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FDC040" w14:textId="09EDF5BA" w:rsidR="00105BFB" w:rsidRPr="00B6450F" w:rsidRDefault="00105BFB" w:rsidP="00D7496E">
      <w:pPr>
        <w:jc w:val="center"/>
        <w:rPr>
          <w:rFonts w:asciiTheme="minorHAnsi" w:hAnsiTheme="minorHAnsi" w:cstheme="minorHAnsi"/>
          <w:szCs w:val="20"/>
        </w:rPr>
      </w:pPr>
      <w:bookmarkStart w:id="0" w:name="_Hlk22197440"/>
      <w:bookmarkEnd w:id="0"/>
    </w:p>
    <w:p w14:paraId="4FC508ED" w14:textId="77777777" w:rsidR="00611FFC" w:rsidRPr="00B6450F" w:rsidRDefault="007B51D8" w:rsidP="00D7496E">
      <w:pPr>
        <w:jc w:val="center"/>
        <w:rPr>
          <w:rFonts w:asciiTheme="minorHAnsi" w:hAnsiTheme="minorHAnsi" w:cstheme="minorHAnsi"/>
          <w:szCs w:val="20"/>
        </w:rPr>
      </w:pPr>
      <w:r w:rsidRPr="00B6450F">
        <w:rPr>
          <w:rFonts w:asciiTheme="minorHAnsi" w:hAnsiTheme="minorHAnsi" w:cstheme="minorHAnsi"/>
          <w:szCs w:val="20"/>
        </w:rPr>
        <w:t xml:space="preserve">Massachusetts </w:t>
      </w:r>
      <w:r w:rsidR="00611FFC" w:rsidRPr="00B6450F">
        <w:rPr>
          <w:rFonts w:asciiTheme="minorHAnsi" w:hAnsiTheme="minorHAnsi" w:cstheme="minorHAnsi"/>
          <w:szCs w:val="20"/>
        </w:rPr>
        <w:t>Department of Environmental Protection (</w:t>
      </w:r>
      <w:r w:rsidRPr="00B6450F">
        <w:rPr>
          <w:rFonts w:asciiTheme="minorHAnsi" w:hAnsiTheme="minorHAnsi" w:cstheme="minorHAnsi"/>
          <w:szCs w:val="20"/>
        </w:rPr>
        <w:t>Mass</w:t>
      </w:r>
      <w:r w:rsidR="00611FFC" w:rsidRPr="00B6450F">
        <w:rPr>
          <w:rFonts w:asciiTheme="minorHAnsi" w:hAnsiTheme="minorHAnsi" w:cstheme="minorHAnsi"/>
          <w:szCs w:val="20"/>
        </w:rPr>
        <w:t>DEP)</w:t>
      </w:r>
    </w:p>
    <w:p w14:paraId="54F45658" w14:textId="77777777" w:rsidR="00677E2C" w:rsidRPr="00B6450F" w:rsidRDefault="00677E2C" w:rsidP="00D7496E">
      <w:pPr>
        <w:jc w:val="center"/>
        <w:rPr>
          <w:rFonts w:asciiTheme="minorHAnsi" w:hAnsiTheme="minorHAnsi" w:cstheme="minorHAnsi"/>
          <w:szCs w:val="20"/>
        </w:rPr>
      </w:pPr>
      <w:r w:rsidRPr="00B6450F">
        <w:rPr>
          <w:rFonts w:asciiTheme="minorHAnsi" w:hAnsiTheme="minorHAnsi" w:cstheme="minorHAnsi"/>
          <w:szCs w:val="20"/>
        </w:rPr>
        <w:t>Division of Watershed Management</w:t>
      </w:r>
      <w:r w:rsidR="00611FFC" w:rsidRPr="00B6450F">
        <w:rPr>
          <w:rFonts w:asciiTheme="minorHAnsi" w:hAnsiTheme="minorHAnsi" w:cstheme="minorHAnsi"/>
          <w:szCs w:val="20"/>
        </w:rPr>
        <w:t xml:space="preserve"> (DWM)</w:t>
      </w:r>
    </w:p>
    <w:p w14:paraId="3CA15D8A" w14:textId="77777777" w:rsidR="007B51D8" w:rsidRPr="00B6450F" w:rsidRDefault="007B51D8" w:rsidP="00D7496E">
      <w:pPr>
        <w:jc w:val="center"/>
        <w:rPr>
          <w:rFonts w:asciiTheme="minorHAnsi" w:hAnsiTheme="minorHAnsi" w:cstheme="minorHAnsi"/>
          <w:szCs w:val="20"/>
        </w:rPr>
      </w:pPr>
      <w:r w:rsidRPr="00B6450F">
        <w:rPr>
          <w:rFonts w:asciiTheme="minorHAnsi" w:hAnsiTheme="minorHAnsi" w:cstheme="minorHAnsi"/>
          <w:szCs w:val="20"/>
        </w:rPr>
        <w:t>Watershed Planning Program (WPP)</w:t>
      </w:r>
    </w:p>
    <w:p w14:paraId="158E3C5F" w14:textId="77777777" w:rsidR="00677E2C" w:rsidRPr="00B6450F" w:rsidRDefault="00677E2C" w:rsidP="00D7496E">
      <w:pPr>
        <w:jc w:val="center"/>
        <w:rPr>
          <w:rFonts w:asciiTheme="minorHAnsi" w:hAnsiTheme="minorHAnsi" w:cstheme="minorHAnsi"/>
          <w:szCs w:val="20"/>
        </w:rPr>
      </w:pPr>
      <w:bookmarkStart w:id="1" w:name="_Toc461324654"/>
      <w:bookmarkStart w:id="2" w:name="_Toc461325093"/>
      <w:bookmarkStart w:id="3" w:name="_Toc461325260"/>
      <w:bookmarkStart w:id="4" w:name="_Toc461325433"/>
      <w:r w:rsidRPr="00B6450F">
        <w:rPr>
          <w:rFonts w:asciiTheme="minorHAnsi" w:hAnsiTheme="minorHAnsi" w:cstheme="minorHAnsi"/>
          <w:szCs w:val="20"/>
        </w:rPr>
        <w:t>8 New Bond Street</w:t>
      </w:r>
    </w:p>
    <w:bookmarkEnd w:id="1"/>
    <w:bookmarkEnd w:id="2"/>
    <w:bookmarkEnd w:id="3"/>
    <w:bookmarkEnd w:id="4"/>
    <w:p w14:paraId="0CAEB5B2" w14:textId="77777777" w:rsidR="00677E2C" w:rsidRPr="00B6450F" w:rsidRDefault="00677E2C" w:rsidP="00D7496E">
      <w:pPr>
        <w:jc w:val="center"/>
        <w:rPr>
          <w:rFonts w:asciiTheme="minorHAnsi" w:hAnsiTheme="minorHAnsi" w:cstheme="minorHAnsi"/>
          <w:szCs w:val="20"/>
        </w:rPr>
      </w:pPr>
      <w:r w:rsidRPr="00B6450F">
        <w:rPr>
          <w:rFonts w:asciiTheme="minorHAnsi" w:hAnsiTheme="minorHAnsi" w:cstheme="minorHAnsi"/>
          <w:szCs w:val="20"/>
        </w:rPr>
        <w:t>Worcester, MA</w:t>
      </w:r>
    </w:p>
    <w:p w14:paraId="1378622D" w14:textId="77777777" w:rsidR="00C01148" w:rsidRPr="00B6450F" w:rsidRDefault="00C01148" w:rsidP="00C01148">
      <w:pPr>
        <w:pStyle w:val="ListParagraph"/>
        <w:ind w:left="360"/>
        <w:rPr>
          <w:rFonts w:asciiTheme="minorHAnsi" w:hAnsiTheme="minorHAnsi" w:cstheme="minorHAnsi"/>
          <w:b/>
          <w:szCs w:val="20"/>
        </w:rPr>
      </w:pPr>
    </w:p>
    <w:p w14:paraId="50D49398" w14:textId="062F0BA8" w:rsidR="00A35634" w:rsidRPr="00B6450F" w:rsidRDefault="00A35634" w:rsidP="00A35634">
      <w:pPr>
        <w:pStyle w:val="ListParagraph"/>
        <w:ind w:left="0"/>
        <w:jc w:val="center"/>
        <w:rPr>
          <w:rFonts w:asciiTheme="minorHAnsi" w:hAnsiTheme="minorHAnsi" w:cstheme="minorHAnsi"/>
          <w:szCs w:val="20"/>
        </w:rPr>
      </w:pPr>
      <w:r w:rsidRPr="00D67401">
        <w:rPr>
          <w:rFonts w:asciiTheme="minorHAnsi" w:hAnsiTheme="minorHAnsi" w:cstheme="minorHAnsi"/>
          <w:szCs w:val="20"/>
          <w:highlight w:val="yellow"/>
        </w:rPr>
        <w:t>CN 509.0</w:t>
      </w:r>
    </w:p>
    <w:p w14:paraId="2D2B46D1" w14:textId="77777777" w:rsidR="00A41839" w:rsidRPr="00B6450F" w:rsidRDefault="00A41839" w:rsidP="00A35634">
      <w:pPr>
        <w:pStyle w:val="ListParagraph"/>
        <w:ind w:left="0"/>
        <w:jc w:val="center"/>
        <w:rPr>
          <w:rFonts w:asciiTheme="minorHAnsi" w:hAnsiTheme="minorHAnsi" w:cstheme="minorHAnsi"/>
          <w:szCs w:val="20"/>
        </w:rPr>
      </w:pPr>
    </w:p>
    <w:p w14:paraId="7C3E634C" w14:textId="77777777" w:rsidR="00ED495C" w:rsidRPr="00B6450F" w:rsidRDefault="00BE7D72" w:rsidP="00ED495C">
      <w:pPr>
        <w:pStyle w:val="ListParagraph"/>
        <w:numPr>
          <w:ilvl w:val="0"/>
          <w:numId w:val="28"/>
        </w:numPr>
        <w:ind w:left="360"/>
        <w:rPr>
          <w:rFonts w:asciiTheme="minorHAnsi" w:hAnsiTheme="minorHAnsi" w:cstheme="minorHAnsi"/>
          <w:b/>
          <w:sz w:val="28"/>
          <w:szCs w:val="28"/>
        </w:rPr>
      </w:pPr>
      <w:r w:rsidRPr="00B6450F">
        <w:rPr>
          <w:rFonts w:asciiTheme="minorHAnsi" w:hAnsiTheme="minorHAnsi" w:cstheme="minorHAnsi"/>
          <w:b/>
          <w:sz w:val="28"/>
          <w:szCs w:val="28"/>
        </w:rPr>
        <w:t>Overview</w:t>
      </w:r>
    </w:p>
    <w:p w14:paraId="4897CF87" w14:textId="77777777" w:rsidR="00F12327" w:rsidRPr="008106A4" w:rsidRDefault="00F12327" w:rsidP="00ED495C">
      <w:pPr>
        <w:rPr>
          <w:rFonts w:asciiTheme="minorHAnsi" w:hAnsiTheme="minorHAnsi" w:cstheme="minorHAnsi"/>
        </w:rPr>
      </w:pPr>
    </w:p>
    <w:p w14:paraId="1DB5B742" w14:textId="77777777" w:rsidR="006021F9" w:rsidRPr="008106A4" w:rsidRDefault="006021F9" w:rsidP="006021F9">
      <w:pPr>
        <w:ind w:left="360"/>
        <w:jc w:val="both"/>
        <w:rPr>
          <w:rFonts w:asciiTheme="minorHAnsi" w:hAnsiTheme="minorHAnsi" w:cstheme="minorHAnsi"/>
          <w:b/>
          <w:sz w:val="24"/>
        </w:rPr>
      </w:pPr>
      <w:r w:rsidRPr="00B6450F">
        <w:rPr>
          <w:rFonts w:asciiTheme="minorHAnsi" w:hAnsiTheme="minorHAnsi" w:cstheme="minorHAnsi"/>
          <w:b/>
          <w:sz w:val="24"/>
        </w:rPr>
        <w:t>Background:</w:t>
      </w:r>
    </w:p>
    <w:p w14:paraId="5F442DF3" w14:textId="77777777" w:rsidR="006021F9" w:rsidRPr="008106A4" w:rsidRDefault="006021F9" w:rsidP="006021F9">
      <w:pPr>
        <w:tabs>
          <w:tab w:val="left" w:pos="360"/>
        </w:tabs>
        <w:ind w:left="360"/>
        <w:jc w:val="both"/>
        <w:rPr>
          <w:rFonts w:asciiTheme="minorHAnsi" w:hAnsiTheme="minorHAnsi" w:cstheme="minorHAnsi"/>
          <w:szCs w:val="20"/>
        </w:rPr>
      </w:pPr>
      <w:r w:rsidRPr="008106A4">
        <w:rPr>
          <w:rFonts w:asciiTheme="minorHAnsi" w:hAnsiTheme="minorHAnsi" w:cstheme="minorHAnsi"/>
          <w:szCs w:val="20"/>
        </w:rPr>
        <w:t xml:space="preserve">Sodium chloride (NaCl) is applied to roadways in winter as a deicer. </w:t>
      </w:r>
      <w:r w:rsidRPr="001A1BE1">
        <w:rPr>
          <w:rFonts w:asciiTheme="minorHAnsi" w:hAnsiTheme="minorHAnsi" w:cstheme="minorHAnsi"/>
          <w:szCs w:val="20"/>
        </w:rPr>
        <w:t>Mattson and Godfrey</w:t>
      </w:r>
      <w:r w:rsidRPr="008106A4">
        <w:rPr>
          <w:rFonts w:asciiTheme="minorHAnsi" w:hAnsiTheme="minorHAnsi" w:cstheme="minorHAnsi"/>
          <w:szCs w:val="20"/>
        </w:rPr>
        <w:t xml:space="preserve"> (1994) found that road salt is the major source of salt </w:t>
      </w:r>
      <w:r>
        <w:rPr>
          <w:rFonts w:asciiTheme="minorHAnsi" w:hAnsiTheme="minorHAnsi" w:cstheme="minorHAnsi"/>
          <w:szCs w:val="20"/>
        </w:rPr>
        <w:t>loading to</w:t>
      </w:r>
      <w:r w:rsidRPr="008106A4">
        <w:rPr>
          <w:rFonts w:asciiTheme="minorHAnsi" w:hAnsiTheme="minorHAnsi" w:cstheme="minorHAnsi"/>
          <w:szCs w:val="20"/>
        </w:rPr>
        <w:t xml:space="preserve"> Massachusetts streams. Chloride (Cl</w:t>
      </w:r>
      <w:r w:rsidRPr="008106A4">
        <w:rPr>
          <w:rFonts w:asciiTheme="minorHAnsi" w:hAnsiTheme="minorHAnsi" w:cstheme="minorHAnsi"/>
          <w:szCs w:val="20"/>
          <w:vertAlign w:val="superscript"/>
        </w:rPr>
        <w:t>-</w:t>
      </w:r>
      <w:r w:rsidRPr="008106A4">
        <w:rPr>
          <w:rFonts w:asciiTheme="minorHAnsi" w:hAnsiTheme="minorHAnsi" w:cstheme="minorHAnsi"/>
          <w:szCs w:val="20"/>
        </w:rPr>
        <w:t xml:space="preserve">) levels have </w:t>
      </w:r>
      <w:r>
        <w:rPr>
          <w:rFonts w:asciiTheme="minorHAnsi" w:hAnsiTheme="minorHAnsi" w:cstheme="minorHAnsi"/>
          <w:szCs w:val="20"/>
        </w:rPr>
        <w:t xml:space="preserve">also </w:t>
      </w:r>
      <w:r w:rsidRPr="008106A4">
        <w:rPr>
          <w:rFonts w:asciiTheme="minorHAnsi" w:hAnsiTheme="minorHAnsi" w:cstheme="minorHAnsi"/>
          <w:szCs w:val="20"/>
        </w:rPr>
        <w:t xml:space="preserve">been correlated with impervious surfaces and urbanization (Wallace and </w:t>
      </w:r>
      <w:proofErr w:type="spellStart"/>
      <w:r w:rsidRPr="008106A4">
        <w:rPr>
          <w:rFonts w:asciiTheme="minorHAnsi" w:hAnsiTheme="minorHAnsi" w:cstheme="minorHAnsi"/>
          <w:szCs w:val="20"/>
        </w:rPr>
        <w:t>Biastoch</w:t>
      </w:r>
      <w:proofErr w:type="spellEnd"/>
      <w:r w:rsidRPr="008106A4">
        <w:rPr>
          <w:rFonts w:asciiTheme="minorHAnsi" w:hAnsiTheme="minorHAnsi" w:cstheme="minorHAnsi"/>
          <w:szCs w:val="20"/>
        </w:rPr>
        <w:t>, 2016). Chloride is a recognized contaminant with potential to impair waterbodies and impact biological communities. It has also been shown to contribute to year-round elevated Cl</w:t>
      </w:r>
      <w:r w:rsidRPr="008106A4">
        <w:rPr>
          <w:rFonts w:asciiTheme="minorHAnsi" w:hAnsiTheme="minorHAnsi" w:cstheme="minorHAnsi"/>
          <w:szCs w:val="20"/>
          <w:vertAlign w:val="superscript"/>
        </w:rPr>
        <w:t xml:space="preserve">- </w:t>
      </w:r>
      <w:r w:rsidRPr="008106A4">
        <w:rPr>
          <w:rFonts w:asciiTheme="minorHAnsi" w:hAnsiTheme="minorHAnsi" w:cstheme="minorHAnsi"/>
          <w:szCs w:val="20"/>
        </w:rPr>
        <w:t xml:space="preserve">levels </w:t>
      </w:r>
      <w:r w:rsidRPr="00BF4BC5">
        <w:rPr>
          <w:rFonts w:asciiTheme="minorHAnsi" w:hAnsiTheme="minorHAnsi" w:cstheme="minorHAnsi"/>
          <w:szCs w:val="20"/>
        </w:rPr>
        <w:t>(</w:t>
      </w:r>
      <w:r w:rsidRPr="001A1BE1">
        <w:rPr>
          <w:rFonts w:asciiTheme="minorHAnsi" w:hAnsiTheme="minorHAnsi" w:cstheme="minorHAnsi"/>
          <w:szCs w:val="20"/>
        </w:rPr>
        <w:t xml:space="preserve">Todd and </w:t>
      </w:r>
      <w:proofErr w:type="spellStart"/>
      <w:r w:rsidRPr="001A1BE1">
        <w:rPr>
          <w:rFonts w:asciiTheme="minorHAnsi" w:hAnsiTheme="minorHAnsi" w:cstheme="minorHAnsi"/>
          <w:szCs w:val="20"/>
        </w:rPr>
        <w:t>Kaltenecker</w:t>
      </w:r>
      <w:proofErr w:type="spellEnd"/>
      <w:r w:rsidRPr="008106A4">
        <w:rPr>
          <w:rFonts w:asciiTheme="minorHAnsi" w:hAnsiTheme="minorHAnsi" w:cstheme="minorHAnsi"/>
          <w:szCs w:val="20"/>
        </w:rPr>
        <w:t xml:space="preserve">, 2012).  </w:t>
      </w:r>
    </w:p>
    <w:p w14:paraId="55A3AE59" w14:textId="77777777" w:rsidR="006021F9" w:rsidRPr="008106A4" w:rsidRDefault="006021F9" w:rsidP="006021F9">
      <w:pPr>
        <w:ind w:left="360"/>
        <w:jc w:val="both"/>
        <w:rPr>
          <w:rFonts w:asciiTheme="minorHAnsi" w:hAnsiTheme="minorHAnsi" w:cstheme="minorHAnsi"/>
          <w:szCs w:val="20"/>
        </w:rPr>
      </w:pPr>
    </w:p>
    <w:p w14:paraId="03647BD4" w14:textId="77777777" w:rsidR="006021F9" w:rsidRPr="008106A4" w:rsidRDefault="006021F9" w:rsidP="006021F9">
      <w:pPr>
        <w:ind w:left="360"/>
        <w:jc w:val="both"/>
        <w:rPr>
          <w:rFonts w:asciiTheme="minorHAnsi" w:hAnsiTheme="minorHAnsi" w:cstheme="minorHAnsi"/>
          <w:sz w:val="24"/>
        </w:rPr>
      </w:pPr>
      <w:r w:rsidRPr="008106A4">
        <w:rPr>
          <w:rFonts w:asciiTheme="minorHAnsi" w:hAnsiTheme="minorHAnsi" w:cstheme="minorHAnsi"/>
          <w:b/>
          <w:sz w:val="24"/>
        </w:rPr>
        <w:t>Purpose:</w:t>
      </w:r>
      <w:r w:rsidRPr="008106A4">
        <w:rPr>
          <w:rFonts w:asciiTheme="minorHAnsi" w:hAnsiTheme="minorHAnsi" w:cstheme="minorHAnsi"/>
          <w:sz w:val="24"/>
        </w:rPr>
        <w:t xml:space="preserve">  </w:t>
      </w:r>
    </w:p>
    <w:p w14:paraId="40EF3248" w14:textId="77777777" w:rsidR="006021F9" w:rsidRPr="008106A4" w:rsidRDefault="006021F9" w:rsidP="006021F9">
      <w:pPr>
        <w:ind w:left="360"/>
        <w:jc w:val="both"/>
        <w:rPr>
          <w:rFonts w:asciiTheme="minorHAnsi" w:hAnsiTheme="minorHAnsi" w:cstheme="minorHAnsi"/>
          <w:szCs w:val="20"/>
        </w:rPr>
      </w:pPr>
      <w:r w:rsidRPr="008106A4">
        <w:rPr>
          <w:rFonts w:asciiTheme="minorHAnsi" w:hAnsiTheme="minorHAnsi" w:cstheme="minorHAnsi"/>
          <w:szCs w:val="20"/>
        </w:rPr>
        <w:t xml:space="preserve">This plan involves collection of continuous conductivity data in order to estimate chloride levels using DEP’s conductivity-chloride regression at 10 stream locations in the Nashua Watershed. This collection will take place starting in November 2020 through October 2021.  Estimated chloride data will help assess how seasonal road salt (NaCl) applications may affect surface water quality. This study will collect continuous conductivity data </w:t>
      </w:r>
      <w:r>
        <w:rPr>
          <w:rFonts w:asciiTheme="minorHAnsi" w:hAnsiTheme="minorHAnsi" w:cstheme="minorHAnsi"/>
          <w:szCs w:val="20"/>
        </w:rPr>
        <w:t>for 1) application of</w:t>
      </w:r>
      <w:r w:rsidRPr="008106A4">
        <w:rPr>
          <w:rFonts w:asciiTheme="minorHAnsi" w:hAnsiTheme="minorHAnsi" w:cstheme="minorHAnsi"/>
          <w:szCs w:val="20"/>
        </w:rPr>
        <w:t xml:space="preserve"> the MA correlation between specific conductivity and chloride; and (2) analy</w:t>
      </w:r>
      <w:r>
        <w:rPr>
          <w:rFonts w:asciiTheme="minorHAnsi" w:hAnsiTheme="minorHAnsi" w:cstheme="minorHAnsi"/>
          <w:szCs w:val="20"/>
        </w:rPr>
        <w:t>sis of</w:t>
      </w:r>
      <w:r w:rsidRPr="008106A4">
        <w:rPr>
          <w:rFonts w:asciiTheme="minorHAnsi" w:hAnsiTheme="minorHAnsi" w:cstheme="minorHAnsi"/>
          <w:szCs w:val="20"/>
        </w:rPr>
        <w:t xml:space="preserve"> data </w:t>
      </w:r>
      <w:r>
        <w:rPr>
          <w:rFonts w:asciiTheme="minorHAnsi" w:hAnsiTheme="minorHAnsi" w:cstheme="minorHAnsi"/>
          <w:szCs w:val="20"/>
        </w:rPr>
        <w:t xml:space="preserve">for </w:t>
      </w:r>
      <w:r w:rsidRPr="008106A4">
        <w:rPr>
          <w:rFonts w:asciiTheme="minorHAnsi" w:hAnsiTheme="minorHAnsi" w:cstheme="minorHAnsi"/>
          <w:szCs w:val="20"/>
        </w:rPr>
        <w:t>compar</w:t>
      </w:r>
      <w:r>
        <w:rPr>
          <w:rFonts w:asciiTheme="minorHAnsi" w:hAnsiTheme="minorHAnsi" w:cstheme="minorHAnsi"/>
          <w:szCs w:val="20"/>
        </w:rPr>
        <w:t>ison</w:t>
      </w:r>
      <w:r w:rsidRPr="008106A4">
        <w:rPr>
          <w:rFonts w:asciiTheme="minorHAnsi" w:hAnsiTheme="minorHAnsi" w:cstheme="minorHAnsi"/>
          <w:szCs w:val="20"/>
        </w:rPr>
        <w:t xml:space="preserve"> to EPA ambient criteria for acute and chronic toxicity.</w:t>
      </w:r>
    </w:p>
    <w:p w14:paraId="3368CBD3" w14:textId="77777777" w:rsidR="006021F9" w:rsidRPr="008106A4" w:rsidRDefault="006021F9" w:rsidP="006021F9">
      <w:pPr>
        <w:ind w:left="360"/>
        <w:jc w:val="both"/>
        <w:rPr>
          <w:rFonts w:asciiTheme="minorHAnsi" w:hAnsiTheme="minorHAnsi" w:cstheme="minorHAnsi"/>
          <w:szCs w:val="20"/>
        </w:rPr>
      </w:pPr>
    </w:p>
    <w:p w14:paraId="5660250F" w14:textId="77777777" w:rsidR="006021F9" w:rsidRPr="008106A4" w:rsidRDefault="006021F9" w:rsidP="006021F9">
      <w:pPr>
        <w:ind w:left="360"/>
        <w:jc w:val="both"/>
        <w:rPr>
          <w:rFonts w:asciiTheme="minorHAnsi" w:hAnsiTheme="minorHAnsi" w:cstheme="minorHAnsi"/>
          <w:b/>
          <w:sz w:val="24"/>
        </w:rPr>
      </w:pPr>
      <w:r w:rsidRPr="008106A4">
        <w:rPr>
          <w:rFonts w:asciiTheme="minorHAnsi" w:hAnsiTheme="minorHAnsi" w:cstheme="minorHAnsi"/>
          <w:b/>
          <w:sz w:val="24"/>
        </w:rPr>
        <w:t>Sampling &amp; Analysis:</w:t>
      </w:r>
    </w:p>
    <w:p w14:paraId="417A8E42" w14:textId="77777777" w:rsidR="006021F9" w:rsidRPr="008106A4" w:rsidRDefault="006021F9" w:rsidP="006021F9">
      <w:pPr>
        <w:ind w:left="360"/>
        <w:jc w:val="both"/>
        <w:rPr>
          <w:rFonts w:asciiTheme="minorHAnsi" w:hAnsiTheme="minorHAnsi" w:cstheme="minorHAnsi"/>
          <w:szCs w:val="20"/>
        </w:rPr>
      </w:pPr>
      <w:r w:rsidRPr="008106A4">
        <w:rPr>
          <w:rFonts w:asciiTheme="minorHAnsi" w:hAnsiTheme="minorHAnsi" w:cstheme="minorHAnsi"/>
          <w:szCs w:val="20"/>
        </w:rPr>
        <w:t>Continuous conductivity data will be collected using HOBO U24 freshwater data loggers.  Attended, discrete quality control (QC) readings will be taken at each visit using separate YSI/</w:t>
      </w:r>
      <w:proofErr w:type="spellStart"/>
      <w:r w:rsidRPr="008106A4">
        <w:rPr>
          <w:rFonts w:asciiTheme="minorHAnsi" w:hAnsiTheme="minorHAnsi" w:cstheme="minorHAnsi"/>
          <w:szCs w:val="20"/>
        </w:rPr>
        <w:t>Hydrolab</w:t>
      </w:r>
      <w:proofErr w:type="spellEnd"/>
      <w:r w:rsidRPr="008106A4">
        <w:rPr>
          <w:rFonts w:asciiTheme="minorHAnsi" w:hAnsiTheme="minorHAnsi" w:cstheme="minorHAnsi"/>
          <w:szCs w:val="20"/>
        </w:rPr>
        <w:t xml:space="preserve"> multiprobe instruments.  On three of the survey rounds, water samples will be collected for chloride (only) and analyzed by the WES lab.</w:t>
      </w:r>
    </w:p>
    <w:p w14:paraId="15B063B4" w14:textId="77777777" w:rsidR="006021F9" w:rsidRPr="008106A4" w:rsidRDefault="006021F9" w:rsidP="006021F9">
      <w:pPr>
        <w:ind w:left="360"/>
        <w:jc w:val="both"/>
        <w:rPr>
          <w:rFonts w:asciiTheme="minorHAnsi" w:hAnsiTheme="minorHAnsi" w:cstheme="minorHAnsi"/>
          <w:szCs w:val="20"/>
        </w:rPr>
      </w:pPr>
    </w:p>
    <w:p w14:paraId="2AEDAF2F" w14:textId="77777777" w:rsidR="006021F9" w:rsidRPr="008106A4" w:rsidRDefault="006021F9" w:rsidP="006021F9">
      <w:pPr>
        <w:ind w:left="360"/>
        <w:jc w:val="both"/>
        <w:rPr>
          <w:rFonts w:asciiTheme="minorHAnsi" w:hAnsiTheme="minorHAnsi" w:cstheme="minorHAnsi"/>
          <w:b/>
          <w:sz w:val="24"/>
        </w:rPr>
      </w:pPr>
      <w:r w:rsidRPr="008106A4">
        <w:rPr>
          <w:rFonts w:asciiTheme="minorHAnsi" w:hAnsiTheme="minorHAnsi" w:cstheme="minorHAnsi"/>
          <w:b/>
          <w:sz w:val="24"/>
        </w:rPr>
        <w:t>Data Analysis:</w:t>
      </w:r>
    </w:p>
    <w:p w14:paraId="7B6659CA" w14:textId="77777777" w:rsidR="006021F9" w:rsidRPr="008106A4" w:rsidRDefault="006021F9" w:rsidP="006021F9">
      <w:pPr>
        <w:ind w:left="360"/>
        <w:jc w:val="both"/>
        <w:rPr>
          <w:rFonts w:asciiTheme="minorHAnsi" w:hAnsiTheme="minorHAnsi" w:cstheme="minorHAnsi"/>
          <w:szCs w:val="20"/>
        </w:rPr>
      </w:pPr>
      <w:r w:rsidRPr="008106A4">
        <w:rPr>
          <w:rFonts w:asciiTheme="minorHAnsi" w:hAnsiTheme="minorHAnsi" w:cstheme="minorHAnsi"/>
          <w:szCs w:val="20"/>
        </w:rPr>
        <w:t>Conductivity data will be analyzed using WPP’s chloride regression tool, which was previously verified, to estimate ambient chloride levels.</w:t>
      </w:r>
    </w:p>
    <w:p w14:paraId="208F91AC" w14:textId="77777777" w:rsidR="006021F9" w:rsidRPr="008106A4" w:rsidRDefault="006021F9" w:rsidP="006021F9">
      <w:pPr>
        <w:ind w:left="360"/>
        <w:jc w:val="both"/>
        <w:rPr>
          <w:rFonts w:asciiTheme="minorHAnsi" w:hAnsiTheme="minorHAnsi" w:cstheme="minorHAnsi"/>
          <w:b/>
          <w:sz w:val="24"/>
        </w:rPr>
      </w:pPr>
    </w:p>
    <w:p w14:paraId="3ED42D8E" w14:textId="77777777" w:rsidR="006021F9" w:rsidRPr="008106A4" w:rsidRDefault="006021F9" w:rsidP="006021F9">
      <w:pPr>
        <w:ind w:left="360"/>
        <w:jc w:val="both"/>
        <w:rPr>
          <w:rFonts w:asciiTheme="minorHAnsi" w:hAnsiTheme="minorHAnsi" w:cstheme="minorHAnsi"/>
          <w:sz w:val="24"/>
        </w:rPr>
      </w:pPr>
      <w:r w:rsidRPr="008106A4">
        <w:rPr>
          <w:rFonts w:asciiTheme="minorHAnsi" w:hAnsiTheme="minorHAnsi" w:cstheme="minorHAnsi"/>
          <w:b/>
          <w:sz w:val="24"/>
        </w:rPr>
        <w:t>Locations:</w:t>
      </w:r>
      <w:r w:rsidRPr="008106A4">
        <w:rPr>
          <w:rFonts w:asciiTheme="minorHAnsi" w:hAnsiTheme="minorHAnsi" w:cstheme="minorHAnsi"/>
          <w:sz w:val="24"/>
        </w:rPr>
        <w:t xml:space="preserve"> </w:t>
      </w:r>
    </w:p>
    <w:p w14:paraId="6CE471A8" w14:textId="77777777" w:rsidR="006021F9" w:rsidRPr="008106A4" w:rsidRDefault="006021F9" w:rsidP="006021F9">
      <w:pPr>
        <w:ind w:left="360"/>
        <w:jc w:val="both"/>
        <w:rPr>
          <w:rFonts w:asciiTheme="minorHAnsi" w:hAnsiTheme="minorHAnsi" w:cstheme="minorHAnsi"/>
          <w:szCs w:val="20"/>
        </w:rPr>
      </w:pPr>
      <w:r w:rsidRPr="008106A4">
        <w:rPr>
          <w:rFonts w:asciiTheme="minorHAnsi" w:hAnsiTheme="minorHAnsi" w:cstheme="minorHAnsi"/>
          <w:szCs w:val="20"/>
        </w:rPr>
        <w:t>This study will occur at locations in the Nashua Watershed, in close vicinity to Worcester, MA, choosing from the following list of water bodies:</w:t>
      </w:r>
    </w:p>
    <w:p w14:paraId="12E92867" w14:textId="77777777" w:rsidR="006021F9" w:rsidRDefault="006021F9" w:rsidP="006021F9">
      <w:pPr>
        <w:ind w:left="450"/>
        <w:jc w:val="both"/>
        <w:rPr>
          <w:rFonts w:asciiTheme="minorHAnsi" w:hAnsiTheme="minorHAnsi" w:cstheme="minorHAnsi"/>
          <w:color w:val="000000"/>
          <w:szCs w:val="20"/>
        </w:rPr>
      </w:pPr>
    </w:p>
    <w:tbl>
      <w:tblPr>
        <w:tblStyle w:val="TableGrid"/>
        <w:tblW w:w="0" w:type="auto"/>
        <w:tblInd w:w="450" w:type="dxa"/>
        <w:tblLook w:val="04A0" w:firstRow="1" w:lastRow="0" w:firstColumn="1" w:lastColumn="0" w:noHBand="0" w:noVBand="1"/>
      </w:tblPr>
      <w:tblGrid>
        <w:gridCol w:w="3055"/>
        <w:gridCol w:w="2893"/>
        <w:gridCol w:w="2952"/>
      </w:tblGrid>
      <w:tr w:rsidR="006021F9" w14:paraId="466F1424" w14:textId="77777777" w:rsidTr="00F52931">
        <w:trPr>
          <w:trHeight w:val="287"/>
        </w:trPr>
        <w:tc>
          <w:tcPr>
            <w:tcW w:w="3055" w:type="dxa"/>
            <w:tcBorders>
              <w:top w:val="nil"/>
              <w:left w:val="nil"/>
              <w:bottom w:val="nil"/>
            </w:tcBorders>
          </w:tcPr>
          <w:p w14:paraId="15BFC053" w14:textId="71825F9E" w:rsidR="006021F9" w:rsidRDefault="006021F9" w:rsidP="00F52931">
            <w:pPr>
              <w:ind w:firstLine="360"/>
              <w:jc w:val="both"/>
              <w:rPr>
                <w:rFonts w:asciiTheme="minorHAnsi" w:hAnsiTheme="minorHAnsi" w:cstheme="minorHAnsi"/>
                <w:color w:val="000000"/>
                <w:szCs w:val="20"/>
              </w:rPr>
            </w:pPr>
            <w:r w:rsidRPr="00F12F8F">
              <w:rPr>
                <w:rFonts w:asciiTheme="minorHAnsi" w:hAnsiTheme="minorHAnsi" w:cstheme="minorHAnsi"/>
                <w:color w:val="000000"/>
                <w:szCs w:val="20"/>
              </w:rPr>
              <w:t>Jackstraw Brook</w:t>
            </w:r>
            <w:r w:rsidRPr="00764FA9">
              <w:rPr>
                <w:rFonts w:asciiTheme="minorHAnsi" w:hAnsiTheme="minorHAnsi" w:cstheme="minorHAnsi"/>
                <w:bCs/>
                <w:szCs w:val="20"/>
              </w:rPr>
              <w:t xml:space="preserve"> (</w:t>
            </w:r>
            <w:r w:rsidR="00085832">
              <w:rPr>
                <w:rFonts w:asciiTheme="minorHAnsi" w:hAnsiTheme="minorHAnsi" w:cstheme="minorHAnsi"/>
                <w:bCs/>
                <w:szCs w:val="20"/>
              </w:rPr>
              <w:t>Jacks</w:t>
            </w:r>
            <w:r w:rsidRPr="00764FA9">
              <w:rPr>
                <w:rFonts w:asciiTheme="minorHAnsi" w:hAnsiTheme="minorHAnsi" w:cstheme="minorHAnsi"/>
                <w:bCs/>
                <w:szCs w:val="20"/>
              </w:rPr>
              <w:t>)</w:t>
            </w:r>
          </w:p>
        </w:tc>
        <w:tc>
          <w:tcPr>
            <w:tcW w:w="2893" w:type="dxa"/>
            <w:tcBorders>
              <w:top w:val="nil"/>
              <w:bottom w:val="nil"/>
            </w:tcBorders>
          </w:tcPr>
          <w:p w14:paraId="7841FFDF" w14:textId="37F3F19D" w:rsidR="006021F9" w:rsidRDefault="00D6198E" w:rsidP="00D6198E">
            <w:pPr>
              <w:rPr>
                <w:rFonts w:asciiTheme="minorHAnsi" w:hAnsiTheme="minorHAnsi" w:cstheme="minorHAnsi"/>
                <w:color w:val="000000"/>
                <w:szCs w:val="20"/>
              </w:rPr>
            </w:pPr>
            <w:r>
              <w:rPr>
                <w:rFonts w:asciiTheme="minorHAnsi" w:hAnsiTheme="minorHAnsi" w:cstheme="minorHAnsi"/>
                <w:color w:val="000000"/>
                <w:szCs w:val="20"/>
              </w:rPr>
              <w:t xml:space="preserve">  </w:t>
            </w:r>
            <w:r w:rsidRPr="00F12F8F">
              <w:rPr>
                <w:rFonts w:asciiTheme="minorHAnsi" w:hAnsiTheme="minorHAnsi" w:cstheme="minorHAnsi"/>
                <w:color w:val="000000"/>
                <w:szCs w:val="20"/>
              </w:rPr>
              <w:t>Eames Brook</w:t>
            </w:r>
            <w:r w:rsidRPr="008106A4">
              <w:rPr>
                <w:rFonts w:asciiTheme="minorHAnsi" w:hAnsiTheme="minorHAnsi" w:cstheme="minorHAnsi"/>
                <w:color w:val="000000"/>
                <w:szCs w:val="20"/>
              </w:rPr>
              <w:t xml:space="preserve"> (</w:t>
            </w:r>
            <w:r>
              <w:rPr>
                <w:rFonts w:asciiTheme="minorHAnsi" w:hAnsiTheme="minorHAnsi" w:cstheme="minorHAnsi"/>
                <w:color w:val="000000"/>
                <w:szCs w:val="20"/>
              </w:rPr>
              <w:t>Eames)</w:t>
            </w:r>
          </w:p>
        </w:tc>
        <w:tc>
          <w:tcPr>
            <w:tcW w:w="2952" w:type="dxa"/>
            <w:tcBorders>
              <w:top w:val="nil"/>
              <w:bottom w:val="nil"/>
              <w:right w:val="nil"/>
            </w:tcBorders>
          </w:tcPr>
          <w:p w14:paraId="17021868" w14:textId="4AEDC5EF" w:rsidR="006021F9" w:rsidRDefault="00D6198E" w:rsidP="00D6198E">
            <w:pPr>
              <w:ind w:left="90"/>
              <w:rPr>
                <w:rFonts w:asciiTheme="minorHAnsi" w:hAnsiTheme="minorHAnsi" w:cstheme="minorHAnsi"/>
                <w:color w:val="000000"/>
                <w:szCs w:val="20"/>
              </w:rPr>
            </w:pPr>
            <w:r w:rsidRPr="00F12F8F">
              <w:rPr>
                <w:rFonts w:asciiTheme="minorHAnsi" w:hAnsiTheme="minorHAnsi" w:cstheme="minorHAnsi"/>
                <w:color w:val="000000"/>
                <w:szCs w:val="20"/>
              </w:rPr>
              <w:t>Sudbury River</w:t>
            </w:r>
            <w:r w:rsidRPr="008106A4">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SudUP</w:t>
            </w:r>
            <w:proofErr w:type="spellEnd"/>
            <w:r w:rsidRPr="008106A4">
              <w:rPr>
                <w:rFonts w:asciiTheme="minorHAnsi" w:hAnsiTheme="minorHAnsi" w:cstheme="minorHAnsi"/>
                <w:color w:val="000000"/>
                <w:szCs w:val="20"/>
              </w:rPr>
              <w:t>)</w:t>
            </w:r>
          </w:p>
        </w:tc>
      </w:tr>
      <w:tr w:rsidR="00D6198E" w14:paraId="4A09E491" w14:textId="77777777" w:rsidTr="00F52931">
        <w:tc>
          <w:tcPr>
            <w:tcW w:w="3055" w:type="dxa"/>
            <w:tcBorders>
              <w:top w:val="nil"/>
              <w:left w:val="nil"/>
              <w:bottom w:val="nil"/>
            </w:tcBorders>
          </w:tcPr>
          <w:p w14:paraId="2E64720F" w14:textId="1BCA3125" w:rsidR="00D6198E" w:rsidRDefault="00D6198E" w:rsidP="00D6198E">
            <w:pPr>
              <w:ind w:firstLine="360"/>
              <w:rPr>
                <w:rFonts w:asciiTheme="minorHAnsi" w:hAnsiTheme="minorHAnsi" w:cstheme="minorHAnsi"/>
                <w:color w:val="000000"/>
                <w:szCs w:val="20"/>
              </w:rPr>
            </w:pPr>
            <w:r w:rsidRPr="00F12F8F">
              <w:rPr>
                <w:rFonts w:asciiTheme="minorHAnsi" w:hAnsiTheme="minorHAnsi" w:cstheme="minorHAnsi"/>
                <w:color w:val="000000"/>
                <w:szCs w:val="20"/>
              </w:rPr>
              <w:t>Piccadilly Brook</w:t>
            </w:r>
            <w:r w:rsidRPr="008106A4">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Picca</w:t>
            </w:r>
            <w:proofErr w:type="spellEnd"/>
            <w:r w:rsidRPr="008106A4">
              <w:rPr>
                <w:rFonts w:asciiTheme="minorHAnsi" w:hAnsiTheme="minorHAnsi" w:cstheme="minorHAnsi"/>
                <w:color w:val="000000"/>
                <w:szCs w:val="20"/>
              </w:rPr>
              <w:t>)</w:t>
            </w:r>
          </w:p>
        </w:tc>
        <w:tc>
          <w:tcPr>
            <w:tcW w:w="2893" w:type="dxa"/>
            <w:tcBorders>
              <w:top w:val="nil"/>
              <w:bottom w:val="nil"/>
            </w:tcBorders>
          </w:tcPr>
          <w:p w14:paraId="5E788024" w14:textId="68498A25" w:rsidR="00D6198E" w:rsidRDefault="00D6198E" w:rsidP="00D6198E">
            <w:pPr>
              <w:ind w:firstLine="90"/>
              <w:rPr>
                <w:rFonts w:asciiTheme="minorHAnsi" w:hAnsiTheme="minorHAnsi" w:cstheme="minorHAnsi"/>
                <w:color w:val="000000"/>
                <w:szCs w:val="20"/>
              </w:rPr>
            </w:pPr>
            <w:r w:rsidRPr="00F12F8F">
              <w:rPr>
                <w:rFonts w:asciiTheme="minorHAnsi" w:hAnsiTheme="minorHAnsi" w:cstheme="minorHAnsi"/>
                <w:color w:val="000000"/>
                <w:szCs w:val="20"/>
              </w:rPr>
              <w:t>Sudbury River</w:t>
            </w:r>
            <w:r w:rsidRPr="008106A4">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SudFram</w:t>
            </w:r>
            <w:proofErr w:type="spellEnd"/>
            <w:r w:rsidRPr="008106A4">
              <w:rPr>
                <w:rFonts w:asciiTheme="minorHAnsi" w:hAnsiTheme="minorHAnsi" w:cstheme="minorHAnsi"/>
                <w:color w:val="000000"/>
                <w:szCs w:val="20"/>
              </w:rPr>
              <w:t>)</w:t>
            </w:r>
          </w:p>
        </w:tc>
        <w:tc>
          <w:tcPr>
            <w:tcW w:w="2952" w:type="dxa"/>
            <w:tcBorders>
              <w:top w:val="nil"/>
              <w:bottom w:val="nil"/>
              <w:right w:val="nil"/>
            </w:tcBorders>
          </w:tcPr>
          <w:p w14:paraId="4FD8C4FC" w14:textId="65093D2A" w:rsidR="00D6198E" w:rsidRDefault="00D6198E" w:rsidP="00D6198E">
            <w:pPr>
              <w:ind w:left="90"/>
              <w:rPr>
                <w:rFonts w:asciiTheme="minorHAnsi" w:hAnsiTheme="minorHAnsi" w:cstheme="minorHAnsi"/>
                <w:color w:val="000000"/>
                <w:szCs w:val="20"/>
              </w:rPr>
            </w:pPr>
            <w:r w:rsidRPr="00F12F8F">
              <w:rPr>
                <w:rFonts w:asciiTheme="minorHAnsi" w:hAnsiTheme="minorHAnsi" w:cstheme="minorHAnsi"/>
                <w:color w:val="000000"/>
                <w:szCs w:val="20"/>
              </w:rPr>
              <w:t>Whitehall Brook</w:t>
            </w:r>
            <w:r>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WhiteFruit</w:t>
            </w:r>
            <w:proofErr w:type="spellEnd"/>
            <w:r>
              <w:rPr>
                <w:rFonts w:asciiTheme="minorHAnsi" w:hAnsiTheme="minorHAnsi" w:cstheme="minorHAnsi"/>
                <w:color w:val="000000"/>
                <w:szCs w:val="20"/>
              </w:rPr>
              <w:t>)</w:t>
            </w:r>
          </w:p>
        </w:tc>
      </w:tr>
      <w:tr w:rsidR="00D6198E" w14:paraId="4C5153DB" w14:textId="77777777" w:rsidTr="00F52931">
        <w:tc>
          <w:tcPr>
            <w:tcW w:w="3055" w:type="dxa"/>
            <w:tcBorders>
              <w:top w:val="nil"/>
              <w:left w:val="nil"/>
              <w:bottom w:val="nil"/>
            </w:tcBorders>
          </w:tcPr>
          <w:p w14:paraId="78927387" w14:textId="54CA398E" w:rsidR="00D6198E" w:rsidRDefault="00D6198E" w:rsidP="00D6198E">
            <w:pPr>
              <w:jc w:val="both"/>
              <w:rPr>
                <w:rFonts w:asciiTheme="minorHAnsi" w:hAnsiTheme="minorHAnsi" w:cstheme="minorHAnsi"/>
                <w:color w:val="000000"/>
                <w:szCs w:val="20"/>
              </w:rPr>
            </w:pPr>
            <w:r>
              <w:rPr>
                <w:rFonts w:asciiTheme="minorHAnsi" w:hAnsiTheme="minorHAnsi" w:cstheme="minorHAnsi"/>
                <w:color w:val="000000"/>
                <w:szCs w:val="20"/>
              </w:rPr>
              <w:t xml:space="preserve">        </w:t>
            </w:r>
            <w:r w:rsidRPr="00F12F8F">
              <w:rPr>
                <w:rFonts w:asciiTheme="minorHAnsi" w:hAnsiTheme="minorHAnsi" w:cstheme="minorHAnsi"/>
                <w:color w:val="000000"/>
                <w:szCs w:val="20"/>
              </w:rPr>
              <w:t>Sudbury River</w:t>
            </w:r>
            <w:r w:rsidRPr="008106A4">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SudAsh</w:t>
            </w:r>
            <w:proofErr w:type="spellEnd"/>
            <w:r w:rsidRPr="008106A4">
              <w:rPr>
                <w:rFonts w:asciiTheme="minorHAnsi" w:hAnsiTheme="minorHAnsi" w:cstheme="minorHAnsi"/>
                <w:color w:val="000000"/>
                <w:szCs w:val="20"/>
              </w:rPr>
              <w:t>)</w:t>
            </w:r>
          </w:p>
        </w:tc>
        <w:tc>
          <w:tcPr>
            <w:tcW w:w="2893" w:type="dxa"/>
            <w:tcBorders>
              <w:top w:val="nil"/>
              <w:bottom w:val="nil"/>
            </w:tcBorders>
          </w:tcPr>
          <w:p w14:paraId="2566EE9E" w14:textId="041B8034" w:rsidR="00D6198E" w:rsidRDefault="00D6198E" w:rsidP="00D6198E">
            <w:pPr>
              <w:ind w:left="90"/>
              <w:rPr>
                <w:rFonts w:asciiTheme="minorHAnsi" w:hAnsiTheme="minorHAnsi" w:cstheme="minorHAnsi"/>
                <w:color w:val="000000"/>
                <w:szCs w:val="20"/>
              </w:rPr>
            </w:pPr>
            <w:r w:rsidRPr="00F12F8F">
              <w:rPr>
                <w:rFonts w:asciiTheme="minorHAnsi" w:hAnsiTheme="minorHAnsi" w:cstheme="minorHAnsi"/>
                <w:color w:val="000000"/>
                <w:szCs w:val="20"/>
              </w:rPr>
              <w:t>Concord River</w:t>
            </w:r>
            <w:r w:rsidRPr="008106A4">
              <w:rPr>
                <w:rFonts w:asciiTheme="minorHAnsi" w:hAnsiTheme="minorHAnsi" w:cstheme="minorHAnsi"/>
                <w:color w:val="000000"/>
                <w:szCs w:val="20"/>
              </w:rPr>
              <w:t xml:space="preserve"> (</w:t>
            </w:r>
            <w:r>
              <w:rPr>
                <w:rFonts w:asciiTheme="minorHAnsi" w:hAnsiTheme="minorHAnsi" w:cstheme="minorHAnsi"/>
                <w:color w:val="000000"/>
                <w:szCs w:val="20"/>
              </w:rPr>
              <w:t>Conc</w:t>
            </w:r>
            <w:r w:rsidRPr="008106A4">
              <w:rPr>
                <w:rFonts w:asciiTheme="minorHAnsi" w:hAnsiTheme="minorHAnsi" w:cstheme="minorHAnsi"/>
                <w:color w:val="000000"/>
                <w:szCs w:val="20"/>
              </w:rPr>
              <w:t>)</w:t>
            </w:r>
          </w:p>
        </w:tc>
        <w:tc>
          <w:tcPr>
            <w:tcW w:w="2952" w:type="dxa"/>
            <w:tcBorders>
              <w:top w:val="nil"/>
              <w:bottom w:val="nil"/>
              <w:right w:val="nil"/>
            </w:tcBorders>
          </w:tcPr>
          <w:p w14:paraId="78DCDE84" w14:textId="6EBD1E8A" w:rsidR="00D6198E" w:rsidRDefault="00D6198E" w:rsidP="00D6198E">
            <w:pPr>
              <w:rPr>
                <w:rFonts w:asciiTheme="minorHAnsi" w:hAnsiTheme="minorHAnsi" w:cstheme="minorHAnsi"/>
                <w:color w:val="000000"/>
                <w:szCs w:val="20"/>
              </w:rPr>
            </w:pPr>
            <w:r>
              <w:rPr>
                <w:rFonts w:asciiTheme="minorHAnsi" w:hAnsiTheme="minorHAnsi" w:cstheme="minorHAnsi"/>
                <w:color w:val="000000"/>
                <w:szCs w:val="20"/>
              </w:rPr>
              <w:t xml:space="preserve">  </w:t>
            </w:r>
            <w:r w:rsidRPr="00F12F8F">
              <w:rPr>
                <w:rFonts w:asciiTheme="minorHAnsi" w:hAnsiTheme="minorHAnsi" w:cstheme="minorHAnsi"/>
                <w:color w:val="000000"/>
                <w:szCs w:val="20"/>
              </w:rPr>
              <w:t>Hop Brook</w:t>
            </w:r>
            <w:r>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HopGolf</w:t>
            </w:r>
            <w:proofErr w:type="spellEnd"/>
            <w:r>
              <w:rPr>
                <w:rFonts w:asciiTheme="minorHAnsi" w:hAnsiTheme="minorHAnsi" w:cstheme="minorHAnsi"/>
                <w:color w:val="000000"/>
                <w:szCs w:val="20"/>
              </w:rPr>
              <w:t>)</w:t>
            </w:r>
          </w:p>
        </w:tc>
      </w:tr>
      <w:tr w:rsidR="00D6198E" w14:paraId="349A0AD6" w14:textId="77777777" w:rsidTr="00F52931">
        <w:tc>
          <w:tcPr>
            <w:tcW w:w="3055" w:type="dxa"/>
            <w:tcBorders>
              <w:top w:val="nil"/>
              <w:left w:val="nil"/>
              <w:bottom w:val="nil"/>
            </w:tcBorders>
          </w:tcPr>
          <w:p w14:paraId="670AD398" w14:textId="07FD25D1" w:rsidR="00D6198E" w:rsidRDefault="00D6198E" w:rsidP="00D6198E">
            <w:pPr>
              <w:ind w:left="360" w:right="-122"/>
              <w:jc w:val="both"/>
              <w:rPr>
                <w:rFonts w:asciiTheme="minorHAnsi" w:hAnsiTheme="minorHAnsi" w:cstheme="minorHAnsi"/>
                <w:color w:val="000000"/>
                <w:szCs w:val="20"/>
              </w:rPr>
            </w:pPr>
            <w:r w:rsidRPr="00F12F8F">
              <w:rPr>
                <w:rFonts w:asciiTheme="minorHAnsi" w:hAnsiTheme="minorHAnsi" w:cstheme="minorHAnsi"/>
                <w:color w:val="000000"/>
                <w:szCs w:val="20"/>
              </w:rPr>
              <w:t>Baiting Brook</w:t>
            </w:r>
            <w:r w:rsidRPr="008106A4">
              <w:rPr>
                <w:rFonts w:asciiTheme="minorHAnsi" w:hAnsiTheme="minorHAnsi" w:cstheme="minorHAnsi"/>
                <w:color w:val="000000"/>
                <w:szCs w:val="20"/>
              </w:rPr>
              <w:t xml:space="preserve"> (</w:t>
            </w:r>
            <w:r>
              <w:rPr>
                <w:rFonts w:asciiTheme="minorHAnsi" w:hAnsiTheme="minorHAnsi" w:cstheme="minorHAnsi"/>
                <w:color w:val="000000"/>
                <w:szCs w:val="20"/>
              </w:rPr>
              <w:t>Bait</w:t>
            </w:r>
            <w:r w:rsidRPr="008106A4">
              <w:rPr>
                <w:rFonts w:asciiTheme="minorHAnsi" w:hAnsiTheme="minorHAnsi" w:cstheme="minorHAnsi"/>
                <w:color w:val="000000"/>
                <w:szCs w:val="20"/>
              </w:rPr>
              <w:t>)</w:t>
            </w:r>
          </w:p>
        </w:tc>
        <w:tc>
          <w:tcPr>
            <w:tcW w:w="2893" w:type="dxa"/>
            <w:tcBorders>
              <w:top w:val="nil"/>
              <w:bottom w:val="nil"/>
            </w:tcBorders>
          </w:tcPr>
          <w:p w14:paraId="256462A9" w14:textId="11D93E19" w:rsidR="00D6198E" w:rsidRDefault="00D6198E" w:rsidP="00D6198E">
            <w:pPr>
              <w:ind w:left="90"/>
              <w:rPr>
                <w:rFonts w:asciiTheme="minorHAnsi" w:hAnsiTheme="minorHAnsi" w:cstheme="minorHAnsi"/>
                <w:color w:val="000000"/>
                <w:szCs w:val="20"/>
              </w:rPr>
            </w:pPr>
            <w:r w:rsidRPr="00F12F8F">
              <w:rPr>
                <w:rFonts w:asciiTheme="minorHAnsi" w:hAnsiTheme="minorHAnsi" w:cstheme="minorHAnsi"/>
                <w:color w:val="000000"/>
                <w:szCs w:val="20"/>
              </w:rPr>
              <w:t>Beaver Brook</w:t>
            </w:r>
            <w:r w:rsidRPr="008106A4">
              <w:rPr>
                <w:rFonts w:asciiTheme="minorHAnsi" w:hAnsiTheme="minorHAnsi" w:cstheme="minorHAnsi"/>
                <w:szCs w:val="20"/>
              </w:rPr>
              <w:t xml:space="preserve"> (</w:t>
            </w:r>
            <w:r>
              <w:rPr>
                <w:rFonts w:asciiTheme="minorHAnsi" w:hAnsiTheme="minorHAnsi" w:cstheme="minorHAnsi"/>
                <w:color w:val="000000"/>
                <w:szCs w:val="20"/>
              </w:rPr>
              <w:t>Beaver</w:t>
            </w:r>
            <w:r w:rsidRPr="008106A4">
              <w:rPr>
                <w:rFonts w:asciiTheme="minorHAnsi" w:hAnsiTheme="minorHAnsi" w:cstheme="minorHAnsi"/>
                <w:szCs w:val="20"/>
              </w:rPr>
              <w:t>)</w:t>
            </w:r>
          </w:p>
        </w:tc>
        <w:tc>
          <w:tcPr>
            <w:tcW w:w="2952" w:type="dxa"/>
            <w:tcBorders>
              <w:top w:val="nil"/>
              <w:bottom w:val="nil"/>
              <w:right w:val="nil"/>
            </w:tcBorders>
          </w:tcPr>
          <w:p w14:paraId="1729AB37" w14:textId="193C175B" w:rsidR="00D6198E" w:rsidRDefault="00D6198E" w:rsidP="00D6198E">
            <w:pPr>
              <w:rPr>
                <w:rFonts w:asciiTheme="minorHAnsi" w:hAnsiTheme="minorHAnsi" w:cstheme="minorHAnsi"/>
                <w:color w:val="000000"/>
                <w:szCs w:val="20"/>
              </w:rPr>
            </w:pPr>
            <w:r>
              <w:rPr>
                <w:rFonts w:asciiTheme="minorHAnsi" w:hAnsiTheme="minorHAnsi" w:cstheme="minorHAnsi"/>
                <w:color w:val="000000"/>
                <w:szCs w:val="20"/>
              </w:rPr>
              <w:t xml:space="preserve">  </w:t>
            </w:r>
            <w:r w:rsidRPr="00F12F8F">
              <w:rPr>
                <w:rFonts w:asciiTheme="minorHAnsi" w:hAnsiTheme="minorHAnsi" w:cstheme="minorHAnsi"/>
                <w:color w:val="000000"/>
                <w:szCs w:val="20"/>
              </w:rPr>
              <w:t>Cold Harbor Brook</w:t>
            </w:r>
            <w:r>
              <w:rPr>
                <w:rFonts w:asciiTheme="minorHAnsi" w:hAnsiTheme="minorHAnsi" w:cstheme="minorHAnsi"/>
                <w:color w:val="000000"/>
                <w:szCs w:val="20"/>
              </w:rPr>
              <w:t xml:space="preserve"> (</w:t>
            </w:r>
            <w:proofErr w:type="spellStart"/>
            <w:r>
              <w:rPr>
                <w:rFonts w:asciiTheme="minorHAnsi" w:hAnsiTheme="minorHAnsi" w:cstheme="minorHAnsi"/>
                <w:color w:val="000000"/>
                <w:szCs w:val="20"/>
              </w:rPr>
              <w:t>ColdH</w:t>
            </w:r>
            <w:proofErr w:type="spellEnd"/>
            <w:r>
              <w:rPr>
                <w:rFonts w:asciiTheme="minorHAnsi" w:hAnsiTheme="minorHAnsi" w:cstheme="minorHAnsi"/>
                <w:color w:val="000000"/>
                <w:szCs w:val="20"/>
              </w:rPr>
              <w:t>)</w:t>
            </w:r>
          </w:p>
        </w:tc>
      </w:tr>
      <w:tr w:rsidR="00D6198E" w14:paraId="7290C465" w14:textId="77777777" w:rsidTr="00F52931">
        <w:tc>
          <w:tcPr>
            <w:tcW w:w="3055" w:type="dxa"/>
            <w:tcBorders>
              <w:top w:val="nil"/>
              <w:left w:val="nil"/>
              <w:bottom w:val="nil"/>
            </w:tcBorders>
          </w:tcPr>
          <w:p w14:paraId="20D6591B" w14:textId="37F22042" w:rsidR="00D6198E" w:rsidRPr="00F12F8F" w:rsidRDefault="00D6198E" w:rsidP="00D6198E">
            <w:pPr>
              <w:ind w:left="360" w:right="-122"/>
              <w:jc w:val="both"/>
              <w:rPr>
                <w:rFonts w:asciiTheme="minorHAnsi" w:hAnsiTheme="minorHAnsi" w:cstheme="minorHAnsi"/>
                <w:color w:val="000000"/>
                <w:szCs w:val="20"/>
              </w:rPr>
            </w:pPr>
          </w:p>
        </w:tc>
        <w:tc>
          <w:tcPr>
            <w:tcW w:w="2893" w:type="dxa"/>
            <w:tcBorders>
              <w:top w:val="nil"/>
              <w:bottom w:val="nil"/>
            </w:tcBorders>
          </w:tcPr>
          <w:p w14:paraId="5A251D0D" w14:textId="412F5610" w:rsidR="00D6198E" w:rsidRPr="00F12F8F" w:rsidRDefault="00D6198E" w:rsidP="00D6198E">
            <w:pPr>
              <w:ind w:left="90"/>
              <w:rPr>
                <w:rFonts w:asciiTheme="minorHAnsi" w:hAnsiTheme="minorHAnsi" w:cstheme="minorHAnsi"/>
                <w:color w:val="000000"/>
                <w:szCs w:val="20"/>
              </w:rPr>
            </w:pPr>
          </w:p>
        </w:tc>
        <w:tc>
          <w:tcPr>
            <w:tcW w:w="2952" w:type="dxa"/>
            <w:tcBorders>
              <w:top w:val="nil"/>
              <w:bottom w:val="nil"/>
              <w:right w:val="nil"/>
            </w:tcBorders>
          </w:tcPr>
          <w:p w14:paraId="5CD8570F" w14:textId="77777777" w:rsidR="00D6198E" w:rsidRDefault="00D6198E" w:rsidP="00D6198E">
            <w:pPr>
              <w:rPr>
                <w:rFonts w:asciiTheme="minorHAnsi" w:hAnsiTheme="minorHAnsi" w:cstheme="minorHAnsi"/>
                <w:color w:val="000000"/>
                <w:szCs w:val="20"/>
              </w:rPr>
            </w:pPr>
          </w:p>
        </w:tc>
      </w:tr>
    </w:tbl>
    <w:p w14:paraId="149E93E1" w14:textId="77777777" w:rsidR="006021F9" w:rsidRDefault="006021F9" w:rsidP="006021F9">
      <w:pPr>
        <w:jc w:val="both"/>
        <w:rPr>
          <w:rFonts w:asciiTheme="minorHAnsi" w:hAnsiTheme="minorHAnsi" w:cstheme="minorHAnsi"/>
          <w:szCs w:val="20"/>
        </w:rPr>
      </w:pPr>
    </w:p>
    <w:p w14:paraId="229BD3F1" w14:textId="77777777" w:rsidR="006021F9" w:rsidRDefault="006021F9" w:rsidP="006021F9">
      <w:pPr>
        <w:jc w:val="both"/>
        <w:rPr>
          <w:rFonts w:asciiTheme="minorHAnsi" w:hAnsiTheme="minorHAnsi" w:cstheme="minorHAnsi"/>
          <w:szCs w:val="20"/>
        </w:rPr>
      </w:pPr>
    </w:p>
    <w:p w14:paraId="4F1E76AD" w14:textId="77777777" w:rsidR="006021F9" w:rsidRPr="00A969C0" w:rsidRDefault="006021F9" w:rsidP="006021F9">
      <w:pPr>
        <w:jc w:val="both"/>
        <w:rPr>
          <w:rFonts w:asciiTheme="minorHAnsi" w:hAnsiTheme="minorHAnsi" w:cstheme="minorHAnsi"/>
          <w:color w:val="000000"/>
          <w:szCs w:val="20"/>
        </w:rPr>
      </w:pPr>
      <w:r w:rsidRPr="008106A4">
        <w:rPr>
          <w:rFonts w:asciiTheme="minorHAnsi" w:hAnsiTheme="minorHAnsi" w:cstheme="minorHAnsi"/>
          <w:szCs w:val="20"/>
        </w:rPr>
        <w:t>The study will focus on waterbodies based on their proximity to major roadways, routes, intersections, and/or high salt deposit areas, as well as proximity to drinking water wells.</w:t>
      </w:r>
    </w:p>
    <w:p w14:paraId="516EDECC" w14:textId="464B87F7" w:rsidR="00AD5AC1" w:rsidRPr="008106A4" w:rsidRDefault="00AD5AC1" w:rsidP="00AD5AC1">
      <w:pPr>
        <w:ind w:firstLine="360"/>
        <w:rPr>
          <w:rFonts w:asciiTheme="minorHAnsi" w:hAnsiTheme="minorHAnsi" w:cstheme="minorHAnsi"/>
          <w:szCs w:val="20"/>
        </w:rPr>
      </w:pPr>
    </w:p>
    <w:p w14:paraId="76D8C936" w14:textId="626B75CD" w:rsidR="002C79CB" w:rsidRPr="008106A4" w:rsidRDefault="002660AF" w:rsidP="001A04E5">
      <w:pPr>
        <w:rPr>
          <w:rFonts w:asciiTheme="minorHAnsi" w:hAnsiTheme="minorHAnsi" w:cstheme="minorHAnsi"/>
          <w:szCs w:val="20"/>
        </w:rPr>
      </w:pPr>
      <w:r w:rsidRPr="008106A4">
        <w:rPr>
          <w:rFonts w:asciiTheme="minorHAnsi" w:hAnsiTheme="minorHAnsi" w:cstheme="minorHAnsi"/>
          <w:szCs w:val="20"/>
        </w:rPr>
        <w:t xml:space="preserve">  </w:t>
      </w:r>
    </w:p>
    <w:p w14:paraId="1467DAAE" w14:textId="77777777" w:rsidR="00B81332" w:rsidRDefault="00B81332" w:rsidP="00BA356E">
      <w:pPr>
        <w:tabs>
          <w:tab w:val="right" w:pos="14400"/>
        </w:tabs>
        <w:rPr>
          <w:rFonts w:asciiTheme="minorHAnsi" w:hAnsiTheme="minorHAnsi" w:cstheme="minorHAnsi"/>
          <w:szCs w:val="20"/>
        </w:rPr>
      </w:pPr>
    </w:p>
    <w:p w14:paraId="14A10122" w14:textId="77777777" w:rsidR="00B81332" w:rsidRDefault="00B81332" w:rsidP="00BA356E">
      <w:pPr>
        <w:tabs>
          <w:tab w:val="right" w:pos="14400"/>
        </w:tabs>
        <w:rPr>
          <w:rFonts w:asciiTheme="minorHAnsi" w:hAnsiTheme="minorHAnsi" w:cstheme="minorHAnsi"/>
          <w:szCs w:val="20"/>
        </w:rPr>
      </w:pPr>
    </w:p>
    <w:p w14:paraId="6608865F" w14:textId="77777777" w:rsidR="00B81332" w:rsidRDefault="00B81332" w:rsidP="00BA356E">
      <w:pPr>
        <w:tabs>
          <w:tab w:val="right" w:pos="14400"/>
        </w:tabs>
        <w:rPr>
          <w:rFonts w:asciiTheme="minorHAnsi" w:hAnsiTheme="minorHAnsi" w:cstheme="minorHAnsi"/>
          <w:szCs w:val="20"/>
        </w:rPr>
      </w:pPr>
    </w:p>
    <w:p w14:paraId="5F694D9A" w14:textId="77777777" w:rsidR="00B81332" w:rsidRDefault="00B81332" w:rsidP="00BA356E">
      <w:pPr>
        <w:tabs>
          <w:tab w:val="right" w:pos="14400"/>
        </w:tabs>
        <w:rPr>
          <w:rFonts w:asciiTheme="minorHAnsi" w:hAnsiTheme="minorHAnsi" w:cstheme="minorHAnsi"/>
          <w:szCs w:val="20"/>
        </w:rPr>
      </w:pPr>
    </w:p>
    <w:p w14:paraId="67DDF3D3" w14:textId="77777777" w:rsidR="00B81332" w:rsidRDefault="00B81332" w:rsidP="00BA356E">
      <w:pPr>
        <w:tabs>
          <w:tab w:val="right" w:pos="14400"/>
        </w:tabs>
        <w:rPr>
          <w:rFonts w:asciiTheme="minorHAnsi" w:hAnsiTheme="minorHAnsi" w:cstheme="minorHAnsi"/>
          <w:szCs w:val="20"/>
        </w:rPr>
      </w:pPr>
    </w:p>
    <w:p w14:paraId="504E168F" w14:textId="77777777" w:rsidR="00B81332" w:rsidRDefault="00B81332" w:rsidP="00BA356E">
      <w:pPr>
        <w:tabs>
          <w:tab w:val="right" w:pos="14400"/>
        </w:tabs>
        <w:rPr>
          <w:rFonts w:asciiTheme="minorHAnsi" w:hAnsiTheme="minorHAnsi" w:cstheme="minorHAnsi"/>
          <w:szCs w:val="20"/>
        </w:rPr>
      </w:pPr>
    </w:p>
    <w:p w14:paraId="5FA5D39A" w14:textId="2BFE4650" w:rsidR="00677E2C" w:rsidRPr="00E22624" w:rsidRDefault="00677E2C">
      <w:pPr>
        <w:pStyle w:val="ListParagraph"/>
        <w:numPr>
          <w:ilvl w:val="0"/>
          <w:numId w:val="28"/>
        </w:numPr>
        <w:ind w:left="270"/>
        <w:rPr>
          <w:rFonts w:asciiTheme="minorHAnsi" w:hAnsiTheme="minorHAnsi" w:cstheme="minorHAnsi"/>
          <w:b/>
          <w:sz w:val="28"/>
          <w:szCs w:val="28"/>
        </w:rPr>
      </w:pPr>
      <w:r w:rsidRPr="00E22624">
        <w:rPr>
          <w:rFonts w:asciiTheme="minorHAnsi" w:hAnsiTheme="minorHAnsi" w:cstheme="minorHAnsi"/>
          <w:b/>
          <w:sz w:val="28"/>
          <w:szCs w:val="28"/>
        </w:rPr>
        <w:lastRenderedPageBreak/>
        <w:t>Project Definition and Background</w:t>
      </w:r>
    </w:p>
    <w:p w14:paraId="60CA7DA0" w14:textId="4173C4D7" w:rsidR="00C01148" w:rsidRPr="008106A4" w:rsidRDefault="00C01148" w:rsidP="00C01148">
      <w:pPr>
        <w:rPr>
          <w:rFonts w:asciiTheme="minorHAnsi" w:hAnsiTheme="minorHAnsi" w:cstheme="minorHAnsi"/>
          <w:b/>
          <w:szCs w:val="20"/>
        </w:rPr>
      </w:pPr>
    </w:p>
    <w:p w14:paraId="41599DEE" w14:textId="5FE73687" w:rsidR="00677E2C" w:rsidRPr="008106A4" w:rsidRDefault="00C01148" w:rsidP="00C01148">
      <w:pPr>
        <w:ind w:firstLine="360"/>
        <w:rPr>
          <w:rFonts w:asciiTheme="minorHAnsi" w:hAnsiTheme="minorHAnsi" w:cstheme="minorHAnsi"/>
          <w:b/>
          <w:sz w:val="24"/>
        </w:rPr>
      </w:pPr>
      <w:bookmarkStart w:id="5" w:name="_Toc156724509"/>
      <w:bookmarkStart w:id="6" w:name="_Toc156724567"/>
      <w:bookmarkStart w:id="7" w:name="_Toc156787542"/>
      <w:bookmarkStart w:id="8" w:name="_Toc222124710"/>
      <w:r w:rsidRPr="008106A4">
        <w:rPr>
          <w:rFonts w:asciiTheme="minorHAnsi" w:hAnsiTheme="minorHAnsi" w:cstheme="minorHAnsi"/>
          <w:b/>
          <w:sz w:val="24"/>
        </w:rPr>
        <w:t xml:space="preserve">2.1 </w:t>
      </w:r>
      <w:r w:rsidR="00677E2C" w:rsidRPr="008106A4">
        <w:rPr>
          <w:rFonts w:asciiTheme="minorHAnsi" w:hAnsiTheme="minorHAnsi" w:cstheme="minorHAnsi"/>
          <w:b/>
          <w:sz w:val="24"/>
        </w:rPr>
        <w:t>Project Goals and Objectives</w:t>
      </w:r>
      <w:bookmarkEnd w:id="5"/>
      <w:bookmarkEnd w:id="6"/>
      <w:bookmarkEnd w:id="7"/>
      <w:bookmarkEnd w:id="8"/>
    </w:p>
    <w:p w14:paraId="260C9099" w14:textId="66C3D3CE" w:rsidR="00E43E40" w:rsidRPr="008106A4" w:rsidRDefault="00E43E40">
      <w:pPr>
        <w:rPr>
          <w:rFonts w:asciiTheme="minorHAnsi" w:hAnsiTheme="minorHAnsi" w:cstheme="minorHAnsi"/>
          <w:szCs w:val="20"/>
        </w:rPr>
      </w:pPr>
    </w:p>
    <w:p w14:paraId="320317DC" w14:textId="77777777" w:rsidR="00B81332" w:rsidRPr="008106A4" w:rsidRDefault="00B81332" w:rsidP="00B81332">
      <w:pPr>
        <w:ind w:left="360"/>
        <w:jc w:val="both"/>
        <w:rPr>
          <w:rFonts w:asciiTheme="minorHAnsi" w:hAnsiTheme="minorHAnsi" w:cstheme="minorHAnsi"/>
          <w:szCs w:val="20"/>
        </w:rPr>
      </w:pPr>
      <w:r w:rsidRPr="008106A4">
        <w:rPr>
          <w:rFonts w:asciiTheme="minorHAnsi" w:hAnsiTheme="minorHAnsi" w:cstheme="minorHAnsi"/>
          <w:szCs w:val="20"/>
        </w:rPr>
        <w:t>The data collected in this study will help the Massachusetts Department of Environmental Protection (MassDEP) - Division of Watershed Management (DWM), Watershed Planning Program, (WPP) identify potential impacts of road salt on freshwater bodies. From this study, WPP can better understand how road salt, urbanization, and/or other factors affect chloride concentrations of adjacent waterbodies, aquatic biotic health, and drinking water supplies. The results of this study have the potential to influence DEP water quality alert levels for chloride and provide baseline data for potential future development of Total Maximum Daily Loads (TMDLs). The sampling objectives for this study are:</w:t>
      </w:r>
    </w:p>
    <w:p w14:paraId="3BB71070" w14:textId="77777777" w:rsidR="00B81332" w:rsidRPr="008106A4" w:rsidRDefault="00B81332" w:rsidP="00B81332">
      <w:pPr>
        <w:ind w:left="360"/>
        <w:jc w:val="both"/>
        <w:rPr>
          <w:rFonts w:asciiTheme="minorHAnsi" w:hAnsiTheme="minorHAnsi" w:cstheme="minorHAnsi"/>
          <w:szCs w:val="20"/>
        </w:rPr>
      </w:pPr>
    </w:p>
    <w:p w14:paraId="78FE7765" w14:textId="410C6D1B" w:rsidR="00B81332" w:rsidRPr="008106A4" w:rsidRDefault="00B81332" w:rsidP="00B81332">
      <w:pPr>
        <w:pStyle w:val="ListParagraph"/>
        <w:numPr>
          <w:ilvl w:val="0"/>
          <w:numId w:val="21"/>
        </w:numPr>
        <w:ind w:left="2160" w:hanging="1440"/>
        <w:jc w:val="both"/>
        <w:rPr>
          <w:rFonts w:asciiTheme="minorHAnsi" w:hAnsiTheme="minorHAnsi" w:cstheme="minorHAnsi"/>
          <w:szCs w:val="20"/>
        </w:rPr>
      </w:pPr>
      <w:r w:rsidRPr="008106A4">
        <w:rPr>
          <w:rFonts w:asciiTheme="minorHAnsi" w:hAnsiTheme="minorHAnsi" w:cstheme="minorHAnsi"/>
          <w:szCs w:val="20"/>
        </w:rPr>
        <w:t>Estimate chloride levels in-stream by collecting continuous conductivity data at approx. 1</w:t>
      </w:r>
      <w:r>
        <w:rPr>
          <w:rFonts w:asciiTheme="minorHAnsi" w:hAnsiTheme="minorHAnsi" w:cstheme="minorHAnsi"/>
          <w:szCs w:val="20"/>
        </w:rPr>
        <w:t>3</w:t>
      </w:r>
      <w:r w:rsidRPr="008106A4">
        <w:rPr>
          <w:rFonts w:asciiTheme="minorHAnsi" w:hAnsiTheme="minorHAnsi" w:cstheme="minorHAnsi"/>
          <w:szCs w:val="20"/>
        </w:rPr>
        <w:t xml:space="preserve"> stations using HOBO U24 conductivity loggers during the period of November 2020 through October 2021. The data will then be used by applying the MA correlation between specific conductivity and chloride.</w:t>
      </w:r>
    </w:p>
    <w:p w14:paraId="55374E4F" w14:textId="77777777" w:rsidR="00B81332" w:rsidRPr="008106A4" w:rsidRDefault="00B81332" w:rsidP="00B81332">
      <w:pPr>
        <w:pStyle w:val="ListParagraph"/>
        <w:numPr>
          <w:ilvl w:val="0"/>
          <w:numId w:val="21"/>
        </w:numPr>
        <w:ind w:left="2160" w:hanging="1440"/>
        <w:jc w:val="both"/>
        <w:rPr>
          <w:rFonts w:asciiTheme="minorHAnsi" w:hAnsiTheme="minorHAnsi" w:cstheme="minorHAnsi"/>
          <w:szCs w:val="20"/>
        </w:rPr>
      </w:pPr>
      <w:r w:rsidRPr="008106A4">
        <w:rPr>
          <w:rFonts w:asciiTheme="minorHAnsi" w:hAnsiTheme="minorHAnsi" w:cstheme="minorHAnsi"/>
          <w:szCs w:val="20"/>
        </w:rPr>
        <w:t>Analyze resulting data to determine if estimated concentrations exceed MA state surface water quality standards (EPA ambient criteria for chloride</w:t>
      </w:r>
      <w:r>
        <w:rPr>
          <w:rFonts w:asciiTheme="minorHAnsi" w:hAnsiTheme="minorHAnsi" w:cstheme="minorHAnsi"/>
          <w:szCs w:val="20"/>
        </w:rPr>
        <w:t>)</w:t>
      </w:r>
      <w:r w:rsidRPr="008106A4">
        <w:rPr>
          <w:rFonts w:asciiTheme="minorHAnsi" w:hAnsiTheme="minorHAnsi" w:cstheme="minorHAnsi"/>
          <w:szCs w:val="20"/>
        </w:rPr>
        <w:t xml:space="preserve">. </w:t>
      </w:r>
    </w:p>
    <w:p w14:paraId="3AC44057" w14:textId="2DFE58B7" w:rsidR="00B4585B" w:rsidRPr="008106A4" w:rsidRDefault="00B4585B" w:rsidP="001F4305">
      <w:pPr>
        <w:pStyle w:val="ListParagraph"/>
        <w:ind w:left="2160"/>
        <w:jc w:val="both"/>
        <w:rPr>
          <w:rFonts w:asciiTheme="minorHAnsi" w:hAnsiTheme="minorHAnsi" w:cstheme="minorHAnsi"/>
          <w:szCs w:val="20"/>
        </w:rPr>
      </w:pPr>
    </w:p>
    <w:p w14:paraId="3E627311" w14:textId="003AD8C9" w:rsidR="00A42C18" w:rsidRPr="008106A4" w:rsidRDefault="00A42C18" w:rsidP="00456F00">
      <w:pPr>
        <w:pStyle w:val="ListParagraph"/>
        <w:numPr>
          <w:ilvl w:val="0"/>
          <w:numId w:val="28"/>
        </w:numPr>
        <w:spacing w:after="200" w:line="276" w:lineRule="auto"/>
        <w:ind w:left="360"/>
        <w:jc w:val="both"/>
        <w:rPr>
          <w:rFonts w:asciiTheme="minorHAnsi" w:hAnsiTheme="minorHAnsi" w:cstheme="minorHAnsi"/>
          <w:b/>
          <w:sz w:val="28"/>
          <w:szCs w:val="28"/>
        </w:rPr>
      </w:pPr>
      <w:r w:rsidRPr="008106A4">
        <w:rPr>
          <w:rFonts w:asciiTheme="minorHAnsi" w:hAnsiTheme="minorHAnsi" w:cstheme="minorHAnsi"/>
          <w:b/>
          <w:sz w:val="28"/>
          <w:szCs w:val="28"/>
        </w:rPr>
        <w:t>Surface Water Quality Monitoring</w:t>
      </w:r>
    </w:p>
    <w:p w14:paraId="61E535B4" w14:textId="6D4B96C6" w:rsidR="00A42C18" w:rsidRPr="008106A4" w:rsidRDefault="00A42C18" w:rsidP="00A42C18">
      <w:pPr>
        <w:ind w:left="360"/>
        <w:jc w:val="both"/>
        <w:rPr>
          <w:rFonts w:asciiTheme="minorHAnsi" w:hAnsiTheme="minorHAnsi" w:cstheme="minorHAnsi"/>
          <w:b/>
          <w:iCs/>
          <w:sz w:val="24"/>
        </w:rPr>
      </w:pPr>
      <w:r w:rsidRPr="008106A4">
        <w:rPr>
          <w:rFonts w:asciiTheme="minorHAnsi" w:hAnsiTheme="minorHAnsi" w:cstheme="minorHAnsi"/>
          <w:b/>
          <w:iCs/>
          <w:sz w:val="24"/>
        </w:rPr>
        <w:t>3.1 Standard Operating Procedures</w:t>
      </w:r>
    </w:p>
    <w:p w14:paraId="314A3520" w14:textId="77777777" w:rsidR="00A42C18" w:rsidRPr="008106A4" w:rsidRDefault="00A42C18" w:rsidP="00A42C18">
      <w:pPr>
        <w:ind w:left="360"/>
        <w:jc w:val="both"/>
        <w:rPr>
          <w:rFonts w:asciiTheme="minorHAnsi" w:hAnsiTheme="minorHAnsi" w:cstheme="minorHAnsi"/>
          <w:iCs/>
          <w:szCs w:val="20"/>
        </w:rPr>
      </w:pPr>
    </w:p>
    <w:p w14:paraId="58F925F0" w14:textId="7514FFD3" w:rsidR="00777C25" w:rsidRPr="00B6450F" w:rsidRDefault="00777C25" w:rsidP="00777C25">
      <w:pPr>
        <w:tabs>
          <w:tab w:val="left" w:pos="-2160"/>
        </w:tabs>
        <w:ind w:left="360"/>
        <w:jc w:val="both"/>
        <w:rPr>
          <w:rFonts w:asciiTheme="minorHAnsi" w:hAnsiTheme="minorHAnsi" w:cstheme="minorHAnsi"/>
          <w:szCs w:val="20"/>
        </w:rPr>
      </w:pPr>
      <w:r w:rsidRPr="008106A4">
        <w:rPr>
          <w:rFonts w:asciiTheme="minorHAnsi" w:hAnsiTheme="minorHAnsi" w:cstheme="minorHAnsi"/>
          <w:szCs w:val="20"/>
        </w:rPr>
        <w:t>This SAP will be implemented consistent with DWM’s EPA-approved programmatic Quality Assurance Program Plan (QAPP) for surface water monitoring in 20</w:t>
      </w:r>
      <w:r>
        <w:rPr>
          <w:rFonts w:asciiTheme="minorHAnsi" w:hAnsiTheme="minorHAnsi" w:cstheme="minorHAnsi"/>
          <w:szCs w:val="20"/>
        </w:rPr>
        <w:t>20/2024</w:t>
      </w:r>
      <w:r w:rsidRPr="008106A4">
        <w:rPr>
          <w:rFonts w:asciiTheme="minorHAnsi" w:hAnsiTheme="minorHAnsi" w:cstheme="minorHAnsi"/>
          <w:szCs w:val="20"/>
        </w:rPr>
        <w:t xml:space="preserve"> (CN </w:t>
      </w:r>
      <w:r w:rsidR="00B661FF">
        <w:rPr>
          <w:rFonts w:asciiTheme="minorHAnsi" w:hAnsiTheme="minorHAnsi" w:cstheme="minorHAnsi"/>
          <w:szCs w:val="20"/>
        </w:rPr>
        <w:t>520</w:t>
      </w:r>
      <w:r w:rsidRPr="008106A4">
        <w:rPr>
          <w:rFonts w:asciiTheme="minorHAnsi" w:hAnsiTheme="minorHAnsi" w:cstheme="minorHAnsi"/>
          <w:szCs w:val="20"/>
        </w:rPr>
        <w:t>.</w:t>
      </w:r>
      <w:r w:rsidR="00B661FF">
        <w:rPr>
          <w:rFonts w:asciiTheme="minorHAnsi" w:hAnsiTheme="minorHAnsi" w:cstheme="minorHAnsi"/>
          <w:szCs w:val="20"/>
        </w:rPr>
        <w:t>1</w:t>
      </w:r>
      <w:r w:rsidRPr="008106A4">
        <w:rPr>
          <w:rFonts w:asciiTheme="minorHAnsi" w:hAnsiTheme="minorHAnsi" w:cstheme="minorHAnsi"/>
          <w:szCs w:val="20"/>
        </w:rPr>
        <w:t>)</w:t>
      </w:r>
      <w:r>
        <w:rPr>
          <w:rFonts w:asciiTheme="minorHAnsi" w:hAnsiTheme="minorHAnsi" w:cstheme="minorHAnsi"/>
          <w:szCs w:val="20"/>
        </w:rPr>
        <w:t>, and the project-specific QAPP for Chloride Monitoring &amp; Assessment (CN 539.0)</w:t>
      </w:r>
      <w:r w:rsidRPr="008106A4">
        <w:rPr>
          <w:rFonts w:asciiTheme="minorHAnsi" w:hAnsiTheme="minorHAnsi" w:cstheme="minorHAnsi"/>
          <w:szCs w:val="20"/>
        </w:rPr>
        <w:t>.</w:t>
      </w:r>
    </w:p>
    <w:p w14:paraId="69315116" w14:textId="77777777" w:rsidR="00777C25" w:rsidRPr="008106A4" w:rsidRDefault="00777C25" w:rsidP="00777C25">
      <w:pPr>
        <w:tabs>
          <w:tab w:val="left" w:pos="-2160"/>
        </w:tabs>
        <w:ind w:left="360"/>
        <w:jc w:val="both"/>
        <w:rPr>
          <w:rFonts w:asciiTheme="minorHAnsi" w:hAnsiTheme="minorHAnsi" w:cstheme="minorHAnsi"/>
          <w:szCs w:val="20"/>
        </w:rPr>
      </w:pPr>
    </w:p>
    <w:p w14:paraId="24009E39" w14:textId="77777777" w:rsidR="00777C25" w:rsidRPr="008106A4" w:rsidRDefault="00777C25" w:rsidP="00777C25">
      <w:pPr>
        <w:ind w:left="360"/>
        <w:jc w:val="both"/>
        <w:rPr>
          <w:rFonts w:asciiTheme="minorHAnsi" w:hAnsiTheme="minorHAnsi" w:cstheme="minorHAnsi"/>
          <w:szCs w:val="20"/>
        </w:rPr>
      </w:pPr>
      <w:r w:rsidRPr="008106A4">
        <w:rPr>
          <w:rFonts w:asciiTheme="minorHAnsi" w:hAnsiTheme="minorHAnsi" w:cstheme="minorHAnsi"/>
          <w:iCs/>
          <w:szCs w:val="20"/>
        </w:rPr>
        <w:t xml:space="preserve">HOBO U24 Conductivity Loggers will be deployed at the selected water quality monitoring stations in the Nashua Watershed in Central MA. These deployments will be performed in order to collect continuous conductivity at fixed, 30-minute, recording intervals. The HOBO units will be used in accordance with the Watershed Planning Program’s </w:t>
      </w:r>
      <w:r w:rsidRPr="008106A4">
        <w:rPr>
          <w:rFonts w:asciiTheme="minorHAnsi" w:hAnsiTheme="minorHAnsi" w:cstheme="minorHAnsi"/>
          <w:i/>
          <w:iCs/>
          <w:szCs w:val="20"/>
        </w:rPr>
        <w:t>Standard Operating Procedure for Continuous Conductivity Monitoring</w:t>
      </w:r>
      <w:r w:rsidRPr="008106A4">
        <w:rPr>
          <w:rFonts w:asciiTheme="minorHAnsi" w:hAnsiTheme="minorHAnsi" w:cstheme="minorHAnsi"/>
          <w:iCs/>
          <w:szCs w:val="20"/>
        </w:rPr>
        <w:t xml:space="preserve"> (CN 349.0) and the manufacturer’s instructions. The loggers’ sensor faces will be cleaned before each intermittent data collection shuttle-technology download. </w:t>
      </w:r>
    </w:p>
    <w:p w14:paraId="46C2B365" w14:textId="77777777" w:rsidR="00777C25" w:rsidRPr="008106A4" w:rsidRDefault="00777C25" w:rsidP="00777C25">
      <w:pPr>
        <w:ind w:left="360"/>
        <w:jc w:val="both"/>
        <w:rPr>
          <w:rFonts w:asciiTheme="minorHAnsi" w:hAnsiTheme="minorHAnsi" w:cstheme="minorHAnsi"/>
          <w:szCs w:val="20"/>
        </w:rPr>
      </w:pPr>
    </w:p>
    <w:p w14:paraId="3668F67E" w14:textId="77777777" w:rsidR="00777C25" w:rsidRPr="008106A4" w:rsidRDefault="00777C25" w:rsidP="00777C25">
      <w:pPr>
        <w:pStyle w:val="BodyText3"/>
        <w:ind w:left="360"/>
        <w:jc w:val="both"/>
        <w:rPr>
          <w:rFonts w:asciiTheme="minorHAnsi" w:hAnsiTheme="minorHAnsi" w:cstheme="minorHAnsi"/>
          <w:sz w:val="20"/>
        </w:rPr>
      </w:pPr>
      <w:r w:rsidRPr="008106A4">
        <w:rPr>
          <w:rFonts w:asciiTheme="minorHAnsi" w:hAnsiTheme="minorHAnsi" w:cstheme="minorHAnsi"/>
          <w:sz w:val="20"/>
        </w:rPr>
        <w:t>YSI/</w:t>
      </w:r>
      <w:proofErr w:type="spellStart"/>
      <w:r w:rsidRPr="008106A4">
        <w:rPr>
          <w:rFonts w:asciiTheme="minorHAnsi" w:hAnsiTheme="minorHAnsi" w:cstheme="minorHAnsi"/>
          <w:sz w:val="20"/>
        </w:rPr>
        <w:t>Hydrolab</w:t>
      </w:r>
      <w:proofErr w:type="spellEnd"/>
      <w:r w:rsidRPr="008106A4">
        <w:rPr>
          <w:rFonts w:asciiTheme="minorHAnsi" w:hAnsiTheme="minorHAnsi" w:cstheme="minorHAnsi"/>
          <w:sz w:val="20"/>
        </w:rPr>
        <w:t xml:space="preserve"> multiprobes will be used for QC purposes approximately every 2nd month between ~November 2020 and October 2021 at each of the stations. This quality control will be conducted primarily to collect data on temperature, depth, and specific conductivity.  HOBO conductivity data will be transformed to specific conductance and then reviewed to compare to </w:t>
      </w:r>
      <w:proofErr w:type="spellStart"/>
      <w:r w:rsidRPr="008106A4">
        <w:rPr>
          <w:rFonts w:asciiTheme="minorHAnsi" w:hAnsiTheme="minorHAnsi" w:cstheme="minorHAnsi"/>
          <w:sz w:val="20"/>
        </w:rPr>
        <w:t>Hydrolab</w:t>
      </w:r>
      <w:proofErr w:type="spellEnd"/>
      <w:r w:rsidRPr="008106A4">
        <w:rPr>
          <w:rFonts w:asciiTheme="minorHAnsi" w:hAnsiTheme="minorHAnsi" w:cstheme="minorHAnsi"/>
          <w:sz w:val="20"/>
        </w:rPr>
        <w:t xml:space="preserve"> specific conductance data. </w:t>
      </w:r>
    </w:p>
    <w:p w14:paraId="73C52094" w14:textId="77777777" w:rsidR="00777C25" w:rsidRPr="008106A4" w:rsidRDefault="00777C25" w:rsidP="00777C25">
      <w:pPr>
        <w:pStyle w:val="BodyText3"/>
        <w:ind w:left="360"/>
        <w:jc w:val="both"/>
        <w:rPr>
          <w:rFonts w:asciiTheme="minorHAnsi" w:hAnsiTheme="minorHAnsi" w:cstheme="minorHAnsi"/>
          <w:sz w:val="20"/>
        </w:rPr>
      </w:pPr>
    </w:p>
    <w:p w14:paraId="6C7FC1AD" w14:textId="77777777" w:rsidR="00777C25" w:rsidRPr="008106A4" w:rsidRDefault="00777C25" w:rsidP="00777C25">
      <w:pPr>
        <w:ind w:left="360"/>
        <w:jc w:val="both"/>
        <w:rPr>
          <w:rFonts w:asciiTheme="minorHAnsi" w:hAnsiTheme="minorHAnsi" w:cstheme="minorHAnsi"/>
          <w:szCs w:val="20"/>
        </w:rPr>
      </w:pPr>
      <w:r w:rsidRPr="008106A4">
        <w:rPr>
          <w:rFonts w:asciiTheme="minorHAnsi" w:hAnsiTheme="minorHAnsi" w:cstheme="minorHAnsi"/>
          <w:szCs w:val="20"/>
        </w:rPr>
        <w:t>Water samples collected on three of the surveys for chloride will be collected in HDPE bottles using standard WPP sampling protocols as defined in the program QAPP.  Samples will be delivered to the WES lab for analysis using method SM 4500-Cl E, within 14 days of receipt.</w:t>
      </w:r>
    </w:p>
    <w:p w14:paraId="7C360A0C" w14:textId="77777777" w:rsidR="00777C25" w:rsidRPr="008106A4" w:rsidRDefault="00777C25" w:rsidP="00777C25">
      <w:pPr>
        <w:pStyle w:val="BodyText3"/>
        <w:jc w:val="both"/>
        <w:rPr>
          <w:rFonts w:asciiTheme="minorHAnsi" w:hAnsiTheme="minorHAnsi" w:cstheme="minorHAnsi"/>
          <w:sz w:val="20"/>
        </w:rPr>
      </w:pPr>
    </w:p>
    <w:p w14:paraId="402C6678" w14:textId="77777777" w:rsidR="00777C25" w:rsidRPr="008106A4" w:rsidRDefault="00777C25" w:rsidP="00777C25">
      <w:pPr>
        <w:pStyle w:val="BodyText3"/>
        <w:spacing w:after="120"/>
        <w:ind w:left="360"/>
        <w:jc w:val="both"/>
        <w:rPr>
          <w:rFonts w:asciiTheme="minorHAnsi" w:hAnsiTheme="minorHAnsi" w:cstheme="minorHAnsi"/>
          <w:b/>
          <w:szCs w:val="24"/>
        </w:rPr>
      </w:pPr>
      <w:r w:rsidRPr="008106A4">
        <w:rPr>
          <w:rFonts w:asciiTheme="minorHAnsi" w:hAnsiTheme="minorHAnsi" w:cstheme="minorHAnsi"/>
          <w:b/>
          <w:szCs w:val="24"/>
        </w:rPr>
        <w:t>3.2 Non-Direct Measurements</w:t>
      </w:r>
    </w:p>
    <w:p w14:paraId="0263EA08" w14:textId="77777777" w:rsidR="00777C25" w:rsidRPr="008106A4" w:rsidRDefault="00777C25" w:rsidP="00777C25">
      <w:pPr>
        <w:spacing w:after="120"/>
        <w:ind w:left="360"/>
        <w:jc w:val="both"/>
        <w:rPr>
          <w:rFonts w:asciiTheme="minorHAnsi" w:hAnsiTheme="minorHAnsi" w:cstheme="minorHAnsi"/>
          <w:iCs/>
          <w:szCs w:val="20"/>
        </w:rPr>
      </w:pPr>
      <w:r w:rsidRPr="008106A4">
        <w:rPr>
          <w:rFonts w:asciiTheme="minorHAnsi" w:hAnsiTheme="minorHAnsi" w:cstheme="minorHAnsi"/>
          <w:iCs/>
          <w:szCs w:val="20"/>
        </w:rPr>
        <w:t>To better interpret data from the study, the following information may also be collected:</w:t>
      </w:r>
    </w:p>
    <w:p w14:paraId="4E15DF9D" w14:textId="77777777" w:rsidR="00777C25" w:rsidRPr="008106A4" w:rsidRDefault="00777C25" w:rsidP="00777C25">
      <w:pPr>
        <w:pStyle w:val="ListParagraph"/>
        <w:numPr>
          <w:ilvl w:val="0"/>
          <w:numId w:val="26"/>
        </w:numPr>
        <w:ind w:left="360" w:firstLine="0"/>
        <w:jc w:val="both"/>
        <w:rPr>
          <w:rFonts w:asciiTheme="minorHAnsi" w:hAnsiTheme="minorHAnsi" w:cstheme="minorHAnsi"/>
        </w:rPr>
      </w:pPr>
      <w:r w:rsidRPr="008106A4">
        <w:rPr>
          <w:rFonts w:asciiTheme="minorHAnsi" w:hAnsiTheme="minorHAnsi" w:cstheme="minorHAnsi"/>
        </w:rPr>
        <w:t xml:space="preserve">Road salt use recorded by Massachusetts Department of Transportation and area towns to estimate </w:t>
      </w:r>
    </w:p>
    <w:p w14:paraId="38307868" w14:textId="77777777" w:rsidR="00777C25" w:rsidRPr="008106A4" w:rsidRDefault="00777C25" w:rsidP="00777C25">
      <w:pPr>
        <w:ind w:left="360" w:firstLine="360"/>
        <w:jc w:val="both"/>
        <w:rPr>
          <w:rFonts w:asciiTheme="minorHAnsi" w:hAnsiTheme="minorHAnsi" w:cstheme="minorHAnsi"/>
        </w:rPr>
      </w:pPr>
      <w:r w:rsidRPr="008106A4">
        <w:rPr>
          <w:rFonts w:asciiTheme="minorHAnsi" w:hAnsiTheme="minorHAnsi" w:cstheme="minorHAnsi"/>
        </w:rPr>
        <w:t>chloride loading</w:t>
      </w:r>
    </w:p>
    <w:p w14:paraId="36880D9E" w14:textId="77777777" w:rsidR="00777C25" w:rsidRPr="008106A4" w:rsidRDefault="00777C25" w:rsidP="00777C25">
      <w:pPr>
        <w:pStyle w:val="ListParagraph"/>
        <w:numPr>
          <w:ilvl w:val="0"/>
          <w:numId w:val="26"/>
        </w:numPr>
        <w:ind w:left="360" w:firstLine="0"/>
        <w:jc w:val="both"/>
        <w:rPr>
          <w:rFonts w:asciiTheme="minorHAnsi" w:hAnsiTheme="minorHAnsi" w:cstheme="minorHAnsi"/>
        </w:rPr>
      </w:pPr>
      <w:r w:rsidRPr="008106A4">
        <w:rPr>
          <w:rFonts w:asciiTheme="minorHAnsi" w:hAnsiTheme="minorHAnsi" w:cstheme="minorHAnsi"/>
        </w:rPr>
        <w:t xml:space="preserve">Land use area (agriculture, developed, natural, wetland, and impervious cover) for each station </w:t>
      </w:r>
    </w:p>
    <w:p w14:paraId="1C7F2617" w14:textId="77777777" w:rsidR="00777C25" w:rsidRPr="008106A4" w:rsidRDefault="00777C25" w:rsidP="00777C25">
      <w:pPr>
        <w:pStyle w:val="ListParagraph"/>
        <w:numPr>
          <w:ilvl w:val="0"/>
          <w:numId w:val="26"/>
        </w:numPr>
        <w:ind w:left="360" w:firstLine="0"/>
        <w:jc w:val="both"/>
        <w:rPr>
          <w:rFonts w:asciiTheme="minorHAnsi" w:hAnsiTheme="minorHAnsi" w:cstheme="minorHAnsi"/>
        </w:rPr>
      </w:pPr>
      <w:r w:rsidRPr="008106A4">
        <w:rPr>
          <w:rFonts w:asciiTheme="minorHAnsi" w:hAnsiTheme="minorHAnsi" w:cstheme="minorHAnsi"/>
        </w:rPr>
        <w:t xml:space="preserve">Weather statistics </w:t>
      </w:r>
    </w:p>
    <w:p w14:paraId="54E502F7" w14:textId="77777777" w:rsidR="00777C25" w:rsidRPr="008106A4" w:rsidRDefault="00777C25" w:rsidP="00777C25">
      <w:pPr>
        <w:pStyle w:val="BodyText3"/>
        <w:ind w:left="360"/>
        <w:jc w:val="both"/>
        <w:rPr>
          <w:rFonts w:asciiTheme="minorHAnsi" w:hAnsiTheme="minorHAnsi" w:cstheme="minorHAnsi"/>
          <w:sz w:val="20"/>
        </w:rPr>
      </w:pPr>
    </w:p>
    <w:p w14:paraId="70AFA9ED" w14:textId="77777777" w:rsidR="00777C25" w:rsidRPr="008106A4" w:rsidRDefault="00777C25" w:rsidP="00777C25">
      <w:pPr>
        <w:pStyle w:val="BodyText3"/>
        <w:spacing w:after="120"/>
        <w:ind w:left="360"/>
        <w:jc w:val="both"/>
        <w:rPr>
          <w:rFonts w:asciiTheme="minorHAnsi" w:hAnsiTheme="minorHAnsi" w:cstheme="minorHAnsi"/>
          <w:b/>
          <w:szCs w:val="24"/>
        </w:rPr>
      </w:pPr>
      <w:r w:rsidRPr="008106A4">
        <w:rPr>
          <w:rFonts w:asciiTheme="minorHAnsi" w:hAnsiTheme="minorHAnsi" w:cstheme="minorHAnsi"/>
          <w:b/>
          <w:szCs w:val="24"/>
        </w:rPr>
        <w:t>3.3 Data Analyses</w:t>
      </w:r>
    </w:p>
    <w:p w14:paraId="1E16CE07" w14:textId="77777777" w:rsidR="00777C25" w:rsidRPr="008106A4" w:rsidRDefault="00777C25" w:rsidP="00777C25">
      <w:pPr>
        <w:shd w:val="clear" w:color="auto" w:fill="FFFFFF"/>
        <w:ind w:left="360"/>
        <w:jc w:val="both"/>
        <w:rPr>
          <w:rFonts w:asciiTheme="minorHAnsi" w:hAnsiTheme="minorHAnsi" w:cstheme="minorHAnsi"/>
          <w:szCs w:val="20"/>
        </w:rPr>
      </w:pPr>
      <w:r w:rsidRPr="008106A4">
        <w:rPr>
          <w:rFonts w:asciiTheme="minorHAnsi" w:hAnsiTheme="minorHAnsi" w:cstheme="minorHAnsi"/>
          <w:szCs w:val="20"/>
        </w:rPr>
        <w:t xml:space="preserve">Conductivity data will be </w:t>
      </w:r>
      <w:r>
        <w:rPr>
          <w:rFonts w:asciiTheme="minorHAnsi" w:hAnsiTheme="minorHAnsi" w:cstheme="minorHAnsi"/>
          <w:szCs w:val="20"/>
        </w:rPr>
        <w:t xml:space="preserve">corrected to specific conductivity and used </w:t>
      </w:r>
      <w:r w:rsidRPr="008106A4">
        <w:rPr>
          <w:rFonts w:asciiTheme="minorHAnsi" w:hAnsiTheme="minorHAnsi" w:cstheme="minorHAnsi"/>
          <w:szCs w:val="20"/>
        </w:rPr>
        <w:t>to estimate ambient chloride levels using the DWP’s chloride assessment tool, previously verified for this study and in accordance with Standard Operating Procedure CN 349.0.  Once available, final data will be summarized in a Technical Memorandum (project-specific or bundled into a larger report).</w:t>
      </w:r>
    </w:p>
    <w:p w14:paraId="23AF8D4C" w14:textId="3F2BCC47" w:rsidR="00305F91" w:rsidRPr="008106A4" w:rsidRDefault="00C01148" w:rsidP="0097317A">
      <w:pPr>
        <w:ind w:firstLine="360"/>
        <w:rPr>
          <w:rFonts w:asciiTheme="minorHAnsi" w:hAnsiTheme="minorHAnsi" w:cstheme="minorHAnsi"/>
          <w:b/>
          <w:sz w:val="24"/>
        </w:rPr>
      </w:pPr>
      <w:r w:rsidRPr="008106A4">
        <w:rPr>
          <w:rFonts w:asciiTheme="minorHAnsi" w:hAnsiTheme="minorHAnsi" w:cstheme="minorHAnsi"/>
          <w:b/>
          <w:sz w:val="24"/>
        </w:rPr>
        <w:lastRenderedPageBreak/>
        <w:t>3.</w:t>
      </w:r>
      <w:r w:rsidR="007F6404" w:rsidRPr="008106A4">
        <w:rPr>
          <w:rFonts w:asciiTheme="minorHAnsi" w:hAnsiTheme="minorHAnsi" w:cstheme="minorHAnsi"/>
          <w:b/>
          <w:sz w:val="24"/>
        </w:rPr>
        <w:t>4</w:t>
      </w:r>
      <w:r w:rsidRPr="008106A4">
        <w:rPr>
          <w:rFonts w:asciiTheme="minorHAnsi" w:hAnsiTheme="minorHAnsi" w:cstheme="minorHAnsi"/>
          <w:b/>
          <w:sz w:val="24"/>
        </w:rPr>
        <w:t xml:space="preserve"> </w:t>
      </w:r>
      <w:r w:rsidR="00305F91" w:rsidRPr="008106A4">
        <w:rPr>
          <w:rFonts w:asciiTheme="minorHAnsi" w:hAnsiTheme="minorHAnsi" w:cstheme="minorHAnsi"/>
          <w:b/>
          <w:sz w:val="24"/>
        </w:rPr>
        <w:t>Design Rationale</w:t>
      </w:r>
      <w:r w:rsidR="007F6404" w:rsidRPr="008106A4">
        <w:rPr>
          <w:rFonts w:asciiTheme="minorHAnsi" w:hAnsiTheme="minorHAnsi" w:cstheme="minorHAnsi"/>
          <w:b/>
          <w:sz w:val="24"/>
        </w:rPr>
        <w:t xml:space="preserve"> and Sampling Locations</w:t>
      </w:r>
    </w:p>
    <w:p w14:paraId="20CC65AB" w14:textId="77777777" w:rsidR="0048106C" w:rsidRPr="008106A4" w:rsidRDefault="0048106C" w:rsidP="00C01148">
      <w:pPr>
        <w:rPr>
          <w:rFonts w:asciiTheme="minorHAnsi" w:hAnsiTheme="minorHAnsi" w:cstheme="minorHAnsi"/>
          <w:szCs w:val="20"/>
        </w:rPr>
      </w:pPr>
    </w:p>
    <w:p w14:paraId="7E5851E7" w14:textId="77777777" w:rsidR="00777C25" w:rsidRPr="00B6450F" w:rsidRDefault="00777C25" w:rsidP="00777C25">
      <w:pPr>
        <w:ind w:left="360"/>
        <w:jc w:val="both"/>
        <w:rPr>
          <w:rFonts w:asciiTheme="minorHAnsi" w:hAnsiTheme="minorHAnsi" w:cstheme="minorHAnsi"/>
          <w:szCs w:val="20"/>
        </w:rPr>
      </w:pPr>
      <w:r w:rsidRPr="008106A4">
        <w:rPr>
          <w:rFonts w:asciiTheme="minorHAnsi" w:hAnsiTheme="minorHAnsi" w:cstheme="minorHAnsi"/>
          <w:szCs w:val="20"/>
        </w:rPr>
        <w:t xml:space="preserve">Specific sampling locations are shown below.  In general, sites were selected to be representative of typical urban and suburban conditions. In certain cases, a site may have been selected based on indications of historically high levels of chloride or due to site proximity to a suspected high salt loading area or salt storage area, or a drinking water well or </w:t>
      </w:r>
      <w:r>
        <w:rPr>
          <w:rFonts w:asciiTheme="minorHAnsi" w:hAnsiTheme="minorHAnsi" w:cstheme="minorHAnsi"/>
          <w:szCs w:val="20"/>
        </w:rPr>
        <w:t>withdrawal</w:t>
      </w:r>
      <w:r w:rsidRPr="008106A4">
        <w:rPr>
          <w:rFonts w:asciiTheme="minorHAnsi" w:hAnsiTheme="minorHAnsi" w:cstheme="minorHAnsi"/>
          <w:szCs w:val="20"/>
        </w:rPr>
        <w:t xml:space="preserve"> point.  </w:t>
      </w:r>
      <w:r w:rsidRPr="001A1BE1">
        <w:rPr>
          <w:rFonts w:asciiTheme="minorHAnsi" w:hAnsiTheme="minorHAnsi" w:cstheme="minorHAnsi"/>
          <w:szCs w:val="20"/>
        </w:rPr>
        <w:t>Of the sites proposed, none lie in any AUs that are currently impaired for aquatic life use due to chloride.</w:t>
      </w:r>
    </w:p>
    <w:p w14:paraId="1094C571" w14:textId="7E602473" w:rsidR="00324F3E" w:rsidRDefault="00324F3E" w:rsidP="00483FF6">
      <w:pPr>
        <w:ind w:left="360"/>
        <w:rPr>
          <w:rFonts w:asciiTheme="minorHAnsi" w:hAnsiTheme="minorHAnsi" w:cstheme="minorHAnsi"/>
          <w:b/>
          <w:sz w:val="24"/>
        </w:rPr>
      </w:pPr>
    </w:p>
    <w:p w14:paraId="49635513" w14:textId="5A069B2F" w:rsidR="00E22624" w:rsidRPr="008106A4" w:rsidRDefault="00E22624" w:rsidP="00483FF6">
      <w:pPr>
        <w:ind w:left="360"/>
        <w:rPr>
          <w:rFonts w:asciiTheme="minorHAnsi" w:hAnsiTheme="minorHAnsi" w:cstheme="minorHAnsi"/>
          <w:b/>
          <w:sz w:val="24"/>
        </w:rPr>
      </w:pPr>
      <w:r>
        <w:rPr>
          <w:rFonts w:asciiTheme="minorHAnsi" w:hAnsiTheme="minorHAnsi" w:cstheme="minorHAnsi"/>
          <w:noProof/>
          <w:szCs w:val="20"/>
        </w:rPr>
        <w:drawing>
          <wp:inline distT="0" distB="0" distL="0" distR="0" wp14:anchorId="4A7C33EA" wp14:editId="3925A59A">
            <wp:extent cx="5943600" cy="3318316"/>
            <wp:effectExtent l="0" t="0" r="0" b="0"/>
            <wp:docPr id="13" name="Picture 1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1 Concord Chloride.jpg"/>
                    <pic:cNvPicPr/>
                  </pic:nvPicPr>
                  <pic:blipFill>
                    <a:blip r:embed="rId8">
                      <a:extLst>
                        <a:ext uri="{28A0092B-C50C-407E-A947-70E740481C1C}">
                          <a14:useLocalDpi xmlns:a14="http://schemas.microsoft.com/office/drawing/2010/main" val="0"/>
                        </a:ext>
                      </a:extLst>
                    </a:blip>
                    <a:stretch>
                      <a:fillRect/>
                    </a:stretch>
                  </pic:blipFill>
                  <pic:spPr>
                    <a:xfrm>
                      <a:off x="0" y="0"/>
                      <a:ext cx="5943600" cy="3318316"/>
                    </a:xfrm>
                    <a:prstGeom prst="rect">
                      <a:avLst/>
                    </a:prstGeom>
                  </pic:spPr>
                </pic:pic>
              </a:graphicData>
            </a:graphic>
          </wp:inline>
        </w:drawing>
      </w:r>
    </w:p>
    <w:p w14:paraId="7D95FCBB" w14:textId="7E0D7DFA" w:rsidR="00E22624" w:rsidRDefault="00E22624" w:rsidP="00E22624">
      <w:pPr>
        <w:rPr>
          <w:rFonts w:asciiTheme="minorHAnsi" w:hAnsiTheme="minorHAnsi" w:cstheme="minorHAnsi"/>
          <w:szCs w:val="20"/>
        </w:rPr>
      </w:pPr>
      <w:r w:rsidRPr="008106A4">
        <w:rPr>
          <w:rFonts w:asciiTheme="minorHAnsi" w:hAnsiTheme="minorHAnsi" w:cstheme="minorHAnsi"/>
          <w:szCs w:val="20"/>
        </w:rPr>
        <w:t xml:space="preserve">Figure 1.  </w:t>
      </w:r>
      <w:r>
        <w:rPr>
          <w:rFonts w:asciiTheme="minorHAnsi" w:hAnsiTheme="minorHAnsi" w:cstheme="minorHAnsi"/>
          <w:szCs w:val="20"/>
        </w:rPr>
        <w:t>Map of 2020-2021 Concord Watershed Chloride Sites</w:t>
      </w:r>
    </w:p>
    <w:p w14:paraId="66A6DD53" w14:textId="77777777" w:rsidR="00E22624" w:rsidRDefault="00E22624" w:rsidP="00E22624">
      <w:pPr>
        <w:rPr>
          <w:rFonts w:asciiTheme="minorHAnsi" w:hAnsiTheme="minorHAnsi" w:cstheme="minorHAnsi"/>
          <w:szCs w:val="20"/>
        </w:rPr>
      </w:pPr>
    </w:p>
    <w:p w14:paraId="0B7F8711" w14:textId="0939677F" w:rsidR="005524D7" w:rsidRPr="005524D7" w:rsidRDefault="005524D7" w:rsidP="005524D7">
      <w:pPr>
        <w:ind w:left="360"/>
        <w:rPr>
          <w:rFonts w:asciiTheme="minorHAnsi" w:hAnsiTheme="minorHAnsi" w:cstheme="minorHAnsi"/>
          <w:b/>
          <w:sz w:val="24"/>
          <w:highlight w:val="yellow"/>
        </w:rPr>
      </w:pPr>
      <w:r w:rsidRPr="00E22624">
        <w:rPr>
          <w:rFonts w:asciiTheme="minorHAnsi" w:hAnsiTheme="minorHAnsi" w:cstheme="minorHAnsi"/>
          <w:b/>
          <w:sz w:val="24"/>
        </w:rPr>
        <w:t xml:space="preserve">Site: </w:t>
      </w:r>
      <w:r w:rsidR="00D6198E">
        <w:rPr>
          <w:rFonts w:asciiTheme="minorHAnsi" w:hAnsiTheme="minorHAnsi" w:cstheme="minorHAnsi"/>
          <w:b/>
          <w:sz w:val="24"/>
        </w:rPr>
        <w:t>Jacks</w:t>
      </w:r>
      <w:r w:rsidR="00D6198E" w:rsidRPr="00E22624">
        <w:rPr>
          <w:rFonts w:asciiTheme="minorHAnsi" w:hAnsiTheme="minorHAnsi" w:cstheme="minorHAnsi"/>
          <w:b/>
          <w:sz w:val="24"/>
        </w:rPr>
        <w:t xml:space="preserve"> </w:t>
      </w:r>
      <w:r w:rsidRPr="00E22624">
        <w:rPr>
          <w:rFonts w:asciiTheme="minorHAnsi" w:hAnsiTheme="minorHAnsi" w:cstheme="minorHAnsi"/>
          <w:b/>
          <w:sz w:val="24"/>
        </w:rPr>
        <w:t xml:space="preserve">(Jackstraw Brook; Unique ID: </w:t>
      </w:r>
      <w:r w:rsidR="00F57327" w:rsidRPr="001A1BE1">
        <w:rPr>
          <w:rFonts w:asciiTheme="minorHAnsi" w:hAnsiTheme="minorHAnsi" w:cstheme="minorHAnsi"/>
          <w:b/>
          <w:bCs/>
          <w:color w:val="000000"/>
          <w:sz w:val="24"/>
          <w:shd w:val="clear" w:color="auto" w:fill="FFFFFF"/>
        </w:rPr>
        <w:t>W3016</w:t>
      </w:r>
      <w:r w:rsidRPr="00E22624">
        <w:rPr>
          <w:rFonts w:asciiTheme="minorHAnsi" w:hAnsiTheme="minorHAnsi" w:cstheme="minorHAnsi"/>
          <w:b/>
          <w:sz w:val="24"/>
        </w:rPr>
        <w:t xml:space="preserve">; AU ID: </w:t>
      </w:r>
      <w:r w:rsidR="00F57327">
        <w:rPr>
          <w:rFonts w:asciiTheme="minorHAnsi" w:hAnsiTheme="minorHAnsi" w:cstheme="minorHAnsi"/>
          <w:b/>
          <w:sz w:val="24"/>
        </w:rPr>
        <w:t>MA</w:t>
      </w:r>
      <w:r w:rsidR="00271D9E">
        <w:rPr>
          <w:rFonts w:asciiTheme="minorHAnsi" w:hAnsiTheme="minorHAnsi" w:cstheme="minorHAnsi"/>
          <w:b/>
          <w:sz w:val="24"/>
        </w:rPr>
        <w:t>82A-28</w:t>
      </w:r>
      <w:r w:rsidRPr="00E22624">
        <w:rPr>
          <w:rFonts w:asciiTheme="minorHAnsi" w:hAnsiTheme="minorHAnsi" w:cstheme="minorHAnsi"/>
          <w:b/>
          <w:sz w:val="24"/>
        </w:rPr>
        <w:t>)</w:t>
      </w:r>
    </w:p>
    <w:p w14:paraId="2B00CCA9" w14:textId="7713ED4B" w:rsidR="0052331B" w:rsidRDefault="0052331B" w:rsidP="0052331B">
      <w:pPr>
        <w:ind w:left="360"/>
        <w:rPr>
          <w:rFonts w:asciiTheme="minorHAnsi" w:hAnsiTheme="minorHAnsi" w:cstheme="minorHAnsi"/>
          <w:szCs w:val="20"/>
        </w:rPr>
      </w:pPr>
    </w:p>
    <w:p w14:paraId="791B95A0" w14:textId="6CFE0AA0" w:rsidR="004120CC" w:rsidRDefault="004120CC" w:rsidP="00D70EE8">
      <w:pPr>
        <w:ind w:left="360"/>
        <w:jc w:val="both"/>
        <w:rPr>
          <w:rFonts w:asciiTheme="minorHAnsi" w:hAnsiTheme="minorHAnsi" w:cstheme="minorHAnsi"/>
          <w:szCs w:val="20"/>
        </w:rPr>
      </w:pPr>
      <w:r>
        <w:rPr>
          <w:rFonts w:asciiTheme="minorHAnsi" w:hAnsiTheme="minorHAnsi" w:cstheme="minorHAnsi"/>
          <w:szCs w:val="20"/>
        </w:rPr>
        <w:t>Jackstraw Brook</w:t>
      </w:r>
      <w:r w:rsidR="005524D7">
        <w:rPr>
          <w:rFonts w:asciiTheme="minorHAnsi" w:hAnsiTheme="minorHAnsi" w:cstheme="minorHAnsi"/>
          <w:szCs w:val="20"/>
        </w:rPr>
        <w:t xml:space="preserve"> has a 2.14 km</w:t>
      </w:r>
      <w:r w:rsidR="005524D7" w:rsidRPr="00E22624">
        <w:rPr>
          <w:rFonts w:asciiTheme="minorHAnsi" w:hAnsiTheme="minorHAnsi" w:cstheme="minorHAnsi"/>
          <w:szCs w:val="20"/>
          <w:vertAlign w:val="superscript"/>
        </w:rPr>
        <w:t>2</w:t>
      </w:r>
      <w:r w:rsidR="005524D7">
        <w:rPr>
          <w:rFonts w:asciiTheme="minorHAnsi" w:hAnsiTheme="minorHAnsi" w:cstheme="minorHAnsi"/>
          <w:szCs w:val="20"/>
        </w:rPr>
        <w:t xml:space="preserve"> watershed contributing to this sample site. The </w:t>
      </w:r>
      <w:r w:rsidR="00777C25">
        <w:rPr>
          <w:rFonts w:asciiTheme="minorHAnsi" w:hAnsiTheme="minorHAnsi" w:cstheme="minorHAnsi"/>
          <w:szCs w:val="20"/>
        </w:rPr>
        <w:t>land use</w:t>
      </w:r>
      <w:r w:rsidR="005524D7">
        <w:rPr>
          <w:rFonts w:asciiTheme="minorHAnsi" w:hAnsiTheme="minorHAnsi" w:cstheme="minorHAnsi"/>
          <w:szCs w:val="20"/>
        </w:rPr>
        <w:t xml:space="preserve"> in the contributing watershed is 45% urban, 14% impervious, and has 18</w:t>
      </w:r>
      <w:r w:rsidR="00331CCC">
        <w:rPr>
          <w:rFonts w:asciiTheme="minorHAnsi" w:hAnsiTheme="minorHAnsi" w:cstheme="minorHAnsi"/>
          <w:szCs w:val="20"/>
        </w:rPr>
        <w:t xml:space="preserve"> </w:t>
      </w:r>
      <w:r w:rsidR="005524D7">
        <w:rPr>
          <w:rFonts w:asciiTheme="minorHAnsi" w:hAnsiTheme="minorHAnsi" w:cstheme="minorHAnsi"/>
          <w:szCs w:val="20"/>
        </w:rPr>
        <w:t>km of roads. A</w:t>
      </w:r>
      <w:r>
        <w:rPr>
          <w:rFonts w:asciiTheme="minorHAnsi" w:hAnsiTheme="minorHAnsi" w:cstheme="minorHAnsi"/>
          <w:szCs w:val="20"/>
        </w:rPr>
        <w:t xml:space="preserve"> PWS supply </w:t>
      </w:r>
      <w:r w:rsidR="005524D7">
        <w:rPr>
          <w:rFonts w:asciiTheme="minorHAnsi" w:hAnsiTheme="minorHAnsi" w:cstheme="minorHAnsi"/>
          <w:szCs w:val="20"/>
        </w:rPr>
        <w:t xml:space="preserve">is </w:t>
      </w:r>
      <w:r>
        <w:rPr>
          <w:rFonts w:asciiTheme="minorHAnsi" w:hAnsiTheme="minorHAnsi" w:cstheme="minorHAnsi"/>
          <w:szCs w:val="20"/>
        </w:rPr>
        <w:t xml:space="preserve">at this location (Westborough Water Supply </w:t>
      </w:r>
      <w:r w:rsidR="003F2EB1">
        <w:rPr>
          <w:rFonts w:asciiTheme="minorHAnsi" w:hAnsiTheme="minorHAnsi" w:cstheme="minorHAnsi"/>
          <w:szCs w:val="20"/>
        </w:rPr>
        <w:t>–</w:t>
      </w:r>
      <w:r>
        <w:rPr>
          <w:rFonts w:asciiTheme="minorHAnsi" w:hAnsiTheme="minorHAnsi" w:cstheme="minorHAnsi"/>
          <w:szCs w:val="20"/>
        </w:rPr>
        <w:t xml:space="preserve"> </w:t>
      </w:r>
      <w:r w:rsidR="003F2EB1">
        <w:rPr>
          <w:rFonts w:asciiTheme="minorHAnsi" w:hAnsiTheme="minorHAnsi" w:cstheme="minorHAnsi"/>
          <w:szCs w:val="20"/>
        </w:rPr>
        <w:t xml:space="preserve">2328000) and </w:t>
      </w:r>
      <w:r w:rsidR="005524D7">
        <w:rPr>
          <w:rFonts w:asciiTheme="minorHAnsi" w:hAnsiTheme="minorHAnsi" w:cstheme="minorHAnsi"/>
          <w:szCs w:val="20"/>
        </w:rPr>
        <w:t>Jackstraw Brook</w:t>
      </w:r>
      <w:r w:rsidR="003F2EB1">
        <w:rPr>
          <w:rFonts w:asciiTheme="minorHAnsi" w:hAnsiTheme="minorHAnsi" w:cstheme="minorHAnsi"/>
          <w:szCs w:val="20"/>
        </w:rPr>
        <w:t xml:space="preserve"> is also a DFW </w:t>
      </w:r>
      <w:r w:rsidR="00331CCC">
        <w:rPr>
          <w:rFonts w:asciiTheme="minorHAnsi" w:hAnsiTheme="minorHAnsi" w:cstheme="minorHAnsi"/>
          <w:szCs w:val="20"/>
        </w:rPr>
        <w:t>(Massachusetts Division of Fisheries and Wildlife) CFR (</w:t>
      </w:r>
      <w:r w:rsidR="003F2EB1">
        <w:rPr>
          <w:rFonts w:asciiTheme="minorHAnsi" w:hAnsiTheme="minorHAnsi" w:cstheme="minorHAnsi"/>
          <w:szCs w:val="20"/>
        </w:rPr>
        <w:t>Cold</w:t>
      </w:r>
      <w:r w:rsidR="00331CCC">
        <w:rPr>
          <w:rFonts w:asciiTheme="minorHAnsi" w:hAnsiTheme="minorHAnsi" w:cstheme="minorHAnsi"/>
          <w:szCs w:val="20"/>
        </w:rPr>
        <w:t>w</w:t>
      </w:r>
      <w:r w:rsidR="003F2EB1">
        <w:rPr>
          <w:rFonts w:asciiTheme="minorHAnsi" w:hAnsiTheme="minorHAnsi" w:cstheme="minorHAnsi"/>
          <w:szCs w:val="20"/>
        </w:rPr>
        <w:t>ater Fishery Resource</w:t>
      </w:r>
      <w:r w:rsidR="00331CCC">
        <w:rPr>
          <w:rFonts w:asciiTheme="minorHAnsi" w:hAnsiTheme="minorHAnsi" w:cstheme="minorHAnsi"/>
          <w:szCs w:val="20"/>
        </w:rPr>
        <w:t>)</w:t>
      </w:r>
      <w:r w:rsidR="003F2EB1">
        <w:rPr>
          <w:rFonts w:asciiTheme="minorHAnsi" w:hAnsiTheme="minorHAnsi" w:cstheme="minorHAnsi"/>
          <w:szCs w:val="20"/>
        </w:rPr>
        <w:t xml:space="preserve">. This location will also be sampled as part of </w:t>
      </w:r>
      <w:r w:rsidR="00777C25">
        <w:rPr>
          <w:rFonts w:asciiTheme="minorHAnsi" w:hAnsiTheme="minorHAnsi" w:cstheme="minorHAnsi"/>
          <w:szCs w:val="20"/>
        </w:rPr>
        <w:t>t</w:t>
      </w:r>
      <w:r w:rsidR="003F2EB1">
        <w:rPr>
          <w:rFonts w:asciiTheme="minorHAnsi" w:hAnsiTheme="minorHAnsi" w:cstheme="minorHAnsi"/>
          <w:szCs w:val="20"/>
        </w:rPr>
        <w:t xml:space="preserve">he 2021 WPP Targeted Monitoring Project. </w:t>
      </w:r>
    </w:p>
    <w:p w14:paraId="31F2A6D7" w14:textId="44F74DD0" w:rsidR="001E246A" w:rsidRDefault="001E246A" w:rsidP="0052331B">
      <w:pPr>
        <w:ind w:left="360"/>
        <w:rPr>
          <w:rFonts w:asciiTheme="minorHAnsi" w:hAnsiTheme="minorHAnsi" w:cstheme="minorHAnsi"/>
          <w:szCs w:val="20"/>
        </w:rPr>
      </w:pPr>
    </w:p>
    <w:p w14:paraId="7F98698F" w14:textId="77777777" w:rsidR="00131401" w:rsidRDefault="001E246A" w:rsidP="0052331B">
      <w:pPr>
        <w:ind w:left="360"/>
        <w:rPr>
          <w:rFonts w:asciiTheme="minorHAnsi" w:hAnsiTheme="minorHAnsi" w:cstheme="minorHAnsi"/>
          <w:szCs w:val="20"/>
        </w:rPr>
      </w:pPr>
      <w:r>
        <w:rPr>
          <w:rFonts w:asciiTheme="minorHAnsi" w:hAnsiTheme="minorHAnsi" w:cstheme="minorHAnsi"/>
          <w:szCs w:val="20"/>
        </w:rPr>
        <w:tab/>
      </w:r>
      <w:r>
        <w:rPr>
          <w:rFonts w:asciiTheme="minorHAnsi" w:hAnsiTheme="minorHAnsi" w:cstheme="minorHAnsi"/>
          <w:szCs w:val="20"/>
        </w:rPr>
        <w:tab/>
      </w:r>
      <w:r>
        <w:rPr>
          <w:rFonts w:asciiTheme="minorHAnsi" w:hAnsiTheme="minorHAnsi" w:cstheme="minorHAnsi"/>
          <w:szCs w:val="20"/>
        </w:rPr>
        <w:tab/>
      </w:r>
    </w:p>
    <w:p w14:paraId="1DA7F5E3" w14:textId="77777777" w:rsidR="00131401" w:rsidRDefault="00131401" w:rsidP="0052331B">
      <w:pPr>
        <w:ind w:left="360"/>
        <w:rPr>
          <w:rFonts w:asciiTheme="minorHAnsi" w:hAnsiTheme="minorHAnsi" w:cstheme="minorHAnsi"/>
          <w:szCs w:val="20"/>
        </w:rPr>
      </w:pPr>
    </w:p>
    <w:p w14:paraId="7F195B73" w14:textId="77777777" w:rsidR="00131401" w:rsidRDefault="00131401" w:rsidP="0052331B">
      <w:pPr>
        <w:ind w:left="360"/>
        <w:rPr>
          <w:rFonts w:asciiTheme="minorHAnsi" w:hAnsiTheme="minorHAnsi" w:cstheme="minorHAnsi"/>
          <w:szCs w:val="20"/>
        </w:rPr>
      </w:pPr>
    </w:p>
    <w:p w14:paraId="5B40A2C2" w14:textId="77777777" w:rsidR="00131401" w:rsidRDefault="00131401" w:rsidP="0052331B">
      <w:pPr>
        <w:ind w:left="360"/>
        <w:rPr>
          <w:rFonts w:asciiTheme="minorHAnsi" w:hAnsiTheme="minorHAnsi" w:cstheme="minorHAnsi"/>
          <w:szCs w:val="20"/>
        </w:rPr>
      </w:pPr>
    </w:p>
    <w:p w14:paraId="6F4FF09A" w14:textId="77777777" w:rsidR="00131401" w:rsidRDefault="00131401" w:rsidP="0052331B">
      <w:pPr>
        <w:ind w:left="360"/>
        <w:rPr>
          <w:rFonts w:asciiTheme="minorHAnsi" w:hAnsiTheme="minorHAnsi" w:cstheme="minorHAnsi"/>
          <w:szCs w:val="20"/>
        </w:rPr>
      </w:pPr>
    </w:p>
    <w:p w14:paraId="49F4302D" w14:textId="77777777" w:rsidR="00131401" w:rsidRDefault="00131401" w:rsidP="0052331B">
      <w:pPr>
        <w:ind w:left="360"/>
        <w:rPr>
          <w:rFonts w:asciiTheme="minorHAnsi" w:hAnsiTheme="minorHAnsi" w:cstheme="minorHAnsi"/>
          <w:szCs w:val="20"/>
        </w:rPr>
      </w:pPr>
    </w:p>
    <w:p w14:paraId="04D4699E" w14:textId="77777777" w:rsidR="00131401" w:rsidRDefault="00131401" w:rsidP="0052331B">
      <w:pPr>
        <w:ind w:left="360"/>
        <w:rPr>
          <w:rFonts w:asciiTheme="minorHAnsi" w:hAnsiTheme="minorHAnsi" w:cstheme="minorHAnsi"/>
          <w:szCs w:val="20"/>
        </w:rPr>
      </w:pPr>
    </w:p>
    <w:p w14:paraId="51E5090E" w14:textId="77777777" w:rsidR="00131401" w:rsidRDefault="00131401" w:rsidP="0052331B">
      <w:pPr>
        <w:ind w:left="360"/>
        <w:rPr>
          <w:rFonts w:asciiTheme="minorHAnsi" w:hAnsiTheme="minorHAnsi" w:cstheme="minorHAnsi"/>
          <w:szCs w:val="20"/>
        </w:rPr>
      </w:pPr>
    </w:p>
    <w:p w14:paraId="42317A36" w14:textId="77777777" w:rsidR="00131401" w:rsidRDefault="00131401" w:rsidP="0052331B">
      <w:pPr>
        <w:ind w:left="360"/>
        <w:rPr>
          <w:rFonts w:asciiTheme="minorHAnsi" w:hAnsiTheme="minorHAnsi" w:cstheme="minorHAnsi"/>
          <w:szCs w:val="20"/>
        </w:rPr>
      </w:pPr>
    </w:p>
    <w:p w14:paraId="12709C6E" w14:textId="77777777" w:rsidR="00131401" w:rsidRDefault="00131401" w:rsidP="0052331B">
      <w:pPr>
        <w:ind w:left="360"/>
        <w:rPr>
          <w:rFonts w:asciiTheme="minorHAnsi" w:hAnsiTheme="minorHAnsi" w:cstheme="minorHAnsi"/>
          <w:szCs w:val="20"/>
        </w:rPr>
      </w:pPr>
    </w:p>
    <w:p w14:paraId="4D36931D" w14:textId="77777777" w:rsidR="00131401" w:rsidRDefault="00131401" w:rsidP="0052331B">
      <w:pPr>
        <w:ind w:left="360"/>
        <w:rPr>
          <w:rFonts w:asciiTheme="minorHAnsi" w:hAnsiTheme="minorHAnsi" w:cstheme="minorHAnsi"/>
          <w:szCs w:val="20"/>
        </w:rPr>
      </w:pPr>
    </w:p>
    <w:p w14:paraId="1817E7AB" w14:textId="77777777" w:rsidR="00131401" w:rsidRDefault="00131401" w:rsidP="0052331B">
      <w:pPr>
        <w:ind w:left="360"/>
        <w:rPr>
          <w:rFonts w:asciiTheme="minorHAnsi" w:hAnsiTheme="minorHAnsi" w:cstheme="minorHAnsi"/>
          <w:szCs w:val="20"/>
        </w:rPr>
      </w:pPr>
    </w:p>
    <w:p w14:paraId="10CB4F9A" w14:textId="160816F7" w:rsidR="00131401" w:rsidRDefault="00131401" w:rsidP="0052331B">
      <w:pPr>
        <w:ind w:left="360"/>
        <w:rPr>
          <w:rFonts w:asciiTheme="minorHAnsi" w:hAnsiTheme="minorHAnsi" w:cstheme="minorHAnsi"/>
          <w:szCs w:val="20"/>
        </w:rPr>
      </w:pPr>
    </w:p>
    <w:p w14:paraId="4F65C23E" w14:textId="77777777" w:rsidR="00131401" w:rsidRDefault="00131401" w:rsidP="0052331B">
      <w:pPr>
        <w:ind w:left="360"/>
        <w:rPr>
          <w:rFonts w:asciiTheme="minorHAnsi" w:hAnsiTheme="minorHAnsi" w:cstheme="minorHAnsi"/>
          <w:szCs w:val="20"/>
        </w:rPr>
      </w:pPr>
    </w:p>
    <w:p w14:paraId="03F2EC5F" w14:textId="77777777" w:rsidR="00131401" w:rsidRDefault="00131401" w:rsidP="0052331B">
      <w:pPr>
        <w:ind w:left="360"/>
        <w:rPr>
          <w:rFonts w:asciiTheme="minorHAnsi" w:hAnsiTheme="minorHAnsi" w:cstheme="minorHAnsi"/>
          <w:szCs w:val="20"/>
        </w:rPr>
      </w:pPr>
    </w:p>
    <w:p w14:paraId="794A5C21" w14:textId="77777777" w:rsidR="00131401" w:rsidRDefault="00131401" w:rsidP="0052331B">
      <w:pPr>
        <w:ind w:left="360"/>
        <w:rPr>
          <w:rFonts w:asciiTheme="minorHAnsi" w:hAnsiTheme="minorHAnsi" w:cstheme="minorHAnsi"/>
          <w:szCs w:val="20"/>
        </w:rPr>
      </w:pPr>
    </w:p>
    <w:p w14:paraId="616B7D2E" w14:textId="77777777" w:rsidR="00131401" w:rsidRDefault="00131401" w:rsidP="0052331B">
      <w:pPr>
        <w:ind w:left="360"/>
        <w:rPr>
          <w:rFonts w:asciiTheme="minorHAnsi" w:hAnsiTheme="minorHAnsi" w:cstheme="minorHAnsi"/>
          <w:szCs w:val="20"/>
        </w:rPr>
      </w:pPr>
    </w:p>
    <w:p w14:paraId="0074413F" w14:textId="77777777" w:rsidR="00131401" w:rsidRDefault="00131401" w:rsidP="0052331B">
      <w:pPr>
        <w:ind w:left="360"/>
        <w:rPr>
          <w:rFonts w:asciiTheme="minorHAnsi" w:hAnsiTheme="minorHAnsi" w:cstheme="minorHAnsi"/>
          <w:szCs w:val="20"/>
        </w:rPr>
      </w:pPr>
    </w:p>
    <w:p w14:paraId="2D3B41D9" w14:textId="243F070D" w:rsidR="003F2EB1" w:rsidRDefault="00131401" w:rsidP="0052331B">
      <w:pPr>
        <w:ind w:left="360"/>
        <w:rPr>
          <w:rFonts w:asciiTheme="minorHAnsi" w:hAnsiTheme="minorHAnsi" w:cstheme="minorHAnsi"/>
          <w:szCs w:val="20"/>
        </w:rPr>
      </w:pPr>
      <w:r>
        <w:rPr>
          <w:rFonts w:asciiTheme="minorHAnsi" w:hAnsiTheme="minorHAnsi" w:cstheme="minorHAnsi"/>
          <w:szCs w:val="20"/>
        </w:rPr>
        <w:lastRenderedPageBreak/>
        <w:t xml:space="preserve">                                       </w:t>
      </w:r>
      <w:r w:rsidR="001E246A">
        <w:rPr>
          <w:rFonts w:asciiTheme="minorHAnsi" w:hAnsiTheme="minorHAnsi" w:cstheme="minorHAnsi"/>
          <w:szCs w:val="20"/>
        </w:rPr>
        <w:t>Map of Jackstraw Brook Site</w:t>
      </w:r>
    </w:p>
    <w:p w14:paraId="5E731FCE" w14:textId="0D79E217" w:rsidR="004120CC" w:rsidRPr="008106A4" w:rsidRDefault="00817198" w:rsidP="00E22624">
      <w:pPr>
        <w:ind w:left="360"/>
        <w:jc w:val="center"/>
        <w:rPr>
          <w:rFonts w:asciiTheme="minorHAnsi" w:hAnsiTheme="minorHAnsi" w:cstheme="minorHAnsi"/>
          <w:szCs w:val="20"/>
        </w:rPr>
      </w:pPr>
      <w:r w:rsidRPr="00817198">
        <w:rPr>
          <w:noProof/>
        </w:rPr>
        <w:drawing>
          <wp:inline distT="0" distB="0" distL="0" distR="0" wp14:anchorId="17E3484D" wp14:editId="6F655D54">
            <wp:extent cx="3556339" cy="3336925"/>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64399" cy="3344488"/>
                    </a:xfrm>
                    <a:prstGeom prst="rect">
                      <a:avLst/>
                    </a:prstGeom>
                  </pic:spPr>
                </pic:pic>
              </a:graphicData>
            </a:graphic>
          </wp:inline>
        </w:drawing>
      </w:r>
    </w:p>
    <w:p w14:paraId="3D51866D" w14:textId="6F2639C1" w:rsidR="0052331B" w:rsidRPr="00B6450F" w:rsidRDefault="0052331B" w:rsidP="003D6FD9">
      <w:pPr>
        <w:jc w:val="center"/>
        <w:rPr>
          <w:rFonts w:asciiTheme="minorHAnsi" w:hAnsiTheme="minorHAnsi" w:cstheme="minorHAnsi"/>
          <w:szCs w:val="20"/>
        </w:rPr>
      </w:pPr>
    </w:p>
    <w:p w14:paraId="1A0C1311" w14:textId="77777777" w:rsidR="007B1E2C" w:rsidRPr="008106A4" w:rsidRDefault="007B1E2C" w:rsidP="0048106C">
      <w:pPr>
        <w:ind w:left="360"/>
        <w:rPr>
          <w:rFonts w:asciiTheme="minorHAnsi" w:hAnsiTheme="minorHAnsi" w:cstheme="minorHAnsi"/>
          <w:b/>
          <w:szCs w:val="20"/>
        </w:rPr>
      </w:pPr>
    </w:p>
    <w:p w14:paraId="060B690E" w14:textId="7A4423B0" w:rsidR="00F45333" w:rsidRPr="008106A4" w:rsidRDefault="00396AAB" w:rsidP="00E22624">
      <w:pPr>
        <w:rPr>
          <w:rFonts w:asciiTheme="minorHAnsi" w:hAnsiTheme="minorHAnsi" w:cstheme="minorHAnsi"/>
          <w:b/>
          <w:sz w:val="24"/>
        </w:rPr>
      </w:pPr>
      <w:r w:rsidRPr="008106A4">
        <w:rPr>
          <w:rFonts w:asciiTheme="minorHAnsi" w:hAnsiTheme="minorHAnsi" w:cstheme="minorHAnsi"/>
          <w:b/>
          <w:sz w:val="24"/>
        </w:rPr>
        <w:t>Site</w:t>
      </w:r>
      <w:r w:rsidR="00F45333" w:rsidRPr="008106A4">
        <w:rPr>
          <w:rFonts w:asciiTheme="minorHAnsi" w:hAnsiTheme="minorHAnsi" w:cstheme="minorHAnsi"/>
          <w:b/>
          <w:sz w:val="24"/>
        </w:rPr>
        <w:t>:</w:t>
      </w:r>
      <w:r w:rsidRPr="008106A4">
        <w:rPr>
          <w:rFonts w:asciiTheme="minorHAnsi" w:hAnsiTheme="minorHAnsi" w:cstheme="minorHAnsi"/>
          <w:b/>
          <w:sz w:val="24"/>
        </w:rPr>
        <w:t xml:space="preserve"> </w:t>
      </w:r>
      <w:proofErr w:type="spellStart"/>
      <w:r w:rsidR="00D6198E">
        <w:rPr>
          <w:rFonts w:asciiTheme="minorHAnsi" w:hAnsiTheme="minorHAnsi" w:cstheme="minorHAnsi"/>
          <w:b/>
          <w:sz w:val="24"/>
        </w:rPr>
        <w:t>Picca</w:t>
      </w:r>
      <w:proofErr w:type="spellEnd"/>
      <w:r w:rsidR="00D6198E">
        <w:rPr>
          <w:rFonts w:asciiTheme="minorHAnsi" w:hAnsiTheme="minorHAnsi" w:cstheme="minorHAnsi"/>
          <w:b/>
          <w:sz w:val="24"/>
        </w:rPr>
        <w:t xml:space="preserve"> </w:t>
      </w:r>
      <w:r w:rsidR="00BA356E">
        <w:rPr>
          <w:rFonts w:asciiTheme="minorHAnsi" w:hAnsiTheme="minorHAnsi" w:cstheme="minorHAnsi"/>
          <w:b/>
          <w:sz w:val="24"/>
        </w:rPr>
        <w:t>(Piccadilly Brook</w:t>
      </w:r>
      <w:r w:rsidR="002160F8" w:rsidRPr="008106A4">
        <w:rPr>
          <w:rFonts w:asciiTheme="minorHAnsi" w:hAnsiTheme="minorHAnsi" w:cstheme="minorHAnsi"/>
          <w:b/>
          <w:sz w:val="24"/>
        </w:rPr>
        <w:t xml:space="preserve"> </w:t>
      </w:r>
      <w:r w:rsidR="001F3A99" w:rsidRPr="008106A4">
        <w:rPr>
          <w:rFonts w:asciiTheme="minorHAnsi" w:hAnsiTheme="minorHAnsi" w:cstheme="minorHAnsi"/>
          <w:b/>
          <w:sz w:val="24"/>
        </w:rPr>
        <w:t>Unique ID:</w:t>
      </w:r>
      <w:r w:rsidR="00A947CA" w:rsidRPr="008106A4">
        <w:rPr>
          <w:rFonts w:asciiTheme="minorHAnsi" w:hAnsiTheme="minorHAnsi" w:cstheme="minorHAnsi"/>
          <w:b/>
          <w:sz w:val="24"/>
        </w:rPr>
        <w:t xml:space="preserve"> </w:t>
      </w:r>
      <w:r w:rsidR="00F57327" w:rsidRPr="001A1BE1">
        <w:rPr>
          <w:rFonts w:asciiTheme="minorHAnsi" w:hAnsiTheme="minorHAnsi" w:cstheme="minorHAnsi"/>
          <w:b/>
          <w:bCs/>
          <w:color w:val="000000"/>
          <w:sz w:val="24"/>
          <w:shd w:val="clear" w:color="auto" w:fill="FFFFFF"/>
        </w:rPr>
        <w:t>W3017</w:t>
      </w:r>
      <w:r w:rsidR="001F3A99" w:rsidRPr="008106A4">
        <w:rPr>
          <w:rFonts w:asciiTheme="minorHAnsi" w:hAnsiTheme="minorHAnsi" w:cstheme="minorHAnsi"/>
          <w:b/>
          <w:sz w:val="24"/>
        </w:rPr>
        <w:t xml:space="preserve">, AU ID: </w:t>
      </w:r>
      <w:r w:rsidR="00F57327">
        <w:rPr>
          <w:rFonts w:asciiTheme="minorHAnsi" w:hAnsiTheme="minorHAnsi" w:cstheme="minorHAnsi"/>
          <w:b/>
          <w:sz w:val="24"/>
        </w:rPr>
        <w:t>MA</w:t>
      </w:r>
      <w:r w:rsidR="00271D9E">
        <w:rPr>
          <w:rFonts w:asciiTheme="minorHAnsi" w:hAnsiTheme="minorHAnsi" w:cstheme="minorHAnsi"/>
          <w:b/>
          <w:sz w:val="24"/>
        </w:rPr>
        <w:t>82A-30</w:t>
      </w:r>
      <w:r w:rsidR="001F3A99" w:rsidRPr="008106A4">
        <w:rPr>
          <w:rFonts w:asciiTheme="minorHAnsi" w:hAnsiTheme="minorHAnsi" w:cstheme="minorHAnsi"/>
          <w:b/>
          <w:sz w:val="24"/>
        </w:rPr>
        <w:t>)</w:t>
      </w:r>
    </w:p>
    <w:p w14:paraId="180DD7FA" w14:textId="77777777" w:rsidR="002160F8" w:rsidRPr="008106A4" w:rsidRDefault="002160F8" w:rsidP="002160F8">
      <w:pPr>
        <w:jc w:val="center"/>
        <w:rPr>
          <w:rFonts w:asciiTheme="minorHAnsi" w:hAnsiTheme="minorHAnsi" w:cstheme="minorHAnsi"/>
          <w:b/>
          <w:szCs w:val="20"/>
        </w:rPr>
      </w:pPr>
    </w:p>
    <w:p w14:paraId="7CB33A75" w14:textId="2B0F2303" w:rsidR="007902EB" w:rsidRDefault="00BA356E" w:rsidP="001A1BE1">
      <w:pPr>
        <w:pStyle w:val="NoSpacing"/>
        <w:jc w:val="both"/>
        <w:rPr>
          <w:rFonts w:cstheme="minorHAnsi"/>
          <w:sz w:val="20"/>
          <w:szCs w:val="20"/>
        </w:rPr>
      </w:pPr>
      <w:r>
        <w:rPr>
          <w:rFonts w:cstheme="minorHAnsi"/>
          <w:sz w:val="20"/>
          <w:szCs w:val="20"/>
        </w:rPr>
        <w:t>Piccadilly Brook, at this location</w:t>
      </w:r>
      <w:r w:rsidR="00C54F18">
        <w:rPr>
          <w:rFonts w:cstheme="minorHAnsi"/>
          <w:sz w:val="20"/>
          <w:szCs w:val="20"/>
        </w:rPr>
        <w:t>,</w:t>
      </w:r>
      <w:r>
        <w:rPr>
          <w:rFonts w:cstheme="minorHAnsi"/>
          <w:sz w:val="20"/>
          <w:szCs w:val="20"/>
        </w:rPr>
        <w:t xml:space="preserve"> has a </w:t>
      </w:r>
      <w:r w:rsidR="00331CCC">
        <w:rPr>
          <w:rFonts w:cstheme="minorHAnsi"/>
          <w:sz w:val="20"/>
          <w:szCs w:val="20"/>
        </w:rPr>
        <w:t>2</w:t>
      </w:r>
      <w:r w:rsidR="00C54F18">
        <w:rPr>
          <w:rFonts w:cstheme="minorHAnsi"/>
          <w:sz w:val="20"/>
          <w:szCs w:val="20"/>
        </w:rPr>
        <w:t>km</w:t>
      </w:r>
      <w:r w:rsidR="00C54F18" w:rsidRPr="00E22624">
        <w:rPr>
          <w:rFonts w:cstheme="minorHAnsi"/>
          <w:sz w:val="20"/>
          <w:szCs w:val="20"/>
          <w:vertAlign w:val="superscript"/>
        </w:rPr>
        <w:t>2</w:t>
      </w:r>
      <w:r w:rsidR="00C54F18">
        <w:rPr>
          <w:rFonts w:cstheme="minorHAnsi"/>
          <w:sz w:val="20"/>
          <w:szCs w:val="20"/>
        </w:rPr>
        <w:t xml:space="preserve"> contributing watershed. There are 18km of roads within this watershed. The land</w:t>
      </w:r>
      <w:r w:rsidR="005A4E20">
        <w:rPr>
          <w:rFonts w:cstheme="minorHAnsi"/>
          <w:sz w:val="20"/>
          <w:szCs w:val="20"/>
        </w:rPr>
        <w:t xml:space="preserve"> </w:t>
      </w:r>
      <w:r w:rsidR="00C54F18">
        <w:rPr>
          <w:rFonts w:cstheme="minorHAnsi"/>
          <w:sz w:val="20"/>
          <w:szCs w:val="20"/>
        </w:rPr>
        <w:t xml:space="preserve">use in the watershed is 45% urban, and 14% impervious. </w:t>
      </w:r>
      <w:r w:rsidR="004B2AB9">
        <w:rPr>
          <w:rFonts w:cstheme="minorHAnsi"/>
          <w:sz w:val="20"/>
          <w:szCs w:val="20"/>
        </w:rPr>
        <w:t>Piccadilly Brook is a DFW</w:t>
      </w:r>
      <w:r w:rsidR="00331CCC">
        <w:rPr>
          <w:rFonts w:cstheme="minorHAnsi"/>
          <w:sz w:val="20"/>
          <w:szCs w:val="20"/>
        </w:rPr>
        <w:t xml:space="preserve"> CFR </w:t>
      </w:r>
      <w:r w:rsidR="004B2AB9">
        <w:rPr>
          <w:rFonts w:cstheme="minorHAnsi"/>
          <w:sz w:val="20"/>
          <w:szCs w:val="20"/>
        </w:rPr>
        <w:t xml:space="preserve">and there is a PWS </w:t>
      </w:r>
      <w:r w:rsidR="00331CCC">
        <w:rPr>
          <w:rFonts w:cstheme="minorHAnsi"/>
          <w:sz w:val="20"/>
          <w:szCs w:val="20"/>
        </w:rPr>
        <w:t xml:space="preserve">(Public Water Supply) </w:t>
      </w:r>
      <w:r w:rsidR="004B2AB9">
        <w:rPr>
          <w:rFonts w:cstheme="minorHAnsi"/>
          <w:sz w:val="20"/>
          <w:szCs w:val="20"/>
        </w:rPr>
        <w:t>upstream of this site.</w:t>
      </w:r>
    </w:p>
    <w:p w14:paraId="07C41858" w14:textId="77777777" w:rsidR="004B2AB9" w:rsidRDefault="004B2AB9" w:rsidP="001A1BE1">
      <w:pPr>
        <w:pStyle w:val="NoSpacing"/>
        <w:jc w:val="both"/>
        <w:rPr>
          <w:rFonts w:cstheme="minorHAnsi"/>
          <w:sz w:val="20"/>
          <w:szCs w:val="20"/>
        </w:rPr>
      </w:pPr>
    </w:p>
    <w:p w14:paraId="7E1C09B9" w14:textId="5DF26BDA" w:rsidR="00BA356E" w:rsidRDefault="001E246A" w:rsidP="001A1BE1">
      <w:pPr>
        <w:pStyle w:val="NoSpacing"/>
        <w:jc w:val="both"/>
        <w:rPr>
          <w:rFonts w:cstheme="minorHAnsi"/>
          <w:sz w:val="20"/>
          <w:szCs w:val="20"/>
        </w:rPr>
      </w:pPr>
      <w:r>
        <w:rPr>
          <w:rFonts w:cstheme="minorHAnsi"/>
          <w:sz w:val="20"/>
          <w:szCs w:val="20"/>
        </w:rPr>
        <w:tab/>
      </w:r>
      <w:r>
        <w:rPr>
          <w:rFonts w:cstheme="minorHAnsi"/>
          <w:sz w:val="20"/>
          <w:szCs w:val="20"/>
        </w:rPr>
        <w:tab/>
      </w:r>
      <w:r>
        <w:rPr>
          <w:rFonts w:cstheme="minorHAnsi"/>
          <w:sz w:val="20"/>
          <w:szCs w:val="20"/>
        </w:rPr>
        <w:tab/>
      </w:r>
      <w:r w:rsidR="004E4512">
        <w:rPr>
          <w:rFonts w:cstheme="minorHAnsi"/>
          <w:sz w:val="20"/>
          <w:szCs w:val="20"/>
        </w:rPr>
        <w:t xml:space="preserve"> </w:t>
      </w:r>
      <w:r>
        <w:rPr>
          <w:rFonts w:cstheme="minorHAnsi"/>
          <w:sz w:val="20"/>
          <w:szCs w:val="20"/>
        </w:rPr>
        <w:t>Map of Piccadilly Brook Site</w:t>
      </w:r>
    </w:p>
    <w:p w14:paraId="24C41AF1" w14:textId="4A00D8FC" w:rsidR="00BA356E" w:rsidRDefault="00BA356E" w:rsidP="001A1BE1">
      <w:pPr>
        <w:pStyle w:val="NoSpacing"/>
        <w:jc w:val="center"/>
        <w:rPr>
          <w:rFonts w:cstheme="minorHAnsi"/>
          <w:sz w:val="20"/>
          <w:szCs w:val="20"/>
        </w:rPr>
      </w:pPr>
      <w:r>
        <w:rPr>
          <w:noProof/>
        </w:rPr>
        <w:drawing>
          <wp:inline distT="0" distB="0" distL="0" distR="0" wp14:anchorId="31F697E6" wp14:editId="189FD20E">
            <wp:extent cx="3602852" cy="3035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31109" cy="3059106"/>
                    </a:xfrm>
                    <a:prstGeom prst="rect">
                      <a:avLst/>
                    </a:prstGeom>
                    <a:noFill/>
                    <a:ln>
                      <a:noFill/>
                    </a:ln>
                  </pic:spPr>
                </pic:pic>
              </a:graphicData>
            </a:graphic>
          </wp:inline>
        </w:drawing>
      </w:r>
    </w:p>
    <w:p w14:paraId="4B6BA222" w14:textId="77777777" w:rsidR="00BA356E" w:rsidRDefault="00BA356E" w:rsidP="001A1BE1">
      <w:pPr>
        <w:pStyle w:val="NoSpacing"/>
        <w:jc w:val="both"/>
        <w:rPr>
          <w:rFonts w:cstheme="minorHAnsi"/>
          <w:sz w:val="20"/>
          <w:szCs w:val="20"/>
        </w:rPr>
      </w:pPr>
    </w:p>
    <w:p w14:paraId="6F373438" w14:textId="33DB4985" w:rsidR="00BA356E" w:rsidRDefault="00BA356E" w:rsidP="001A1BE1">
      <w:pPr>
        <w:pStyle w:val="NoSpacing"/>
        <w:jc w:val="both"/>
        <w:rPr>
          <w:rFonts w:cstheme="minorHAnsi"/>
          <w:sz w:val="20"/>
          <w:szCs w:val="20"/>
        </w:rPr>
      </w:pPr>
    </w:p>
    <w:p w14:paraId="00984DCC" w14:textId="1F1D99C5" w:rsidR="003439B6" w:rsidRPr="008106A4" w:rsidRDefault="003439B6" w:rsidP="0074404F">
      <w:pPr>
        <w:spacing w:after="200" w:line="276" w:lineRule="auto"/>
        <w:jc w:val="center"/>
        <w:rPr>
          <w:rFonts w:asciiTheme="minorHAnsi" w:hAnsiTheme="minorHAnsi" w:cstheme="minorHAnsi"/>
          <w:b/>
          <w:sz w:val="24"/>
        </w:rPr>
      </w:pPr>
    </w:p>
    <w:p w14:paraId="379E615E" w14:textId="77777777" w:rsidR="00331CCC" w:rsidRDefault="00331CCC" w:rsidP="00492F33">
      <w:pPr>
        <w:rPr>
          <w:rFonts w:asciiTheme="minorHAnsi" w:hAnsiTheme="minorHAnsi" w:cstheme="minorHAnsi"/>
          <w:b/>
          <w:sz w:val="24"/>
        </w:rPr>
      </w:pPr>
    </w:p>
    <w:p w14:paraId="6916D27B" w14:textId="77777777" w:rsidR="00331CCC" w:rsidRDefault="00331CCC" w:rsidP="00492F33">
      <w:pPr>
        <w:rPr>
          <w:rFonts w:asciiTheme="minorHAnsi" w:hAnsiTheme="minorHAnsi" w:cstheme="minorHAnsi"/>
          <w:b/>
          <w:sz w:val="24"/>
        </w:rPr>
      </w:pPr>
    </w:p>
    <w:p w14:paraId="34B21018" w14:textId="3941A57C" w:rsidR="00C93445" w:rsidRPr="008106A4" w:rsidRDefault="0014716F" w:rsidP="00492F33">
      <w:pPr>
        <w:rPr>
          <w:rFonts w:asciiTheme="minorHAnsi" w:hAnsiTheme="minorHAnsi" w:cstheme="minorHAnsi"/>
          <w:b/>
          <w:sz w:val="24"/>
        </w:rPr>
      </w:pPr>
      <w:r w:rsidRPr="008106A4">
        <w:rPr>
          <w:rFonts w:asciiTheme="minorHAnsi" w:hAnsiTheme="minorHAnsi" w:cstheme="minorHAnsi"/>
          <w:b/>
          <w:sz w:val="24"/>
        </w:rPr>
        <w:lastRenderedPageBreak/>
        <w:t>Site</w:t>
      </w:r>
      <w:r w:rsidR="00F52931">
        <w:rPr>
          <w:rFonts w:asciiTheme="minorHAnsi" w:hAnsiTheme="minorHAnsi" w:cstheme="minorHAnsi"/>
          <w:b/>
          <w:sz w:val="24"/>
        </w:rPr>
        <w:t>:</w:t>
      </w:r>
      <w:r w:rsidRPr="008106A4">
        <w:rPr>
          <w:rFonts w:asciiTheme="minorHAnsi" w:hAnsiTheme="minorHAnsi" w:cstheme="minorHAnsi"/>
          <w:b/>
          <w:sz w:val="24"/>
        </w:rPr>
        <w:t xml:space="preserve"> </w:t>
      </w:r>
      <w:proofErr w:type="spellStart"/>
      <w:r w:rsidR="00D6198E">
        <w:rPr>
          <w:rFonts w:asciiTheme="minorHAnsi" w:hAnsiTheme="minorHAnsi" w:cstheme="minorHAnsi"/>
          <w:b/>
          <w:sz w:val="24"/>
        </w:rPr>
        <w:t>SudAsh</w:t>
      </w:r>
      <w:proofErr w:type="spellEnd"/>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sidR="00154309">
        <w:rPr>
          <w:rFonts w:asciiTheme="minorHAnsi" w:hAnsiTheme="minorHAnsi" w:cstheme="minorHAnsi"/>
          <w:b/>
          <w:sz w:val="24"/>
        </w:rPr>
        <w:t>Sudbury River</w:t>
      </w:r>
      <w:r w:rsidR="00E026CF" w:rsidRPr="008106A4">
        <w:rPr>
          <w:rFonts w:asciiTheme="minorHAnsi" w:hAnsiTheme="minorHAnsi" w:cstheme="minorHAnsi"/>
          <w:b/>
          <w:sz w:val="24"/>
        </w:rPr>
        <w:t xml:space="preserve">, Unique ID: </w:t>
      </w:r>
      <w:r w:rsidR="00F57327" w:rsidRPr="001A1BE1">
        <w:rPr>
          <w:rFonts w:asciiTheme="minorHAnsi" w:hAnsiTheme="minorHAnsi" w:cstheme="minorHAnsi"/>
          <w:b/>
          <w:bCs/>
          <w:color w:val="000000"/>
          <w:sz w:val="24"/>
          <w:shd w:val="clear" w:color="auto" w:fill="FFFFFF"/>
        </w:rPr>
        <w:t>W3018</w:t>
      </w:r>
      <w:r w:rsidR="00E026CF" w:rsidRPr="008106A4">
        <w:rPr>
          <w:rFonts w:asciiTheme="minorHAnsi" w:hAnsiTheme="minorHAnsi" w:cstheme="minorHAnsi"/>
          <w:b/>
          <w:sz w:val="24"/>
        </w:rPr>
        <w:t xml:space="preserve">, AU ID: </w:t>
      </w:r>
      <w:r w:rsidR="00F57327">
        <w:rPr>
          <w:rFonts w:asciiTheme="minorHAnsi" w:hAnsiTheme="minorHAnsi" w:cstheme="minorHAnsi"/>
          <w:b/>
          <w:sz w:val="24"/>
        </w:rPr>
        <w:t>MA</w:t>
      </w:r>
      <w:r w:rsidR="00CB1498">
        <w:rPr>
          <w:rFonts w:asciiTheme="minorHAnsi" w:hAnsiTheme="minorHAnsi" w:cstheme="minorHAnsi"/>
          <w:b/>
          <w:sz w:val="24"/>
        </w:rPr>
        <w:t>82A-25</w:t>
      </w:r>
      <w:r w:rsidR="00E026CF" w:rsidRPr="008106A4">
        <w:rPr>
          <w:rFonts w:asciiTheme="minorHAnsi" w:hAnsiTheme="minorHAnsi" w:cstheme="minorHAnsi"/>
          <w:b/>
          <w:sz w:val="24"/>
        </w:rPr>
        <w:t>)</w:t>
      </w:r>
    </w:p>
    <w:p w14:paraId="2E2041A9" w14:textId="77777777" w:rsidR="00C93445" w:rsidRPr="008106A4" w:rsidRDefault="00C93445" w:rsidP="00C93445">
      <w:pPr>
        <w:ind w:left="360"/>
        <w:rPr>
          <w:rFonts w:asciiTheme="minorHAnsi" w:hAnsiTheme="minorHAnsi" w:cstheme="minorHAnsi"/>
          <w:szCs w:val="20"/>
        </w:rPr>
      </w:pPr>
    </w:p>
    <w:p w14:paraId="5C721A10" w14:textId="5B780BC2" w:rsidR="007902EB" w:rsidRPr="008106A4" w:rsidRDefault="00154309" w:rsidP="001A1BE1">
      <w:pPr>
        <w:pStyle w:val="NoSpacing"/>
        <w:jc w:val="both"/>
        <w:rPr>
          <w:rFonts w:cstheme="minorHAnsi"/>
          <w:sz w:val="20"/>
          <w:szCs w:val="20"/>
        </w:rPr>
      </w:pPr>
      <w:bookmarkStart w:id="9" w:name="_Hlk55168061"/>
      <w:r>
        <w:rPr>
          <w:rFonts w:cstheme="minorHAnsi"/>
          <w:sz w:val="20"/>
          <w:szCs w:val="20"/>
        </w:rPr>
        <w:t>The Sudbury River, at this site, has a 56 km</w:t>
      </w:r>
      <w:r w:rsidRPr="00E22624">
        <w:rPr>
          <w:rFonts w:cstheme="minorHAnsi"/>
          <w:sz w:val="20"/>
          <w:szCs w:val="20"/>
          <w:vertAlign w:val="superscript"/>
        </w:rPr>
        <w:t>2</w:t>
      </w:r>
      <w:r>
        <w:rPr>
          <w:rFonts w:cstheme="minorHAnsi"/>
          <w:sz w:val="20"/>
          <w:szCs w:val="20"/>
        </w:rPr>
        <w:t xml:space="preserve"> watershed containing 404 km of roads. The contributing watershed is 35% urban </w:t>
      </w:r>
      <w:r w:rsidR="00A63A86">
        <w:rPr>
          <w:rFonts w:cstheme="minorHAnsi"/>
          <w:sz w:val="20"/>
          <w:szCs w:val="20"/>
        </w:rPr>
        <w:t>land use</w:t>
      </w:r>
      <w:r>
        <w:rPr>
          <w:rFonts w:cstheme="minorHAnsi"/>
          <w:sz w:val="20"/>
          <w:szCs w:val="20"/>
        </w:rPr>
        <w:t xml:space="preserve">, with 13% impervious cover. </w:t>
      </w:r>
      <w:bookmarkEnd w:id="9"/>
      <w:r w:rsidR="00CB1498">
        <w:rPr>
          <w:rFonts w:cstheme="minorHAnsi"/>
          <w:sz w:val="20"/>
          <w:szCs w:val="20"/>
        </w:rPr>
        <w:t>This site is slated for</w:t>
      </w:r>
      <w:r w:rsidR="00331CCC">
        <w:rPr>
          <w:rFonts w:cstheme="minorHAnsi"/>
          <w:sz w:val="20"/>
          <w:szCs w:val="20"/>
        </w:rPr>
        <w:t xml:space="preserve"> WPP Targeted Monitoring</w:t>
      </w:r>
      <w:r w:rsidR="00CB1498">
        <w:rPr>
          <w:rFonts w:cstheme="minorHAnsi"/>
          <w:sz w:val="20"/>
          <w:szCs w:val="20"/>
        </w:rPr>
        <w:t xml:space="preserve"> in the summer of 2021.</w:t>
      </w:r>
    </w:p>
    <w:p w14:paraId="68360DED" w14:textId="260B9A5E" w:rsidR="003F300D" w:rsidRPr="008106A4" w:rsidRDefault="001E246A" w:rsidP="003F300D">
      <w:pPr>
        <w:ind w:left="360"/>
        <w:jc w:val="both"/>
        <w:rPr>
          <w:rFonts w:asciiTheme="minorHAnsi" w:hAnsiTheme="minorHAnsi" w:cstheme="minorHAnsi"/>
          <w:szCs w:val="20"/>
        </w:rPr>
      </w:pPr>
      <w:r>
        <w:rPr>
          <w:rFonts w:asciiTheme="minorHAnsi" w:hAnsiTheme="minorHAnsi" w:cstheme="minorHAnsi"/>
          <w:szCs w:val="20"/>
        </w:rPr>
        <w:tab/>
      </w:r>
      <w:r>
        <w:rPr>
          <w:rFonts w:asciiTheme="minorHAnsi" w:hAnsiTheme="minorHAnsi" w:cstheme="minorHAnsi"/>
          <w:szCs w:val="20"/>
        </w:rPr>
        <w:tab/>
      </w:r>
      <w:r>
        <w:rPr>
          <w:rFonts w:asciiTheme="minorHAnsi" w:hAnsiTheme="minorHAnsi" w:cstheme="minorHAnsi"/>
          <w:szCs w:val="20"/>
        </w:rPr>
        <w:tab/>
        <w:t>Map of Sudbury River (Ashland) S</w:t>
      </w:r>
      <w:r w:rsidR="00331CCC">
        <w:rPr>
          <w:rFonts w:asciiTheme="minorHAnsi" w:hAnsiTheme="minorHAnsi" w:cstheme="minorHAnsi"/>
          <w:szCs w:val="20"/>
        </w:rPr>
        <w:t>i</w:t>
      </w:r>
      <w:r>
        <w:rPr>
          <w:rFonts w:asciiTheme="minorHAnsi" w:hAnsiTheme="minorHAnsi" w:cstheme="minorHAnsi"/>
          <w:szCs w:val="20"/>
        </w:rPr>
        <w:t>te</w:t>
      </w:r>
    </w:p>
    <w:p w14:paraId="7CC1314F" w14:textId="4C549847" w:rsidR="003F300D" w:rsidRPr="00B6450F" w:rsidRDefault="00CB1498" w:rsidP="006A1D58">
      <w:pPr>
        <w:ind w:left="360"/>
        <w:jc w:val="center"/>
        <w:rPr>
          <w:rFonts w:asciiTheme="minorHAnsi" w:hAnsiTheme="minorHAnsi" w:cstheme="minorHAnsi"/>
          <w:b/>
          <w:szCs w:val="20"/>
        </w:rPr>
      </w:pPr>
      <w:r>
        <w:rPr>
          <w:rFonts w:asciiTheme="minorHAnsi" w:hAnsiTheme="minorHAnsi" w:cstheme="minorHAnsi"/>
          <w:b/>
          <w:noProof/>
          <w:szCs w:val="20"/>
        </w:rPr>
        <w:drawing>
          <wp:inline distT="0" distB="0" distL="0" distR="0" wp14:anchorId="26F6B326" wp14:editId="369324D4">
            <wp:extent cx="4073414" cy="3149600"/>
            <wp:effectExtent l="0" t="0" r="381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dash.jpg"/>
                    <pic:cNvPicPr/>
                  </pic:nvPicPr>
                  <pic:blipFill>
                    <a:blip r:embed="rId11">
                      <a:extLst>
                        <a:ext uri="{28A0092B-C50C-407E-A947-70E740481C1C}">
                          <a14:useLocalDpi xmlns:a14="http://schemas.microsoft.com/office/drawing/2010/main" val="0"/>
                        </a:ext>
                      </a:extLst>
                    </a:blip>
                    <a:stretch>
                      <a:fillRect/>
                    </a:stretch>
                  </pic:blipFill>
                  <pic:spPr>
                    <a:xfrm>
                      <a:off x="0" y="0"/>
                      <a:ext cx="4097806" cy="3168460"/>
                    </a:xfrm>
                    <a:prstGeom prst="rect">
                      <a:avLst/>
                    </a:prstGeom>
                  </pic:spPr>
                </pic:pic>
              </a:graphicData>
            </a:graphic>
          </wp:inline>
        </w:drawing>
      </w:r>
    </w:p>
    <w:p w14:paraId="6D23D37A" w14:textId="5B68A003" w:rsidR="00C904A4" w:rsidRPr="008106A4" w:rsidRDefault="00C904A4" w:rsidP="0074404F">
      <w:pPr>
        <w:ind w:left="360"/>
        <w:jc w:val="center"/>
        <w:rPr>
          <w:rFonts w:asciiTheme="minorHAnsi" w:hAnsiTheme="minorHAnsi" w:cstheme="minorHAnsi"/>
          <w:b/>
          <w:szCs w:val="20"/>
        </w:rPr>
      </w:pPr>
    </w:p>
    <w:p w14:paraId="28A3159F" w14:textId="77777777" w:rsidR="00C904A4" w:rsidRPr="008106A4" w:rsidRDefault="00C904A4" w:rsidP="006A1D58">
      <w:pPr>
        <w:ind w:left="360"/>
        <w:jc w:val="center"/>
        <w:rPr>
          <w:rFonts w:asciiTheme="minorHAnsi" w:hAnsiTheme="minorHAnsi" w:cstheme="minorHAnsi"/>
          <w:b/>
          <w:szCs w:val="20"/>
        </w:rPr>
      </w:pPr>
    </w:p>
    <w:p w14:paraId="5A3569D6" w14:textId="23669A60" w:rsidR="00105BFB" w:rsidRPr="008106A4" w:rsidRDefault="00BC075E" w:rsidP="0059081E">
      <w:pPr>
        <w:spacing w:after="200" w:line="276" w:lineRule="auto"/>
        <w:rPr>
          <w:rFonts w:asciiTheme="minorHAnsi" w:hAnsiTheme="minorHAnsi" w:cstheme="minorHAnsi"/>
          <w:szCs w:val="20"/>
        </w:rPr>
      </w:pPr>
      <w:r w:rsidRPr="008106A4">
        <w:rPr>
          <w:rFonts w:asciiTheme="minorHAnsi" w:hAnsiTheme="minorHAnsi" w:cstheme="minorHAnsi"/>
          <w:b/>
          <w:sz w:val="24"/>
        </w:rPr>
        <w:t>Site</w:t>
      </w:r>
      <w:r w:rsidR="00105BFB" w:rsidRPr="008106A4">
        <w:rPr>
          <w:rFonts w:asciiTheme="minorHAnsi" w:hAnsiTheme="minorHAnsi" w:cstheme="minorHAnsi"/>
          <w:b/>
          <w:sz w:val="24"/>
        </w:rPr>
        <w:t>:</w:t>
      </w:r>
      <w:r w:rsidRPr="008106A4">
        <w:rPr>
          <w:rFonts w:asciiTheme="minorHAnsi" w:hAnsiTheme="minorHAnsi" w:cstheme="minorHAnsi"/>
          <w:b/>
          <w:sz w:val="24"/>
        </w:rPr>
        <w:t xml:space="preserve"> </w:t>
      </w:r>
      <w:r w:rsidR="00D6198E">
        <w:rPr>
          <w:rFonts w:asciiTheme="minorHAnsi" w:hAnsiTheme="minorHAnsi" w:cstheme="minorHAnsi"/>
          <w:b/>
          <w:sz w:val="24"/>
        </w:rPr>
        <w:t>Bait</w:t>
      </w:r>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sidR="003A089F">
        <w:rPr>
          <w:rFonts w:asciiTheme="minorHAnsi" w:hAnsiTheme="minorHAnsi" w:cstheme="minorHAnsi"/>
          <w:b/>
          <w:sz w:val="24"/>
        </w:rPr>
        <w:t>Baiting</w:t>
      </w:r>
      <w:r w:rsidR="003A089F" w:rsidRPr="008106A4">
        <w:rPr>
          <w:rFonts w:asciiTheme="minorHAnsi" w:hAnsiTheme="minorHAnsi" w:cstheme="minorHAnsi"/>
          <w:b/>
          <w:sz w:val="24"/>
        </w:rPr>
        <w:t xml:space="preserve"> </w:t>
      </w:r>
      <w:r w:rsidR="000645E5" w:rsidRPr="008106A4">
        <w:rPr>
          <w:rFonts w:asciiTheme="minorHAnsi" w:hAnsiTheme="minorHAnsi" w:cstheme="minorHAnsi"/>
          <w:b/>
          <w:sz w:val="24"/>
        </w:rPr>
        <w:t>Brook</w:t>
      </w:r>
      <w:r w:rsidR="00E026CF" w:rsidRPr="008106A4">
        <w:rPr>
          <w:rFonts w:asciiTheme="minorHAnsi" w:hAnsiTheme="minorHAnsi" w:cstheme="minorHAnsi"/>
          <w:b/>
          <w:sz w:val="24"/>
        </w:rPr>
        <w:t xml:space="preserve">, Unique ID: </w:t>
      </w:r>
      <w:r w:rsidR="00F57327" w:rsidRPr="001A1BE1">
        <w:rPr>
          <w:rFonts w:asciiTheme="minorHAnsi" w:hAnsiTheme="minorHAnsi" w:cstheme="minorHAnsi"/>
          <w:b/>
          <w:bCs/>
          <w:color w:val="000000"/>
          <w:sz w:val="24"/>
          <w:shd w:val="clear" w:color="auto" w:fill="FFFFFF"/>
        </w:rPr>
        <w:t>W3019</w:t>
      </w:r>
      <w:r w:rsidR="00E026CF" w:rsidRPr="008106A4">
        <w:rPr>
          <w:rFonts w:asciiTheme="minorHAnsi" w:hAnsiTheme="minorHAnsi" w:cstheme="minorHAnsi"/>
          <w:b/>
          <w:sz w:val="24"/>
        </w:rPr>
        <w:t xml:space="preserve">, AU ID: </w:t>
      </w:r>
      <w:r w:rsidR="000645E5" w:rsidRPr="008106A4">
        <w:rPr>
          <w:rFonts w:asciiTheme="minorHAnsi" w:hAnsiTheme="minorHAnsi" w:cstheme="minorHAnsi"/>
          <w:b/>
          <w:sz w:val="24"/>
        </w:rPr>
        <w:t>TBD</w:t>
      </w:r>
      <w:r w:rsidR="00E026CF" w:rsidRPr="008106A4">
        <w:rPr>
          <w:rFonts w:asciiTheme="minorHAnsi" w:hAnsiTheme="minorHAnsi" w:cstheme="minorHAnsi"/>
          <w:b/>
          <w:sz w:val="24"/>
        </w:rPr>
        <w:t>)</w:t>
      </w:r>
    </w:p>
    <w:p w14:paraId="59A080DA" w14:textId="1D9BB145" w:rsidR="000645E5" w:rsidRPr="008106A4" w:rsidRDefault="000645E5" w:rsidP="001A1BE1">
      <w:pPr>
        <w:pStyle w:val="NoSpacing"/>
        <w:jc w:val="both"/>
        <w:rPr>
          <w:rFonts w:cstheme="minorHAnsi"/>
          <w:sz w:val="20"/>
          <w:szCs w:val="20"/>
        </w:rPr>
      </w:pPr>
      <w:r w:rsidRPr="008106A4">
        <w:rPr>
          <w:rFonts w:cstheme="minorHAnsi"/>
          <w:sz w:val="20"/>
          <w:szCs w:val="20"/>
        </w:rPr>
        <w:t>B</w:t>
      </w:r>
      <w:r w:rsidR="003A089F">
        <w:rPr>
          <w:rFonts w:cstheme="minorHAnsi"/>
          <w:sz w:val="20"/>
          <w:szCs w:val="20"/>
        </w:rPr>
        <w:t>aiting</w:t>
      </w:r>
      <w:r w:rsidRPr="008106A4">
        <w:rPr>
          <w:rFonts w:cstheme="minorHAnsi"/>
          <w:sz w:val="20"/>
          <w:szCs w:val="20"/>
        </w:rPr>
        <w:t xml:space="preserve"> Brook</w:t>
      </w:r>
      <w:r w:rsidR="003A089F">
        <w:rPr>
          <w:rFonts w:cstheme="minorHAnsi"/>
          <w:sz w:val="20"/>
          <w:szCs w:val="20"/>
        </w:rPr>
        <w:t xml:space="preserve">, at this site, has a </w:t>
      </w:r>
      <w:r w:rsidR="00D54B5A">
        <w:rPr>
          <w:rFonts w:cstheme="minorHAnsi"/>
          <w:sz w:val="20"/>
          <w:szCs w:val="20"/>
        </w:rPr>
        <w:t>5.5</w:t>
      </w:r>
      <w:r w:rsidR="003A089F">
        <w:rPr>
          <w:rFonts w:cstheme="minorHAnsi"/>
          <w:sz w:val="20"/>
          <w:szCs w:val="20"/>
        </w:rPr>
        <w:t xml:space="preserve"> km</w:t>
      </w:r>
      <w:r w:rsidR="003A089F" w:rsidRPr="00E22624">
        <w:rPr>
          <w:rFonts w:cstheme="minorHAnsi"/>
          <w:sz w:val="20"/>
          <w:szCs w:val="20"/>
          <w:vertAlign w:val="superscript"/>
        </w:rPr>
        <w:t>2</w:t>
      </w:r>
      <w:r w:rsidR="003A089F">
        <w:rPr>
          <w:rFonts w:cstheme="minorHAnsi"/>
          <w:sz w:val="20"/>
          <w:szCs w:val="20"/>
        </w:rPr>
        <w:t xml:space="preserve"> watershed</w:t>
      </w:r>
      <w:r w:rsidR="00D54B5A">
        <w:rPr>
          <w:rFonts w:cstheme="minorHAnsi"/>
          <w:sz w:val="20"/>
          <w:szCs w:val="20"/>
        </w:rPr>
        <w:t xml:space="preserve"> containing 37 km of roads</w:t>
      </w:r>
      <w:r w:rsidR="003A089F">
        <w:rPr>
          <w:rFonts w:cstheme="minorHAnsi"/>
          <w:sz w:val="20"/>
          <w:szCs w:val="20"/>
        </w:rPr>
        <w:t>. The</w:t>
      </w:r>
      <w:r w:rsidR="00D54B5A">
        <w:rPr>
          <w:rFonts w:cstheme="minorHAnsi"/>
          <w:sz w:val="20"/>
          <w:szCs w:val="20"/>
        </w:rPr>
        <w:t xml:space="preserve"> contributing watershed is 39% urban, with 13% impervious surface. This site will receive further examination pin the summer of 2021 as part of WPP Targeted Monitoring efforts.</w:t>
      </w:r>
      <w:r w:rsidRPr="008106A4">
        <w:rPr>
          <w:rFonts w:cstheme="minorHAnsi"/>
          <w:sz w:val="20"/>
          <w:szCs w:val="20"/>
        </w:rPr>
        <w:t xml:space="preserve"> </w:t>
      </w:r>
    </w:p>
    <w:p w14:paraId="6F38671E" w14:textId="77777777" w:rsidR="00331CCC" w:rsidRDefault="001E246A" w:rsidP="0059081E">
      <w:pPr>
        <w:jc w:val="both"/>
        <w:rPr>
          <w:rFonts w:asciiTheme="minorHAnsi" w:hAnsiTheme="minorHAnsi" w:cstheme="minorHAnsi"/>
          <w:szCs w:val="20"/>
        </w:rPr>
      </w:pPr>
      <w:r>
        <w:rPr>
          <w:rFonts w:asciiTheme="minorHAnsi" w:hAnsiTheme="minorHAnsi" w:cstheme="minorHAnsi"/>
          <w:szCs w:val="20"/>
        </w:rPr>
        <w:tab/>
      </w:r>
      <w:r>
        <w:rPr>
          <w:rFonts w:asciiTheme="minorHAnsi" w:hAnsiTheme="minorHAnsi" w:cstheme="minorHAnsi"/>
          <w:szCs w:val="20"/>
        </w:rPr>
        <w:tab/>
      </w:r>
      <w:r>
        <w:rPr>
          <w:rFonts w:asciiTheme="minorHAnsi" w:hAnsiTheme="minorHAnsi" w:cstheme="minorHAnsi"/>
          <w:szCs w:val="20"/>
        </w:rPr>
        <w:tab/>
      </w:r>
    </w:p>
    <w:p w14:paraId="37AD844C" w14:textId="00F4CE55" w:rsidR="0051102F" w:rsidRPr="00B6450F" w:rsidRDefault="001E246A" w:rsidP="00E22624">
      <w:pPr>
        <w:ind w:left="1440" w:firstLine="720"/>
        <w:jc w:val="both"/>
        <w:rPr>
          <w:rFonts w:asciiTheme="minorHAnsi" w:hAnsiTheme="minorHAnsi" w:cstheme="minorHAnsi"/>
          <w:szCs w:val="20"/>
        </w:rPr>
      </w:pPr>
      <w:r>
        <w:rPr>
          <w:rFonts w:asciiTheme="minorHAnsi" w:hAnsiTheme="minorHAnsi" w:cstheme="minorHAnsi"/>
          <w:szCs w:val="20"/>
        </w:rPr>
        <w:t>Map of Baiting Brook Site</w:t>
      </w:r>
    </w:p>
    <w:p w14:paraId="32D8BC9E" w14:textId="5CDF5B0D" w:rsidR="00276F15" w:rsidRPr="008106A4" w:rsidRDefault="00D54B5A" w:rsidP="00E22624">
      <w:pPr>
        <w:jc w:val="center"/>
        <w:rPr>
          <w:rFonts w:asciiTheme="minorHAnsi" w:hAnsiTheme="minorHAnsi" w:cstheme="minorHAnsi"/>
          <w:szCs w:val="20"/>
        </w:rPr>
      </w:pPr>
      <w:r>
        <w:rPr>
          <w:rFonts w:asciiTheme="minorHAnsi" w:hAnsiTheme="minorHAnsi" w:cstheme="minorHAnsi"/>
          <w:noProof/>
          <w:szCs w:val="20"/>
        </w:rPr>
        <w:drawing>
          <wp:inline distT="0" distB="0" distL="0" distR="0" wp14:anchorId="7FB4D903" wp14:editId="1C756148">
            <wp:extent cx="3807302" cy="3517900"/>
            <wp:effectExtent l="0" t="0" r="3175" b="6350"/>
            <wp:docPr id="7" name="Picture 7"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aiting.jpg"/>
                    <pic:cNvPicPr/>
                  </pic:nvPicPr>
                  <pic:blipFill>
                    <a:blip r:embed="rId12">
                      <a:extLst>
                        <a:ext uri="{28A0092B-C50C-407E-A947-70E740481C1C}">
                          <a14:useLocalDpi xmlns:a14="http://schemas.microsoft.com/office/drawing/2010/main" val="0"/>
                        </a:ext>
                      </a:extLst>
                    </a:blip>
                    <a:stretch>
                      <a:fillRect/>
                    </a:stretch>
                  </pic:blipFill>
                  <pic:spPr>
                    <a:xfrm>
                      <a:off x="0" y="0"/>
                      <a:ext cx="3826178" cy="3535342"/>
                    </a:xfrm>
                    <a:prstGeom prst="rect">
                      <a:avLst/>
                    </a:prstGeom>
                  </pic:spPr>
                </pic:pic>
              </a:graphicData>
            </a:graphic>
          </wp:inline>
        </w:drawing>
      </w:r>
    </w:p>
    <w:p w14:paraId="41BAA208" w14:textId="71175C30" w:rsidR="00AC4526" w:rsidRPr="008106A4" w:rsidRDefault="00AA6653" w:rsidP="0059081E">
      <w:pPr>
        <w:rPr>
          <w:rFonts w:asciiTheme="minorHAnsi" w:hAnsiTheme="minorHAnsi" w:cstheme="minorHAnsi"/>
          <w:b/>
          <w:sz w:val="24"/>
        </w:rPr>
      </w:pPr>
      <w:r w:rsidRPr="00B6450F">
        <w:rPr>
          <w:rFonts w:asciiTheme="minorHAnsi" w:hAnsiTheme="minorHAnsi" w:cstheme="minorHAnsi"/>
          <w:b/>
          <w:sz w:val="24"/>
        </w:rPr>
        <w:lastRenderedPageBreak/>
        <w:t>Site</w:t>
      </w:r>
      <w:r w:rsidR="00AC4526" w:rsidRPr="00B6450F">
        <w:rPr>
          <w:rFonts w:asciiTheme="minorHAnsi" w:hAnsiTheme="minorHAnsi" w:cstheme="minorHAnsi"/>
          <w:b/>
          <w:sz w:val="24"/>
        </w:rPr>
        <w:t>:</w:t>
      </w:r>
      <w:r w:rsidRPr="00B6450F">
        <w:rPr>
          <w:rFonts w:asciiTheme="minorHAnsi" w:hAnsiTheme="minorHAnsi" w:cstheme="minorHAnsi"/>
          <w:b/>
          <w:sz w:val="24"/>
        </w:rPr>
        <w:t xml:space="preserve"> </w:t>
      </w:r>
      <w:r w:rsidR="00D6198E">
        <w:rPr>
          <w:rFonts w:asciiTheme="minorHAnsi" w:hAnsiTheme="minorHAnsi" w:cstheme="minorHAnsi"/>
          <w:b/>
          <w:sz w:val="24"/>
        </w:rPr>
        <w:t>Eames</w:t>
      </w:r>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sidR="00B83243">
        <w:rPr>
          <w:rFonts w:asciiTheme="minorHAnsi" w:hAnsiTheme="minorHAnsi" w:cstheme="minorHAnsi"/>
          <w:b/>
          <w:sz w:val="24"/>
        </w:rPr>
        <w:t>Eames Brook</w:t>
      </w:r>
      <w:r w:rsidR="005D008D" w:rsidRPr="008106A4">
        <w:rPr>
          <w:rFonts w:asciiTheme="minorHAnsi" w:hAnsiTheme="minorHAnsi" w:cstheme="minorHAnsi"/>
          <w:b/>
          <w:sz w:val="24"/>
        </w:rPr>
        <w:t xml:space="preserve">, Unique ID: </w:t>
      </w:r>
      <w:r w:rsidR="004E4512" w:rsidRPr="001A1BE1">
        <w:rPr>
          <w:rFonts w:asciiTheme="minorHAnsi" w:hAnsiTheme="minorHAnsi" w:cstheme="minorHAnsi"/>
          <w:b/>
          <w:bCs/>
          <w:color w:val="000000"/>
          <w:sz w:val="24"/>
          <w:shd w:val="clear" w:color="auto" w:fill="FFFFFF"/>
        </w:rPr>
        <w:t>W</w:t>
      </w:r>
      <w:r w:rsidR="004E4512">
        <w:rPr>
          <w:rFonts w:asciiTheme="minorHAnsi" w:hAnsiTheme="minorHAnsi" w:cstheme="minorHAnsi"/>
          <w:b/>
          <w:bCs/>
          <w:color w:val="000000"/>
          <w:sz w:val="24"/>
          <w:shd w:val="clear" w:color="auto" w:fill="FFFFFF"/>
        </w:rPr>
        <w:t>0839</w:t>
      </w:r>
      <w:r w:rsidR="005D008D" w:rsidRPr="008106A4">
        <w:rPr>
          <w:rFonts w:asciiTheme="minorHAnsi" w:hAnsiTheme="minorHAnsi" w:cstheme="minorHAnsi"/>
          <w:b/>
          <w:sz w:val="24"/>
        </w:rPr>
        <w:t xml:space="preserve">, AU ID: </w:t>
      </w:r>
      <w:r w:rsidR="00F57327">
        <w:rPr>
          <w:rFonts w:asciiTheme="minorHAnsi" w:hAnsiTheme="minorHAnsi" w:cstheme="minorHAnsi"/>
          <w:b/>
          <w:sz w:val="24"/>
        </w:rPr>
        <w:t>MA</w:t>
      </w:r>
      <w:r w:rsidR="00B83243">
        <w:rPr>
          <w:rFonts w:asciiTheme="minorHAnsi" w:hAnsiTheme="minorHAnsi" w:cstheme="minorHAnsi"/>
          <w:b/>
          <w:sz w:val="24"/>
        </w:rPr>
        <w:t>82A-13</w:t>
      </w:r>
      <w:r w:rsidR="005D008D" w:rsidRPr="008106A4">
        <w:rPr>
          <w:rFonts w:asciiTheme="minorHAnsi" w:hAnsiTheme="minorHAnsi" w:cstheme="minorHAnsi"/>
          <w:b/>
          <w:sz w:val="24"/>
        </w:rPr>
        <w:t>)</w:t>
      </w:r>
    </w:p>
    <w:p w14:paraId="713193E4" w14:textId="090FF44C" w:rsidR="000645E5" w:rsidRDefault="00B83243" w:rsidP="008106A4">
      <w:pPr>
        <w:pStyle w:val="NoSpacing"/>
        <w:jc w:val="both"/>
        <w:rPr>
          <w:rFonts w:cstheme="minorHAnsi"/>
          <w:sz w:val="20"/>
          <w:szCs w:val="20"/>
        </w:rPr>
      </w:pPr>
      <w:r>
        <w:rPr>
          <w:rFonts w:cstheme="minorHAnsi"/>
          <w:sz w:val="20"/>
          <w:szCs w:val="20"/>
        </w:rPr>
        <w:t xml:space="preserve"> Eames Brook has a 2 km</w:t>
      </w:r>
      <w:r w:rsidRPr="00E22624">
        <w:rPr>
          <w:rFonts w:cstheme="minorHAnsi"/>
          <w:sz w:val="20"/>
          <w:szCs w:val="20"/>
          <w:vertAlign w:val="superscript"/>
        </w:rPr>
        <w:t>2</w:t>
      </w:r>
      <w:r>
        <w:rPr>
          <w:rFonts w:cstheme="minorHAnsi"/>
          <w:sz w:val="20"/>
          <w:szCs w:val="20"/>
        </w:rPr>
        <w:t xml:space="preserve"> watershed at this site. The contributing watershed has 21.5 km of </w:t>
      </w:r>
      <w:r w:rsidR="00A63A86">
        <w:rPr>
          <w:rFonts w:cstheme="minorHAnsi"/>
          <w:sz w:val="20"/>
          <w:szCs w:val="20"/>
        </w:rPr>
        <w:t>roads and</w:t>
      </w:r>
      <w:r>
        <w:rPr>
          <w:rFonts w:cstheme="minorHAnsi"/>
          <w:sz w:val="20"/>
          <w:szCs w:val="20"/>
        </w:rPr>
        <w:t xml:space="preserve"> is 67% urban with 38% impervious surface. This site will also be sampled during the summer of 2021 as part of WPP’s Targeted Monitoring Project. </w:t>
      </w:r>
    </w:p>
    <w:p w14:paraId="77E320B3" w14:textId="6D8E7190" w:rsidR="00B83243" w:rsidRDefault="00B83243" w:rsidP="008106A4">
      <w:pPr>
        <w:pStyle w:val="NoSpacing"/>
        <w:jc w:val="both"/>
        <w:rPr>
          <w:rFonts w:cstheme="minorHAnsi"/>
          <w:sz w:val="20"/>
          <w:szCs w:val="20"/>
        </w:rPr>
      </w:pPr>
    </w:p>
    <w:p w14:paraId="0CA79109" w14:textId="61BBE323" w:rsidR="001E246A" w:rsidRDefault="001E246A" w:rsidP="008106A4">
      <w:pPr>
        <w:pStyle w:val="NoSpacing"/>
        <w:jc w:val="both"/>
        <w:rPr>
          <w:rFonts w:cstheme="minorHAnsi"/>
          <w:sz w:val="20"/>
          <w:szCs w:val="20"/>
        </w:rPr>
      </w:pPr>
      <w:r>
        <w:rPr>
          <w:rFonts w:cstheme="minorHAnsi"/>
          <w:sz w:val="20"/>
          <w:szCs w:val="20"/>
        </w:rPr>
        <w:tab/>
      </w:r>
      <w:r>
        <w:rPr>
          <w:rFonts w:cstheme="minorHAnsi"/>
          <w:sz w:val="20"/>
          <w:szCs w:val="20"/>
        </w:rPr>
        <w:tab/>
      </w:r>
      <w:r>
        <w:rPr>
          <w:rFonts w:cstheme="minorHAnsi"/>
          <w:sz w:val="20"/>
          <w:szCs w:val="20"/>
        </w:rPr>
        <w:tab/>
        <w:t>Map of Eames Brook Site</w:t>
      </w:r>
    </w:p>
    <w:p w14:paraId="110D192F" w14:textId="13E3C98C" w:rsidR="00B83243" w:rsidRPr="008106A4" w:rsidRDefault="00B83243" w:rsidP="00E22624">
      <w:pPr>
        <w:pStyle w:val="NoSpacing"/>
        <w:jc w:val="center"/>
        <w:rPr>
          <w:rFonts w:cstheme="minorHAnsi"/>
          <w:sz w:val="20"/>
          <w:szCs w:val="20"/>
        </w:rPr>
      </w:pPr>
      <w:r>
        <w:rPr>
          <w:rFonts w:cstheme="minorHAnsi"/>
          <w:noProof/>
          <w:sz w:val="20"/>
          <w:szCs w:val="20"/>
        </w:rPr>
        <w:drawing>
          <wp:inline distT="0" distB="0" distL="0" distR="0" wp14:anchorId="24B7B2D0" wp14:editId="33147A6D">
            <wp:extent cx="3739316" cy="3270250"/>
            <wp:effectExtent l="0" t="0" r="0" b="635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ame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56130" cy="3284955"/>
                    </a:xfrm>
                    <a:prstGeom prst="rect">
                      <a:avLst/>
                    </a:prstGeom>
                  </pic:spPr>
                </pic:pic>
              </a:graphicData>
            </a:graphic>
          </wp:inline>
        </w:drawing>
      </w:r>
    </w:p>
    <w:p w14:paraId="49826B7B" w14:textId="77777777" w:rsidR="00646A44" w:rsidRPr="008106A4" w:rsidRDefault="00646A44" w:rsidP="00646A44">
      <w:pPr>
        <w:jc w:val="both"/>
        <w:rPr>
          <w:rFonts w:asciiTheme="minorHAnsi" w:hAnsiTheme="minorHAnsi" w:cstheme="minorHAnsi"/>
          <w:szCs w:val="20"/>
        </w:rPr>
      </w:pPr>
    </w:p>
    <w:p w14:paraId="33920010" w14:textId="3DB75500" w:rsidR="00276F15" w:rsidRPr="00B6450F" w:rsidRDefault="00276F15" w:rsidP="00276F15">
      <w:pPr>
        <w:jc w:val="center"/>
        <w:rPr>
          <w:rFonts w:asciiTheme="minorHAnsi" w:hAnsiTheme="minorHAnsi" w:cstheme="minorHAnsi"/>
          <w:szCs w:val="20"/>
        </w:rPr>
      </w:pPr>
    </w:p>
    <w:p w14:paraId="5F4CE5BC" w14:textId="12D183FC" w:rsidR="00831240" w:rsidRPr="00B6450F" w:rsidRDefault="00831240" w:rsidP="0074404F">
      <w:pPr>
        <w:jc w:val="center"/>
        <w:rPr>
          <w:rFonts w:asciiTheme="minorHAnsi" w:hAnsiTheme="minorHAnsi" w:cstheme="minorHAnsi"/>
          <w:b/>
          <w:sz w:val="24"/>
        </w:rPr>
      </w:pPr>
    </w:p>
    <w:p w14:paraId="6B879350" w14:textId="35F4B631" w:rsidR="00AB218A" w:rsidRDefault="00AB218A" w:rsidP="0059081E">
      <w:pPr>
        <w:rPr>
          <w:rFonts w:asciiTheme="minorHAnsi" w:hAnsiTheme="minorHAnsi" w:cstheme="minorHAnsi"/>
          <w:b/>
          <w:sz w:val="24"/>
        </w:rPr>
      </w:pPr>
      <w:r w:rsidRPr="001A1BE1">
        <w:rPr>
          <w:rFonts w:asciiTheme="minorHAnsi" w:hAnsiTheme="minorHAnsi" w:cstheme="minorHAnsi"/>
          <w:b/>
          <w:sz w:val="24"/>
        </w:rPr>
        <w:t xml:space="preserve">Site: </w:t>
      </w:r>
      <w:proofErr w:type="spellStart"/>
      <w:r w:rsidR="00D6198E">
        <w:rPr>
          <w:rFonts w:asciiTheme="minorHAnsi" w:hAnsiTheme="minorHAnsi" w:cstheme="minorHAnsi"/>
          <w:b/>
          <w:sz w:val="24"/>
        </w:rPr>
        <w:t>SudFram</w:t>
      </w:r>
      <w:proofErr w:type="spellEnd"/>
      <w:r w:rsidR="00D6198E" w:rsidRPr="001A1BE1">
        <w:rPr>
          <w:rFonts w:asciiTheme="minorHAnsi" w:hAnsiTheme="minorHAnsi" w:cstheme="minorHAnsi"/>
          <w:b/>
          <w:sz w:val="24"/>
        </w:rPr>
        <w:t xml:space="preserve"> </w:t>
      </w:r>
      <w:r w:rsidRPr="001A1BE1">
        <w:rPr>
          <w:rFonts w:asciiTheme="minorHAnsi" w:hAnsiTheme="minorHAnsi" w:cstheme="minorHAnsi"/>
          <w:b/>
          <w:sz w:val="24"/>
        </w:rPr>
        <w:t xml:space="preserve">(Sudbury River, Unique ID: </w:t>
      </w:r>
      <w:r w:rsidR="00F57327" w:rsidRPr="001A1BE1">
        <w:rPr>
          <w:rFonts w:asciiTheme="minorHAnsi" w:hAnsiTheme="minorHAnsi" w:cstheme="minorHAnsi"/>
          <w:b/>
          <w:bCs/>
          <w:color w:val="000000"/>
          <w:sz w:val="24"/>
          <w:shd w:val="clear" w:color="auto" w:fill="FFFFFF"/>
        </w:rPr>
        <w:t>W3021</w:t>
      </w:r>
      <w:r w:rsidRPr="001A1BE1">
        <w:rPr>
          <w:rFonts w:asciiTheme="minorHAnsi" w:hAnsiTheme="minorHAnsi" w:cstheme="minorHAnsi"/>
          <w:b/>
          <w:sz w:val="24"/>
        </w:rPr>
        <w:t xml:space="preserve">, AU ID: </w:t>
      </w:r>
      <w:r w:rsidR="00F61C5D" w:rsidRPr="001A1BE1">
        <w:rPr>
          <w:rFonts w:asciiTheme="minorHAnsi" w:hAnsiTheme="minorHAnsi" w:cstheme="minorHAnsi"/>
          <w:b/>
          <w:sz w:val="24"/>
        </w:rPr>
        <w:t>MA82A-26</w:t>
      </w:r>
      <w:r w:rsidR="00F57327" w:rsidRPr="001A1BE1">
        <w:rPr>
          <w:rFonts w:asciiTheme="minorHAnsi" w:hAnsiTheme="minorHAnsi" w:cstheme="minorHAnsi"/>
          <w:b/>
          <w:sz w:val="24"/>
        </w:rPr>
        <w:t>)</w:t>
      </w:r>
    </w:p>
    <w:p w14:paraId="141A1941" w14:textId="63A5888C" w:rsidR="00C51FAE" w:rsidRPr="004E4512" w:rsidRDefault="00C51FAE" w:rsidP="0059081E">
      <w:pPr>
        <w:rPr>
          <w:rFonts w:asciiTheme="minorHAnsi" w:hAnsiTheme="minorHAnsi" w:cstheme="minorHAnsi"/>
          <w:bCs/>
          <w:szCs w:val="20"/>
        </w:rPr>
      </w:pPr>
      <w:r w:rsidRPr="004E4512">
        <w:rPr>
          <w:rFonts w:asciiTheme="minorHAnsi" w:hAnsiTheme="minorHAnsi" w:cstheme="minorHAnsi"/>
          <w:bCs/>
          <w:szCs w:val="20"/>
        </w:rPr>
        <w:t xml:space="preserve">The </w:t>
      </w:r>
      <w:r>
        <w:rPr>
          <w:rFonts w:asciiTheme="minorHAnsi" w:hAnsiTheme="minorHAnsi" w:cstheme="minorHAnsi"/>
          <w:bCs/>
          <w:szCs w:val="20"/>
        </w:rPr>
        <w:t>Sudbury River, at this site, occupies a 209 km</w:t>
      </w:r>
      <w:r w:rsidRPr="004E4512">
        <w:rPr>
          <w:rFonts w:asciiTheme="minorHAnsi" w:hAnsiTheme="minorHAnsi" w:cstheme="minorHAnsi"/>
          <w:bCs/>
          <w:szCs w:val="20"/>
          <w:vertAlign w:val="superscript"/>
        </w:rPr>
        <w:t>2</w:t>
      </w:r>
      <w:r>
        <w:rPr>
          <w:rFonts w:asciiTheme="minorHAnsi" w:hAnsiTheme="minorHAnsi" w:cstheme="minorHAnsi"/>
          <w:bCs/>
          <w:szCs w:val="20"/>
        </w:rPr>
        <w:t xml:space="preserve"> watershed. This watershed contains 286 km of </w:t>
      </w:r>
      <w:r w:rsidR="004E4512">
        <w:rPr>
          <w:rFonts w:asciiTheme="minorHAnsi" w:hAnsiTheme="minorHAnsi" w:cstheme="minorHAnsi"/>
          <w:bCs/>
          <w:szCs w:val="20"/>
        </w:rPr>
        <w:t>roads and</w:t>
      </w:r>
      <w:r>
        <w:rPr>
          <w:rFonts w:asciiTheme="minorHAnsi" w:hAnsiTheme="minorHAnsi" w:cstheme="minorHAnsi"/>
          <w:bCs/>
          <w:szCs w:val="20"/>
        </w:rPr>
        <w:t xml:space="preserve"> is 41% urban with 17% impervious land</w:t>
      </w:r>
      <w:r w:rsidR="004E4512">
        <w:rPr>
          <w:rFonts w:asciiTheme="minorHAnsi" w:hAnsiTheme="minorHAnsi" w:cstheme="minorHAnsi"/>
          <w:bCs/>
          <w:szCs w:val="20"/>
        </w:rPr>
        <w:t xml:space="preserve"> </w:t>
      </w:r>
      <w:r>
        <w:rPr>
          <w:rFonts w:asciiTheme="minorHAnsi" w:hAnsiTheme="minorHAnsi" w:cstheme="minorHAnsi"/>
          <w:bCs/>
          <w:szCs w:val="20"/>
        </w:rPr>
        <w:t>use.</w:t>
      </w:r>
    </w:p>
    <w:p w14:paraId="072CF961" w14:textId="6B1935EC" w:rsidR="00C51FAE" w:rsidRPr="001A1BE1" w:rsidRDefault="00C51FAE" w:rsidP="004E4512">
      <w:pPr>
        <w:jc w:val="center"/>
        <w:rPr>
          <w:rFonts w:asciiTheme="minorHAnsi" w:hAnsiTheme="minorHAnsi" w:cstheme="minorHAnsi"/>
          <w:b/>
          <w:sz w:val="24"/>
        </w:rPr>
      </w:pPr>
      <w:r w:rsidRPr="00C51FAE">
        <w:rPr>
          <w:rFonts w:asciiTheme="minorHAnsi" w:hAnsiTheme="minorHAnsi" w:cstheme="minorHAnsi"/>
          <w:b/>
          <w:noProof/>
          <w:sz w:val="24"/>
        </w:rPr>
        <w:drawing>
          <wp:inline distT="0" distB="0" distL="0" distR="0" wp14:anchorId="41368FF4" wp14:editId="7CD08761">
            <wp:extent cx="3708384" cy="3325339"/>
            <wp:effectExtent l="0" t="0" r="6985"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54418" cy="3366618"/>
                    </a:xfrm>
                    <a:prstGeom prst="rect">
                      <a:avLst/>
                    </a:prstGeom>
                  </pic:spPr>
                </pic:pic>
              </a:graphicData>
            </a:graphic>
          </wp:inline>
        </w:drawing>
      </w:r>
    </w:p>
    <w:p w14:paraId="55B33013" w14:textId="77777777" w:rsidR="00AB218A" w:rsidRDefault="00AB218A" w:rsidP="0059081E">
      <w:pPr>
        <w:rPr>
          <w:rFonts w:asciiTheme="minorHAnsi" w:hAnsiTheme="minorHAnsi" w:cstheme="minorHAnsi"/>
          <w:b/>
          <w:sz w:val="24"/>
          <w:highlight w:val="yellow"/>
        </w:rPr>
      </w:pPr>
    </w:p>
    <w:p w14:paraId="6424DC9B" w14:textId="77777777" w:rsidR="00131401" w:rsidRDefault="00131401" w:rsidP="0059081E">
      <w:pPr>
        <w:rPr>
          <w:rFonts w:asciiTheme="minorHAnsi" w:hAnsiTheme="minorHAnsi" w:cstheme="minorHAnsi"/>
          <w:b/>
          <w:sz w:val="24"/>
        </w:rPr>
      </w:pPr>
    </w:p>
    <w:p w14:paraId="48F4D6BB" w14:textId="18B7F453" w:rsidR="00005901" w:rsidRPr="008106A4" w:rsidRDefault="00982D5D" w:rsidP="0059081E">
      <w:pPr>
        <w:rPr>
          <w:rFonts w:asciiTheme="minorHAnsi" w:hAnsiTheme="minorHAnsi" w:cstheme="minorHAnsi"/>
          <w:b/>
          <w:sz w:val="24"/>
        </w:rPr>
      </w:pPr>
      <w:r w:rsidRPr="001A1BE1">
        <w:rPr>
          <w:rFonts w:asciiTheme="minorHAnsi" w:hAnsiTheme="minorHAnsi" w:cstheme="minorHAnsi"/>
          <w:b/>
          <w:sz w:val="24"/>
        </w:rPr>
        <w:lastRenderedPageBreak/>
        <w:t>Site</w:t>
      </w:r>
      <w:r w:rsidR="00005901" w:rsidRPr="001A1BE1">
        <w:rPr>
          <w:rFonts w:asciiTheme="minorHAnsi" w:hAnsiTheme="minorHAnsi" w:cstheme="minorHAnsi"/>
          <w:b/>
          <w:sz w:val="24"/>
        </w:rPr>
        <w:t>:</w:t>
      </w:r>
      <w:r w:rsidRPr="001A1BE1">
        <w:rPr>
          <w:rFonts w:asciiTheme="minorHAnsi" w:hAnsiTheme="minorHAnsi" w:cstheme="minorHAnsi"/>
          <w:b/>
          <w:sz w:val="24"/>
        </w:rPr>
        <w:t xml:space="preserve"> </w:t>
      </w:r>
      <w:r w:rsidR="00AB218A" w:rsidRPr="001A1BE1">
        <w:rPr>
          <w:rFonts w:asciiTheme="minorHAnsi" w:hAnsiTheme="minorHAnsi" w:cstheme="minorHAnsi"/>
          <w:b/>
          <w:sz w:val="24"/>
        </w:rPr>
        <w:t>Con</w:t>
      </w:r>
      <w:r w:rsidR="00D6198E">
        <w:rPr>
          <w:rFonts w:asciiTheme="minorHAnsi" w:hAnsiTheme="minorHAnsi" w:cstheme="minorHAnsi"/>
          <w:b/>
          <w:sz w:val="24"/>
        </w:rPr>
        <w:t>c</w:t>
      </w:r>
      <w:r w:rsidR="00AB218A" w:rsidRPr="001A1BE1">
        <w:rPr>
          <w:rFonts w:asciiTheme="minorHAnsi" w:hAnsiTheme="minorHAnsi" w:cstheme="minorHAnsi"/>
          <w:b/>
          <w:sz w:val="24"/>
        </w:rPr>
        <w:t xml:space="preserve"> </w:t>
      </w:r>
      <w:r w:rsidRPr="001A1BE1">
        <w:rPr>
          <w:rFonts w:asciiTheme="minorHAnsi" w:hAnsiTheme="minorHAnsi" w:cstheme="minorHAnsi"/>
          <w:b/>
          <w:sz w:val="24"/>
        </w:rPr>
        <w:t>(</w:t>
      </w:r>
      <w:r w:rsidR="000645E5" w:rsidRPr="001A1BE1">
        <w:rPr>
          <w:rFonts w:asciiTheme="minorHAnsi" w:hAnsiTheme="minorHAnsi" w:cstheme="minorHAnsi"/>
          <w:b/>
          <w:bCs/>
          <w:sz w:val="24"/>
        </w:rPr>
        <w:t>C</w:t>
      </w:r>
      <w:r w:rsidR="00A632DD" w:rsidRPr="001A1BE1">
        <w:rPr>
          <w:rFonts w:asciiTheme="minorHAnsi" w:hAnsiTheme="minorHAnsi" w:cstheme="minorHAnsi"/>
          <w:b/>
          <w:bCs/>
          <w:sz w:val="24"/>
        </w:rPr>
        <w:t>oncord River</w:t>
      </w:r>
      <w:r w:rsidRPr="001A1BE1">
        <w:rPr>
          <w:rFonts w:asciiTheme="minorHAnsi" w:hAnsiTheme="minorHAnsi" w:cstheme="minorHAnsi"/>
          <w:b/>
          <w:sz w:val="24"/>
        </w:rPr>
        <w:t xml:space="preserve">, </w:t>
      </w:r>
      <w:r w:rsidR="005D008D" w:rsidRPr="001A1BE1">
        <w:rPr>
          <w:rFonts w:asciiTheme="minorHAnsi" w:hAnsiTheme="minorHAnsi" w:cstheme="minorHAnsi"/>
          <w:b/>
          <w:sz w:val="24"/>
        </w:rPr>
        <w:t xml:space="preserve">Unique ID: </w:t>
      </w:r>
      <w:r w:rsidR="00F9178B" w:rsidRPr="001A1BE1">
        <w:rPr>
          <w:rFonts w:asciiTheme="minorHAnsi" w:hAnsiTheme="minorHAnsi" w:cstheme="minorHAnsi"/>
          <w:b/>
          <w:color w:val="000000"/>
          <w:sz w:val="24"/>
          <w:shd w:val="clear" w:color="auto" w:fill="FFFFFF"/>
        </w:rPr>
        <w:t>W3022</w:t>
      </w:r>
      <w:r w:rsidR="005D008D" w:rsidRPr="001A1BE1">
        <w:rPr>
          <w:rFonts w:asciiTheme="minorHAnsi" w:hAnsiTheme="minorHAnsi" w:cstheme="minorHAnsi"/>
          <w:b/>
          <w:sz w:val="24"/>
        </w:rPr>
        <w:t>, AU ID:</w:t>
      </w:r>
      <w:r w:rsidR="002160F8" w:rsidRPr="001A1BE1">
        <w:rPr>
          <w:rFonts w:asciiTheme="minorHAnsi" w:hAnsiTheme="minorHAnsi" w:cstheme="minorHAnsi"/>
          <w:b/>
          <w:sz w:val="24"/>
        </w:rPr>
        <w:t xml:space="preserve"> </w:t>
      </w:r>
      <w:r w:rsidR="00F9178B" w:rsidRPr="001A1BE1">
        <w:rPr>
          <w:rFonts w:asciiTheme="minorHAnsi" w:hAnsiTheme="minorHAnsi" w:cstheme="minorHAnsi"/>
          <w:b/>
          <w:sz w:val="24"/>
        </w:rPr>
        <w:t>MA</w:t>
      </w:r>
      <w:r w:rsidR="00A632DD" w:rsidRPr="001A1BE1">
        <w:rPr>
          <w:rFonts w:asciiTheme="minorHAnsi" w:hAnsiTheme="minorHAnsi" w:cstheme="minorHAnsi"/>
          <w:b/>
          <w:sz w:val="24"/>
        </w:rPr>
        <w:t>82A-08</w:t>
      </w:r>
      <w:r w:rsidR="005D008D" w:rsidRPr="001A1BE1">
        <w:rPr>
          <w:rFonts w:asciiTheme="minorHAnsi" w:hAnsiTheme="minorHAnsi" w:cstheme="minorHAnsi"/>
          <w:b/>
          <w:sz w:val="24"/>
        </w:rPr>
        <w:t>)</w:t>
      </w:r>
    </w:p>
    <w:p w14:paraId="73DEA410" w14:textId="77777777" w:rsidR="00005901" w:rsidRPr="008106A4" w:rsidRDefault="00005901" w:rsidP="00005901">
      <w:pPr>
        <w:ind w:left="360"/>
        <w:rPr>
          <w:rFonts w:asciiTheme="minorHAnsi" w:hAnsiTheme="minorHAnsi" w:cstheme="minorHAnsi"/>
          <w:szCs w:val="20"/>
        </w:rPr>
      </w:pPr>
    </w:p>
    <w:p w14:paraId="6FC385D0" w14:textId="0C25519E" w:rsidR="000645E5" w:rsidRDefault="00A632DD" w:rsidP="001A1BE1">
      <w:pPr>
        <w:pStyle w:val="NoSpacing"/>
        <w:jc w:val="both"/>
        <w:rPr>
          <w:rFonts w:cstheme="minorHAnsi"/>
          <w:sz w:val="20"/>
          <w:szCs w:val="20"/>
        </w:rPr>
      </w:pPr>
      <w:r>
        <w:rPr>
          <w:rFonts w:cstheme="minorHAnsi"/>
          <w:sz w:val="20"/>
          <w:szCs w:val="20"/>
        </w:rPr>
        <w:t>Concord River, at this site, occupies a 644 km</w:t>
      </w:r>
      <w:r w:rsidRPr="00E22624">
        <w:rPr>
          <w:rFonts w:cstheme="minorHAnsi"/>
          <w:sz w:val="20"/>
          <w:szCs w:val="20"/>
          <w:vertAlign w:val="superscript"/>
        </w:rPr>
        <w:t>2</w:t>
      </w:r>
      <w:r>
        <w:rPr>
          <w:rFonts w:cstheme="minorHAnsi"/>
          <w:sz w:val="20"/>
          <w:szCs w:val="20"/>
        </w:rPr>
        <w:t xml:space="preserve"> watershed. This watershed</w:t>
      </w:r>
      <w:r w:rsidR="00331CCC">
        <w:rPr>
          <w:rFonts w:cstheme="minorHAnsi"/>
          <w:sz w:val="20"/>
          <w:szCs w:val="20"/>
        </w:rPr>
        <w:t xml:space="preserve"> contains</w:t>
      </w:r>
      <w:r>
        <w:rPr>
          <w:rFonts w:cstheme="minorHAnsi"/>
          <w:sz w:val="20"/>
          <w:szCs w:val="20"/>
        </w:rPr>
        <w:t xml:space="preserve"> 4976 km of roads, and is 39% urban, with 13% impervious surface. </w:t>
      </w:r>
    </w:p>
    <w:p w14:paraId="75241172" w14:textId="0A7597D6" w:rsidR="001E246A" w:rsidRPr="00E22624" w:rsidRDefault="001E246A" w:rsidP="00E22624">
      <w:pPr>
        <w:pStyle w:val="NormalWeb"/>
        <w:spacing w:before="240" w:beforeAutospacing="0" w:after="0" w:afterAutospacing="0"/>
        <w:rPr>
          <w:rFonts w:asciiTheme="minorHAnsi" w:hAnsiTheme="minorHAnsi" w:cstheme="minorHAnsi"/>
          <w:noProof/>
          <w:sz w:val="20"/>
          <w:szCs w:val="20"/>
        </w:rPr>
      </w:pPr>
      <w:r>
        <w:rPr>
          <w:noProof/>
        </w:rPr>
        <w:tab/>
      </w:r>
      <w:r>
        <w:rPr>
          <w:noProof/>
        </w:rPr>
        <w:tab/>
      </w:r>
      <w:r w:rsidR="00331CCC">
        <w:rPr>
          <w:noProof/>
        </w:rPr>
        <w:tab/>
      </w:r>
      <w:r w:rsidRPr="00E22624">
        <w:rPr>
          <w:rFonts w:asciiTheme="minorHAnsi" w:hAnsiTheme="minorHAnsi" w:cstheme="minorHAnsi"/>
          <w:noProof/>
          <w:sz w:val="20"/>
          <w:szCs w:val="20"/>
        </w:rPr>
        <w:t>Map of Concord River Site</w:t>
      </w:r>
    </w:p>
    <w:p w14:paraId="6C0B113D" w14:textId="0EB8E04F" w:rsidR="00B84C96" w:rsidRPr="00B6450F" w:rsidRDefault="00A632DD" w:rsidP="00731398">
      <w:pPr>
        <w:pStyle w:val="NormalWeb"/>
        <w:spacing w:before="240" w:beforeAutospacing="0" w:after="0" w:afterAutospacing="0"/>
        <w:jc w:val="center"/>
        <w:rPr>
          <w:rFonts w:asciiTheme="minorHAnsi" w:hAnsiTheme="minorHAnsi" w:cstheme="minorHAnsi"/>
          <w:sz w:val="20"/>
          <w:szCs w:val="20"/>
        </w:rPr>
      </w:pPr>
      <w:r>
        <w:rPr>
          <w:noProof/>
        </w:rPr>
        <w:drawing>
          <wp:inline distT="0" distB="0" distL="0" distR="0" wp14:anchorId="095CC558" wp14:editId="4DDE0C85">
            <wp:extent cx="3778874" cy="27393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00047" cy="2754739"/>
                    </a:xfrm>
                    <a:prstGeom prst="rect">
                      <a:avLst/>
                    </a:prstGeom>
                    <a:noFill/>
                    <a:ln>
                      <a:noFill/>
                    </a:ln>
                  </pic:spPr>
                </pic:pic>
              </a:graphicData>
            </a:graphic>
          </wp:inline>
        </w:drawing>
      </w:r>
    </w:p>
    <w:p w14:paraId="378B93D1" w14:textId="1C4A8C3E" w:rsidR="009558D1" w:rsidRPr="00B6450F" w:rsidRDefault="009558D1" w:rsidP="009558D1">
      <w:pPr>
        <w:tabs>
          <w:tab w:val="left" w:pos="5355"/>
        </w:tabs>
        <w:rPr>
          <w:rFonts w:asciiTheme="minorHAnsi" w:hAnsiTheme="minorHAnsi" w:cstheme="minorHAnsi"/>
          <w:szCs w:val="20"/>
        </w:rPr>
      </w:pPr>
    </w:p>
    <w:p w14:paraId="5C69DEA6" w14:textId="46B652DA" w:rsidR="00B60C82" w:rsidRPr="008106A4" w:rsidRDefault="00B60C82" w:rsidP="0074404F">
      <w:pPr>
        <w:spacing w:after="200" w:line="276" w:lineRule="auto"/>
        <w:jc w:val="center"/>
        <w:rPr>
          <w:rFonts w:asciiTheme="minorHAnsi" w:hAnsiTheme="minorHAnsi" w:cstheme="minorHAnsi"/>
          <w:b/>
          <w:sz w:val="24"/>
        </w:rPr>
      </w:pPr>
    </w:p>
    <w:p w14:paraId="4DB6662B" w14:textId="6A3D432D" w:rsidR="00631671" w:rsidRPr="008106A4" w:rsidRDefault="002A122D" w:rsidP="00631671">
      <w:pPr>
        <w:ind w:left="360"/>
        <w:rPr>
          <w:rFonts w:asciiTheme="minorHAnsi" w:hAnsiTheme="minorHAnsi" w:cstheme="minorHAnsi"/>
          <w:b/>
          <w:sz w:val="24"/>
        </w:rPr>
      </w:pPr>
      <w:r w:rsidRPr="00F57327">
        <w:rPr>
          <w:rFonts w:asciiTheme="minorHAnsi" w:hAnsiTheme="minorHAnsi" w:cstheme="minorHAnsi"/>
          <w:b/>
          <w:sz w:val="24"/>
        </w:rPr>
        <w:t>Site</w:t>
      </w:r>
      <w:r w:rsidR="00631671" w:rsidRPr="00F57327">
        <w:rPr>
          <w:rFonts w:asciiTheme="minorHAnsi" w:hAnsiTheme="minorHAnsi" w:cstheme="minorHAnsi"/>
          <w:b/>
          <w:sz w:val="24"/>
        </w:rPr>
        <w:t>:</w:t>
      </w:r>
      <w:r w:rsidRPr="00F57327">
        <w:rPr>
          <w:rFonts w:asciiTheme="minorHAnsi" w:hAnsiTheme="minorHAnsi" w:cstheme="minorHAnsi"/>
          <w:b/>
          <w:sz w:val="24"/>
        </w:rPr>
        <w:t xml:space="preserve"> </w:t>
      </w:r>
      <w:r w:rsidR="00D6198E">
        <w:rPr>
          <w:rFonts w:asciiTheme="minorHAnsi" w:hAnsiTheme="minorHAnsi" w:cstheme="minorHAnsi"/>
          <w:b/>
          <w:sz w:val="24"/>
        </w:rPr>
        <w:t>Beaver</w:t>
      </w:r>
      <w:r w:rsidR="00D6198E" w:rsidRPr="00F57327">
        <w:rPr>
          <w:rFonts w:asciiTheme="minorHAnsi" w:hAnsiTheme="minorHAnsi" w:cstheme="minorHAnsi"/>
          <w:b/>
          <w:sz w:val="24"/>
        </w:rPr>
        <w:t xml:space="preserve"> </w:t>
      </w:r>
      <w:r w:rsidRPr="00F57327">
        <w:rPr>
          <w:rFonts w:asciiTheme="minorHAnsi" w:hAnsiTheme="minorHAnsi" w:cstheme="minorHAnsi"/>
          <w:b/>
          <w:sz w:val="24"/>
        </w:rPr>
        <w:t>(</w:t>
      </w:r>
      <w:r w:rsidR="00A632DD" w:rsidRPr="00F57327">
        <w:rPr>
          <w:rFonts w:asciiTheme="minorHAnsi" w:hAnsiTheme="minorHAnsi" w:cstheme="minorHAnsi"/>
          <w:b/>
          <w:sz w:val="24"/>
        </w:rPr>
        <w:t>Beaver Brook</w:t>
      </w:r>
      <w:r w:rsidR="005D008D" w:rsidRPr="00F57327">
        <w:rPr>
          <w:rFonts w:asciiTheme="minorHAnsi" w:hAnsiTheme="minorHAnsi" w:cstheme="minorHAnsi"/>
          <w:b/>
          <w:sz w:val="24"/>
        </w:rPr>
        <w:t xml:space="preserve">, Unique ID: </w:t>
      </w:r>
      <w:r w:rsidR="00F9178B" w:rsidRPr="001A1BE1">
        <w:rPr>
          <w:rFonts w:asciiTheme="minorHAnsi" w:hAnsiTheme="minorHAnsi" w:cstheme="minorHAnsi"/>
          <w:b/>
          <w:bCs/>
          <w:color w:val="000000"/>
          <w:sz w:val="24"/>
          <w:shd w:val="clear" w:color="auto" w:fill="FFFFFF"/>
        </w:rPr>
        <w:t>W3023</w:t>
      </w:r>
      <w:r w:rsidR="005D008D" w:rsidRPr="00F57327">
        <w:rPr>
          <w:rFonts w:asciiTheme="minorHAnsi" w:hAnsiTheme="minorHAnsi" w:cstheme="minorHAnsi"/>
          <w:b/>
          <w:sz w:val="24"/>
        </w:rPr>
        <w:t xml:space="preserve">, AU ID: </w:t>
      </w:r>
      <w:r w:rsidR="00063599" w:rsidRPr="001A1BE1">
        <w:rPr>
          <w:rFonts w:asciiTheme="minorHAnsi" w:hAnsiTheme="minorHAnsi" w:cstheme="minorHAnsi"/>
          <w:b/>
          <w:sz w:val="24"/>
        </w:rPr>
        <w:t>MA51-07</w:t>
      </w:r>
      <w:r w:rsidR="005D008D" w:rsidRPr="00F57327">
        <w:rPr>
          <w:rFonts w:asciiTheme="minorHAnsi" w:hAnsiTheme="minorHAnsi" w:cstheme="minorHAnsi"/>
          <w:b/>
          <w:sz w:val="24"/>
        </w:rPr>
        <w:t>)</w:t>
      </w:r>
    </w:p>
    <w:p w14:paraId="697A5E1A" w14:textId="77777777" w:rsidR="00631671" w:rsidRPr="008106A4" w:rsidRDefault="00631671" w:rsidP="00631671">
      <w:pPr>
        <w:ind w:left="360"/>
        <w:rPr>
          <w:rFonts w:asciiTheme="minorHAnsi" w:hAnsiTheme="minorHAnsi" w:cstheme="minorHAnsi"/>
          <w:szCs w:val="20"/>
        </w:rPr>
      </w:pPr>
    </w:p>
    <w:p w14:paraId="0732F235" w14:textId="2773138D" w:rsidR="001E246A" w:rsidRDefault="00A83358" w:rsidP="00AA5BA5">
      <w:pPr>
        <w:ind w:left="360"/>
        <w:jc w:val="both"/>
        <w:rPr>
          <w:rFonts w:asciiTheme="minorHAnsi" w:hAnsiTheme="minorHAnsi" w:cstheme="minorHAnsi"/>
        </w:rPr>
      </w:pPr>
      <w:r>
        <w:rPr>
          <w:rFonts w:asciiTheme="minorHAnsi" w:hAnsiTheme="minorHAnsi" w:cstheme="minorHAnsi"/>
        </w:rPr>
        <w:t>Beaver Brook, at this site, occupies a</w:t>
      </w:r>
      <w:r w:rsidR="00F9178B">
        <w:rPr>
          <w:rFonts w:asciiTheme="minorHAnsi" w:hAnsiTheme="minorHAnsi" w:cstheme="minorHAnsi"/>
        </w:rPr>
        <w:t>n</w:t>
      </w:r>
      <w:r>
        <w:rPr>
          <w:rFonts w:asciiTheme="minorHAnsi" w:hAnsiTheme="minorHAnsi" w:cstheme="minorHAnsi"/>
        </w:rPr>
        <w:t xml:space="preserve"> 8.6 km</w:t>
      </w:r>
      <w:r w:rsidRPr="00E22624">
        <w:rPr>
          <w:rFonts w:asciiTheme="minorHAnsi" w:hAnsiTheme="minorHAnsi" w:cstheme="minorHAnsi"/>
          <w:vertAlign w:val="superscript"/>
        </w:rPr>
        <w:t>2</w:t>
      </w:r>
      <w:r>
        <w:rPr>
          <w:rFonts w:asciiTheme="minorHAnsi" w:hAnsiTheme="minorHAnsi" w:cstheme="minorHAnsi"/>
        </w:rPr>
        <w:t xml:space="preserve"> watershed. This watershed contains 87 km of </w:t>
      </w:r>
      <w:r w:rsidR="00A63A86">
        <w:rPr>
          <w:rFonts w:asciiTheme="minorHAnsi" w:hAnsiTheme="minorHAnsi" w:cstheme="minorHAnsi"/>
        </w:rPr>
        <w:t>roads and</w:t>
      </w:r>
      <w:r>
        <w:rPr>
          <w:rFonts w:asciiTheme="minorHAnsi" w:hAnsiTheme="minorHAnsi" w:cstheme="minorHAnsi"/>
        </w:rPr>
        <w:t xml:space="preserve"> is 69% urban with 20% impervious surface. This site will be sampled during the 2021 WPP Targeted Monitoring Project.</w:t>
      </w:r>
    </w:p>
    <w:p w14:paraId="09AA69A8" w14:textId="77777777" w:rsidR="00A83358" w:rsidRDefault="00A83358" w:rsidP="00A83358">
      <w:pPr>
        <w:ind w:left="360"/>
        <w:jc w:val="both"/>
        <w:rPr>
          <w:rFonts w:asciiTheme="minorHAnsi" w:hAnsiTheme="minorHAnsi" w:cstheme="minorHAnsi"/>
        </w:rPr>
      </w:pPr>
    </w:p>
    <w:p w14:paraId="0F57F38B" w14:textId="77777777" w:rsidR="00131401" w:rsidRDefault="001E246A" w:rsidP="00AA5BA5">
      <w:pPr>
        <w:ind w:left="360"/>
        <w:jc w:val="both"/>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p>
    <w:p w14:paraId="384F1316" w14:textId="77777777" w:rsidR="00131401" w:rsidRDefault="00131401" w:rsidP="00AA5BA5">
      <w:pPr>
        <w:ind w:left="360"/>
        <w:jc w:val="both"/>
        <w:rPr>
          <w:rFonts w:asciiTheme="minorHAnsi" w:hAnsiTheme="minorHAnsi" w:cstheme="minorHAnsi"/>
        </w:rPr>
      </w:pPr>
    </w:p>
    <w:p w14:paraId="32B5C535" w14:textId="57A68F5C" w:rsidR="00A83358" w:rsidRDefault="00131401" w:rsidP="00AA5BA5">
      <w:pPr>
        <w:ind w:left="360"/>
        <w:jc w:val="both"/>
        <w:rPr>
          <w:rFonts w:asciiTheme="minorHAnsi" w:hAnsiTheme="minorHAnsi" w:cstheme="minorHAnsi"/>
        </w:rPr>
      </w:pPr>
      <w:r>
        <w:rPr>
          <w:rFonts w:asciiTheme="minorHAnsi" w:hAnsiTheme="minorHAnsi" w:cstheme="minorHAnsi"/>
        </w:rPr>
        <w:t xml:space="preserve">                                  </w:t>
      </w:r>
      <w:r w:rsidR="001E246A">
        <w:rPr>
          <w:rFonts w:asciiTheme="minorHAnsi" w:hAnsiTheme="minorHAnsi" w:cstheme="minorHAnsi"/>
        </w:rPr>
        <w:t>Map of Beaver Brook Site</w:t>
      </w:r>
    </w:p>
    <w:p w14:paraId="0308F781" w14:textId="5AA54E04" w:rsidR="00A83358" w:rsidRPr="00B6450F" w:rsidRDefault="00A83358" w:rsidP="00E22624">
      <w:pPr>
        <w:ind w:left="360"/>
        <w:jc w:val="center"/>
        <w:rPr>
          <w:rFonts w:asciiTheme="minorHAnsi" w:hAnsiTheme="minorHAnsi" w:cstheme="minorHAnsi"/>
          <w:bCs/>
          <w:szCs w:val="20"/>
        </w:rPr>
      </w:pPr>
      <w:r>
        <w:rPr>
          <w:noProof/>
        </w:rPr>
        <w:drawing>
          <wp:inline distT="0" distB="0" distL="0" distR="0" wp14:anchorId="252BB30A" wp14:editId="0F33410B">
            <wp:extent cx="3824623" cy="2794000"/>
            <wp:effectExtent l="0" t="0" r="4445"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35732" cy="2802115"/>
                    </a:xfrm>
                    <a:prstGeom prst="rect">
                      <a:avLst/>
                    </a:prstGeom>
                    <a:noFill/>
                    <a:ln>
                      <a:noFill/>
                    </a:ln>
                  </pic:spPr>
                </pic:pic>
              </a:graphicData>
            </a:graphic>
          </wp:inline>
        </w:drawing>
      </w:r>
    </w:p>
    <w:p w14:paraId="0BE9FAEA" w14:textId="4FB2E488" w:rsidR="005D5CD2" w:rsidRPr="00B6450F" w:rsidRDefault="005D5CD2" w:rsidP="00E22624">
      <w:pPr>
        <w:ind w:left="360"/>
        <w:jc w:val="both"/>
        <w:rPr>
          <w:rFonts w:asciiTheme="minorHAnsi" w:hAnsiTheme="minorHAnsi" w:cstheme="minorHAnsi"/>
          <w:szCs w:val="20"/>
        </w:rPr>
      </w:pPr>
    </w:p>
    <w:p w14:paraId="12E350B0" w14:textId="77777777" w:rsidR="00A83358" w:rsidRDefault="00A83358" w:rsidP="00A83358">
      <w:pPr>
        <w:spacing w:after="200" w:line="276" w:lineRule="auto"/>
        <w:rPr>
          <w:rFonts w:asciiTheme="minorHAnsi" w:hAnsiTheme="minorHAnsi" w:cstheme="minorHAnsi"/>
          <w:b/>
          <w:sz w:val="24"/>
        </w:rPr>
      </w:pPr>
    </w:p>
    <w:p w14:paraId="60BA13E4" w14:textId="7C558A77" w:rsidR="002F42F9" w:rsidRPr="008106A4" w:rsidRDefault="00EF415D" w:rsidP="00E22624">
      <w:pPr>
        <w:spacing w:after="200" w:line="276" w:lineRule="auto"/>
        <w:rPr>
          <w:rFonts w:asciiTheme="minorHAnsi" w:hAnsiTheme="minorHAnsi" w:cstheme="minorHAnsi"/>
          <w:b/>
          <w:sz w:val="24"/>
        </w:rPr>
      </w:pPr>
      <w:r w:rsidRPr="008106A4">
        <w:rPr>
          <w:rFonts w:asciiTheme="minorHAnsi" w:hAnsiTheme="minorHAnsi" w:cstheme="minorHAnsi"/>
          <w:b/>
          <w:sz w:val="24"/>
        </w:rPr>
        <w:lastRenderedPageBreak/>
        <w:t>Site</w:t>
      </w:r>
      <w:r w:rsidR="002F42F9" w:rsidRPr="008106A4">
        <w:rPr>
          <w:rFonts w:asciiTheme="minorHAnsi" w:hAnsiTheme="minorHAnsi" w:cstheme="minorHAnsi"/>
          <w:b/>
          <w:sz w:val="24"/>
        </w:rPr>
        <w:t>:</w:t>
      </w:r>
      <w:r w:rsidRPr="008106A4">
        <w:rPr>
          <w:rFonts w:asciiTheme="minorHAnsi" w:hAnsiTheme="minorHAnsi" w:cstheme="minorHAnsi"/>
          <w:b/>
          <w:sz w:val="24"/>
        </w:rPr>
        <w:t xml:space="preserve"> </w:t>
      </w:r>
      <w:proofErr w:type="spellStart"/>
      <w:r w:rsidR="00D6198E">
        <w:rPr>
          <w:rFonts w:asciiTheme="minorHAnsi" w:hAnsiTheme="minorHAnsi" w:cstheme="minorHAnsi"/>
          <w:b/>
          <w:sz w:val="24"/>
        </w:rPr>
        <w:t>SudUP</w:t>
      </w:r>
      <w:proofErr w:type="spellEnd"/>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sidR="00002246">
        <w:rPr>
          <w:rFonts w:asciiTheme="minorHAnsi" w:hAnsiTheme="minorHAnsi" w:cstheme="minorHAnsi"/>
          <w:b/>
          <w:sz w:val="24"/>
        </w:rPr>
        <w:t>Sudbury River</w:t>
      </w:r>
      <w:r w:rsidR="002F42F9" w:rsidRPr="008106A4">
        <w:rPr>
          <w:rFonts w:asciiTheme="minorHAnsi" w:hAnsiTheme="minorHAnsi" w:cstheme="minorHAnsi"/>
          <w:b/>
          <w:sz w:val="24"/>
        </w:rPr>
        <w:t xml:space="preserve">, Unique ID: </w:t>
      </w:r>
      <w:r w:rsidR="00F9178B" w:rsidRPr="001A1BE1">
        <w:rPr>
          <w:rFonts w:asciiTheme="minorHAnsi" w:hAnsiTheme="minorHAnsi" w:cstheme="minorHAnsi"/>
          <w:b/>
          <w:bCs/>
          <w:color w:val="000000"/>
          <w:sz w:val="24"/>
          <w:shd w:val="clear" w:color="auto" w:fill="FFFFFF"/>
        </w:rPr>
        <w:t>W0832</w:t>
      </w:r>
      <w:r w:rsidR="002F42F9" w:rsidRPr="008106A4">
        <w:rPr>
          <w:rFonts w:asciiTheme="minorHAnsi" w:hAnsiTheme="minorHAnsi" w:cstheme="minorHAnsi"/>
          <w:b/>
          <w:sz w:val="24"/>
        </w:rPr>
        <w:t xml:space="preserve">, AU ID: </w:t>
      </w:r>
      <w:r w:rsidR="00F9178B">
        <w:rPr>
          <w:rFonts w:asciiTheme="minorHAnsi" w:hAnsiTheme="minorHAnsi" w:cstheme="minorHAnsi"/>
          <w:b/>
          <w:sz w:val="24"/>
        </w:rPr>
        <w:t>MA</w:t>
      </w:r>
      <w:r w:rsidR="00002246">
        <w:rPr>
          <w:rFonts w:asciiTheme="minorHAnsi" w:hAnsiTheme="minorHAnsi" w:cstheme="minorHAnsi"/>
          <w:b/>
          <w:sz w:val="24"/>
        </w:rPr>
        <w:t>82A-01</w:t>
      </w:r>
      <w:r w:rsidR="002F42F9" w:rsidRPr="008106A4">
        <w:rPr>
          <w:rFonts w:asciiTheme="minorHAnsi" w:hAnsiTheme="minorHAnsi" w:cstheme="minorHAnsi"/>
          <w:b/>
          <w:sz w:val="24"/>
        </w:rPr>
        <w:t>)</w:t>
      </w:r>
    </w:p>
    <w:p w14:paraId="2663F3F7" w14:textId="7853E606" w:rsidR="001E246A" w:rsidRDefault="00002246" w:rsidP="001A1BE1">
      <w:pPr>
        <w:pStyle w:val="NoSpacing"/>
        <w:jc w:val="both"/>
        <w:rPr>
          <w:rFonts w:ascii="Times New Roman" w:eastAsia="Times New Roman" w:hAnsi="Times New Roman" w:cstheme="minorHAnsi"/>
          <w:sz w:val="20"/>
          <w:szCs w:val="20"/>
        </w:rPr>
      </w:pPr>
      <w:r>
        <w:rPr>
          <w:rFonts w:cstheme="minorHAnsi"/>
          <w:szCs w:val="20"/>
        </w:rPr>
        <w:t xml:space="preserve">The Sudbury River, upstream of the Fruit Street bridge, and input from the wetland, occupies a </w:t>
      </w:r>
      <w:r w:rsidR="000B1C54">
        <w:rPr>
          <w:rFonts w:cstheme="minorHAnsi"/>
          <w:szCs w:val="20"/>
        </w:rPr>
        <w:t>29 km</w:t>
      </w:r>
      <w:r w:rsidR="000B1C54" w:rsidRPr="00E22624">
        <w:rPr>
          <w:rFonts w:cstheme="minorHAnsi"/>
          <w:szCs w:val="20"/>
          <w:vertAlign w:val="superscript"/>
        </w:rPr>
        <w:t>2</w:t>
      </w:r>
      <w:r w:rsidR="000B1C54">
        <w:rPr>
          <w:rFonts w:cstheme="minorHAnsi"/>
          <w:szCs w:val="20"/>
        </w:rPr>
        <w:t xml:space="preserve"> watershed. It contains 200 km of roads. It is 33% urban, with 13% impervious surface</w:t>
      </w:r>
      <w:r w:rsidR="001E246A">
        <w:rPr>
          <w:rFonts w:cstheme="minorHAnsi"/>
          <w:szCs w:val="20"/>
        </w:rPr>
        <w:t>.</w:t>
      </w:r>
    </w:p>
    <w:p w14:paraId="1E22AFE5" w14:textId="33C2AF45" w:rsidR="001E246A" w:rsidRDefault="001E246A" w:rsidP="001A1BE1">
      <w:pPr>
        <w:pStyle w:val="NoSpacing"/>
        <w:jc w:val="both"/>
        <w:rPr>
          <w:rFonts w:ascii="Times New Roman" w:eastAsia="Times New Roman" w:hAnsi="Times New Roman" w:cstheme="minorHAnsi"/>
          <w:sz w:val="20"/>
          <w:szCs w:val="20"/>
        </w:rPr>
      </w:pPr>
    </w:p>
    <w:p w14:paraId="4ACD1C03" w14:textId="639333CB" w:rsidR="002F42F9" w:rsidRDefault="001E246A" w:rsidP="00E22624">
      <w:pPr>
        <w:spacing w:after="200" w:line="276" w:lineRule="auto"/>
        <w:rPr>
          <w:rFonts w:asciiTheme="minorHAnsi" w:hAnsiTheme="minorHAnsi" w:cstheme="minorHAnsi"/>
        </w:rPr>
      </w:pPr>
      <w:r>
        <w:rPr>
          <w:rFonts w:cstheme="minorHAnsi"/>
        </w:rPr>
        <w:tab/>
      </w:r>
      <w:r>
        <w:rPr>
          <w:rFonts w:cstheme="minorHAnsi"/>
        </w:rPr>
        <w:tab/>
      </w:r>
      <w:r>
        <w:rPr>
          <w:rFonts w:cstheme="minorHAnsi"/>
        </w:rPr>
        <w:tab/>
        <w:t>Map of Sudbury River (Upstream of Fruit Street) site</w:t>
      </w:r>
    </w:p>
    <w:p w14:paraId="02C12CC7" w14:textId="56E160BA" w:rsidR="000B1C54" w:rsidRPr="00B6450F" w:rsidRDefault="000B1C54" w:rsidP="00C46973">
      <w:pPr>
        <w:spacing w:after="200" w:line="276" w:lineRule="auto"/>
        <w:jc w:val="center"/>
        <w:rPr>
          <w:rFonts w:asciiTheme="minorHAnsi" w:hAnsiTheme="minorHAnsi" w:cstheme="minorHAnsi"/>
        </w:rPr>
      </w:pPr>
      <w:r>
        <w:rPr>
          <w:rFonts w:asciiTheme="minorHAnsi" w:hAnsiTheme="minorHAnsi" w:cstheme="minorHAnsi"/>
          <w:noProof/>
        </w:rPr>
        <w:drawing>
          <wp:inline distT="0" distB="0" distL="0" distR="0" wp14:anchorId="1F4898E3" wp14:editId="1E0C5382">
            <wp:extent cx="3871180" cy="3135132"/>
            <wp:effectExtent l="0" t="0" r="0" b="8255"/>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udUP.png"/>
                    <pic:cNvPicPr/>
                  </pic:nvPicPr>
                  <pic:blipFill>
                    <a:blip r:embed="rId17">
                      <a:extLst>
                        <a:ext uri="{28A0092B-C50C-407E-A947-70E740481C1C}">
                          <a14:useLocalDpi xmlns:a14="http://schemas.microsoft.com/office/drawing/2010/main" val="0"/>
                        </a:ext>
                      </a:extLst>
                    </a:blip>
                    <a:stretch>
                      <a:fillRect/>
                    </a:stretch>
                  </pic:blipFill>
                  <pic:spPr>
                    <a:xfrm>
                      <a:off x="0" y="0"/>
                      <a:ext cx="3900567" cy="3158931"/>
                    </a:xfrm>
                    <a:prstGeom prst="rect">
                      <a:avLst/>
                    </a:prstGeom>
                  </pic:spPr>
                </pic:pic>
              </a:graphicData>
            </a:graphic>
          </wp:inline>
        </w:drawing>
      </w:r>
    </w:p>
    <w:p w14:paraId="00288226" w14:textId="77777777" w:rsidR="00D43EDB" w:rsidRPr="00B6450F" w:rsidRDefault="00D43EDB" w:rsidP="00646A44">
      <w:pPr>
        <w:ind w:left="360"/>
        <w:jc w:val="center"/>
        <w:rPr>
          <w:rFonts w:asciiTheme="minorHAnsi" w:hAnsiTheme="minorHAnsi" w:cstheme="minorHAnsi"/>
          <w:noProof/>
          <w:szCs w:val="20"/>
        </w:rPr>
      </w:pPr>
    </w:p>
    <w:p w14:paraId="7BD01E73" w14:textId="72106AD3" w:rsidR="001F7F85" w:rsidRPr="008106A4" w:rsidRDefault="00270BD3" w:rsidP="001F7F85">
      <w:pPr>
        <w:ind w:left="360"/>
        <w:rPr>
          <w:rFonts w:asciiTheme="minorHAnsi" w:hAnsiTheme="minorHAnsi" w:cstheme="minorHAnsi"/>
          <w:b/>
          <w:sz w:val="24"/>
        </w:rPr>
      </w:pPr>
      <w:r w:rsidRPr="008106A4">
        <w:rPr>
          <w:rFonts w:asciiTheme="minorHAnsi" w:hAnsiTheme="minorHAnsi" w:cstheme="minorHAnsi"/>
          <w:b/>
          <w:sz w:val="24"/>
        </w:rPr>
        <w:t>Site</w:t>
      </w:r>
      <w:r w:rsidR="001F7F85" w:rsidRPr="008106A4">
        <w:rPr>
          <w:rFonts w:asciiTheme="minorHAnsi" w:hAnsiTheme="minorHAnsi" w:cstheme="minorHAnsi"/>
          <w:b/>
          <w:sz w:val="24"/>
        </w:rPr>
        <w:t>:</w:t>
      </w:r>
      <w:r w:rsidRPr="008106A4">
        <w:rPr>
          <w:rFonts w:asciiTheme="minorHAnsi" w:hAnsiTheme="minorHAnsi" w:cstheme="minorHAnsi"/>
          <w:b/>
          <w:sz w:val="24"/>
        </w:rPr>
        <w:t xml:space="preserve"> </w:t>
      </w:r>
      <w:proofErr w:type="spellStart"/>
      <w:r w:rsidR="00D6198E">
        <w:rPr>
          <w:rFonts w:asciiTheme="minorHAnsi" w:hAnsiTheme="minorHAnsi" w:cstheme="minorHAnsi"/>
          <w:b/>
          <w:sz w:val="24"/>
        </w:rPr>
        <w:t>WhiteFruit</w:t>
      </w:r>
      <w:proofErr w:type="spellEnd"/>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sidR="003412DD">
        <w:rPr>
          <w:rFonts w:asciiTheme="minorHAnsi" w:hAnsiTheme="minorHAnsi" w:cstheme="minorHAnsi"/>
          <w:b/>
          <w:sz w:val="24"/>
        </w:rPr>
        <w:t>Whitehall</w:t>
      </w:r>
      <w:r w:rsidR="003412DD" w:rsidRPr="008106A4">
        <w:rPr>
          <w:rFonts w:asciiTheme="minorHAnsi" w:hAnsiTheme="minorHAnsi" w:cstheme="minorHAnsi"/>
          <w:b/>
          <w:sz w:val="24"/>
        </w:rPr>
        <w:t xml:space="preserve"> </w:t>
      </w:r>
      <w:r w:rsidR="00274784" w:rsidRPr="008106A4">
        <w:rPr>
          <w:rFonts w:asciiTheme="minorHAnsi" w:hAnsiTheme="minorHAnsi" w:cstheme="minorHAnsi"/>
          <w:b/>
          <w:sz w:val="24"/>
        </w:rPr>
        <w:t>Brook</w:t>
      </w:r>
      <w:r w:rsidR="001F7F85" w:rsidRPr="008106A4">
        <w:rPr>
          <w:rFonts w:asciiTheme="minorHAnsi" w:hAnsiTheme="minorHAnsi" w:cstheme="minorHAnsi"/>
          <w:b/>
          <w:sz w:val="24"/>
        </w:rPr>
        <w:t xml:space="preserve">, Unique ID: </w:t>
      </w:r>
      <w:r w:rsidR="00F9178B" w:rsidRPr="001A1BE1">
        <w:rPr>
          <w:rFonts w:asciiTheme="minorHAnsi" w:hAnsiTheme="minorHAnsi" w:cstheme="minorHAnsi"/>
          <w:b/>
          <w:bCs/>
          <w:color w:val="000000"/>
          <w:sz w:val="24"/>
          <w:shd w:val="clear" w:color="auto" w:fill="FFFFFF"/>
        </w:rPr>
        <w:t>W0833</w:t>
      </w:r>
      <w:r w:rsidR="001F7F85" w:rsidRPr="008106A4">
        <w:rPr>
          <w:rFonts w:asciiTheme="minorHAnsi" w:hAnsiTheme="minorHAnsi" w:cstheme="minorHAnsi"/>
          <w:b/>
          <w:sz w:val="24"/>
        </w:rPr>
        <w:t xml:space="preserve">, AU ID: </w:t>
      </w:r>
      <w:r w:rsidR="00F9178B">
        <w:rPr>
          <w:rFonts w:asciiTheme="minorHAnsi" w:hAnsiTheme="minorHAnsi" w:cstheme="minorHAnsi"/>
          <w:b/>
          <w:sz w:val="24"/>
        </w:rPr>
        <w:t>MA</w:t>
      </w:r>
      <w:r w:rsidR="003412DD">
        <w:rPr>
          <w:rFonts w:asciiTheme="minorHAnsi" w:hAnsiTheme="minorHAnsi" w:cstheme="minorHAnsi"/>
          <w:b/>
          <w:sz w:val="24"/>
        </w:rPr>
        <w:t>82A-11</w:t>
      </w:r>
      <w:r w:rsidR="001F7F85" w:rsidRPr="008106A4">
        <w:rPr>
          <w:rFonts w:asciiTheme="minorHAnsi" w:hAnsiTheme="minorHAnsi" w:cstheme="minorHAnsi"/>
          <w:b/>
          <w:sz w:val="24"/>
        </w:rPr>
        <w:t>)</w:t>
      </w:r>
    </w:p>
    <w:p w14:paraId="7A2D10E5" w14:textId="77777777" w:rsidR="001F7F85" w:rsidRPr="008106A4" w:rsidRDefault="001F7F85" w:rsidP="001F7F85">
      <w:pPr>
        <w:ind w:left="360"/>
        <w:rPr>
          <w:rFonts w:asciiTheme="minorHAnsi" w:hAnsiTheme="minorHAnsi" w:cstheme="minorHAnsi"/>
          <w:b/>
          <w:szCs w:val="20"/>
        </w:rPr>
      </w:pPr>
    </w:p>
    <w:p w14:paraId="2F2EECC6" w14:textId="751F8624" w:rsidR="00270BD3" w:rsidRDefault="003412DD" w:rsidP="008106A4">
      <w:pPr>
        <w:ind w:left="360"/>
        <w:jc w:val="both"/>
        <w:rPr>
          <w:rFonts w:asciiTheme="minorHAnsi" w:hAnsiTheme="minorHAnsi" w:cstheme="minorHAnsi"/>
        </w:rPr>
      </w:pPr>
      <w:r>
        <w:rPr>
          <w:rFonts w:asciiTheme="minorHAnsi" w:hAnsiTheme="minorHAnsi" w:cstheme="minorHAnsi"/>
        </w:rPr>
        <w:t>Whitehall Brook is an ORW (Outstanding Resource Water). There are four PWS wells, as well as the Whitehall Reservoir within the contributing watershed to this site</w:t>
      </w:r>
      <w:r w:rsidR="00D56943">
        <w:rPr>
          <w:rFonts w:asciiTheme="minorHAnsi" w:hAnsiTheme="minorHAnsi" w:cstheme="minorHAnsi"/>
        </w:rPr>
        <w:t>. The watershed, at this site, is 10.5 km</w:t>
      </w:r>
      <w:r w:rsidR="00D56943" w:rsidRPr="00E22624">
        <w:rPr>
          <w:rFonts w:asciiTheme="minorHAnsi" w:hAnsiTheme="minorHAnsi" w:cstheme="minorHAnsi"/>
          <w:vertAlign w:val="superscript"/>
        </w:rPr>
        <w:t>2</w:t>
      </w:r>
      <w:r w:rsidR="00D56943">
        <w:rPr>
          <w:rFonts w:asciiTheme="minorHAnsi" w:hAnsiTheme="minorHAnsi" w:cstheme="minorHAnsi"/>
        </w:rPr>
        <w:t xml:space="preserve">, and contains 50 km of roads. The watershed contributing to this site 17% </w:t>
      </w:r>
      <w:r w:rsidR="00A63A86">
        <w:rPr>
          <w:rFonts w:asciiTheme="minorHAnsi" w:hAnsiTheme="minorHAnsi" w:cstheme="minorHAnsi"/>
        </w:rPr>
        <w:t>urban and</w:t>
      </w:r>
      <w:r w:rsidR="00D56943">
        <w:rPr>
          <w:rFonts w:asciiTheme="minorHAnsi" w:hAnsiTheme="minorHAnsi" w:cstheme="minorHAnsi"/>
        </w:rPr>
        <w:t xml:space="preserve"> is 4% impervious.</w:t>
      </w:r>
    </w:p>
    <w:p w14:paraId="49FD5B55" w14:textId="77777777" w:rsidR="001E246A" w:rsidRDefault="001E246A" w:rsidP="008106A4">
      <w:pPr>
        <w:ind w:left="360"/>
        <w:jc w:val="both"/>
        <w:rPr>
          <w:rFonts w:asciiTheme="minorHAnsi" w:hAnsiTheme="minorHAnsi" w:cstheme="minorHAnsi"/>
        </w:rPr>
      </w:pPr>
    </w:p>
    <w:p w14:paraId="06A53940" w14:textId="6F0A6C68" w:rsidR="00D56943" w:rsidRPr="008106A4" w:rsidRDefault="001E246A" w:rsidP="008106A4">
      <w:pPr>
        <w:ind w:left="360"/>
        <w:jc w:val="both"/>
        <w:rPr>
          <w:rFonts w:asciiTheme="minorHAnsi" w:hAnsiTheme="minorHAnsi" w:cstheme="minorHAnsi"/>
          <w:noProof/>
        </w:rPr>
      </w:pPr>
      <w:r>
        <w:rPr>
          <w:rFonts w:asciiTheme="minorHAnsi" w:hAnsiTheme="minorHAnsi" w:cstheme="minorHAnsi"/>
          <w:noProof/>
        </w:rPr>
        <w:tab/>
      </w:r>
      <w:r>
        <w:rPr>
          <w:rFonts w:asciiTheme="minorHAnsi" w:hAnsiTheme="minorHAnsi" w:cstheme="minorHAnsi"/>
          <w:noProof/>
        </w:rPr>
        <w:tab/>
      </w:r>
      <w:r>
        <w:rPr>
          <w:rFonts w:asciiTheme="minorHAnsi" w:hAnsiTheme="minorHAnsi" w:cstheme="minorHAnsi"/>
          <w:noProof/>
        </w:rPr>
        <w:tab/>
        <w:t>Map of Whitehall Brook Site</w:t>
      </w:r>
    </w:p>
    <w:p w14:paraId="6BEF8D84" w14:textId="1DFA495D" w:rsidR="00646A44" w:rsidRPr="002A4C04" w:rsidRDefault="00D56943" w:rsidP="00646A44">
      <w:pPr>
        <w:ind w:left="360"/>
        <w:jc w:val="center"/>
        <w:rPr>
          <w:rFonts w:asciiTheme="minorHAnsi" w:hAnsiTheme="minorHAnsi" w:cstheme="minorHAnsi"/>
          <w:szCs w:val="20"/>
        </w:rPr>
      </w:pPr>
      <w:r>
        <w:rPr>
          <w:noProof/>
        </w:rPr>
        <w:drawing>
          <wp:inline distT="0" distB="0" distL="0" distR="0" wp14:anchorId="537846B0" wp14:editId="487FAE21">
            <wp:extent cx="4103351" cy="30308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hiteFruit.png"/>
                    <pic:cNvPicPr/>
                  </pic:nvPicPr>
                  <pic:blipFill>
                    <a:blip r:embed="rId18">
                      <a:extLst>
                        <a:ext uri="{28A0092B-C50C-407E-A947-70E740481C1C}">
                          <a14:useLocalDpi xmlns:a14="http://schemas.microsoft.com/office/drawing/2010/main" val="0"/>
                        </a:ext>
                      </a:extLst>
                    </a:blip>
                    <a:stretch>
                      <a:fillRect/>
                    </a:stretch>
                  </pic:blipFill>
                  <pic:spPr>
                    <a:xfrm>
                      <a:off x="0" y="0"/>
                      <a:ext cx="4122828" cy="3045241"/>
                    </a:xfrm>
                    <a:prstGeom prst="rect">
                      <a:avLst/>
                    </a:prstGeom>
                  </pic:spPr>
                </pic:pic>
              </a:graphicData>
            </a:graphic>
          </wp:inline>
        </w:drawing>
      </w:r>
    </w:p>
    <w:p w14:paraId="5CA2A997" w14:textId="25DD3B98" w:rsidR="00E37FA1" w:rsidRDefault="00E37FA1" w:rsidP="0029049D">
      <w:pPr>
        <w:ind w:left="360"/>
        <w:jc w:val="center"/>
        <w:rPr>
          <w:rFonts w:asciiTheme="minorHAnsi" w:hAnsiTheme="minorHAnsi" w:cstheme="minorHAnsi"/>
          <w:b/>
          <w:sz w:val="24"/>
        </w:rPr>
      </w:pPr>
    </w:p>
    <w:p w14:paraId="4ADB0557" w14:textId="1FA6A857" w:rsidR="003E2E50" w:rsidRDefault="003E2E50" w:rsidP="003E2E50">
      <w:pPr>
        <w:ind w:left="360"/>
        <w:jc w:val="center"/>
        <w:rPr>
          <w:rFonts w:asciiTheme="minorHAnsi" w:hAnsiTheme="minorHAnsi" w:cstheme="minorHAnsi"/>
          <w:b/>
          <w:sz w:val="24"/>
        </w:rPr>
      </w:pPr>
    </w:p>
    <w:p w14:paraId="506A0DAA" w14:textId="5A703848" w:rsidR="00786326" w:rsidRPr="008106A4" w:rsidRDefault="00786326" w:rsidP="00786326">
      <w:pPr>
        <w:ind w:left="360"/>
        <w:rPr>
          <w:rFonts w:asciiTheme="minorHAnsi" w:hAnsiTheme="minorHAnsi" w:cstheme="minorHAnsi"/>
          <w:b/>
          <w:sz w:val="24"/>
        </w:rPr>
      </w:pPr>
      <w:r w:rsidRPr="008106A4">
        <w:rPr>
          <w:rFonts w:asciiTheme="minorHAnsi" w:hAnsiTheme="minorHAnsi" w:cstheme="minorHAnsi"/>
          <w:b/>
          <w:sz w:val="24"/>
        </w:rPr>
        <w:t xml:space="preserve">Site: </w:t>
      </w:r>
      <w:proofErr w:type="spellStart"/>
      <w:r w:rsidR="00D6198E">
        <w:rPr>
          <w:rFonts w:asciiTheme="minorHAnsi" w:hAnsiTheme="minorHAnsi" w:cstheme="minorHAnsi"/>
          <w:b/>
          <w:sz w:val="24"/>
        </w:rPr>
        <w:t>HopGolf</w:t>
      </w:r>
      <w:proofErr w:type="spellEnd"/>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Pr>
          <w:rFonts w:asciiTheme="minorHAnsi" w:hAnsiTheme="minorHAnsi" w:cstheme="minorHAnsi"/>
          <w:b/>
          <w:sz w:val="24"/>
        </w:rPr>
        <w:t>Hop</w:t>
      </w:r>
      <w:r w:rsidRPr="008106A4">
        <w:rPr>
          <w:rFonts w:asciiTheme="minorHAnsi" w:hAnsiTheme="minorHAnsi" w:cstheme="minorHAnsi"/>
          <w:b/>
          <w:sz w:val="24"/>
        </w:rPr>
        <w:t xml:space="preserve"> Brook, Unique ID: </w:t>
      </w:r>
      <w:r w:rsidR="00F9178B" w:rsidRPr="001A1BE1">
        <w:rPr>
          <w:rFonts w:asciiTheme="minorHAnsi" w:hAnsiTheme="minorHAnsi" w:cstheme="minorHAnsi"/>
          <w:b/>
          <w:bCs/>
          <w:color w:val="000000"/>
          <w:sz w:val="24"/>
          <w:shd w:val="clear" w:color="auto" w:fill="FFFFFF"/>
        </w:rPr>
        <w:t>W3025</w:t>
      </w:r>
      <w:r w:rsidRPr="008106A4">
        <w:rPr>
          <w:rFonts w:asciiTheme="minorHAnsi" w:hAnsiTheme="minorHAnsi" w:cstheme="minorHAnsi"/>
          <w:b/>
          <w:sz w:val="24"/>
        </w:rPr>
        <w:t xml:space="preserve">, AU ID: </w:t>
      </w:r>
      <w:r w:rsidR="00F9178B">
        <w:rPr>
          <w:rFonts w:asciiTheme="minorHAnsi" w:hAnsiTheme="minorHAnsi" w:cstheme="minorHAnsi"/>
          <w:b/>
          <w:sz w:val="24"/>
        </w:rPr>
        <w:t>MA</w:t>
      </w:r>
      <w:r>
        <w:rPr>
          <w:rFonts w:asciiTheme="minorHAnsi" w:hAnsiTheme="minorHAnsi" w:cstheme="minorHAnsi"/>
          <w:b/>
          <w:sz w:val="24"/>
        </w:rPr>
        <w:t>82B-20</w:t>
      </w:r>
      <w:r w:rsidRPr="008106A4">
        <w:rPr>
          <w:rFonts w:asciiTheme="minorHAnsi" w:hAnsiTheme="minorHAnsi" w:cstheme="minorHAnsi"/>
          <w:b/>
          <w:sz w:val="24"/>
        </w:rPr>
        <w:t>)</w:t>
      </w:r>
    </w:p>
    <w:p w14:paraId="0F9B1DAF" w14:textId="77777777" w:rsidR="00786326" w:rsidRPr="008106A4" w:rsidRDefault="00786326" w:rsidP="00786326">
      <w:pPr>
        <w:ind w:left="360"/>
        <w:rPr>
          <w:rFonts w:asciiTheme="minorHAnsi" w:hAnsiTheme="minorHAnsi" w:cstheme="minorHAnsi"/>
          <w:b/>
          <w:szCs w:val="20"/>
        </w:rPr>
      </w:pPr>
    </w:p>
    <w:p w14:paraId="7DBED995" w14:textId="77992734" w:rsidR="003E2E50" w:rsidRDefault="00786326" w:rsidP="00786326">
      <w:pPr>
        <w:ind w:left="360"/>
        <w:rPr>
          <w:rFonts w:asciiTheme="minorHAnsi" w:hAnsiTheme="minorHAnsi" w:cstheme="minorHAnsi"/>
          <w:b/>
          <w:sz w:val="24"/>
        </w:rPr>
      </w:pPr>
      <w:r>
        <w:rPr>
          <w:rFonts w:asciiTheme="minorHAnsi" w:hAnsiTheme="minorHAnsi" w:cstheme="minorHAnsi"/>
        </w:rPr>
        <w:t xml:space="preserve">Hop Brook, at this site, has a </w:t>
      </w:r>
      <w:r w:rsidR="007403AA">
        <w:rPr>
          <w:rFonts w:asciiTheme="minorHAnsi" w:hAnsiTheme="minorHAnsi" w:cstheme="minorHAnsi"/>
        </w:rPr>
        <w:t>12 km</w:t>
      </w:r>
      <w:r w:rsidR="007403AA" w:rsidRPr="00E22624">
        <w:rPr>
          <w:rFonts w:asciiTheme="minorHAnsi" w:hAnsiTheme="minorHAnsi" w:cstheme="minorHAnsi"/>
          <w:vertAlign w:val="superscript"/>
        </w:rPr>
        <w:t>2</w:t>
      </w:r>
      <w:r w:rsidR="007403AA">
        <w:rPr>
          <w:rFonts w:asciiTheme="minorHAnsi" w:hAnsiTheme="minorHAnsi" w:cstheme="minorHAnsi"/>
        </w:rPr>
        <w:t xml:space="preserve"> watershed at t</w:t>
      </w:r>
      <w:r w:rsidR="00331CCC">
        <w:rPr>
          <w:rFonts w:asciiTheme="minorHAnsi" w:hAnsiTheme="minorHAnsi" w:cstheme="minorHAnsi"/>
        </w:rPr>
        <w:t>h</w:t>
      </w:r>
      <w:r w:rsidR="007403AA">
        <w:rPr>
          <w:rFonts w:asciiTheme="minorHAnsi" w:hAnsiTheme="minorHAnsi" w:cstheme="minorHAnsi"/>
        </w:rPr>
        <w:t xml:space="preserve">is location. The contributing watershed contains 118 km of roads. It is also 56% urban, and 24% impervious. The DFW has designated this stream a CFR. </w:t>
      </w:r>
    </w:p>
    <w:p w14:paraId="4944B49D" w14:textId="09E5FD0A" w:rsidR="003E2E50" w:rsidRDefault="003E2E50" w:rsidP="003E2E50">
      <w:pPr>
        <w:ind w:left="360"/>
        <w:jc w:val="center"/>
        <w:rPr>
          <w:rFonts w:asciiTheme="minorHAnsi" w:hAnsiTheme="minorHAnsi" w:cstheme="minorHAnsi"/>
          <w:b/>
          <w:sz w:val="24"/>
        </w:rPr>
      </w:pPr>
    </w:p>
    <w:p w14:paraId="59404E0B" w14:textId="53265845" w:rsidR="003E2E50" w:rsidRDefault="001E246A" w:rsidP="00E22624">
      <w:pPr>
        <w:ind w:left="360"/>
        <w:rPr>
          <w:rFonts w:asciiTheme="minorHAnsi" w:hAnsiTheme="minorHAnsi" w:cstheme="minorHAnsi"/>
          <w:b/>
          <w:sz w:val="24"/>
        </w:rPr>
      </w:pPr>
      <w:r>
        <w:rPr>
          <w:rFonts w:asciiTheme="minorHAnsi" w:hAnsiTheme="minorHAnsi" w:cstheme="minorHAnsi"/>
          <w:b/>
          <w:sz w:val="24"/>
        </w:rPr>
        <w:tab/>
      </w:r>
      <w:r>
        <w:rPr>
          <w:rFonts w:asciiTheme="minorHAnsi" w:hAnsiTheme="minorHAnsi" w:cstheme="minorHAnsi"/>
          <w:b/>
          <w:sz w:val="24"/>
        </w:rPr>
        <w:tab/>
      </w:r>
      <w:r>
        <w:rPr>
          <w:rFonts w:asciiTheme="minorHAnsi" w:hAnsiTheme="minorHAnsi" w:cstheme="minorHAnsi"/>
          <w:b/>
          <w:sz w:val="24"/>
        </w:rPr>
        <w:tab/>
      </w:r>
      <w:r>
        <w:rPr>
          <w:rFonts w:asciiTheme="minorHAnsi" w:hAnsiTheme="minorHAnsi" w:cstheme="minorHAnsi"/>
          <w:bCs/>
          <w:szCs w:val="20"/>
        </w:rPr>
        <w:t>Map of Hop Brook Site</w:t>
      </w:r>
    </w:p>
    <w:p w14:paraId="313435AD" w14:textId="723F2180" w:rsidR="00D1771B" w:rsidRDefault="007403AA" w:rsidP="00E22624">
      <w:pPr>
        <w:pStyle w:val="Caption"/>
        <w:keepNext/>
        <w:jc w:val="center"/>
        <w:rPr>
          <w:rFonts w:asciiTheme="minorHAnsi" w:hAnsiTheme="minorHAnsi" w:cstheme="minorHAnsi"/>
          <w:color w:val="auto"/>
          <w:sz w:val="20"/>
          <w:szCs w:val="20"/>
        </w:rPr>
      </w:pPr>
      <w:r>
        <w:rPr>
          <w:rFonts w:asciiTheme="minorHAnsi" w:hAnsiTheme="minorHAnsi" w:cstheme="minorHAnsi"/>
          <w:noProof/>
          <w:color w:val="auto"/>
          <w:sz w:val="20"/>
          <w:szCs w:val="20"/>
        </w:rPr>
        <w:drawing>
          <wp:inline distT="0" distB="0" distL="0" distR="0" wp14:anchorId="7AF517FE" wp14:editId="293358BC">
            <wp:extent cx="3880135" cy="2745105"/>
            <wp:effectExtent l="0" t="0" r="6350" b="0"/>
            <wp:docPr id="16" name="Picture 1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opGolf.png"/>
                    <pic:cNvPicPr/>
                  </pic:nvPicPr>
                  <pic:blipFill>
                    <a:blip r:embed="rId19">
                      <a:extLst>
                        <a:ext uri="{28A0092B-C50C-407E-A947-70E740481C1C}">
                          <a14:useLocalDpi xmlns:a14="http://schemas.microsoft.com/office/drawing/2010/main" val="0"/>
                        </a:ext>
                      </a:extLst>
                    </a:blip>
                    <a:stretch>
                      <a:fillRect/>
                    </a:stretch>
                  </pic:blipFill>
                  <pic:spPr>
                    <a:xfrm>
                      <a:off x="0" y="0"/>
                      <a:ext cx="3880135" cy="2745105"/>
                    </a:xfrm>
                    <a:prstGeom prst="rect">
                      <a:avLst/>
                    </a:prstGeom>
                  </pic:spPr>
                </pic:pic>
              </a:graphicData>
            </a:graphic>
          </wp:inline>
        </w:drawing>
      </w:r>
    </w:p>
    <w:p w14:paraId="710AA4C1" w14:textId="56C4EFD1" w:rsidR="00D1771B" w:rsidRDefault="00D1771B" w:rsidP="004A0D05">
      <w:pPr>
        <w:pStyle w:val="Caption"/>
        <w:keepNext/>
        <w:rPr>
          <w:rFonts w:asciiTheme="minorHAnsi" w:hAnsiTheme="minorHAnsi" w:cstheme="minorHAnsi"/>
          <w:color w:val="auto"/>
          <w:sz w:val="20"/>
          <w:szCs w:val="20"/>
        </w:rPr>
      </w:pPr>
    </w:p>
    <w:p w14:paraId="5C310AD4" w14:textId="6079420D" w:rsidR="007403AA" w:rsidRDefault="007403AA" w:rsidP="007403AA"/>
    <w:p w14:paraId="4780A84D" w14:textId="77777777" w:rsidR="00131401" w:rsidRDefault="00131401" w:rsidP="007403AA">
      <w:pPr>
        <w:ind w:left="360"/>
        <w:rPr>
          <w:rFonts w:asciiTheme="minorHAnsi" w:hAnsiTheme="minorHAnsi" w:cstheme="minorHAnsi"/>
          <w:b/>
          <w:sz w:val="24"/>
        </w:rPr>
      </w:pPr>
    </w:p>
    <w:p w14:paraId="0B869053" w14:textId="596D0C60" w:rsidR="007403AA" w:rsidRPr="008106A4" w:rsidRDefault="007403AA" w:rsidP="007403AA">
      <w:pPr>
        <w:ind w:left="360"/>
        <w:rPr>
          <w:rFonts w:asciiTheme="minorHAnsi" w:hAnsiTheme="minorHAnsi" w:cstheme="minorHAnsi"/>
          <w:b/>
          <w:sz w:val="24"/>
        </w:rPr>
      </w:pPr>
      <w:r w:rsidRPr="008106A4">
        <w:rPr>
          <w:rFonts w:asciiTheme="minorHAnsi" w:hAnsiTheme="minorHAnsi" w:cstheme="minorHAnsi"/>
          <w:b/>
          <w:sz w:val="24"/>
        </w:rPr>
        <w:t xml:space="preserve">Site: </w:t>
      </w:r>
      <w:proofErr w:type="spellStart"/>
      <w:r w:rsidR="00D6198E">
        <w:rPr>
          <w:rFonts w:asciiTheme="minorHAnsi" w:hAnsiTheme="minorHAnsi" w:cstheme="minorHAnsi"/>
          <w:b/>
          <w:sz w:val="24"/>
        </w:rPr>
        <w:t>ColdH</w:t>
      </w:r>
      <w:proofErr w:type="spellEnd"/>
      <w:r w:rsidR="00D6198E" w:rsidRPr="008106A4">
        <w:rPr>
          <w:rFonts w:asciiTheme="minorHAnsi" w:hAnsiTheme="minorHAnsi" w:cstheme="minorHAnsi"/>
          <w:b/>
          <w:sz w:val="24"/>
        </w:rPr>
        <w:t xml:space="preserve"> </w:t>
      </w:r>
      <w:r w:rsidRPr="008106A4">
        <w:rPr>
          <w:rFonts w:asciiTheme="minorHAnsi" w:hAnsiTheme="minorHAnsi" w:cstheme="minorHAnsi"/>
          <w:b/>
          <w:sz w:val="24"/>
        </w:rPr>
        <w:t>(</w:t>
      </w:r>
      <w:r>
        <w:rPr>
          <w:rFonts w:asciiTheme="minorHAnsi" w:hAnsiTheme="minorHAnsi" w:cstheme="minorHAnsi"/>
          <w:b/>
          <w:sz w:val="24"/>
        </w:rPr>
        <w:t>Cold Harbor</w:t>
      </w:r>
      <w:r w:rsidRPr="008106A4">
        <w:rPr>
          <w:rFonts w:asciiTheme="minorHAnsi" w:hAnsiTheme="minorHAnsi" w:cstheme="minorHAnsi"/>
          <w:b/>
          <w:sz w:val="24"/>
        </w:rPr>
        <w:t xml:space="preserve"> Brook, Unique ID: </w:t>
      </w:r>
      <w:r w:rsidR="00F9178B" w:rsidRPr="001A1BE1">
        <w:rPr>
          <w:rFonts w:asciiTheme="minorHAnsi" w:hAnsiTheme="minorHAnsi" w:cstheme="minorHAnsi"/>
          <w:b/>
          <w:bCs/>
          <w:color w:val="000000"/>
          <w:sz w:val="24"/>
          <w:shd w:val="clear" w:color="auto" w:fill="FFFFFF"/>
        </w:rPr>
        <w:t>W3026</w:t>
      </w:r>
      <w:r w:rsidRPr="008106A4">
        <w:rPr>
          <w:rFonts w:asciiTheme="minorHAnsi" w:hAnsiTheme="minorHAnsi" w:cstheme="minorHAnsi"/>
          <w:b/>
          <w:sz w:val="24"/>
        </w:rPr>
        <w:t xml:space="preserve">, AU ID: </w:t>
      </w:r>
      <w:r w:rsidR="00F9178B">
        <w:rPr>
          <w:rFonts w:asciiTheme="minorHAnsi" w:hAnsiTheme="minorHAnsi" w:cstheme="minorHAnsi"/>
          <w:b/>
          <w:sz w:val="24"/>
        </w:rPr>
        <w:t>MA</w:t>
      </w:r>
      <w:r>
        <w:rPr>
          <w:rFonts w:asciiTheme="minorHAnsi" w:hAnsiTheme="minorHAnsi" w:cstheme="minorHAnsi"/>
          <w:b/>
          <w:sz w:val="24"/>
        </w:rPr>
        <w:t>82B-18</w:t>
      </w:r>
      <w:r w:rsidRPr="008106A4">
        <w:rPr>
          <w:rFonts w:asciiTheme="minorHAnsi" w:hAnsiTheme="minorHAnsi" w:cstheme="minorHAnsi"/>
          <w:b/>
          <w:sz w:val="24"/>
        </w:rPr>
        <w:t>)</w:t>
      </w:r>
    </w:p>
    <w:p w14:paraId="445B6697" w14:textId="77777777" w:rsidR="007403AA" w:rsidRPr="008106A4" w:rsidRDefault="007403AA" w:rsidP="007403AA">
      <w:pPr>
        <w:ind w:left="360"/>
        <w:rPr>
          <w:rFonts w:asciiTheme="minorHAnsi" w:hAnsiTheme="minorHAnsi" w:cstheme="minorHAnsi"/>
          <w:b/>
          <w:szCs w:val="20"/>
        </w:rPr>
      </w:pPr>
    </w:p>
    <w:p w14:paraId="7569839F" w14:textId="77777777" w:rsidR="001E246A" w:rsidRDefault="00BD7875" w:rsidP="007403AA">
      <w:pPr>
        <w:ind w:left="360"/>
        <w:rPr>
          <w:rFonts w:asciiTheme="minorHAnsi" w:hAnsiTheme="minorHAnsi" w:cstheme="minorHAnsi"/>
        </w:rPr>
      </w:pPr>
      <w:r>
        <w:rPr>
          <w:rFonts w:asciiTheme="minorHAnsi" w:hAnsiTheme="minorHAnsi" w:cstheme="minorHAnsi"/>
        </w:rPr>
        <w:t>Cold Harbor</w:t>
      </w:r>
      <w:r w:rsidR="007403AA">
        <w:rPr>
          <w:rFonts w:asciiTheme="minorHAnsi" w:hAnsiTheme="minorHAnsi" w:cstheme="minorHAnsi"/>
        </w:rPr>
        <w:t xml:space="preserve"> Brook, at this site, has a </w:t>
      </w:r>
      <w:r>
        <w:rPr>
          <w:rFonts w:asciiTheme="minorHAnsi" w:hAnsiTheme="minorHAnsi" w:cstheme="minorHAnsi"/>
        </w:rPr>
        <w:t>7</w:t>
      </w:r>
      <w:r w:rsidR="007403AA">
        <w:rPr>
          <w:rFonts w:asciiTheme="minorHAnsi" w:hAnsiTheme="minorHAnsi" w:cstheme="minorHAnsi"/>
        </w:rPr>
        <w:t xml:space="preserve"> km</w:t>
      </w:r>
      <w:r w:rsidR="007403AA" w:rsidRPr="00E22624">
        <w:rPr>
          <w:rFonts w:asciiTheme="minorHAnsi" w:hAnsiTheme="minorHAnsi" w:cstheme="minorHAnsi"/>
          <w:vertAlign w:val="superscript"/>
        </w:rPr>
        <w:t>2</w:t>
      </w:r>
      <w:r w:rsidR="007403AA">
        <w:rPr>
          <w:rFonts w:asciiTheme="minorHAnsi" w:hAnsiTheme="minorHAnsi" w:cstheme="minorHAnsi"/>
        </w:rPr>
        <w:t xml:space="preserve"> watershe</w:t>
      </w:r>
      <w:r>
        <w:rPr>
          <w:rFonts w:asciiTheme="minorHAnsi" w:hAnsiTheme="minorHAnsi" w:cstheme="minorHAnsi"/>
        </w:rPr>
        <w:t>d</w:t>
      </w:r>
      <w:r w:rsidR="007403AA">
        <w:rPr>
          <w:rFonts w:asciiTheme="minorHAnsi" w:hAnsiTheme="minorHAnsi" w:cstheme="minorHAnsi"/>
        </w:rPr>
        <w:t xml:space="preserve">. The contributing watershed contains </w:t>
      </w:r>
      <w:r>
        <w:rPr>
          <w:rFonts w:asciiTheme="minorHAnsi" w:hAnsiTheme="minorHAnsi" w:cstheme="minorHAnsi"/>
        </w:rPr>
        <w:t>60</w:t>
      </w:r>
      <w:r w:rsidR="007403AA">
        <w:rPr>
          <w:rFonts w:asciiTheme="minorHAnsi" w:hAnsiTheme="minorHAnsi" w:cstheme="minorHAnsi"/>
        </w:rPr>
        <w:t xml:space="preserve"> km of roads. It is also </w:t>
      </w:r>
      <w:r>
        <w:rPr>
          <w:rFonts w:asciiTheme="minorHAnsi" w:hAnsiTheme="minorHAnsi" w:cstheme="minorHAnsi"/>
        </w:rPr>
        <w:t>41</w:t>
      </w:r>
      <w:r w:rsidR="007403AA">
        <w:rPr>
          <w:rFonts w:asciiTheme="minorHAnsi" w:hAnsiTheme="minorHAnsi" w:cstheme="minorHAnsi"/>
        </w:rPr>
        <w:t xml:space="preserve">% urban, and </w:t>
      </w:r>
      <w:r>
        <w:rPr>
          <w:rFonts w:asciiTheme="minorHAnsi" w:hAnsiTheme="minorHAnsi" w:cstheme="minorHAnsi"/>
        </w:rPr>
        <w:t>14</w:t>
      </w:r>
      <w:r w:rsidR="007403AA">
        <w:rPr>
          <w:rFonts w:asciiTheme="minorHAnsi" w:hAnsiTheme="minorHAnsi" w:cstheme="minorHAnsi"/>
        </w:rPr>
        <w:t>% impervious.</w:t>
      </w:r>
    </w:p>
    <w:p w14:paraId="017B8FAB" w14:textId="4BBEE524" w:rsidR="007403AA" w:rsidRDefault="007403AA" w:rsidP="007403AA">
      <w:pPr>
        <w:ind w:left="360"/>
        <w:rPr>
          <w:rFonts w:asciiTheme="minorHAnsi" w:hAnsiTheme="minorHAnsi" w:cstheme="minorHAnsi"/>
        </w:rPr>
      </w:pPr>
      <w:r>
        <w:rPr>
          <w:rFonts w:asciiTheme="minorHAnsi" w:hAnsiTheme="minorHAnsi" w:cstheme="minorHAnsi"/>
        </w:rPr>
        <w:t xml:space="preserve"> </w:t>
      </w:r>
    </w:p>
    <w:p w14:paraId="79F90DE9" w14:textId="720DA4D3" w:rsidR="00BD7875" w:rsidRDefault="001E246A" w:rsidP="007403AA">
      <w:pPr>
        <w:ind w:left="360"/>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t>Map of Cold Harbor Brook Site</w:t>
      </w:r>
    </w:p>
    <w:p w14:paraId="6BB558BA" w14:textId="2152E87A" w:rsidR="00BD7875" w:rsidRDefault="00BD7875" w:rsidP="00E22624">
      <w:pPr>
        <w:ind w:left="360"/>
        <w:jc w:val="center"/>
        <w:rPr>
          <w:rFonts w:asciiTheme="minorHAnsi" w:hAnsiTheme="minorHAnsi" w:cstheme="minorHAnsi"/>
          <w:b/>
          <w:sz w:val="24"/>
        </w:rPr>
      </w:pPr>
      <w:r>
        <w:rPr>
          <w:rFonts w:asciiTheme="minorHAnsi" w:hAnsiTheme="minorHAnsi" w:cstheme="minorHAnsi"/>
          <w:b/>
          <w:noProof/>
          <w:sz w:val="24"/>
        </w:rPr>
        <w:drawing>
          <wp:inline distT="0" distB="0" distL="0" distR="0" wp14:anchorId="04AD436D" wp14:editId="169F5448">
            <wp:extent cx="4042868" cy="3035300"/>
            <wp:effectExtent l="0" t="0" r="0" b="0"/>
            <wp:docPr id="17" name="Picture 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ldH.png"/>
                    <pic:cNvPicPr/>
                  </pic:nvPicPr>
                  <pic:blipFill>
                    <a:blip r:embed="rId20">
                      <a:extLst>
                        <a:ext uri="{28A0092B-C50C-407E-A947-70E740481C1C}">
                          <a14:useLocalDpi xmlns:a14="http://schemas.microsoft.com/office/drawing/2010/main" val="0"/>
                        </a:ext>
                      </a:extLst>
                    </a:blip>
                    <a:stretch>
                      <a:fillRect/>
                    </a:stretch>
                  </pic:blipFill>
                  <pic:spPr>
                    <a:xfrm>
                      <a:off x="0" y="0"/>
                      <a:ext cx="4042868" cy="3035300"/>
                    </a:xfrm>
                    <a:prstGeom prst="rect">
                      <a:avLst/>
                    </a:prstGeom>
                  </pic:spPr>
                </pic:pic>
              </a:graphicData>
            </a:graphic>
          </wp:inline>
        </w:drawing>
      </w:r>
    </w:p>
    <w:p w14:paraId="26E7E12A" w14:textId="28B5C613" w:rsidR="007403AA" w:rsidRDefault="007403AA" w:rsidP="007403AA"/>
    <w:p w14:paraId="607C9B1F" w14:textId="2757D466" w:rsidR="007403AA" w:rsidRDefault="007403AA" w:rsidP="007403AA"/>
    <w:p w14:paraId="6F7C0240" w14:textId="036F501C" w:rsidR="007403AA" w:rsidRDefault="007403AA" w:rsidP="007403AA"/>
    <w:p w14:paraId="6060E337" w14:textId="77777777" w:rsidR="007403AA" w:rsidRPr="00E22624" w:rsidRDefault="007403AA" w:rsidP="00E22624"/>
    <w:p w14:paraId="071BF64F" w14:textId="2DC55B41" w:rsidR="007403AA" w:rsidRDefault="007403AA" w:rsidP="00E22624"/>
    <w:p w14:paraId="1BB60419" w14:textId="3403C701" w:rsidR="00890927" w:rsidRDefault="00890927" w:rsidP="00890927">
      <w:pPr>
        <w:pStyle w:val="Caption"/>
        <w:keepNext/>
        <w:rPr>
          <w:rFonts w:asciiTheme="minorHAnsi" w:hAnsiTheme="minorHAnsi" w:cstheme="minorHAnsi"/>
          <w:color w:val="auto"/>
          <w:sz w:val="20"/>
          <w:szCs w:val="20"/>
        </w:rPr>
      </w:pPr>
      <w:r w:rsidRPr="00483FF6">
        <w:rPr>
          <w:rFonts w:asciiTheme="minorHAnsi" w:hAnsiTheme="minorHAnsi" w:cstheme="minorHAnsi"/>
          <w:color w:val="auto"/>
          <w:sz w:val="20"/>
          <w:szCs w:val="20"/>
        </w:rPr>
        <w:t>Table</w:t>
      </w:r>
      <w:r>
        <w:rPr>
          <w:rFonts w:asciiTheme="minorHAnsi" w:hAnsiTheme="minorHAnsi" w:cstheme="minorHAnsi"/>
          <w:color w:val="auto"/>
          <w:sz w:val="20"/>
          <w:szCs w:val="20"/>
        </w:rPr>
        <w:t xml:space="preserve"> 1.</w:t>
      </w:r>
      <w:r w:rsidRPr="00483FF6">
        <w:rPr>
          <w:rFonts w:asciiTheme="minorHAnsi" w:hAnsiTheme="minorHAnsi" w:cstheme="minorHAnsi"/>
          <w:color w:val="auto"/>
          <w:sz w:val="20"/>
          <w:szCs w:val="20"/>
        </w:rPr>
        <w:t xml:space="preserve"> 20</w:t>
      </w:r>
      <w:r>
        <w:rPr>
          <w:rFonts w:asciiTheme="minorHAnsi" w:hAnsiTheme="minorHAnsi" w:cstheme="minorHAnsi"/>
          <w:color w:val="auto"/>
          <w:sz w:val="20"/>
          <w:szCs w:val="20"/>
        </w:rPr>
        <w:t>20</w:t>
      </w:r>
      <w:r w:rsidRPr="00483FF6">
        <w:rPr>
          <w:rFonts w:asciiTheme="minorHAnsi" w:hAnsiTheme="minorHAnsi" w:cstheme="minorHAnsi"/>
          <w:color w:val="auto"/>
          <w:sz w:val="20"/>
          <w:szCs w:val="20"/>
        </w:rPr>
        <w:t>-202</w:t>
      </w:r>
      <w:r>
        <w:rPr>
          <w:rFonts w:asciiTheme="minorHAnsi" w:hAnsiTheme="minorHAnsi" w:cstheme="minorHAnsi"/>
          <w:color w:val="auto"/>
          <w:sz w:val="20"/>
          <w:szCs w:val="20"/>
        </w:rPr>
        <w:t>1</w:t>
      </w:r>
      <w:r w:rsidRPr="00483FF6">
        <w:rPr>
          <w:rFonts w:asciiTheme="minorHAnsi" w:hAnsiTheme="minorHAnsi" w:cstheme="minorHAnsi"/>
          <w:color w:val="auto"/>
          <w:sz w:val="20"/>
          <w:szCs w:val="20"/>
        </w:rPr>
        <w:t xml:space="preserve"> Chloride Sampling and Survey Sites: </w:t>
      </w:r>
      <w:r>
        <w:rPr>
          <w:rFonts w:asciiTheme="minorHAnsi" w:hAnsiTheme="minorHAnsi" w:cstheme="minorHAnsi"/>
          <w:color w:val="auto"/>
          <w:sz w:val="20"/>
          <w:szCs w:val="20"/>
        </w:rPr>
        <w:t>Concord</w:t>
      </w:r>
      <w:r w:rsidRPr="00483FF6">
        <w:rPr>
          <w:rFonts w:asciiTheme="minorHAnsi" w:hAnsiTheme="minorHAnsi" w:cstheme="minorHAnsi"/>
          <w:color w:val="auto"/>
          <w:sz w:val="20"/>
          <w:szCs w:val="20"/>
        </w:rPr>
        <w:t xml:space="preserve"> Waters</w:t>
      </w:r>
      <w:r>
        <w:rPr>
          <w:rFonts w:asciiTheme="minorHAnsi" w:hAnsiTheme="minorHAnsi" w:cstheme="minorHAnsi"/>
          <w:color w:val="auto"/>
          <w:sz w:val="20"/>
          <w:szCs w:val="20"/>
        </w:rPr>
        <w:t>hed</w:t>
      </w:r>
    </w:p>
    <w:tbl>
      <w:tblPr>
        <w:tblStyle w:val="TableGrid"/>
        <w:tblW w:w="9445" w:type="dxa"/>
        <w:tblLook w:val="04A0" w:firstRow="1" w:lastRow="0" w:firstColumn="1" w:lastColumn="0" w:noHBand="0" w:noVBand="1"/>
      </w:tblPr>
      <w:tblGrid>
        <w:gridCol w:w="667"/>
        <w:gridCol w:w="1485"/>
        <w:gridCol w:w="916"/>
        <w:gridCol w:w="887"/>
        <w:gridCol w:w="1620"/>
        <w:gridCol w:w="990"/>
        <w:gridCol w:w="2880"/>
      </w:tblGrid>
      <w:tr w:rsidR="004E4512" w:rsidRPr="001A1BE1" w14:paraId="670BA6FE" w14:textId="77777777" w:rsidTr="004E4512">
        <w:tc>
          <w:tcPr>
            <w:tcW w:w="667" w:type="dxa"/>
            <w:vAlign w:val="center"/>
          </w:tcPr>
          <w:p w14:paraId="132C9D8B" w14:textId="77777777" w:rsidR="00922BBE" w:rsidRPr="001A1BE1" w:rsidRDefault="00922BBE" w:rsidP="00D92264">
            <w:pPr>
              <w:jc w:val="center"/>
              <w:rPr>
                <w:rFonts w:asciiTheme="minorHAnsi" w:hAnsiTheme="minorHAnsi" w:cstheme="minorHAnsi"/>
                <w:b/>
                <w:bCs/>
                <w:sz w:val="16"/>
                <w:szCs w:val="16"/>
              </w:rPr>
            </w:pPr>
            <w:r w:rsidRPr="001A1BE1">
              <w:rPr>
                <w:rFonts w:asciiTheme="minorHAnsi" w:hAnsiTheme="minorHAnsi" w:cstheme="minorHAnsi"/>
                <w:b/>
                <w:bCs/>
                <w:sz w:val="16"/>
                <w:szCs w:val="16"/>
              </w:rPr>
              <w:t>Site #</w:t>
            </w:r>
          </w:p>
        </w:tc>
        <w:tc>
          <w:tcPr>
            <w:tcW w:w="1485" w:type="dxa"/>
            <w:vAlign w:val="center"/>
          </w:tcPr>
          <w:p w14:paraId="31A4AB1F" w14:textId="77777777" w:rsidR="00922BBE" w:rsidRPr="001A1BE1" w:rsidRDefault="00922BBE" w:rsidP="00D92264">
            <w:pPr>
              <w:jc w:val="center"/>
              <w:rPr>
                <w:rFonts w:asciiTheme="minorHAnsi" w:hAnsiTheme="minorHAnsi" w:cstheme="minorHAnsi"/>
                <w:b/>
                <w:bCs/>
                <w:sz w:val="16"/>
                <w:szCs w:val="16"/>
              </w:rPr>
            </w:pPr>
            <w:r w:rsidRPr="001A1BE1">
              <w:rPr>
                <w:rFonts w:asciiTheme="minorHAnsi" w:hAnsiTheme="minorHAnsi" w:cstheme="minorHAnsi"/>
                <w:b/>
                <w:bCs/>
                <w:sz w:val="16"/>
                <w:szCs w:val="16"/>
              </w:rPr>
              <w:t>Waterbody</w:t>
            </w:r>
          </w:p>
        </w:tc>
        <w:tc>
          <w:tcPr>
            <w:tcW w:w="916" w:type="dxa"/>
            <w:vAlign w:val="center"/>
          </w:tcPr>
          <w:p w14:paraId="1545A4FF" w14:textId="77777777" w:rsidR="00922BBE" w:rsidRPr="001A1BE1" w:rsidRDefault="00922BBE" w:rsidP="00D92264">
            <w:pPr>
              <w:jc w:val="center"/>
              <w:rPr>
                <w:rFonts w:asciiTheme="minorHAnsi" w:hAnsiTheme="minorHAnsi" w:cstheme="minorHAnsi"/>
                <w:b/>
                <w:bCs/>
                <w:sz w:val="16"/>
                <w:szCs w:val="16"/>
              </w:rPr>
            </w:pPr>
            <w:r w:rsidRPr="001A1BE1">
              <w:rPr>
                <w:rFonts w:asciiTheme="minorHAnsi" w:hAnsiTheme="minorHAnsi" w:cstheme="minorHAnsi"/>
                <w:b/>
                <w:bCs/>
                <w:sz w:val="16"/>
                <w:szCs w:val="16"/>
              </w:rPr>
              <w:t>Site Name</w:t>
            </w:r>
          </w:p>
        </w:tc>
        <w:tc>
          <w:tcPr>
            <w:tcW w:w="887" w:type="dxa"/>
            <w:vAlign w:val="center"/>
          </w:tcPr>
          <w:p w14:paraId="2BD79139" w14:textId="77777777" w:rsidR="00922BBE" w:rsidRPr="001A1BE1" w:rsidRDefault="00922BBE" w:rsidP="00D92264">
            <w:pPr>
              <w:jc w:val="center"/>
              <w:rPr>
                <w:rFonts w:asciiTheme="minorHAnsi" w:hAnsiTheme="minorHAnsi" w:cstheme="minorHAnsi"/>
                <w:b/>
                <w:bCs/>
                <w:sz w:val="16"/>
                <w:szCs w:val="16"/>
              </w:rPr>
            </w:pPr>
            <w:r w:rsidRPr="001A1BE1">
              <w:rPr>
                <w:rFonts w:asciiTheme="minorHAnsi" w:hAnsiTheme="minorHAnsi" w:cstheme="minorHAnsi"/>
                <w:b/>
                <w:bCs/>
                <w:sz w:val="16"/>
                <w:szCs w:val="16"/>
              </w:rPr>
              <w:t>Unique ID</w:t>
            </w:r>
          </w:p>
        </w:tc>
        <w:tc>
          <w:tcPr>
            <w:tcW w:w="1620" w:type="dxa"/>
            <w:vAlign w:val="center"/>
          </w:tcPr>
          <w:p w14:paraId="07EAEF3C" w14:textId="77777777" w:rsidR="00922BBE" w:rsidRPr="001A1BE1" w:rsidRDefault="00922BBE" w:rsidP="00971DF9">
            <w:pPr>
              <w:jc w:val="center"/>
              <w:rPr>
                <w:rFonts w:asciiTheme="minorHAnsi" w:hAnsiTheme="minorHAnsi" w:cstheme="minorHAnsi"/>
                <w:b/>
                <w:bCs/>
                <w:sz w:val="16"/>
                <w:szCs w:val="16"/>
              </w:rPr>
            </w:pPr>
            <w:r w:rsidRPr="001A1BE1">
              <w:rPr>
                <w:rFonts w:asciiTheme="minorHAnsi" w:hAnsiTheme="minorHAnsi" w:cstheme="minorHAnsi"/>
                <w:b/>
                <w:bCs/>
                <w:sz w:val="16"/>
                <w:szCs w:val="16"/>
              </w:rPr>
              <w:t>GPS Coordinates</w:t>
            </w:r>
          </w:p>
          <w:p w14:paraId="5AE874C3" w14:textId="77777777" w:rsidR="00922BBE" w:rsidRPr="001A1BE1" w:rsidRDefault="00922BBE" w:rsidP="00971DF9">
            <w:pPr>
              <w:jc w:val="center"/>
              <w:rPr>
                <w:rFonts w:asciiTheme="minorHAnsi" w:hAnsiTheme="minorHAnsi" w:cstheme="minorHAnsi"/>
                <w:b/>
                <w:bCs/>
                <w:sz w:val="16"/>
                <w:szCs w:val="16"/>
              </w:rPr>
            </w:pPr>
            <w:r w:rsidRPr="001A1BE1">
              <w:rPr>
                <w:rFonts w:asciiTheme="minorHAnsi" w:hAnsiTheme="minorHAnsi" w:cstheme="minorHAnsi"/>
                <w:b/>
                <w:bCs/>
                <w:sz w:val="16"/>
                <w:szCs w:val="16"/>
              </w:rPr>
              <w:t>(Decimal Degree)</w:t>
            </w:r>
          </w:p>
        </w:tc>
        <w:tc>
          <w:tcPr>
            <w:tcW w:w="990" w:type="dxa"/>
            <w:vAlign w:val="center"/>
          </w:tcPr>
          <w:p w14:paraId="22D43DE0" w14:textId="77777777" w:rsidR="00922BBE" w:rsidRPr="001A1BE1" w:rsidRDefault="00922BBE" w:rsidP="00D92264">
            <w:pPr>
              <w:jc w:val="center"/>
              <w:rPr>
                <w:rFonts w:asciiTheme="minorHAnsi" w:hAnsiTheme="minorHAnsi" w:cstheme="minorHAnsi"/>
                <w:b/>
                <w:bCs/>
                <w:sz w:val="16"/>
                <w:szCs w:val="16"/>
              </w:rPr>
            </w:pPr>
            <w:r w:rsidRPr="001A1BE1">
              <w:rPr>
                <w:rFonts w:asciiTheme="minorHAnsi" w:hAnsiTheme="minorHAnsi" w:cstheme="minorHAnsi"/>
                <w:b/>
                <w:bCs/>
                <w:sz w:val="16"/>
                <w:szCs w:val="16"/>
              </w:rPr>
              <w:t>AU ID</w:t>
            </w:r>
          </w:p>
        </w:tc>
        <w:tc>
          <w:tcPr>
            <w:tcW w:w="2880" w:type="dxa"/>
            <w:vAlign w:val="center"/>
          </w:tcPr>
          <w:p w14:paraId="43567678" w14:textId="77777777" w:rsidR="00922BBE" w:rsidRPr="001A1BE1" w:rsidRDefault="00922BBE" w:rsidP="00D92264">
            <w:pPr>
              <w:rPr>
                <w:rFonts w:asciiTheme="minorHAnsi" w:hAnsiTheme="minorHAnsi" w:cstheme="minorHAnsi"/>
                <w:b/>
                <w:bCs/>
                <w:sz w:val="16"/>
                <w:szCs w:val="16"/>
              </w:rPr>
            </w:pPr>
            <w:r w:rsidRPr="001A1BE1">
              <w:rPr>
                <w:rFonts w:asciiTheme="minorHAnsi" w:hAnsiTheme="minorHAnsi" w:cstheme="minorHAnsi"/>
                <w:b/>
                <w:bCs/>
                <w:sz w:val="16"/>
                <w:szCs w:val="16"/>
              </w:rPr>
              <w:t>Site Description/Location</w:t>
            </w:r>
          </w:p>
        </w:tc>
      </w:tr>
      <w:tr w:rsidR="004E4512" w:rsidRPr="001A1BE1" w14:paraId="257292FF" w14:textId="77777777" w:rsidTr="004E4512">
        <w:tc>
          <w:tcPr>
            <w:tcW w:w="667" w:type="dxa"/>
            <w:vAlign w:val="center"/>
          </w:tcPr>
          <w:p w14:paraId="45125077" w14:textId="77777777" w:rsidR="009776A3" w:rsidRPr="001A1BE1" w:rsidRDefault="009776A3" w:rsidP="009776A3">
            <w:pPr>
              <w:jc w:val="center"/>
            </w:pPr>
            <w:r w:rsidRPr="001A1BE1">
              <w:rPr>
                <w:rFonts w:asciiTheme="minorHAnsi" w:hAnsiTheme="minorHAnsi" w:cstheme="minorHAnsi"/>
                <w:sz w:val="16"/>
                <w:szCs w:val="16"/>
              </w:rPr>
              <w:t>1</w:t>
            </w:r>
          </w:p>
        </w:tc>
        <w:tc>
          <w:tcPr>
            <w:tcW w:w="1485" w:type="dxa"/>
            <w:vAlign w:val="center"/>
          </w:tcPr>
          <w:p w14:paraId="6AA5B82C" w14:textId="6D1636A6" w:rsidR="009776A3" w:rsidRPr="001A1BE1" w:rsidRDefault="009776A3" w:rsidP="009776A3">
            <w:pPr>
              <w:rPr>
                <w:sz w:val="16"/>
                <w:szCs w:val="16"/>
              </w:rPr>
            </w:pPr>
            <w:r w:rsidRPr="001A1BE1">
              <w:rPr>
                <w:rFonts w:ascii="Calibri" w:hAnsi="Calibri"/>
                <w:color w:val="000000"/>
                <w:sz w:val="16"/>
                <w:szCs w:val="16"/>
              </w:rPr>
              <w:t>Jackstraw Brook</w:t>
            </w:r>
          </w:p>
        </w:tc>
        <w:tc>
          <w:tcPr>
            <w:tcW w:w="916" w:type="dxa"/>
            <w:vAlign w:val="center"/>
          </w:tcPr>
          <w:p w14:paraId="7297731B" w14:textId="594FBC74" w:rsidR="009776A3" w:rsidRPr="001A1BE1" w:rsidRDefault="00D6198E" w:rsidP="009776A3">
            <w:pPr>
              <w:jc w:val="center"/>
              <w:rPr>
                <w:sz w:val="16"/>
                <w:szCs w:val="16"/>
              </w:rPr>
            </w:pPr>
            <w:r>
              <w:rPr>
                <w:rFonts w:ascii="Calibri" w:hAnsi="Calibri"/>
                <w:color w:val="000000"/>
                <w:sz w:val="16"/>
                <w:szCs w:val="16"/>
              </w:rPr>
              <w:t>Jacks</w:t>
            </w:r>
          </w:p>
        </w:tc>
        <w:tc>
          <w:tcPr>
            <w:tcW w:w="887" w:type="dxa"/>
            <w:vAlign w:val="center"/>
          </w:tcPr>
          <w:p w14:paraId="3727CE11" w14:textId="1FC125CF"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W3016</w:t>
            </w:r>
          </w:p>
        </w:tc>
        <w:tc>
          <w:tcPr>
            <w:tcW w:w="1620" w:type="dxa"/>
            <w:vAlign w:val="center"/>
          </w:tcPr>
          <w:p w14:paraId="0D193460" w14:textId="47F1F755" w:rsidR="009776A3" w:rsidRPr="001A1BE1" w:rsidRDefault="009776A3" w:rsidP="00971DF9">
            <w:pPr>
              <w:jc w:val="center"/>
            </w:pPr>
            <w:r w:rsidRPr="001A1BE1">
              <w:rPr>
                <w:rFonts w:asciiTheme="minorHAnsi" w:hAnsiTheme="minorHAnsi" w:cstheme="minorHAnsi"/>
                <w:color w:val="000000"/>
                <w:sz w:val="16"/>
                <w:szCs w:val="16"/>
              </w:rPr>
              <w:t>42.25484, -71.6043</w:t>
            </w:r>
          </w:p>
        </w:tc>
        <w:tc>
          <w:tcPr>
            <w:tcW w:w="990" w:type="dxa"/>
            <w:vAlign w:val="center"/>
          </w:tcPr>
          <w:p w14:paraId="1AFB0452" w14:textId="62CDB18F" w:rsidR="009776A3" w:rsidRPr="001A1BE1" w:rsidRDefault="00F57327" w:rsidP="009776A3">
            <w:pPr>
              <w:jc w:val="center"/>
              <w:rPr>
                <w:bCs/>
                <w:sz w:val="16"/>
                <w:szCs w:val="16"/>
              </w:rPr>
            </w:pPr>
            <w:r w:rsidRPr="001A1BE1">
              <w:rPr>
                <w:rFonts w:asciiTheme="minorHAnsi" w:hAnsiTheme="minorHAnsi" w:cstheme="minorHAnsi"/>
                <w:bCs/>
                <w:sz w:val="16"/>
                <w:szCs w:val="16"/>
              </w:rPr>
              <w:t>MA82A-28</w:t>
            </w:r>
          </w:p>
        </w:tc>
        <w:tc>
          <w:tcPr>
            <w:tcW w:w="2880" w:type="dxa"/>
            <w:vAlign w:val="center"/>
          </w:tcPr>
          <w:p w14:paraId="2AE16F2B" w14:textId="734D20BA" w:rsidR="009776A3" w:rsidRPr="001A1BE1" w:rsidRDefault="009776A3" w:rsidP="009776A3">
            <w:pPr>
              <w:rPr>
                <w:sz w:val="16"/>
                <w:szCs w:val="16"/>
              </w:rPr>
            </w:pPr>
            <w:r w:rsidRPr="001A1BE1">
              <w:rPr>
                <w:rFonts w:ascii="Calibri" w:hAnsi="Calibri"/>
                <w:color w:val="000000"/>
                <w:sz w:val="16"/>
                <w:szCs w:val="16"/>
              </w:rPr>
              <w:t>near Upton Road, Westborough</w:t>
            </w:r>
          </w:p>
        </w:tc>
      </w:tr>
      <w:tr w:rsidR="004E4512" w:rsidRPr="001A1BE1" w14:paraId="658250B7" w14:textId="77777777" w:rsidTr="004E4512">
        <w:tc>
          <w:tcPr>
            <w:tcW w:w="667" w:type="dxa"/>
            <w:vAlign w:val="center"/>
          </w:tcPr>
          <w:p w14:paraId="377E1A54" w14:textId="77777777" w:rsidR="009776A3" w:rsidRPr="001A1BE1" w:rsidRDefault="009776A3" w:rsidP="009776A3">
            <w:pPr>
              <w:jc w:val="center"/>
            </w:pPr>
            <w:r w:rsidRPr="001A1BE1">
              <w:rPr>
                <w:rFonts w:asciiTheme="minorHAnsi" w:hAnsiTheme="minorHAnsi" w:cstheme="minorHAnsi"/>
                <w:sz w:val="16"/>
                <w:szCs w:val="16"/>
              </w:rPr>
              <w:t>2</w:t>
            </w:r>
          </w:p>
        </w:tc>
        <w:tc>
          <w:tcPr>
            <w:tcW w:w="1485" w:type="dxa"/>
            <w:vAlign w:val="center"/>
          </w:tcPr>
          <w:p w14:paraId="7BC4CC3F" w14:textId="68B6E97E" w:rsidR="009776A3" w:rsidRPr="001A1BE1" w:rsidRDefault="009776A3" w:rsidP="009776A3">
            <w:pPr>
              <w:rPr>
                <w:sz w:val="16"/>
                <w:szCs w:val="16"/>
              </w:rPr>
            </w:pPr>
            <w:r w:rsidRPr="001A1BE1">
              <w:rPr>
                <w:rFonts w:ascii="Calibri" w:hAnsi="Calibri"/>
                <w:color w:val="000000"/>
                <w:sz w:val="16"/>
                <w:szCs w:val="16"/>
              </w:rPr>
              <w:t>Piccadilly Brook</w:t>
            </w:r>
          </w:p>
        </w:tc>
        <w:tc>
          <w:tcPr>
            <w:tcW w:w="916" w:type="dxa"/>
            <w:vAlign w:val="center"/>
          </w:tcPr>
          <w:p w14:paraId="47DC94E2" w14:textId="62FDA619" w:rsidR="009776A3" w:rsidRPr="001A1BE1" w:rsidRDefault="00D6198E" w:rsidP="009776A3">
            <w:pPr>
              <w:jc w:val="center"/>
              <w:rPr>
                <w:sz w:val="16"/>
                <w:szCs w:val="16"/>
              </w:rPr>
            </w:pPr>
            <w:proofErr w:type="spellStart"/>
            <w:r>
              <w:rPr>
                <w:rFonts w:ascii="Calibri" w:hAnsi="Calibri"/>
                <w:color w:val="000000"/>
                <w:sz w:val="16"/>
                <w:szCs w:val="16"/>
              </w:rPr>
              <w:t>Picca</w:t>
            </w:r>
            <w:proofErr w:type="spellEnd"/>
          </w:p>
        </w:tc>
        <w:tc>
          <w:tcPr>
            <w:tcW w:w="887" w:type="dxa"/>
            <w:vAlign w:val="center"/>
          </w:tcPr>
          <w:p w14:paraId="74486FA6" w14:textId="4FD42C39"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W3017</w:t>
            </w:r>
          </w:p>
        </w:tc>
        <w:tc>
          <w:tcPr>
            <w:tcW w:w="1620" w:type="dxa"/>
            <w:vAlign w:val="center"/>
          </w:tcPr>
          <w:p w14:paraId="19F0336F" w14:textId="51CFE122" w:rsidR="009776A3" w:rsidRPr="001A1BE1" w:rsidRDefault="009776A3" w:rsidP="006E2B80">
            <w:pPr>
              <w:jc w:val="center"/>
            </w:pPr>
            <w:r w:rsidRPr="001A1BE1">
              <w:rPr>
                <w:rFonts w:asciiTheme="minorHAnsi" w:hAnsiTheme="minorHAnsi" w:cstheme="minorHAnsi"/>
                <w:color w:val="000000"/>
                <w:sz w:val="16"/>
                <w:szCs w:val="16"/>
              </w:rPr>
              <w:t>42.25182, -71.5913</w:t>
            </w:r>
          </w:p>
        </w:tc>
        <w:tc>
          <w:tcPr>
            <w:tcW w:w="990" w:type="dxa"/>
            <w:vAlign w:val="center"/>
          </w:tcPr>
          <w:p w14:paraId="2EF1F42E" w14:textId="0E35B9F3" w:rsidR="009776A3" w:rsidRPr="001A1BE1" w:rsidRDefault="00F57327" w:rsidP="009776A3">
            <w:pPr>
              <w:jc w:val="center"/>
              <w:rPr>
                <w:bCs/>
                <w:sz w:val="16"/>
                <w:szCs w:val="16"/>
              </w:rPr>
            </w:pPr>
            <w:r w:rsidRPr="001A1BE1">
              <w:rPr>
                <w:rFonts w:asciiTheme="minorHAnsi" w:hAnsiTheme="minorHAnsi" w:cstheme="minorHAnsi"/>
                <w:bCs/>
                <w:sz w:val="16"/>
                <w:szCs w:val="16"/>
              </w:rPr>
              <w:t>MA82A-30</w:t>
            </w:r>
          </w:p>
        </w:tc>
        <w:tc>
          <w:tcPr>
            <w:tcW w:w="2880" w:type="dxa"/>
            <w:vAlign w:val="center"/>
          </w:tcPr>
          <w:p w14:paraId="13314DCC" w14:textId="6F64FCEF" w:rsidR="009776A3" w:rsidRPr="001A1BE1" w:rsidRDefault="009776A3" w:rsidP="009776A3">
            <w:pPr>
              <w:rPr>
                <w:sz w:val="16"/>
                <w:szCs w:val="16"/>
              </w:rPr>
            </w:pPr>
            <w:r w:rsidRPr="001A1BE1">
              <w:rPr>
                <w:rFonts w:ascii="Calibri" w:hAnsi="Calibri"/>
                <w:color w:val="000000"/>
                <w:sz w:val="16"/>
                <w:szCs w:val="16"/>
              </w:rPr>
              <w:t>near Wood Street, Westborough</w:t>
            </w:r>
          </w:p>
        </w:tc>
      </w:tr>
      <w:tr w:rsidR="004E4512" w:rsidRPr="001A1BE1" w14:paraId="1DB9EBD6" w14:textId="77777777" w:rsidTr="004E4512">
        <w:tc>
          <w:tcPr>
            <w:tcW w:w="667" w:type="dxa"/>
            <w:vAlign w:val="center"/>
          </w:tcPr>
          <w:p w14:paraId="535F72DE" w14:textId="77777777" w:rsidR="009776A3" w:rsidRPr="001A1BE1" w:rsidRDefault="009776A3" w:rsidP="009776A3">
            <w:pPr>
              <w:jc w:val="center"/>
            </w:pPr>
            <w:r w:rsidRPr="001A1BE1">
              <w:rPr>
                <w:rFonts w:asciiTheme="minorHAnsi" w:hAnsiTheme="minorHAnsi" w:cstheme="minorHAnsi"/>
                <w:sz w:val="16"/>
                <w:szCs w:val="16"/>
              </w:rPr>
              <w:t>3</w:t>
            </w:r>
          </w:p>
        </w:tc>
        <w:tc>
          <w:tcPr>
            <w:tcW w:w="1485" w:type="dxa"/>
            <w:vAlign w:val="center"/>
          </w:tcPr>
          <w:p w14:paraId="0FC68831" w14:textId="475F328E" w:rsidR="009776A3" w:rsidRPr="001A1BE1" w:rsidRDefault="009776A3" w:rsidP="009776A3">
            <w:pPr>
              <w:rPr>
                <w:sz w:val="16"/>
                <w:szCs w:val="16"/>
              </w:rPr>
            </w:pPr>
            <w:r w:rsidRPr="001A1BE1">
              <w:rPr>
                <w:rFonts w:ascii="Calibri" w:hAnsi="Calibri"/>
                <w:color w:val="000000"/>
                <w:sz w:val="16"/>
                <w:szCs w:val="16"/>
              </w:rPr>
              <w:t>Sudbury River</w:t>
            </w:r>
          </w:p>
        </w:tc>
        <w:tc>
          <w:tcPr>
            <w:tcW w:w="916" w:type="dxa"/>
            <w:vAlign w:val="center"/>
          </w:tcPr>
          <w:p w14:paraId="4E637599" w14:textId="37DA05DE" w:rsidR="009776A3" w:rsidRPr="001A1BE1" w:rsidRDefault="00D6198E" w:rsidP="009776A3">
            <w:pPr>
              <w:jc w:val="center"/>
              <w:rPr>
                <w:sz w:val="16"/>
                <w:szCs w:val="16"/>
              </w:rPr>
            </w:pPr>
            <w:proofErr w:type="spellStart"/>
            <w:r>
              <w:rPr>
                <w:rFonts w:ascii="Calibri" w:hAnsi="Calibri"/>
                <w:color w:val="000000"/>
                <w:sz w:val="16"/>
                <w:szCs w:val="16"/>
              </w:rPr>
              <w:t>SudAsh</w:t>
            </w:r>
            <w:proofErr w:type="spellEnd"/>
          </w:p>
        </w:tc>
        <w:tc>
          <w:tcPr>
            <w:tcW w:w="887" w:type="dxa"/>
            <w:vAlign w:val="center"/>
          </w:tcPr>
          <w:p w14:paraId="58A35874" w14:textId="19B15F20"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W3018</w:t>
            </w:r>
          </w:p>
        </w:tc>
        <w:tc>
          <w:tcPr>
            <w:tcW w:w="1620" w:type="dxa"/>
            <w:vAlign w:val="center"/>
          </w:tcPr>
          <w:p w14:paraId="0D854D3C" w14:textId="3215973A" w:rsidR="009776A3" w:rsidRPr="001A1BE1" w:rsidRDefault="009776A3" w:rsidP="006E2B80">
            <w:pPr>
              <w:jc w:val="center"/>
            </w:pPr>
            <w:r w:rsidRPr="001A1BE1">
              <w:rPr>
                <w:rFonts w:asciiTheme="minorHAnsi" w:hAnsiTheme="minorHAnsi" w:cstheme="minorHAnsi"/>
                <w:color w:val="000000"/>
                <w:sz w:val="16"/>
                <w:szCs w:val="16"/>
              </w:rPr>
              <w:t>42.2596, -71.4557</w:t>
            </w:r>
          </w:p>
        </w:tc>
        <w:tc>
          <w:tcPr>
            <w:tcW w:w="990" w:type="dxa"/>
            <w:vAlign w:val="center"/>
          </w:tcPr>
          <w:p w14:paraId="4DF0AA46" w14:textId="21E12775" w:rsidR="009776A3" w:rsidRPr="001A1BE1" w:rsidRDefault="00F57327" w:rsidP="009776A3">
            <w:pPr>
              <w:jc w:val="center"/>
              <w:rPr>
                <w:bCs/>
                <w:sz w:val="16"/>
                <w:szCs w:val="16"/>
              </w:rPr>
            </w:pPr>
            <w:r w:rsidRPr="001A1BE1">
              <w:rPr>
                <w:rFonts w:asciiTheme="minorHAnsi" w:hAnsiTheme="minorHAnsi" w:cstheme="minorHAnsi"/>
                <w:bCs/>
                <w:sz w:val="16"/>
                <w:szCs w:val="16"/>
              </w:rPr>
              <w:t>MA82A-25</w:t>
            </w:r>
          </w:p>
        </w:tc>
        <w:tc>
          <w:tcPr>
            <w:tcW w:w="2880" w:type="dxa"/>
            <w:vAlign w:val="center"/>
          </w:tcPr>
          <w:p w14:paraId="24C1111A" w14:textId="1EC9A3E7" w:rsidR="009776A3" w:rsidRPr="001A1BE1" w:rsidRDefault="009776A3" w:rsidP="009776A3">
            <w:pPr>
              <w:rPr>
                <w:sz w:val="16"/>
                <w:szCs w:val="16"/>
              </w:rPr>
            </w:pPr>
            <w:r w:rsidRPr="001A1BE1">
              <w:rPr>
                <w:rFonts w:ascii="Calibri" w:hAnsi="Calibri"/>
                <w:color w:val="000000"/>
                <w:sz w:val="16"/>
                <w:szCs w:val="16"/>
              </w:rPr>
              <w:t>near Homer Avenue, Ashland</w:t>
            </w:r>
          </w:p>
        </w:tc>
      </w:tr>
      <w:tr w:rsidR="004E4512" w:rsidRPr="001A1BE1" w14:paraId="24A0DECB" w14:textId="77777777" w:rsidTr="004E4512">
        <w:tc>
          <w:tcPr>
            <w:tcW w:w="667" w:type="dxa"/>
            <w:vAlign w:val="center"/>
          </w:tcPr>
          <w:p w14:paraId="00993EF9" w14:textId="77777777" w:rsidR="009776A3" w:rsidRPr="001A1BE1" w:rsidRDefault="009776A3" w:rsidP="009776A3">
            <w:pPr>
              <w:jc w:val="center"/>
            </w:pPr>
            <w:r w:rsidRPr="001A1BE1">
              <w:rPr>
                <w:rFonts w:asciiTheme="minorHAnsi" w:hAnsiTheme="minorHAnsi" w:cstheme="minorHAnsi"/>
                <w:sz w:val="16"/>
                <w:szCs w:val="16"/>
              </w:rPr>
              <w:t>4</w:t>
            </w:r>
          </w:p>
        </w:tc>
        <w:tc>
          <w:tcPr>
            <w:tcW w:w="1485" w:type="dxa"/>
            <w:vAlign w:val="center"/>
          </w:tcPr>
          <w:p w14:paraId="12117BD9" w14:textId="28C9327C" w:rsidR="009776A3" w:rsidRPr="001A1BE1" w:rsidRDefault="009776A3" w:rsidP="009776A3">
            <w:pPr>
              <w:rPr>
                <w:sz w:val="16"/>
                <w:szCs w:val="16"/>
              </w:rPr>
            </w:pPr>
            <w:r w:rsidRPr="001A1BE1">
              <w:rPr>
                <w:rFonts w:ascii="Calibri" w:hAnsi="Calibri"/>
                <w:color w:val="000000"/>
                <w:sz w:val="16"/>
                <w:szCs w:val="16"/>
              </w:rPr>
              <w:t>Baiting Brook</w:t>
            </w:r>
          </w:p>
        </w:tc>
        <w:tc>
          <w:tcPr>
            <w:tcW w:w="916" w:type="dxa"/>
            <w:vAlign w:val="center"/>
          </w:tcPr>
          <w:p w14:paraId="43C8FFD0" w14:textId="421FE7FF" w:rsidR="009776A3" w:rsidRPr="001A1BE1" w:rsidRDefault="00D6198E" w:rsidP="009776A3">
            <w:pPr>
              <w:jc w:val="center"/>
              <w:rPr>
                <w:sz w:val="16"/>
                <w:szCs w:val="16"/>
              </w:rPr>
            </w:pPr>
            <w:r>
              <w:rPr>
                <w:rFonts w:ascii="Calibri" w:hAnsi="Calibri"/>
                <w:color w:val="000000"/>
                <w:sz w:val="16"/>
                <w:szCs w:val="16"/>
              </w:rPr>
              <w:t>Bait</w:t>
            </w:r>
          </w:p>
        </w:tc>
        <w:tc>
          <w:tcPr>
            <w:tcW w:w="887" w:type="dxa"/>
            <w:vAlign w:val="center"/>
          </w:tcPr>
          <w:p w14:paraId="110A9496" w14:textId="449B0EFD"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W3019</w:t>
            </w:r>
          </w:p>
        </w:tc>
        <w:tc>
          <w:tcPr>
            <w:tcW w:w="1620" w:type="dxa"/>
            <w:vAlign w:val="center"/>
          </w:tcPr>
          <w:p w14:paraId="5DF2FB55" w14:textId="021EDB9C" w:rsidR="009776A3" w:rsidRPr="001A1BE1" w:rsidRDefault="009776A3" w:rsidP="006E2B80">
            <w:pPr>
              <w:jc w:val="center"/>
            </w:pPr>
            <w:r w:rsidRPr="001A1BE1">
              <w:rPr>
                <w:rFonts w:asciiTheme="minorHAnsi" w:hAnsiTheme="minorHAnsi" w:cstheme="minorHAnsi"/>
                <w:color w:val="000000"/>
                <w:sz w:val="16"/>
                <w:szCs w:val="16"/>
              </w:rPr>
              <w:t>42.29212, -71.4398</w:t>
            </w:r>
          </w:p>
        </w:tc>
        <w:tc>
          <w:tcPr>
            <w:tcW w:w="990" w:type="dxa"/>
            <w:vAlign w:val="center"/>
          </w:tcPr>
          <w:p w14:paraId="4DA0D899" w14:textId="29B5753F" w:rsidR="009776A3" w:rsidRPr="00B20F1B" w:rsidRDefault="00B20F1B" w:rsidP="009776A3">
            <w:pPr>
              <w:jc w:val="center"/>
              <w:rPr>
                <w:rFonts w:asciiTheme="minorHAnsi" w:hAnsiTheme="minorHAnsi" w:cstheme="minorHAnsi"/>
                <w:sz w:val="16"/>
                <w:szCs w:val="16"/>
              </w:rPr>
            </w:pPr>
            <w:r w:rsidRPr="00D45A00">
              <w:rPr>
                <w:rFonts w:asciiTheme="minorHAnsi" w:hAnsiTheme="minorHAnsi" w:cstheme="minorHAnsi"/>
                <w:sz w:val="16"/>
                <w:szCs w:val="16"/>
                <w:highlight w:val="yellow"/>
              </w:rPr>
              <w:t>TBD</w:t>
            </w:r>
          </w:p>
        </w:tc>
        <w:tc>
          <w:tcPr>
            <w:tcW w:w="2880" w:type="dxa"/>
            <w:vAlign w:val="center"/>
          </w:tcPr>
          <w:p w14:paraId="2EA254ED" w14:textId="73619928" w:rsidR="009776A3" w:rsidRPr="001A1BE1" w:rsidRDefault="009776A3" w:rsidP="009776A3">
            <w:pPr>
              <w:rPr>
                <w:sz w:val="16"/>
                <w:szCs w:val="16"/>
              </w:rPr>
            </w:pPr>
            <w:r w:rsidRPr="001A1BE1">
              <w:rPr>
                <w:rFonts w:ascii="Calibri" w:hAnsi="Calibri"/>
                <w:color w:val="000000"/>
                <w:sz w:val="16"/>
                <w:szCs w:val="16"/>
              </w:rPr>
              <w:t>near Framingham State ballfield, Framingham</w:t>
            </w:r>
          </w:p>
        </w:tc>
      </w:tr>
      <w:tr w:rsidR="004E4512" w:rsidRPr="001A1BE1" w14:paraId="530DA8DA" w14:textId="77777777" w:rsidTr="004E4512">
        <w:tc>
          <w:tcPr>
            <w:tcW w:w="667" w:type="dxa"/>
            <w:vAlign w:val="center"/>
          </w:tcPr>
          <w:p w14:paraId="4A8FCB4A" w14:textId="77777777" w:rsidR="009776A3" w:rsidRPr="001A1BE1" w:rsidRDefault="009776A3" w:rsidP="009776A3">
            <w:pPr>
              <w:jc w:val="center"/>
            </w:pPr>
            <w:r w:rsidRPr="001A1BE1">
              <w:rPr>
                <w:rFonts w:asciiTheme="minorHAnsi" w:hAnsiTheme="minorHAnsi" w:cstheme="minorHAnsi"/>
                <w:sz w:val="16"/>
                <w:szCs w:val="16"/>
              </w:rPr>
              <w:t>5</w:t>
            </w:r>
          </w:p>
        </w:tc>
        <w:tc>
          <w:tcPr>
            <w:tcW w:w="1485" w:type="dxa"/>
            <w:vAlign w:val="center"/>
          </w:tcPr>
          <w:p w14:paraId="0976C2E8" w14:textId="7B3DCBC0" w:rsidR="009776A3" w:rsidRPr="001A1BE1" w:rsidRDefault="009776A3" w:rsidP="009776A3">
            <w:pPr>
              <w:rPr>
                <w:sz w:val="16"/>
                <w:szCs w:val="16"/>
              </w:rPr>
            </w:pPr>
            <w:r w:rsidRPr="001A1BE1">
              <w:rPr>
                <w:rFonts w:ascii="Calibri" w:hAnsi="Calibri"/>
                <w:color w:val="000000"/>
                <w:sz w:val="16"/>
                <w:szCs w:val="16"/>
              </w:rPr>
              <w:t>Eames Brook</w:t>
            </w:r>
          </w:p>
        </w:tc>
        <w:tc>
          <w:tcPr>
            <w:tcW w:w="916" w:type="dxa"/>
            <w:vAlign w:val="center"/>
          </w:tcPr>
          <w:p w14:paraId="2C1FFCC6" w14:textId="5D13ED03" w:rsidR="009776A3" w:rsidRPr="001A1BE1" w:rsidRDefault="00D6198E" w:rsidP="009776A3">
            <w:pPr>
              <w:jc w:val="center"/>
              <w:rPr>
                <w:sz w:val="16"/>
                <w:szCs w:val="16"/>
              </w:rPr>
            </w:pPr>
            <w:r>
              <w:rPr>
                <w:rFonts w:ascii="Calibri" w:hAnsi="Calibri"/>
                <w:color w:val="000000"/>
                <w:sz w:val="16"/>
                <w:szCs w:val="16"/>
              </w:rPr>
              <w:t>Eames</w:t>
            </w:r>
          </w:p>
        </w:tc>
        <w:tc>
          <w:tcPr>
            <w:tcW w:w="887" w:type="dxa"/>
            <w:vAlign w:val="center"/>
          </w:tcPr>
          <w:p w14:paraId="6230FE23" w14:textId="0B9ADAE0"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W3020</w:t>
            </w:r>
          </w:p>
        </w:tc>
        <w:tc>
          <w:tcPr>
            <w:tcW w:w="1620" w:type="dxa"/>
            <w:vAlign w:val="center"/>
          </w:tcPr>
          <w:p w14:paraId="0C926620" w14:textId="0D84670D" w:rsidR="009776A3" w:rsidRPr="001A1BE1" w:rsidRDefault="009776A3" w:rsidP="006E2B80">
            <w:pPr>
              <w:jc w:val="center"/>
            </w:pPr>
            <w:r w:rsidRPr="001A1BE1">
              <w:rPr>
                <w:rFonts w:asciiTheme="minorHAnsi" w:hAnsiTheme="minorHAnsi" w:cstheme="minorHAnsi"/>
                <w:color w:val="000000"/>
                <w:sz w:val="16"/>
                <w:szCs w:val="16"/>
              </w:rPr>
              <w:t>42.28971, -71.4344</w:t>
            </w:r>
          </w:p>
        </w:tc>
        <w:tc>
          <w:tcPr>
            <w:tcW w:w="990" w:type="dxa"/>
            <w:vAlign w:val="center"/>
          </w:tcPr>
          <w:p w14:paraId="67649232" w14:textId="5F45F40F" w:rsidR="009776A3" w:rsidRPr="001A1BE1" w:rsidRDefault="00F57327" w:rsidP="009776A3">
            <w:pPr>
              <w:jc w:val="center"/>
              <w:rPr>
                <w:bCs/>
                <w:sz w:val="16"/>
                <w:szCs w:val="16"/>
              </w:rPr>
            </w:pPr>
            <w:r w:rsidRPr="001A1BE1">
              <w:rPr>
                <w:rFonts w:asciiTheme="minorHAnsi" w:hAnsiTheme="minorHAnsi" w:cstheme="minorHAnsi"/>
                <w:bCs/>
                <w:sz w:val="16"/>
                <w:szCs w:val="16"/>
              </w:rPr>
              <w:t>MA82A-13</w:t>
            </w:r>
          </w:p>
        </w:tc>
        <w:tc>
          <w:tcPr>
            <w:tcW w:w="2880" w:type="dxa"/>
            <w:vAlign w:val="center"/>
          </w:tcPr>
          <w:p w14:paraId="18496753" w14:textId="18CD740D" w:rsidR="009776A3" w:rsidRPr="001A1BE1" w:rsidRDefault="009776A3" w:rsidP="009776A3">
            <w:pPr>
              <w:rPr>
                <w:sz w:val="16"/>
                <w:szCs w:val="16"/>
              </w:rPr>
            </w:pPr>
            <w:r w:rsidRPr="001A1BE1">
              <w:rPr>
                <w:rFonts w:ascii="Calibri" w:hAnsi="Calibri"/>
                <w:color w:val="000000"/>
                <w:sz w:val="16"/>
                <w:szCs w:val="16"/>
              </w:rPr>
              <w:t>near Sherwin Terrace, Framingham</w:t>
            </w:r>
          </w:p>
        </w:tc>
      </w:tr>
      <w:tr w:rsidR="004E4512" w:rsidRPr="001A1BE1" w14:paraId="7DE47D11" w14:textId="77777777" w:rsidTr="004E4512">
        <w:tc>
          <w:tcPr>
            <w:tcW w:w="667" w:type="dxa"/>
            <w:vAlign w:val="center"/>
          </w:tcPr>
          <w:p w14:paraId="4E139AE5" w14:textId="77777777" w:rsidR="009776A3" w:rsidRPr="001A1BE1" w:rsidRDefault="009776A3" w:rsidP="009776A3">
            <w:pPr>
              <w:jc w:val="center"/>
            </w:pPr>
            <w:r w:rsidRPr="001A1BE1">
              <w:rPr>
                <w:rFonts w:asciiTheme="minorHAnsi" w:hAnsiTheme="minorHAnsi" w:cstheme="minorHAnsi"/>
                <w:sz w:val="16"/>
                <w:szCs w:val="16"/>
              </w:rPr>
              <w:t>6</w:t>
            </w:r>
          </w:p>
        </w:tc>
        <w:tc>
          <w:tcPr>
            <w:tcW w:w="1485" w:type="dxa"/>
            <w:vAlign w:val="center"/>
          </w:tcPr>
          <w:p w14:paraId="612A2C04" w14:textId="01A0D19B" w:rsidR="009776A3" w:rsidRPr="001A1BE1" w:rsidRDefault="009776A3" w:rsidP="009776A3">
            <w:pPr>
              <w:rPr>
                <w:sz w:val="16"/>
                <w:szCs w:val="16"/>
              </w:rPr>
            </w:pPr>
            <w:r w:rsidRPr="001A1BE1">
              <w:rPr>
                <w:rFonts w:ascii="Calibri" w:hAnsi="Calibri"/>
                <w:color w:val="000000"/>
                <w:sz w:val="16"/>
                <w:szCs w:val="16"/>
              </w:rPr>
              <w:t>Sudbury River</w:t>
            </w:r>
          </w:p>
        </w:tc>
        <w:tc>
          <w:tcPr>
            <w:tcW w:w="916" w:type="dxa"/>
            <w:vAlign w:val="center"/>
          </w:tcPr>
          <w:p w14:paraId="29E773B7" w14:textId="607881F3" w:rsidR="009776A3" w:rsidRPr="001A1BE1" w:rsidRDefault="00D6198E" w:rsidP="009776A3">
            <w:pPr>
              <w:jc w:val="center"/>
              <w:rPr>
                <w:sz w:val="16"/>
                <w:szCs w:val="16"/>
              </w:rPr>
            </w:pPr>
            <w:proofErr w:type="spellStart"/>
            <w:r>
              <w:rPr>
                <w:rFonts w:ascii="Calibri" w:hAnsi="Calibri"/>
                <w:color w:val="000000"/>
                <w:sz w:val="16"/>
                <w:szCs w:val="16"/>
              </w:rPr>
              <w:t>SudFram</w:t>
            </w:r>
            <w:proofErr w:type="spellEnd"/>
          </w:p>
        </w:tc>
        <w:tc>
          <w:tcPr>
            <w:tcW w:w="887" w:type="dxa"/>
            <w:vAlign w:val="center"/>
          </w:tcPr>
          <w:p w14:paraId="2F4EFA4A" w14:textId="4ECB8A7B"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W3021</w:t>
            </w:r>
          </w:p>
        </w:tc>
        <w:tc>
          <w:tcPr>
            <w:tcW w:w="1620" w:type="dxa"/>
            <w:vAlign w:val="center"/>
          </w:tcPr>
          <w:p w14:paraId="03E4B550" w14:textId="2B72252B" w:rsidR="009776A3" w:rsidRPr="001A1BE1" w:rsidRDefault="009776A3" w:rsidP="006E2B80">
            <w:pPr>
              <w:jc w:val="center"/>
            </w:pPr>
            <w:r w:rsidRPr="001A1BE1">
              <w:rPr>
                <w:rFonts w:asciiTheme="minorHAnsi" w:hAnsiTheme="minorHAnsi" w:cstheme="minorHAnsi"/>
                <w:color w:val="000000"/>
                <w:sz w:val="16"/>
                <w:szCs w:val="16"/>
              </w:rPr>
              <w:t>42.306, -71.4314</w:t>
            </w:r>
          </w:p>
        </w:tc>
        <w:tc>
          <w:tcPr>
            <w:tcW w:w="990" w:type="dxa"/>
            <w:vAlign w:val="center"/>
          </w:tcPr>
          <w:p w14:paraId="780C7C06" w14:textId="19B0D784" w:rsidR="009776A3" w:rsidRPr="001A1BE1" w:rsidRDefault="00B3518F" w:rsidP="009776A3">
            <w:pPr>
              <w:jc w:val="center"/>
            </w:pPr>
            <w:r w:rsidRPr="001A1BE1">
              <w:rPr>
                <w:rFonts w:asciiTheme="minorHAnsi" w:hAnsiTheme="minorHAnsi" w:cstheme="minorHAnsi"/>
                <w:sz w:val="16"/>
                <w:szCs w:val="16"/>
              </w:rPr>
              <w:t>MA82A-26</w:t>
            </w:r>
          </w:p>
        </w:tc>
        <w:tc>
          <w:tcPr>
            <w:tcW w:w="2880" w:type="dxa"/>
            <w:vAlign w:val="center"/>
          </w:tcPr>
          <w:p w14:paraId="11FEFAB4" w14:textId="334A26B6" w:rsidR="009776A3" w:rsidRPr="001A1BE1" w:rsidRDefault="009776A3" w:rsidP="009776A3">
            <w:pPr>
              <w:rPr>
                <w:sz w:val="16"/>
                <w:szCs w:val="16"/>
              </w:rPr>
            </w:pPr>
            <w:r w:rsidRPr="001A1BE1">
              <w:rPr>
                <w:rFonts w:ascii="Calibri" w:hAnsi="Calibri"/>
                <w:color w:val="000000"/>
                <w:sz w:val="16"/>
                <w:szCs w:val="16"/>
              </w:rPr>
              <w:t>near Central Street, Framingham</w:t>
            </w:r>
          </w:p>
        </w:tc>
      </w:tr>
      <w:tr w:rsidR="004E4512" w:rsidRPr="001A1BE1" w14:paraId="13B8237C" w14:textId="77777777" w:rsidTr="004E4512">
        <w:tc>
          <w:tcPr>
            <w:tcW w:w="667" w:type="dxa"/>
            <w:vAlign w:val="center"/>
          </w:tcPr>
          <w:p w14:paraId="419EDF6D" w14:textId="77777777" w:rsidR="009776A3" w:rsidRPr="001A1BE1" w:rsidRDefault="009776A3" w:rsidP="009776A3">
            <w:pPr>
              <w:jc w:val="center"/>
            </w:pPr>
            <w:r w:rsidRPr="001A1BE1">
              <w:rPr>
                <w:rFonts w:asciiTheme="minorHAnsi" w:hAnsiTheme="minorHAnsi" w:cstheme="minorHAnsi"/>
                <w:sz w:val="16"/>
                <w:szCs w:val="16"/>
              </w:rPr>
              <w:t>7</w:t>
            </w:r>
          </w:p>
        </w:tc>
        <w:tc>
          <w:tcPr>
            <w:tcW w:w="1485" w:type="dxa"/>
            <w:vAlign w:val="center"/>
          </w:tcPr>
          <w:p w14:paraId="06EE21F5" w14:textId="3AFA5995" w:rsidR="009776A3" w:rsidRPr="001A1BE1" w:rsidRDefault="009776A3" w:rsidP="009776A3">
            <w:pPr>
              <w:rPr>
                <w:sz w:val="16"/>
                <w:szCs w:val="16"/>
              </w:rPr>
            </w:pPr>
            <w:r w:rsidRPr="001A1BE1">
              <w:rPr>
                <w:rFonts w:ascii="Calibri" w:hAnsi="Calibri"/>
                <w:color w:val="000000"/>
                <w:sz w:val="16"/>
                <w:szCs w:val="16"/>
              </w:rPr>
              <w:t>Concord River</w:t>
            </w:r>
          </w:p>
        </w:tc>
        <w:tc>
          <w:tcPr>
            <w:tcW w:w="916" w:type="dxa"/>
            <w:vAlign w:val="center"/>
          </w:tcPr>
          <w:p w14:paraId="789960CF" w14:textId="0A1E3CC5" w:rsidR="009776A3" w:rsidRPr="001A1BE1" w:rsidRDefault="009776A3" w:rsidP="009776A3">
            <w:pPr>
              <w:jc w:val="center"/>
              <w:rPr>
                <w:sz w:val="16"/>
                <w:szCs w:val="16"/>
              </w:rPr>
            </w:pPr>
            <w:r w:rsidRPr="001A1BE1">
              <w:rPr>
                <w:rFonts w:ascii="Calibri" w:hAnsi="Calibri"/>
                <w:color w:val="000000"/>
                <w:sz w:val="16"/>
                <w:szCs w:val="16"/>
              </w:rPr>
              <w:t>Con</w:t>
            </w:r>
            <w:r w:rsidR="00D6198E">
              <w:rPr>
                <w:rFonts w:ascii="Calibri" w:hAnsi="Calibri"/>
                <w:color w:val="000000"/>
                <w:sz w:val="16"/>
                <w:szCs w:val="16"/>
              </w:rPr>
              <w:t>c</w:t>
            </w:r>
          </w:p>
        </w:tc>
        <w:tc>
          <w:tcPr>
            <w:tcW w:w="887" w:type="dxa"/>
            <w:vAlign w:val="center"/>
          </w:tcPr>
          <w:p w14:paraId="2F23D6DE" w14:textId="718C78FB"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W3022</w:t>
            </w:r>
          </w:p>
        </w:tc>
        <w:tc>
          <w:tcPr>
            <w:tcW w:w="1620" w:type="dxa"/>
            <w:vAlign w:val="center"/>
          </w:tcPr>
          <w:p w14:paraId="0CF6CB42" w14:textId="5508B0BC" w:rsidR="009776A3" w:rsidRPr="001A1BE1" w:rsidRDefault="009776A3" w:rsidP="006E2B80">
            <w:pPr>
              <w:jc w:val="center"/>
            </w:pPr>
            <w:r w:rsidRPr="001A1BE1">
              <w:rPr>
                <w:rFonts w:asciiTheme="minorHAnsi" w:hAnsiTheme="minorHAnsi" w:cstheme="minorHAnsi"/>
                <w:color w:val="000000"/>
                <w:sz w:val="16"/>
                <w:szCs w:val="16"/>
              </w:rPr>
              <w:t>42.63424, -71.3016</w:t>
            </w:r>
          </w:p>
        </w:tc>
        <w:tc>
          <w:tcPr>
            <w:tcW w:w="990" w:type="dxa"/>
            <w:vAlign w:val="center"/>
          </w:tcPr>
          <w:p w14:paraId="72E056D3" w14:textId="3048A44B" w:rsidR="009776A3" w:rsidRPr="001A1BE1" w:rsidRDefault="00F9178B" w:rsidP="009776A3">
            <w:pPr>
              <w:jc w:val="center"/>
              <w:rPr>
                <w:bCs/>
                <w:sz w:val="16"/>
                <w:szCs w:val="16"/>
              </w:rPr>
            </w:pPr>
            <w:r w:rsidRPr="001A1BE1">
              <w:rPr>
                <w:rFonts w:asciiTheme="minorHAnsi" w:hAnsiTheme="minorHAnsi" w:cstheme="minorHAnsi"/>
                <w:bCs/>
                <w:sz w:val="16"/>
                <w:szCs w:val="16"/>
              </w:rPr>
              <w:t>MA82A-08</w:t>
            </w:r>
          </w:p>
        </w:tc>
        <w:tc>
          <w:tcPr>
            <w:tcW w:w="2880" w:type="dxa"/>
            <w:vAlign w:val="center"/>
          </w:tcPr>
          <w:p w14:paraId="236FD12B" w14:textId="7D42018C" w:rsidR="009776A3" w:rsidRPr="001A1BE1" w:rsidRDefault="009776A3" w:rsidP="009776A3">
            <w:pPr>
              <w:rPr>
                <w:sz w:val="16"/>
                <w:szCs w:val="16"/>
              </w:rPr>
            </w:pPr>
            <w:r w:rsidRPr="001A1BE1">
              <w:rPr>
                <w:rFonts w:ascii="Calibri" w:hAnsi="Calibri"/>
                <w:color w:val="000000"/>
                <w:sz w:val="16"/>
                <w:szCs w:val="16"/>
              </w:rPr>
              <w:t>near Rogers Street, Lowell</w:t>
            </w:r>
          </w:p>
        </w:tc>
      </w:tr>
      <w:tr w:rsidR="004E4512" w:rsidRPr="001A1BE1" w14:paraId="66815306" w14:textId="77777777" w:rsidTr="004E4512">
        <w:tc>
          <w:tcPr>
            <w:tcW w:w="667" w:type="dxa"/>
            <w:vAlign w:val="center"/>
          </w:tcPr>
          <w:p w14:paraId="1A35FCC1" w14:textId="77777777" w:rsidR="009776A3" w:rsidRPr="001A1BE1" w:rsidRDefault="009776A3" w:rsidP="009776A3">
            <w:pPr>
              <w:jc w:val="center"/>
            </w:pPr>
            <w:r w:rsidRPr="001A1BE1">
              <w:rPr>
                <w:rFonts w:asciiTheme="minorHAnsi" w:hAnsiTheme="minorHAnsi" w:cstheme="minorHAnsi"/>
                <w:sz w:val="16"/>
                <w:szCs w:val="16"/>
              </w:rPr>
              <w:t>8</w:t>
            </w:r>
          </w:p>
        </w:tc>
        <w:tc>
          <w:tcPr>
            <w:tcW w:w="1485" w:type="dxa"/>
            <w:vAlign w:val="center"/>
          </w:tcPr>
          <w:p w14:paraId="242E2E23" w14:textId="3AA851BF" w:rsidR="009776A3" w:rsidRPr="001A1BE1" w:rsidRDefault="009776A3" w:rsidP="009776A3">
            <w:pPr>
              <w:rPr>
                <w:sz w:val="16"/>
                <w:szCs w:val="16"/>
              </w:rPr>
            </w:pPr>
            <w:r w:rsidRPr="001A1BE1">
              <w:rPr>
                <w:rFonts w:ascii="Calibri" w:hAnsi="Calibri"/>
                <w:color w:val="000000"/>
                <w:sz w:val="16"/>
                <w:szCs w:val="16"/>
              </w:rPr>
              <w:t>Beaver Brook</w:t>
            </w:r>
          </w:p>
        </w:tc>
        <w:tc>
          <w:tcPr>
            <w:tcW w:w="916" w:type="dxa"/>
            <w:vAlign w:val="center"/>
          </w:tcPr>
          <w:p w14:paraId="1AACCD22" w14:textId="450DFDD9" w:rsidR="009776A3" w:rsidRPr="001A1BE1" w:rsidRDefault="00D6198E" w:rsidP="009776A3">
            <w:pPr>
              <w:jc w:val="center"/>
              <w:rPr>
                <w:sz w:val="16"/>
                <w:szCs w:val="16"/>
              </w:rPr>
            </w:pPr>
            <w:r>
              <w:rPr>
                <w:rFonts w:ascii="Calibri" w:hAnsi="Calibri"/>
                <w:color w:val="000000"/>
                <w:sz w:val="16"/>
                <w:szCs w:val="16"/>
              </w:rPr>
              <w:t>Beaver</w:t>
            </w:r>
          </w:p>
        </w:tc>
        <w:tc>
          <w:tcPr>
            <w:tcW w:w="887" w:type="dxa"/>
            <w:vAlign w:val="center"/>
          </w:tcPr>
          <w:p w14:paraId="724651B6" w14:textId="350A2F65" w:rsidR="009776A3" w:rsidRPr="001A1BE1" w:rsidRDefault="00C60062" w:rsidP="009776A3">
            <w:pPr>
              <w:jc w:val="center"/>
            </w:pPr>
            <w:r w:rsidRPr="001A1BE1">
              <w:rPr>
                <w:rFonts w:asciiTheme="minorHAnsi" w:hAnsiTheme="minorHAnsi" w:cstheme="minorHAnsi"/>
                <w:color w:val="000000"/>
                <w:sz w:val="16"/>
                <w:szCs w:val="16"/>
                <w:shd w:val="clear" w:color="auto" w:fill="FFFFFF"/>
              </w:rPr>
              <w:t>W3023</w:t>
            </w:r>
          </w:p>
        </w:tc>
        <w:tc>
          <w:tcPr>
            <w:tcW w:w="1620" w:type="dxa"/>
            <w:vAlign w:val="center"/>
          </w:tcPr>
          <w:p w14:paraId="0EB9B472" w14:textId="4970F0C7" w:rsidR="009776A3" w:rsidRPr="001A1BE1" w:rsidRDefault="009776A3" w:rsidP="006E2B80">
            <w:pPr>
              <w:jc w:val="center"/>
            </w:pPr>
            <w:r w:rsidRPr="001A1BE1">
              <w:rPr>
                <w:rFonts w:asciiTheme="minorHAnsi" w:hAnsiTheme="minorHAnsi" w:cstheme="minorHAnsi"/>
                <w:color w:val="000000"/>
                <w:sz w:val="16"/>
                <w:szCs w:val="16"/>
              </w:rPr>
              <w:t>42.5956, -71.3504</w:t>
            </w:r>
          </w:p>
        </w:tc>
        <w:tc>
          <w:tcPr>
            <w:tcW w:w="990" w:type="dxa"/>
            <w:vAlign w:val="center"/>
          </w:tcPr>
          <w:p w14:paraId="054C40AD" w14:textId="6DD393B4" w:rsidR="009776A3" w:rsidRPr="001A1BE1" w:rsidRDefault="00F9178B" w:rsidP="009776A3">
            <w:pPr>
              <w:jc w:val="center"/>
              <w:rPr>
                <w:bCs/>
                <w:sz w:val="16"/>
                <w:szCs w:val="16"/>
              </w:rPr>
            </w:pPr>
            <w:r w:rsidRPr="001A1BE1">
              <w:rPr>
                <w:rFonts w:asciiTheme="minorHAnsi" w:hAnsiTheme="minorHAnsi" w:cstheme="minorHAnsi"/>
                <w:bCs/>
                <w:sz w:val="16"/>
                <w:szCs w:val="16"/>
              </w:rPr>
              <w:t>MA51-07</w:t>
            </w:r>
          </w:p>
        </w:tc>
        <w:tc>
          <w:tcPr>
            <w:tcW w:w="2880" w:type="dxa"/>
            <w:vAlign w:val="center"/>
          </w:tcPr>
          <w:p w14:paraId="5959D65B" w14:textId="26EBAA40" w:rsidR="009776A3" w:rsidRPr="001A1BE1" w:rsidRDefault="009776A3" w:rsidP="009776A3">
            <w:pPr>
              <w:rPr>
                <w:sz w:val="16"/>
                <w:szCs w:val="16"/>
              </w:rPr>
            </w:pPr>
            <w:r w:rsidRPr="001A1BE1">
              <w:rPr>
                <w:rFonts w:ascii="Calibri" w:hAnsi="Calibri"/>
                <w:color w:val="000000"/>
                <w:sz w:val="16"/>
                <w:szCs w:val="16"/>
              </w:rPr>
              <w:t>near Boston Road, Chelmsford</w:t>
            </w:r>
          </w:p>
        </w:tc>
      </w:tr>
      <w:tr w:rsidR="004E4512" w:rsidRPr="001A1BE1" w14:paraId="67D1E9F9" w14:textId="77777777" w:rsidTr="004E4512">
        <w:trPr>
          <w:trHeight w:val="278"/>
        </w:trPr>
        <w:tc>
          <w:tcPr>
            <w:tcW w:w="667" w:type="dxa"/>
            <w:vAlign w:val="center"/>
          </w:tcPr>
          <w:p w14:paraId="0A5AF196" w14:textId="77777777" w:rsidR="009776A3" w:rsidRPr="001A1BE1" w:rsidRDefault="009776A3" w:rsidP="009776A3">
            <w:pPr>
              <w:jc w:val="center"/>
            </w:pPr>
            <w:r w:rsidRPr="001A1BE1">
              <w:rPr>
                <w:rFonts w:asciiTheme="minorHAnsi" w:hAnsiTheme="minorHAnsi" w:cstheme="minorHAnsi"/>
                <w:sz w:val="16"/>
                <w:szCs w:val="16"/>
              </w:rPr>
              <w:t>9</w:t>
            </w:r>
          </w:p>
        </w:tc>
        <w:tc>
          <w:tcPr>
            <w:tcW w:w="1485" w:type="dxa"/>
            <w:vAlign w:val="center"/>
          </w:tcPr>
          <w:p w14:paraId="5DF2CA40" w14:textId="63CBBCD3" w:rsidR="009776A3" w:rsidRPr="001A1BE1" w:rsidRDefault="009776A3" w:rsidP="006E2B80">
            <w:pPr>
              <w:rPr>
                <w:sz w:val="16"/>
                <w:szCs w:val="16"/>
              </w:rPr>
            </w:pPr>
            <w:r w:rsidRPr="001A1BE1">
              <w:rPr>
                <w:rFonts w:ascii="Calibri" w:hAnsi="Calibri"/>
                <w:color w:val="000000"/>
                <w:sz w:val="16"/>
                <w:szCs w:val="16"/>
              </w:rPr>
              <w:t>Sudbury River</w:t>
            </w:r>
          </w:p>
        </w:tc>
        <w:tc>
          <w:tcPr>
            <w:tcW w:w="916" w:type="dxa"/>
            <w:vAlign w:val="center"/>
          </w:tcPr>
          <w:p w14:paraId="4645F362" w14:textId="44D05515" w:rsidR="009776A3" w:rsidRPr="001A1BE1" w:rsidRDefault="00D6198E" w:rsidP="009776A3">
            <w:pPr>
              <w:jc w:val="center"/>
              <w:rPr>
                <w:sz w:val="16"/>
                <w:szCs w:val="16"/>
              </w:rPr>
            </w:pPr>
            <w:proofErr w:type="spellStart"/>
            <w:r>
              <w:rPr>
                <w:rFonts w:ascii="Calibri" w:hAnsi="Calibri"/>
                <w:color w:val="000000"/>
                <w:sz w:val="16"/>
                <w:szCs w:val="16"/>
              </w:rPr>
              <w:t>SudUP</w:t>
            </w:r>
            <w:proofErr w:type="spellEnd"/>
          </w:p>
        </w:tc>
        <w:tc>
          <w:tcPr>
            <w:tcW w:w="887" w:type="dxa"/>
            <w:vAlign w:val="center"/>
          </w:tcPr>
          <w:p w14:paraId="0496D34B" w14:textId="62C8F30E" w:rsidR="009776A3" w:rsidRPr="001A1BE1" w:rsidRDefault="00C60062" w:rsidP="009776A3">
            <w:pPr>
              <w:jc w:val="center"/>
            </w:pPr>
            <w:r w:rsidRPr="001A1BE1">
              <w:rPr>
                <w:rFonts w:asciiTheme="minorHAnsi" w:hAnsiTheme="minorHAnsi" w:cstheme="minorHAnsi"/>
                <w:color w:val="000000"/>
                <w:sz w:val="16"/>
                <w:szCs w:val="16"/>
                <w:shd w:val="clear" w:color="auto" w:fill="FFFFFF"/>
              </w:rPr>
              <w:t>W0832</w:t>
            </w:r>
          </w:p>
        </w:tc>
        <w:tc>
          <w:tcPr>
            <w:tcW w:w="1620" w:type="dxa"/>
            <w:vAlign w:val="center"/>
          </w:tcPr>
          <w:p w14:paraId="29348BCF" w14:textId="0CD1E799" w:rsidR="009776A3" w:rsidRPr="001A1BE1" w:rsidRDefault="009776A3" w:rsidP="006E2B80">
            <w:pPr>
              <w:jc w:val="center"/>
            </w:pPr>
            <w:r w:rsidRPr="001A1BE1">
              <w:rPr>
                <w:rFonts w:asciiTheme="minorHAnsi" w:hAnsiTheme="minorHAnsi" w:cstheme="minorHAnsi"/>
                <w:color w:val="000000"/>
                <w:sz w:val="16"/>
                <w:szCs w:val="16"/>
              </w:rPr>
              <w:t>42.26767, -71.5531</w:t>
            </w:r>
          </w:p>
        </w:tc>
        <w:tc>
          <w:tcPr>
            <w:tcW w:w="990" w:type="dxa"/>
            <w:vAlign w:val="center"/>
          </w:tcPr>
          <w:p w14:paraId="5FE45A71" w14:textId="68D66503" w:rsidR="009776A3" w:rsidRPr="001A1BE1" w:rsidRDefault="00F9178B" w:rsidP="009776A3">
            <w:pPr>
              <w:jc w:val="center"/>
              <w:rPr>
                <w:bCs/>
                <w:sz w:val="16"/>
                <w:szCs w:val="16"/>
              </w:rPr>
            </w:pPr>
            <w:r w:rsidRPr="001A1BE1">
              <w:rPr>
                <w:rFonts w:asciiTheme="minorHAnsi" w:hAnsiTheme="minorHAnsi" w:cstheme="minorHAnsi"/>
                <w:bCs/>
                <w:sz w:val="16"/>
                <w:szCs w:val="16"/>
              </w:rPr>
              <w:t>MA82A-01</w:t>
            </w:r>
          </w:p>
        </w:tc>
        <w:tc>
          <w:tcPr>
            <w:tcW w:w="2880" w:type="dxa"/>
            <w:vAlign w:val="center"/>
          </w:tcPr>
          <w:p w14:paraId="566E7D83" w14:textId="26C589C9" w:rsidR="009776A3" w:rsidRPr="001A1BE1" w:rsidRDefault="009776A3" w:rsidP="009776A3">
            <w:pPr>
              <w:rPr>
                <w:sz w:val="16"/>
                <w:szCs w:val="16"/>
              </w:rPr>
            </w:pPr>
            <w:r w:rsidRPr="001A1BE1">
              <w:rPr>
                <w:rFonts w:ascii="Calibri" w:hAnsi="Calibri"/>
                <w:color w:val="000000"/>
                <w:sz w:val="16"/>
                <w:szCs w:val="16"/>
              </w:rPr>
              <w:t>upstream of Fruit Street, Hopkinton</w:t>
            </w:r>
          </w:p>
        </w:tc>
      </w:tr>
      <w:tr w:rsidR="004E4512" w:rsidRPr="001A1BE1" w14:paraId="5C456581" w14:textId="77777777" w:rsidTr="004E4512">
        <w:tc>
          <w:tcPr>
            <w:tcW w:w="667" w:type="dxa"/>
            <w:vAlign w:val="center"/>
          </w:tcPr>
          <w:p w14:paraId="5D0966E1" w14:textId="4AF609DC" w:rsidR="009776A3" w:rsidRPr="001A1BE1" w:rsidRDefault="009776A3" w:rsidP="009776A3">
            <w:pPr>
              <w:jc w:val="center"/>
              <w:rPr>
                <w:rFonts w:asciiTheme="minorHAnsi" w:hAnsiTheme="minorHAnsi" w:cstheme="minorHAnsi"/>
                <w:sz w:val="16"/>
                <w:szCs w:val="16"/>
              </w:rPr>
            </w:pPr>
            <w:r w:rsidRPr="001A1BE1">
              <w:rPr>
                <w:rFonts w:asciiTheme="minorHAnsi" w:hAnsiTheme="minorHAnsi" w:cstheme="minorHAnsi"/>
                <w:sz w:val="16"/>
                <w:szCs w:val="16"/>
              </w:rPr>
              <w:t>1</w:t>
            </w:r>
            <w:r w:rsidR="00296F03">
              <w:rPr>
                <w:rFonts w:asciiTheme="minorHAnsi" w:hAnsiTheme="minorHAnsi" w:cstheme="minorHAnsi"/>
                <w:sz w:val="16"/>
                <w:szCs w:val="16"/>
              </w:rPr>
              <w:t>0</w:t>
            </w:r>
          </w:p>
        </w:tc>
        <w:tc>
          <w:tcPr>
            <w:tcW w:w="1485" w:type="dxa"/>
            <w:vAlign w:val="center"/>
          </w:tcPr>
          <w:p w14:paraId="4CBCBA8D" w14:textId="254728E0" w:rsidR="009776A3" w:rsidRPr="001A1BE1" w:rsidRDefault="009776A3" w:rsidP="009776A3">
            <w:pPr>
              <w:rPr>
                <w:rFonts w:asciiTheme="minorHAnsi" w:hAnsiTheme="minorHAnsi" w:cstheme="minorHAnsi"/>
                <w:sz w:val="16"/>
                <w:szCs w:val="16"/>
              </w:rPr>
            </w:pPr>
            <w:r w:rsidRPr="001A1BE1">
              <w:rPr>
                <w:rFonts w:ascii="Calibri" w:hAnsi="Calibri"/>
                <w:color w:val="000000"/>
                <w:sz w:val="16"/>
                <w:szCs w:val="16"/>
              </w:rPr>
              <w:t>Whitehall Brook</w:t>
            </w:r>
          </w:p>
        </w:tc>
        <w:tc>
          <w:tcPr>
            <w:tcW w:w="916" w:type="dxa"/>
            <w:vAlign w:val="center"/>
          </w:tcPr>
          <w:p w14:paraId="7F4D93E0" w14:textId="075CEC03" w:rsidR="009776A3" w:rsidRPr="001A1BE1" w:rsidRDefault="00D6198E" w:rsidP="009776A3">
            <w:pPr>
              <w:jc w:val="center"/>
              <w:rPr>
                <w:rFonts w:asciiTheme="minorHAnsi" w:hAnsiTheme="minorHAnsi" w:cstheme="minorHAnsi"/>
                <w:color w:val="000000"/>
                <w:sz w:val="16"/>
                <w:szCs w:val="16"/>
                <w:shd w:val="clear" w:color="auto" w:fill="FFFFFF"/>
              </w:rPr>
            </w:pPr>
            <w:proofErr w:type="spellStart"/>
            <w:r>
              <w:rPr>
                <w:rFonts w:ascii="Calibri" w:hAnsi="Calibri"/>
                <w:color w:val="000000"/>
                <w:sz w:val="16"/>
                <w:szCs w:val="16"/>
              </w:rPr>
              <w:t>WhiteFruit</w:t>
            </w:r>
            <w:proofErr w:type="spellEnd"/>
          </w:p>
        </w:tc>
        <w:tc>
          <w:tcPr>
            <w:tcW w:w="887" w:type="dxa"/>
            <w:vAlign w:val="center"/>
          </w:tcPr>
          <w:p w14:paraId="5E2F04B7" w14:textId="21AC8A06" w:rsidR="009776A3" w:rsidRPr="001A1BE1" w:rsidRDefault="00C60062" w:rsidP="009776A3">
            <w:pPr>
              <w:jc w:val="center"/>
              <w:rPr>
                <w:rFonts w:asciiTheme="minorHAnsi" w:hAnsiTheme="minorHAnsi" w:cstheme="minorHAnsi"/>
                <w:color w:val="000000"/>
                <w:sz w:val="16"/>
                <w:szCs w:val="16"/>
                <w:shd w:val="clear" w:color="auto" w:fill="FFFFFF"/>
              </w:rPr>
            </w:pPr>
            <w:r w:rsidRPr="001A1BE1">
              <w:rPr>
                <w:rFonts w:asciiTheme="minorHAnsi" w:hAnsiTheme="minorHAnsi" w:cstheme="minorHAnsi"/>
                <w:color w:val="000000"/>
                <w:sz w:val="16"/>
                <w:szCs w:val="16"/>
                <w:shd w:val="clear" w:color="auto" w:fill="FFFFFF"/>
              </w:rPr>
              <w:t>W0833</w:t>
            </w:r>
          </w:p>
        </w:tc>
        <w:tc>
          <w:tcPr>
            <w:tcW w:w="1620" w:type="dxa"/>
            <w:vAlign w:val="center"/>
          </w:tcPr>
          <w:p w14:paraId="4CD4C290" w14:textId="2592C6D8" w:rsidR="009776A3" w:rsidRPr="001A1BE1" w:rsidRDefault="009776A3" w:rsidP="006E2B80">
            <w:pPr>
              <w:jc w:val="center"/>
              <w:rPr>
                <w:rFonts w:asciiTheme="minorHAnsi" w:hAnsiTheme="minorHAnsi" w:cstheme="minorHAnsi"/>
                <w:sz w:val="16"/>
                <w:szCs w:val="16"/>
              </w:rPr>
            </w:pPr>
            <w:r w:rsidRPr="001A1BE1">
              <w:rPr>
                <w:rFonts w:asciiTheme="minorHAnsi" w:hAnsiTheme="minorHAnsi" w:cstheme="minorHAnsi"/>
                <w:color w:val="000000"/>
                <w:sz w:val="16"/>
                <w:szCs w:val="16"/>
              </w:rPr>
              <w:t>42.25623, -71.5709</w:t>
            </w:r>
          </w:p>
        </w:tc>
        <w:tc>
          <w:tcPr>
            <w:tcW w:w="990" w:type="dxa"/>
            <w:vAlign w:val="center"/>
          </w:tcPr>
          <w:p w14:paraId="1938DF3D" w14:textId="2EBCFE4A" w:rsidR="009776A3" w:rsidRPr="001A1BE1" w:rsidRDefault="00F9178B" w:rsidP="009776A3">
            <w:pPr>
              <w:jc w:val="center"/>
              <w:rPr>
                <w:rFonts w:asciiTheme="minorHAnsi" w:hAnsiTheme="minorHAnsi" w:cstheme="minorHAnsi"/>
                <w:sz w:val="16"/>
                <w:szCs w:val="16"/>
              </w:rPr>
            </w:pPr>
            <w:r w:rsidRPr="001A1BE1">
              <w:rPr>
                <w:rFonts w:asciiTheme="minorHAnsi" w:hAnsiTheme="minorHAnsi" w:cstheme="minorHAnsi"/>
                <w:sz w:val="16"/>
                <w:szCs w:val="16"/>
              </w:rPr>
              <w:t>MA82A-11</w:t>
            </w:r>
          </w:p>
        </w:tc>
        <w:tc>
          <w:tcPr>
            <w:tcW w:w="2880" w:type="dxa"/>
            <w:vAlign w:val="center"/>
          </w:tcPr>
          <w:p w14:paraId="35D8E13B" w14:textId="18A0184F" w:rsidR="009776A3" w:rsidRPr="001A1BE1" w:rsidRDefault="009776A3" w:rsidP="009776A3">
            <w:pPr>
              <w:rPr>
                <w:rFonts w:asciiTheme="minorHAnsi" w:hAnsiTheme="minorHAnsi" w:cstheme="minorHAnsi"/>
                <w:b/>
                <w:sz w:val="16"/>
                <w:szCs w:val="16"/>
                <w:u w:val="single"/>
              </w:rPr>
            </w:pPr>
            <w:r w:rsidRPr="001A1BE1">
              <w:rPr>
                <w:rFonts w:ascii="Calibri" w:hAnsi="Calibri"/>
                <w:color w:val="000000"/>
                <w:sz w:val="16"/>
                <w:szCs w:val="16"/>
              </w:rPr>
              <w:t>near Fruit Street, Hopkinton</w:t>
            </w:r>
          </w:p>
        </w:tc>
      </w:tr>
      <w:tr w:rsidR="004E4512" w:rsidRPr="001A1BE1" w14:paraId="38A1281A" w14:textId="77777777" w:rsidTr="004E4512">
        <w:tc>
          <w:tcPr>
            <w:tcW w:w="667" w:type="dxa"/>
            <w:vAlign w:val="center"/>
          </w:tcPr>
          <w:p w14:paraId="6D53F43B" w14:textId="5BE51A48" w:rsidR="009776A3" w:rsidRPr="001A1BE1" w:rsidRDefault="009776A3" w:rsidP="009776A3">
            <w:pPr>
              <w:jc w:val="center"/>
              <w:rPr>
                <w:rFonts w:asciiTheme="minorHAnsi" w:hAnsiTheme="minorHAnsi" w:cstheme="minorHAnsi"/>
                <w:sz w:val="16"/>
                <w:szCs w:val="16"/>
              </w:rPr>
            </w:pPr>
            <w:r w:rsidRPr="001A1BE1">
              <w:rPr>
                <w:rFonts w:asciiTheme="minorHAnsi" w:hAnsiTheme="minorHAnsi" w:cstheme="minorHAnsi"/>
                <w:sz w:val="16"/>
                <w:szCs w:val="16"/>
              </w:rPr>
              <w:t>1</w:t>
            </w:r>
            <w:r w:rsidR="00296F03">
              <w:rPr>
                <w:rFonts w:asciiTheme="minorHAnsi" w:hAnsiTheme="minorHAnsi" w:cstheme="minorHAnsi"/>
                <w:sz w:val="16"/>
                <w:szCs w:val="16"/>
              </w:rPr>
              <w:t>1</w:t>
            </w:r>
          </w:p>
        </w:tc>
        <w:tc>
          <w:tcPr>
            <w:tcW w:w="1485" w:type="dxa"/>
            <w:vAlign w:val="center"/>
          </w:tcPr>
          <w:p w14:paraId="48CD6AA1" w14:textId="35F7F04B" w:rsidR="009776A3" w:rsidRPr="001A1BE1" w:rsidRDefault="009776A3" w:rsidP="009776A3">
            <w:pPr>
              <w:rPr>
                <w:rFonts w:asciiTheme="minorHAnsi" w:hAnsiTheme="minorHAnsi" w:cstheme="minorHAnsi"/>
                <w:sz w:val="16"/>
                <w:szCs w:val="16"/>
              </w:rPr>
            </w:pPr>
            <w:r w:rsidRPr="001A1BE1">
              <w:rPr>
                <w:rFonts w:ascii="Calibri" w:hAnsi="Calibri"/>
                <w:color w:val="000000"/>
                <w:sz w:val="16"/>
                <w:szCs w:val="16"/>
              </w:rPr>
              <w:t>Hop Brook</w:t>
            </w:r>
          </w:p>
        </w:tc>
        <w:tc>
          <w:tcPr>
            <w:tcW w:w="916" w:type="dxa"/>
            <w:vAlign w:val="center"/>
          </w:tcPr>
          <w:p w14:paraId="0B806B3F" w14:textId="12D6D95A" w:rsidR="009776A3" w:rsidRPr="001A1BE1" w:rsidRDefault="00D6198E" w:rsidP="009776A3">
            <w:pPr>
              <w:jc w:val="center"/>
              <w:rPr>
                <w:rFonts w:asciiTheme="minorHAnsi" w:hAnsiTheme="minorHAnsi" w:cstheme="minorHAnsi"/>
                <w:color w:val="000000"/>
                <w:sz w:val="16"/>
                <w:szCs w:val="16"/>
                <w:shd w:val="clear" w:color="auto" w:fill="FFFFFF"/>
              </w:rPr>
            </w:pPr>
            <w:proofErr w:type="spellStart"/>
            <w:r>
              <w:rPr>
                <w:rFonts w:ascii="Calibri" w:hAnsi="Calibri"/>
                <w:color w:val="000000"/>
                <w:sz w:val="16"/>
                <w:szCs w:val="16"/>
              </w:rPr>
              <w:t>HopGolf</w:t>
            </w:r>
            <w:proofErr w:type="spellEnd"/>
          </w:p>
        </w:tc>
        <w:tc>
          <w:tcPr>
            <w:tcW w:w="887" w:type="dxa"/>
            <w:vAlign w:val="center"/>
          </w:tcPr>
          <w:p w14:paraId="589F11AC" w14:textId="06735DB5" w:rsidR="009776A3" w:rsidRPr="001A1BE1" w:rsidRDefault="00C60062" w:rsidP="009776A3">
            <w:pPr>
              <w:jc w:val="center"/>
              <w:rPr>
                <w:rFonts w:asciiTheme="minorHAnsi" w:hAnsiTheme="minorHAnsi" w:cstheme="minorHAnsi"/>
                <w:color w:val="000000"/>
                <w:sz w:val="16"/>
                <w:szCs w:val="16"/>
                <w:shd w:val="clear" w:color="auto" w:fill="FFFFFF"/>
              </w:rPr>
            </w:pPr>
            <w:r w:rsidRPr="001A1BE1">
              <w:rPr>
                <w:rFonts w:asciiTheme="minorHAnsi" w:hAnsiTheme="minorHAnsi" w:cstheme="minorHAnsi"/>
                <w:color w:val="000000"/>
                <w:sz w:val="16"/>
                <w:szCs w:val="16"/>
                <w:shd w:val="clear" w:color="auto" w:fill="FFFFFF"/>
              </w:rPr>
              <w:t>W3025</w:t>
            </w:r>
          </w:p>
        </w:tc>
        <w:tc>
          <w:tcPr>
            <w:tcW w:w="1620" w:type="dxa"/>
            <w:vAlign w:val="center"/>
          </w:tcPr>
          <w:p w14:paraId="6975DFC1" w14:textId="0AE30771" w:rsidR="009776A3" w:rsidRPr="001A1BE1" w:rsidRDefault="009776A3" w:rsidP="006E2B80">
            <w:pPr>
              <w:jc w:val="center"/>
              <w:rPr>
                <w:rFonts w:asciiTheme="minorHAnsi" w:hAnsiTheme="minorHAnsi" w:cstheme="minorHAnsi"/>
                <w:sz w:val="16"/>
                <w:szCs w:val="16"/>
              </w:rPr>
            </w:pPr>
            <w:r w:rsidRPr="001A1BE1">
              <w:rPr>
                <w:rFonts w:asciiTheme="minorHAnsi" w:hAnsiTheme="minorHAnsi" w:cstheme="minorHAnsi"/>
                <w:color w:val="000000"/>
                <w:sz w:val="16"/>
                <w:szCs w:val="16"/>
              </w:rPr>
              <w:t>42.2868, -71.6475</w:t>
            </w:r>
          </w:p>
        </w:tc>
        <w:tc>
          <w:tcPr>
            <w:tcW w:w="990" w:type="dxa"/>
            <w:vAlign w:val="center"/>
          </w:tcPr>
          <w:p w14:paraId="6A15DB02" w14:textId="25E55080" w:rsidR="009776A3" w:rsidRPr="001A1BE1" w:rsidRDefault="00F9178B" w:rsidP="009776A3">
            <w:pPr>
              <w:jc w:val="center"/>
              <w:rPr>
                <w:rFonts w:asciiTheme="minorHAnsi" w:hAnsiTheme="minorHAnsi" w:cstheme="minorHAnsi"/>
                <w:sz w:val="16"/>
                <w:szCs w:val="16"/>
              </w:rPr>
            </w:pPr>
            <w:r w:rsidRPr="001A1BE1">
              <w:rPr>
                <w:rFonts w:asciiTheme="minorHAnsi" w:hAnsiTheme="minorHAnsi" w:cstheme="minorHAnsi"/>
                <w:sz w:val="16"/>
                <w:szCs w:val="16"/>
              </w:rPr>
              <w:t>MA82B-20</w:t>
            </w:r>
          </w:p>
        </w:tc>
        <w:tc>
          <w:tcPr>
            <w:tcW w:w="2880" w:type="dxa"/>
            <w:vAlign w:val="center"/>
          </w:tcPr>
          <w:p w14:paraId="637FCB25" w14:textId="50D155BB" w:rsidR="009776A3" w:rsidRPr="001A1BE1" w:rsidRDefault="009776A3" w:rsidP="009776A3">
            <w:pPr>
              <w:rPr>
                <w:rFonts w:asciiTheme="minorHAnsi" w:hAnsiTheme="minorHAnsi" w:cstheme="minorHAnsi"/>
                <w:b/>
                <w:sz w:val="16"/>
                <w:szCs w:val="16"/>
                <w:u w:val="single"/>
              </w:rPr>
            </w:pPr>
            <w:r w:rsidRPr="001A1BE1">
              <w:rPr>
                <w:rFonts w:ascii="Calibri" w:hAnsi="Calibri"/>
                <w:color w:val="000000"/>
                <w:sz w:val="16"/>
                <w:szCs w:val="16"/>
              </w:rPr>
              <w:t>near Indian Meadow Golf Course, Westborough</w:t>
            </w:r>
          </w:p>
        </w:tc>
      </w:tr>
      <w:tr w:rsidR="004E4512" w14:paraId="1FD26729" w14:textId="77777777" w:rsidTr="004E4512">
        <w:tc>
          <w:tcPr>
            <w:tcW w:w="667" w:type="dxa"/>
            <w:vAlign w:val="center"/>
          </w:tcPr>
          <w:p w14:paraId="198C493C" w14:textId="7F2E226E" w:rsidR="009776A3" w:rsidRPr="001A1BE1" w:rsidRDefault="009776A3" w:rsidP="009776A3">
            <w:pPr>
              <w:jc w:val="center"/>
              <w:rPr>
                <w:rFonts w:asciiTheme="minorHAnsi" w:hAnsiTheme="minorHAnsi" w:cstheme="minorHAnsi"/>
                <w:sz w:val="16"/>
                <w:szCs w:val="16"/>
              </w:rPr>
            </w:pPr>
            <w:r w:rsidRPr="001A1BE1">
              <w:rPr>
                <w:rFonts w:asciiTheme="minorHAnsi" w:hAnsiTheme="minorHAnsi" w:cstheme="minorHAnsi"/>
                <w:sz w:val="16"/>
                <w:szCs w:val="16"/>
              </w:rPr>
              <w:t>1</w:t>
            </w:r>
            <w:r w:rsidR="00296F03">
              <w:rPr>
                <w:rFonts w:asciiTheme="minorHAnsi" w:hAnsiTheme="minorHAnsi" w:cstheme="minorHAnsi"/>
                <w:sz w:val="16"/>
                <w:szCs w:val="16"/>
              </w:rPr>
              <w:t>2</w:t>
            </w:r>
            <w:bookmarkStart w:id="10" w:name="_GoBack"/>
            <w:bookmarkEnd w:id="10"/>
          </w:p>
        </w:tc>
        <w:tc>
          <w:tcPr>
            <w:tcW w:w="1485" w:type="dxa"/>
            <w:vAlign w:val="center"/>
          </w:tcPr>
          <w:p w14:paraId="35E249D4" w14:textId="03CA3BB3" w:rsidR="009776A3" w:rsidRPr="001A1BE1" w:rsidRDefault="009776A3" w:rsidP="009776A3">
            <w:pPr>
              <w:rPr>
                <w:rFonts w:asciiTheme="minorHAnsi" w:hAnsiTheme="minorHAnsi" w:cstheme="minorHAnsi"/>
                <w:sz w:val="16"/>
                <w:szCs w:val="16"/>
              </w:rPr>
            </w:pPr>
            <w:r w:rsidRPr="001A1BE1">
              <w:rPr>
                <w:rFonts w:ascii="Calibri" w:hAnsi="Calibri"/>
                <w:color w:val="000000"/>
                <w:sz w:val="16"/>
                <w:szCs w:val="16"/>
              </w:rPr>
              <w:t>Cold Harbor Brook</w:t>
            </w:r>
          </w:p>
        </w:tc>
        <w:tc>
          <w:tcPr>
            <w:tcW w:w="916" w:type="dxa"/>
            <w:vAlign w:val="center"/>
          </w:tcPr>
          <w:p w14:paraId="45372B59" w14:textId="575D1641" w:rsidR="009776A3" w:rsidRPr="001A1BE1" w:rsidRDefault="00D6198E" w:rsidP="009776A3">
            <w:pPr>
              <w:jc w:val="center"/>
              <w:rPr>
                <w:rFonts w:asciiTheme="minorHAnsi" w:hAnsiTheme="minorHAnsi" w:cstheme="minorHAnsi"/>
                <w:color w:val="000000"/>
                <w:sz w:val="16"/>
                <w:szCs w:val="16"/>
                <w:shd w:val="clear" w:color="auto" w:fill="FFFFFF"/>
              </w:rPr>
            </w:pPr>
            <w:proofErr w:type="spellStart"/>
            <w:r>
              <w:rPr>
                <w:rFonts w:ascii="Calibri" w:hAnsi="Calibri"/>
                <w:color w:val="000000"/>
                <w:sz w:val="16"/>
                <w:szCs w:val="16"/>
              </w:rPr>
              <w:t>ColdH</w:t>
            </w:r>
            <w:proofErr w:type="spellEnd"/>
          </w:p>
        </w:tc>
        <w:tc>
          <w:tcPr>
            <w:tcW w:w="887" w:type="dxa"/>
            <w:vAlign w:val="center"/>
          </w:tcPr>
          <w:p w14:paraId="7086CD4C" w14:textId="30E7C2B0" w:rsidR="009776A3" w:rsidRPr="001A1BE1" w:rsidRDefault="00C60062" w:rsidP="009776A3">
            <w:pPr>
              <w:jc w:val="center"/>
              <w:rPr>
                <w:rFonts w:asciiTheme="minorHAnsi" w:hAnsiTheme="minorHAnsi" w:cstheme="minorHAnsi"/>
                <w:color w:val="000000"/>
                <w:sz w:val="16"/>
                <w:szCs w:val="16"/>
                <w:shd w:val="clear" w:color="auto" w:fill="FFFFFF"/>
              </w:rPr>
            </w:pPr>
            <w:r w:rsidRPr="001A1BE1">
              <w:rPr>
                <w:rFonts w:asciiTheme="minorHAnsi" w:hAnsiTheme="minorHAnsi" w:cstheme="minorHAnsi"/>
                <w:color w:val="000000"/>
                <w:sz w:val="16"/>
                <w:szCs w:val="16"/>
                <w:shd w:val="clear" w:color="auto" w:fill="FFFFFF"/>
              </w:rPr>
              <w:t>W3026</w:t>
            </w:r>
          </w:p>
        </w:tc>
        <w:tc>
          <w:tcPr>
            <w:tcW w:w="1620" w:type="dxa"/>
            <w:vAlign w:val="center"/>
          </w:tcPr>
          <w:p w14:paraId="7E7EBFE3" w14:textId="42A12BA7" w:rsidR="009776A3" w:rsidRPr="001A1BE1" w:rsidRDefault="009776A3" w:rsidP="006E2B80">
            <w:pPr>
              <w:jc w:val="center"/>
              <w:rPr>
                <w:rFonts w:asciiTheme="minorHAnsi" w:hAnsiTheme="minorHAnsi" w:cstheme="minorHAnsi"/>
                <w:sz w:val="16"/>
                <w:szCs w:val="16"/>
              </w:rPr>
            </w:pPr>
            <w:r w:rsidRPr="001A1BE1">
              <w:rPr>
                <w:rFonts w:asciiTheme="minorHAnsi" w:hAnsiTheme="minorHAnsi" w:cstheme="minorHAnsi"/>
                <w:color w:val="000000"/>
                <w:sz w:val="16"/>
                <w:szCs w:val="16"/>
              </w:rPr>
              <w:t>42.33077, -71.6778</w:t>
            </w:r>
          </w:p>
        </w:tc>
        <w:tc>
          <w:tcPr>
            <w:tcW w:w="990" w:type="dxa"/>
            <w:vAlign w:val="center"/>
          </w:tcPr>
          <w:p w14:paraId="5F945B3A" w14:textId="4564F572" w:rsidR="009776A3" w:rsidRPr="001A1BE1" w:rsidRDefault="00F9178B" w:rsidP="009776A3">
            <w:pPr>
              <w:jc w:val="center"/>
              <w:rPr>
                <w:rFonts w:asciiTheme="minorHAnsi" w:hAnsiTheme="minorHAnsi" w:cstheme="minorHAnsi"/>
                <w:bCs/>
                <w:sz w:val="16"/>
                <w:szCs w:val="16"/>
              </w:rPr>
            </w:pPr>
            <w:r w:rsidRPr="001A1BE1">
              <w:rPr>
                <w:rFonts w:asciiTheme="minorHAnsi" w:hAnsiTheme="minorHAnsi" w:cstheme="minorHAnsi"/>
                <w:bCs/>
                <w:sz w:val="16"/>
                <w:szCs w:val="16"/>
              </w:rPr>
              <w:t>MA82B-18</w:t>
            </w:r>
          </w:p>
        </w:tc>
        <w:tc>
          <w:tcPr>
            <w:tcW w:w="2880" w:type="dxa"/>
            <w:vAlign w:val="center"/>
          </w:tcPr>
          <w:p w14:paraId="597CB256" w14:textId="09D2C845" w:rsidR="009776A3" w:rsidRPr="009776A3" w:rsidRDefault="009776A3" w:rsidP="009776A3">
            <w:pPr>
              <w:rPr>
                <w:rFonts w:asciiTheme="minorHAnsi" w:hAnsiTheme="minorHAnsi" w:cstheme="minorHAnsi"/>
                <w:b/>
                <w:sz w:val="16"/>
                <w:szCs w:val="16"/>
                <w:u w:val="single"/>
              </w:rPr>
            </w:pPr>
            <w:r w:rsidRPr="001A1BE1">
              <w:rPr>
                <w:rFonts w:ascii="Calibri" w:hAnsi="Calibri"/>
                <w:color w:val="000000"/>
                <w:sz w:val="16"/>
                <w:szCs w:val="16"/>
              </w:rPr>
              <w:t>near Reservoir Street, Northborough</w:t>
            </w:r>
          </w:p>
        </w:tc>
      </w:tr>
    </w:tbl>
    <w:p w14:paraId="0B60C3FA" w14:textId="77777777" w:rsidR="00D1771B" w:rsidRDefault="00D1771B" w:rsidP="004A0D05">
      <w:pPr>
        <w:pStyle w:val="Caption"/>
        <w:keepNext/>
        <w:rPr>
          <w:rFonts w:asciiTheme="minorHAnsi" w:hAnsiTheme="minorHAnsi" w:cstheme="minorHAnsi"/>
          <w:color w:val="auto"/>
          <w:sz w:val="20"/>
          <w:szCs w:val="20"/>
        </w:rPr>
      </w:pPr>
    </w:p>
    <w:p w14:paraId="37F3858F" w14:textId="77777777" w:rsidR="00D612E7" w:rsidRDefault="00D612E7" w:rsidP="00636A79">
      <w:pPr>
        <w:jc w:val="center"/>
        <w:rPr>
          <w:rFonts w:asciiTheme="minorHAnsi" w:hAnsiTheme="minorHAnsi" w:cstheme="minorHAnsi"/>
          <w:b/>
          <w:sz w:val="28"/>
          <w:szCs w:val="28"/>
          <w:u w:val="single"/>
        </w:rPr>
      </w:pPr>
    </w:p>
    <w:p w14:paraId="7C45F4D0" w14:textId="018558C8" w:rsidR="00D612E7" w:rsidRDefault="00D612E7" w:rsidP="00636A79">
      <w:pPr>
        <w:jc w:val="center"/>
        <w:rPr>
          <w:rFonts w:asciiTheme="minorHAnsi" w:hAnsiTheme="minorHAnsi" w:cstheme="minorHAnsi"/>
          <w:b/>
          <w:sz w:val="28"/>
          <w:szCs w:val="28"/>
          <w:u w:val="single"/>
        </w:rPr>
      </w:pPr>
    </w:p>
    <w:p w14:paraId="73ABA7CD" w14:textId="77777777" w:rsidR="004E4512" w:rsidRDefault="004E4512" w:rsidP="00636A79">
      <w:pPr>
        <w:jc w:val="center"/>
        <w:rPr>
          <w:rFonts w:asciiTheme="minorHAnsi" w:hAnsiTheme="minorHAnsi" w:cstheme="minorHAnsi"/>
          <w:b/>
          <w:sz w:val="28"/>
          <w:szCs w:val="28"/>
          <w:u w:val="single"/>
        </w:rPr>
      </w:pPr>
    </w:p>
    <w:p w14:paraId="3BB48FA4" w14:textId="4D183713" w:rsidR="00636A79" w:rsidRPr="00826D5A" w:rsidRDefault="00636A79" w:rsidP="00636A79">
      <w:pPr>
        <w:jc w:val="center"/>
        <w:rPr>
          <w:rFonts w:asciiTheme="minorHAnsi" w:hAnsiTheme="minorHAnsi" w:cstheme="minorHAnsi"/>
          <w:b/>
          <w:sz w:val="28"/>
          <w:szCs w:val="28"/>
          <w:u w:val="single"/>
        </w:rPr>
      </w:pPr>
      <w:r w:rsidRPr="00826D5A">
        <w:rPr>
          <w:rFonts w:asciiTheme="minorHAnsi" w:hAnsiTheme="minorHAnsi" w:cstheme="minorHAnsi"/>
          <w:b/>
          <w:sz w:val="28"/>
          <w:szCs w:val="28"/>
          <w:u w:val="single"/>
        </w:rPr>
        <w:t>References</w:t>
      </w:r>
    </w:p>
    <w:p w14:paraId="18F74A04" w14:textId="77777777" w:rsidR="00636A79" w:rsidRPr="00483FF6" w:rsidRDefault="00636A79" w:rsidP="00636A79">
      <w:pPr>
        <w:ind w:left="360" w:hanging="360"/>
        <w:jc w:val="both"/>
        <w:rPr>
          <w:rFonts w:asciiTheme="minorHAnsi" w:hAnsiTheme="minorHAnsi" w:cstheme="minorHAnsi"/>
          <w:szCs w:val="20"/>
        </w:rPr>
      </w:pPr>
    </w:p>
    <w:p w14:paraId="2F7FF4C8" w14:textId="77777777" w:rsidR="00BB17F2" w:rsidRPr="00483FF6" w:rsidRDefault="00BB17F2" w:rsidP="00BB17F2">
      <w:pPr>
        <w:tabs>
          <w:tab w:val="left" w:pos="720"/>
        </w:tabs>
        <w:spacing w:after="120"/>
        <w:ind w:left="360" w:hanging="360"/>
        <w:jc w:val="both"/>
        <w:rPr>
          <w:rFonts w:asciiTheme="minorHAnsi" w:hAnsiTheme="minorHAnsi" w:cstheme="minorHAnsi"/>
          <w:szCs w:val="20"/>
        </w:rPr>
      </w:pPr>
      <w:r w:rsidRPr="00483FF6">
        <w:rPr>
          <w:rFonts w:asciiTheme="minorHAnsi" w:hAnsiTheme="minorHAnsi" w:cstheme="minorHAnsi"/>
          <w:szCs w:val="20"/>
        </w:rPr>
        <w:t xml:space="preserve">Hach Company. </w:t>
      </w:r>
      <w:proofErr w:type="spellStart"/>
      <w:r w:rsidRPr="00483FF6">
        <w:rPr>
          <w:rFonts w:asciiTheme="minorHAnsi" w:hAnsiTheme="minorHAnsi" w:cstheme="minorHAnsi"/>
          <w:i/>
          <w:szCs w:val="20"/>
        </w:rPr>
        <w:t>Hydrolab</w:t>
      </w:r>
      <w:proofErr w:type="spellEnd"/>
      <w:r w:rsidRPr="00483FF6">
        <w:rPr>
          <w:rFonts w:asciiTheme="minorHAnsi" w:hAnsiTheme="minorHAnsi" w:cstheme="minorHAnsi"/>
          <w:i/>
          <w:szCs w:val="20"/>
        </w:rPr>
        <w:t xml:space="preserve"> DS5X, DS5, AND MS5: Water Quality Multiprobes User Manual, Edition 3</w:t>
      </w:r>
      <w:r w:rsidRPr="00483FF6">
        <w:rPr>
          <w:rFonts w:asciiTheme="minorHAnsi" w:hAnsiTheme="minorHAnsi" w:cstheme="minorHAnsi"/>
          <w:szCs w:val="20"/>
        </w:rPr>
        <w:t>. 2006, Catalog Number 003078HY.</w:t>
      </w:r>
    </w:p>
    <w:p w14:paraId="5ADE77C5" w14:textId="77777777" w:rsidR="00BB17F2" w:rsidRPr="00483FF6" w:rsidRDefault="00BB17F2" w:rsidP="00BB17F2">
      <w:pPr>
        <w:tabs>
          <w:tab w:val="left" w:pos="720"/>
        </w:tabs>
        <w:spacing w:after="120"/>
        <w:ind w:left="360" w:hanging="360"/>
        <w:jc w:val="both"/>
        <w:rPr>
          <w:rFonts w:asciiTheme="minorHAnsi" w:hAnsiTheme="minorHAnsi" w:cstheme="minorHAnsi"/>
          <w:szCs w:val="20"/>
        </w:rPr>
      </w:pPr>
      <w:r w:rsidRPr="00483FF6">
        <w:rPr>
          <w:rFonts w:asciiTheme="minorHAnsi" w:hAnsiTheme="minorHAnsi" w:cstheme="minorHAnsi"/>
          <w:shd w:val="clear" w:color="auto" w:fill="FFFFFF"/>
        </w:rPr>
        <w:t xml:space="preserve">Map data </w:t>
      </w:r>
      <w:r w:rsidRPr="00483FF6">
        <w:rPr>
          <w:rFonts w:asciiTheme="minorHAnsi" w:hAnsiTheme="minorHAnsi" w:cstheme="minorHAnsi"/>
          <w:shd w:val="clear" w:color="auto" w:fill="FFFFFF"/>
          <w:vertAlign w:val="superscript"/>
        </w:rPr>
        <w:t>©</w:t>
      </w:r>
      <w:r w:rsidRPr="00483FF6">
        <w:rPr>
          <w:rFonts w:asciiTheme="minorHAnsi" w:hAnsiTheme="minorHAnsi" w:cstheme="minorHAnsi"/>
          <w:shd w:val="clear" w:color="auto" w:fill="FFFFFF"/>
        </w:rPr>
        <w:t>2018 Google</w:t>
      </w:r>
      <w:r w:rsidRPr="00483FF6">
        <w:rPr>
          <w:rFonts w:asciiTheme="minorHAnsi" w:hAnsiTheme="minorHAnsi" w:cstheme="minorHAnsi"/>
          <w:szCs w:val="20"/>
        </w:rPr>
        <w:t xml:space="preserve">. </w:t>
      </w:r>
      <w:r w:rsidRPr="00483FF6">
        <w:rPr>
          <w:rFonts w:asciiTheme="minorHAnsi" w:hAnsiTheme="minorHAnsi" w:cstheme="minorHAnsi"/>
          <w:i/>
          <w:szCs w:val="20"/>
        </w:rPr>
        <w:t>Google Earth Imagery</w:t>
      </w:r>
      <w:r w:rsidRPr="00483FF6">
        <w:rPr>
          <w:rFonts w:asciiTheme="minorHAnsi" w:hAnsiTheme="minorHAnsi" w:cstheme="minorHAnsi"/>
          <w:szCs w:val="20"/>
        </w:rPr>
        <w:t xml:space="preserve">. Accessed </w:t>
      </w:r>
      <w:r w:rsidRPr="007A5753">
        <w:rPr>
          <w:rFonts w:asciiTheme="minorHAnsi" w:hAnsiTheme="minorHAnsi" w:cstheme="minorHAnsi"/>
          <w:szCs w:val="20"/>
        </w:rPr>
        <w:t>October – November 2020</w:t>
      </w:r>
      <w:r w:rsidRPr="00483FF6">
        <w:rPr>
          <w:rFonts w:asciiTheme="minorHAnsi" w:hAnsiTheme="minorHAnsi" w:cstheme="minorHAnsi"/>
          <w:szCs w:val="20"/>
        </w:rPr>
        <w:t>.</w:t>
      </w:r>
    </w:p>
    <w:p w14:paraId="23A5959D" w14:textId="1A49D84B" w:rsidR="00BB17F2" w:rsidRPr="00483FF6" w:rsidRDefault="00BB17F2" w:rsidP="00BB17F2">
      <w:pPr>
        <w:tabs>
          <w:tab w:val="left" w:pos="720"/>
        </w:tabs>
        <w:spacing w:after="120"/>
        <w:ind w:left="360" w:hanging="360"/>
        <w:jc w:val="both"/>
        <w:rPr>
          <w:rFonts w:asciiTheme="minorHAnsi" w:hAnsiTheme="minorHAnsi" w:cstheme="minorHAnsi"/>
          <w:szCs w:val="20"/>
        </w:rPr>
      </w:pPr>
      <w:r w:rsidRPr="00483FF6">
        <w:rPr>
          <w:rFonts w:asciiTheme="minorHAnsi" w:hAnsiTheme="minorHAnsi" w:cstheme="minorHAnsi"/>
          <w:szCs w:val="20"/>
        </w:rPr>
        <w:t xml:space="preserve">MassDEP. </w:t>
      </w:r>
      <w:r w:rsidRPr="00483FF6">
        <w:rPr>
          <w:rFonts w:asciiTheme="minorHAnsi" w:hAnsiTheme="minorHAnsi" w:cstheme="minorHAnsi"/>
          <w:i/>
          <w:szCs w:val="20"/>
        </w:rPr>
        <w:t>Quality Assurance Program Plan: Surface Water Monitoring &amp; Assessment</w:t>
      </w:r>
      <w:r w:rsidRPr="00483FF6">
        <w:rPr>
          <w:rFonts w:asciiTheme="minorHAnsi" w:hAnsiTheme="minorHAnsi" w:cstheme="minorHAnsi"/>
          <w:szCs w:val="20"/>
        </w:rPr>
        <w:t>. 20</w:t>
      </w:r>
      <w:r>
        <w:rPr>
          <w:rFonts w:asciiTheme="minorHAnsi" w:hAnsiTheme="minorHAnsi" w:cstheme="minorHAnsi"/>
          <w:szCs w:val="20"/>
        </w:rPr>
        <w:t>20</w:t>
      </w:r>
      <w:r w:rsidRPr="00483FF6">
        <w:rPr>
          <w:rFonts w:asciiTheme="minorHAnsi" w:hAnsiTheme="minorHAnsi" w:cstheme="minorHAnsi"/>
          <w:szCs w:val="20"/>
        </w:rPr>
        <w:t xml:space="preserve">, </w:t>
      </w:r>
      <w:r w:rsidRPr="001A1BE1">
        <w:rPr>
          <w:rFonts w:asciiTheme="minorHAnsi" w:hAnsiTheme="minorHAnsi" w:cstheme="minorHAnsi"/>
          <w:szCs w:val="20"/>
        </w:rPr>
        <w:t xml:space="preserve">CN </w:t>
      </w:r>
      <w:r w:rsidR="00B661FF" w:rsidRPr="001A1BE1">
        <w:rPr>
          <w:rFonts w:asciiTheme="minorHAnsi" w:hAnsiTheme="minorHAnsi" w:cstheme="minorHAnsi"/>
          <w:szCs w:val="20"/>
        </w:rPr>
        <w:t>520</w:t>
      </w:r>
      <w:r w:rsidRPr="001A1BE1">
        <w:rPr>
          <w:rFonts w:asciiTheme="minorHAnsi" w:hAnsiTheme="minorHAnsi" w:cstheme="minorHAnsi"/>
          <w:szCs w:val="20"/>
        </w:rPr>
        <w:t>.1</w:t>
      </w:r>
      <w:r w:rsidRPr="00483FF6">
        <w:rPr>
          <w:rFonts w:asciiTheme="minorHAnsi" w:hAnsiTheme="minorHAnsi" w:cstheme="minorHAnsi"/>
          <w:szCs w:val="20"/>
        </w:rPr>
        <w:t>. Massachusetts Department of Environmental Protection, Division of Watershed Management-Watershed Planning Program 20</w:t>
      </w:r>
      <w:r>
        <w:rPr>
          <w:rFonts w:asciiTheme="minorHAnsi" w:hAnsiTheme="minorHAnsi" w:cstheme="minorHAnsi"/>
          <w:szCs w:val="20"/>
        </w:rPr>
        <w:t>20</w:t>
      </w:r>
      <w:r w:rsidRPr="00483FF6">
        <w:rPr>
          <w:rFonts w:asciiTheme="minorHAnsi" w:hAnsiTheme="minorHAnsi" w:cstheme="minorHAnsi"/>
          <w:szCs w:val="20"/>
        </w:rPr>
        <w:t>-20</w:t>
      </w:r>
      <w:r>
        <w:rPr>
          <w:rFonts w:asciiTheme="minorHAnsi" w:hAnsiTheme="minorHAnsi" w:cstheme="minorHAnsi"/>
          <w:szCs w:val="20"/>
        </w:rPr>
        <w:t>24</w:t>
      </w:r>
      <w:r w:rsidRPr="00483FF6">
        <w:rPr>
          <w:rFonts w:asciiTheme="minorHAnsi" w:hAnsiTheme="minorHAnsi" w:cstheme="minorHAnsi"/>
          <w:szCs w:val="20"/>
        </w:rPr>
        <w:t>.</w:t>
      </w:r>
    </w:p>
    <w:p w14:paraId="226961BB" w14:textId="3A3F2E50" w:rsidR="00BB17F2" w:rsidRPr="00483FF6" w:rsidRDefault="00BB17F2" w:rsidP="00BB17F2">
      <w:pPr>
        <w:tabs>
          <w:tab w:val="left" w:pos="720"/>
        </w:tabs>
        <w:spacing w:after="120"/>
        <w:ind w:left="360" w:hanging="360"/>
        <w:jc w:val="both"/>
        <w:rPr>
          <w:rFonts w:asciiTheme="minorHAnsi" w:hAnsiTheme="minorHAnsi" w:cstheme="minorHAnsi"/>
          <w:szCs w:val="20"/>
        </w:rPr>
      </w:pPr>
      <w:r w:rsidRPr="00483FF6">
        <w:rPr>
          <w:rFonts w:asciiTheme="minorHAnsi" w:hAnsiTheme="minorHAnsi" w:cstheme="minorHAnsi"/>
          <w:szCs w:val="20"/>
        </w:rPr>
        <w:t xml:space="preserve">MassDEP. </w:t>
      </w:r>
      <w:r w:rsidRPr="00483FF6">
        <w:rPr>
          <w:rFonts w:asciiTheme="minorHAnsi" w:hAnsiTheme="minorHAnsi" w:cstheme="minorHAnsi"/>
          <w:i/>
          <w:szCs w:val="20"/>
        </w:rPr>
        <w:t xml:space="preserve">Quality Assurance Program Plan: </w:t>
      </w:r>
      <w:r w:rsidRPr="00A11E14">
        <w:rPr>
          <w:rFonts w:asciiTheme="minorHAnsi" w:hAnsiTheme="minorHAnsi" w:cstheme="minorHAnsi"/>
          <w:i/>
          <w:szCs w:val="20"/>
        </w:rPr>
        <w:t>Chloride Monitoring and Assessment</w:t>
      </w:r>
      <w:r w:rsidRPr="00A11E14">
        <w:rPr>
          <w:rFonts w:asciiTheme="minorHAnsi" w:hAnsiTheme="minorHAnsi" w:cstheme="minorHAnsi"/>
          <w:szCs w:val="20"/>
        </w:rPr>
        <w:t>. 2020</w:t>
      </w:r>
      <w:r w:rsidRPr="00483FF6">
        <w:rPr>
          <w:rFonts w:asciiTheme="minorHAnsi" w:hAnsiTheme="minorHAnsi" w:cstheme="minorHAnsi"/>
          <w:szCs w:val="20"/>
        </w:rPr>
        <w:t xml:space="preserve">, CN </w:t>
      </w:r>
      <w:r>
        <w:rPr>
          <w:rFonts w:asciiTheme="minorHAnsi" w:hAnsiTheme="minorHAnsi" w:cstheme="minorHAnsi"/>
          <w:szCs w:val="20"/>
        </w:rPr>
        <w:t>539</w:t>
      </w:r>
      <w:r w:rsidRPr="00483FF6">
        <w:rPr>
          <w:rFonts w:asciiTheme="minorHAnsi" w:hAnsiTheme="minorHAnsi" w:cstheme="minorHAnsi"/>
          <w:szCs w:val="20"/>
        </w:rPr>
        <w:t>.0. Massachusetts Department of Environmental Protection, Division of Watershed Management-Watershed Planning Program.</w:t>
      </w:r>
    </w:p>
    <w:p w14:paraId="3FD71787" w14:textId="77777777" w:rsidR="00BB17F2" w:rsidRDefault="00BB17F2" w:rsidP="00BB17F2">
      <w:pPr>
        <w:tabs>
          <w:tab w:val="left" w:pos="720"/>
        </w:tabs>
        <w:spacing w:after="120"/>
        <w:ind w:left="360" w:hanging="360"/>
        <w:jc w:val="both"/>
        <w:rPr>
          <w:rFonts w:asciiTheme="minorHAnsi" w:hAnsiTheme="minorHAnsi" w:cstheme="minorHAnsi"/>
          <w:szCs w:val="20"/>
        </w:rPr>
      </w:pPr>
      <w:r w:rsidRPr="00483FF6">
        <w:rPr>
          <w:rFonts w:asciiTheme="minorHAnsi" w:hAnsiTheme="minorHAnsi" w:cstheme="minorHAnsi"/>
          <w:szCs w:val="20"/>
        </w:rPr>
        <w:t xml:space="preserve">MassDEP. </w:t>
      </w:r>
      <w:r w:rsidRPr="00483FF6">
        <w:rPr>
          <w:rFonts w:asciiTheme="minorHAnsi" w:hAnsiTheme="minorHAnsi" w:cstheme="minorHAnsi"/>
          <w:i/>
          <w:szCs w:val="20"/>
        </w:rPr>
        <w:t>Standard Operating Procedure: Continuous Conductivity Monitoring</w:t>
      </w:r>
      <w:r w:rsidRPr="00483FF6">
        <w:rPr>
          <w:rFonts w:asciiTheme="minorHAnsi" w:hAnsiTheme="minorHAnsi" w:cstheme="minorHAnsi"/>
          <w:szCs w:val="20"/>
        </w:rPr>
        <w:t>. 2015, CN 349.0. Massachusetts Department of Environmental Protection, Division of Watershed Management.</w:t>
      </w:r>
    </w:p>
    <w:p w14:paraId="474F917F" w14:textId="77777777" w:rsidR="00BF4BC5" w:rsidRPr="00622869" w:rsidRDefault="00BF4BC5" w:rsidP="00BF4BC5">
      <w:pPr>
        <w:tabs>
          <w:tab w:val="left" w:pos="720"/>
        </w:tabs>
        <w:spacing w:after="120"/>
        <w:ind w:left="360" w:hanging="360"/>
        <w:jc w:val="both"/>
        <w:rPr>
          <w:rFonts w:asciiTheme="minorHAnsi" w:hAnsiTheme="minorHAnsi" w:cstheme="minorHAnsi"/>
          <w:szCs w:val="20"/>
        </w:rPr>
      </w:pPr>
      <w:r w:rsidRPr="00622869">
        <w:rPr>
          <w:rFonts w:asciiTheme="minorHAnsi" w:hAnsiTheme="minorHAnsi" w:cstheme="minorHAnsi"/>
          <w:szCs w:val="20"/>
          <w:shd w:val="clear" w:color="auto" w:fill="FFFFFF"/>
        </w:rPr>
        <w:t>Mattson</w:t>
      </w:r>
      <w:r w:rsidRPr="009B5AFD">
        <w:rPr>
          <w:rFonts w:asciiTheme="minorHAnsi" w:hAnsiTheme="minorHAnsi" w:cstheme="minorHAnsi"/>
          <w:szCs w:val="20"/>
          <w:shd w:val="clear" w:color="auto" w:fill="FFFFFF"/>
        </w:rPr>
        <w:t xml:space="preserve"> </w:t>
      </w:r>
      <w:r w:rsidRPr="00622869">
        <w:rPr>
          <w:rFonts w:asciiTheme="minorHAnsi" w:hAnsiTheme="minorHAnsi" w:cstheme="minorHAnsi"/>
          <w:szCs w:val="20"/>
          <w:shd w:val="clear" w:color="auto" w:fill="FFFFFF"/>
        </w:rPr>
        <w:t>M</w:t>
      </w:r>
      <w:r>
        <w:rPr>
          <w:rFonts w:asciiTheme="minorHAnsi" w:hAnsiTheme="minorHAnsi" w:cstheme="minorHAnsi"/>
          <w:szCs w:val="20"/>
          <w:shd w:val="clear" w:color="auto" w:fill="FFFFFF"/>
        </w:rPr>
        <w:t>.</w:t>
      </w:r>
      <w:r w:rsidRPr="00622869">
        <w:rPr>
          <w:rFonts w:asciiTheme="minorHAnsi" w:hAnsiTheme="minorHAnsi" w:cstheme="minorHAnsi"/>
          <w:szCs w:val="20"/>
          <w:shd w:val="clear" w:color="auto" w:fill="FFFFFF"/>
        </w:rPr>
        <w:t>D</w:t>
      </w:r>
      <w:r>
        <w:rPr>
          <w:rFonts w:asciiTheme="minorHAnsi" w:hAnsiTheme="minorHAnsi" w:cstheme="minorHAnsi"/>
          <w:szCs w:val="20"/>
          <w:shd w:val="clear" w:color="auto" w:fill="FFFFFF"/>
        </w:rPr>
        <w:t>.</w:t>
      </w:r>
      <w:r w:rsidRPr="00622869">
        <w:rPr>
          <w:rFonts w:asciiTheme="minorHAnsi" w:hAnsiTheme="minorHAnsi" w:cstheme="minorHAnsi"/>
          <w:szCs w:val="20"/>
          <w:shd w:val="clear" w:color="auto" w:fill="FFFFFF"/>
        </w:rPr>
        <w:t>, and Godfrey</w:t>
      </w:r>
      <w:r w:rsidRPr="009B5AFD">
        <w:rPr>
          <w:rFonts w:asciiTheme="minorHAnsi" w:hAnsiTheme="minorHAnsi" w:cstheme="minorHAnsi"/>
          <w:szCs w:val="20"/>
          <w:shd w:val="clear" w:color="auto" w:fill="FFFFFF"/>
        </w:rPr>
        <w:t xml:space="preserve"> </w:t>
      </w:r>
      <w:r w:rsidRPr="00622869">
        <w:rPr>
          <w:rFonts w:asciiTheme="minorHAnsi" w:hAnsiTheme="minorHAnsi" w:cstheme="minorHAnsi"/>
          <w:szCs w:val="20"/>
          <w:shd w:val="clear" w:color="auto" w:fill="FFFFFF"/>
        </w:rPr>
        <w:t>P</w:t>
      </w:r>
      <w:r>
        <w:rPr>
          <w:rFonts w:asciiTheme="minorHAnsi" w:hAnsiTheme="minorHAnsi" w:cstheme="minorHAnsi"/>
          <w:szCs w:val="20"/>
          <w:shd w:val="clear" w:color="auto" w:fill="FFFFFF"/>
        </w:rPr>
        <w:t>.</w:t>
      </w:r>
      <w:r w:rsidRPr="00622869">
        <w:rPr>
          <w:rFonts w:asciiTheme="minorHAnsi" w:hAnsiTheme="minorHAnsi" w:cstheme="minorHAnsi"/>
          <w:szCs w:val="20"/>
          <w:shd w:val="clear" w:color="auto" w:fill="FFFFFF"/>
        </w:rPr>
        <w:t>J</w:t>
      </w:r>
      <w:r>
        <w:rPr>
          <w:rFonts w:asciiTheme="minorHAnsi" w:hAnsiTheme="minorHAnsi" w:cstheme="minorHAnsi"/>
          <w:szCs w:val="20"/>
          <w:shd w:val="clear" w:color="auto" w:fill="FFFFFF"/>
        </w:rPr>
        <w:t>.</w:t>
      </w:r>
      <w:r w:rsidRPr="00622869">
        <w:rPr>
          <w:rFonts w:asciiTheme="minorHAnsi" w:hAnsiTheme="minorHAnsi" w:cstheme="minorHAnsi"/>
          <w:szCs w:val="20"/>
          <w:shd w:val="clear" w:color="auto" w:fill="FFFFFF"/>
        </w:rPr>
        <w:t xml:space="preserve">, </w:t>
      </w:r>
      <w:r w:rsidRPr="00622869">
        <w:rPr>
          <w:rFonts w:asciiTheme="minorHAnsi" w:hAnsiTheme="minorHAnsi" w:cstheme="minorHAnsi"/>
          <w:i/>
          <w:iCs/>
          <w:szCs w:val="20"/>
          <w:shd w:val="clear" w:color="auto" w:fill="FFFFFF"/>
        </w:rPr>
        <w:t>Identification of road salt contamination using multiple regression and GIS</w:t>
      </w:r>
      <w:r w:rsidRPr="00622869">
        <w:rPr>
          <w:rFonts w:asciiTheme="minorHAnsi" w:hAnsiTheme="minorHAnsi" w:cstheme="minorHAnsi"/>
          <w:szCs w:val="20"/>
          <w:shd w:val="clear" w:color="auto" w:fill="FFFFFF"/>
        </w:rPr>
        <w:t>: Environmental Management [ENVIRON. MANAGE.], vol. 18, no. 5, pp. 767-773, 1994.</w:t>
      </w:r>
    </w:p>
    <w:p w14:paraId="74715DFC" w14:textId="241B7023" w:rsidR="00BB17F2" w:rsidRPr="00483FF6" w:rsidRDefault="00BB17F2" w:rsidP="00BB17F2">
      <w:pPr>
        <w:tabs>
          <w:tab w:val="left" w:pos="720"/>
        </w:tabs>
        <w:spacing w:after="120"/>
        <w:ind w:left="360" w:hanging="360"/>
        <w:jc w:val="both"/>
        <w:rPr>
          <w:rFonts w:asciiTheme="minorHAnsi" w:hAnsiTheme="minorHAnsi" w:cstheme="minorHAnsi"/>
          <w:szCs w:val="20"/>
        </w:rPr>
      </w:pPr>
      <w:r w:rsidRPr="00483FF6">
        <w:rPr>
          <w:rFonts w:asciiTheme="minorHAnsi" w:hAnsiTheme="minorHAnsi" w:cstheme="minorHAnsi"/>
          <w:szCs w:val="20"/>
        </w:rPr>
        <w:t xml:space="preserve">Onset Computer Corporation. </w:t>
      </w:r>
      <w:proofErr w:type="spellStart"/>
      <w:r w:rsidRPr="00483FF6">
        <w:rPr>
          <w:rFonts w:asciiTheme="minorHAnsi" w:hAnsiTheme="minorHAnsi" w:cstheme="minorHAnsi"/>
          <w:i/>
          <w:szCs w:val="20"/>
        </w:rPr>
        <w:t>HOBOware</w:t>
      </w:r>
      <w:proofErr w:type="spellEnd"/>
      <w:r w:rsidRPr="00483FF6">
        <w:rPr>
          <w:rFonts w:asciiTheme="minorHAnsi" w:hAnsiTheme="minorHAnsi" w:cstheme="minorHAnsi"/>
          <w:i/>
          <w:szCs w:val="20"/>
        </w:rPr>
        <w:t xml:space="preserve"> User’s Guide: Version 3.1</w:t>
      </w:r>
      <w:r w:rsidRPr="00483FF6">
        <w:rPr>
          <w:rFonts w:asciiTheme="minorHAnsi" w:hAnsiTheme="minorHAnsi" w:cstheme="minorHAnsi"/>
          <w:szCs w:val="20"/>
        </w:rPr>
        <w:t>. 2010, Doc#: 12730-C, Part#: MAN-BHW-UG</w:t>
      </w:r>
    </w:p>
    <w:p w14:paraId="1AEA7EBD" w14:textId="77777777" w:rsidR="00BF4BC5" w:rsidRPr="00483FF6" w:rsidRDefault="00BF4BC5" w:rsidP="00BF4BC5">
      <w:pPr>
        <w:tabs>
          <w:tab w:val="left" w:pos="720"/>
        </w:tabs>
        <w:spacing w:after="120"/>
        <w:ind w:left="360" w:hanging="360"/>
        <w:jc w:val="both"/>
        <w:rPr>
          <w:rFonts w:asciiTheme="minorHAnsi" w:hAnsiTheme="minorHAnsi" w:cstheme="minorHAnsi"/>
          <w:szCs w:val="20"/>
        </w:rPr>
      </w:pPr>
      <w:r>
        <w:rPr>
          <w:rFonts w:asciiTheme="minorHAnsi" w:hAnsiTheme="minorHAnsi" w:cstheme="minorHAnsi"/>
          <w:szCs w:val="20"/>
        </w:rPr>
        <w:t xml:space="preserve">Todd, A.K., and </w:t>
      </w:r>
      <w:proofErr w:type="spellStart"/>
      <w:r>
        <w:rPr>
          <w:rFonts w:asciiTheme="minorHAnsi" w:hAnsiTheme="minorHAnsi" w:cstheme="minorHAnsi"/>
          <w:szCs w:val="20"/>
        </w:rPr>
        <w:t>Kaltenecker</w:t>
      </w:r>
      <w:proofErr w:type="spellEnd"/>
      <w:r>
        <w:rPr>
          <w:rFonts w:asciiTheme="minorHAnsi" w:hAnsiTheme="minorHAnsi" w:cstheme="minorHAnsi"/>
          <w:szCs w:val="20"/>
        </w:rPr>
        <w:t>, M.G., Warm season chloride concentrations in stream habitats of freshwater mussel species at risk. Environmental Pollution, Vol. 171, December 2012, pp.199-206.</w:t>
      </w:r>
    </w:p>
    <w:p w14:paraId="3C2F8D46" w14:textId="36085FFE" w:rsidR="00BB17F2" w:rsidRPr="00483FF6" w:rsidRDefault="00BB17F2" w:rsidP="00BB17F2">
      <w:pPr>
        <w:spacing w:after="120"/>
        <w:ind w:left="360" w:hanging="360"/>
        <w:jc w:val="both"/>
        <w:rPr>
          <w:rFonts w:asciiTheme="minorHAnsi" w:hAnsiTheme="minorHAnsi" w:cstheme="minorHAnsi"/>
          <w:szCs w:val="20"/>
        </w:rPr>
      </w:pPr>
      <w:r w:rsidRPr="00483FF6">
        <w:rPr>
          <w:rFonts w:asciiTheme="minorHAnsi" w:hAnsiTheme="minorHAnsi" w:cstheme="minorHAnsi"/>
          <w:szCs w:val="20"/>
        </w:rPr>
        <w:t xml:space="preserve">Wallace, A.M., </w:t>
      </w:r>
      <w:proofErr w:type="spellStart"/>
      <w:r w:rsidRPr="00483FF6">
        <w:rPr>
          <w:rFonts w:asciiTheme="minorHAnsi" w:hAnsiTheme="minorHAnsi" w:cstheme="minorHAnsi"/>
          <w:szCs w:val="20"/>
        </w:rPr>
        <w:t>Biastoch</w:t>
      </w:r>
      <w:proofErr w:type="spellEnd"/>
      <w:r w:rsidRPr="00483FF6">
        <w:rPr>
          <w:rFonts w:asciiTheme="minorHAnsi" w:hAnsiTheme="minorHAnsi" w:cstheme="minorHAnsi"/>
          <w:szCs w:val="20"/>
        </w:rPr>
        <w:t xml:space="preserve">, R.G. </w:t>
      </w:r>
      <w:r w:rsidRPr="00483FF6">
        <w:rPr>
          <w:rFonts w:asciiTheme="minorHAnsi" w:hAnsiTheme="minorHAnsi" w:cstheme="minorHAnsi"/>
          <w:i/>
          <w:szCs w:val="20"/>
        </w:rPr>
        <w:t>Detecting Changes in the Benthic Invertebrate Community in Response to Increasing Chloride in Streams in Toronto, Canada</w:t>
      </w:r>
      <w:r w:rsidRPr="00483FF6">
        <w:rPr>
          <w:rFonts w:asciiTheme="minorHAnsi" w:hAnsiTheme="minorHAnsi" w:cstheme="minorHAnsi"/>
          <w:szCs w:val="20"/>
        </w:rPr>
        <w:t>. Freshwater Science 35, no.1, March 2016: 353-363.</w:t>
      </w:r>
    </w:p>
    <w:p w14:paraId="4DB6F74A" w14:textId="277B7516" w:rsidR="00A41839" w:rsidRPr="00483FF6" w:rsidRDefault="00A41839" w:rsidP="005F2578">
      <w:pPr>
        <w:rPr>
          <w:rFonts w:asciiTheme="minorHAnsi" w:hAnsiTheme="minorHAnsi" w:cstheme="minorHAnsi"/>
          <w:szCs w:val="20"/>
        </w:rPr>
      </w:pPr>
    </w:p>
    <w:sectPr w:rsidR="00A41839" w:rsidRPr="00483FF6" w:rsidSect="00A41839">
      <w:footerReference w:type="default" r:id="rId21"/>
      <w:headerReference w:type="first" r:id="rId22"/>
      <w:footerReference w:type="first" r:id="rId23"/>
      <w:pgSz w:w="12240" w:h="15840"/>
      <w:pgMar w:top="720" w:right="1440" w:bottom="720" w:left="1440" w:header="720" w:footer="197"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661484" w16cex:dateUtc="2020-11-23T15:59:00Z"/>
  <w16cex:commentExtensible w16cex:durableId="236614AC" w16cex:dateUtc="2020-11-23T15:59:00Z"/>
  <w16cex:commentExtensible w16cex:durableId="236611F0" w16cex:dateUtc="2020-11-23T15:48:00Z"/>
  <w16cex:commentExtensible w16cex:durableId="236616CB" w16cex:dateUtc="2020-11-23T16:08:00Z"/>
  <w16cex:commentExtensible w16cex:durableId="234D2B7C" w16cex:dateUtc="2020-11-04T18:30:00Z"/>
  <w16cex:commentExtensible w16cex:durableId="23661286" w16cex:dateUtc="2020-11-23T15:50:00Z"/>
  <w16cex:commentExtensible w16cex:durableId="234D325D" w16cex:dateUtc="2020-11-04T18:59:00Z"/>
  <w16cex:commentExtensible w16cex:durableId="234D3342" w16cex:dateUtc="2020-11-04T19:03: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1BC38" w14:textId="77777777" w:rsidR="0097123B" w:rsidRDefault="0097123B" w:rsidP="00684100">
      <w:r>
        <w:separator/>
      </w:r>
    </w:p>
  </w:endnote>
  <w:endnote w:type="continuationSeparator" w:id="0">
    <w:p w14:paraId="42904D7D" w14:textId="77777777" w:rsidR="0097123B" w:rsidRDefault="0097123B" w:rsidP="006841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w:altName w:val="Times New Roman"/>
    <w:panose1 w:val="00000000000000000000"/>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inorHAnsi" w:hAnsiTheme="minorHAnsi" w:cstheme="minorHAnsi"/>
        <w:sz w:val="16"/>
        <w:szCs w:val="16"/>
      </w:rPr>
      <w:id w:val="-1220195971"/>
      <w:docPartObj>
        <w:docPartGallery w:val="Page Numbers (Bottom of Page)"/>
        <w:docPartUnique/>
      </w:docPartObj>
    </w:sdtPr>
    <w:sdtEndPr/>
    <w:sdtContent>
      <w:sdt>
        <w:sdtPr>
          <w:rPr>
            <w:rFonts w:asciiTheme="minorHAnsi" w:hAnsiTheme="minorHAnsi" w:cstheme="minorHAnsi"/>
            <w:sz w:val="16"/>
            <w:szCs w:val="16"/>
          </w:rPr>
          <w:id w:val="1728636285"/>
          <w:docPartObj>
            <w:docPartGallery w:val="Page Numbers (Top of Page)"/>
            <w:docPartUnique/>
          </w:docPartObj>
        </w:sdtPr>
        <w:sdtEndPr/>
        <w:sdtContent>
          <w:p w14:paraId="55B0E772" w14:textId="03781146" w:rsidR="00F52931" w:rsidRDefault="00F52931">
            <w:pPr>
              <w:pStyle w:val="Footer"/>
              <w:jc w:val="center"/>
              <w:rPr>
                <w:rFonts w:asciiTheme="minorHAnsi" w:hAnsiTheme="minorHAnsi" w:cstheme="minorHAnsi"/>
                <w:sz w:val="16"/>
                <w:szCs w:val="16"/>
              </w:rPr>
            </w:pPr>
          </w:p>
          <w:p w14:paraId="125B60DA" w14:textId="2A388772" w:rsidR="00F52931" w:rsidRPr="00902CAF" w:rsidRDefault="00F52931">
            <w:pPr>
              <w:pStyle w:val="Footer"/>
              <w:jc w:val="center"/>
              <w:rPr>
                <w:rFonts w:asciiTheme="minorHAnsi" w:hAnsiTheme="minorHAnsi" w:cstheme="minorHAnsi"/>
                <w:sz w:val="16"/>
                <w:szCs w:val="16"/>
              </w:rPr>
            </w:pPr>
            <w:r w:rsidRPr="00902CAF">
              <w:rPr>
                <w:rFonts w:asciiTheme="minorHAnsi" w:hAnsiTheme="minorHAnsi" w:cstheme="minorHAnsi"/>
                <w:sz w:val="16"/>
                <w:szCs w:val="16"/>
              </w:rPr>
              <w:t xml:space="preserve">Page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PAGE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19</w:t>
            </w:r>
            <w:r w:rsidRPr="00902CAF">
              <w:rPr>
                <w:rFonts w:asciiTheme="minorHAnsi" w:hAnsiTheme="minorHAnsi" w:cstheme="minorHAnsi"/>
                <w:b/>
                <w:bCs/>
                <w:sz w:val="16"/>
                <w:szCs w:val="16"/>
              </w:rPr>
              <w:fldChar w:fldCharType="end"/>
            </w:r>
            <w:r w:rsidRPr="00902CAF">
              <w:rPr>
                <w:rFonts w:asciiTheme="minorHAnsi" w:hAnsiTheme="minorHAnsi" w:cstheme="minorHAnsi"/>
                <w:sz w:val="16"/>
                <w:szCs w:val="16"/>
              </w:rPr>
              <w:t xml:space="preserve"> of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NUMPAGES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25</w:t>
            </w:r>
            <w:r w:rsidRPr="00902CAF">
              <w:rPr>
                <w:rFonts w:asciiTheme="minorHAnsi" w:hAnsiTheme="minorHAnsi" w:cstheme="minorHAnsi"/>
                <w:b/>
                <w:bCs/>
                <w:sz w:val="16"/>
                <w:szCs w:val="16"/>
              </w:rPr>
              <w:fldChar w:fldCharType="end"/>
            </w:r>
          </w:p>
        </w:sdtContent>
      </w:sdt>
    </w:sdtContent>
  </w:sdt>
  <w:p w14:paraId="6DA85C82" w14:textId="4ED0ED7E" w:rsidR="00F52931" w:rsidRPr="00653347" w:rsidRDefault="00F52931" w:rsidP="0059081E">
    <w:pPr>
      <w:pStyle w:val="Footer"/>
      <w:tabs>
        <w:tab w:val="left" w:pos="639"/>
      </w:tabs>
      <w:rPr>
        <w:rFonts w:asciiTheme="minorHAnsi" w:hAnsiTheme="minorHAnsi" w:cstheme="minorHAnsi"/>
      </w:rPr>
    </w:pPr>
    <w:r>
      <w:rPr>
        <w:rFonts w:asciiTheme="minorHAnsi" w:hAnsiTheme="minorHAnsi" w:cstheme="minorHAnsi"/>
      </w:rPr>
      <w:tab/>
    </w:r>
    <w:r>
      <w:rPr>
        <w:rFonts w:asciiTheme="minorHAnsi" w:hAnsiTheme="minorHAnsi" w:cstheme="minorHAnsi"/>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inorHAnsi" w:hAnsiTheme="minorHAnsi" w:cstheme="minorHAnsi"/>
        <w:sz w:val="16"/>
        <w:szCs w:val="16"/>
      </w:rPr>
      <w:id w:val="688108962"/>
      <w:docPartObj>
        <w:docPartGallery w:val="Page Numbers (Bottom of Page)"/>
        <w:docPartUnique/>
      </w:docPartObj>
    </w:sdtPr>
    <w:sdtEndPr/>
    <w:sdtContent>
      <w:sdt>
        <w:sdtPr>
          <w:rPr>
            <w:rFonts w:asciiTheme="minorHAnsi" w:hAnsiTheme="minorHAnsi" w:cstheme="minorHAnsi"/>
            <w:sz w:val="16"/>
            <w:szCs w:val="16"/>
          </w:rPr>
          <w:id w:val="1965768802"/>
          <w:docPartObj>
            <w:docPartGallery w:val="Page Numbers (Top of Page)"/>
            <w:docPartUnique/>
          </w:docPartObj>
        </w:sdtPr>
        <w:sdtEndPr/>
        <w:sdtContent>
          <w:p w14:paraId="79897DD5" w14:textId="4EFCFA9D" w:rsidR="00F52931" w:rsidRPr="00902CAF" w:rsidRDefault="00F52931" w:rsidP="000F5346">
            <w:pPr>
              <w:pStyle w:val="Footer"/>
              <w:jc w:val="center"/>
              <w:rPr>
                <w:rFonts w:asciiTheme="minorHAnsi" w:hAnsiTheme="minorHAnsi" w:cstheme="minorHAnsi"/>
                <w:sz w:val="16"/>
                <w:szCs w:val="16"/>
              </w:rPr>
            </w:pPr>
            <w:r w:rsidRPr="00902CAF">
              <w:rPr>
                <w:rFonts w:asciiTheme="minorHAnsi" w:hAnsiTheme="minorHAnsi" w:cstheme="minorHAnsi"/>
                <w:sz w:val="16"/>
                <w:szCs w:val="16"/>
              </w:rPr>
              <w:t xml:space="preserve">Page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PAGE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1</w:t>
            </w:r>
            <w:r w:rsidRPr="00902CAF">
              <w:rPr>
                <w:rFonts w:asciiTheme="minorHAnsi" w:hAnsiTheme="minorHAnsi" w:cstheme="minorHAnsi"/>
                <w:b/>
                <w:bCs/>
                <w:sz w:val="16"/>
                <w:szCs w:val="16"/>
              </w:rPr>
              <w:fldChar w:fldCharType="end"/>
            </w:r>
            <w:r w:rsidRPr="00902CAF">
              <w:rPr>
                <w:rFonts w:asciiTheme="minorHAnsi" w:hAnsiTheme="minorHAnsi" w:cstheme="minorHAnsi"/>
                <w:sz w:val="16"/>
                <w:szCs w:val="16"/>
              </w:rPr>
              <w:t xml:space="preserve"> of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NUMPAGES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25</w:t>
            </w:r>
            <w:r w:rsidRPr="00902CAF">
              <w:rPr>
                <w:rFonts w:asciiTheme="minorHAnsi" w:hAnsiTheme="minorHAnsi" w:cstheme="minorHAnsi"/>
                <w:b/>
                <w:bCs/>
                <w:sz w:val="16"/>
                <w:szCs w:val="16"/>
              </w:rPr>
              <w:fldChar w:fldCharType="end"/>
            </w:r>
          </w:p>
        </w:sdtContent>
      </w:sdt>
    </w:sdtContent>
  </w:sdt>
  <w:p w14:paraId="4CF5A180" w14:textId="2BBC5FA7" w:rsidR="00F52931" w:rsidRPr="008115D1" w:rsidRDefault="00F52931" w:rsidP="008115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3C0138" w14:textId="77777777" w:rsidR="0097123B" w:rsidRDefault="0097123B" w:rsidP="00684100">
      <w:r>
        <w:separator/>
      </w:r>
    </w:p>
  </w:footnote>
  <w:footnote w:type="continuationSeparator" w:id="0">
    <w:p w14:paraId="14922888" w14:textId="77777777" w:rsidR="0097123B" w:rsidRDefault="0097123B" w:rsidP="006841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E29334" w14:textId="77777777" w:rsidR="00F52931" w:rsidRPr="00D7496E" w:rsidRDefault="00F52931" w:rsidP="00105BFB">
    <w:pPr>
      <w:pStyle w:val="Title"/>
      <w:rPr>
        <w:rFonts w:asciiTheme="minorHAnsi" w:hAnsiTheme="minorHAnsi" w:cstheme="minorHAnsi"/>
        <w:sz w:val="24"/>
        <w:szCs w:val="24"/>
      </w:rPr>
    </w:pPr>
    <w:r w:rsidRPr="00D7496E">
      <w:rPr>
        <w:rFonts w:asciiTheme="minorHAnsi" w:hAnsiTheme="minorHAnsi" w:cstheme="minorHAnsi"/>
        <w:sz w:val="24"/>
        <w:szCs w:val="24"/>
      </w:rPr>
      <w:t>SAMPLING &amp; ANALYSIS PLAN</w:t>
    </w:r>
  </w:p>
  <w:p w14:paraId="69B815C5" w14:textId="3476BCC5" w:rsidR="00F52931" w:rsidRDefault="00F52931" w:rsidP="00105BFB">
    <w:pPr>
      <w:pStyle w:val="Title"/>
      <w:rPr>
        <w:rFonts w:asciiTheme="minorHAnsi" w:hAnsiTheme="minorHAnsi" w:cstheme="minorHAnsi"/>
        <w:sz w:val="24"/>
        <w:szCs w:val="24"/>
      </w:rPr>
    </w:pPr>
    <w:r w:rsidRPr="00D7496E">
      <w:rPr>
        <w:rFonts w:asciiTheme="minorHAnsi" w:hAnsiTheme="minorHAnsi" w:cstheme="minorHAnsi"/>
        <w:sz w:val="24"/>
        <w:szCs w:val="24"/>
      </w:rPr>
      <w:t xml:space="preserve">Chloride </w:t>
    </w:r>
    <w:proofErr w:type="gramStart"/>
    <w:r w:rsidRPr="00D7496E">
      <w:rPr>
        <w:rFonts w:asciiTheme="minorHAnsi" w:hAnsiTheme="minorHAnsi" w:cstheme="minorHAnsi"/>
        <w:sz w:val="24"/>
        <w:szCs w:val="24"/>
      </w:rPr>
      <w:t>Monitoring  20</w:t>
    </w:r>
    <w:r>
      <w:rPr>
        <w:rFonts w:asciiTheme="minorHAnsi" w:hAnsiTheme="minorHAnsi" w:cstheme="minorHAnsi"/>
        <w:sz w:val="24"/>
        <w:szCs w:val="24"/>
      </w:rPr>
      <w:t>20</w:t>
    </w:r>
    <w:proofErr w:type="gramEnd"/>
    <w:r w:rsidRPr="00D7496E">
      <w:rPr>
        <w:rFonts w:asciiTheme="minorHAnsi" w:hAnsiTheme="minorHAnsi" w:cstheme="minorHAnsi"/>
        <w:sz w:val="24"/>
        <w:szCs w:val="24"/>
      </w:rPr>
      <w:t>-202</w:t>
    </w:r>
    <w:r>
      <w:rPr>
        <w:rFonts w:asciiTheme="minorHAnsi" w:hAnsiTheme="minorHAnsi" w:cstheme="minorHAnsi"/>
        <w:sz w:val="24"/>
        <w:szCs w:val="24"/>
      </w:rPr>
      <w:t>1:  Concord Watershed</w:t>
    </w:r>
  </w:p>
  <w:p w14:paraId="5628220C" w14:textId="5183E651" w:rsidR="00F52931" w:rsidRPr="00D7496E" w:rsidRDefault="00F52931" w:rsidP="00105BFB">
    <w:pPr>
      <w:jc w:val="center"/>
      <w:rPr>
        <w:rFonts w:asciiTheme="minorHAnsi" w:hAnsiTheme="minorHAnsi" w:cstheme="minorHAnsi"/>
        <w:sz w:val="24"/>
      </w:rPr>
    </w:pPr>
    <w:r>
      <w:rPr>
        <w:rFonts w:asciiTheme="minorHAnsi" w:hAnsiTheme="minorHAnsi" w:cstheme="minorHAnsi"/>
        <w:sz w:val="24"/>
      </w:rPr>
      <w:t>October 28</w:t>
    </w:r>
    <w:r w:rsidRPr="00D7496E">
      <w:rPr>
        <w:rFonts w:asciiTheme="minorHAnsi" w:hAnsiTheme="minorHAnsi" w:cstheme="minorHAnsi"/>
        <w:sz w:val="24"/>
      </w:rPr>
      <w:t>, 20</w:t>
    </w:r>
    <w:r>
      <w:rPr>
        <w:rFonts w:asciiTheme="minorHAnsi" w:hAnsiTheme="minorHAnsi" w:cstheme="minorHAnsi"/>
        <w:sz w:val="24"/>
      </w:rPr>
      <w:t>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517C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6D7AEE"/>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423269F"/>
    <w:multiLevelType w:val="multilevel"/>
    <w:tmpl w:val="90905E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2"/>
      <w:numFmt w:val="none"/>
      <w:lvlText w:val="2.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8692A55"/>
    <w:multiLevelType w:val="hybridMultilevel"/>
    <w:tmpl w:val="8638B4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E210A78"/>
    <w:multiLevelType w:val="hybridMultilevel"/>
    <w:tmpl w:val="A52C2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1945F43"/>
    <w:multiLevelType w:val="hybridMultilevel"/>
    <w:tmpl w:val="D584B4DA"/>
    <w:lvl w:ilvl="0" w:tplc="3E3E5E10">
      <w:start w:val="1"/>
      <w:numFmt w:val="decimal"/>
      <w:lvlText w:val="Objective %1."/>
      <w:lvlJc w:val="left"/>
      <w:pPr>
        <w:tabs>
          <w:tab w:val="num" w:pos="2016"/>
        </w:tabs>
        <w:ind w:left="2016" w:hanging="1296"/>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2401F9C"/>
    <w:multiLevelType w:val="multilevel"/>
    <w:tmpl w:val="041C10D0"/>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ADA2C2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BCA2065"/>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BDD6E06"/>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C5D386E"/>
    <w:multiLevelType w:val="hybridMultilevel"/>
    <w:tmpl w:val="45CE6C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76E2C23"/>
    <w:multiLevelType w:val="hybridMultilevel"/>
    <w:tmpl w:val="73284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0922D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E2B44E7"/>
    <w:multiLevelType w:val="multilevel"/>
    <w:tmpl w:val="E2625ADE"/>
    <w:lvl w:ilvl="0">
      <w:start w:val="2"/>
      <w:numFmt w:val="decimal"/>
      <w:lvlText w:val="%1."/>
      <w:lvlJc w:val="left"/>
      <w:pPr>
        <w:ind w:left="360" w:hanging="360"/>
      </w:pPr>
      <w:rPr>
        <w:rFonts w:hint="default"/>
        <w:sz w:val="28"/>
        <w:szCs w:val="28"/>
      </w:rPr>
    </w:lvl>
    <w:lvl w:ilvl="1">
      <w:start w:val="1"/>
      <w:numFmt w:val="decimal"/>
      <w:lvlText w:val="%1.%2."/>
      <w:lvlJc w:val="left"/>
      <w:pPr>
        <w:ind w:left="792" w:hanging="432"/>
      </w:pPr>
      <w:rPr>
        <w:rFonts w:asciiTheme="minorHAnsi" w:hAnsiTheme="minorHAnsi" w:cstheme="minorHAnsi" w:hint="default"/>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3E85665"/>
    <w:multiLevelType w:val="hybridMultilevel"/>
    <w:tmpl w:val="C32AA580"/>
    <w:lvl w:ilvl="0" w:tplc="CF70A656">
      <w:start w:val="1"/>
      <w:numFmt w:val="decimal"/>
      <w:lvlText w:val="%1."/>
      <w:lvlJc w:val="left"/>
      <w:pPr>
        <w:ind w:left="907" w:hanging="360"/>
      </w:pPr>
      <w:rPr>
        <w:sz w:val="16"/>
        <w:szCs w:val="16"/>
      </w:rPr>
    </w:lvl>
    <w:lvl w:ilvl="1" w:tplc="04090019">
      <w:start w:val="1"/>
      <w:numFmt w:val="lowerLetter"/>
      <w:lvlText w:val="%2."/>
      <w:lvlJc w:val="left"/>
      <w:pPr>
        <w:ind w:left="1627" w:hanging="360"/>
      </w:pPr>
    </w:lvl>
    <w:lvl w:ilvl="2" w:tplc="0409001B">
      <w:start w:val="1"/>
      <w:numFmt w:val="lowerRoman"/>
      <w:lvlText w:val="%3."/>
      <w:lvlJc w:val="right"/>
      <w:pPr>
        <w:ind w:left="2347" w:hanging="180"/>
      </w:pPr>
    </w:lvl>
    <w:lvl w:ilvl="3" w:tplc="0409000F">
      <w:start w:val="1"/>
      <w:numFmt w:val="decimal"/>
      <w:lvlText w:val="%4."/>
      <w:lvlJc w:val="left"/>
      <w:pPr>
        <w:ind w:left="3067" w:hanging="360"/>
      </w:pPr>
    </w:lvl>
    <w:lvl w:ilvl="4" w:tplc="04090019">
      <w:start w:val="1"/>
      <w:numFmt w:val="lowerLetter"/>
      <w:lvlText w:val="%5."/>
      <w:lvlJc w:val="left"/>
      <w:pPr>
        <w:ind w:left="3787" w:hanging="360"/>
      </w:pPr>
    </w:lvl>
    <w:lvl w:ilvl="5" w:tplc="0409001B">
      <w:start w:val="1"/>
      <w:numFmt w:val="lowerRoman"/>
      <w:lvlText w:val="%6."/>
      <w:lvlJc w:val="right"/>
      <w:pPr>
        <w:ind w:left="4507" w:hanging="180"/>
      </w:pPr>
    </w:lvl>
    <w:lvl w:ilvl="6" w:tplc="0409000F">
      <w:start w:val="1"/>
      <w:numFmt w:val="decimal"/>
      <w:lvlText w:val="%7."/>
      <w:lvlJc w:val="left"/>
      <w:pPr>
        <w:ind w:left="5227" w:hanging="360"/>
      </w:pPr>
    </w:lvl>
    <w:lvl w:ilvl="7" w:tplc="04090019">
      <w:start w:val="1"/>
      <w:numFmt w:val="lowerLetter"/>
      <w:lvlText w:val="%8."/>
      <w:lvlJc w:val="left"/>
      <w:pPr>
        <w:ind w:left="5947" w:hanging="360"/>
      </w:pPr>
    </w:lvl>
    <w:lvl w:ilvl="8" w:tplc="0409001B">
      <w:start w:val="1"/>
      <w:numFmt w:val="lowerRoman"/>
      <w:lvlText w:val="%9."/>
      <w:lvlJc w:val="right"/>
      <w:pPr>
        <w:ind w:left="6667" w:hanging="180"/>
      </w:pPr>
    </w:lvl>
  </w:abstractNum>
  <w:abstractNum w:abstractNumId="15" w15:restartNumberingAfterBreak="0">
    <w:nsid w:val="458675B0"/>
    <w:multiLevelType w:val="multilevel"/>
    <w:tmpl w:val="7876D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AB43EB"/>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246DD3"/>
    <w:multiLevelType w:val="hybridMultilevel"/>
    <w:tmpl w:val="B406EB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9A25882"/>
    <w:multiLevelType w:val="hybridMultilevel"/>
    <w:tmpl w:val="85C6A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924B5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D0B33B0"/>
    <w:multiLevelType w:val="hybridMultilevel"/>
    <w:tmpl w:val="1F0C8DF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1B6839"/>
    <w:multiLevelType w:val="multilevel"/>
    <w:tmpl w:val="AC04BA64"/>
    <w:lvl w:ilvl="0">
      <w:start w:val="2"/>
      <w:numFmt w:val="decimal"/>
      <w:lvlText w:val="%1."/>
      <w:lvlJc w:val="left"/>
      <w:pPr>
        <w:ind w:left="360" w:hanging="360"/>
      </w:pPr>
      <w:rPr>
        <w:rFonts w:hint="default"/>
      </w:rPr>
    </w:lvl>
    <w:lvl w:ilvl="1">
      <w:start w:val="1"/>
      <w:numFmt w:val="decimal"/>
      <w:lvlText w:val="%1.%2."/>
      <w:lvlJc w:val="left"/>
      <w:pPr>
        <w:ind w:left="792" w:hanging="432"/>
      </w:pPr>
      <w:rPr>
        <w:rFonts w:ascii="Arial" w:hAnsi="Arial" w:cs="Arial"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2731EF8"/>
    <w:multiLevelType w:val="hybridMultilevel"/>
    <w:tmpl w:val="7542E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6B613A"/>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6F15E0"/>
    <w:multiLevelType w:val="multilevel"/>
    <w:tmpl w:val="D236D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E992FBA"/>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7C76037"/>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E7C37C3"/>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5"/>
  </w:num>
  <w:num w:numId="2">
    <w:abstractNumId w:val="24"/>
  </w:num>
  <w:num w:numId="3">
    <w:abstractNumId w:val="13"/>
  </w:num>
  <w:num w:numId="4">
    <w:abstractNumId w:val="16"/>
  </w:num>
  <w:num w:numId="5">
    <w:abstractNumId w:val="4"/>
  </w:num>
  <w:num w:numId="6">
    <w:abstractNumId w:val="9"/>
  </w:num>
  <w:num w:numId="7">
    <w:abstractNumId w:val="8"/>
  </w:num>
  <w:num w:numId="8">
    <w:abstractNumId w:val="5"/>
  </w:num>
  <w:num w:numId="9">
    <w:abstractNumId w:val="11"/>
  </w:num>
  <w:num w:numId="10">
    <w:abstractNumId w:val="1"/>
  </w:num>
  <w:num w:numId="11">
    <w:abstractNumId w:val="27"/>
  </w:num>
  <w:num w:numId="12">
    <w:abstractNumId w:val="0"/>
  </w:num>
  <w:num w:numId="13">
    <w:abstractNumId w:val="19"/>
  </w:num>
  <w:num w:numId="14">
    <w:abstractNumId w:val="7"/>
  </w:num>
  <w:num w:numId="15">
    <w:abstractNumId w:val="6"/>
  </w:num>
  <w:num w:numId="16">
    <w:abstractNumId w:val="21"/>
  </w:num>
  <w:num w:numId="17">
    <w:abstractNumId w:val="2"/>
  </w:num>
  <w:num w:numId="18">
    <w:abstractNumId w:val="26"/>
  </w:num>
  <w:num w:numId="19">
    <w:abstractNumId w:val="23"/>
  </w:num>
  <w:num w:numId="20">
    <w:abstractNumId w:val="17"/>
  </w:num>
  <w:num w:numId="21">
    <w:abstractNumId w:val="25"/>
  </w:num>
  <w:num w:numId="22">
    <w:abstractNumId w:val="12"/>
  </w:num>
  <w:num w:numId="23">
    <w:abstractNumId w:val="18"/>
  </w:num>
  <w:num w:numId="24">
    <w:abstractNumId w:val="22"/>
  </w:num>
  <w:num w:numId="25">
    <w:abstractNumId w:val="10"/>
  </w:num>
  <w:num w:numId="26">
    <w:abstractNumId w:val="3"/>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3E40"/>
    <w:rsid w:val="000003DB"/>
    <w:rsid w:val="00000C99"/>
    <w:rsid w:val="00002246"/>
    <w:rsid w:val="0000383E"/>
    <w:rsid w:val="000044F4"/>
    <w:rsid w:val="00004EE0"/>
    <w:rsid w:val="00005074"/>
    <w:rsid w:val="00005901"/>
    <w:rsid w:val="00006BEE"/>
    <w:rsid w:val="00007425"/>
    <w:rsid w:val="00010F6A"/>
    <w:rsid w:val="00014FF5"/>
    <w:rsid w:val="0002152F"/>
    <w:rsid w:val="0002303B"/>
    <w:rsid w:val="00024175"/>
    <w:rsid w:val="000263F2"/>
    <w:rsid w:val="00040BDA"/>
    <w:rsid w:val="00040FCA"/>
    <w:rsid w:val="00042682"/>
    <w:rsid w:val="000471F4"/>
    <w:rsid w:val="0005024A"/>
    <w:rsid w:val="00052D25"/>
    <w:rsid w:val="00053BFB"/>
    <w:rsid w:val="000556CB"/>
    <w:rsid w:val="00055CC1"/>
    <w:rsid w:val="0005713E"/>
    <w:rsid w:val="0006017F"/>
    <w:rsid w:val="00063599"/>
    <w:rsid w:val="000645E5"/>
    <w:rsid w:val="00064A38"/>
    <w:rsid w:val="00065088"/>
    <w:rsid w:val="00067387"/>
    <w:rsid w:val="000678AF"/>
    <w:rsid w:val="000755DB"/>
    <w:rsid w:val="00077597"/>
    <w:rsid w:val="00077B0A"/>
    <w:rsid w:val="00081661"/>
    <w:rsid w:val="000838DE"/>
    <w:rsid w:val="00084DE2"/>
    <w:rsid w:val="0008534C"/>
    <w:rsid w:val="00085832"/>
    <w:rsid w:val="0009033F"/>
    <w:rsid w:val="000932E2"/>
    <w:rsid w:val="000A1AC0"/>
    <w:rsid w:val="000A1E68"/>
    <w:rsid w:val="000A1F33"/>
    <w:rsid w:val="000A4703"/>
    <w:rsid w:val="000A6150"/>
    <w:rsid w:val="000A6B75"/>
    <w:rsid w:val="000B0AF4"/>
    <w:rsid w:val="000B1C54"/>
    <w:rsid w:val="000B66E1"/>
    <w:rsid w:val="000C00DD"/>
    <w:rsid w:val="000C1326"/>
    <w:rsid w:val="000C1CBC"/>
    <w:rsid w:val="000D2B46"/>
    <w:rsid w:val="000D425A"/>
    <w:rsid w:val="000D614A"/>
    <w:rsid w:val="000D6F39"/>
    <w:rsid w:val="000E4E5B"/>
    <w:rsid w:val="000E7112"/>
    <w:rsid w:val="000E7B9F"/>
    <w:rsid w:val="000F104B"/>
    <w:rsid w:val="000F5346"/>
    <w:rsid w:val="000F5897"/>
    <w:rsid w:val="000F70ED"/>
    <w:rsid w:val="00103275"/>
    <w:rsid w:val="00103F78"/>
    <w:rsid w:val="00105BFB"/>
    <w:rsid w:val="00106D62"/>
    <w:rsid w:val="00111C22"/>
    <w:rsid w:val="001122D0"/>
    <w:rsid w:val="00112720"/>
    <w:rsid w:val="00112EC6"/>
    <w:rsid w:val="00113639"/>
    <w:rsid w:val="00114278"/>
    <w:rsid w:val="00114F0D"/>
    <w:rsid w:val="00117A56"/>
    <w:rsid w:val="00121B2B"/>
    <w:rsid w:val="00122A0D"/>
    <w:rsid w:val="00122CC8"/>
    <w:rsid w:val="00124301"/>
    <w:rsid w:val="001260DC"/>
    <w:rsid w:val="001262A2"/>
    <w:rsid w:val="00130641"/>
    <w:rsid w:val="00131401"/>
    <w:rsid w:val="00134233"/>
    <w:rsid w:val="00135053"/>
    <w:rsid w:val="00135CD7"/>
    <w:rsid w:val="00142215"/>
    <w:rsid w:val="00142239"/>
    <w:rsid w:val="00143AE0"/>
    <w:rsid w:val="00144381"/>
    <w:rsid w:val="00145E30"/>
    <w:rsid w:val="0014716F"/>
    <w:rsid w:val="0014794E"/>
    <w:rsid w:val="00150D8D"/>
    <w:rsid w:val="00153F24"/>
    <w:rsid w:val="00154309"/>
    <w:rsid w:val="0015452A"/>
    <w:rsid w:val="00160362"/>
    <w:rsid w:val="0016041F"/>
    <w:rsid w:val="00163B1A"/>
    <w:rsid w:val="001668E6"/>
    <w:rsid w:val="00170A5B"/>
    <w:rsid w:val="0017500E"/>
    <w:rsid w:val="00177444"/>
    <w:rsid w:val="00177CD1"/>
    <w:rsid w:val="0018057D"/>
    <w:rsid w:val="001805F2"/>
    <w:rsid w:val="00185750"/>
    <w:rsid w:val="00197721"/>
    <w:rsid w:val="001A0347"/>
    <w:rsid w:val="001A04E5"/>
    <w:rsid w:val="001A1BE1"/>
    <w:rsid w:val="001A3D43"/>
    <w:rsid w:val="001A48C5"/>
    <w:rsid w:val="001B1D6E"/>
    <w:rsid w:val="001B5026"/>
    <w:rsid w:val="001B5685"/>
    <w:rsid w:val="001B5BB6"/>
    <w:rsid w:val="001B6872"/>
    <w:rsid w:val="001C3356"/>
    <w:rsid w:val="001C4467"/>
    <w:rsid w:val="001C6C2B"/>
    <w:rsid w:val="001D2DE5"/>
    <w:rsid w:val="001D3DAF"/>
    <w:rsid w:val="001D4249"/>
    <w:rsid w:val="001D4361"/>
    <w:rsid w:val="001D6ABD"/>
    <w:rsid w:val="001E0429"/>
    <w:rsid w:val="001E1702"/>
    <w:rsid w:val="001E182D"/>
    <w:rsid w:val="001E18E4"/>
    <w:rsid w:val="001E2286"/>
    <w:rsid w:val="001E246A"/>
    <w:rsid w:val="001E2A91"/>
    <w:rsid w:val="001F02E5"/>
    <w:rsid w:val="001F049C"/>
    <w:rsid w:val="001F0847"/>
    <w:rsid w:val="001F3A99"/>
    <w:rsid w:val="001F4305"/>
    <w:rsid w:val="001F6B5E"/>
    <w:rsid w:val="001F7F85"/>
    <w:rsid w:val="00202BB2"/>
    <w:rsid w:val="00206800"/>
    <w:rsid w:val="00212C49"/>
    <w:rsid w:val="002160F8"/>
    <w:rsid w:val="002219D1"/>
    <w:rsid w:val="002228C1"/>
    <w:rsid w:val="002235BC"/>
    <w:rsid w:val="002258F1"/>
    <w:rsid w:val="002262B2"/>
    <w:rsid w:val="0022697B"/>
    <w:rsid w:val="00234AF4"/>
    <w:rsid w:val="00235633"/>
    <w:rsid w:val="00237150"/>
    <w:rsid w:val="00237C34"/>
    <w:rsid w:val="00241D51"/>
    <w:rsid w:val="00241E71"/>
    <w:rsid w:val="00242C62"/>
    <w:rsid w:val="00245B4A"/>
    <w:rsid w:val="002506D0"/>
    <w:rsid w:val="0025239A"/>
    <w:rsid w:val="002524BB"/>
    <w:rsid w:val="002548BA"/>
    <w:rsid w:val="00262C7E"/>
    <w:rsid w:val="002660AF"/>
    <w:rsid w:val="002702F7"/>
    <w:rsid w:val="00270BD3"/>
    <w:rsid w:val="00271D9E"/>
    <w:rsid w:val="00273F63"/>
    <w:rsid w:val="00274784"/>
    <w:rsid w:val="00276F15"/>
    <w:rsid w:val="00281EE4"/>
    <w:rsid w:val="00283A38"/>
    <w:rsid w:val="00283EFC"/>
    <w:rsid w:val="0029049D"/>
    <w:rsid w:val="00291D61"/>
    <w:rsid w:val="00292D83"/>
    <w:rsid w:val="00296772"/>
    <w:rsid w:val="00296F03"/>
    <w:rsid w:val="002A122D"/>
    <w:rsid w:val="002A2584"/>
    <w:rsid w:val="002A2B11"/>
    <w:rsid w:val="002A4C04"/>
    <w:rsid w:val="002A5449"/>
    <w:rsid w:val="002B02DD"/>
    <w:rsid w:val="002B059A"/>
    <w:rsid w:val="002B3838"/>
    <w:rsid w:val="002B52C1"/>
    <w:rsid w:val="002B5AFB"/>
    <w:rsid w:val="002C0374"/>
    <w:rsid w:val="002C449B"/>
    <w:rsid w:val="002C79CB"/>
    <w:rsid w:val="002D37D9"/>
    <w:rsid w:val="002D61C2"/>
    <w:rsid w:val="002D7BF7"/>
    <w:rsid w:val="002E2429"/>
    <w:rsid w:val="002E2FA3"/>
    <w:rsid w:val="002E39F9"/>
    <w:rsid w:val="002E4360"/>
    <w:rsid w:val="002E537A"/>
    <w:rsid w:val="002E6094"/>
    <w:rsid w:val="002F42F9"/>
    <w:rsid w:val="002F69A5"/>
    <w:rsid w:val="00300392"/>
    <w:rsid w:val="0030340A"/>
    <w:rsid w:val="00303A40"/>
    <w:rsid w:val="003059A1"/>
    <w:rsid w:val="00305F91"/>
    <w:rsid w:val="00306B45"/>
    <w:rsid w:val="003114E9"/>
    <w:rsid w:val="003118BB"/>
    <w:rsid w:val="00313EBE"/>
    <w:rsid w:val="00315035"/>
    <w:rsid w:val="00316B0F"/>
    <w:rsid w:val="0031742A"/>
    <w:rsid w:val="0031768C"/>
    <w:rsid w:val="003203FB"/>
    <w:rsid w:val="00321DBD"/>
    <w:rsid w:val="00322A54"/>
    <w:rsid w:val="00324B1E"/>
    <w:rsid w:val="00324F3E"/>
    <w:rsid w:val="00325E8B"/>
    <w:rsid w:val="003269CF"/>
    <w:rsid w:val="0032750D"/>
    <w:rsid w:val="00331CCC"/>
    <w:rsid w:val="003346EB"/>
    <w:rsid w:val="0034013D"/>
    <w:rsid w:val="00340F73"/>
    <w:rsid w:val="003412DD"/>
    <w:rsid w:val="00342F65"/>
    <w:rsid w:val="003439B6"/>
    <w:rsid w:val="00343F66"/>
    <w:rsid w:val="0035044A"/>
    <w:rsid w:val="0035173F"/>
    <w:rsid w:val="003553DD"/>
    <w:rsid w:val="0035622E"/>
    <w:rsid w:val="00356D08"/>
    <w:rsid w:val="00361C93"/>
    <w:rsid w:val="00363214"/>
    <w:rsid w:val="00363E6E"/>
    <w:rsid w:val="00374F45"/>
    <w:rsid w:val="00374FF5"/>
    <w:rsid w:val="00386316"/>
    <w:rsid w:val="00386B72"/>
    <w:rsid w:val="00387A7C"/>
    <w:rsid w:val="00387C5A"/>
    <w:rsid w:val="0039202C"/>
    <w:rsid w:val="00394799"/>
    <w:rsid w:val="00396AAB"/>
    <w:rsid w:val="003A089F"/>
    <w:rsid w:val="003A0D62"/>
    <w:rsid w:val="003A14A7"/>
    <w:rsid w:val="003A44B3"/>
    <w:rsid w:val="003A6225"/>
    <w:rsid w:val="003B0937"/>
    <w:rsid w:val="003B0D87"/>
    <w:rsid w:val="003B283E"/>
    <w:rsid w:val="003B40DA"/>
    <w:rsid w:val="003B56A7"/>
    <w:rsid w:val="003B6E00"/>
    <w:rsid w:val="003B6F2D"/>
    <w:rsid w:val="003C1071"/>
    <w:rsid w:val="003C1834"/>
    <w:rsid w:val="003C18E9"/>
    <w:rsid w:val="003C2180"/>
    <w:rsid w:val="003C49F1"/>
    <w:rsid w:val="003C7F8E"/>
    <w:rsid w:val="003D191C"/>
    <w:rsid w:val="003D4C92"/>
    <w:rsid w:val="003D6950"/>
    <w:rsid w:val="003D6FD9"/>
    <w:rsid w:val="003D721A"/>
    <w:rsid w:val="003D7ED2"/>
    <w:rsid w:val="003E2E50"/>
    <w:rsid w:val="003E35AD"/>
    <w:rsid w:val="003E4FD4"/>
    <w:rsid w:val="003F2EB1"/>
    <w:rsid w:val="003F300D"/>
    <w:rsid w:val="003F3E9E"/>
    <w:rsid w:val="003F49FC"/>
    <w:rsid w:val="003F5972"/>
    <w:rsid w:val="004013A2"/>
    <w:rsid w:val="004120CC"/>
    <w:rsid w:val="004168BD"/>
    <w:rsid w:val="00420583"/>
    <w:rsid w:val="00424B24"/>
    <w:rsid w:val="00427BD5"/>
    <w:rsid w:val="0043010E"/>
    <w:rsid w:val="004361DA"/>
    <w:rsid w:val="004371FD"/>
    <w:rsid w:val="0045161A"/>
    <w:rsid w:val="00452482"/>
    <w:rsid w:val="0045319E"/>
    <w:rsid w:val="00453291"/>
    <w:rsid w:val="004532DB"/>
    <w:rsid w:val="004549E7"/>
    <w:rsid w:val="00456F00"/>
    <w:rsid w:val="004611D8"/>
    <w:rsid w:val="00462EE9"/>
    <w:rsid w:val="004644D4"/>
    <w:rsid w:val="00465E90"/>
    <w:rsid w:val="0047002C"/>
    <w:rsid w:val="0047314E"/>
    <w:rsid w:val="0047381F"/>
    <w:rsid w:val="00474B4A"/>
    <w:rsid w:val="00477872"/>
    <w:rsid w:val="0047798E"/>
    <w:rsid w:val="0048106C"/>
    <w:rsid w:val="00483FF6"/>
    <w:rsid w:val="00492F33"/>
    <w:rsid w:val="0049309D"/>
    <w:rsid w:val="00494644"/>
    <w:rsid w:val="00495141"/>
    <w:rsid w:val="004952F9"/>
    <w:rsid w:val="00495EA4"/>
    <w:rsid w:val="00497605"/>
    <w:rsid w:val="004A0D05"/>
    <w:rsid w:val="004A6531"/>
    <w:rsid w:val="004A6652"/>
    <w:rsid w:val="004A741B"/>
    <w:rsid w:val="004B2AB9"/>
    <w:rsid w:val="004B2D37"/>
    <w:rsid w:val="004B599D"/>
    <w:rsid w:val="004C16AA"/>
    <w:rsid w:val="004C5B52"/>
    <w:rsid w:val="004C5B53"/>
    <w:rsid w:val="004D160C"/>
    <w:rsid w:val="004D46E4"/>
    <w:rsid w:val="004E3367"/>
    <w:rsid w:val="004E4512"/>
    <w:rsid w:val="004E5EDA"/>
    <w:rsid w:val="004F0CE6"/>
    <w:rsid w:val="004F57D2"/>
    <w:rsid w:val="005100E0"/>
    <w:rsid w:val="0051102F"/>
    <w:rsid w:val="00513EFA"/>
    <w:rsid w:val="00517CC9"/>
    <w:rsid w:val="00521530"/>
    <w:rsid w:val="00521FE3"/>
    <w:rsid w:val="0052331B"/>
    <w:rsid w:val="00525B44"/>
    <w:rsid w:val="00527189"/>
    <w:rsid w:val="00535F9A"/>
    <w:rsid w:val="00540136"/>
    <w:rsid w:val="00540C8A"/>
    <w:rsid w:val="0054190B"/>
    <w:rsid w:val="00543B2A"/>
    <w:rsid w:val="00544D2E"/>
    <w:rsid w:val="00544E67"/>
    <w:rsid w:val="005453F1"/>
    <w:rsid w:val="005478C0"/>
    <w:rsid w:val="00550FDF"/>
    <w:rsid w:val="005524D7"/>
    <w:rsid w:val="0055292B"/>
    <w:rsid w:val="00553D48"/>
    <w:rsid w:val="00554DE6"/>
    <w:rsid w:val="00557CC2"/>
    <w:rsid w:val="005624EF"/>
    <w:rsid w:val="00565571"/>
    <w:rsid w:val="005722AC"/>
    <w:rsid w:val="00573043"/>
    <w:rsid w:val="00573D93"/>
    <w:rsid w:val="00574DBE"/>
    <w:rsid w:val="005763AE"/>
    <w:rsid w:val="00580FD9"/>
    <w:rsid w:val="00581B04"/>
    <w:rsid w:val="00583A52"/>
    <w:rsid w:val="00584B8A"/>
    <w:rsid w:val="005855AF"/>
    <w:rsid w:val="0058778B"/>
    <w:rsid w:val="00587981"/>
    <w:rsid w:val="00590678"/>
    <w:rsid w:val="0059081E"/>
    <w:rsid w:val="00592861"/>
    <w:rsid w:val="005938D6"/>
    <w:rsid w:val="005973F1"/>
    <w:rsid w:val="005A4E20"/>
    <w:rsid w:val="005A7E0C"/>
    <w:rsid w:val="005B4799"/>
    <w:rsid w:val="005C0E05"/>
    <w:rsid w:val="005C0FC7"/>
    <w:rsid w:val="005C215D"/>
    <w:rsid w:val="005C2C8D"/>
    <w:rsid w:val="005C5D60"/>
    <w:rsid w:val="005D008D"/>
    <w:rsid w:val="005D3334"/>
    <w:rsid w:val="005D51ED"/>
    <w:rsid w:val="005D5CD2"/>
    <w:rsid w:val="005E0764"/>
    <w:rsid w:val="005E0E65"/>
    <w:rsid w:val="005E30BF"/>
    <w:rsid w:val="005F1B16"/>
    <w:rsid w:val="005F2578"/>
    <w:rsid w:val="005F3A00"/>
    <w:rsid w:val="005F6B9A"/>
    <w:rsid w:val="006008D3"/>
    <w:rsid w:val="006021F9"/>
    <w:rsid w:val="006039B2"/>
    <w:rsid w:val="00611FFC"/>
    <w:rsid w:val="00620156"/>
    <w:rsid w:val="00621280"/>
    <w:rsid w:val="006217DF"/>
    <w:rsid w:val="006234CD"/>
    <w:rsid w:val="00631671"/>
    <w:rsid w:val="00632C2E"/>
    <w:rsid w:val="006344ED"/>
    <w:rsid w:val="00636A79"/>
    <w:rsid w:val="00646A44"/>
    <w:rsid w:val="00650440"/>
    <w:rsid w:val="00650AE8"/>
    <w:rsid w:val="00651F4F"/>
    <w:rsid w:val="00653347"/>
    <w:rsid w:val="00654DA7"/>
    <w:rsid w:val="00655A44"/>
    <w:rsid w:val="006619C5"/>
    <w:rsid w:val="006702F8"/>
    <w:rsid w:val="006714EA"/>
    <w:rsid w:val="00673332"/>
    <w:rsid w:val="0067348F"/>
    <w:rsid w:val="00674214"/>
    <w:rsid w:val="00675D14"/>
    <w:rsid w:val="006768D8"/>
    <w:rsid w:val="0067796E"/>
    <w:rsid w:val="00677E2C"/>
    <w:rsid w:val="00684100"/>
    <w:rsid w:val="00686CD8"/>
    <w:rsid w:val="006907CB"/>
    <w:rsid w:val="00691AC8"/>
    <w:rsid w:val="00693EBF"/>
    <w:rsid w:val="00697E32"/>
    <w:rsid w:val="006A0E10"/>
    <w:rsid w:val="006A1D45"/>
    <w:rsid w:val="006A1D58"/>
    <w:rsid w:val="006A47A4"/>
    <w:rsid w:val="006B1E46"/>
    <w:rsid w:val="006B28A9"/>
    <w:rsid w:val="006B2AC8"/>
    <w:rsid w:val="006B3BB6"/>
    <w:rsid w:val="006B79BC"/>
    <w:rsid w:val="006C7991"/>
    <w:rsid w:val="006D155B"/>
    <w:rsid w:val="006D35A0"/>
    <w:rsid w:val="006D440C"/>
    <w:rsid w:val="006D56C1"/>
    <w:rsid w:val="006D5BBA"/>
    <w:rsid w:val="006D6125"/>
    <w:rsid w:val="006E0458"/>
    <w:rsid w:val="006E2B80"/>
    <w:rsid w:val="006E3C23"/>
    <w:rsid w:val="006E413F"/>
    <w:rsid w:val="006E4984"/>
    <w:rsid w:val="006E4A0A"/>
    <w:rsid w:val="006F18BC"/>
    <w:rsid w:val="006F1E96"/>
    <w:rsid w:val="006F2FBA"/>
    <w:rsid w:val="006F5243"/>
    <w:rsid w:val="006F7DE0"/>
    <w:rsid w:val="00700630"/>
    <w:rsid w:val="0070089A"/>
    <w:rsid w:val="00700D2A"/>
    <w:rsid w:val="00704089"/>
    <w:rsid w:val="007103EA"/>
    <w:rsid w:val="00712D9B"/>
    <w:rsid w:val="00712EB6"/>
    <w:rsid w:val="00724BD8"/>
    <w:rsid w:val="007255E5"/>
    <w:rsid w:val="00725DF3"/>
    <w:rsid w:val="00731175"/>
    <w:rsid w:val="00731398"/>
    <w:rsid w:val="007332A1"/>
    <w:rsid w:val="00733D70"/>
    <w:rsid w:val="00735925"/>
    <w:rsid w:val="00735F7F"/>
    <w:rsid w:val="007402EB"/>
    <w:rsid w:val="007403AA"/>
    <w:rsid w:val="007413A1"/>
    <w:rsid w:val="00741BB2"/>
    <w:rsid w:val="00741CF2"/>
    <w:rsid w:val="00743F01"/>
    <w:rsid w:val="0074404F"/>
    <w:rsid w:val="007442D0"/>
    <w:rsid w:val="007473A6"/>
    <w:rsid w:val="00753D02"/>
    <w:rsid w:val="007540F9"/>
    <w:rsid w:val="00756C98"/>
    <w:rsid w:val="00762920"/>
    <w:rsid w:val="0076494F"/>
    <w:rsid w:val="0076509C"/>
    <w:rsid w:val="007651A4"/>
    <w:rsid w:val="007708D6"/>
    <w:rsid w:val="0077096B"/>
    <w:rsid w:val="007734FE"/>
    <w:rsid w:val="00777C25"/>
    <w:rsid w:val="00782C45"/>
    <w:rsid w:val="00782FA0"/>
    <w:rsid w:val="00785735"/>
    <w:rsid w:val="00785F18"/>
    <w:rsid w:val="00786326"/>
    <w:rsid w:val="00786575"/>
    <w:rsid w:val="007902EB"/>
    <w:rsid w:val="007917A5"/>
    <w:rsid w:val="00793C73"/>
    <w:rsid w:val="00794DDD"/>
    <w:rsid w:val="007A1692"/>
    <w:rsid w:val="007A226D"/>
    <w:rsid w:val="007A23A5"/>
    <w:rsid w:val="007B1E2C"/>
    <w:rsid w:val="007B51D8"/>
    <w:rsid w:val="007B58BA"/>
    <w:rsid w:val="007B79A8"/>
    <w:rsid w:val="007C175C"/>
    <w:rsid w:val="007C1A84"/>
    <w:rsid w:val="007C4EC2"/>
    <w:rsid w:val="007C69BC"/>
    <w:rsid w:val="007C74C9"/>
    <w:rsid w:val="007C7E56"/>
    <w:rsid w:val="007C7F4C"/>
    <w:rsid w:val="007D23D0"/>
    <w:rsid w:val="007D636B"/>
    <w:rsid w:val="007E0A3C"/>
    <w:rsid w:val="007E2BBE"/>
    <w:rsid w:val="007E575E"/>
    <w:rsid w:val="007E5DCE"/>
    <w:rsid w:val="007E755F"/>
    <w:rsid w:val="007F173B"/>
    <w:rsid w:val="007F2A5E"/>
    <w:rsid w:val="007F3826"/>
    <w:rsid w:val="007F3ABC"/>
    <w:rsid w:val="007F628E"/>
    <w:rsid w:val="007F6404"/>
    <w:rsid w:val="007F7624"/>
    <w:rsid w:val="00800C7B"/>
    <w:rsid w:val="00803DC7"/>
    <w:rsid w:val="00804D28"/>
    <w:rsid w:val="00807E6F"/>
    <w:rsid w:val="008106A4"/>
    <w:rsid w:val="008115D1"/>
    <w:rsid w:val="008136B1"/>
    <w:rsid w:val="00817198"/>
    <w:rsid w:val="00817F30"/>
    <w:rsid w:val="008232FD"/>
    <w:rsid w:val="00826D5A"/>
    <w:rsid w:val="00827651"/>
    <w:rsid w:val="008311EB"/>
    <w:rsid w:val="00831240"/>
    <w:rsid w:val="00834409"/>
    <w:rsid w:val="00837949"/>
    <w:rsid w:val="0084253F"/>
    <w:rsid w:val="008442E8"/>
    <w:rsid w:val="0084515C"/>
    <w:rsid w:val="0085712A"/>
    <w:rsid w:val="00860F00"/>
    <w:rsid w:val="008614F9"/>
    <w:rsid w:val="00865543"/>
    <w:rsid w:val="00872F37"/>
    <w:rsid w:val="008755F3"/>
    <w:rsid w:val="00876171"/>
    <w:rsid w:val="0088694E"/>
    <w:rsid w:val="008872B6"/>
    <w:rsid w:val="00890927"/>
    <w:rsid w:val="00890FAF"/>
    <w:rsid w:val="00896B10"/>
    <w:rsid w:val="008A4485"/>
    <w:rsid w:val="008A7336"/>
    <w:rsid w:val="008B45C0"/>
    <w:rsid w:val="008C6A15"/>
    <w:rsid w:val="008D3BC1"/>
    <w:rsid w:val="008D4722"/>
    <w:rsid w:val="008D48E9"/>
    <w:rsid w:val="008D5A2D"/>
    <w:rsid w:val="008D6907"/>
    <w:rsid w:val="008E1B06"/>
    <w:rsid w:val="008E1EA0"/>
    <w:rsid w:val="00901D8F"/>
    <w:rsid w:val="00902952"/>
    <w:rsid w:val="00902CAF"/>
    <w:rsid w:val="0090565E"/>
    <w:rsid w:val="00906113"/>
    <w:rsid w:val="00907D57"/>
    <w:rsid w:val="00910C9D"/>
    <w:rsid w:val="00910DAD"/>
    <w:rsid w:val="00913670"/>
    <w:rsid w:val="0091599A"/>
    <w:rsid w:val="0091702E"/>
    <w:rsid w:val="009216CE"/>
    <w:rsid w:val="00922BBE"/>
    <w:rsid w:val="00922CFF"/>
    <w:rsid w:val="00923C5D"/>
    <w:rsid w:val="00923DA0"/>
    <w:rsid w:val="009258E7"/>
    <w:rsid w:val="009271B2"/>
    <w:rsid w:val="00927564"/>
    <w:rsid w:val="0093390B"/>
    <w:rsid w:val="00937800"/>
    <w:rsid w:val="00941B1B"/>
    <w:rsid w:val="00942140"/>
    <w:rsid w:val="009448D5"/>
    <w:rsid w:val="0094766E"/>
    <w:rsid w:val="00950511"/>
    <w:rsid w:val="00950B5C"/>
    <w:rsid w:val="009529E1"/>
    <w:rsid w:val="00953296"/>
    <w:rsid w:val="009546B6"/>
    <w:rsid w:val="009558D1"/>
    <w:rsid w:val="00956C0C"/>
    <w:rsid w:val="00957BA9"/>
    <w:rsid w:val="00962C94"/>
    <w:rsid w:val="0097123B"/>
    <w:rsid w:val="00971DF9"/>
    <w:rsid w:val="00972F6E"/>
    <w:rsid w:val="0097317A"/>
    <w:rsid w:val="0097484E"/>
    <w:rsid w:val="00974DF7"/>
    <w:rsid w:val="00976A84"/>
    <w:rsid w:val="009776A3"/>
    <w:rsid w:val="00981D33"/>
    <w:rsid w:val="00982D5D"/>
    <w:rsid w:val="009876F0"/>
    <w:rsid w:val="00987F35"/>
    <w:rsid w:val="00991B8C"/>
    <w:rsid w:val="009925BB"/>
    <w:rsid w:val="00994C26"/>
    <w:rsid w:val="00997B1A"/>
    <w:rsid w:val="009A12D6"/>
    <w:rsid w:val="009A48A2"/>
    <w:rsid w:val="009A4C15"/>
    <w:rsid w:val="009B039F"/>
    <w:rsid w:val="009B11D9"/>
    <w:rsid w:val="009B47D8"/>
    <w:rsid w:val="009B6E1A"/>
    <w:rsid w:val="009B78F0"/>
    <w:rsid w:val="009C0D36"/>
    <w:rsid w:val="009C5699"/>
    <w:rsid w:val="009C72A7"/>
    <w:rsid w:val="009C76A2"/>
    <w:rsid w:val="009D18DE"/>
    <w:rsid w:val="009D21B6"/>
    <w:rsid w:val="009D3C3B"/>
    <w:rsid w:val="009D4DCD"/>
    <w:rsid w:val="009D6CA1"/>
    <w:rsid w:val="009D7AD2"/>
    <w:rsid w:val="009E071E"/>
    <w:rsid w:val="009E2FE1"/>
    <w:rsid w:val="009E31B1"/>
    <w:rsid w:val="009E5E6D"/>
    <w:rsid w:val="009E6500"/>
    <w:rsid w:val="009F203A"/>
    <w:rsid w:val="009F3AE3"/>
    <w:rsid w:val="009F6C9E"/>
    <w:rsid w:val="009F6F8C"/>
    <w:rsid w:val="00A006EA"/>
    <w:rsid w:val="00A01D75"/>
    <w:rsid w:val="00A029CD"/>
    <w:rsid w:val="00A04104"/>
    <w:rsid w:val="00A05029"/>
    <w:rsid w:val="00A0596D"/>
    <w:rsid w:val="00A05ECB"/>
    <w:rsid w:val="00A0700D"/>
    <w:rsid w:val="00A079D1"/>
    <w:rsid w:val="00A12C60"/>
    <w:rsid w:val="00A12DD6"/>
    <w:rsid w:val="00A15F5A"/>
    <w:rsid w:val="00A16C8D"/>
    <w:rsid w:val="00A20161"/>
    <w:rsid w:val="00A223B6"/>
    <w:rsid w:val="00A249BC"/>
    <w:rsid w:val="00A27531"/>
    <w:rsid w:val="00A30662"/>
    <w:rsid w:val="00A32CC3"/>
    <w:rsid w:val="00A35154"/>
    <w:rsid w:val="00A35634"/>
    <w:rsid w:val="00A400CD"/>
    <w:rsid w:val="00A40344"/>
    <w:rsid w:val="00A4140D"/>
    <w:rsid w:val="00A41839"/>
    <w:rsid w:val="00A42396"/>
    <w:rsid w:val="00A42C18"/>
    <w:rsid w:val="00A530A2"/>
    <w:rsid w:val="00A5758A"/>
    <w:rsid w:val="00A5773C"/>
    <w:rsid w:val="00A6181B"/>
    <w:rsid w:val="00A62609"/>
    <w:rsid w:val="00A632DD"/>
    <w:rsid w:val="00A63A86"/>
    <w:rsid w:val="00A64D68"/>
    <w:rsid w:val="00A65EDB"/>
    <w:rsid w:val="00A75A5F"/>
    <w:rsid w:val="00A83358"/>
    <w:rsid w:val="00A8461E"/>
    <w:rsid w:val="00A857D1"/>
    <w:rsid w:val="00A92214"/>
    <w:rsid w:val="00A92909"/>
    <w:rsid w:val="00A92B12"/>
    <w:rsid w:val="00A942E4"/>
    <w:rsid w:val="00A947CA"/>
    <w:rsid w:val="00A95EC4"/>
    <w:rsid w:val="00AA5BA5"/>
    <w:rsid w:val="00AA6653"/>
    <w:rsid w:val="00AA6D30"/>
    <w:rsid w:val="00AB218A"/>
    <w:rsid w:val="00AB4F53"/>
    <w:rsid w:val="00AC223A"/>
    <w:rsid w:val="00AC4526"/>
    <w:rsid w:val="00AC48CC"/>
    <w:rsid w:val="00AD3C0D"/>
    <w:rsid w:val="00AD4F2B"/>
    <w:rsid w:val="00AD5AC1"/>
    <w:rsid w:val="00AD6060"/>
    <w:rsid w:val="00AE220F"/>
    <w:rsid w:val="00AE284D"/>
    <w:rsid w:val="00AE2E77"/>
    <w:rsid w:val="00AE62D9"/>
    <w:rsid w:val="00AE66CC"/>
    <w:rsid w:val="00AE7FA1"/>
    <w:rsid w:val="00AF0621"/>
    <w:rsid w:val="00AF1109"/>
    <w:rsid w:val="00AF4D2C"/>
    <w:rsid w:val="00AF5607"/>
    <w:rsid w:val="00AF77DA"/>
    <w:rsid w:val="00B000C5"/>
    <w:rsid w:val="00B05A60"/>
    <w:rsid w:val="00B05FC4"/>
    <w:rsid w:val="00B10F5D"/>
    <w:rsid w:val="00B12AE0"/>
    <w:rsid w:val="00B149D4"/>
    <w:rsid w:val="00B14A9D"/>
    <w:rsid w:val="00B20F1B"/>
    <w:rsid w:val="00B217B1"/>
    <w:rsid w:val="00B23368"/>
    <w:rsid w:val="00B27FC4"/>
    <w:rsid w:val="00B325DF"/>
    <w:rsid w:val="00B343CB"/>
    <w:rsid w:val="00B3518F"/>
    <w:rsid w:val="00B35228"/>
    <w:rsid w:val="00B35941"/>
    <w:rsid w:val="00B36B5B"/>
    <w:rsid w:val="00B41D6F"/>
    <w:rsid w:val="00B4550A"/>
    <w:rsid w:val="00B4585B"/>
    <w:rsid w:val="00B465B8"/>
    <w:rsid w:val="00B52634"/>
    <w:rsid w:val="00B530C4"/>
    <w:rsid w:val="00B53812"/>
    <w:rsid w:val="00B60C82"/>
    <w:rsid w:val="00B627BC"/>
    <w:rsid w:val="00B63BFB"/>
    <w:rsid w:val="00B64097"/>
    <w:rsid w:val="00B6450F"/>
    <w:rsid w:val="00B64DC5"/>
    <w:rsid w:val="00B661FF"/>
    <w:rsid w:val="00B73E59"/>
    <w:rsid w:val="00B75EB6"/>
    <w:rsid w:val="00B81332"/>
    <w:rsid w:val="00B82060"/>
    <w:rsid w:val="00B8278A"/>
    <w:rsid w:val="00B83243"/>
    <w:rsid w:val="00B83C14"/>
    <w:rsid w:val="00B84C96"/>
    <w:rsid w:val="00B90895"/>
    <w:rsid w:val="00B9129D"/>
    <w:rsid w:val="00B9172E"/>
    <w:rsid w:val="00B96322"/>
    <w:rsid w:val="00BA05AF"/>
    <w:rsid w:val="00BA096F"/>
    <w:rsid w:val="00BA3325"/>
    <w:rsid w:val="00BA356E"/>
    <w:rsid w:val="00BA66C5"/>
    <w:rsid w:val="00BB0AAF"/>
    <w:rsid w:val="00BB0B7C"/>
    <w:rsid w:val="00BB17F2"/>
    <w:rsid w:val="00BB2165"/>
    <w:rsid w:val="00BB27DD"/>
    <w:rsid w:val="00BB52F1"/>
    <w:rsid w:val="00BC075E"/>
    <w:rsid w:val="00BC1B51"/>
    <w:rsid w:val="00BC28FB"/>
    <w:rsid w:val="00BC3422"/>
    <w:rsid w:val="00BC5998"/>
    <w:rsid w:val="00BC5B7B"/>
    <w:rsid w:val="00BD149A"/>
    <w:rsid w:val="00BD2D0A"/>
    <w:rsid w:val="00BD3325"/>
    <w:rsid w:val="00BD7875"/>
    <w:rsid w:val="00BD7E57"/>
    <w:rsid w:val="00BD7FE5"/>
    <w:rsid w:val="00BE0915"/>
    <w:rsid w:val="00BE2645"/>
    <w:rsid w:val="00BE77B9"/>
    <w:rsid w:val="00BE7D72"/>
    <w:rsid w:val="00BF21D3"/>
    <w:rsid w:val="00BF2FB8"/>
    <w:rsid w:val="00BF458E"/>
    <w:rsid w:val="00BF4BC5"/>
    <w:rsid w:val="00BF4C7F"/>
    <w:rsid w:val="00BF5ACB"/>
    <w:rsid w:val="00BF650D"/>
    <w:rsid w:val="00C0004A"/>
    <w:rsid w:val="00C01148"/>
    <w:rsid w:val="00C011B6"/>
    <w:rsid w:val="00C02AF8"/>
    <w:rsid w:val="00C04089"/>
    <w:rsid w:val="00C047C2"/>
    <w:rsid w:val="00C048FF"/>
    <w:rsid w:val="00C111D7"/>
    <w:rsid w:val="00C13E94"/>
    <w:rsid w:val="00C225AD"/>
    <w:rsid w:val="00C43F22"/>
    <w:rsid w:val="00C44FF1"/>
    <w:rsid w:val="00C46973"/>
    <w:rsid w:val="00C511B2"/>
    <w:rsid w:val="00C51FAE"/>
    <w:rsid w:val="00C54F18"/>
    <w:rsid w:val="00C60062"/>
    <w:rsid w:val="00C600D3"/>
    <w:rsid w:val="00C60EF2"/>
    <w:rsid w:val="00C612D1"/>
    <w:rsid w:val="00C63276"/>
    <w:rsid w:val="00C6536B"/>
    <w:rsid w:val="00C65A4F"/>
    <w:rsid w:val="00C73553"/>
    <w:rsid w:val="00C743EB"/>
    <w:rsid w:val="00C755A1"/>
    <w:rsid w:val="00C835F4"/>
    <w:rsid w:val="00C85040"/>
    <w:rsid w:val="00C86C5F"/>
    <w:rsid w:val="00C904A4"/>
    <w:rsid w:val="00C923A5"/>
    <w:rsid w:val="00C93445"/>
    <w:rsid w:val="00C934ED"/>
    <w:rsid w:val="00C9568F"/>
    <w:rsid w:val="00C975E1"/>
    <w:rsid w:val="00CA021B"/>
    <w:rsid w:val="00CA0B57"/>
    <w:rsid w:val="00CA0D78"/>
    <w:rsid w:val="00CA158F"/>
    <w:rsid w:val="00CA27C0"/>
    <w:rsid w:val="00CA2FDE"/>
    <w:rsid w:val="00CA2FF9"/>
    <w:rsid w:val="00CA4304"/>
    <w:rsid w:val="00CB099B"/>
    <w:rsid w:val="00CB1498"/>
    <w:rsid w:val="00CB1751"/>
    <w:rsid w:val="00CB4ADA"/>
    <w:rsid w:val="00CB631C"/>
    <w:rsid w:val="00CB6F57"/>
    <w:rsid w:val="00CB74AE"/>
    <w:rsid w:val="00CC1F85"/>
    <w:rsid w:val="00CC372C"/>
    <w:rsid w:val="00CC567C"/>
    <w:rsid w:val="00CD31D9"/>
    <w:rsid w:val="00CD66DE"/>
    <w:rsid w:val="00CD7917"/>
    <w:rsid w:val="00CE004E"/>
    <w:rsid w:val="00CE0842"/>
    <w:rsid w:val="00CE0B74"/>
    <w:rsid w:val="00CE2104"/>
    <w:rsid w:val="00CE3C86"/>
    <w:rsid w:val="00CE4D69"/>
    <w:rsid w:val="00CE551C"/>
    <w:rsid w:val="00CF0141"/>
    <w:rsid w:val="00CF2A4E"/>
    <w:rsid w:val="00CF30C8"/>
    <w:rsid w:val="00CF3C2E"/>
    <w:rsid w:val="00CF4C8D"/>
    <w:rsid w:val="00CF50C3"/>
    <w:rsid w:val="00CF5B3A"/>
    <w:rsid w:val="00CF6F0D"/>
    <w:rsid w:val="00CF7C98"/>
    <w:rsid w:val="00D0161C"/>
    <w:rsid w:val="00D036CD"/>
    <w:rsid w:val="00D04092"/>
    <w:rsid w:val="00D04E36"/>
    <w:rsid w:val="00D10BBE"/>
    <w:rsid w:val="00D129A7"/>
    <w:rsid w:val="00D1678B"/>
    <w:rsid w:val="00D1771B"/>
    <w:rsid w:val="00D2048C"/>
    <w:rsid w:val="00D23793"/>
    <w:rsid w:val="00D2542B"/>
    <w:rsid w:val="00D2554C"/>
    <w:rsid w:val="00D30340"/>
    <w:rsid w:val="00D31CAB"/>
    <w:rsid w:val="00D33418"/>
    <w:rsid w:val="00D43EDB"/>
    <w:rsid w:val="00D45A00"/>
    <w:rsid w:val="00D478E2"/>
    <w:rsid w:val="00D53186"/>
    <w:rsid w:val="00D5335F"/>
    <w:rsid w:val="00D54B5A"/>
    <w:rsid w:val="00D55D23"/>
    <w:rsid w:val="00D56943"/>
    <w:rsid w:val="00D612E7"/>
    <w:rsid w:val="00D6198E"/>
    <w:rsid w:val="00D63CAF"/>
    <w:rsid w:val="00D66925"/>
    <w:rsid w:val="00D67401"/>
    <w:rsid w:val="00D70EE8"/>
    <w:rsid w:val="00D7132B"/>
    <w:rsid w:val="00D72D2A"/>
    <w:rsid w:val="00D7496E"/>
    <w:rsid w:val="00D75D29"/>
    <w:rsid w:val="00D76CE8"/>
    <w:rsid w:val="00D81C72"/>
    <w:rsid w:val="00D82DD5"/>
    <w:rsid w:val="00D8434D"/>
    <w:rsid w:val="00D846D9"/>
    <w:rsid w:val="00D84B3F"/>
    <w:rsid w:val="00D92239"/>
    <w:rsid w:val="00D92410"/>
    <w:rsid w:val="00D943A2"/>
    <w:rsid w:val="00D94AC2"/>
    <w:rsid w:val="00D95388"/>
    <w:rsid w:val="00D96E38"/>
    <w:rsid w:val="00DA16B1"/>
    <w:rsid w:val="00DA16F3"/>
    <w:rsid w:val="00DA287F"/>
    <w:rsid w:val="00DA4F37"/>
    <w:rsid w:val="00DA5ED6"/>
    <w:rsid w:val="00DA60A4"/>
    <w:rsid w:val="00DB2614"/>
    <w:rsid w:val="00DB5337"/>
    <w:rsid w:val="00DC3502"/>
    <w:rsid w:val="00DC3C3C"/>
    <w:rsid w:val="00DC3F64"/>
    <w:rsid w:val="00DC49EF"/>
    <w:rsid w:val="00DC67D4"/>
    <w:rsid w:val="00DC6931"/>
    <w:rsid w:val="00DD00A5"/>
    <w:rsid w:val="00DD11B7"/>
    <w:rsid w:val="00DE01A1"/>
    <w:rsid w:val="00DE20E2"/>
    <w:rsid w:val="00DE6C9B"/>
    <w:rsid w:val="00DE7575"/>
    <w:rsid w:val="00DF4030"/>
    <w:rsid w:val="00DF6502"/>
    <w:rsid w:val="00E026CF"/>
    <w:rsid w:val="00E02C96"/>
    <w:rsid w:val="00E06831"/>
    <w:rsid w:val="00E132BD"/>
    <w:rsid w:val="00E22624"/>
    <w:rsid w:val="00E239EF"/>
    <w:rsid w:val="00E243F9"/>
    <w:rsid w:val="00E257F8"/>
    <w:rsid w:val="00E258D4"/>
    <w:rsid w:val="00E3048A"/>
    <w:rsid w:val="00E32056"/>
    <w:rsid w:val="00E329A7"/>
    <w:rsid w:val="00E36A3B"/>
    <w:rsid w:val="00E377E2"/>
    <w:rsid w:val="00E37ABD"/>
    <w:rsid w:val="00E37FA1"/>
    <w:rsid w:val="00E41650"/>
    <w:rsid w:val="00E43E40"/>
    <w:rsid w:val="00E50D91"/>
    <w:rsid w:val="00E52779"/>
    <w:rsid w:val="00E5469E"/>
    <w:rsid w:val="00E634FE"/>
    <w:rsid w:val="00E63E51"/>
    <w:rsid w:val="00E66619"/>
    <w:rsid w:val="00E66FA2"/>
    <w:rsid w:val="00E726C2"/>
    <w:rsid w:val="00E72D26"/>
    <w:rsid w:val="00E771DE"/>
    <w:rsid w:val="00E77586"/>
    <w:rsid w:val="00E81E77"/>
    <w:rsid w:val="00E834CA"/>
    <w:rsid w:val="00E837FE"/>
    <w:rsid w:val="00E8391E"/>
    <w:rsid w:val="00E85BB0"/>
    <w:rsid w:val="00E87062"/>
    <w:rsid w:val="00E90363"/>
    <w:rsid w:val="00E93A99"/>
    <w:rsid w:val="00E93DCB"/>
    <w:rsid w:val="00E94272"/>
    <w:rsid w:val="00E95B24"/>
    <w:rsid w:val="00E975C2"/>
    <w:rsid w:val="00EA09AC"/>
    <w:rsid w:val="00EA0B4C"/>
    <w:rsid w:val="00EA2CDE"/>
    <w:rsid w:val="00EA4836"/>
    <w:rsid w:val="00EB0BB1"/>
    <w:rsid w:val="00EB3124"/>
    <w:rsid w:val="00EB42CD"/>
    <w:rsid w:val="00EB5F88"/>
    <w:rsid w:val="00EB7A3D"/>
    <w:rsid w:val="00EC0361"/>
    <w:rsid w:val="00EC08F8"/>
    <w:rsid w:val="00EC23AD"/>
    <w:rsid w:val="00EC3036"/>
    <w:rsid w:val="00EC38BF"/>
    <w:rsid w:val="00EC3B48"/>
    <w:rsid w:val="00EC45A1"/>
    <w:rsid w:val="00EC796C"/>
    <w:rsid w:val="00ED0D90"/>
    <w:rsid w:val="00ED194C"/>
    <w:rsid w:val="00ED43E4"/>
    <w:rsid w:val="00ED45A2"/>
    <w:rsid w:val="00ED495C"/>
    <w:rsid w:val="00ED4A02"/>
    <w:rsid w:val="00ED51C3"/>
    <w:rsid w:val="00ED7424"/>
    <w:rsid w:val="00EE19FE"/>
    <w:rsid w:val="00EE58C2"/>
    <w:rsid w:val="00EE5D93"/>
    <w:rsid w:val="00EF415D"/>
    <w:rsid w:val="00EF4510"/>
    <w:rsid w:val="00EF4AFB"/>
    <w:rsid w:val="00EF4F60"/>
    <w:rsid w:val="00EF531F"/>
    <w:rsid w:val="00EF5CAE"/>
    <w:rsid w:val="00EF67A1"/>
    <w:rsid w:val="00EF7489"/>
    <w:rsid w:val="00EF7ECA"/>
    <w:rsid w:val="00F05A71"/>
    <w:rsid w:val="00F067DE"/>
    <w:rsid w:val="00F12327"/>
    <w:rsid w:val="00F12B44"/>
    <w:rsid w:val="00F17FAF"/>
    <w:rsid w:val="00F20EAE"/>
    <w:rsid w:val="00F23112"/>
    <w:rsid w:val="00F244E1"/>
    <w:rsid w:val="00F30174"/>
    <w:rsid w:val="00F32C47"/>
    <w:rsid w:val="00F33B51"/>
    <w:rsid w:val="00F354ED"/>
    <w:rsid w:val="00F364CE"/>
    <w:rsid w:val="00F37CB3"/>
    <w:rsid w:val="00F400AB"/>
    <w:rsid w:val="00F40B20"/>
    <w:rsid w:val="00F436BD"/>
    <w:rsid w:val="00F446E2"/>
    <w:rsid w:val="00F44D6E"/>
    <w:rsid w:val="00F45333"/>
    <w:rsid w:val="00F52931"/>
    <w:rsid w:val="00F533D9"/>
    <w:rsid w:val="00F536AB"/>
    <w:rsid w:val="00F5432F"/>
    <w:rsid w:val="00F55A17"/>
    <w:rsid w:val="00F566A1"/>
    <w:rsid w:val="00F570F6"/>
    <w:rsid w:val="00F57327"/>
    <w:rsid w:val="00F61C5D"/>
    <w:rsid w:val="00F61CDA"/>
    <w:rsid w:val="00F66E56"/>
    <w:rsid w:val="00F67BDB"/>
    <w:rsid w:val="00F67C19"/>
    <w:rsid w:val="00F70668"/>
    <w:rsid w:val="00F70D8E"/>
    <w:rsid w:val="00F8141B"/>
    <w:rsid w:val="00F81C3A"/>
    <w:rsid w:val="00F86595"/>
    <w:rsid w:val="00F9178B"/>
    <w:rsid w:val="00F943A8"/>
    <w:rsid w:val="00F95AC8"/>
    <w:rsid w:val="00F97300"/>
    <w:rsid w:val="00FA387B"/>
    <w:rsid w:val="00FA532D"/>
    <w:rsid w:val="00FB20DA"/>
    <w:rsid w:val="00FB4BB4"/>
    <w:rsid w:val="00FB50C9"/>
    <w:rsid w:val="00FB711D"/>
    <w:rsid w:val="00FC2830"/>
    <w:rsid w:val="00FC2F40"/>
    <w:rsid w:val="00FC37B2"/>
    <w:rsid w:val="00FC380A"/>
    <w:rsid w:val="00FC3DA3"/>
    <w:rsid w:val="00FC3F33"/>
    <w:rsid w:val="00FC7F25"/>
    <w:rsid w:val="00FD22D6"/>
    <w:rsid w:val="00FD28DA"/>
    <w:rsid w:val="00FD3FF4"/>
    <w:rsid w:val="00FD5741"/>
    <w:rsid w:val="00FD61E7"/>
    <w:rsid w:val="00FD7670"/>
    <w:rsid w:val="00FE66B9"/>
    <w:rsid w:val="00FE739C"/>
    <w:rsid w:val="00FF3610"/>
    <w:rsid w:val="00FF52B2"/>
    <w:rsid w:val="00FF55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0403849"/>
  <w15:docId w15:val="{A11395A4-AA10-4563-A37C-14DC9C48A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42F9"/>
    <w:pPr>
      <w:spacing w:after="0" w:line="240" w:lineRule="auto"/>
    </w:pPr>
    <w:rPr>
      <w:rFonts w:ascii="Times New Roman" w:eastAsia="Times New Roman" w:hAnsi="Times New Roman" w:cs="Times New Roman"/>
      <w:sz w:val="20"/>
      <w:szCs w:val="24"/>
    </w:rPr>
  </w:style>
  <w:style w:type="paragraph" w:styleId="Heading1">
    <w:name w:val="heading 1"/>
    <w:basedOn w:val="Normal"/>
    <w:next w:val="Normal"/>
    <w:link w:val="Heading1Char"/>
    <w:uiPriority w:val="9"/>
    <w:qFormat/>
    <w:rsid w:val="00CA430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7473A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677E2C"/>
    <w:pPr>
      <w:keepNext/>
      <w:outlineLvl w:val="2"/>
    </w:pPr>
    <w:rPr>
      <w:rFonts w:ascii="Times New" w:hAnsi="Times New"/>
      <w:b/>
      <w:sz w:val="24"/>
      <w:szCs w:val="20"/>
    </w:rPr>
  </w:style>
  <w:style w:type="paragraph" w:styleId="Heading6">
    <w:name w:val="heading 6"/>
    <w:basedOn w:val="Normal"/>
    <w:next w:val="Normal"/>
    <w:link w:val="Heading6Char"/>
    <w:qFormat/>
    <w:rsid w:val="00677E2C"/>
    <w:pPr>
      <w:keepNext/>
      <w:outlineLvl w:val="5"/>
    </w:pPr>
    <w:rPr>
      <w:rFonts w:ascii="Times New" w:hAnsi="Times New"/>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E43E40"/>
    <w:pPr>
      <w:jc w:val="center"/>
    </w:pPr>
    <w:rPr>
      <w:b/>
      <w:sz w:val="28"/>
      <w:szCs w:val="20"/>
    </w:rPr>
  </w:style>
  <w:style w:type="character" w:customStyle="1" w:styleId="TitleChar">
    <w:name w:val="Title Char"/>
    <w:basedOn w:val="DefaultParagraphFont"/>
    <w:link w:val="Title"/>
    <w:rsid w:val="00E43E40"/>
    <w:rPr>
      <w:rFonts w:ascii="Times New Roman" w:eastAsia="Times New Roman" w:hAnsi="Times New Roman" w:cs="Times New Roman"/>
      <w:b/>
      <w:sz w:val="28"/>
      <w:szCs w:val="20"/>
    </w:rPr>
  </w:style>
  <w:style w:type="paragraph" w:styleId="NormalWeb">
    <w:name w:val="Normal (Web)"/>
    <w:basedOn w:val="Normal"/>
    <w:uiPriority w:val="99"/>
    <w:unhideWhenUsed/>
    <w:rsid w:val="00E43E40"/>
    <w:pPr>
      <w:spacing w:before="100" w:beforeAutospacing="1" w:after="100" w:afterAutospacing="1"/>
    </w:pPr>
    <w:rPr>
      <w:sz w:val="24"/>
    </w:rPr>
  </w:style>
  <w:style w:type="character" w:customStyle="1" w:styleId="Heading3Char">
    <w:name w:val="Heading 3 Char"/>
    <w:basedOn w:val="DefaultParagraphFont"/>
    <w:link w:val="Heading3"/>
    <w:rsid w:val="00677E2C"/>
    <w:rPr>
      <w:rFonts w:ascii="Times New" w:eastAsia="Times New Roman" w:hAnsi="Times New" w:cs="Times New Roman"/>
      <w:b/>
      <w:sz w:val="24"/>
      <w:szCs w:val="20"/>
    </w:rPr>
  </w:style>
  <w:style w:type="character" w:customStyle="1" w:styleId="Heading6Char">
    <w:name w:val="Heading 6 Char"/>
    <w:basedOn w:val="DefaultParagraphFont"/>
    <w:link w:val="Heading6"/>
    <w:rsid w:val="00677E2C"/>
    <w:rPr>
      <w:rFonts w:ascii="Times New" w:eastAsia="Times New Roman" w:hAnsi="Times New" w:cs="Times New Roman"/>
      <w:b/>
      <w:sz w:val="24"/>
      <w:szCs w:val="20"/>
    </w:rPr>
  </w:style>
  <w:style w:type="paragraph" w:styleId="Header">
    <w:name w:val="header"/>
    <w:basedOn w:val="Normal"/>
    <w:link w:val="HeaderChar"/>
    <w:rsid w:val="00677E2C"/>
    <w:pPr>
      <w:tabs>
        <w:tab w:val="center" w:pos="4320"/>
        <w:tab w:val="right" w:pos="8640"/>
      </w:tabs>
    </w:pPr>
    <w:rPr>
      <w:rFonts w:ascii="CG Times" w:hAnsi="CG Times"/>
      <w:szCs w:val="20"/>
    </w:rPr>
  </w:style>
  <w:style w:type="character" w:customStyle="1" w:styleId="HeaderChar">
    <w:name w:val="Header Char"/>
    <w:basedOn w:val="DefaultParagraphFont"/>
    <w:link w:val="Header"/>
    <w:rsid w:val="00677E2C"/>
    <w:rPr>
      <w:rFonts w:ascii="CG Times" w:eastAsia="Times New Roman" w:hAnsi="CG Times" w:cs="Times New Roman"/>
      <w:sz w:val="20"/>
      <w:szCs w:val="20"/>
    </w:rPr>
  </w:style>
  <w:style w:type="paragraph" w:styleId="ListParagraph">
    <w:name w:val="List Paragraph"/>
    <w:basedOn w:val="Normal"/>
    <w:uiPriority w:val="34"/>
    <w:qFormat/>
    <w:rsid w:val="00C9568F"/>
    <w:pPr>
      <w:ind w:left="720"/>
      <w:contextualSpacing/>
    </w:pPr>
  </w:style>
  <w:style w:type="paragraph" w:styleId="BalloonText">
    <w:name w:val="Balloon Text"/>
    <w:basedOn w:val="Normal"/>
    <w:link w:val="BalloonTextChar"/>
    <w:uiPriority w:val="99"/>
    <w:semiHidden/>
    <w:unhideWhenUsed/>
    <w:rsid w:val="00E837FE"/>
    <w:rPr>
      <w:rFonts w:ascii="Tahoma" w:hAnsi="Tahoma" w:cs="Tahoma"/>
      <w:sz w:val="16"/>
      <w:szCs w:val="16"/>
    </w:rPr>
  </w:style>
  <w:style w:type="character" w:customStyle="1" w:styleId="BalloonTextChar">
    <w:name w:val="Balloon Text Char"/>
    <w:basedOn w:val="DefaultParagraphFont"/>
    <w:link w:val="BalloonText"/>
    <w:uiPriority w:val="99"/>
    <w:semiHidden/>
    <w:rsid w:val="00E837FE"/>
    <w:rPr>
      <w:rFonts w:ascii="Tahoma" w:eastAsia="Times New Roman" w:hAnsi="Tahoma" w:cs="Tahoma"/>
      <w:sz w:val="16"/>
      <w:szCs w:val="16"/>
    </w:rPr>
  </w:style>
  <w:style w:type="paragraph" w:styleId="BodyText3">
    <w:name w:val="Body Text 3"/>
    <w:basedOn w:val="Normal"/>
    <w:link w:val="BodyText3Char"/>
    <w:rsid w:val="00D7132B"/>
    <w:rPr>
      <w:sz w:val="24"/>
      <w:szCs w:val="20"/>
    </w:rPr>
  </w:style>
  <w:style w:type="character" w:customStyle="1" w:styleId="BodyText3Char">
    <w:name w:val="Body Text 3 Char"/>
    <w:basedOn w:val="DefaultParagraphFont"/>
    <w:link w:val="BodyText3"/>
    <w:rsid w:val="00D7132B"/>
    <w:rPr>
      <w:rFonts w:ascii="Times New Roman" w:eastAsia="Times New Roman" w:hAnsi="Times New Roman" w:cs="Times New Roman"/>
      <w:sz w:val="24"/>
      <w:szCs w:val="20"/>
    </w:rPr>
  </w:style>
  <w:style w:type="character" w:styleId="Hyperlink">
    <w:name w:val="Hyperlink"/>
    <w:basedOn w:val="DefaultParagraphFont"/>
    <w:uiPriority w:val="99"/>
    <w:unhideWhenUsed/>
    <w:rsid w:val="00807E6F"/>
    <w:rPr>
      <w:color w:val="0000FF" w:themeColor="hyperlink"/>
      <w:u w:val="single"/>
    </w:rPr>
  </w:style>
  <w:style w:type="paragraph" w:customStyle="1" w:styleId="Style2">
    <w:name w:val="Style2"/>
    <w:basedOn w:val="Heading6"/>
    <w:rsid w:val="00807E6F"/>
    <w:rPr>
      <w:rFonts w:ascii="Times New Roman" w:hAnsi="Times New Roman"/>
      <w:caps/>
      <w:sz w:val="22"/>
    </w:rPr>
  </w:style>
  <w:style w:type="table" w:styleId="TableGrid">
    <w:name w:val="Table Grid"/>
    <w:basedOn w:val="TableNormal"/>
    <w:uiPriority w:val="59"/>
    <w:rsid w:val="000A47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37CB3"/>
    <w:pPr>
      <w:spacing w:after="200"/>
    </w:pPr>
    <w:rPr>
      <w:b/>
      <w:bCs/>
      <w:color w:val="4F81BD" w:themeColor="accent1"/>
      <w:sz w:val="18"/>
      <w:szCs w:val="18"/>
    </w:rPr>
  </w:style>
  <w:style w:type="character" w:styleId="CommentReference">
    <w:name w:val="annotation reference"/>
    <w:basedOn w:val="DefaultParagraphFont"/>
    <w:uiPriority w:val="99"/>
    <w:semiHidden/>
    <w:unhideWhenUsed/>
    <w:rsid w:val="003E35AD"/>
    <w:rPr>
      <w:sz w:val="16"/>
      <w:szCs w:val="16"/>
    </w:rPr>
  </w:style>
  <w:style w:type="paragraph" w:styleId="CommentText">
    <w:name w:val="annotation text"/>
    <w:basedOn w:val="Normal"/>
    <w:link w:val="CommentTextChar"/>
    <w:uiPriority w:val="99"/>
    <w:semiHidden/>
    <w:unhideWhenUsed/>
    <w:rsid w:val="003E35AD"/>
    <w:rPr>
      <w:szCs w:val="20"/>
    </w:rPr>
  </w:style>
  <w:style w:type="character" w:customStyle="1" w:styleId="CommentTextChar">
    <w:name w:val="Comment Text Char"/>
    <w:basedOn w:val="DefaultParagraphFont"/>
    <w:link w:val="CommentText"/>
    <w:uiPriority w:val="99"/>
    <w:semiHidden/>
    <w:rsid w:val="003E35A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E35AD"/>
    <w:rPr>
      <w:b/>
      <w:bCs/>
    </w:rPr>
  </w:style>
  <w:style w:type="character" w:customStyle="1" w:styleId="CommentSubjectChar">
    <w:name w:val="Comment Subject Char"/>
    <w:basedOn w:val="CommentTextChar"/>
    <w:link w:val="CommentSubject"/>
    <w:uiPriority w:val="99"/>
    <w:semiHidden/>
    <w:rsid w:val="003E35AD"/>
    <w:rPr>
      <w:rFonts w:ascii="Times New Roman" w:eastAsia="Times New Roman" w:hAnsi="Times New Roman" w:cs="Times New Roman"/>
      <w:b/>
      <w:bCs/>
      <w:sz w:val="20"/>
      <w:szCs w:val="20"/>
    </w:rPr>
  </w:style>
  <w:style w:type="paragraph" w:styleId="NoSpacing">
    <w:name w:val="No Spacing"/>
    <w:uiPriority w:val="1"/>
    <w:qFormat/>
    <w:rsid w:val="00EE19FE"/>
    <w:pPr>
      <w:spacing w:after="0" w:line="240" w:lineRule="auto"/>
    </w:pPr>
  </w:style>
  <w:style w:type="character" w:styleId="FollowedHyperlink">
    <w:name w:val="FollowedHyperlink"/>
    <w:basedOn w:val="DefaultParagraphFont"/>
    <w:uiPriority w:val="99"/>
    <w:semiHidden/>
    <w:unhideWhenUsed/>
    <w:rsid w:val="00FC2F40"/>
    <w:rPr>
      <w:color w:val="800080" w:themeColor="followedHyperlink"/>
      <w:u w:val="single"/>
    </w:rPr>
  </w:style>
  <w:style w:type="paragraph" w:styleId="Footer">
    <w:name w:val="footer"/>
    <w:basedOn w:val="Normal"/>
    <w:link w:val="FooterChar"/>
    <w:uiPriority w:val="99"/>
    <w:unhideWhenUsed/>
    <w:rsid w:val="00684100"/>
    <w:pPr>
      <w:tabs>
        <w:tab w:val="center" w:pos="4680"/>
        <w:tab w:val="right" w:pos="9360"/>
      </w:tabs>
    </w:pPr>
  </w:style>
  <w:style w:type="character" w:customStyle="1" w:styleId="FooterChar">
    <w:name w:val="Footer Char"/>
    <w:basedOn w:val="DefaultParagraphFont"/>
    <w:link w:val="Footer"/>
    <w:uiPriority w:val="99"/>
    <w:rsid w:val="00684100"/>
    <w:rPr>
      <w:rFonts w:ascii="Times New Roman" w:eastAsia="Times New Roman" w:hAnsi="Times New Roman" w:cs="Times New Roman"/>
      <w:sz w:val="20"/>
      <w:szCs w:val="24"/>
    </w:rPr>
  </w:style>
  <w:style w:type="character" w:customStyle="1" w:styleId="Heading1Char">
    <w:name w:val="Heading 1 Char"/>
    <w:basedOn w:val="DefaultParagraphFont"/>
    <w:link w:val="Heading1"/>
    <w:uiPriority w:val="9"/>
    <w:rsid w:val="00CA4304"/>
    <w:rPr>
      <w:rFonts w:asciiTheme="majorHAnsi" w:eastAsiaTheme="majorEastAsia" w:hAnsiTheme="majorHAnsi" w:cstheme="majorBidi"/>
      <w:color w:val="365F91" w:themeColor="accent1" w:themeShade="BF"/>
      <w:sz w:val="32"/>
      <w:szCs w:val="32"/>
    </w:rPr>
  </w:style>
  <w:style w:type="paragraph" w:styleId="Revision">
    <w:name w:val="Revision"/>
    <w:hidden/>
    <w:uiPriority w:val="99"/>
    <w:semiHidden/>
    <w:rsid w:val="003C1071"/>
    <w:pPr>
      <w:spacing w:after="0" w:line="240" w:lineRule="auto"/>
    </w:pPr>
    <w:rPr>
      <w:rFonts w:ascii="Times New Roman" w:eastAsia="Times New Roman" w:hAnsi="Times New Roman" w:cs="Times New Roman"/>
      <w:sz w:val="20"/>
      <w:szCs w:val="24"/>
    </w:rPr>
  </w:style>
  <w:style w:type="character" w:customStyle="1" w:styleId="Heading2Char">
    <w:name w:val="Heading 2 Char"/>
    <w:basedOn w:val="DefaultParagraphFont"/>
    <w:link w:val="Heading2"/>
    <w:uiPriority w:val="9"/>
    <w:semiHidden/>
    <w:rsid w:val="007473A6"/>
    <w:rPr>
      <w:rFonts w:asciiTheme="majorHAnsi" w:eastAsiaTheme="majorEastAsia" w:hAnsiTheme="majorHAnsi" w:cstheme="majorBidi"/>
      <w:color w:val="365F91" w:themeColor="accent1" w:themeShade="BF"/>
      <w:sz w:val="26"/>
      <w:szCs w:val="26"/>
    </w:rPr>
  </w:style>
  <w:style w:type="character" w:styleId="UnresolvedMention">
    <w:name w:val="Unresolved Mention"/>
    <w:basedOn w:val="DefaultParagraphFont"/>
    <w:uiPriority w:val="99"/>
    <w:semiHidden/>
    <w:unhideWhenUsed/>
    <w:rsid w:val="001E24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911991">
      <w:bodyDiv w:val="1"/>
      <w:marLeft w:val="0"/>
      <w:marRight w:val="0"/>
      <w:marTop w:val="0"/>
      <w:marBottom w:val="0"/>
      <w:divBdr>
        <w:top w:val="none" w:sz="0" w:space="0" w:color="auto"/>
        <w:left w:val="none" w:sz="0" w:space="0" w:color="auto"/>
        <w:bottom w:val="none" w:sz="0" w:space="0" w:color="auto"/>
        <w:right w:val="none" w:sz="0" w:space="0" w:color="auto"/>
      </w:divBdr>
    </w:div>
    <w:div w:id="508300024">
      <w:bodyDiv w:val="1"/>
      <w:marLeft w:val="0"/>
      <w:marRight w:val="0"/>
      <w:marTop w:val="0"/>
      <w:marBottom w:val="0"/>
      <w:divBdr>
        <w:top w:val="none" w:sz="0" w:space="0" w:color="auto"/>
        <w:left w:val="none" w:sz="0" w:space="0" w:color="auto"/>
        <w:bottom w:val="none" w:sz="0" w:space="0" w:color="auto"/>
        <w:right w:val="none" w:sz="0" w:space="0" w:color="auto"/>
      </w:divBdr>
    </w:div>
    <w:div w:id="530267224">
      <w:bodyDiv w:val="1"/>
      <w:marLeft w:val="0"/>
      <w:marRight w:val="0"/>
      <w:marTop w:val="0"/>
      <w:marBottom w:val="0"/>
      <w:divBdr>
        <w:top w:val="none" w:sz="0" w:space="0" w:color="auto"/>
        <w:left w:val="none" w:sz="0" w:space="0" w:color="auto"/>
        <w:bottom w:val="none" w:sz="0" w:space="0" w:color="auto"/>
        <w:right w:val="none" w:sz="0" w:space="0" w:color="auto"/>
      </w:divBdr>
    </w:div>
    <w:div w:id="556474825">
      <w:bodyDiv w:val="1"/>
      <w:marLeft w:val="0"/>
      <w:marRight w:val="0"/>
      <w:marTop w:val="0"/>
      <w:marBottom w:val="0"/>
      <w:divBdr>
        <w:top w:val="none" w:sz="0" w:space="0" w:color="auto"/>
        <w:left w:val="none" w:sz="0" w:space="0" w:color="auto"/>
        <w:bottom w:val="none" w:sz="0" w:space="0" w:color="auto"/>
        <w:right w:val="none" w:sz="0" w:space="0" w:color="auto"/>
      </w:divBdr>
    </w:div>
    <w:div w:id="558519493">
      <w:bodyDiv w:val="1"/>
      <w:marLeft w:val="0"/>
      <w:marRight w:val="0"/>
      <w:marTop w:val="0"/>
      <w:marBottom w:val="0"/>
      <w:divBdr>
        <w:top w:val="none" w:sz="0" w:space="0" w:color="auto"/>
        <w:left w:val="none" w:sz="0" w:space="0" w:color="auto"/>
        <w:bottom w:val="none" w:sz="0" w:space="0" w:color="auto"/>
        <w:right w:val="none" w:sz="0" w:space="0" w:color="auto"/>
      </w:divBdr>
    </w:div>
    <w:div w:id="640816440">
      <w:bodyDiv w:val="1"/>
      <w:marLeft w:val="0"/>
      <w:marRight w:val="0"/>
      <w:marTop w:val="0"/>
      <w:marBottom w:val="0"/>
      <w:divBdr>
        <w:top w:val="none" w:sz="0" w:space="0" w:color="auto"/>
        <w:left w:val="none" w:sz="0" w:space="0" w:color="auto"/>
        <w:bottom w:val="none" w:sz="0" w:space="0" w:color="auto"/>
        <w:right w:val="none" w:sz="0" w:space="0" w:color="auto"/>
      </w:divBdr>
    </w:div>
    <w:div w:id="645596022">
      <w:bodyDiv w:val="1"/>
      <w:marLeft w:val="0"/>
      <w:marRight w:val="0"/>
      <w:marTop w:val="0"/>
      <w:marBottom w:val="0"/>
      <w:divBdr>
        <w:top w:val="none" w:sz="0" w:space="0" w:color="auto"/>
        <w:left w:val="none" w:sz="0" w:space="0" w:color="auto"/>
        <w:bottom w:val="none" w:sz="0" w:space="0" w:color="auto"/>
        <w:right w:val="none" w:sz="0" w:space="0" w:color="auto"/>
      </w:divBdr>
    </w:div>
    <w:div w:id="780682526">
      <w:bodyDiv w:val="1"/>
      <w:marLeft w:val="0"/>
      <w:marRight w:val="0"/>
      <w:marTop w:val="0"/>
      <w:marBottom w:val="0"/>
      <w:divBdr>
        <w:top w:val="none" w:sz="0" w:space="0" w:color="auto"/>
        <w:left w:val="none" w:sz="0" w:space="0" w:color="auto"/>
        <w:bottom w:val="none" w:sz="0" w:space="0" w:color="auto"/>
        <w:right w:val="none" w:sz="0" w:space="0" w:color="auto"/>
      </w:divBdr>
    </w:div>
    <w:div w:id="954946172">
      <w:bodyDiv w:val="1"/>
      <w:marLeft w:val="0"/>
      <w:marRight w:val="0"/>
      <w:marTop w:val="0"/>
      <w:marBottom w:val="0"/>
      <w:divBdr>
        <w:top w:val="none" w:sz="0" w:space="0" w:color="auto"/>
        <w:left w:val="none" w:sz="0" w:space="0" w:color="auto"/>
        <w:bottom w:val="none" w:sz="0" w:space="0" w:color="auto"/>
        <w:right w:val="none" w:sz="0" w:space="0" w:color="auto"/>
      </w:divBdr>
    </w:div>
    <w:div w:id="1063984527">
      <w:bodyDiv w:val="1"/>
      <w:marLeft w:val="0"/>
      <w:marRight w:val="0"/>
      <w:marTop w:val="0"/>
      <w:marBottom w:val="0"/>
      <w:divBdr>
        <w:top w:val="none" w:sz="0" w:space="0" w:color="auto"/>
        <w:left w:val="none" w:sz="0" w:space="0" w:color="auto"/>
        <w:bottom w:val="none" w:sz="0" w:space="0" w:color="auto"/>
        <w:right w:val="none" w:sz="0" w:space="0" w:color="auto"/>
      </w:divBdr>
    </w:div>
    <w:div w:id="1080904395">
      <w:bodyDiv w:val="1"/>
      <w:marLeft w:val="0"/>
      <w:marRight w:val="0"/>
      <w:marTop w:val="0"/>
      <w:marBottom w:val="0"/>
      <w:divBdr>
        <w:top w:val="none" w:sz="0" w:space="0" w:color="auto"/>
        <w:left w:val="none" w:sz="0" w:space="0" w:color="auto"/>
        <w:bottom w:val="none" w:sz="0" w:space="0" w:color="auto"/>
        <w:right w:val="none" w:sz="0" w:space="0" w:color="auto"/>
      </w:divBdr>
    </w:div>
    <w:div w:id="1105150073">
      <w:bodyDiv w:val="1"/>
      <w:marLeft w:val="0"/>
      <w:marRight w:val="0"/>
      <w:marTop w:val="0"/>
      <w:marBottom w:val="0"/>
      <w:divBdr>
        <w:top w:val="none" w:sz="0" w:space="0" w:color="auto"/>
        <w:left w:val="none" w:sz="0" w:space="0" w:color="auto"/>
        <w:bottom w:val="none" w:sz="0" w:space="0" w:color="auto"/>
        <w:right w:val="none" w:sz="0" w:space="0" w:color="auto"/>
      </w:divBdr>
    </w:div>
    <w:div w:id="1116563100">
      <w:bodyDiv w:val="1"/>
      <w:marLeft w:val="0"/>
      <w:marRight w:val="0"/>
      <w:marTop w:val="0"/>
      <w:marBottom w:val="0"/>
      <w:divBdr>
        <w:top w:val="none" w:sz="0" w:space="0" w:color="auto"/>
        <w:left w:val="none" w:sz="0" w:space="0" w:color="auto"/>
        <w:bottom w:val="none" w:sz="0" w:space="0" w:color="auto"/>
        <w:right w:val="none" w:sz="0" w:space="0" w:color="auto"/>
      </w:divBdr>
    </w:div>
    <w:div w:id="1198665810">
      <w:bodyDiv w:val="1"/>
      <w:marLeft w:val="0"/>
      <w:marRight w:val="0"/>
      <w:marTop w:val="0"/>
      <w:marBottom w:val="0"/>
      <w:divBdr>
        <w:top w:val="none" w:sz="0" w:space="0" w:color="auto"/>
        <w:left w:val="none" w:sz="0" w:space="0" w:color="auto"/>
        <w:bottom w:val="none" w:sz="0" w:space="0" w:color="auto"/>
        <w:right w:val="none" w:sz="0" w:space="0" w:color="auto"/>
      </w:divBdr>
    </w:div>
    <w:div w:id="1218470876">
      <w:bodyDiv w:val="1"/>
      <w:marLeft w:val="0"/>
      <w:marRight w:val="0"/>
      <w:marTop w:val="0"/>
      <w:marBottom w:val="0"/>
      <w:divBdr>
        <w:top w:val="none" w:sz="0" w:space="0" w:color="auto"/>
        <w:left w:val="none" w:sz="0" w:space="0" w:color="auto"/>
        <w:bottom w:val="none" w:sz="0" w:space="0" w:color="auto"/>
        <w:right w:val="none" w:sz="0" w:space="0" w:color="auto"/>
      </w:divBdr>
    </w:div>
    <w:div w:id="1316296755">
      <w:bodyDiv w:val="1"/>
      <w:marLeft w:val="0"/>
      <w:marRight w:val="0"/>
      <w:marTop w:val="0"/>
      <w:marBottom w:val="0"/>
      <w:divBdr>
        <w:top w:val="none" w:sz="0" w:space="0" w:color="auto"/>
        <w:left w:val="none" w:sz="0" w:space="0" w:color="auto"/>
        <w:bottom w:val="none" w:sz="0" w:space="0" w:color="auto"/>
        <w:right w:val="none" w:sz="0" w:space="0" w:color="auto"/>
      </w:divBdr>
    </w:div>
    <w:div w:id="1496338557">
      <w:bodyDiv w:val="1"/>
      <w:marLeft w:val="0"/>
      <w:marRight w:val="0"/>
      <w:marTop w:val="0"/>
      <w:marBottom w:val="0"/>
      <w:divBdr>
        <w:top w:val="none" w:sz="0" w:space="0" w:color="auto"/>
        <w:left w:val="none" w:sz="0" w:space="0" w:color="auto"/>
        <w:bottom w:val="none" w:sz="0" w:space="0" w:color="auto"/>
        <w:right w:val="none" w:sz="0" w:space="0" w:color="auto"/>
      </w:divBdr>
    </w:div>
    <w:div w:id="1752239195">
      <w:bodyDiv w:val="1"/>
      <w:marLeft w:val="0"/>
      <w:marRight w:val="0"/>
      <w:marTop w:val="0"/>
      <w:marBottom w:val="0"/>
      <w:divBdr>
        <w:top w:val="none" w:sz="0" w:space="0" w:color="auto"/>
        <w:left w:val="none" w:sz="0" w:space="0" w:color="auto"/>
        <w:bottom w:val="none" w:sz="0" w:space="0" w:color="auto"/>
        <w:right w:val="none" w:sz="0" w:space="0" w:color="auto"/>
      </w:divBdr>
    </w:div>
    <w:div w:id="1773239825">
      <w:bodyDiv w:val="1"/>
      <w:marLeft w:val="0"/>
      <w:marRight w:val="0"/>
      <w:marTop w:val="0"/>
      <w:marBottom w:val="0"/>
      <w:divBdr>
        <w:top w:val="none" w:sz="0" w:space="0" w:color="auto"/>
        <w:left w:val="none" w:sz="0" w:space="0" w:color="auto"/>
        <w:bottom w:val="none" w:sz="0" w:space="0" w:color="auto"/>
        <w:right w:val="none" w:sz="0" w:space="0" w:color="auto"/>
      </w:divBdr>
    </w:div>
    <w:div w:id="1791169461">
      <w:bodyDiv w:val="1"/>
      <w:marLeft w:val="0"/>
      <w:marRight w:val="0"/>
      <w:marTop w:val="0"/>
      <w:marBottom w:val="0"/>
      <w:divBdr>
        <w:top w:val="none" w:sz="0" w:space="0" w:color="auto"/>
        <w:left w:val="none" w:sz="0" w:space="0" w:color="auto"/>
        <w:bottom w:val="none" w:sz="0" w:space="0" w:color="auto"/>
        <w:right w:val="none" w:sz="0" w:space="0" w:color="auto"/>
      </w:divBdr>
    </w:div>
    <w:div w:id="1993440984">
      <w:bodyDiv w:val="1"/>
      <w:marLeft w:val="0"/>
      <w:marRight w:val="0"/>
      <w:marTop w:val="0"/>
      <w:marBottom w:val="0"/>
      <w:divBdr>
        <w:top w:val="none" w:sz="0" w:space="0" w:color="auto"/>
        <w:left w:val="none" w:sz="0" w:space="0" w:color="auto"/>
        <w:bottom w:val="none" w:sz="0" w:space="0" w:color="auto"/>
        <w:right w:val="none" w:sz="0" w:space="0" w:color="auto"/>
      </w:divBdr>
    </w:div>
    <w:div w:id="2120643591">
      <w:bodyDiv w:val="1"/>
      <w:marLeft w:val="0"/>
      <w:marRight w:val="0"/>
      <w:marTop w:val="0"/>
      <w:marBottom w:val="0"/>
      <w:divBdr>
        <w:top w:val="none" w:sz="0" w:space="0" w:color="auto"/>
        <w:left w:val="none" w:sz="0" w:space="0" w:color="auto"/>
        <w:bottom w:val="none" w:sz="0" w:space="0" w:color="auto"/>
        <w:right w:val="none" w:sz="0" w:space="0" w:color="auto"/>
      </w:divBdr>
    </w:div>
    <w:div w:id="2142112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customXml" Target="../customXml/item5.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theme" Target="theme/theme1.xml"/><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ntTable" Target="fontTable.xml"/><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 Id="rId30"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7BD1517-CC97-497C-A161-BEB5C0192ED6}">
  <ds:schemaRefs>
    <ds:schemaRef ds:uri="http://schemas.openxmlformats.org/officeDocument/2006/bibliography"/>
  </ds:schemaRefs>
</ds:datastoreItem>
</file>

<file path=customXml/itemProps2.xml><?xml version="1.0" encoding="utf-8"?>
<ds:datastoreItem xmlns:ds="http://schemas.openxmlformats.org/officeDocument/2006/customXml" ds:itemID="{8ADC9C5C-B3D9-4181-85BF-A61C4C22D06F}"/>
</file>

<file path=customXml/itemProps3.xml><?xml version="1.0" encoding="utf-8"?>
<ds:datastoreItem xmlns:ds="http://schemas.openxmlformats.org/officeDocument/2006/customXml" ds:itemID="{548BAE70-34B9-4219-93C2-CB24489D0DAA}"/>
</file>

<file path=customXml/itemProps4.xml><?xml version="1.0" encoding="utf-8"?>
<ds:datastoreItem xmlns:ds="http://schemas.openxmlformats.org/officeDocument/2006/customXml" ds:itemID="{D2A15168-611B-4FE1-9B98-02C635F61580}"/>
</file>

<file path=customXml/itemProps5.xml><?xml version="1.0" encoding="utf-8"?>
<ds:datastoreItem xmlns:ds="http://schemas.openxmlformats.org/officeDocument/2006/customXml" ds:itemID="{3F1E9108-E134-4402-8BE7-A896BA7AE857}"/>
</file>

<file path=docProps/app.xml><?xml version="1.0" encoding="utf-8"?>
<Properties xmlns="http://schemas.openxmlformats.org/officeDocument/2006/extended-properties" xmlns:vt="http://schemas.openxmlformats.org/officeDocument/2006/docPropsVTypes">
  <Template>Normal</Template>
  <TotalTime>2</TotalTime>
  <Pages>10</Pages>
  <Words>2017</Words>
  <Characters>11497</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EOEEA</Company>
  <LinksUpToDate>false</LinksUpToDate>
  <CharactersWithSpaces>13488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Gibeau, TaChalla (DEP)</dc:creator>
  <cp:lastModifiedBy>DeLeon, Shervon (DEP)</cp:lastModifiedBy>
  <cp:revision>2</cp:revision>
  <cp:lastPrinted>2019-08-14T19:34:00Z</cp:lastPrinted>
  <dcterms:created xsi:type="dcterms:W3CDTF">2020-12-02T19:02:00Z</dcterms:created>
  <dcterms:modified xsi:type="dcterms:W3CDTF">2020-12-02T19:02:00Z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