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641763" w14:textId="77777777" w:rsidR="00FA2B21" w:rsidRPr="00083BD1" w:rsidRDefault="00FA2B21" w:rsidP="00FA2B21">
      <w:pPr>
        <w:rPr>
          <w:rFonts w:asciiTheme="minorHAnsi" w:hAnsiTheme="minorHAnsi" w:cs="Arial"/>
          <w:color w:val="FF0000"/>
          <w:sz w:val="20"/>
          <w:szCs w:val="20"/>
        </w:rPr>
      </w:pPr>
    </w:p>
    <w:p w14:paraId="70641764" w14:textId="77777777" w:rsidR="00FA2B21" w:rsidRPr="00083BD1" w:rsidRDefault="00FA2B21" w:rsidP="00FA2B21">
      <w:pPr>
        <w:rPr>
          <w:rFonts w:asciiTheme="minorHAnsi" w:hAnsiTheme="minorHAnsi" w:cs="Arial"/>
          <w:color w:val="FF0000"/>
          <w:sz w:val="20"/>
          <w:szCs w:val="20"/>
        </w:rPr>
      </w:pP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t xml:space="preserve">     </w:t>
      </w:r>
    </w:p>
    <w:p w14:paraId="70641765" w14:textId="09BEFEDB" w:rsidR="00FA2B21" w:rsidRPr="006B04BC" w:rsidRDefault="00FA2B21" w:rsidP="006B04BC">
      <w:pPr>
        <w:jc w:val="center"/>
        <w:rPr>
          <w:rFonts w:asciiTheme="minorHAnsi" w:hAnsiTheme="minorHAnsi" w:cs="Arial"/>
          <w:color w:val="FF0000"/>
          <w:sz w:val="28"/>
          <w:szCs w:val="28"/>
        </w:rPr>
      </w:pPr>
    </w:p>
    <w:p w14:paraId="70641767" w14:textId="77777777" w:rsidR="00FA2B21" w:rsidRPr="006942AA" w:rsidRDefault="00096794" w:rsidP="00096794">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00D62C91" w:rsidRPr="006942AA">
        <w:rPr>
          <w:rFonts w:asciiTheme="minorHAnsi" w:hAnsiTheme="minorHAnsi"/>
          <w:b/>
          <w:smallCaps/>
          <w:sz w:val="28"/>
          <w:szCs w:val="28"/>
        </w:rPr>
        <w:t xml:space="preserve">&amp; </w:t>
      </w:r>
      <w:r w:rsidRPr="006942AA">
        <w:rPr>
          <w:rFonts w:asciiTheme="minorHAnsi" w:hAnsiTheme="minorHAnsi"/>
          <w:b/>
          <w:smallCaps/>
          <w:sz w:val="28"/>
          <w:szCs w:val="28"/>
        </w:rPr>
        <w:t>Analysis Plan</w:t>
      </w:r>
    </w:p>
    <w:p w14:paraId="70641768" w14:textId="77777777" w:rsidR="006942AA" w:rsidRPr="006942AA" w:rsidRDefault="006942AA" w:rsidP="00096794">
      <w:pPr>
        <w:jc w:val="center"/>
        <w:rPr>
          <w:rFonts w:asciiTheme="minorHAnsi" w:hAnsiTheme="minorHAnsi"/>
          <w:b/>
          <w:smallCaps/>
          <w:sz w:val="28"/>
          <w:szCs w:val="28"/>
        </w:rPr>
      </w:pPr>
    </w:p>
    <w:p w14:paraId="70641769" w14:textId="2A0FA502" w:rsidR="00645671" w:rsidRPr="006942AA" w:rsidRDefault="00793427" w:rsidP="00096794">
      <w:pPr>
        <w:jc w:val="center"/>
        <w:rPr>
          <w:rFonts w:asciiTheme="minorHAnsi" w:hAnsiTheme="minorHAnsi"/>
          <w:smallCaps/>
          <w:sz w:val="28"/>
          <w:szCs w:val="28"/>
        </w:rPr>
      </w:pPr>
      <w:r w:rsidRPr="006942AA">
        <w:rPr>
          <w:rFonts w:asciiTheme="minorHAnsi" w:hAnsiTheme="minorHAnsi"/>
          <w:smallCaps/>
          <w:sz w:val="28"/>
          <w:szCs w:val="28"/>
        </w:rPr>
        <w:t>20</w:t>
      </w:r>
      <w:r w:rsidR="00083BD1" w:rsidRPr="006942AA">
        <w:rPr>
          <w:rFonts w:asciiTheme="minorHAnsi" w:hAnsiTheme="minorHAnsi"/>
          <w:smallCaps/>
          <w:sz w:val="28"/>
          <w:szCs w:val="28"/>
        </w:rPr>
        <w:t>2</w:t>
      </w:r>
      <w:r w:rsidR="00BB29A4">
        <w:rPr>
          <w:rFonts w:asciiTheme="minorHAnsi" w:hAnsiTheme="minorHAnsi"/>
          <w:smallCaps/>
          <w:sz w:val="28"/>
          <w:szCs w:val="28"/>
        </w:rPr>
        <w:t>1</w:t>
      </w:r>
      <w:r w:rsidR="00596E38" w:rsidRPr="006942AA">
        <w:rPr>
          <w:rFonts w:asciiTheme="minorHAnsi" w:hAnsiTheme="minorHAnsi"/>
          <w:smallCaps/>
          <w:sz w:val="28"/>
          <w:szCs w:val="28"/>
        </w:rPr>
        <w:t xml:space="preserve"> </w:t>
      </w:r>
      <w:r w:rsidR="006942AA" w:rsidRPr="006942AA">
        <w:rPr>
          <w:rFonts w:asciiTheme="minorHAnsi" w:hAnsiTheme="minorHAnsi"/>
          <w:smallCaps/>
          <w:sz w:val="28"/>
          <w:szCs w:val="28"/>
        </w:rPr>
        <w:t>Targeted Assessment monitoring</w:t>
      </w:r>
    </w:p>
    <w:p w14:paraId="7064176A" w14:textId="77777777" w:rsidR="006942AA" w:rsidRPr="006942AA" w:rsidRDefault="006942AA" w:rsidP="00096794">
      <w:pPr>
        <w:jc w:val="center"/>
        <w:rPr>
          <w:rFonts w:asciiTheme="minorHAnsi" w:hAnsiTheme="minorHAnsi"/>
          <w:smallCaps/>
        </w:rPr>
      </w:pPr>
      <w:r w:rsidRPr="006942AA">
        <w:rPr>
          <w:rFonts w:asciiTheme="minorHAnsi" w:hAnsiTheme="minorHAnsi"/>
          <w:smallCaps/>
        </w:rPr>
        <w:t>in</w:t>
      </w:r>
    </w:p>
    <w:p w14:paraId="7064176B" w14:textId="77777777" w:rsidR="006942AA" w:rsidRPr="006942AA" w:rsidRDefault="006942AA" w:rsidP="00096794">
      <w:pPr>
        <w:jc w:val="center"/>
        <w:rPr>
          <w:rFonts w:asciiTheme="minorHAnsi" w:hAnsiTheme="minorHAnsi"/>
          <w:smallCaps/>
          <w:sz w:val="28"/>
          <w:szCs w:val="28"/>
        </w:rPr>
      </w:pPr>
      <w:r w:rsidRPr="006942AA">
        <w:rPr>
          <w:rFonts w:asciiTheme="minorHAnsi" w:hAnsiTheme="minorHAnsi"/>
          <w:smallCaps/>
          <w:sz w:val="28"/>
          <w:szCs w:val="28"/>
        </w:rPr>
        <w:t>Northeastern Massachusetts</w:t>
      </w:r>
    </w:p>
    <w:p w14:paraId="7064176C" w14:textId="77777777" w:rsidR="006942AA" w:rsidRPr="006942AA" w:rsidRDefault="009C410E" w:rsidP="006942AA">
      <w:pPr>
        <w:jc w:val="center"/>
        <w:rPr>
          <w:rFonts w:asciiTheme="minorHAnsi" w:hAnsiTheme="minorHAnsi"/>
          <w:smallCaps/>
          <w:sz w:val="28"/>
          <w:szCs w:val="28"/>
        </w:rPr>
      </w:pPr>
      <w:r>
        <w:rPr>
          <w:rFonts w:asciiTheme="minorHAnsi" w:hAnsiTheme="minorHAnsi"/>
          <w:smallCaps/>
          <w:sz w:val="28"/>
          <w:szCs w:val="28"/>
        </w:rPr>
        <w:t>(</w:t>
      </w:r>
      <w:r w:rsidR="009E6E28">
        <w:rPr>
          <w:rFonts w:asciiTheme="minorHAnsi" w:hAnsiTheme="minorHAnsi"/>
          <w:smallCaps/>
          <w:sz w:val="28"/>
          <w:szCs w:val="28"/>
        </w:rPr>
        <w:t xml:space="preserve">Watershed </w:t>
      </w:r>
      <w:r w:rsidRPr="006942AA">
        <w:rPr>
          <w:rFonts w:asciiTheme="minorHAnsi" w:hAnsiTheme="minorHAnsi"/>
          <w:smallCaps/>
          <w:sz w:val="28"/>
          <w:szCs w:val="28"/>
        </w:rPr>
        <w:t>Cohort</w:t>
      </w:r>
      <w:r w:rsidR="006942AA" w:rsidRPr="006942AA">
        <w:rPr>
          <w:rFonts w:asciiTheme="minorHAnsi" w:hAnsiTheme="minorHAnsi"/>
          <w:smallCaps/>
          <w:sz w:val="28"/>
          <w:szCs w:val="28"/>
        </w:rPr>
        <w:t xml:space="preserve"> A1</w:t>
      </w:r>
      <w:r>
        <w:rPr>
          <w:rFonts w:asciiTheme="minorHAnsi" w:hAnsiTheme="minorHAnsi"/>
          <w:smallCaps/>
          <w:sz w:val="28"/>
          <w:szCs w:val="28"/>
        </w:rPr>
        <w:t>)</w:t>
      </w:r>
    </w:p>
    <w:p w14:paraId="7064176D" w14:textId="77777777" w:rsidR="006942AA" w:rsidRPr="006942AA" w:rsidRDefault="006942AA" w:rsidP="00096794">
      <w:pPr>
        <w:jc w:val="center"/>
        <w:rPr>
          <w:rFonts w:asciiTheme="minorHAnsi" w:hAnsiTheme="minorHAnsi"/>
          <w:smallCaps/>
        </w:rPr>
      </w:pPr>
    </w:p>
    <w:p w14:paraId="7064176E" w14:textId="77777777" w:rsidR="00096794" w:rsidRPr="006942AA" w:rsidRDefault="00096794" w:rsidP="00096794">
      <w:pPr>
        <w:jc w:val="center"/>
        <w:rPr>
          <w:rFonts w:asciiTheme="minorHAnsi" w:hAnsiTheme="minorHAnsi"/>
          <w:smallCaps/>
        </w:rPr>
      </w:pPr>
    </w:p>
    <w:p w14:paraId="7064176F" w14:textId="77777777" w:rsidR="00181492" w:rsidRDefault="00181492" w:rsidP="00096794">
      <w:pPr>
        <w:jc w:val="center"/>
        <w:rPr>
          <w:rFonts w:asciiTheme="minorHAnsi" w:hAnsiTheme="minorHAnsi"/>
          <w:smallCaps/>
        </w:rPr>
      </w:pPr>
    </w:p>
    <w:p w14:paraId="70641770" w14:textId="77777777" w:rsidR="006942AA" w:rsidRDefault="006942AA" w:rsidP="00096794">
      <w:pPr>
        <w:jc w:val="center"/>
        <w:rPr>
          <w:rFonts w:asciiTheme="minorHAnsi" w:hAnsiTheme="minorHAnsi"/>
          <w:smallCaps/>
        </w:rPr>
      </w:pPr>
    </w:p>
    <w:p w14:paraId="70641771" w14:textId="77777777" w:rsidR="006942AA" w:rsidRDefault="006942AA" w:rsidP="00096794">
      <w:pPr>
        <w:jc w:val="center"/>
        <w:rPr>
          <w:rFonts w:asciiTheme="minorHAnsi" w:hAnsiTheme="minorHAnsi"/>
          <w:smallCaps/>
        </w:rPr>
      </w:pPr>
    </w:p>
    <w:p w14:paraId="70641772" w14:textId="77777777" w:rsidR="006942AA" w:rsidRPr="006942AA" w:rsidRDefault="006942AA" w:rsidP="00096794">
      <w:pPr>
        <w:jc w:val="center"/>
        <w:rPr>
          <w:rFonts w:asciiTheme="minorHAnsi" w:hAnsiTheme="minorHAnsi"/>
          <w:smallCaps/>
        </w:rPr>
      </w:pPr>
    </w:p>
    <w:p w14:paraId="70641773" w14:textId="77777777" w:rsidR="00FA2B21" w:rsidRPr="006942AA" w:rsidRDefault="00FA2B21" w:rsidP="00FA2B21">
      <w:pPr>
        <w:rPr>
          <w:rFonts w:asciiTheme="minorHAnsi" w:hAnsiTheme="minorHAnsi"/>
        </w:rPr>
      </w:pPr>
    </w:p>
    <w:p w14:paraId="70641774" w14:textId="77777777" w:rsidR="00FA2B21" w:rsidRPr="006942AA" w:rsidRDefault="009923F2" w:rsidP="00096794">
      <w:pPr>
        <w:jc w:val="center"/>
        <w:rPr>
          <w:rFonts w:asciiTheme="minorHAnsi" w:hAnsiTheme="minorHAnsi"/>
        </w:rPr>
      </w:pPr>
      <w:r w:rsidRPr="006942AA">
        <w:rPr>
          <w:rFonts w:asciiTheme="minorHAnsi" w:hAnsiTheme="minorHAnsi"/>
        </w:rPr>
        <w:t>CN#:</w:t>
      </w:r>
      <w:r w:rsidR="00DA31F4" w:rsidRPr="006942AA">
        <w:rPr>
          <w:rFonts w:asciiTheme="minorHAnsi" w:hAnsiTheme="minorHAnsi"/>
        </w:rPr>
        <w:t xml:space="preserve"> </w:t>
      </w:r>
      <w:r w:rsidR="006942AA" w:rsidRPr="006942AA">
        <w:rPr>
          <w:rFonts w:asciiTheme="minorHAnsi" w:hAnsiTheme="minorHAnsi"/>
        </w:rPr>
        <w:t>521</w:t>
      </w:r>
      <w:r w:rsidR="00DA31F4" w:rsidRPr="006942AA">
        <w:rPr>
          <w:rFonts w:asciiTheme="minorHAnsi" w:hAnsiTheme="minorHAnsi"/>
        </w:rPr>
        <w:t>.0</w:t>
      </w:r>
    </w:p>
    <w:p w14:paraId="70641775" w14:textId="0BBBDFFF" w:rsidR="000B3822" w:rsidRPr="006942AA" w:rsidRDefault="009923F2" w:rsidP="00096794">
      <w:pPr>
        <w:jc w:val="center"/>
        <w:rPr>
          <w:rFonts w:asciiTheme="minorHAnsi" w:hAnsiTheme="minorHAnsi"/>
        </w:rPr>
      </w:pPr>
      <w:r w:rsidRPr="006942AA">
        <w:rPr>
          <w:rFonts w:asciiTheme="minorHAnsi" w:hAnsiTheme="minorHAnsi"/>
        </w:rPr>
        <w:t>February</w:t>
      </w:r>
      <w:r w:rsidR="00361C30" w:rsidRPr="006942AA">
        <w:rPr>
          <w:rFonts w:asciiTheme="minorHAnsi" w:hAnsiTheme="minorHAnsi"/>
        </w:rPr>
        <w:t xml:space="preserve"> </w:t>
      </w:r>
      <w:r w:rsidR="00793427" w:rsidRPr="006942AA">
        <w:rPr>
          <w:rFonts w:asciiTheme="minorHAnsi" w:hAnsiTheme="minorHAnsi"/>
        </w:rPr>
        <w:t>20</w:t>
      </w:r>
      <w:r w:rsidR="006942AA" w:rsidRPr="006942AA">
        <w:rPr>
          <w:rFonts w:asciiTheme="minorHAnsi" w:hAnsiTheme="minorHAnsi"/>
        </w:rPr>
        <w:t>2</w:t>
      </w:r>
      <w:r w:rsidR="00BB29A4">
        <w:rPr>
          <w:rFonts w:asciiTheme="minorHAnsi" w:hAnsiTheme="minorHAnsi"/>
        </w:rPr>
        <w:t>1</w:t>
      </w:r>
    </w:p>
    <w:p w14:paraId="70641776" w14:textId="77777777" w:rsidR="00FA2B21" w:rsidRPr="006942AA" w:rsidRDefault="00FA2B21" w:rsidP="00FA2B21">
      <w:pPr>
        <w:rPr>
          <w:rFonts w:asciiTheme="minorHAnsi" w:hAnsiTheme="minorHAnsi" w:cs="Arial"/>
          <w:sz w:val="20"/>
          <w:szCs w:val="20"/>
        </w:rPr>
      </w:pPr>
    </w:p>
    <w:p w14:paraId="70641777" w14:textId="77777777" w:rsidR="00FA2B21" w:rsidRPr="006942AA" w:rsidRDefault="00FA2B21" w:rsidP="00FA2B21">
      <w:pPr>
        <w:rPr>
          <w:rFonts w:asciiTheme="minorHAnsi" w:hAnsiTheme="minorHAnsi" w:cs="Arial"/>
          <w:sz w:val="20"/>
          <w:szCs w:val="20"/>
        </w:rPr>
      </w:pPr>
    </w:p>
    <w:p w14:paraId="70641778" w14:textId="77777777" w:rsidR="00FA2B21" w:rsidRPr="006942AA" w:rsidRDefault="00FA2B21" w:rsidP="00FA2B21">
      <w:pPr>
        <w:rPr>
          <w:rFonts w:asciiTheme="minorHAnsi" w:hAnsiTheme="minorHAnsi" w:cs="Arial"/>
          <w:sz w:val="20"/>
          <w:szCs w:val="20"/>
        </w:rPr>
      </w:pPr>
    </w:p>
    <w:p w14:paraId="70641779" w14:textId="77777777" w:rsidR="00FA2B21" w:rsidRPr="006942AA" w:rsidRDefault="00FA2B21" w:rsidP="00FA2B21">
      <w:pPr>
        <w:rPr>
          <w:rFonts w:asciiTheme="minorHAnsi" w:hAnsiTheme="minorHAnsi" w:cs="Arial"/>
          <w:sz w:val="20"/>
          <w:szCs w:val="20"/>
        </w:rPr>
      </w:pPr>
    </w:p>
    <w:p w14:paraId="7064177A" w14:textId="77777777" w:rsidR="00FA2B21" w:rsidRPr="00083BD1" w:rsidRDefault="009E3F75" w:rsidP="00096794">
      <w:pPr>
        <w:jc w:val="center"/>
        <w:rPr>
          <w:rFonts w:asciiTheme="minorHAnsi" w:hAnsiTheme="minorHAnsi" w:cs="Arial"/>
          <w:color w:val="FF0000"/>
          <w:sz w:val="20"/>
          <w:szCs w:val="20"/>
        </w:rPr>
      </w:pPr>
      <w:r w:rsidRPr="00083BD1">
        <w:rPr>
          <w:rFonts w:asciiTheme="minorHAnsi" w:hAnsiTheme="minorHAnsi" w:cs="Arial"/>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7064177B" w14:textId="77777777" w:rsidR="00FA2B21" w:rsidRPr="00083BD1" w:rsidRDefault="00FA2B21" w:rsidP="00FA2B21">
      <w:pPr>
        <w:rPr>
          <w:rFonts w:asciiTheme="minorHAnsi" w:hAnsiTheme="minorHAnsi" w:cs="Arial"/>
          <w:color w:val="FF0000"/>
          <w:sz w:val="20"/>
          <w:szCs w:val="20"/>
        </w:rPr>
      </w:pPr>
    </w:p>
    <w:p w14:paraId="7064177C" w14:textId="77777777" w:rsidR="00FA2B21" w:rsidRPr="00083BD1" w:rsidRDefault="00FA2B21" w:rsidP="00FA2B21">
      <w:pPr>
        <w:rPr>
          <w:rFonts w:asciiTheme="minorHAnsi" w:hAnsiTheme="minorHAnsi" w:cs="Arial"/>
          <w:color w:val="FF0000"/>
          <w:sz w:val="20"/>
          <w:szCs w:val="20"/>
        </w:rPr>
      </w:pPr>
    </w:p>
    <w:p w14:paraId="7064177D" w14:textId="77777777" w:rsidR="00FA2B21" w:rsidRPr="00083BD1" w:rsidRDefault="00FA2B21" w:rsidP="00FA2B21">
      <w:pPr>
        <w:rPr>
          <w:rFonts w:asciiTheme="minorHAnsi" w:hAnsiTheme="minorHAnsi" w:cs="Arial"/>
          <w:color w:val="FF0000"/>
          <w:sz w:val="20"/>
          <w:szCs w:val="20"/>
        </w:rPr>
      </w:pPr>
    </w:p>
    <w:p w14:paraId="7064177E" w14:textId="77777777" w:rsidR="00FA2B21" w:rsidRPr="00083BD1" w:rsidRDefault="00FA2B21" w:rsidP="00FA2B21">
      <w:pPr>
        <w:rPr>
          <w:rFonts w:asciiTheme="minorHAnsi" w:hAnsiTheme="minorHAnsi" w:cs="Arial"/>
          <w:sz w:val="20"/>
          <w:szCs w:val="20"/>
        </w:rPr>
      </w:pPr>
    </w:p>
    <w:p w14:paraId="7064177F" w14:textId="77777777" w:rsidR="00FA2B21" w:rsidRPr="00083BD1" w:rsidRDefault="00FA2B21" w:rsidP="00FA2B21">
      <w:pPr>
        <w:rPr>
          <w:rFonts w:asciiTheme="minorHAnsi" w:hAnsiTheme="minorHAnsi" w:cs="Arial"/>
          <w:sz w:val="20"/>
          <w:szCs w:val="20"/>
        </w:rPr>
      </w:pPr>
    </w:p>
    <w:p w14:paraId="70641780" w14:textId="77777777" w:rsidR="00FA2B21" w:rsidRPr="00083BD1" w:rsidRDefault="00FA2B21" w:rsidP="00FA2B21">
      <w:pPr>
        <w:rPr>
          <w:rFonts w:asciiTheme="minorHAnsi" w:hAnsiTheme="minorHAnsi" w:cs="Arial"/>
          <w:sz w:val="20"/>
          <w:szCs w:val="20"/>
        </w:rPr>
      </w:pPr>
    </w:p>
    <w:p w14:paraId="70641781"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Massachusetts Department of Environmental Protection</w:t>
      </w:r>
    </w:p>
    <w:p w14:paraId="70641782"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Division of Watershed Management</w:t>
      </w:r>
    </w:p>
    <w:p w14:paraId="70641783"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Watershed Planning Program</w:t>
      </w:r>
    </w:p>
    <w:p w14:paraId="70641784"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8 New Bond Street</w:t>
      </w:r>
    </w:p>
    <w:p w14:paraId="70641785" w14:textId="77777777" w:rsidR="00FA2B21" w:rsidRPr="00083BD1" w:rsidRDefault="006B2F28" w:rsidP="006B2F28">
      <w:pPr>
        <w:jc w:val="center"/>
        <w:rPr>
          <w:rFonts w:asciiTheme="minorHAnsi" w:hAnsiTheme="minorHAnsi"/>
          <w:sz w:val="22"/>
        </w:rPr>
      </w:pPr>
      <w:r w:rsidRPr="00083BD1">
        <w:rPr>
          <w:rFonts w:asciiTheme="minorHAnsi" w:hAnsiTheme="minorHAnsi"/>
          <w:sz w:val="22"/>
        </w:rPr>
        <w:t>Worcester, MA</w:t>
      </w:r>
    </w:p>
    <w:p w14:paraId="70641786" w14:textId="77777777" w:rsidR="00FA2B21" w:rsidRPr="00083BD1" w:rsidRDefault="00FA2B21" w:rsidP="00096794">
      <w:pPr>
        <w:jc w:val="center"/>
        <w:rPr>
          <w:rFonts w:asciiTheme="minorHAnsi" w:hAnsiTheme="minorHAnsi" w:cs="Arial"/>
          <w:sz w:val="20"/>
          <w:szCs w:val="20"/>
        </w:rPr>
      </w:pPr>
    </w:p>
    <w:p w14:paraId="70641787" w14:textId="77777777" w:rsidR="00FA2B21" w:rsidRPr="00083BD1" w:rsidRDefault="00FA2B21" w:rsidP="00096794">
      <w:pPr>
        <w:jc w:val="center"/>
        <w:rPr>
          <w:rFonts w:asciiTheme="minorHAnsi" w:hAnsiTheme="minorHAnsi" w:cs="Arial"/>
          <w:sz w:val="20"/>
          <w:szCs w:val="20"/>
        </w:rPr>
      </w:pPr>
    </w:p>
    <w:p w14:paraId="70641788" w14:textId="77777777" w:rsidR="00FA2B21" w:rsidRPr="00083BD1" w:rsidRDefault="00FA2B21" w:rsidP="00096794">
      <w:pPr>
        <w:jc w:val="center"/>
        <w:rPr>
          <w:rFonts w:asciiTheme="minorHAnsi" w:hAnsiTheme="minorHAnsi" w:cs="Arial"/>
          <w:sz w:val="20"/>
          <w:szCs w:val="20"/>
        </w:rPr>
      </w:pPr>
    </w:p>
    <w:p w14:paraId="70641789" w14:textId="77777777" w:rsidR="00FA2B21" w:rsidRPr="00083BD1" w:rsidRDefault="00FA2B21" w:rsidP="00096794">
      <w:pPr>
        <w:jc w:val="center"/>
        <w:rPr>
          <w:rFonts w:asciiTheme="minorHAnsi" w:hAnsiTheme="minorHAnsi" w:cs="Arial"/>
          <w:color w:val="FF0000"/>
          <w:sz w:val="20"/>
          <w:szCs w:val="20"/>
        </w:rPr>
      </w:pPr>
    </w:p>
    <w:p w14:paraId="7064178A" w14:textId="77777777" w:rsidR="00FA2B21" w:rsidRPr="00083BD1" w:rsidRDefault="00FA2B21" w:rsidP="00096794">
      <w:pPr>
        <w:jc w:val="center"/>
        <w:rPr>
          <w:rFonts w:asciiTheme="minorHAnsi" w:hAnsiTheme="minorHAnsi" w:cs="Arial"/>
          <w:color w:val="FF0000"/>
          <w:sz w:val="20"/>
          <w:szCs w:val="20"/>
        </w:rPr>
      </w:pPr>
    </w:p>
    <w:p w14:paraId="7064178B" w14:textId="77777777" w:rsidR="00FA2B21" w:rsidRPr="00083BD1" w:rsidRDefault="00FA2B21" w:rsidP="00096794">
      <w:pPr>
        <w:jc w:val="center"/>
        <w:rPr>
          <w:rFonts w:asciiTheme="minorHAnsi" w:hAnsiTheme="minorHAnsi" w:cs="Arial"/>
          <w:color w:val="FF0000"/>
          <w:sz w:val="20"/>
          <w:szCs w:val="20"/>
        </w:rPr>
      </w:pPr>
    </w:p>
    <w:p w14:paraId="7064178C" w14:textId="77777777" w:rsidR="009331A9" w:rsidRPr="006942AA" w:rsidRDefault="00FA2B21" w:rsidP="009331A9">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analytes,  etc. and is intended to augment </w:t>
      </w:r>
      <w:r w:rsidR="00252F87" w:rsidRPr="006942AA">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00303D65" w:rsidRPr="007744C9">
        <w:rPr>
          <w:rFonts w:asciiTheme="minorHAnsi" w:hAnsiTheme="minorHAnsi"/>
          <w:b/>
          <w:i/>
          <w:sz w:val="20"/>
          <w:u w:val="single"/>
        </w:rPr>
        <w:t xml:space="preserve"> for 20</w:t>
      </w:r>
      <w:r w:rsidR="008F1FDA" w:rsidRPr="007744C9">
        <w:rPr>
          <w:rFonts w:asciiTheme="minorHAnsi" w:hAnsiTheme="minorHAnsi"/>
          <w:b/>
          <w:i/>
          <w:sz w:val="20"/>
          <w:u w:val="single"/>
        </w:rPr>
        <w:t>20</w:t>
      </w:r>
      <w:r w:rsidR="00303D65" w:rsidRPr="007744C9">
        <w:rPr>
          <w:rFonts w:asciiTheme="minorHAnsi" w:hAnsiTheme="minorHAnsi"/>
          <w:b/>
          <w:i/>
          <w:sz w:val="20"/>
          <w:u w:val="single"/>
        </w:rPr>
        <w:t xml:space="preserve"> through 20</w:t>
      </w:r>
      <w:r w:rsidR="008F1FDA" w:rsidRPr="007744C9">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00252F87" w:rsidRPr="006942AA">
        <w:rPr>
          <w:rFonts w:asciiTheme="minorHAnsi" w:hAnsiTheme="minorHAnsi"/>
          <w:b/>
          <w:i/>
          <w:sz w:val="20"/>
          <w:u w:val="single"/>
        </w:rPr>
        <w:t>WPP</w:t>
      </w:r>
      <w:r w:rsidRPr="006942AA">
        <w:rPr>
          <w:rFonts w:asciiTheme="minorHAnsi" w:hAnsiTheme="minorHAnsi"/>
          <w:b/>
          <w:i/>
          <w:sz w:val="20"/>
          <w:u w:val="single"/>
        </w:rPr>
        <w:t>’s programmatic QAPP (i.e.,QA-R5 EPA Guidance)</w:t>
      </w:r>
      <w:r w:rsidR="00315C97" w:rsidRPr="006942AA">
        <w:rPr>
          <w:rFonts w:asciiTheme="minorHAnsi" w:hAnsiTheme="minorHAnsi"/>
          <w:b/>
          <w:i/>
          <w:sz w:val="20"/>
          <w:u w:val="single"/>
        </w:rPr>
        <w:t>.  See the QAPP for relevant information not provided in this SAP.</w:t>
      </w:r>
      <w:r w:rsidR="009331A9" w:rsidRPr="006942AA">
        <w:rPr>
          <w:rFonts w:asciiTheme="minorHAnsi" w:hAnsiTheme="minorHAnsi"/>
          <w:b/>
          <w:u w:val="single"/>
        </w:rPr>
        <w:t xml:space="preserve"> </w:t>
      </w:r>
    </w:p>
    <w:p w14:paraId="7064178D" w14:textId="77777777" w:rsidR="009331A9" w:rsidRPr="0078666A" w:rsidRDefault="008371FF" w:rsidP="009331A9">
      <w:pPr>
        <w:rPr>
          <w:rFonts w:asciiTheme="minorHAnsi" w:hAnsiTheme="minorHAnsi"/>
          <w:b/>
          <w:u w:val="single"/>
        </w:rPr>
      </w:pPr>
      <w:r w:rsidRPr="0078666A">
        <w:rPr>
          <w:rFonts w:asciiTheme="minorHAnsi" w:hAnsiTheme="minorHAnsi"/>
          <w:b/>
          <w:u w:val="single"/>
        </w:rPr>
        <w:lastRenderedPageBreak/>
        <w:t>Table of Contents</w:t>
      </w:r>
    </w:p>
    <w:p w14:paraId="7064178E" w14:textId="77777777" w:rsidR="008371FF" w:rsidRPr="0078666A" w:rsidRDefault="008371FF" w:rsidP="008371FF"/>
    <w:p w14:paraId="6BB6CAFC" w14:textId="1C85DAC7" w:rsidR="00BB4A09" w:rsidRDefault="00BB4A09">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t>Project Organization</w:t>
      </w:r>
      <w:r>
        <w:tab/>
      </w:r>
      <w:r>
        <w:fldChar w:fldCharType="begin"/>
      </w:r>
      <w:r>
        <w:instrText xml:space="preserve"> PAGEREF _Toc66280660 \h </w:instrText>
      </w:r>
      <w:r>
        <w:fldChar w:fldCharType="separate"/>
      </w:r>
      <w:r>
        <w:t>3</w:t>
      </w:r>
      <w:r>
        <w:fldChar w:fldCharType="end"/>
      </w:r>
    </w:p>
    <w:p w14:paraId="5E962539" w14:textId="1A69A5CA" w:rsidR="00BB4A09" w:rsidRDefault="00BB4A09">
      <w:pPr>
        <w:pStyle w:val="TOC1"/>
        <w:rPr>
          <w:rFonts w:eastAsiaTheme="minorEastAsia" w:cstheme="minorBidi"/>
          <w:bCs w:val="0"/>
          <w:szCs w:val="22"/>
        </w:rPr>
      </w:pPr>
      <w:r>
        <w:t>Project Definition and Background</w:t>
      </w:r>
      <w:r>
        <w:tab/>
      </w:r>
      <w:r>
        <w:fldChar w:fldCharType="begin"/>
      </w:r>
      <w:r>
        <w:instrText xml:space="preserve"> PAGEREF _Toc66280661 \h </w:instrText>
      </w:r>
      <w:r>
        <w:fldChar w:fldCharType="separate"/>
      </w:r>
      <w:r>
        <w:t>4</w:t>
      </w:r>
      <w:r>
        <w:fldChar w:fldCharType="end"/>
      </w:r>
    </w:p>
    <w:p w14:paraId="411EE954" w14:textId="0F6B50BE" w:rsidR="00BB4A09" w:rsidRDefault="00BB4A09">
      <w:pPr>
        <w:pStyle w:val="TOC1"/>
        <w:rPr>
          <w:rFonts w:eastAsiaTheme="minorEastAsia" w:cstheme="minorBidi"/>
          <w:bCs w:val="0"/>
          <w:szCs w:val="22"/>
        </w:rPr>
      </w:pPr>
      <w:r>
        <w:t>Project Description</w:t>
      </w:r>
      <w:r>
        <w:tab/>
      </w:r>
      <w:r>
        <w:fldChar w:fldCharType="begin"/>
      </w:r>
      <w:r>
        <w:instrText xml:space="preserve"> PAGEREF _Toc66280662 \h </w:instrText>
      </w:r>
      <w:r>
        <w:fldChar w:fldCharType="separate"/>
      </w:r>
      <w:r>
        <w:t>5</w:t>
      </w:r>
      <w:r>
        <w:fldChar w:fldCharType="end"/>
      </w:r>
    </w:p>
    <w:p w14:paraId="59EA0B63" w14:textId="47B34AF7" w:rsidR="00BB4A09" w:rsidRDefault="00BB4A09">
      <w:pPr>
        <w:pStyle w:val="TOC2"/>
        <w:rPr>
          <w:rFonts w:eastAsiaTheme="minorEastAsia" w:cstheme="minorBidi"/>
          <w:i w:val="0"/>
          <w:iCs w:val="0"/>
          <w:noProof/>
          <w:szCs w:val="22"/>
        </w:rPr>
      </w:pPr>
      <w:r w:rsidRPr="00CC5188">
        <w:rPr>
          <w:noProof/>
        </w:rPr>
        <w:t>Water Quality (Chemical and Physical)</w:t>
      </w:r>
      <w:r>
        <w:rPr>
          <w:noProof/>
        </w:rPr>
        <w:tab/>
      </w:r>
      <w:r>
        <w:rPr>
          <w:noProof/>
        </w:rPr>
        <w:fldChar w:fldCharType="begin"/>
      </w:r>
      <w:r>
        <w:rPr>
          <w:noProof/>
        </w:rPr>
        <w:instrText xml:space="preserve"> PAGEREF _Toc66280663 \h </w:instrText>
      </w:r>
      <w:r>
        <w:rPr>
          <w:noProof/>
        </w:rPr>
      </w:r>
      <w:r>
        <w:rPr>
          <w:noProof/>
        </w:rPr>
        <w:fldChar w:fldCharType="separate"/>
      </w:r>
      <w:r>
        <w:rPr>
          <w:noProof/>
        </w:rPr>
        <w:t>5</w:t>
      </w:r>
      <w:r>
        <w:rPr>
          <w:noProof/>
        </w:rPr>
        <w:fldChar w:fldCharType="end"/>
      </w:r>
    </w:p>
    <w:p w14:paraId="02C3C6EF" w14:textId="6DA7FF59" w:rsidR="00BB4A09" w:rsidRDefault="00BB4A09">
      <w:pPr>
        <w:pStyle w:val="TOC2"/>
        <w:rPr>
          <w:rFonts w:eastAsiaTheme="minorEastAsia" w:cstheme="minorBidi"/>
          <w:i w:val="0"/>
          <w:iCs w:val="0"/>
          <w:noProof/>
          <w:szCs w:val="22"/>
        </w:rPr>
      </w:pPr>
      <w:r w:rsidRPr="00CC5188">
        <w:rPr>
          <w:noProof/>
        </w:rPr>
        <w:t>Water Quality (Bacteriological)</w:t>
      </w:r>
      <w:r>
        <w:rPr>
          <w:noProof/>
        </w:rPr>
        <w:tab/>
      </w:r>
      <w:r>
        <w:rPr>
          <w:noProof/>
        </w:rPr>
        <w:fldChar w:fldCharType="begin"/>
      </w:r>
      <w:r>
        <w:rPr>
          <w:noProof/>
        </w:rPr>
        <w:instrText xml:space="preserve"> PAGEREF _Toc66280664 \h </w:instrText>
      </w:r>
      <w:r>
        <w:rPr>
          <w:noProof/>
        </w:rPr>
      </w:r>
      <w:r>
        <w:rPr>
          <w:noProof/>
        </w:rPr>
        <w:fldChar w:fldCharType="separate"/>
      </w:r>
      <w:r>
        <w:rPr>
          <w:noProof/>
        </w:rPr>
        <w:t>6</w:t>
      </w:r>
      <w:r>
        <w:rPr>
          <w:noProof/>
        </w:rPr>
        <w:fldChar w:fldCharType="end"/>
      </w:r>
    </w:p>
    <w:p w14:paraId="2BB37CDE" w14:textId="18BE7B58" w:rsidR="00BB4A09" w:rsidRDefault="00BB4A09">
      <w:pPr>
        <w:pStyle w:val="TOC2"/>
        <w:rPr>
          <w:rFonts w:eastAsiaTheme="minorEastAsia" w:cstheme="minorBidi"/>
          <w:i w:val="0"/>
          <w:iCs w:val="0"/>
          <w:noProof/>
          <w:szCs w:val="22"/>
        </w:rPr>
      </w:pPr>
      <w:r w:rsidRPr="00CC5188">
        <w:rPr>
          <w:noProof/>
        </w:rPr>
        <w:t>Benthic Macroinvertebrate Community</w:t>
      </w:r>
      <w:r>
        <w:rPr>
          <w:noProof/>
        </w:rPr>
        <w:tab/>
      </w:r>
      <w:r>
        <w:rPr>
          <w:noProof/>
        </w:rPr>
        <w:fldChar w:fldCharType="begin"/>
      </w:r>
      <w:r>
        <w:rPr>
          <w:noProof/>
        </w:rPr>
        <w:instrText xml:space="preserve"> PAGEREF _Toc66280665 \h </w:instrText>
      </w:r>
      <w:r>
        <w:rPr>
          <w:noProof/>
        </w:rPr>
      </w:r>
      <w:r>
        <w:rPr>
          <w:noProof/>
        </w:rPr>
        <w:fldChar w:fldCharType="separate"/>
      </w:r>
      <w:r>
        <w:rPr>
          <w:noProof/>
        </w:rPr>
        <w:t>6</w:t>
      </w:r>
      <w:r>
        <w:rPr>
          <w:noProof/>
        </w:rPr>
        <w:fldChar w:fldCharType="end"/>
      </w:r>
    </w:p>
    <w:p w14:paraId="1FCA136A" w14:textId="0969C73E" w:rsidR="00BB4A09" w:rsidRDefault="00BB4A09">
      <w:pPr>
        <w:pStyle w:val="TOC2"/>
        <w:rPr>
          <w:rFonts w:eastAsiaTheme="minorEastAsia" w:cstheme="minorBidi"/>
          <w:i w:val="0"/>
          <w:iCs w:val="0"/>
          <w:noProof/>
          <w:szCs w:val="22"/>
        </w:rPr>
      </w:pPr>
      <w:r w:rsidRPr="00CC5188">
        <w:rPr>
          <w:noProof/>
        </w:rPr>
        <w:t>Fish Community</w:t>
      </w:r>
      <w:r>
        <w:rPr>
          <w:noProof/>
        </w:rPr>
        <w:tab/>
      </w:r>
      <w:r>
        <w:rPr>
          <w:noProof/>
        </w:rPr>
        <w:fldChar w:fldCharType="begin"/>
      </w:r>
      <w:r>
        <w:rPr>
          <w:noProof/>
        </w:rPr>
        <w:instrText xml:space="preserve"> PAGEREF _Toc66280666 \h </w:instrText>
      </w:r>
      <w:r>
        <w:rPr>
          <w:noProof/>
        </w:rPr>
      </w:r>
      <w:r>
        <w:rPr>
          <w:noProof/>
        </w:rPr>
        <w:fldChar w:fldCharType="separate"/>
      </w:r>
      <w:r>
        <w:rPr>
          <w:noProof/>
        </w:rPr>
        <w:t>6</w:t>
      </w:r>
      <w:r>
        <w:rPr>
          <w:noProof/>
        </w:rPr>
        <w:fldChar w:fldCharType="end"/>
      </w:r>
    </w:p>
    <w:p w14:paraId="26578DEB" w14:textId="5562D10C" w:rsidR="00BB4A09" w:rsidRDefault="00BB4A09">
      <w:pPr>
        <w:pStyle w:val="TOC1"/>
        <w:rPr>
          <w:rFonts w:eastAsiaTheme="minorEastAsia" w:cstheme="minorBidi"/>
          <w:bCs w:val="0"/>
          <w:szCs w:val="22"/>
        </w:rPr>
      </w:pPr>
      <w:r>
        <w:t>Sampling Process Design</w:t>
      </w:r>
      <w:r>
        <w:tab/>
      </w:r>
      <w:r>
        <w:fldChar w:fldCharType="begin"/>
      </w:r>
      <w:r>
        <w:instrText xml:space="preserve"> PAGEREF _Toc66280667 \h </w:instrText>
      </w:r>
      <w:r>
        <w:fldChar w:fldCharType="separate"/>
      </w:r>
      <w:r>
        <w:t>6</w:t>
      </w:r>
      <w:r>
        <w:fldChar w:fldCharType="end"/>
      </w:r>
    </w:p>
    <w:p w14:paraId="07EC43FF" w14:textId="7AD069BD" w:rsidR="00BB4A09" w:rsidRDefault="00BB4A09">
      <w:pPr>
        <w:pStyle w:val="TOC1"/>
        <w:rPr>
          <w:rFonts w:eastAsiaTheme="minorEastAsia" w:cstheme="minorBidi"/>
          <w:bCs w:val="0"/>
          <w:szCs w:val="22"/>
        </w:rPr>
      </w:pPr>
      <w:r>
        <w:t>Non-Direct Measurements</w:t>
      </w:r>
      <w:r>
        <w:tab/>
      </w:r>
      <w:r>
        <w:fldChar w:fldCharType="begin"/>
      </w:r>
      <w:r>
        <w:instrText xml:space="preserve"> PAGEREF _Toc66280668 \h </w:instrText>
      </w:r>
      <w:r>
        <w:fldChar w:fldCharType="separate"/>
      </w:r>
      <w:r>
        <w:t>14</w:t>
      </w:r>
      <w:r>
        <w:fldChar w:fldCharType="end"/>
      </w:r>
    </w:p>
    <w:p w14:paraId="0DF93607" w14:textId="72EA8B68" w:rsidR="00BB4A09" w:rsidRDefault="00BB4A09">
      <w:pPr>
        <w:pStyle w:val="TOC1"/>
        <w:rPr>
          <w:rFonts w:eastAsiaTheme="minorEastAsia" w:cstheme="minorBidi"/>
          <w:bCs w:val="0"/>
          <w:szCs w:val="22"/>
        </w:rPr>
      </w:pPr>
      <w:r>
        <w:t>Literature Cited</w:t>
      </w:r>
      <w:r>
        <w:tab/>
      </w:r>
      <w:r>
        <w:fldChar w:fldCharType="begin"/>
      </w:r>
      <w:r>
        <w:instrText xml:space="preserve"> PAGEREF _Toc66280669 \h </w:instrText>
      </w:r>
      <w:r>
        <w:fldChar w:fldCharType="separate"/>
      </w:r>
      <w:r>
        <w:t>15</w:t>
      </w:r>
      <w:r>
        <w:fldChar w:fldCharType="end"/>
      </w:r>
    </w:p>
    <w:p w14:paraId="2C9A5A59" w14:textId="36F372A2" w:rsidR="00BB4A09" w:rsidRDefault="00BB4A09">
      <w:pPr>
        <w:pStyle w:val="TOC1"/>
        <w:rPr>
          <w:rFonts w:eastAsiaTheme="minorEastAsia" w:cstheme="minorBidi"/>
          <w:bCs w:val="0"/>
          <w:szCs w:val="22"/>
        </w:rPr>
      </w:pPr>
      <w:r>
        <w:t xml:space="preserve">Appendix A – </w:t>
      </w:r>
      <w:r w:rsidRPr="00CC5188">
        <w:t>Seven-year Flexible Watershed Monitoring Schedule</w:t>
      </w:r>
      <w:r>
        <w:tab/>
      </w:r>
      <w:r>
        <w:fldChar w:fldCharType="begin"/>
      </w:r>
      <w:r>
        <w:instrText xml:space="preserve"> PAGEREF _Toc66280670 \h </w:instrText>
      </w:r>
      <w:r>
        <w:fldChar w:fldCharType="separate"/>
      </w:r>
      <w:r>
        <w:t>16</w:t>
      </w:r>
      <w:r>
        <w:fldChar w:fldCharType="end"/>
      </w:r>
    </w:p>
    <w:p w14:paraId="7064179B" w14:textId="4C8824F5" w:rsidR="009B660B" w:rsidRDefault="00BB4A09" w:rsidP="009331A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14:paraId="0EB49E30" w14:textId="094C0766" w:rsidR="00934707" w:rsidRPr="00321D08" w:rsidRDefault="00934707" w:rsidP="00934707">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14:paraId="6809F707" w14:textId="77777777" w:rsidR="00934707" w:rsidRPr="00083BD1" w:rsidRDefault="00934707" w:rsidP="009331A9">
      <w:pPr>
        <w:rPr>
          <w:rFonts w:asciiTheme="minorHAnsi" w:hAnsiTheme="minorHAnsi"/>
          <w:b/>
          <w:color w:val="FF0000"/>
          <w:u w:val="single"/>
        </w:rPr>
      </w:pPr>
    </w:p>
    <w:p w14:paraId="1C9F3425" w14:textId="51A8D4E1" w:rsidR="00934707" w:rsidRDefault="00934707">
      <w:pPr>
        <w:pStyle w:val="TableofFigures"/>
        <w:tabs>
          <w:tab w:val="right" w:leader="dot" w:pos="9350"/>
        </w:tabs>
        <w:rPr>
          <w:rFonts w:eastAsiaTheme="minorEastAsia" w:cstheme="minorBidi"/>
          <w:noProof/>
          <w:szCs w:val="22"/>
        </w:rPr>
      </w:pPr>
      <w:r>
        <w:rPr>
          <w:szCs w:val="22"/>
        </w:rPr>
        <w:fldChar w:fldCharType="begin"/>
      </w:r>
      <w:r>
        <w:rPr>
          <w:szCs w:val="22"/>
        </w:rPr>
        <w:instrText xml:space="preserve"> TOC \h \z \t "Table" \c </w:instrText>
      </w:r>
      <w:r>
        <w:rPr>
          <w:szCs w:val="22"/>
        </w:rPr>
        <w:fldChar w:fldCharType="separate"/>
      </w:r>
      <w:hyperlink w:anchor="_Toc66281118" w:history="1">
        <w:r w:rsidRPr="00FF2D98">
          <w:rPr>
            <w:rStyle w:val="Hyperlink"/>
            <w:b/>
            <w:bCs/>
            <w:noProof/>
          </w:rPr>
          <w:t>Table 1.</w:t>
        </w:r>
        <w:r w:rsidRPr="00FF2D98">
          <w:rPr>
            <w:rStyle w:val="Hyperlink"/>
            <w:noProof/>
          </w:rPr>
          <w:t xml:space="preserve"> Project Roles and Responsibilities related to monitoring and data use</w:t>
        </w:r>
        <w:r>
          <w:rPr>
            <w:noProof/>
            <w:webHidden/>
          </w:rPr>
          <w:tab/>
        </w:r>
        <w:r>
          <w:rPr>
            <w:noProof/>
            <w:webHidden/>
          </w:rPr>
          <w:fldChar w:fldCharType="begin"/>
        </w:r>
        <w:r>
          <w:rPr>
            <w:noProof/>
            <w:webHidden/>
          </w:rPr>
          <w:instrText xml:space="preserve"> PAGEREF _Toc66281118 \h </w:instrText>
        </w:r>
        <w:r>
          <w:rPr>
            <w:noProof/>
            <w:webHidden/>
          </w:rPr>
        </w:r>
        <w:r>
          <w:rPr>
            <w:noProof/>
            <w:webHidden/>
          </w:rPr>
          <w:fldChar w:fldCharType="separate"/>
        </w:r>
        <w:r>
          <w:rPr>
            <w:noProof/>
            <w:webHidden/>
          </w:rPr>
          <w:t>3</w:t>
        </w:r>
        <w:r>
          <w:rPr>
            <w:noProof/>
            <w:webHidden/>
          </w:rPr>
          <w:fldChar w:fldCharType="end"/>
        </w:r>
      </w:hyperlink>
    </w:p>
    <w:p w14:paraId="22A03EF1" w14:textId="5D8393CF" w:rsidR="00934707" w:rsidRDefault="004053AF">
      <w:pPr>
        <w:pStyle w:val="TableofFigures"/>
        <w:tabs>
          <w:tab w:val="right" w:leader="dot" w:pos="9350"/>
        </w:tabs>
        <w:rPr>
          <w:rFonts w:eastAsiaTheme="minorEastAsia" w:cstheme="minorBidi"/>
          <w:noProof/>
          <w:szCs w:val="22"/>
        </w:rPr>
      </w:pPr>
      <w:hyperlink w:anchor="_Toc66281119" w:history="1">
        <w:r w:rsidR="00934707" w:rsidRPr="00FF2D98">
          <w:rPr>
            <w:rStyle w:val="Hyperlink"/>
            <w:b/>
            <w:bCs/>
            <w:noProof/>
          </w:rPr>
          <w:t>Table 2.</w:t>
        </w:r>
        <w:r w:rsidR="00934707" w:rsidRPr="00FF2D98">
          <w:rPr>
            <w:rStyle w:val="Hyperlink"/>
            <w:noProof/>
          </w:rPr>
          <w:t xml:space="preserve"> Watershed Cohort A1 2021 monitoring sites (DRAFT)</w:t>
        </w:r>
        <w:r w:rsidR="00934707">
          <w:rPr>
            <w:noProof/>
            <w:webHidden/>
          </w:rPr>
          <w:tab/>
        </w:r>
        <w:r w:rsidR="00934707">
          <w:rPr>
            <w:noProof/>
            <w:webHidden/>
          </w:rPr>
          <w:fldChar w:fldCharType="begin"/>
        </w:r>
        <w:r w:rsidR="00934707">
          <w:rPr>
            <w:noProof/>
            <w:webHidden/>
          </w:rPr>
          <w:instrText xml:space="preserve"> PAGEREF _Toc66281119 \h </w:instrText>
        </w:r>
        <w:r w:rsidR="00934707">
          <w:rPr>
            <w:noProof/>
            <w:webHidden/>
          </w:rPr>
        </w:r>
        <w:r w:rsidR="00934707">
          <w:rPr>
            <w:noProof/>
            <w:webHidden/>
          </w:rPr>
          <w:fldChar w:fldCharType="separate"/>
        </w:r>
        <w:r w:rsidR="00934707">
          <w:rPr>
            <w:noProof/>
            <w:webHidden/>
          </w:rPr>
          <w:t>9</w:t>
        </w:r>
        <w:r w:rsidR="00934707">
          <w:rPr>
            <w:noProof/>
            <w:webHidden/>
          </w:rPr>
          <w:fldChar w:fldCharType="end"/>
        </w:r>
      </w:hyperlink>
    </w:p>
    <w:p w14:paraId="789B72AC" w14:textId="5A995BF5" w:rsidR="00934707" w:rsidRDefault="004053AF">
      <w:pPr>
        <w:pStyle w:val="TableofFigures"/>
        <w:tabs>
          <w:tab w:val="right" w:leader="dot" w:pos="9350"/>
        </w:tabs>
        <w:rPr>
          <w:rFonts w:eastAsiaTheme="minorEastAsia" w:cstheme="minorBidi"/>
          <w:noProof/>
          <w:szCs w:val="22"/>
        </w:rPr>
      </w:pPr>
      <w:hyperlink w:anchor="_Toc66281120" w:history="1">
        <w:r w:rsidR="00934707" w:rsidRPr="00FF2D98">
          <w:rPr>
            <w:rStyle w:val="Hyperlink"/>
            <w:b/>
            <w:bCs/>
            <w:noProof/>
          </w:rPr>
          <w:t>Table 3.</w:t>
        </w:r>
        <w:r w:rsidR="00934707" w:rsidRPr="00FF2D98">
          <w:rPr>
            <w:rStyle w:val="Hyperlink"/>
            <w:noProof/>
          </w:rPr>
          <w:t xml:space="preserve"> Project Schedule for 2021 targeted assessment monitoring</w:t>
        </w:r>
        <w:r w:rsidR="00934707">
          <w:rPr>
            <w:noProof/>
            <w:webHidden/>
          </w:rPr>
          <w:tab/>
        </w:r>
        <w:r w:rsidR="00934707">
          <w:rPr>
            <w:noProof/>
            <w:webHidden/>
          </w:rPr>
          <w:fldChar w:fldCharType="begin"/>
        </w:r>
        <w:r w:rsidR="00934707">
          <w:rPr>
            <w:noProof/>
            <w:webHidden/>
          </w:rPr>
          <w:instrText xml:space="preserve"> PAGEREF _Toc66281120 \h </w:instrText>
        </w:r>
        <w:r w:rsidR="00934707">
          <w:rPr>
            <w:noProof/>
            <w:webHidden/>
          </w:rPr>
        </w:r>
        <w:r w:rsidR="00934707">
          <w:rPr>
            <w:noProof/>
            <w:webHidden/>
          </w:rPr>
          <w:fldChar w:fldCharType="separate"/>
        </w:r>
        <w:r w:rsidR="00934707">
          <w:rPr>
            <w:noProof/>
            <w:webHidden/>
          </w:rPr>
          <w:t>14</w:t>
        </w:r>
        <w:r w:rsidR="00934707">
          <w:rPr>
            <w:noProof/>
            <w:webHidden/>
          </w:rPr>
          <w:fldChar w:fldCharType="end"/>
        </w:r>
      </w:hyperlink>
    </w:p>
    <w:p w14:paraId="7E8B297D" w14:textId="06E581B2" w:rsidR="00934707" w:rsidRDefault="004053AF">
      <w:pPr>
        <w:pStyle w:val="TableofFigures"/>
        <w:tabs>
          <w:tab w:val="right" w:leader="dot" w:pos="9350"/>
        </w:tabs>
        <w:rPr>
          <w:rFonts w:eastAsiaTheme="minorEastAsia" w:cstheme="minorBidi"/>
          <w:noProof/>
          <w:szCs w:val="22"/>
        </w:rPr>
      </w:pPr>
      <w:hyperlink w:anchor="_Toc66281121" w:history="1">
        <w:r w:rsidR="00934707" w:rsidRPr="00FF2D98">
          <w:rPr>
            <w:rStyle w:val="Hyperlink"/>
            <w:b/>
            <w:bCs/>
            <w:noProof/>
          </w:rPr>
          <w:t>Table 4.</w:t>
        </w:r>
        <w:r w:rsidR="00934707" w:rsidRPr="00FF2D98">
          <w:rPr>
            <w:rStyle w:val="Hyperlink"/>
            <w:noProof/>
          </w:rPr>
          <w:t xml:space="preserve"> External data sources used for the 2021 targeted assessment monitoring</w:t>
        </w:r>
        <w:r w:rsidR="00934707">
          <w:rPr>
            <w:noProof/>
            <w:webHidden/>
          </w:rPr>
          <w:tab/>
        </w:r>
        <w:r w:rsidR="00934707">
          <w:rPr>
            <w:noProof/>
            <w:webHidden/>
          </w:rPr>
          <w:fldChar w:fldCharType="begin"/>
        </w:r>
        <w:r w:rsidR="00934707">
          <w:rPr>
            <w:noProof/>
            <w:webHidden/>
          </w:rPr>
          <w:instrText xml:space="preserve"> PAGEREF _Toc66281121 \h </w:instrText>
        </w:r>
        <w:r w:rsidR="00934707">
          <w:rPr>
            <w:noProof/>
            <w:webHidden/>
          </w:rPr>
        </w:r>
        <w:r w:rsidR="00934707">
          <w:rPr>
            <w:noProof/>
            <w:webHidden/>
          </w:rPr>
          <w:fldChar w:fldCharType="separate"/>
        </w:r>
        <w:r w:rsidR="00934707">
          <w:rPr>
            <w:noProof/>
            <w:webHidden/>
          </w:rPr>
          <w:t>14</w:t>
        </w:r>
        <w:r w:rsidR="00934707">
          <w:rPr>
            <w:noProof/>
            <w:webHidden/>
          </w:rPr>
          <w:fldChar w:fldCharType="end"/>
        </w:r>
      </w:hyperlink>
    </w:p>
    <w:p w14:paraId="706417A2" w14:textId="3BC3AE1A" w:rsidR="004609C4" w:rsidRPr="00447463" w:rsidRDefault="00934707">
      <w:pPr>
        <w:rPr>
          <w:sz w:val="22"/>
          <w:szCs w:val="22"/>
        </w:rPr>
      </w:pPr>
      <w:r>
        <w:rPr>
          <w:sz w:val="22"/>
          <w:szCs w:val="22"/>
        </w:rPr>
        <w:fldChar w:fldCharType="end"/>
      </w:r>
    </w:p>
    <w:p w14:paraId="706417A4" w14:textId="77777777" w:rsidR="0048574B" w:rsidRPr="00321D08" w:rsidRDefault="0048574B" w:rsidP="00322B19">
      <w:pPr>
        <w:rPr>
          <w:rFonts w:asciiTheme="minorHAnsi" w:hAnsiTheme="minorHAnsi"/>
          <w:b/>
          <w:u w:val="single"/>
        </w:rPr>
      </w:pPr>
      <w:r w:rsidRPr="00321D08">
        <w:rPr>
          <w:rFonts w:asciiTheme="minorHAnsi" w:hAnsiTheme="minorHAnsi"/>
          <w:b/>
          <w:u w:val="single"/>
        </w:rPr>
        <w:t>List of Figures</w:t>
      </w:r>
    </w:p>
    <w:p w14:paraId="706417A5" w14:textId="77777777" w:rsidR="00D93477" w:rsidRPr="00321D08" w:rsidRDefault="00D93477" w:rsidP="0048574B">
      <w:pPr>
        <w:rPr>
          <w:rFonts w:asciiTheme="minorHAnsi" w:hAnsiTheme="minorHAnsi" w:cs="Arial"/>
          <w:b/>
          <w:smallCaps/>
          <w:sz w:val="20"/>
          <w:szCs w:val="20"/>
        </w:rPr>
      </w:pPr>
    </w:p>
    <w:p w14:paraId="1C605557" w14:textId="50E4D13A" w:rsidR="00CF6F22" w:rsidRDefault="00CF6F22">
      <w:pPr>
        <w:pStyle w:val="TableofFigures"/>
        <w:tabs>
          <w:tab w:val="right" w:leader="dot" w:pos="9350"/>
        </w:tabs>
        <w:rPr>
          <w:rFonts w:eastAsiaTheme="minorEastAsia" w:cstheme="minorBidi"/>
          <w:noProof/>
          <w:szCs w:val="22"/>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Pr="00880EB1">
        <w:rPr>
          <w:b/>
          <w:noProof/>
        </w:rPr>
        <w:t>Figure 1.</w:t>
      </w:r>
      <w:r>
        <w:rPr>
          <w:noProof/>
        </w:rPr>
        <w:t xml:space="preserve"> Watershed Cohort A1 2021 targeted assessment monitoring sites</w:t>
      </w:r>
      <w:r>
        <w:rPr>
          <w:noProof/>
        </w:rPr>
        <w:tab/>
      </w:r>
      <w:r>
        <w:rPr>
          <w:noProof/>
        </w:rPr>
        <w:fldChar w:fldCharType="begin"/>
      </w:r>
      <w:r>
        <w:rPr>
          <w:noProof/>
        </w:rPr>
        <w:instrText xml:space="preserve"> PAGEREF _Toc66280192 \h </w:instrText>
      </w:r>
      <w:r>
        <w:rPr>
          <w:noProof/>
        </w:rPr>
      </w:r>
      <w:r>
        <w:rPr>
          <w:noProof/>
        </w:rPr>
        <w:fldChar w:fldCharType="separate"/>
      </w:r>
      <w:r>
        <w:rPr>
          <w:noProof/>
        </w:rPr>
        <w:t>13</w:t>
      </w:r>
      <w:r>
        <w:rPr>
          <w:noProof/>
        </w:rPr>
        <w:fldChar w:fldCharType="end"/>
      </w:r>
    </w:p>
    <w:p w14:paraId="706417A8" w14:textId="36B6ADE5" w:rsidR="00D93477" w:rsidRPr="00083BD1" w:rsidRDefault="00CF6F22" w:rsidP="0048574B">
      <w:pPr>
        <w:rPr>
          <w:rFonts w:asciiTheme="minorHAnsi" w:hAnsiTheme="minorHAnsi" w:cs="Arial"/>
          <w:b/>
          <w:smallCaps/>
          <w:color w:val="FF0000"/>
          <w:sz w:val="20"/>
          <w:szCs w:val="20"/>
        </w:rPr>
        <w:sectPr w:rsidR="00D93477" w:rsidRPr="00083BD1" w:rsidSect="00A65E2A">
          <w:footerReference w:type="default" r:id="rId10"/>
          <w:pgSz w:w="12240" w:h="15840"/>
          <w:pgMar w:top="1440" w:right="1440" w:bottom="1440" w:left="1440" w:header="720" w:footer="720" w:gutter="0"/>
          <w:cols w:space="720"/>
          <w:titlePg/>
          <w:docGrid w:linePitch="360"/>
        </w:sectPr>
      </w:pPr>
      <w:r>
        <w:rPr>
          <w:rFonts w:asciiTheme="minorHAnsi" w:hAnsiTheme="minorHAnsi" w:cs="Arial"/>
          <w:b/>
          <w:smallCaps/>
          <w:color w:val="FF0000"/>
          <w:sz w:val="20"/>
          <w:szCs w:val="20"/>
        </w:rPr>
        <w:fldChar w:fldCharType="end"/>
      </w:r>
    </w:p>
    <w:p w14:paraId="706417A9" w14:textId="77777777" w:rsidR="006A539E" w:rsidRPr="00C201DC" w:rsidRDefault="006A539E" w:rsidP="008F4F92">
      <w:pPr>
        <w:pStyle w:val="Heading4"/>
      </w:pPr>
      <w:bookmarkStart w:id="0" w:name="_Toc946024"/>
      <w:bookmarkStart w:id="1" w:name="_Toc946276"/>
      <w:bookmarkStart w:id="2" w:name="_Toc946774"/>
      <w:bookmarkStart w:id="3" w:name="_Toc66280353"/>
      <w:bookmarkStart w:id="4" w:name="_Toc66280660"/>
      <w:r w:rsidRPr="00C201DC">
        <w:lastRenderedPageBreak/>
        <w:t>Project Organization</w:t>
      </w:r>
      <w:bookmarkEnd w:id="0"/>
      <w:bookmarkEnd w:id="1"/>
      <w:bookmarkEnd w:id="2"/>
      <w:bookmarkEnd w:id="3"/>
      <w:bookmarkEnd w:id="4"/>
    </w:p>
    <w:p w14:paraId="706417AA" w14:textId="77777777" w:rsidR="006A539E" w:rsidRPr="006249EE" w:rsidRDefault="006A539E" w:rsidP="006A539E">
      <w:pPr>
        <w:rPr>
          <w:rFonts w:asciiTheme="minorHAnsi" w:hAnsiTheme="minorHAnsi"/>
          <w:sz w:val="20"/>
          <w:szCs w:val="20"/>
        </w:rPr>
      </w:pPr>
    </w:p>
    <w:p w14:paraId="706417AB" w14:textId="77777777" w:rsidR="006249EE" w:rsidRPr="0065072F" w:rsidRDefault="006249EE" w:rsidP="006249EE">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plans and carries out monitoring and assessment activities on rivers, lakes and coastal waters pursuant to the requirements of the Clean Water Act (CWA). </w:t>
      </w:r>
      <w:r w:rsidR="0065072F" w:rsidRP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0065072F" w:rsidRPr="001624FA">
        <w:rPr>
          <w:rFonts w:asciiTheme="minorHAnsi" w:hAnsiTheme="minorHAnsi" w:cstheme="minorHAnsi"/>
          <w:sz w:val="22"/>
          <w:szCs w:val="22"/>
        </w:rPr>
        <w:t xml:space="preserve">(see </w:t>
      </w:r>
      <w:r w:rsidR="0065072F" w:rsidRPr="001624FA">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0065072F" w:rsidRPr="001624FA">
        <w:rPr>
          <w:rFonts w:asciiTheme="minorHAnsi" w:hAnsiTheme="minorHAnsi" w:cstheme="minorHAnsi"/>
          <w:iCs/>
          <w:sz w:val="22"/>
          <w:szCs w:val="22"/>
        </w:rPr>
        <w:t xml:space="preserve">at </w:t>
      </w:r>
      <w:hyperlink r:id="rId11" w:history="1">
        <w:r w:rsidR="0065072F" w:rsidRPr="001624FA">
          <w:rPr>
            <w:rStyle w:val="Hyperlink"/>
            <w:rFonts w:asciiTheme="minorHAnsi" w:hAnsiTheme="minorHAnsi" w:cstheme="minorHAnsi"/>
            <w:sz w:val="22"/>
            <w:szCs w:val="22"/>
          </w:rPr>
          <w:t>https://www.mass.gov/doc/water-quality-monitoring-strategy-2016-2025/download</w:t>
        </w:r>
      </w:hyperlink>
      <w:r w:rsidR="0065072F" w:rsidRPr="001624FA">
        <w:rPr>
          <w:rFonts w:asciiTheme="minorHAnsi" w:hAnsiTheme="minorHAnsi" w:cstheme="minorHAnsi"/>
          <w:sz w:val="22"/>
          <w:szCs w:val="22"/>
        </w:rPr>
        <w:t>)</w:t>
      </w:r>
      <w:r w:rsidR="0065072F" w:rsidRPr="0065072F">
        <w:rPr>
          <w:rFonts w:asciiTheme="minorHAnsi" w:hAnsiTheme="minorHAnsi" w:cstheme="minorHAnsi"/>
          <w:sz w:val="22"/>
          <w:szCs w:val="22"/>
        </w:rPr>
        <w:t>.</w:t>
      </w:r>
    </w:p>
    <w:p w14:paraId="706417AC" w14:textId="77777777" w:rsidR="006249EE" w:rsidRDefault="006249EE" w:rsidP="00523058">
      <w:pPr>
        <w:rPr>
          <w:rFonts w:asciiTheme="minorHAnsi" w:hAnsiTheme="minorHAnsi"/>
          <w:sz w:val="22"/>
          <w:szCs w:val="22"/>
        </w:rPr>
      </w:pPr>
    </w:p>
    <w:p w14:paraId="706417AD" w14:textId="58F2918C" w:rsidR="00A46A16" w:rsidRDefault="00523058" w:rsidP="00A46A16">
      <w:pPr>
        <w:rPr>
          <w:rFonts w:asciiTheme="minorHAnsi" w:hAnsiTheme="minorHAnsi" w:cstheme="minorHAnsi"/>
          <w:sz w:val="22"/>
          <w:szCs w:val="22"/>
        </w:rPr>
      </w:pPr>
      <w:r w:rsidRPr="008C0059">
        <w:rPr>
          <w:rFonts w:asciiTheme="minorHAnsi" w:hAnsiTheme="minorHAnsi"/>
          <w:sz w:val="22"/>
          <w:szCs w:val="22"/>
        </w:rPr>
        <w:t>Ta</w:t>
      </w:r>
      <w:r w:rsidR="006B2F28" w:rsidRPr="008C0059">
        <w:rPr>
          <w:rFonts w:asciiTheme="minorHAnsi" w:hAnsiTheme="minorHAnsi"/>
          <w:sz w:val="22"/>
          <w:szCs w:val="22"/>
        </w:rPr>
        <w:t xml:space="preserve">rgeted monitoring </w:t>
      </w:r>
      <w:r w:rsidR="001E3BB5" w:rsidRPr="001624FA">
        <w:rPr>
          <w:rFonts w:asciiTheme="minorHAnsi" w:hAnsiTheme="minorHAnsi" w:cstheme="minorHAnsi"/>
          <w:sz w:val="22"/>
          <w:szCs w:val="22"/>
        </w:rPr>
        <w:t>networks are</w:t>
      </w:r>
      <w:r w:rsidR="006B2F28" w:rsidRPr="001624FA">
        <w:rPr>
          <w:rFonts w:asciiTheme="minorHAnsi" w:hAnsiTheme="minorHAnsi" w:cstheme="minorHAnsi"/>
          <w:sz w:val="22"/>
          <w:szCs w:val="22"/>
        </w:rPr>
        <w:t xml:space="preserve"> a component of the </w:t>
      </w:r>
      <w:r w:rsidR="001E3BB5" w:rsidRPr="001624FA">
        <w:rPr>
          <w:rFonts w:asciiTheme="minorHAnsi" w:hAnsiTheme="minorHAnsi" w:cstheme="minorHAnsi"/>
          <w:sz w:val="22"/>
          <w:szCs w:val="22"/>
        </w:rPr>
        <w:t>Massachusetts</w:t>
      </w:r>
      <w:r w:rsidR="001624FA" w:rsidRPr="001624FA">
        <w:rPr>
          <w:rFonts w:asciiTheme="minorHAnsi" w:hAnsiTheme="minorHAnsi" w:cstheme="minorHAnsi"/>
          <w:sz w:val="22"/>
          <w:szCs w:val="22"/>
        </w:rPr>
        <w:t xml:space="preserve">’ </w:t>
      </w:r>
      <w:r w:rsidR="00452E38" w:rsidRPr="001624FA">
        <w:rPr>
          <w:rFonts w:asciiTheme="minorHAnsi" w:hAnsiTheme="minorHAnsi" w:cstheme="minorHAnsi"/>
          <w:sz w:val="22"/>
          <w:szCs w:val="22"/>
        </w:rPr>
        <w:t xml:space="preserve">water </w:t>
      </w:r>
      <w:r w:rsidR="006B2F28" w:rsidRPr="001624FA">
        <w:rPr>
          <w:rFonts w:asciiTheme="minorHAnsi" w:hAnsiTheme="minorHAnsi" w:cstheme="minorHAnsi"/>
          <w:sz w:val="22"/>
          <w:szCs w:val="22"/>
        </w:rPr>
        <w:t xml:space="preserve">monitoring strategy and </w:t>
      </w:r>
      <w:r w:rsidR="00BB29A4" w:rsidRPr="001624FA">
        <w:rPr>
          <w:rFonts w:asciiTheme="minorHAnsi" w:hAnsiTheme="minorHAnsi" w:cstheme="minorHAnsi"/>
          <w:sz w:val="22"/>
          <w:szCs w:val="22"/>
        </w:rPr>
        <w:t>are used</w:t>
      </w:r>
      <w:r w:rsidR="006B2F28" w:rsidRPr="001624FA">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001E3BB5" w:rsidRPr="001624FA">
        <w:rPr>
          <w:rFonts w:asciiTheme="minorHAnsi" w:hAnsiTheme="minorHAnsi" w:cstheme="minorHAnsi"/>
          <w:sz w:val="22"/>
          <w:szCs w:val="22"/>
        </w:rPr>
        <w:t>a wide range of</w:t>
      </w:r>
      <w:r w:rsidR="00452E38" w:rsidRPr="001624FA">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006B2F28" w:rsidRPr="001624FA">
        <w:rPr>
          <w:rFonts w:asciiTheme="minorHAnsi" w:hAnsiTheme="minorHAnsi" w:cstheme="minorHAnsi"/>
          <w:sz w:val="22"/>
          <w:szCs w:val="22"/>
        </w:rPr>
        <w:t>that can be addressed with targeted monitoring</w:t>
      </w:r>
      <w:r w:rsidR="008E6B96" w:rsidRPr="001624FA">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008C0059" w:rsidRPr="001624FA">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008C0059" w:rsidRPr="00ED66BE">
        <w:rPr>
          <w:rFonts w:asciiTheme="minorHAnsi" w:hAnsiTheme="minorHAnsi"/>
          <w:sz w:val="22"/>
          <w:szCs w:val="22"/>
        </w:rPr>
        <w:t xml:space="preserve"> </w:t>
      </w:r>
      <w:r w:rsidRPr="00ED66BE">
        <w:rPr>
          <w:rFonts w:asciiTheme="minorHAnsi" w:hAnsiTheme="minorHAnsi"/>
          <w:sz w:val="22"/>
          <w:szCs w:val="22"/>
        </w:rPr>
        <w:t>criteria/biocriteria development and 3</w:t>
      </w:r>
      <w:r w:rsidR="001E3BB5" w:rsidRPr="00ED66BE">
        <w:rPr>
          <w:rFonts w:asciiTheme="minorHAnsi" w:hAnsiTheme="minorHAnsi"/>
          <w:sz w:val="22"/>
          <w:szCs w:val="22"/>
        </w:rPr>
        <w:t>03(d) list development.  Target</w:t>
      </w:r>
      <w:r w:rsidR="008E6B96" w:rsidRPr="00ED66BE">
        <w:rPr>
          <w:rFonts w:asciiTheme="minorHAnsi" w:hAnsiTheme="minorHAnsi"/>
          <w:sz w:val="22"/>
          <w:szCs w:val="22"/>
        </w:rPr>
        <w:t>ed</w:t>
      </w:r>
      <w:r w:rsidR="001E3BB5" w:rsidRPr="00ED66BE">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001E3BB5" w:rsidRPr="00ED66BE">
        <w:rPr>
          <w:rFonts w:asciiTheme="minorHAnsi" w:hAnsiTheme="minorHAnsi"/>
          <w:sz w:val="22"/>
          <w:szCs w:val="22"/>
        </w:rPr>
        <w:t xml:space="preserve">been </w:t>
      </w:r>
      <w:r w:rsidRPr="00ED66BE">
        <w:rPr>
          <w:rFonts w:asciiTheme="minorHAnsi" w:hAnsiTheme="minorHAnsi"/>
          <w:sz w:val="22"/>
          <w:szCs w:val="22"/>
        </w:rPr>
        <w:t>imple</w:t>
      </w:r>
      <w:r w:rsidR="008E6B96" w:rsidRPr="00ED66BE">
        <w:rPr>
          <w:rFonts w:asciiTheme="minorHAnsi" w:hAnsiTheme="minorHAnsi"/>
          <w:sz w:val="22"/>
          <w:szCs w:val="22"/>
        </w:rPr>
        <w:t xml:space="preserve">mented on rotating </w:t>
      </w:r>
      <w:r w:rsidR="00ED66BE" w:rsidRPr="00ED66BE">
        <w:rPr>
          <w:rFonts w:asciiTheme="minorHAnsi" w:hAnsiTheme="minorHAnsi"/>
          <w:sz w:val="22"/>
          <w:szCs w:val="22"/>
        </w:rPr>
        <w:t xml:space="preserve">watershed </w:t>
      </w:r>
      <w:r w:rsidR="008E6B96" w:rsidRPr="00ED66BE">
        <w:rPr>
          <w:rFonts w:asciiTheme="minorHAnsi" w:hAnsiTheme="minorHAnsi"/>
          <w:sz w:val="22"/>
          <w:szCs w:val="22"/>
        </w:rPr>
        <w:t>schedules</w:t>
      </w:r>
      <w:r w:rsidRPr="00ED66BE">
        <w:rPr>
          <w:rFonts w:asciiTheme="minorHAnsi" w:hAnsiTheme="minorHAnsi"/>
          <w:sz w:val="22"/>
          <w:szCs w:val="22"/>
        </w:rPr>
        <w:t xml:space="preserve"> in conjunction with the other components of the monitoring strategy.</w:t>
      </w:r>
      <w:r w:rsidR="0065072F">
        <w:rPr>
          <w:rFonts w:asciiTheme="minorHAnsi" w:hAnsiTheme="minorHAnsi"/>
          <w:sz w:val="22"/>
          <w:szCs w:val="22"/>
        </w:rPr>
        <w:t xml:space="preserve"> </w:t>
      </w:r>
      <w:r w:rsidR="0065072F" w:rsidRPr="009B696C">
        <w:rPr>
          <w:rFonts w:asciiTheme="minorHAnsi" w:hAnsiTheme="minorHAnsi" w:cstheme="minorHAnsi"/>
          <w:sz w:val="22"/>
          <w:szCs w:val="22"/>
        </w:rPr>
        <w:t xml:space="preserve">This Sampling and Analysis Plan (SAP) provides details pertaining to </w:t>
      </w:r>
      <w:r w:rsidR="0065072F">
        <w:rPr>
          <w:rFonts w:asciiTheme="minorHAnsi" w:hAnsiTheme="minorHAnsi" w:cstheme="minorHAnsi"/>
          <w:sz w:val="22"/>
          <w:szCs w:val="22"/>
        </w:rPr>
        <w:t xml:space="preserve">targeted </w:t>
      </w:r>
      <w:r w:rsidR="0065072F" w:rsidRPr="009B696C">
        <w:rPr>
          <w:rFonts w:asciiTheme="minorHAnsi" w:hAnsiTheme="minorHAnsi" w:cstheme="minorHAnsi"/>
          <w:sz w:val="22"/>
          <w:szCs w:val="22"/>
        </w:rPr>
        <w:t xml:space="preserve">water resource </w:t>
      </w:r>
      <w:r w:rsidR="00597C94">
        <w:rPr>
          <w:rFonts w:asciiTheme="minorHAnsi" w:hAnsiTheme="minorHAnsi" w:cstheme="minorHAnsi"/>
          <w:sz w:val="22"/>
          <w:szCs w:val="22"/>
        </w:rPr>
        <w:t xml:space="preserve">monitoring </w:t>
      </w:r>
      <w:r w:rsidR="00597C94" w:rsidRPr="009B696C">
        <w:rPr>
          <w:rFonts w:asciiTheme="minorHAnsi" w:hAnsiTheme="minorHAnsi" w:cstheme="minorHAnsi"/>
          <w:sz w:val="22"/>
          <w:szCs w:val="22"/>
        </w:rPr>
        <w:t>planned</w:t>
      </w:r>
      <w:r w:rsidR="0065072F">
        <w:rPr>
          <w:rFonts w:asciiTheme="minorHAnsi" w:hAnsiTheme="minorHAnsi" w:cstheme="minorHAnsi"/>
          <w:sz w:val="22"/>
          <w:szCs w:val="22"/>
        </w:rPr>
        <w:t xml:space="preserve"> by the WPP</w:t>
      </w:r>
      <w:r w:rsidR="0065072F" w:rsidRPr="009B696C">
        <w:rPr>
          <w:rFonts w:asciiTheme="minorHAnsi" w:hAnsiTheme="minorHAnsi" w:cstheme="minorHAnsi"/>
          <w:sz w:val="22"/>
          <w:szCs w:val="22"/>
        </w:rPr>
        <w:t xml:space="preserve"> for surface waters in northeastern Massachusetts in </w:t>
      </w:r>
      <w:r w:rsidR="00BB29A4">
        <w:rPr>
          <w:rFonts w:asciiTheme="minorHAnsi" w:hAnsiTheme="minorHAnsi" w:cstheme="minorHAnsi"/>
          <w:sz w:val="22"/>
          <w:szCs w:val="22"/>
        </w:rPr>
        <w:t>2021</w:t>
      </w:r>
      <w:r w:rsidR="0065072F" w:rsidRPr="009B696C">
        <w:rPr>
          <w:rFonts w:asciiTheme="minorHAnsi" w:hAnsiTheme="minorHAnsi" w:cstheme="minorHAnsi"/>
          <w:iCs/>
          <w:sz w:val="22"/>
          <w:szCs w:val="22"/>
        </w:rPr>
        <w:t xml:space="preserve">.  </w:t>
      </w:r>
      <w:r w:rsidR="00A46A16" w:rsidRPr="00AB029B">
        <w:rPr>
          <w:rFonts w:asciiTheme="minorHAnsi" w:hAnsiTheme="minorHAnsi"/>
          <w:sz w:val="22"/>
          <w:szCs w:val="22"/>
        </w:rPr>
        <w:t>Specific description</w:t>
      </w:r>
      <w:r w:rsidR="00A46A16" w:rsidRPr="007A35BB">
        <w:rPr>
          <w:rFonts w:asciiTheme="minorHAnsi" w:hAnsiTheme="minorHAnsi"/>
          <w:sz w:val="22"/>
          <w:szCs w:val="22"/>
        </w:rPr>
        <w:t xml:space="preserve">s of </w:t>
      </w:r>
      <w:r w:rsidR="00252F87" w:rsidRPr="007A35BB">
        <w:rPr>
          <w:rFonts w:asciiTheme="minorHAnsi" w:hAnsiTheme="minorHAnsi"/>
          <w:sz w:val="22"/>
          <w:szCs w:val="22"/>
        </w:rPr>
        <w:t>WPP</w:t>
      </w:r>
      <w:r w:rsidR="00A46A16" w:rsidRPr="007A35BB">
        <w:rPr>
          <w:rFonts w:asciiTheme="minorHAnsi" w:hAnsiTheme="minorHAnsi"/>
          <w:sz w:val="22"/>
          <w:szCs w:val="22"/>
        </w:rPr>
        <w:t xml:space="preserve"> staff roles and responsibilities for th</w:t>
      </w:r>
      <w:r w:rsidR="001A46B1">
        <w:rPr>
          <w:rFonts w:asciiTheme="minorHAnsi" w:hAnsiTheme="minorHAnsi"/>
          <w:sz w:val="22"/>
          <w:szCs w:val="22"/>
        </w:rPr>
        <w:t>is monitoring</w:t>
      </w:r>
      <w:r w:rsidR="00762080" w:rsidRPr="007A35BB">
        <w:rPr>
          <w:rFonts w:asciiTheme="minorHAnsi" w:hAnsiTheme="minorHAnsi"/>
          <w:sz w:val="22"/>
          <w:szCs w:val="22"/>
        </w:rPr>
        <w:t xml:space="preserve"> project are detailed in Table 1</w:t>
      </w:r>
      <w:r w:rsidR="00A46A16" w:rsidRPr="007A35BB">
        <w:rPr>
          <w:rFonts w:asciiTheme="minorHAnsi" w:hAnsiTheme="minorHAnsi"/>
          <w:sz w:val="22"/>
          <w:szCs w:val="22"/>
        </w:rPr>
        <w:t>.</w:t>
      </w:r>
      <w:r w:rsidR="001A46B1">
        <w:rPr>
          <w:rFonts w:asciiTheme="minorHAnsi" w:hAnsiTheme="minorHAnsi"/>
          <w:sz w:val="22"/>
          <w:szCs w:val="22"/>
        </w:rPr>
        <w:t xml:space="preserve"> In addition, the WPP</w:t>
      </w:r>
      <w:r w:rsidR="001A46B1" w:rsidRPr="001A46B1">
        <w:rPr>
          <w:rFonts w:asciiTheme="minorHAnsi" w:hAnsiTheme="minorHAnsi" w:cstheme="minorHAnsi"/>
          <w:sz w:val="22"/>
          <w:szCs w:val="22"/>
        </w:rPr>
        <w:t xml:space="preserve"> </w:t>
      </w:r>
      <w:r w:rsidR="00AC6C57">
        <w:rPr>
          <w:rFonts w:asciiTheme="minorHAnsi" w:hAnsiTheme="minorHAnsi" w:cstheme="minorHAnsi"/>
          <w:sz w:val="22"/>
          <w:szCs w:val="22"/>
        </w:rPr>
        <w:t>fulltime</w:t>
      </w:r>
      <w:r w:rsidR="001A46B1" w:rsidRPr="001A46B1">
        <w:rPr>
          <w:rFonts w:asciiTheme="minorHAnsi" w:hAnsiTheme="minorHAnsi" w:cstheme="minorHAnsi"/>
          <w:sz w:val="22"/>
          <w:szCs w:val="22"/>
        </w:rPr>
        <w:t xml:space="preserve"> </w:t>
      </w:r>
      <w:r w:rsidR="00AC6C57">
        <w:rPr>
          <w:rFonts w:asciiTheme="minorHAnsi" w:hAnsiTheme="minorHAnsi" w:cstheme="minorHAnsi"/>
          <w:sz w:val="22"/>
          <w:szCs w:val="22"/>
        </w:rPr>
        <w:t xml:space="preserve">monitoring program </w:t>
      </w:r>
      <w:r w:rsidR="001A46B1" w:rsidRPr="001A46B1">
        <w:rPr>
          <w:rFonts w:asciiTheme="minorHAnsi" w:hAnsiTheme="minorHAnsi" w:cstheme="minorHAnsi"/>
          <w:sz w:val="22"/>
          <w:szCs w:val="22"/>
        </w:rPr>
        <w:t xml:space="preserve">staff </w:t>
      </w:r>
      <w:r w:rsidR="001A46B1">
        <w:rPr>
          <w:rFonts w:asciiTheme="minorHAnsi" w:hAnsiTheme="minorHAnsi" w:cstheme="minorHAnsi"/>
          <w:sz w:val="22"/>
          <w:szCs w:val="22"/>
        </w:rPr>
        <w:t>will</w:t>
      </w:r>
      <w:r w:rsidR="001A46B1" w:rsidRPr="001A46B1">
        <w:rPr>
          <w:rFonts w:asciiTheme="minorHAnsi" w:hAnsiTheme="minorHAnsi" w:cstheme="minorHAnsi"/>
          <w:sz w:val="22"/>
          <w:szCs w:val="22"/>
        </w:rPr>
        <w:t xml:space="preserve"> be augmented </w:t>
      </w:r>
      <w:r w:rsidR="001A46B1">
        <w:rPr>
          <w:rFonts w:asciiTheme="minorHAnsi" w:hAnsiTheme="minorHAnsi" w:cstheme="minorHAnsi"/>
          <w:sz w:val="22"/>
          <w:szCs w:val="22"/>
        </w:rPr>
        <w:t>by the hiring of five (</w:t>
      </w:r>
      <w:r w:rsidR="00597C94">
        <w:rPr>
          <w:rFonts w:asciiTheme="minorHAnsi" w:hAnsiTheme="minorHAnsi" w:cstheme="minorHAnsi"/>
          <w:sz w:val="22"/>
          <w:szCs w:val="22"/>
        </w:rPr>
        <w:t>7</w:t>
      </w:r>
      <w:r w:rsidR="001A46B1">
        <w:rPr>
          <w:rFonts w:asciiTheme="minorHAnsi" w:hAnsiTheme="minorHAnsi" w:cstheme="minorHAnsi"/>
          <w:sz w:val="22"/>
          <w:szCs w:val="22"/>
        </w:rPr>
        <w:t xml:space="preserve">) </w:t>
      </w:r>
      <w:r w:rsidR="001A46B1" w:rsidRPr="001A46B1">
        <w:rPr>
          <w:rFonts w:asciiTheme="minorHAnsi" w:hAnsiTheme="minorHAnsi" w:cstheme="minorHAnsi"/>
          <w:sz w:val="22"/>
          <w:szCs w:val="22"/>
        </w:rPr>
        <w:t xml:space="preserve">seasonal employees from May through September to ensure that </w:t>
      </w:r>
      <w:r w:rsidR="001A46B1">
        <w:rPr>
          <w:rFonts w:asciiTheme="minorHAnsi" w:hAnsiTheme="minorHAnsi" w:cstheme="minorHAnsi"/>
          <w:sz w:val="22"/>
          <w:szCs w:val="22"/>
        </w:rPr>
        <w:t>enough</w:t>
      </w:r>
      <w:r w:rsidR="001A46B1" w:rsidRPr="001A46B1">
        <w:rPr>
          <w:rFonts w:asciiTheme="minorHAnsi" w:hAnsiTheme="minorHAnsi" w:cstheme="minorHAnsi"/>
          <w:sz w:val="22"/>
          <w:szCs w:val="22"/>
        </w:rPr>
        <w:t xml:space="preserve"> personnel are available to carry out field surveys</w:t>
      </w:r>
      <w:r w:rsidR="001A46B1">
        <w:rPr>
          <w:rFonts w:asciiTheme="minorHAnsi" w:hAnsiTheme="minorHAnsi" w:cstheme="minorHAnsi"/>
          <w:sz w:val="22"/>
          <w:szCs w:val="22"/>
        </w:rPr>
        <w:t xml:space="preserve"> and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14:paraId="706417B0" w14:textId="4972EAFF" w:rsidR="00DC65D7" w:rsidRPr="004609C4" w:rsidRDefault="004609C4" w:rsidP="00BB4A09">
      <w:pPr>
        <w:pStyle w:val="Table"/>
      </w:pPr>
      <w:r w:rsidRPr="00BB4A09">
        <w:rPr>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BB4A09" w:rsidRPr="00083BD1" w14:paraId="498D0EFD" w14:textId="77777777" w:rsidTr="00BB4A09">
        <w:trPr>
          <w:trHeight w:val="296"/>
          <w:tblHeader/>
        </w:trPr>
        <w:tc>
          <w:tcPr>
            <w:tcW w:w="9360" w:type="dxa"/>
            <w:gridSpan w:val="2"/>
            <w:tcBorders>
              <w:top w:val="nil"/>
              <w:left w:val="nil"/>
              <w:bottom w:val="single" w:sz="12" w:space="0" w:color="auto"/>
              <w:right w:val="nil"/>
            </w:tcBorders>
            <w:shd w:val="clear" w:color="auto" w:fill="auto"/>
          </w:tcPr>
          <w:p w14:paraId="58838B8A" w14:textId="70034B76" w:rsidR="00BB4A09" w:rsidRPr="00C201DC" w:rsidRDefault="00BB4A09" w:rsidP="00934707">
            <w:pPr>
              <w:pStyle w:val="Table"/>
              <w:rPr>
                <w:b/>
                <w:bCs/>
                <w:szCs w:val="22"/>
              </w:rPr>
            </w:pPr>
            <w:bookmarkStart w:id="5" w:name="_Toc66279835"/>
            <w:bookmarkStart w:id="6" w:name="_Toc66281118"/>
            <w:r w:rsidRPr="00BB4A09">
              <w:rPr>
                <w:b/>
                <w:bCs/>
              </w:rPr>
              <w:t>Table 1.</w:t>
            </w:r>
            <w:r w:rsidRPr="004609C4">
              <w:t xml:space="preserve"> </w:t>
            </w:r>
            <w:r w:rsidRPr="00805A79">
              <w:t>Project Roles and Responsibilities related to monitoring and data use</w:t>
            </w:r>
            <w:bookmarkEnd w:id="5"/>
            <w:bookmarkEnd w:id="6"/>
          </w:p>
        </w:tc>
      </w:tr>
      <w:tr w:rsidR="00083BD1" w:rsidRPr="00083BD1" w14:paraId="706417B3" w14:textId="77777777" w:rsidTr="00DC65D7">
        <w:trPr>
          <w:trHeight w:val="296"/>
          <w:tblHeader/>
        </w:trPr>
        <w:tc>
          <w:tcPr>
            <w:tcW w:w="4140" w:type="dxa"/>
            <w:tcBorders>
              <w:bottom w:val="single" w:sz="12" w:space="0" w:color="auto"/>
            </w:tcBorders>
            <w:shd w:val="clear" w:color="auto" w:fill="E6E6E6"/>
          </w:tcPr>
          <w:p w14:paraId="706417B1"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sz="12" w:space="0" w:color="auto"/>
            </w:tcBorders>
            <w:shd w:val="clear" w:color="auto" w:fill="E6E6E6"/>
          </w:tcPr>
          <w:p w14:paraId="706417B2"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00083BD1" w:rsidRPr="00083BD1" w14:paraId="706417BB" w14:textId="77777777" w:rsidTr="00DC65D7">
        <w:trPr>
          <w:cantSplit/>
          <w:trHeight w:val="276"/>
        </w:trPr>
        <w:tc>
          <w:tcPr>
            <w:tcW w:w="4140" w:type="dxa"/>
          </w:tcPr>
          <w:p w14:paraId="706417B4" w14:textId="77777777" w:rsidR="008B36D2" w:rsidRPr="00C201DC" w:rsidRDefault="008B36D2" w:rsidP="008B36D2">
            <w:pPr>
              <w:rPr>
                <w:rFonts w:asciiTheme="minorHAnsi" w:hAnsiTheme="minorHAnsi"/>
                <w:sz w:val="22"/>
                <w:szCs w:val="22"/>
                <w:u w:val="single"/>
              </w:rPr>
            </w:pPr>
            <w:r w:rsidRPr="00C201DC">
              <w:rPr>
                <w:rFonts w:asciiTheme="minorHAnsi" w:hAnsiTheme="minorHAnsi"/>
                <w:sz w:val="22"/>
                <w:szCs w:val="22"/>
                <w:u w:val="single"/>
              </w:rPr>
              <w:t>Project Coordinators</w:t>
            </w:r>
          </w:p>
          <w:p w14:paraId="706417B5" w14:textId="77777777" w:rsidR="008B36D2" w:rsidRPr="00C201DC" w:rsidRDefault="008B36D2" w:rsidP="008B36D2">
            <w:pPr>
              <w:rPr>
                <w:rFonts w:asciiTheme="minorHAnsi" w:hAnsiTheme="minorHAnsi"/>
                <w:sz w:val="22"/>
                <w:szCs w:val="22"/>
              </w:rPr>
            </w:pPr>
            <w:r w:rsidRPr="00C201DC">
              <w:rPr>
                <w:rFonts w:asciiTheme="minorHAnsi" w:hAnsiTheme="minorHAnsi"/>
                <w:sz w:val="22"/>
                <w:szCs w:val="22"/>
              </w:rPr>
              <w:t>-</w:t>
            </w:r>
            <w:r w:rsidR="00116AAB">
              <w:rPr>
                <w:rFonts w:asciiTheme="minorHAnsi" w:hAnsiTheme="minorHAnsi"/>
                <w:sz w:val="22"/>
                <w:szCs w:val="22"/>
              </w:rPr>
              <w:t>Pete Mitchell (Site Allotment 1)</w:t>
            </w:r>
          </w:p>
          <w:p w14:paraId="706417B6" w14:textId="77777777" w:rsidR="00C201DC" w:rsidRPr="00C201DC" w:rsidRDefault="00C201DC" w:rsidP="008B36D2">
            <w:pPr>
              <w:rPr>
                <w:rFonts w:asciiTheme="minorHAnsi" w:hAnsiTheme="minorHAnsi"/>
                <w:sz w:val="22"/>
                <w:szCs w:val="22"/>
              </w:rPr>
            </w:pPr>
            <w:r w:rsidRPr="00C201DC">
              <w:rPr>
                <w:rFonts w:asciiTheme="minorHAnsi" w:hAnsiTheme="minorHAnsi"/>
                <w:sz w:val="22"/>
                <w:szCs w:val="22"/>
              </w:rPr>
              <w:t>-</w:t>
            </w:r>
            <w:r w:rsidR="00116AAB" w:rsidRPr="00C201DC">
              <w:rPr>
                <w:rFonts w:asciiTheme="minorHAnsi" w:hAnsiTheme="minorHAnsi"/>
                <w:sz w:val="22"/>
                <w:szCs w:val="22"/>
              </w:rPr>
              <w:t>Allyson Yarra</w:t>
            </w:r>
            <w:r w:rsidR="00116AAB">
              <w:rPr>
                <w:rFonts w:asciiTheme="minorHAnsi" w:hAnsiTheme="minorHAnsi"/>
                <w:sz w:val="22"/>
                <w:szCs w:val="22"/>
              </w:rPr>
              <w:t xml:space="preserve"> (Site Allotment 2)</w:t>
            </w:r>
          </w:p>
          <w:p w14:paraId="706417B7" w14:textId="77777777" w:rsidR="00C201DC" w:rsidRPr="00C201DC" w:rsidRDefault="00C201DC" w:rsidP="008B36D2">
            <w:pPr>
              <w:rPr>
                <w:rFonts w:asciiTheme="minorHAnsi" w:hAnsiTheme="minorHAnsi"/>
                <w:sz w:val="22"/>
                <w:szCs w:val="22"/>
              </w:rPr>
            </w:pPr>
            <w:r w:rsidRPr="00C201DC">
              <w:rPr>
                <w:rFonts w:asciiTheme="minorHAnsi" w:hAnsiTheme="minorHAnsi"/>
                <w:sz w:val="22"/>
                <w:szCs w:val="22"/>
              </w:rPr>
              <w:t>-</w:t>
            </w:r>
            <w:r w:rsidR="00116AAB">
              <w:rPr>
                <w:rFonts w:asciiTheme="minorHAnsi" w:hAnsiTheme="minorHAnsi"/>
                <w:sz w:val="22"/>
                <w:szCs w:val="22"/>
              </w:rPr>
              <w:t>Dan Davis (Site Allotment 3)</w:t>
            </w:r>
          </w:p>
          <w:p w14:paraId="706417B8" w14:textId="08449591" w:rsidR="00C201DC" w:rsidRPr="00C201DC" w:rsidRDefault="00C201DC" w:rsidP="008B36D2">
            <w:pPr>
              <w:rPr>
                <w:rFonts w:asciiTheme="minorHAnsi" w:hAnsiTheme="minorHAnsi"/>
                <w:sz w:val="22"/>
                <w:szCs w:val="22"/>
              </w:rPr>
            </w:pPr>
            <w:r w:rsidRPr="00C201DC">
              <w:rPr>
                <w:rFonts w:asciiTheme="minorHAnsi" w:hAnsiTheme="minorHAnsi"/>
                <w:sz w:val="22"/>
                <w:szCs w:val="22"/>
              </w:rPr>
              <w:t>-</w:t>
            </w:r>
            <w:r w:rsidR="00597C94">
              <w:rPr>
                <w:rFonts w:asciiTheme="minorHAnsi" w:hAnsiTheme="minorHAnsi"/>
                <w:sz w:val="22"/>
                <w:szCs w:val="22"/>
              </w:rPr>
              <w:t>Dahlia Tympanick</w:t>
            </w:r>
            <w:r w:rsidR="00554A30">
              <w:rPr>
                <w:rFonts w:asciiTheme="minorHAnsi" w:hAnsiTheme="minorHAnsi"/>
                <w:sz w:val="22"/>
                <w:szCs w:val="22"/>
              </w:rPr>
              <w:t xml:space="preserve"> (Site Allotment 4)</w:t>
            </w:r>
          </w:p>
          <w:p w14:paraId="706417B9" w14:textId="77777777" w:rsidR="008B36D2" w:rsidRPr="00C201DC" w:rsidRDefault="008B36D2" w:rsidP="008B36D2">
            <w:pPr>
              <w:rPr>
                <w:rFonts w:asciiTheme="minorHAnsi" w:hAnsiTheme="minorHAnsi"/>
                <w:sz w:val="22"/>
                <w:szCs w:val="22"/>
              </w:rPr>
            </w:pPr>
          </w:p>
        </w:tc>
        <w:tc>
          <w:tcPr>
            <w:tcW w:w="5220" w:type="dxa"/>
          </w:tcPr>
          <w:p w14:paraId="706417BA" w14:textId="77777777" w:rsidR="008B36D2" w:rsidRPr="00C201DC" w:rsidRDefault="008B36D2" w:rsidP="008B36D2">
            <w:pPr>
              <w:pStyle w:val="BodyText3"/>
              <w:rPr>
                <w:rFonts w:asciiTheme="minorHAnsi" w:hAnsiTheme="minorHAnsi"/>
                <w:sz w:val="22"/>
                <w:szCs w:val="22"/>
              </w:rPr>
            </w:pPr>
            <w:r w:rsidRPr="00C201DC">
              <w:rPr>
                <w:rFonts w:asciiTheme="minorHAnsi" w:hAnsiTheme="minorHAnsi"/>
                <w:sz w:val="22"/>
                <w:szCs w:val="22"/>
              </w:rPr>
              <w:t xml:space="preserve">Responsible for site reconnaissance, obtaining landowner access permission, defining logistics for efficient monitoring and generation of useable data at assigned sites using the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C1" w14:textId="77777777" w:rsidTr="00DC65D7">
        <w:trPr>
          <w:cantSplit/>
          <w:trHeight w:val="276"/>
        </w:trPr>
        <w:tc>
          <w:tcPr>
            <w:tcW w:w="4140" w:type="dxa"/>
            <w:vMerge w:val="restart"/>
          </w:tcPr>
          <w:p w14:paraId="706417BC"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u w:val="single"/>
              </w:rPr>
              <w:t>Fish population survey crews</w:t>
            </w:r>
          </w:p>
          <w:p w14:paraId="706417BD"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rPr>
              <w:t>-</w:t>
            </w:r>
            <w:r w:rsidR="00141367" w:rsidRPr="00C201DC">
              <w:rPr>
                <w:rFonts w:asciiTheme="minorHAnsi" w:hAnsiTheme="minorHAnsi"/>
                <w:sz w:val="22"/>
                <w:szCs w:val="22"/>
              </w:rPr>
              <w:t>Dan Davis</w:t>
            </w:r>
            <w:r w:rsidRPr="00C201DC">
              <w:rPr>
                <w:rFonts w:asciiTheme="minorHAnsi" w:hAnsiTheme="minorHAnsi"/>
                <w:sz w:val="22"/>
                <w:szCs w:val="22"/>
              </w:rPr>
              <w:t xml:space="preserve"> (lead)</w:t>
            </w:r>
          </w:p>
          <w:p w14:paraId="706417BE" w14:textId="77777777" w:rsidR="00141367" w:rsidRPr="00C201DC" w:rsidRDefault="00141367" w:rsidP="00DC65D7">
            <w:pPr>
              <w:rPr>
                <w:rFonts w:asciiTheme="minorHAnsi" w:hAnsiTheme="minorHAnsi"/>
                <w:sz w:val="22"/>
                <w:szCs w:val="22"/>
              </w:rPr>
            </w:pPr>
            <w:r w:rsidRPr="00C201DC">
              <w:rPr>
                <w:rFonts w:asciiTheme="minorHAnsi" w:hAnsiTheme="minorHAnsi"/>
                <w:sz w:val="22"/>
                <w:szCs w:val="22"/>
              </w:rPr>
              <w:t>-Pete Mitchell (lead)</w:t>
            </w:r>
          </w:p>
          <w:p w14:paraId="706417BF" w14:textId="77777777" w:rsidR="00DC65D7" w:rsidRPr="00C201DC" w:rsidRDefault="00C15F4A" w:rsidP="00C201DC">
            <w:pPr>
              <w:rPr>
                <w:rFonts w:asciiTheme="minorHAnsi" w:hAnsiTheme="minorHAnsi"/>
                <w:sz w:val="22"/>
                <w:szCs w:val="22"/>
              </w:rPr>
            </w:pPr>
            <w:r w:rsidRPr="00C201DC">
              <w:rPr>
                <w:rFonts w:asciiTheme="minorHAnsi" w:hAnsiTheme="minorHAnsi"/>
                <w:sz w:val="22"/>
                <w:szCs w:val="22"/>
              </w:rPr>
              <w:t>-</w:t>
            </w:r>
            <w:r w:rsidR="00252F87" w:rsidRPr="00C201DC">
              <w:rPr>
                <w:rFonts w:asciiTheme="minorHAnsi" w:hAnsiTheme="minorHAnsi"/>
                <w:sz w:val="22"/>
                <w:szCs w:val="22"/>
              </w:rPr>
              <w:t>WPP</w:t>
            </w:r>
            <w:r w:rsidR="00DC65D7" w:rsidRPr="00C201DC">
              <w:rPr>
                <w:rFonts w:asciiTheme="minorHAnsi" w:hAnsiTheme="minorHAnsi"/>
                <w:sz w:val="22"/>
                <w:szCs w:val="22"/>
              </w:rPr>
              <w:t xml:space="preserve"> staff and seasonal employees</w:t>
            </w:r>
          </w:p>
        </w:tc>
        <w:tc>
          <w:tcPr>
            <w:tcW w:w="5220" w:type="dxa"/>
            <w:vMerge w:val="restart"/>
          </w:tcPr>
          <w:p w14:paraId="706417C0"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rPr>
              <w:t xml:space="preserve">Responsible for conducting accurate, precise fish population sampling using electrofishing techniques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C4" w14:textId="77777777" w:rsidTr="00DC65D7">
        <w:trPr>
          <w:cantSplit/>
          <w:trHeight w:val="276"/>
        </w:trPr>
        <w:tc>
          <w:tcPr>
            <w:tcW w:w="4140" w:type="dxa"/>
            <w:vMerge/>
          </w:tcPr>
          <w:p w14:paraId="706417C2" w14:textId="77777777" w:rsidR="00DC65D7" w:rsidRPr="00C201DC" w:rsidRDefault="00DC65D7" w:rsidP="00DC65D7">
            <w:pPr>
              <w:rPr>
                <w:rFonts w:asciiTheme="minorHAnsi" w:hAnsiTheme="minorHAnsi"/>
                <w:sz w:val="22"/>
                <w:szCs w:val="22"/>
              </w:rPr>
            </w:pPr>
          </w:p>
        </w:tc>
        <w:tc>
          <w:tcPr>
            <w:tcW w:w="5220" w:type="dxa"/>
            <w:vMerge/>
          </w:tcPr>
          <w:p w14:paraId="706417C3" w14:textId="77777777" w:rsidR="00DC65D7" w:rsidRPr="00C201DC" w:rsidRDefault="00DC65D7" w:rsidP="00DC65D7">
            <w:pPr>
              <w:rPr>
                <w:rFonts w:asciiTheme="minorHAnsi" w:hAnsiTheme="minorHAnsi"/>
                <w:sz w:val="22"/>
                <w:szCs w:val="22"/>
              </w:rPr>
            </w:pPr>
          </w:p>
        </w:tc>
      </w:tr>
      <w:tr w:rsidR="00083BD1" w:rsidRPr="00083BD1" w14:paraId="706417C7" w14:textId="77777777" w:rsidTr="00E64675">
        <w:trPr>
          <w:cantSplit/>
          <w:trHeight w:val="269"/>
        </w:trPr>
        <w:tc>
          <w:tcPr>
            <w:tcW w:w="4140" w:type="dxa"/>
            <w:vMerge/>
          </w:tcPr>
          <w:p w14:paraId="706417C5" w14:textId="77777777" w:rsidR="00DC65D7" w:rsidRPr="00C201DC" w:rsidRDefault="00DC65D7" w:rsidP="00DC65D7">
            <w:pPr>
              <w:rPr>
                <w:rFonts w:asciiTheme="minorHAnsi" w:hAnsiTheme="minorHAnsi"/>
                <w:sz w:val="22"/>
                <w:szCs w:val="22"/>
              </w:rPr>
            </w:pPr>
          </w:p>
        </w:tc>
        <w:tc>
          <w:tcPr>
            <w:tcW w:w="5220" w:type="dxa"/>
            <w:vMerge/>
          </w:tcPr>
          <w:p w14:paraId="706417C6" w14:textId="77777777" w:rsidR="00DC65D7" w:rsidRPr="00C201DC" w:rsidRDefault="00DC65D7" w:rsidP="00DC65D7">
            <w:pPr>
              <w:rPr>
                <w:rFonts w:asciiTheme="minorHAnsi" w:hAnsiTheme="minorHAnsi"/>
                <w:sz w:val="22"/>
                <w:szCs w:val="22"/>
              </w:rPr>
            </w:pPr>
          </w:p>
        </w:tc>
      </w:tr>
      <w:tr w:rsidR="00083BD1" w:rsidRPr="00083BD1" w14:paraId="706417D0" w14:textId="77777777" w:rsidTr="00E64675">
        <w:trPr>
          <w:cantSplit/>
          <w:trHeight w:val="881"/>
        </w:trPr>
        <w:tc>
          <w:tcPr>
            <w:tcW w:w="4140" w:type="dxa"/>
          </w:tcPr>
          <w:p w14:paraId="706417C8"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u w:val="single"/>
              </w:rPr>
              <w:t>Benthic macroinvertebrate survey crews</w:t>
            </w:r>
          </w:p>
          <w:p w14:paraId="706417C9" w14:textId="77777777" w:rsidR="00DC65D7" w:rsidRPr="00C201DC" w:rsidRDefault="00141367" w:rsidP="00DC65D7">
            <w:pPr>
              <w:rPr>
                <w:rFonts w:asciiTheme="minorHAnsi" w:hAnsiTheme="minorHAnsi"/>
                <w:sz w:val="22"/>
                <w:szCs w:val="22"/>
              </w:rPr>
            </w:pPr>
            <w:r w:rsidRPr="00C201DC">
              <w:rPr>
                <w:rFonts w:asciiTheme="minorHAnsi" w:hAnsiTheme="minorHAnsi"/>
                <w:sz w:val="22"/>
                <w:szCs w:val="22"/>
              </w:rPr>
              <w:t>-James Meek</w:t>
            </w:r>
            <w:r w:rsidR="00DC65D7" w:rsidRPr="00C201DC">
              <w:rPr>
                <w:rFonts w:asciiTheme="minorHAnsi" w:hAnsiTheme="minorHAnsi"/>
                <w:sz w:val="22"/>
                <w:szCs w:val="22"/>
              </w:rPr>
              <w:t xml:space="preserve"> (lead)</w:t>
            </w:r>
          </w:p>
          <w:p w14:paraId="706417CA" w14:textId="77777777" w:rsidR="00C15F4A" w:rsidRPr="00C201DC" w:rsidRDefault="00C15F4A" w:rsidP="00C15F4A">
            <w:pPr>
              <w:rPr>
                <w:rFonts w:asciiTheme="minorHAnsi" w:hAnsiTheme="minorHAnsi"/>
                <w:sz w:val="22"/>
                <w:szCs w:val="22"/>
              </w:rPr>
            </w:pPr>
            <w:r w:rsidRPr="00C201DC">
              <w:rPr>
                <w:rFonts w:asciiTheme="minorHAnsi" w:hAnsiTheme="minorHAnsi"/>
                <w:sz w:val="22"/>
                <w:szCs w:val="22"/>
              </w:rPr>
              <w:t>-Dan Davis (lead)</w:t>
            </w:r>
          </w:p>
          <w:p w14:paraId="706417CB" w14:textId="77777777" w:rsidR="00C15F4A" w:rsidRPr="007744C9" w:rsidRDefault="00C15F4A" w:rsidP="00C15F4A">
            <w:pPr>
              <w:rPr>
                <w:rFonts w:asciiTheme="minorHAnsi" w:hAnsiTheme="minorHAnsi"/>
                <w:sz w:val="22"/>
                <w:szCs w:val="22"/>
              </w:rPr>
            </w:pPr>
            <w:r w:rsidRPr="00C201DC">
              <w:rPr>
                <w:rFonts w:asciiTheme="minorHAnsi" w:hAnsiTheme="minorHAnsi"/>
                <w:sz w:val="22"/>
                <w:szCs w:val="22"/>
              </w:rPr>
              <w:t>-</w:t>
            </w:r>
            <w:r w:rsidRPr="007744C9">
              <w:rPr>
                <w:rFonts w:asciiTheme="minorHAnsi" w:hAnsiTheme="minorHAnsi"/>
                <w:sz w:val="22"/>
                <w:szCs w:val="22"/>
              </w:rPr>
              <w:t>Pete Mitchell (lead)</w:t>
            </w:r>
          </w:p>
          <w:p w14:paraId="706417CC" w14:textId="77777777" w:rsidR="00C15F4A" w:rsidRPr="007744C9" w:rsidRDefault="00C15F4A" w:rsidP="00C15F4A">
            <w:pPr>
              <w:rPr>
                <w:rFonts w:asciiTheme="minorHAnsi" w:hAnsiTheme="minorHAnsi"/>
                <w:sz w:val="22"/>
                <w:szCs w:val="22"/>
              </w:rPr>
            </w:pPr>
            <w:r w:rsidRPr="007744C9">
              <w:rPr>
                <w:rFonts w:asciiTheme="minorHAnsi" w:hAnsiTheme="minorHAnsi"/>
                <w:sz w:val="22"/>
                <w:szCs w:val="22"/>
              </w:rPr>
              <w:t xml:space="preserve">-Dahlia </w:t>
            </w:r>
            <w:r w:rsidR="00395DBF" w:rsidRPr="007744C9">
              <w:rPr>
                <w:rFonts w:asciiTheme="minorHAnsi" w:hAnsiTheme="minorHAnsi"/>
                <w:sz w:val="22"/>
                <w:szCs w:val="22"/>
              </w:rPr>
              <w:t>Tympanick</w:t>
            </w:r>
            <w:r w:rsidRPr="007744C9">
              <w:rPr>
                <w:rFonts w:asciiTheme="minorHAnsi" w:hAnsiTheme="minorHAnsi"/>
                <w:sz w:val="22"/>
                <w:szCs w:val="22"/>
              </w:rPr>
              <w:t xml:space="preserve"> (lead)</w:t>
            </w:r>
          </w:p>
          <w:p w14:paraId="706417CD" w14:textId="77777777" w:rsidR="00C201DC" w:rsidRPr="007744C9" w:rsidRDefault="00C201DC" w:rsidP="00C15F4A">
            <w:pPr>
              <w:rPr>
                <w:rFonts w:asciiTheme="minorHAnsi" w:hAnsiTheme="minorHAnsi"/>
                <w:sz w:val="22"/>
                <w:szCs w:val="22"/>
              </w:rPr>
            </w:pPr>
            <w:r w:rsidRPr="007744C9">
              <w:rPr>
                <w:rFonts w:asciiTheme="minorHAnsi" w:hAnsiTheme="minorHAnsi"/>
                <w:sz w:val="22"/>
                <w:szCs w:val="22"/>
              </w:rPr>
              <w:t>-Allyson Yarra (lead)</w:t>
            </w:r>
          </w:p>
          <w:p w14:paraId="706417CE" w14:textId="77777777" w:rsidR="00DC65D7" w:rsidRPr="00C201DC" w:rsidRDefault="00DC65D7" w:rsidP="00DC65D7">
            <w:pPr>
              <w:rPr>
                <w:rFonts w:asciiTheme="minorHAnsi" w:hAnsiTheme="minorHAnsi"/>
                <w:sz w:val="22"/>
                <w:szCs w:val="22"/>
              </w:rPr>
            </w:pPr>
            <w:r w:rsidRPr="007744C9">
              <w:rPr>
                <w:rFonts w:asciiTheme="minorHAnsi" w:hAnsiTheme="minorHAnsi"/>
                <w:sz w:val="22"/>
                <w:szCs w:val="22"/>
              </w:rPr>
              <w:t>-</w:t>
            </w:r>
            <w:r w:rsidR="00252F87" w:rsidRPr="00C201DC">
              <w:rPr>
                <w:rFonts w:asciiTheme="minorHAnsi" w:hAnsiTheme="minorHAnsi"/>
                <w:sz w:val="22"/>
                <w:szCs w:val="22"/>
              </w:rPr>
              <w:t>WPP</w:t>
            </w:r>
            <w:r w:rsidRPr="00C201DC">
              <w:rPr>
                <w:rFonts w:asciiTheme="minorHAnsi" w:hAnsiTheme="minorHAnsi"/>
                <w:sz w:val="22"/>
                <w:szCs w:val="22"/>
              </w:rPr>
              <w:t xml:space="preserve"> staff and seasonal employees</w:t>
            </w:r>
          </w:p>
        </w:tc>
        <w:tc>
          <w:tcPr>
            <w:tcW w:w="5220" w:type="dxa"/>
          </w:tcPr>
          <w:p w14:paraId="706417CF"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rPr>
              <w:t xml:space="preserve">Responsible for benthic macroinvertebrate and aquatic habitat survey data collection using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DA"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06417D1" w14:textId="77777777" w:rsidR="000B0B9B" w:rsidRPr="00C201DC" w:rsidRDefault="000B0B9B" w:rsidP="002B726D">
            <w:pPr>
              <w:rPr>
                <w:rFonts w:asciiTheme="minorHAnsi" w:hAnsiTheme="minorHAnsi"/>
                <w:sz w:val="22"/>
                <w:szCs w:val="22"/>
                <w:u w:val="single"/>
              </w:rPr>
            </w:pPr>
            <w:r w:rsidRPr="00C201DC">
              <w:rPr>
                <w:rFonts w:asciiTheme="minorHAnsi" w:hAnsiTheme="minorHAnsi"/>
                <w:sz w:val="22"/>
                <w:szCs w:val="22"/>
                <w:u w:val="single"/>
              </w:rPr>
              <w:lastRenderedPageBreak/>
              <w:t>Water quality survey crews</w:t>
            </w:r>
          </w:p>
          <w:p w14:paraId="706417D2" w14:textId="77777777" w:rsidR="000B0B9B" w:rsidRPr="00C201DC" w:rsidRDefault="000B0B9B" w:rsidP="002B726D">
            <w:pPr>
              <w:rPr>
                <w:rFonts w:asciiTheme="minorHAnsi" w:hAnsiTheme="minorHAnsi"/>
                <w:sz w:val="22"/>
                <w:szCs w:val="22"/>
              </w:rPr>
            </w:pPr>
            <w:r w:rsidRPr="00C201DC">
              <w:rPr>
                <w:rFonts w:asciiTheme="minorHAnsi" w:hAnsiTheme="minorHAnsi"/>
                <w:sz w:val="22"/>
                <w:szCs w:val="22"/>
              </w:rPr>
              <w:t>-James Meek (lead)</w:t>
            </w:r>
          </w:p>
          <w:p w14:paraId="706417D3" w14:textId="77777777" w:rsidR="000B0B9B" w:rsidRPr="00C201DC" w:rsidRDefault="000B0B9B" w:rsidP="002B726D">
            <w:pPr>
              <w:rPr>
                <w:rFonts w:asciiTheme="minorHAnsi" w:hAnsiTheme="minorHAnsi"/>
                <w:sz w:val="22"/>
                <w:szCs w:val="22"/>
              </w:rPr>
            </w:pPr>
            <w:r w:rsidRPr="00C201DC">
              <w:rPr>
                <w:rFonts w:asciiTheme="minorHAnsi" w:hAnsiTheme="minorHAnsi"/>
                <w:sz w:val="22"/>
                <w:szCs w:val="22"/>
              </w:rPr>
              <w:t>-</w:t>
            </w:r>
            <w:r w:rsidR="00141367" w:rsidRPr="00C201DC">
              <w:rPr>
                <w:rFonts w:asciiTheme="minorHAnsi" w:hAnsiTheme="minorHAnsi"/>
                <w:sz w:val="22"/>
                <w:szCs w:val="22"/>
              </w:rPr>
              <w:t xml:space="preserve">Dahlia </w:t>
            </w:r>
            <w:r w:rsidR="00395DBF">
              <w:rPr>
                <w:rFonts w:asciiTheme="minorHAnsi" w:hAnsiTheme="minorHAnsi"/>
                <w:sz w:val="22"/>
                <w:szCs w:val="22"/>
              </w:rPr>
              <w:t>Tympanick</w:t>
            </w:r>
            <w:r w:rsidRPr="00C201DC">
              <w:rPr>
                <w:rFonts w:asciiTheme="minorHAnsi" w:hAnsiTheme="minorHAnsi"/>
                <w:sz w:val="22"/>
                <w:szCs w:val="22"/>
              </w:rPr>
              <w:t xml:space="preserve"> (lead)</w:t>
            </w:r>
          </w:p>
          <w:p w14:paraId="706417D4" w14:textId="77777777" w:rsidR="000B0B9B" w:rsidRPr="00C201DC" w:rsidRDefault="000B0B9B" w:rsidP="002B726D">
            <w:pPr>
              <w:rPr>
                <w:rFonts w:asciiTheme="minorHAnsi" w:hAnsiTheme="minorHAnsi"/>
                <w:sz w:val="22"/>
                <w:szCs w:val="22"/>
              </w:rPr>
            </w:pPr>
            <w:r w:rsidRPr="00C201DC">
              <w:rPr>
                <w:rFonts w:asciiTheme="minorHAnsi" w:hAnsiTheme="minorHAnsi"/>
                <w:sz w:val="22"/>
                <w:szCs w:val="22"/>
              </w:rPr>
              <w:t>-Pete Mitchell (lead)</w:t>
            </w:r>
          </w:p>
          <w:p w14:paraId="706417D5" w14:textId="77777777" w:rsidR="00E64675" w:rsidRPr="00C201DC" w:rsidRDefault="00E64675" w:rsidP="002B726D">
            <w:pPr>
              <w:rPr>
                <w:rFonts w:asciiTheme="minorHAnsi" w:hAnsiTheme="minorHAnsi"/>
                <w:sz w:val="22"/>
                <w:szCs w:val="22"/>
              </w:rPr>
            </w:pPr>
            <w:r w:rsidRPr="00C201DC">
              <w:rPr>
                <w:rFonts w:asciiTheme="minorHAnsi" w:hAnsiTheme="minorHAnsi"/>
                <w:sz w:val="22"/>
                <w:szCs w:val="22"/>
              </w:rPr>
              <w:t>-Dan Davis (lead)</w:t>
            </w:r>
          </w:p>
          <w:p w14:paraId="706417D6" w14:textId="77777777" w:rsidR="00C201DC" w:rsidRPr="00C201DC" w:rsidRDefault="00C201DC" w:rsidP="002B726D">
            <w:pPr>
              <w:rPr>
                <w:rFonts w:asciiTheme="minorHAnsi" w:hAnsiTheme="minorHAnsi"/>
                <w:sz w:val="22"/>
                <w:szCs w:val="22"/>
              </w:rPr>
            </w:pPr>
            <w:r w:rsidRPr="00C201DC">
              <w:rPr>
                <w:rFonts w:asciiTheme="minorHAnsi" w:hAnsiTheme="minorHAnsi"/>
                <w:sz w:val="22"/>
                <w:szCs w:val="22"/>
              </w:rPr>
              <w:t>-Allyson Yarra (lead)</w:t>
            </w:r>
          </w:p>
          <w:p w14:paraId="706417D7" w14:textId="77777777" w:rsidR="000B0B9B" w:rsidRPr="00C201DC" w:rsidRDefault="000B0B9B" w:rsidP="002B726D">
            <w:pPr>
              <w:rPr>
                <w:rFonts w:asciiTheme="minorHAnsi" w:hAnsiTheme="minorHAnsi"/>
                <w:sz w:val="22"/>
                <w:szCs w:val="22"/>
              </w:rPr>
            </w:pPr>
            <w:r w:rsidRPr="00C201DC">
              <w:rPr>
                <w:rFonts w:asciiTheme="minorHAnsi" w:hAnsiTheme="minorHAnsi"/>
                <w:sz w:val="22"/>
                <w:szCs w:val="22"/>
              </w:rPr>
              <w:t>-</w:t>
            </w:r>
            <w:r w:rsidR="00252F87" w:rsidRPr="00C201DC">
              <w:rPr>
                <w:rFonts w:asciiTheme="minorHAnsi" w:hAnsiTheme="minorHAnsi"/>
                <w:sz w:val="22"/>
                <w:szCs w:val="22"/>
              </w:rPr>
              <w:t>WPP</w:t>
            </w:r>
            <w:r w:rsidRPr="00C201DC">
              <w:rPr>
                <w:rFonts w:asciiTheme="minorHAnsi" w:hAnsiTheme="minorHAnsi"/>
                <w:sz w:val="22"/>
                <w:szCs w:val="22"/>
              </w:rPr>
              <w:t xml:space="preserve"> staff and seasonal employees</w:t>
            </w:r>
          </w:p>
          <w:p w14:paraId="706417D8" w14:textId="77777777" w:rsidR="000B0B9B" w:rsidRPr="00C201DC" w:rsidRDefault="000B0B9B" w:rsidP="000B0B9B">
            <w:pPr>
              <w:rPr>
                <w:rFonts w:asciiTheme="minorHAnsi" w:hAnsiTheme="minorHAnsi"/>
                <w:sz w:val="22"/>
                <w:szCs w:val="22"/>
                <w:u w:val="single"/>
              </w:rPr>
            </w:pPr>
          </w:p>
        </w:tc>
        <w:tc>
          <w:tcPr>
            <w:tcW w:w="5220" w:type="dxa"/>
            <w:tcBorders>
              <w:top w:val="single" w:sz="4" w:space="0" w:color="auto"/>
              <w:left w:val="single" w:sz="4" w:space="0" w:color="auto"/>
              <w:bottom w:val="single" w:sz="4" w:space="0" w:color="auto"/>
              <w:right w:val="single" w:sz="4" w:space="0" w:color="auto"/>
            </w:tcBorders>
          </w:tcPr>
          <w:p w14:paraId="706417D9" w14:textId="77777777" w:rsidR="000B0B9B" w:rsidRPr="00C201DC" w:rsidRDefault="000B0B9B" w:rsidP="000B0B9B">
            <w:pPr>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sites using the sample collection techniques and probe use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bl>
    <w:p w14:paraId="706417DB" w14:textId="77777777" w:rsidR="00762080" w:rsidRDefault="00762080" w:rsidP="008435C4">
      <w:pPr>
        <w:pStyle w:val="SAPHeading"/>
        <w:rPr>
          <w:rFonts w:asciiTheme="minorHAnsi" w:hAnsiTheme="minorHAnsi"/>
          <w:color w:val="FF0000"/>
        </w:rPr>
      </w:pPr>
    </w:p>
    <w:p w14:paraId="5BAED4C4" w14:textId="77777777" w:rsidR="00597C94" w:rsidRDefault="001A46B1" w:rsidP="001A46B1">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00C67DCA" w:rsidRPr="00C67DCA">
        <w:rPr>
          <w:rFonts w:ascii="Calibri" w:hAnsi="Calibri" w:cs="Calibri"/>
          <w:sz w:val="22"/>
          <w:szCs w:val="22"/>
        </w:rPr>
        <w:t xml:space="preserve">met </w:t>
      </w:r>
      <w:r w:rsidRPr="00C67DCA">
        <w:rPr>
          <w:rFonts w:ascii="Calibri" w:hAnsi="Calibri" w:cs="Calibri"/>
          <w:sz w:val="22"/>
          <w:szCs w:val="22"/>
        </w:rPr>
        <w:t>the following qualifications:</w:t>
      </w:r>
    </w:p>
    <w:p w14:paraId="706417DC" w14:textId="4A2A814A"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w:t>
      </w:r>
    </w:p>
    <w:p w14:paraId="706417DD"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Familiarity with this SAP and all applicable SOPs for that survey</w:t>
      </w:r>
    </w:p>
    <w:p w14:paraId="706417DE"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Completion of a multiprobe sampling/grab sampling/QC training segment</w:t>
      </w:r>
    </w:p>
    <w:p w14:paraId="706417DF"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14:paraId="706417E0"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14:paraId="706417E1" w14:textId="77777777" w:rsidR="001A46B1" w:rsidRPr="00C67DCA" w:rsidRDefault="001A46B1" w:rsidP="001A46B1">
      <w:pPr>
        <w:rPr>
          <w:rFonts w:ascii="Calibri" w:hAnsi="Calibri" w:cs="Calibri"/>
          <w:sz w:val="22"/>
          <w:szCs w:val="22"/>
        </w:rPr>
      </w:pPr>
    </w:p>
    <w:p w14:paraId="706417E2"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Survey crew leaders will be accompanied by </w:t>
      </w:r>
      <w:r w:rsidR="00C67DCA" w:rsidRPr="00C67DCA">
        <w:rPr>
          <w:rFonts w:ascii="Calibri" w:hAnsi="Calibri" w:cs="Calibri"/>
          <w:sz w:val="22"/>
          <w:szCs w:val="22"/>
        </w:rPr>
        <w:t>one or more</w:t>
      </w:r>
      <w:r w:rsidRPr="00C67DCA">
        <w:rPr>
          <w:rFonts w:ascii="Calibri" w:hAnsi="Calibri" w:cs="Calibri"/>
          <w:sz w:val="22"/>
          <w:szCs w:val="22"/>
        </w:rPr>
        <w:t xml:space="preserve"> additional crew members for each survey</w:t>
      </w:r>
      <w:r w:rsidR="00C67DCA" w:rsidRPr="00C67DCA">
        <w:rPr>
          <w:rFonts w:ascii="Calibri" w:hAnsi="Calibri" w:cs="Calibri"/>
          <w:sz w:val="22"/>
          <w:szCs w:val="22"/>
        </w:rPr>
        <w:t>, depending on the kind of sampling to be undertaken (e.g. water, macroinvertebrates, fish, etc.)</w:t>
      </w:r>
      <w:r w:rsidRPr="00C67DCA">
        <w:rPr>
          <w:rFonts w:ascii="Calibri" w:hAnsi="Calibri" w:cs="Calibri"/>
          <w:sz w:val="22"/>
          <w:szCs w:val="22"/>
        </w:rPr>
        <w:t>. All field survey crew personnel and WES/</w:t>
      </w:r>
      <w:r w:rsidR="00C67DCA" w:rsidRPr="00C67DCA">
        <w:rPr>
          <w:rFonts w:ascii="Calibri" w:hAnsi="Calibri" w:cs="Calibri"/>
          <w:sz w:val="22"/>
          <w:szCs w:val="22"/>
        </w:rPr>
        <w:t>WPP</w:t>
      </w:r>
      <w:r w:rsidRPr="00C67DCA">
        <w:rPr>
          <w:rFonts w:ascii="Calibri" w:hAnsi="Calibri" w:cs="Calibri"/>
          <w:sz w:val="22"/>
          <w:szCs w:val="22"/>
        </w:rPr>
        <w:t xml:space="preserve"> lab personnel will be trained in the proper application of standard operating procedures (SOPs).  Field training may range from formal </w:t>
      </w:r>
      <w:r w:rsidR="00C67DCA" w:rsidRPr="00C67DCA">
        <w:rPr>
          <w:rFonts w:ascii="Calibri" w:hAnsi="Calibri" w:cs="Calibri"/>
          <w:sz w:val="22"/>
          <w:szCs w:val="22"/>
        </w:rPr>
        <w:t>WPP</w:t>
      </w:r>
      <w:r w:rsidRPr="00C67DCA">
        <w:rPr>
          <w:rFonts w:ascii="Calibri" w:hAnsi="Calibri" w:cs="Calibri"/>
          <w:sz w:val="22"/>
          <w:szCs w:val="22"/>
        </w:rPr>
        <w:t xml:space="preserve"> training sessions to field instructions provided by a trained and experienced </w:t>
      </w:r>
      <w:r w:rsidR="00C67DCA" w:rsidRPr="00C67DCA">
        <w:rPr>
          <w:rFonts w:ascii="Calibri" w:hAnsi="Calibri" w:cs="Calibri"/>
          <w:sz w:val="22"/>
          <w:szCs w:val="22"/>
        </w:rPr>
        <w:t>WPP</w:t>
      </w:r>
      <w:r w:rsidRPr="00C67DCA">
        <w:rPr>
          <w:rFonts w:ascii="Calibri" w:hAnsi="Calibri" w:cs="Calibri"/>
          <w:sz w:val="22"/>
          <w:szCs w:val="22"/>
        </w:rPr>
        <w:t xml:space="preserve"> survey crew leader.  </w:t>
      </w:r>
      <w:r w:rsidR="00C67DCA" w:rsidRPr="00C67DCA">
        <w:rPr>
          <w:rFonts w:ascii="Calibri" w:hAnsi="Calibri" w:cs="Calibri"/>
          <w:sz w:val="22"/>
          <w:szCs w:val="22"/>
        </w:rPr>
        <w:t>WPP</w:t>
      </w:r>
      <w:r w:rsidRPr="00C67DCA">
        <w:rPr>
          <w:rFonts w:ascii="Calibri" w:hAnsi="Calibri" w:cs="Calibri"/>
          <w:sz w:val="22"/>
          <w:szCs w:val="22"/>
        </w:rPr>
        <w:t xml:space="preserve"> lab training (e.g. chl</w:t>
      </w:r>
      <w:r w:rsidR="00C67DCA" w:rsidRPr="00C67DCA">
        <w:rPr>
          <w:rFonts w:ascii="Calibri" w:hAnsi="Calibri" w:cs="Calibri"/>
          <w:sz w:val="22"/>
          <w:szCs w:val="22"/>
        </w:rPr>
        <w:t>orophyll</w:t>
      </w:r>
      <w:r w:rsidRPr="00C67DCA">
        <w:rPr>
          <w:rFonts w:ascii="Calibri" w:hAnsi="Calibri" w:cs="Calibri"/>
          <w:sz w:val="22"/>
          <w:szCs w:val="22"/>
        </w:rPr>
        <w:t xml:space="preserve"> </w:t>
      </w:r>
      <w:r w:rsidRPr="00C67DCA">
        <w:rPr>
          <w:rFonts w:ascii="Calibri" w:hAnsi="Calibri" w:cs="Calibri"/>
          <w:i/>
          <w:iCs/>
          <w:sz w:val="22"/>
          <w:szCs w:val="22"/>
        </w:rPr>
        <w:t>a</w:t>
      </w:r>
      <w:r w:rsidRPr="00C67DCA">
        <w:rPr>
          <w:rFonts w:ascii="Calibri" w:hAnsi="Calibri" w:cs="Calibri"/>
          <w:sz w:val="22"/>
          <w:szCs w:val="22"/>
        </w:rPr>
        <w:t xml:space="preserve">, color, turbidity) will be provided to selected </w:t>
      </w:r>
      <w:r w:rsidR="00C67DCA" w:rsidRPr="00C67DCA">
        <w:rPr>
          <w:rFonts w:ascii="Calibri" w:hAnsi="Calibri" w:cs="Calibri"/>
          <w:sz w:val="22"/>
          <w:szCs w:val="22"/>
        </w:rPr>
        <w:t>WPP</w:t>
      </w:r>
      <w:r w:rsidRPr="00C67DCA">
        <w:rPr>
          <w:rFonts w:ascii="Calibri" w:hAnsi="Calibri" w:cs="Calibri"/>
          <w:sz w:val="22"/>
          <w:szCs w:val="22"/>
        </w:rPr>
        <w:t xml:space="preserve"> staff, who will run the analyses. All </w:t>
      </w:r>
      <w:r w:rsidR="00C67DCA" w:rsidRPr="00C67DCA">
        <w:rPr>
          <w:rFonts w:ascii="Calibri" w:hAnsi="Calibri" w:cs="Calibri"/>
          <w:sz w:val="22"/>
          <w:szCs w:val="22"/>
        </w:rPr>
        <w:t>WPP</w:t>
      </w:r>
      <w:r w:rsidRPr="00C67DCA">
        <w:rPr>
          <w:rFonts w:ascii="Calibri" w:hAnsi="Calibri" w:cs="Calibri"/>
          <w:sz w:val="22"/>
          <w:szCs w:val="22"/>
        </w:rPr>
        <w:t xml:space="preserve"> training activities will be documented using signature sheets.</w:t>
      </w:r>
    </w:p>
    <w:p w14:paraId="706417E3" w14:textId="77777777" w:rsidR="001A46B1" w:rsidRPr="00C67DCA" w:rsidRDefault="001A46B1" w:rsidP="001A46B1">
      <w:pPr>
        <w:rPr>
          <w:rFonts w:ascii="Calibri" w:hAnsi="Calibri" w:cs="Calibri"/>
          <w:sz w:val="22"/>
          <w:szCs w:val="22"/>
        </w:rPr>
      </w:pPr>
    </w:p>
    <w:p w14:paraId="706417E4" w14:textId="52D1E455" w:rsidR="004E5DE6" w:rsidRDefault="00AE5C09" w:rsidP="001A46B1">
      <w:pPr>
        <w:rPr>
          <w:rFonts w:ascii="Calibri" w:hAnsi="Calibri" w:cs="Calibri"/>
          <w:color w:val="FF0000"/>
          <w:sz w:val="22"/>
          <w:szCs w:val="22"/>
        </w:rPr>
      </w:pPr>
      <w:r>
        <w:rPr>
          <w:rFonts w:ascii="Calibri" w:hAnsi="Calibri" w:cs="Calibri"/>
          <w:sz w:val="22"/>
          <w:szCs w:val="22"/>
        </w:rPr>
        <w:t xml:space="preserve">Dr. </w:t>
      </w:r>
      <w:r w:rsidR="001A46B1" w:rsidRPr="00C67DCA">
        <w:rPr>
          <w:rFonts w:ascii="Calibri" w:hAnsi="Calibri" w:cs="Calibri"/>
          <w:sz w:val="22"/>
          <w:szCs w:val="22"/>
        </w:rPr>
        <w:t xml:space="preserve">Oscar Pancorbo, Director of MassDEP’s Wall Experiment Station (WES), </w:t>
      </w:r>
      <w:r w:rsidR="00AC6C57" w:rsidRPr="00C67DCA">
        <w:rPr>
          <w:rFonts w:ascii="Calibri" w:hAnsi="Calibri" w:cs="Calibri"/>
          <w:sz w:val="22"/>
          <w:szCs w:val="22"/>
        </w:rPr>
        <w:t>and</w:t>
      </w:r>
      <w:r w:rsidR="00C67DCA" w:rsidRPr="00C67DCA">
        <w:rPr>
          <w:rFonts w:ascii="Calibri" w:hAnsi="Calibri" w:cs="Calibri"/>
          <w:sz w:val="22"/>
          <w:szCs w:val="22"/>
        </w:rPr>
        <w:t>/or</w:t>
      </w:r>
      <w:r w:rsidR="00AC6C57" w:rsidRPr="00C67DCA">
        <w:rPr>
          <w:rFonts w:ascii="Calibri" w:hAnsi="Calibri" w:cs="Calibri"/>
          <w:sz w:val="22"/>
          <w:szCs w:val="22"/>
        </w:rPr>
        <w:t xml:space="preserve"> his designees, </w:t>
      </w:r>
      <w:r w:rsidR="001A46B1" w:rsidRPr="00C67DCA">
        <w:rPr>
          <w:rFonts w:ascii="Calibri" w:hAnsi="Calibri" w:cs="Calibri"/>
          <w:sz w:val="22"/>
          <w:szCs w:val="22"/>
        </w:rPr>
        <w:t xml:space="preserve">will coordinate with </w:t>
      </w:r>
      <w:r w:rsidR="00AC6C57" w:rsidRPr="00C67DCA">
        <w:rPr>
          <w:rFonts w:ascii="Calibri" w:hAnsi="Calibri" w:cs="Calibri"/>
          <w:sz w:val="22"/>
          <w:szCs w:val="22"/>
        </w:rPr>
        <w:t>the WPP</w:t>
      </w:r>
      <w:r w:rsidR="001A46B1" w:rsidRPr="00C67DCA">
        <w:rPr>
          <w:rFonts w:ascii="Calibri" w:hAnsi="Calibri" w:cs="Calibri"/>
          <w:sz w:val="22"/>
          <w:szCs w:val="22"/>
        </w:rPr>
        <w:t xml:space="preserve"> regarding sample delivery, </w:t>
      </w:r>
      <w:r w:rsidR="00597C94" w:rsidRPr="00C67DCA">
        <w:rPr>
          <w:rFonts w:ascii="Calibri" w:hAnsi="Calibri" w:cs="Calibri"/>
          <w:sz w:val="22"/>
          <w:szCs w:val="22"/>
        </w:rPr>
        <w:t>analyses,</w:t>
      </w:r>
      <w:r w:rsidR="001A46B1" w:rsidRPr="00C67DCA">
        <w:rPr>
          <w:rFonts w:ascii="Calibri" w:hAnsi="Calibri" w:cs="Calibri"/>
          <w:sz w:val="22"/>
          <w:szCs w:val="22"/>
        </w:rPr>
        <w:t xml:space="preserve"> and reporting.</w:t>
      </w:r>
      <w:r w:rsidR="00597C94">
        <w:rPr>
          <w:rFonts w:ascii="Calibri" w:hAnsi="Calibri" w:cs="Calibri"/>
          <w:sz w:val="22"/>
          <w:szCs w:val="22"/>
        </w:rPr>
        <w:t xml:space="preserve">  WES has been selected to perform nitrate/nitrite, ammonia, chloride, trace elements (Ca</w:t>
      </w:r>
      <w:r w:rsidR="00597C94">
        <w:rPr>
          <w:rFonts w:ascii="Calibri" w:hAnsi="Calibri" w:cs="Calibri"/>
          <w:sz w:val="22"/>
          <w:szCs w:val="22"/>
          <w:vertAlign w:val="superscript"/>
        </w:rPr>
        <w:t>+</w:t>
      </w:r>
      <w:r w:rsidR="00597C94">
        <w:rPr>
          <w:rFonts w:ascii="Calibri" w:hAnsi="Calibri" w:cs="Calibri"/>
          <w:sz w:val="22"/>
          <w:szCs w:val="22"/>
        </w:rPr>
        <w:t>, Mg</w:t>
      </w:r>
      <w:r w:rsidR="00597C94">
        <w:rPr>
          <w:rFonts w:ascii="Calibri" w:hAnsi="Calibri" w:cs="Calibri"/>
          <w:sz w:val="22"/>
          <w:szCs w:val="22"/>
          <w:vertAlign w:val="superscript"/>
        </w:rPr>
        <w:t>+</w:t>
      </w:r>
      <w:r w:rsidR="00597C94">
        <w:rPr>
          <w:rFonts w:ascii="Calibri" w:hAnsi="Calibri" w:cs="Calibri"/>
          <w:sz w:val="22"/>
          <w:szCs w:val="22"/>
        </w:rPr>
        <w:t>, and Na</w:t>
      </w:r>
      <w:r w:rsidR="00597C94">
        <w:rPr>
          <w:rFonts w:ascii="Calibri" w:hAnsi="Calibri" w:cs="Calibri"/>
          <w:sz w:val="22"/>
          <w:szCs w:val="22"/>
          <w:vertAlign w:val="superscript"/>
        </w:rPr>
        <w:t>+</w:t>
      </w:r>
      <w:r w:rsidR="00597C94">
        <w:rPr>
          <w:rFonts w:ascii="Calibri" w:hAnsi="Calibri" w:cs="Calibri"/>
          <w:sz w:val="22"/>
          <w:szCs w:val="22"/>
        </w:rPr>
        <w:t>), dissolved hardness, and dissolved organic carbon</w:t>
      </w:r>
      <w:r w:rsidR="001A46B1" w:rsidRPr="001A46B1">
        <w:rPr>
          <w:rFonts w:ascii="Calibri" w:hAnsi="Calibri" w:cs="Calibri"/>
          <w:color w:val="FF0000"/>
          <w:sz w:val="22"/>
          <w:szCs w:val="22"/>
        </w:rPr>
        <w:t xml:space="preserve"> </w:t>
      </w:r>
      <w:r w:rsidR="00597C94" w:rsidRPr="00597C94">
        <w:rPr>
          <w:rFonts w:ascii="Calibri" w:hAnsi="Calibri" w:cs="Calibri"/>
          <w:color w:val="000000" w:themeColor="text1"/>
          <w:sz w:val="22"/>
          <w:szCs w:val="22"/>
        </w:rPr>
        <w:t>(DOC).</w:t>
      </w:r>
    </w:p>
    <w:p w14:paraId="706417E5" w14:textId="77777777" w:rsidR="004E5DE6" w:rsidRDefault="004E5DE6" w:rsidP="001A46B1">
      <w:pPr>
        <w:rPr>
          <w:rFonts w:ascii="Calibri" w:hAnsi="Calibri" w:cs="Calibri"/>
          <w:color w:val="FF0000"/>
          <w:sz w:val="22"/>
          <w:szCs w:val="22"/>
        </w:rPr>
      </w:pPr>
    </w:p>
    <w:p w14:paraId="706417E6" w14:textId="177FDD88" w:rsidR="00410FA1" w:rsidRDefault="00A109BA" w:rsidP="001A46B1">
      <w:pPr>
        <w:rPr>
          <w:rFonts w:ascii="Calibri" w:hAnsi="Calibri" w:cs="Calibri"/>
          <w:sz w:val="22"/>
          <w:szCs w:val="22"/>
        </w:rPr>
      </w:pPr>
      <w:r>
        <w:rPr>
          <w:rFonts w:ascii="Calibri" w:hAnsi="Calibri" w:cs="Calibri"/>
          <w:color w:val="000000" w:themeColor="text1"/>
          <w:sz w:val="22"/>
          <w:szCs w:val="22"/>
        </w:rPr>
        <w:t xml:space="preserve">The project manager at Alpha Analytical and/or their designees will coordinate with the WPP regarding sample delivery, analyses, and reporting.  </w:t>
      </w:r>
      <w:r w:rsidR="00597C94" w:rsidRPr="00597C94">
        <w:rPr>
          <w:rFonts w:ascii="Calibri" w:hAnsi="Calibri" w:cs="Calibri"/>
          <w:color w:val="000000" w:themeColor="text1"/>
          <w:sz w:val="22"/>
          <w:szCs w:val="22"/>
        </w:rPr>
        <w:t xml:space="preserve">Alpha Analytical </w:t>
      </w:r>
      <w:r w:rsidR="00835E95" w:rsidRPr="00597C94">
        <w:rPr>
          <w:rFonts w:ascii="Calibri" w:hAnsi="Calibri" w:cs="Calibri"/>
          <w:color w:val="000000" w:themeColor="text1"/>
          <w:sz w:val="22"/>
          <w:szCs w:val="22"/>
        </w:rPr>
        <w:t xml:space="preserve">has been selected to perform </w:t>
      </w:r>
      <w:r w:rsidR="00597C94" w:rsidRPr="00A109BA">
        <w:rPr>
          <w:rFonts w:ascii="Calibri" w:hAnsi="Calibri" w:cs="Calibri"/>
          <w:i/>
          <w:iCs/>
          <w:color w:val="000000" w:themeColor="text1"/>
          <w:sz w:val="22"/>
          <w:szCs w:val="22"/>
        </w:rPr>
        <w:t>E. coli</w:t>
      </w:r>
      <w:r w:rsidR="00597C94" w:rsidRPr="00597C94">
        <w:rPr>
          <w:rFonts w:ascii="Calibri" w:hAnsi="Calibri" w:cs="Calibri"/>
          <w:color w:val="000000" w:themeColor="text1"/>
          <w:sz w:val="22"/>
          <w:szCs w:val="22"/>
        </w:rPr>
        <w:t>, total nitrogen, and total phosphorus</w:t>
      </w:r>
      <w:r w:rsidR="00835E95" w:rsidRPr="00597C94">
        <w:rPr>
          <w:rFonts w:ascii="Calibri" w:hAnsi="Calibri" w:cs="Calibri"/>
          <w:color w:val="000000" w:themeColor="text1"/>
          <w:sz w:val="22"/>
          <w:szCs w:val="22"/>
        </w:rPr>
        <w:t xml:space="preserve"> analyses on water samples collected as part of this project.</w:t>
      </w:r>
      <w:r w:rsidR="004E5DE6" w:rsidRPr="00597C94">
        <w:rPr>
          <w:rFonts w:ascii="Calibri" w:hAnsi="Calibri" w:cs="Calibri"/>
          <w:color w:val="000000" w:themeColor="text1"/>
          <w:sz w:val="22"/>
          <w:szCs w:val="22"/>
        </w:rPr>
        <w:t xml:space="preserve"> </w:t>
      </w:r>
      <w:r w:rsidR="00BB3373" w:rsidRPr="00C67DCA">
        <w:rPr>
          <w:rFonts w:ascii="Calibri" w:hAnsi="Calibri" w:cs="Calibri"/>
          <w:sz w:val="22"/>
          <w:szCs w:val="22"/>
        </w:rPr>
        <w:t xml:space="preserve"> </w:t>
      </w:r>
    </w:p>
    <w:p w14:paraId="706417E7" w14:textId="77777777" w:rsidR="001A46B1" w:rsidRPr="00410FA1" w:rsidRDefault="001A46B1" w:rsidP="008435C4">
      <w:pPr>
        <w:pStyle w:val="SAPHeading"/>
        <w:rPr>
          <w:rFonts w:asciiTheme="minorHAnsi" w:hAnsiTheme="minorHAnsi"/>
          <w:color w:val="FF0000"/>
          <w:sz w:val="22"/>
          <w:szCs w:val="22"/>
        </w:rPr>
      </w:pPr>
    </w:p>
    <w:p w14:paraId="706417E8" w14:textId="77777777" w:rsidR="008435C4" w:rsidRPr="00AB029B" w:rsidRDefault="00AD5A3B" w:rsidP="008F4F92">
      <w:pPr>
        <w:pStyle w:val="Heading4"/>
      </w:pPr>
      <w:bookmarkStart w:id="7" w:name="_Toc946025"/>
      <w:bookmarkStart w:id="8" w:name="_Toc946277"/>
      <w:bookmarkStart w:id="9" w:name="_Toc946775"/>
      <w:bookmarkStart w:id="10" w:name="_Toc66280354"/>
      <w:bookmarkStart w:id="11" w:name="_Toc66280661"/>
      <w:r w:rsidRPr="00AB029B">
        <w:t>Project</w:t>
      </w:r>
      <w:r w:rsidR="008435C4" w:rsidRPr="00AB029B">
        <w:t xml:space="preserve"> Definition and Background</w:t>
      </w:r>
      <w:bookmarkEnd w:id="7"/>
      <w:bookmarkEnd w:id="8"/>
      <w:bookmarkEnd w:id="9"/>
      <w:bookmarkEnd w:id="10"/>
      <w:bookmarkEnd w:id="11"/>
    </w:p>
    <w:p w14:paraId="706417E9" w14:textId="77777777" w:rsidR="008F6FB7" w:rsidRPr="00475389" w:rsidRDefault="008F6FB7" w:rsidP="008435C4">
      <w:pPr>
        <w:rPr>
          <w:rFonts w:asciiTheme="minorHAnsi" w:hAnsiTheme="minorHAnsi"/>
          <w:sz w:val="22"/>
          <w:szCs w:val="22"/>
        </w:rPr>
      </w:pPr>
    </w:p>
    <w:p w14:paraId="706417EA" w14:textId="2F5AD9DB" w:rsidR="00F64CC8" w:rsidRDefault="00E41990" w:rsidP="00E41990">
      <w:pPr>
        <w:pStyle w:val="NoSpacing"/>
        <w:jc w:val="both"/>
        <w:rPr>
          <w:rFonts w:asciiTheme="minorHAnsi" w:hAnsiTheme="minorHAnsi" w:cstheme="minorHAnsi"/>
          <w:color w:val="FF0000"/>
          <w:sz w:val="22"/>
          <w:szCs w:val="22"/>
        </w:rPr>
      </w:pPr>
      <w:r w:rsidRPr="00475389">
        <w:rPr>
          <w:rFonts w:asciiTheme="minorHAnsi" w:hAnsiTheme="minorHAnsi" w:cstheme="minorHAnsi"/>
          <w:sz w:val="22"/>
          <w:szCs w:val="22"/>
        </w:rPr>
        <w:t xml:space="preserve">For nearly a decade probabilistic sampling designs were utilized by the WPP to assess the condition of Massachusetts’ shallow streams (2011-2015) and lakes and ponds (2016-2018). The use of statistically valid state-scale sampling networks allow for the determination of the percentage of stream miles or lake acres that </w:t>
      </w:r>
      <w:r w:rsidR="001E094C">
        <w:rPr>
          <w:rFonts w:asciiTheme="minorHAnsi" w:hAnsiTheme="minorHAnsi" w:cstheme="minorHAnsi"/>
          <w:sz w:val="22"/>
          <w:szCs w:val="22"/>
        </w:rPr>
        <w:t>a</w:t>
      </w:r>
      <w:r w:rsidR="00475389" w:rsidRPr="00475389">
        <w:rPr>
          <w:rFonts w:asciiTheme="minorHAnsi" w:hAnsiTheme="minorHAnsi" w:cstheme="minorHAnsi"/>
          <w:sz w:val="22"/>
          <w:szCs w:val="22"/>
        </w:rPr>
        <w:t>r</w:t>
      </w:r>
      <w:r w:rsidRPr="00475389">
        <w:rPr>
          <w:rFonts w:asciiTheme="minorHAnsi" w:hAnsiTheme="minorHAnsi" w:cstheme="minorHAnsi"/>
          <w:sz w:val="22"/>
          <w:szCs w:val="22"/>
        </w:rPr>
        <w:t xml:space="preserve">e meeting water quality standards; however, they </w:t>
      </w:r>
      <w:r w:rsidR="001E094C">
        <w:rPr>
          <w:rFonts w:asciiTheme="minorHAnsi" w:hAnsiTheme="minorHAnsi" w:cstheme="minorHAnsi"/>
          <w:sz w:val="22"/>
          <w:szCs w:val="22"/>
        </w:rPr>
        <w:t>a</w:t>
      </w:r>
      <w:r w:rsidRPr="00475389">
        <w:rPr>
          <w:rFonts w:asciiTheme="minorHAnsi" w:hAnsiTheme="minorHAnsi" w:cstheme="minorHAnsi"/>
          <w:sz w:val="22"/>
          <w:szCs w:val="22"/>
        </w:rPr>
        <w:t xml:space="preserve">re not as useful for identifying individual waters </w:t>
      </w:r>
      <w:r w:rsidRPr="00475389">
        <w:rPr>
          <w:rFonts w:asciiTheme="minorHAnsi" w:hAnsiTheme="minorHAnsi" w:cstheme="minorHAnsi"/>
          <w:sz w:val="22"/>
          <w:szCs w:val="22"/>
          <w:lang w:val="en"/>
        </w:rPr>
        <w:t xml:space="preserve">for assessment and listing in accordance with </w:t>
      </w:r>
      <w:r w:rsidRPr="00475389">
        <w:rPr>
          <w:rFonts w:asciiTheme="minorHAnsi" w:hAnsiTheme="minorHAnsi" w:cstheme="minorHAnsi"/>
          <w:sz w:val="22"/>
          <w:szCs w:val="22"/>
        </w:rPr>
        <w:t>sections 305(b) and</w:t>
      </w:r>
      <w:r w:rsidRPr="00475389">
        <w:rPr>
          <w:rFonts w:asciiTheme="minorHAnsi" w:hAnsiTheme="minorHAnsi" w:cstheme="minorHAnsi"/>
          <w:sz w:val="22"/>
          <w:szCs w:val="22"/>
          <w:lang w:val="en"/>
        </w:rPr>
        <w:t xml:space="preserve"> 303(d) of the CWA</w:t>
      </w:r>
      <w:r w:rsidR="00475389" w:rsidRPr="00475389">
        <w:rPr>
          <w:rFonts w:asciiTheme="minorHAnsi" w:hAnsiTheme="minorHAnsi" w:cstheme="minorHAnsi"/>
          <w:sz w:val="22"/>
          <w:szCs w:val="22"/>
          <w:lang w:val="en"/>
        </w:rPr>
        <w:t>.</w:t>
      </w:r>
      <w:r w:rsidRPr="00475389">
        <w:rPr>
          <w:rFonts w:asciiTheme="minorHAnsi" w:hAnsiTheme="minorHAnsi" w:cstheme="minorHAnsi"/>
          <w:sz w:val="22"/>
          <w:szCs w:val="22"/>
          <w:lang w:val="en"/>
        </w:rPr>
        <w:t xml:space="preserve"> </w:t>
      </w:r>
      <w:r w:rsidR="00475389" w:rsidRPr="00475389">
        <w:rPr>
          <w:rFonts w:asciiTheme="minorHAnsi" w:hAnsiTheme="minorHAnsi" w:cstheme="minorHAnsi"/>
          <w:sz w:val="22"/>
          <w:szCs w:val="22"/>
        </w:rPr>
        <w:t>Massachusetts’ water monitoring strategy</w:t>
      </w:r>
      <w:r w:rsidR="00BA3E76">
        <w:rPr>
          <w:rFonts w:asciiTheme="minorHAnsi" w:hAnsiTheme="minorHAnsi" w:cstheme="minorHAnsi"/>
          <w:sz w:val="22"/>
          <w:szCs w:val="22"/>
        </w:rPr>
        <w:t xml:space="preserve"> (MassDEP 2018)</w:t>
      </w:r>
      <w:r w:rsidR="00475389" w:rsidRPr="00475389">
        <w:rPr>
          <w:rFonts w:asciiTheme="minorHAnsi" w:hAnsiTheme="minorHAnsi" w:cstheme="minorHAnsi"/>
          <w:sz w:val="22"/>
          <w:szCs w:val="22"/>
        </w:rPr>
        <w:t xml:space="preserve"> </w:t>
      </w:r>
      <w:r w:rsidRPr="00475389">
        <w:rPr>
          <w:rFonts w:asciiTheme="minorHAnsi" w:hAnsiTheme="minorHAnsi" w:cstheme="minorHAnsi"/>
          <w:sz w:val="22"/>
          <w:szCs w:val="22"/>
        </w:rPr>
        <w:t>highlight</w:t>
      </w:r>
      <w:r w:rsidR="00BA3E76">
        <w:rPr>
          <w:rFonts w:asciiTheme="minorHAnsi" w:hAnsiTheme="minorHAnsi" w:cstheme="minorHAnsi"/>
          <w:sz w:val="22"/>
          <w:szCs w:val="22"/>
        </w:rPr>
        <w:t>s</w:t>
      </w:r>
      <w:r w:rsidRPr="00475389">
        <w:rPr>
          <w:rFonts w:asciiTheme="minorHAnsi" w:hAnsiTheme="minorHAnsi" w:cstheme="minorHAnsi"/>
          <w:sz w:val="22"/>
          <w:szCs w:val="22"/>
        </w:rPr>
        <w:t xml:space="preserve"> the value of deterministic (i.e., </w:t>
      </w:r>
      <w:r w:rsidRPr="00475389">
        <w:rPr>
          <w:rFonts w:asciiTheme="minorHAnsi" w:hAnsiTheme="minorHAnsi" w:cstheme="minorHAnsi"/>
          <w:sz w:val="22"/>
          <w:szCs w:val="22"/>
          <w:lang w:val="en"/>
        </w:rPr>
        <w:t xml:space="preserve">targeted) monitoring for confirming causes and identifying sources of impairment or, </w:t>
      </w:r>
      <w:r w:rsidRPr="007744C9">
        <w:rPr>
          <w:rFonts w:asciiTheme="minorHAnsi" w:hAnsiTheme="minorHAnsi" w:cstheme="minorHAnsi"/>
          <w:sz w:val="22"/>
          <w:szCs w:val="22"/>
          <w:lang w:val="en"/>
        </w:rPr>
        <w:t xml:space="preserve">alternatively, demonstrating that previously impaired waters are now supporting their beneficial uses. The WPP has prioritized the </w:t>
      </w:r>
      <w:r w:rsidRPr="007744C9">
        <w:rPr>
          <w:rFonts w:asciiTheme="minorHAnsi" w:hAnsiTheme="minorHAnsi" w:cstheme="minorHAnsi"/>
          <w:spacing w:val="-3"/>
          <w:sz w:val="22"/>
          <w:szCs w:val="22"/>
        </w:rPr>
        <w:t>Concord, Merrimack, Nashua and Shawsheen</w:t>
      </w:r>
      <w:r w:rsidRPr="007744C9">
        <w:rPr>
          <w:rFonts w:asciiTheme="minorHAnsi" w:hAnsiTheme="minorHAnsi" w:cstheme="minorHAnsi"/>
          <w:sz w:val="22"/>
          <w:szCs w:val="22"/>
          <w:lang w:val="en"/>
        </w:rPr>
        <w:t xml:space="preserve"> watersheds</w:t>
      </w:r>
      <w:r w:rsidR="00475389" w:rsidRPr="007744C9">
        <w:rPr>
          <w:rFonts w:asciiTheme="minorHAnsi" w:hAnsiTheme="minorHAnsi" w:cstheme="minorHAnsi"/>
          <w:sz w:val="22"/>
          <w:szCs w:val="22"/>
          <w:lang w:val="en"/>
        </w:rPr>
        <w:t xml:space="preserve"> in northeastern Massachusetts</w:t>
      </w:r>
      <w:r w:rsidRPr="007744C9">
        <w:rPr>
          <w:rFonts w:asciiTheme="minorHAnsi" w:hAnsiTheme="minorHAnsi" w:cstheme="minorHAnsi"/>
          <w:sz w:val="22"/>
          <w:szCs w:val="22"/>
          <w:lang w:val="en"/>
        </w:rPr>
        <w:t xml:space="preserve"> for </w:t>
      </w:r>
      <w:r w:rsidRPr="007744C9">
        <w:rPr>
          <w:rFonts w:asciiTheme="minorHAnsi" w:hAnsiTheme="minorHAnsi" w:cstheme="minorHAnsi"/>
          <w:sz w:val="22"/>
          <w:szCs w:val="22"/>
          <w:lang w:val="en"/>
        </w:rPr>
        <w:lastRenderedPageBreak/>
        <w:t xml:space="preserve">assessment monitoring in </w:t>
      </w:r>
      <w:r w:rsidR="00BB29A4">
        <w:rPr>
          <w:rFonts w:asciiTheme="minorHAnsi" w:hAnsiTheme="minorHAnsi" w:cstheme="minorHAnsi"/>
          <w:sz w:val="22"/>
          <w:szCs w:val="22"/>
          <w:lang w:val="en"/>
        </w:rPr>
        <w:t>2021</w:t>
      </w:r>
      <w:r w:rsidRPr="007744C9">
        <w:rPr>
          <w:rFonts w:asciiTheme="minorHAnsi" w:hAnsiTheme="minorHAnsi" w:cstheme="minorHAnsi"/>
          <w:sz w:val="22"/>
          <w:szCs w:val="22"/>
          <w:lang w:val="en"/>
        </w:rPr>
        <w:t xml:space="preserve"> as the initiation of </w:t>
      </w:r>
      <w:r w:rsidR="00475389" w:rsidRPr="007744C9">
        <w:rPr>
          <w:rFonts w:asciiTheme="minorHAnsi" w:hAnsiTheme="minorHAnsi" w:cstheme="minorHAnsi"/>
          <w:sz w:val="22"/>
          <w:szCs w:val="22"/>
          <w:lang w:val="en"/>
        </w:rPr>
        <w:t>a</w:t>
      </w:r>
      <w:r w:rsidRPr="007744C9">
        <w:rPr>
          <w:rFonts w:asciiTheme="minorHAnsi" w:hAnsiTheme="minorHAnsi" w:cstheme="minorHAnsi"/>
          <w:sz w:val="22"/>
          <w:szCs w:val="22"/>
          <w:lang w:val="en"/>
        </w:rPr>
        <w:t xml:space="preserve"> new seven-year recurring </w:t>
      </w:r>
      <w:r w:rsidR="00475389" w:rsidRPr="007744C9">
        <w:rPr>
          <w:rFonts w:asciiTheme="minorHAnsi" w:hAnsiTheme="minorHAnsi" w:cstheme="minorHAnsi"/>
          <w:sz w:val="22"/>
          <w:szCs w:val="22"/>
          <w:lang w:val="en"/>
        </w:rPr>
        <w:t xml:space="preserve">river basin </w:t>
      </w:r>
      <w:r w:rsidRPr="007744C9">
        <w:rPr>
          <w:rFonts w:asciiTheme="minorHAnsi" w:hAnsiTheme="minorHAnsi" w:cstheme="minorHAnsi"/>
          <w:sz w:val="22"/>
          <w:szCs w:val="22"/>
          <w:lang w:val="en"/>
        </w:rPr>
        <w:t>schedule</w:t>
      </w:r>
      <w:r w:rsidR="00475389" w:rsidRPr="007744C9">
        <w:rPr>
          <w:rFonts w:asciiTheme="minorHAnsi" w:hAnsiTheme="minorHAnsi" w:cstheme="minorHAnsi"/>
          <w:sz w:val="22"/>
          <w:szCs w:val="22"/>
          <w:lang w:val="en"/>
        </w:rPr>
        <w:t xml:space="preserve"> (see Appendix</w:t>
      </w:r>
      <w:r w:rsidR="005A645C">
        <w:rPr>
          <w:rFonts w:asciiTheme="minorHAnsi" w:hAnsiTheme="minorHAnsi" w:cstheme="minorHAnsi"/>
          <w:sz w:val="22"/>
          <w:szCs w:val="22"/>
          <w:lang w:val="en"/>
        </w:rPr>
        <w:t xml:space="preserve"> A</w:t>
      </w:r>
      <w:r w:rsidR="00475389" w:rsidRPr="007744C9">
        <w:rPr>
          <w:rFonts w:asciiTheme="minorHAnsi" w:hAnsiTheme="minorHAnsi" w:cstheme="minorHAnsi"/>
          <w:sz w:val="22"/>
          <w:szCs w:val="22"/>
          <w:lang w:val="en"/>
        </w:rPr>
        <w:t>)</w:t>
      </w:r>
      <w:r w:rsidRPr="007744C9">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00B66E1B" w:rsidRPr="007744C9">
        <w:rPr>
          <w:rFonts w:asciiTheme="minorHAnsi" w:hAnsiTheme="minorHAnsi" w:cstheme="minorHAnsi"/>
          <w:sz w:val="22"/>
          <w:szCs w:val="22"/>
          <w:lang w:val="en"/>
        </w:rPr>
        <w:t>s</w:t>
      </w:r>
      <w:r w:rsidRPr="007744C9">
        <w:rPr>
          <w:rFonts w:asciiTheme="minorHAnsi" w:hAnsiTheme="minorHAnsi" w:cstheme="minorHAnsi"/>
          <w:sz w:val="22"/>
          <w:szCs w:val="22"/>
          <w:lang w:val="en"/>
        </w:rPr>
        <w:t xml:space="preserve">) included on </w:t>
      </w:r>
      <w:r w:rsidRPr="00475389">
        <w:rPr>
          <w:rFonts w:asciiTheme="minorHAnsi" w:hAnsiTheme="minorHAnsi" w:cstheme="minorHAnsi"/>
          <w:sz w:val="22"/>
          <w:szCs w:val="22"/>
          <w:lang w:val="en"/>
        </w:rPr>
        <w:t>Massachusetts’ integrated CWA section 305(b)/303(d) report (IR)</w:t>
      </w:r>
      <w:r w:rsidR="00760697">
        <w:rPr>
          <w:rFonts w:asciiTheme="minorHAnsi" w:hAnsiTheme="minorHAnsi" w:cstheme="minorHAnsi"/>
          <w:sz w:val="22"/>
          <w:szCs w:val="22"/>
          <w:lang w:val="en"/>
        </w:rPr>
        <w:t xml:space="preserve"> (MassDEP 2019)</w:t>
      </w:r>
      <w:r w:rsidRPr="00475389">
        <w:rPr>
          <w:rFonts w:asciiTheme="minorHAnsi" w:hAnsiTheme="minorHAnsi" w:cstheme="minorHAnsi"/>
          <w:sz w:val="22"/>
          <w:szCs w:val="22"/>
          <w:lang w:val="en"/>
        </w:rPr>
        <w:t xml:space="preserve">. Highest priority will be given to gathering data and information on AUs </w:t>
      </w:r>
      <w:r w:rsidRPr="00475389">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w:t>
      </w:r>
      <w:r w:rsidRPr="00383CDB">
        <w:rPr>
          <w:rFonts w:asciiTheme="minorHAnsi" w:hAnsiTheme="minorHAnsi" w:cstheme="minorHAnsi"/>
          <w:sz w:val="22"/>
          <w:szCs w:val="22"/>
        </w:rPr>
        <w:t xml:space="preserve">listed as such (see </w:t>
      </w:r>
      <w:r w:rsidR="00264C08" w:rsidRPr="00383CDB">
        <w:rPr>
          <w:rFonts w:asciiTheme="minorHAnsi" w:hAnsiTheme="minorHAnsi" w:cstheme="minorHAnsi"/>
          <w:sz w:val="22"/>
          <w:szCs w:val="22"/>
        </w:rPr>
        <w:t>Sampling Process Design below</w:t>
      </w:r>
      <w:r w:rsidRPr="00383CDB">
        <w:rPr>
          <w:rFonts w:asciiTheme="minorHAnsi" w:hAnsiTheme="minorHAnsi" w:cstheme="minorHAnsi"/>
          <w:sz w:val="22"/>
          <w:szCs w:val="22"/>
        </w:rPr>
        <w:t>). Approximat</w:t>
      </w:r>
      <w:r w:rsidRPr="00264C08">
        <w:rPr>
          <w:rFonts w:asciiTheme="minorHAnsi" w:hAnsiTheme="minorHAnsi" w:cstheme="minorHAnsi"/>
          <w:sz w:val="22"/>
          <w:szCs w:val="22"/>
        </w:rPr>
        <w:t xml:space="preserve">ely 200 stream sites located throughout Cohort A, </w:t>
      </w:r>
      <w:r w:rsidR="001E094C" w:rsidRPr="00264C08">
        <w:rPr>
          <w:rFonts w:asciiTheme="minorHAnsi" w:hAnsiTheme="minorHAnsi" w:cstheme="minorHAnsi"/>
          <w:sz w:val="22"/>
          <w:szCs w:val="22"/>
        </w:rPr>
        <w:t>have been</w:t>
      </w:r>
      <w:r w:rsidRPr="00264C08">
        <w:rPr>
          <w:rFonts w:asciiTheme="minorHAnsi" w:hAnsiTheme="minorHAnsi" w:cstheme="minorHAnsi"/>
          <w:sz w:val="22"/>
          <w:szCs w:val="22"/>
        </w:rPr>
        <w:t xml:space="preserve"> prioritized and scheduled for monitoring in </w:t>
      </w:r>
      <w:r w:rsidR="00BB29A4">
        <w:rPr>
          <w:rFonts w:asciiTheme="minorHAnsi" w:hAnsiTheme="minorHAnsi" w:cstheme="minorHAnsi"/>
          <w:sz w:val="22"/>
          <w:szCs w:val="22"/>
        </w:rPr>
        <w:t>2021</w:t>
      </w:r>
      <w:r w:rsidRPr="00264C08">
        <w:rPr>
          <w:rFonts w:asciiTheme="minorHAnsi" w:hAnsiTheme="minorHAnsi" w:cstheme="minorHAnsi"/>
          <w:sz w:val="22"/>
          <w:szCs w:val="22"/>
        </w:rPr>
        <w:t xml:space="preserve"> (A1) and 202</w:t>
      </w:r>
      <w:r w:rsidR="00BB29A4">
        <w:rPr>
          <w:rFonts w:asciiTheme="minorHAnsi" w:hAnsiTheme="minorHAnsi" w:cstheme="minorHAnsi"/>
          <w:sz w:val="22"/>
          <w:szCs w:val="22"/>
        </w:rPr>
        <w:t>2</w:t>
      </w:r>
      <w:r w:rsidRPr="00264C08">
        <w:rPr>
          <w:rFonts w:asciiTheme="minorHAnsi" w:hAnsiTheme="minorHAnsi" w:cstheme="minorHAnsi"/>
          <w:sz w:val="22"/>
          <w:szCs w:val="22"/>
        </w:rPr>
        <w:t xml:space="preserve"> (A2). </w:t>
      </w:r>
      <w:r w:rsidRPr="00E41990">
        <w:rPr>
          <w:rFonts w:asciiTheme="minorHAnsi" w:hAnsiTheme="minorHAnsi" w:cstheme="minorHAnsi"/>
          <w:color w:val="FF0000"/>
          <w:sz w:val="22"/>
          <w:szCs w:val="22"/>
        </w:rPr>
        <w:t xml:space="preserve"> </w:t>
      </w:r>
    </w:p>
    <w:p w14:paraId="706417EB" w14:textId="77777777" w:rsidR="00F64CC8" w:rsidRDefault="00F64CC8" w:rsidP="00E41990">
      <w:pPr>
        <w:pStyle w:val="NoSpacing"/>
        <w:jc w:val="both"/>
        <w:rPr>
          <w:rFonts w:asciiTheme="minorHAnsi" w:hAnsiTheme="minorHAnsi" w:cstheme="minorHAnsi"/>
          <w:color w:val="FF0000"/>
          <w:sz w:val="22"/>
          <w:szCs w:val="22"/>
        </w:rPr>
      </w:pPr>
    </w:p>
    <w:p w14:paraId="706417EC" w14:textId="7B25D6DB" w:rsidR="00194569" w:rsidRPr="005C594D" w:rsidRDefault="00E41990" w:rsidP="001E50D9">
      <w:pPr>
        <w:pStyle w:val="NoSpacing"/>
        <w:jc w:val="both"/>
        <w:rPr>
          <w:rFonts w:asciiTheme="minorHAnsi" w:hAnsiTheme="minorHAnsi" w:cstheme="minorHAnsi"/>
          <w:sz w:val="22"/>
          <w:szCs w:val="22"/>
        </w:rPr>
      </w:pPr>
      <w:r w:rsidRPr="001E094C">
        <w:rPr>
          <w:rFonts w:asciiTheme="minorHAnsi" w:hAnsiTheme="minorHAnsi" w:cstheme="minorHAnsi"/>
          <w:sz w:val="22"/>
          <w:szCs w:val="22"/>
        </w:rPr>
        <w:t xml:space="preserve">The </w:t>
      </w:r>
      <w:r w:rsidR="00B66E1B">
        <w:rPr>
          <w:rFonts w:asciiTheme="minorHAnsi" w:hAnsiTheme="minorHAnsi" w:cstheme="minorHAnsi"/>
          <w:sz w:val="22"/>
          <w:szCs w:val="22"/>
        </w:rPr>
        <w:t xml:space="preserve">goal of the </w:t>
      </w:r>
      <w:r w:rsidR="00BB29A4">
        <w:rPr>
          <w:rFonts w:asciiTheme="minorHAnsi" w:hAnsiTheme="minorHAnsi" w:cstheme="minorHAnsi"/>
          <w:sz w:val="22"/>
          <w:szCs w:val="22"/>
        </w:rPr>
        <w:t>2021</w:t>
      </w:r>
      <w:r w:rsidR="00B66E1B">
        <w:rPr>
          <w:rFonts w:asciiTheme="minorHAnsi" w:hAnsiTheme="minorHAnsi" w:cstheme="minorHAnsi"/>
          <w:sz w:val="22"/>
          <w:szCs w:val="22"/>
        </w:rPr>
        <w:t xml:space="preserve"> monitoring effort is </w:t>
      </w:r>
      <w:r w:rsidRPr="001E094C">
        <w:rPr>
          <w:rFonts w:asciiTheme="minorHAnsi" w:hAnsiTheme="minorHAnsi" w:cstheme="minorHAnsi"/>
          <w:sz w:val="22"/>
          <w:szCs w:val="22"/>
        </w:rPr>
        <w:t>to collect enough water quality and biomonitoring data to assess the aquatic life</w:t>
      </w:r>
      <w:r w:rsidR="001E50D9">
        <w:rPr>
          <w:rFonts w:asciiTheme="minorHAnsi" w:hAnsiTheme="minorHAnsi" w:cstheme="minorHAnsi"/>
          <w:sz w:val="22"/>
          <w:szCs w:val="22"/>
        </w:rPr>
        <w:t xml:space="preserve">, </w:t>
      </w:r>
      <w:r w:rsidRPr="005C594D">
        <w:rPr>
          <w:rFonts w:asciiTheme="minorHAnsi" w:hAnsiTheme="minorHAnsi" w:cstheme="minorHAnsi"/>
          <w:sz w:val="22"/>
          <w:szCs w:val="22"/>
        </w:rPr>
        <w:t>recreational</w:t>
      </w:r>
      <w:r w:rsidR="001E50D9" w:rsidRPr="005C594D">
        <w:rPr>
          <w:rFonts w:asciiTheme="minorHAnsi" w:hAnsiTheme="minorHAnsi" w:cstheme="minorHAnsi"/>
          <w:sz w:val="22"/>
          <w:szCs w:val="22"/>
        </w:rPr>
        <w:t xml:space="preserve"> and aesthetic</w:t>
      </w:r>
      <w:r w:rsidRPr="005C594D">
        <w:rPr>
          <w:rFonts w:asciiTheme="minorHAnsi" w:hAnsiTheme="minorHAnsi" w:cstheme="minorHAnsi"/>
          <w:sz w:val="22"/>
          <w:szCs w:val="22"/>
        </w:rPr>
        <w:t xml:space="preserve"> use support status of </w:t>
      </w:r>
      <w:r w:rsidR="00F64CC8" w:rsidRPr="005C594D">
        <w:rPr>
          <w:rFonts w:asciiTheme="minorHAnsi" w:hAnsiTheme="minorHAnsi" w:cstheme="minorHAnsi"/>
          <w:sz w:val="22"/>
          <w:szCs w:val="22"/>
        </w:rPr>
        <w:t xml:space="preserve">the </w:t>
      </w:r>
      <w:r w:rsidRPr="005C594D">
        <w:rPr>
          <w:rFonts w:asciiTheme="minorHAnsi" w:hAnsiTheme="minorHAnsi" w:cstheme="minorHAnsi"/>
          <w:sz w:val="22"/>
          <w:szCs w:val="22"/>
        </w:rPr>
        <w:t>AU</w:t>
      </w:r>
      <w:r w:rsidR="00B66E1B" w:rsidRPr="005C594D">
        <w:rPr>
          <w:rFonts w:asciiTheme="minorHAnsi" w:hAnsiTheme="minorHAnsi" w:cstheme="minorHAnsi"/>
          <w:sz w:val="22"/>
          <w:szCs w:val="22"/>
        </w:rPr>
        <w:t>s</w:t>
      </w:r>
      <w:r w:rsidRPr="005C594D">
        <w:rPr>
          <w:rFonts w:asciiTheme="minorHAnsi" w:hAnsiTheme="minorHAnsi" w:cstheme="minorHAnsi"/>
          <w:sz w:val="22"/>
          <w:szCs w:val="22"/>
        </w:rPr>
        <w:t xml:space="preserve"> represented by the sampling sites.  </w:t>
      </w:r>
      <w:r w:rsidR="00141367" w:rsidRPr="005C594D">
        <w:rPr>
          <w:rFonts w:asciiTheme="minorHAnsi" w:hAnsiTheme="minorHAnsi"/>
          <w:sz w:val="22"/>
          <w:szCs w:val="22"/>
        </w:rPr>
        <w:t xml:space="preserve">The </w:t>
      </w:r>
      <w:r w:rsidR="005C594D" w:rsidRPr="005C594D">
        <w:rPr>
          <w:rFonts w:asciiTheme="minorHAnsi" w:hAnsiTheme="minorHAnsi"/>
          <w:sz w:val="22"/>
          <w:szCs w:val="22"/>
        </w:rPr>
        <w:t xml:space="preserve">WPP proposes to gather the </w:t>
      </w:r>
      <w:r w:rsidR="001E50D9" w:rsidRPr="005C594D">
        <w:rPr>
          <w:rFonts w:asciiTheme="minorHAnsi" w:hAnsiTheme="minorHAnsi"/>
          <w:sz w:val="22"/>
          <w:szCs w:val="22"/>
        </w:rPr>
        <w:t xml:space="preserve">following kinds of environmental </w:t>
      </w:r>
      <w:r w:rsidR="00141367" w:rsidRPr="005C594D">
        <w:rPr>
          <w:rFonts w:asciiTheme="minorHAnsi" w:hAnsiTheme="minorHAnsi"/>
          <w:sz w:val="22"/>
          <w:szCs w:val="22"/>
        </w:rPr>
        <w:t>data</w:t>
      </w:r>
      <w:r w:rsidR="001E50D9" w:rsidRPr="005C594D">
        <w:rPr>
          <w:rFonts w:asciiTheme="minorHAnsi" w:hAnsiTheme="minorHAnsi"/>
          <w:sz w:val="22"/>
          <w:szCs w:val="22"/>
        </w:rPr>
        <w:t xml:space="preserve"> and information </w:t>
      </w:r>
      <w:r w:rsidR="00194569" w:rsidRPr="005C594D">
        <w:rPr>
          <w:rFonts w:asciiTheme="minorHAnsi" w:hAnsiTheme="minorHAnsi"/>
          <w:sz w:val="22"/>
          <w:szCs w:val="22"/>
        </w:rPr>
        <w:t xml:space="preserve">at each site </w:t>
      </w:r>
      <w:r w:rsidR="005C594D" w:rsidRPr="005C594D">
        <w:rPr>
          <w:rFonts w:asciiTheme="minorHAnsi" w:hAnsiTheme="minorHAnsi"/>
          <w:sz w:val="22"/>
          <w:szCs w:val="22"/>
        </w:rPr>
        <w:t xml:space="preserve">in </w:t>
      </w:r>
      <w:r w:rsidR="001E50D9" w:rsidRPr="005C594D">
        <w:rPr>
          <w:rFonts w:asciiTheme="minorHAnsi" w:hAnsiTheme="minorHAnsi"/>
          <w:sz w:val="22"/>
          <w:szCs w:val="22"/>
        </w:rPr>
        <w:t>fulfill</w:t>
      </w:r>
      <w:r w:rsidR="005C594D" w:rsidRPr="005C594D">
        <w:rPr>
          <w:rFonts w:asciiTheme="minorHAnsi" w:hAnsiTheme="minorHAnsi"/>
          <w:sz w:val="22"/>
          <w:szCs w:val="22"/>
        </w:rPr>
        <w:t>ment of</w:t>
      </w:r>
      <w:r w:rsidR="00194569" w:rsidRPr="005C594D">
        <w:rPr>
          <w:rFonts w:asciiTheme="minorHAnsi" w:hAnsiTheme="minorHAnsi"/>
          <w:sz w:val="22"/>
          <w:szCs w:val="22"/>
        </w:rPr>
        <w:t xml:space="preserve"> this goal:</w:t>
      </w:r>
    </w:p>
    <w:p w14:paraId="706417ED" w14:textId="77777777" w:rsidR="00194569" w:rsidRPr="005C594D" w:rsidRDefault="00194569" w:rsidP="00194569">
      <w:pPr>
        <w:rPr>
          <w:rFonts w:asciiTheme="minorHAnsi" w:hAnsiTheme="minorHAnsi"/>
          <w:sz w:val="20"/>
          <w:szCs w:val="20"/>
        </w:rPr>
      </w:pPr>
    </w:p>
    <w:p w14:paraId="706417EE" w14:textId="77777777" w:rsidR="00194569" w:rsidRPr="005C594D" w:rsidRDefault="00194569" w:rsidP="00194569">
      <w:pPr>
        <w:numPr>
          <w:ilvl w:val="0"/>
          <w:numId w:val="15"/>
        </w:numPr>
        <w:rPr>
          <w:rFonts w:asciiTheme="minorHAnsi" w:hAnsiTheme="minorHAnsi"/>
          <w:sz w:val="22"/>
          <w:szCs w:val="22"/>
        </w:rPr>
      </w:pPr>
      <w:r w:rsidRPr="005C594D">
        <w:rPr>
          <w:rFonts w:asciiTheme="minorHAnsi" w:hAnsiTheme="minorHAnsi"/>
          <w:sz w:val="22"/>
          <w:szCs w:val="22"/>
        </w:rPr>
        <w:t>Benthic macroinvertebrate community</w:t>
      </w:r>
    </w:p>
    <w:p w14:paraId="706417EF" w14:textId="77777777" w:rsidR="00194569" w:rsidRPr="00E943D2" w:rsidRDefault="00194569" w:rsidP="00194569">
      <w:pPr>
        <w:numPr>
          <w:ilvl w:val="0"/>
          <w:numId w:val="15"/>
        </w:numPr>
        <w:rPr>
          <w:rFonts w:asciiTheme="minorHAnsi" w:hAnsiTheme="minorHAnsi"/>
          <w:sz w:val="22"/>
          <w:szCs w:val="22"/>
        </w:rPr>
      </w:pPr>
      <w:r w:rsidRPr="00E943D2">
        <w:rPr>
          <w:rFonts w:asciiTheme="minorHAnsi" w:hAnsiTheme="minorHAnsi"/>
          <w:sz w:val="22"/>
          <w:szCs w:val="22"/>
        </w:rPr>
        <w:t>Habitat assessment</w:t>
      </w:r>
    </w:p>
    <w:p w14:paraId="706417F0" w14:textId="77777777" w:rsidR="00FB55B9" w:rsidRPr="00E943D2" w:rsidRDefault="00194569" w:rsidP="00C41095">
      <w:pPr>
        <w:numPr>
          <w:ilvl w:val="0"/>
          <w:numId w:val="15"/>
        </w:numPr>
        <w:rPr>
          <w:rFonts w:asciiTheme="minorHAnsi" w:hAnsiTheme="minorHAnsi"/>
          <w:sz w:val="22"/>
          <w:szCs w:val="22"/>
        </w:rPr>
      </w:pPr>
      <w:r w:rsidRPr="00E943D2">
        <w:rPr>
          <w:rFonts w:asciiTheme="minorHAnsi" w:hAnsiTheme="minorHAnsi"/>
          <w:sz w:val="22"/>
          <w:szCs w:val="22"/>
        </w:rPr>
        <w:t>Fish community</w:t>
      </w:r>
    </w:p>
    <w:p w14:paraId="706417F1" w14:textId="77777777" w:rsidR="00FB2329" w:rsidRPr="004E5DE6" w:rsidRDefault="00FB2329" w:rsidP="00194569">
      <w:pPr>
        <w:numPr>
          <w:ilvl w:val="0"/>
          <w:numId w:val="15"/>
        </w:numPr>
        <w:rPr>
          <w:rFonts w:asciiTheme="minorHAnsi" w:hAnsiTheme="minorHAnsi"/>
          <w:sz w:val="22"/>
          <w:szCs w:val="22"/>
        </w:rPr>
      </w:pPr>
      <w:r w:rsidRPr="004E5DE6">
        <w:rPr>
          <w:rFonts w:asciiTheme="minorHAnsi" w:hAnsiTheme="minorHAnsi"/>
          <w:sz w:val="22"/>
          <w:szCs w:val="22"/>
        </w:rPr>
        <w:t>Nutrients</w:t>
      </w:r>
      <w:r w:rsidR="006A16DB" w:rsidRPr="004E5DE6">
        <w:rPr>
          <w:rFonts w:asciiTheme="minorHAnsi" w:hAnsiTheme="minorHAnsi"/>
          <w:sz w:val="22"/>
          <w:szCs w:val="22"/>
        </w:rPr>
        <w:t xml:space="preserve"> (total phosphorus,</w:t>
      </w:r>
      <w:r w:rsidR="002B726D" w:rsidRPr="004E5DE6">
        <w:rPr>
          <w:rFonts w:asciiTheme="minorHAnsi" w:hAnsiTheme="minorHAnsi"/>
          <w:sz w:val="22"/>
          <w:szCs w:val="22"/>
        </w:rPr>
        <w:t xml:space="preserve"> total nitrogen</w:t>
      </w:r>
      <w:r w:rsidR="006A16DB" w:rsidRPr="004E5DE6">
        <w:rPr>
          <w:rFonts w:asciiTheme="minorHAnsi" w:hAnsiTheme="minorHAnsi"/>
          <w:sz w:val="22"/>
          <w:szCs w:val="22"/>
        </w:rPr>
        <w:t>, nitrate-nitrite, and ammonia</w:t>
      </w:r>
      <w:r w:rsidR="002B726D" w:rsidRPr="004E5DE6">
        <w:rPr>
          <w:rFonts w:asciiTheme="minorHAnsi" w:hAnsiTheme="minorHAnsi"/>
          <w:sz w:val="22"/>
          <w:szCs w:val="22"/>
        </w:rPr>
        <w:t>)</w:t>
      </w:r>
    </w:p>
    <w:p w14:paraId="35E94E87" w14:textId="77777777" w:rsidR="00A109BA" w:rsidRDefault="005C594D" w:rsidP="00194569">
      <w:pPr>
        <w:numPr>
          <w:ilvl w:val="0"/>
          <w:numId w:val="15"/>
        </w:numPr>
        <w:rPr>
          <w:rFonts w:asciiTheme="minorHAnsi" w:hAnsiTheme="minorHAnsi"/>
          <w:sz w:val="22"/>
          <w:szCs w:val="22"/>
        </w:rPr>
      </w:pPr>
      <w:r w:rsidRPr="004E5DE6">
        <w:rPr>
          <w:rFonts w:asciiTheme="minorHAnsi" w:hAnsiTheme="minorHAnsi"/>
          <w:sz w:val="22"/>
          <w:szCs w:val="22"/>
        </w:rPr>
        <w:t>C</w:t>
      </w:r>
      <w:r w:rsidR="006A16DB" w:rsidRPr="004E5DE6">
        <w:rPr>
          <w:rFonts w:asciiTheme="minorHAnsi" w:hAnsiTheme="minorHAnsi"/>
          <w:sz w:val="22"/>
          <w:szCs w:val="22"/>
        </w:rPr>
        <w:t>hloride</w:t>
      </w:r>
    </w:p>
    <w:p w14:paraId="6D8E1B42" w14:textId="77777777" w:rsidR="00A109BA" w:rsidRDefault="00A109BA" w:rsidP="00194569">
      <w:pPr>
        <w:numPr>
          <w:ilvl w:val="0"/>
          <w:numId w:val="15"/>
        </w:numPr>
        <w:rPr>
          <w:rFonts w:asciiTheme="minorHAnsi" w:hAnsiTheme="minorHAnsi"/>
          <w:sz w:val="22"/>
          <w:szCs w:val="22"/>
        </w:rPr>
      </w:pPr>
      <w:r>
        <w:rPr>
          <w:rFonts w:asciiTheme="minorHAnsi" w:hAnsiTheme="minorHAnsi"/>
          <w:sz w:val="22"/>
          <w:szCs w:val="22"/>
        </w:rPr>
        <w:t xml:space="preserve">Trace elements </w:t>
      </w:r>
      <w:r>
        <w:rPr>
          <w:rFonts w:ascii="Calibri" w:hAnsi="Calibri" w:cs="Calibri"/>
          <w:sz w:val="22"/>
          <w:szCs w:val="22"/>
        </w:rPr>
        <w:t>(Ca</w:t>
      </w:r>
      <w:r>
        <w:rPr>
          <w:rFonts w:ascii="Calibri" w:hAnsi="Calibri" w:cs="Calibri"/>
          <w:sz w:val="22"/>
          <w:szCs w:val="22"/>
          <w:vertAlign w:val="superscript"/>
        </w:rPr>
        <w:t>+</w:t>
      </w:r>
      <w:r>
        <w:rPr>
          <w:rFonts w:ascii="Calibri" w:hAnsi="Calibri" w:cs="Calibri"/>
          <w:sz w:val="22"/>
          <w:szCs w:val="22"/>
        </w:rPr>
        <w:t>, Mg</w:t>
      </w:r>
      <w:r>
        <w:rPr>
          <w:rFonts w:ascii="Calibri" w:hAnsi="Calibri" w:cs="Calibri"/>
          <w:sz w:val="22"/>
          <w:szCs w:val="22"/>
          <w:vertAlign w:val="superscript"/>
        </w:rPr>
        <w:t>+</w:t>
      </w:r>
      <w:r>
        <w:rPr>
          <w:rFonts w:ascii="Calibri" w:hAnsi="Calibri" w:cs="Calibri"/>
          <w:sz w:val="22"/>
          <w:szCs w:val="22"/>
        </w:rPr>
        <w:t>, and Na</w:t>
      </w:r>
      <w:r>
        <w:rPr>
          <w:rFonts w:ascii="Calibri" w:hAnsi="Calibri" w:cs="Calibri"/>
          <w:sz w:val="22"/>
          <w:szCs w:val="22"/>
          <w:vertAlign w:val="superscript"/>
        </w:rPr>
        <w:t>+</w:t>
      </w:r>
      <w:r>
        <w:rPr>
          <w:rFonts w:ascii="Calibri" w:hAnsi="Calibri" w:cs="Calibri"/>
          <w:sz w:val="22"/>
          <w:szCs w:val="22"/>
        </w:rPr>
        <w:t>)</w:t>
      </w:r>
    </w:p>
    <w:p w14:paraId="380E4332" w14:textId="4C5B0DC8" w:rsidR="00A109BA" w:rsidRDefault="00A109BA" w:rsidP="00194569">
      <w:pPr>
        <w:numPr>
          <w:ilvl w:val="0"/>
          <w:numId w:val="15"/>
        </w:numPr>
        <w:rPr>
          <w:rFonts w:asciiTheme="minorHAnsi" w:hAnsiTheme="minorHAnsi"/>
          <w:sz w:val="22"/>
          <w:szCs w:val="22"/>
        </w:rPr>
      </w:pPr>
      <w:r>
        <w:rPr>
          <w:rFonts w:asciiTheme="minorHAnsi" w:hAnsiTheme="minorHAnsi"/>
          <w:sz w:val="22"/>
          <w:szCs w:val="22"/>
        </w:rPr>
        <w:t xml:space="preserve">Dissolved </w:t>
      </w:r>
      <w:r w:rsidR="005C594D" w:rsidRPr="004E5DE6">
        <w:rPr>
          <w:rFonts w:asciiTheme="minorHAnsi" w:hAnsiTheme="minorHAnsi"/>
          <w:sz w:val="22"/>
          <w:szCs w:val="22"/>
        </w:rPr>
        <w:t>hardness</w:t>
      </w:r>
      <w:r>
        <w:rPr>
          <w:rFonts w:asciiTheme="minorHAnsi" w:hAnsiTheme="minorHAnsi"/>
          <w:sz w:val="22"/>
          <w:szCs w:val="22"/>
        </w:rPr>
        <w:t xml:space="preserve"> (calculated from </w:t>
      </w:r>
      <w:r>
        <w:rPr>
          <w:rFonts w:ascii="Calibri" w:hAnsi="Calibri" w:cs="Calibri"/>
          <w:sz w:val="22"/>
          <w:szCs w:val="22"/>
        </w:rPr>
        <w:t>Ca</w:t>
      </w:r>
      <w:r>
        <w:rPr>
          <w:rFonts w:ascii="Calibri" w:hAnsi="Calibri" w:cs="Calibri"/>
          <w:sz w:val="22"/>
          <w:szCs w:val="22"/>
          <w:vertAlign w:val="superscript"/>
        </w:rPr>
        <w:t xml:space="preserve">+ </w:t>
      </w:r>
      <w:r>
        <w:rPr>
          <w:rFonts w:ascii="Calibri" w:hAnsi="Calibri" w:cs="Calibri"/>
          <w:sz w:val="22"/>
          <w:szCs w:val="22"/>
        </w:rPr>
        <w:t>and Mg</w:t>
      </w:r>
      <w:r>
        <w:rPr>
          <w:rFonts w:ascii="Calibri" w:hAnsi="Calibri" w:cs="Calibri"/>
          <w:sz w:val="22"/>
          <w:szCs w:val="22"/>
          <w:vertAlign w:val="superscript"/>
        </w:rPr>
        <w:t>+</w:t>
      </w:r>
      <w:r>
        <w:rPr>
          <w:rFonts w:ascii="Calibri" w:hAnsi="Calibri" w:cs="Calibri"/>
          <w:sz w:val="22"/>
          <w:szCs w:val="22"/>
        </w:rPr>
        <w:t>)</w:t>
      </w:r>
    </w:p>
    <w:p w14:paraId="706417F2" w14:textId="7D72934F" w:rsidR="006A16DB" w:rsidRDefault="00A109BA" w:rsidP="00194569">
      <w:pPr>
        <w:numPr>
          <w:ilvl w:val="0"/>
          <w:numId w:val="15"/>
        </w:numPr>
        <w:rPr>
          <w:rFonts w:asciiTheme="minorHAnsi" w:hAnsiTheme="minorHAnsi"/>
          <w:sz w:val="22"/>
          <w:szCs w:val="22"/>
        </w:rPr>
      </w:pPr>
      <w:r>
        <w:rPr>
          <w:rFonts w:asciiTheme="minorHAnsi" w:hAnsiTheme="minorHAnsi"/>
          <w:sz w:val="22"/>
          <w:szCs w:val="22"/>
        </w:rPr>
        <w:t>D</w:t>
      </w:r>
      <w:r w:rsidR="005C594D" w:rsidRPr="004E5DE6">
        <w:rPr>
          <w:rFonts w:asciiTheme="minorHAnsi" w:hAnsiTheme="minorHAnsi"/>
          <w:sz w:val="22"/>
          <w:szCs w:val="22"/>
        </w:rPr>
        <w:t>issolved organic carbon (DOC)</w:t>
      </w:r>
    </w:p>
    <w:p w14:paraId="4B39271A" w14:textId="10A04625" w:rsidR="00C773FE" w:rsidRPr="00C773FE" w:rsidRDefault="00BA3E76" w:rsidP="00C773FE">
      <w:pPr>
        <w:numPr>
          <w:ilvl w:val="0"/>
          <w:numId w:val="15"/>
        </w:numPr>
        <w:rPr>
          <w:rFonts w:asciiTheme="minorHAnsi" w:hAnsiTheme="minorHAnsi"/>
          <w:sz w:val="22"/>
          <w:szCs w:val="22"/>
        </w:rPr>
      </w:pPr>
      <w:r w:rsidRPr="004E5DE6">
        <w:rPr>
          <w:rFonts w:asciiTheme="minorHAnsi" w:hAnsiTheme="minorHAnsi"/>
          <w:sz w:val="22"/>
          <w:szCs w:val="22"/>
        </w:rPr>
        <w:t>pH (instantaneous)</w:t>
      </w:r>
    </w:p>
    <w:p w14:paraId="706417F4" w14:textId="77777777" w:rsidR="00055C88" w:rsidRPr="004E5DE6" w:rsidRDefault="00055C88" w:rsidP="00055C88">
      <w:pPr>
        <w:numPr>
          <w:ilvl w:val="0"/>
          <w:numId w:val="15"/>
        </w:numPr>
        <w:rPr>
          <w:rFonts w:asciiTheme="minorHAnsi" w:hAnsiTheme="minorHAnsi"/>
          <w:sz w:val="22"/>
          <w:szCs w:val="22"/>
        </w:rPr>
      </w:pPr>
      <w:r w:rsidRPr="004E5DE6">
        <w:rPr>
          <w:rFonts w:asciiTheme="minorHAnsi" w:hAnsiTheme="minorHAnsi"/>
          <w:sz w:val="22"/>
          <w:szCs w:val="22"/>
        </w:rPr>
        <w:t>Temperature (instantaneous)</w:t>
      </w:r>
    </w:p>
    <w:p w14:paraId="706417F5" w14:textId="77777777" w:rsidR="00055C88" w:rsidRPr="004E5DE6" w:rsidRDefault="0053147A" w:rsidP="007B6FB8">
      <w:pPr>
        <w:numPr>
          <w:ilvl w:val="0"/>
          <w:numId w:val="15"/>
        </w:numPr>
        <w:rPr>
          <w:rFonts w:asciiTheme="minorHAnsi" w:hAnsiTheme="minorHAnsi"/>
          <w:sz w:val="22"/>
          <w:szCs w:val="22"/>
        </w:rPr>
      </w:pPr>
      <w:r w:rsidRPr="004E5DE6">
        <w:rPr>
          <w:rFonts w:asciiTheme="minorHAnsi" w:hAnsiTheme="minorHAnsi"/>
          <w:sz w:val="22"/>
          <w:szCs w:val="22"/>
        </w:rPr>
        <w:t>Continuous temperature (</w:t>
      </w:r>
      <w:r w:rsidR="00C530E4" w:rsidRPr="004E5DE6">
        <w:rPr>
          <w:rFonts w:asciiTheme="minorHAnsi" w:hAnsiTheme="minorHAnsi"/>
          <w:sz w:val="22"/>
          <w:szCs w:val="22"/>
        </w:rPr>
        <w:t>4-5-month</w:t>
      </w:r>
      <w:r w:rsidR="007B6FB8" w:rsidRPr="004E5DE6">
        <w:rPr>
          <w:rFonts w:asciiTheme="minorHAnsi" w:hAnsiTheme="minorHAnsi"/>
          <w:sz w:val="22"/>
          <w:szCs w:val="22"/>
        </w:rPr>
        <w:t xml:space="preserve"> duration</w:t>
      </w:r>
      <w:r w:rsidR="00055C88" w:rsidRPr="004E5DE6">
        <w:rPr>
          <w:rFonts w:asciiTheme="minorHAnsi" w:hAnsiTheme="minorHAnsi"/>
          <w:sz w:val="22"/>
          <w:szCs w:val="22"/>
        </w:rPr>
        <w:t>)</w:t>
      </w:r>
    </w:p>
    <w:p w14:paraId="706417F6" w14:textId="77777777" w:rsidR="00055C88" w:rsidRPr="004E5DE6" w:rsidRDefault="00055C88" w:rsidP="00055C88">
      <w:pPr>
        <w:numPr>
          <w:ilvl w:val="0"/>
          <w:numId w:val="15"/>
        </w:numPr>
        <w:rPr>
          <w:rFonts w:asciiTheme="minorHAnsi" w:hAnsiTheme="minorHAnsi"/>
          <w:sz w:val="22"/>
          <w:szCs w:val="22"/>
        </w:rPr>
      </w:pPr>
      <w:r w:rsidRPr="004E5DE6">
        <w:rPr>
          <w:rFonts w:asciiTheme="minorHAnsi" w:hAnsiTheme="minorHAnsi"/>
          <w:sz w:val="22"/>
          <w:szCs w:val="22"/>
        </w:rPr>
        <w:t>Dissolved oxygen (instantaneous)</w:t>
      </w:r>
    </w:p>
    <w:p w14:paraId="706417F7" w14:textId="77777777" w:rsidR="005C594D" w:rsidRPr="00C530E4" w:rsidRDefault="00055C88" w:rsidP="00055C88">
      <w:pPr>
        <w:numPr>
          <w:ilvl w:val="0"/>
          <w:numId w:val="15"/>
        </w:numPr>
        <w:rPr>
          <w:rFonts w:asciiTheme="minorHAnsi" w:hAnsiTheme="minorHAnsi"/>
          <w:sz w:val="22"/>
          <w:szCs w:val="22"/>
        </w:rPr>
      </w:pPr>
      <w:r w:rsidRPr="004E5DE6">
        <w:rPr>
          <w:rFonts w:asciiTheme="minorHAnsi" w:hAnsiTheme="minorHAnsi"/>
          <w:sz w:val="22"/>
          <w:szCs w:val="22"/>
        </w:rPr>
        <w:t>Continuo</w:t>
      </w:r>
      <w:r w:rsidR="0053147A" w:rsidRPr="004E5DE6">
        <w:rPr>
          <w:rFonts w:asciiTheme="minorHAnsi" w:hAnsiTheme="minorHAnsi"/>
          <w:sz w:val="22"/>
          <w:szCs w:val="22"/>
        </w:rPr>
        <w:t xml:space="preserve">us </w:t>
      </w:r>
      <w:r w:rsidR="0053147A" w:rsidRPr="00C530E4">
        <w:rPr>
          <w:rFonts w:asciiTheme="minorHAnsi" w:hAnsiTheme="minorHAnsi"/>
          <w:sz w:val="22"/>
          <w:szCs w:val="22"/>
        </w:rPr>
        <w:t>dissolved oxygen (</w:t>
      </w:r>
      <w:r w:rsidR="00D12378" w:rsidRPr="00C530E4">
        <w:rPr>
          <w:rFonts w:asciiTheme="minorHAnsi" w:hAnsiTheme="minorHAnsi"/>
          <w:sz w:val="22"/>
          <w:szCs w:val="22"/>
        </w:rPr>
        <w:t>4-5-month</w:t>
      </w:r>
      <w:r w:rsidRPr="00C530E4">
        <w:rPr>
          <w:rFonts w:asciiTheme="minorHAnsi" w:hAnsiTheme="minorHAnsi"/>
          <w:sz w:val="22"/>
          <w:szCs w:val="22"/>
        </w:rPr>
        <w:t xml:space="preserve"> duration)</w:t>
      </w:r>
    </w:p>
    <w:p w14:paraId="706417F8" w14:textId="77777777" w:rsidR="00055C88" w:rsidRPr="005C594D" w:rsidRDefault="005C594D" w:rsidP="00055C88">
      <w:pPr>
        <w:numPr>
          <w:ilvl w:val="0"/>
          <w:numId w:val="15"/>
        </w:numPr>
        <w:rPr>
          <w:rFonts w:asciiTheme="minorHAnsi" w:hAnsiTheme="minorHAnsi"/>
          <w:sz w:val="22"/>
          <w:szCs w:val="22"/>
        </w:rPr>
      </w:pPr>
      <w:r w:rsidRPr="005C594D">
        <w:rPr>
          <w:rFonts w:asciiTheme="minorHAnsi" w:hAnsiTheme="minorHAnsi"/>
          <w:i/>
          <w:iCs/>
          <w:sz w:val="22"/>
          <w:szCs w:val="22"/>
        </w:rPr>
        <w:t xml:space="preserve">Escherichia coli </w:t>
      </w:r>
      <w:r w:rsidRPr="005C594D">
        <w:rPr>
          <w:rFonts w:asciiTheme="minorHAnsi" w:hAnsiTheme="minorHAnsi"/>
          <w:sz w:val="22"/>
          <w:szCs w:val="22"/>
        </w:rPr>
        <w:t>bacteria</w:t>
      </w:r>
      <w:r w:rsidR="00055C88" w:rsidRPr="005C594D">
        <w:rPr>
          <w:rFonts w:asciiTheme="minorHAnsi" w:hAnsiTheme="minorHAnsi"/>
          <w:sz w:val="22"/>
          <w:szCs w:val="22"/>
        </w:rPr>
        <w:t xml:space="preserve"> </w:t>
      </w:r>
    </w:p>
    <w:p w14:paraId="706417F9" w14:textId="77777777" w:rsidR="00055C88" w:rsidRPr="005C594D" w:rsidRDefault="005C594D" w:rsidP="00187320">
      <w:pPr>
        <w:numPr>
          <w:ilvl w:val="0"/>
          <w:numId w:val="15"/>
        </w:numPr>
        <w:rPr>
          <w:rFonts w:asciiTheme="minorHAnsi" w:hAnsiTheme="minorHAnsi"/>
          <w:sz w:val="22"/>
          <w:szCs w:val="22"/>
        </w:rPr>
      </w:pPr>
      <w:r>
        <w:rPr>
          <w:rFonts w:asciiTheme="minorHAnsi" w:hAnsiTheme="minorHAnsi"/>
          <w:sz w:val="22"/>
          <w:szCs w:val="22"/>
        </w:rPr>
        <w:t xml:space="preserve">Selected field </w:t>
      </w:r>
      <w:r w:rsidR="00055C88" w:rsidRPr="005C594D">
        <w:rPr>
          <w:rFonts w:asciiTheme="minorHAnsi" w:hAnsiTheme="minorHAnsi"/>
          <w:sz w:val="22"/>
          <w:szCs w:val="22"/>
        </w:rPr>
        <w:t>observations</w:t>
      </w:r>
    </w:p>
    <w:p w14:paraId="706417FA" w14:textId="77777777" w:rsidR="00194569" w:rsidRPr="00083BD1" w:rsidRDefault="00194569" w:rsidP="008435C4">
      <w:pPr>
        <w:rPr>
          <w:rFonts w:asciiTheme="minorHAnsi" w:hAnsiTheme="minorHAnsi"/>
          <w:color w:val="FF0000"/>
        </w:rPr>
      </w:pPr>
    </w:p>
    <w:p w14:paraId="706417FB" w14:textId="77777777" w:rsidR="00FB55B9" w:rsidRPr="00AB029B" w:rsidRDefault="00FB55B9" w:rsidP="00900CF2">
      <w:pPr>
        <w:pStyle w:val="Heading4"/>
      </w:pPr>
      <w:bookmarkStart w:id="12" w:name="_Toc946026"/>
      <w:bookmarkStart w:id="13" w:name="_Toc946278"/>
      <w:bookmarkStart w:id="14" w:name="_Toc946776"/>
      <w:bookmarkStart w:id="15" w:name="_Toc66280355"/>
      <w:bookmarkStart w:id="16" w:name="_Toc66280662"/>
      <w:r w:rsidRPr="00AB029B">
        <w:t>Project Description</w:t>
      </w:r>
      <w:bookmarkEnd w:id="12"/>
      <w:bookmarkEnd w:id="13"/>
      <w:bookmarkEnd w:id="14"/>
      <w:bookmarkEnd w:id="15"/>
      <w:bookmarkEnd w:id="16"/>
    </w:p>
    <w:p w14:paraId="706417FC" w14:textId="77777777" w:rsidR="00FB55B9" w:rsidRPr="00083BD1" w:rsidRDefault="00FB55B9" w:rsidP="00FB55B9">
      <w:pPr>
        <w:rPr>
          <w:rFonts w:asciiTheme="minorHAnsi" w:hAnsiTheme="minorHAnsi"/>
          <w:i/>
          <w:color w:val="FF0000"/>
          <w:sz w:val="22"/>
          <w:szCs w:val="22"/>
        </w:rPr>
      </w:pPr>
    </w:p>
    <w:p w14:paraId="706417FD" w14:textId="0E718114" w:rsidR="00AD5A3B" w:rsidRPr="00143F07" w:rsidRDefault="00AD5A3B" w:rsidP="00FB55B9">
      <w:pPr>
        <w:rPr>
          <w:rFonts w:asciiTheme="minorHAnsi" w:hAnsiTheme="minorHAnsi"/>
          <w:b/>
          <w:sz w:val="22"/>
          <w:szCs w:val="22"/>
        </w:rPr>
      </w:pPr>
      <w:r w:rsidRPr="00143F07">
        <w:rPr>
          <w:rFonts w:asciiTheme="minorHAnsi" w:hAnsiTheme="minorHAnsi"/>
          <w:b/>
          <w:sz w:val="22"/>
          <w:szCs w:val="22"/>
        </w:rPr>
        <w:t xml:space="preserve">Overview of </w:t>
      </w:r>
      <w:r w:rsidR="00143F07" w:rsidRPr="00143F07">
        <w:rPr>
          <w:rFonts w:asciiTheme="minorHAnsi" w:hAnsiTheme="minorHAnsi"/>
          <w:b/>
          <w:sz w:val="22"/>
          <w:szCs w:val="22"/>
        </w:rPr>
        <w:t>Targeted Assessment M</w:t>
      </w:r>
      <w:r w:rsidR="00E64675" w:rsidRPr="00143F07">
        <w:rPr>
          <w:rFonts w:asciiTheme="minorHAnsi" w:hAnsiTheme="minorHAnsi"/>
          <w:b/>
          <w:sz w:val="22"/>
          <w:szCs w:val="22"/>
        </w:rPr>
        <w:t xml:space="preserve">onitoring in </w:t>
      </w:r>
      <w:r w:rsidR="00BB29A4">
        <w:rPr>
          <w:rFonts w:asciiTheme="minorHAnsi" w:hAnsiTheme="minorHAnsi"/>
          <w:b/>
          <w:sz w:val="22"/>
          <w:szCs w:val="22"/>
        </w:rPr>
        <w:t>2021</w:t>
      </w:r>
    </w:p>
    <w:p w14:paraId="706417FE" w14:textId="77777777" w:rsidR="0044698F" w:rsidRPr="00264C08" w:rsidRDefault="006A16DB" w:rsidP="008F4F92">
      <w:pPr>
        <w:pStyle w:val="Heading5"/>
        <w:rPr>
          <w:color w:val="auto"/>
        </w:rPr>
      </w:pPr>
      <w:bookmarkStart w:id="17" w:name="_Toc946030"/>
      <w:bookmarkStart w:id="18" w:name="_Toc946282"/>
      <w:bookmarkStart w:id="19" w:name="_Toc946780"/>
      <w:bookmarkStart w:id="20" w:name="_Toc66280356"/>
      <w:bookmarkStart w:id="21" w:name="_Toc66280663"/>
      <w:r w:rsidRPr="00264C08">
        <w:rPr>
          <w:color w:val="auto"/>
        </w:rPr>
        <w:t>Water Quality (Chemical and Physical)</w:t>
      </w:r>
      <w:bookmarkEnd w:id="17"/>
      <w:bookmarkEnd w:id="18"/>
      <w:bookmarkEnd w:id="19"/>
      <w:bookmarkEnd w:id="20"/>
      <w:bookmarkEnd w:id="21"/>
    </w:p>
    <w:p w14:paraId="706417FF" w14:textId="01D77A1B" w:rsidR="0044698F" w:rsidRPr="00401805" w:rsidRDefault="0044698F" w:rsidP="0044698F">
      <w:pPr>
        <w:rPr>
          <w:rFonts w:asciiTheme="minorHAnsi" w:hAnsiTheme="minorHAnsi"/>
          <w:color w:val="00B050"/>
          <w:sz w:val="22"/>
          <w:szCs w:val="22"/>
        </w:rPr>
      </w:pPr>
      <w:r w:rsidRPr="00264C08">
        <w:rPr>
          <w:rFonts w:asciiTheme="minorHAnsi" w:hAnsiTheme="minorHAnsi"/>
          <w:sz w:val="22"/>
          <w:szCs w:val="22"/>
        </w:rPr>
        <w:t>Water quality g</w:t>
      </w:r>
      <w:r w:rsidRPr="00401805">
        <w:rPr>
          <w:rFonts w:asciiTheme="minorHAnsi" w:hAnsiTheme="minorHAnsi"/>
          <w:sz w:val="22"/>
          <w:szCs w:val="22"/>
        </w:rPr>
        <w:t>rab s</w:t>
      </w:r>
      <w:r w:rsidR="00B03D9E" w:rsidRPr="00401805">
        <w:rPr>
          <w:rFonts w:asciiTheme="minorHAnsi" w:hAnsiTheme="minorHAnsi"/>
          <w:sz w:val="22"/>
          <w:szCs w:val="22"/>
        </w:rPr>
        <w:t>amples will be collected f</w:t>
      </w:r>
      <w:r w:rsidR="00752D86" w:rsidRPr="00401805">
        <w:rPr>
          <w:rFonts w:asciiTheme="minorHAnsi" w:hAnsiTheme="minorHAnsi"/>
          <w:sz w:val="22"/>
          <w:szCs w:val="22"/>
        </w:rPr>
        <w:t>ive</w:t>
      </w:r>
      <w:r w:rsidR="00FF1704">
        <w:rPr>
          <w:rFonts w:asciiTheme="minorHAnsi" w:hAnsiTheme="minorHAnsi"/>
          <w:sz w:val="22"/>
          <w:szCs w:val="22"/>
        </w:rPr>
        <w:t xml:space="preserve"> or six</w:t>
      </w:r>
      <w:r w:rsidR="001D549E" w:rsidRPr="00401805">
        <w:rPr>
          <w:rFonts w:asciiTheme="minorHAnsi" w:hAnsiTheme="minorHAnsi"/>
          <w:sz w:val="22"/>
          <w:szCs w:val="22"/>
        </w:rPr>
        <w:t xml:space="preserve"> times from </w:t>
      </w:r>
      <w:r w:rsidR="00752D86" w:rsidRPr="00401805">
        <w:rPr>
          <w:rFonts w:asciiTheme="minorHAnsi" w:hAnsiTheme="minorHAnsi"/>
          <w:sz w:val="22"/>
          <w:szCs w:val="22"/>
        </w:rPr>
        <w:t>May</w:t>
      </w:r>
      <w:r w:rsidRPr="00401805">
        <w:rPr>
          <w:rFonts w:asciiTheme="minorHAnsi" w:hAnsiTheme="minorHAnsi"/>
          <w:sz w:val="22"/>
          <w:szCs w:val="22"/>
        </w:rPr>
        <w:t xml:space="preserve"> to September</w:t>
      </w:r>
      <w:r w:rsidR="00B03D9E" w:rsidRPr="00401805">
        <w:rPr>
          <w:rFonts w:asciiTheme="minorHAnsi" w:hAnsiTheme="minorHAnsi"/>
          <w:sz w:val="22"/>
          <w:szCs w:val="22"/>
        </w:rPr>
        <w:t xml:space="preserve"> at all the sites </w:t>
      </w:r>
      <w:r w:rsidRPr="00401805">
        <w:rPr>
          <w:rFonts w:asciiTheme="minorHAnsi" w:hAnsiTheme="minorHAnsi"/>
          <w:sz w:val="22"/>
          <w:szCs w:val="22"/>
        </w:rPr>
        <w:t xml:space="preserve">using wade-in techniques described in </w:t>
      </w:r>
      <w:r w:rsidR="00252F87" w:rsidRPr="00401805">
        <w:rPr>
          <w:rFonts w:asciiTheme="minorHAnsi" w:hAnsiTheme="minorHAnsi"/>
          <w:sz w:val="22"/>
          <w:szCs w:val="22"/>
        </w:rPr>
        <w:t>WPP</w:t>
      </w:r>
      <w:r w:rsidRPr="00401805">
        <w:rPr>
          <w:rFonts w:asciiTheme="minorHAnsi" w:hAnsiTheme="minorHAnsi"/>
          <w:sz w:val="22"/>
          <w:szCs w:val="22"/>
        </w:rPr>
        <w:t xml:space="preserve"> standard operating procedures (SOP). </w:t>
      </w:r>
      <w:r w:rsidR="00752D86" w:rsidRPr="00401805">
        <w:rPr>
          <w:rFonts w:asciiTheme="minorHAnsi" w:hAnsiTheme="minorHAnsi"/>
          <w:sz w:val="22"/>
          <w:szCs w:val="22"/>
        </w:rPr>
        <w:t>Some sa</w:t>
      </w:r>
      <w:r w:rsidR="00333A66" w:rsidRPr="00401805">
        <w:rPr>
          <w:rFonts w:asciiTheme="minorHAnsi" w:hAnsiTheme="minorHAnsi"/>
          <w:sz w:val="22"/>
          <w:szCs w:val="22"/>
        </w:rPr>
        <w:t xml:space="preserve">mples </w:t>
      </w:r>
      <w:r w:rsidR="00752D86" w:rsidRPr="00401805">
        <w:rPr>
          <w:rFonts w:asciiTheme="minorHAnsi" w:hAnsiTheme="minorHAnsi"/>
          <w:sz w:val="22"/>
          <w:szCs w:val="22"/>
        </w:rPr>
        <w:t>may be</w:t>
      </w:r>
      <w:r w:rsidR="00333A66" w:rsidRPr="00401805">
        <w:rPr>
          <w:rFonts w:asciiTheme="minorHAnsi" w:hAnsiTheme="minorHAnsi"/>
          <w:sz w:val="22"/>
          <w:szCs w:val="22"/>
        </w:rPr>
        <w:t xml:space="preserve"> collected from non-wadable sites with</w:t>
      </w:r>
      <w:r w:rsidR="00FF1704">
        <w:rPr>
          <w:rFonts w:asciiTheme="minorHAnsi" w:hAnsiTheme="minorHAnsi"/>
          <w:sz w:val="22"/>
          <w:szCs w:val="22"/>
        </w:rPr>
        <w:t xml:space="preserve"> sampling poles or</w:t>
      </w:r>
      <w:r w:rsidR="00333A66" w:rsidRPr="00401805">
        <w:rPr>
          <w:rFonts w:asciiTheme="minorHAnsi" w:hAnsiTheme="minorHAnsi"/>
          <w:sz w:val="22"/>
          <w:szCs w:val="22"/>
        </w:rPr>
        <w:t xml:space="preserve"> Van Dorn water samplers lowered from bridges or other available structures. </w:t>
      </w:r>
      <w:r w:rsidRPr="00401805">
        <w:rPr>
          <w:rFonts w:asciiTheme="minorHAnsi" w:hAnsiTheme="minorHAnsi"/>
          <w:sz w:val="22"/>
          <w:szCs w:val="22"/>
        </w:rPr>
        <w:t xml:space="preserve"> </w:t>
      </w:r>
      <w:r w:rsidRPr="00752D86">
        <w:rPr>
          <w:rFonts w:asciiTheme="minorHAnsi" w:hAnsiTheme="minorHAnsi"/>
          <w:sz w:val="22"/>
          <w:szCs w:val="22"/>
        </w:rPr>
        <w:t xml:space="preserve">Samples will be field </w:t>
      </w:r>
      <w:r w:rsidR="00FF1704">
        <w:rPr>
          <w:rFonts w:asciiTheme="minorHAnsi" w:hAnsiTheme="minorHAnsi"/>
          <w:sz w:val="22"/>
          <w:szCs w:val="22"/>
        </w:rPr>
        <w:t>filtered/</w:t>
      </w:r>
      <w:r w:rsidRPr="00752D86">
        <w:rPr>
          <w:rFonts w:asciiTheme="minorHAnsi" w:hAnsiTheme="minorHAnsi"/>
          <w:sz w:val="22"/>
          <w:szCs w:val="22"/>
        </w:rPr>
        <w:t xml:space="preserve">preserved, as appropriate, and delivered to </w:t>
      </w:r>
      <w:r w:rsidRPr="00C530E4">
        <w:rPr>
          <w:rFonts w:asciiTheme="minorHAnsi" w:hAnsiTheme="minorHAnsi"/>
          <w:sz w:val="22"/>
          <w:szCs w:val="22"/>
        </w:rPr>
        <w:t>the</w:t>
      </w:r>
      <w:r w:rsidR="00FF1704">
        <w:rPr>
          <w:rFonts w:asciiTheme="minorHAnsi" w:hAnsiTheme="minorHAnsi"/>
          <w:sz w:val="22"/>
          <w:szCs w:val="22"/>
        </w:rPr>
        <w:t xml:space="preserve"> appropriate laboratory.</w:t>
      </w:r>
      <w:r w:rsidRPr="00C530E4">
        <w:rPr>
          <w:rFonts w:asciiTheme="minorHAnsi" w:hAnsiTheme="minorHAnsi"/>
          <w:sz w:val="22"/>
          <w:szCs w:val="22"/>
        </w:rPr>
        <w:t xml:space="preserve"> </w:t>
      </w:r>
      <w:r w:rsidR="00FF1704">
        <w:rPr>
          <w:rFonts w:asciiTheme="minorHAnsi" w:hAnsiTheme="minorHAnsi"/>
          <w:sz w:val="22"/>
          <w:szCs w:val="22"/>
        </w:rPr>
        <w:t xml:space="preserve">Samples will be delivered to </w:t>
      </w:r>
      <w:r w:rsidRPr="00C530E4">
        <w:rPr>
          <w:rFonts w:asciiTheme="minorHAnsi" w:hAnsiTheme="minorHAnsi"/>
          <w:sz w:val="22"/>
          <w:szCs w:val="22"/>
        </w:rPr>
        <w:t>Senator William Wall Experiment Station in Lawrence (WES)</w:t>
      </w:r>
      <w:r w:rsidR="00401805" w:rsidRPr="00C530E4">
        <w:rPr>
          <w:rFonts w:asciiTheme="minorHAnsi" w:hAnsiTheme="minorHAnsi"/>
          <w:sz w:val="22"/>
          <w:szCs w:val="22"/>
        </w:rPr>
        <w:t xml:space="preserve"> </w:t>
      </w:r>
      <w:r w:rsidRPr="00C530E4">
        <w:rPr>
          <w:rFonts w:asciiTheme="minorHAnsi" w:hAnsiTheme="minorHAnsi"/>
          <w:sz w:val="22"/>
          <w:szCs w:val="22"/>
        </w:rPr>
        <w:t>for</w:t>
      </w:r>
      <w:r w:rsidR="00E16F10" w:rsidRPr="00401805">
        <w:rPr>
          <w:rFonts w:asciiTheme="minorHAnsi" w:hAnsiTheme="minorHAnsi"/>
          <w:sz w:val="22"/>
          <w:szCs w:val="22"/>
        </w:rPr>
        <w:t xml:space="preserve"> nitrate-nitrite, ammonia, </w:t>
      </w:r>
      <w:r w:rsidR="00752D86" w:rsidRPr="00401805">
        <w:rPr>
          <w:rFonts w:asciiTheme="minorHAnsi" w:hAnsiTheme="minorHAnsi"/>
          <w:sz w:val="22"/>
          <w:szCs w:val="22"/>
        </w:rPr>
        <w:t xml:space="preserve">chloride, </w:t>
      </w:r>
      <w:r w:rsidR="00FF1704">
        <w:rPr>
          <w:rFonts w:asciiTheme="minorHAnsi" w:hAnsiTheme="minorHAnsi"/>
          <w:sz w:val="22"/>
          <w:szCs w:val="22"/>
        </w:rPr>
        <w:t xml:space="preserve">trace elements </w:t>
      </w:r>
      <w:r w:rsidR="00FF1704">
        <w:rPr>
          <w:rFonts w:ascii="Calibri" w:hAnsi="Calibri" w:cs="Calibri"/>
          <w:sz w:val="22"/>
          <w:szCs w:val="22"/>
        </w:rPr>
        <w:t>(Ca</w:t>
      </w:r>
      <w:r w:rsidR="00FF1704">
        <w:rPr>
          <w:rFonts w:ascii="Calibri" w:hAnsi="Calibri" w:cs="Calibri"/>
          <w:sz w:val="22"/>
          <w:szCs w:val="22"/>
          <w:vertAlign w:val="superscript"/>
        </w:rPr>
        <w:t>+</w:t>
      </w:r>
      <w:r w:rsidR="00FF1704">
        <w:rPr>
          <w:rFonts w:ascii="Calibri" w:hAnsi="Calibri" w:cs="Calibri"/>
          <w:sz w:val="22"/>
          <w:szCs w:val="22"/>
        </w:rPr>
        <w:t>, Mg</w:t>
      </w:r>
      <w:r w:rsidR="00FF1704">
        <w:rPr>
          <w:rFonts w:ascii="Calibri" w:hAnsi="Calibri" w:cs="Calibri"/>
          <w:sz w:val="22"/>
          <w:szCs w:val="22"/>
          <w:vertAlign w:val="superscript"/>
        </w:rPr>
        <w:t>+</w:t>
      </w:r>
      <w:r w:rsidR="00FF1704">
        <w:rPr>
          <w:rFonts w:ascii="Calibri" w:hAnsi="Calibri" w:cs="Calibri"/>
          <w:sz w:val="22"/>
          <w:szCs w:val="22"/>
        </w:rPr>
        <w:t>, and Na</w:t>
      </w:r>
      <w:r w:rsidR="00FF1704">
        <w:rPr>
          <w:rFonts w:ascii="Calibri" w:hAnsi="Calibri" w:cs="Calibri"/>
          <w:sz w:val="22"/>
          <w:szCs w:val="22"/>
          <w:vertAlign w:val="superscript"/>
        </w:rPr>
        <w:t>+</w:t>
      </w:r>
      <w:r w:rsidR="00FF1704">
        <w:rPr>
          <w:rFonts w:ascii="Calibri" w:hAnsi="Calibri" w:cs="Calibri"/>
          <w:sz w:val="22"/>
          <w:szCs w:val="22"/>
        </w:rPr>
        <w:t>)</w:t>
      </w:r>
      <w:r w:rsidR="00752D86" w:rsidRPr="00401805">
        <w:rPr>
          <w:rFonts w:asciiTheme="minorHAnsi" w:hAnsiTheme="minorHAnsi"/>
          <w:sz w:val="22"/>
          <w:szCs w:val="22"/>
        </w:rPr>
        <w:t xml:space="preserve">, </w:t>
      </w:r>
      <w:r w:rsidR="00FF1704">
        <w:rPr>
          <w:rFonts w:asciiTheme="minorHAnsi" w:hAnsiTheme="minorHAnsi"/>
          <w:sz w:val="22"/>
          <w:szCs w:val="22"/>
        </w:rPr>
        <w:t xml:space="preserve">dissolved </w:t>
      </w:r>
      <w:r w:rsidR="00752D86" w:rsidRPr="00401805">
        <w:rPr>
          <w:rFonts w:asciiTheme="minorHAnsi" w:hAnsiTheme="minorHAnsi"/>
          <w:sz w:val="22"/>
          <w:szCs w:val="22"/>
        </w:rPr>
        <w:t>hardness</w:t>
      </w:r>
      <w:r w:rsidR="00FF1704">
        <w:rPr>
          <w:rFonts w:asciiTheme="minorHAnsi" w:hAnsiTheme="minorHAnsi"/>
          <w:sz w:val="22"/>
          <w:szCs w:val="22"/>
        </w:rPr>
        <w:t xml:space="preserve">, and dissolved organic carbon analysis and Alpha Analytical in Westborough </w:t>
      </w:r>
      <w:r w:rsidR="006009DE" w:rsidRPr="006009DE">
        <w:rPr>
          <w:rFonts w:asciiTheme="minorHAnsi" w:hAnsiTheme="minorHAnsi"/>
          <w:sz w:val="22"/>
          <w:szCs w:val="22"/>
        </w:rPr>
        <w:t>for</w:t>
      </w:r>
      <w:r w:rsidR="00752D86" w:rsidRPr="006009DE">
        <w:rPr>
          <w:rFonts w:asciiTheme="minorHAnsi" w:hAnsiTheme="minorHAnsi"/>
          <w:sz w:val="22"/>
          <w:szCs w:val="22"/>
        </w:rPr>
        <w:t xml:space="preserve"> </w:t>
      </w:r>
      <w:r w:rsidR="00FF1704">
        <w:rPr>
          <w:rFonts w:asciiTheme="minorHAnsi" w:hAnsiTheme="minorHAnsi"/>
          <w:i/>
          <w:iCs/>
          <w:sz w:val="22"/>
          <w:szCs w:val="22"/>
        </w:rPr>
        <w:t>E. coli</w:t>
      </w:r>
      <w:r w:rsidR="00FF1704">
        <w:rPr>
          <w:rFonts w:asciiTheme="minorHAnsi" w:hAnsiTheme="minorHAnsi"/>
          <w:sz w:val="22"/>
          <w:szCs w:val="22"/>
        </w:rPr>
        <w:t>, total nitrogen, and total phosphorus analysis</w:t>
      </w:r>
      <w:r w:rsidR="00401805" w:rsidRPr="006009DE">
        <w:rPr>
          <w:rFonts w:asciiTheme="minorHAnsi" w:hAnsiTheme="minorHAnsi"/>
          <w:sz w:val="22"/>
          <w:szCs w:val="22"/>
        </w:rPr>
        <w:t>.</w:t>
      </w:r>
      <w:r w:rsidRPr="006009DE">
        <w:rPr>
          <w:rFonts w:asciiTheme="minorHAnsi" w:hAnsiTheme="minorHAnsi"/>
          <w:sz w:val="22"/>
          <w:szCs w:val="22"/>
        </w:rPr>
        <w:t xml:space="preserve">  A minimum of </w:t>
      </w:r>
      <w:r w:rsidRPr="00333A66">
        <w:rPr>
          <w:rFonts w:asciiTheme="minorHAnsi" w:hAnsiTheme="minorHAnsi"/>
          <w:sz w:val="22"/>
          <w:szCs w:val="22"/>
        </w:rPr>
        <w:t>one duplicate and one blank sample per analyte will be tested for QC for each sampling crew (10% of the samples</w:t>
      </w:r>
      <w:r w:rsidRPr="00752D86">
        <w:rPr>
          <w:rFonts w:asciiTheme="minorHAnsi" w:hAnsiTheme="minorHAnsi"/>
          <w:sz w:val="22"/>
          <w:szCs w:val="22"/>
        </w:rPr>
        <w:t>).</w:t>
      </w:r>
      <w:r w:rsidR="00F718F5" w:rsidRPr="00752D86">
        <w:rPr>
          <w:rFonts w:asciiTheme="minorHAnsi" w:hAnsiTheme="minorHAnsi"/>
          <w:sz w:val="22"/>
          <w:szCs w:val="22"/>
        </w:rPr>
        <w:t xml:space="preserve"> </w:t>
      </w:r>
    </w:p>
    <w:p w14:paraId="70641800" w14:textId="77777777" w:rsidR="00A31EE5" w:rsidRPr="00083BD1" w:rsidRDefault="00A31EE5" w:rsidP="004E7A00">
      <w:pPr>
        <w:rPr>
          <w:rFonts w:asciiTheme="minorHAnsi" w:hAnsiTheme="minorHAnsi"/>
          <w:color w:val="FF0000"/>
          <w:sz w:val="22"/>
          <w:szCs w:val="22"/>
        </w:rPr>
      </w:pPr>
    </w:p>
    <w:p w14:paraId="70641801" w14:textId="1E8A21B9" w:rsidR="006A16DB" w:rsidRDefault="008B5DFC" w:rsidP="004E7A00">
      <w:pPr>
        <w:rPr>
          <w:rFonts w:asciiTheme="minorHAnsi" w:hAnsiTheme="minorHAnsi"/>
          <w:sz w:val="22"/>
          <w:szCs w:val="22"/>
        </w:rPr>
      </w:pPr>
      <w:r w:rsidRPr="00C530E4">
        <w:rPr>
          <w:rFonts w:asciiTheme="minorHAnsi" w:hAnsiTheme="minorHAnsi"/>
          <w:sz w:val="22"/>
          <w:szCs w:val="22"/>
        </w:rPr>
        <w:lastRenderedPageBreak/>
        <w:t>Onset multiprobe</w:t>
      </w:r>
      <w:r w:rsidR="00B17DB2" w:rsidRPr="00C530E4">
        <w:rPr>
          <w:rFonts w:asciiTheme="minorHAnsi" w:hAnsiTheme="minorHAnsi"/>
          <w:sz w:val="22"/>
          <w:szCs w:val="22"/>
        </w:rPr>
        <w:t xml:space="preserve"> (dissolved oxygen and temperature)</w:t>
      </w:r>
      <w:r w:rsidRPr="00C530E4">
        <w:rPr>
          <w:rFonts w:asciiTheme="minorHAnsi" w:hAnsiTheme="minorHAnsi"/>
          <w:sz w:val="22"/>
          <w:szCs w:val="22"/>
        </w:rPr>
        <w:t xml:space="preserve"> </w:t>
      </w:r>
      <w:r w:rsidR="003B69EA" w:rsidRPr="00C530E4">
        <w:rPr>
          <w:rFonts w:asciiTheme="minorHAnsi" w:hAnsiTheme="minorHAnsi"/>
          <w:sz w:val="22"/>
          <w:szCs w:val="22"/>
        </w:rPr>
        <w:t>will be deployed</w:t>
      </w:r>
      <w:r w:rsidR="0053147A" w:rsidRPr="00C530E4">
        <w:rPr>
          <w:rFonts w:asciiTheme="minorHAnsi" w:hAnsiTheme="minorHAnsi"/>
          <w:sz w:val="22"/>
          <w:szCs w:val="22"/>
        </w:rPr>
        <w:t xml:space="preserve"> </w:t>
      </w:r>
      <w:r w:rsidR="00916CC7" w:rsidRPr="00C530E4">
        <w:rPr>
          <w:rFonts w:asciiTheme="minorHAnsi" w:hAnsiTheme="minorHAnsi"/>
          <w:sz w:val="22"/>
          <w:szCs w:val="22"/>
        </w:rPr>
        <w:t xml:space="preserve">on a long-term continuous basis </w:t>
      </w:r>
      <w:r w:rsidRPr="00C530E4">
        <w:rPr>
          <w:rFonts w:asciiTheme="minorHAnsi" w:hAnsiTheme="minorHAnsi"/>
          <w:sz w:val="22"/>
          <w:szCs w:val="22"/>
        </w:rPr>
        <w:t xml:space="preserve">from </w:t>
      </w:r>
      <w:r w:rsidR="00C530E4" w:rsidRPr="00C530E4">
        <w:rPr>
          <w:rFonts w:asciiTheme="minorHAnsi" w:hAnsiTheme="minorHAnsi"/>
          <w:sz w:val="22"/>
          <w:szCs w:val="22"/>
        </w:rPr>
        <w:t>May</w:t>
      </w:r>
      <w:r w:rsidR="00C41095">
        <w:rPr>
          <w:rFonts w:asciiTheme="minorHAnsi" w:hAnsiTheme="minorHAnsi"/>
          <w:sz w:val="22"/>
          <w:szCs w:val="22"/>
        </w:rPr>
        <w:t>/June</w:t>
      </w:r>
      <w:r w:rsidR="00C530E4">
        <w:rPr>
          <w:rFonts w:asciiTheme="minorHAnsi" w:hAnsiTheme="minorHAnsi"/>
          <w:color w:val="FF0000"/>
          <w:sz w:val="22"/>
          <w:szCs w:val="22"/>
        </w:rPr>
        <w:t xml:space="preserve"> </w:t>
      </w:r>
      <w:r w:rsidR="0053147A" w:rsidRPr="00C530E4">
        <w:rPr>
          <w:rFonts w:asciiTheme="minorHAnsi" w:hAnsiTheme="minorHAnsi"/>
          <w:sz w:val="22"/>
          <w:szCs w:val="22"/>
        </w:rPr>
        <w:t>through September</w:t>
      </w:r>
      <w:r w:rsidR="00B03D9E" w:rsidRPr="00C530E4">
        <w:rPr>
          <w:rFonts w:asciiTheme="minorHAnsi" w:hAnsiTheme="minorHAnsi"/>
          <w:sz w:val="22"/>
          <w:szCs w:val="22"/>
        </w:rPr>
        <w:t xml:space="preserve"> at all sites</w:t>
      </w:r>
      <w:r w:rsidR="003B69EA" w:rsidRPr="00C530E4">
        <w:rPr>
          <w:rFonts w:asciiTheme="minorHAnsi" w:hAnsiTheme="minorHAnsi"/>
          <w:sz w:val="22"/>
          <w:szCs w:val="22"/>
        </w:rPr>
        <w:t xml:space="preserve">.  </w:t>
      </w:r>
      <w:r w:rsidR="00E16F10" w:rsidRPr="00C530E4">
        <w:rPr>
          <w:rFonts w:asciiTheme="minorHAnsi" w:hAnsiTheme="minorHAnsi"/>
          <w:sz w:val="22"/>
          <w:szCs w:val="22"/>
        </w:rPr>
        <w:t>A</w:t>
      </w:r>
      <w:r w:rsidR="00003FEA">
        <w:rPr>
          <w:rFonts w:asciiTheme="minorHAnsi" w:hAnsiTheme="minorHAnsi"/>
          <w:sz w:val="22"/>
          <w:szCs w:val="22"/>
        </w:rPr>
        <w:t>t</w:t>
      </w:r>
      <w:r w:rsidR="00E16F10" w:rsidRPr="00C530E4">
        <w:rPr>
          <w:rFonts w:asciiTheme="minorHAnsi" w:hAnsiTheme="minorHAnsi"/>
          <w:sz w:val="22"/>
          <w:szCs w:val="22"/>
        </w:rPr>
        <w:t xml:space="preserve"> deployment </w:t>
      </w:r>
      <w:r w:rsidR="00E16F10" w:rsidRPr="00752D86">
        <w:rPr>
          <w:rFonts w:asciiTheme="minorHAnsi" w:hAnsiTheme="minorHAnsi"/>
          <w:sz w:val="22"/>
          <w:szCs w:val="22"/>
        </w:rPr>
        <w:t xml:space="preserve">and prior to retrieval of multiprobes, as well as </w:t>
      </w:r>
      <w:r w:rsidR="005A645C">
        <w:rPr>
          <w:rFonts w:asciiTheme="minorHAnsi" w:hAnsiTheme="minorHAnsi"/>
          <w:sz w:val="22"/>
          <w:szCs w:val="22"/>
        </w:rPr>
        <w:t xml:space="preserve">at </w:t>
      </w:r>
      <w:r w:rsidR="005A645C" w:rsidRPr="00752D86">
        <w:rPr>
          <w:rFonts w:asciiTheme="minorHAnsi" w:hAnsiTheme="minorHAnsi"/>
          <w:sz w:val="22"/>
          <w:szCs w:val="22"/>
        </w:rPr>
        <w:t>various</w:t>
      </w:r>
      <w:r w:rsidR="00E16F10" w:rsidRPr="00752D86">
        <w:rPr>
          <w:rFonts w:asciiTheme="minorHAnsi" w:hAnsiTheme="minorHAnsi"/>
          <w:sz w:val="22"/>
          <w:szCs w:val="22"/>
        </w:rPr>
        <w:t xml:space="preserve"> times during the deployment, QC readings will be taken using a separate meter as specified in WPP’s unattended probe SOPs.  After retrieval of deployed </w:t>
      </w:r>
      <w:r w:rsidR="001A4934">
        <w:rPr>
          <w:rFonts w:asciiTheme="minorHAnsi" w:hAnsiTheme="minorHAnsi"/>
          <w:sz w:val="22"/>
          <w:szCs w:val="22"/>
        </w:rPr>
        <w:t>multi</w:t>
      </w:r>
      <w:r w:rsidR="00E16F10" w:rsidRPr="00752D86">
        <w:rPr>
          <w:rFonts w:asciiTheme="minorHAnsi" w:hAnsiTheme="minorHAnsi"/>
          <w:sz w:val="22"/>
          <w:szCs w:val="22"/>
        </w:rPr>
        <w:t>probes</w:t>
      </w:r>
      <w:r w:rsidR="001A4934">
        <w:rPr>
          <w:rFonts w:asciiTheme="minorHAnsi" w:hAnsiTheme="minorHAnsi"/>
          <w:sz w:val="22"/>
          <w:szCs w:val="22"/>
        </w:rPr>
        <w:t>,</w:t>
      </w:r>
      <w:r w:rsidR="00E16F10" w:rsidRPr="00752D86">
        <w:rPr>
          <w:rFonts w:asciiTheme="minorHAnsi" w:hAnsiTheme="minorHAnsi"/>
          <w:sz w:val="22"/>
          <w:szCs w:val="22"/>
        </w:rPr>
        <w:t xml:space="preserve"> post-deployment calibration </w:t>
      </w:r>
      <w:r w:rsidR="001A4934">
        <w:rPr>
          <w:rFonts w:asciiTheme="minorHAnsi" w:hAnsiTheme="minorHAnsi"/>
          <w:sz w:val="22"/>
          <w:szCs w:val="22"/>
        </w:rPr>
        <w:t xml:space="preserve">and </w:t>
      </w:r>
      <w:r w:rsidR="005A645C">
        <w:rPr>
          <w:rFonts w:asciiTheme="minorHAnsi" w:hAnsiTheme="minorHAnsi"/>
          <w:sz w:val="22"/>
          <w:szCs w:val="22"/>
        </w:rPr>
        <w:t>Q</w:t>
      </w:r>
      <w:r w:rsidR="001A4934">
        <w:rPr>
          <w:rFonts w:asciiTheme="minorHAnsi" w:hAnsiTheme="minorHAnsi"/>
          <w:sz w:val="22"/>
          <w:szCs w:val="22"/>
        </w:rPr>
        <w:t xml:space="preserve">C </w:t>
      </w:r>
      <w:r w:rsidR="00E16F10" w:rsidRPr="00752D86">
        <w:rPr>
          <w:rFonts w:asciiTheme="minorHAnsi" w:hAnsiTheme="minorHAnsi"/>
          <w:sz w:val="22"/>
          <w:szCs w:val="22"/>
        </w:rPr>
        <w:t>checks</w:t>
      </w:r>
      <w:r w:rsidR="001A4934">
        <w:rPr>
          <w:rFonts w:asciiTheme="minorHAnsi" w:hAnsiTheme="minorHAnsi"/>
          <w:sz w:val="22"/>
          <w:szCs w:val="22"/>
        </w:rPr>
        <w:t xml:space="preserve"> on the data</w:t>
      </w:r>
      <w:r w:rsidR="00E16F10" w:rsidRPr="00752D86">
        <w:rPr>
          <w:rFonts w:asciiTheme="minorHAnsi" w:hAnsiTheme="minorHAnsi"/>
          <w:sz w:val="22"/>
          <w:szCs w:val="22"/>
        </w:rPr>
        <w:t xml:space="preserve"> will be performed.</w:t>
      </w:r>
    </w:p>
    <w:p w14:paraId="70641802" w14:textId="77777777" w:rsidR="00702836" w:rsidRDefault="00702836" w:rsidP="004E7A00">
      <w:pPr>
        <w:rPr>
          <w:rFonts w:asciiTheme="minorHAnsi" w:hAnsiTheme="minorHAnsi"/>
          <w:sz w:val="22"/>
          <w:szCs w:val="22"/>
        </w:rPr>
      </w:pPr>
    </w:p>
    <w:p w14:paraId="70641803" w14:textId="77777777" w:rsidR="00702836" w:rsidRPr="00432752" w:rsidRDefault="00702836" w:rsidP="00702836">
      <w:pPr>
        <w:pStyle w:val="Heading5"/>
        <w:rPr>
          <w:color w:val="auto"/>
        </w:rPr>
      </w:pPr>
      <w:bookmarkStart w:id="22" w:name="_Toc66280357"/>
      <w:bookmarkStart w:id="23" w:name="_Toc66280664"/>
      <w:r w:rsidRPr="00264C08">
        <w:rPr>
          <w:color w:val="auto"/>
        </w:rPr>
        <w:t>Water Quality (</w:t>
      </w:r>
      <w:r>
        <w:rPr>
          <w:color w:val="auto"/>
        </w:rPr>
        <w:t>Bacteriological</w:t>
      </w:r>
      <w:r w:rsidRPr="00432752">
        <w:rPr>
          <w:color w:val="auto"/>
        </w:rPr>
        <w:t>)</w:t>
      </w:r>
      <w:bookmarkEnd w:id="22"/>
      <w:bookmarkEnd w:id="23"/>
    </w:p>
    <w:p w14:paraId="70641804" w14:textId="4C17218C" w:rsidR="00702836" w:rsidRDefault="00432752" w:rsidP="004E7A00">
      <w:pPr>
        <w:rPr>
          <w:rFonts w:asciiTheme="minorHAnsi" w:hAnsiTheme="minorHAnsi" w:cstheme="minorHAnsi"/>
          <w:color w:val="FF0000"/>
          <w:sz w:val="22"/>
          <w:szCs w:val="22"/>
        </w:rPr>
      </w:pPr>
      <w:r w:rsidRPr="00432752">
        <w:rPr>
          <w:rFonts w:asciiTheme="minorHAnsi" w:hAnsiTheme="minorHAnsi"/>
          <w:sz w:val="22"/>
          <w:szCs w:val="22"/>
        </w:rPr>
        <w:t xml:space="preserve">Water quality samples for </w:t>
      </w:r>
      <w:r w:rsidRPr="00432752">
        <w:rPr>
          <w:rFonts w:asciiTheme="minorHAnsi" w:hAnsiTheme="minorHAnsi"/>
          <w:i/>
          <w:sz w:val="22"/>
          <w:szCs w:val="22"/>
        </w:rPr>
        <w:t>E</w:t>
      </w:r>
      <w:r w:rsidRPr="007744C9">
        <w:rPr>
          <w:rFonts w:asciiTheme="minorHAnsi" w:hAnsiTheme="minorHAnsi"/>
          <w:i/>
          <w:sz w:val="22"/>
          <w:szCs w:val="22"/>
        </w:rPr>
        <w:t>. coli</w:t>
      </w:r>
      <w:r w:rsidRPr="007744C9">
        <w:rPr>
          <w:rFonts w:asciiTheme="minorHAnsi" w:hAnsiTheme="minorHAnsi"/>
          <w:sz w:val="22"/>
          <w:szCs w:val="22"/>
        </w:rPr>
        <w:t xml:space="preserve"> bacteria analysis will be collected at all water quality monitoring sites</w:t>
      </w:r>
      <w:r w:rsidR="00702836" w:rsidRPr="007744C9">
        <w:rPr>
          <w:rFonts w:asciiTheme="minorHAnsi" w:hAnsiTheme="minorHAnsi" w:cstheme="minorHAnsi"/>
          <w:sz w:val="22"/>
          <w:szCs w:val="22"/>
        </w:rPr>
        <w:t xml:space="preserve">. Sampling will be </w:t>
      </w:r>
      <w:r w:rsidRPr="007744C9">
        <w:rPr>
          <w:rFonts w:asciiTheme="minorHAnsi" w:hAnsiTheme="minorHAnsi" w:cstheme="minorHAnsi"/>
          <w:sz w:val="22"/>
          <w:szCs w:val="22"/>
        </w:rPr>
        <w:t>perform</w:t>
      </w:r>
      <w:r w:rsidR="00702836" w:rsidRPr="007744C9">
        <w:rPr>
          <w:rFonts w:asciiTheme="minorHAnsi" w:hAnsiTheme="minorHAnsi" w:cstheme="minorHAnsi"/>
          <w:sz w:val="22"/>
          <w:szCs w:val="22"/>
        </w:rPr>
        <w:t xml:space="preserve">ed on </w:t>
      </w:r>
      <w:r w:rsidR="00C41095" w:rsidRPr="007744C9">
        <w:rPr>
          <w:rFonts w:asciiTheme="minorHAnsi" w:hAnsiTheme="minorHAnsi" w:cstheme="minorHAnsi"/>
          <w:sz w:val="22"/>
          <w:szCs w:val="22"/>
        </w:rPr>
        <w:t>six</w:t>
      </w:r>
      <w:r w:rsidR="00702836" w:rsidRPr="007744C9">
        <w:rPr>
          <w:rFonts w:asciiTheme="minorHAnsi" w:hAnsiTheme="minorHAnsi" w:cstheme="minorHAnsi"/>
          <w:sz w:val="22"/>
          <w:szCs w:val="22"/>
        </w:rPr>
        <w:t xml:space="preserve"> occasions within a 90-day window between </w:t>
      </w:r>
      <w:r w:rsidR="00C41095" w:rsidRPr="007744C9">
        <w:rPr>
          <w:rFonts w:asciiTheme="minorHAnsi" w:hAnsiTheme="minorHAnsi" w:cstheme="minorHAnsi"/>
          <w:sz w:val="22"/>
          <w:szCs w:val="22"/>
        </w:rPr>
        <w:t>June</w:t>
      </w:r>
      <w:r w:rsidR="007744C9" w:rsidRPr="007744C9">
        <w:rPr>
          <w:rFonts w:asciiTheme="minorHAnsi" w:hAnsiTheme="minorHAnsi" w:cstheme="minorHAnsi"/>
          <w:sz w:val="22"/>
          <w:szCs w:val="22"/>
        </w:rPr>
        <w:t xml:space="preserve"> 1 and </w:t>
      </w:r>
      <w:r w:rsidR="00C41095" w:rsidRPr="007744C9">
        <w:rPr>
          <w:rFonts w:asciiTheme="minorHAnsi" w:hAnsiTheme="minorHAnsi" w:cstheme="minorHAnsi"/>
          <w:sz w:val="22"/>
          <w:szCs w:val="22"/>
        </w:rPr>
        <w:t>September</w:t>
      </w:r>
      <w:r w:rsidR="007744C9" w:rsidRPr="007744C9">
        <w:rPr>
          <w:rFonts w:asciiTheme="minorHAnsi" w:hAnsiTheme="minorHAnsi" w:cstheme="minorHAnsi"/>
          <w:sz w:val="22"/>
          <w:szCs w:val="22"/>
        </w:rPr>
        <w:t xml:space="preserve"> 30</w:t>
      </w:r>
      <w:r w:rsidR="00C41095" w:rsidRPr="007744C9">
        <w:rPr>
          <w:rFonts w:asciiTheme="minorHAnsi" w:hAnsiTheme="minorHAnsi" w:cstheme="minorHAnsi"/>
          <w:sz w:val="22"/>
          <w:szCs w:val="22"/>
        </w:rPr>
        <w:t>.</w:t>
      </w:r>
      <w:r w:rsidR="00702836" w:rsidRPr="007744C9">
        <w:rPr>
          <w:rFonts w:asciiTheme="minorHAnsi" w:hAnsiTheme="minorHAnsi" w:cstheme="minorHAnsi"/>
          <w:sz w:val="22"/>
          <w:szCs w:val="22"/>
        </w:rPr>
        <w:t xml:space="preserve"> </w:t>
      </w:r>
      <w:r w:rsidR="00702836" w:rsidRPr="00432752">
        <w:rPr>
          <w:rFonts w:asciiTheme="minorHAnsi" w:hAnsiTheme="minorHAnsi" w:cstheme="minorHAnsi"/>
          <w:sz w:val="22"/>
          <w:szCs w:val="22"/>
        </w:rPr>
        <w:t xml:space="preserve">(Primary Contact Recreation Season). </w:t>
      </w:r>
      <w:r w:rsidRPr="00432752">
        <w:rPr>
          <w:rFonts w:asciiTheme="minorHAnsi" w:hAnsiTheme="minorHAnsi"/>
          <w:sz w:val="22"/>
          <w:szCs w:val="22"/>
        </w:rPr>
        <w:t xml:space="preserve">Crews of two persons each will collect the samples following protocols outlined in approved DWM and WES SOPs. </w:t>
      </w:r>
      <w:r w:rsidR="00702836" w:rsidRPr="00432752">
        <w:rPr>
          <w:rFonts w:asciiTheme="minorHAnsi" w:hAnsiTheme="minorHAnsi" w:cstheme="minorHAnsi"/>
          <w:sz w:val="22"/>
          <w:szCs w:val="22"/>
        </w:rPr>
        <w:t xml:space="preserve"> Samples will be stored on ice and transported to </w:t>
      </w:r>
      <w:r w:rsidR="005A645C">
        <w:rPr>
          <w:rFonts w:asciiTheme="minorHAnsi" w:hAnsiTheme="minorHAnsi" w:cstheme="minorHAnsi"/>
          <w:sz w:val="22"/>
          <w:szCs w:val="22"/>
        </w:rPr>
        <w:t>Alpha Analytical</w:t>
      </w:r>
      <w:r w:rsidR="00702836" w:rsidRPr="00432752">
        <w:rPr>
          <w:rFonts w:asciiTheme="minorHAnsi" w:hAnsiTheme="minorHAnsi" w:cstheme="minorHAnsi"/>
          <w:sz w:val="22"/>
          <w:szCs w:val="22"/>
        </w:rPr>
        <w:t xml:space="preserve">, within </w:t>
      </w:r>
      <w:r w:rsidR="005A645C">
        <w:rPr>
          <w:rFonts w:asciiTheme="minorHAnsi" w:hAnsiTheme="minorHAnsi" w:cstheme="minorHAnsi"/>
          <w:sz w:val="22"/>
          <w:szCs w:val="22"/>
        </w:rPr>
        <w:t xml:space="preserve">approximately </w:t>
      </w:r>
      <w:r w:rsidR="00702836" w:rsidRPr="00432752">
        <w:rPr>
          <w:rFonts w:asciiTheme="minorHAnsi" w:hAnsiTheme="minorHAnsi" w:cstheme="minorHAnsi"/>
          <w:sz w:val="22"/>
          <w:szCs w:val="22"/>
        </w:rPr>
        <w:t>6 hours</w:t>
      </w:r>
      <w:r w:rsidR="005A645C">
        <w:rPr>
          <w:rFonts w:asciiTheme="minorHAnsi" w:hAnsiTheme="minorHAnsi" w:cstheme="minorHAnsi"/>
          <w:sz w:val="22"/>
          <w:szCs w:val="22"/>
        </w:rPr>
        <w:t xml:space="preserve"> of collection</w:t>
      </w:r>
      <w:r w:rsidR="00702836" w:rsidRPr="00432752">
        <w:rPr>
          <w:rFonts w:asciiTheme="minorHAnsi" w:hAnsiTheme="minorHAnsi" w:cstheme="minorHAnsi"/>
          <w:sz w:val="22"/>
          <w:szCs w:val="22"/>
        </w:rPr>
        <w:t xml:space="preserve"> for analysis. A minimum of one duplicate and one blank sample will be tested for QC for each sampling crew (10% of the samples). </w:t>
      </w:r>
    </w:p>
    <w:p w14:paraId="70641805" w14:textId="77777777" w:rsidR="00264C08" w:rsidRDefault="00264C08" w:rsidP="004E7A00">
      <w:pPr>
        <w:rPr>
          <w:rFonts w:asciiTheme="minorHAnsi" w:hAnsiTheme="minorHAnsi"/>
          <w:color w:val="FF0000"/>
          <w:sz w:val="22"/>
          <w:szCs w:val="22"/>
        </w:rPr>
      </w:pPr>
    </w:p>
    <w:p w14:paraId="70641806" w14:textId="77777777" w:rsidR="00264C08" w:rsidRPr="00702836" w:rsidRDefault="00264C08" w:rsidP="00264C08">
      <w:pPr>
        <w:pStyle w:val="Heading5"/>
        <w:rPr>
          <w:color w:val="auto"/>
        </w:rPr>
      </w:pPr>
      <w:bookmarkStart w:id="24" w:name="_Toc946027"/>
      <w:bookmarkStart w:id="25" w:name="_Toc946279"/>
      <w:bookmarkStart w:id="26" w:name="_Toc946777"/>
      <w:bookmarkStart w:id="27" w:name="_Toc66280358"/>
      <w:bookmarkStart w:id="28" w:name="_Toc66280665"/>
      <w:r w:rsidRPr="00702836">
        <w:rPr>
          <w:color w:val="auto"/>
        </w:rPr>
        <w:t>Benthic Macroinvertebrate Community</w:t>
      </w:r>
      <w:bookmarkEnd w:id="24"/>
      <w:bookmarkEnd w:id="25"/>
      <w:bookmarkEnd w:id="26"/>
      <w:bookmarkEnd w:id="27"/>
      <w:bookmarkEnd w:id="28"/>
    </w:p>
    <w:p w14:paraId="70641807" w14:textId="1666D971" w:rsidR="00264C08" w:rsidRPr="00702836" w:rsidRDefault="00264C08" w:rsidP="00264C08">
      <w:pPr>
        <w:rPr>
          <w:rFonts w:asciiTheme="minorHAnsi" w:hAnsiTheme="minorHAnsi"/>
          <w:sz w:val="22"/>
          <w:szCs w:val="22"/>
        </w:rPr>
      </w:pPr>
      <w:r w:rsidRPr="00702836">
        <w:rPr>
          <w:rFonts w:asciiTheme="minorHAnsi" w:hAnsiTheme="minorHAnsi"/>
          <w:sz w:val="22"/>
          <w:szCs w:val="22"/>
        </w:rPr>
        <w:t xml:space="preserve">The benthic macroinvertebrate community will be sampled once at all </w:t>
      </w:r>
      <w:r w:rsidRPr="007744C9">
        <w:rPr>
          <w:rFonts w:asciiTheme="minorHAnsi" w:hAnsiTheme="minorHAnsi"/>
          <w:sz w:val="22"/>
          <w:szCs w:val="22"/>
        </w:rPr>
        <w:t xml:space="preserve">sites </w:t>
      </w:r>
      <w:r w:rsidR="005A645C">
        <w:rPr>
          <w:rFonts w:asciiTheme="minorHAnsi" w:hAnsiTheme="minorHAnsi"/>
          <w:sz w:val="22"/>
          <w:szCs w:val="22"/>
        </w:rPr>
        <w:t>between</w:t>
      </w:r>
      <w:r w:rsidRPr="007744C9">
        <w:rPr>
          <w:rFonts w:asciiTheme="minorHAnsi" w:hAnsiTheme="minorHAnsi"/>
          <w:sz w:val="22"/>
          <w:szCs w:val="22"/>
        </w:rPr>
        <w:t xml:space="preserve"> July</w:t>
      </w:r>
      <w:r w:rsidR="005A645C">
        <w:rPr>
          <w:rFonts w:asciiTheme="minorHAnsi" w:hAnsiTheme="minorHAnsi"/>
          <w:sz w:val="22"/>
          <w:szCs w:val="22"/>
        </w:rPr>
        <w:t xml:space="preserve"> 1 and </w:t>
      </w:r>
      <w:r w:rsidR="00C41095" w:rsidRPr="007744C9">
        <w:rPr>
          <w:rFonts w:asciiTheme="minorHAnsi" w:hAnsiTheme="minorHAnsi"/>
          <w:sz w:val="22"/>
          <w:szCs w:val="22"/>
        </w:rPr>
        <w:t>September</w:t>
      </w:r>
      <w:r w:rsidR="005A645C">
        <w:rPr>
          <w:rFonts w:asciiTheme="minorHAnsi" w:hAnsiTheme="minorHAnsi"/>
          <w:sz w:val="22"/>
          <w:szCs w:val="22"/>
        </w:rPr>
        <w:t xml:space="preserve"> 30</w:t>
      </w:r>
      <w:r w:rsidRPr="007744C9">
        <w:rPr>
          <w:rFonts w:asciiTheme="minorHAnsi" w:hAnsiTheme="minorHAnsi"/>
          <w:sz w:val="22"/>
          <w:szCs w:val="22"/>
        </w:rPr>
        <w:t xml:space="preserve">.  These organisms can integrate environmental conditions (chemical – including nutrients and toxics; and </w:t>
      </w:r>
      <w:r w:rsidRPr="00702836">
        <w:rPr>
          <w:rFonts w:asciiTheme="minorHAnsi" w:hAnsiTheme="minorHAnsi"/>
          <w:sz w:val="22"/>
          <w:szCs w:val="22"/>
        </w:rPr>
        <w:t xml:space="preserve">physical – including flow and water temperature) over a long period of time and are an excellent measure of the water body’s health.   The sampling methodologies will vary per WPP standard operating procedures depending on available habitat (i.e. high gradient versus low gradient).  Specimens will be placed into 2L Nalgene jars, preserved with denatured 95% ethanol and transported to the WPP lab for storage.  A contractor will process (i.e. subsample) the macroinvertebrate samples and complete the necessary taxonomic identifications.  In addition, RBP habitat assessments will be completed at all sites sampled for benthic macroinvertebrates.   </w:t>
      </w:r>
    </w:p>
    <w:p w14:paraId="70641808" w14:textId="77777777" w:rsidR="00264C08" w:rsidRPr="00702836" w:rsidRDefault="00264C08" w:rsidP="00264C08">
      <w:pPr>
        <w:rPr>
          <w:rFonts w:asciiTheme="minorHAnsi" w:hAnsiTheme="minorHAnsi"/>
          <w:sz w:val="22"/>
          <w:szCs w:val="22"/>
        </w:rPr>
      </w:pPr>
    </w:p>
    <w:p w14:paraId="70641809" w14:textId="77777777" w:rsidR="00264C08" w:rsidRPr="00702836" w:rsidRDefault="00264C08" w:rsidP="00264C08">
      <w:pPr>
        <w:pStyle w:val="Heading5"/>
        <w:rPr>
          <w:color w:val="auto"/>
        </w:rPr>
      </w:pPr>
      <w:bookmarkStart w:id="29" w:name="_Toc946028"/>
      <w:bookmarkStart w:id="30" w:name="_Toc946280"/>
      <w:bookmarkStart w:id="31" w:name="_Toc946778"/>
      <w:bookmarkStart w:id="32" w:name="_Toc66280359"/>
      <w:bookmarkStart w:id="33" w:name="_Toc66280666"/>
      <w:r w:rsidRPr="00702836">
        <w:rPr>
          <w:color w:val="auto"/>
        </w:rPr>
        <w:t>Fish Community</w:t>
      </w:r>
      <w:bookmarkEnd w:id="29"/>
      <w:bookmarkEnd w:id="30"/>
      <w:bookmarkEnd w:id="31"/>
      <w:bookmarkEnd w:id="32"/>
      <w:bookmarkEnd w:id="33"/>
    </w:p>
    <w:p w14:paraId="7064180A" w14:textId="32B47C97" w:rsidR="00264C08" w:rsidRPr="00702836" w:rsidRDefault="00264C08" w:rsidP="00264C08">
      <w:pPr>
        <w:rPr>
          <w:rFonts w:asciiTheme="minorHAnsi" w:hAnsiTheme="minorHAnsi"/>
          <w:sz w:val="22"/>
          <w:szCs w:val="22"/>
        </w:rPr>
      </w:pPr>
      <w:r w:rsidRPr="00702836">
        <w:rPr>
          <w:rFonts w:asciiTheme="minorHAnsi" w:hAnsiTheme="minorHAnsi"/>
          <w:sz w:val="22"/>
          <w:szCs w:val="22"/>
        </w:rPr>
        <w:t xml:space="preserve">Fish community analyses will be conducted once </w:t>
      </w:r>
      <w:r w:rsidR="005A645C">
        <w:rPr>
          <w:rFonts w:asciiTheme="minorHAnsi" w:hAnsiTheme="minorHAnsi"/>
          <w:sz w:val="22"/>
          <w:szCs w:val="22"/>
        </w:rPr>
        <w:t>between</w:t>
      </w:r>
      <w:r w:rsidRPr="007744C9">
        <w:rPr>
          <w:rFonts w:asciiTheme="minorHAnsi" w:hAnsiTheme="minorHAnsi"/>
          <w:sz w:val="22"/>
          <w:szCs w:val="22"/>
        </w:rPr>
        <w:t xml:space="preserve"> </w:t>
      </w:r>
      <w:r w:rsidR="005A645C">
        <w:rPr>
          <w:rFonts w:asciiTheme="minorHAnsi" w:hAnsiTheme="minorHAnsi"/>
          <w:sz w:val="22"/>
          <w:szCs w:val="22"/>
        </w:rPr>
        <w:t xml:space="preserve">July 1 and </w:t>
      </w:r>
      <w:r w:rsidR="000B5EB7" w:rsidRPr="007744C9">
        <w:rPr>
          <w:rFonts w:asciiTheme="minorHAnsi" w:hAnsiTheme="minorHAnsi"/>
          <w:sz w:val="22"/>
          <w:szCs w:val="22"/>
        </w:rPr>
        <w:t>September</w:t>
      </w:r>
      <w:r w:rsidR="005A645C">
        <w:rPr>
          <w:rFonts w:asciiTheme="minorHAnsi" w:hAnsiTheme="minorHAnsi"/>
          <w:sz w:val="22"/>
          <w:szCs w:val="22"/>
        </w:rPr>
        <w:t xml:space="preserve"> 30</w:t>
      </w:r>
      <w:r w:rsidR="000B5EB7" w:rsidRPr="007744C9">
        <w:rPr>
          <w:rFonts w:asciiTheme="minorHAnsi" w:hAnsiTheme="minorHAnsi"/>
          <w:sz w:val="22"/>
          <w:szCs w:val="22"/>
        </w:rPr>
        <w:t xml:space="preserve"> </w:t>
      </w:r>
      <w:r w:rsidRPr="007744C9">
        <w:rPr>
          <w:rFonts w:asciiTheme="minorHAnsi" w:hAnsiTheme="minorHAnsi"/>
          <w:sz w:val="22"/>
          <w:szCs w:val="22"/>
        </w:rPr>
        <w:t xml:space="preserve">at all sites.  </w:t>
      </w:r>
      <w:r w:rsidRPr="00702836">
        <w:rPr>
          <w:rFonts w:asciiTheme="minorHAnsi" w:hAnsiTheme="minorHAnsi"/>
          <w:sz w:val="22"/>
          <w:szCs w:val="22"/>
        </w:rPr>
        <w:t>Fish</w:t>
      </w:r>
      <w:r w:rsidR="00702836" w:rsidRPr="00702836">
        <w:rPr>
          <w:rFonts w:asciiTheme="minorHAnsi" w:hAnsiTheme="minorHAnsi"/>
          <w:sz w:val="22"/>
          <w:szCs w:val="22"/>
        </w:rPr>
        <w:t>,</w:t>
      </w:r>
      <w:r w:rsidRPr="00702836">
        <w:rPr>
          <w:rFonts w:asciiTheme="minorHAnsi" w:hAnsiTheme="minorHAnsi"/>
          <w:sz w:val="22"/>
          <w:szCs w:val="22"/>
        </w:rPr>
        <w:t xml:space="preserve"> like macroinvertebrates</w:t>
      </w:r>
      <w:r w:rsidR="00702836" w:rsidRPr="00702836">
        <w:rPr>
          <w:rFonts w:asciiTheme="minorHAnsi" w:hAnsiTheme="minorHAnsi"/>
          <w:sz w:val="22"/>
          <w:szCs w:val="22"/>
        </w:rPr>
        <w:t>,</w:t>
      </w:r>
      <w:r w:rsidRPr="00702836">
        <w:rPr>
          <w:rFonts w:asciiTheme="minorHAnsi" w:hAnsiTheme="minorHAnsi"/>
          <w:sz w:val="22"/>
          <w:szCs w:val="22"/>
        </w:rPr>
        <w:t xml:space="preserve"> integrate environmental conditions over a long period of time and are an additional measure of a water body’s health.  Fish will be collected within a 100-meter reach using a backpack or tote barge electro</w:t>
      </w:r>
      <w:r w:rsidR="00702836" w:rsidRPr="00702836">
        <w:rPr>
          <w:rFonts w:asciiTheme="minorHAnsi" w:hAnsiTheme="minorHAnsi"/>
          <w:sz w:val="22"/>
          <w:szCs w:val="22"/>
        </w:rPr>
        <w:t>fish</w:t>
      </w:r>
      <w:r w:rsidRPr="00702836">
        <w:rPr>
          <w:rFonts w:asciiTheme="minorHAnsi" w:hAnsiTheme="minorHAnsi"/>
          <w:sz w:val="22"/>
          <w:szCs w:val="22"/>
        </w:rPr>
        <w:t xml:space="preserve">er </w:t>
      </w:r>
      <w:r w:rsidR="00081B91">
        <w:rPr>
          <w:rFonts w:asciiTheme="minorHAnsi" w:hAnsiTheme="minorHAnsi"/>
          <w:sz w:val="22"/>
          <w:szCs w:val="22"/>
        </w:rPr>
        <w:t>and</w:t>
      </w:r>
      <w:r w:rsidRPr="00702836">
        <w:rPr>
          <w:rFonts w:asciiTheme="minorHAnsi" w:hAnsiTheme="minorHAnsi"/>
          <w:sz w:val="22"/>
          <w:szCs w:val="22"/>
        </w:rPr>
        <w:t xml:space="preserve"> non-lethal techniques described in WPP standard operating procedures. Collected fish will be held in plastic buckets containing stream water until they are identified to species and a maximum of 25 individuals of each species are measured and weighed. The collected fish </w:t>
      </w:r>
      <w:r w:rsidR="00702836" w:rsidRPr="00702836">
        <w:rPr>
          <w:rFonts w:asciiTheme="minorHAnsi" w:hAnsiTheme="minorHAnsi"/>
          <w:sz w:val="22"/>
          <w:szCs w:val="22"/>
        </w:rPr>
        <w:t>will</w:t>
      </w:r>
      <w:r w:rsidRPr="00702836">
        <w:rPr>
          <w:rFonts w:asciiTheme="minorHAnsi" w:hAnsiTheme="minorHAnsi"/>
          <w:sz w:val="22"/>
          <w:szCs w:val="22"/>
        </w:rPr>
        <w:t xml:space="preserve"> then</w:t>
      </w:r>
      <w:r w:rsidR="00702836" w:rsidRPr="00702836">
        <w:rPr>
          <w:rFonts w:asciiTheme="minorHAnsi" w:hAnsiTheme="minorHAnsi"/>
          <w:sz w:val="22"/>
          <w:szCs w:val="22"/>
        </w:rPr>
        <w:t xml:space="preserve"> be</w:t>
      </w:r>
      <w:r w:rsidRPr="00702836">
        <w:rPr>
          <w:rFonts w:asciiTheme="minorHAnsi" w:hAnsiTheme="minorHAnsi"/>
          <w:sz w:val="22"/>
          <w:szCs w:val="22"/>
        </w:rPr>
        <w:t xml:space="preserve"> redistributed throughout the reach.  In addition, RBP habitat assessments will be completed at all sites sampled for fish.</w:t>
      </w:r>
    </w:p>
    <w:p w14:paraId="7064180B" w14:textId="77777777" w:rsidR="00264C08" w:rsidRPr="00702836" w:rsidRDefault="00264C08" w:rsidP="00264C08">
      <w:pPr>
        <w:rPr>
          <w:rFonts w:asciiTheme="minorHAnsi" w:hAnsiTheme="minorHAnsi"/>
          <w:sz w:val="22"/>
          <w:szCs w:val="22"/>
        </w:rPr>
      </w:pPr>
    </w:p>
    <w:p w14:paraId="7064180C" w14:textId="77777777" w:rsidR="008435C4" w:rsidRDefault="008435C4" w:rsidP="00900CF2">
      <w:pPr>
        <w:pStyle w:val="Heading4"/>
      </w:pPr>
      <w:bookmarkStart w:id="34" w:name="_Toc946031"/>
      <w:bookmarkStart w:id="35" w:name="_Toc946283"/>
      <w:bookmarkStart w:id="36" w:name="_Toc946781"/>
      <w:bookmarkStart w:id="37" w:name="_Toc66280360"/>
      <w:bookmarkStart w:id="38" w:name="_Toc66280667"/>
      <w:r w:rsidRPr="00702836">
        <w:t>Sampling Process Design</w:t>
      </w:r>
      <w:bookmarkEnd w:id="34"/>
      <w:bookmarkEnd w:id="35"/>
      <w:bookmarkEnd w:id="36"/>
      <w:bookmarkEnd w:id="37"/>
      <w:bookmarkEnd w:id="38"/>
    </w:p>
    <w:p w14:paraId="7064180D" w14:textId="77777777" w:rsidR="00313508" w:rsidRDefault="00313508" w:rsidP="00313508"/>
    <w:p w14:paraId="7064180E" w14:textId="341AC119" w:rsidR="00313508" w:rsidRPr="00D25F15" w:rsidRDefault="00313508" w:rsidP="00313508">
      <w:r w:rsidRPr="001E094C">
        <w:rPr>
          <w:rFonts w:asciiTheme="minorHAnsi" w:hAnsiTheme="minorHAnsi" w:cstheme="minorHAnsi"/>
          <w:sz w:val="22"/>
          <w:szCs w:val="22"/>
        </w:rPr>
        <w:t xml:space="preserve">The </w:t>
      </w:r>
      <w:r w:rsidR="00BB29A4">
        <w:rPr>
          <w:rFonts w:asciiTheme="minorHAnsi" w:hAnsiTheme="minorHAnsi" w:cstheme="minorHAnsi"/>
          <w:sz w:val="22"/>
          <w:szCs w:val="22"/>
        </w:rPr>
        <w:t>2021</w:t>
      </w:r>
      <w:r>
        <w:rPr>
          <w:rFonts w:asciiTheme="minorHAnsi" w:hAnsiTheme="minorHAnsi" w:cstheme="minorHAnsi"/>
          <w:sz w:val="22"/>
          <w:szCs w:val="22"/>
        </w:rPr>
        <w:t xml:space="preserve"> monitoring program is designed to </w:t>
      </w:r>
      <w:r w:rsidRPr="001E094C">
        <w:rPr>
          <w:rFonts w:asciiTheme="minorHAnsi" w:hAnsiTheme="minorHAnsi" w:cstheme="minorHAnsi"/>
          <w:sz w:val="22"/>
          <w:szCs w:val="22"/>
        </w:rPr>
        <w:t xml:space="preserve">collect water quality and biomonitoring data to </w:t>
      </w:r>
      <w:r>
        <w:rPr>
          <w:rFonts w:asciiTheme="minorHAnsi" w:hAnsiTheme="minorHAnsi" w:cstheme="minorHAnsi"/>
          <w:sz w:val="22"/>
          <w:szCs w:val="22"/>
        </w:rPr>
        <w:t xml:space="preserve">support the assessment of selected </w:t>
      </w:r>
      <w:r w:rsidR="00D25F15">
        <w:rPr>
          <w:rFonts w:asciiTheme="minorHAnsi" w:hAnsiTheme="minorHAnsi" w:cstheme="minorHAnsi"/>
          <w:sz w:val="22"/>
          <w:szCs w:val="22"/>
        </w:rPr>
        <w:t>rivers and streams</w:t>
      </w:r>
      <w:r>
        <w:rPr>
          <w:rFonts w:asciiTheme="minorHAnsi" w:hAnsiTheme="minorHAnsi" w:cstheme="minorHAnsi"/>
          <w:sz w:val="22"/>
          <w:szCs w:val="22"/>
        </w:rPr>
        <w:t xml:space="preserve"> in northeastern Massachusetts. </w:t>
      </w:r>
      <w:r w:rsidR="00D95767">
        <w:rPr>
          <w:rFonts w:asciiTheme="minorHAnsi" w:hAnsiTheme="minorHAnsi" w:cstheme="minorHAnsi"/>
          <w:sz w:val="22"/>
          <w:szCs w:val="22"/>
        </w:rPr>
        <w:t xml:space="preserve">Both </w:t>
      </w:r>
      <w:r>
        <w:rPr>
          <w:rFonts w:asciiTheme="minorHAnsi" w:hAnsiTheme="minorHAnsi" w:cstheme="minorHAnsi"/>
          <w:sz w:val="22"/>
          <w:szCs w:val="22"/>
        </w:rPr>
        <w:t>AUs</w:t>
      </w:r>
      <w:r w:rsidR="00D95767">
        <w:rPr>
          <w:rFonts w:asciiTheme="minorHAnsi" w:hAnsiTheme="minorHAnsi" w:cstheme="minorHAnsi"/>
          <w:sz w:val="22"/>
          <w:szCs w:val="22"/>
        </w:rPr>
        <w:t xml:space="preserve"> and waters without AUs</w:t>
      </w:r>
      <w:r>
        <w:rPr>
          <w:rFonts w:asciiTheme="minorHAnsi" w:hAnsiTheme="minorHAnsi" w:cstheme="minorHAnsi"/>
          <w:sz w:val="22"/>
          <w:szCs w:val="22"/>
        </w:rPr>
        <w:t xml:space="preserve"> </w:t>
      </w:r>
      <w:r w:rsidRPr="007744C9">
        <w:rPr>
          <w:rFonts w:asciiTheme="minorHAnsi" w:hAnsiTheme="minorHAnsi" w:cstheme="minorHAnsi"/>
          <w:sz w:val="22"/>
          <w:szCs w:val="22"/>
        </w:rPr>
        <w:t xml:space="preserve">were selected for monitoring according to the prioritization scheme for targeted assessment </w:t>
      </w:r>
      <w:r w:rsidR="005A645C" w:rsidRPr="007744C9">
        <w:rPr>
          <w:rFonts w:asciiTheme="minorHAnsi" w:hAnsiTheme="minorHAnsi" w:cstheme="minorHAnsi"/>
          <w:sz w:val="22"/>
          <w:szCs w:val="22"/>
        </w:rPr>
        <w:t>monitoring outlined</w:t>
      </w:r>
      <w:r w:rsidRPr="007744C9">
        <w:rPr>
          <w:rFonts w:asciiTheme="minorHAnsi" w:hAnsiTheme="minorHAnsi" w:cstheme="minorHAnsi"/>
          <w:sz w:val="22"/>
          <w:szCs w:val="22"/>
        </w:rPr>
        <w:t xml:space="preserve"> in the description of the WPP’s </w:t>
      </w:r>
      <w:r w:rsidR="005A645C" w:rsidRPr="007744C9">
        <w:rPr>
          <w:rFonts w:asciiTheme="minorHAnsi" w:hAnsiTheme="minorHAnsi" w:cstheme="minorHAnsi"/>
          <w:sz w:val="22"/>
          <w:szCs w:val="22"/>
        </w:rPr>
        <w:t>new Seven</w:t>
      </w:r>
      <w:r w:rsidRPr="007744C9">
        <w:rPr>
          <w:rFonts w:asciiTheme="minorHAnsi" w:hAnsiTheme="minorHAnsi" w:cs="Arial"/>
          <w:sz w:val="22"/>
          <w:szCs w:val="22"/>
        </w:rPr>
        <w:t>-year Flexible Watershed Monitoring Schedule</w:t>
      </w:r>
      <w:r w:rsidR="00061CB4" w:rsidRPr="007744C9">
        <w:rPr>
          <w:rFonts w:asciiTheme="minorHAnsi" w:hAnsiTheme="minorHAnsi" w:cs="Arial"/>
          <w:sz w:val="22"/>
          <w:szCs w:val="22"/>
        </w:rPr>
        <w:t xml:space="preserve"> (Appendix</w:t>
      </w:r>
      <w:r w:rsidR="005A645C">
        <w:rPr>
          <w:rFonts w:asciiTheme="minorHAnsi" w:hAnsiTheme="minorHAnsi" w:cs="Arial"/>
          <w:sz w:val="22"/>
          <w:szCs w:val="22"/>
        </w:rPr>
        <w:t xml:space="preserve"> A</w:t>
      </w:r>
      <w:r w:rsidR="00061CB4" w:rsidRPr="007744C9">
        <w:rPr>
          <w:rFonts w:asciiTheme="minorHAnsi" w:hAnsiTheme="minorHAnsi" w:cs="Arial"/>
          <w:sz w:val="22"/>
          <w:szCs w:val="22"/>
        </w:rPr>
        <w:t>)</w:t>
      </w:r>
      <w:r w:rsidRPr="007744C9">
        <w:rPr>
          <w:rFonts w:asciiTheme="minorHAnsi" w:hAnsiTheme="minorHAnsi" w:cs="Arial"/>
          <w:sz w:val="22"/>
          <w:szCs w:val="22"/>
        </w:rPr>
        <w:t xml:space="preserve">. </w:t>
      </w:r>
      <w:r w:rsidR="001D7A44" w:rsidRPr="007744C9">
        <w:rPr>
          <w:rFonts w:asciiTheme="minorHAnsi" w:hAnsiTheme="minorHAnsi" w:cs="Arial"/>
          <w:sz w:val="22"/>
          <w:szCs w:val="22"/>
        </w:rPr>
        <w:t>M</w:t>
      </w:r>
      <w:r w:rsidR="00ED62C7" w:rsidRPr="007744C9">
        <w:rPr>
          <w:rFonts w:asciiTheme="minorHAnsi" w:hAnsiTheme="minorHAnsi" w:cs="Arial"/>
          <w:sz w:val="22"/>
          <w:szCs w:val="22"/>
        </w:rPr>
        <w:t>ethod</w:t>
      </w:r>
      <w:r w:rsidR="001D7A44" w:rsidRPr="007744C9">
        <w:rPr>
          <w:rFonts w:asciiTheme="minorHAnsi" w:hAnsiTheme="minorHAnsi" w:cs="Arial"/>
          <w:sz w:val="22"/>
          <w:szCs w:val="22"/>
        </w:rPr>
        <w:t>s</w:t>
      </w:r>
      <w:r w:rsidR="00ED62C7" w:rsidRPr="007744C9">
        <w:rPr>
          <w:rFonts w:asciiTheme="minorHAnsi" w:hAnsiTheme="minorHAnsi" w:cs="Arial"/>
          <w:sz w:val="22"/>
          <w:szCs w:val="22"/>
        </w:rPr>
        <w:t xml:space="preserve"> for identifying candidate monitoring sites w</w:t>
      </w:r>
      <w:r w:rsidR="001D7A44" w:rsidRPr="007744C9">
        <w:rPr>
          <w:rFonts w:asciiTheme="minorHAnsi" w:hAnsiTheme="minorHAnsi" w:cs="Arial"/>
          <w:sz w:val="22"/>
          <w:szCs w:val="22"/>
        </w:rPr>
        <w:t>ere</w:t>
      </w:r>
      <w:r w:rsidR="00ED62C7" w:rsidRPr="007744C9">
        <w:rPr>
          <w:rFonts w:asciiTheme="minorHAnsi" w:hAnsiTheme="minorHAnsi" w:cs="Arial"/>
          <w:sz w:val="22"/>
          <w:szCs w:val="22"/>
        </w:rPr>
        <w:t xml:space="preserve"> developed for </w:t>
      </w:r>
      <w:r w:rsidR="00A90A24" w:rsidRPr="007744C9">
        <w:rPr>
          <w:rFonts w:asciiTheme="minorHAnsi" w:hAnsiTheme="minorHAnsi" w:cs="Arial"/>
          <w:sz w:val="22"/>
          <w:szCs w:val="22"/>
        </w:rPr>
        <w:t xml:space="preserve">each of </w:t>
      </w:r>
      <w:r w:rsidR="00ED62C7" w:rsidRPr="007744C9">
        <w:rPr>
          <w:rFonts w:asciiTheme="minorHAnsi" w:hAnsiTheme="minorHAnsi" w:cs="Arial"/>
          <w:sz w:val="22"/>
          <w:szCs w:val="22"/>
        </w:rPr>
        <w:t xml:space="preserve">the </w:t>
      </w:r>
      <w:r w:rsidR="00801C3F" w:rsidRPr="007744C9">
        <w:rPr>
          <w:rFonts w:asciiTheme="minorHAnsi" w:hAnsiTheme="minorHAnsi" w:cs="Arial"/>
          <w:sz w:val="22"/>
          <w:szCs w:val="22"/>
        </w:rPr>
        <w:t>top five (i.e., medium</w:t>
      </w:r>
      <w:r w:rsidR="00A90A24" w:rsidRPr="007744C9">
        <w:rPr>
          <w:rFonts w:asciiTheme="minorHAnsi" w:hAnsiTheme="minorHAnsi" w:cs="Arial"/>
          <w:sz w:val="22"/>
          <w:szCs w:val="22"/>
        </w:rPr>
        <w:t xml:space="preserve"> </w:t>
      </w:r>
      <w:r w:rsidR="00801C3F" w:rsidRPr="007744C9">
        <w:rPr>
          <w:rFonts w:asciiTheme="minorHAnsi" w:hAnsiTheme="minorHAnsi" w:cs="Arial"/>
          <w:sz w:val="22"/>
          <w:szCs w:val="22"/>
        </w:rPr>
        <w:t xml:space="preserve">to high) priority categories and </w:t>
      </w:r>
      <w:r w:rsidR="001D7A44" w:rsidRPr="007744C9">
        <w:rPr>
          <w:rFonts w:asciiTheme="minorHAnsi" w:hAnsiTheme="minorHAnsi" w:cs="Arial"/>
          <w:sz w:val="22"/>
          <w:szCs w:val="22"/>
        </w:rPr>
        <w:t>applied to ri</w:t>
      </w:r>
      <w:r w:rsidR="009856EC" w:rsidRPr="007744C9">
        <w:rPr>
          <w:rFonts w:asciiTheme="minorHAnsi" w:hAnsiTheme="minorHAnsi" w:cs="Arial"/>
          <w:sz w:val="22"/>
          <w:szCs w:val="22"/>
        </w:rPr>
        <w:t>ver</w:t>
      </w:r>
      <w:r w:rsidR="001D7A44" w:rsidRPr="007744C9">
        <w:rPr>
          <w:rFonts w:asciiTheme="minorHAnsi" w:hAnsiTheme="minorHAnsi" w:cs="Arial"/>
          <w:sz w:val="22"/>
          <w:szCs w:val="22"/>
        </w:rPr>
        <w:t>s</w:t>
      </w:r>
      <w:r w:rsidR="009856EC" w:rsidRPr="007744C9">
        <w:rPr>
          <w:rFonts w:asciiTheme="minorHAnsi" w:hAnsiTheme="minorHAnsi" w:cs="Arial"/>
          <w:sz w:val="22"/>
          <w:szCs w:val="22"/>
        </w:rPr>
        <w:t xml:space="preserve"> and stream</w:t>
      </w:r>
      <w:r w:rsidR="001D7A44" w:rsidRPr="007744C9">
        <w:rPr>
          <w:rFonts w:asciiTheme="minorHAnsi" w:hAnsiTheme="minorHAnsi" w:cs="Arial"/>
          <w:sz w:val="22"/>
          <w:szCs w:val="22"/>
        </w:rPr>
        <w:t>s</w:t>
      </w:r>
      <w:r w:rsidR="009856EC" w:rsidRPr="007744C9">
        <w:rPr>
          <w:rFonts w:asciiTheme="minorHAnsi" w:hAnsiTheme="minorHAnsi" w:cs="Arial"/>
          <w:sz w:val="22"/>
          <w:szCs w:val="22"/>
        </w:rPr>
        <w:t xml:space="preserve"> in Cohort A </w:t>
      </w:r>
      <w:r w:rsidR="001D7A44" w:rsidRPr="007744C9">
        <w:rPr>
          <w:rFonts w:asciiTheme="minorHAnsi" w:hAnsiTheme="minorHAnsi" w:cs="Arial"/>
          <w:sz w:val="22"/>
          <w:szCs w:val="22"/>
        </w:rPr>
        <w:t xml:space="preserve">to </w:t>
      </w:r>
      <w:r w:rsidR="00A90A24" w:rsidRPr="007744C9">
        <w:rPr>
          <w:rFonts w:asciiTheme="minorHAnsi" w:hAnsiTheme="minorHAnsi" w:cs="Arial"/>
          <w:sz w:val="22"/>
          <w:szCs w:val="22"/>
        </w:rPr>
        <w:t xml:space="preserve">create </w:t>
      </w:r>
      <w:r w:rsidR="001D7A44" w:rsidRPr="00A90A24">
        <w:rPr>
          <w:rFonts w:asciiTheme="minorHAnsi" w:hAnsiTheme="minorHAnsi" w:cs="Arial"/>
          <w:sz w:val="22"/>
          <w:szCs w:val="22"/>
        </w:rPr>
        <w:t xml:space="preserve">a master list of potential </w:t>
      </w:r>
      <w:r w:rsidR="001D7A44" w:rsidRPr="00D25F15">
        <w:rPr>
          <w:rFonts w:asciiTheme="minorHAnsi" w:hAnsiTheme="minorHAnsi" w:cs="Arial"/>
          <w:sz w:val="22"/>
          <w:szCs w:val="22"/>
        </w:rPr>
        <w:t>sites</w:t>
      </w:r>
      <w:r w:rsidR="00A90A24" w:rsidRPr="00D25F15">
        <w:rPr>
          <w:rFonts w:asciiTheme="minorHAnsi" w:hAnsiTheme="minorHAnsi" w:cs="Arial"/>
          <w:sz w:val="22"/>
          <w:szCs w:val="22"/>
        </w:rPr>
        <w:t>.</w:t>
      </w:r>
      <w:r w:rsidR="009856EC" w:rsidRPr="00D25F15">
        <w:rPr>
          <w:rFonts w:asciiTheme="minorHAnsi" w:hAnsiTheme="minorHAnsi" w:cs="Arial"/>
          <w:sz w:val="22"/>
          <w:szCs w:val="22"/>
        </w:rPr>
        <w:t xml:space="preserve"> </w:t>
      </w:r>
      <w:r w:rsidR="00984487" w:rsidRPr="00D25F15">
        <w:rPr>
          <w:rFonts w:asciiTheme="minorHAnsi" w:hAnsiTheme="minorHAnsi" w:cs="Arial"/>
          <w:sz w:val="22"/>
          <w:szCs w:val="22"/>
        </w:rPr>
        <w:t xml:space="preserve">Brief descriptions of the site selection processes follow. </w:t>
      </w:r>
    </w:p>
    <w:p w14:paraId="7064180F" w14:textId="77777777" w:rsidR="00212F2E" w:rsidRPr="00083BD1" w:rsidRDefault="00212F2E" w:rsidP="008435C4">
      <w:pPr>
        <w:pStyle w:val="SAPHeading"/>
        <w:rPr>
          <w:rFonts w:asciiTheme="minorHAnsi" w:hAnsiTheme="minorHAnsi"/>
          <w:color w:val="FF0000"/>
        </w:rPr>
      </w:pPr>
    </w:p>
    <w:p w14:paraId="70641810" w14:textId="7260B176" w:rsidR="006E5A19" w:rsidRDefault="00153AF4" w:rsidP="00153AF4">
      <w:pPr>
        <w:rPr>
          <w:rFonts w:asciiTheme="minorHAnsi" w:hAnsiTheme="minorHAnsi" w:cstheme="minorHAnsi"/>
          <w:sz w:val="22"/>
          <w:szCs w:val="22"/>
        </w:rPr>
      </w:pPr>
      <w:r w:rsidRPr="004E66E5">
        <w:rPr>
          <w:rFonts w:asciiTheme="minorHAnsi" w:hAnsiTheme="minorHAnsi" w:cstheme="minorHAnsi"/>
          <w:sz w:val="22"/>
          <w:szCs w:val="22"/>
          <w:u w:val="single"/>
        </w:rPr>
        <w:t>P</w:t>
      </w:r>
      <w:r w:rsidR="00984487" w:rsidRPr="004E66E5">
        <w:rPr>
          <w:rFonts w:asciiTheme="minorHAnsi" w:hAnsiTheme="minorHAnsi" w:cstheme="minorHAnsi"/>
          <w:sz w:val="22"/>
          <w:szCs w:val="22"/>
          <w:u w:val="single"/>
        </w:rPr>
        <w:t>riority Category 1</w:t>
      </w:r>
      <w:r w:rsidR="00D00948" w:rsidRPr="004E66E5">
        <w:rPr>
          <w:rFonts w:asciiTheme="minorHAnsi" w:hAnsiTheme="minorHAnsi" w:cstheme="minorHAnsi"/>
          <w:sz w:val="22"/>
          <w:szCs w:val="22"/>
          <w:u w:val="single"/>
        </w:rPr>
        <w:t xml:space="preserve"> (High</w:t>
      </w:r>
      <w:r w:rsidR="00D00948" w:rsidRPr="004E66E5">
        <w:rPr>
          <w:rFonts w:ascii="Calibri" w:hAnsi="Calibri" w:cs="Calibri"/>
          <w:sz w:val="22"/>
          <w:szCs w:val="22"/>
          <w:u w:val="single"/>
        </w:rPr>
        <w:t>)</w:t>
      </w:r>
      <w:r w:rsidRPr="00D25F15">
        <w:rPr>
          <w:rFonts w:ascii="Calibri" w:hAnsi="Calibri" w:cs="Calibri"/>
          <w:sz w:val="22"/>
          <w:szCs w:val="22"/>
        </w:rPr>
        <w:t>:</w:t>
      </w:r>
      <w:r w:rsidR="00984487" w:rsidRPr="00D25F15">
        <w:rPr>
          <w:rFonts w:ascii="Calibri" w:hAnsi="Calibri" w:cs="Calibri"/>
          <w:b/>
          <w:bCs/>
          <w:sz w:val="22"/>
          <w:szCs w:val="22"/>
        </w:rPr>
        <w:t xml:space="preserve"> </w:t>
      </w:r>
      <w:r w:rsidRPr="00D25F15">
        <w:rPr>
          <w:rFonts w:ascii="Calibri" w:hAnsi="Calibri" w:cs="Calibri"/>
          <w:b/>
          <w:bCs/>
          <w:sz w:val="22"/>
          <w:szCs w:val="22"/>
        </w:rPr>
        <w:t xml:space="preserve"> </w:t>
      </w:r>
      <w:r w:rsidR="00337E67" w:rsidRPr="00D25F15">
        <w:rPr>
          <w:rFonts w:ascii="Calibri" w:hAnsi="Calibri" w:cs="Calibri"/>
          <w:sz w:val="22"/>
          <w:szCs w:val="22"/>
        </w:rPr>
        <w:t xml:space="preserve">This priority category </w:t>
      </w:r>
      <w:r w:rsidR="00DB209D" w:rsidRPr="00D25F15">
        <w:rPr>
          <w:rFonts w:ascii="Calibri" w:hAnsi="Calibri" w:cs="Calibri"/>
          <w:sz w:val="22"/>
          <w:szCs w:val="22"/>
        </w:rPr>
        <w:t xml:space="preserve">focuses on </w:t>
      </w:r>
      <w:r w:rsidR="00B84A34" w:rsidRPr="00D25F15">
        <w:rPr>
          <w:rFonts w:ascii="Calibri" w:hAnsi="Calibri" w:cs="Calibri"/>
          <w:sz w:val="22"/>
          <w:szCs w:val="22"/>
        </w:rPr>
        <w:t xml:space="preserve">the identification of waters on the IR with </w:t>
      </w:r>
      <w:r w:rsidR="00337E67" w:rsidRPr="00D25F15">
        <w:rPr>
          <w:rFonts w:ascii="Calibri" w:hAnsi="Calibri" w:cs="Calibri"/>
          <w:sz w:val="22"/>
          <w:szCs w:val="22"/>
        </w:rPr>
        <w:t xml:space="preserve">causes of impairment </w:t>
      </w:r>
      <w:r w:rsidR="00B84A34" w:rsidRPr="00D25F15">
        <w:rPr>
          <w:rFonts w:ascii="Calibri" w:hAnsi="Calibri" w:cs="Calibri"/>
          <w:sz w:val="22"/>
          <w:szCs w:val="22"/>
        </w:rPr>
        <w:t xml:space="preserve">that could be removed either because </w:t>
      </w:r>
      <w:r w:rsidR="00882EC3" w:rsidRPr="00D25F15">
        <w:rPr>
          <w:rFonts w:ascii="Calibri" w:hAnsi="Calibri" w:cs="Calibri"/>
          <w:sz w:val="22"/>
          <w:szCs w:val="22"/>
        </w:rPr>
        <w:t xml:space="preserve">they have been restored or </w:t>
      </w:r>
      <w:r w:rsidR="00B84A34" w:rsidRPr="00D25F15">
        <w:rPr>
          <w:rFonts w:ascii="Calibri" w:hAnsi="Calibri" w:cs="Calibri"/>
          <w:sz w:val="22"/>
          <w:szCs w:val="22"/>
        </w:rPr>
        <w:t>the</w:t>
      </w:r>
      <w:r w:rsidR="00882EC3" w:rsidRPr="00D25F15">
        <w:rPr>
          <w:rFonts w:ascii="Calibri" w:hAnsi="Calibri" w:cs="Calibri"/>
          <w:sz w:val="22"/>
          <w:szCs w:val="22"/>
        </w:rPr>
        <w:t>ir</w:t>
      </w:r>
      <w:r w:rsidR="00B84A34" w:rsidRPr="00D25F15">
        <w:rPr>
          <w:rFonts w:ascii="Calibri" w:hAnsi="Calibri" w:cs="Calibri"/>
          <w:sz w:val="22"/>
          <w:szCs w:val="22"/>
        </w:rPr>
        <w:t xml:space="preserve"> original listing was in error</w:t>
      </w:r>
      <w:r w:rsidR="00882EC3" w:rsidRPr="00D25F15">
        <w:rPr>
          <w:rFonts w:ascii="Calibri" w:hAnsi="Calibri" w:cs="Calibri"/>
          <w:sz w:val="22"/>
          <w:szCs w:val="22"/>
        </w:rPr>
        <w:t xml:space="preserve">. </w:t>
      </w:r>
      <w:r w:rsidR="007934D8">
        <w:rPr>
          <w:rFonts w:ascii="Calibri" w:hAnsi="Calibri" w:cs="Calibri"/>
          <w:sz w:val="22"/>
          <w:szCs w:val="22"/>
        </w:rPr>
        <w:t xml:space="preserve">This process entailed </w:t>
      </w:r>
      <w:r w:rsidR="00587357">
        <w:rPr>
          <w:rFonts w:ascii="Calibri" w:hAnsi="Calibri" w:cs="Calibri"/>
          <w:sz w:val="22"/>
          <w:szCs w:val="22"/>
        </w:rPr>
        <w:t>a</w:t>
      </w:r>
      <w:r w:rsidR="007934D8">
        <w:rPr>
          <w:rFonts w:ascii="Calibri" w:hAnsi="Calibri" w:cs="Calibri"/>
          <w:sz w:val="22"/>
          <w:szCs w:val="22"/>
        </w:rPr>
        <w:t xml:space="preserve"> review of the </w:t>
      </w:r>
      <w:r w:rsidR="007934D8" w:rsidRPr="00304344">
        <w:rPr>
          <w:rFonts w:asciiTheme="minorHAnsi" w:hAnsiTheme="minorHAnsi" w:cstheme="minorHAnsi"/>
          <w:sz w:val="22"/>
          <w:szCs w:val="22"/>
        </w:rPr>
        <w:t>2016 IR</w:t>
      </w:r>
      <w:r w:rsidR="007934D8">
        <w:rPr>
          <w:rFonts w:asciiTheme="minorHAnsi" w:hAnsiTheme="minorHAnsi" w:cstheme="minorHAnsi"/>
          <w:sz w:val="22"/>
          <w:szCs w:val="22"/>
        </w:rPr>
        <w:t xml:space="preserve"> with </w:t>
      </w:r>
      <w:r w:rsidR="00587357">
        <w:rPr>
          <w:rFonts w:asciiTheme="minorHAnsi" w:hAnsiTheme="minorHAnsi" w:cstheme="minorHAnsi"/>
          <w:sz w:val="22"/>
          <w:szCs w:val="22"/>
        </w:rPr>
        <w:t>attention given to</w:t>
      </w:r>
      <w:r w:rsidR="007934D8">
        <w:rPr>
          <w:rFonts w:asciiTheme="minorHAnsi" w:hAnsiTheme="minorHAnsi" w:cstheme="minorHAnsi"/>
          <w:sz w:val="22"/>
          <w:szCs w:val="22"/>
        </w:rPr>
        <w:t xml:space="preserve"> older </w:t>
      </w:r>
      <w:r w:rsidR="007934D8">
        <w:rPr>
          <w:rFonts w:asciiTheme="minorHAnsi" w:hAnsiTheme="minorHAnsi" w:cstheme="minorHAnsi"/>
          <w:sz w:val="22"/>
          <w:szCs w:val="22"/>
        </w:rPr>
        <w:lastRenderedPageBreak/>
        <w:t xml:space="preserve">impairment listings carried forward from previous assessment and listing cycles for which no new data have been collected in the last 20 years. These waters were considered more likely to exhibit changes in their listing status </w:t>
      </w:r>
      <w:r w:rsidR="00587357">
        <w:rPr>
          <w:rFonts w:asciiTheme="minorHAnsi" w:hAnsiTheme="minorHAnsi" w:cstheme="minorHAnsi"/>
          <w:sz w:val="22"/>
          <w:szCs w:val="22"/>
        </w:rPr>
        <w:t xml:space="preserve">because enough time had elapsed for various pollution control strategies to restore past impairments, or because assessment and listing methodologies had changed. </w:t>
      </w:r>
      <w:r w:rsidR="006E5A19">
        <w:rPr>
          <w:rFonts w:ascii="Calibri" w:hAnsi="Calibri" w:cs="Calibri"/>
          <w:sz w:val="22"/>
          <w:szCs w:val="22"/>
        </w:rPr>
        <w:t>River and stream AUs</w:t>
      </w:r>
      <w:r w:rsidR="00882EC3" w:rsidRPr="00D25F15">
        <w:rPr>
          <w:rFonts w:ascii="Calibri" w:hAnsi="Calibri" w:cs="Calibri"/>
          <w:sz w:val="22"/>
          <w:szCs w:val="22"/>
        </w:rPr>
        <w:t xml:space="preserve"> that </w:t>
      </w:r>
      <w:r w:rsidR="006E5A19">
        <w:rPr>
          <w:rFonts w:ascii="Calibri" w:hAnsi="Calibri" w:cs="Calibri"/>
          <w:sz w:val="22"/>
          <w:szCs w:val="22"/>
        </w:rPr>
        <w:t>we</w:t>
      </w:r>
      <w:r w:rsidR="00882EC3" w:rsidRPr="00D25F15">
        <w:rPr>
          <w:rFonts w:ascii="Calibri" w:hAnsi="Calibri" w:cs="Calibri"/>
          <w:sz w:val="22"/>
          <w:szCs w:val="22"/>
        </w:rPr>
        <w:t xml:space="preserve">re suspected </w:t>
      </w:r>
      <w:r w:rsidR="006E5A19">
        <w:rPr>
          <w:rFonts w:ascii="Calibri" w:hAnsi="Calibri" w:cs="Calibri"/>
          <w:sz w:val="22"/>
          <w:szCs w:val="22"/>
        </w:rPr>
        <w:t>of</w:t>
      </w:r>
      <w:r w:rsidR="00882EC3" w:rsidRPr="00D25F15">
        <w:rPr>
          <w:rFonts w:ascii="Calibri" w:hAnsi="Calibri" w:cs="Calibri"/>
          <w:sz w:val="22"/>
          <w:szCs w:val="22"/>
        </w:rPr>
        <w:t xml:space="preserve"> hav</w:t>
      </w:r>
      <w:r w:rsidR="006E5A19">
        <w:rPr>
          <w:rFonts w:ascii="Calibri" w:hAnsi="Calibri" w:cs="Calibri"/>
          <w:sz w:val="22"/>
          <w:szCs w:val="22"/>
        </w:rPr>
        <w:t>ing</w:t>
      </w:r>
      <w:r w:rsidR="00882EC3" w:rsidRPr="00D25F15">
        <w:rPr>
          <w:rFonts w:ascii="Calibri" w:hAnsi="Calibri" w:cs="Calibri"/>
          <w:sz w:val="22"/>
          <w:szCs w:val="22"/>
        </w:rPr>
        <w:t xml:space="preserve"> inappropriate causes of impairment w</w:t>
      </w:r>
      <w:r w:rsidR="006E5A19">
        <w:rPr>
          <w:rFonts w:ascii="Calibri" w:hAnsi="Calibri" w:cs="Calibri"/>
          <w:sz w:val="22"/>
          <w:szCs w:val="22"/>
        </w:rPr>
        <w:t>ere added to the list of candidate waters to</w:t>
      </w:r>
      <w:r w:rsidR="00882EC3" w:rsidRPr="00D25F15">
        <w:rPr>
          <w:rFonts w:ascii="Calibri" w:hAnsi="Calibri" w:cs="Calibri"/>
          <w:sz w:val="22"/>
          <w:szCs w:val="22"/>
        </w:rPr>
        <w:t xml:space="preserve"> be monitored and assessed</w:t>
      </w:r>
      <w:r w:rsidR="006E5A19">
        <w:rPr>
          <w:rFonts w:ascii="Calibri" w:hAnsi="Calibri" w:cs="Calibri"/>
          <w:sz w:val="22"/>
          <w:szCs w:val="22"/>
        </w:rPr>
        <w:t xml:space="preserve"> in </w:t>
      </w:r>
      <w:r w:rsidR="00BB29A4">
        <w:rPr>
          <w:rFonts w:ascii="Calibri" w:hAnsi="Calibri" w:cs="Calibri"/>
          <w:sz w:val="22"/>
          <w:szCs w:val="22"/>
        </w:rPr>
        <w:t>2021</w:t>
      </w:r>
      <w:r w:rsidR="00882EC3" w:rsidRPr="00D25F15">
        <w:rPr>
          <w:rFonts w:ascii="Calibri" w:hAnsi="Calibri" w:cs="Calibri"/>
          <w:sz w:val="22"/>
          <w:szCs w:val="22"/>
        </w:rPr>
        <w:t xml:space="preserve"> to </w:t>
      </w:r>
      <w:r w:rsidR="00D25F15">
        <w:rPr>
          <w:rFonts w:ascii="Calibri" w:hAnsi="Calibri" w:cs="Calibri"/>
          <w:sz w:val="22"/>
          <w:szCs w:val="22"/>
        </w:rPr>
        <w:t>determine</w:t>
      </w:r>
      <w:r w:rsidR="00882EC3" w:rsidRPr="00D25F15">
        <w:rPr>
          <w:rFonts w:ascii="Calibri" w:hAnsi="Calibri" w:cs="Calibri"/>
          <w:sz w:val="22"/>
          <w:szCs w:val="22"/>
        </w:rPr>
        <w:t xml:space="preserve"> </w:t>
      </w:r>
      <w:r w:rsidR="00D25F15" w:rsidRPr="00D25F15">
        <w:rPr>
          <w:rFonts w:ascii="Calibri" w:hAnsi="Calibri" w:cs="Calibri"/>
          <w:sz w:val="22"/>
          <w:szCs w:val="22"/>
        </w:rPr>
        <w:t xml:space="preserve">whether </w:t>
      </w:r>
      <w:r w:rsidR="00882EC3" w:rsidRPr="00D25F15">
        <w:rPr>
          <w:rFonts w:ascii="Calibri" w:hAnsi="Calibri" w:cs="Calibri"/>
          <w:sz w:val="22"/>
          <w:szCs w:val="22"/>
        </w:rPr>
        <w:t xml:space="preserve">they can be delisted in </w:t>
      </w:r>
      <w:r w:rsidR="006E5A19">
        <w:rPr>
          <w:rFonts w:ascii="Calibri" w:hAnsi="Calibri" w:cs="Calibri"/>
          <w:sz w:val="22"/>
          <w:szCs w:val="22"/>
        </w:rPr>
        <w:t>a future</w:t>
      </w:r>
      <w:r w:rsidR="00882EC3" w:rsidRPr="00D25F15">
        <w:rPr>
          <w:rFonts w:ascii="Calibri" w:hAnsi="Calibri" w:cs="Calibri"/>
          <w:sz w:val="22"/>
          <w:szCs w:val="22"/>
        </w:rPr>
        <w:t xml:space="preserve"> integrated reporting </w:t>
      </w:r>
      <w:r w:rsidR="00882EC3" w:rsidRPr="00304344">
        <w:rPr>
          <w:rFonts w:asciiTheme="minorHAnsi" w:hAnsiTheme="minorHAnsi" w:cstheme="minorHAnsi"/>
          <w:sz w:val="22"/>
          <w:szCs w:val="22"/>
        </w:rPr>
        <w:t>cycle.</w:t>
      </w:r>
      <w:r w:rsidR="00B84A34" w:rsidRPr="00304344">
        <w:rPr>
          <w:rFonts w:asciiTheme="minorHAnsi" w:hAnsiTheme="minorHAnsi" w:cstheme="minorHAnsi"/>
          <w:sz w:val="22"/>
          <w:szCs w:val="22"/>
        </w:rPr>
        <w:t xml:space="preserve"> </w:t>
      </w:r>
      <w:r w:rsidR="00984487" w:rsidRPr="00304344">
        <w:rPr>
          <w:rFonts w:asciiTheme="minorHAnsi" w:hAnsiTheme="minorHAnsi" w:cstheme="minorHAnsi"/>
          <w:sz w:val="22"/>
          <w:szCs w:val="22"/>
        </w:rPr>
        <w:t xml:space="preserve"> </w:t>
      </w:r>
    </w:p>
    <w:p w14:paraId="70641811" w14:textId="77777777" w:rsidR="006E5A19" w:rsidRDefault="006E5A19" w:rsidP="00153AF4">
      <w:pPr>
        <w:rPr>
          <w:rFonts w:ascii="Calibri" w:hAnsi="Calibri" w:cs="Calibri"/>
          <w:color w:val="FF0000"/>
          <w:sz w:val="22"/>
          <w:szCs w:val="22"/>
        </w:rPr>
      </w:pPr>
    </w:p>
    <w:p w14:paraId="70641812" w14:textId="77777777" w:rsidR="00153AF4" w:rsidRPr="00153AF4" w:rsidRDefault="00153AF4" w:rsidP="00153AF4">
      <w:pPr>
        <w:rPr>
          <w:color w:val="00B050"/>
          <w:sz w:val="22"/>
          <w:szCs w:val="22"/>
        </w:rPr>
      </w:pPr>
      <w:r w:rsidRPr="004E66E5">
        <w:rPr>
          <w:rFonts w:ascii="Calibri" w:hAnsi="Calibri" w:cs="Calibri"/>
          <w:sz w:val="22"/>
          <w:szCs w:val="22"/>
          <w:u w:val="single"/>
        </w:rPr>
        <w:t>P</w:t>
      </w:r>
      <w:r w:rsidR="00984487" w:rsidRPr="004E66E5">
        <w:rPr>
          <w:rFonts w:ascii="Calibri" w:hAnsi="Calibri" w:cs="Calibri"/>
          <w:sz w:val="22"/>
          <w:szCs w:val="22"/>
          <w:u w:val="single"/>
        </w:rPr>
        <w:t xml:space="preserve">riority </w:t>
      </w:r>
      <w:r w:rsidRPr="004E66E5">
        <w:rPr>
          <w:rFonts w:ascii="Calibri" w:hAnsi="Calibri" w:cs="Calibri"/>
          <w:sz w:val="22"/>
          <w:szCs w:val="22"/>
          <w:u w:val="single"/>
        </w:rPr>
        <w:t>Cat</w:t>
      </w:r>
      <w:r w:rsidR="00984487" w:rsidRPr="004E66E5">
        <w:rPr>
          <w:rFonts w:ascii="Calibri" w:hAnsi="Calibri" w:cs="Calibri"/>
          <w:sz w:val="22"/>
          <w:szCs w:val="22"/>
          <w:u w:val="single"/>
        </w:rPr>
        <w:t xml:space="preserve">egories </w:t>
      </w:r>
      <w:r w:rsidRPr="004E66E5">
        <w:rPr>
          <w:rFonts w:ascii="Calibri" w:hAnsi="Calibri" w:cs="Calibri"/>
          <w:sz w:val="22"/>
          <w:szCs w:val="22"/>
          <w:u w:val="single"/>
        </w:rPr>
        <w:t>2</w:t>
      </w:r>
      <w:r w:rsidR="00D00948" w:rsidRPr="004E66E5">
        <w:rPr>
          <w:rFonts w:ascii="Calibri" w:hAnsi="Calibri" w:cs="Calibri"/>
          <w:sz w:val="22"/>
          <w:szCs w:val="22"/>
          <w:u w:val="single"/>
        </w:rPr>
        <w:t xml:space="preserve"> (High)</w:t>
      </w:r>
      <w:r w:rsidRPr="004E66E5">
        <w:rPr>
          <w:rFonts w:ascii="Calibri" w:hAnsi="Calibri" w:cs="Calibri"/>
          <w:sz w:val="22"/>
          <w:szCs w:val="22"/>
          <w:u w:val="single"/>
        </w:rPr>
        <w:t xml:space="preserve"> and 3</w:t>
      </w:r>
      <w:r w:rsidR="00D00948" w:rsidRPr="004E66E5">
        <w:rPr>
          <w:rFonts w:ascii="Calibri" w:hAnsi="Calibri" w:cs="Calibri"/>
          <w:sz w:val="22"/>
          <w:szCs w:val="22"/>
          <w:u w:val="single"/>
        </w:rPr>
        <w:t xml:space="preserve"> (Medium)</w:t>
      </w:r>
      <w:r w:rsidRPr="004E66E5">
        <w:rPr>
          <w:rFonts w:ascii="Calibri" w:hAnsi="Calibri" w:cs="Calibri"/>
          <w:sz w:val="22"/>
          <w:szCs w:val="22"/>
        </w:rPr>
        <w:t>:</w:t>
      </w:r>
      <w:r w:rsidRPr="006E5A19">
        <w:rPr>
          <w:b/>
          <w:bCs/>
        </w:rPr>
        <w:t xml:space="preserve"> </w:t>
      </w:r>
      <w:r w:rsidR="00404F4E">
        <w:rPr>
          <w:rFonts w:asciiTheme="minorHAnsi" w:hAnsiTheme="minorHAnsi" w:cstheme="minorHAnsi"/>
          <w:sz w:val="22"/>
          <w:szCs w:val="22"/>
        </w:rPr>
        <w:t>These priority categories are aimed at identifying existing AUs</w:t>
      </w:r>
      <w:r w:rsidR="002D4D37">
        <w:rPr>
          <w:rFonts w:asciiTheme="minorHAnsi" w:hAnsiTheme="minorHAnsi" w:cstheme="minorHAnsi"/>
          <w:sz w:val="22"/>
          <w:szCs w:val="22"/>
        </w:rPr>
        <w:t xml:space="preserve"> (priority category 2) and/or other waters that are not yet defined as AUs (priority category 3)</w:t>
      </w:r>
      <w:r w:rsidR="00404F4E">
        <w:rPr>
          <w:rFonts w:asciiTheme="minorHAnsi" w:hAnsiTheme="minorHAnsi" w:cstheme="minorHAnsi"/>
          <w:sz w:val="22"/>
          <w:szCs w:val="22"/>
        </w:rPr>
        <w:t xml:space="preserve"> </w:t>
      </w:r>
      <w:r w:rsidR="002D4D37">
        <w:rPr>
          <w:rFonts w:asciiTheme="minorHAnsi" w:hAnsiTheme="minorHAnsi" w:cstheme="minorHAnsi"/>
          <w:sz w:val="22"/>
          <w:szCs w:val="22"/>
        </w:rPr>
        <w:t xml:space="preserve">that are suspected of being </w:t>
      </w:r>
      <w:r w:rsidR="002D4D37" w:rsidRPr="004E66E5">
        <w:rPr>
          <w:rFonts w:ascii="Calibri" w:hAnsi="Calibri" w:cs="Calibri"/>
          <w:sz w:val="22"/>
          <w:szCs w:val="22"/>
        </w:rPr>
        <w:t>impaired but</w:t>
      </w:r>
      <w:r w:rsidR="00404F4E" w:rsidRPr="004E66E5">
        <w:rPr>
          <w:rFonts w:ascii="Calibri" w:hAnsi="Calibri" w:cs="Calibri"/>
          <w:sz w:val="22"/>
          <w:szCs w:val="22"/>
        </w:rPr>
        <w:t xml:space="preserve"> </w:t>
      </w:r>
      <w:r w:rsidR="002D4D37" w:rsidRPr="004E66E5">
        <w:rPr>
          <w:rFonts w:ascii="Calibri" w:hAnsi="Calibri" w:cs="Calibri"/>
          <w:sz w:val="22"/>
          <w:szCs w:val="22"/>
        </w:rPr>
        <w:t xml:space="preserve">are not included in the IR </w:t>
      </w:r>
      <w:r w:rsidR="00404F4E" w:rsidRPr="004E66E5">
        <w:rPr>
          <w:rFonts w:ascii="Calibri" w:hAnsi="Calibri" w:cs="Calibri"/>
          <w:sz w:val="22"/>
          <w:szCs w:val="22"/>
        </w:rPr>
        <w:t xml:space="preserve">as </w:t>
      </w:r>
      <w:r w:rsidR="002D4D37" w:rsidRPr="004E66E5">
        <w:rPr>
          <w:rFonts w:ascii="Calibri" w:hAnsi="Calibri" w:cs="Calibri"/>
          <w:sz w:val="22"/>
          <w:szCs w:val="22"/>
        </w:rPr>
        <w:t xml:space="preserve">such. </w:t>
      </w:r>
      <w:r w:rsidRPr="004E66E5">
        <w:rPr>
          <w:rFonts w:ascii="Calibri" w:hAnsi="Calibri" w:cs="Calibri"/>
          <w:sz w:val="22"/>
          <w:szCs w:val="22"/>
        </w:rPr>
        <w:t xml:space="preserve">Candidate rivers and streams for </w:t>
      </w:r>
      <w:r w:rsidR="004E66E5" w:rsidRPr="004E66E5">
        <w:rPr>
          <w:rFonts w:ascii="Calibri" w:hAnsi="Calibri" w:cs="Calibri"/>
          <w:sz w:val="22"/>
          <w:szCs w:val="22"/>
        </w:rPr>
        <w:t xml:space="preserve">these </w:t>
      </w:r>
      <w:r w:rsidRPr="004E66E5">
        <w:rPr>
          <w:rFonts w:ascii="Calibri" w:hAnsi="Calibri" w:cs="Calibri"/>
          <w:sz w:val="22"/>
          <w:szCs w:val="22"/>
        </w:rPr>
        <w:t>priority c</w:t>
      </w:r>
      <w:r w:rsidR="004E66E5" w:rsidRPr="004E66E5">
        <w:rPr>
          <w:rFonts w:ascii="Calibri" w:hAnsi="Calibri" w:cs="Calibri"/>
          <w:sz w:val="22"/>
          <w:szCs w:val="22"/>
        </w:rPr>
        <w:t>ategories</w:t>
      </w:r>
      <w:r w:rsidRPr="004E66E5">
        <w:rPr>
          <w:rFonts w:ascii="Calibri" w:hAnsi="Calibri" w:cs="Calibri"/>
          <w:sz w:val="22"/>
          <w:szCs w:val="22"/>
        </w:rPr>
        <w:t xml:space="preserve"> were identified by selecting all perennial 2</w:t>
      </w:r>
      <w:r w:rsidRPr="004E66E5">
        <w:rPr>
          <w:rFonts w:ascii="Calibri" w:hAnsi="Calibri" w:cs="Calibri"/>
          <w:sz w:val="22"/>
          <w:szCs w:val="22"/>
          <w:vertAlign w:val="superscript"/>
        </w:rPr>
        <w:t>nd</w:t>
      </w:r>
      <w:r w:rsidRPr="004E66E5">
        <w:rPr>
          <w:rFonts w:ascii="Calibri" w:hAnsi="Calibri" w:cs="Calibri"/>
          <w:sz w:val="22"/>
          <w:szCs w:val="22"/>
        </w:rPr>
        <w:t xml:space="preserve"> order and higher NHDPlus High Resolution (HR) reaches </w:t>
      </w:r>
      <w:r w:rsidR="004E724C" w:rsidRPr="004E66E5">
        <w:rPr>
          <w:rFonts w:ascii="Calibri" w:hAnsi="Calibri" w:cs="Calibri"/>
          <w:sz w:val="22"/>
          <w:szCs w:val="22"/>
        </w:rPr>
        <w:t xml:space="preserve">(USGS 2019) </w:t>
      </w:r>
      <w:r w:rsidRPr="004E66E5">
        <w:rPr>
          <w:rFonts w:ascii="Calibri" w:hAnsi="Calibri" w:cs="Calibri"/>
          <w:sz w:val="22"/>
          <w:szCs w:val="22"/>
        </w:rPr>
        <w:t xml:space="preserve">within catchments characterized as stressed or </w:t>
      </w:r>
      <w:r w:rsidRPr="00C66CED">
        <w:rPr>
          <w:rFonts w:ascii="Calibri" w:hAnsi="Calibri" w:cs="Calibri"/>
          <w:sz w:val="22"/>
          <w:szCs w:val="22"/>
        </w:rPr>
        <w:t>highly stress</w:t>
      </w:r>
      <w:r w:rsidR="006E5A19" w:rsidRPr="00C66CED">
        <w:rPr>
          <w:rFonts w:ascii="Calibri" w:hAnsi="Calibri" w:cs="Calibri"/>
          <w:sz w:val="22"/>
          <w:szCs w:val="22"/>
        </w:rPr>
        <w:t>ed</w:t>
      </w:r>
      <w:r w:rsidRPr="00C66CED">
        <w:rPr>
          <w:rFonts w:ascii="Calibri" w:hAnsi="Calibri" w:cs="Calibri"/>
          <w:sz w:val="22"/>
          <w:szCs w:val="22"/>
        </w:rPr>
        <w:t xml:space="preserve"> </w:t>
      </w:r>
      <w:r w:rsidR="006E5A19" w:rsidRPr="00C66CED">
        <w:rPr>
          <w:rFonts w:ascii="Calibri" w:hAnsi="Calibri" w:cs="Calibri"/>
          <w:sz w:val="22"/>
          <w:szCs w:val="22"/>
        </w:rPr>
        <w:t>by</w:t>
      </w:r>
      <w:r w:rsidRPr="00C66CED">
        <w:rPr>
          <w:rFonts w:ascii="Calibri" w:hAnsi="Calibri" w:cs="Calibri"/>
          <w:sz w:val="22"/>
          <w:szCs w:val="22"/>
        </w:rPr>
        <w:t xml:space="preserve"> the human disturbance gradient created for MassDEP biocriteria development (Jessup 2019).  Any of the selected reaches that are part of </w:t>
      </w:r>
      <w:r w:rsidR="00B90D39" w:rsidRPr="00C66CED">
        <w:rPr>
          <w:rFonts w:ascii="Calibri" w:hAnsi="Calibri" w:cs="Calibri"/>
          <w:sz w:val="22"/>
          <w:szCs w:val="22"/>
        </w:rPr>
        <w:t>AU</w:t>
      </w:r>
      <w:r w:rsidR="00702C25" w:rsidRPr="00C66CED">
        <w:rPr>
          <w:rFonts w:ascii="Calibri" w:hAnsi="Calibri" w:cs="Calibri"/>
          <w:sz w:val="22"/>
          <w:szCs w:val="22"/>
        </w:rPr>
        <w:t>s</w:t>
      </w:r>
      <w:r w:rsidRPr="00C66CED">
        <w:rPr>
          <w:rFonts w:ascii="Calibri" w:hAnsi="Calibri" w:cs="Calibri"/>
          <w:sz w:val="22"/>
          <w:szCs w:val="22"/>
        </w:rPr>
        <w:t xml:space="preserve"> </w:t>
      </w:r>
      <w:r w:rsidR="00702C25" w:rsidRPr="00C66CED">
        <w:rPr>
          <w:rFonts w:ascii="Calibri" w:hAnsi="Calibri" w:cs="Calibri"/>
          <w:sz w:val="22"/>
          <w:szCs w:val="22"/>
        </w:rPr>
        <w:t xml:space="preserve">for which the </w:t>
      </w:r>
      <w:r w:rsidRPr="00C66CED">
        <w:rPr>
          <w:rFonts w:ascii="Calibri" w:hAnsi="Calibri" w:cs="Calibri"/>
          <w:sz w:val="22"/>
          <w:szCs w:val="22"/>
        </w:rPr>
        <w:t xml:space="preserve">aquatic life use was already impaired in the 2016 </w:t>
      </w:r>
      <w:r w:rsidR="004E724C" w:rsidRPr="00C66CED">
        <w:rPr>
          <w:rFonts w:ascii="Calibri" w:hAnsi="Calibri" w:cs="Calibri"/>
          <w:sz w:val="22"/>
          <w:szCs w:val="22"/>
        </w:rPr>
        <w:t>IR</w:t>
      </w:r>
      <w:r w:rsidR="00702C25" w:rsidRPr="00C66CED">
        <w:rPr>
          <w:rFonts w:ascii="Calibri" w:hAnsi="Calibri" w:cs="Calibri"/>
          <w:sz w:val="22"/>
          <w:szCs w:val="22"/>
        </w:rPr>
        <w:t>,</w:t>
      </w:r>
      <w:r w:rsidRPr="00C66CED">
        <w:rPr>
          <w:rFonts w:ascii="Calibri" w:hAnsi="Calibri" w:cs="Calibri"/>
          <w:sz w:val="22"/>
          <w:szCs w:val="22"/>
        </w:rPr>
        <w:t xml:space="preserve"> or will </w:t>
      </w:r>
      <w:r w:rsidR="00702C25" w:rsidRPr="00C66CED">
        <w:rPr>
          <w:rFonts w:ascii="Calibri" w:hAnsi="Calibri" w:cs="Calibri"/>
          <w:sz w:val="22"/>
          <w:szCs w:val="22"/>
        </w:rPr>
        <w:t xml:space="preserve">likely </w:t>
      </w:r>
      <w:r w:rsidRPr="00C66CED">
        <w:rPr>
          <w:rFonts w:ascii="Calibri" w:hAnsi="Calibri" w:cs="Calibri"/>
          <w:sz w:val="22"/>
          <w:szCs w:val="22"/>
        </w:rPr>
        <w:t xml:space="preserve">be </w:t>
      </w:r>
      <w:r w:rsidR="00702C25" w:rsidRPr="00C66CED">
        <w:rPr>
          <w:rFonts w:ascii="Calibri" w:hAnsi="Calibri" w:cs="Calibri"/>
          <w:sz w:val="22"/>
          <w:szCs w:val="22"/>
        </w:rPr>
        <w:t xml:space="preserve">impaired </w:t>
      </w:r>
      <w:r w:rsidRPr="00C66CED">
        <w:rPr>
          <w:rFonts w:ascii="Calibri" w:hAnsi="Calibri" w:cs="Calibri"/>
          <w:sz w:val="22"/>
          <w:szCs w:val="22"/>
        </w:rPr>
        <w:t xml:space="preserve">in the 2018/2020 </w:t>
      </w:r>
      <w:r w:rsidR="004E724C" w:rsidRPr="00C66CED">
        <w:rPr>
          <w:rFonts w:ascii="Calibri" w:hAnsi="Calibri" w:cs="Calibri"/>
          <w:sz w:val="22"/>
          <w:szCs w:val="22"/>
        </w:rPr>
        <w:t>IR</w:t>
      </w:r>
      <w:r w:rsidR="00702C25" w:rsidRPr="00C66CED">
        <w:rPr>
          <w:rFonts w:ascii="Calibri" w:hAnsi="Calibri" w:cs="Calibri"/>
          <w:sz w:val="22"/>
          <w:szCs w:val="22"/>
        </w:rPr>
        <w:t>,</w:t>
      </w:r>
      <w:r w:rsidRPr="00C66CED">
        <w:rPr>
          <w:rFonts w:ascii="Calibri" w:hAnsi="Calibri" w:cs="Calibri"/>
          <w:sz w:val="22"/>
          <w:szCs w:val="22"/>
        </w:rPr>
        <w:t xml:space="preserve"> were eliminated from the priority c</w:t>
      </w:r>
      <w:r w:rsidR="00B90D39" w:rsidRPr="00C66CED">
        <w:rPr>
          <w:rFonts w:ascii="Calibri" w:hAnsi="Calibri" w:cs="Calibri"/>
          <w:sz w:val="22"/>
          <w:szCs w:val="22"/>
        </w:rPr>
        <w:t>ategory</w:t>
      </w:r>
      <w:r w:rsidRPr="00C66CED">
        <w:rPr>
          <w:rFonts w:ascii="Calibri" w:hAnsi="Calibri" w:cs="Calibri"/>
          <w:sz w:val="22"/>
          <w:szCs w:val="22"/>
        </w:rPr>
        <w:t xml:space="preserve"> 2 </w:t>
      </w:r>
      <w:r w:rsidR="00B90D39" w:rsidRPr="00C66CED">
        <w:rPr>
          <w:rFonts w:ascii="Calibri" w:hAnsi="Calibri" w:cs="Calibri"/>
          <w:sz w:val="22"/>
          <w:szCs w:val="22"/>
        </w:rPr>
        <w:t>and</w:t>
      </w:r>
      <w:r w:rsidRPr="00C66CED">
        <w:rPr>
          <w:rFonts w:ascii="Calibri" w:hAnsi="Calibri" w:cs="Calibri"/>
          <w:sz w:val="22"/>
          <w:szCs w:val="22"/>
        </w:rPr>
        <w:t xml:space="preserve"> 3 candidate list.  The remaining rivers and streams on the candidate list were evaluated in GIS using aerial photo</w:t>
      </w:r>
      <w:r w:rsidR="00702C25" w:rsidRPr="00C66CED">
        <w:rPr>
          <w:rFonts w:ascii="Calibri" w:hAnsi="Calibri" w:cs="Calibri"/>
          <w:sz w:val="22"/>
          <w:szCs w:val="22"/>
        </w:rPr>
        <w:t>graphy</w:t>
      </w:r>
      <w:r w:rsidRPr="00C66CED">
        <w:rPr>
          <w:rFonts w:ascii="Calibri" w:hAnsi="Calibri" w:cs="Calibri"/>
          <w:sz w:val="22"/>
          <w:szCs w:val="22"/>
        </w:rPr>
        <w:t xml:space="preserve"> and other coverages to eliminate </w:t>
      </w:r>
      <w:r w:rsidR="00702C25" w:rsidRPr="00C66CED">
        <w:rPr>
          <w:rFonts w:ascii="Calibri" w:hAnsi="Calibri" w:cs="Calibri"/>
          <w:sz w:val="22"/>
          <w:szCs w:val="22"/>
        </w:rPr>
        <w:t>those</w:t>
      </w:r>
      <w:r w:rsidRPr="00C66CED">
        <w:rPr>
          <w:rFonts w:ascii="Calibri" w:hAnsi="Calibri" w:cs="Calibri"/>
          <w:sz w:val="22"/>
          <w:szCs w:val="22"/>
        </w:rPr>
        <w:t xml:space="preserve"> with small watersheds (intermittency), sample</w:t>
      </w:r>
      <w:r w:rsidR="00941D46">
        <w:rPr>
          <w:rFonts w:ascii="Calibri" w:hAnsi="Calibri" w:cs="Calibri"/>
          <w:sz w:val="22"/>
          <w:szCs w:val="22"/>
        </w:rPr>
        <w:t xml:space="preserve"> feasibility</w:t>
      </w:r>
      <w:r w:rsidRPr="00C66CED">
        <w:rPr>
          <w:rFonts w:ascii="Calibri" w:hAnsi="Calibri" w:cs="Calibri"/>
          <w:sz w:val="22"/>
          <w:szCs w:val="22"/>
        </w:rPr>
        <w:t xml:space="preserve"> issues (e.g. tidal, wetland, artificial pathway through a run-of-river impoundment, etc.), or </w:t>
      </w:r>
      <w:r w:rsidR="00702C25" w:rsidRPr="00C66CED">
        <w:rPr>
          <w:rFonts w:ascii="Calibri" w:hAnsi="Calibri" w:cs="Calibri"/>
          <w:sz w:val="22"/>
          <w:szCs w:val="22"/>
        </w:rPr>
        <w:t xml:space="preserve">with </w:t>
      </w:r>
      <w:r w:rsidRPr="00C66CED">
        <w:rPr>
          <w:rFonts w:ascii="Calibri" w:hAnsi="Calibri" w:cs="Calibri"/>
          <w:sz w:val="22"/>
          <w:szCs w:val="22"/>
        </w:rPr>
        <w:t xml:space="preserve">only small </w:t>
      </w:r>
      <w:r w:rsidR="00C66CED" w:rsidRPr="00C66CED">
        <w:rPr>
          <w:rFonts w:ascii="Calibri" w:hAnsi="Calibri" w:cs="Calibri"/>
          <w:sz w:val="22"/>
          <w:szCs w:val="22"/>
        </w:rPr>
        <w:t>stream reaches</w:t>
      </w:r>
      <w:r w:rsidRPr="00C66CED">
        <w:rPr>
          <w:rFonts w:ascii="Calibri" w:hAnsi="Calibri" w:cs="Calibri"/>
          <w:sz w:val="22"/>
          <w:szCs w:val="22"/>
        </w:rPr>
        <w:t xml:space="preserve"> in stressed or highly stressed catchments.</w:t>
      </w:r>
    </w:p>
    <w:p w14:paraId="70641813" w14:textId="77777777" w:rsidR="00153AF4" w:rsidRPr="00153AF4" w:rsidRDefault="00153AF4" w:rsidP="00153AF4">
      <w:pPr>
        <w:rPr>
          <w:color w:val="00B050"/>
        </w:rPr>
      </w:pPr>
    </w:p>
    <w:p w14:paraId="70641814" w14:textId="685D922E" w:rsidR="00F10A5A" w:rsidRPr="001863FD" w:rsidRDefault="001863FD" w:rsidP="00F10A5A">
      <w:pPr>
        <w:rPr>
          <w:color w:val="00B050"/>
        </w:rPr>
      </w:pPr>
      <w:r w:rsidRPr="00D96919">
        <w:rPr>
          <w:rFonts w:asciiTheme="minorHAnsi" w:hAnsiTheme="minorHAnsi" w:cstheme="minorHAnsi"/>
          <w:sz w:val="22"/>
          <w:szCs w:val="22"/>
          <w:u w:val="single"/>
        </w:rPr>
        <w:t>P</w:t>
      </w:r>
      <w:r w:rsidR="00D00948"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4</w:t>
      </w:r>
      <w:r w:rsidR="00D00948" w:rsidRPr="00D96919">
        <w:rPr>
          <w:rFonts w:asciiTheme="minorHAnsi" w:hAnsiTheme="minorHAnsi" w:cstheme="minorHAnsi"/>
          <w:sz w:val="22"/>
          <w:szCs w:val="22"/>
          <w:u w:val="single"/>
        </w:rPr>
        <w:t xml:space="preserve"> (Medium)</w:t>
      </w:r>
      <w:r w:rsidR="00D00948" w:rsidRPr="00D96919">
        <w:rPr>
          <w:rFonts w:asciiTheme="minorHAnsi" w:hAnsiTheme="minorHAnsi" w:cstheme="minorHAnsi"/>
          <w:sz w:val="22"/>
          <w:szCs w:val="22"/>
        </w:rPr>
        <w:t xml:space="preserve">: </w:t>
      </w:r>
      <w:r w:rsidRPr="00D96919">
        <w:rPr>
          <w:rFonts w:asciiTheme="minorHAnsi" w:hAnsiTheme="minorHAnsi" w:cstheme="minorHAnsi"/>
          <w:sz w:val="22"/>
          <w:szCs w:val="22"/>
        </w:rPr>
        <w:t xml:space="preserve"> </w:t>
      </w:r>
      <w:r w:rsidR="00A82F7E">
        <w:rPr>
          <w:rFonts w:asciiTheme="minorHAnsi" w:hAnsiTheme="minorHAnsi" w:cstheme="minorHAnsi"/>
          <w:sz w:val="22"/>
          <w:szCs w:val="22"/>
        </w:rPr>
        <w:t xml:space="preserve">Some </w:t>
      </w:r>
      <w:r w:rsidR="000A265E">
        <w:rPr>
          <w:rFonts w:asciiTheme="minorHAnsi" w:hAnsiTheme="minorHAnsi" w:cstheme="minorHAnsi"/>
          <w:sz w:val="22"/>
          <w:szCs w:val="22"/>
        </w:rPr>
        <w:t xml:space="preserve">AUs </w:t>
      </w:r>
      <w:r w:rsidR="00A82F7E">
        <w:rPr>
          <w:rFonts w:asciiTheme="minorHAnsi" w:hAnsiTheme="minorHAnsi" w:cstheme="minorHAnsi"/>
          <w:sz w:val="22"/>
          <w:szCs w:val="22"/>
        </w:rPr>
        <w:t xml:space="preserve">are listed in the IR as </w:t>
      </w:r>
      <w:r w:rsidR="00A82F7E" w:rsidRPr="00A82F7E">
        <w:rPr>
          <w:rFonts w:asciiTheme="minorHAnsi" w:hAnsiTheme="minorHAnsi" w:cstheme="minorHAnsi"/>
          <w:sz w:val="22"/>
          <w:szCs w:val="22"/>
        </w:rPr>
        <w:t>impaired solely for a bioassessment cause (e.g. “benthic macroinvertebrates”, “fish bioassessment</w:t>
      </w:r>
      <w:r w:rsidR="00A82F7E">
        <w:rPr>
          <w:rFonts w:asciiTheme="minorHAnsi" w:hAnsiTheme="minorHAnsi" w:cstheme="minorHAnsi"/>
          <w:sz w:val="22"/>
          <w:szCs w:val="22"/>
        </w:rPr>
        <w:t>s</w:t>
      </w:r>
      <w:r w:rsidR="00A82F7E" w:rsidRPr="00A82F7E">
        <w:rPr>
          <w:rFonts w:asciiTheme="minorHAnsi" w:hAnsiTheme="minorHAnsi" w:cstheme="minorHAnsi"/>
          <w:sz w:val="22"/>
          <w:szCs w:val="22"/>
        </w:rPr>
        <w:t>”, “lack of a cold</w:t>
      </w:r>
      <w:r w:rsidR="005003CE">
        <w:rPr>
          <w:rFonts w:asciiTheme="minorHAnsi" w:hAnsiTheme="minorHAnsi" w:cstheme="minorHAnsi"/>
          <w:sz w:val="22"/>
          <w:szCs w:val="22"/>
        </w:rPr>
        <w:t xml:space="preserve"> </w:t>
      </w:r>
      <w:r w:rsidR="00A82F7E" w:rsidRPr="00A82F7E">
        <w:rPr>
          <w:rFonts w:asciiTheme="minorHAnsi" w:hAnsiTheme="minorHAnsi" w:cstheme="minorHAnsi"/>
          <w:sz w:val="22"/>
          <w:szCs w:val="22"/>
        </w:rPr>
        <w:t>water assemblage”, “combined biota/habitat bioassessments</w:t>
      </w:r>
      <w:r w:rsidR="00BD7AA9">
        <w:rPr>
          <w:rFonts w:asciiTheme="minorHAnsi" w:hAnsiTheme="minorHAnsi" w:cstheme="minorHAnsi"/>
          <w:sz w:val="22"/>
          <w:szCs w:val="22"/>
        </w:rPr>
        <w:t>”</w:t>
      </w:r>
      <w:r w:rsidR="00A82F7E" w:rsidRPr="00A82F7E">
        <w:rPr>
          <w:rFonts w:asciiTheme="minorHAnsi" w:hAnsiTheme="minorHAnsi" w:cstheme="minorHAnsi"/>
          <w:sz w:val="22"/>
          <w:szCs w:val="22"/>
        </w:rPr>
        <w:t>).</w:t>
      </w:r>
      <w:r w:rsidR="00A82F7E">
        <w:rPr>
          <w:rFonts w:asciiTheme="minorHAnsi" w:hAnsiTheme="minorHAnsi" w:cstheme="minorHAnsi"/>
          <w:sz w:val="22"/>
          <w:szCs w:val="22"/>
        </w:rPr>
        <w:t xml:space="preserve"> </w:t>
      </w:r>
      <w:r w:rsidR="00BD7AA9">
        <w:rPr>
          <w:rFonts w:asciiTheme="minorHAnsi" w:hAnsiTheme="minorHAnsi" w:cstheme="minorHAnsi"/>
          <w:sz w:val="22"/>
          <w:szCs w:val="22"/>
        </w:rPr>
        <w:t xml:space="preserve">These </w:t>
      </w:r>
      <w:r w:rsidR="000E1AE6">
        <w:rPr>
          <w:rFonts w:asciiTheme="minorHAnsi" w:hAnsiTheme="minorHAnsi" w:cstheme="minorHAnsi"/>
          <w:sz w:val="22"/>
          <w:szCs w:val="22"/>
        </w:rPr>
        <w:t xml:space="preserve">priority category 4 </w:t>
      </w:r>
      <w:r w:rsidR="00BD7AA9">
        <w:rPr>
          <w:rFonts w:asciiTheme="minorHAnsi" w:hAnsiTheme="minorHAnsi" w:cstheme="minorHAnsi"/>
          <w:sz w:val="22"/>
          <w:szCs w:val="22"/>
        </w:rPr>
        <w:t>waters are candidates for the process of stressor identification which will help</w:t>
      </w:r>
      <w:r w:rsidR="000E1AE6">
        <w:rPr>
          <w:rFonts w:asciiTheme="minorHAnsi" w:hAnsiTheme="minorHAnsi" w:cstheme="minorHAnsi"/>
          <w:sz w:val="22"/>
          <w:szCs w:val="22"/>
        </w:rPr>
        <w:t xml:space="preserve"> identify underlying causes of biological impairment and</w:t>
      </w:r>
      <w:r w:rsidR="00BD7AA9">
        <w:rPr>
          <w:rFonts w:asciiTheme="minorHAnsi" w:hAnsiTheme="minorHAnsi" w:cstheme="minorHAnsi"/>
          <w:sz w:val="22"/>
          <w:szCs w:val="22"/>
        </w:rPr>
        <w:t xml:space="preserve"> define appropriate measures (TMDL, habitat restoration, etc.)</w:t>
      </w:r>
      <w:r w:rsidR="000E1AE6">
        <w:rPr>
          <w:rFonts w:asciiTheme="minorHAnsi" w:hAnsiTheme="minorHAnsi" w:cstheme="minorHAnsi"/>
          <w:sz w:val="22"/>
          <w:szCs w:val="22"/>
        </w:rPr>
        <w:t xml:space="preserve"> for their restoration. </w:t>
      </w:r>
      <w:r w:rsidR="00AB521C">
        <w:rPr>
          <w:rFonts w:asciiTheme="minorHAnsi" w:hAnsiTheme="minorHAnsi" w:cstheme="minorHAnsi"/>
          <w:sz w:val="22"/>
          <w:szCs w:val="22"/>
        </w:rPr>
        <w:t xml:space="preserve">Candidate AUs were </w:t>
      </w:r>
      <w:r w:rsidR="00BF7876">
        <w:rPr>
          <w:rFonts w:asciiTheme="minorHAnsi" w:hAnsiTheme="minorHAnsi" w:cstheme="minorHAnsi"/>
          <w:sz w:val="22"/>
          <w:szCs w:val="22"/>
        </w:rPr>
        <w:t>chosen</w:t>
      </w:r>
      <w:r w:rsidR="00AB521C">
        <w:rPr>
          <w:rFonts w:asciiTheme="minorHAnsi" w:hAnsiTheme="minorHAnsi" w:cstheme="minorHAnsi"/>
          <w:sz w:val="22"/>
          <w:szCs w:val="22"/>
        </w:rPr>
        <w:t xml:space="preserve"> </w:t>
      </w:r>
      <w:r w:rsidR="00BF7876">
        <w:rPr>
          <w:rFonts w:asciiTheme="minorHAnsi" w:hAnsiTheme="minorHAnsi" w:cstheme="minorHAnsi"/>
          <w:sz w:val="22"/>
          <w:szCs w:val="22"/>
        </w:rPr>
        <w:t xml:space="preserve">first </w:t>
      </w:r>
      <w:r w:rsidR="00AB521C">
        <w:rPr>
          <w:rFonts w:asciiTheme="minorHAnsi" w:hAnsiTheme="minorHAnsi" w:cstheme="minorHAnsi"/>
          <w:sz w:val="22"/>
          <w:szCs w:val="22"/>
        </w:rPr>
        <w:t xml:space="preserve">by simply identifying those </w:t>
      </w:r>
      <w:r w:rsidR="00BF7876">
        <w:rPr>
          <w:rFonts w:asciiTheme="minorHAnsi" w:hAnsiTheme="minorHAnsi" w:cstheme="minorHAnsi"/>
          <w:sz w:val="22"/>
          <w:szCs w:val="22"/>
        </w:rPr>
        <w:t xml:space="preserve">AUs in the 2016 IR </w:t>
      </w:r>
      <w:r w:rsidR="00AB521C">
        <w:rPr>
          <w:rFonts w:asciiTheme="minorHAnsi" w:hAnsiTheme="minorHAnsi" w:cstheme="minorHAnsi"/>
          <w:sz w:val="22"/>
          <w:szCs w:val="22"/>
        </w:rPr>
        <w:t xml:space="preserve">for which the aquatic life use was impaired </w:t>
      </w:r>
      <w:r w:rsidR="00BF7876">
        <w:rPr>
          <w:rFonts w:asciiTheme="minorHAnsi" w:hAnsiTheme="minorHAnsi" w:cstheme="minorHAnsi"/>
          <w:sz w:val="22"/>
          <w:szCs w:val="22"/>
        </w:rPr>
        <w:t xml:space="preserve">for one or more bioassessment cause, but no additional underlying pollutants or other causes </w:t>
      </w:r>
      <w:r w:rsidR="00AB521C">
        <w:rPr>
          <w:rFonts w:asciiTheme="minorHAnsi" w:hAnsiTheme="minorHAnsi" w:cstheme="minorHAnsi"/>
          <w:sz w:val="22"/>
          <w:szCs w:val="22"/>
        </w:rPr>
        <w:t xml:space="preserve">were </w:t>
      </w:r>
      <w:r w:rsidR="00BF7876">
        <w:rPr>
          <w:rFonts w:asciiTheme="minorHAnsi" w:hAnsiTheme="minorHAnsi" w:cstheme="minorHAnsi"/>
          <w:sz w:val="22"/>
          <w:szCs w:val="22"/>
        </w:rPr>
        <w:t xml:space="preserve">listed. </w:t>
      </w:r>
      <w:r w:rsidR="00AB521C">
        <w:rPr>
          <w:rFonts w:asciiTheme="minorHAnsi" w:hAnsiTheme="minorHAnsi" w:cstheme="minorHAnsi"/>
          <w:sz w:val="22"/>
          <w:szCs w:val="22"/>
        </w:rPr>
        <w:t xml:space="preserve"> </w:t>
      </w:r>
      <w:r w:rsidR="00BF7876">
        <w:rPr>
          <w:rFonts w:asciiTheme="minorHAnsi" w:hAnsiTheme="minorHAnsi" w:cstheme="minorHAnsi"/>
          <w:sz w:val="22"/>
          <w:szCs w:val="22"/>
        </w:rPr>
        <w:t xml:space="preserve">Secondly, </w:t>
      </w:r>
      <w:r w:rsidR="000E221B">
        <w:rPr>
          <w:rFonts w:asciiTheme="minorHAnsi" w:hAnsiTheme="minorHAnsi" w:cstheme="minorHAnsi"/>
          <w:sz w:val="22"/>
          <w:szCs w:val="22"/>
        </w:rPr>
        <w:t xml:space="preserve">newer </w:t>
      </w:r>
      <w:r w:rsidR="00BF7876">
        <w:rPr>
          <w:rFonts w:asciiTheme="minorHAnsi" w:hAnsiTheme="minorHAnsi" w:cstheme="minorHAnsi"/>
          <w:sz w:val="22"/>
          <w:szCs w:val="22"/>
        </w:rPr>
        <w:t xml:space="preserve">data </w:t>
      </w:r>
      <w:r w:rsidR="000E221B">
        <w:rPr>
          <w:rFonts w:asciiTheme="minorHAnsi" w:hAnsiTheme="minorHAnsi" w:cstheme="minorHAnsi"/>
          <w:sz w:val="22"/>
          <w:szCs w:val="22"/>
        </w:rPr>
        <w:t xml:space="preserve">not reflected in the 2016 IR were reviewed </w:t>
      </w:r>
      <w:r w:rsidR="00BF7876">
        <w:rPr>
          <w:rFonts w:asciiTheme="minorHAnsi" w:hAnsiTheme="minorHAnsi" w:cstheme="minorHAnsi"/>
          <w:sz w:val="22"/>
          <w:szCs w:val="22"/>
        </w:rPr>
        <w:t xml:space="preserve">to determine whether </w:t>
      </w:r>
      <w:r w:rsidR="00F467AA">
        <w:rPr>
          <w:rFonts w:asciiTheme="minorHAnsi" w:hAnsiTheme="minorHAnsi" w:cstheme="minorHAnsi"/>
          <w:sz w:val="22"/>
          <w:szCs w:val="22"/>
        </w:rPr>
        <w:t xml:space="preserve">enough </w:t>
      </w:r>
      <w:r w:rsidR="00BF7876">
        <w:rPr>
          <w:rFonts w:asciiTheme="minorHAnsi" w:hAnsiTheme="minorHAnsi" w:cstheme="minorHAnsi"/>
          <w:sz w:val="22"/>
          <w:szCs w:val="22"/>
        </w:rPr>
        <w:t>stressor data are already available for some of the candidate AUs</w:t>
      </w:r>
      <w:r w:rsidR="000E221B">
        <w:rPr>
          <w:rFonts w:asciiTheme="minorHAnsi" w:hAnsiTheme="minorHAnsi" w:cstheme="minorHAnsi"/>
          <w:sz w:val="22"/>
          <w:szCs w:val="22"/>
        </w:rPr>
        <w:t xml:space="preserve">, in which case </w:t>
      </w:r>
      <w:r w:rsidR="00F467AA">
        <w:rPr>
          <w:rFonts w:asciiTheme="minorHAnsi" w:hAnsiTheme="minorHAnsi" w:cstheme="minorHAnsi"/>
          <w:sz w:val="22"/>
          <w:szCs w:val="22"/>
        </w:rPr>
        <w:t>they were e</w:t>
      </w:r>
      <w:r w:rsidR="000E221B">
        <w:rPr>
          <w:rFonts w:asciiTheme="minorHAnsi" w:hAnsiTheme="minorHAnsi" w:cstheme="minorHAnsi"/>
          <w:sz w:val="22"/>
          <w:szCs w:val="22"/>
        </w:rPr>
        <w:t>liminated from further consideration</w:t>
      </w:r>
      <w:r w:rsidR="00F467AA">
        <w:rPr>
          <w:rFonts w:asciiTheme="minorHAnsi" w:hAnsiTheme="minorHAnsi" w:cstheme="minorHAnsi"/>
          <w:sz w:val="22"/>
          <w:szCs w:val="22"/>
        </w:rPr>
        <w:t xml:space="preserve"> for monitoring in </w:t>
      </w:r>
      <w:r w:rsidR="00BB29A4">
        <w:rPr>
          <w:rFonts w:asciiTheme="minorHAnsi" w:hAnsiTheme="minorHAnsi" w:cstheme="minorHAnsi"/>
          <w:sz w:val="22"/>
          <w:szCs w:val="22"/>
        </w:rPr>
        <w:t>2021</w:t>
      </w:r>
      <w:r w:rsidR="00F467AA">
        <w:rPr>
          <w:rFonts w:asciiTheme="minorHAnsi" w:hAnsiTheme="minorHAnsi" w:cstheme="minorHAnsi"/>
          <w:sz w:val="22"/>
          <w:szCs w:val="22"/>
        </w:rPr>
        <w:t>.</w:t>
      </w:r>
      <w:r w:rsidR="000E221B">
        <w:rPr>
          <w:rFonts w:asciiTheme="minorHAnsi" w:hAnsiTheme="minorHAnsi" w:cstheme="minorHAnsi"/>
          <w:sz w:val="22"/>
          <w:szCs w:val="22"/>
        </w:rPr>
        <w:t xml:space="preserve">  </w:t>
      </w:r>
      <w:r w:rsidR="00AB521C">
        <w:rPr>
          <w:rFonts w:asciiTheme="minorHAnsi" w:hAnsiTheme="minorHAnsi" w:cstheme="minorHAnsi"/>
          <w:sz w:val="22"/>
          <w:szCs w:val="22"/>
        </w:rPr>
        <w:t xml:space="preserve"> </w:t>
      </w:r>
    </w:p>
    <w:p w14:paraId="70641815" w14:textId="77777777" w:rsidR="00F10A5A" w:rsidRPr="001863FD" w:rsidRDefault="00F10A5A" w:rsidP="00F10A5A">
      <w:pPr>
        <w:rPr>
          <w:color w:val="00B050"/>
        </w:rPr>
      </w:pPr>
    </w:p>
    <w:p w14:paraId="70641816" w14:textId="702DFFF6" w:rsidR="008E0CF4" w:rsidRPr="000B2009" w:rsidRDefault="007418C1" w:rsidP="008E0CF4">
      <w:pPr>
        <w:rPr>
          <w:rFonts w:asciiTheme="minorHAnsi" w:hAnsiTheme="minorHAnsi" w:cstheme="minorHAnsi"/>
          <w:sz w:val="22"/>
          <w:szCs w:val="22"/>
        </w:rPr>
      </w:pPr>
      <w:r w:rsidRPr="00D96919">
        <w:rPr>
          <w:rFonts w:asciiTheme="minorHAnsi" w:hAnsiTheme="minorHAnsi" w:cstheme="minorHAnsi"/>
          <w:sz w:val="22"/>
          <w:szCs w:val="22"/>
          <w:u w:val="single"/>
        </w:rPr>
        <w:t>P</w:t>
      </w:r>
      <w:r w:rsidR="00984487"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5</w:t>
      </w:r>
      <w:r w:rsidR="00D00948" w:rsidRPr="00D96919">
        <w:rPr>
          <w:rFonts w:asciiTheme="minorHAnsi" w:hAnsiTheme="minorHAnsi" w:cstheme="minorHAnsi"/>
          <w:sz w:val="22"/>
          <w:szCs w:val="22"/>
          <w:u w:val="single"/>
        </w:rPr>
        <w:t xml:space="preserve"> (Medium</w:t>
      </w:r>
      <w:r w:rsidR="00D00948" w:rsidRPr="000B2009">
        <w:rPr>
          <w:rFonts w:asciiTheme="minorHAnsi" w:hAnsiTheme="minorHAnsi" w:cstheme="minorHAnsi"/>
          <w:sz w:val="22"/>
          <w:szCs w:val="22"/>
          <w:u w:val="single"/>
        </w:rPr>
        <w:t>)</w:t>
      </w:r>
      <w:r w:rsidR="004E66E5" w:rsidRPr="000B2009">
        <w:rPr>
          <w:rFonts w:asciiTheme="minorHAnsi" w:hAnsiTheme="minorHAnsi" w:cstheme="minorHAnsi"/>
          <w:sz w:val="22"/>
          <w:szCs w:val="22"/>
        </w:rPr>
        <w:t>:</w:t>
      </w:r>
      <w:r w:rsidRPr="000B2009">
        <w:rPr>
          <w:rFonts w:asciiTheme="minorHAnsi" w:hAnsiTheme="minorHAnsi" w:cstheme="minorHAnsi"/>
          <w:sz w:val="22"/>
          <w:szCs w:val="22"/>
        </w:rPr>
        <w:t xml:space="preserve"> </w:t>
      </w:r>
      <w:r w:rsidR="000B2009" w:rsidRPr="000B2009">
        <w:rPr>
          <w:rFonts w:asciiTheme="minorHAnsi" w:hAnsiTheme="minorHAnsi" w:cstheme="minorHAnsi"/>
          <w:sz w:val="22"/>
          <w:szCs w:val="22"/>
        </w:rPr>
        <w:t>This monitoring priority is focused on AUs that may be cold</w:t>
      </w:r>
      <w:r w:rsidR="00E04327">
        <w:rPr>
          <w:rFonts w:asciiTheme="minorHAnsi" w:hAnsiTheme="minorHAnsi" w:cstheme="minorHAnsi"/>
          <w:sz w:val="22"/>
          <w:szCs w:val="22"/>
        </w:rPr>
        <w:t xml:space="preserve"> </w:t>
      </w:r>
      <w:r w:rsidR="000B2009" w:rsidRPr="000B2009">
        <w:rPr>
          <w:rFonts w:asciiTheme="minorHAnsi" w:hAnsiTheme="minorHAnsi" w:cstheme="minorHAnsi"/>
          <w:sz w:val="22"/>
          <w:szCs w:val="22"/>
        </w:rPr>
        <w:t>water fisheries</w:t>
      </w:r>
      <w:r w:rsidR="00A65AFC">
        <w:rPr>
          <w:rFonts w:asciiTheme="minorHAnsi" w:hAnsiTheme="minorHAnsi" w:cstheme="minorHAnsi"/>
          <w:sz w:val="22"/>
          <w:szCs w:val="22"/>
        </w:rPr>
        <w:t xml:space="preserve"> (CWF)</w:t>
      </w:r>
      <w:r w:rsidR="000B2009" w:rsidRPr="000B2009">
        <w:rPr>
          <w:rFonts w:asciiTheme="minorHAnsi" w:hAnsiTheme="minorHAnsi" w:cstheme="minorHAnsi"/>
          <w:sz w:val="22"/>
          <w:szCs w:val="22"/>
        </w:rPr>
        <w:t>, but available data and information are</w:t>
      </w:r>
      <w:r w:rsidR="008E0CF4" w:rsidRPr="000B2009">
        <w:rPr>
          <w:rFonts w:asciiTheme="minorHAnsi" w:hAnsiTheme="minorHAnsi" w:cstheme="minorHAnsi"/>
          <w:sz w:val="22"/>
          <w:szCs w:val="22"/>
        </w:rPr>
        <w:t xml:space="preserve"> insufficient </w:t>
      </w:r>
      <w:r w:rsidR="000B2009" w:rsidRPr="000B2009">
        <w:rPr>
          <w:rFonts w:asciiTheme="minorHAnsi" w:hAnsiTheme="minorHAnsi" w:cstheme="minorHAnsi"/>
          <w:sz w:val="22"/>
          <w:szCs w:val="22"/>
        </w:rPr>
        <w:t xml:space="preserve">for </w:t>
      </w:r>
      <w:r w:rsidR="008E0CF4" w:rsidRPr="000B2009">
        <w:rPr>
          <w:rFonts w:asciiTheme="minorHAnsi" w:hAnsiTheme="minorHAnsi" w:cstheme="minorHAnsi"/>
          <w:sz w:val="22"/>
          <w:szCs w:val="22"/>
        </w:rPr>
        <w:t>designat</w:t>
      </w:r>
      <w:r w:rsidR="000B2009" w:rsidRPr="000B2009">
        <w:rPr>
          <w:rFonts w:asciiTheme="minorHAnsi" w:hAnsiTheme="minorHAnsi" w:cstheme="minorHAnsi"/>
          <w:sz w:val="22"/>
          <w:szCs w:val="22"/>
        </w:rPr>
        <w:t xml:space="preserve">ing them as such </w:t>
      </w:r>
      <w:r w:rsidR="008E0CF4" w:rsidRPr="000B2009">
        <w:rPr>
          <w:rFonts w:asciiTheme="minorHAnsi" w:hAnsiTheme="minorHAnsi" w:cstheme="minorHAnsi"/>
          <w:sz w:val="22"/>
          <w:szCs w:val="22"/>
        </w:rPr>
        <w:t xml:space="preserve">in the </w:t>
      </w:r>
      <w:r w:rsidR="000B2009" w:rsidRPr="000B2009">
        <w:rPr>
          <w:rFonts w:asciiTheme="minorHAnsi" w:hAnsiTheme="minorHAnsi" w:cstheme="minorHAnsi"/>
          <w:sz w:val="22"/>
          <w:szCs w:val="22"/>
        </w:rPr>
        <w:t>water quality s</w:t>
      </w:r>
      <w:r w:rsidR="008E0CF4" w:rsidRPr="000B2009">
        <w:rPr>
          <w:rFonts w:asciiTheme="minorHAnsi" w:hAnsiTheme="minorHAnsi" w:cstheme="minorHAnsi"/>
          <w:sz w:val="22"/>
          <w:szCs w:val="22"/>
        </w:rPr>
        <w:t>tandards.</w:t>
      </w:r>
      <w:r w:rsidR="0053039A">
        <w:rPr>
          <w:rFonts w:asciiTheme="minorHAnsi" w:hAnsiTheme="minorHAnsi" w:cstheme="minorHAnsi"/>
          <w:sz w:val="22"/>
          <w:szCs w:val="22"/>
        </w:rPr>
        <w:t xml:space="preserve"> </w:t>
      </w:r>
      <w:r w:rsidR="00D77C13">
        <w:rPr>
          <w:rFonts w:asciiTheme="minorHAnsi" w:hAnsiTheme="minorHAnsi" w:cstheme="minorHAnsi"/>
          <w:sz w:val="22"/>
          <w:szCs w:val="22"/>
        </w:rPr>
        <w:t xml:space="preserve">A preliminary list of </w:t>
      </w:r>
      <w:r w:rsidR="00A65AFC">
        <w:rPr>
          <w:rFonts w:asciiTheme="minorHAnsi" w:hAnsiTheme="minorHAnsi" w:cstheme="minorHAnsi"/>
          <w:sz w:val="22"/>
          <w:szCs w:val="22"/>
        </w:rPr>
        <w:t>candidate streams</w:t>
      </w:r>
      <w:r w:rsidR="0053039A">
        <w:rPr>
          <w:rFonts w:asciiTheme="minorHAnsi" w:hAnsiTheme="minorHAnsi" w:cstheme="minorHAnsi"/>
          <w:sz w:val="22"/>
          <w:szCs w:val="22"/>
        </w:rPr>
        <w:t xml:space="preserve"> w</w:t>
      </w:r>
      <w:r w:rsidR="00D77C13">
        <w:rPr>
          <w:rFonts w:asciiTheme="minorHAnsi" w:hAnsiTheme="minorHAnsi" w:cstheme="minorHAnsi"/>
          <w:sz w:val="22"/>
          <w:szCs w:val="22"/>
        </w:rPr>
        <w:t xml:space="preserve">as created </w:t>
      </w:r>
      <w:r w:rsidR="0053039A">
        <w:rPr>
          <w:rFonts w:asciiTheme="minorHAnsi" w:hAnsiTheme="minorHAnsi" w:cstheme="minorHAnsi"/>
          <w:sz w:val="22"/>
          <w:szCs w:val="22"/>
        </w:rPr>
        <w:t xml:space="preserve">by </w:t>
      </w:r>
      <w:r w:rsidR="00D77C13">
        <w:rPr>
          <w:rFonts w:asciiTheme="minorHAnsi" w:hAnsiTheme="minorHAnsi" w:cstheme="minorHAnsi"/>
          <w:sz w:val="22"/>
          <w:szCs w:val="22"/>
        </w:rPr>
        <w:t xml:space="preserve">removing </w:t>
      </w:r>
      <w:r w:rsidR="000D278F">
        <w:rPr>
          <w:rFonts w:asciiTheme="minorHAnsi" w:hAnsiTheme="minorHAnsi" w:cstheme="minorHAnsi"/>
          <w:sz w:val="22"/>
          <w:szCs w:val="22"/>
        </w:rPr>
        <w:t xml:space="preserve">streams </w:t>
      </w:r>
      <w:r w:rsidR="00A65AFC">
        <w:rPr>
          <w:rFonts w:asciiTheme="minorHAnsi" w:hAnsiTheme="minorHAnsi" w:cstheme="minorHAnsi"/>
          <w:sz w:val="22"/>
          <w:szCs w:val="22"/>
        </w:rPr>
        <w:t>already</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designated, or proposed for designation</w:t>
      </w:r>
      <w:r w:rsidR="000D278F">
        <w:rPr>
          <w:rFonts w:asciiTheme="minorHAnsi" w:hAnsiTheme="minorHAnsi" w:cstheme="minorHAnsi"/>
          <w:sz w:val="22"/>
          <w:szCs w:val="22"/>
        </w:rPr>
        <w:t xml:space="preserve"> as CWF</w:t>
      </w:r>
      <w:r w:rsidR="00A65AFC">
        <w:rPr>
          <w:rFonts w:asciiTheme="minorHAnsi" w:hAnsiTheme="minorHAnsi" w:cstheme="minorHAnsi"/>
          <w:sz w:val="22"/>
          <w:szCs w:val="22"/>
        </w:rPr>
        <w:t>, in</w:t>
      </w:r>
      <w:r w:rsidR="00D77C13">
        <w:rPr>
          <w:rFonts w:asciiTheme="minorHAnsi" w:hAnsiTheme="minorHAnsi" w:cstheme="minorHAnsi"/>
          <w:sz w:val="22"/>
          <w:szCs w:val="22"/>
        </w:rPr>
        <w:t xml:space="preserve"> the Massachusetts surface water quality standards</w:t>
      </w:r>
      <w:r w:rsidR="00365FFC">
        <w:rPr>
          <w:rFonts w:asciiTheme="minorHAnsi" w:hAnsiTheme="minorHAnsi" w:cstheme="minorHAnsi"/>
          <w:sz w:val="22"/>
          <w:szCs w:val="22"/>
        </w:rPr>
        <w:t xml:space="preserve"> (SWQS)</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from th</w:t>
      </w:r>
      <w:r w:rsidR="00AA394F">
        <w:rPr>
          <w:rFonts w:asciiTheme="minorHAnsi" w:hAnsiTheme="minorHAnsi" w:cstheme="minorHAnsi"/>
          <w:sz w:val="22"/>
          <w:szCs w:val="22"/>
        </w:rPr>
        <w:t>e Massachusetts Division of Fisheries and Wildlife (MassDFW) list of Coldwater Fisheries Resources (CFR)</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 xml:space="preserve">Efforts were then made to determine whether enough data are </w:t>
      </w:r>
      <w:r w:rsidR="00C94A46">
        <w:rPr>
          <w:rFonts w:asciiTheme="minorHAnsi" w:hAnsiTheme="minorHAnsi" w:cstheme="minorHAnsi"/>
          <w:sz w:val="22"/>
          <w:szCs w:val="22"/>
        </w:rPr>
        <w:t xml:space="preserve">currently </w:t>
      </w:r>
      <w:r w:rsidR="00A65AFC">
        <w:rPr>
          <w:rFonts w:asciiTheme="minorHAnsi" w:hAnsiTheme="minorHAnsi" w:cstheme="minorHAnsi"/>
          <w:sz w:val="22"/>
          <w:szCs w:val="22"/>
        </w:rPr>
        <w:t>available for the remaining waters on the CFR list to support their designation as C</w:t>
      </w:r>
      <w:r w:rsidR="00C94A46">
        <w:rPr>
          <w:rFonts w:asciiTheme="minorHAnsi" w:hAnsiTheme="minorHAnsi" w:cstheme="minorHAnsi"/>
          <w:sz w:val="22"/>
          <w:szCs w:val="22"/>
        </w:rPr>
        <w:t>WF</w:t>
      </w:r>
      <w:r w:rsidR="00A65AFC">
        <w:rPr>
          <w:rFonts w:asciiTheme="minorHAnsi" w:hAnsiTheme="minorHAnsi" w:cstheme="minorHAnsi"/>
          <w:sz w:val="22"/>
          <w:szCs w:val="22"/>
        </w:rPr>
        <w:t xml:space="preserve"> in future revisions of the </w:t>
      </w:r>
      <w:r w:rsidR="00365FFC">
        <w:rPr>
          <w:rFonts w:asciiTheme="minorHAnsi" w:hAnsiTheme="minorHAnsi" w:cstheme="minorHAnsi"/>
          <w:sz w:val="22"/>
          <w:szCs w:val="22"/>
        </w:rPr>
        <w:t xml:space="preserve">SWQS. Those waters in Cohort A1 for which additional data are needed were proposed for monitoring in </w:t>
      </w:r>
      <w:r w:rsidR="00BB29A4">
        <w:rPr>
          <w:rFonts w:asciiTheme="minorHAnsi" w:hAnsiTheme="minorHAnsi" w:cstheme="minorHAnsi"/>
          <w:sz w:val="22"/>
          <w:szCs w:val="22"/>
        </w:rPr>
        <w:t>2021</w:t>
      </w:r>
      <w:r w:rsidR="00365FFC">
        <w:rPr>
          <w:rFonts w:asciiTheme="minorHAnsi" w:hAnsiTheme="minorHAnsi" w:cstheme="minorHAnsi"/>
          <w:sz w:val="22"/>
          <w:szCs w:val="22"/>
        </w:rPr>
        <w:t>.</w:t>
      </w:r>
    </w:p>
    <w:p w14:paraId="70641817" w14:textId="77777777" w:rsidR="008E0CF4" w:rsidRPr="008E0CF4" w:rsidRDefault="008E0CF4" w:rsidP="008E0CF4">
      <w:pPr>
        <w:pStyle w:val="NoSpacing"/>
        <w:rPr>
          <w:color w:val="00B050"/>
        </w:rPr>
      </w:pPr>
    </w:p>
    <w:p w14:paraId="70641818" w14:textId="33572F76" w:rsidR="007418C1" w:rsidRPr="00941D46" w:rsidRDefault="00E31509" w:rsidP="007418C1">
      <w:pPr>
        <w:rPr>
          <w:rFonts w:asciiTheme="minorHAnsi" w:hAnsiTheme="minorHAnsi" w:cstheme="minorHAnsi"/>
          <w:sz w:val="22"/>
          <w:szCs w:val="22"/>
        </w:rPr>
      </w:pPr>
      <w:r w:rsidRPr="00941D46">
        <w:rPr>
          <w:rFonts w:asciiTheme="minorHAnsi" w:hAnsiTheme="minorHAnsi" w:cstheme="minorHAnsi"/>
          <w:sz w:val="22"/>
          <w:szCs w:val="22"/>
        </w:rPr>
        <w:t>A final master list of priority monitoring segments/streams/rivers was created by combining the results of the individual selection processes carried out for the five priority categories</w:t>
      </w:r>
      <w:r w:rsidR="00DC61AB" w:rsidRPr="00941D46">
        <w:rPr>
          <w:rFonts w:asciiTheme="minorHAnsi" w:hAnsiTheme="minorHAnsi" w:cstheme="minorHAnsi"/>
          <w:sz w:val="22"/>
          <w:szCs w:val="22"/>
        </w:rPr>
        <w:t xml:space="preserve"> and comparing this list to monitoring recommendations that </w:t>
      </w:r>
      <w:r w:rsidR="00E95547" w:rsidRPr="00941D46">
        <w:rPr>
          <w:rFonts w:asciiTheme="minorHAnsi" w:hAnsiTheme="minorHAnsi" w:cstheme="minorHAnsi"/>
          <w:sz w:val="22"/>
          <w:szCs w:val="22"/>
        </w:rPr>
        <w:t>were</w:t>
      </w:r>
      <w:r w:rsidR="00DC61AB" w:rsidRPr="00941D46">
        <w:rPr>
          <w:rFonts w:asciiTheme="minorHAnsi" w:hAnsiTheme="minorHAnsi" w:cstheme="minorHAnsi"/>
          <w:sz w:val="22"/>
          <w:szCs w:val="22"/>
        </w:rPr>
        <w:t xml:space="preserve"> made by WPP staff </w:t>
      </w:r>
      <w:r w:rsidR="00C94A46" w:rsidRPr="00941D46">
        <w:rPr>
          <w:rFonts w:asciiTheme="minorHAnsi" w:hAnsiTheme="minorHAnsi" w:cstheme="minorHAnsi"/>
          <w:sz w:val="22"/>
          <w:szCs w:val="22"/>
        </w:rPr>
        <w:t>during previous</w:t>
      </w:r>
      <w:r w:rsidR="00DC61AB" w:rsidRPr="00941D46">
        <w:rPr>
          <w:rFonts w:asciiTheme="minorHAnsi" w:hAnsiTheme="minorHAnsi" w:cstheme="minorHAnsi"/>
          <w:sz w:val="22"/>
          <w:szCs w:val="22"/>
        </w:rPr>
        <w:t xml:space="preserve"> assessments of these waters</w:t>
      </w:r>
      <w:r w:rsidR="00C94A46">
        <w:rPr>
          <w:rFonts w:asciiTheme="minorHAnsi" w:hAnsiTheme="minorHAnsi" w:cstheme="minorHAnsi"/>
          <w:sz w:val="22"/>
          <w:szCs w:val="22"/>
        </w:rPr>
        <w:t xml:space="preserve"> to add any additional segments/rivers/streams</w:t>
      </w:r>
      <w:r w:rsidR="00DC61AB" w:rsidRPr="00941D46">
        <w:rPr>
          <w:rFonts w:asciiTheme="minorHAnsi" w:hAnsiTheme="minorHAnsi" w:cstheme="minorHAnsi"/>
          <w:sz w:val="22"/>
          <w:szCs w:val="22"/>
        </w:rPr>
        <w:t>.</w:t>
      </w:r>
      <w:r w:rsidR="00E95547" w:rsidRPr="00941D46">
        <w:rPr>
          <w:rFonts w:asciiTheme="minorHAnsi" w:hAnsiTheme="minorHAnsi" w:cstheme="minorHAnsi"/>
          <w:sz w:val="22"/>
          <w:szCs w:val="22"/>
        </w:rPr>
        <w:t xml:space="preserve"> In addition, duplicate segments/streams/rivers were eliminated from the master list. Finally, </w:t>
      </w:r>
      <w:r w:rsidR="007418C1" w:rsidRPr="00941D46">
        <w:rPr>
          <w:rFonts w:asciiTheme="minorHAnsi" w:hAnsiTheme="minorHAnsi" w:cstheme="minorHAnsi"/>
          <w:sz w:val="22"/>
          <w:szCs w:val="22"/>
        </w:rPr>
        <w:t xml:space="preserve">segments/streams/rivers identified in the </w:t>
      </w:r>
      <w:r w:rsidR="00E95547" w:rsidRPr="00941D46">
        <w:rPr>
          <w:rFonts w:asciiTheme="minorHAnsi" w:hAnsiTheme="minorHAnsi" w:cstheme="minorHAnsi"/>
          <w:sz w:val="22"/>
          <w:szCs w:val="22"/>
        </w:rPr>
        <w:t>category 5 (cold</w:t>
      </w:r>
      <w:r w:rsidR="00E04327">
        <w:rPr>
          <w:rFonts w:asciiTheme="minorHAnsi" w:hAnsiTheme="minorHAnsi" w:cstheme="minorHAnsi"/>
          <w:sz w:val="22"/>
          <w:szCs w:val="22"/>
        </w:rPr>
        <w:t xml:space="preserve"> </w:t>
      </w:r>
      <w:r w:rsidR="00E95547" w:rsidRPr="00941D46">
        <w:rPr>
          <w:rFonts w:asciiTheme="minorHAnsi" w:hAnsiTheme="minorHAnsi" w:cstheme="minorHAnsi"/>
          <w:sz w:val="22"/>
          <w:szCs w:val="22"/>
        </w:rPr>
        <w:t xml:space="preserve">water fisheries) selection process </w:t>
      </w:r>
      <w:r w:rsidR="00941D46" w:rsidRPr="00941D46">
        <w:rPr>
          <w:rFonts w:asciiTheme="minorHAnsi" w:hAnsiTheme="minorHAnsi" w:cstheme="minorHAnsi"/>
          <w:sz w:val="22"/>
          <w:szCs w:val="22"/>
        </w:rPr>
        <w:t>were</w:t>
      </w:r>
      <w:r w:rsidR="007418C1" w:rsidRPr="00941D46">
        <w:rPr>
          <w:rFonts w:asciiTheme="minorHAnsi" w:hAnsiTheme="minorHAnsi" w:cstheme="minorHAnsi"/>
          <w:sz w:val="22"/>
          <w:szCs w:val="22"/>
        </w:rPr>
        <w:t xml:space="preserve"> eliminated </w:t>
      </w:r>
      <w:r w:rsidR="00941D46" w:rsidRPr="00941D46">
        <w:rPr>
          <w:rFonts w:asciiTheme="minorHAnsi" w:hAnsiTheme="minorHAnsi" w:cstheme="minorHAnsi"/>
          <w:sz w:val="22"/>
          <w:szCs w:val="22"/>
        </w:rPr>
        <w:t xml:space="preserve">if they </w:t>
      </w:r>
      <w:r w:rsidR="007418C1" w:rsidRPr="00941D46">
        <w:rPr>
          <w:rFonts w:asciiTheme="minorHAnsi" w:hAnsiTheme="minorHAnsi" w:cstheme="minorHAnsi"/>
          <w:sz w:val="22"/>
          <w:szCs w:val="22"/>
        </w:rPr>
        <w:t>w</w:t>
      </w:r>
      <w:r w:rsidR="00941D46" w:rsidRPr="00941D46">
        <w:rPr>
          <w:rFonts w:asciiTheme="minorHAnsi" w:hAnsiTheme="minorHAnsi" w:cstheme="minorHAnsi"/>
          <w:sz w:val="22"/>
          <w:szCs w:val="22"/>
        </w:rPr>
        <w:t>ere</w:t>
      </w:r>
      <w:r w:rsidR="007418C1" w:rsidRPr="00941D46">
        <w:rPr>
          <w:rFonts w:asciiTheme="minorHAnsi" w:hAnsiTheme="minorHAnsi" w:cstheme="minorHAnsi"/>
          <w:sz w:val="22"/>
          <w:szCs w:val="22"/>
        </w:rPr>
        <w:t xml:space="preserve"> not represented in NHD, </w:t>
      </w:r>
      <w:r w:rsidR="00941D46" w:rsidRPr="00941D46">
        <w:rPr>
          <w:rFonts w:asciiTheme="minorHAnsi" w:hAnsiTheme="minorHAnsi" w:cstheme="minorHAnsi"/>
          <w:sz w:val="22"/>
          <w:szCs w:val="22"/>
        </w:rPr>
        <w:t xml:space="preserve">or </w:t>
      </w:r>
      <w:r w:rsidR="007418C1" w:rsidRPr="00941D46">
        <w:rPr>
          <w:rFonts w:asciiTheme="minorHAnsi" w:hAnsiTheme="minorHAnsi" w:cstheme="minorHAnsi"/>
          <w:sz w:val="22"/>
          <w:szCs w:val="22"/>
        </w:rPr>
        <w:t xml:space="preserve">identified as </w:t>
      </w:r>
      <w:r w:rsidR="007418C1" w:rsidRPr="00941D46">
        <w:rPr>
          <w:rFonts w:asciiTheme="minorHAnsi" w:hAnsiTheme="minorHAnsi" w:cstheme="minorHAnsi"/>
          <w:sz w:val="22"/>
          <w:szCs w:val="22"/>
        </w:rPr>
        <w:lastRenderedPageBreak/>
        <w:t xml:space="preserve">intermittent </w:t>
      </w:r>
      <w:r w:rsidR="00941D46" w:rsidRPr="00941D46">
        <w:rPr>
          <w:rFonts w:asciiTheme="minorHAnsi" w:hAnsiTheme="minorHAnsi" w:cstheme="minorHAnsi"/>
          <w:sz w:val="22"/>
          <w:szCs w:val="22"/>
        </w:rPr>
        <w:t xml:space="preserve">or </w:t>
      </w:r>
      <w:r w:rsidR="007418C1" w:rsidRPr="00941D46">
        <w:rPr>
          <w:rFonts w:asciiTheme="minorHAnsi" w:hAnsiTheme="minorHAnsi" w:cstheme="minorHAnsi"/>
          <w:sz w:val="22"/>
          <w:szCs w:val="22"/>
        </w:rPr>
        <w:t>1</w:t>
      </w:r>
      <w:r w:rsidR="007418C1" w:rsidRPr="00941D46">
        <w:rPr>
          <w:rFonts w:asciiTheme="minorHAnsi" w:hAnsiTheme="minorHAnsi" w:cstheme="minorHAnsi"/>
          <w:sz w:val="22"/>
          <w:szCs w:val="22"/>
          <w:vertAlign w:val="superscript"/>
        </w:rPr>
        <w:t>st</w:t>
      </w:r>
      <w:r w:rsidR="007418C1" w:rsidRPr="00941D46">
        <w:rPr>
          <w:rFonts w:asciiTheme="minorHAnsi" w:hAnsiTheme="minorHAnsi" w:cstheme="minorHAnsi"/>
          <w:sz w:val="22"/>
          <w:szCs w:val="22"/>
        </w:rPr>
        <w:t xml:space="preserve"> order in NHD, </w:t>
      </w:r>
      <w:r w:rsidR="00941D46" w:rsidRPr="00941D46">
        <w:rPr>
          <w:rFonts w:asciiTheme="minorHAnsi" w:hAnsiTheme="minorHAnsi" w:cstheme="minorHAnsi"/>
          <w:sz w:val="22"/>
          <w:szCs w:val="22"/>
        </w:rPr>
        <w:t xml:space="preserve">or </w:t>
      </w:r>
      <w:r w:rsidR="007418C1" w:rsidRPr="00941D46">
        <w:rPr>
          <w:rFonts w:asciiTheme="minorHAnsi" w:hAnsiTheme="minorHAnsi" w:cstheme="minorHAnsi"/>
          <w:sz w:val="22"/>
          <w:szCs w:val="22"/>
        </w:rPr>
        <w:t>had recently collected temperature data that ha</w:t>
      </w:r>
      <w:r w:rsidR="00941D46" w:rsidRPr="00941D46">
        <w:rPr>
          <w:rFonts w:asciiTheme="minorHAnsi" w:hAnsiTheme="minorHAnsi" w:cstheme="minorHAnsi"/>
          <w:sz w:val="22"/>
          <w:szCs w:val="22"/>
        </w:rPr>
        <w:t>d</w:t>
      </w:r>
      <w:r w:rsidR="007418C1" w:rsidRPr="00941D46">
        <w:rPr>
          <w:rFonts w:asciiTheme="minorHAnsi" w:hAnsiTheme="minorHAnsi" w:cstheme="minorHAnsi"/>
          <w:sz w:val="22"/>
          <w:szCs w:val="22"/>
        </w:rPr>
        <w:t xml:space="preserve"> not</w:t>
      </w:r>
      <w:r w:rsidR="00941D46" w:rsidRPr="00941D46">
        <w:rPr>
          <w:rFonts w:asciiTheme="minorHAnsi" w:hAnsiTheme="minorHAnsi" w:cstheme="minorHAnsi"/>
          <w:sz w:val="22"/>
          <w:szCs w:val="22"/>
        </w:rPr>
        <w:t xml:space="preserve"> yet </w:t>
      </w:r>
      <w:r w:rsidR="007418C1" w:rsidRPr="00941D46">
        <w:rPr>
          <w:rFonts w:asciiTheme="minorHAnsi" w:hAnsiTheme="minorHAnsi" w:cstheme="minorHAnsi"/>
          <w:sz w:val="22"/>
          <w:szCs w:val="22"/>
        </w:rPr>
        <w:t xml:space="preserve">been assessed.  </w:t>
      </w:r>
    </w:p>
    <w:p w14:paraId="70641819" w14:textId="77777777" w:rsidR="00984487" w:rsidRPr="00941D46" w:rsidRDefault="00984487" w:rsidP="007418C1">
      <w:pPr>
        <w:rPr>
          <w:rFonts w:asciiTheme="minorHAnsi" w:hAnsiTheme="minorHAnsi" w:cstheme="minorHAnsi"/>
          <w:sz w:val="22"/>
          <w:szCs w:val="22"/>
        </w:rPr>
      </w:pPr>
    </w:p>
    <w:p w14:paraId="7064181A" w14:textId="622F6990" w:rsidR="00984487" w:rsidRPr="004609C4" w:rsidRDefault="00116AAB" w:rsidP="00984487">
      <w:pPr>
        <w:rPr>
          <w:rFonts w:asciiTheme="minorHAnsi" w:hAnsiTheme="minorHAnsi"/>
          <w:sz w:val="22"/>
          <w:szCs w:val="22"/>
        </w:rPr>
      </w:pPr>
      <w:r>
        <w:rPr>
          <w:rFonts w:asciiTheme="minorHAnsi" w:hAnsiTheme="minorHAnsi"/>
          <w:sz w:val="22"/>
          <w:szCs w:val="22"/>
        </w:rPr>
        <w:t xml:space="preserve">A </w:t>
      </w:r>
      <w:r w:rsidRPr="007744C9">
        <w:rPr>
          <w:rFonts w:asciiTheme="minorHAnsi" w:hAnsiTheme="minorHAnsi"/>
          <w:sz w:val="22"/>
          <w:szCs w:val="22"/>
        </w:rPr>
        <w:t>total of</w:t>
      </w:r>
      <w:r w:rsidR="00984487" w:rsidRPr="007744C9">
        <w:rPr>
          <w:rFonts w:asciiTheme="minorHAnsi" w:hAnsiTheme="minorHAnsi"/>
          <w:sz w:val="22"/>
          <w:szCs w:val="22"/>
        </w:rPr>
        <w:t xml:space="preserve"> </w:t>
      </w:r>
      <w:r w:rsidRPr="007744C9">
        <w:rPr>
          <w:rFonts w:asciiTheme="minorHAnsi" w:hAnsiTheme="minorHAnsi"/>
          <w:sz w:val="22"/>
          <w:szCs w:val="22"/>
        </w:rPr>
        <w:t>97</w:t>
      </w:r>
      <w:r w:rsidR="00984487" w:rsidRPr="007744C9">
        <w:rPr>
          <w:rFonts w:asciiTheme="minorHAnsi" w:hAnsiTheme="minorHAnsi"/>
          <w:sz w:val="22"/>
          <w:szCs w:val="22"/>
        </w:rPr>
        <w:t xml:space="preserve"> candidate </w:t>
      </w:r>
      <w:r w:rsidR="00941D46" w:rsidRPr="00941D46">
        <w:rPr>
          <w:rFonts w:asciiTheme="minorHAnsi" w:hAnsiTheme="minorHAnsi"/>
          <w:sz w:val="22"/>
          <w:szCs w:val="22"/>
        </w:rPr>
        <w:t>sites</w:t>
      </w:r>
      <w:r w:rsidR="001F1C01">
        <w:rPr>
          <w:rFonts w:asciiTheme="minorHAnsi" w:hAnsiTheme="minorHAnsi"/>
          <w:sz w:val="22"/>
          <w:szCs w:val="22"/>
        </w:rPr>
        <w:t xml:space="preserve"> on priority segments/rivers/streams</w:t>
      </w:r>
      <w:r w:rsidR="00941D46" w:rsidRPr="00941D46">
        <w:rPr>
          <w:rFonts w:asciiTheme="minorHAnsi" w:hAnsiTheme="minorHAnsi"/>
          <w:sz w:val="22"/>
          <w:szCs w:val="22"/>
        </w:rPr>
        <w:t xml:space="preserve"> in Cohort A1 </w:t>
      </w:r>
      <w:r w:rsidR="00984487" w:rsidRPr="00941D46">
        <w:rPr>
          <w:rFonts w:asciiTheme="minorHAnsi" w:hAnsiTheme="minorHAnsi"/>
          <w:sz w:val="22"/>
          <w:szCs w:val="22"/>
        </w:rPr>
        <w:t>were</w:t>
      </w:r>
      <w:r>
        <w:rPr>
          <w:rFonts w:asciiTheme="minorHAnsi" w:hAnsiTheme="minorHAnsi"/>
          <w:sz w:val="22"/>
          <w:szCs w:val="22"/>
        </w:rPr>
        <w:t xml:space="preserve"> assigned to 12 individual site groups which, in turn, were combined into four allotments. Each allotment of approximately 24 sites was assigned to an individual WPP monitoring coordinator who </w:t>
      </w:r>
      <w:r w:rsidR="00554A30">
        <w:rPr>
          <w:rFonts w:asciiTheme="minorHAnsi" w:hAnsiTheme="minorHAnsi"/>
          <w:sz w:val="22"/>
          <w:szCs w:val="22"/>
        </w:rPr>
        <w:t>is</w:t>
      </w:r>
      <w:r>
        <w:rPr>
          <w:rFonts w:asciiTheme="minorHAnsi" w:hAnsiTheme="minorHAnsi"/>
          <w:sz w:val="22"/>
          <w:szCs w:val="22"/>
        </w:rPr>
        <w:t xml:space="preserve"> responsible </w:t>
      </w:r>
      <w:r w:rsidR="00554A30" w:rsidRPr="00C201DC">
        <w:rPr>
          <w:rFonts w:asciiTheme="minorHAnsi" w:hAnsiTheme="minorHAnsi"/>
          <w:sz w:val="22"/>
          <w:szCs w:val="22"/>
        </w:rPr>
        <w:t>for site reconnaissance, obtaining landowner access permission</w:t>
      </w:r>
      <w:r w:rsidR="00554A30" w:rsidRPr="004609C4">
        <w:rPr>
          <w:rFonts w:asciiTheme="minorHAnsi" w:hAnsiTheme="minorHAnsi"/>
          <w:sz w:val="22"/>
          <w:szCs w:val="22"/>
        </w:rPr>
        <w:t xml:space="preserve">, defining logistics for efficient monitoring and generation of useable data at assigned sites using the procedures contained in WPP SOPs. </w:t>
      </w:r>
      <w:r w:rsidR="00984487" w:rsidRPr="0016316B">
        <w:rPr>
          <w:rFonts w:asciiTheme="minorHAnsi" w:hAnsiTheme="minorHAnsi"/>
          <w:color w:val="000000" w:themeColor="text1"/>
          <w:sz w:val="22"/>
          <w:szCs w:val="22"/>
        </w:rPr>
        <w:t xml:space="preserve">Based on the field reconnaissance information and logistical/resource considerations, a </w:t>
      </w:r>
      <w:r w:rsidR="00554A30" w:rsidRPr="0016316B">
        <w:rPr>
          <w:rFonts w:asciiTheme="minorHAnsi" w:hAnsiTheme="minorHAnsi"/>
          <w:color w:val="000000" w:themeColor="text1"/>
          <w:sz w:val="22"/>
          <w:szCs w:val="22"/>
        </w:rPr>
        <w:t xml:space="preserve">final list of </w:t>
      </w:r>
      <w:r w:rsidR="00984487" w:rsidRPr="0016316B">
        <w:rPr>
          <w:rFonts w:asciiTheme="minorHAnsi" w:hAnsiTheme="minorHAnsi"/>
          <w:color w:val="000000" w:themeColor="text1"/>
          <w:sz w:val="22"/>
          <w:szCs w:val="22"/>
        </w:rPr>
        <w:t xml:space="preserve">site locations </w:t>
      </w:r>
      <w:r w:rsidR="00554A30" w:rsidRPr="0016316B">
        <w:rPr>
          <w:rFonts w:asciiTheme="minorHAnsi" w:hAnsiTheme="minorHAnsi"/>
          <w:color w:val="000000" w:themeColor="text1"/>
          <w:sz w:val="22"/>
          <w:szCs w:val="22"/>
        </w:rPr>
        <w:t xml:space="preserve">was developed </w:t>
      </w:r>
      <w:r w:rsidR="00984487" w:rsidRPr="0016316B">
        <w:rPr>
          <w:rFonts w:asciiTheme="minorHAnsi" w:hAnsiTheme="minorHAnsi"/>
          <w:color w:val="000000" w:themeColor="text1"/>
          <w:sz w:val="22"/>
          <w:szCs w:val="22"/>
        </w:rPr>
        <w:t xml:space="preserve">for monitoring </w:t>
      </w:r>
      <w:r w:rsidR="00554A30" w:rsidRPr="0016316B">
        <w:rPr>
          <w:rFonts w:asciiTheme="minorHAnsi" w:hAnsiTheme="minorHAnsi"/>
          <w:color w:val="000000" w:themeColor="text1"/>
          <w:sz w:val="22"/>
          <w:szCs w:val="22"/>
        </w:rPr>
        <w:t xml:space="preserve">in </w:t>
      </w:r>
      <w:r w:rsidR="00BB29A4" w:rsidRPr="0016316B">
        <w:rPr>
          <w:rFonts w:asciiTheme="minorHAnsi" w:hAnsiTheme="minorHAnsi"/>
          <w:color w:val="000000" w:themeColor="text1"/>
          <w:sz w:val="22"/>
          <w:szCs w:val="22"/>
        </w:rPr>
        <w:t>2021</w:t>
      </w:r>
      <w:r w:rsidR="00554A30" w:rsidRPr="0016316B">
        <w:rPr>
          <w:rFonts w:asciiTheme="minorHAnsi" w:hAnsiTheme="minorHAnsi"/>
          <w:color w:val="000000" w:themeColor="text1"/>
          <w:sz w:val="22"/>
          <w:szCs w:val="22"/>
        </w:rPr>
        <w:t xml:space="preserve"> </w:t>
      </w:r>
      <w:r w:rsidR="00984487" w:rsidRPr="0016316B">
        <w:rPr>
          <w:rFonts w:asciiTheme="minorHAnsi" w:hAnsiTheme="minorHAnsi"/>
          <w:color w:val="000000" w:themeColor="text1"/>
          <w:sz w:val="22"/>
          <w:szCs w:val="22"/>
        </w:rPr>
        <w:t xml:space="preserve">(Table </w:t>
      </w:r>
      <w:r w:rsidR="004609C4" w:rsidRPr="0016316B">
        <w:rPr>
          <w:rFonts w:asciiTheme="minorHAnsi" w:hAnsiTheme="minorHAnsi"/>
          <w:color w:val="000000" w:themeColor="text1"/>
          <w:sz w:val="22"/>
          <w:szCs w:val="22"/>
        </w:rPr>
        <w:t>2</w:t>
      </w:r>
      <w:r w:rsidR="00984487" w:rsidRPr="0016316B">
        <w:rPr>
          <w:rFonts w:asciiTheme="minorHAnsi" w:hAnsiTheme="minorHAnsi"/>
          <w:color w:val="000000" w:themeColor="text1"/>
          <w:sz w:val="22"/>
          <w:szCs w:val="22"/>
        </w:rPr>
        <w:t xml:space="preserve">).  Monitoring site locations are illustrated in Figure </w:t>
      </w:r>
      <w:r w:rsidR="005E1111" w:rsidRPr="0016316B">
        <w:rPr>
          <w:rFonts w:asciiTheme="minorHAnsi" w:hAnsiTheme="minorHAnsi"/>
          <w:color w:val="000000" w:themeColor="text1"/>
          <w:sz w:val="22"/>
          <w:szCs w:val="22"/>
        </w:rPr>
        <w:t>1</w:t>
      </w:r>
      <w:r w:rsidR="00984487" w:rsidRPr="0016316B">
        <w:rPr>
          <w:rFonts w:asciiTheme="minorHAnsi" w:hAnsiTheme="minorHAnsi"/>
          <w:color w:val="000000" w:themeColor="text1"/>
          <w:sz w:val="22"/>
          <w:szCs w:val="22"/>
        </w:rPr>
        <w:t>.</w:t>
      </w:r>
      <w:r w:rsidR="00984487" w:rsidRPr="00C41095">
        <w:rPr>
          <w:rFonts w:asciiTheme="minorHAnsi" w:hAnsiTheme="minorHAnsi"/>
          <w:color w:val="FF0000"/>
          <w:sz w:val="22"/>
          <w:szCs w:val="22"/>
        </w:rPr>
        <w:t xml:space="preserve">  </w:t>
      </w:r>
      <w:r w:rsidR="00984487" w:rsidRPr="004609C4">
        <w:rPr>
          <w:rFonts w:asciiTheme="minorHAnsi" w:hAnsiTheme="minorHAnsi"/>
          <w:sz w:val="22"/>
          <w:szCs w:val="22"/>
        </w:rPr>
        <w:t xml:space="preserve">The project and monitoring schedules are outlined in Table </w:t>
      </w:r>
      <w:r w:rsidR="004609C4" w:rsidRPr="004609C4">
        <w:rPr>
          <w:rFonts w:asciiTheme="minorHAnsi" w:hAnsiTheme="minorHAnsi"/>
          <w:sz w:val="22"/>
          <w:szCs w:val="22"/>
        </w:rPr>
        <w:t>3</w:t>
      </w:r>
      <w:r w:rsidR="00984487" w:rsidRPr="004609C4">
        <w:rPr>
          <w:rFonts w:asciiTheme="minorHAnsi" w:hAnsiTheme="minorHAnsi"/>
          <w:sz w:val="22"/>
          <w:szCs w:val="22"/>
        </w:rPr>
        <w:t>.</w:t>
      </w:r>
    </w:p>
    <w:p w14:paraId="7064181B" w14:textId="77777777" w:rsidR="009B4E09" w:rsidRPr="004609C4" w:rsidRDefault="009B4E09" w:rsidP="007418C1">
      <w:pPr>
        <w:rPr>
          <w:sz w:val="22"/>
          <w:szCs w:val="22"/>
        </w:rPr>
      </w:pPr>
    </w:p>
    <w:p w14:paraId="7064181C" w14:textId="77777777" w:rsidR="002C6D97" w:rsidRDefault="002C6D97" w:rsidP="007418C1">
      <w:pPr>
        <w:rPr>
          <w:color w:val="00B050"/>
          <w:sz w:val="22"/>
          <w:szCs w:val="22"/>
        </w:rPr>
      </w:pPr>
    </w:p>
    <w:p w14:paraId="7064181D" w14:textId="77777777" w:rsidR="002C6D97" w:rsidRDefault="002C6D97" w:rsidP="007418C1">
      <w:pPr>
        <w:rPr>
          <w:color w:val="00B050"/>
          <w:sz w:val="22"/>
          <w:szCs w:val="22"/>
        </w:rPr>
        <w:sectPr w:rsidR="002C6D97" w:rsidSect="00C33E2B">
          <w:pgSz w:w="12240" w:h="15840"/>
          <w:pgMar w:top="1440" w:right="1440" w:bottom="1440" w:left="1440" w:header="720" w:footer="720" w:gutter="0"/>
          <w:cols w:space="720"/>
          <w:docGrid w:linePitch="360"/>
        </w:sectPr>
      </w:pPr>
    </w:p>
    <w:tbl>
      <w:tblPr>
        <w:tblW w:w="1415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7"/>
        <w:gridCol w:w="900"/>
        <w:gridCol w:w="1260"/>
        <w:gridCol w:w="2430"/>
        <w:gridCol w:w="1260"/>
        <w:gridCol w:w="810"/>
        <w:gridCol w:w="4140"/>
        <w:gridCol w:w="1080"/>
        <w:gridCol w:w="1080"/>
        <w:gridCol w:w="32"/>
      </w:tblGrid>
      <w:tr w:rsidR="00BB4A09" w:rsidRPr="00083BD1" w14:paraId="3D40238A" w14:textId="77777777" w:rsidTr="00BB4A09">
        <w:trPr>
          <w:gridAfter w:val="1"/>
          <w:wAfter w:w="32" w:type="dxa"/>
          <w:cantSplit/>
          <w:trHeight w:val="288"/>
          <w:tblHeader/>
        </w:trPr>
        <w:tc>
          <w:tcPr>
            <w:tcW w:w="14127" w:type="dxa"/>
            <w:gridSpan w:val="9"/>
            <w:tcBorders>
              <w:top w:val="nil"/>
              <w:left w:val="nil"/>
              <w:right w:val="nil"/>
            </w:tcBorders>
            <w:shd w:val="clear" w:color="auto" w:fill="auto"/>
            <w:noWrap/>
            <w:vAlign w:val="bottom"/>
          </w:tcPr>
          <w:p w14:paraId="22915A41" w14:textId="580917D2" w:rsidR="00BB4A09" w:rsidRPr="00477AD0" w:rsidRDefault="00BB4A09" w:rsidP="00BB4A09">
            <w:pPr>
              <w:pStyle w:val="Table"/>
              <w:rPr>
                <w:b/>
                <w:bCs/>
                <w:sz w:val="20"/>
              </w:rPr>
            </w:pPr>
            <w:bookmarkStart w:id="39" w:name="_Toc66281119"/>
            <w:r w:rsidRPr="00BB4A09">
              <w:rPr>
                <w:b/>
                <w:bCs/>
              </w:rPr>
              <w:lastRenderedPageBreak/>
              <w:t>Table 2.</w:t>
            </w:r>
            <w:r w:rsidRPr="00805A79">
              <w:t xml:space="preserve"> Watershed Cohort A1 </w:t>
            </w:r>
            <w:r>
              <w:t>2021</w:t>
            </w:r>
            <w:r w:rsidRPr="00805A79">
              <w:t xml:space="preserve"> monitoring sites</w:t>
            </w:r>
            <w:bookmarkEnd w:id="39"/>
          </w:p>
        </w:tc>
      </w:tr>
      <w:tr w:rsidR="008B709A" w:rsidRPr="00083BD1" w14:paraId="70641828" w14:textId="77777777" w:rsidTr="0030248E">
        <w:trPr>
          <w:gridAfter w:val="1"/>
          <w:wAfter w:w="32" w:type="dxa"/>
          <w:cantSplit/>
          <w:trHeight w:val="576"/>
          <w:tblHeader/>
        </w:trPr>
        <w:tc>
          <w:tcPr>
            <w:tcW w:w="1167" w:type="dxa"/>
            <w:shd w:val="clear" w:color="auto" w:fill="auto"/>
            <w:noWrap/>
            <w:vAlign w:val="bottom"/>
          </w:tcPr>
          <w:p w14:paraId="70641820" w14:textId="52E4E9CC" w:rsidR="008B709A" w:rsidRPr="00AD29F4" w:rsidRDefault="008B709A" w:rsidP="005003CE">
            <w:pPr>
              <w:jc w:val="center"/>
              <w:rPr>
                <w:rFonts w:asciiTheme="minorHAnsi" w:hAnsiTheme="minorHAnsi"/>
                <w:b/>
                <w:bCs/>
                <w:sz w:val="20"/>
                <w:szCs w:val="20"/>
                <w:vertAlign w:val="superscript"/>
              </w:rPr>
            </w:pPr>
            <w:r w:rsidRPr="00AD29F4">
              <w:rPr>
                <w:rFonts w:asciiTheme="minorHAnsi" w:hAnsiTheme="minorHAnsi"/>
                <w:b/>
                <w:bCs/>
                <w:sz w:val="20"/>
                <w:szCs w:val="20"/>
              </w:rPr>
              <w:t>Site</w:t>
            </w:r>
            <w:r>
              <w:rPr>
                <w:rFonts w:asciiTheme="minorHAnsi" w:hAnsiTheme="minorHAnsi"/>
                <w:b/>
                <w:bCs/>
                <w:sz w:val="20"/>
                <w:szCs w:val="20"/>
              </w:rPr>
              <w:t xml:space="preserve"> ID</w:t>
            </w:r>
          </w:p>
        </w:tc>
        <w:tc>
          <w:tcPr>
            <w:tcW w:w="900" w:type="dxa"/>
            <w:vAlign w:val="bottom"/>
          </w:tcPr>
          <w:p w14:paraId="46D8FCC6" w14:textId="2F7B6055" w:rsidR="008B709A" w:rsidRPr="00AD29F4" w:rsidRDefault="008B709A" w:rsidP="00B17DB2">
            <w:pPr>
              <w:jc w:val="center"/>
              <w:rPr>
                <w:rFonts w:asciiTheme="minorHAnsi" w:hAnsiTheme="minorHAnsi"/>
                <w:b/>
                <w:bCs/>
                <w:sz w:val="20"/>
                <w:szCs w:val="20"/>
              </w:rPr>
            </w:pPr>
            <w:r>
              <w:rPr>
                <w:rFonts w:asciiTheme="minorHAnsi" w:hAnsiTheme="minorHAnsi"/>
                <w:b/>
                <w:bCs/>
                <w:sz w:val="20"/>
                <w:szCs w:val="20"/>
              </w:rPr>
              <w:t>Unique ID</w:t>
            </w:r>
          </w:p>
        </w:tc>
        <w:tc>
          <w:tcPr>
            <w:tcW w:w="1260" w:type="dxa"/>
            <w:shd w:val="clear" w:color="auto" w:fill="auto"/>
            <w:noWrap/>
            <w:vAlign w:val="bottom"/>
            <w:hideMark/>
          </w:tcPr>
          <w:p w14:paraId="70641821" w14:textId="4199DDA6" w:rsidR="008B709A" w:rsidRPr="00AD29F4" w:rsidRDefault="008B709A" w:rsidP="00B17DB2">
            <w:pPr>
              <w:jc w:val="center"/>
              <w:rPr>
                <w:rFonts w:asciiTheme="minorHAnsi" w:hAnsiTheme="minorHAnsi"/>
                <w:b/>
                <w:bCs/>
                <w:sz w:val="20"/>
                <w:szCs w:val="20"/>
              </w:rPr>
            </w:pPr>
            <w:r w:rsidRPr="00AD29F4">
              <w:rPr>
                <w:rFonts w:asciiTheme="minorHAnsi" w:hAnsiTheme="minorHAnsi"/>
                <w:b/>
                <w:bCs/>
                <w:sz w:val="20"/>
                <w:szCs w:val="20"/>
              </w:rPr>
              <w:t>Assessment Unit</w:t>
            </w:r>
            <w:r>
              <w:rPr>
                <w:rFonts w:asciiTheme="minorHAnsi" w:hAnsiTheme="minorHAnsi"/>
                <w:b/>
                <w:bCs/>
                <w:sz w:val="20"/>
                <w:szCs w:val="20"/>
              </w:rPr>
              <w:t xml:space="preserve"> (AU)</w:t>
            </w:r>
          </w:p>
        </w:tc>
        <w:tc>
          <w:tcPr>
            <w:tcW w:w="2430" w:type="dxa"/>
            <w:shd w:val="clear" w:color="auto" w:fill="auto"/>
            <w:noWrap/>
            <w:vAlign w:val="bottom"/>
          </w:tcPr>
          <w:p w14:paraId="70641822" w14:textId="77777777" w:rsidR="008B709A" w:rsidRPr="00AD29F4" w:rsidRDefault="008B709A" w:rsidP="00387BB4">
            <w:pPr>
              <w:rPr>
                <w:rFonts w:asciiTheme="minorHAnsi" w:hAnsiTheme="minorHAnsi"/>
                <w:b/>
                <w:bCs/>
                <w:sz w:val="20"/>
                <w:szCs w:val="20"/>
              </w:rPr>
            </w:pPr>
            <w:r w:rsidRPr="00AD29F4">
              <w:rPr>
                <w:rFonts w:asciiTheme="minorHAnsi" w:hAnsiTheme="minorHAnsi"/>
                <w:b/>
                <w:bCs/>
                <w:sz w:val="20"/>
                <w:szCs w:val="20"/>
              </w:rPr>
              <w:t>Waterbody</w:t>
            </w:r>
          </w:p>
        </w:tc>
        <w:tc>
          <w:tcPr>
            <w:tcW w:w="1260" w:type="dxa"/>
            <w:shd w:val="clear" w:color="auto" w:fill="auto"/>
            <w:noWrap/>
            <w:vAlign w:val="bottom"/>
            <w:hideMark/>
          </w:tcPr>
          <w:p w14:paraId="70641823" w14:textId="77777777" w:rsidR="008B709A" w:rsidRPr="00AD29F4" w:rsidRDefault="008B709A" w:rsidP="00387BB4">
            <w:pPr>
              <w:rPr>
                <w:rFonts w:asciiTheme="minorHAnsi" w:hAnsiTheme="minorHAnsi"/>
                <w:b/>
                <w:bCs/>
                <w:sz w:val="20"/>
                <w:szCs w:val="20"/>
              </w:rPr>
            </w:pPr>
            <w:r w:rsidRPr="00AD29F4">
              <w:rPr>
                <w:rFonts w:asciiTheme="minorHAnsi" w:hAnsiTheme="minorHAnsi"/>
                <w:b/>
                <w:bCs/>
                <w:sz w:val="20"/>
                <w:szCs w:val="20"/>
              </w:rPr>
              <w:t>Watershed</w:t>
            </w:r>
          </w:p>
        </w:tc>
        <w:tc>
          <w:tcPr>
            <w:tcW w:w="810" w:type="dxa"/>
            <w:shd w:val="clear" w:color="auto" w:fill="auto"/>
            <w:noWrap/>
            <w:vAlign w:val="bottom"/>
            <w:hideMark/>
          </w:tcPr>
          <w:p w14:paraId="70641824" w14:textId="77777777" w:rsidR="008B709A" w:rsidRPr="000D7483" w:rsidRDefault="008B709A" w:rsidP="00387BB4">
            <w:pPr>
              <w:jc w:val="center"/>
              <w:rPr>
                <w:rFonts w:asciiTheme="minorHAnsi" w:hAnsiTheme="minorHAnsi"/>
                <w:b/>
                <w:bCs/>
                <w:sz w:val="20"/>
                <w:szCs w:val="20"/>
                <w:vertAlign w:val="superscript"/>
              </w:rPr>
            </w:pPr>
            <w:r w:rsidRPr="00AD29F4">
              <w:rPr>
                <w:rFonts w:asciiTheme="minorHAnsi" w:hAnsiTheme="minorHAnsi"/>
                <w:b/>
                <w:bCs/>
                <w:sz w:val="20"/>
                <w:szCs w:val="20"/>
              </w:rPr>
              <w:t>Site Group</w:t>
            </w:r>
            <w:r>
              <w:rPr>
                <w:rFonts w:asciiTheme="minorHAnsi" w:hAnsiTheme="minorHAnsi"/>
                <w:b/>
                <w:bCs/>
                <w:sz w:val="20"/>
                <w:szCs w:val="20"/>
                <w:vertAlign w:val="superscript"/>
              </w:rPr>
              <w:t>1</w:t>
            </w:r>
          </w:p>
        </w:tc>
        <w:tc>
          <w:tcPr>
            <w:tcW w:w="4140" w:type="dxa"/>
            <w:shd w:val="clear" w:color="auto" w:fill="auto"/>
            <w:noWrap/>
            <w:vAlign w:val="bottom"/>
            <w:hideMark/>
          </w:tcPr>
          <w:p w14:paraId="70641825" w14:textId="76DDBE7D" w:rsidR="008B709A" w:rsidRPr="00AD29F4" w:rsidRDefault="008B709A" w:rsidP="00B17DB2">
            <w:pPr>
              <w:rPr>
                <w:rFonts w:asciiTheme="minorHAnsi" w:hAnsiTheme="minorHAnsi"/>
                <w:b/>
                <w:bCs/>
                <w:sz w:val="20"/>
                <w:szCs w:val="20"/>
              </w:rPr>
            </w:pPr>
            <w:r>
              <w:rPr>
                <w:rFonts w:asciiTheme="minorHAnsi" w:hAnsiTheme="minorHAnsi"/>
                <w:b/>
                <w:bCs/>
                <w:sz w:val="20"/>
                <w:szCs w:val="20"/>
              </w:rPr>
              <w:t xml:space="preserve">Site </w:t>
            </w:r>
            <w:r w:rsidRPr="00AD29F4">
              <w:rPr>
                <w:rFonts w:asciiTheme="minorHAnsi" w:hAnsiTheme="minorHAnsi"/>
                <w:b/>
                <w:bCs/>
                <w:sz w:val="20"/>
                <w:szCs w:val="20"/>
              </w:rPr>
              <w:t>Description</w:t>
            </w:r>
          </w:p>
        </w:tc>
        <w:tc>
          <w:tcPr>
            <w:tcW w:w="1080" w:type="dxa"/>
            <w:shd w:val="clear" w:color="auto" w:fill="auto"/>
            <w:noWrap/>
            <w:vAlign w:val="bottom"/>
            <w:hideMark/>
          </w:tcPr>
          <w:p w14:paraId="70641826" w14:textId="77777777" w:rsidR="008B709A" w:rsidRPr="00477AD0" w:rsidRDefault="008B709A" w:rsidP="00B17DB2">
            <w:pPr>
              <w:jc w:val="center"/>
              <w:rPr>
                <w:rFonts w:asciiTheme="minorHAnsi" w:hAnsiTheme="minorHAnsi"/>
                <w:b/>
                <w:bCs/>
                <w:sz w:val="20"/>
                <w:szCs w:val="20"/>
              </w:rPr>
            </w:pPr>
            <w:r w:rsidRPr="00477AD0">
              <w:rPr>
                <w:rFonts w:asciiTheme="minorHAnsi" w:hAnsiTheme="minorHAnsi"/>
                <w:b/>
                <w:bCs/>
                <w:sz w:val="20"/>
                <w:szCs w:val="20"/>
              </w:rPr>
              <w:t>Latitude</w:t>
            </w:r>
          </w:p>
        </w:tc>
        <w:tc>
          <w:tcPr>
            <w:tcW w:w="1080" w:type="dxa"/>
            <w:shd w:val="clear" w:color="auto" w:fill="auto"/>
            <w:noWrap/>
            <w:vAlign w:val="bottom"/>
            <w:hideMark/>
          </w:tcPr>
          <w:p w14:paraId="70641827" w14:textId="77777777" w:rsidR="008B709A" w:rsidRPr="00477AD0" w:rsidRDefault="008B709A" w:rsidP="00B17DB2">
            <w:pPr>
              <w:jc w:val="center"/>
              <w:rPr>
                <w:rFonts w:asciiTheme="minorHAnsi" w:hAnsiTheme="minorHAnsi"/>
                <w:b/>
                <w:bCs/>
                <w:sz w:val="20"/>
                <w:szCs w:val="20"/>
              </w:rPr>
            </w:pPr>
            <w:r w:rsidRPr="00477AD0">
              <w:rPr>
                <w:rFonts w:asciiTheme="minorHAnsi" w:hAnsiTheme="minorHAnsi"/>
                <w:b/>
                <w:bCs/>
                <w:sz w:val="20"/>
                <w:szCs w:val="20"/>
              </w:rPr>
              <w:t>Longitude</w:t>
            </w:r>
          </w:p>
        </w:tc>
      </w:tr>
      <w:tr w:rsidR="008E52B1" w:rsidRPr="00083BD1" w14:paraId="70641831" w14:textId="77777777" w:rsidTr="003576E1">
        <w:trPr>
          <w:gridAfter w:val="1"/>
          <w:wAfter w:w="32" w:type="dxa"/>
          <w:cantSplit/>
          <w:trHeight w:val="300"/>
        </w:trPr>
        <w:tc>
          <w:tcPr>
            <w:tcW w:w="1167" w:type="dxa"/>
            <w:shd w:val="clear" w:color="000000" w:fill="auto"/>
            <w:noWrap/>
            <w:vAlign w:val="center"/>
          </w:tcPr>
          <w:p w14:paraId="70641829" w14:textId="6ADC397C" w:rsidR="008E52B1" w:rsidRPr="008E52B1" w:rsidRDefault="008E52B1" w:rsidP="008E52B1">
            <w:pPr>
              <w:jc w:val="center"/>
              <w:rPr>
                <w:rFonts w:ascii="Calibri" w:hAnsi="Calibri" w:cs="Calibri"/>
                <w:color w:val="0000FF"/>
                <w:sz w:val="20"/>
                <w:szCs w:val="20"/>
                <w:u w:val="single"/>
              </w:rPr>
            </w:pPr>
            <w:hyperlink r:id="rId12" w:tgtFrame="_parent" w:history="1">
              <w:r w:rsidRPr="008E52B1">
                <w:rPr>
                  <w:rStyle w:val="Hyperlink"/>
                  <w:rFonts w:ascii="Calibri" w:hAnsi="Calibri" w:cs="Calibri"/>
                  <w:sz w:val="20"/>
                  <w:szCs w:val="20"/>
                </w:rPr>
                <w:t>SW01</w:t>
              </w:r>
            </w:hyperlink>
          </w:p>
        </w:tc>
        <w:tc>
          <w:tcPr>
            <w:tcW w:w="900" w:type="dxa"/>
            <w:shd w:val="clear" w:color="000000" w:fill="auto"/>
            <w:vAlign w:val="center"/>
          </w:tcPr>
          <w:p w14:paraId="21C42D38" w14:textId="1D96397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W1838</w:t>
            </w:r>
          </w:p>
        </w:tc>
        <w:tc>
          <w:tcPr>
            <w:tcW w:w="1260" w:type="dxa"/>
            <w:shd w:val="clear" w:color="000000" w:fill="auto"/>
            <w:noWrap/>
            <w:vAlign w:val="center"/>
          </w:tcPr>
          <w:p w14:paraId="7064182A" w14:textId="0D661F1C"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2B" w14:textId="272767F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South Wachusett Brook</w:t>
            </w:r>
          </w:p>
        </w:tc>
        <w:tc>
          <w:tcPr>
            <w:tcW w:w="1260" w:type="dxa"/>
            <w:shd w:val="clear" w:color="000000" w:fill="auto"/>
            <w:noWrap/>
            <w:vAlign w:val="center"/>
          </w:tcPr>
          <w:p w14:paraId="7064182C" w14:textId="2DCC517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2D" w14:textId="125EEB5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2E" w14:textId="5E768A7E"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[Ball Hill Road, Princeton]</w:t>
            </w:r>
          </w:p>
        </w:tc>
        <w:tc>
          <w:tcPr>
            <w:tcW w:w="1080" w:type="dxa"/>
            <w:shd w:val="clear" w:color="000000" w:fill="auto"/>
            <w:noWrap/>
            <w:vAlign w:val="center"/>
          </w:tcPr>
          <w:p w14:paraId="7064182F" w14:textId="04ABFE9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42.42579</w:t>
            </w:r>
          </w:p>
        </w:tc>
        <w:tc>
          <w:tcPr>
            <w:tcW w:w="1080" w:type="dxa"/>
            <w:shd w:val="clear" w:color="000000" w:fill="auto"/>
            <w:noWrap/>
            <w:vAlign w:val="center"/>
          </w:tcPr>
          <w:p w14:paraId="70641830" w14:textId="555268C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-71.90613</w:t>
            </w:r>
          </w:p>
        </w:tc>
      </w:tr>
      <w:tr w:rsidR="008E52B1" w:rsidRPr="00083BD1" w14:paraId="7064183A" w14:textId="77777777" w:rsidTr="003576E1">
        <w:trPr>
          <w:gridAfter w:val="1"/>
          <w:wAfter w:w="32" w:type="dxa"/>
          <w:cantSplit/>
          <w:trHeight w:val="300"/>
        </w:trPr>
        <w:tc>
          <w:tcPr>
            <w:tcW w:w="1167" w:type="dxa"/>
            <w:shd w:val="clear" w:color="000000" w:fill="auto"/>
            <w:noWrap/>
            <w:vAlign w:val="center"/>
          </w:tcPr>
          <w:p w14:paraId="70641832" w14:textId="558B7609" w:rsidR="008E52B1" w:rsidRPr="008E52B1" w:rsidRDefault="008E52B1" w:rsidP="008E52B1">
            <w:pPr>
              <w:jc w:val="center"/>
              <w:rPr>
                <w:rFonts w:ascii="Calibri" w:hAnsi="Calibri" w:cs="Calibri"/>
                <w:color w:val="0000FF"/>
                <w:sz w:val="20"/>
                <w:szCs w:val="20"/>
                <w:u w:val="single"/>
              </w:rPr>
            </w:pPr>
            <w:hyperlink r:id="rId13" w:tgtFrame="_parent" w:history="1">
              <w:r w:rsidRPr="008E52B1">
                <w:rPr>
                  <w:rStyle w:val="Hyperlink"/>
                  <w:rFonts w:ascii="Calibri" w:hAnsi="Calibri" w:cs="Calibri"/>
                  <w:sz w:val="20"/>
                  <w:szCs w:val="20"/>
                </w:rPr>
                <w:t>MB01</w:t>
              </w:r>
            </w:hyperlink>
          </w:p>
        </w:tc>
        <w:tc>
          <w:tcPr>
            <w:tcW w:w="900" w:type="dxa"/>
            <w:shd w:val="clear" w:color="000000" w:fill="auto"/>
            <w:vAlign w:val="center"/>
          </w:tcPr>
          <w:p w14:paraId="037C408B" w14:textId="623C10E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W1840</w:t>
            </w:r>
          </w:p>
        </w:tc>
        <w:tc>
          <w:tcPr>
            <w:tcW w:w="1260" w:type="dxa"/>
            <w:shd w:val="clear" w:color="000000" w:fill="auto"/>
            <w:noWrap/>
            <w:vAlign w:val="center"/>
          </w:tcPr>
          <w:p w14:paraId="70641833" w14:textId="3560913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MA81-69</w:t>
            </w:r>
          </w:p>
        </w:tc>
        <w:tc>
          <w:tcPr>
            <w:tcW w:w="2430" w:type="dxa"/>
            <w:shd w:val="clear" w:color="000000" w:fill="auto"/>
            <w:noWrap/>
            <w:vAlign w:val="center"/>
          </w:tcPr>
          <w:p w14:paraId="70641834" w14:textId="54B06A2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Muschopauge Brook</w:t>
            </w:r>
          </w:p>
        </w:tc>
        <w:tc>
          <w:tcPr>
            <w:tcW w:w="1260" w:type="dxa"/>
            <w:shd w:val="clear" w:color="000000" w:fill="auto"/>
            <w:noWrap/>
            <w:vAlign w:val="center"/>
          </w:tcPr>
          <w:p w14:paraId="70641835" w14:textId="0EE6808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36" w14:textId="3BDE047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37" w14:textId="4F5D9335"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[Route 68, Rutland]</w:t>
            </w:r>
          </w:p>
        </w:tc>
        <w:tc>
          <w:tcPr>
            <w:tcW w:w="1080" w:type="dxa"/>
            <w:shd w:val="clear" w:color="000000" w:fill="auto"/>
            <w:noWrap/>
            <w:vAlign w:val="center"/>
          </w:tcPr>
          <w:p w14:paraId="70641838" w14:textId="53E5338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42.39746</w:t>
            </w:r>
          </w:p>
        </w:tc>
        <w:tc>
          <w:tcPr>
            <w:tcW w:w="1080" w:type="dxa"/>
            <w:shd w:val="clear" w:color="000000" w:fill="auto"/>
            <w:noWrap/>
            <w:vAlign w:val="center"/>
          </w:tcPr>
          <w:p w14:paraId="70641839" w14:textId="1AF631F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-71.91626</w:t>
            </w:r>
          </w:p>
        </w:tc>
      </w:tr>
      <w:tr w:rsidR="008E52B1" w:rsidRPr="00083BD1" w14:paraId="70641843" w14:textId="77777777" w:rsidTr="003576E1">
        <w:trPr>
          <w:gridAfter w:val="1"/>
          <w:wAfter w:w="32" w:type="dxa"/>
          <w:cantSplit/>
          <w:trHeight w:val="300"/>
        </w:trPr>
        <w:tc>
          <w:tcPr>
            <w:tcW w:w="1167" w:type="dxa"/>
            <w:shd w:val="clear" w:color="000000" w:fill="auto"/>
            <w:noWrap/>
            <w:vAlign w:val="center"/>
          </w:tcPr>
          <w:p w14:paraId="7064183B" w14:textId="71E675A3" w:rsidR="008E52B1" w:rsidRPr="008E52B1" w:rsidRDefault="008E52B1" w:rsidP="008E52B1">
            <w:pPr>
              <w:jc w:val="center"/>
              <w:rPr>
                <w:rFonts w:ascii="Calibri" w:hAnsi="Calibri" w:cs="Calibri"/>
                <w:color w:val="0000FF"/>
                <w:sz w:val="20"/>
                <w:szCs w:val="20"/>
                <w:u w:val="single"/>
              </w:rPr>
            </w:pPr>
            <w:hyperlink r:id="rId14" w:tgtFrame="_parent" w:history="1">
              <w:r w:rsidRPr="008E52B1">
                <w:rPr>
                  <w:rStyle w:val="Hyperlink"/>
                  <w:rFonts w:ascii="Calibri" w:hAnsi="Calibri" w:cs="Calibri"/>
                  <w:sz w:val="20"/>
                  <w:szCs w:val="20"/>
                </w:rPr>
                <w:t>AB01</w:t>
              </w:r>
            </w:hyperlink>
          </w:p>
        </w:tc>
        <w:tc>
          <w:tcPr>
            <w:tcW w:w="900" w:type="dxa"/>
            <w:shd w:val="clear" w:color="000000" w:fill="auto"/>
            <w:vAlign w:val="center"/>
          </w:tcPr>
          <w:p w14:paraId="29ED5979" w14:textId="313BE9E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W3008</w:t>
            </w:r>
          </w:p>
        </w:tc>
        <w:tc>
          <w:tcPr>
            <w:tcW w:w="1260" w:type="dxa"/>
            <w:shd w:val="clear" w:color="000000" w:fill="auto"/>
            <w:noWrap/>
            <w:vAlign w:val="center"/>
          </w:tcPr>
          <w:p w14:paraId="7064183C" w14:textId="5C3C3EA9"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3D" w14:textId="6289D86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Asnebumskit Brook</w:t>
            </w:r>
          </w:p>
        </w:tc>
        <w:tc>
          <w:tcPr>
            <w:tcW w:w="1260" w:type="dxa"/>
            <w:shd w:val="clear" w:color="000000" w:fill="auto"/>
            <w:noWrap/>
            <w:vAlign w:val="center"/>
          </w:tcPr>
          <w:p w14:paraId="7064183E" w14:textId="5D3ECC5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3F" w14:textId="4D31196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40" w14:textId="6FA8D71D"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0.4 miles upstream of mouth at inlet Eagle Lake, dirt track crossing northwest of Kendall Road, Holden]</w:t>
            </w:r>
          </w:p>
        </w:tc>
        <w:tc>
          <w:tcPr>
            <w:tcW w:w="1080" w:type="dxa"/>
            <w:shd w:val="clear" w:color="000000" w:fill="auto"/>
            <w:noWrap/>
            <w:vAlign w:val="center"/>
          </w:tcPr>
          <w:p w14:paraId="70641841" w14:textId="3B516B0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42.35233</w:t>
            </w:r>
          </w:p>
        </w:tc>
        <w:tc>
          <w:tcPr>
            <w:tcW w:w="1080" w:type="dxa"/>
            <w:shd w:val="clear" w:color="000000" w:fill="auto"/>
            <w:noWrap/>
            <w:vAlign w:val="center"/>
          </w:tcPr>
          <w:p w14:paraId="70641842" w14:textId="3D847A6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-71.89096</w:t>
            </w:r>
          </w:p>
        </w:tc>
      </w:tr>
      <w:tr w:rsidR="008E52B1" w:rsidRPr="00083BD1" w14:paraId="7064184C" w14:textId="77777777" w:rsidTr="003576E1">
        <w:trPr>
          <w:gridAfter w:val="1"/>
          <w:wAfter w:w="32" w:type="dxa"/>
          <w:cantSplit/>
          <w:trHeight w:val="300"/>
        </w:trPr>
        <w:tc>
          <w:tcPr>
            <w:tcW w:w="1167" w:type="dxa"/>
            <w:shd w:val="clear" w:color="000000" w:fill="auto"/>
            <w:noWrap/>
            <w:vAlign w:val="center"/>
          </w:tcPr>
          <w:p w14:paraId="70641844" w14:textId="1E58D9D3" w:rsidR="008E52B1" w:rsidRPr="008E52B1" w:rsidRDefault="008E52B1" w:rsidP="008E52B1">
            <w:pPr>
              <w:jc w:val="center"/>
              <w:rPr>
                <w:rFonts w:ascii="Calibri" w:hAnsi="Calibri" w:cs="Calibri"/>
                <w:color w:val="0000FF"/>
                <w:sz w:val="20"/>
                <w:szCs w:val="20"/>
                <w:u w:val="single"/>
              </w:rPr>
            </w:pPr>
            <w:hyperlink r:id="rId15" w:tgtFrame="_parent" w:history="1">
              <w:r w:rsidRPr="008E52B1">
                <w:rPr>
                  <w:rStyle w:val="Hyperlink"/>
                  <w:rFonts w:ascii="Calibri" w:hAnsi="Calibri" w:cs="Calibri"/>
                  <w:sz w:val="20"/>
                  <w:szCs w:val="20"/>
                </w:rPr>
                <w:t>WT02</w:t>
              </w:r>
            </w:hyperlink>
          </w:p>
        </w:tc>
        <w:tc>
          <w:tcPr>
            <w:tcW w:w="900" w:type="dxa"/>
            <w:shd w:val="clear" w:color="000000" w:fill="auto"/>
            <w:vAlign w:val="center"/>
          </w:tcPr>
          <w:p w14:paraId="19CA4A49" w14:textId="51A938A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W3031</w:t>
            </w:r>
          </w:p>
        </w:tc>
        <w:tc>
          <w:tcPr>
            <w:tcW w:w="1260" w:type="dxa"/>
            <w:shd w:val="clear" w:color="000000" w:fill="auto"/>
            <w:noWrap/>
            <w:vAlign w:val="center"/>
          </w:tcPr>
          <w:p w14:paraId="70641845" w14:textId="63EF906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MA81-53</w:t>
            </w:r>
          </w:p>
        </w:tc>
        <w:tc>
          <w:tcPr>
            <w:tcW w:w="2430" w:type="dxa"/>
            <w:shd w:val="clear" w:color="000000" w:fill="auto"/>
            <w:noWrap/>
            <w:vAlign w:val="center"/>
          </w:tcPr>
          <w:p w14:paraId="70641846" w14:textId="78836D3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Warren Tannery Brook</w:t>
            </w:r>
          </w:p>
        </w:tc>
        <w:tc>
          <w:tcPr>
            <w:tcW w:w="1260" w:type="dxa"/>
            <w:shd w:val="clear" w:color="000000" w:fill="auto"/>
            <w:noWrap/>
            <w:vAlign w:val="center"/>
          </w:tcPr>
          <w:p w14:paraId="70641847" w14:textId="650116B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48" w14:textId="75D0642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49" w14:textId="569E526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[Quinapoxet Street, Holden]</w:t>
            </w:r>
          </w:p>
        </w:tc>
        <w:tc>
          <w:tcPr>
            <w:tcW w:w="1080" w:type="dxa"/>
            <w:shd w:val="clear" w:color="000000" w:fill="auto"/>
            <w:noWrap/>
            <w:vAlign w:val="center"/>
          </w:tcPr>
          <w:p w14:paraId="7064184A" w14:textId="12CC228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42.36599</w:t>
            </w:r>
          </w:p>
        </w:tc>
        <w:tc>
          <w:tcPr>
            <w:tcW w:w="1080" w:type="dxa"/>
            <w:shd w:val="clear" w:color="000000" w:fill="auto"/>
            <w:noWrap/>
            <w:vAlign w:val="center"/>
          </w:tcPr>
          <w:p w14:paraId="7064184B" w14:textId="3C56024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-71.87191</w:t>
            </w:r>
          </w:p>
        </w:tc>
      </w:tr>
      <w:tr w:rsidR="008E52B1" w:rsidRPr="00083BD1" w14:paraId="70641855" w14:textId="77777777" w:rsidTr="003576E1">
        <w:trPr>
          <w:gridAfter w:val="1"/>
          <w:wAfter w:w="32" w:type="dxa"/>
          <w:cantSplit/>
          <w:trHeight w:val="300"/>
        </w:trPr>
        <w:tc>
          <w:tcPr>
            <w:tcW w:w="1167" w:type="dxa"/>
            <w:shd w:val="clear" w:color="000000" w:fill="auto"/>
            <w:noWrap/>
            <w:vAlign w:val="center"/>
          </w:tcPr>
          <w:p w14:paraId="7064184D" w14:textId="4AA1C764" w:rsidR="008E52B1" w:rsidRPr="008E52B1" w:rsidRDefault="008E52B1" w:rsidP="008E52B1">
            <w:pPr>
              <w:jc w:val="center"/>
              <w:rPr>
                <w:rFonts w:ascii="Calibri" w:hAnsi="Calibri" w:cs="Calibri"/>
                <w:color w:val="0000FF"/>
                <w:sz w:val="20"/>
                <w:szCs w:val="20"/>
                <w:u w:val="single"/>
              </w:rPr>
            </w:pPr>
            <w:hyperlink r:id="rId16" w:tgtFrame="_parent" w:history="1">
              <w:r w:rsidRPr="008E52B1">
                <w:rPr>
                  <w:rStyle w:val="Hyperlink"/>
                  <w:rFonts w:ascii="Calibri" w:hAnsi="Calibri" w:cs="Calibri"/>
                  <w:sz w:val="20"/>
                  <w:szCs w:val="20"/>
                </w:rPr>
                <w:t>RB01</w:t>
              </w:r>
            </w:hyperlink>
          </w:p>
        </w:tc>
        <w:tc>
          <w:tcPr>
            <w:tcW w:w="900" w:type="dxa"/>
            <w:shd w:val="clear" w:color="000000" w:fill="auto"/>
            <w:vAlign w:val="center"/>
          </w:tcPr>
          <w:p w14:paraId="4759AC4E" w14:textId="3B6B154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W3032</w:t>
            </w:r>
          </w:p>
        </w:tc>
        <w:tc>
          <w:tcPr>
            <w:tcW w:w="1260" w:type="dxa"/>
            <w:shd w:val="clear" w:color="000000" w:fill="auto"/>
            <w:noWrap/>
            <w:vAlign w:val="center"/>
          </w:tcPr>
          <w:p w14:paraId="7064184E" w14:textId="161B34D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MA81-42</w:t>
            </w:r>
          </w:p>
        </w:tc>
        <w:tc>
          <w:tcPr>
            <w:tcW w:w="2430" w:type="dxa"/>
            <w:shd w:val="clear" w:color="000000" w:fill="auto"/>
            <w:noWrap/>
            <w:vAlign w:val="center"/>
          </w:tcPr>
          <w:p w14:paraId="7064184F" w14:textId="2CC7920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Rocky Brook</w:t>
            </w:r>
          </w:p>
        </w:tc>
        <w:tc>
          <w:tcPr>
            <w:tcW w:w="1260" w:type="dxa"/>
            <w:shd w:val="clear" w:color="000000" w:fill="auto"/>
            <w:noWrap/>
            <w:vAlign w:val="center"/>
          </w:tcPr>
          <w:p w14:paraId="70641850" w14:textId="7F39A93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51" w14:textId="621CEC2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52" w14:textId="0A9BAFB1"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200 feet west/downstream from Beaman Road, Sterling]</w:t>
            </w:r>
          </w:p>
        </w:tc>
        <w:tc>
          <w:tcPr>
            <w:tcW w:w="1080" w:type="dxa"/>
            <w:shd w:val="clear" w:color="000000" w:fill="auto"/>
            <w:noWrap/>
            <w:vAlign w:val="center"/>
          </w:tcPr>
          <w:p w14:paraId="70641853" w14:textId="11AFDCE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42.44947</w:t>
            </w:r>
          </w:p>
        </w:tc>
        <w:tc>
          <w:tcPr>
            <w:tcW w:w="1080" w:type="dxa"/>
            <w:shd w:val="clear" w:color="000000" w:fill="auto"/>
            <w:noWrap/>
            <w:vAlign w:val="center"/>
          </w:tcPr>
          <w:p w14:paraId="70641854" w14:textId="22B9C42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-71.80251</w:t>
            </w:r>
          </w:p>
        </w:tc>
      </w:tr>
      <w:tr w:rsidR="008E52B1" w:rsidRPr="00083BD1" w14:paraId="7064185E" w14:textId="77777777" w:rsidTr="003576E1">
        <w:trPr>
          <w:gridAfter w:val="1"/>
          <w:wAfter w:w="32" w:type="dxa"/>
          <w:cantSplit/>
          <w:trHeight w:val="300"/>
        </w:trPr>
        <w:tc>
          <w:tcPr>
            <w:tcW w:w="1167" w:type="dxa"/>
            <w:shd w:val="clear" w:color="000000" w:fill="auto"/>
            <w:noWrap/>
            <w:vAlign w:val="center"/>
          </w:tcPr>
          <w:p w14:paraId="70641856" w14:textId="4BA72E9D" w:rsidR="008E52B1" w:rsidRPr="008E52B1" w:rsidRDefault="008E52B1" w:rsidP="008E52B1">
            <w:pPr>
              <w:jc w:val="center"/>
              <w:rPr>
                <w:rFonts w:ascii="Calibri" w:hAnsi="Calibri" w:cs="Calibri"/>
                <w:color w:val="0000FF"/>
                <w:sz w:val="20"/>
                <w:szCs w:val="20"/>
                <w:u w:val="single"/>
              </w:rPr>
            </w:pPr>
            <w:hyperlink r:id="rId17" w:tgtFrame="_parent" w:history="1">
              <w:r w:rsidRPr="008E52B1">
                <w:rPr>
                  <w:rStyle w:val="Hyperlink"/>
                  <w:rFonts w:ascii="Calibri" w:hAnsi="Calibri" w:cs="Calibri"/>
                  <w:sz w:val="20"/>
                  <w:szCs w:val="20"/>
                </w:rPr>
                <w:t>UNTW</w:t>
              </w:r>
            </w:hyperlink>
          </w:p>
        </w:tc>
        <w:tc>
          <w:tcPr>
            <w:tcW w:w="900" w:type="dxa"/>
            <w:shd w:val="clear" w:color="000000" w:fill="auto"/>
            <w:vAlign w:val="center"/>
          </w:tcPr>
          <w:p w14:paraId="2299239C" w14:textId="67B40F1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W3033</w:t>
            </w:r>
          </w:p>
        </w:tc>
        <w:tc>
          <w:tcPr>
            <w:tcW w:w="1260" w:type="dxa"/>
            <w:shd w:val="clear" w:color="000000" w:fill="auto"/>
            <w:noWrap/>
            <w:vAlign w:val="center"/>
          </w:tcPr>
          <w:p w14:paraId="70641857" w14:textId="5633F70A"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58" w14:textId="01B36E8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859" w14:textId="5BA2DE1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5A" w14:textId="123018E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5B" w14:textId="5A37B433"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unamed pond southeast of intersection of routes 12 and 190, Sterling, George Peeso Lane, Sterling]</w:t>
            </w:r>
          </w:p>
        </w:tc>
        <w:tc>
          <w:tcPr>
            <w:tcW w:w="1080" w:type="dxa"/>
            <w:shd w:val="clear" w:color="000000" w:fill="auto"/>
            <w:noWrap/>
            <w:vAlign w:val="center"/>
          </w:tcPr>
          <w:p w14:paraId="7064185C" w14:textId="2608EC6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42.45339</w:t>
            </w:r>
          </w:p>
        </w:tc>
        <w:tc>
          <w:tcPr>
            <w:tcW w:w="1080" w:type="dxa"/>
            <w:shd w:val="clear" w:color="000000" w:fill="auto"/>
            <w:noWrap/>
            <w:vAlign w:val="center"/>
          </w:tcPr>
          <w:p w14:paraId="7064185D" w14:textId="3F62307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-71.74566</w:t>
            </w:r>
          </w:p>
        </w:tc>
      </w:tr>
      <w:tr w:rsidR="008E52B1" w:rsidRPr="00083BD1" w14:paraId="70641867" w14:textId="77777777" w:rsidTr="003576E1">
        <w:trPr>
          <w:gridAfter w:val="1"/>
          <w:wAfter w:w="32" w:type="dxa"/>
          <w:cantSplit/>
          <w:trHeight w:val="300"/>
        </w:trPr>
        <w:tc>
          <w:tcPr>
            <w:tcW w:w="1167" w:type="dxa"/>
            <w:shd w:val="clear" w:color="000000" w:fill="auto"/>
            <w:noWrap/>
            <w:vAlign w:val="center"/>
          </w:tcPr>
          <w:p w14:paraId="7064185F" w14:textId="34EB1C07" w:rsidR="008E52B1" w:rsidRPr="008E52B1" w:rsidRDefault="008E52B1" w:rsidP="008E52B1">
            <w:pPr>
              <w:jc w:val="center"/>
              <w:rPr>
                <w:rFonts w:ascii="Calibri" w:hAnsi="Calibri" w:cs="Calibri"/>
                <w:color w:val="0000FF"/>
                <w:sz w:val="20"/>
                <w:szCs w:val="20"/>
                <w:u w:val="single"/>
              </w:rPr>
            </w:pPr>
            <w:hyperlink r:id="rId18" w:tgtFrame="_parent" w:history="1">
              <w:r w:rsidRPr="008E52B1">
                <w:rPr>
                  <w:rStyle w:val="Hyperlink"/>
                  <w:rFonts w:ascii="Calibri" w:hAnsi="Calibri" w:cs="Calibri"/>
                  <w:sz w:val="20"/>
                  <w:szCs w:val="20"/>
                </w:rPr>
                <w:t>GR01</w:t>
              </w:r>
            </w:hyperlink>
          </w:p>
        </w:tc>
        <w:tc>
          <w:tcPr>
            <w:tcW w:w="900" w:type="dxa"/>
            <w:shd w:val="clear" w:color="000000" w:fill="auto"/>
            <w:vAlign w:val="center"/>
          </w:tcPr>
          <w:p w14:paraId="2AF982CB" w14:textId="3A9F129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W3034</w:t>
            </w:r>
          </w:p>
        </w:tc>
        <w:tc>
          <w:tcPr>
            <w:tcW w:w="1260" w:type="dxa"/>
            <w:shd w:val="clear" w:color="000000" w:fill="auto"/>
            <w:noWrap/>
            <w:vAlign w:val="center"/>
          </w:tcPr>
          <w:p w14:paraId="70641860" w14:textId="0399AAE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MA81-66</w:t>
            </w:r>
          </w:p>
        </w:tc>
        <w:tc>
          <w:tcPr>
            <w:tcW w:w="2430" w:type="dxa"/>
            <w:shd w:val="clear" w:color="000000" w:fill="auto"/>
            <w:noWrap/>
            <w:vAlign w:val="center"/>
          </w:tcPr>
          <w:p w14:paraId="70641861" w14:textId="393D937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Goodridge Brook</w:t>
            </w:r>
          </w:p>
        </w:tc>
        <w:tc>
          <w:tcPr>
            <w:tcW w:w="1260" w:type="dxa"/>
            <w:shd w:val="clear" w:color="000000" w:fill="auto"/>
            <w:noWrap/>
            <w:vAlign w:val="center"/>
          </w:tcPr>
          <w:p w14:paraId="70641862" w14:textId="0A50182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63" w14:textId="3DBA44D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64" w14:textId="2DEEBA74"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[north of St. Johns Cemetery, approximately 2900 feet east/downstream from South Meadow Road, Lancaster]</w:t>
            </w:r>
          </w:p>
        </w:tc>
        <w:tc>
          <w:tcPr>
            <w:tcW w:w="1080" w:type="dxa"/>
            <w:shd w:val="clear" w:color="000000" w:fill="auto"/>
            <w:noWrap/>
            <w:vAlign w:val="center"/>
          </w:tcPr>
          <w:p w14:paraId="70641865" w14:textId="3A73B44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42.43536</w:t>
            </w:r>
          </w:p>
        </w:tc>
        <w:tc>
          <w:tcPr>
            <w:tcW w:w="1080" w:type="dxa"/>
            <w:shd w:val="clear" w:color="000000" w:fill="auto"/>
            <w:noWrap/>
            <w:vAlign w:val="center"/>
          </w:tcPr>
          <w:p w14:paraId="70641866" w14:textId="03D7F43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-71.69942</w:t>
            </w:r>
          </w:p>
        </w:tc>
      </w:tr>
      <w:tr w:rsidR="008E52B1" w:rsidRPr="00083BD1" w14:paraId="70641870" w14:textId="77777777" w:rsidTr="003576E1">
        <w:trPr>
          <w:gridAfter w:val="1"/>
          <w:wAfter w:w="32" w:type="dxa"/>
          <w:cantSplit/>
          <w:trHeight w:val="300"/>
        </w:trPr>
        <w:tc>
          <w:tcPr>
            <w:tcW w:w="1167" w:type="dxa"/>
            <w:shd w:val="clear" w:color="000000" w:fill="auto"/>
            <w:noWrap/>
            <w:vAlign w:val="center"/>
          </w:tcPr>
          <w:p w14:paraId="70641868" w14:textId="0EC0B574" w:rsidR="008E52B1" w:rsidRPr="008E52B1" w:rsidRDefault="008E52B1" w:rsidP="008E52B1">
            <w:pPr>
              <w:jc w:val="center"/>
              <w:rPr>
                <w:rFonts w:ascii="Calibri" w:hAnsi="Calibri" w:cs="Calibri"/>
                <w:color w:val="0000FF"/>
                <w:sz w:val="20"/>
                <w:szCs w:val="20"/>
                <w:u w:val="single"/>
              </w:rPr>
            </w:pPr>
            <w:hyperlink r:id="rId19" w:tgtFrame="_parent" w:history="1">
              <w:r w:rsidRPr="008E52B1">
                <w:rPr>
                  <w:rStyle w:val="Hyperlink"/>
                  <w:rFonts w:ascii="Calibri" w:hAnsi="Calibri" w:cs="Calibri"/>
                  <w:sz w:val="20"/>
                  <w:szCs w:val="20"/>
                </w:rPr>
                <w:t>GA01</w:t>
              </w:r>
            </w:hyperlink>
          </w:p>
        </w:tc>
        <w:tc>
          <w:tcPr>
            <w:tcW w:w="900" w:type="dxa"/>
            <w:shd w:val="clear" w:color="000000" w:fill="auto"/>
            <w:vAlign w:val="center"/>
          </w:tcPr>
          <w:p w14:paraId="5514A505" w14:textId="11FDE3F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W3035</w:t>
            </w:r>
          </w:p>
        </w:tc>
        <w:tc>
          <w:tcPr>
            <w:tcW w:w="1260" w:type="dxa"/>
            <w:shd w:val="clear" w:color="000000" w:fill="auto"/>
            <w:noWrap/>
            <w:vAlign w:val="center"/>
          </w:tcPr>
          <w:p w14:paraId="70641869" w14:textId="541EE60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MA81-24</w:t>
            </w:r>
          </w:p>
        </w:tc>
        <w:tc>
          <w:tcPr>
            <w:tcW w:w="2430" w:type="dxa"/>
            <w:shd w:val="clear" w:color="000000" w:fill="auto"/>
            <w:noWrap/>
            <w:vAlign w:val="center"/>
          </w:tcPr>
          <w:p w14:paraId="7064186A" w14:textId="406C557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Gates Brook</w:t>
            </w:r>
          </w:p>
        </w:tc>
        <w:tc>
          <w:tcPr>
            <w:tcW w:w="1260" w:type="dxa"/>
            <w:shd w:val="clear" w:color="000000" w:fill="auto"/>
            <w:noWrap/>
            <w:vAlign w:val="center"/>
          </w:tcPr>
          <w:p w14:paraId="7064186B" w14:textId="1717A0C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6C" w14:textId="007FD76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w:t>
            </w:r>
          </w:p>
        </w:tc>
        <w:tc>
          <w:tcPr>
            <w:tcW w:w="4140" w:type="dxa"/>
            <w:shd w:val="clear" w:color="000000" w:fill="auto"/>
            <w:vAlign w:val="center"/>
          </w:tcPr>
          <w:p w14:paraId="7064186D" w14:textId="437632A0"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235 feet east/downstream from Worcester Street, West Boylston]</w:t>
            </w:r>
          </w:p>
        </w:tc>
        <w:tc>
          <w:tcPr>
            <w:tcW w:w="1080" w:type="dxa"/>
            <w:shd w:val="clear" w:color="000000" w:fill="auto"/>
            <w:noWrap/>
            <w:vAlign w:val="center"/>
          </w:tcPr>
          <w:p w14:paraId="7064186E" w14:textId="2880F92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42.35718</w:t>
            </w:r>
          </w:p>
        </w:tc>
        <w:tc>
          <w:tcPr>
            <w:tcW w:w="1080" w:type="dxa"/>
            <w:shd w:val="clear" w:color="000000" w:fill="auto"/>
            <w:noWrap/>
            <w:vAlign w:val="center"/>
          </w:tcPr>
          <w:p w14:paraId="7064186F" w14:textId="76E3D22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-71.78024</w:t>
            </w:r>
          </w:p>
        </w:tc>
      </w:tr>
      <w:tr w:rsidR="008E52B1" w:rsidRPr="00083BD1" w14:paraId="70641879" w14:textId="77777777" w:rsidTr="003576E1">
        <w:trPr>
          <w:gridAfter w:val="1"/>
          <w:wAfter w:w="32" w:type="dxa"/>
          <w:cantSplit/>
          <w:trHeight w:val="300"/>
        </w:trPr>
        <w:tc>
          <w:tcPr>
            <w:tcW w:w="1167" w:type="dxa"/>
            <w:shd w:val="clear" w:color="000000" w:fill="auto"/>
            <w:noWrap/>
            <w:vAlign w:val="center"/>
          </w:tcPr>
          <w:p w14:paraId="70641871" w14:textId="1D01A205" w:rsidR="008E52B1" w:rsidRPr="008E52B1" w:rsidRDefault="008E52B1" w:rsidP="008E52B1">
            <w:pPr>
              <w:jc w:val="center"/>
              <w:rPr>
                <w:rFonts w:ascii="Calibri" w:hAnsi="Calibri" w:cs="Calibri"/>
                <w:color w:val="0000FF"/>
                <w:sz w:val="20"/>
                <w:szCs w:val="20"/>
                <w:u w:val="single"/>
              </w:rPr>
            </w:pPr>
            <w:hyperlink r:id="rId20" w:tgtFrame="_parent" w:history="1">
              <w:r w:rsidRPr="008E52B1">
                <w:rPr>
                  <w:rStyle w:val="Hyperlink"/>
                  <w:rFonts w:ascii="Calibri" w:hAnsi="Calibri" w:cs="Calibri"/>
                  <w:sz w:val="20"/>
                  <w:szCs w:val="20"/>
                </w:rPr>
                <w:t>Nas08</w:t>
              </w:r>
            </w:hyperlink>
          </w:p>
        </w:tc>
        <w:tc>
          <w:tcPr>
            <w:tcW w:w="900" w:type="dxa"/>
            <w:shd w:val="clear" w:color="000000" w:fill="auto"/>
            <w:vAlign w:val="center"/>
          </w:tcPr>
          <w:p w14:paraId="1AA4F744" w14:textId="62B165D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W2981</w:t>
            </w:r>
          </w:p>
        </w:tc>
        <w:tc>
          <w:tcPr>
            <w:tcW w:w="1260" w:type="dxa"/>
            <w:shd w:val="clear" w:color="000000" w:fill="auto"/>
            <w:noWrap/>
            <w:vAlign w:val="center"/>
          </w:tcPr>
          <w:p w14:paraId="70641872" w14:textId="4A9DDD8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MA81-10</w:t>
            </w:r>
          </w:p>
        </w:tc>
        <w:tc>
          <w:tcPr>
            <w:tcW w:w="2430" w:type="dxa"/>
            <w:shd w:val="clear" w:color="000000" w:fill="auto"/>
            <w:noWrap/>
            <w:vAlign w:val="center"/>
          </w:tcPr>
          <w:p w14:paraId="70641873" w14:textId="254747E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874" w14:textId="3A9E189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75" w14:textId="5E2186F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76" w14:textId="474350C0"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Sawmill Pond, opposite intersection of Development Road and Authority Drive, Fitchburg]</w:t>
            </w:r>
          </w:p>
        </w:tc>
        <w:tc>
          <w:tcPr>
            <w:tcW w:w="1080" w:type="dxa"/>
            <w:shd w:val="clear" w:color="000000" w:fill="auto"/>
            <w:noWrap/>
            <w:vAlign w:val="center"/>
          </w:tcPr>
          <w:p w14:paraId="70641877" w14:textId="7C7DB73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42.54982</w:t>
            </w:r>
          </w:p>
        </w:tc>
        <w:tc>
          <w:tcPr>
            <w:tcW w:w="1080" w:type="dxa"/>
            <w:shd w:val="clear" w:color="000000" w:fill="auto"/>
            <w:noWrap/>
            <w:vAlign w:val="center"/>
          </w:tcPr>
          <w:p w14:paraId="70641878" w14:textId="7DEB385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-71.86116</w:t>
            </w:r>
          </w:p>
        </w:tc>
      </w:tr>
      <w:tr w:rsidR="008E52B1" w:rsidRPr="00083BD1" w14:paraId="70641882" w14:textId="77777777" w:rsidTr="003576E1">
        <w:trPr>
          <w:gridAfter w:val="1"/>
          <w:wAfter w:w="32" w:type="dxa"/>
          <w:cantSplit/>
          <w:trHeight w:val="300"/>
        </w:trPr>
        <w:tc>
          <w:tcPr>
            <w:tcW w:w="1167" w:type="dxa"/>
            <w:shd w:val="clear" w:color="000000" w:fill="auto"/>
            <w:noWrap/>
            <w:vAlign w:val="center"/>
          </w:tcPr>
          <w:p w14:paraId="7064187A" w14:textId="43DD1648" w:rsidR="008E52B1" w:rsidRPr="008E52B1" w:rsidRDefault="008E52B1" w:rsidP="008E52B1">
            <w:pPr>
              <w:jc w:val="center"/>
              <w:rPr>
                <w:rFonts w:ascii="Calibri" w:hAnsi="Calibri" w:cs="Calibri"/>
                <w:color w:val="0000FF"/>
                <w:sz w:val="20"/>
                <w:szCs w:val="20"/>
                <w:u w:val="single"/>
              </w:rPr>
            </w:pPr>
            <w:hyperlink r:id="rId21" w:tgtFrame="_parent" w:history="1">
              <w:r w:rsidRPr="008E52B1">
                <w:rPr>
                  <w:rStyle w:val="Hyperlink"/>
                  <w:rFonts w:ascii="Calibri" w:hAnsi="Calibri" w:cs="Calibri"/>
                  <w:sz w:val="20"/>
                  <w:szCs w:val="20"/>
                </w:rPr>
                <w:t>Nas09</w:t>
              </w:r>
            </w:hyperlink>
          </w:p>
        </w:tc>
        <w:tc>
          <w:tcPr>
            <w:tcW w:w="900" w:type="dxa"/>
            <w:shd w:val="clear" w:color="000000" w:fill="auto"/>
            <w:vAlign w:val="center"/>
          </w:tcPr>
          <w:p w14:paraId="57F50FAF" w14:textId="13AC964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W3014</w:t>
            </w:r>
          </w:p>
        </w:tc>
        <w:tc>
          <w:tcPr>
            <w:tcW w:w="1260" w:type="dxa"/>
            <w:shd w:val="clear" w:color="000000" w:fill="auto"/>
            <w:noWrap/>
            <w:vAlign w:val="center"/>
          </w:tcPr>
          <w:p w14:paraId="7064187B" w14:textId="5F0F197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MA81-39</w:t>
            </w:r>
          </w:p>
        </w:tc>
        <w:tc>
          <w:tcPr>
            <w:tcW w:w="2430" w:type="dxa"/>
            <w:shd w:val="clear" w:color="000000" w:fill="auto"/>
            <w:noWrap/>
            <w:vAlign w:val="center"/>
          </w:tcPr>
          <w:p w14:paraId="7064187C" w14:textId="61517A2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Fall Brook</w:t>
            </w:r>
          </w:p>
        </w:tc>
        <w:tc>
          <w:tcPr>
            <w:tcW w:w="1260" w:type="dxa"/>
            <w:shd w:val="clear" w:color="000000" w:fill="auto"/>
            <w:noWrap/>
            <w:vAlign w:val="center"/>
          </w:tcPr>
          <w:p w14:paraId="7064187D" w14:textId="0DC7BDF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7E" w14:textId="42CEEB5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7F" w14:textId="17266CAD"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925 feet west/upstream of Lancaster Street, Leominster]</w:t>
            </w:r>
          </w:p>
        </w:tc>
        <w:tc>
          <w:tcPr>
            <w:tcW w:w="1080" w:type="dxa"/>
            <w:shd w:val="clear" w:color="000000" w:fill="auto"/>
            <w:noWrap/>
            <w:vAlign w:val="center"/>
          </w:tcPr>
          <w:p w14:paraId="70641880" w14:textId="3823F20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42.50980</w:t>
            </w:r>
          </w:p>
        </w:tc>
        <w:tc>
          <w:tcPr>
            <w:tcW w:w="1080" w:type="dxa"/>
            <w:shd w:val="clear" w:color="000000" w:fill="auto"/>
            <w:noWrap/>
            <w:vAlign w:val="center"/>
          </w:tcPr>
          <w:p w14:paraId="70641881" w14:textId="5609C85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-71.74124</w:t>
            </w:r>
          </w:p>
        </w:tc>
      </w:tr>
      <w:tr w:rsidR="008E52B1" w:rsidRPr="00083BD1" w14:paraId="7064188B" w14:textId="77777777" w:rsidTr="003576E1">
        <w:trPr>
          <w:gridAfter w:val="1"/>
          <w:wAfter w:w="32" w:type="dxa"/>
          <w:cantSplit/>
          <w:trHeight w:val="300"/>
        </w:trPr>
        <w:tc>
          <w:tcPr>
            <w:tcW w:w="1167" w:type="dxa"/>
            <w:shd w:val="clear" w:color="000000" w:fill="auto"/>
            <w:noWrap/>
            <w:vAlign w:val="center"/>
          </w:tcPr>
          <w:p w14:paraId="70641883" w14:textId="5056C555" w:rsidR="008E52B1" w:rsidRPr="008E52B1" w:rsidRDefault="008E52B1" w:rsidP="008E52B1">
            <w:pPr>
              <w:jc w:val="center"/>
              <w:rPr>
                <w:rFonts w:ascii="Calibri" w:hAnsi="Calibri" w:cs="Calibri"/>
                <w:color w:val="0000FF"/>
                <w:sz w:val="20"/>
                <w:szCs w:val="20"/>
                <w:u w:val="single"/>
              </w:rPr>
            </w:pPr>
            <w:hyperlink r:id="rId22" w:tgtFrame="_parent" w:history="1">
              <w:r w:rsidRPr="008E52B1">
                <w:rPr>
                  <w:rStyle w:val="Hyperlink"/>
                  <w:rFonts w:ascii="Calibri" w:hAnsi="Calibri" w:cs="Calibri"/>
                  <w:sz w:val="20"/>
                  <w:szCs w:val="20"/>
                </w:rPr>
                <w:t>NNB1</w:t>
              </w:r>
            </w:hyperlink>
          </w:p>
        </w:tc>
        <w:tc>
          <w:tcPr>
            <w:tcW w:w="900" w:type="dxa"/>
            <w:shd w:val="clear" w:color="000000" w:fill="auto"/>
            <w:vAlign w:val="center"/>
          </w:tcPr>
          <w:p w14:paraId="7137C6B4" w14:textId="2BDD3C0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W0990</w:t>
            </w:r>
          </w:p>
        </w:tc>
        <w:tc>
          <w:tcPr>
            <w:tcW w:w="1260" w:type="dxa"/>
            <w:shd w:val="clear" w:color="000000" w:fill="auto"/>
            <w:noWrap/>
            <w:vAlign w:val="center"/>
          </w:tcPr>
          <w:p w14:paraId="70641884" w14:textId="61548C7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MA81-01</w:t>
            </w:r>
          </w:p>
        </w:tc>
        <w:tc>
          <w:tcPr>
            <w:tcW w:w="2430" w:type="dxa"/>
            <w:shd w:val="clear" w:color="000000" w:fill="auto"/>
            <w:noWrap/>
            <w:vAlign w:val="center"/>
          </w:tcPr>
          <w:p w14:paraId="70641885" w14:textId="039DACB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North Nashua River</w:t>
            </w:r>
          </w:p>
        </w:tc>
        <w:tc>
          <w:tcPr>
            <w:tcW w:w="1260" w:type="dxa"/>
            <w:shd w:val="clear" w:color="000000" w:fill="auto"/>
            <w:noWrap/>
            <w:vAlign w:val="center"/>
          </w:tcPr>
          <w:p w14:paraId="70641886" w14:textId="52F7A92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87" w14:textId="0220C0E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88" w14:textId="3D95ADFF"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[Mill #9 bridge, Fitchburg (approximately 0.8 miles downstream from West Fitchburg WWTF (MA0101281) discharge)]</w:t>
            </w:r>
          </w:p>
        </w:tc>
        <w:tc>
          <w:tcPr>
            <w:tcW w:w="1080" w:type="dxa"/>
            <w:shd w:val="clear" w:color="000000" w:fill="auto"/>
            <w:noWrap/>
            <w:vAlign w:val="center"/>
          </w:tcPr>
          <w:p w14:paraId="70641889" w14:textId="3240D31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42.57155</w:t>
            </w:r>
          </w:p>
        </w:tc>
        <w:tc>
          <w:tcPr>
            <w:tcW w:w="1080" w:type="dxa"/>
            <w:shd w:val="clear" w:color="000000" w:fill="auto"/>
            <w:noWrap/>
            <w:vAlign w:val="center"/>
          </w:tcPr>
          <w:p w14:paraId="7064188A" w14:textId="7BEE5CA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-71.84031</w:t>
            </w:r>
          </w:p>
        </w:tc>
      </w:tr>
      <w:tr w:rsidR="008E52B1" w:rsidRPr="00083BD1" w14:paraId="70641894" w14:textId="77777777" w:rsidTr="003576E1">
        <w:trPr>
          <w:gridAfter w:val="1"/>
          <w:wAfter w:w="32" w:type="dxa"/>
          <w:cantSplit/>
          <w:trHeight w:val="300"/>
        </w:trPr>
        <w:tc>
          <w:tcPr>
            <w:tcW w:w="1167" w:type="dxa"/>
            <w:shd w:val="clear" w:color="000000" w:fill="auto"/>
            <w:noWrap/>
            <w:vAlign w:val="center"/>
          </w:tcPr>
          <w:p w14:paraId="7064188C" w14:textId="0265BAA8" w:rsidR="008E52B1" w:rsidRPr="008E52B1" w:rsidRDefault="008E52B1" w:rsidP="008E52B1">
            <w:pPr>
              <w:jc w:val="center"/>
              <w:rPr>
                <w:rFonts w:ascii="Calibri" w:hAnsi="Calibri" w:cs="Calibri"/>
                <w:color w:val="0000FF"/>
                <w:sz w:val="20"/>
                <w:szCs w:val="20"/>
                <w:u w:val="single"/>
              </w:rPr>
            </w:pPr>
            <w:hyperlink r:id="rId23" w:tgtFrame="_parent" w:history="1">
              <w:r w:rsidRPr="008E52B1">
                <w:rPr>
                  <w:rStyle w:val="Hyperlink"/>
                  <w:rFonts w:ascii="Calibri" w:hAnsi="Calibri" w:cs="Calibri"/>
                  <w:sz w:val="20"/>
                  <w:szCs w:val="20"/>
                </w:rPr>
                <w:t>FBA1</w:t>
              </w:r>
            </w:hyperlink>
          </w:p>
        </w:tc>
        <w:tc>
          <w:tcPr>
            <w:tcW w:w="900" w:type="dxa"/>
            <w:shd w:val="clear" w:color="000000" w:fill="auto"/>
            <w:vAlign w:val="center"/>
          </w:tcPr>
          <w:p w14:paraId="32279485" w14:textId="13B66AD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W1807</w:t>
            </w:r>
          </w:p>
        </w:tc>
        <w:tc>
          <w:tcPr>
            <w:tcW w:w="1260" w:type="dxa"/>
            <w:shd w:val="clear" w:color="000000" w:fill="auto"/>
            <w:noWrap/>
            <w:vAlign w:val="center"/>
          </w:tcPr>
          <w:p w14:paraId="7064188D" w14:textId="582E841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MA81-10</w:t>
            </w:r>
          </w:p>
        </w:tc>
        <w:tc>
          <w:tcPr>
            <w:tcW w:w="2430" w:type="dxa"/>
            <w:shd w:val="clear" w:color="000000" w:fill="auto"/>
            <w:noWrap/>
            <w:vAlign w:val="center"/>
          </w:tcPr>
          <w:p w14:paraId="7064188E" w14:textId="0B8E551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Flag Brook</w:t>
            </w:r>
          </w:p>
        </w:tc>
        <w:tc>
          <w:tcPr>
            <w:tcW w:w="1260" w:type="dxa"/>
            <w:shd w:val="clear" w:color="000000" w:fill="auto"/>
            <w:noWrap/>
            <w:vAlign w:val="center"/>
          </w:tcPr>
          <w:p w14:paraId="7064188F" w14:textId="6E638BC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90" w14:textId="7BF545A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91" w14:textId="0B7CF52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150 feet upstream from railroad bridge crossing east of Route 31, Fitchburg]</w:t>
            </w:r>
          </w:p>
        </w:tc>
        <w:tc>
          <w:tcPr>
            <w:tcW w:w="1080" w:type="dxa"/>
            <w:shd w:val="clear" w:color="000000" w:fill="auto"/>
            <w:noWrap/>
            <w:vAlign w:val="center"/>
          </w:tcPr>
          <w:p w14:paraId="70641892" w14:textId="53D58D8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42.55865</w:t>
            </w:r>
          </w:p>
        </w:tc>
        <w:tc>
          <w:tcPr>
            <w:tcW w:w="1080" w:type="dxa"/>
            <w:shd w:val="clear" w:color="000000" w:fill="auto"/>
            <w:noWrap/>
            <w:vAlign w:val="center"/>
          </w:tcPr>
          <w:p w14:paraId="70641893" w14:textId="42A3E61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-71.84384</w:t>
            </w:r>
          </w:p>
        </w:tc>
      </w:tr>
      <w:tr w:rsidR="008E52B1" w:rsidRPr="00083BD1" w14:paraId="7064189D" w14:textId="77777777" w:rsidTr="003576E1">
        <w:trPr>
          <w:gridAfter w:val="1"/>
          <w:wAfter w:w="32" w:type="dxa"/>
          <w:cantSplit/>
          <w:trHeight w:val="300"/>
        </w:trPr>
        <w:tc>
          <w:tcPr>
            <w:tcW w:w="1167" w:type="dxa"/>
            <w:shd w:val="clear" w:color="000000" w:fill="auto"/>
            <w:noWrap/>
            <w:vAlign w:val="center"/>
          </w:tcPr>
          <w:p w14:paraId="70641895" w14:textId="24BDC21D" w:rsidR="008E52B1" w:rsidRPr="008E52B1" w:rsidRDefault="008E52B1" w:rsidP="008E52B1">
            <w:pPr>
              <w:jc w:val="center"/>
              <w:rPr>
                <w:rFonts w:ascii="Calibri" w:hAnsi="Calibri" w:cs="Calibri"/>
                <w:color w:val="0000FF"/>
                <w:sz w:val="20"/>
                <w:szCs w:val="20"/>
                <w:u w:val="single"/>
              </w:rPr>
            </w:pPr>
            <w:hyperlink r:id="rId24" w:tgtFrame="_parent" w:history="1">
              <w:r w:rsidRPr="008E52B1">
                <w:rPr>
                  <w:rStyle w:val="Hyperlink"/>
                  <w:rFonts w:ascii="Calibri" w:hAnsi="Calibri" w:cs="Calibri"/>
                  <w:sz w:val="20"/>
                  <w:szCs w:val="20"/>
                </w:rPr>
                <w:t>UNTA3</w:t>
              </w:r>
            </w:hyperlink>
          </w:p>
        </w:tc>
        <w:tc>
          <w:tcPr>
            <w:tcW w:w="900" w:type="dxa"/>
            <w:shd w:val="clear" w:color="000000" w:fill="auto"/>
            <w:vAlign w:val="center"/>
          </w:tcPr>
          <w:p w14:paraId="588CD181" w14:textId="1ECCA54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W3036</w:t>
            </w:r>
          </w:p>
        </w:tc>
        <w:tc>
          <w:tcPr>
            <w:tcW w:w="1260" w:type="dxa"/>
            <w:shd w:val="clear" w:color="000000" w:fill="auto"/>
            <w:noWrap/>
            <w:vAlign w:val="center"/>
          </w:tcPr>
          <w:p w14:paraId="70641896" w14:textId="2BEC9CD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MA81-65</w:t>
            </w:r>
          </w:p>
        </w:tc>
        <w:tc>
          <w:tcPr>
            <w:tcW w:w="2430" w:type="dxa"/>
            <w:shd w:val="clear" w:color="000000" w:fill="auto"/>
            <w:noWrap/>
            <w:vAlign w:val="center"/>
          </w:tcPr>
          <w:p w14:paraId="70641897" w14:textId="2F4978A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898" w14:textId="30A5D63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99" w14:textId="6517BD0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9A" w14:textId="5ABB35C4"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Snows Millpond at powerline crossing approximately 3000 feet east/downstream from Battles Road, south of Route 2A, Westminster]</w:t>
            </w:r>
          </w:p>
        </w:tc>
        <w:tc>
          <w:tcPr>
            <w:tcW w:w="1080" w:type="dxa"/>
            <w:shd w:val="clear" w:color="000000" w:fill="auto"/>
            <w:noWrap/>
            <w:vAlign w:val="center"/>
          </w:tcPr>
          <w:p w14:paraId="7064189B" w14:textId="5B0A8EF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42.54988</w:t>
            </w:r>
          </w:p>
        </w:tc>
        <w:tc>
          <w:tcPr>
            <w:tcW w:w="1080" w:type="dxa"/>
            <w:shd w:val="clear" w:color="000000" w:fill="auto"/>
            <w:noWrap/>
            <w:vAlign w:val="center"/>
          </w:tcPr>
          <w:p w14:paraId="7064189C" w14:textId="3F1AC59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-71.88118</w:t>
            </w:r>
          </w:p>
        </w:tc>
      </w:tr>
      <w:tr w:rsidR="008E52B1" w:rsidRPr="00083BD1" w14:paraId="706418A6" w14:textId="77777777" w:rsidTr="003576E1">
        <w:trPr>
          <w:gridAfter w:val="1"/>
          <w:wAfter w:w="32" w:type="dxa"/>
          <w:cantSplit/>
          <w:trHeight w:val="288"/>
        </w:trPr>
        <w:tc>
          <w:tcPr>
            <w:tcW w:w="1167" w:type="dxa"/>
            <w:shd w:val="clear" w:color="000000" w:fill="auto"/>
            <w:noWrap/>
            <w:vAlign w:val="center"/>
          </w:tcPr>
          <w:p w14:paraId="7064189E" w14:textId="011AE602" w:rsidR="008E52B1" w:rsidRPr="008E52B1" w:rsidRDefault="008E52B1" w:rsidP="008E52B1">
            <w:pPr>
              <w:jc w:val="center"/>
              <w:rPr>
                <w:rFonts w:ascii="Calibri" w:hAnsi="Calibri" w:cs="Calibri"/>
                <w:color w:val="0000FF"/>
                <w:sz w:val="20"/>
                <w:szCs w:val="20"/>
                <w:u w:val="single"/>
              </w:rPr>
            </w:pPr>
            <w:hyperlink r:id="rId25" w:tgtFrame="_parent" w:history="1">
              <w:r w:rsidRPr="008E52B1">
                <w:rPr>
                  <w:rStyle w:val="Hyperlink"/>
                  <w:rFonts w:ascii="Calibri" w:hAnsi="Calibri" w:cs="Calibri"/>
                  <w:sz w:val="20"/>
                  <w:szCs w:val="20"/>
                </w:rPr>
                <w:t>SB02</w:t>
              </w:r>
            </w:hyperlink>
          </w:p>
        </w:tc>
        <w:tc>
          <w:tcPr>
            <w:tcW w:w="900" w:type="dxa"/>
            <w:shd w:val="clear" w:color="000000" w:fill="auto"/>
            <w:vAlign w:val="center"/>
          </w:tcPr>
          <w:p w14:paraId="2ACB6012" w14:textId="7FF69E6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W3037</w:t>
            </w:r>
          </w:p>
        </w:tc>
        <w:tc>
          <w:tcPr>
            <w:tcW w:w="1260" w:type="dxa"/>
            <w:shd w:val="clear" w:color="000000" w:fill="auto"/>
            <w:noWrap/>
            <w:vAlign w:val="center"/>
          </w:tcPr>
          <w:p w14:paraId="7064189F" w14:textId="2D4E2AC4"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A0" w14:textId="332716A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8A1" w14:textId="7D9BFB9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A2" w14:textId="6410FA7F"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A3" w14:textId="7A66BE2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Monoosnoc Brook, Exchange Street, Leominster]</w:t>
            </w:r>
          </w:p>
        </w:tc>
        <w:tc>
          <w:tcPr>
            <w:tcW w:w="1080" w:type="dxa"/>
            <w:shd w:val="clear" w:color="000000" w:fill="auto"/>
            <w:noWrap/>
            <w:vAlign w:val="center"/>
          </w:tcPr>
          <w:p w14:paraId="706418A4" w14:textId="529A3DE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42.52880</w:t>
            </w:r>
          </w:p>
        </w:tc>
        <w:tc>
          <w:tcPr>
            <w:tcW w:w="1080" w:type="dxa"/>
            <w:shd w:val="clear" w:color="000000" w:fill="auto"/>
            <w:noWrap/>
            <w:vAlign w:val="center"/>
          </w:tcPr>
          <w:p w14:paraId="706418A5" w14:textId="0245AF7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-71.78174</w:t>
            </w:r>
          </w:p>
        </w:tc>
      </w:tr>
      <w:tr w:rsidR="008E52B1" w:rsidRPr="00083BD1" w14:paraId="706418AF" w14:textId="77777777" w:rsidTr="003576E1">
        <w:trPr>
          <w:gridAfter w:val="1"/>
          <w:wAfter w:w="32" w:type="dxa"/>
          <w:cantSplit/>
          <w:trHeight w:val="300"/>
        </w:trPr>
        <w:tc>
          <w:tcPr>
            <w:tcW w:w="1167" w:type="dxa"/>
            <w:shd w:val="clear" w:color="000000" w:fill="auto"/>
            <w:noWrap/>
            <w:vAlign w:val="center"/>
          </w:tcPr>
          <w:p w14:paraId="706418A7" w14:textId="46686ACD" w:rsidR="008E52B1" w:rsidRPr="008E52B1" w:rsidRDefault="008E52B1" w:rsidP="008E52B1">
            <w:pPr>
              <w:jc w:val="center"/>
              <w:rPr>
                <w:rFonts w:ascii="Calibri" w:hAnsi="Calibri" w:cs="Calibri"/>
                <w:color w:val="0000FF"/>
                <w:sz w:val="20"/>
                <w:szCs w:val="20"/>
                <w:u w:val="single"/>
              </w:rPr>
            </w:pPr>
            <w:hyperlink r:id="rId26" w:tgtFrame="_parent" w:history="1">
              <w:r w:rsidRPr="008E52B1">
                <w:rPr>
                  <w:rStyle w:val="Hyperlink"/>
                  <w:rFonts w:ascii="Calibri" w:hAnsi="Calibri" w:cs="Calibri"/>
                  <w:sz w:val="20"/>
                  <w:szCs w:val="20"/>
                </w:rPr>
                <w:t>FA02</w:t>
              </w:r>
            </w:hyperlink>
          </w:p>
        </w:tc>
        <w:tc>
          <w:tcPr>
            <w:tcW w:w="900" w:type="dxa"/>
            <w:shd w:val="clear" w:color="000000" w:fill="auto"/>
            <w:vAlign w:val="center"/>
          </w:tcPr>
          <w:p w14:paraId="1A9F5EE0" w14:textId="2ED611C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W3038</w:t>
            </w:r>
          </w:p>
        </w:tc>
        <w:tc>
          <w:tcPr>
            <w:tcW w:w="1260" w:type="dxa"/>
            <w:shd w:val="clear" w:color="000000" w:fill="auto"/>
            <w:noWrap/>
            <w:vAlign w:val="center"/>
          </w:tcPr>
          <w:p w14:paraId="706418A8" w14:textId="2D117B96"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A9" w14:textId="65746E2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Fall Brook</w:t>
            </w:r>
          </w:p>
        </w:tc>
        <w:tc>
          <w:tcPr>
            <w:tcW w:w="1260" w:type="dxa"/>
            <w:shd w:val="clear" w:color="000000" w:fill="auto"/>
            <w:noWrap/>
            <w:vAlign w:val="center"/>
          </w:tcPr>
          <w:p w14:paraId="706418AA" w14:textId="3EB1F7B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AB" w14:textId="4C7876B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AC" w14:textId="446EA7B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125 feet west/upstream of Litchfield Street, Leominster]</w:t>
            </w:r>
          </w:p>
        </w:tc>
        <w:tc>
          <w:tcPr>
            <w:tcW w:w="1080" w:type="dxa"/>
            <w:shd w:val="clear" w:color="000000" w:fill="auto"/>
            <w:noWrap/>
            <w:vAlign w:val="center"/>
          </w:tcPr>
          <w:p w14:paraId="706418AD" w14:textId="6424E68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42.50935</w:t>
            </w:r>
          </w:p>
        </w:tc>
        <w:tc>
          <w:tcPr>
            <w:tcW w:w="1080" w:type="dxa"/>
            <w:shd w:val="clear" w:color="000000" w:fill="auto"/>
            <w:noWrap/>
            <w:vAlign w:val="center"/>
          </w:tcPr>
          <w:p w14:paraId="706418AE" w14:textId="76ACBB1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-71.74639</w:t>
            </w:r>
          </w:p>
        </w:tc>
      </w:tr>
      <w:tr w:rsidR="008E52B1" w:rsidRPr="00083BD1" w14:paraId="706418B8" w14:textId="77777777" w:rsidTr="003576E1">
        <w:trPr>
          <w:gridAfter w:val="1"/>
          <w:wAfter w:w="32" w:type="dxa"/>
          <w:cantSplit/>
          <w:trHeight w:val="300"/>
        </w:trPr>
        <w:tc>
          <w:tcPr>
            <w:tcW w:w="1167" w:type="dxa"/>
            <w:shd w:val="clear" w:color="000000" w:fill="auto"/>
            <w:noWrap/>
            <w:vAlign w:val="center"/>
          </w:tcPr>
          <w:p w14:paraId="706418B0" w14:textId="5B920000" w:rsidR="008E52B1" w:rsidRPr="008E52B1" w:rsidRDefault="008E52B1" w:rsidP="008E52B1">
            <w:pPr>
              <w:jc w:val="center"/>
              <w:rPr>
                <w:rFonts w:ascii="Calibri" w:hAnsi="Calibri" w:cs="Calibri"/>
                <w:color w:val="0000FF"/>
                <w:sz w:val="20"/>
                <w:szCs w:val="20"/>
                <w:u w:val="single"/>
              </w:rPr>
            </w:pPr>
            <w:hyperlink r:id="rId27" w:tgtFrame="_parent" w:history="1">
              <w:r w:rsidRPr="008E52B1">
                <w:rPr>
                  <w:rStyle w:val="Hyperlink"/>
                  <w:rFonts w:ascii="Calibri" w:hAnsi="Calibri" w:cs="Calibri"/>
                  <w:sz w:val="20"/>
                  <w:szCs w:val="20"/>
                </w:rPr>
                <w:t>NNA2</w:t>
              </w:r>
            </w:hyperlink>
          </w:p>
        </w:tc>
        <w:tc>
          <w:tcPr>
            <w:tcW w:w="900" w:type="dxa"/>
            <w:shd w:val="clear" w:color="000000" w:fill="auto"/>
            <w:vAlign w:val="center"/>
          </w:tcPr>
          <w:p w14:paraId="0BA652D8" w14:textId="0B16E51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W3039</w:t>
            </w:r>
          </w:p>
        </w:tc>
        <w:tc>
          <w:tcPr>
            <w:tcW w:w="1260" w:type="dxa"/>
            <w:shd w:val="clear" w:color="000000" w:fill="auto"/>
            <w:noWrap/>
            <w:vAlign w:val="center"/>
          </w:tcPr>
          <w:p w14:paraId="706418B1" w14:textId="085F0B6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MA81-04</w:t>
            </w:r>
          </w:p>
        </w:tc>
        <w:tc>
          <w:tcPr>
            <w:tcW w:w="2430" w:type="dxa"/>
            <w:shd w:val="clear" w:color="000000" w:fill="auto"/>
            <w:noWrap/>
            <w:vAlign w:val="center"/>
          </w:tcPr>
          <w:p w14:paraId="706418B2" w14:textId="41445D4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North Nashua River</w:t>
            </w:r>
          </w:p>
        </w:tc>
        <w:tc>
          <w:tcPr>
            <w:tcW w:w="1260" w:type="dxa"/>
            <w:shd w:val="clear" w:color="000000" w:fill="auto"/>
            <w:noWrap/>
            <w:vAlign w:val="center"/>
          </w:tcPr>
          <w:p w14:paraId="706418B3" w14:textId="76BB733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B4" w14:textId="103FD99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2</w:t>
            </w:r>
          </w:p>
        </w:tc>
        <w:tc>
          <w:tcPr>
            <w:tcW w:w="4140" w:type="dxa"/>
            <w:shd w:val="clear" w:color="000000" w:fill="auto"/>
            <w:vAlign w:val="center"/>
          </w:tcPr>
          <w:p w14:paraId="706418B5" w14:textId="7C8AB916"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100 feet south/downstream from Ponikin Bridge Road, Lancaster]</w:t>
            </w:r>
          </w:p>
        </w:tc>
        <w:tc>
          <w:tcPr>
            <w:tcW w:w="1080" w:type="dxa"/>
            <w:shd w:val="clear" w:color="000000" w:fill="auto"/>
            <w:noWrap/>
            <w:vAlign w:val="center"/>
          </w:tcPr>
          <w:p w14:paraId="706418B6" w14:textId="70EB754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42.48100</w:t>
            </w:r>
          </w:p>
        </w:tc>
        <w:tc>
          <w:tcPr>
            <w:tcW w:w="1080" w:type="dxa"/>
            <w:shd w:val="clear" w:color="000000" w:fill="auto"/>
            <w:noWrap/>
            <w:vAlign w:val="center"/>
          </w:tcPr>
          <w:p w14:paraId="706418B7" w14:textId="13FF216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-71.68500</w:t>
            </w:r>
          </w:p>
        </w:tc>
      </w:tr>
      <w:tr w:rsidR="008E52B1" w:rsidRPr="00083BD1" w14:paraId="706418C1" w14:textId="77777777" w:rsidTr="003576E1">
        <w:trPr>
          <w:gridAfter w:val="1"/>
          <w:wAfter w:w="32" w:type="dxa"/>
          <w:cantSplit/>
          <w:trHeight w:val="300"/>
        </w:trPr>
        <w:tc>
          <w:tcPr>
            <w:tcW w:w="1167" w:type="dxa"/>
            <w:shd w:val="clear" w:color="000000" w:fill="auto"/>
            <w:noWrap/>
            <w:vAlign w:val="center"/>
          </w:tcPr>
          <w:p w14:paraId="706418B9" w14:textId="3DB12297" w:rsidR="008E52B1" w:rsidRPr="008E52B1" w:rsidRDefault="008E52B1" w:rsidP="008E52B1">
            <w:pPr>
              <w:jc w:val="center"/>
              <w:rPr>
                <w:rFonts w:ascii="Calibri" w:hAnsi="Calibri" w:cs="Calibri"/>
                <w:color w:val="0000FF"/>
                <w:sz w:val="20"/>
                <w:szCs w:val="20"/>
                <w:u w:val="single"/>
              </w:rPr>
            </w:pPr>
            <w:hyperlink r:id="rId28" w:tgtFrame="_parent" w:history="1">
              <w:r w:rsidRPr="008E52B1">
                <w:rPr>
                  <w:rStyle w:val="Hyperlink"/>
                  <w:rFonts w:ascii="Calibri" w:hAnsi="Calibri" w:cs="Calibri"/>
                  <w:sz w:val="20"/>
                  <w:szCs w:val="20"/>
                </w:rPr>
                <w:t>JB04</w:t>
              </w:r>
            </w:hyperlink>
          </w:p>
        </w:tc>
        <w:tc>
          <w:tcPr>
            <w:tcW w:w="900" w:type="dxa"/>
            <w:shd w:val="clear" w:color="000000" w:fill="auto"/>
            <w:vAlign w:val="center"/>
          </w:tcPr>
          <w:p w14:paraId="4936A496" w14:textId="4F88E13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W1000</w:t>
            </w:r>
          </w:p>
        </w:tc>
        <w:tc>
          <w:tcPr>
            <w:tcW w:w="1260" w:type="dxa"/>
            <w:shd w:val="clear" w:color="000000" w:fill="auto"/>
            <w:noWrap/>
            <w:vAlign w:val="center"/>
          </w:tcPr>
          <w:p w14:paraId="706418BA" w14:textId="51348CB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MA81-20</w:t>
            </w:r>
          </w:p>
        </w:tc>
        <w:tc>
          <w:tcPr>
            <w:tcW w:w="2430" w:type="dxa"/>
            <w:shd w:val="clear" w:color="000000" w:fill="auto"/>
            <w:noWrap/>
            <w:vAlign w:val="center"/>
          </w:tcPr>
          <w:p w14:paraId="706418BB" w14:textId="68080A5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James Brook</w:t>
            </w:r>
          </w:p>
        </w:tc>
        <w:tc>
          <w:tcPr>
            <w:tcW w:w="1260" w:type="dxa"/>
            <w:shd w:val="clear" w:color="000000" w:fill="auto"/>
            <w:noWrap/>
            <w:vAlign w:val="center"/>
          </w:tcPr>
          <w:p w14:paraId="706418BC" w14:textId="1782C4F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BD" w14:textId="0ECA10A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BE" w14:textId="78ED3B2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[Route 111, Ayer]</w:t>
            </w:r>
          </w:p>
        </w:tc>
        <w:tc>
          <w:tcPr>
            <w:tcW w:w="1080" w:type="dxa"/>
            <w:shd w:val="clear" w:color="000000" w:fill="auto"/>
            <w:noWrap/>
            <w:vAlign w:val="center"/>
          </w:tcPr>
          <w:p w14:paraId="706418BF" w14:textId="4003C76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42.57947</w:t>
            </w:r>
          </w:p>
        </w:tc>
        <w:tc>
          <w:tcPr>
            <w:tcW w:w="1080" w:type="dxa"/>
            <w:shd w:val="clear" w:color="000000" w:fill="auto"/>
            <w:noWrap/>
            <w:vAlign w:val="center"/>
          </w:tcPr>
          <w:p w14:paraId="706418C0" w14:textId="6C065C2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-71.58862</w:t>
            </w:r>
          </w:p>
        </w:tc>
      </w:tr>
      <w:tr w:rsidR="008E52B1" w:rsidRPr="00083BD1" w14:paraId="706418CA" w14:textId="77777777" w:rsidTr="003576E1">
        <w:trPr>
          <w:gridAfter w:val="1"/>
          <w:wAfter w:w="32" w:type="dxa"/>
          <w:cantSplit/>
          <w:trHeight w:val="300"/>
        </w:trPr>
        <w:tc>
          <w:tcPr>
            <w:tcW w:w="1167" w:type="dxa"/>
            <w:shd w:val="clear" w:color="000000" w:fill="auto"/>
            <w:noWrap/>
            <w:vAlign w:val="center"/>
          </w:tcPr>
          <w:p w14:paraId="706418C2" w14:textId="4B0AA09B" w:rsidR="008E52B1" w:rsidRPr="008E52B1" w:rsidRDefault="008E52B1" w:rsidP="008E52B1">
            <w:pPr>
              <w:jc w:val="center"/>
              <w:rPr>
                <w:rFonts w:ascii="Calibri" w:hAnsi="Calibri" w:cs="Calibri"/>
                <w:color w:val="0000FF"/>
                <w:sz w:val="20"/>
                <w:szCs w:val="20"/>
                <w:u w:val="single"/>
              </w:rPr>
            </w:pPr>
            <w:hyperlink r:id="rId29" w:tgtFrame="_parent" w:history="1">
              <w:r w:rsidRPr="008E52B1">
                <w:rPr>
                  <w:rStyle w:val="Hyperlink"/>
                  <w:rFonts w:ascii="Calibri" w:hAnsi="Calibri" w:cs="Calibri"/>
                  <w:sz w:val="20"/>
                  <w:szCs w:val="20"/>
                </w:rPr>
                <w:t>BB01</w:t>
              </w:r>
            </w:hyperlink>
          </w:p>
        </w:tc>
        <w:tc>
          <w:tcPr>
            <w:tcW w:w="900" w:type="dxa"/>
            <w:shd w:val="clear" w:color="000000" w:fill="auto"/>
            <w:vAlign w:val="center"/>
          </w:tcPr>
          <w:p w14:paraId="64509753" w14:textId="71C0432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W1836</w:t>
            </w:r>
          </w:p>
        </w:tc>
        <w:tc>
          <w:tcPr>
            <w:tcW w:w="1260" w:type="dxa"/>
            <w:shd w:val="clear" w:color="000000" w:fill="auto"/>
            <w:noWrap/>
            <w:vAlign w:val="center"/>
          </w:tcPr>
          <w:p w14:paraId="706418C3" w14:textId="77DC4D9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MA81-62</w:t>
            </w:r>
          </w:p>
        </w:tc>
        <w:tc>
          <w:tcPr>
            <w:tcW w:w="2430" w:type="dxa"/>
            <w:shd w:val="clear" w:color="000000" w:fill="auto"/>
            <w:noWrap/>
            <w:vAlign w:val="center"/>
          </w:tcPr>
          <w:p w14:paraId="706418C4" w14:textId="599A46F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Baker Brook</w:t>
            </w:r>
          </w:p>
        </w:tc>
        <w:tc>
          <w:tcPr>
            <w:tcW w:w="1260" w:type="dxa"/>
            <w:shd w:val="clear" w:color="000000" w:fill="auto"/>
            <w:noWrap/>
            <w:vAlign w:val="center"/>
          </w:tcPr>
          <w:p w14:paraId="706418C5" w14:textId="0EA258B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C6" w14:textId="0532212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C7" w14:textId="6F2F73C4"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[Crawford Street, Fitchburg]</w:t>
            </w:r>
          </w:p>
        </w:tc>
        <w:tc>
          <w:tcPr>
            <w:tcW w:w="1080" w:type="dxa"/>
            <w:shd w:val="clear" w:color="000000" w:fill="auto"/>
            <w:noWrap/>
            <w:vAlign w:val="center"/>
          </w:tcPr>
          <w:p w14:paraId="706418C8" w14:textId="0A791DC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42.56316</w:t>
            </w:r>
          </w:p>
        </w:tc>
        <w:tc>
          <w:tcPr>
            <w:tcW w:w="1080" w:type="dxa"/>
            <w:shd w:val="clear" w:color="000000" w:fill="auto"/>
            <w:noWrap/>
            <w:vAlign w:val="center"/>
          </w:tcPr>
          <w:p w14:paraId="706418C9" w14:textId="6378A45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-71.76155</w:t>
            </w:r>
          </w:p>
        </w:tc>
      </w:tr>
      <w:tr w:rsidR="008E52B1" w:rsidRPr="00083BD1" w14:paraId="706418D3" w14:textId="77777777" w:rsidTr="003576E1">
        <w:trPr>
          <w:gridAfter w:val="1"/>
          <w:wAfter w:w="32" w:type="dxa"/>
          <w:cantSplit/>
          <w:trHeight w:val="300"/>
        </w:trPr>
        <w:tc>
          <w:tcPr>
            <w:tcW w:w="1167" w:type="dxa"/>
            <w:shd w:val="clear" w:color="000000" w:fill="auto"/>
            <w:noWrap/>
            <w:vAlign w:val="center"/>
          </w:tcPr>
          <w:p w14:paraId="706418CB" w14:textId="2644EB1B" w:rsidR="008E52B1" w:rsidRPr="008E52B1" w:rsidRDefault="008E52B1" w:rsidP="008E52B1">
            <w:pPr>
              <w:jc w:val="center"/>
              <w:rPr>
                <w:rFonts w:ascii="Calibri" w:hAnsi="Calibri" w:cs="Calibri"/>
                <w:color w:val="0000FF"/>
                <w:sz w:val="20"/>
                <w:szCs w:val="20"/>
                <w:u w:val="single"/>
              </w:rPr>
            </w:pPr>
            <w:hyperlink r:id="rId30" w:tgtFrame="_parent" w:history="1">
              <w:r w:rsidRPr="008E52B1">
                <w:rPr>
                  <w:rStyle w:val="Hyperlink"/>
                  <w:rFonts w:ascii="Calibri" w:hAnsi="Calibri" w:cs="Calibri"/>
                  <w:sz w:val="20"/>
                  <w:szCs w:val="20"/>
                </w:rPr>
                <w:t>CR01</w:t>
              </w:r>
            </w:hyperlink>
          </w:p>
        </w:tc>
        <w:tc>
          <w:tcPr>
            <w:tcW w:w="900" w:type="dxa"/>
            <w:shd w:val="clear" w:color="000000" w:fill="auto"/>
            <w:vAlign w:val="center"/>
          </w:tcPr>
          <w:p w14:paraId="239D4C0C" w14:textId="3CFC345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W3007</w:t>
            </w:r>
          </w:p>
        </w:tc>
        <w:tc>
          <w:tcPr>
            <w:tcW w:w="1260" w:type="dxa"/>
            <w:shd w:val="clear" w:color="000000" w:fill="auto"/>
            <w:noWrap/>
            <w:vAlign w:val="center"/>
          </w:tcPr>
          <w:p w14:paraId="706418CC" w14:textId="326FC22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MA81-74</w:t>
            </w:r>
          </w:p>
        </w:tc>
        <w:tc>
          <w:tcPr>
            <w:tcW w:w="2430" w:type="dxa"/>
            <w:shd w:val="clear" w:color="000000" w:fill="auto"/>
            <w:noWrap/>
            <w:vAlign w:val="center"/>
          </w:tcPr>
          <w:p w14:paraId="706418CD" w14:textId="0478D50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Catacoonamug Brook</w:t>
            </w:r>
          </w:p>
        </w:tc>
        <w:tc>
          <w:tcPr>
            <w:tcW w:w="1260" w:type="dxa"/>
            <w:shd w:val="clear" w:color="000000" w:fill="auto"/>
            <w:noWrap/>
            <w:vAlign w:val="center"/>
          </w:tcPr>
          <w:p w14:paraId="706418CE" w14:textId="2A91F6A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CF" w14:textId="3CAFBDC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D0" w14:textId="3D107115"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550 feet downstream/east of Reservoir Road, Lunenburg]</w:t>
            </w:r>
          </w:p>
        </w:tc>
        <w:tc>
          <w:tcPr>
            <w:tcW w:w="1080" w:type="dxa"/>
            <w:shd w:val="clear" w:color="000000" w:fill="auto"/>
            <w:noWrap/>
            <w:vAlign w:val="center"/>
          </w:tcPr>
          <w:p w14:paraId="706418D1" w14:textId="3ACEFAC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42.56718</w:t>
            </w:r>
          </w:p>
        </w:tc>
        <w:tc>
          <w:tcPr>
            <w:tcW w:w="1080" w:type="dxa"/>
            <w:shd w:val="clear" w:color="000000" w:fill="auto"/>
            <w:noWrap/>
            <w:vAlign w:val="center"/>
          </w:tcPr>
          <w:p w14:paraId="706418D2" w14:textId="3177C7C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-71.69666</w:t>
            </w:r>
          </w:p>
        </w:tc>
      </w:tr>
      <w:tr w:rsidR="008E52B1" w:rsidRPr="00083BD1" w14:paraId="706418DC" w14:textId="77777777" w:rsidTr="003576E1">
        <w:trPr>
          <w:gridAfter w:val="1"/>
          <w:wAfter w:w="32" w:type="dxa"/>
          <w:cantSplit/>
          <w:trHeight w:val="300"/>
        </w:trPr>
        <w:tc>
          <w:tcPr>
            <w:tcW w:w="1167" w:type="dxa"/>
            <w:shd w:val="clear" w:color="000000" w:fill="auto"/>
            <w:noWrap/>
            <w:vAlign w:val="center"/>
          </w:tcPr>
          <w:p w14:paraId="706418D4" w14:textId="5B3850E5" w:rsidR="008E52B1" w:rsidRPr="008E52B1" w:rsidRDefault="008E52B1" w:rsidP="008E52B1">
            <w:pPr>
              <w:jc w:val="center"/>
              <w:rPr>
                <w:rFonts w:ascii="Calibri" w:hAnsi="Calibri" w:cs="Calibri"/>
                <w:color w:val="0000FF"/>
                <w:sz w:val="20"/>
                <w:szCs w:val="20"/>
                <w:u w:val="single"/>
              </w:rPr>
            </w:pPr>
            <w:hyperlink r:id="rId31" w:tgtFrame="_parent" w:history="1">
              <w:r w:rsidRPr="008E52B1">
                <w:rPr>
                  <w:rStyle w:val="Hyperlink"/>
                  <w:rFonts w:ascii="Calibri" w:hAnsi="Calibri" w:cs="Calibri"/>
                  <w:sz w:val="20"/>
                  <w:szCs w:val="20"/>
                </w:rPr>
                <w:t>WB01</w:t>
              </w:r>
            </w:hyperlink>
          </w:p>
        </w:tc>
        <w:tc>
          <w:tcPr>
            <w:tcW w:w="900" w:type="dxa"/>
            <w:shd w:val="clear" w:color="000000" w:fill="auto"/>
            <w:vAlign w:val="center"/>
          </w:tcPr>
          <w:p w14:paraId="62F5FD42" w14:textId="1A844A1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W3040</w:t>
            </w:r>
          </w:p>
        </w:tc>
        <w:tc>
          <w:tcPr>
            <w:tcW w:w="1260" w:type="dxa"/>
            <w:shd w:val="clear" w:color="000000" w:fill="auto"/>
            <w:noWrap/>
            <w:vAlign w:val="center"/>
          </w:tcPr>
          <w:p w14:paraId="706418D5" w14:textId="69AB34FA"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D6" w14:textId="601B399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8D7" w14:textId="0F7CF22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D8" w14:textId="47639B8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D9" w14:textId="5351D165"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Whitman River, Williams Road at Bray Avenue, Ashburnham]</w:t>
            </w:r>
          </w:p>
        </w:tc>
        <w:tc>
          <w:tcPr>
            <w:tcW w:w="1080" w:type="dxa"/>
            <w:shd w:val="clear" w:color="000000" w:fill="auto"/>
            <w:noWrap/>
            <w:vAlign w:val="center"/>
          </w:tcPr>
          <w:p w14:paraId="706418DA" w14:textId="04DB039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42.61911</w:t>
            </w:r>
          </w:p>
        </w:tc>
        <w:tc>
          <w:tcPr>
            <w:tcW w:w="1080" w:type="dxa"/>
            <w:shd w:val="clear" w:color="000000" w:fill="auto"/>
            <w:noWrap/>
            <w:vAlign w:val="center"/>
          </w:tcPr>
          <w:p w14:paraId="706418DB" w14:textId="61262B1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-71.92480</w:t>
            </w:r>
          </w:p>
        </w:tc>
      </w:tr>
      <w:tr w:rsidR="008E52B1" w:rsidRPr="00083BD1" w14:paraId="706418E5" w14:textId="77777777" w:rsidTr="003576E1">
        <w:trPr>
          <w:gridAfter w:val="1"/>
          <w:wAfter w:w="32" w:type="dxa"/>
          <w:cantSplit/>
          <w:trHeight w:val="300"/>
        </w:trPr>
        <w:tc>
          <w:tcPr>
            <w:tcW w:w="1167" w:type="dxa"/>
            <w:shd w:val="clear" w:color="000000" w:fill="auto"/>
            <w:noWrap/>
            <w:vAlign w:val="center"/>
          </w:tcPr>
          <w:p w14:paraId="706418DD" w14:textId="104F429C" w:rsidR="008E52B1" w:rsidRPr="008E52B1" w:rsidRDefault="008E52B1" w:rsidP="008E52B1">
            <w:pPr>
              <w:jc w:val="center"/>
              <w:rPr>
                <w:rFonts w:ascii="Calibri" w:hAnsi="Calibri" w:cs="Calibri"/>
                <w:color w:val="0000FF"/>
                <w:sz w:val="20"/>
                <w:szCs w:val="20"/>
                <w:u w:val="single"/>
              </w:rPr>
            </w:pPr>
            <w:hyperlink r:id="rId32" w:tgtFrame="_parent" w:history="1">
              <w:r w:rsidRPr="008E52B1">
                <w:rPr>
                  <w:rStyle w:val="Hyperlink"/>
                  <w:rFonts w:ascii="Calibri" w:hAnsi="Calibri" w:cs="Calibri"/>
                  <w:sz w:val="20"/>
                  <w:szCs w:val="20"/>
                </w:rPr>
                <w:t>LB01</w:t>
              </w:r>
            </w:hyperlink>
          </w:p>
        </w:tc>
        <w:tc>
          <w:tcPr>
            <w:tcW w:w="900" w:type="dxa"/>
            <w:shd w:val="clear" w:color="000000" w:fill="auto"/>
            <w:vAlign w:val="center"/>
          </w:tcPr>
          <w:p w14:paraId="682C6645" w14:textId="4BBB11D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W3041</w:t>
            </w:r>
          </w:p>
        </w:tc>
        <w:tc>
          <w:tcPr>
            <w:tcW w:w="1260" w:type="dxa"/>
            <w:shd w:val="clear" w:color="000000" w:fill="auto"/>
            <w:noWrap/>
            <w:vAlign w:val="center"/>
          </w:tcPr>
          <w:p w14:paraId="706418DE" w14:textId="1A204E9D"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8DF" w14:textId="62A7732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Laws Brook</w:t>
            </w:r>
          </w:p>
        </w:tc>
        <w:tc>
          <w:tcPr>
            <w:tcW w:w="1260" w:type="dxa"/>
            <w:shd w:val="clear" w:color="000000" w:fill="auto"/>
            <w:noWrap/>
            <w:vAlign w:val="center"/>
          </w:tcPr>
          <w:p w14:paraId="706418E0" w14:textId="4CF8FB5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E1" w14:textId="06CF8C4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E2" w14:textId="63455ECD"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[Dean Hill Road, Westminster]</w:t>
            </w:r>
          </w:p>
        </w:tc>
        <w:tc>
          <w:tcPr>
            <w:tcW w:w="1080" w:type="dxa"/>
            <w:shd w:val="clear" w:color="000000" w:fill="auto"/>
            <w:noWrap/>
            <w:vAlign w:val="center"/>
          </w:tcPr>
          <w:p w14:paraId="706418E3" w14:textId="7752C49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42.61909</w:t>
            </w:r>
          </w:p>
        </w:tc>
        <w:tc>
          <w:tcPr>
            <w:tcW w:w="1080" w:type="dxa"/>
            <w:shd w:val="clear" w:color="000000" w:fill="auto"/>
            <w:noWrap/>
            <w:vAlign w:val="center"/>
          </w:tcPr>
          <w:p w14:paraId="706418E4" w14:textId="3D4D118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-71.87228</w:t>
            </w:r>
          </w:p>
        </w:tc>
      </w:tr>
      <w:tr w:rsidR="008E52B1" w:rsidRPr="00083BD1" w14:paraId="706418EE" w14:textId="77777777" w:rsidTr="003576E1">
        <w:trPr>
          <w:gridAfter w:val="1"/>
          <w:wAfter w:w="32" w:type="dxa"/>
          <w:cantSplit/>
          <w:trHeight w:val="300"/>
        </w:trPr>
        <w:tc>
          <w:tcPr>
            <w:tcW w:w="1167" w:type="dxa"/>
            <w:shd w:val="clear" w:color="000000" w:fill="auto"/>
            <w:noWrap/>
            <w:vAlign w:val="center"/>
          </w:tcPr>
          <w:p w14:paraId="706418E6" w14:textId="50A629E7" w:rsidR="008E52B1" w:rsidRPr="008E52B1" w:rsidRDefault="008E52B1" w:rsidP="008E52B1">
            <w:pPr>
              <w:jc w:val="center"/>
              <w:rPr>
                <w:rFonts w:ascii="Calibri" w:hAnsi="Calibri" w:cs="Calibri"/>
                <w:color w:val="0000FF"/>
                <w:sz w:val="20"/>
                <w:szCs w:val="20"/>
                <w:u w:val="single"/>
              </w:rPr>
            </w:pPr>
            <w:hyperlink r:id="rId33" w:tgtFrame="_parent" w:history="1">
              <w:r w:rsidRPr="008E52B1">
                <w:rPr>
                  <w:rStyle w:val="Hyperlink"/>
                  <w:rFonts w:ascii="Calibri" w:hAnsi="Calibri" w:cs="Calibri"/>
                  <w:sz w:val="20"/>
                  <w:szCs w:val="20"/>
                </w:rPr>
                <w:t>FB02</w:t>
              </w:r>
            </w:hyperlink>
          </w:p>
        </w:tc>
        <w:tc>
          <w:tcPr>
            <w:tcW w:w="900" w:type="dxa"/>
            <w:shd w:val="clear" w:color="000000" w:fill="auto"/>
            <w:vAlign w:val="center"/>
          </w:tcPr>
          <w:p w14:paraId="15A8B99D" w14:textId="11A2762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W3042</w:t>
            </w:r>
          </w:p>
        </w:tc>
        <w:tc>
          <w:tcPr>
            <w:tcW w:w="1260" w:type="dxa"/>
            <w:shd w:val="clear" w:color="000000" w:fill="auto"/>
            <w:noWrap/>
            <w:vAlign w:val="center"/>
          </w:tcPr>
          <w:p w14:paraId="706418E7" w14:textId="209BC44F"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MA81-100</w:t>
            </w:r>
          </w:p>
        </w:tc>
        <w:tc>
          <w:tcPr>
            <w:tcW w:w="2430" w:type="dxa"/>
            <w:shd w:val="clear" w:color="000000" w:fill="auto"/>
            <w:noWrap/>
            <w:vAlign w:val="center"/>
          </w:tcPr>
          <w:p w14:paraId="706418E8" w14:textId="12C6D42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Falulah Brook</w:t>
            </w:r>
          </w:p>
        </w:tc>
        <w:tc>
          <w:tcPr>
            <w:tcW w:w="1260" w:type="dxa"/>
            <w:shd w:val="clear" w:color="000000" w:fill="auto"/>
            <w:noWrap/>
            <w:vAlign w:val="center"/>
          </w:tcPr>
          <w:p w14:paraId="706418E9" w14:textId="70C4D02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EA" w14:textId="4971492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EB" w14:textId="1A10E60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1270 feet east/downstream from Pearl Hill Road, Fitchburg]</w:t>
            </w:r>
          </w:p>
        </w:tc>
        <w:tc>
          <w:tcPr>
            <w:tcW w:w="1080" w:type="dxa"/>
            <w:shd w:val="clear" w:color="000000" w:fill="auto"/>
            <w:noWrap/>
            <w:vAlign w:val="center"/>
          </w:tcPr>
          <w:p w14:paraId="706418EC" w14:textId="1555EB4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42.59495</w:t>
            </w:r>
          </w:p>
        </w:tc>
        <w:tc>
          <w:tcPr>
            <w:tcW w:w="1080" w:type="dxa"/>
            <w:shd w:val="clear" w:color="000000" w:fill="auto"/>
            <w:noWrap/>
            <w:vAlign w:val="center"/>
          </w:tcPr>
          <w:p w14:paraId="706418ED" w14:textId="1C30780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-71.78312</w:t>
            </w:r>
          </w:p>
        </w:tc>
      </w:tr>
      <w:tr w:rsidR="008E52B1" w:rsidRPr="00083BD1" w14:paraId="706418F7" w14:textId="77777777" w:rsidTr="003576E1">
        <w:trPr>
          <w:gridAfter w:val="1"/>
          <w:wAfter w:w="32" w:type="dxa"/>
          <w:cantSplit/>
          <w:trHeight w:val="300"/>
        </w:trPr>
        <w:tc>
          <w:tcPr>
            <w:tcW w:w="1167" w:type="dxa"/>
            <w:shd w:val="clear" w:color="000000" w:fill="auto"/>
            <w:noWrap/>
            <w:vAlign w:val="center"/>
          </w:tcPr>
          <w:p w14:paraId="706418EF" w14:textId="0A79B84E" w:rsidR="008E52B1" w:rsidRPr="008E52B1" w:rsidRDefault="008E52B1" w:rsidP="008E52B1">
            <w:pPr>
              <w:jc w:val="center"/>
              <w:rPr>
                <w:rFonts w:ascii="Calibri" w:hAnsi="Calibri" w:cs="Calibri"/>
                <w:color w:val="0000FF"/>
                <w:sz w:val="20"/>
                <w:szCs w:val="20"/>
                <w:u w:val="single"/>
              </w:rPr>
            </w:pPr>
            <w:hyperlink r:id="rId34" w:tgtFrame="_parent" w:history="1">
              <w:r w:rsidRPr="008E52B1">
                <w:rPr>
                  <w:rStyle w:val="Hyperlink"/>
                  <w:rFonts w:ascii="Calibri" w:hAnsi="Calibri" w:cs="Calibri"/>
                  <w:sz w:val="20"/>
                  <w:szCs w:val="20"/>
                </w:rPr>
                <w:t>FB01</w:t>
              </w:r>
            </w:hyperlink>
          </w:p>
        </w:tc>
        <w:tc>
          <w:tcPr>
            <w:tcW w:w="900" w:type="dxa"/>
            <w:shd w:val="clear" w:color="000000" w:fill="auto"/>
            <w:vAlign w:val="center"/>
          </w:tcPr>
          <w:p w14:paraId="70446E26" w14:textId="7AA0434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W3043</w:t>
            </w:r>
          </w:p>
        </w:tc>
        <w:tc>
          <w:tcPr>
            <w:tcW w:w="1260" w:type="dxa"/>
            <w:shd w:val="clear" w:color="000000" w:fill="auto"/>
            <w:noWrap/>
            <w:vAlign w:val="center"/>
          </w:tcPr>
          <w:p w14:paraId="706418F0" w14:textId="7142DF4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MA81-100</w:t>
            </w:r>
          </w:p>
        </w:tc>
        <w:tc>
          <w:tcPr>
            <w:tcW w:w="2430" w:type="dxa"/>
            <w:shd w:val="clear" w:color="000000" w:fill="auto"/>
            <w:noWrap/>
            <w:vAlign w:val="center"/>
          </w:tcPr>
          <w:p w14:paraId="706418F1" w14:textId="2D7D706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Falulah Brook</w:t>
            </w:r>
          </w:p>
        </w:tc>
        <w:tc>
          <w:tcPr>
            <w:tcW w:w="1260" w:type="dxa"/>
            <w:shd w:val="clear" w:color="000000" w:fill="auto"/>
            <w:noWrap/>
            <w:vAlign w:val="center"/>
          </w:tcPr>
          <w:p w14:paraId="706418F2" w14:textId="404DFAC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Nashua</w:t>
            </w:r>
          </w:p>
        </w:tc>
        <w:tc>
          <w:tcPr>
            <w:tcW w:w="810" w:type="dxa"/>
            <w:shd w:val="clear" w:color="000000" w:fill="auto"/>
            <w:noWrap/>
            <w:vAlign w:val="center"/>
          </w:tcPr>
          <w:p w14:paraId="706418F3" w14:textId="0A99A81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3</w:t>
            </w:r>
          </w:p>
        </w:tc>
        <w:tc>
          <w:tcPr>
            <w:tcW w:w="4140" w:type="dxa"/>
            <w:shd w:val="clear" w:color="000000" w:fill="auto"/>
            <w:vAlign w:val="center"/>
          </w:tcPr>
          <w:p w14:paraId="706418F4" w14:textId="43D14182"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850 feet east/downstream from Lunenburg Street, Fitchburg]</w:t>
            </w:r>
          </w:p>
        </w:tc>
        <w:tc>
          <w:tcPr>
            <w:tcW w:w="1080" w:type="dxa"/>
            <w:shd w:val="clear" w:color="000000" w:fill="auto"/>
            <w:noWrap/>
            <w:vAlign w:val="center"/>
          </w:tcPr>
          <w:p w14:paraId="706418F5" w14:textId="4DCAEDF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42.58472</w:t>
            </w:r>
          </w:p>
        </w:tc>
        <w:tc>
          <w:tcPr>
            <w:tcW w:w="1080" w:type="dxa"/>
            <w:shd w:val="clear" w:color="000000" w:fill="auto"/>
            <w:noWrap/>
            <w:vAlign w:val="center"/>
          </w:tcPr>
          <w:p w14:paraId="706418F6" w14:textId="7D172EF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-71.77524</w:t>
            </w:r>
          </w:p>
        </w:tc>
      </w:tr>
      <w:tr w:rsidR="008E52B1" w:rsidRPr="00083BD1" w14:paraId="70641900" w14:textId="77777777" w:rsidTr="003576E1">
        <w:trPr>
          <w:gridAfter w:val="1"/>
          <w:wAfter w:w="32" w:type="dxa"/>
          <w:cantSplit/>
          <w:trHeight w:val="300"/>
        </w:trPr>
        <w:tc>
          <w:tcPr>
            <w:tcW w:w="1167" w:type="dxa"/>
            <w:shd w:val="clear" w:color="000000" w:fill="auto"/>
            <w:noWrap/>
            <w:vAlign w:val="center"/>
          </w:tcPr>
          <w:p w14:paraId="706418F8" w14:textId="7D71693B" w:rsidR="008E52B1" w:rsidRPr="008E52B1" w:rsidRDefault="008E52B1" w:rsidP="008E52B1">
            <w:pPr>
              <w:jc w:val="center"/>
              <w:rPr>
                <w:rFonts w:ascii="Calibri" w:hAnsi="Calibri" w:cs="Calibri"/>
                <w:color w:val="0000FF"/>
                <w:sz w:val="20"/>
                <w:szCs w:val="20"/>
                <w:u w:val="single"/>
              </w:rPr>
            </w:pPr>
            <w:hyperlink r:id="rId35" w:tgtFrame="_parent" w:history="1">
              <w:r w:rsidRPr="008E52B1">
                <w:rPr>
                  <w:rStyle w:val="Hyperlink"/>
                  <w:rFonts w:ascii="Calibri" w:hAnsi="Calibri" w:cs="Calibri"/>
                  <w:sz w:val="20"/>
                  <w:szCs w:val="20"/>
                </w:rPr>
                <w:t>Jacks</w:t>
              </w:r>
            </w:hyperlink>
          </w:p>
        </w:tc>
        <w:tc>
          <w:tcPr>
            <w:tcW w:w="900" w:type="dxa"/>
            <w:shd w:val="clear" w:color="000000" w:fill="auto"/>
            <w:vAlign w:val="center"/>
          </w:tcPr>
          <w:p w14:paraId="7190A4CA" w14:textId="02DF02E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W3016</w:t>
            </w:r>
          </w:p>
        </w:tc>
        <w:tc>
          <w:tcPr>
            <w:tcW w:w="1260" w:type="dxa"/>
            <w:shd w:val="clear" w:color="000000" w:fill="auto"/>
            <w:noWrap/>
            <w:vAlign w:val="center"/>
          </w:tcPr>
          <w:p w14:paraId="706418F9" w14:textId="4080401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MA82A-28</w:t>
            </w:r>
          </w:p>
        </w:tc>
        <w:tc>
          <w:tcPr>
            <w:tcW w:w="2430" w:type="dxa"/>
            <w:shd w:val="clear" w:color="000000" w:fill="auto"/>
            <w:noWrap/>
            <w:vAlign w:val="center"/>
          </w:tcPr>
          <w:p w14:paraId="706418FA" w14:textId="1327DE8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Jackstraw Brook</w:t>
            </w:r>
          </w:p>
        </w:tc>
        <w:tc>
          <w:tcPr>
            <w:tcW w:w="1260" w:type="dxa"/>
            <w:shd w:val="clear" w:color="000000" w:fill="auto"/>
            <w:noWrap/>
            <w:vAlign w:val="center"/>
          </w:tcPr>
          <w:p w14:paraId="706418FB" w14:textId="4EB60D3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8FC" w14:textId="116B984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8FD" w14:textId="67BD53EC"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[the central of three Upton Road crossings, Westborough]</w:t>
            </w:r>
          </w:p>
        </w:tc>
        <w:tc>
          <w:tcPr>
            <w:tcW w:w="1080" w:type="dxa"/>
            <w:shd w:val="clear" w:color="000000" w:fill="auto"/>
            <w:noWrap/>
            <w:vAlign w:val="center"/>
          </w:tcPr>
          <w:p w14:paraId="706418FE" w14:textId="6549822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42.25495</w:t>
            </w:r>
          </w:p>
        </w:tc>
        <w:tc>
          <w:tcPr>
            <w:tcW w:w="1080" w:type="dxa"/>
            <w:shd w:val="clear" w:color="000000" w:fill="auto"/>
            <w:noWrap/>
            <w:vAlign w:val="center"/>
          </w:tcPr>
          <w:p w14:paraId="706418FF" w14:textId="501361A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-71.60415</w:t>
            </w:r>
          </w:p>
        </w:tc>
      </w:tr>
      <w:tr w:rsidR="008E52B1" w:rsidRPr="00083BD1" w14:paraId="70641909" w14:textId="77777777" w:rsidTr="003576E1">
        <w:trPr>
          <w:gridAfter w:val="1"/>
          <w:wAfter w:w="32" w:type="dxa"/>
          <w:cantSplit/>
          <w:trHeight w:val="300"/>
        </w:trPr>
        <w:tc>
          <w:tcPr>
            <w:tcW w:w="1167" w:type="dxa"/>
            <w:shd w:val="clear" w:color="000000" w:fill="auto"/>
            <w:noWrap/>
            <w:vAlign w:val="center"/>
          </w:tcPr>
          <w:p w14:paraId="70641901" w14:textId="1295CF5C" w:rsidR="008E52B1" w:rsidRPr="008E52B1" w:rsidRDefault="008E52B1" w:rsidP="008E52B1">
            <w:pPr>
              <w:jc w:val="center"/>
              <w:rPr>
                <w:rFonts w:ascii="Calibri" w:hAnsi="Calibri" w:cs="Calibri"/>
                <w:color w:val="0000FF"/>
                <w:sz w:val="20"/>
                <w:szCs w:val="20"/>
                <w:u w:val="single"/>
              </w:rPr>
            </w:pPr>
            <w:hyperlink r:id="rId36" w:tgtFrame="_parent" w:history="1">
              <w:r w:rsidRPr="008E52B1">
                <w:rPr>
                  <w:rStyle w:val="Hyperlink"/>
                  <w:rFonts w:ascii="Calibri" w:hAnsi="Calibri" w:cs="Calibri"/>
                  <w:sz w:val="20"/>
                  <w:szCs w:val="20"/>
                </w:rPr>
                <w:t>SudAsh</w:t>
              </w:r>
            </w:hyperlink>
          </w:p>
        </w:tc>
        <w:tc>
          <w:tcPr>
            <w:tcW w:w="900" w:type="dxa"/>
            <w:shd w:val="clear" w:color="000000" w:fill="auto"/>
            <w:vAlign w:val="center"/>
          </w:tcPr>
          <w:p w14:paraId="31547424" w14:textId="1840BCC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W3018</w:t>
            </w:r>
          </w:p>
        </w:tc>
        <w:tc>
          <w:tcPr>
            <w:tcW w:w="1260" w:type="dxa"/>
            <w:shd w:val="clear" w:color="000000" w:fill="auto"/>
            <w:noWrap/>
            <w:vAlign w:val="center"/>
          </w:tcPr>
          <w:p w14:paraId="70641902" w14:textId="069745F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MA82A-25</w:t>
            </w:r>
          </w:p>
        </w:tc>
        <w:tc>
          <w:tcPr>
            <w:tcW w:w="2430" w:type="dxa"/>
            <w:shd w:val="clear" w:color="000000" w:fill="auto"/>
            <w:noWrap/>
            <w:vAlign w:val="center"/>
          </w:tcPr>
          <w:p w14:paraId="70641903" w14:textId="74649BA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Sudbury River</w:t>
            </w:r>
          </w:p>
        </w:tc>
        <w:tc>
          <w:tcPr>
            <w:tcW w:w="1260" w:type="dxa"/>
            <w:shd w:val="clear" w:color="000000" w:fill="auto"/>
            <w:noWrap/>
            <w:vAlign w:val="center"/>
          </w:tcPr>
          <w:p w14:paraId="70641904" w14:textId="3926A4A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05" w14:textId="67BA26F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06" w14:textId="6B74A8D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400 feet north/upstream of Union Street (Route 135), Ashland]</w:t>
            </w:r>
          </w:p>
        </w:tc>
        <w:tc>
          <w:tcPr>
            <w:tcW w:w="1080" w:type="dxa"/>
            <w:shd w:val="clear" w:color="000000" w:fill="auto"/>
            <w:noWrap/>
            <w:vAlign w:val="center"/>
          </w:tcPr>
          <w:p w14:paraId="70641907" w14:textId="757E304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42.25961</w:t>
            </w:r>
          </w:p>
        </w:tc>
        <w:tc>
          <w:tcPr>
            <w:tcW w:w="1080" w:type="dxa"/>
            <w:shd w:val="clear" w:color="000000" w:fill="auto"/>
            <w:noWrap/>
            <w:vAlign w:val="center"/>
          </w:tcPr>
          <w:p w14:paraId="70641908" w14:textId="050EC42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-71.45565</w:t>
            </w:r>
          </w:p>
        </w:tc>
      </w:tr>
      <w:tr w:rsidR="008E52B1" w:rsidRPr="00083BD1" w14:paraId="70641912" w14:textId="77777777" w:rsidTr="003576E1">
        <w:trPr>
          <w:gridAfter w:val="1"/>
          <w:wAfter w:w="32" w:type="dxa"/>
          <w:cantSplit/>
          <w:trHeight w:val="300"/>
        </w:trPr>
        <w:tc>
          <w:tcPr>
            <w:tcW w:w="1167" w:type="dxa"/>
            <w:shd w:val="clear" w:color="000000" w:fill="auto"/>
            <w:noWrap/>
            <w:vAlign w:val="center"/>
          </w:tcPr>
          <w:p w14:paraId="7064190A" w14:textId="2286B93F" w:rsidR="008E52B1" w:rsidRPr="008E52B1" w:rsidRDefault="008E52B1" w:rsidP="008E52B1">
            <w:pPr>
              <w:jc w:val="center"/>
              <w:rPr>
                <w:rFonts w:ascii="Calibri" w:hAnsi="Calibri" w:cs="Calibri"/>
                <w:color w:val="0000FF"/>
                <w:sz w:val="20"/>
                <w:szCs w:val="20"/>
                <w:u w:val="single"/>
              </w:rPr>
            </w:pPr>
            <w:hyperlink r:id="rId37" w:tgtFrame="_parent" w:history="1">
              <w:r w:rsidRPr="008E52B1">
                <w:rPr>
                  <w:rStyle w:val="Hyperlink"/>
                  <w:rFonts w:ascii="Calibri" w:hAnsi="Calibri" w:cs="Calibri"/>
                  <w:sz w:val="20"/>
                  <w:szCs w:val="20"/>
                </w:rPr>
                <w:t>IN01</w:t>
              </w:r>
            </w:hyperlink>
          </w:p>
        </w:tc>
        <w:tc>
          <w:tcPr>
            <w:tcW w:w="900" w:type="dxa"/>
            <w:shd w:val="clear" w:color="000000" w:fill="auto"/>
            <w:vAlign w:val="center"/>
          </w:tcPr>
          <w:p w14:paraId="447C5FA0" w14:textId="257D738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W0836</w:t>
            </w:r>
          </w:p>
        </w:tc>
        <w:tc>
          <w:tcPr>
            <w:tcW w:w="1260" w:type="dxa"/>
            <w:shd w:val="clear" w:color="000000" w:fill="auto"/>
            <w:noWrap/>
            <w:vAlign w:val="center"/>
          </w:tcPr>
          <w:p w14:paraId="7064190B" w14:textId="58C5495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MA82A-24</w:t>
            </w:r>
          </w:p>
        </w:tc>
        <w:tc>
          <w:tcPr>
            <w:tcW w:w="2430" w:type="dxa"/>
            <w:shd w:val="clear" w:color="000000" w:fill="auto"/>
            <w:noWrap/>
            <w:vAlign w:val="center"/>
          </w:tcPr>
          <w:p w14:paraId="7064190C" w14:textId="239ABBB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Indian Brook</w:t>
            </w:r>
          </w:p>
        </w:tc>
        <w:tc>
          <w:tcPr>
            <w:tcW w:w="1260" w:type="dxa"/>
            <w:shd w:val="clear" w:color="000000" w:fill="auto"/>
            <w:noWrap/>
            <w:vAlign w:val="center"/>
          </w:tcPr>
          <w:p w14:paraId="7064190D" w14:textId="1A870C5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0E" w14:textId="46044A6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0F" w14:textId="2DA73274"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[Indian Brook Road bridge, Ashland]</w:t>
            </w:r>
          </w:p>
        </w:tc>
        <w:tc>
          <w:tcPr>
            <w:tcW w:w="1080" w:type="dxa"/>
            <w:shd w:val="clear" w:color="000000" w:fill="auto"/>
            <w:noWrap/>
            <w:vAlign w:val="center"/>
          </w:tcPr>
          <w:p w14:paraId="70641910" w14:textId="02475F3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42.26150</w:t>
            </w:r>
          </w:p>
        </w:tc>
        <w:tc>
          <w:tcPr>
            <w:tcW w:w="1080" w:type="dxa"/>
            <w:shd w:val="clear" w:color="000000" w:fill="auto"/>
            <w:noWrap/>
            <w:vAlign w:val="center"/>
          </w:tcPr>
          <w:p w14:paraId="70641911" w14:textId="071D6B8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-71.49712</w:t>
            </w:r>
          </w:p>
        </w:tc>
      </w:tr>
      <w:tr w:rsidR="008E52B1" w:rsidRPr="00083BD1" w14:paraId="7064191B" w14:textId="77777777" w:rsidTr="003576E1">
        <w:trPr>
          <w:gridAfter w:val="1"/>
          <w:wAfter w:w="32" w:type="dxa"/>
          <w:cantSplit/>
          <w:trHeight w:val="300"/>
        </w:trPr>
        <w:tc>
          <w:tcPr>
            <w:tcW w:w="1167" w:type="dxa"/>
            <w:shd w:val="clear" w:color="000000" w:fill="auto"/>
            <w:noWrap/>
            <w:vAlign w:val="center"/>
          </w:tcPr>
          <w:p w14:paraId="70641913" w14:textId="0EB1B3CB" w:rsidR="008E52B1" w:rsidRPr="008E52B1" w:rsidRDefault="008E52B1" w:rsidP="008E52B1">
            <w:pPr>
              <w:jc w:val="center"/>
              <w:rPr>
                <w:rFonts w:ascii="Calibri" w:hAnsi="Calibri" w:cs="Calibri"/>
                <w:color w:val="0000FF"/>
                <w:sz w:val="20"/>
                <w:szCs w:val="20"/>
                <w:u w:val="single"/>
              </w:rPr>
            </w:pPr>
            <w:hyperlink r:id="rId38" w:tgtFrame="_parent" w:history="1">
              <w:r w:rsidRPr="008E52B1">
                <w:rPr>
                  <w:rStyle w:val="Hyperlink"/>
                  <w:rFonts w:ascii="Calibri" w:hAnsi="Calibri" w:cs="Calibri"/>
                  <w:sz w:val="20"/>
                  <w:szCs w:val="20"/>
                </w:rPr>
                <w:t>SN01</w:t>
              </w:r>
            </w:hyperlink>
          </w:p>
        </w:tc>
        <w:tc>
          <w:tcPr>
            <w:tcW w:w="900" w:type="dxa"/>
            <w:shd w:val="clear" w:color="000000" w:fill="auto"/>
            <w:vAlign w:val="center"/>
          </w:tcPr>
          <w:p w14:paraId="661E8560" w14:textId="524B363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W3044</w:t>
            </w:r>
          </w:p>
        </w:tc>
        <w:tc>
          <w:tcPr>
            <w:tcW w:w="1260" w:type="dxa"/>
            <w:shd w:val="clear" w:color="000000" w:fill="auto"/>
            <w:noWrap/>
            <w:vAlign w:val="center"/>
          </w:tcPr>
          <w:p w14:paraId="70641914" w14:textId="29C6439A"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15" w14:textId="2A6CF2B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Snake Brook</w:t>
            </w:r>
          </w:p>
        </w:tc>
        <w:tc>
          <w:tcPr>
            <w:tcW w:w="1260" w:type="dxa"/>
            <w:shd w:val="clear" w:color="000000" w:fill="auto"/>
            <w:noWrap/>
            <w:vAlign w:val="center"/>
          </w:tcPr>
          <w:p w14:paraId="70641916" w14:textId="49F1E4A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17" w14:textId="53A8414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18" w14:textId="78DC1F3F"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[Main Street/North Main Street, Wayland/Natick]</w:t>
            </w:r>
          </w:p>
        </w:tc>
        <w:tc>
          <w:tcPr>
            <w:tcW w:w="1080" w:type="dxa"/>
            <w:shd w:val="clear" w:color="000000" w:fill="auto"/>
            <w:noWrap/>
            <w:vAlign w:val="center"/>
          </w:tcPr>
          <w:p w14:paraId="70641919" w14:textId="2FA79C6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42.31595</w:t>
            </w:r>
          </w:p>
        </w:tc>
        <w:tc>
          <w:tcPr>
            <w:tcW w:w="1080" w:type="dxa"/>
            <w:shd w:val="clear" w:color="000000" w:fill="auto"/>
            <w:noWrap/>
            <w:vAlign w:val="center"/>
          </w:tcPr>
          <w:p w14:paraId="7064191A" w14:textId="4C2850F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-71.36301</w:t>
            </w:r>
          </w:p>
        </w:tc>
      </w:tr>
      <w:tr w:rsidR="008E52B1" w:rsidRPr="00083BD1" w14:paraId="70641924" w14:textId="77777777" w:rsidTr="003576E1">
        <w:trPr>
          <w:gridAfter w:val="1"/>
          <w:wAfter w:w="32" w:type="dxa"/>
          <w:cantSplit/>
          <w:trHeight w:val="300"/>
        </w:trPr>
        <w:tc>
          <w:tcPr>
            <w:tcW w:w="1167" w:type="dxa"/>
            <w:shd w:val="clear" w:color="000000" w:fill="auto"/>
            <w:noWrap/>
            <w:vAlign w:val="center"/>
          </w:tcPr>
          <w:p w14:paraId="7064191C" w14:textId="41B7185B" w:rsidR="008E52B1" w:rsidRPr="008E52B1" w:rsidRDefault="008E52B1" w:rsidP="008E52B1">
            <w:pPr>
              <w:jc w:val="center"/>
              <w:rPr>
                <w:rFonts w:ascii="Calibri" w:hAnsi="Calibri" w:cs="Calibri"/>
                <w:color w:val="0000FF"/>
                <w:sz w:val="20"/>
                <w:szCs w:val="20"/>
                <w:u w:val="single"/>
              </w:rPr>
            </w:pPr>
            <w:hyperlink r:id="rId39" w:tgtFrame="_parent" w:history="1">
              <w:r w:rsidRPr="008E52B1">
                <w:rPr>
                  <w:rStyle w:val="Hyperlink"/>
                  <w:rFonts w:ascii="Calibri" w:hAnsi="Calibri" w:cs="Calibri"/>
                  <w:sz w:val="20"/>
                  <w:szCs w:val="20"/>
                </w:rPr>
                <w:t>BD01</w:t>
              </w:r>
            </w:hyperlink>
          </w:p>
        </w:tc>
        <w:tc>
          <w:tcPr>
            <w:tcW w:w="900" w:type="dxa"/>
            <w:shd w:val="clear" w:color="000000" w:fill="auto"/>
            <w:vAlign w:val="center"/>
          </w:tcPr>
          <w:p w14:paraId="75693A1C" w14:textId="282E21D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W3045</w:t>
            </w:r>
          </w:p>
        </w:tc>
        <w:tc>
          <w:tcPr>
            <w:tcW w:w="1260" w:type="dxa"/>
            <w:shd w:val="clear" w:color="000000" w:fill="auto"/>
            <w:noWrap/>
            <w:vAlign w:val="center"/>
          </w:tcPr>
          <w:p w14:paraId="7064191D" w14:textId="30D86150"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1E" w14:textId="0CD60E1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Beaverdam Brook</w:t>
            </w:r>
          </w:p>
        </w:tc>
        <w:tc>
          <w:tcPr>
            <w:tcW w:w="1260" w:type="dxa"/>
            <w:shd w:val="clear" w:color="000000" w:fill="auto"/>
            <w:noWrap/>
            <w:vAlign w:val="center"/>
          </w:tcPr>
          <w:p w14:paraId="7064191F" w14:textId="5FDE0CE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20" w14:textId="5442609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21" w14:textId="118058C0"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[Boden Lane, Natick]</w:t>
            </w:r>
          </w:p>
        </w:tc>
        <w:tc>
          <w:tcPr>
            <w:tcW w:w="1080" w:type="dxa"/>
            <w:shd w:val="clear" w:color="000000" w:fill="auto"/>
            <w:noWrap/>
            <w:vAlign w:val="center"/>
          </w:tcPr>
          <w:p w14:paraId="70641922" w14:textId="03D973B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42.28469</w:t>
            </w:r>
          </w:p>
        </w:tc>
        <w:tc>
          <w:tcPr>
            <w:tcW w:w="1080" w:type="dxa"/>
            <w:shd w:val="clear" w:color="000000" w:fill="auto"/>
            <w:noWrap/>
            <w:vAlign w:val="center"/>
          </w:tcPr>
          <w:p w14:paraId="70641923" w14:textId="48386B7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-71.39216</w:t>
            </w:r>
          </w:p>
        </w:tc>
      </w:tr>
      <w:tr w:rsidR="008E52B1" w:rsidRPr="00083BD1" w14:paraId="7064192D" w14:textId="77777777" w:rsidTr="003576E1">
        <w:trPr>
          <w:gridAfter w:val="1"/>
          <w:wAfter w:w="32" w:type="dxa"/>
          <w:cantSplit/>
          <w:trHeight w:val="300"/>
        </w:trPr>
        <w:tc>
          <w:tcPr>
            <w:tcW w:w="1167" w:type="dxa"/>
            <w:shd w:val="clear" w:color="000000" w:fill="auto"/>
            <w:noWrap/>
            <w:vAlign w:val="center"/>
          </w:tcPr>
          <w:p w14:paraId="70641925" w14:textId="377FEBCE" w:rsidR="008E52B1" w:rsidRPr="008E52B1" w:rsidRDefault="008E52B1" w:rsidP="008E52B1">
            <w:pPr>
              <w:jc w:val="center"/>
              <w:rPr>
                <w:rFonts w:ascii="Calibri" w:hAnsi="Calibri" w:cs="Calibri"/>
                <w:color w:val="0000FF"/>
                <w:sz w:val="20"/>
                <w:szCs w:val="20"/>
                <w:u w:val="single"/>
              </w:rPr>
            </w:pPr>
            <w:hyperlink r:id="rId40" w:tgtFrame="_parent" w:history="1">
              <w:r w:rsidRPr="008E52B1">
                <w:rPr>
                  <w:rStyle w:val="Hyperlink"/>
                  <w:rFonts w:ascii="Calibri" w:hAnsi="Calibri" w:cs="Calibri"/>
                  <w:sz w:val="20"/>
                  <w:szCs w:val="20"/>
                </w:rPr>
                <w:t>PC01</w:t>
              </w:r>
            </w:hyperlink>
          </w:p>
        </w:tc>
        <w:tc>
          <w:tcPr>
            <w:tcW w:w="900" w:type="dxa"/>
            <w:shd w:val="clear" w:color="000000" w:fill="auto"/>
            <w:vAlign w:val="center"/>
          </w:tcPr>
          <w:p w14:paraId="1F1AD7F5" w14:textId="4186186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W3046</w:t>
            </w:r>
          </w:p>
        </w:tc>
        <w:tc>
          <w:tcPr>
            <w:tcW w:w="1260" w:type="dxa"/>
            <w:shd w:val="clear" w:color="000000" w:fill="auto"/>
            <w:noWrap/>
            <w:vAlign w:val="center"/>
          </w:tcPr>
          <w:p w14:paraId="70641926" w14:textId="5063D83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MA82A-30</w:t>
            </w:r>
          </w:p>
        </w:tc>
        <w:tc>
          <w:tcPr>
            <w:tcW w:w="2430" w:type="dxa"/>
            <w:shd w:val="clear" w:color="000000" w:fill="auto"/>
            <w:noWrap/>
            <w:vAlign w:val="center"/>
          </w:tcPr>
          <w:p w14:paraId="70641927" w14:textId="216AFF9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Piccadilly Brook</w:t>
            </w:r>
          </w:p>
        </w:tc>
        <w:tc>
          <w:tcPr>
            <w:tcW w:w="1260" w:type="dxa"/>
            <w:shd w:val="clear" w:color="000000" w:fill="auto"/>
            <w:noWrap/>
            <w:vAlign w:val="center"/>
          </w:tcPr>
          <w:p w14:paraId="70641928" w14:textId="64A2984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29" w14:textId="58BCA7A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2A" w14:textId="5877893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340 feet east/downstream from Hopkinton Road, Westborough]</w:t>
            </w:r>
          </w:p>
        </w:tc>
        <w:tc>
          <w:tcPr>
            <w:tcW w:w="1080" w:type="dxa"/>
            <w:shd w:val="clear" w:color="000000" w:fill="auto"/>
            <w:noWrap/>
            <w:vAlign w:val="center"/>
          </w:tcPr>
          <w:p w14:paraId="7064192B" w14:textId="7CD869A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42.25345</w:t>
            </w:r>
          </w:p>
        </w:tc>
        <w:tc>
          <w:tcPr>
            <w:tcW w:w="1080" w:type="dxa"/>
            <w:shd w:val="clear" w:color="000000" w:fill="auto"/>
            <w:noWrap/>
            <w:vAlign w:val="center"/>
          </w:tcPr>
          <w:p w14:paraId="7064192C" w14:textId="155B42D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-71.59088</w:t>
            </w:r>
          </w:p>
        </w:tc>
      </w:tr>
      <w:tr w:rsidR="008E52B1" w:rsidRPr="00083BD1" w14:paraId="70641936" w14:textId="77777777" w:rsidTr="003576E1">
        <w:trPr>
          <w:gridAfter w:val="1"/>
          <w:wAfter w:w="32" w:type="dxa"/>
          <w:cantSplit/>
          <w:trHeight w:val="300"/>
        </w:trPr>
        <w:tc>
          <w:tcPr>
            <w:tcW w:w="1167" w:type="dxa"/>
            <w:shd w:val="clear" w:color="000000" w:fill="auto"/>
            <w:noWrap/>
            <w:vAlign w:val="center"/>
          </w:tcPr>
          <w:p w14:paraId="7064192E" w14:textId="691F9A5A" w:rsidR="008E52B1" w:rsidRPr="008E52B1" w:rsidRDefault="008E52B1" w:rsidP="008E52B1">
            <w:pPr>
              <w:jc w:val="center"/>
              <w:rPr>
                <w:rFonts w:ascii="Calibri" w:hAnsi="Calibri" w:cs="Calibri"/>
                <w:color w:val="0000FF"/>
                <w:sz w:val="20"/>
                <w:szCs w:val="20"/>
                <w:u w:val="single"/>
              </w:rPr>
            </w:pPr>
            <w:hyperlink r:id="rId41" w:tgtFrame="_parent" w:history="1">
              <w:r w:rsidRPr="008E52B1">
                <w:rPr>
                  <w:rStyle w:val="Hyperlink"/>
                  <w:rFonts w:ascii="Calibri" w:hAnsi="Calibri" w:cs="Calibri"/>
                  <w:sz w:val="20"/>
                  <w:szCs w:val="20"/>
                </w:rPr>
                <w:t>NO01</w:t>
              </w:r>
            </w:hyperlink>
          </w:p>
        </w:tc>
        <w:tc>
          <w:tcPr>
            <w:tcW w:w="900" w:type="dxa"/>
            <w:shd w:val="clear" w:color="000000" w:fill="auto"/>
            <w:vAlign w:val="center"/>
          </w:tcPr>
          <w:p w14:paraId="7A685126" w14:textId="7C7158A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W3047</w:t>
            </w:r>
          </w:p>
        </w:tc>
        <w:tc>
          <w:tcPr>
            <w:tcW w:w="1260" w:type="dxa"/>
            <w:shd w:val="clear" w:color="000000" w:fill="auto"/>
            <w:noWrap/>
            <w:vAlign w:val="center"/>
          </w:tcPr>
          <w:p w14:paraId="7064192F" w14:textId="236285A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MA82B-27</w:t>
            </w:r>
          </w:p>
        </w:tc>
        <w:tc>
          <w:tcPr>
            <w:tcW w:w="2430" w:type="dxa"/>
            <w:shd w:val="clear" w:color="000000" w:fill="auto"/>
            <w:noWrap/>
            <w:vAlign w:val="center"/>
          </w:tcPr>
          <w:p w14:paraId="70641930" w14:textId="15AD940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31" w14:textId="4CB957E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32" w14:textId="79FAEFC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33" w14:textId="2ACD38ED"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Assabet River Reservoir approximately 130 feet north/downstream from Old Nourse Street, Westborough]</w:t>
            </w:r>
          </w:p>
        </w:tc>
        <w:tc>
          <w:tcPr>
            <w:tcW w:w="1080" w:type="dxa"/>
            <w:shd w:val="clear" w:color="000000" w:fill="auto"/>
            <w:noWrap/>
            <w:vAlign w:val="center"/>
          </w:tcPr>
          <w:p w14:paraId="70641934" w14:textId="1E0DA65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42.25661</w:t>
            </w:r>
          </w:p>
        </w:tc>
        <w:tc>
          <w:tcPr>
            <w:tcW w:w="1080" w:type="dxa"/>
            <w:shd w:val="clear" w:color="000000" w:fill="auto"/>
            <w:noWrap/>
            <w:vAlign w:val="center"/>
          </w:tcPr>
          <w:p w14:paraId="70641935" w14:textId="0CB3A4C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-71.63390</w:t>
            </w:r>
          </w:p>
        </w:tc>
      </w:tr>
      <w:tr w:rsidR="008E52B1" w:rsidRPr="00083BD1" w14:paraId="7064193F" w14:textId="77777777" w:rsidTr="003576E1">
        <w:trPr>
          <w:gridAfter w:val="1"/>
          <w:wAfter w:w="32" w:type="dxa"/>
          <w:cantSplit/>
          <w:trHeight w:val="300"/>
        </w:trPr>
        <w:tc>
          <w:tcPr>
            <w:tcW w:w="1167" w:type="dxa"/>
            <w:shd w:val="clear" w:color="000000" w:fill="auto"/>
            <w:noWrap/>
            <w:vAlign w:val="center"/>
          </w:tcPr>
          <w:p w14:paraId="70641937" w14:textId="62C48D0D" w:rsidR="008E52B1" w:rsidRPr="008E52B1" w:rsidRDefault="008E52B1" w:rsidP="008E52B1">
            <w:pPr>
              <w:jc w:val="center"/>
              <w:rPr>
                <w:rFonts w:ascii="Calibri" w:hAnsi="Calibri" w:cs="Calibri"/>
                <w:color w:val="0000FF"/>
                <w:sz w:val="20"/>
                <w:szCs w:val="20"/>
                <w:u w:val="single"/>
              </w:rPr>
            </w:pPr>
            <w:hyperlink r:id="rId42" w:tgtFrame="_parent" w:history="1">
              <w:r w:rsidRPr="008E52B1">
                <w:rPr>
                  <w:rStyle w:val="Hyperlink"/>
                  <w:rFonts w:ascii="Calibri" w:hAnsi="Calibri" w:cs="Calibri"/>
                  <w:sz w:val="20"/>
                  <w:szCs w:val="20"/>
                </w:rPr>
                <w:t>GH01</w:t>
              </w:r>
            </w:hyperlink>
          </w:p>
        </w:tc>
        <w:tc>
          <w:tcPr>
            <w:tcW w:w="900" w:type="dxa"/>
            <w:shd w:val="clear" w:color="000000" w:fill="auto"/>
            <w:vAlign w:val="center"/>
          </w:tcPr>
          <w:p w14:paraId="4759F1A4" w14:textId="29641F1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W3048</w:t>
            </w:r>
          </w:p>
        </w:tc>
        <w:tc>
          <w:tcPr>
            <w:tcW w:w="1260" w:type="dxa"/>
            <w:shd w:val="clear" w:color="000000" w:fill="auto"/>
            <w:noWrap/>
            <w:vAlign w:val="center"/>
          </w:tcPr>
          <w:p w14:paraId="70641938" w14:textId="010A6AE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MA82B-28</w:t>
            </w:r>
          </w:p>
        </w:tc>
        <w:tc>
          <w:tcPr>
            <w:tcW w:w="2430" w:type="dxa"/>
            <w:shd w:val="clear" w:color="000000" w:fill="auto"/>
            <w:noWrap/>
            <w:vAlign w:val="center"/>
          </w:tcPr>
          <w:p w14:paraId="70641939" w14:textId="07B347A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3A" w14:textId="7D6F016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3B" w14:textId="7778B59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w:t>
            </w:r>
          </w:p>
        </w:tc>
        <w:tc>
          <w:tcPr>
            <w:tcW w:w="4140" w:type="dxa"/>
            <w:shd w:val="clear" w:color="000000" w:fill="auto"/>
            <w:vAlign w:val="center"/>
          </w:tcPr>
          <w:p w14:paraId="7064193C" w14:textId="6CDB368F"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Assabet River Reservoir east of the southern bend of Linda Street, Westborough]</w:t>
            </w:r>
          </w:p>
        </w:tc>
        <w:tc>
          <w:tcPr>
            <w:tcW w:w="1080" w:type="dxa"/>
            <w:shd w:val="clear" w:color="000000" w:fill="auto"/>
            <w:noWrap/>
            <w:vAlign w:val="center"/>
          </w:tcPr>
          <w:p w14:paraId="7064193D" w14:textId="30C9064F"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42.25608</w:t>
            </w:r>
          </w:p>
        </w:tc>
        <w:tc>
          <w:tcPr>
            <w:tcW w:w="1080" w:type="dxa"/>
            <w:shd w:val="clear" w:color="000000" w:fill="auto"/>
            <w:noWrap/>
            <w:vAlign w:val="center"/>
          </w:tcPr>
          <w:p w14:paraId="7064193E" w14:textId="2B03D00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-71.65323</w:t>
            </w:r>
          </w:p>
        </w:tc>
      </w:tr>
      <w:tr w:rsidR="008E52B1" w:rsidRPr="00083BD1" w14:paraId="70641948" w14:textId="77777777" w:rsidTr="003576E1">
        <w:trPr>
          <w:gridAfter w:val="1"/>
          <w:wAfter w:w="32" w:type="dxa"/>
          <w:cantSplit/>
          <w:trHeight w:val="300"/>
        </w:trPr>
        <w:tc>
          <w:tcPr>
            <w:tcW w:w="1167" w:type="dxa"/>
            <w:shd w:val="clear" w:color="000000" w:fill="auto"/>
            <w:noWrap/>
            <w:vAlign w:val="center"/>
          </w:tcPr>
          <w:p w14:paraId="70641940" w14:textId="4C4F7EE5" w:rsidR="008E52B1" w:rsidRPr="008E52B1" w:rsidRDefault="008E52B1" w:rsidP="008E52B1">
            <w:pPr>
              <w:jc w:val="center"/>
              <w:rPr>
                <w:rFonts w:ascii="Calibri" w:hAnsi="Calibri" w:cs="Calibri"/>
                <w:color w:val="0000FF"/>
                <w:sz w:val="20"/>
                <w:szCs w:val="20"/>
                <w:u w:val="single"/>
              </w:rPr>
            </w:pPr>
            <w:hyperlink r:id="rId43" w:tgtFrame="_parent" w:history="1">
              <w:r w:rsidRPr="008E52B1">
                <w:rPr>
                  <w:rStyle w:val="Hyperlink"/>
                  <w:rFonts w:ascii="Calibri" w:hAnsi="Calibri" w:cs="Calibri"/>
                  <w:sz w:val="20"/>
                  <w:szCs w:val="20"/>
                </w:rPr>
                <w:t>Bait</w:t>
              </w:r>
            </w:hyperlink>
          </w:p>
        </w:tc>
        <w:tc>
          <w:tcPr>
            <w:tcW w:w="900" w:type="dxa"/>
            <w:shd w:val="clear" w:color="000000" w:fill="auto"/>
            <w:vAlign w:val="center"/>
          </w:tcPr>
          <w:p w14:paraId="423AC35C" w14:textId="20C3EA7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W3019</w:t>
            </w:r>
          </w:p>
        </w:tc>
        <w:tc>
          <w:tcPr>
            <w:tcW w:w="1260" w:type="dxa"/>
            <w:shd w:val="clear" w:color="000000" w:fill="auto"/>
            <w:noWrap/>
            <w:vAlign w:val="center"/>
          </w:tcPr>
          <w:p w14:paraId="70641941" w14:textId="77C0EF92"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42" w14:textId="17059CF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Baiting Brook</w:t>
            </w:r>
          </w:p>
        </w:tc>
        <w:tc>
          <w:tcPr>
            <w:tcW w:w="1260" w:type="dxa"/>
            <w:shd w:val="clear" w:color="000000" w:fill="auto"/>
            <w:noWrap/>
            <w:vAlign w:val="center"/>
          </w:tcPr>
          <w:p w14:paraId="70641943" w14:textId="2695B23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44" w14:textId="75AB9EE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45" w14:textId="53FC45C2"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200 feet south/downstream from Maple Street, Framingham]</w:t>
            </w:r>
          </w:p>
        </w:tc>
        <w:tc>
          <w:tcPr>
            <w:tcW w:w="1080" w:type="dxa"/>
            <w:shd w:val="clear" w:color="000000" w:fill="auto"/>
            <w:noWrap/>
            <w:vAlign w:val="center"/>
          </w:tcPr>
          <w:p w14:paraId="70641946" w14:textId="100CF9B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42.29214</w:t>
            </w:r>
          </w:p>
        </w:tc>
        <w:tc>
          <w:tcPr>
            <w:tcW w:w="1080" w:type="dxa"/>
            <w:shd w:val="clear" w:color="000000" w:fill="auto"/>
            <w:noWrap/>
            <w:vAlign w:val="center"/>
          </w:tcPr>
          <w:p w14:paraId="70641947" w14:textId="5CD4E44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-71.43990</w:t>
            </w:r>
          </w:p>
        </w:tc>
      </w:tr>
      <w:tr w:rsidR="008E52B1" w:rsidRPr="00083BD1" w14:paraId="70641951" w14:textId="77777777" w:rsidTr="003576E1">
        <w:trPr>
          <w:gridAfter w:val="1"/>
          <w:wAfter w:w="32" w:type="dxa"/>
          <w:cantSplit/>
          <w:trHeight w:val="300"/>
        </w:trPr>
        <w:tc>
          <w:tcPr>
            <w:tcW w:w="1167" w:type="dxa"/>
            <w:shd w:val="clear" w:color="000000" w:fill="auto"/>
            <w:noWrap/>
            <w:vAlign w:val="center"/>
          </w:tcPr>
          <w:p w14:paraId="70641949" w14:textId="6E4763B8" w:rsidR="008E52B1" w:rsidRPr="008E52B1" w:rsidRDefault="008E52B1" w:rsidP="008E52B1">
            <w:pPr>
              <w:jc w:val="center"/>
              <w:rPr>
                <w:rFonts w:ascii="Calibri" w:hAnsi="Calibri" w:cs="Calibri"/>
                <w:color w:val="0000FF"/>
                <w:sz w:val="20"/>
                <w:szCs w:val="20"/>
                <w:u w:val="single"/>
              </w:rPr>
            </w:pPr>
            <w:hyperlink r:id="rId44" w:tgtFrame="_parent" w:history="1">
              <w:r w:rsidRPr="008E52B1">
                <w:rPr>
                  <w:rStyle w:val="Hyperlink"/>
                  <w:rFonts w:ascii="Calibri" w:hAnsi="Calibri" w:cs="Calibri"/>
                  <w:sz w:val="20"/>
                  <w:szCs w:val="20"/>
                </w:rPr>
                <w:t>Eames</w:t>
              </w:r>
            </w:hyperlink>
          </w:p>
        </w:tc>
        <w:tc>
          <w:tcPr>
            <w:tcW w:w="900" w:type="dxa"/>
            <w:shd w:val="clear" w:color="000000" w:fill="auto"/>
            <w:vAlign w:val="center"/>
          </w:tcPr>
          <w:p w14:paraId="4923F616" w14:textId="43C96C7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W0839</w:t>
            </w:r>
          </w:p>
        </w:tc>
        <w:tc>
          <w:tcPr>
            <w:tcW w:w="1260" w:type="dxa"/>
            <w:shd w:val="clear" w:color="000000" w:fill="auto"/>
            <w:noWrap/>
            <w:vAlign w:val="center"/>
          </w:tcPr>
          <w:p w14:paraId="7064194A" w14:textId="2152531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MA82A-13</w:t>
            </w:r>
          </w:p>
        </w:tc>
        <w:tc>
          <w:tcPr>
            <w:tcW w:w="2430" w:type="dxa"/>
            <w:shd w:val="clear" w:color="000000" w:fill="auto"/>
            <w:noWrap/>
            <w:vAlign w:val="center"/>
          </w:tcPr>
          <w:p w14:paraId="7064194B" w14:textId="6E4B697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Eames Brook</w:t>
            </w:r>
          </w:p>
        </w:tc>
        <w:tc>
          <w:tcPr>
            <w:tcW w:w="1260" w:type="dxa"/>
            <w:shd w:val="clear" w:color="000000" w:fill="auto"/>
            <w:noWrap/>
            <w:vAlign w:val="center"/>
          </w:tcPr>
          <w:p w14:paraId="7064194C" w14:textId="57E3EF0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4D" w14:textId="3BBC87D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4E" w14:textId="4AB335F1"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[footpath at end of Sherwin Terrace, Framingham]</w:t>
            </w:r>
          </w:p>
        </w:tc>
        <w:tc>
          <w:tcPr>
            <w:tcW w:w="1080" w:type="dxa"/>
            <w:shd w:val="clear" w:color="000000" w:fill="auto"/>
            <w:noWrap/>
            <w:vAlign w:val="center"/>
          </w:tcPr>
          <w:p w14:paraId="7064194F" w14:textId="5829304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42.28971</w:t>
            </w:r>
          </w:p>
        </w:tc>
        <w:tc>
          <w:tcPr>
            <w:tcW w:w="1080" w:type="dxa"/>
            <w:shd w:val="clear" w:color="000000" w:fill="auto"/>
            <w:noWrap/>
            <w:vAlign w:val="center"/>
          </w:tcPr>
          <w:p w14:paraId="70641950" w14:textId="3F2EB3F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-71.43437</w:t>
            </w:r>
          </w:p>
        </w:tc>
      </w:tr>
      <w:tr w:rsidR="008E52B1" w:rsidRPr="00083BD1" w14:paraId="7064195A" w14:textId="77777777" w:rsidTr="003576E1">
        <w:trPr>
          <w:gridAfter w:val="1"/>
          <w:wAfter w:w="32" w:type="dxa"/>
          <w:cantSplit/>
          <w:trHeight w:val="300"/>
        </w:trPr>
        <w:tc>
          <w:tcPr>
            <w:tcW w:w="1167" w:type="dxa"/>
            <w:shd w:val="clear" w:color="000000" w:fill="auto"/>
            <w:noWrap/>
            <w:vAlign w:val="center"/>
          </w:tcPr>
          <w:p w14:paraId="70641952" w14:textId="7DBAFB32" w:rsidR="008E52B1" w:rsidRPr="008E52B1" w:rsidRDefault="008E52B1" w:rsidP="008E52B1">
            <w:pPr>
              <w:jc w:val="center"/>
              <w:rPr>
                <w:rFonts w:ascii="Calibri" w:hAnsi="Calibri" w:cs="Calibri"/>
                <w:color w:val="0000FF"/>
                <w:sz w:val="20"/>
                <w:szCs w:val="20"/>
                <w:u w:val="single"/>
              </w:rPr>
            </w:pPr>
            <w:hyperlink r:id="rId45" w:tgtFrame="_parent" w:history="1">
              <w:r w:rsidRPr="008E52B1">
                <w:rPr>
                  <w:rStyle w:val="Hyperlink"/>
                  <w:rFonts w:ascii="Calibri" w:hAnsi="Calibri" w:cs="Calibri"/>
                  <w:sz w:val="20"/>
                  <w:szCs w:val="20"/>
                </w:rPr>
                <w:t>SudFram</w:t>
              </w:r>
            </w:hyperlink>
          </w:p>
        </w:tc>
        <w:tc>
          <w:tcPr>
            <w:tcW w:w="900" w:type="dxa"/>
            <w:shd w:val="clear" w:color="000000" w:fill="auto"/>
            <w:vAlign w:val="center"/>
          </w:tcPr>
          <w:p w14:paraId="5A0BEC6B" w14:textId="09439FA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W3021</w:t>
            </w:r>
          </w:p>
        </w:tc>
        <w:tc>
          <w:tcPr>
            <w:tcW w:w="1260" w:type="dxa"/>
            <w:shd w:val="clear" w:color="000000" w:fill="auto"/>
            <w:noWrap/>
            <w:vAlign w:val="center"/>
          </w:tcPr>
          <w:p w14:paraId="70641953" w14:textId="0250B87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MA82A-26</w:t>
            </w:r>
          </w:p>
        </w:tc>
        <w:tc>
          <w:tcPr>
            <w:tcW w:w="2430" w:type="dxa"/>
            <w:shd w:val="clear" w:color="000000" w:fill="auto"/>
            <w:noWrap/>
            <w:vAlign w:val="center"/>
          </w:tcPr>
          <w:p w14:paraId="70641954" w14:textId="6DC25FA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Sudbury River</w:t>
            </w:r>
          </w:p>
        </w:tc>
        <w:tc>
          <w:tcPr>
            <w:tcW w:w="1260" w:type="dxa"/>
            <w:shd w:val="clear" w:color="000000" w:fill="auto"/>
            <w:noWrap/>
            <w:vAlign w:val="center"/>
          </w:tcPr>
          <w:p w14:paraId="70641955" w14:textId="5E55DF1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56" w14:textId="591BCCE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57" w14:textId="1A912173"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[Central Street, Framingham]</w:t>
            </w:r>
          </w:p>
        </w:tc>
        <w:tc>
          <w:tcPr>
            <w:tcW w:w="1080" w:type="dxa"/>
            <w:shd w:val="clear" w:color="000000" w:fill="auto"/>
            <w:noWrap/>
            <w:vAlign w:val="center"/>
          </w:tcPr>
          <w:p w14:paraId="70641958" w14:textId="4CBCF69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42.30599</w:t>
            </w:r>
          </w:p>
        </w:tc>
        <w:tc>
          <w:tcPr>
            <w:tcW w:w="1080" w:type="dxa"/>
            <w:shd w:val="clear" w:color="000000" w:fill="auto"/>
            <w:noWrap/>
            <w:vAlign w:val="center"/>
          </w:tcPr>
          <w:p w14:paraId="70641959" w14:textId="084CF97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-71.43145</w:t>
            </w:r>
          </w:p>
        </w:tc>
      </w:tr>
      <w:tr w:rsidR="008E52B1" w:rsidRPr="00083BD1" w14:paraId="70641963" w14:textId="77777777" w:rsidTr="003576E1">
        <w:trPr>
          <w:gridAfter w:val="1"/>
          <w:wAfter w:w="32" w:type="dxa"/>
          <w:cantSplit/>
          <w:trHeight w:val="300"/>
        </w:trPr>
        <w:tc>
          <w:tcPr>
            <w:tcW w:w="1167" w:type="dxa"/>
            <w:shd w:val="clear" w:color="000000" w:fill="auto"/>
            <w:noWrap/>
            <w:vAlign w:val="center"/>
          </w:tcPr>
          <w:p w14:paraId="7064195B" w14:textId="0C0A1DD3" w:rsidR="008E52B1" w:rsidRPr="008E52B1" w:rsidRDefault="008E52B1" w:rsidP="008E52B1">
            <w:pPr>
              <w:jc w:val="center"/>
              <w:rPr>
                <w:rFonts w:ascii="Calibri" w:hAnsi="Calibri" w:cs="Calibri"/>
                <w:color w:val="0000FF"/>
                <w:sz w:val="20"/>
                <w:szCs w:val="20"/>
                <w:u w:val="single"/>
              </w:rPr>
            </w:pPr>
            <w:hyperlink r:id="rId46" w:tgtFrame="_parent" w:history="1">
              <w:r w:rsidRPr="008E52B1">
                <w:rPr>
                  <w:rStyle w:val="Hyperlink"/>
                  <w:rFonts w:ascii="Calibri" w:hAnsi="Calibri" w:cs="Calibri"/>
                  <w:sz w:val="20"/>
                  <w:szCs w:val="20"/>
                </w:rPr>
                <w:t>SD03</w:t>
              </w:r>
            </w:hyperlink>
          </w:p>
        </w:tc>
        <w:tc>
          <w:tcPr>
            <w:tcW w:w="900" w:type="dxa"/>
            <w:shd w:val="clear" w:color="000000" w:fill="auto"/>
            <w:vAlign w:val="center"/>
          </w:tcPr>
          <w:p w14:paraId="5687B2B9" w14:textId="7B26DCD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W0847</w:t>
            </w:r>
          </w:p>
        </w:tc>
        <w:tc>
          <w:tcPr>
            <w:tcW w:w="1260" w:type="dxa"/>
            <w:shd w:val="clear" w:color="000000" w:fill="auto"/>
            <w:noWrap/>
            <w:vAlign w:val="center"/>
          </w:tcPr>
          <w:p w14:paraId="7064195C" w14:textId="1CF36FB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MA82A-04</w:t>
            </w:r>
          </w:p>
        </w:tc>
        <w:tc>
          <w:tcPr>
            <w:tcW w:w="2430" w:type="dxa"/>
            <w:shd w:val="clear" w:color="000000" w:fill="auto"/>
            <w:noWrap/>
            <w:vAlign w:val="center"/>
          </w:tcPr>
          <w:p w14:paraId="7064195D" w14:textId="42107A5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Sudbury River</w:t>
            </w:r>
          </w:p>
        </w:tc>
        <w:tc>
          <w:tcPr>
            <w:tcW w:w="1260" w:type="dxa"/>
            <w:shd w:val="clear" w:color="000000" w:fill="auto"/>
            <w:noWrap/>
            <w:vAlign w:val="center"/>
          </w:tcPr>
          <w:p w14:paraId="7064195E" w14:textId="1F5B953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5F" w14:textId="60913F0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60" w14:textId="3F2B619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[Shermans Bridge Road/Lincoln Road, Wayland/Sudbury]</w:t>
            </w:r>
          </w:p>
        </w:tc>
        <w:tc>
          <w:tcPr>
            <w:tcW w:w="1080" w:type="dxa"/>
            <w:shd w:val="clear" w:color="000000" w:fill="auto"/>
            <w:noWrap/>
            <w:vAlign w:val="center"/>
          </w:tcPr>
          <w:p w14:paraId="70641961" w14:textId="7E4C596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42.39635</w:t>
            </w:r>
          </w:p>
        </w:tc>
        <w:tc>
          <w:tcPr>
            <w:tcW w:w="1080" w:type="dxa"/>
            <w:shd w:val="clear" w:color="000000" w:fill="auto"/>
            <w:noWrap/>
            <w:vAlign w:val="center"/>
          </w:tcPr>
          <w:p w14:paraId="70641962" w14:textId="520E224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-71.36467</w:t>
            </w:r>
          </w:p>
        </w:tc>
      </w:tr>
      <w:tr w:rsidR="008E52B1" w:rsidRPr="00083BD1" w14:paraId="7064196C" w14:textId="77777777" w:rsidTr="003576E1">
        <w:trPr>
          <w:gridAfter w:val="1"/>
          <w:wAfter w:w="32" w:type="dxa"/>
          <w:cantSplit/>
          <w:trHeight w:val="300"/>
        </w:trPr>
        <w:tc>
          <w:tcPr>
            <w:tcW w:w="1167" w:type="dxa"/>
            <w:shd w:val="clear" w:color="000000" w:fill="auto"/>
            <w:noWrap/>
            <w:vAlign w:val="center"/>
          </w:tcPr>
          <w:p w14:paraId="70641964" w14:textId="0344D1B0" w:rsidR="008E52B1" w:rsidRPr="008E52B1" w:rsidRDefault="008E52B1" w:rsidP="008E52B1">
            <w:pPr>
              <w:jc w:val="center"/>
              <w:rPr>
                <w:rFonts w:ascii="Calibri" w:hAnsi="Calibri" w:cs="Calibri"/>
                <w:color w:val="0000FF"/>
                <w:sz w:val="20"/>
                <w:szCs w:val="20"/>
                <w:u w:val="single"/>
              </w:rPr>
            </w:pPr>
            <w:hyperlink r:id="rId47" w:tgtFrame="_parent" w:history="1">
              <w:r w:rsidRPr="008E52B1">
                <w:rPr>
                  <w:rStyle w:val="Hyperlink"/>
                  <w:rFonts w:ascii="Calibri" w:hAnsi="Calibri" w:cs="Calibri"/>
                  <w:sz w:val="20"/>
                  <w:szCs w:val="20"/>
                </w:rPr>
                <w:t>PB01</w:t>
              </w:r>
            </w:hyperlink>
          </w:p>
        </w:tc>
        <w:tc>
          <w:tcPr>
            <w:tcW w:w="900" w:type="dxa"/>
            <w:shd w:val="clear" w:color="000000" w:fill="auto"/>
            <w:vAlign w:val="center"/>
          </w:tcPr>
          <w:p w14:paraId="6CD1D8AC" w14:textId="022CF7A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W0851</w:t>
            </w:r>
          </w:p>
        </w:tc>
        <w:tc>
          <w:tcPr>
            <w:tcW w:w="1260" w:type="dxa"/>
            <w:shd w:val="clear" w:color="000000" w:fill="auto"/>
            <w:noWrap/>
            <w:vAlign w:val="center"/>
          </w:tcPr>
          <w:p w14:paraId="70641965" w14:textId="1225635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MA82A-14</w:t>
            </w:r>
          </w:p>
        </w:tc>
        <w:tc>
          <w:tcPr>
            <w:tcW w:w="2430" w:type="dxa"/>
            <w:shd w:val="clear" w:color="000000" w:fill="auto"/>
            <w:noWrap/>
            <w:vAlign w:val="center"/>
          </w:tcPr>
          <w:p w14:paraId="70641966" w14:textId="3F5FD3E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Pine Brook</w:t>
            </w:r>
          </w:p>
        </w:tc>
        <w:tc>
          <w:tcPr>
            <w:tcW w:w="1260" w:type="dxa"/>
            <w:shd w:val="clear" w:color="000000" w:fill="auto"/>
            <w:noWrap/>
            <w:vAlign w:val="center"/>
          </w:tcPr>
          <w:p w14:paraId="70641967" w14:textId="177883D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68" w14:textId="6486A0D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69" w14:textId="1BD5B2F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[Pine Brook Road bridge, Wayland]</w:t>
            </w:r>
          </w:p>
        </w:tc>
        <w:tc>
          <w:tcPr>
            <w:tcW w:w="1080" w:type="dxa"/>
            <w:shd w:val="clear" w:color="000000" w:fill="auto"/>
            <w:noWrap/>
            <w:vAlign w:val="center"/>
          </w:tcPr>
          <w:p w14:paraId="7064196A" w14:textId="703FC3E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42.35959</w:t>
            </w:r>
          </w:p>
        </w:tc>
        <w:tc>
          <w:tcPr>
            <w:tcW w:w="1080" w:type="dxa"/>
            <w:shd w:val="clear" w:color="000000" w:fill="auto"/>
            <w:noWrap/>
            <w:vAlign w:val="center"/>
          </w:tcPr>
          <w:p w14:paraId="7064196B" w14:textId="594AB59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-71.34347</w:t>
            </w:r>
          </w:p>
        </w:tc>
      </w:tr>
      <w:tr w:rsidR="008E52B1" w:rsidRPr="00083BD1" w14:paraId="70641975" w14:textId="77777777" w:rsidTr="003576E1">
        <w:trPr>
          <w:gridAfter w:val="1"/>
          <w:wAfter w:w="32" w:type="dxa"/>
          <w:cantSplit/>
          <w:trHeight w:val="300"/>
        </w:trPr>
        <w:tc>
          <w:tcPr>
            <w:tcW w:w="1167" w:type="dxa"/>
            <w:shd w:val="clear" w:color="000000" w:fill="auto"/>
            <w:noWrap/>
            <w:vAlign w:val="center"/>
          </w:tcPr>
          <w:p w14:paraId="7064196D" w14:textId="2225C291" w:rsidR="008E52B1" w:rsidRPr="008E52B1" w:rsidRDefault="008E52B1" w:rsidP="008E52B1">
            <w:pPr>
              <w:jc w:val="center"/>
              <w:rPr>
                <w:rFonts w:ascii="Calibri" w:hAnsi="Calibri" w:cs="Calibri"/>
                <w:color w:val="0000FF"/>
                <w:sz w:val="20"/>
                <w:szCs w:val="20"/>
                <w:u w:val="single"/>
              </w:rPr>
            </w:pPr>
            <w:hyperlink r:id="rId48" w:tgtFrame="_parent" w:history="1">
              <w:r w:rsidRPr="008E52B1">
                <w:rPr>
                  <w:rStyle w:val="Hyperlink"/>
                  <w:rFonts w:ascii="Calibri" w:hAnsi="Calibri" w:cs="Calibri"/>
                  <w:sz w:val="20"/>
                  <w:szCs w:val="20"/>
                </w:rPr>
                <w:t>MW01</w:t>
              </w:r>
            </w:hyperlink>
          </w:p>
        </w:tc>
        <w:tc>
          <w:tcPr>
            <w:tcW w:w="900" w:type="dxa"/>
            <w:shd w:val="clear" w:color="000000" w:fill="auto"/>
            <w:vAlign w:val="center"/>
          </w:tcPr>
          <w:p w14:paraId="3F3A9358" w14:textId="1DA6048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W3049</w:t>
            </w:r>
          </w:p>
        </w:tc>
        <w:tc>
          <w:tcPr>
            <w:tcW w:w="1260" w:type="dxa"/>
            <w:shd w:val="clear" w:color="000000" w:fill="auto"/>
            <w:noWrap/>
            <w:vAlign w:val="center"/>
          </w:tcPr>
          <w:p w14:paraId="7064196E" w14:textId="050960D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MA82A-15</w:t>
            </w:r>
          </w:p>
        </w:tc>
        <w:tc>
          <w:tcPr>
            <w:tcW w:w="2430" w:type="dxa"/>
            <w:shd w:val="clear" w:color="000000" w:fill="auto"/>
            <w:noWrap/>
            <w:vAlign w:val="center"/>
          </w:tcPr>
          <w:p w14:paraId="7064196F" w14:textId="53D4630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70" w14:textId="0566008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71" w14:textId="25AD606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72" w14:textId="075792A8"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Hager Pond, north/just upstream of Boston Post Road East (Route 20), Marlborough]</w:t>
            </w:r>
          </w:p>
        </w:tc>
        <w:tc>
          <w:tcPr>
            <w:tcW w:w="1080" w:type="dxa"/>
            <w:shd w:val="clear" w:color="000000" w:fill="auto"/>
            <w:noWrap/>
            <w:vAlign w:val="center"/>
          </w:tcPr>
          <w:p w14:paraId="70641973" w14:textId="45A1DE9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42.35097</w:t>
            </w:r>
          </w:p>
        </w:tc>
        <w:tc>
          <w:tcPr>
            <w:tcW w:w="1080" w:type="dxa"/>
            <w:shd w:val="clear" w:color="000000" w:fill="auto"/>
            <w:noWrap/>
            <w:vAlign w:val="center"/>
          </w:tcPr>
          <w:p w14:paraId="70641974" w14:textId="6DE5437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-71.49085</w:t>
            </w:r>
          </w:p>
        </w:tc>
      </w:tr>
      <w:tr w:rsidR="008E52B1" w:rsidRPr="00083BD1" w14:paraId="7064197E" w14:textId="77777777" w:rsidTr="003576E1">
        <w:trPr>
          <w:gridAfter w:val="1"/>
          <w:wAfter w:w="32" w:type="dxa"/>
          <w:cantSplit/>
          <w:trHeight w:val="300"/>
        </w:trPr>
        <w:tc>
          <w:tcPr>
            <w:tcW w:w="1167" w:type="dxa"/>
            <w:shd w:val="clear" w:color="000000" w:fill="auto"/>
            <w:noWrap/>
            <w:vAlign w:val="center"/>
          </w:tcPr>
          <w:p w14:paraId="70641976" w14:textId="0F59E255" w:rsidR="008E52B1" w:rsidRPr="008E52B1" w:rsidRDefault="008E52B1" w:rsidP="008E52B1">
            <w:pPr>
              <w:jc w:val="center"/>
              <w:rPr>
                <w:rFonts w:ascii="Calibri" w:hAnsi="Calibri" w:cs="Calibri"/>
                <w:color w:val="0000FF"/>
                <w:sz w:val="20"/>
                <w:szCs w:val="20"/>
                <w:u w:val="single"/>
              </w:rPr>
            </w:pPr>
            <w:hyperlink r:id="rId49" w:tgtFrame="_parent" w:history="1">
              <w:r w:rsidRPr="008E52B1">
                <w:rPr>
                  <w:rStyle w:val="Hyperlink"/>
                  <w:rFonts w:ascii="Calibri" w:hAnsi="Calibri" w:cs="Calibri"/>
                  <w:sz w:val="20"/>
                  <w:szCs w:val="20"/>
                </w:rPr>
                <w:t>MW02</w:t>
              </w:r>
            </w:hyperlink>
          </w:p>
        </w:tc>
        <w:tc>
          <w:tcPr>
            <w:tcW w:w="900" w:type="dxa"/>
            <w:shd w:val="clear" w:color="000000" w:fill="auto"/>
            <w:vAlign w:val="center"/>
          </w:tcPr>
          <w:p w14:paraId="5E484BBA" w14:textId="064C900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W3050</w:t>
            </w:r>
          </w:p>
        </w:tc>
        <w:tc>
          <w:tcPr>
            <w:tcW w:w="1260" w:type="dxa"/>
            <w:shd w:val="clear" w:color="000000" w:fill="auto"/>
            <w:noWrap/>
            <w:vAlign w:val="center"/>
          </w:tcPr>
          <w:p w14:paraId="70641977" w14:textId="45335B74"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78" w14:textId="423F0CE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79" w14:textId="352E405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7A" w14:textId="096BD6C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7B" w14:textId="091BD00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Hager Pond, Old Boston Post Road, Marlborough]</w:t>
            </w:r>
          </w:p>
        </w:tc>
        <w:tc>
          <w:tcPr>
            <w:tcW w:w="1080" w:type="dxa"/>
            <w:shd w:val="clear" w:color="000000" w:fill="auto"/>
            <w:noWrap/>
            <w:vAlign w:val="center"/>
          </w:tcPr>
          <w:p w14:paraId="7064197C" w14:textId="0B08BC2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42.35185</w:t>
            </w:r>
          </w:p>
        </w:tc>
        <w:tc>
          <w:tcPr>
            <w:tcW w:w="1080" w:type="dxa"/>
            <w:shd w:val="clear" w:color="000000" w:fill="auto"/>
            <w:noWrap/>
            <w:vAlign w:val="center"/>
          </w:tcPr>
          <w:p w14:paraId="7064197D" w14:textId="692686D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-71.49522</w:t>
            </w:r>
          </w:p>
        </w:tc>
      </w:tr>
      <w:tr w:rsidR="008E52B1" w:rsidRPr="00083BD1" w14:paraId="70641987" w14:textId="77777777" w:rsidTr="003576E1">
        <w:trPr>
          <w:gridAfter w:val="1"/>
          <w:wAfter w:w="32" w:type="dxa"/>
          <w:cantSplit/>
          <w:trHeight w:val="300"/>
        </w:trPr>
        <w:tc>
          <w:tcPr>
            <w:tcW w:w="1167" w:type="dxa"/>
            <w:shd w:val="clear" w:color="000000" w:fill="auto"/>
            <w:noWrap/>
            <w:vAlign w:val="center"/>
          </w:tcPr>
          <w:p w14:paraId="7064197F" w14:textId="0610F208" w:rsidR="008E52B1" w:rsidRPr="008E52B1" w:rsidRDefault="008E52B1" w:rsidP="008E52B1">
            <w:pPr>
              <w:jc w:val="center"/>
              <w:rPr>
                <w:rFonts w:ascii="Calibri" w:hAnsi="Calibri" w:cs="Calibri"/>
                <w:color w:val="0000FF"/>
                <w:sz w:val="20"/>
                <w:szCs w:val="20"/>
                <w:u w:val="single"/>
              </w:rPr>
            </w:pPr>
            <w:hyperlink r:id="rId50" w:tgtFrame="_parent" w:history="1">
              <w:r w:rsidRPr="008E52B1">
                <w:rPr>
                  <w:rStyle w:val="Hyperlink"/>
                  <w:rFonts w:ascii="Calibri" w:hAnsi="Calibri" w:cs="Calibri"/>
                  <w:sz w:val="20"/>
                  <w:szCs w:val="20"/>
                </w:rPr>
                <w:t>BB02</w:t>
              </w:r>
            </w:hyperlink>
          </w:p>
        </w:tc>
        <w:tc>
          <w:tcPr>
            <w:tcW w:w="900" w:type="dxa"/>
            <w:shd w:val="clear" w:color="000000" w:fill="auto"/>
            <w:vAlign w:val="center"/>
          </w:tcPr>
          <w:p w14:paraId="62F7DDDA" w14:textId="5321C84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W3051</w:t>
            </w:r>
          </w:p>
        </w:tc>
        <w:tc>
          <w:tcPr>
            <w:tcW w:w="1260" w:type="dxa"/>
            <w:shd w:val="clear" w:color="000000" w:fill="auto"/>
            <w:noWrap/>
            <w:vAlign w:val="center"/>
          </w:tcPr>
          <w:p w14:paraId="70641980" w14:textId="168E0F91"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81" w14:textId="520D9F3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Baiting Brook</w:t>
            </w:r>
          </w:p>
        </w:tc>
        <w:tc>
          <w:tcPr>
            <w:tcW w:w="1260" w:type="dxa"/>
            <w:shd w:val="clear" w:color="000000" w:fill="auto"/>
            <w:noWrap/>
            <w:vAlign w:val="center"/>
          </w:tcPr>
          <w:p w14:paraId="70641982" w14:textId="4A6602A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83" w14:textId="5537079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5</w:t>
            </w:r>
          </w:p>
        </w:tc>
        <w:tc>
          <w:tcPr>
            <w:tcW w:w="4140" w:type="dxa"/>
            <w:shd w:val="clear" w:color="000000" w:fill="auto"/>
            <w:vAlign w:val="center"/>
          </w:tcPr>
          <w:p w14:paraId="70641984" w14:textId="3B2C00D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560 feet south/downstream from Berkeley Road, south of the Clearwater Drive cul-de-sac, Framingham]</w:t>
            </w:r>
          </w:p>
        </w:tc>
        <w:tc>
          <w:tcPr>
            <w:tcW w:w="1080" w:type="dxa"/>
            <w:shd w:val="clear" w:color="000000" w:fill="auto"/>
            <w:noWrap/>
            <w:vAlign w:val="center"/>
          </w:tcPr>
          <w:p w14:paraId="70641985" w14:textId="22299DD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42.30677</w:t>
            </w:r>
          </w:p>
        </w:tc>
        <w:tc>
          <w:tcPr>
            <w:tcW w:w="1080" w:type="dxa"/>
            <w:shd w:val="clear" w:color="000000" w:fill="auto"/>
            <w:noWrap/>
            <w:vAlign w:val="center"/>
          </w:tcPr>
          <w:p w14:paraId="70641986" w14:textId="3198F12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-71.45711</w:t>
            </w:r>
          </w:p>
        </w:tc>
      </w:tr>
      <w:tr w:rsidR="008E52B1" w:rsidRPr="00083BD1" w14:paraId="70641990" w14:textId="77777777" w:rsidTr="003576E1">
        <w:trPr>
          <w:gridAfter w:val="1"/>
          <w:wAfter w:w="32" w:type="dxa"/>
          <w:cantSplit/>
          <w:trHeight w:val="300"/>
        </w:trPr>
        <w:tc>
          <w:tcPr>
            <w:tcW w:w="1167" w:type="dxa"/>
            <w:shd w:val="clear" w:color="000000" w:fill="auto"/>
            <w:noWrap/>
            <w:vAlign w:val="center"/>
          </w:tcPr>
          <w:p w14:paraId="70641988" w14:textId="53678FC0" w:rsidR="008E52B1" w:rsidRPr="008E52B1" w:rsidRDefault="008E52B1" w:rsidP="008E52B1">
            <w:pPr>
              <w:jc w:val="center"/>
              <w:rPr>
                <w:rFonts w:ascii="Calibri" w:hAnsi="Calibri" w:cs="Calibri"/>
                <w:color w:val="0000FF"/>
                <w:sz w:val="20"/>
                <w:szCs w:val="20"/>
                <w:u w:val="single"/>
              </w:rPr>
            </w:pPr>
            <w:hyperlink r:id="rId51" w:tgtFrame="_parent" w:history="1">
              <w:r w:rsidRPr="008E52B1">
                <w:rPr>
                  <w:rStyle w:val="Hyperlink"/>
                  <w:rFonts w:ascii="Calibri" w:hAnsi="Calibri" w:cs="Calibri"/>
                  <w:sz w:val="20"/>
                  <w:szCs w:val="20"/>
                </w:rPr>
                <w:t>MB01</w:t>
              </w:r>
            </w:hyperlink>
          </w:p>
        </w:tc>
        <w:tc>
          <w:tcPr>
            <w:tcW w:w="900" w:type="dxa"/>
            <w:shd w:val="clear" w:color="000000" w:fill="auto"/>
            <w:vAlign w:val="center"/>
          </w:tcPr>
          <w:p w14:paraId="56ACEC4E" w14:textId="47028FE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W0845</w:t>
            </w:r>
          </w:p>
        </w:tc>
        <w:tc>
          <w:tcPr>
            <w:tcW w:w="1260" w:type="dxa"/>
            <w:shd w:val="clear" w:color="000000" w:fill="auto"/>
            <w:noWrap/>
            <w:vAlign w:val="center"/>
          </w:tcPr>
          <w:p w14:paraId="70641989" w14:textId="4857012F"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MA82A-20</w:t>
            </w:r>
          </w:p>
        </w:tc>
        <w:tc>
          <w:tcPr>
            <w:tcW w:w="2430" w:type="dxa"/>
            <w:shd w:val="clear" w:color="000000" w:fill="auto"/>
            <w:noWrap/>
            <w:vAlign w:val="center"/>
          </w:tcPr>
          <w:p w14:paraId="7064198A" w14:textId="4CD53C5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Mill Brook</w:t>
            </w:r>
          </w:p>
        </w:tc>
        <w:tc>
          <w:tcPr>
            <w:tcW w:w="1260" w:type="dxa"/>
            <w:shd w:val="clear" w:color="000000" w:fill="auto"/>
            <w:noWrap/>
            <w:vAlign w:val="center"/>
          </w:tcPr>
          <w:p w14:paraId="7064198B" w14:textId="4681508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8C" w14:textId="7A2A73B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8D" w14:textId="49A5262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[Lowell Road bridge, Concord]</w:t>
            </w:r>
          </w:p>
        </w:tc>
        <w:tc>
          <w:tcPr>
            <w:tcW w:w="1080" w:type="dxa"/>
            <w:shd w:val="clear" w:color="000000" w:fill="auto"/>
            <w:noWrap/>
            <w:vAlign w:val="center"/>
          </w:tcPr>
          <w:p w14:paraId="7064198E" w14:textId="5FB6039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42.46275</w:t>
            </w:r>
          </w:p>
        </w:tc>
        <w:tc>
          <w:tcPr>
            <w:tcW w:w="1080" w:type="dxa"/>
            <w:shd w:val="clear" w:color="000000" w:fill="auto"/>
            <w:noWrap/>
            <w:vAlign w:val="center"/>
          </w:tcPr>
          <w:p w14:paraId="7064198F" w14:textId="64B43B4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-71.35132</w:t>
            </w:r>
          </w:p>
        </w:tc>
      </w:tr>
      <w:tr w:rsidR="008E52B1" w:rsidRPr="00083BD1" w14:paraId="70641999" w14:textId="77777777" w:rsidTr="003576E1">
        <w:trPr>
          <w:gridAfter w:val="1"/>
          <w:wAfter w:w="32" w:type="dxa"/>
          <w:cantSplit/>
          <w:trHeight w:val="300"/>
        </w:trPr>
        <w:tc>
          <w:tcPr>
            <w:tcW w:w="1167" w:type="dxa"/>
            <w:shd w:val="clear" w:color="000000" w:fill="auto"/>
            <w:noWrap/>
            <w:vAlign w:val="center"/>
          </w:tcPr>
          <w:p w14:paraId="70641991" w14:textId="7153E072" w:rsidR="008E52B1" w:rsidRPr="008E52B1" w:rsidRDefault="008E52B1" w:rsidP="008E52B1">
            <w:pPr>
              <w:jc w:val="center"/>
              <w:rPr>
                <w:rFonts w:ascii="Calibri" w:hAnsi="Calibri" w:cs="Calibri"/>
                <w:color w:val="0000FF"/>
                <w:sz w:val="20"/>
                <w:szCs w:val="20"/>
                <w:u w:val="single"/>
              </w:rPr>
            </w:pPr>
            <w:hyperlink r:id="rId52" w:tgtFrame="_parent" w:history="1">
              <w:r w:rsidRPr="008E52B1">
                <w:rPr>
                  <w:rStyle w:val="Hyperlink"/>
                  <w:rFonts w:ascii="Calibri" w:hAnsi="Calibri" w:cs="Calibri"/>
                  <w:sz w:val="20"/>
                  <w:szCs w:val="20"/>
                </w:rPr>
                <w:t>RB01</w:t>
              </w:r>
            </w:hyperlink>
          </w:p>
        </w:tc>
        <w:tc>
          <w:tcPr>
            <w:tcW w:w="900" w:type="dxa"/>
            <w:shd w:val="clear" w:color="000000" w:fill="auto"/>
            <w:vAlign w:val="center"/>
          </w:tcPr>
          <w:p w14:paraId="6504CC4D" w14:textId="39D66FB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W3011</w:t>
            </w:r>
          </w:p>
        </w:tc>
        <w:tc>
          <w:tcPr>
            <w:tcW w:w="1260" w:type="dxa"/>
            <w:shd w:val="clear" w:color="000000" w:fill="auto"/>
            <w:noWrap/>
            <w:vAlign w:val="center"/>
          </w:tcPr>
          <w:p w14:paraId="70641992" w14:textId="36528625"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93" w14:textId="7287EA4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Run Brook</w:t>
            </w:r>
          </w:p>
        </w:tc>
        <w:tc>
          <w:tcPr>
            <w:tcW w:w="1260" w:type="dxa"/>
            <w:shd w:val="clear" w:color="000000" w:fill="auto"/>
            <w:noWrap/>
            <w:vAlign w:val="center"/>
          </w:tcPr>
          <w:p w14:paraId="70641994" w14:textId="69FA64C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95" w14:textId="57EE37D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96" w14:textId="68E0304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0.1 mile upstream of mouth at confluence with Hop Brook, west of Sexton Street, Sudbury]</w:t>
            </w:r>
          </w:p>
        </w:tc>
        <w:tc>
          <w:tcPr>
            <w:tcW w:w="1080" w:type="dxa"/>
            <w:shd w:val="clear" w:color="000000" w:fill="auto"/>
            <w:noWrap/>
            <w:vAlign w:val="center"/>
          </w:tcPr>
          <w:p w14:paraId="70641997" w14:textId="7BA90E7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42.38603</w:t>
            </w:r>
          </w:p>
        </w:tc>
        <w:tc>
          <w:tcPr>
            <w:tcW w:w="1080" w:type="dxa"/>
            <w:shd w:val="clear" w:color="000000" w:fill="auto"/>
            <w:noWrap/>
            <w:vAlign w:val="center"/>
          </w:tcPr>
          <w:p w14:paraId="70641998" w14:textId="1F9C38E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-71.43975</w:t>
            </w:r>
          </w:p>
        </w:tc>
      </w:tr>
      <w:tr w:rsidR="008E52B1" w:rsidRPr="00083BD1" w14:paraId="706419A2" w14:textId="77777777" w:rsidTr="003576E1">
        <w:trPr>
          <w:gridAfter w:val="1"/>
          <w:wAfter w:w="32" w:type="dxa"/>
          <w:cantSplit/>
          <w:trHeight w:val="300"/>
        </w:trPr>
        <w:tc>
          <w:tcPr>
            <w:tcW w:w="1167" w:type="dxa"/>
            <w:shd w:val="clear" w:color="000000" w:fill="auto"/>
            <w:noWrap/>
            <w:vAlign w:val="center"/>
          </w:tcPr>
          <w:p w14:paraId="7064199A" w14:textId="473EE72E" w:rsidR="008E52B1" w:rsidRPr="008E52B1" w:rsidRDefault="008E52B1" w:rsidP="008E52B1">
            <w:pPr>
              <w:jc w:val="center"/>
              <w:rPr>
                <w:rFonts w:ascii="Calibri" w:hAnsi="Calibri" w:cs="Calibri"/>
                <w:color w:val="0000FF"/>
                <w:sz w:val="20"/>
                <w:szCs w:val="20"/>
                <w:u w:val="single"/>
              </w:rPr>
            </w:pPr>
            <w:hyperlink r:id="rId53" w:tgtFrame="_parent" w:history="1">
              <w:r w:rsidRPr="008E52B1">
                <w:rPr>
                  <w:rStyle w:val="Hyperlink"/>
                  <w:rFonts w:ascii="Calibri" w:hAnsi="Calibri" w:cs="Calibri"/>
                  <w:sz w:val="20"/>
                  <w:szCs w:val="20"/>
                </w:rPr>
                <w:t>SD04</w:t>
              </w:r>
            </w:hyperlink>
          </w:p>
        </w:tc>
        <w:tc>
          <w:tcPr>
            <w:tcW w:w="900" w:type="dxa"/>
            <w:shd w:val="clear" w:color="000000" w:fill="auto"/>
            <w:vAlign w:val="center"/>
          </w:tcPr>
          <w:p w14:paraId="22A9AE43" w14:textId="5337A89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W0844</w:t>
            </w:r>
          </w:p>
        </w:tc>
        <w:tc>
          <w:tcPr>
            <w:tcW w:w="1260" w:type="dxa"/>
            <w:shd w:val="clear" w:color="000000" w:fill="auto"/>
            <w:noWrap/>
            <w:vAlign w:val="center"/>
          </w:tcPr>
          <w:p w14:paraId="7064199B" w14:textId="194AF99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MA82A-04</w:t>
            </w:r>
          </w:p>
        </w:tc>
        <w:tc>
          <w:tcPr>
            <w:tcW w:w="2430" w:type="dxa"/>
            <w:shd w:val="clear" w:color="000000" w:fill="auto"/>
            <w:noWrap/>
            <w:vAlign w:val="center"/>
          </w:tcPr>
          <w:p w14:paraId="7064199C" w14:textId="6C55650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Sudbury River</w:t>
            </w:r>
          </w:p>
        </w:tc>
        <w:tc>
          <w:tcPr>
            <w:tcW w:w="1260" w:type="dxa"/>
            <w:shd w:val="clear" w:color="000000" w:fill="auto"/>
            <w:noWrap/>
            <w:vAlign w:val="center"/>
          </w:tcPr>
          <w:p w14:paraId="7064199D" w14:textId="45F88F5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9E" w14:textId="4FF2861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9F" w14:textId="260EF2A1"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[Nashawtuc Road bridge, Concord]</w:t>
            </w:r>
          </w:p>
        </w:tc>
        <w:tc>
          <w:tcPr>
            <w:tcW w:w="1080" w:type="dxa"/>
            <w:shd w:val="clear" w:color="000000" w:fill="auto"/>
            <w:noWrap/>
            <w:vAlign w:val="center"/>
          </w:tcPr>
          <w:p w14:paraId="706419A0" w14:textId="267ECEE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42.45975</w:t>
            </w:r>
          </w:p>
        </w:tc>
        <w:tc>
          <w:tcPr>
            <w:tcW w:w="1080" w:type="dxa"/>
            <w:shd w:val="clear" w:color="000000" w:fill="auto"/>
            <w:noWrap/>
            <w:vAlign w:val="center"/>
          </w:tcPr>
          <w:p w14:paraId="706419A1" w14:textId="69D4212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-71.35936</w:t>
            </w:r>
          </w:p>
        </w:tc>
      </w:tr>
      <w:tr w:rsidR="008E52B1" w:rsidRPr="00083BD1" w14:paraId="706419AB" w14:textId="77777777" w:rsidTr="003576E1">
        <w:trPr>
          <w:gridAfter w:val="1"/>
          <w:wAfter w:w="32" w:type="dxa"/>
          <w:cantSplit/>
          <w:trHeight w:val="300"/>
        </w:trPr>
        <w:tc>
          <w:tcPr>
            <w:tcW w:w="1167" w:type="dxa"/>
            <w:shd w:val="clear" w:color="000000" w:fill="auto"/>
            <w:noWrap/>
            <w:vAlign w:val="center"/>
          </w:tcPr>
          <w:p w14:paraId="706419A3" w14:textId="0A098A1A" w:rsidR="008E52B1" w:rsidRPr="008E52B1" w:rsidRDefault="008E52B1" w:rsidP="008E52B1">
            <w:pPr>
              <w:jc w:val="center"/>
              <w:rPr>
                <w:rFonts w:ascii="Calibri" w:hAnsi="Calibri" w:cs="Calibri"/>
                <w:color w:val="0000FF"/>
                <w:sz w:val="20"/>
                <w:szCs w:val="20"/>
                <w:u w:val="single"/>
              </w:rPr>
            </w:pPr>
            <w:hyperlink r:id="rId54" w:tgtFrame="_parent" w:history="1">
              <w:r w:rsidRPr="008E52B1">
                <w:rPr>
                  <w:rStyle w:val="Hyperlink"/>
                  <w:rFonts w:ascii="Calibri" w:hAnsi="Calibri" w:cs="Calibri"/>
                  <w:sz w:val="20"/>
                  <w:szCs w:val="20"/>
                </w:rPr>
                <w:t>DU01</w:t>
              </w:r>
            </w:hyperlink>
          </w:p>
        </w:tc>
        <w:tc>
          <w:tcPr>
            <w:tcW w:w="900" w:type="dxa"/>
            <w:shd w:val="clear" w:color="000000" w:fill="auto"/>
            <w:vAlign w:val="center"/>
          </w:tcPr>
          <w:p w14:paraId="217FC6D9" w14:textId="2B03B74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W3010</w:t>
            </w:r>
          </w:p>
        </w:tc>
        <w:tc>
          <w:tcPr>
            <w:tcW w:w="1260" w:type="dxa"/>
            <w:shd w:val="clear" w:color="000000" w:fill="auto"/>
            <w:noWrap/>
            <w:vAlign w:val="center"/>
          </w:tcPr>
          <w:p w14:paraId="706419A4" w14:textId="628EF5FD"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A5" w14:textId="4899E7B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Dugan Brook</w:t>
            </w:r>
          </w:p>
        </w:tc>
        <w:tc>
          <w:tcPr>
            <w:tcW w:w="1260" w:type="dxa"/>
            <w:shd w:val="clear" w:color="000000" w:fill="auto"/>
            <w:noWrap/>
            <w:vAlign w:val="center"/>
          </w:tcPr>
          <w:p w14:paraId="706419A6" w14:textId="6BA0CCA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A7" w14:textId="1630E84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A8" w14:textId="6D4BA44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[Old Road To Nine Acre Corner, Concord]</w:t>
            </w:r>
          </w:p>
        </w:tc>
        <w:tc>
          <w:tcPr>
            <w:tcW w:w="1080" w:type="dxa"/>
            <w:shd w:val="clear" w:color="000000" w:fill="auto"/>
            <w:noWrap/>
            <w:vAlign w:val="center"/>
          </w:tcPr>
          <w:p w14:paraId="706419A9" w14:textId="09EA831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42.44795</w:t>
            </w:r>
          </w:p>
        </w:tc>
        <w:tc>
          <w:tcPr>
            <w:tcW w:w="1080" w:type="dxa"/>
            <w:shd w:val="clear" w:color="000000" w:fill="auto"/>
            <w:noWrap/>
            <w:vAlign w:val="center"/>
          </w:tcPr>
          <w:p w14:paraId="706419AA" w14:textId="04B341C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-71.37828</w:t>
            </w:r>
          </w:p>
        </w:tc>
      </w:tr>
      <w:tr w:rsidR="008E52B1" w:rsidRPr="00083BD1" w14:paraId="706419B4" w14:textId="77777777" w:rsidTr="003576E1">
        <w:trPr>
          <w:gridAfter w:val="1"/>
          <w:wAfter w:w="32" w:type="dxa"/>
          <w:cantSplit/>
          <w:trHeight w:val="300"/>
        </w:trPr>
        <w:tc>
          <w:tcPr>
            <w:tcW w:w="1167" w:type="dxa"/>
            <w:shd w:val="clear" w:color="000000" w:fill="auto"/>
            <w:noWrap/>
            <w:vAlign w:val="center"/>
          </w:tcPr>
          <w:p w14:paraId="706419AC" w14:textId="6BF01D67" w:rsidR="008E52B1" w:rsidRPr="008E52B1" w:rsidRDefault="008E52B1" w:rsidP="008E52B1">
            <w:pPr>
              <w:jc w:val="center"/>
              <w:rPr>
                <w:rFonts w:ascii="Calibri" w:hAnsi="Calibri" w:cs="Calibri"/>
                <w:color w:val="0000FF"/>
                <w:sz w:val="20"/>
                <w:szCs w:val="20"/>
                <w:u w:val="single"/>
              </w:rPr>
            </w:pPr>
            <w:hyperlink r:id="rId55" w:tgtFrame="_parent" w:history="1">
              <w:r w:rsidRPr="008E52B1">
                <w:rPr>
                  <w:rStyle w:val="Hyperlink"/>
                  <w:rFonts w:ascii="Calibri" w:hAnsi="Calibri" w:cs="Calibri"/>
                  <w:sz w:val="20"/>
                  <w:szCs w:val="20"/>
                </w:rPr>
                <w:t>HB01</w:t>
              </w:r>
            </w:hyperlink>
          </w:p>
        </w:tc>
        <w:tc>
          <w:tcPr>
            <w:tcW w:w="900" w:type="dxa"/>
            <w:shd w:val="clear" w:color="000000" w:fill="auto"/>
            <w:vAlign w:val="center"/>
          </w:tcPr>
          <w:p w14:paraId="125B5C91" w14:textId="75A4E0A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W3052</w:t>
            </w:r>
          </w:p>
        </w:tc>
        <w:tc>
          <w:tcPr>
            <w:tcW w:w="1260" w:type="dxa"/>
            <w:shd w:val="clear" w:color="000000" w:fill="auto"/>
            <w:noWrap/>
            <w:vAlign w:val="center"/>
          </w:tcPr>
          <w:p w14:paraId="706419AD" w14:textId="514AE6E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MA82A-36</w:t>
            </w:r>
          </w:p>
        </w:tc>
        <w:tc>
          <w:tcPr>
            <w:tcW w:w="2430" w:type="dxa"/>
            <w:shd w:val="clear" w:color="000000" w:fill="auto"/>
            <w:noWrap/>
            <w:vAlign w:val="center"/>
          </w:tcPr>
          <w:p w14:paraId="706419AE" w14:textId="4188A7A6"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AF" w14:textId="12D83C2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B0" w14:textId="7FF0C58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B1" w14:textId="52D669B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Hop Brook that crosses Old Concord Road, Marlborough approximately 2250 feet upstream of mouth in Sudbury and 2000 feet east/downstream from dirt track at Marlborough/Sudbury corporate boundary]</w:t>
            </w:r>
          </w:p>
        </w:tc>
        <w:tc>
          <w:tcPr>
            <w:tcW w:w="1080" w:type="dxa"/>
            <w:shd w:val="clear" w:color="000000" w:fill="auto"/>
            <w:noWrap/>
            <w:vAlign w:val="center"/>
          </w:tcPr>
          <w:p w14:paraId="706419B2" w14:textId="06A268A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42.37738</w:t>
            </w:r>
          </w:p>
        </w:tc>
        <w:tc>
          <w:tcPr>
            <w:tcW w:w="1080" w:type="dxa"/>
            <w:shd w:val="clear" w:color="000000" w:fill="auto"/>
            <w:noWrap/>
            <w:vAlign w:val="center"/>
          </w:tcPr>
          <w:p w14:paraId="706419B3" w14:textId="1F947F1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-71.47238</w:t>
            </w:r>
          </w:p>
        </w:tc>
      </w:tr>
      <w:tr w:rsidR="008E52B1" w:rsidRPr="00083BD1" w14:paraId="706419BD" w14:textId="77777777" w:rsidTr="003576E1">
        <w:trPr>
          <w:gridAfter w:val="1"/>
          <w:wAfter w:w="32" w:type="dxa"/>
          <w:cantSplit/>
          <w:trHeight w:val="300"/>
        </w:trPr>
        <w:tc>
          <w:tcPr>
            <w:tcW w:w="1167" w:type="dxa"/>
            <w:shd w:val="clear" w:color="000000" w:fill="auto"/>
            <w:noWrap/>
            <w:vAlign w:val="center"/>
          </w:tcPr>
          <w:p w14:paraId="706419B5" w14:textId="1EDD7632" w:rsidR="008E52B1" w:rsidRPr="008E52B1" w:rsidRDefault="008E52B1" w:rsidP="008E52B1">
            <w:pPr>
              <w:jc w:val="center"/>
              <w:rPr>
                <w:rFonts w:ascii="Calibri" w:hAnsi="Calibri" w:cs="Calibri"/>
                <w:color w:val="0000FF"/>
                <w:sz w:val="20"/>
                <w:szCs w:val="20"/>
                <w:u w:val="single"/>
              </w:rPr>
            </w:pPr>
            <w:hyperlink r:id="rId56" w:tgtFrame="_parent" w:history="1">
              <w:r w:rsidRPr="008E52B1">
                <w:rPr>
                  <w:rStyle w:val="Hyperlink"/>
                  <w:rFonts w:ascii="Calibri" w:hAnsi="Calibri" w:cs="Calibri"/>
                  <w:sz w:val="20"/>
                  <w:szCs w:val="20"/>
                </w:rPr>
                <w:t>HB02</w:t>
              </w:r>
            </w:hyperlink>
          </w:p>
        </w:tc>
        <w:tc>
          <w:tcPr>
            <w:tcW w:w="900" w:type="dxa"/>
            <w:shd w:val="clear" w:color="000000" w:fill="auto"/>
            <w:vAlign w:val="center"/>
          </w:tcPr>
          <w:p w14:paraId="1364BDC8" w14:textId="310C1CE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W3053</w:t>
            </w:r>
          </w:p>
        </w:tc>
        <w:tc>
          <w:tcPr>
            <w:tcW w:w="1260" w:type="dxa"/>
            <w:shd w:val="clear" w:color="000000" w:fill="auto"/>
            <w:noWrap/>
            <w:vAlign w:val="center"/>
          </w:tcPr>
          <w:p w14:paraId="706419B6" w14:textId="38BDA15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MA82A-35</w:t>
            </w:r>
          </w:p>
        </w:tc>
        <w:tc>
          <w:tcPr>
            <w:tcW w:w="2430" w:type="dxa"/>
            <w:shd w:val="clear" w:color="000000" w:fill="auto"/>
            <w:noWrap/>
            <w:vAlign w:val="center"/>
          </w:tcPr>
          <w:p w14:paraId="706419B7" w14:textId="5DE41F4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B8" w14:textId="0C874B1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B9" w14:textId="412CF7E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BA" w14:textId="752F2245"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Hop Brook that crosses Sudbury Street, Marlborough approximately 2400 feet upstream of mouth in Sudbury and approximately 650 feet east/downstream from dirt track at Marlborough/Sudbury corporate boundary]</w:t>
            </w:r>
          </w:p>
        </w:tc>
        <w:tc>
          <w:tcPr>
            <w:tcW w:w="1080" w:type="dxa"/>
            <w:shd w:val="clear" w:color="000000" w:fill="auto"/>
            <w:noWrap/>
            <w:vAlign w:val="center"/>
          </w:tcPr>
          <w:p w14:paraId="706419BB" w14:textId="2C42AA9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42.37205</w:t>
            </w:r>
          </w:p>
        </w:tc>
        <w:tc>
          <w:tcPr>
            <w:tcW w:w="1080" w:type="dxa"/>
            <w:shd w:val="clear" w:color="000000" w:fill="auto"/>
            <w:noWrap/>
            <w:vAlign w:val="center"/>
          </w:tcPr>
          <w:p w14:paraId="706419BC" w14:textId="1497A167"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-71.47609</w:t>
            </w:r>
          </w:p>
        </w:tc>
      </w:tr>
      <w:tr w:rsidR="008E52B1" w:rsidRPr="00083BD1" w14:paraId="706419C6" w14:textId="77777777" w:rsidTr="003576E1">
        <w:trPr>
          <w:gridAfter w:val="1"/>
          <w:wAfter w:w="32" w:type="dxa"/>
          <w:cantSplit/>
          <w:trHeight w:val="300"/>
        </w:trPr>
        <w:tc>
          <w:tcPr>
            <w:tcW w:w="1167" w:type="dxa"/>
            <w:shd w:val="clear" w:color="000000" w:fill="auto"/>
            <w:noWrap/>
            <w:vAlign w:val="center"/>
          </w:tcPr>
          <w:p w14:paraId="706419BE" w14:textId="18179C86" w:rsidR="008E52B1" w:rsidRPr="008E52B1" w:rsidRDefault="008E52B1" w:rsidP="008E52B1">
            <w:pPr>
              <w:jc w:val="center"/>
              <w:rPr>
                <w:rFonts w:ascii="Calibri" w:hAnsi="Calibri" w:cs="Calibri"/>
                <w:color w:val="0000FF"/>
                <w:sz w:val="20"/>
                <w:szCs w:val="20"/>
                <w:u w:val="single"/>
              </w:rPr>
            </w:pPr>
            <w:hyperlink r:id="rId57" w:tgtFrame="_parent" w:history="1">
              <w:r w:rsidRPr="008E52B1">
                <w:rPr>
                  <w:rStyle w:val="Hyperlink"/>
                  <w:rFonts w:ascii="Calibri" w:hAnsi="Calibri" w:cs="Calibri"/>
                  <w:sz w:val="20"/>
                  <w:szCs w:val="20"/>
                </w:rPr>
                <w:t>NB01</w:t>
              </w:r>
            </w:hyperlink>
          </w:p>
        </w:tc>
        <w:tc>
          <w:tcPr>
            <w:tcW w:w="900" w:type="dxa"/>
            <w:shd w:val="clear" w:color="000000" w:fill="auto"/>
            <w:vAlign w:val="center"/>
          </w:tcPr>
          <w:p w14:paraId="6F2E4351" w14:textId="5CDC8BA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W3054</w:t>
            </w:r>
          </w:p>
        </w:tc>
        <w:tc>
          <w:tcPr>
            <w:tcW w:w="1260" w:type="dxa"/>
            <w:shd w:val="clear" w:color="000000" w:fill="auto"/>
            <w:noWrap/>
            <w:vAlign w:val="center"/>
          </w:tcPr>
          <w:p w14:paraId="706419BF" w14:textId="1AD16C23"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9C0" w14:textId="13E78B9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C1" w14:textId="3D58F61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C2" w14:textId="09CD200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6</w:t>
            </w:r>
          </w:p>
        </w:tc>
        <w:tc>
          <w:tcPr>
            <w:tcW w:w="4140" w:type="dxa"/>
            <w:shd w:val="clear" w:color="000000" w:fill="auto"/>
            <w:vAlign w:val="center"/>
          </w:tcPr>
          <w:p w14:paraId="706419C3" w14:textId="1D53653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[the unnamed tributary to North Brook just south of Jones Road, at South Street, Berlin]</w:t>
            </w:r>
          </w:p>
        </w:tc>
        <w:tc>
          <w:tcPr>
            <w:tcW w:w="1080" w:type="dxa"/>
            <w:shd w:val="clear" w:color="000000" w:fill="auto"/>
            <w:noWrap/>
            <w:vAlign w:val="center"/>
          </w:tcPr>
          <w:p w14:paraId="706419C4" w14:textId="235EEEA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42.36870</w:t>
            </w:r>
          </w:p>
        </w:tc>
        <w:tc>
          <w:tcPr>
            <w:tcW w:w="1080" w:type="dxa"/>
            <w:shd w:val="clear" w:color="000000" w:fill="auto"/>
            <w:noWrap/>
            <w:vAlign w:val="center"/>
          </w:tcPr>
          <w:p w14:paraId="706419C5" w14:textId="0BF690A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-71.64038</w:t>
            </w:r>
          </w:p>
        </w:tc>
      </w:tr>
      <w:tr w:rsidR="008E52B1" w:rsidRPr="00083BD1" w14:paraId="706419CF" w14:textId="77777777" w:rsidTr="003576E1">
        <w:trPr>
          <w:gridAfter w:val="1"/>
          <w:wAfter w:w="32" w:type="dxa"/>
          <w:cantSplit/>
          <w:trHeight w:val="300"/>
        </w:trPr>
        <w:tc>
          <w:tcPr>
            <w:tcW w:w="1167" w:type="dxa"/>
            <w:shd w:val="clear" w:color="000000" w:fill="auto"/>
            <w:noWrap/>
            <w:vAlign w:val="center"/>
          </w:tcPr>
          <w:p w14:paraId="706419C7" w14:textId="0D18268C" w:rsidR="008E52B1" w:rsidRPr="008E52B1" w:rsidRDefault="008E52B1" w:rsidP="008E52B1">
            <w:pPr>
              <w:jc w:val="center"/>
              <w:rPr>
                <w:rFonts w:asciiTheme="minorHAnsi" w:hAnsiTheme="minorHAnsi" w:cstheme="minorHAnsi"/>
                <w:color w:val="0000FF"/>
                <w:sz w:val="20"/>
                <w:szCs w:val="20"/>
                <w:u w:val="single"/>
              </w:rPr>
            </w:pPr>
            <w:hyperlink r:id="rId58" w:tgtFrame="_parent" w:history="1">
              <w:r w:rsidRPr="008E52B1">
                <w:rPr>
                  <w:rStyle w:val="Hyperlink"/>
                  <w:rFonts w:ascii="Calibri" w:hAnsi="Calibri" w:cs="Calibri"/>
                  <w:sz w:val="20"/>
                  <w:szCs w:val="20"/>
                </w:rPr>
                <w:t>AR1475_72</w:t>
              </w:r>
            </w:hyperlink>
          </w:p>
        </w:tc>
        <w:tc>
          <w:tcPr>
            <w:tcW w:w="900" w:type="dxa"/>
            <w:shd w:val="clear" w:color="000000" w:fill="auto"/>
            <w:vAlign w:val="center"/>
          </w:tcPr>
          <w:p w14:paraId="1E50A384" w14:textId="728B6E1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W1475</w:t>
            </w:r>
          </w:p>
        </w:tc>
        <w:tc>
          <w:tcPr>
            <w:tcW w:w="1260" w:type="dxa"/>
            <w:shd w:val="clear" w:color="000000" w:fill="auto"/>
            <w:noWrap/>
            <w:vAlign w:val="center"/>
          </w:tcPr>
          <w:p w14:paraId="706419C8" w14:textId="6A0B997C"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MA82B-04</w:t>
            </w:r>
          </w:p>
        </w:tc>
        <w:tc>
          <w:tcPr>
            <w:tcW w:w="2430" w:type="dxa"/>
            <w:shd w:val="clear" w:color="000000" w:fill="auto"/>
            <w:noWrap/>
            <w:vAlign w:val="center"/>
          </w:tcPr>
          <w:p w14:paraId="706419C9" w14:textId="5A0C132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9CA" w14:textId="18E6B64A"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CB" w14:textId="1D9B92CD"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CC" w14:textId="745B9065"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[Cox Street bridge, Hudson]</w:t>
            </w:r>
          </w:p>
        </w:tc>
        <w:tc>
          <w:tcPr>
            <w:tcW w:w="1080" w:type="dxa"/>
            <w:shd w:val="clear" w:color="000000" w:fill="auto"/>
            <w:noWrap/>
            <w:vAlign w:val="center"/>
          </w:tcPr>
          <w:p w14:paraId="706419CD" w14:textId="77BF6F4B"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42.39980</w:t>
            </w:r>
          </w:p>
        </w:tc>
        <w:tc>
          <w:tcPr>
            <w:tcW w:w="1080" w:type="dxa"/>
            <w:shd w:val="clear" w:color="000000" w:fill="auto"/>
            <w:noWrap/>
            <w:vAlign w:val="center"/>
          </w:tcPr>
          <w:p w14:paraId="706419CE" w14:textId="061D9326"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-71.54599</w:t>
            </w:r>
          </w:p>
        </w:tc>
      </w:tr>
      <w:tr w:rsidR="008E52B1" w:rsidRPr="00083BD1" w14:paraId="706419D8" w14:textId="77777777" w:rsidTr="003576E1">
        <w:trPr>
          <w:gridAfter w:val="1"/>
          <w:wAfter w:w="32" w:type="dxa"/>
          <w:cantSplit/>
          <w:trHeight w:val="300"/>
        </w:trPr>
        <w:tc>
          <w:tcPr>
            <w:tcW w:w="1167" w:type="dxa"/>
            <w:shd w:val="clear" w:color="000000" w:fill="auto"/>
            <w:noWrap/>
            <w:vAlign w:val="center"/>
          </w:tcPr>
          <w:p w14:paraId="706419D0" w14:textId="37A2D8DF" w:rsidR="008E52B1" w:rsidRPr="008E52B1" w:rsidRDefault="008E52B1" w:rsidP="008E52B1">
            <w:pPr>
              <w:jc w:val="center"/>
              <w:rPr>
                <w:rFonts w:asciiTheme="minorHAnsi" w:hAnsiTheme="minorHAnsi" w:cstheme="minorHAnsi"/>
                <w:color w:val="0000FF"/>
                <w:sz w:val="20"/>
                <w:szCs w:val="20"/>
                <w:u w:val="single"/>
              </w:rPr>
            </w:pPr>
            <w:hyperlink r:id="rId59" w:tgtFrame="_parent" w:history="1">
              <w:r w:rsidRPr="008E52B1">
                <w:rPr>
                  <w:rStyle w:val="Hyperlink"/>
                  <w:rFonts w:ascii="Calibri" w:hAnsi="Calibri" w:cs="Calibri"/>
                  <w:sz w:val="20"/>
                  <w:szCs w:val="20"/>
                </w:rPr>
                <w:t>HB_76</w:t>
              </w:r>
            </w:hyperlink>
          </w:p>
        </w:tc>
        <w:tc>
          <w:tcPr>
            <w:tcW w:w="900" w:type="dxa"/>
            <w:shd w:val="clear" w:color="000000" w:fill="auto"/>
            <w:vAlign w:val="center"/>
          </w:tcPr>
          <w:p w14:paraId="3D6AF9C2" w14:textId="7D66A21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W3009</w:t>
            </w:r>
          </w:p>
        </w:tc>
        <w:tc>
          <w:tcPr>
            <w:tcW w:w="1260" w:type="dxa"/>
            <w:shd w:val="clear" w:color="000000" w:fill="auto"/>
            <w:noWrap/>
            <w:vAlign w:val="center"/>
          </w:tcPr>
          <w:p w14:paraId="706419D1" w14:textId="7FF25A68"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9D2" w14:textId="6565970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Hog Brook</w:t>
            </w:r>
          </w:p>
        </w:tc>
        <w:tc>
          <w:tcPr>
            <w:tcW w:w="1260" w:type="dxa"/>
            <w:shd w:val="clear" w:color="000000" w:fill="auto"/>
            <w:noWrap/>
            <w:vAlign w:val="center"/>
          </w:tcPr>
          <w:p w14:paraId="706419D3" w14:textId="65EC031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D4" w14:textId="52FE4357"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D5" w14:textId="7F6A45D4"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0.3 miles upstream of mouth at inlet Tripp Pond, east of Timothy Lane, Hudson]</w:t>
            </w:r>
          </w:p>
        </w:tc>
        <w:tc>
          <w:tcPr>
            <w:tcW w:w="1080" w:type="dxa"/>
            <w:shd w:val="clear" w:color="000000" w:fill="auto"/>
            <w:noWrap/>
            <w:vAlign w:val="center"/>
          </w:tcPr>
          <w:p w14:paraId="706419D6" w14:textId="2B05E56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42.39315</w:t>
            </w:r>
          </w:p>
        </w:tc>
        <w:tc>
          <w:tcPr>
            <w:tcW w:w="1080" w:type="dxa"/>
            <w:shd w:val="clear" w:color="000000" w:fill="auto"/>
            <w:noWrap/>
            <w:vAlign w:val="center"/>
          </w:tcPr>
          <w:p w14:paraId="706419D7" w14:textId="1C3F79E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-71.58189</w:t>
            </w:r>
          </w:p>
        </w:tc>
      </w:tr>
      <w:tr w:rsidR="008E52B1" w:rsidRPr="00083BD1" w14:paraId="706419E1" w14:textId="77777777" w:rsidTr="003576E1">
        <w:trPr>
          <w:gridAfter w:val="1"/>
          <w:wAfter w:w="32" w:type="dxa"/>
          <w:cantSplit/>
          <w:trHeight w:val="300"/>
        </w:trPr>
        <w:tc>
          <w:tcPr>
            <w:tcW w:w="1167" w:type="dxa"/>
            <w:shd w:val="clear" w:color="000000" w:fill="auto"/>
            <w:noWrap/>
            <w:vAlign w:val="center"/>
          </w:tcPr>
          <w:p w14:paraId="706419D9" w14:textId="4A34CE63" w:rsidR="008E52B1" w:rsidRPr="008E52B1" w:rsidRDefault="008E52B1" w:rsidP="008E52B1">
            <w:pPr>
              <w:jc w:val="center"/>
              <w:rPr>
                <w:rFonts w:asciiTheme="minorHAnsi" w:hAnsiTheme="minorHAnsi" w:cstheme="minorHAnsi"/>
                <w:color w:val="0000FF"/>
                <w:sz w:val="20"/>
                <w:szCs w:val="20"/>
                <w:u w:val="single"/>
              </w:rPr>
            </w:pPr>
            <w:hyperlink r:id="rId60" w:tgtFrame="_parent" w:history="1">
              <w:r w:rsidRPr="008E52B1">
                <w:rPr>
                  <w:rStyle w:val="Hyperlink"/>
                  <w:rFonts w:ascii="Calibri" w:hAnsi="Calibri" w:cs="Calibri"/>
                  <w:sz w:val="20"/>
                  <w:szCs w:val="20"/>
                </w:rPr>
                <w:t>FMB_71</w:t>
              </w:r>
            </w:hyperlink>
          </w:p>
        </w:tc>
        <w:tc>
          <w:tcPr>
            <w:tcW w:w="900" w:type="dxa"/>
            <w:shd w:val="clear" w:color="000000" w:fill="auto"/>
            <w:vAlign w:val="center"/>
          </w:tcPr>
          <w:p w14:paraId="2D2E0697" w14:textId="66DE97A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W3055</w:t>
            </w:r>
          </w:p>
        </w:tc>
        <w:tc>
          <w:tcPr>
            <w:tcW w:w="1260" w:type="dxa"/>
            <w:shd w:val="clear" w:color="000000" w:fill="auto"/>
            <w:noWrap/>
            <w:vAlign w:val="center"/>
          </w:tcPr>
          <w:p w14:paraId="706419DA" w14:textId="046C22BB"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MA82B-11</w:t>
            </w:r>
          </w:p>
        </w:tc>
        <w:tc>
          <w:tcPr>
            <w:tcW w:w="2430" w:type="dxa"/>
            <w:shd w:val="clear" w:color="000000" w:fill="auto"/>
            <w:noWrap/>
            <w:vAlign w:val="center"/>
          </w:tcPr>
          <w:p w14:paraId="706419DB" w14:textId="437D2398"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Fort Meadow Brook</w:t>
            </w:r>
          </w:p>
        </w:tc>
        <w:tc>
          <w:tcPr>
            <w:tcW w:w="1260" w:type="dxa"/>
            <w:shd w:val="clear" w:color="000000" w:fill="auto"/>
            <w:noWrap/>
            <w:vAlign w:val="center"/>
          </w:tcPr>
          <w:p w14:paraId="706419DC" w14:textId="2A4014ED"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DD" w14:textId="3E1DA7B3"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DE" w14:textId="12B75074"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880 feet south/upstream of Shay Road, Hudson]</w:t>
            </w:r>
          </w:p>
        </w:tc>
        <w:tc>
          <w:tcPr>
            <w:tcW w:w="1080" w:type="dxa"/>
            <w:shd w:val="clear" w:color="000000" w:fill="auto"/>
            <w:noWrap/>
            <w:vAlign w:val="center"/>
          </w:tcPr>
          <w:p w14:paraId="706419DF" w14:textId="1D961E20"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42.38551</w:t>
            </w:r>
          </w:p>
        </w:tc>
        <w:tc>
          <w:tcPr>
            <w:tcW w:w="1080" w:type="dxa"/>
            <w:shd w:val="clear" w:color="000000" w:fill="auto"/>
            <w:noWrap/>
            <w:vAlign w:val="center"/>
          </w:tcPr>
          <w:p w14:paraId="706419E0" w14:textId="230E7D01"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-71.53040</w:t>
            </w:r>
          </w:p>
        </w:tc>
      </w:tr>
      <w:tr w:rsidR="008E52B1" w:rsidRPr="00083BD1" w14:paraId="706419EA" w14:textId="77777777" w:rsidTr="003576E1">
        <w:trPr>
          <w:gridAfter w:val="1"/>
          <w:wAfter w:w="32" w:type="dxa"/>
          <w:cantSplit/>
          <w:trHeight w:val="300"/>
        </w:trPr>
        <w:tc>
          <w:tcPr>
            <w:tcW w:w="1167" w:type="dxa"/>
            <w:shd w:val="clear" w:color="000000" w:fill="auto"/>
            <w:noWrap/>
            <w:vAlign w:val="center"/>
          </w:tcPr>
          <w:p w14:paraId="706419E2" w14:textId="7DDE5EDC" w:rsidR="008E52B1" w:rsidRPr="008E52B1" w:rsidRDefault="008E52B1" w:rsidP="008E52B1">
            <w:pPr>
              <w:jc w:val="center"/>
              <w:rPr>
                <w:rFonts w:asciiTheme="minorHAnsi" w:hAnsiTheme="minorHAnsi" w:cstheme="minorHAnsi"/>
                <w:color w:val="0000FF"/>
                <w:sz w:val="20"/>
                <w:szCs w:val="20"/>
                <w:u w:val="single"/>
              </w:rPr>
            </w:pPr>
            <w:hyperlink r:id="rId61" w:tgtFrame="_parent" w:history="1">
              <w:r w:rsidRPr="008E52B1">
                <w:rPr>
                  <w:rStyle w:val="Hyperlink"/>
                  <w:rFonts w:ascii="Calibri" w:hAnsi="Calibri" w:cs="Calibri"/>
                  <w:sz w:val="20"/>
                  <w:szCs w:val="20"/>
                </w:rPr>
                <w:t>UNT_73</w:t>
              </w:r>
            </w:hyperlink>
          </w:p>
        </w:tc>
        <w:tc>
          <w:tcPr>
            <w:tcW w:w="900" w:type="dxa"/>
            <w:shd w:val="clear" w:color="000000" w:fill="auto"/>
            <w:vAlign w:val="center"/>
          </w:tcPr>
          <w:p w14:paraId="256D4C3B" w14:textId="56EA136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W3056</w:t>
            </w:r>
          </w:p>
        </w:tc>
        <w:tc>
          <w:tcPr>
            <w:tcW w:w="1260" w:type="dxa"/>
            <w:shd w:val="clear" w:color="000000" w:fill="auto"/>
            <w:noWrap/>
            <w:vAlign w:val="center"/>
          </w:tcPr>
          <w:p w14:paraId="706419E3" w14:textId="6CF775CA"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MA82B-23</w:t>
            </w:r>
          </w:p>
        </w:tc>
        <w:tc>
          <w:tcPr>
            <w:tcW w:w="2430" w:type="dxa"/>
            <w:shd w:val="clear" w:color="000000" w:fill="auto"/>
            <w:noWrap/>
            <w:vAlign w:val="center"/>
          </w:tcPr>
          <w:p w14:paraId="706419E4" w14:textId="6C6EADA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E5" w14:textId="776F941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E6" w14:textId="67C338DF"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E7" w14:textId="4769ACBC"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Assabet River, Hudson Road, Stow]</w:t>
            </w:r>
          </w:p>
        </w:tc>
        <w:tc>
          <w:tcPr>
            <w:tcW w:w="1080" w:type="dxa"/>
            <w:shd w:val="clear" w:color="000000" w:fill="auto"/>
            <w:noWrap/>
            <w:vAlign w:val="center"/>
          </w:tcPr>
          <w:p w14:paraId="706419E8" w14:textId="3C148D73"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42.41530</w:t>
            </w:r>
          </w:p>
        </w:tc>
        <w:tc>
          <w:tcPr>
            <w:tcW w:w="1080" w:type="dxa"/>
            <w:shd w:val="clear" w:color="000000" w:fill="auto"/>
            <w:noWrap/>
            <w:vAlign w:val="center"/>
          </w:tcPr>
          <w:p w14:paraId="706419E9" w14:textId="7B8356DB"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-71.54110</w:t>
            </w:r>
          </w:p>
        </w:tc>
      </w:tr>
      <w:tr w:rsidR="008E52B1" w:rsidRPr="00083BD1" w14:paraId="706419F3" w14:textId="77777777" w:rsidTr="003576E1">
        <w:trPr>
          <w:gridAfter w:val="1"/>
          <w:wAfter w:w="32" w:type="dxa"/>
          <w:cantSplit/>
          <w:trHeight w:val="300"/>
        </w:trPr>
        <w:tc>
          <w:tcPr>
            <w:tcW w:w="1167" w:type="dxa"/>
            <w:shd w:val="clear" w:color="000000" w:fill="auto"/>
            <w:noWrap/>
            <w:vAlign w:val="center"/>
          </w:tcPr>
          <w:p w14:paraId="706419EB" w14:textId="78A806D7" w:rsidR="008E52B1" w:rsidRPr="008E52B1" w:rsidRDefault="008E52B1" w:rsidP="008E52B1">
            <w:pPr>
              <w:jc w:val="center"/>
              <w:rPr>
                <w:rFonts w:asciiTheme="minorHAnsi" w:hAnsiTheme="minorHAnsi" w:cstheme="minorHAnsi"/>
                <w:color w:val="0000FF"/>
                <w:sz w:val="20"/>
                <w:szCs w:val="20"/>
                <w:u w:val="single"/>
              </w:rPr>
            </w:pPr>
            <w:hyperlink r:id="rId62" w:tgtFrame="_parent" w:history="1">
              <w:r w:rsidRPr="008E52B1">
                <w:rPr>
                  <w:rStyle w:val="Hyperlink"/>
                  <w:rFonts w:ascii="Calibri" w:hAnsi="Calibri" w:cs="Calibri"/>
                  <w:sz w:val="20"/>
                  <w:szCs w:val="20"/>
                </w:rPr>
                <w:t>DB_74</w:t>
              </w:r>
            </w:hyperlink>
          </w:p>
        </w:tc>
        <w:tc>
          <w:tcPr>
            <w:tcW w:w="900" w:type="dxa"/>
            <w:shd w:val="clear" w:color="000000" w:fill="auto"/>
            <w:vAlign w:val="center"/>
          </w:tcPr>
          <w:p w14:paraId="6F14CBAA" w14:textId="611B6CE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W3057</w:t>
            </w:r>
          </w:p>
        </w:tc>
        <w:tc>
          <w:tcPr>
            <w:tcW w:w="1260" w:type="dxa"/>
            <w:shd w:val="clear" w:color="000000" w:fill="auto"/>
            <w:noWrap/>
            <w:vAlign w:val="center"/>
          </w:tcPr>
          <w:p w14:paraId="706419EC" w14:textId="742DAB10"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MA82B-19</w:t>
            </w:r>
          </w:p>
        </w:tc>
        <w:tc>
          <w:tcPr>
            <w:tcW w:w="2430" w:type="dxa"/>
            <w:shd w:val="clear" w:color="000000" w:fill="auto"/>
            <w:noWrap/>
            <w:vAlign w:val="center"/>
          </w:tcPr>
          <w:p w14:paraId="706419ED" w14:textId="17087A27"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9EE" w14:textId="0E907DCA"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EF" w14:textId="11D8B69D"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F0" w14:textId="41E25B0F"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Assabet River, west of Houghton Street approximately 100 feet upstream of mouth at confluence with Assabet River, Hudson]</w:t>
            </w:r>
          </w:p>
        </w:tc>
        <w:tc>
          <w:tcPr>
            <w:tcW w:w="1080" w:type="dxa"/>
            <w:shd w:val="clear" w:color="000000" w:fill="auto"/>
            <w:noWrap/>
            <w:vAlign w:val="center"/>
          </w:tcPr>
          <w:p w14:paraId="706419F1" w14:textId="23CC26D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42.38981</w:t>
            </w:r>
          </w:p>
        </w:tc>
        <w:tc>
          <w:tcPr>
            <w:tcW w:w="1080" w:type="dxa"/>
            <w:shd w:val="clear" w:color="000000" w:fill="auto"/>
            <w:noWrap/>
            <w:vAlign w:val="center"/>
          </w:tcPr>
          <w:p w14:paraId="706419F2" w14:textId="69FBD302"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-71.56658</w:t>
            </w:r>
          </w:p>
        </w:tc>
      </w:tr>
      <w:tr w:rsidR="008E52B1" w:rsidRPr="00083BD1" w14:paraId="706419FC" w14:textId="77777777" w:rsidTr="003576E1">
        <w:trPr>
          <w:gridAfter w:val="1"/>
          <w:wAfter w:w="32" w:type="dxa"/>
          <w:cantSplit/>
          <w:trHeight w:val="300"/>
        </w:trPr>
        <w:tc>
          <w:tcPr>
            <w:tcW w:w="1167" w:type="dxa"/>
            <w:shd w:val="clear" w:color="000000" w:fill="auto"/>
            <w:noWrap/>
            <w:vAlign w:val="center"/>
          </w:tcPr>
          <w:p w14:paraId="706419F4" w14:textId="7CDAF50D" w:rsidR="008E52B1" w:rsidRPr="008E52B1" w:rsidRDefault="008E52B1" w:rsidP="008E52B1">
            <w:pPr>
              <w:jc w:val="center"/>
              <w:rPr>
                <w:rFonts w:asciiTheme="minorHAnsi" w:hAnsiTheme="minorHAnsi" w:cstheme="minorHAnsi"/>
                <w:color w:val="0000FF"/>
                <w:sz w:val="20"/>
                <w:szCs w:val="20"/>
                <w:u w:val="single"/>
              </w:rPr>
            </w:pPr>
            <w:hyperlink r:id="rId63" w:tgtFrame="_parent" w:history="1">
              <w:r w:rsidRPr="008E52B1">
                <w:rPr>
                  <w:rStyle w:val="Hyperlink"/>
                  <w:rFonts w:ascii="Calibri" w:hAnsi="Calibri" w:cs="Calibri"/>
                  <w:sz w:val="20"/>
                  <w:szCs w:val="20"/>
                </w:rPr>
                <w:t>DB_75</w:t>
              </w:r>
            </w:hyperlink>
          </w:p>
        </w:tc>
        <w:tc>
          <w:tcPr>
            <w:tcW w:w="900" w:type="dxa"/>
            <w:shd w:val="clear" w:color="000000" w:fill="auto"/>
            <w:vAlign w:val="center"/>
          </w:tcPr>
          <w:p w14:paraId="31A22627" w14:textId="76F7E131"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W3058</w:t>
            </w:r>
          </w:p>
        </w:tc>
        <w:tc>
          <w:tcPr>
            <w:tcW w:w="1260" w:type="dxa"/>
            <w:shd w:val="clear" w:color="000000" w:fill="auto"/>
            <w:noWrap/>
            <w:vAlign w:val="center"/>
          </w:tcPr>
          <w:p w14:paraId="706419F5" w14:textId="1E86FD2E"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MA82B-19</w:t>
            </w:r>
          </w:p>
        </w:tc>
        <w:tc>
          <w:tcPr>
            <w:tcW w:w="2430" w:type="dxa"/>
            <w:shd w:val="clear" w:color="000000" w:fill="auto"/>
            <w:noWrap/>
            <w:vAlign w:val="center"/>
          </w:tcPr>
          <w:p w14:paraId="706419F6" w14:textId="3BAB823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Danforth Brook</w:t>
            </w:r>
          </w:p>
        </w:tc>
        <w:tc>
          <w:tcPr>
            <w:tcW w:w="1260" w:type="dxa"/>
            <w:shd w:val="clear" w:color="000000" w:fill="auto"/>
            <w:noWrap/>
            <w:vAlign w:val="center"/>
          </w:tcPr>
          <w:p w14:paraId="706419F7" w14:textId="58365C9D"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9F8" w14:textId="28873608"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9F9" w14:textId="6630A460"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300 feet north/upstream of Cox Street, Hudson]</w:t>
            </w:r>
          </w:p>
        </w:tc>
        <w:tc>
          <w:tcPr>
            <w:tcW w:w="1080" w:type="dxa"/>
            <w:shd w:val="clear" w:color="000000" w:fill="auto"/>
            <w:noWrap/>
            <w:vAlign w:val="center"/>
          </w:tcPr>
          <w:p w14:paraId="706419FA" w14:textId="731EDE0C"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42.40049</w:t>
            </w:r>
          </w:p>
        </w:tc>
        <w:tc>
          <w:tcPr>
            <w:tcW w:w="1080" w:type="dxa"/>
            <w:shd w:val="clear" w:color="000000" w:fill="auto"/>
            <w:noWrap/>
            <w:vAlign w:val="center"/>
          </w:tcPr>
          <w:p w14:paraId="706419FB" w14:textId="02397723"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-71.56608</w:t>
            </w:r>
          </w:p>
        </w:tc>
      </w:tr>
      <w:tr w:rsidR="008E52B1" w:rsidRPr="00083BD1" w14:paraId="70641A05" w14:textId="77777777" w:rsidTr="003576E1">
        <w:trPr>
          <w:gridAfter w:val="1"/>
          <w:wAfter w:w="32" w:type="dxa"/>
          <w:cantSplit/>
          <w:trHeight w:val="300"/>
        </w:trPr>
        <w:tc>
          <w:tcPr>
            <w:tcW w:w="1167" w:type="dxa"/>
            <w:shd w:val="clear" w:color="000000" w:fill="auto"/>
            <w:noWrap/>
            <w:vAlign w:val="center"/>
          </w:tcPr>
          <w:p w14:paraId="706419FD" w14:textId="719C2818" w:rsidR="008E52B1" w:rsidRPr="008E52B1" w:rsidRDefault="008E52B1" w:rsidP="008E52B1">
            <w:pPr>
              <w:jc w:val="center"/>
              <w:rPr>
                <w:rFonts w:asciiTheme="minorHAnsi" w:hAnsiTheme="minorHAnsi" w:cstheme="minorHAnsi"/>
                <w:color w:val="0000FF"/>
                <w:sz w:val="20"/>
                <w:szCs w:val="20"/>
                <w:u w:val="single"/>
              </w:rPr>
            </w:pPr>
            <w:hyperlink r:id="rId64" w:tgtFrame="_parent" w:history="1">
              <w:r w:rsidRPr="008E52B1">
                <w:rPr>
                  <w:rStyle w:val="Hyperlink"/>
                  <w:rFonts w:ascii="Calibri" w:hAnsi="Calibri" w:cs="Calibri"/>
                  <w:sz w:val="20"/>
                  <w:szCs w:val="20"/>
                </w:rPr>
                <w:t>UNTHB_77</w:t>
              </w:r>
            </w:hyperlink>
          </w:p>
        </w:tc>
        <w:tc>
          <w:tcPr>
            <w:tcW w:w="900" w:type="dxa"/>
            <w:shd w:val="clear" w:color="000000" w:fill="auto"/>
            <w:vAlign w:val="center"/>
          </w:tcPr>
          <w:p w14:paraId="3F59C1A2" w14:textId="0EBB0B4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W3059</w:t>
            </w:r>
          </w:p>
        </w:tc>
        <w:tc>
          <w:tcPr>
            <w:tcW w:w="1260" w:type="dxa"/>
            <w:shd w:val="clear" w:color="000000" w:fill="auto"/>
            <w:noWrap/>
            <w:vAlign w:val="center"/>
          </w:tcPr>
          <w:p w14:paraId="706419FE" w14:textId="0BF9D07C"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9FF" w14:textId="38AC2BD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A00" w14:textId="388BCFA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01" w14:textId="77A21BEE"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A02" w14:textId="2116802F"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Hop Brook in Hudson approximately 2000 feet east/downstream from Gates Pond Road, Berlin]</w:t>
            </w:r>
          </w:p>
        </w:tc>
        <w:tc>
          <w:tcPr>
            <w:tcW w:w="1080" w:type="dxa"/>
            <w:shd w:val="clear" w:color="000000" w:fill="auto"/>
            <w:noWrap/>
            <w:vAlign w:val="center"/>
          </w:tcPr>
          <w:p w14:paraId="70641A03" w14:textId="77405553"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42.39133</w:t>
            </w:r>
          </w:p>
        </w:tc>
        <w:tc>
          <w:tcPr>
            <w:tcW w:w="1080" w:type="dxa"/>
            <w:shd w:val="clear" w:color="000000" w:fill="auto"/>
            <w:noWrap/>
            <w:vAlign w:val="center"/>
          </w:tcPr>
          <w:p w14:paraId="70641A04" w14:textId="7A165194"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-71.59109</w:t>
            </w:r>
          </w:p>
        </w:tc>
      </w:tr>
      <w:tr w:rsidR="008E52B1" w:rsidRPr="00083BD1" w14:paraId="70641A0E" w14:textId="77777777" w:rsidTr="003576E1">
        <w:trPr>
          <w:gridAfter w:val="1"/>
          <w:wAfter w:w="32" w:type="dxa"/>
          <w:cantSplit/>
          <w:trHeight w:val="300"/>
        </w:trPr>
        <w:tc>
          <w:tcPr>
            <w:tcW w:w="1167" w:type="dxa"/>
            <w:shd w:val="clear" w:color="000000" w:fill="auto"/>
            <w:noWrap/>
            <w:vAlign w:val="center"/>
          </w:tcPr>
          <w:p w14:paraId="70641A06" w14:textId="4544817E" w:rsidR="008E52B1" w:rsidRPr="008E52B1" w:rsidRDefault="008E52B1" w:rsidP="008E52B1">
            <w:pPr>
              <w:jc w:val="center"/>
              <w:rPr>
                <w:rFonts w:asciiTheme="minorHAnsi" w:hAnsiTheme="minorHAnsi" w:cstheme="minorHAnsi"/>
                <w:color w:val="0000FF"/>
                <w:sz w:val="20"/>
                <w:szCs w:val="20"/>
                <w:u w:val="single"/>
              </w:rPr>
            </w:pPr>
            <w:hyperlink r:id="rId65" w:tgtFrame="_parent" w:history="1">
              <w:r w:rsidRPr="008E52B1">
                <w:rPr>
                  <w:rStyle w:val="Hyperlink"/>
                  <w:rFonts w:ascii="Calibri" w:hAnsi="Calibri" w:cs="Calibri"/>
                  <w:sz w:val="20"/>
                  <w:szCs w:val="20"/>
                </w:rPr>
                <w:t>GB_78</w:t>
              </w:r>
            </w:hyperlink>
          </w:p>
        </w:tc>
        <w:tc>
          <w:tcPr>
            <w:tcW w:w="900" w:type="dxa"/>
            <w:shd w:val="clear" w:color="000000" w:fill="auto"/>
            <w:vAlign w:val="center"/>
          </w:tcPr>
          <w:p w14:paraId="78797691" w14:textId="702899CF"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W3060</w:t>
            </w:r>
          </w:p>
        </w:tc>
        <w:tc>
          <w:tcPr>
            <w:tcW w:w="1260" w:type="dxa"/>
            <w:shd w:val="clear" w:color="000000" w:fill="auto"/>
            <w:noWrap/>
            <w:vAlign w:val="center"/>
          </w:tcPr>
          <w:p w14:paraId="70641A07" w14:textId="60A18EA3"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MA82B-29</w:t>
            </w:r>
          </w:p>
        </w:tc>
        <w:tc>
          <w:tcPr>
            <w:tcW w:w="2430" w:type="dxa"/>
            <w:shd w:val="clear" w:color="000000" w:fill="auto"/>
            <w:noWrap/>
            <w:vAlign w:val="center"/>
          </w:tcPr>
          <w:p w14:paraId="70641A08" w14:textId="30E9E78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Great Brook</w:t>
            </w:r>
          </w:p>
        </w:tc>
        <w:tc>
          <w:tcPr>
            <w:tcW w:w="1260" w:type="dxa"/>
            <w:shd w:val="clear" w:color="000000" w:fill="auto"/>
            <w:noWrap/>
            <w:vAlign w:val="center"/>
          </w:tcPr>
          <w:p w14:paraId="70641A09" w14:textId="66A9DA4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0A" w14:textId="679A5B8F"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A0B" w14:textId="27B75943"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1200 feet north/upstream of Sugar Road, Bolton]</w:t>
            </w:r>
          </w:p>
        </w:tc>
        <w:tc>
          <w:tcPr>
            <w:tcW w:w="1080" w:type="dxa"/>
            <w:shd w:val="clear" w:color="000000" w:fill="auto"/>
            <w:noWrap/>
            <w:vAlign w:val="center"/>
          </w:tcPr>
          <w:p w14:paraId="70641A0C" w14:textId="3FE830C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42.44734</w:t>
            </w:r>
          </w:p>
        </w:tc>
        <w:tc>
          <w:tcPr>
            <w:tcW w:w="1080" w:type="dxa"/>
            <w:shd w:val="clear" w:color="000000" w:fill="auto"/>
            <w:noWrap/>
            <w:vAlign w:val="center"/>
          </w:tcPr>
          <w:p w14:paraId="70641A0D" w14:textId="49A479D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-71.59198</w:t>
            </w:r>
          </w:p>
        </w:tc>
      </w:tr>
      <w:tr w:rsidR="008E52B1" w:rsidRPr="00083BD1" w14:paraId="70641A17" w14:textId="77777777" w:rsidTr="003576E1">
        <w:trPr>
          <w:gridAfter w:val="1"/>
          <w:wAfter w:w="32" w:type="dxa"/>
          <w:cantSplit/>
          <w:trHeight w:val="300"/>
        </w:trPr>
        <w:tc>
          <w:tcPr>
            <w:tcW w:w="1167" w:type="dxa"/>
            <w:shd w:val="clear" w:color="000000" w:fill="auto"/>
            <w:noWrap/>
            <w:vAlign w:val="center"/>
          </w:tcPr>
          <w:p w14:paraId="70641A0F" w14:textId="45E4143D" w:rsidR="008E52B1" w:rsidRPr="008E52B1" w:rsidRDefault="008E52B1" w:rsidP="008E52B1">
            <w:pPr>
              <w:jc w:val="center"/>
              <w:rPr>
                <w:rFonts w:asciiTheme="minorHAnsi" w:hAnsiTheme="minorHAnsi" w:cstheme="minorHAnsi"/>
                <w:color w:val="0000FF"/>
                <w:sz w:val="20"/>
                <w:szCs w:val="20"/>
                <w:u w:val="single"/>
              </w:rPr>
            </w:pPr>
            <w:hyperlink r:id="rId66" w:tgtFrame="_parent" w:history="1">
              <w:r w:rsidRPr="008E52B1">
                <w:rPr>
                  <w:rStyle w:val="Hyperlink"/>
                  <w:rFonts w:ascii="Calibri" w:hAnsi="Calibri" w:cs="Calibri"/>
                  <w:sz w:val="20"/>
                  <w:szCs w:val="20"/>
                </w:rPr>
                <w:t>UNTGB_79</w:t>
              </w:r>
            </w:hyperlink>
          </w:p>
        </w:tc>
        <w:tc>
          <w:tcPr>
            <w:tcW w:w="900" w:type="dxa"/>
            <w:shd w:val="clear" w:color="000000" w:fill="auto"/>
            <w:vAlign w:val="center"/>
          </w:tcPr>
          <w:p w14:paraId="6B7C4623" w14:textId="59E932CA"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W3061</w:t>
            </w:r>
          </w:p>
        </w:tc>
        <w:tc>
          <w:tcPr>
            <w:tcW w:w="1260" w:type="dxa"/>
            <w:shd w:val="clear" w:color="000000" w:fill="auto"/>
            <w:noWrap/>
            <w:vAlign w:val="center"/>
          </w:tcPr>
          <w:p w14:paraId="70641A10" w14:textId="09BFD2D5"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A11" w14:textId="624E45E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A12" w14:textId="1D2716B5"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13" w14:textId="1BC7EC71"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7</w:t>
            </w:r>
          </w:p>
        </w:tc>
        <w:tc>
          <w:tcPr>
            <w:tcW w:w="4140" w:type="dxa"/>
            <w:shd w:val="clear" w:color="000000" w:fill="auto"/>
            <w:vAlign w:val="center"/>
          </w:tcPr>
          <w:p w14:paraId="70641A14" w14:textId="5FC668DD"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Great Brook, East End Road, Bolton]</w:t>
            </w:r>
          </w:p>
        </w:tc>
        <w:tc>
          <w:tcPr>
            <w:tcW w:w="1080" w:type="dxa"/>
            <w:shd w:val="clear" w:color="000000" w:fill="auto"/>
            <w:noWrap/>
            <w:vAlign w:val="center"/>
          </w:tcPr>
          <w:p w14:paraId="70641A15" w14:textId="59B1E0D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42.44699</w:t>
            </w:r>
          </w:p>
        </w:tc>
        <w:tc>
          <w:tcPr>
            <w:tcW w:w="1080" w:type="dxa"/>
            <w:shd w:val="clear" w:color="000000" w:fill="auto"/>
            <w:noWrap/>
            <w:vAlign w:val="center"/>
          </w:tcPr>
          <w:p w14:paraId="70641A16" w14:textId="180C84C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-71.56139</w:t>
            </w:r>
          </w:p>
        </w:tc>
      </w:tr>
      <w:tr w:rsidR="008E52B1" w:rsidRPr="00083BD1" w14:paraId="70641A20" w14:textId="77777777" w:rsidTr="003576E1">
        <w:trPr>
          <w:gridAfter w:val="1"/>
          <w:wAfter w:w="32" w:type="dxa"/>
          <w:cantSplit/>
          <w:trHeight w:val="300"/>
        </w:trPr>
        <w:tc>
          <w:tcPr>
            <w:tcW w:w="1167" w:type="dxa"/>
            <w:shd w:val="clear" w:color="000000" w:fill="auto"/>
            <w:noWrap/>
            <w:vAlign w:val="center"/>
          </w:tcPr>
          <w:p w14:paraId="70641A18" w14:textId="334EC838" w:rsidR="008E52B1" w:rsidRPr="008E52B1" w:rsidRDefault="008E52B1" w:rsidP="008E52B1">
            <w:pPr>
              <w:jc w:val="center"/>
              <w:rPr>
                <w:rFonts w:asciiTheme="minorHAnsi" w:hAnsiTheme="minorHAnsi" w:cstheme="minorHAnsi"/>
                <w:color w:val="0000FF"/>
                <w:sz w:val="20"/>
                <w:szCs w:val="20"/>
                <w:u w:val="single"/>
              </w:rPr>
            </w:pPr>
            <w:hyperlink r:id="rId67" w:tgtFrame="_parent" w:history="1">
              <w:r w:rsidRPr="008E52B1">
                <w:rPr>
                  <w:rStyle w:val="Hyperlink"/>
                  <w:rFonts w:ascii="Calibri" w:hAnsi="Calibri" w:cs="Calibri"/>
                  <w:sz w:val="20"/>
                  <w:szCs w:val="20"/>
                </w:rPr>
                <w:t>NB_88</w:t>
              </w:r>
            </w:hyperlink>
          </w:p>
        </w:tc>
        <w:tc>
          <w:tcPr>
            <w:tcW w:w="900" w:type="dxa"/>
            <w:shd w:val="clear" w:color="000000" w:fill="auto"/>
            <w:vAlign w:val="center"/>
          </w:tcPr>
          <w:p w14:paraId="047C22BD" w14:textId="7063E4D5"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W0329</w:t>
            </w:r>
          </w:p>
        </w:tc>
        <w:tc>
          <w:tcPr>
            <w:tcW w:w="1260" w:type="dxa"/>
            <w:shd w:val="clear" w:color="000000" w:fill="auto"/>
            <w:noWrap/>
            <w:vAlign w:val="center"/>
          </w:tcPr>
          <w:p w14:paraId="70641A19" w14:textId="434EAD13"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MA82B-14</w:t>
            </w:r>
          </w:p>
        </w:tc>
        <w:tc>
          <w:tcPr>
            <w:tcW w:w="2430" w:type="dxa"/>
            <w:shd w:val="clear" w:color="000000" w:fill="auto"/>
            <w:noWrap/>
            <w:vAlign w:val="center"/>
          </w:tcPr>
          <w:p w14:paraId="70641A1A" w14:textId="3C5288BF"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Nashoba Brook</w:t>
            </w:r>
          </w:p>
        </w:tc>
        <w:tc>
          <w:tcPr>
            <w:tcW w:w="1260" w:type="dxa"/>
            <w:shd w:val="clear" w:color="000000" w:fill="auto"/>
            <w:noWrap/>
            <w:vAlign w:val="center"/>
          </w:tcPr>
          <w:p w14:paraId="70641A1B" w14:textId="7F9ED37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1C" w14:textId="6190FF6D"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1D" w14:textId="12A3DE34"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[Wetherbee Street bridge, Acton]</w:t>
            </w:r>
          </w:p>
        </w:tc>
        <w:tc>
          <w:tcPr>
            <w:tcW w:w="1080" w:type="dxa"/>
            <w:shd w:val="clear" w:color="000000" w:fill="auto"/>
            <w:noWrap/>
            <w:vAlign w:val="center"/>
          </w:tcPr>
          <w:p w14:paraId="70641A1E" w14:textId="3390300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42.47509</w:t>
            </w:r>
          </w:p>
        </w:tc>
        <w:tc>
          <w:tcPr>
            <w:tcW w:w="1080" w:type="dxa"/>
            <w:shd w:val="clear" w:color="000000" w:fill="auto"/>
            <w:noWrap/>
            <w:vAlign w:val="center"/>
          </w:tcPr>
          <w:p w14:paraId="70641A1F" w14:textId="3D9067A5"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-71.41094</w:t>
            </w:r>
          </w:p>
        </w:tc>
      </w:tr>
      <w:tr w:rsidR="008E52B1" w:rsidRPr="00083BD1" w14:paraId="70641A29" w14:textId="77777777" w:rsidTr="003576E1">
        <w:trPr>
          <w:gridAfter w:val="1"/>
          <w:wAfter w:w="32" w:type="dxa"/>
          <w:cantSplit/>
          <w:trHeight w:val="300"/>
        </w:trPr>
        <w:tc>
          <w:tcPr>
            <w:tcW w:w="1167" w:type="dxa"/>
            <w:shd w:val="clear" w:color="000000" w:fill="auto"/>
            <w:noWrap/>
            <w:vAlign w:val="center"/>
          </w:tcPr>
          <w:p w14:paraId="70641A21" w14:textId="67E5079F" w:rsidR="008E52B1" w:rsidRPr="008E52B1" w:rsidRDefault="008E52B1" w:rsidP="008E52B1">
            <w:pPr>
              <w:jc w:val="center"/>
              <w:rPr>
                <w:rFonts w:asciiTheme="minorHAnsi" w:hAnsiTheme="minorHAnsi" w:cstheme="minorHAnsi"/>
                <w:color w:val="0000FF"/>
                <w:sz w:val="20"/>
                <w:szCs w:val="20"/>
                <w:u w:val="single"/>
              </w:rPr>
            </w:pPr>
            <w:hyperlink r:id="rId68" w:tgtFrame="_parent" w:history="1">
              <w:r w:rsidRPr="008E52B1">
                <w:rPr>
                  <w:rStyle w:val="Hyperlink"/>
                  <w:rFonts w:ascii="Calibri" w:hAnsi="Calibri" w:cs="Calibri"/>
                  <w:sz w:val="20"/>
                  <w:szCs w:val="20"/>
                </w:rPr>
                <w:t>AR0697_84</w:t>
              </w:r>
            </w:hyperlink>
          </w:p>
        </w:tc>
        <w:tc>
          <w:tcPr>
            <w:tcW w:w="900" w:type="dxa"/>
            <w:shd w:val="clear" w:color="000000" w:fill="auto"/>
            <w:vAlign w:val="center"/>
          </w:tcPr>
          <w:p w14:paraId="1A36FBD4" w14:textId="58624111"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W0697</w:t>
            </w:r>
          </w:p>
        </w:tc>
        <w:tc>
          <w:tcPr>
            <w:tcW w:w="1260" w:type="dxa"/>
            <w:shd w:val="clear" w:color="000000" w:fill="auto"/>
            <w:noWrap/>
            <w:vAlign w:val="center"/>
          </w:tcPr>
          <w:p w14:paraId="70641A22" w14:textId="4C670F01"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MA82B-05</w:t>
            </w:r>
          </w:p>
        </w:tc>
        <w:tc>
          <w:tcPr>
            <w:tcW w:w="2430" w:type="dxa"/>
            <w:shd w:val="clear" w:color="000000" w:fill="auto"/>
            <w:noWrap/>
            <w:vAlign w:val="center"/>
          </w:tcPr>
          <w:p w14:paraId="70641A23" w14:textId="28B76D6F"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A24" w14:textId="0B23D23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25" w14:textId="0A898B20"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26" w14:textId="59AAFC00"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[at USGS flow gaging station #01097000 near the Route 27/62 bridge, Maynard]</w:t>
            </w:r>
          </w:p>
        </w:tc>
        <w:tc>
          <w:tcPr>
            <w:tcW w:w="1080" w:type="dxa"/>
            <w:shd w:val="clear" w:color="000000" w:fill="auto"/>
            <w:noWrap/>
            <w:vAlign w:val="center"/>
          </w:tcPr>
          <w:p w14:paraId="70641A27" w14:textId="0F9280BE"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42.43206</w:t>
            </w:r>
          </w:p>
        </w:tc>
        <w:tc>
          <w:tcPr>
            <w:tcW w:w="1080" w:type="dxa"/>
            <w:shd w:val="clear" w:color="000000" w:fill="auto"/>
            <w:noWrap/>
            <w:vAlign w:val="center"/>
          </w:tcPr>
          <w:p w14:paraId="70641A28" w14:textId="0261AC5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-71.44974</w:t>
            </w:r>
          </w:p>
        </w:tc>
      </w:tr>
      <w:tr w:rsidR="008E52B1" w:rsidRPr="00083BD1" w14:paraId="70641A32" w14:textId="77777777" w:rsidTr="003576E1">
        <w:trPr>
          <w:gridAfter w:val="1"/>
          <w:wAfter w:w="32" w:type="dxa"/>
          <w:cantSplit/>
          <w:trHeight w:val="300"/>
        </w:trPr>
        <w:tc>
          <w:tcPr>
            <w:tcW w:w="1167" w:type="dxa"/>
            <w:shd w:val="clear" w:color="000000" w:fill="auto"/>
            <w:noWrap/>
            <w:vAlign w:val="center"/>
          </w:tcPr>
          <w:p w14:paraId="70641A2A" w14:textId="781DBC6D" w:rsidR="008E52B1" w:rsidRPr="008E52B1" w:rsidRDefault="008E52B1" w:rsidP="008E52B1">
            <w:pPr>
              <w:jc w:val="center"/>
              <w:rPr>
                <w:rFonts w:asciiTheme="minorHAnsi" w:hAnsiTheme="minorHAnsi" w:cstheme="minorHAnsi"/>
                <w:color w:val="0000FF"/>
                <w:sz w:val="20"/>
                <w:szCs w:val="20"/>
                <w:u w:val="single"/>
              </w:rPr>
            </w:pPr>
            <w:hyperlink r:id="rId69" w:tgtFrame="_parent" w:history="1">
              <w:r w:rsidRPr="008E52B1">
                <w:rPr>
                  <w:rStyle w:val="Hyperlink"/>
                  <w:rFonts w:ascii="Calibri" w:hAnsi="Calibri" w:cs="Calibri"/>
                  <w:sz w:val="20"/>
                  <w:szCs w:val="20"/>
                </w:rPr>
                <w:t>AR0843_87</w:t>
              </w:r>
            </w:hyperlink>
          </w:p>
        </w:tc>
        <w:tc>
          <w:tcPr>
            <w:tcW w:w="900" w:type="dxa"/>
            <w:shd w:val="clear" w:color="000000" w:fill="auto"/>
            <w:vAlign w:val="center"/>
          </w:tcPr>
          <w:p w14:paraId="050A4487" w14:textId="27D2A99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W0843</w:t>
            </w:r>
          </w:p>
        </w:tc>
        <w:tc>
          <w:tcPr>
            <w:tcW w:w="1260" w:type="dxa"/>
            <w:shd w:val="clear" w:color="000000" w:fill="auto"/>
            <w:noWrap/>
            <w:vAlign w:val="center"/>
          </w:tcPr>
          <w:p w14:paraId="70641A2B" w14:textId="57C110B2"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MA82B-07</w:t>
            </w:r>
          </w:p>
        </w:tc>
        <w:tc>
          <w:tcPr>
            <w:tcW w:w="2430" w:type="dxa"/>
            <w:shd w:val="clear" w:color="000000" w:fill="auto"/>
            <w:noWrap/>
            <w:vAlign w:val="center"/>
          </w:tcPr>
          <w:p w14:paraId="70641A2C" w14:textId="24AA6CC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A2D" w14:textId="7844CBEA"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2E" w14:textId="605F8EAF"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2F" w14:textId="4CF1C057"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[Route 2/2A bridge, Concord]</w:t>
            </w:r>
          </w:p>
        </w:tc>
        <w:tc>
          <w:tcPr>
            <w:tcW w:w="1080" w:type="dxa"/>
            <w:shd w:val="clear" w:color="000000" w:fill="auto"/>
            <w:noWrap/>
            <w:vAlign w:val="center"/>
          </w:tcPr>
          <w:p w14:paraId="70641A30" w14:textId="716CB19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42.46569</w:t>
            </w:r>
          </w:p>
        </w:tc>
        <w:tc>
          <w:tcPr>
            <w:tcW w:w="1080" w:type="dxa"/>
            <w:shd w:val="clear" w:color="000000" w:fill="auto"/>
            <w:noWrap/>
            <w:vAlign w:val="center"/>
          </w:tcPr>
          <w:p w14:paraId="70641A31" w14:textId="71E665A4"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-71.39143</w:t>
            </w:r>
          </w:p>
        </w:tc>
      </w:tr>
      <w:tr w:rsidR="008E52B1" w:rsidRPr="00083BD1" w14:paraId="70641A3B" w14:textId="77777777" w:rsidTr="003576E1">
        <w:trPr>
          <w:gridAfter w:val="1"/>
          <w:wAfter w:w="32" w:type="dxa"/>
          <w:cantSplit/>
          <w:trHeight w:val="300"/>
        </w:trPr>
        <w:tc>
          <w:tcPr>
            <w:tcW w:w="1167" w:type="dxa"/>
            <w:shd w:val="clear" w:color="000000" w:fill="auto"/>
            <w:noWrap/>
            <w:vAlign w:val="center"/>
          </w:tcPr>
          <w:p w14:paraId="70641A33" w14:textId="2ED638CB" w:rsidR="008E52B1" w:rsidRPr="008E52B1" w:rsidRDefault="008E52B1" w:rsidP="008E52B1">
            <w:pPr>
              <w:jc w:val="center"/>
              <w:rPr>
                <w:rFonts w:asciiTheme="minorHAnsi" w:hAnsiTheme="minorHAnsi" w:cstheme="minorHAnsi"/>
                <w:color w:val="0000FF"/>
                <w:sz w:val="20"/>
                <w:szCs w:val="20"/>
                <w:u w:val="single"/>
              </w:rPr>
            </w:pPr>
            <w:hyperlink r:id="rId70" w:tgtFrame="_parent" w:history="1">
              <w:r w:rsidRPr="008E52B1">
                <w:rPr>
                  <w:rStyle w:val="Hyperlink"/>
                  <w:rFonts w:ascii="Calibri" w:hAnsi="Calibri" w:cs="Calibri"/>
                  <w:sz w:val="20"/>
                  <w:szCs w:val="20"/>
                </w:rPr>
                <w:t>AR1479_85</w:t>
              </w:r>
            </w:hyperlink>
          </w:p>
        </w:tc>
        <w:tc>
          <w:tcPr>
            <w:tcW w:w="900" w:type="dxa"/>
            <w:shd w:val="clear" w:color="000000" w:fill="auto"/>
            <w:vAlign w:val="center"/>
          </w:tcPr>
          <w:p w14:paraId="1EE53789" w14:textId="6B4D9318"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W1479</w:t>
            </w:r>
          </w:p>
        </w:tc>
        <w:tc>
          <w:tcPr>
            <w:tcW w:w="1260" w:type="dxa"/>
            <w:shd w:val="clear" w:color="000000" w:fill="auto"/>
            <w:noWrap/>
            <w:vAlign w:val="center"/>
          </w:tcPr>
          <w:p w14:paraId="70641A34" w14:textId="1A10E746"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MA82B-06</w:t>
            </w:r>
          </w:p>
        </w:tc>
        <w:tc>
          <w:tcPr>
            <w:tcW w:w="2430" w:type="dxa"/>
            <w:shd w:val="clear" w:color="000000" w:fill="auto"/>
            <w:noWrap/>
            <w:vAlign w:val="center"/>
          </w:tcPr>
          <w:p w14:paraId="70641A35" w14:textId="15851D1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A36" w14:textId="024FCFD7"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37" w14:textId="3F705C48"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38" w14:textId="54910A60"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[first Route 62 bridge crossing below the "Powdermill Dam", Acton]</w:t>
            </w:r>
          </w:p>
        </w:tc>
        <w:tc>
          <w:tcPr>
            <w:tcW w:w="1080" w:type="dxa"/>
            <w:shd w:val="clear" w:color="000000" w:fill="auto"/>
            <w:noWrap/>
            <w:vAlign w:val="center"/>
          </w:tcPr>
          <w:p w14:paraId="70641A39" w14:textId="5B47E502"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42.44087</w:t>
            </w:r>
          </w:p>
        </w:tc>
        <w:tc>
          <w:tcPr>
            <w:tcW w:w="1080" w:type="dxa"/>
            <w:shd w:val="clear" w:color="000000" w:fill="auto"/>
            <w:noWrap/>
            <w:vAlign w:val="center"/>
          </w:tcPr>
          <w:p w14:paraId="70641A3A" w14:textId="7029594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-71.42936</w:t>
            </w:r>
          </w:p>
        </w:tc>
      </w:tr>
      <w:tr w:rsidR="008E52B1" w:rsidRPr="00083BD1" w14:paraId="70641A44" w14:textId="77777777" w:rsidTr="003576E1">
        <w:trPr>
          <w:gridAfter w:val="1"/>
          <w:wAfter w:w="32" w:type="dxa"/>
          <w:cantSplit/>
          <w:trHeight w:val="300"/>
        </w:trPr>
        <w:tc>
          <w:tcPr>
            <w:tcW w:w="1167" w:type="dxa"/>
            <w:shd w:val="clear" w:color="000000" w:fill="auto"/>
            <w:noWrap/>
            <w:vAlign w:val="center"/>
          </w:tcPr>
          <w:p w14:paraId="70641A3C" w14:textId="7D53445F" w:rsidR="008E52B1" w:rsidRPr="008E52B1" w:rsidRDefault="008E52B1" w:rsidP="008E52B1">
            <w:pPr>
              <w:jc w:val="center"/>
              <w:rPr>
                <w:rFonts w:asciiTheme="minorHAnsi" w:hAnsiTheme="minorHAnsi" w:cstheme="minorHAnsi"/>
                <w:color w:val="0000FF"/>
                <w:sz w:val="20"/>
                <w:szCs w:val="20"/>
                <w:u w:val="single"/>
              </w:rPr>
            </w:pPr>
            <w:hyperlink r:id="rId71" w:tgtFrame="_parent" w:history="1">
              <w:r w:rsidRPr="008E52B1">
                <w:rPr>
                  <w:rStyle w:val="Hyperlink"/>
                  <w:rFonts w:ascii="Calibri" w:hAnsi="Calibri" w:cs="Calibri"/>
                  <w:sz w:val="20"/>
                  <w:szCs w:val="20"/>
                </w:rPr>
                <w:t>FPB_81</w:t>
              </w:r>
            </w:hyperlink>
          </w:p>
        </w:tc>
        <w:tc>
          <w:tcPr>
            <w:tcW w:w="900" w:type="dxa"/>
            <w:shd w:val="clear" w:color="000000" w:fill="auto"/>
            <w:vAlign w:val="center"/>
          </w:tcPr>
          <w:p w14:paraId="693323EB" w14:textId="7E72DE47"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W3062</w:t>
            </w:r>
          </w:p>
        </w:tc>
        <w:tc>
          <w:tcPr>
            <w:tcW w:w="1260" w:type="dxa"/>
            <w:shd w:val="clear" w:color="000000" w:fill="auto"/>
            <w:noWrap/>
            <w:vAlign w:val="center"/>
          </w:tcPr>
          <w:p w14:paraId="70641A3D" w14:textId="17C64E0B"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MA82B-13</w:t>
            </w:r>
          </w:p>
        </w:tc>
        <w:tc>
          <w:tcPr>
            <w:tcW w:w="2430" w:type="dxa"/>
            <w:shd w:val="clear" w:color="000000" w:fill="auto"/>
            <w:noWrap/>
            <w:vAlign w:val="center"/>
          </w:tcPr>
          <w:p w14:paraId="70641A3E" w14:textId="2DACC667"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Fort Pond Brook</w:t>
            </w:r>
          </w:p>
        </w:tc>
        <w:tc>
          <w:tcPr>
            <w:tcW w:w="1260" w:type="dxa"/>
            <w:shd w:val="clear" w:color="000000" w:fill="auto"/>
            <w:noWrap/>
            <w:vAlign w:val="center"/>
          </w:tcPr>
          <w:p w14:paraId="70641A3F" w14:textId="4AE51A1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40" w14:textId="48683A6C"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41" w14:textId="61960F02"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[Arlington Street, Acton]</w:t>
            </w:r>
          </w:p>
        </w:tc>
        <w:tc>
          <w:tcPr>
            <w:tcW w:w="1080" w:type="dxa"/>
            <w:shd w:val="clear" w:color="000000" w:fill="auto"/>
            <w:noWrap/>
            <w:vAlign w:val="center"/>
          </w:tcPr>
          <w:p w14:paraId="70641A42" w14:textId="54CAAE65"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42.47903</w:t>
            </w:r>
          </w:p>
        </w:tc>
        <w:tc>
          <w:tcPr>
            <w:tcW w:w="1080" w:type="dxa"/>
            <w:shd w:val="clear" w:color="000000" w:fill="auto"/>
            <w:noWrap/>
            <w:vAlign w:val="center"/>
          </w:tcPr>
          <w:p w14:paraId="70641A43" w14:textId="7E913D64"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-71.47061</w:t>
            </w:r>
          </w:p>
        </w:tc>
      </w:tr>
      <w:tr w:rsidR="008E52B1" w:rsidRPr="00083BD1" w14:paraId="70641A4D" w14:textId="77777777" w:rsidTr="003576E1">
        <w:trPr>
          <w:gridAfter w:val="1"/>
          <w:wAfter w:w="32" w:type="dxa"/>
          <w:cantSplit/>
          <w:trHeight w:val="300"/>
        </w:trPr>
        <w:tc>
          <w:tcPr>
            <w:tcW w:w="1167" w:type="dxa"/>
            <w:shd w:val="clear" w:color="000000" w:fill="auto"/>
            <w:noWrap/>
            <w:vAlign w:val="center"/>
          </w:tcPr>
          <w:p w14:paraId="70641A45" w14:textId="24ED2A54" w:rsidR="008E52B1" w:rsidRPr="008E52B1" w:rsidRDefault="008E52B1" w:rsidP="008E52B1">
            <w:pPr>
              <w:jc w:val="center"/>
              <w:rPr>
                <w:rFonts w:asciiTheme="minorHAnsi" w:hAnsiTheme="minorHAnsi" w:cstheme="minorHAnsi"/>
                <w:color w:val="0000FF"/>
                <w:sz w:val="20"/>
                <w:szCs w:val="20"/>
                <w:u w:val="single"/>
              </w:rPr>
            </w:pPr>
            <w:hyperlink r:id="rId72" w:tgtFrame="_parent" w:history="1">
              <w:r w:rsidRPr="008E52B1">
                <w:rPr>
                  <w:rStyle w:val="Hyperlink"/>
                  <w:rFonts w:ascii="Calibri" w:hAnsi="Calibri" w:cs="Calibri"/>
                  <w:sz w:val="20"/>
                  <w:szCs w:val="20"/>
                </w:rPr>
                <w:t>FPB_82</w:t>
              </w:r>
            </w:hyperlink>
          </w:p>
        </w:tc>
        <w:tc>
          <w:tcPr>
            <w:tcW w:w="900" w:type="dxa"/>
            <w:shd w:val="clear" w:color="000000" w:fill="auto"/>
            <w:vAlign w:val="center"/>
          </w:tcPr>
          <w:p w14:paraId="198C5D90" w14:textId="397D9BE0"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W3063</w:t>
            </w:r>
          </w:p>
        </w:tc>
        <w:tc>
          <w:tcPr>
            <w:tcW w:w="1260" w:type="dxa"/>
            <w:shd w:val="clear" w:color="000000" w:fill="auto"/>
            <w:noWrap/>
            <w:vAlign w:val="center"/>
          </w:tcPr>
          <w:p w14:paraId="70641A46" w14:textId="22D1C588"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MA82B-13</w:t>
            </w:r>
          </w:p>
        </w:tc>
        <w:tc>
          <w:tcPr>
            <w:tcW w:w="2430" w:type="dxa"/>
            <w:shd w:val="clear" w:color="000000" w:fill="auto"/>
            <w:noWrap/>
            <w:vAlign w:val="center"/>
          </w:tcPr>
          <w:p w14:paraId="70641A47" w14:textId="6493AE1F"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Fort Pond Brook</w:t>
            </w:r>
          </w:p>
        </w:tc>
        <w:tc>
          <w:tcPr>
            <w:tcW w:w="1260" w:type="dxa"/>
            <w:shd w:val="clear" w:color="000000" w:fill="auto"/>
            <w:noWrap/>
            <w:vAlign w:val="center"/>
          </w:tcPr>
          <w:p w14:paraId="70641A48" w14:textId="52269390"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49" w14:textId="5F19254A"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4A" w14:textId="62B87F51"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[Parker Street, Acton]</w:t>
            </w:r>
          </w:p>
        </w:tc>
        <w:tc>
          <w:tcPr>
            <w:tcW w:w="1080" w:type="dxa"/>
            <w:shd w:val="clear" w:color="000000" w:fill="auto"/>
            <w:noWrap/>
            <w:vAlign w:val="center"/>
          </w:tcPr>
          <w:p w14:paraId="70641A4B" w14:textId="5AF934CB"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42.45801</w:t>
            </w:r>
          </w:p>
        </w:tc>
        <w:tc>
          <w:tcPr>
            <w:tcW w:w="1080" w:type="dxa"/>
            <w:shd w:val="clear" w:color="000000" w:fill="auto"/>
            <w:noWrap/>
            <w:vAlign w:val="center"/>
          </w:tcPr>
          <w:p w14:paraId="70641A4C" w14:textId="256B3EF1"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-71.43391</w:t>
            </w:r>
          </w:p>
        </w:tc>
      </w:tr>
      <w:tr w:rsidR="008E52B1" w:rsidRPr="00083BD1" w14:paraId="70641A56" w14:textId="77777777" w:rsidTr="003576E1">
        <w:trPr>
          <w:gridAfter w:val="1"/>
          <w:wAfter w:w="32" w:type="dxa"/>
          <w:cantSplit/>
          <w:trHeight w:val="300"/>
        </w:trPr>
        <w:tc>
          <w:tcPr>
            <w:tcW w:w="1167" w:type="dxa"/>
            <w:shd w:val="clear" w:color="000000" w:fill="auto"/>
            <w:noWrap/>
            <w:vAlign w:val="center"/>
          </w:tcPr>
          <w:p w14:paraId="70641A4E" w14:textId="1E5A6C4F" w:rsidR="008E52B1" w:rsidRPr="008E52B1" w:rsidRDefault="008E52B1" w:rsidP="008E52B1">
            <w:pPr>
              <w:jc w:val="center"/>
              <w:rPr>
                <w:rFonts w:asciiTheme="minorHAnsi" w:hAnsiTheme="minorHAnsi" w:cstheme="minorHAnsi"/>
                <w:color w:val="0000FF"/>
                <w:sz w:val="20"/>
                <w:szCs w:val="20"/>
                <w:u w:val="single"/>
              </w:rPr>
            </w:pPr>
            <w:hyperlink r:id="rId73" w:tgtFrame="_parent" w:history="1">
              <w:r w:rsidRPr="008E52B1">
                <w:rPr>
                  <w:rStyle w:val="Hyperlink"/>
                  <w:rFonts w:ascii="Calibri" w:hAnsi="Calibri" w:cs="Calibri"/>
                  <w:sz w:val="20"/>
                  <w:szCs w:val="20"/>
                </w:rPr>
                <w:t>CB_83</w:t>
              </w:r>
            </w:hyperlink>
          </w:p>
        </w:tc>
        <w:tc>
          <w:tcPr>
            <w:tcW w:w="900" w:type="dxa"/>
            <w:shd w:val="clear" w:color="000000" w:fill="auto"/>
            <w:vAlign w:val="center"/>
          </w:tcPr>
          <w:p w14:paraId="2023A5C3" w14:textId="0DF9D47D"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W3064</w:t>
            </w:r>
          </w:p>
        </w:tc>
        <w:tc>
          <w:tcPr>
            <w:tcW w:w="1260" w:type="dxa"/>
            <w:shd w:val="clear" w:color="000000" w:fill="auto"/>
            <w:noWrap/>
            <w:vAlign w:val="center"/>
          </w:tcPr>
          <w:p w14:paraId="70641A4F" w14:textId="44598551"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MA82B-22</w:t>
            </w:r>
          </w:p>
        </w:tc>
        <w:tc>
          <w:tcPr>
            <w:tcW w:w="2430" w:type="dxa"/>
            <w:shd w:val="clear" w:color="000000" w:fill="auto"/>
            <w:noWrap/>
            <w:vAlign w:val="center"/>
          </w:tcPr>
          <w:p w14:paraId="70641A50" w14:textId="395C6053"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Coles Brook</w:t>
            </w:r>
          </w:p>
        </w:tc>
        <w:tc>
          <w:tcPr>
            <w:tcW w:w="1260" w:type="dxa"/>
            <w:shd w:val="clear" w:color="000000" w:fill="auto"/>
            <w:noWrap/>
            <w:vAlign w:val="center"/>
          </w:tcPr>
          <w:p w14:paraId="70641A51" w14:textId="2CF7D66D"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52" w14:textId="0E1BE3EB"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53" w14:textId="5F0363CB"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800 feet east/downstream from Hosmer Street, Acton]</w:t>
            </w:r>
          </w:p>
        </w:tc>
        <w:tc>
          <w:tcPr>
            <w:tcW w:w="1080" w:type="dxa"/>
            <w:shd w:val="clear" w:color="000000" w:fill="auto"/>
            <w:noWrap/>
            <w:vAlign w:val="center"/>
          </w:tcPr>
          <w:p w14:paraId="70641A54" w14:textId="20185025"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42.46595</w:t>
            </w:r>
          </w:p>
        </w:tc>
        <w:tc>
          <w:tcPr>
            <w:tcW w:w="1080" w:type="dxa"/>
            <w:shd w:val="clear" w:color="000000" w:fill="auto"/>
            <w:noWrap/>
            <w:vAlign w:val="center"/>
          </w:tcPr>
          <w:p w14:paraId="70641A55" w14:textId="5FC7566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-71.42297</w:t>
            </w:r>
          </w:p>
        </w:tc>
      </w:tr>
      <w:tr w:rsidR="008E52B1" w:rsidRPr="00083BD1" w14:paraId="70641A5F" w14:textId="77777777" w:rsidTr="003576E1">
        <w:trPr>
          <w:gridAfter w:val="1"/>
          <w:wAfter w:w="32" w:type="dxa"/>
          <w:cantSplit/>
          <w:trHeight w:val="300"/>
        </w:trPr>
        <w:tc>
          <w:tcPr>
            <w:tcW w:w="1167" w:type="dxa"/>
            <w:shd w:val="clear" w:color="000000" w:fill="auto"/>
            <w:noWrap/>
            <w:vAlign w:val="center"/>
          </w:tcPr>
          <w:p w14:paraId="70641A57" w14:textId="7D4AD21B" w:rsidR="008E52B1" w:rsidRPr="008E52B1" w:rsidRDefault="008E52B1" w:rsidP="008E52B1">
            <w:pPr>
              <w:jc w:val="center"/>
              <w:rPr>
                <w:rFonts w:asciiTheme="minorHAnsi" w:hAnsiTheme="minorHAnsi" w:cstheme="minorHAnsi"/>
                <w:color w:val="0000FF"/>
                <w:sz w:val="20"/>
                <w:szCs w:val="20"/>
                <w:u w:val="single"/>
              </w:rPr>
            </w:pPr>
            <w:hyperlink r:id="rId74" w:tgtFrame="_parent" w:history="1">
              <w:r w:rsidRPr="008E52B1">
                <w:rPr>
                  <w:rStyle w:val="Hyperlink"/>
                  <w:rFonts w:ascii="Calibri" w:hAnsi="Calibri" w:cs="Calibri"/>
                  <w:sz w:val="20"/>
                  <w:szCs w:val="20"/>
                </w:rPr>
                <w:t>SDB_86</w:t>
              </w:r>
            </w:hyperlink>
          </w:p>
        </w:tc>
        <w:tc>
          <w:tcPr>
            <w:tcW w:w="900" w:type="dxa"/>
            <w:shd w:val="clear" w:color="000000" w:fill="auto"/>
            <w:vAlign w:val="center"/>
          </w:tcPr>
          <w:p w14:paraId="5F6A8192" w14:textId="3A6B5F74"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W3065</w:t>
            </w:r>
          </w:p>
        </w:tc>
        <w:tc>
          <w:tcPr>
            <w:tcW w:w="1260" w:type="dxa"/>
            <w:shd w:val="clear" w:color="000000" w:fill="auto"/>
            <w:noWrap/>
            <w:vAlign w:val="center"/>
          </w:tcPr>
          <w:p w14:paraId="70641A58" w14:textId="4439B28B"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MA82B-09</w:t>
            </w:r>
          </w:p>
        </w:tc>
        <w:tc>
          <w:tcPr>
            <w:tcW w:w="2430" w:type="dxa"/>
            <w:shd w:val="clear" w:color="000000" w:fill="auto"/>
            <w:noWrap/>
            <w:vAlign w:val="center"/>
          </w:tcPr>
          <w:p w14:paraId="70641A59" w14:textId="74834A5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Second Division Brook</w:t>
            </w:r>
          </w:p>
        </w:tc>
        <w:tc>
          <w:tcPr>
            <w:tcW w:w="1260" w:type="dxa"/>
            <w:shd w:val="clear" w:color="000000" w:fill="auto"/>
            <w:noWrap/>
            <w:vAlign w:val="center"/>
          </w:tcPr>
          <w:p w14:paraId="70641A5A" w14:textId="3AE9E8A4"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5B" w14:textId="51E70CEB"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8</w:t>
            </w:r>
          </w:p>
        </w:tc>
        <w:tc>
          <w:tcPr>
            <w:tcW w:w="4140" w:type="dxa"/>
            <w:shd w:val="clear" w:color="000000" w:fill="auto"/>
            <w:vAlign w:val="center"/>
          </w:tcPr>
          <w:p w14:paraId="70641A5C" w14:textId="27E76F4F"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1900 feet east/downstream from eastern most edge of Border Road loop, Concord]</w:t>
            </w:r>
          </w:p>
        </w:tc>
        <w:tc>
          <w:tcPr>
            <w:tcW w:w="1080" w:type="dxa"/>
            <w:shd w:val="clear" w:color="000000" w:fill="auto"/>
            <w:noWrap/>
            <w:vAlign w:val="center"/>
          </w:tcPr>
          <w:p w14:paraId="70641A5D" w14:textId="74A5FEA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42.43563</w:t>
            </w:r>
          </w:p>
        </w:tc>
        <w:tc>
          <w:tcPr>
            <w:tcW w:w="1080" w:type="dxa"/>
            <w:shd w:val="clear" w:color="000000" w:fill="auto"/>
            <w:noWrap/>
            <w:vAlign w:val="center"/>
          </w:tcPr>
          <w:p w14:paraId="70641A5E" w14:textId="1F27BF37"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-71.41354</w:t>
            </w:r>
          </w:p>
        </w:tc>
      </w:tr>
      <w:tr w:rsidR="008E52B1" w:rsidRPr="00083BD1" w14:paraId="70641A68" w14:textId="77777777" w:rsidTr="003576E1">
        <w:trPr>
          <w:gridAfter w:val="1"/>
          <w:wAfter w:w="32" w:type="dxa"/>
          <w:cantSplit/>
          <w:trHeight w:val="300"/>
        </w:trPr>
        <w:tc>
          <w:tcPr>
            <w:tcW w:w="1167" w:type="dxa"/>
            <w:shd w:val="clear" w:color="000000" w:fill="auto"/>
            <w:noWrap/>
            <w:vAlign w:val="center"/>
          </w:tcPr>
          <w:p w14:paraId="70641A60" w14:textId="52DF5368" w:rsidR="008E52B1" w:rsidRPr="008E52B1" w:rsidRDefault="008E52B1" w:rsidP="008E52B1">
            <w:pPr>
              <w:jc w:val="center"/>
              <w:rPr>
                <w:rFonts w:asciiTheme="minorHAnsi" w:hAnsiTheme="minorHAnsi" w:cstheme="minorHAnsi"/>
                <w:color w:val="0000FF"/>
                <w:sz w:val="20"/>
                <w:szCs w:val="20"/>
                <w:u w:val="single"/>
              </w:rPr>
            </w:pPr>
            <w:hyperlink r:id="rId75" w:tgtFrame="_parent" w:history="1">
              <w:r w:rsidRPr="008E52B1">
                <w:rPr>
                  <w:rStyle w:val="Hyperlink"/>
                  <w:rFonts w:ascii="Calibri" w:hAnsi="Calibri" w:cs="Calibri"/>
                  <w:sz w:val="20"/>
                  <w:szCs w:val="20"/>
                </w:rPr>
                <w:t>AR0695_93</w:t>
              </w:r>
            </w:hyperlink>
          </w:p>
        </w:tc>
        <w:tc>
          <w:tcPr>
            <w:tcW w:w="900" w:type="dxa"/>
            <w:shd w:val="clear" w:color="000000" w:fill="auto"/>
            <w:vAlign w:val="center"/>
          </w:tcPr>
          <w:p w14:paraId="6D607513" w14:textId="5C8F9FF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W0695</w:t>
            </w:r>
          </w:p>
        </w:tc>
        <w:tc>
          <w:tcPr>
            <w:tcW w:w="1260" w:type="dxa"/>
            <w:shd w:val="clear" w:color="000000" w:fill="auto"/>
            <w:noWrap/>
            <w:vAlign w:val="center"/>
          </w:tcPr>
          <w:p w14:paraId="70641A61" w14:textId="0CF97345"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MA82B-02</w:t>
            </w:r>
          </w:p>
        </w:tc>
        <w:tc>
          <w:tcPr>
            <w:tcW w:w="2430" w:type="dxa"/>
            <w:shd w:val="clear" w:color="000000" w:fill="auto"/>
            <w:noWrap/>
            <w:vAlign w:val="center"/>
          </w:tcPr>
          <w:p w14:paraId="70641A62" w14:textId="58C7E70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A63" w14:textId="3A8EBBA3"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64" w14:textId="3F1168A2"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65" w14:textId="19E7D583"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[School Street, Northborough]</w:t>
            </w:r>
          </w:p>
        </w:tc>
        <w:tc>
          <w:tcPr>
            <w:tcW w:w="1080" w:type="dxa"/>
            <w:shd w:val="clear" w:color="000000" w:fill="auto"/>
            <w:noWrap/>
            <w:vAlign w:val="center"/>
          </w:tcPr>
          <w:p w14:paraId="70641A66" w14:textId="6DF6C114"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42.30485</w:t>
            </w:r>
          </w:p>
        </w:tc>
        <w:tc>
          <w:tcPr>
            <w:tcW w:w="1080" w:type="dxa"/>
            <w:shd w:val="clear" w:color="000000" w:fill="auto"/>
            <w:noWrap/>
            <w:vAlign w:val="center"/>
          </w:tcPr>
          <w:p w14:paraId="70641A67" w14:textId="2E5A08D7"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-71.62845</w:t>
            </w:r>
          </w:p>
        </w:tc>
      </w:tr>
      <w:tr w:rsidR="008E52B1" w:rsidRPr="00083BD1" w14:paraId="70641A71" w14:textId="77777777" w:rsidTr="003576E1">
        <w:trPr>
          <w:gridAfter w:val="1"/>
          <w:wAfter w:w="32" w:type="dxa"/>
          <w:cantSplit/>
          <w:trHeight w:val="300"/>
        </w:trPr>
        <w:tc>
          <w:tcPr>
            <w:tcW w:w="1167" w:type="dxa"/>
            <w:shd w:val="clear" w:color="000000" w:fill="auto"/>
            <w:noWrap/>
            <w:vAlign w:val="center"/>
          </w:tcPr>
          <w:p w14:paraId="70641A69" w14:textId="4F11DB39" w:rsidR="008E52B1" w:rsidRPr="008E52B1" w:rsidRDefault="008E52B1" w:rsidP="008E52B1">
            <w:pPr>
              <w:jc w:val="center"/>
              <w:rPr>
                <w:rFonts w:asciiTheme="minorHAnsi" w:hAnsiTheme="minorHAnsi" w:cstheme="minorHAnsi"/>
                <w:color w:val="0000FF"/>
                <w:sz w:val="20"/>
                <w:szCs w:val="20"/>
                <w:u w:val="single"/>
              </w:rPr>
            </w:pPr>
            <w:hyperlink r:id="rId76" w:tgtFrame="_parent" w:history="1">
              <w:r w:rsidRPr="008E52B1">
                <w:rPr>
                  <w:rStyle w:val="Hyperlink"/>
                  <w:rFonts w:ascii="Calibri" w:hAnsi="Calibri" w:cs="Calibri"/>
                  <w:sz w:val="20"/>
                  <w:szCs w:val="20"/>
                </w:rPr>
                <w:t>AR1472_95</w:t>
              </w:r>
            </w:hyperlink>
          </w:p>
        </w:tc>
        <w:tc>
          <w:tcPr>
            <w:tcW w:w="900" w:type="dxa"/>
            <w:shd w:val="clear" w:color="000000" w:fill="auto"/>
            <w:vAlign w:val="center"/>
          </w:tcPr>
          <w:p w14:paraId="2A42A549" w14:textId="7B13FF9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W1472</w:t>
            </w:r>
          </w:p>
        </w:tc>
        <w:tc>
          <w:tcPr>
            <w:tcW w:w="1260" w:type="dxa"/>
            <w:shd w:val="clear" w:color="000000" w:fill="auto"/>
            <w:noWrap/>
            <w:vAlign w:val="center"/>
          </w:tcPr>
          <w:p w14:paraId="70641A6A" w14:textId="4941DEB6"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MA82B-03</w:t>
            </w:r>
          </w:p>
        </w:tc>
        <w:tc>
          <w:tcPr>
            <w:tcW w:w="2430" w:type="dxa"/>
            <w:shd w:val="clear" w:color="000000" w:fill="auto"/>
            <w:noWrap/>
            <w:vAlign w:val="center"/>
          </w:tcPr>
          <w:p w14:paraId="70641A6B" w14:textId="7F09BA44"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Assabet River</w:t>
            </w:r>
          </w:p>
        </w:tc>
        <w:tc>
          <w:tcPr>
            <w:tcW w:w="1260" w:type="dxa"/>
            <w:shd w:val="clear" w:color="000000" w:fill="auto"/>
            <w:noWrap/>
            <w:vAlign w:val="center"/>
          </w:tcPr>
          <w:p w14:paraId="70641A6C" w14:textId="10C130D0"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6D" w14:textId="13895472"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6E" w14:textId="1679617F"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[Boundary Street bridge, Northborough/Marlborough (approximately 600 feet upstream from Marlborough Westerly WWTP discharge)]</w:t>
            </w:r>
          </w:p>
        </w:tc>
        <w:tc>
          <w:tcPr>
            <w:tcW w:w="1080" w:type="dxa"/>
            <w:shd w:val="clear" w:color="000000" w:fill="auto"/>
            <w:noWrap/>
            <w:vAlign w:val="center"/>
          </w:tcPr>
          <w:p w14:paraId="70641A6F" w14:textId="499E14EF"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42.34151</w:t>
            </w:r>
          </w:p>
        </w:tc>
        <w:tc>
          <w:tcPr>
            <w:tcW w:w="1080" w:type="dxa"/>
            <w:shd w:val="clear" w:color="000000" w:fill="auto"/>
            <w:noWrap/>
            <w:vAlign w:val="center"/>
          </w:tcPr>
          <w:p w14:paraId="70641A70" w14:textId="5095FFD2"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-71.61641</w:t>
            </w:r>
          </w:p>
        </w:tc>
      </w:tr>
      <w:tr w:rsidR="008E52B1" w:rsidRPr="00083BD1" w14:paraId="70641A7A" w14:textId="77777777" w:rsidTr="003576E1">
        <w:trPr>
          <w:gridAfter w:val="1"/>
          <w:wAfter w:w="32" w:type="dxa"/>
          <w:cantSplit/>
          <w:trHeight w:val="300"/>
        </w:trPr>
        <w:tc>
          <w:tcPr>
            <w:tcW w:w="1167" w:type="dxa"/>
            <w:shd w:val="clear" w:color="000000" w:fill="auto"/>
            <w:noWrap/>
            <w:vAlign w:val="center"/>
          </w:tcPr>
          <w:p w14:paraId="70641A72" w14:textId="258403D1" w:rsidR="008E52B1" w:rsidRPr="008E52B1" w:rsidRDefault="008E52B1" w:rsidP="008E52B1">
            <w:pPr>
              <w:jc w:val="center"/>
              <w:rPr>
                <w:rFonts w:asciiTheme="minorHAnsi" w:hAnsiTheme="minorHAnsi" w:cstheme="minorHAnsi"/>
                <w:color w:val="0000FF"/>
                <w:sz w:val="20"/>
                <w:szCs w:val="20"/>
                <w:u w:val="single"/>
              </w:rPr>
            </w:pPr>
            <w:hyperlink r:id="rId77" w:tgtFrame="_parent" w:history="1">
              <w:r w:rsidRPr="008E52B1">
                <w:rPr>
                  <w:rStyle w:val="Hyperlink"/>
                  <w:rFonts w:ascii="Calibri" w:hAnsi="Calibri" w:cs="Calibri"/>
                  <w:sz w:val="20"/>
                  <w:szCs w:val="20"/>
                </w:rPr>
                <w:t>RHB_91</w:t>
              </w:r>
            </w:hyperlink>
          </w:p>
        </w:tc>
        <w:tc>
          <w:tcPr>
            <w:tcW w:w="900" w:type="dxa"/>
            <w:shd w:val="clear" w:color="000000" w:fill="auto"/>
            <w:vAlign w:val="center"/>
          </w:tcPr>
          <w:p w14:paraId="735EDDF3" w14:textId="54932B50"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W3066</w:t>
            </w:r>
          </w:p>
        </w:tc>
        <w:tc>
          <w:tcPr>
            <w:tcW w:w="1260" w:type="dxa"/>
            <w:shd w:val="clear" w:color="000000" w:fill="auto"/>
            <w:noWrap/>
            <w:vAlign w:val="center"/>
          </w:tcPr>
          <w:p w14:paraId="70641A73" w14:textId="706F7A92"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A74" w14:textId="2CF1735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A75" w14:textId="5E7A51CF"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76" w14:textId="387499F7"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77" w14:textId="6C435A37"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Cold Harbor Brook, Stiles Road, Boylston]</w:t>
            </w:r>
          </w:p>
        </w:tc>
        <w:tc>
          <w:tcPr>
            <w:tcW w:w="1080" w:type="dxa"/>
            <w:shd w:val="clear" w:color="000000" w:fill="auto"/>
            <w:noWrap/>
            <w:vAlign w:val="center"/>
          </w:tcPr>
          <w:p w14:paraId="70641A78" w14:textId="6EE8E6BD"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42.33230</w:t>
            </w:r>
          </w:p>
        </w:tc>
        <w:tc>
          <w:tcPr>
            <w:tcW w:w="1080" w:type="dxa"/>
            <w:shd w:val="clear" w:color="000000" w:fill="auto"/>
            <w:noWrap/>
            <w:vAlign w:val="center"/>
          </w:tcPr>
          <w:p w14:paraId="70641A79" w14:textId="77E8DD1D"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-71.69071</w:t>
            </w:r>
          </w:p>
        </w:tc>
      </w:tr>
      <w:tr w:rsidR="008E52B1" w:rsidRPr="00083BD1" w14:paraId="70641A83" w14:textId="77777777" w:rsidTr="003576E1">
        <w:trPr>
          <w:gridAfter w:val="1"/>
          <w:wAfter w:w="32" w:type="dxa"/>
          <w:cantSplit/>
          <w:trHeight w:val="300"/>
        </w:trPr>
        <w:tc>
          <w:tcPr>
            <w:tcW w:w="1167" w:type="dxa"/>
            <w:shd w:val="clear" w:color="000000" w:fill="auto"/>
            <w:noWrap/>
            <w:vAlign w:val="center"/>
          </w:tcPr>
          <w:p w14:paraId="70641A7B" w14:textId="3B779680" w:rsidR="008E52B1" w:rsidRPr="008E52B1" w:rsidRDefault="008E52B1" w:rsidP="008E52B1">
            <w:pPr>
              <w:jc w:val="center"/>
              <w:rPr>
                <w:rFonts w:asciiTheme="minorHAnsi" w:hAnsiTheme="minorHAnsi" w:cstheme="minorHAnsi"/>
                <w:color w:val="0000FF"/>
                <w:sz w:val="20"/>
                <w:szCs w:val="20"/>
                <w:u w:val="single"/>
              </w:rPr>
            </w:pPr>
            <w:hyperlink r:id="rId78" w:tgtFrame="_parent" w:history="1">
              <w:r w:rsidRPr="008E52B1">
                <w:rPr>
                  <w:rStyle w:val="Hyperlink"/>
                  <w:rFonts w:ascii="Calibri" w:hAnsi="Calibri" w:cs="Calibri"/>
                  <w:sz w:val="20"/>
                  <w:szCs w:val="20"/>
                </w:rPr>
                <w:t>HB_92</w:t>
              </w:r>
            </w:hyperlink>
          </w:p>
        </w:tc>
        <w:tc>
          <w:tcPr>
            <w:tcW w:w="900" w:type="dxa"/>
            <w:shd w:val="clear" w:color="000000" w:fill="auto"/>
            <w:vAlign w:val="center"/>
          </w:tcPr>
          <w:p w14:paraId="53D22316" w14:textId="75D574CE"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W3067</w:t>
            </w:r>
          </w:p>
        </w:tc>
        <w:tc>
          <w:tcPr>
            <w:tcW w:w="1260" w:type="dxa"/>
            <w:shd w:val="clear" w:color="000000" w:fill="auto"/>
            <w:noWrap/>
            <w:vAlign w:val="center"/>
          </w:tcPr>
          <w:p w14:paraId="70641A7C" w14:textId="40CABF2A"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A7D" w14:textId="18EEE78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Hop Brook</w:t>
            </w:r>
          </w:p>
        </w:tc>
        <w:tc>
          <w:tcPr>
            <w:tcW w:w="1260" w:type="dxa"/>
            <w:shd w:val="clear" w:color="000000" w:fill="auto"/>
            <w:noWrap/>
            <w:vAlign w:val="center"/>
          </w:tcPr>
          <w:p w14:paraId="70641A7E" w14:textId="15A15F8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7F" w14:textId="3E4083DA"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80" w14:textId="4C0F2061"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425 feet west/upstream of Route 20, Northborough]</w:t>
            </w:r>
          </w:p>
        </w:tc>
        <w:tc>
          <w:tcPr>
            <w:tcW w:w="1080" w:type="dxa"/>
            <w:shd w:val="clear" w:color="000000" w:fill="auto"/>
            <w:noWrap/>
            <w:vAlign w:val="center"/>
          </w:tcPr>
          <w:p w14:paraId="70641A81" w14:textId="7B5A0F70"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42.29444</w:t>
            </w:r>
          </w:p>
        </w:tc>
        <w:tc>
          <w:tcPr>
            <w:tcW w:w="1080" w:type="dxa"/>
            <w:shd w:val="clear" w:color="000000" w:fill="auto"/>
            <w:noWrap/>
            <w:vAlign w:val="center"/>
          </w:tcPr>
          <w:p w14:paraId="70641A82" w14:textId="490F329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-71.66321</w:t>
            </w:r>
          </w:p>
        </w:tc>
      </w:tr>
      <w:tr w:rsidR="008E52B1" w:rsidRPr="00083BD1" w14:paraId="70641A8C" w14:textId="77777777" w:rsidTr="003576E1">
        <w:trPr>
          <w:gridAfter w:val="1"/>
          <w:wAfter w:w="32" w:type="dxa"/>
          <w:cantSplit/>
          <w:trHeight w:val="300"/>
        </w:trPr>
        <w:tc>
          <w:tcPr>
            <w:tcW w:w="1167" w:type="dxa"/>
            <w:shd w:val="clear" w:color="000000" w:fill="auto"/>
            <w:noWrap/>
            <w:vAlign w:val="center"/>
          </w:tcPr>
          <w:p w14:paraId="70641A84" w14:textId="6714FB9C" w:rsidR="008E52B1" w:rsidRPr="008E52B1" w:rsidRDefault="008E52B1" w:rsidP="008E52B1">
            <w:pPr>
              <w:jc w:val="center"/>
              <w:rPr>
                <w:rFonts w:asciiTheme="minorHAnsi" w:hAnsiTheme="minorHAnsi" w:cstheme="minorHAnsi"/>
                <w:color w:val="0000FF"/>
                <w:sz w:val="20"/>
                <w:szCs w:val="20"/>
                <w:u w:val="single"/>
              </w:rPr>
            </w:pPr>
            <w:hyperlink r:id="rId79" w:tgtFrame="_parent" w:history="1">
              <w:r w:rsidRPr="008E52B1">
                <w:rPr>
                  <w:rStyle w:val="Hyperlink"/>
                  <w:rFonts w:ascii="Calibri" w:hAnsi="Calibri" w:cs="Calibri"/>
                  <w:sz w:val="20"/>
                  <w:szCs w:val="20"/>
                </w:rPr>
                <w:t>HB_94</w:t>
              </w:r>
            </w:hyperlink>
          </w:p>
        </w:tc>
        <w:tc>
          <w:tcPr>
            <w:tcW w:w="900" w:type="dxa"/>
            <w:shd w:val="clear" w:color="000000" w:fill="auto"/>
            <w:vAlign w:val="center"/>
          </w:tcPr>
          <w:p w14:paraId="68E92BB1" w14:textId="2B057C52"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W3068</w:t>
            </w:r>
          </w:p>
        </w:tc>
        <w:tc>
          <w:tcPr>
            <w:tcW w:w="1260" w:type="dxa"/>
            <w:shd w:val="clear" w:color="000000" w:fill="auto"/>
            <w:noWrap/>
            <w:vAlign w:val="center"/>
          </w:tcPr>
          <w:p w14:paraId="70641A85" w14:textId="0C7F17CE"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MA82B-26</w:t>
            </w:r>
          </w:p>
        </w:tc>
        <w:tc>
          <w:tcPr>
            <w:tcW w:w="2430" w:type="dxa"/>
            <w:shd w:val="clear" w:color="000000" w:fill="auto"/>
            <w:noWrap/>
            <w:vAlign w:val="center"/>
          </w:tcPr>
          <w:p w14:paraId="70641A86" w14:textId="02C0EE4A"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Howard Brook</w:t>
            </w:r>
          </w:p>
        </w:tc>
        <w:tc>
          <w:tcPr>
            <w:tcW w:w="1260" w:type="dxa"/>
            <w:shd w:val="clear" w:color="000000" w:fill="auto"/>
            <w:noWrap/>
            <w:vAlign w:val="center"/>
          </w:tcPr>
          <w:p w14:paraId="70641A87" w14:textId="6ADA4BAD"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88" w14:textId="26C65145"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89" w14:textId="212887CE"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440 feet east/downstream from Howard Street, Northborough]</w:t>
            </w:r>
          </w:p>
        </w:tc>
        <w:tc>
          <w:tcPr>
            <w:tcW w:w="1080" w:type="dxa"/>
            <w:shd w:val="clear" w:color="000000" w:fill="auto"/>
            <w:noWrap/>
            <w:vAlign w:val="center"/>
          </w:tcPr>
          <w:p w14:paraId="70641A8A" w14:textId="2AEEA51B"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42.32671</w:t>
            </w:r>
          </w:p>
        </w:tc>
        <w:tc>
          <w:tcPr>
            <w:tcW w:w="1080" w:type="dxa"/>
            <w:shd w:val="clear" w:color="000000" w:fill="auto"/>
            <w:noWrap/>
            <w:vAlign w:val="center"/>
          </w:tcPr>
          <w:p w14:paraId="70641A8B" w14:textId="2040CA4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-71.64672</w:t>
            </w:r>
          </w:p>
        </w:tc>
      </w:tr>
      <w:tr w:rsidR="008E52B1" w:rsidRPr="00083BD1" w14:paraId="70641A95" w14:textId="77777777" w:rsidTr="003576E1">
        <w:trPr>
          <w:gridAfter w:val="1"/>
          <w:wAfter w:w="32" w:type="dxa"/>
          <w:cantSplit/>
          <w:trHeight w:val="300"/>
        </w:trPr>
        <w:tc>
          <w:tcPr>
            <w:tcW w:w="1167" w:type="dxa"/>
            <w:shd w:val="clear" w:color="000000" w:fill="auto"/>
            <w:noWrap/>
            <w:vAlign w:val="center"/>
          </w:tcPr>
          <w:p w14:paraId="70641A8D" w14:textId="709D2550" w:rsidR="008E52B1" w:rsidRPr="008E52B1" w:rsidRDefault="008E52B1" w:rsidP="008E52B1">
            <w:pPr>
              <w:jc w:val="center"/>
              <w:rPr>
                <w:rFonts w:asciiTheme="minorHAnsi" w:hAnsiTheme="minorHAnsi" w:cstheme="minorHAnsi"/>
                <w:color w:val="0000FF"/>
                <w:sz w:val="20"/>
                <w:szCs w:val="20"/>
                <w:u w:val="single"/>
              </w:rPr>
            </w:pPr>
            <w:hyperlink r:id="rId80" w:tgtFrame="_parent" w:history="1">
              <w:r w:rsidRPr="008E52B1">
                <w:rPr>
                  <w:rStyle w:val="Hyperlink"/>
                  <w:rFonts w:ascii="Calibri" w:hAnsi="Calibri" w:cs="Calibri"/>
                  <w:sz w:val="20"/>
                  <w:szCs w:val="20"/>
                </w:rPr>
                <w:t>BB_96</w:t>
              </w:r>
            </w:hyperlink>
          </w:p>
        </w:tc>
        <w:tc>
          <w:tcPr>
            <w:tcW w:w="900" w:type="dxa"/>
            <w:shd w:val="clear" w:color="000000" w:fill="auto"/>
            <w:vAlign w:val="center"/>
          </w:tcPr>
          <w:p w14:paraId="6CEA11C9" w14:textId="57AD6340"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W3069</w:t>
            </w:r>
          </w:p>
        </w:tc>
        <w:tc>
          <w:tcPr>
            <w:tcW w:w="1260" w:type="dxa"/>
            <w:shd w:val="clear" w:color="000000" w:fill="auto"/>
            <w:noWrap/>
            <w:vAlign w:val="center"/>
          </w:tcPr>
          <w:p w14:paraId="70641A8E" w14:textId="2BDF56CF"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A8F" w14:textId="31C56B63"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A90" w14:textId="53962E4C"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91" w14:textId="37EF751F"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92" w14:textId="786D050B"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[unnamed tributary to North Brook, west of Pleasant Street, approximately 330 feet from mouth at confluence with North Brook, Berlin]</w:t>
            </w:r>
          </w:p>
        </w:tc>
        <w:tc>
          <w:tcPr>
            <w:tcW w:w="1080" w:type="dxa"/>
            <w:shd w:val="clear" w:color="000000" w:fill="auto"/>
            <w:noWrap/>
            <w:vAlign w:val="center"/>
          </w:tcPr>
          <w:p w14:paraId="70641A93" w14:textId="09676E96"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42.36644</w:t>
            </w:r>
          </w:p>
        </w:tc>
        <w:tc>
          <w:tcPr>
            <w:tcW w:w="1080" w:type="dxa"/>
            <w:shd w:val="clear" w:color="000000" w:fill="auto"/>
            <w:noWrap/>
            <w:vAlign w:val="center"/>
          </w:tcPr>
          <w:p w14:paraId="70641A94" w14:textId="600A2012"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-71.63306</w:t>
            </w:r>
          </w:p>
        </w:tc>
      </w:tr>
      <w:tr w:rsidR="008E52B1" w:rsidRPr="00083BD1" w14:paraId="70641A9E" w14:textId="77777777" w:rsidTr="003576E1">
        <w:trPr>
          <w:gridAfter w:val="1"/>
          <w:wAfter w:w="32" w:type="dxa"/>
          <w:cantSplit/>
          <w:trHeight w:val="300"/>
        </w:trPr>
        <w:tc>
          <w:tcPr>
            <w:tcW w:w="1167" w:type="dxa"/>
            <w:shd w:val="clear" w:color="000000" w:fill="auto"/>
            <w:noWrap/>
            <w:vAlign w:val="center"/>
          </w:tcPr>
          <w:p w14:paraId="70641A96" w14:textId="7F7D397D" w:rsidR="008E52B1" w:rsidRPr="008E52B1" w:rsidRDefault="008E52B1" w:rsidP="008E52B1">
            <w:pPr>
              <w:jc w:val="center"/>
              <w:rPr>
                <w:rFonts w:asciiTheme="minorHAnsi" w:hAnsiTheme="minorHAnsi" w:cstheme="minorHAnsi"/>
                <w:color w:val="0000FF"/>
                <w:sz w:val="20"/>
                <w:szCs w:val="20"/>
                <w:u w:val="single"/>
              </w:rPr>
            </w:pPr>
            <w:hyperlink r:id="rId81" w:tgtFrame="_parent" w:history="1">
              <w:r w:rsidRPr="008E52B1">
                <w:rPr>
                  <w:rStyle w:val="Hyperlink"/>
                  <w:rFonts w:ascii="Calibri" w:hAnsi="Calibri" w:cs="Calibri"/>
                  <w:sz w:val="20"/>
                  <w:szCs w:val="20"/>
                </w:rPr>
                <w:t>GPB_97</w:t>
              </w:r>
            </w:hyperlink>
          </w:p>
        </w:tc>
        <w:tc>
          <w:tcPr>
            <w:tcW w:w="900" w:type="dxa"/>
            <w:shd w:val="clear" w:color="000000" w:fill="auto"/>
            <w:vAlign w:val="center"/>
          </w:tcPr>
          <w:p w14:paraId="6080261B" w14:textId="02136048"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W3070</w:t>
            </w:r>
          </w:p>
        </w:tc>
        <w:tc>
          <w:tcPr>
            <w:tcW w:w="1260" w:type="dxa"/>
            <w:shd w:val="clear" w:color="000000" w:fill="auto"/>
            <w:noWrap/>
            <w:vAlign w:val="center"/>
          </w:tcPr>
          <w:p w14:paraId="70641A97" w14:textId="3C6164FA"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MA82B-10</w:t>
            </w:r>
          </w:p>
        </w:tc>
        <w:tc>
          <w:tcPr>
            <w:tcW w:w="2430" w:type="dxa"/>
            <w:shd w:val="clear" w:color="000000" w:fill="auto"/>
            <w:noWrap/>
            <w:vAlign w:val="center"/>
          </w:tcPr>
          <w:p w14:paraId="70641A98" w14:textId="7F6B94D9"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Gates Pond Brook</w:t>
            </w:r>
          </w:p>
        </w:tc>
        <w:tc>
          <w:tcPr>
            <w:tcW w:w="1260" w:type="dxa"/>
            <w:shd w:val="clear" w:color="000000" w:fill="auto"/>
            <w:noWrap/>
            <w:vAlign w:val="center"/>
          </w:tcPr>
          <w:p w14:paraId="70641A99" w14:textId="437AFC97"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9A" w14:textId="2069CC16"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9B" w14:textId="15C71C4C"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1100 feet west/upstream of River Road West, Berlin]</w:t>
            </w:r>
          </w:p>
        </w:tc>
        <w:tc>
          <w:tcPr>
            <w:tcW w:w="1080" w:type="dxa"/>
            <w:shd w:val="clear" w:color="000000" w:fill="auto"/>
            <w:noWrap/>
            <w:vAlign w:val="center"/>
          </w:tcPr>
          <w:p w14:paraId="70641A9C" w14:textId="12953AD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42.36456</w:t>
            </w:r>
          </w:p>
        </w:tc>
        <w:tc>
          <w:tcPr>
            <w:tcW w:w="1080" w:type="dxa"/>
            <w:shd w:val="clear" w:color="000000" w:fill="auto"/>
            <w:noWrap/>
            <w:vAlign w:val="center"/>
          </w:tcPr>
          <w:p w14:paraId="70641A9D" w14:textId="01FF42E5"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-71.61255</w:t>
            </w:r>
          </w:p>
        </w:tc>
      </w:tr>
      <w:tr w:rsidR="008E52B1" w:rsidRPr="00083BD1" w14:paraId="70641AA7" w14:textId="77777777" w:rsidTr="003576E1">
        <w:trPr>
          <w:gridAfter w:val="1"/>
          <w:wAfter w:w="32" w:type="dxa"/>
          <w:cantSplit/>
          <w:trHeight w:val="300"/>
        </w:trPr>
        <w:tc>
          <w:tcPr>
            <w:tcW w:w="1167" w:type="dxa"/>
            <w:shd w:val="clear" w:color="000000" w:fill="auto"/>
            <w:noWrap/>
            <w:vAlign w:val="center"/>
          </w:tcPr>
          <w:p w14:paraId="70641A9F" w14:textId="38B5F72D" w:rsidR="008E52B1" w:rsidRPr="008E52B1" w:rsidRDefault="008E52B1" w:rsidP="008E52B1">
            <w:pPr>
              <w:jc w:val="center"/>
              <w:rPr>
                <w:rFonts w:asciiTheme="minorHAnsi" w:hAnsiTheme="minorHAnsi" w:cstheme="minorHAnsi"/>
                <w:color w:val="0000FF"/>
                <w:sz w:val="20"/>
                <w:szCs w:val="20"/>
                <w:u w:val="single"/>
              </w:rPr>
            </w:pPr>
            <w:hyperlink r:id="rId82" w:tgtFrame="_parent" w:history="1">
              <w:r w:rsidRPr="008E52B1">
                <w:rPr>
                  <w:rStyle w:val="Hyperlink"/>
                  <w:rFonts w:ascii="Calibri" w:hAnsi="Calibri" w:cs="Calibri"/>
                  <w:sz w:val="20"/>
                  <w:szCs w:val="20"/>
                </w:rPr>
                <w:t>SFB_98</w:t>
              </w:r>
            </w:hyperlink>
          </w:p>
        </w:tc>
        <w:tc>
          <w:tcPr>
            <w:tcW w:w="900" w:type="dxa"/>
            <w:shd w:val="clear" w:color="000000" w:fill="auto"/>
            <w:vAlign w:val="center"/>
          </w:tcPr>
          <w:p w14:paraId="30932F35" w14:textId="37D844B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W3071</w:t>
            </w:r>
          </w:p>
        </w:tc>
        <w:tc>
          <w:tcPr>
            <w:tcW w:w="1260" w:type="dxa"/>
            <w:shd w:val="clear" w:color="000000" w:fill="auto"/>
            <w:noWrap/>
            <w:vAlign w:val="center"/>
          </w:tcPr>
          <w:p w14:paraId="70641AA0" w14:textId="7ED17A12"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MA82B-25</w:t>
            </w:r>
          </w:p>
        </w:tc>
        <w:tc>
          <w:tcPr>
            <w:tcW w:w="2430" w:type="dxa"/>
            <w:shd w:val="clear" w:color="000000" w:fill="auto"/>
            <w:noWrap/>
            <w:vAlign w:val="center"/>
          </w:tcPr>
          <w:p w14:paraId="70641AA1" w14:textId="4544F0F6"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Sheep Fall Brook</w:t>
            </w:r>
          </w:p>
        </w:tc>
        <w:tc>
          <w:tcPr>
            <w:tcW w:w="1260" w:type="dxa"/>
            <w:shd w:val="clear" w:color="000000" w:fill="auto"/>
            <w:noWrap/>
            <w:vAlign w:val="center"/>
          </w:tcPr>
          <w:p w14:paraId="70641AA2" w14:textId="603904AB"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A3" w14:textId="34AD38CA"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A4" w14:textId="746877AB"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[east of Pleasant Street, approximately 450 feet upstream of mouth at confluence with Flagg Brook, Marlborough]</w:t>
            </w:r>
          </w:p>
        </w:tc>
        <w:tc>
          <w:tcPr>
            <w:tcW w:w="1080" w:type="dxa"/>
            <w:shd w:val="clear" w:color="000000" w:fill="auto"/>
            <w:noWrap/>
            <w:vAlign w:val="center"/>
          </w:tcPr>
          <w:p w14:paraId="70641AA5" w14:textId="66C3E21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42.36144</w:t>
            </w:r>
          </w:p>
        </w:tc>
        <w:tc>
          <w:tcPr>
            <w:tcW w:w="1080" w:type="dxa"/>
            <w:shd w:val="clear" w:color="000000" w:fill="auto"/>
            <w:noWrap/>
            <w:vAlign w:val="center"/>
          </w:tcPr>
          <w:p w14:paraId="70641AA6" w14:textId="03C5F529"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-71.56733</w:t>
            </w:r>
          </w:p>
        </w:tc>
      </w:tr>
      <w:tr w:rsidR="008E52B1" w:rsidRPr="00083BD1" w14:paraId="70641AB0" w14:textId="77777777" w:rsidTr="003576E1">
        <w:trPr>
          <w:gridAfter w:val="1"/>
          <w:wAfter w:w="32" w:type="dxa"/>
          <w:cantSplit/>
          <w:trHeight w:val="300"/>
        </w:trPr>
        <w:tc>
          <w:tcPr>
            <w:tcW w:w="1167" w:type="dxa"/>
            <w:shd w:val="clear" w:color="000000" w:fill="auto"/>
            <w:noWrap/>
            <w:vAlign w:val="center"/>
          </w:tcPr>
          <w:p w14:paraId="70641AA8" w14:textId="5C5AE715" w:rsidR="008E52B1" w:rsidRPr="008E52B1" w:rsidRDefault="008E52B1" w:rsidP="008E52B1">
            <w:pPr>
              <w:jc w:val="center"/>
              <w:rPr>
                <w:rFonts w:asciiTheme="minorHAnsi" w:hAnsiTheme="minorHAnsi" w:cstheme="minorHAnsi"/>
                <w:color w:val="0000FF"/>
                <w:sz w:val="20"/>
                <w:szCs w:val="20"/>
                <w:u w:val="single"/>
              </w:rPr>
            </w:pPr>
            <w:hyperlink r:id="rId83" w:tgtFrame="_parent" w:history="1">
              <w:r w:rsidRPr="008E52B1">
                <w:rPr>
                  <w:rStyle w:val="Hyperlink"/>
                  <w:rFonts w:ascii="Calibri" w:hAnsi="Calibri" w:cs="Calibri"/>
                  <w:sz w:val="20"/>
                  <w:szCs w:val="20"/>
                </w:rPr>
                <w:t>FB_99</w:t>
              </w:r>
            </w:hyperlink>
          </w:p>
        </w:tc>
        <w:tc>
          <w:tcPr>
            <w:tcW w:w="900" w:type="dxa"/>
            <w:shd w:val="clear" w:color="000000" w:fill="auto"/>
            <w:vAlign w:val="center"/>
          </w:tcPr>
          <w:p w14:paraId="61EF9F56" w14:textId="265FEB85"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W3072</w:t>
            </w:r>
          </w:p>
        </w:tc>
        <w:tc>
          <w:tcPr>
            <w:tcW w:w="1260" w:type="dxa"/>
            <w:shd w:val="clear" w:color="000000" w:fill="auto"/>
            <w:noWrap/>
            <w:vAlign w:val="center"/>
          </w:tcPr>
          <w:p w14:paraId="70641AA9" w14:textId="32120E0E" w:rsidR="008E52B1" w:rsidRPr="008E52B1" w:rsidRDefault="008E52B1" w:rsidP="008E52B1">
            <w:pPr>
              <w:jc w:val="center"/>
              <w:rPr>
                <w:rFonts w:asciiTheme="minorHAnsi" w:hAnsiTheme="minorHAnsi" w:cstheme="minorHAnsi"/>
                <w:color w:val="000000"/>
                <w:sz w:val="20"/>
                <w:szCs w:val="20"/>
              </w:rPr>
            </w:pPr>
          </w:p>
        </w:tc>
        <w:tc>
          <w:tcPr>
            <w:tcW w:w="2430" w:type="dxa"/>
            <w:shd w:val="clear" w:color="000000" w:fill="auto"/>
            <w:noWrap/>
            <w:vAlign w:val="center"/>
          </w:tcPr>
          <w:p w14:paraId="70641AAA" w14:textId="48DB0D74"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Flagg Brook</w:t>
            </w:r>
          </w:p>
        </w:tc>
        <w:tc>
          <w:tcPr>
            <w:tcW w:w="1260" w:type="dxa"/>
            <w:shd w:val="clear" w:color="000000" w:fill="auto"/>
            <w:noWrap/>
            <w:vAlign w:val="center"/>
          </w:tcPr>
          <w:p w14:paraId="70641AAB" w14:textId="06750FD5" w:rsidR="008E52B1" w:rsidRPr="008E52B1" w:rsidRDefault="008E52B1" w:rsidP="008E52B1">
            <w:pPr>
              <w:rPr>
                <w:rFonts w:asciiTheme="minorHAnsi" w:hAnsiTheme="minorHAnsi" w:cstheme="minorHAns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AAC" w14:textId="144EF2C9" w:rsidR="008E52B1" w:rsidRPr="008E52B1" w:rsidRDefault="008E52B1" w:rsidP="008E52B1">
            <w:pPr>
              <w:jc w:val="center"/>
              <w:rPr>
                <w:rFonts w:asciiTheme="minorHAnsi" w:hAnsiTheme="minorHAnsi" w:cstheme="minorHAnsi"/>
                <w:color w:val="000000"/>
                <w:sz w:val="20"/>
                <w:szCs w:val="20"/>
              </w:rPr>
            </w:pPr>
            <w:r w:rsidRPr="008E52B1">
              <w:rPr>
                <w:rFonts w:ascii="Calibri" w:hAnsi="Calibri" w:cs="Calibri"/>
                <w:color w:val="000000"/>
                <w:sz w:val="20"/>
                <w:szCs w:val="20"/>
              </w:rPr>
              <w:t>9</w:t>
            </w:r>
          </w:p>
        </w:tc>
        <w:tc>
          <w:tcPr>
            <w:tcW w:w="4140" w:type="dxa"/>
            <w:shd w:val="clear" w:color="000000" w:fill="auto"/>
            <w:vAlign w:val="center"/>
          </w:tcPr>
          <w:p w14:paraId="70641AAD" w14:textId="33C4C9D5" w:rsidR="008E52B1" w:rsidRPr="008E52B1" w:rsidRDefault="008E52B1" w:rsidP="008E52B1">
            <w:pPr>
              <w:rPr>
                <w:rFonts w:asciiTheme="minorHAnsi" w:hAnsiTheme="minorHAnsi" w:cstheme="minorHAnsi"/>
                <w:color w:val="FF0000"/>
                <w:sz w:val="20"/>
                <w:szCs w:val="20"/>
              </w:rPr>
            </w:pPr>
            <w:r w:rsidRPr="008E52B1">
              <w:rPr>
                <w:rFonts w:ascii="Calibri" w:hAnsi="Calibri" w:cs="Calibri"/>
                <w:color w:val="000000"/>
                <w:sz w:val="20"/>
                <w:szCs w:val="20"/>
              </w:rPr>
              <w:t>[approximately 200 feet east/downstream from Fitchburg Street, Marlborough]</w:t>
            </w:r>
          </w:p>
        </w:tc>
        <w:tc>
          <w:tcPr>
            <w:tcW w:w="1080" w:type="dxa"/>
            <w:shd w:val="clear" w:color="000000" w:fill="auto"/>
            <w:noWrap/>
            <w:vAlign w:val="center"/>
          </w:tcPr>
          <w:p w14:paraId="70641AAE" w14:textId="1F7FCECA"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42.36245</w:t>
            </w:r>
          </w:p>
        </w:tc>
        <w:tc>
          <w:tcPr>
            <w:tcW w:w="1080" w:type="dxa"/>
            <w:shd w:val="clear" w:color="000000" w:fill="auto"/>
            <w:noWrap/>
            <w:vAlign w:val="center"/>
          </w:tcPr>
          <w:p w14:paraId="70641AAF" w14:textId="052CF021" w:rsidR="008E52B1" w:rsidRPr="008E52B1" w:rsidRDefault="008E52B1" w:rsidP="008E52B1">
            <w:pPr>
              <w:jc w:val="right"/>
              <w:rPr>
                <w:rFonts w:asciiTheme="minorHAnsi" w:hAnsiTheme="minorHAnsi" w:cstheme="minorHAnsi"/>
                <w:color w:val="000000"/>
                <w:sz w:val="20"/>
                <w:szCs w:val="20"/>
              </w:rPr>
            </w:pPr>
            <w:r w:rsidRPr="008E52B1">
              <w:rPr>
                <w:rFonts w:ascii="Calibri" w:hAnsi="Calibri" w:cs="Calibri"/>
                <w:color w:val="000000"/>
                <w:sz w:val="20"/>
                <w:szCs w:val="20"/>
              </w:rPr>
              <w:t>-71.56922</w:t>
            </w:r>
          </w:p>
        </w:tc>
      </w:tr>
      <w:tr w:rsidR="008E52B1" w:rsidRPr="00083BD1" w14:paraId="70641ACB" w14:textId="77777777" w:rsidTr="003576E1">
        <w:trPr>
          <w:gridAfter w:val="1"/>
          <w:wAfter w:w="32" w:type="dxa"/>
          <w:cantSplit/>
          <w:trHeight w:val="300"/>
        </w:trPr>
        <w:tc>
          <w:tcPr>
            <w:tcW w:w="1167" w:type="dxa"/>
            <w:shd w:val="clear" w:color="000000" w:fill="auto"/>
            <w:noWrap/>
            <w:vAlign w:val="center"/>
          </w:tcPr>
          <w:p w14:paraId="70641AC3" w14:textId="2804E62D" w:rsidR="008E52B1" w:rsidRPr="008E52B1" w:rsidRDefault="008E52B1" w:rsidP="008E52B1">
            <w:pPr>
              <w:jc w:val="center"/>
              <w:rPr>
                <w:rFonts w:ascii="Calibri" w:hAnsi="Calibri" w:cs="Calibri"/>
                <w:color w:val="0000FF"/>
                <w:sz w:val="20"/>
                <w:szCs w:val="20"/>
                <w:u w:val="single"/>
              </w:rPr>
            </w:pPr>
            <w:hyperlink r:id="rId84" w:tgtFrame="_parent" w:history="1">
              <w:r w:rsidRPr="008E52B1">
                <w:rPr>
                  <w:rStyle w:val="Hyperlink"/>
                  <w:rFonts w:ascii="Calibri" w:hAnsi="Calibri" w:cs="Calibri"/>
                  <w:sz w:val="20"/>
                  <w:szCs w:val="20"/>
                </w:rPr>
                <w:t>SW01</w:t>
              </w:r>
            </w:hyperlink>
          </w:p>
        </w:tc>
        <w:tc>
          <w:tcPr>
            <w:tcW w:w="900" w:type="dxa"/>
            <w:shd w:val="clear" w:color="000000" w:fill="auto"/>
            <w:vAlign w:val="center"/>
          </w:tcPr>
          <w:p w14:paraId="054F9A71" w14:textId="5EFF0B1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W0097</w:t>
            </w:r>
          </w:p>
        </w:tc>
        <w:tc>
          <w:tcPr>
            <w:tcW w:w="1260" w:type="dxa"/>
            <w:shd w:val="clear" w:color="000000" w:fill="auto"/>
            <w:noWrap/>
            <w:vAlign w:val="center"/>
          </w:tcPr>
          <w:p w14:paraId="70641AC4" w14:textId="79583FE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MA83-07</w:t>
            </w:r>
          </w:p>
        </w:tc>
        <w:tc>
          <w:tcPr>
            <w:tcW w:w="2430" w:type="dxa"/>
            <w:shd w:val="clear" w:color="000000" w:fill="auto"/>
            <w:noWrap/>
            <w:vAlign w:val="center"/>
          </w:tcPr>
          <w:p w14:paraId="70641AC5" w14:textId="49993C2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Strong Water Brook</w:t>
            </w:r>
          </w:p>
        </w:tc>
        <w:tc>
          <w:tcPr>
            <w:tcW w:w="1260" w:type="dxa"/>
            <w:shd w:val="clear" w:color="000000" w:fill="auto"/>
            <w:noWrap/>
            <w:vAlign w:val="center"/>
          </w:tcPr>
          <w:p w14:paraId="70641AC6" w14:textId="16A5113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Shawsheen</w:t>
            </w:r>
          </w:p>
        </w:tc>
        <w:tc>
          <w:tcPr>
            <w:tcW w:w="810" w:type="dxa"/>
            <w:shd w:val="clear" w:color="000000" w:fill="auto"/>
            <w:noWrap/>
            <w:vAlign w:val="center"/>
          </w:tcPr>
          <w:p w14:paraId="70641AC7" w14:textId="5592202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C8" w14:textId="61E95D33"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[Shawsheen Street, Tewksbury]</w:t>
            </w:r>
          </w:p>
        </w:tc>
        <w:tc>
          <w:tcPr>
            <w:tcW w:w="1080" w:type="dxa"/>
            <w:shd w:val="clear" w:color="000000" w:fill="auto"/>
            <w:noWrap/>
            <w:vAlign w:val="center"/>
          </w:tcPr>
          <w:p w14:paraId="70641AC9" w14:textId="50A95B39"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42.59577</w:t>
            </w:r>
          </w:p>
        </w:tc>
        <w:tc>
          <w:tcPr>
            <w:tcW w:w="1080" w:type="dxa"/>
            <w:shd w:val="clear" w:color="000000" w:fill="auto"/>
            <w:noWrap/>
            <w:vAlign w:val="center"/>
          </w:tcPr>
          <w:p w14:paraId="70641ACA" w14:textId="0C1D708D"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-71.19608</w:t>
            </w:r>
          </w:p>
        </w:tc>
      </w:tr>
      <w:tr w:rsidR="008E52B1" w:rsidRPr="00083BD1" w14:paraId="70641AD4" w14:textId="77777777" w:rsidTr="003576E1">
        <w:trPr>
          <w:gridAfter w:val="1"/>
          <w:wAfter w:w="32" w:type="dxa"/>
          <w:cantSplit/>
          <w:trHeight w:val="300"/>
        </w:trPr>
        <w:tc>
          <w:tcPr>
            <w:tcW w:w="1167" w:type="dxa"/>
            <w:shd w:val="clear" w:color="000000" w:fill="auto"/>
            <w:noWrap/>
            <w:vAlign w:val="center"/>
          </w:tcPr>
          <w:p w14:paraId="70641ACC" w14:textId="607398B4" w:rsidR="008E52B1" w:rsidRPr="008E52B1" w:rsidRDefault="008E52B1" w:rsidP="008E52B1">
            <w:pPr>
              <w:jc w:val="center"/>
              <w:rPr>
                <w:rFonts w:ascii="Calibri" w:hAnsi="Calibri" w:cs="Calibri"/>
                <w:color w:val="0000FF"/>
                <w:sz w:val="20"/>
                <w:szCs w:val="20"/>
                <w:u w:val="single"/>
              </w:rPr>
            </w:pPr>
            <w:hyperlink r:id="rId85" w:tgtFrame="_parent" w:history="1">
              <w:r w:rsidRPr="008E52B1">
                <w:rPr>
                  <w:rStyle w:val="Hyperlink"/>
                  <w:rFonts w:ascii="Calibri" w:hAnsi="Calibri" w:cs="Calibri"/>
                  <w:sz w:val="20"/>
                  <w:szCs w:val="20"/>
                </w:rPr>
                <w:t>MW01</w:t>
              </w:r>
            </w:hyperlink>
          </w:p>
        </w:tc>
        <w:tc>
          <w:tcPr>
            <w:tcW w:w="900" w:type="dxa"/>
            <w:shd w:val="clear" w:color="000000" w:fill="auto"/>
            <w:vAlign w:val="center"/>
          </w:tcPr>
          <w:p w14:paraId="31C0E99A" w14:textId="4DB6162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W3076</w:t>
            </w:r>
          </w:p>
        </w:tc>
        <w:tc>
          <w:tcPr>
            <w:tcW w:w="1260" w:type="dxa"/>
            <w:shd w:val="clear" w:color="000000" w:fill="auto"/>
            <w:noWrap/>
            <w:vAlign w:val="center"/>
          </w:tcPr>
          <w:p w14:paraId="70641ACD" w14:textId="5D7D553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MA83-12</w:t>
            </w:r>
          </w:p>
        </w:tc>
        <w:tc>
          <w:tcPr>
            <w:tcW w:w="2430" w:type="dxa"/>
            <w:shd w:val="clear" w:color="000000" w:fill="auto"/>
            <w:noWrap/>
            <w:vAlign w:val="center"/>
          </w:tcPr>
          <w:p w14:paraId="70641ACE" w14:textId="2C3B513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Meadow Brook</w:t>
            </w:r>
          </w:p>
        </w:tc>
        <w:tc>
          <w:tcPr>
            <w:tcW w:w="1260" w:type="dxa"/>
            <w:shd w:val="clear" w:color="000000" w:fill="auto"/>
            <w:noWrap/>
            <w:vAlign w:val="center"/>
          </w:tcPr>
          <w:p w14:paraId="70641ACF" w14:textId="7AA8495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Shawsheen</w:t>
            </w:r>
          </w:p>
        </w:tc>
        <w:tc>
          <w:tcPr>
            <w:tcW w:w="810" w:type="dxa"/>
            <w:shd w:val="clear" w:color="000000" w:fill="auto"/>
            <w:noWrap/>
            <w:vAlign w:val="center"/>
          </w:tcPr>
          <w:p w14:paraId="70641AD0" w14:textId="25130AB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D1" w14:textId="668FD70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[Kendall Road, Tewksbury]</w:t>
            </w:r>
          </w:p>
        </w:tc>
        <w:tc>
          <w:tcPr>
            <w:tcW w:w="1080" w:type="dxa"/>
            <w:shd w:val="clear" w:color="000000" w:fill="auto"/>
            <w:noWrap/>
            <w:vAlign w:val="center"/>
          </w:tcPr>
          <w:p w14:paraId="70641AD2" w14:textId="3739876E"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42.63205</w:t>
            </w:r>
          </w:p>
        </w:tc>
        <w:tc>
          <w:tcPr>
            <w:tcW w:w="1080" w:type="dxa"/>
            <w:shd w:val="clear" w:color="000000" w:fill="auto"/>
            <w:noWrap/>
            <w:vAlign w:val="center"/>
          </w:tcPr>
          <w:p w14:paraId="70641AD3" w14:textId="350D56E9"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-71.22022</w:t>
            </w:r>
          </w:p>
        </w:tc>
      </w:tr>
      <w:tr w:rsidR="008E52B1" w:rsidRPr="00083BD1" w14:paraId="70641ADD" w14:textId="77777777" w:rsidTr="003576E1">
        <w:trPr>
          <w:gridAfter w:val="1"/>
          <w:wAfter w:w="32" w:type="dxa"/>
          <w:cantSplit/>
          <w:trHeight w:val="300"/>
        </w:trPr>
        <w:tc>
          <w:tcPr>
            <w:tcW w:w="1167" w:type="dxa"/>
            <w:shd w:val="clear" w:color="000000" w:fill="auto"/>
            <w:noWrap/>
            <w:vAlign w:val="center"/>
          </w:tcPr>
          <w:p w14:paraId="70641AD5" w14:textId="5BCBFB37" w:rsidR="008E52B1" w:rsidRPr="008E52B1" w:rsidRDefault="008E52B1" w:rsidP="008E52B1">
            <w:pPr>
              <w:jc w:val="center"/>
              <w:rPr>
                <w:rFonts w:ascii="Calibri" w:hAnsi="Calibri" w:cs="Calibri"/>
                <w:color w:val="0000FF"/>
                <w:sz w:val="20"/>
                <w:szCs w:val="20"/>
                <w:u w:val="single"/>
              </w:rPr>
            </w:pPr>
            <w:hyperlink r:id="rId86" w:tgtFrame="_parent" w:history="1">
              <w:r w:rsidRPr="008E52B1">
                <w:rPr>
                  <w:rStyle w:val="Hyperlink"/>
                  <w:rFonts w:ascii="Calibri" w:hAnsi="Calibri" w:cs="Calibri"/>
                  <w:sz w:val="20"/>
                  <w:szCs w:val="20"/>
                </w:rPr>
                <w:t>BM01</w:t>
              </w:r>
            </w:hyperlink>
          </w:p>
        </w:tc>
        <w:tc>
          <w:tcPr>
            <w:tcW w:w="900" w:type="dxa"/>
            <w:shd w:val="clear" w:color="000000" w:fill="auto"/>
            <w:vAlign w:val="center"/>
          </w:tcPr>
          <w:p w14:paraId="2057D564" w14:textId="3B714D4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W1195</w:t>
            </w:r>
          </w:p>
        </w:tc>
        <w:tc>
          <w:tcPr>
            <w:tcW w:w="1260" w:type="dxa"/>
            <w:shd w:val="clear" w:color="000000" w:fill="auto"/>
            <w:noWrap/>
            <w:vAlign w:val="center"/>
          </w:tcPr>
          <w:p w14:paraId="70641AD6" w14:textId="04ADECD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MA84A-18</w:t>
            </w:r>
          </w:p>
        </w:tc>
        <w:tc>
          <w:tcPr>
            <w:tcW w:w="2430" w:type="dxa"/>
            <w:shd w:val="clear" w:color="000000" w:fill="auto"/>
            <w:noWrap/>
            <w:vAlign w:val="center"/>
          </w:tcPr>
          <w:p w14:paraId="70641AD7" w14:textId="1F63C45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Bare Meadow Brook</w:t>
            </w:r>
          </w:p>
        </w:tc>
        <w:tc>
          <w:tcPr>
            <w:tcW w:w="1260" w:type="dxa"/>
            <w:shd w:val="clear" w:color="000000" w:fill="auto"/>
            <w:noWrap/>
            <w:vAlign w:val="center"/>
          </w:tcPr>
          <w:p w14:paraId="70641AD8" w14:textId="51709F2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AD9" w14:textId="6895F7E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DA" w14:textId="5C53375F"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[Refrew Street crossing, Methuen]</w:t>
            </w:r>
          </w:p>
        </w:tc>
        <w:tc>
          <w:tcPr>
            <w:tcW w:w="1080" w:type="dxa"/>
            <w:shd w:val="clear" w:color="000000" w:fill="auto"/>
            <w:noWrap/>
            <w:vAlign w:val="center"/>
          </w:tcPr>
          <w:p w14:paraId="70641ADB" w14:textId="7F802008"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42.75656</w:t>
            </w:r>
          </w:p>
        </w:tc>
        <w:tc>
          <w:tcPr>
            <w:tcW w:w="1080" w:type="dxa"/>
            <w:shd w:val="clear" w:color="000000" w:fill="auto"/>
            <w:noWrap/>
            <w:vAlign w:val="center"/>
          </w:tcPr>
          <w:p w14:paraId="70641ADC" w14:textId="7159E204"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-71.13309</w:t>
            </w:r>
          </w:p>
        </w:tc>
      </w:tr>
      <w:tr w:rsidR="008E52B1" w:rsidRPr="00083BD1" w14:paraId="70641AE6" w14:textId="77777777" w:rsidTr="003576E1">
        <w:trPr>
          <w:gridAfter w:val="1"/>
          <w:wAfter w:w="32" w:type="dxa"/>
          <w:cantSplit/>
          <w:trHeight w:val="300"/>
        </w:trPr>
        <w:tc>
          <w:tcPr>
            <w:tcW w:w="1167" w:type="dxa"/>
            <w:shd w:val="clear" w:color="000000" w:fill="auto"/>
            <w:noWrap/>
            <w:vAlign w:val="center"/>
          </w:tcPr>
          <w:p w14:paraId="70641ADE" w14:textId="2040B143" w:rsidR="008E52B1" w:rsidRPr="008E52B1" w:rsidRDefault="008E52B1" w:rsidP="008E52B1">
            <w:pPr>
              <w:jc w:val="center"/>
              <w:rPr>
                <w:rFonts w:ascii="Calibri" w:hAnsi="Calibri" w:cs="Calibri"/>
                <w:color w:val="0000FF"/>
                <w:sz w:val="20"/>
                <w:szCs w:val="20"/>
                <w:u w:val="single"/>
              </w:rPr>
            </w:pPr>
            <w:hyperlink r:id="rId87" w:tgtFrame="_parent" w:history="1">
              <w:r w:rsidRPr="008E52B1">
                <w:rPr>
                  <w:rStyle w:val="Hyperlink"/>
                  <w:rFonts w:ascii="Calibri" w:hAnsi="Calibri" w:cs="Calibri"/>
                  <w:sz w:val="20"/>
                  <w:szCs w:val="20"/>
                </w:rPr>
                <w:t>BT01</w:t>
              </w:r>
            </w:hyperlink>
          </w:p>
        </w:tc>
        <w:tc>
          <w:tcPr>
            <w:tcW w:w="900" w:type="dxa"/>
            <w:shd w:val="clear" w:color="000000" w:fill="auto"/>
            <w:vAlign w:val="center"/>
          </w:tcPr>
          <w:p w14:paraId="3BC6F9D7" w14:textId="6CDD09E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W1202</w:t>
            </w:r>
          </w:p>
        </w:tc>
        <w:tc>
          <w:tcPr>
            <w:tcW w:w="1260" w:type="dxa"/>
            <w:shd w:val="clear" w:color="000000" w:fill="auto"/>
            <w:noWrap/>
            <w:vAlign w:val="center"/>
          </w:tcPr>
          <w:p w14:paraId="70641ADF" w14:textId="76D2472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MA84A-36</w:t>
            </w:r>
          </w:p>
        </w:tc>
        <w:tc>
          <w:tcPr>
            <w:tcW w:w="2430" w:type="dxa"/>
            <w:shd w:val="clear" w:color="000000" w:fill="auto"/>
            <w:noWrap/>
            <w:vAlign w:val="center"/>
          </w:tcPr>
          <w:p w14:paraId="70641AE0" w14:textId="7C00616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Bartlett Brook</w:t>
            </w:r>
          </w:p>
        </w:tc>
        <w:tc>
          <w:tcPr>
            <w:tcW w:w="1260" w:type="dxa"/>
            <w:shd w:val="clear" w:color="000000" w:fill="auto"/>
            <w:noWrap/>
            <w:vAlign w:val="center"/>
          </w:tcPr>
          <w:p w14:paraId="70641AE1" w14:textId="35A6B71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AE2" w14:textId="57C9D5A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E3" w14:textId="75153BC8"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[Route 113 (North Lowell Street) crossing, Methuen]</w:t>
            </w:r>
          </w:p>
        </w:tc>
        <w:tc>
          <w:tcPr>
            <w:tcW w:w="1080" w:type="dxa"/>
            <w:shd w:val="clear" w:color="000000" w:fill="auto"/>
            <w:noWrap/>
            <w:vAlign w:val="center"/>
          </w:tcPr>
          <w:p w14:paraId="70641AE4" w14:textId="4AA34DA2"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42.70433</w:t>
            </w:r>
          </w:p>
        </w:tc>
        <w:tc>
          <w:tcPr>
            <w:tcW w:w="1080" w:type="dxa"/>
            <w:shd w:val="clear" w:color="000000" w:fill="auto"/>
            <w:noWrap/>
            <w:vAlign w:val="center"/>
          </w:tcPr>
          <w:p w14:paraId="70641AE5" w14:textId="75E621EE"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-71.22361</w:t>
            </w:r>
          </w:p>
        </w:tc>
      </w:tr>
      <w:tr w:rsidR="008E52B1" w:rsidRPr="00083BD1" w14:paraId="70641AEF" w14:textId="77777777" w:rsidTr="003576E1">
        <w:trPr>
          <w:gridAfter w:val="1"/>
          <w:wAfter w:w="32" w:type="dxa"/>
          <w:cantSplit/>
          <w:trHeight w:val="300"/>
        </w:trPr>
        <w:tc>
          <w:tcPr>
            <w:tcW w:w="1167" w:type="dxa"/>
            <w:shd w:val="clear" w:color="000000" w:fill="auto"/>
            <w:noWrap/>
            <w:vAlign w:val="center"/>
          </w:tcPr>
          <w:p w14:paraId="70641AE7" w14:textId="18B09EC0" w:rsidR="008E52B1" w:rsidRPr="008E52B1" w:rsidRDefault="008E52B1" w:rsidP="008E52B1">
            <w:pPr>
              <w:jc w:val="center"/>
              <w:rPr>
                <w:rFonts w:ascii="Calibri" w:hAnsi="Calibri" w:cs="Calibri"/>
                <w:color w:val="0000FF"/>
                <w:sz w:val="20"/>
                <w:szCs w:val="20"/>
                <w:u w:val="single"/>
              </w:rPr>
            </w:pPr>
            <w:hyperlink r:id="rId88" w:tgtFrame="_parent" w:history="1">
              <w:r w:rsidRPr="008E52B1">
                <w:rPr>
                  <w:rStyle w:val="Hyperlink"/>
                  <w:rFonts w:ascii="Calibri" w:hAnsi="Calibri" w:cs="Calibri"/>
                  <w:sz w:val="20"/>
                  <w:szCs w:val="20"/>
                </w:rPr>
                <w:t>BT02</w:t>
              </w:r>
            </w:hyperlink>
          </w:p>
        </w:tc>
        <w:tc>
          <w:tcPr>
            <w:tcW w:w="900" w:type="dxa"/>
            <w:shd w:val="clear" w:color="000000" w:fill="auto"/>
            <w:vAlign w:val="center"/>
          </w:tcPr>
          <w:p w14:paraId="46642C40" w14:textId="4AC6E5D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W3073</w:t>
            </w:r>
          </w:p>
        </w:tc>
        <w:tc>
          <w:tcPr>
            <w:tcW w:w="1260" w:type="dxa"/>
            <w:shd w:val="clear" w:color="000000" w:fill="auto"/>
            <w:noWrap/>
            <w:vAlign w:val="center"/>
          </w:tcPr>
          <w:p w14:paraId="70641AE8" w14:textId="4B6B7A5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MA84A-36</w:t>
            </w:r>
          </w:p>
        </w:tc>
        <w:tc>
          <w:tcPr>
            <w:tcW w:w="2430" w:type="dxa"/>
            <w:shd w:val="clear" w:color="000000" w:fill="auto"/>
            <w:noWrap/>
            <w:vAlign w:val="center"/>
          </w:tcPr>
          <w:p w14:paraId="70641AE9" w14:textId="754209C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Bartlett Brook</w:t>
            </w:r>
          </w:p>
        </w:tc>
        <w:tc>
          <w:tcPr>
            <w:tcW w:w="1260" w:type="dxa"/>
            <w:shd w:val="clear" w:color="000000" w:fill="auto"/>
            <w:noWrap/>
            <w:vAlign w:val="center"/>
          </w:tcPr>
          <w:p w14:paraId="70641AEA" w14:textId="017E799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AEB" w14:textId="6C0AEB8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EC" w14:textId="79FA357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[Broadway Road, Dracut]</w:t>
            </w:r>
          </w:p>
        </w:tc>
        <w:tc>
          <w:tcPr>
            <w:tcW w:w="1080" w:type="dxa"/>
            <w:shd w:val="clear" w:color="000000" w:fill="auto"/>
            <w:noWrap/>
            <w:vAlign w:val="center"/>
          </w:tcPr>
          <w:p w14:paraId="70641AED" w14:textId="0EE20E0B"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42.70045</w:t>
            </w:r>
          </w:p>
        </w:tc>
        <w:tc>
          <w:tcPr>
            <w:tcW w:w="1080" w:type="dxa"/>
            <w:shd w:val="clear" w:color="000000" w:fill="auto"/>
            <w:noWrap/>
            <w:vAlign w:val="center"/>
          </w:tcPr>
          <w:p w14:paraId="70641AEE" w14:textId="1141808F"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-71.24861</w:t>
            </w:r>
          </w:p>
        </w:tc>
      </w:tr>
      <w:tr w:rsidR="008E52B1" w:rsidRPr="00083BD1" w14:paraId="70641AF8" w14:textId="77777777" w:rsidTr="003576E1">
        <w:trPr>
          <w:gridAfter w:val="1"/>
          <w:wAfter w:w="32" w:type="dxa"/>
          <w:cantSplit/>
          <w:trHeight w:val="300"/>
        </w:trPr>
        <w:tc>
          <w:tcPr>
            <w:tcW w:w="1167" w:type="dxa"/>
            <w:shd w:val="clear" w:color="000000" w:fill="auto"/>
            <w:noWrap/>
            <w:vAlign w:val="center"/>
          </w:tcPr>
          <w:p w14:paraId="70641AF0" w14:textId="18EDA925" w:rsidR="008E52B1" w:rsidRPr="008E52B1" w:rsidRDefault="008E52B1" w:rsidP="008E52B1">
            <w:pPr>
              <w:jc w:val="center"/>
              <w:rPr>
                <w:rFonts w:ascii="Calibri" w:hAnsi="Calibri" w:cs="Calibri"/>
                <w:color w:val="0000FF"/>
                <w:sz w:val="20"/>
                <w:szCs w:val="20"/>
                <w:u w:val="single"/>
              </w:rPr>
            </w:pPr>
            <w:hyperlink r:id="rId89" w:tgtFrame="_parent" w:history="1">
              <w:r w:rsidRPr="008E52B1">
                <w:rPr>
                  <w:rStyle w:val="Hyperlink"/>
                  <w:rFonts w:ascii="Calibri" w:hAnsi="Calibri" w:cs="Calibri"/>
                  <w:sz w:val="20"/>
                  <w:szCs w:val="20"/>
                </w:rPr>
                <w:t>RN01</w:t>
              </w:r>
            </w:hyperlink>
          </w:p>
        </w:tc>
        <w:tc>
          <w:tcPr>
            <w:tcW w:w="900" w:type="dxa"/>
            <w:shd w:val="clear" w:color="000000" w:fill="auto"/>
            <w:vAlign w:val="center"/>
          </w:tcPr>
          <w:p w14:paraId="5530F0BE" w14:textId="707EB6F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W3074</w:t>
            </w:r>
          </w:p>
        </w:tc>
        <w:tc>
          <w:tcPr>
            <w:tcW w:w="1260" w:type="dxa"/>
            <w:shd w:val="clear" w:color="000000" w:fill="auto"/>
            <w:noWrap/>
            <w:vAlign w:val="center"/>
          </w:tcPr>
          <w:p w14:paraId="70641AF1" w14:textId="483D5F3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MA84A-12</w:t>
            </w:r>
          </w:p>
        </w:tc>
        <w:tc>
          <w:tcPr>
            <w:tcW w:w="2430" w:type="dxa"/>
            <w:shd w:val="clear" w:color="000000" w:fill="auto"/>
            <w:noWrap/>
            <w:vAlign w:val="center"/>
          </w:tcPr>
          <w:p w14:paraId="70641AF2" w14:textId="7579CF9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Richardson Brook</w:t>
            </w:r>
          </w:p>
        </w:tc>
        <w:tc>
          <w:tcPr>
            <w:tcW w:w="1260" w:type="dxa"/>
            <w:shd w:val="clear" w:color="000000" w:fill="auto"/>
            <w:noWrap/>
            <w:vAlign w:val="center"/>
          </w:tcPr>
          <w:p w14:paraId="70641AF3" w14:textId="5D1E9AB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AF4" w14:textId="7A215E6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F5" w14:textId="6D306B8A"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350 feet south/downstream from Methuen Street, Dracut]</w:t>
            </w:r>
          </w:p>
        </w:tc>
        <w:tc>
          <w:tcPr>
            <w:tcW w:w="1080" w:type="dxa"/>
            <w:shd w:val="clear" w:color="000000" w:fill="auto"/>
            <w:noWrap/>
            <w:vAlign w:val="center"/>
          </w:tcPr>
          <w:p w14:paraId="70641AF6" w14:textId="759A755B"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42.66230</w:t>
            </w:r>
          </w:p>
        </w:tc>
        <w:tc>
          <w:tcPr>
            <w:tcW w:w="1080" w:type="dxa"/>
            <w:shd w:val="clear" w:color="000000" w:fill="auto"/>
            <w:noWrap/>
            <w:vAlign w:val="center"/>
          </w:tcPr>
          <w:p w14:paraId="70641AF7" w14:textId="41951760"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-71.26683</w:t>
            </w:r>
          </w:p>
        </w:tc>
      </w:tr>
      <w:tr w:rsidR="008E52B1" w:rsidRPr="00083BD1" w14:paraId="70641B01" w14:textId="77777777" w:rsidTr="003576E1">
        <w:trPr>
          <w:gridAfter w:val="1"/>
          <w:wAfter w:w="32" w:type="dxa"/>
          <w:cantSplit/>
          <w:trHeight w:val="300"/>
        </w:trPr>
        <w:tc>
          <w:tcPr>
            <w:tcW w:w="1167" w:type="dxa"/>
            <w:shd w:val="clear" w:color="000000" w:fill="auto"/>
            <w:noWrap/>
            <w:vAlign w:val="center"/>
          </w:tcPr>
          <w:p w14:paraId="70641AF9" w14:textId="0FAE8655" w:rsidR="008E52B1" w:rsidRPr="008E52B1" w:rsidRDefault="008E52B1" w:rsidP="008E52B1">
            <w:pPr>
              <w:jc w:val="center"/>
              <w:rPr>
                <w:rFonts w:ascii="Calibri" w:hAnsi="Calibri" w:cs="Calibri"/>
                <w:color w:val="0000FF"/>
                <w:sz w:val="20"/>
                <w:szCs w:val="20"/>
                <w:u w:val="single"/>
              </w:rPr>
            </w:pPr>
            <w:hyperlink r:id="rId90" w:tgtFrame="_parent" w:history="1">
              <w:r w:rsidRPr="008E52B1">
                <w:rPr>
                  <w:rStyle w:val="Hyperlink"/>
                  <w:rFonts w:ascii="Calibri" w:hAnsi="Calibri" w:cs="Calibri"/>
                  <w:sz w:val="20"/>
                  <w:szCs w:val="20"/>
                </w:rPr>
                <w:t>TL01</w:t>
              </w:r>
            </w:hyperlink>
          </w:p>
        </w:tc>
        <w:tc>
          <w:tcPr>
            <w:tcW w:w="900" w:type="dxa"/>
            <w:shd w:val="clear" w:color="000000" w:fill="auto"/>
            <w:vAlign w:val="center"/>
          </w:tcPr>
          <w:p w14:paraId="2EBA1850" w14:textId="3564372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W3075</w:t>
            </w:r>
          </w:p>
        </w:tc>
        <w:tc>
          <w:tcPr>
            <w:tcW w:w="1260" w:type="dxa"/>
            <w:shd w:val="clear" w:color="000000" w:fill="auto"/>
            <w:noWrap/>
            <w:vAlign w:val="center"/>
          </w:tcPr>
          <w:p w14:paraId="70641AFA" w14:textId="60A4CFE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MA84A-14</w:t>
            </w:r>
          </w:p>
        </w:tc>
        <w:tc>
          <w:tcPr>
            <w:tcW w:w="2430" w:type="dxa"/>
            <w:shd w:val="clear" w:color="000000" w:fill="auto"/>
            <w:noWrap/>
            <w:vAlign w:val="center"/>
          </w:tcPr>
          <w:p w14:paraId="70641AFB" w14:textId="2DC97B2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Trull Brook</w:t>
            </w:r>
          </w:p>
        </w:tc>
        <w:tc>
          <w:tcPr>
            <w:tcW w:w="1260" w:type="dxa"/>
            <w:shd w:val="clear" w:color="000000" w:fill="auto"/>
            <w:noWrap/>
            <w:vAlign w:val="center"/>
          </w:tcPr>
          <w:p w14:paraId="70641AFC" w14:textId="25859E7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AFD" w14:textId="121E2B2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AFE" w14:textId="2A69654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[upstream at River Road, Tewksbury]</w:t>
            </w:r>
          </w:p>
        </w:tc>
        <w:tc>
          <w:tcPr>
            <w:tcW w:w="1080" w:type="dxa"/>
            <w:shd w:val="clear" w:color="000000" w:fill="auto"/>
            <w:noWrap/>
            <w:vAlign w:val="center"/>
          </w:tcPr>
          <w:p w14:paraId="70641AFF" w14:textId="285F6242"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42.64923</w:t>
            </w:r>
          </w:p>
        </w:tc>
        <w:tc>
          <w:tcPr>
            <w:tcW w:w="1080" w:type="dxa"/>
            <w:shd w:val="clear" w:color="000000" w:fill="auto"/>
            <w:noWrap/>
            <w:vAlign w:val="center"/>
          </w:tcPr>
          <w:p w14:paraId="70641B00" w14:textId="6E49556A"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-71.26010</w:t>
            </w:r>
          </w:p>
        </w:tc>
      </w:tr>
      <w:tr w:rsidR="008E52B1" w:rsidRPr="00083BD1" w14:paraId="70641B0A" w14:textId="77777777" w:rsidTr="003576E1">
        <w:trPr>
          <w:gridAfter w:val="1"/>
          <w:wAfter w:w="32" w:type="dxa"/>
          <w:cantSplit/>
          <w:trHeight w:val="300"/>
        </w:trPr>
        <w:tc>
          <w:tcPr>
            <w:tcW w:w="1167" w:type="dxa"/>
            <w:shd w:val="clear" w:color="000000" w:fill="auto"/>
            <w:noWrap/>
            <w:vAlign w:val="center"/>
          </w:tcPr>
          <w:p w14:paraId="70641B02" w14:textId="0E5EC2BD" w:rsidR="008E52B1" w:rsidRPr="008E52B1" w:rsidRDefault="008E52B1" w:rsidP="008E52B1">
            <w:pPr>
              <w:jc w:val="center"/>
              <w:rPr>
                <w:rFonts w:ascii="Calibri" w:hAnsi="Calibri" w:cs="Calibri"/>
                <w:color w:val="0000FF"/>
                <w:sz w:val="20"/>
                <w:szCs w:val="20"/>
                <w:u w:val="single"/>
              </w:rPr>
            </w:pPr>
            <w:hyperlink r:id="rId91" w:tgtFrame="_parent" w:history="1">
              <w:r w:rsidRPr="008E52B1">
                <w:rPr>
                  <w:rStyle w:val="Hyperlink"/>
                  <w:rFonts w:ascii="Calibri" w:hAnsi="Calibri" w:cs="Calibri"/>
                  <w:sz w:val="20"/>
                  <w:szCs w:val="20"/>
                </w:rPr>
                <w:t>SW02</w:t>
              </w:r>
            </w:hyperlink>
          </w:p>
        </w:tc>
        <w:tc>
          <w:tcPr>
            <w:tcW w:w="900" w:type="dxa"/>
            <w:shd w:val="clear" w:color="000000" w:fill="auto"/>
            <w:vAlign w:val="center"/>
          </w:tcPr>
          <w:p w14:paraId="1E4CAB69" w14:textId="6461909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W3077</w:t>
            </w:r>
          </w:p>
        </w:tc>
        <w:tc>
          <w:tcPr>
            <w:tcW w:w="1260" w:type="dxa"/>
            <w:shd w:val="clear" w:color="000000" w:fill="auto"/>
            <w:noWrap/>
            <w:vAlign w:val="center"/>
          </w:tcPr>
          <w:p w14:paraId="70641B03" w14:textId="0DF5F3F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MA83-07</w:t>
            </w:r>
          </w:p>
        </w:tc>
        <w:tc>
          <w:tcPr>
            <w:tcW w:w="2430" w:type="dxa"/>
            <w:shd w:val="clear" w:color="000000" w:fill="auto"/>
            <w:noWrap/>
            <w:vAlign w:val="center"/>
          </w:tcPr>
          <w:p w14:paraId="70641B04" w14:textId="2F9BFF4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Strong Water Brook</w:t>
            </w:r>
          </w:p>
        </w:tc>
        <w:tc>
          <w:tcPr>
            <w:tcW w:w="1260" w:type="dxa"/>
            <w:shd w:val="clear" w:color="000000" w:fill="auto"/>
            <w:noWrap/>
            <w:vAlign w:val="center"/>
          </w:tcPr>
          <w:p w14:paraId="70641B05" w14:textId="0E9E00E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Shawsheen</w:t>
            </w:r>
          </w:p>
        </w:tc>
        <w:tc>
          <w:tcPr>
            <w:tcW w:w="810" w:type="dxa"/>
            <w:shd w:val="clear" w:color="000000" w:fill="auto"/>
            <w:noWrap/>
            <w:vAlign w:val="center"/>
          </w:tcPr>
          <w:p w14:paraId="70641B06" w14:textId="5E951573"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10</w:t>
            </w:r>
          </w:p>
        </w:tc>
        <w:tc>
          <w:tcPr>
            <w:tcW w:w="4140" w:type="dxa"/>
            <w:shd w:val="clear" w:color="000000" w:fill="auto"/>
            <w:vAlign w:val="center"/>
          </w:tcPr>
          <w:p w14:paraId="70641B07" w14:textId="1864C8D4"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320 feet east/downstream from Livingston Street, Tewksbury]</w:t>
            </w:r>
          </w:p>
        </w:tc>
        <w:tc>
          <w:tcPr>
            <w:tcW w:w="1080" w:type="dxa"/>
            <w:shd w:val="clear" w:color="000000" w:fill="auto"/>
            <w:noWrap/>
            <w:vAlign w:val="center"/>
          </w:tcPr>
          <w:p w14:paraId="70641B08" w14:textId="6D791DA4"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42.61558</w:t>
            </w:r>
          </w:p>
        </w:tc>
        <w:tc>
          <w:tcPr>
            <w:tcW w:w="1080" w:type="dxa"/>
            <w:shd w:val="clear" w:color="000000" w:fill="auto"/>
            <w:noWrap/>
            <w:vAlign w:val="center"/>
          </w:tcPr>
          <w:p w14:paraId="70641B09" w14:textId="5A73185C"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-71.21401</w:t>
            </w:r>
          </w:p>
        </w:tc>
      </w:tr>
      <w:tr w:rsidR="008E52B1" w:rsidRPr="00083BD1" w14:paraId="70641B13" w14:textId="77777777" w:rsidTr="003576E1">
        <w:trPr>
          <w:gridAfter w:val="1"/>
          <w:wAfter w:w="32" w:type="dxa"/>
          <w:cantSplit/>
          <w:trHeight w:val="300"/>
        </w:trPr>
        <w:tc>
          <w:tcPr>
            <w:tcW w:w="1167" w:type="dxa"/>
            <w:shd w:val="clear" w:color="000000" w:fill="auto"/>
            <w:noWrap/>
            <w:vAlign w:val="center"/>
          </w:tcPr>
          <w:p w14:paraId="70641B0B" w14:textId="0C7A5DF6" w:rsidR="008E52B1" w:rsidRPr="008E52B1" w:rsidRDefault="008E52B1" w:rsidP="008E52B1">
            <w:pPr>
              <w:jc w:val="center"/>
              <w:rPr>
                <w:rFonts w:ascii="Calibri" w:hAnsi="Calibri" w:cs="Calibri"/>
                <w:color w:val="0000FF"/>
                <w:sz w:val="20"/>
                <w:szCs w:val="20"/>
                <w:u w:val="single"/>
              </w:rPr>
            </w:pPr>
            <w:hyperlink r:id="rId92" w:tgtFrame="_parent" w:history="1">
              <w:r w:rsidRPr="008E52B1">
                <w:rPr>
                  <w:rStyle w:val="Hyperlink"/>
                  <w:rFonts w:ascii="Calibri" w:hAnsi="Calibri" w:cs="Calibri"/>
                  <w:sz w:val="20"/>
                  <w:szCs w:val="20"/>
                </w:rPr>
                <w:t>CD03</w:t>
              </w:r>
            </w:hyperlink>
          </w:p>
        </w:tc>
        <w:tc>
          <w:tcPr>
            <w:tcW w:w="900" w:type="dxa"/>
            <w:shd w:val="clear" w:color="000000" w:fill="auto"/>
            <w:vAlign w:val="center"/>
          </w:tcPr>
          <w:p w14:paraId="2B1E64FD" w14:textId="4D73665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W1482</w:t>
            </w:r>
          </w:p>
        </w:tc>
        <w:tc>
          <w:tcPr>
            <w:tcW w:w="1260" w:type="dxa"/>
            <w:shd w:val="clear" w:color="000000" w:fill="auto"/>
            <w:noWrap/>
            <w:vAlign w:val="center"/>
          </w:tcPr>
          <w:p w14:paraId="70641B0C" w14:textId="5F2A8F8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MA82A-07</w:t>
            </w:r>
          </w:p>
        </w:tc>
        <w:tc>
          <w:tcPr>
            <w:tcW w:w="2430" w:type="dxa"/>
            <w:shd w:val="clear" w:color="000000" w:fill="auto"/>
            <w:noWrap/>
            <w:vAlign w:val="center"/>
          </w:tcPr>
          <w:p w14:paraId="70641B0D" w14:textId="7ED1A33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Concord River</w:t>
            </w:r>
          </w:p>
        </w:tc>
        <w:tc>
          <w:tcPr>
            <w:tcW w:w="1260" w:type="dxa"/>
            <w:shd w:val="clear" w:color="000000" w:fill="auto"/>
            <w:noWrap/>
            <w:vAlign w:val="center"/>
          </w:tcPr>
          <w:p w14:paraId="70641B0E" w14:textId="53ED0D9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0F" w14:textId="7E930EB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10" w14:textId="6AA94738"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[Monument Street bridge, Concord]</w:t>
            </w:r>
          </w:p>
        </w:tc>
        <w:tc>
          <w:tcPr>
            <w:tcW w:w="1080" w:type="dxa"/>
            <w:shd w:val="clear" w:color="000000" w:fill="auto"/>
            <w:noWrap/>
            <w:vAlign w:val="center"/>
          </w:tcPr>
          <w:p w14:paraId="70641B11" w14:textId="7B1E122C"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42.47117</w:t>
            </w:r>
          </w:p>
        </w:tc>
        <w:tc>
          <w:tcPr>
            <w:tcW w:w="1080" w:type="dxa"/>
            <w:shd w:val="clear" w:color="000000" w:fill="auto"/>
            <w:noWrap/>
            <w:vAlign w:val="center"/>
          </w:tcPr>
          <w:p w14:paraId="70641B12" w14:textId="4BAC123A"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-71.34989</w:t>
            </w:r>
          </w:p>
        </w:tc>
      </w:tr>
      <w:tr w:rsidR="008E52B1" w:rsidRPr="00083BD1" w14:paraId="70641B1C" w14:textId="77777777" w:rsidTr="003576E1">
        <w:trPr>
          <w:gridAfter w:val="1"/>
          <w:wAfter w:w="32" w:type="dxa"/>
          <w:cantSplit/>
          <w:trHeight w:val="300"/>
        </w:trPr>
        <w:tc>
          <w:tcPr>
            <w:tcW w:w="1167" w:type="dxa"/>
            <w:shd w:val="clear" w:color="000000" w:fill="auto"/>
            <w:noWrap/>
            <w:vAlign w:val="center"/>
          </w:tcPr>
          <w:p w14:paraId="70641B14" w14:textId="234418CF" w:rsidR="008E52B1" w:rsidRPr="008E52B1" w:rsidRDefault="008E52B1" w:rsidP="008E52B1">
            <w:pPr>
              <w:jc w:val="center"/>
              <w:rPr>
                <w:rFonts w:ascii="Calibri" w:hAnsi="Calibri" w:cs="Calibri"/>
                <w:color w:val="0000FF"/>
                <w:sz w:val="20"/>
                <w:szCs w:val="20"/>
                <w:u w:val="single"/>
              </w:rPr>
            </w:pPr>
            <w:hyperlink r:id="rId93" w:tgtFrame="_parent" w:history="1">
              <w:r w:rsidRPr="008E52B1">
                <w:rPr>
                  <w:rStyle w:val="Hyperlink"/>
                  <w:rFonts w:ascii="Calibri" w:hAnsi="Calibri" w:cs="Calibri"/>
                  <w:sz w:val="20"/>
                  <w:szCs w:val="20"/>
                </w:rPr>
                <w:t>CD02</w:t>
              </w:r>
            </w:hyperlink>
          </w:p>
        </w:tc>
        <w:tc>
          <w:tcPr>
            <w:tcW w:w="900" w:type="dxa"/>
            <w:shd w:val="clear" w:color="000000" w:fill="auto"/>
            <w:vAlign w:val="center"/>
          </w:tcPr>
          <w:p w14:paraId="6AE401F0" w14:textId="0678799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W1486</w:t>
            </w:r>
          </w:p>
        </w:tc>
        <w:tc>
          <w:tcPr>
            <w:tcW w:w="1260" w:type="dxa"/>
            <w:shd w:val="clear" w:color="000000" w:fill="auto"/>
            <w:noWrap/>
            <w:vAlign w:val="center"/>
          </w:tcPr>
          <w:p w14:paraId="70641B15" w14:textId="56DD7F2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MA82A-08</w:t>
            </w:r>
          </w:p>
        </w:tc>
        <w:tc>
          <w:tcPr>
            <w:tcW w:w="2430" w:type="dxa"/>
            <w:shd w:val="clear" w:color="000000" w:fill="auto"/>
            <w:noWrap/>
            <w:vAlign w:val="center"/>
          </w:tcPr>
          <w:p w14:paraId="70641B16" w14:textId="0A62F6B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Concord River</w:t>
            </w:r>
          </w:p>
        </w:tc>
        <w:tc>
          <w:tcPr>
            <w:tcW w:w="1260" w:type="dxa"/>
            <w:shd w:val="clear" w:color="000000" w:fill="auto"/>
            <w:noWrap/>
            <w:vAlign w:val="center"/>
          </w:tcPr>
          <w:p w14:paraId="70641B17" w14:textId="482EF79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18" w14:textId="16E203D9"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19" w14:textId="77BA6B0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[Pollard Street bridge, (North Billerica) Billerica]</w:t>
            </w:r>
          </w:p>
        </w:tc>
        <w:tc>
          <w:tcPr>
            <w:tcW w:w="1080" w:type="dxa"/>
            <w:shd w:val="clear" w:color="000000" w:fill="auto"/>
            <w:noWrap/>
            <w:vAlign w:val="center"/>
          </w:tcPr>
          <w:p w14:paraId="70641B1A" w14:textId="45A8EB85"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42.58482</w:t>
            </w:r>
          </w:p>
        </w:tc>
        <w:tc>
          <w:tcPr>
            <w:tcW w:w="1080" w:type="dxa"/>
            <w:shd w:val="clear" w:color="000000" w:fill="auto"/>
            <w:noWrap/>
            <w:vAlign w:val="center"/>
          </w:tcPr>
          <w:p w14:paraId="70641B1B" w14:textId="7C603071"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-71.28719</w:t>
            </w:r>
          </w:p>
        </w:tc>
      </w:tr>
      <w:tr w:rsidR="008E52B1" w:rsidRPr="00083BD1" w14:paraId="70641B25" w14:textId="77777777" w:rsidTr="003576E1">
        <w:trPr>
          <w:gridAfter w:val="1"/>
          <w:wAfter w:w="32" w:type="dxa"/>
          <w:cantSplit/>
          <w:trHeight w:val="300"/>
        </w:trPr>
        <w:tc>
          <w:tcPr>
            <w:tcW w:w="1167" w:type="dxa"/>
            <w:shd w:val="clear" w:color="000000" w:fill="auto"/>
            <w:noWrap/>
            <w:vAlign w:val="center"/>
          </w:tcPr>
          <w:p w14:paraId="70641B1D" w14:textId="112F6B2B" w:rsidR="008E52B1" w:rsidRPr="008E52B1" w:rsidRDefault="008E52B1" w:rsidP="008E52B1">
            <w:pPr>
              <w:jc w:val="center"/>
              <w:rPr>
                <w:rFonts w:ascii="Calibri" w:hAnsi="Calibri" w:cs="Calibri"/>
                <w:color w:val="0000FF"/>
                <w:sz w:val="20"/>
                <w:szCs w:val="20"/>
                <w:u w:val="single"/>
              </w:rPr>
            </w:pPr>
            <w:hyperlink r:id="rId94" w:tgtFrame="_parent" w:history="1">
              <w:r w:rsidRPr="008E52B1">
                <w:rPr>
                  <w:rStyle w:val="Hyperlink"/>
                  <w:rFonts w:ascii="Calibri" w:hAnsi="Calibri" w:cs="Calibri"/>
                  <w:sz w:val="20"/>
                  <w:szCs w:val="20"/>
                </w:rPr>
                <w:t>HH01</w:t>
              </w:r>
            </w:hyperlink>
          </w:p>
        </w:tc>
        <w:tc>
          <w:tcPr>
            <w:tcW w:w="900" w:type="dxa"/>
            <w:shd w:val="clear" w:color="000000" w:fill="auto"/>
            <w:vAlign w:val="center"/>
          </w:tcPr>
          <w:p w14:paraId="409F1A18" w14:textId="632F1DDF"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W3078</w:t>
            </w:r>
          </w:p>
        </w:tc>
        <w:tc>
          <w:tcPr>
            <w:tcW w:w="1260" w:type="dxa"/>
            <w:shd w:val="clear" w:color="000000" w:fill="auto"/>
            <w:noWrap/>
            <w:vAlign w:val="center"/>
          </w:tcPr>
          <w:p w14:paraId="70641B1E" w14:textId="08476374"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1F" w14:textId="2199D84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Heath Brook</w:t>
            </w:r>
          </w:p>
        </w:tc>
        <w:tc>
          <w:tcPr>
            <w:tcW w:w="1260" w:type="dxa"/>
            <w:shd w:val="clear" w:color="000000" w:fill="auto"/>
            <w:noWrap/>
            <w:vAlign w:val="center"/>
          </w:tcPr>
          <w:p w14:paraId="70641B20" w14:textId="260A83E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Shawsheen</w:t>
            </w:r>
          </w:p>
        </w:tc>
        <w:tc>
          <w:tcPr>
            <w:tcW w:w="810" w:type="dxa"/>
            <w:shd w:val="clear" w:color="000000" w:fill="auto"/>
            <w:noWrap/>
            <w:vAlign w:val="center"/>
          </w:tcPr>
          <w:p w14:paraId="70641B21" w14:textId="7C729DD6"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22" w14:textId="541E1D0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[Shawsheen Street, Tewksbury]</w:t>
            </w:r>
          </w:p>
        </w:tc>
        <w:tc>
          <w:tcPr>
            <w:tcW w:w="1080" w:type="dxa"/>
            <w:shd w:val="clear" w:color="000000" w:fill="auto"/>
            <w:noWrap/>
            <w:vAlign w:val="center"/>
          </w:tcPr>
          <w:p w14:paraId="70641B23" w14:textId="224D040B"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42.58874</w:t>
            </w:r>
          </w:p>
        </w:tc>
        <w:tc>
          <w:tcPr>
            <w:tcW w:w="1080" w:type="dxa"/>
            <w:shd w:val="clear" w:color="000000" w:fill="auto"/>
            <w:noWrap/>
            <w:vAlign w:val="center"/>
          </w:tcPr>
          <w:p w14:paraId="70641B24" w14:textId="7FA0D3B0"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-71.20406</w:t>
            </w:r>
          </w:p>
        </w:tc>
      </w:tr>
      <w:tr w:rsidR="008E52B1" w:rsidRPr="00083BD1" w14:paraId="70641B2E" w14:textId="77777777" w:rsidTr="003576E1">
        <w:trPr>
          <w:gridAfter w:val="1"/>
          <w:wAfter w:w="32" w:type="dxa"/>
          <w:cantSplit/>
          <w:trHeight w:val="300"/>
        </w:trPr>
        <w:tc>
          <w:tcPr>
            <w:tcW w:w="1167" w:type="dxa"/>
            <w:shd w:val="clear" w:color="000000" w:fill="auto"/>
            <w:noWrap/>
            <w:vAlign w:val="center"/>
          </w:tcPr>
          <w:p w14:paraId="70641B26" w14:textId="57E601E5" w:rsidR="008E52B1" w:rsidRPr="008E52B1" w:rsidRDefault="008E52B1" w:rsidP="008E52B1">
            <w:pPr>
              <w:jc w:val="center"/>
              <w:rPr>
                <w:rFonts w:ascii="Calibri" w:hAnsi="Calibri" w:cs="Calibri"/>
                <w:color w:val="0000FF"/>
                <w:sz w:val="20"/>
                <w:szCs w:val="20"/>
                <w:u w:val="single"/>
              </w:rPr>
            </w:pPr>
            <w:hyperlink r:id="rId95" w:tgtFrame="_parent" w:history="1">
              <w:r w:rsidRPr="008E52B1">
                <w:rPr>
                  <w:rStyle w:val="Hyperlink"/>
                  <w:rFonts w:ascii="Calibri" w:hAnsi="Calibri" w:cs="Calibri"/>
                  <w:sz w:val="20"/>
                  <w:szCs w:val="20"/>
                </w:rPr>
                <w:t>CD01</w:t>
              </w:r>
            </w:hyperlink>
          </w:p>
        </w:tc>
        <w:tc>
          <w:tcPr>
            <w:tcW w:w="900" w:type="dxa"/>
            <w:shd w:val="clear" w:color="000000" w:fill="auto"/>
            <w:vAlign w:val="center"/>
          </w:tcPr>
          <w:p w14:paraId="792AFEDF" w14:textId="2DE38AE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W3079</w:t>
            </w:r>
          </w:p>
        </w:tc>
        <w:tc>
          <w:tcPr>
            <w:tcW w:w="1260" w:type="dxa"/>
            <w:shd w:val="clear" w:color="000000" w:fill="auto"/>
            <w:noWrap/>
            <w:vAlign w:val="center"/>
          </w:tcPr>
          <w:p w14:paraId="70641B27" w14:textId="0D53A7A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MA82A-08</w:t>
            </w:r>
          </w:p>
        </w:tc>
        <w:tc>
          <w:tcPr>
            <w:tcW w:w="2430" w:type="dxa"/>
            <w:shd w:val="clear" w:color="000000" w:fill="auto"/>
            <w:noWrap/>
            <w:vAlign w:val="center"/>
          </w:tcPr>
          <w:p w14:paraId="70641B28" w14:textId="5D53FB0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Concord River</w:t>
            </w:r>
          </w:p>
        </w:tc>
        <w:tc>
          <w:tcPr>
            <w:tcW w:w="1260" w:type="dxa"/>
            <w:shd w:val="clear" w:color="000000" w:fill="auto"/>
            <w:noWrap/>
            <w:vAlign w:val="center"/>
          </w:tcPr>
          <w:p w14:paraId="70641B29" w14:textId="4CDDAD0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2A" w14:textId="63B18D4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2B" w14:textId="2D84B2EF"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925 feet north/downstream from Lawrence Street, Lowell]</w:t>
            </w:r>
          </w:p>
        </w:tc>
        <w:tc>
          <w:tcPr>
            <w:tcW w:w="1080" w:type="dxa"/>
            <w:shd w:val="clear" w:color="000000" w:fill="auto"/>
            <w:noWrap/>
            <w:vAlign w:val="center"/>
          </w:tcPr>
          <w:p w14:paraId="70641B2C" w14:textId="56D136C4"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42.63028</w:t>
            </w:r>
          </w:p>
        </w:tc>
        <w:tc>
          <w:tcPr>
            <w:tcW w:w="1080" w:type="dxa"/>
            <w:shd w:val="clear" w:color="000000" w:fill="auto"/>
            <w:noWrap/>
            <w:vAlign w:val="center"/>
          </w:tcPr>
          <w:p w14:paraId="70641B2D" w14:textId="332EE308"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-71.29792</w:t>
            </w:r>
          </w:p>
        </w:tc>
      </w:tr>
      <w:tr w:rsidR="008E52B1" w:rsidRPr="00083BD1" w14:paraId="70641B37" w14:textId="77777777" w:rsidTr="003576E1">
        <w:trPr>
          <w:gridAfter w:val="1"/>
          <w:wAfter w:w="32" w:type="dxa"/>
          <w:cantSplit/>
          <w:trHeight w:val="300"/>
        </w:trPr>
        <w:tc>
          <w:tcPr>
            <w:tcW w:w="1167" w:type="dxa"/>
            <w:shd w:val="clear" w:color="000000" w:fill="auto"/>
            <w:noWrap/>
            <w:vAlign w:val="center"/>
          </w:tcPr>
          <w:p w14:paraId="70641B2F" w14:textId="28C87DFA" w:rsidR="008E52B1" w:rsidRPr="008E52B1" w:rsidRDefault="008E52B1" w:rsidP="008E52B1">
            <w:pPr>
              <w:jc w:val="center"/>
              <w:rPr>
                <w:rFonts w:ascii="Calibri" w:hAnsi="Calibri" w:cs="Calibri"/>
                <w:color w:val="0000FF"/>
                <w:sz w:val="20"/>
                <w:szCs w:val="20"/>
                <w:u w:val="single"/>
              </w:rPr>
            </w:pPr>
            <w:hyperlink r:id="rId96" w:tgtFrame="_parent" w:history="1">
              <w:r w:rsidRPr="008E52B1">
                <w:rPr>
                  <w:rStyle w:val="Hyperlink"/>
                  <w:rFonts w:ascii="Calibri" w:hAnsi="Calibri" w:cs="Calibri"/>
                  <w:sz w:val="20"/>
                  <w:szCs w:val="20"/>
                </w:rPr>
                <w:t>FY01</w:t>
              </w:r>
            </w:hyperlink>
          </w:p>
        </w:tc>
        <w:tc>
          <w:tcPr>
            <w:tcW w:w="900" w:type="dxa"/>
            <w:shd w:val="clear" w:color="000000" w:fill="auto"/>
            <w:vAlign w:val="center"/>
          </w:tcPr>
          <w:p w14:paraId="3D4728E7" w14:textId="2E95B20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W3080</w:t>
            </w:r>
          </w:p>
        </w:tc>
        <w:tc>
          <w:tcPr>
            <w:tcW w:w="1260" w:type="dxa"/>
            <w:shd w:val="clear" w:color="000000" w:fill="auto"/>
            <w:noWrap/>
            <w:vAlign w:val="center"/>
          </w:tcPr>
          <w:p w14:paraId="70641B30" w14:textId="4AD6F451"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31" w14:textId="3FDB274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Farley Brook</w:t>
            </w:r>
          </w:p>
        </w:tc>
        <w:tc>
          <w:tcPr>
            <w:tcW w:w="1260" w:type="dxa"/>
            <w:shd w:val="clear" w:color="000000" w:fill="auto"/>
            <w:noWrap/>
            <w:vAlign w:val="center"/>
          </w:tcPr>
          <w:p w14:paraId="70641B32" w14:textId="6F44D15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33" w14:textId="5A08EF3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34" w14:textId="23CE110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[Concord Road, Chelmsford]</w:t>
            </w:r>
          </w:p>
        </w:tc>
        <w:tc>
          <w:tcPr>
            <w:tcW w:w="1080" w:type="dxa"/>
            <w:shd w:val="clear" w:color="000000" w:fill="auto"/>
            <w:noWrap/>
            <w:vAlign w:val="center"/>
          </w:tcPr>
          <w:p w14:paraId="70641B35" w14:textId="33704A01"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42.58213</w:t>
            </w:r>
          </w:p>
        </w:tc>
        <w:tc>
          <w:tcPr>
            <w:tcW w:w="1080" w:type="dxa"/>
            <w:shd w:val="clear" w:color="000000" w:fill="auto"/>
            <w:noWrap/>
            <w:vAlign w:val="center"/>
          </w:tcPr>
          <w:p w14:paraId="70641B36" w14:textId="75D3E9FE"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-71.34506</w:t>
            </w:r>
          </w:p>
        </w:tc>
      </w:tr>
      <w:tr w:rsidR="008E52B1" w:rsidRPr="00083BD1" w14:paraId="70641B40" w14:textId="77777777" w:rsidTr="003576E1">
        <w:trPr>
          <w:gridAfter w:val="1"/>
          <w:wAfter w:w="32" w:type="dxa"/>
          <w:cantSplit/>
          <w:trHeight w:val="300"/>
        </w:trPr>
        <w:tc>
          <w:tcPr>
            <w:tcW w:w="1167" w:type="dxa"/>
            <w:shd w:val="clear" w:color="000000" w:fill="auto"/>
            <w:noWrap/>
            <w:vAlign w:val="center"/>
          </w:tcPr>
          <w:p w14:paraId="70641B38" w14:textId="5DC4A91C" w:rsidR="008E52B1" w:rsidRPr="008E52B1" w:rsidRDefault="008E52B1" w:rsidP="008E52B1">
            <w:pPr>
              <w:jc w:val="center"/>
              <w:rPr>
                <w:rFonts w:ascii="Calibri" w:hAnsi="Calibri" w:cs="Calibri"/>
                <w:color w:val="0000FF"/>
                <w:sz w:val="20"/>
                <w:szCs w:val="20"/>
                <w:u w:val="single"/>
              </w:rPr>
            </w:pPr>
            <w:hyperlink r:id="rId97" w:tgtFrame="_parent" w:history="1">
              <w:r w:rsidRPr="008E52B1">
                <w:rPr>
                  <w:rStyle w:val="Hyperlink"/>
                  <w:rFonts w:ascii="Calibri" w:hAnsi="Calibri" w:cs="Calibri"/>
                  <w:sz w:val="20"/>
                  <w:szCs w:val="20"/>
                </w:rPr>
                <w:t>ML01</w:t>
              </w:r>
            </w:hyperlink>
          </w:p>
        </w:tc>
        <w:tc>
          <w:tcPr>
            <w:tcW w:w="900" w:type="dxa"/>
            <w:shd w:val="clear" w:color="000000" w:fill="auto"/>
            <w:vAlign w:val="center"/>
          </w:tcPr>
          <w:p w14:paraId="045EB3C8" w14:textId="5C98907B"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W3081</w:t>
            </w:r>
          </w:p>
        </w:tc>
        <w:tc>
          <w:tcPr>
            <w:tcW w:w="1260" w:type="dxa"/>
            <w:shd w:val="clear" w:color="000000" w:fill="auto"/>
            <w:noWrap/>
            <w:vAlign w:val="center"/>
          </w:tcPr>
          <w:p w14:paraId="70641B39" w14:textId="0A88070E"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3A" w14:textId="63EB9B7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Mill Brook</w:t>
            </w:r>
          </w:p>
        </w:tc>
        <w:tc>
          <w:tcPr>
            <w:tcW w:w="1260" w:type="dxa"/>
            <w:shd w:val="clear" w:color="000000" w:fill="auto"/>
            <w:noWrap/>
            <w:vAlign w:val="center"/>
          </w:tcPr>
          <w:p w14:paraId="70641B3B" w14:textId="3E1F0B7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3C" w14:textId="701E5DD1"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3D" w14:textId="58021E20"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[the Dudley Road crossing approximately 1000 feet from mouth at confluence with Concord River, Billerica]</w:t>
            </w:r>
          </w:p>
        </w:tc>
        <w:tc>
          <w:tcPr>
            <w:tcW w:w="1080" w:type="dxa"/>
            <w:shd w:val="clear" w:color="000000" w:fill="auto"/>
            <w:noWrap/>
            <w:vAlign w:val="center"/>
          </w:tcPr>
          <w:p w14:paraId="70641B3E" w14:textId="644A8D8F"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42.52054</w:t>
            </w:r>
          </w:p>
        </w:tc>
        <w:tc>
          <w:tcPr>
            <w:tcW w:w="1080" w:type="dxa"/>
            <w:shd w:val="clear" w:color="000000" w:fill="auto"/>
            <w:noWrap/>
            <w:vAlign w:val="center"/>
          </w:tcPr>
          <w:p w14:paraId="70641B3F" w14:textId="1B25A249"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-71.30320</w:t>
            </w:r>
          </w:p>
        </w:tc>
      </w:tr>
      <w:tr w:rsidR="008E52B1" w:rsidRPr="00083BD1" w14:paraId="70641B49" w14:textId="77777777" w:rsidTr="003576E1">
        <w:trPr>
          <w:gridAfter w:val="1"/>
          <w:wAfter w:w="32" w:type="dxa"/>
          <w:cantSplit/>
          <w:trHeight w:val="300"/>
        </w:trPr>
        <w:tc>
          <w:tcPr>
            <w:tcW w:w="1167" w:type="dxa"/>
            <w:shd w:val="clear" w:color="000000" w:fill="auto"/>
            <w:noWrap/>
            <w:vAlign w:val="center"/>
          </w:tcPr>
          <w:p w14:paraId="70641B41" w14:textId="0DCF7D40" w:rsidR="008E52B1" w:rsidRPr="008E52B1" w:rsidRDefault="008E52B1" w:rsidP="008E52B1">
            <w:pPr>
              <w:jc w:val="center"/>
              <w:rPr>
                <w:rFonts w:ascii="Calibri" w:hAnsi="Calibri" w:cs="Calibri"/>
                <w:color w:val="0000FF"/>
                <w:sz w:val="20"/>
                <w:szCs w:val="20"/>
                <w:u w:val="single"/>
              </w:rPr>
            </w:pPr>
            <w:hyperlink r:id="rId98" w:tgtFrame="_parent" w:history="1">
              <w:r w:rsidRPr="008E52B1">
                <w:rPr>
                  <w:rStyle w:val="Hyperlink"/>
                  <w:rFonts w:ascii="Calibri" w:hAnsi="Calibri" w:cs="Calibri"/>
                  <w:sz w:val="20"/>
                  <w:szCs w:val="20"/>
                </w:rPr>
                <w:t>CN01</w:t>
              </w:r>
            </w:hyperlink>
          </w:p>
        </w:tc>
        <w:tc>
          <w:tcPr>
            <w:tcW w:w="900" w:type="dxa"/>
            <w:shd w:val="clear" w:color="000000" w:fill="auto"/>
            <w:vAlign w:val="center"/>
          </w:tcPr>
          <w:p w14:paraId="332C0194" w14:textId="6C04B299"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W3082</w:t>
            </w:r>
          </w:p>
        </w:tc>
        <w:tc>
          <w:tcPr>
            <w:tcW w:w="1260" w:type="dxa"/>
            <w:shd w:val="clear" w:color="000000" w:fill="auto"/>
            <w:noWrap/>
            <w:vAlign w:val="center"/>
          </w:tcPr>
          <w:p w14:paraId="70641B42" w14:textId="3367A7EF"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43" w14:textId="0B449A3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Unnamed Tributary</w:t>
            </w:r>
          </w:p>
        </w:tc>
        <w:tc>
          <w:tcPr>
            <w:tcW w:w="1260" w:type="dxa"/>
            <w:shd w:val="clear" w:color="000000" w:fill="auto"/>
            <w:noWrap/>
            <w:vAlign w:val="center"/>
          </w:tcPr>
          <w:p w14:paraId="70641B44" w14:textId="48076B3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45" w14:textId="47863B10"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46" w14:textId="0394AAE9"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[unnamed tributary to Nashoba Brook, locally known as Conant Brook, Main Street, Acton]</w:t>
            </w:r>
          </w:p>
        </w:tc>
        <w:tc>
          <w:tcPr>
            <w:tcW w:w="1080" w:type="dxa"/>
            <w:shd w:val="clear" w:color="000000" w:fill="auto"/>
            <w:noWrap/>
            <w:vAlign w:val="center"/>
          </w:tcPr>
          <w:p w14:paraId="70641B47" w14:textId="796D54CE"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42.49708</w:t>
            </w:r>
          </w:p>
        </w:tc>
        <w:tc>
          <w:tcPr>
            <w:tcW w:w="1080" w:type="dxa"/>
            <w:shd w:val="clear" w:color="000000" w:fill="auto"/>
            <w:noWrap/>
            <w:vAlign w:val="center"/>
          </w:tcPr>
          <w:p w14:paraId="70641B48" w14:textId="725B4A76"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-71.42169</w:t>
            </w:r>
          </w:p>
        </w:tc>
      </w:tr>
      <w:tr w:rsidR="008E52B1" w:rsidRPr="00083BD1" w14:paraId="70641B52" w14:textId="77777777" w:rsidTr="003576E1">
        <w:trPr>
          <w:gridAfter w:val="1"/>
          <w:wAfter w:w="32" w:type="dxa"/>
          <w:cantSplit/>
          <w:trHeight w:val="300"/>
        </w:trPr>
        <w:tc>
          <w:tcPr>
            <w:tcW w:w="1167" w:type="dxa"/>
            <w:shd w:val="clear" w:color="000000" w:fill="auto"/>
            <w:noWrap/>
            <w:vAlign w:val="center"/>
          </w:tcPr>
          <w:p w14:paraId="70641B4A" w14:textId="334472CD" w:rsidR="008E52B1" w:rsidRPr="008E52B1" w:rsidRDefault="008E52B1" w:rsidP="008E52B1">
            <w:pPr>
              <w:jc w:val="center"/>
              <w:rPr>
                <w:rFonts w:ascii="Calibri" w:hAnsi="Calibri" w:cs="Calibri"/>
                <w:color w:val="0000FF"/>
                <w:sz w:val="20"/>
                <w:szCs w:val="20"/>
                <w:u w:val="single"/>
              </w:rPr>
            </w:pPr>
            <w:hyperlink r:id="rId99" w:tgtFrame="_parent" w:history="1">
              <w:r w:rsidRPr="008E52B1">
                <w:rPr>
                  <w:rStyle w:val="Hyperlink"/>
                  <w:rFonts w:ascii="Calibri" w:hAnsi="Calibri" w:cs="Calibri"/>
                  <w:sz w:val="20"/>
                  <w:szCs w:val="20"/>
                </w:rPr>
                <w:t>NG01</w:t>
              </w:r>
            </w:hyperlink>
          </w:p>
        </w:tc>
        <w:tc>
          <w:tcPr>
            <w:tcW w:w="900" w:type="dxa"/>
            <w:shd w:val="clear" w:color="000000" w:fill="auto"/>
            <w:vAlign w:val="center"/>
          </w:tcPr>
          <w:p w14:paraId="11B03150" w14:textId="63F4E58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W3083</w:t>
            </w:r>
          </w:p>
        </w:tc>
        <w:tc>
          <w:tcPr>
            <w:tcW w:w="1260" w:type="dxa"/>
            <w:shd w:val="clear" w:color="000000" w:fill="auto"/>
            <w:noWrap/>
            <w:vAlign w:val="center"/>
          </w:tcPr>
          <w:p w14:paraId="70641B4B" w14:textId="2AA253DE"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4C" w14:textId="4516820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Nagog Brook</w:t>
            </w:r>
          </w:p>
        </w:tc>
        <w:tc>
          <w:tcPr>
            <w:tcW w:w="1260" w:type="dxa"/>
            <w:shd w:val="clear" w:color="000000" w:fill="auto"/>
            <w:noWrap/>
            <w:vAlign w:val="center"/>
          </w:tcPr>
          <w:p w14:paraId="70641B4D" w14:textId="5FA9AD9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 xml:space="preserve">Concord </w:t>
            </w:r>
          </w:p>
        </w:tc>
        <w:tc>
          <w:tcPr>
            <w:tcW w:w="810" w:type="dxa"/>
            <w:shd w:val="clear" w:color="000000" w:fill="auto"/>
            <w:noWrap/>
            <w:vAlign w:val="center"/>
          </w:tcPr>
          <w:p w14:paraId="70641B4E" w14:textId="7A656B8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11</w:t>
            </w:r>
          </w:p>
        </w:tc>
        <w:tc>
          <w:tcPr>
            <w:tcW w:w="4140" w:type="dxa"/>
            <w:shd w:val="clear" w:color="000000" w:fill="auto"/>
            <w:vAlign w:val="center"/>
          </w:tcPr>
          <w:p w14:paraId="70641B4F" w14:textId="1FDABBD7"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[Main Street (Route 27), Acton]</w:t>
            </w:r>
          </w:p>
        </w:tc>
        <w:tc>
          <w:tcPr>
            <w:tcW w:w="1080" w:type="dxa"/>
            <w:shd w:val="clear" w:color="000000" w:fill="auto"/>
            <w:noWrap/>
            <w:vAlign w:val="center"/>
          </w:tcPr>
          <w:p w14:paraId="70641B50" w14:textId="2564D796"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42.50069</w:t>
            </w:r>
          </w:p>
        </w:tc>
        <w:tc>
          <w:tcPr>
            <w:tcW w:w="1080" w:type="dxa"/>
            <w:shd w:val="clear" w:color="000000" w:fill="auto"/>
            <w:noWrap/>
            <w:vAlign w:val="center"/>
          </w:tcPr>
          <w:p w14:paraId="70641B51" w14:textId="28AF5CFA"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-71.42029</w:t>
            </w:r>
          </w:p>
        </w:tc>
      </w:tr>
      <w:tr w:rsidR="008E52B1" w:rsidRPr="00083BD1" w14:paraId="70641B5B" w14:textId="77777777" w:rsidTr="003576E1">
        <w:trPr>
          <w:gridAfter w:val="1"/>
          <w:wAfter w:w="32" w:type="dxa"/>
          <w:cantSplit/>
          <w:trHeight w:val="300"/>
        </w:trPr>
        <w:tc>
          <w:tcPr>
            <w:tcW w:w="1167" w:type="dxa"/>
            <w:shd w:val="clear" w:color="000000" w:fill="auto"/>
            <w:noWrap/>
            <w:vAlign w:val="center"/>
          </w:tcPr>
          <w:p w14:paraId="70641B53" w14:textId="6A8EA13C" w:rsidR="008E52B1" w:rsidRPr="008E52B1" w:rsidRDefault="008E52B1" w:rsidP="008E52B1">
            <w:pPr>
              <w:jc w:val="center"/>
              <w:rPr>
                <w:rFonts w:ascii="Calibri" w:hAnsi="Calibri" w:cs="Calibri"/>
                <w:color w:val="0000FF"/>
                <w:sz w:val="20"/>
                <w:szCs w:val="20"/>
                <w:u w:val="single"/>
              </w:rPr>
            </w:pPr>
            <w:hyperlink r:id="rId100" w:tgtFrame="_parent" w:history="1">
              <w:r w:rsidRPr="008E52B1">
                <w:rPr>
                  <w:rStyle w:val="Hyperlink"/>
                  <w:rFonts w:ascii="Calibri" w:hAnsi="Calibri" w:cs="Calibri"/>
                  <w:sz w:val="20"/>
                  <w:szCs w:val="20"/>
                </w:rPr>
                <w:t>LW01</w:t>
              </w:r>
            </w:hyperlink>
          </w:p>
        </w:tc>
        <w:tc>
          <w:tcPr>
            <w:tcW w:w="900" w:type="dxa"/>
            <w:shd w:val="clear" w:color="000000" w:fill="auto"/>
            <w:vAlign w:val="center"/>
          </w:tcPr>
          <w:p w14:paraId="25F04F75" w14:textId="7CCC606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W1189</w:t>
            </w:r>
          </w:p>
        </w:tc>
        <w:tc>
          <w:tcPr>
            <w:tcW w:w="1260" w:type="dxa"/>
            <w:shd w:val="clear" w:color="000000" w:fill="auto"/>
            <w:noWrap/>
            <w:vAlign w:val="center"/>
          </w:tcPr>
          <w:p w14:paraId="70641B54" w14:textId="479B0E95"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MA84A-20</w:t>
            </w:r>
          </w:p>
        </w:tc>
        <w:tc>
          <w:tcPr>
            <w:tcW w:w="2430" w:type="dxa"/>
            <w:shd w:val="clear" w:color="000000" w:fill="auto"/>
            <w:noWrap/>
            <w:vAlign w:val="center"/>
          </w:tcPr>
          <w:p w14:paraId="70641B55" w14:textId="228B48C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Lawrence Brook</w:t>
            </w:r>
          </w:p>
        </w:tc>
        <w:tc>
          <w:tcPr>
            <w:tcW w:w="1260" w:type="dxa"/>
            <w:shd w:val="clear" w:color="000000" w:fill="auto"/>
            <w:noWrap/>
            <w:vAlign w:val="center"/>
          </w:tcPr>
          <w:p w14:paraId="70641B56" w14:textId="54734A7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57" w14:textId="65FD7B98"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58" w14:textId="487B5C6C"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130 feet downstream/south of Sherburne Avenue, Tyngsborough]</w:t>
            </w:r>
          </w:p>
        </w:tc>
        <w:tc>
          <w:tcPr>
            <w:tcW w:w="1080" w:type="dxa"/>
            <w:shd w:val="clear" w:color="000000" w:fill="auto"/>
            <w:noWrap/>
            <w:vAlign w:val="center"/>
          </w:tcPr>
          <w:p w14:paraId="70641B59" w14:textId="3F956BC8"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42.67163</w:t>
            </w:r>
          </w:p>
        </w:tc>
        <w:tc>
          <w:tcPr>
            <w:tcW w:w="1080" w:type="dxa"/>
            <w:shd w:val="clear" w:color="000000" w:fill="auto"/>
            <w:noWrap/>
            <w:vAlign w:val="center"/>
          </w:tcPr>
          <w:p w14:paraId="70641B5A" w14:textId="6254BB9C"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-71.41182</w:t>
            </w:r>
          </w:p>
        </w:tc>
      </w:tr>
      <w:tr w:rsidR="008E52B1" w:rsidRPr="00083BD1" w14:paraId="70641B64" w14:textId="77777777" w:rsidTr="003576E1">
        <w:trPr>
          <w:gridAfter w:val="1"/>
          <w:wAfter w:w="32" w:type="dxa"/>
          <w:cantSplit/>
          <w:trHeight w:val="300"/>
        </w:trPr>
        <w:tc>
          <w:tcPr>
            <w:tcW w:w="1167" w:type="dxa"/>
            <w:shd w:val="clear" w:color="000000" w:fill="auto"/>
            <w:noWrap/>
            <w:vAlign w:val="center"/>
          </w:tcPr>
          <w:p w14:paraId="70641B5C" w14:textId="67AE3559" w:rsidR="008E52B1" w:rsidRPr="008E52B1" w:rsidRDefault="008E52B1" w:rsidP="008E52B1">
            <w:pPr>
              <w:jc w:val="center"/>
              <w:rPr>
                <w:rFonts w:ascii="Calibri" w:hAnsi="Calibri" w:cs="Calibri"/>
                <w:color w:val="0000FF"/>
                <w:sz w:val="20"/>
                <w:szCs w:val="20"/>
                <w:u w:val="single"/>
              </w:rPr>
            </w:pPr>
            <w:hyperlink r:id="rId101" w:tgtFrame="_parent" w:history="1">
              <w:r w:rsidRPr="008E52B1">
                <w:rPr>
                  <w:rStyle w:val="Hyperlink"/>
                  <w:rFonts w:ascii="Calibri" w:hAnsi="Calibri" w:cs="Calibri"/>
                  <w:sz w:val="20"/>
                  <w:szCs w:val="20"/>
                </w:rPr>
                <w:t>PP01</w:t>
              </w:r>
            </w:hyperlink>
          </w:p>
        </w:tc>
        <w:tc>
          <w:tcPr>
            <w:tcW w:w="900" w:type="dxa"/>
            <w:shd w:val="clear" w:color="000000" w:fill="auto"/>
            <w:vAlign w:val="center"/>
          </w:tcPr>
          <w:p w14:paraId="1C4EE70A" w14:textId="214183D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W1211</w:t>
            </w:r>
          </w:p>
        </w:tc>
        <w:tc>
          <w:tcPr>
            <w:tcW w:w="1260" w:type="dxa"/>
            <w:shd w:val="clear" w:color="000000" w:fill="auto"/>
            <w:noWrap/>
            <w:vAlign w:val="center"/>
          </w:tcPr>
          <w:p w14:paraId="70641B5D" w14:textId="696B3674"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MA84A-35</w:t>
            </w:r>
          </w:p>
        </w:tc>
        <w:tc>
          <w:tcPr>
            <w:tcW w:w="2430" w:type="dxa"/>
            <w:shd w:val="clear" w:color="000000" w:fill="auto"/>
            <w:noWrap/>
            <w:vAlign w:val="center"/>
          </w:tcPr>
          <w:p w14:paraId="70641B5E" w14:textId="5114E332"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Peppermint Brook</w:t>
            </w:r>
          </w:p>
        </w:tc>
        <w:tc>
          <w:tcPr>
            <w:tcW w:w="1260" w:type="dxa"/>
            <w:shd w:val="clear" w:color="000000" w:fill="auto"/>
            <w:noWrap/>
            <w:vAlign w:val="center"/>
          </w:tcPr>
          <w:p w14:paraId="70641B5F" w14:textId="295CD3F3"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60" w14:textId="693BE27F"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61" w14:textId="396D1E72"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[Lakeview Avenue crossing, Dracut]</w:t>
            </w:r>
          </w:p>
        </w:tc>
        <w:tc>
          <w:tcPr>
            <w:tcW w:w="1080" w:type="dxa"/>
            <w:shd w:val="clear" w:color="000000" w:fill="auto"/>
            <w:noWrap/>
            <w:vAlign w:val="center"/>
          </w:tcPr>
          <w:p w14:paraId="70641B62" w14:textId="2A35BC01"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42.66325</w:t>
            </w:r>
          </w:p>
        </w:tc>
        <w:tc>
          <w:tcPr>
            <w:tcW w:w="1080" w:type="dxa"/>
            <w:shd w:val="clear" w:color="000000" w:fill="auto"/>
            <w:noWrap/>
            <w:vAlign w:val="center"/>
          </w:tcPr>
          <w:p w14:paraId="70641B63" w14:textId="6A7A3BDE"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-71.32020</w:t>
            </w:r>
          </w:p>
        </w:tc>
      </w:tr>
      <w:tr w:rsidR="008E52B1" w:rsidRPr="00083BD1" w14:paraId="70641B6D" w14:textId="77777777" w:rsidTr="003576E1">
        <w:trPr>
          <w:gridAfter w:val="1"/>
          <w:wAfter w:w="32" w:type="dxa"/>
          <w:cantSplit/>
          <w:trHeight w:val="300"/>
        </w:trPr>
        <w:tc>
          <w:tcPr>
            <w:tcW w:w="1167" w:type="dxa"/>
            <w:shd w:val="clear" w:color="000000" w:fill="auto"/>
            <w:noWrap/>
            <w:vAlign w:val="center"/>
          </w:tcPr>
          <w:p w14:paraId="70641B65" w14:textId="6E5794C1" w:rsidR="008E52B1" w:rsidRPr="008E52B1" w:rsidRDefault="008E52B1" w:rsidP="008E52B1">
            <w:pPr>
              <w:jc w:val="center"/>
              <w:rPr>
                <w:rFonts w:ascii="Calibri" w:hAnsi="Calibri" w:cs="Calibri"/>
                <w:color w:val="0000FF"/>
                <w:sz w:val="20"/>
                <w:szCs w:val="20"/>
                <w:u w:val="single"/>
              </w:rPr>
            </w:pPr>
            <w:hyperlink r:id="rId102" w:tgtFrame="_parent" w:history="1">
              <w:r w:rsidRPr="008E52B1">
                <w:rPr>
                  <w:rStyle w:val="Hyperlink"/>
                  <w:rFonts w:ascii="Calibri" w:hAnsi="Calibri" w:cs="Calibri"/>
                  <w:sz w:val="20"/>
                  <w:szCs w:val="20"/>
                </w:rPr>
                <w:t>BW01</w:t>
              </w:r>
            </w:hyperlink>
          </w:p>
        </w:tc>
        <w:tc>
          <w:tcPr>
            <w:tcW w:w="900" w:type="dxa"/>
            <w:shd w:val="clear" w:color="000000" w:fill="auto"/>
            <w:vAlign w:val="center"/>
          </w:tcPr>
          <w:p w14:paraId="61F8BF6C" w14:textId="30F2998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W3084</w:t>
            </w:r>
          </w:p>
        </w:tc>
        <w:tc>
          <w:tcPr>
            <w:tcW w:w="1260" w:type="dxa"/>
            <w:shd w:val="clear" w:color="000000" w:fill="auto"/>
            <w:noWrap/>
            <w:vAlign w:val="center"/>
          </w:tcPr>
          <w:p w14:paraId="70641B66" w14:textId="65F90C7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MA84A-34</w:t>
            </w:r>
          </w:p>
        </w:tc>
        <w:tc>
          <w:tcPr>
            <w:tcW w:w="2430" w:type="dxa"/>
            <w:shd w:val="clear" w:color="000000" w:fill="auto"/>
            <w:noWrap/>
            <w:vAlign w:val="center"/>
          </w:tcPr>
          <w:p w14:paraId="70641B67" w14:textId="1E60EA9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Bridge Meadow Brook</w:t>
            </w:r>
          </w:p>
        </w:tc>
        <w:tc>
          <w:tcPr>
            <w:tcW w:w="1260" w:type="dxa"/>
            <w:shd w:val="clear" w:color="000000" w:fill="auto"/>
            <w:noWrap/>
            <w:vAlign w:val="center"/>
          </w:tcPr>
          <w:p w14:paraId="70641B68" w14:textId="0714217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69" w14:textId="2A5367DB"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6A" w14:textId="5CC40FCD"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450 feet west/upstream of Dunstable Road, Tyngsborough]</w:t>
            </w:r>
          </w:p>
        </w:tc>
        <w:tc>
          <w:tcPr>
            <w:tcW w:w="1080" w:type="dxa"/>
            <w:shd w:val="clear" w:color="000000" w:fill="auto"/>
            <w:noWrap/>
            <w:vAlign w:val="center"/>
          </w:tcPr>
          <w:p w14:paraId="70641B6B" w14:textId="689F241B"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42.65603</w:t>
            </w:r>
          </w:p>
        </w:tc>
        <w:tc>
          <w:tcPr>
            <w:tcW w:w="1080" w:type="dxa"/>
            <w:shd w:val="clear" w:color="000000" w:fill="auto"/>
            <w:noWrap/>
            <w:vAlign w:val="center"/>
          </w:tcPr>
          <w:p w14:paraId="70641B6C" w14:textId="3C390A95"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-71.43593</w:t>
            </w:r>
          </w:p>
        </w:tc>
      </w:tr>
      <w:tr w:rsidR="008E52B1" w:rsidRPr="00083BD1" w14:paraId="70641B76" w14:textId="77777777" w:rsidTr="003576E1">
        <w:trPr>
          <w:gridAfter w:val="1"/>
          <w:wAfter w:w="32" w:type="dxa"/>
          <w:cantSplit/>
          <w:trHeight w:val="300"/>
        </w:trPr>
        <w:tc>
          <w:tcPr>
            <w:tcW w:w="1167" w:type="dxa"/>
            <w:shd w:val="clear" w:color="000000" w:fill="auto"/>
            <w:noWrap/>
            <w:vAlign w:val="center"/>
          </w:tcPr>
          <w:p w14:paraId="70641B6E" w14:textId="7357C9BF" w:rsidR="008E52B1" w:rsidRPr="008E52B1" w:rsidRDefault="008E52B1" w:rsidP="008E52B1">
            <w:pPr>
              <w:jc w:val="center"/>
              <w:rPr>
                <w:rFonts w:ascii="Calibri" w:hAnsi="Calibri" w:cs="Calibri"/>
                <w:color w:val="0000FF"/>
                <w:sz w:val="20"/>
                <w:szCs w:val="20"/>
                <w:u w:val="single"/>
              </w:rPr>
            </w:pPr>
            <w:hyperlink r:id="rId103" w:tgtFrame="_parent" w:history="1">
              <w:r w:rsidRPr="008E52B1">
                <w:rPr>
                  <w:rStyle w:val="Hyperlink"/>
                  <w:rFonts w:ascii="Calibri" w:hAnsi="Calibri" w:cs="Calibri"/>
                  <w:sz w:val="20"/>
                  <w:szCs w:val="20"/>
                </w:rPr>
                <w:t>CS01</w:t>
              </w:r>
            </w:hyperlink>
          </w:p>
        </w:tc>
        <w:tc>
          <w:tcPr>
            <w:tcW w:w="900" w:type="dxa"/>
            <w:shd w:val="clear" w:color="000000" w:fill="auto"/>
            <w:vAlign w:val="center"/>
          </w:tcPr>
          <w:p w14:paraId="5A9874A7" w14:textId="09E39981"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W3085</w:t>
            </w:r>
          </w:p>
        </w:tc>
        <w:tc>
          <w:tcPr>
            <w:tcW w:w="1260" w:type="dxa"/>
            <w:shd w:val="clear" w:color="000000" w:fill="auto"/>
            <w:noWrap/>
            <w:vAlign w:val="center"/>
          </w:tcPr>
          <w:p w14:paraId="70641B6F" w14:textId="7B8499BD"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MA84B-09</w:t>
            </w:r>
          </w:p>
        </w:tc>
        <w:tc>
          <w:tcPr>
            <w:tcW w:w="2430" w:type="dxa"/>
            <w:shd w:val="clear" w:color="000000" w:fill="auto"/>
            <w:noWrap/>
            <w:vAlign w:val="center"/>
          </w:tcPr>
          <w:p w14:paraId="70641B70" w14:textId="290AEA7D"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Crooked Springs Brook</w:t>
            </w:r>
          </w:p>
        </w:tc>
        <w:tc>
          <w:tcPr>
            <w:tcW w:w="1260" w:type="dxa"/>
            <w:shd w:val="clear" w:color="000000" w:fill="auto"/>
            <w:noWrap/>
            <w:vAlign w:val="center"/>
          </w:tcPr>
          <w:p w14:paraId="70641B71" w14:textId="22D27695"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72" w14:textId="7F1BFC4E"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73" w14:textId="6FAB35CB"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[Graniteville Road, Chelmsford]</w:t>
            </w:r>
          </w:p>
        </w:tc>
        <w:tc>
          <w:tcPr>
            <w:tcW w:w="1080" w:type="dxa"/>
            <w:shd w:val="clear" w:color="000000" w:fill="auto"/>
            <w:noWrap/>
            <w:vAlign w:val="center"/>
          </w:tcPr>
          <w:p w14:paraId="70641B74" w14:textId="163B9786"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42.61474</w:t>
            </w:r>
          </w:p>
        </w:tc>
        <w:tc>
          <w:tcPr>
            <w:tcW w:w="1080" w:type="dxa"/>
            <w:shd w:val="clear" w:color="000000" w:fill="auto"/>
            <w:noWrap/>
            <w:vAlign w:val="center"/>
          </w:tcPr>
          <w:p w14:paraId="70641B75" w14:textId="07309D04"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-71.39177</w:t>
            </w:r>
          </w:p>
        </w:tc>
      </w:tr>
      <w:tr w:rsidR="008E52B1" w:rsidRPr="00083BD1" w14:paraId="70641B7F" w14:textId="77777777" w:rsidTr="003576E1">
        <w:trPr>
          <w:gridAfter w:val="1"/>
          <w:wAfter w:w="32" w:type="dxa"/>
          <w:cantSplit/>
          <w:trHeight w:val="300"/>
        </w:trPr>
        <w:tc>
          <w:tcPr>
            <w:tcW w:w="1167" w:type="dxa"/>
            <w:shd w:val="clear" w:color="000000" w:fill="auto"/>
            <w:noWrap/>
            <w:vAlign w:val="center"/>
          </w:tcPr>
          <w:p w14:paraId="70641B77" w14:textId="6F0451CE" w:rsidR="008E52B1" w:rsidRPr="008E52B1" w:rsidRDefault="008E52B1" w:rsidP="008E52B1">
            <w:pPr>
              <w:jc w:val="center"/>
              <w:rPr>
                <w:rFonts w:ascii="Calibri" w:hAnsi="Calibri" w:cs="Calibri"/>
                <w:color w:val="0000FF"/>
                <w:sz w:val="20"/>
                <w:szCs w:val="20"/>
                <w:u w:val="single"/>
              </w:rPr>
            </w:pPr>
            <w:hyperlink r:id="rId104" w:tgtFrame="_parent" w:history="1">
              <w:r w:rsidRPr="008E52B1">
                <w:rPr>
                  <w:rStyle w:val="Hyperlink"/>
                  <w:rFonts w:ascii="Calibri" w:hAnsi="Calibri" w:cs="Calibri"/>
                  <w:sz w:val="20"/>
                  <w:szCs w:val="20"/>
                </w:rPr>
                <w:t>GN01</w:t>
              </w:r>
            </w:hyperlink>
          </w:p>
        </w:tc>
        <w:tc>
          <w:tcPr>
            <w:tcW w:w="900" w:type="dxa"/>
            <w:shd w:val="clear" w:color="000000" w:fill="auto"/>
            <w:vAlign w:val="center"/>
          </w:tcPr>
          <w:p w14:paraId="557C1E3D" w14:textId="13C34440"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W3086</w:t>
            </w:r>
          </w:p>
        </w:tc>
        <w:tc>
          <w:tcPr>
            <w:tcW w:w="1260" w:type="dxa"/>
            <w:shd w:val="clear" w:color="000000" w:fill="auto"/>
            <w:noWrap/>
            <w:vAlign w:val="center"/>
          </w:tcPr>
          <w:p w14:paraId="70641B78" w14:textId="30782F89" w:rsidR="008E52B1" w:rsidRPr="008E52B1" w:rsidRDefault="008E52B1" w:rsidP="008E52B1">
            <w:pPr>
              <w:jc w:val="center"/>
              <w:rPr>
                <w:rFonts w:ascii="Calibri" w:hAnsi="Calibri" w:cs="Calibri"/>
                <w:color w:val="000000"/>
                <w:sz w:val="20"/>
                <w:szCs w:val="20"/>
              </w:rPr>
            </w:pPr>
          </w:p>
        </w:tc>
        <w:tc>
          <w:tcPr>
            <w:tcW w:w="2430" w:type="dxa"/>
            <w:shd w:val="clear" w:color="000000" w:fill="auto"/>
            <w:noWrap/>
            <w:vAlign w:val="center"/>
          </w:tcPr>
          <w:p w14:paraId="70641B79" w14:textId="451DFAD4"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Gilson Brook</w:t>
            </w:r>
          </w:p>
        </w:tc>
        <w:tc>
          <w:tcPr>
            <w:tcW w:w="1260" w:type="dxa"/>
            <w:shd w:val="clear" w:color="000000" w:fill="auto"/>
            <w:noWrap/>
            <w:vAlign w:val="center"/>
          </w:tcPr>
          <w:p w14:paraId="70641B7A" w14:textId="2A2C7DF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7B" w14:textId="07E95C9A"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7C" w14:textId="1E923AB1"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300 feet south/downstream from Nabnasset Street, Westford]</w:t>
            </w:r>
          </w:p>
        </w:tc>
        <w:tc>
          <w:tcPr>
            <w:tcW w:w="1080" w:type="dxa"/>
            <w:shd w:val="clear" w:color="000000" w:fill="auto"/>
            <w:noWrap/>
            <w:vAlign w:val="center"/>
          </w:tcPr>
          <w:p w14:paraId="70641B7D" w14:textId="6AE25B5C"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42.61544</w:t>
            </w:r>
          </w:p>
        </w:tc>
        <w:tc>
          <w:tcPr>
            <w:tcW w:w="1080" w:type="dxa"/>
            <w:shd w:val="clear" w:color="000000" w:fill="auto"/>
            <w:noWrap/>
            <w:vAlign w:val="center"/>
          </w:tcPr>
          <w:p w14:paraId="70641B7E" w14:textId="08D7C812"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-71.40871</w:t>
            </w:r>
          </w:p>
        </w:tc>
      </w:tr>
      <w:tr w:rsidR="008E52B1" w:rsidRPr="00083BD1" w14:paraId="70641B88" w14:textId="77777777" w:rsidTr="003576E1">
        <w:trPr>
          <w:gridAfter w:val="1"/>
          <w:wAfter w:w="32" w:type="dxa"/>
          <w:cantSplit/>
          <w:trHeight w:val="300"/>
        </w:trPr>
        <w:tc>
          <w:tcPr>
            <w:tcW w:w="1167" w:type="dxa"/>
            <w:shd w:val="clear" w:color="000000" w:fill="auto"/>
            <w:noWrap/>
            <w:vAlign w:val="center"/>
          </w:tcPr>
          <w:p w14:paraId="70641B80" w14:textId="59230087" w:rsidR="008E52B1" w:rsidRPr="008E52B1" w:rsidRDefault="008E52B1" w:rsidP="008E52B1">
            <w:pPr>
              <w:jc w:val="center"/>
              <w:rPr>
                <w:rFonts w:ascii="Calibri" w:hAnsi="Calibri" w:cs="Calibri"/>
                <w:color w:val="0000FF"/>
                <w:sz w:val="20"/>
                <w:szCs w:val="20"/>
                <w:u w:val="single"/>
              </w:rPr>
            </w:pPr>
            <w:hyperlink r:id="rId105" w:tgtFrame="_parent" w:history="1">
              <w:r w:rsidRPr="008E52B1">
                <w:rPr>
                  <w:rStyle w:val="Hyperlink"/>
                  <w:rFonts w:ascii="Calibri" w:hAnsi="Calibri" w:cs="Calibri"/>
                  <w:sz w:val="20"/>
                  <w:szCs w:val="20"/>
                </w:rPr>
                <w:t>TK01</w:t>
              </w:r>
            </w:hyperlink>
          </w:p>
        </w:tc>
        <w:tc>
          <w:tcPr>
            <w:tcW w:w="900" w:type="dxa"/>
            <w:shd w:val="clear" w:color="000000" w:fill="auto"/>
            <w:vAlign w:val="center"/>
          </w:tcPr>
          <w:p w14:paraId="597CD87B" w14:textId="2ED81868"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W3087</w:t>
            </w:r>
          </w:p>
        </w:tc>
        <w:tc>
          <w:tcPr>
            <w:tcW w:w="1260" w:type="dxa"/>
            <w:shd w:val="clear" w:color="000000" w:fill="auto"/>
            <w:noWrap/>
            <w:vAlign w:val="center"/>
          </w:tcPr>
          <w:p w14:paraId="70641B81" w14:textId="332D0DB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MA84B-07</w:t>
            </w:r>
          </w:p>
        </w:tc>
        <w:tc>
          <w:tcPr>
            <w:tcW w:w="2430" w:type="dxa"/>
            <w:shd w:val="clear" w:color="000000" w:fill="auto"/>
            <w:noWrap/>
            <w:vAlign w:val="center"/>
          </w:tcPr>
          <w:p w14:paraId="70641B82" w14:textId="62733D2E"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Tadmuck Brook</w:t>
            </w:r>
          </w:p>
        </w:tc>
        <w:tc>
          <w:tcPr>
            <w:tcW w:w="1260" w:type="dxa"/>
            <w:shd w:val="clear" w:color="000000" w:fill="auto"/>
            <w:noWrap/>
            <w:vAlign w:val="center"/>
          </w:tcPr>
          <w:p w14:paraId="70641B83" w14:textId="79FEED8A"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84" w14:textId="43EBD38C"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85" w14:textId="491F8AFC"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[approximately 750 feet south/upstream of Lowell Road, Westford]</w:t>
            </w:r>
          </w:p>
        </w:tc>
        <w:tc>
          <w:tcPr>
            <w:tcW w:w="1080" w:type="dxa"/>
            <w:shd w:val="clear" w:color="000000" w:fill="auto"/>
            <w:noWrap/>
            <w:vAlign w:val="center"/>
          </w:tcPr>
          <w:p w14:paraId="70641B86" w14:textId="5A23B951"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42.59576</w:t>
            </w:r>
          </w:p>
        </w:tc>
        <w:tc>
          <w:tcPr>
            <w:tcW w:w="1080" w:type="dxa"/>
            <w:shd w:val="clear" w:color="000000" w:fill="auto"/>
            <w:noWrap/>
            <w:vAlign w:val="center"/>
          </w:tcPr>
          <w:p w14:paraId="70641B87" w14:textId="2789351D"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-71.41792</w:t>
            </w:r>
          </w:p>
        </w:tc>
      </w:tr>
      <w:tr w:rsidR="008E52B1" w:rsidRPr="00083BD1" w14:paraId="70641B91" w14:textId="77777777" w:rsidTr="003576E1">
        <w:trPr>
          <w:gridAfter w:val="1"/>
          <w:wAfter w:w="32" w:type="dxa"/>
          <w:cantSplit/>
          <w:trHeight w:val="300"/>
        </w:trPr>
        <w:tc>
          <w:tcPr>
            <w:tcW w:w="1167" w:type="dxa"/>
            <w:shd w:val="clear" w:color="000000" w:fill="auto"/>
            <w:noWrap/>
            <w:vAlign w:val="center"/>
          </w:tcPr>
          <w:p w14:paraId="70641B89" w14:textId="55C76776" w:rsidR="008E52B1" w:rsidRPr="008E52B1" w:rsidRDefault="008E52B1" w:rsidP="008E52B1">
            <w:pPr>
              <w:jc w:val="center"/>
              <w:rPr>
                <w:rFonts w:ascii="Calibri" w:hAnsi="Calibri" w:cs="Calibri"/>
                <w:color w:val="0000FF"/>
                <w:sz w:val="20"/>
                <w:szCs w:val="20"/>
                <w:u w:val="single"/>
              </w:rPr>
            </w:pPr>
            <w:hyperlink r:id="rId106" w:tgtFrame="_parent" w:history="1">
              <w:r w:rsidRPr="008E52B1">
                <w:rPr>
                  <w:rStyle w:val="Hyperlink"/>
                  <w:rFonts w:ascii="Calibri" w:hAnsi="Calibri" w:cs="Calibri"/>
                  <w:sz w:val="20"/>
                  <w:szCs w:val="20"/>
                </w:rPr>
                <w:t>BR01</w:t>
              </w:r>
            </w:hyperlink>
          </w:p>
        </w:tc>
        <w:tc>
          <w:tcPr>
            <w:tcW w:w="900" w:type="dxa"/>
            <w:shd w:val="clear" w:color="000000" w:fill="auto"/>
            <w:vAlign w:val="center"/>
          </w:tcPr>
          <w:p w14:paraId="30D9A449" w14:textId="5DD8F01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W3088</w:t>
            </w:r>
          </w:p>
        </w:tc>
        <w:tc>
          <w:tcPr>
            <w:tcW w:w="1260" w:type="dxa"/>
            <w:shd w:val="clear" w:color="000000" w:fill="auto"/>
            <w:noWrap/>
            <w:vAlign w:val="center"/>
          </w:tcPr>
          <w:p w14:paraId="70641B8A" w14:textId="66803EA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MA84B-02</w:t>
            </w:r>
          </w:p>
        </w:tc>
        <w:tc>
          <w:tcPr>
            <w:tcW w:w="2430" w:type="dxa"/>
            <w:shd w:val="clear" w:color="000000" w:fill="auto"/>
            <w:noWrap/>
            <w:vAlign w:val="center"/>
          </w:tcPr>
          <w:p w14:paraId="70641B8B" w14:textId="60EFAC3C"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Beaver Brook</w:t>
            </w:r>
          </w:p>
        </w:tc>
        <w:tc>
          <w:tcPr>
            <w:tcW w:w="1260" w:type="dxa"/>
            <w:shd w:val="clear" w:color="000000" w:fill="auto"/>
            <w:noWrap/>
            <w:vAlign w:val="center"/>
          </w:tcPr>
          <w:p w14:paraId="70641B8C" w14:textId="65AF5C67" w:rsidR="008E52B1" w:rsidRPr="008E52B1" w:rsidRDefault="008E52B1" w:rsidP="008E52B1">
            <w:pPr>
              <w:rPr>
                <w:rFonts w:ascii="Calibri" w:hAnsi="Calibri" w:cs="Calibri"/>
                <w:color w:val="000000"/>
                <w:sz w:val="20"/>
                <w:szCs w:val="20"/>
              </w:rPr>
            </w:pPr>
            <w:r w:rsidRPr="008E52B1">
              <w:rPr>
                <w:rFonts w:ascii="Calibri" w:hAnsi="Calibri" w:cs="Calibri"/>
                <w:color w:val="000000"/>
                <w:sz w:val="20"/>
                <w:szCs w:val="20"/>
              </w:rPr>
              <w:t>Merrimack</w:t>
            </w:r>
          </w:p>
        </w:tc>
        <w:tc>
          <w:tcPr>
            <w:tcW w:w="810" w:type="dxa"/>
            <w:shd w:val="clear" w:color="000000" w:fill="auto"/>
            <w:noWrap/>
            <w:vAlign w:val="center"/>
          </w:tcPr>
          <w:p w14:paraId="70641B8D" w14:textId="1378B6C2" w:rsidR="008E52B1" w:rsidRPr="008E52B1" w:rsidRDefault="008E52B1" w:rsidP="008E52B1">
            <w:pPr>
              <w:jc w:val="center"/>
              <w:rPr>
                <w:rFonts w:ascii="Calibri" w:hAnsi="Calibri" w:cs="Calibri"/>
                <w:color w:val="000000"/>
                <w:sz w:val="20"/>
                <w:szCs w:val="20"/>
              </w:rPr>
            </w:pPr>
            <w:r w:rsidRPr="008E52B1">
              <w:rPr>
                <w:rFonts w:ascii="Calibri" w:hAnsi="Calibri" w:cs="Calibri"/>
                <w:color w:val="000000"/>
                <w:sz w:val="20"/>
                <w:szCs w:val="20"/>
              </w:rPr>
              <w:t>12</w:t>
            </w:r>
          </w:p>
        </w:tc>
        <w:tc>
          <w:tcPr>
            <w:tcW w:w="4140" w:type="dxa"/>
            <w:shd w:val="clear" w:color="000000" w:fill="auto"/>
            <w:vAlign w:val="center"/>
          </w:tcPr>
          <w:p w14:paraId="70641B8E" w14:textId="1907F411"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[footbridge west of Delaney Drive, approximately 2100 feet north/downstream from the northern most crossing of Interstate 495 in Littleton]</w:t>
            </w:r>
          </w:p>
        </w:tc>
        <w:tc>
          <w:tcPr>
            <w:tcW w:w="1080" w:type="dxa"/>
            <w:shd w:val="clear" w:color="000000" w:fill="auto"/>
            <w:noWrap/>
            <w:vAlign w:val="center"/>
          </w:tcPr>
          <w:p w14:paraId="70641B8F" w14:textId="612ADD81"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42.54851</w:t>
            </w:r>
          </w:p>
        </w:tc>
        <w:tc>
          <w:tcPr>
            <w:tcW w:w="1080" w:type="dxa"/>
            <w:shd w:val="clear" w:color="000000" w:fill="auto"/>
            <w:noWrap/>
            <w:vAlign w:val="center"/>
          </w:tcPr>
          <w:p w14:paraId="70641B90" w14:textId="448099F2" w:rsidR="008E52B1" w:rsidRPr="008E52B1" w:rsidRDefault="008E52B1" w:rsidP="008E52B1">
            <w:pPr>
              <w:jc w:val="right"/>
              <w:rPr>
                <w:rFonts w:ascii="Calibri" w:hAnsi="Calibri" w:cs="Calibri"/>
                <w:color w:val="000000"/>
                <w:sz w:val="20"/>
                <w:szCs w:val="20"/>
              </w:rPr>
            </w:pPr>
            <w:r w:rsidRPr="008E52B1">
              <w:rPr>
                <w:rFonts w:ascii="Calibri" w:hAnsi="Calibri" w:cs="Calibri"/>
                <w:color w:val="000000"/>
                <w:sz w:val="20"/>
                <w:szCs w:val="20"/>
              </w:rPr>
              <w:t>-71.49059</w:t>
            </w:r>
          </w:p>
        </w:tc>
      </w:tr>
      <w:tr w:rsidR="008E52B1" w:rsidRPr="00083BD1" w14:paraId="70641B9A" w14:textId="77777777" w:rsidTr="003576E1">
        <w:trPr>
          <w:gridAfter w:val="1"/>
          <w:wAfter w:w="32" w:type="dxa"/>
          <w:cantSplit/>
          <w:trHeight w:val="300"/>
        </w:trPr>
        <w:tc>
          <w:tcPr>
            <w:tcW w:w="1167" w:type="dxa"/>
            <w:tcBorders>
              <w:bottom w:val="single" w:sz="4" w:space="0" w:color="auto"/>
            </w:tcBorders>
            <w:shd w:val="clear" w:color="000000" w:fill="auto"/>
            <w:noWrap/>
            <w:vAlign w:val="center"/>
          </w:tcPr>
          <w:p w14:paraId="70641B92" w14:textId="149EAAF7" w:rsidR="008E52B1" w:rsidRPr="008E52B1" w:rsidRDefault="008E52B1" w:rsidP="008E52B1">
            <w:pPr>
              <w:jc w:val="center"/>
              <w:rPr>
                <w:rFonts w:ascii="Calibri" w:hAnsi="Calibri"/>
                <w:color w:val="FF0000"/>
                <w:sz w:val="20"/>
                <w:szCs w:val="20"/>
              </w:rPr>
            </w:pPr>
            <w:hyperlink r:id="rId107" w:tgtFrame="_parent" w:history="1">
              <w:r w:rsidRPr="008E52B1">
                <w:rPr>
                  <w:rStyle w:val="Hyperlink"/>
                  <w:rFonts w:ascii="Calibri" w:hAnsi="Calibri" w:cs="Calibri"/>
                  <w:sz w:val="20"/>
                  <w:szCs w:val="20"/>
                </w:rPr>
                <w:t>BV01</w:t>
              </w:r>
            </w:hyperlink>
          </w:p>
        </w:tc>
        <w:tc>
          <w:tcPr>
            <w:tcW w:w="900" w:type="dxa"/>
            <w:tcBorders>
              <w:bottom w:val="single" w:sz="4" w:space="0" w:color="auto"/>
            </w:tcBorders>
            <w:shd w:val="clear" w:color="000000" w:fill="auto"/>
            <w:vAlign w:val="center"/>
          </w:tcPr>
          <w:p w14:paraId="5B7DB176" w14:textId="2611753D" w:rsidR="008E52B1" w:rsidRPr="008E52B1" w:rsidRDefault="008E52B1" w:rsidP="008E52B1">
            <w:pPr>
              <w:jc w:val="center"/>
              <w:rPr>
                <w:rFonts w:ascii="Calibri" w:hAnsi="Calibri"/>
                <w:color w:val="FF0000"/>
                <w:sz w:val="20"/>
                <w:szCs w:val="20"/>
                <w:u w:val="single"/>
              </w:rPr>
            </w:pPr>
            <w:r w:rsidRPr="008E52B1">
              <w:rPr>
                <w:rFonts w:ascii="Calibri" w:hAnsi="Calibri" w:cs="Calibri"/>
                <w:color w:val="000000"/>
                <w:sz w:val="20"/>
                <w:szCs w:val="20"/>
              </w:rPr>
              <w:t>W3089</w:t>
            </w:r>
          </w:p>
        </w:tc>
        <w:tc>
          <w:tcPr>
            <w:tcW w:w="1260" w:type="dxa"/>
            <w:tcBorders>
              <w:bottom w:val="single" w:sz="4" w:space="0" w:color="auto"/>
            </w:tcBorders>
            <w:shd w:val="clear" w:color="000000" w:fill="auto"/>
            <w:noWrap/>
            <w:vAlign w:val="center"/>
          </w:tcPr>
          <w:p w14:paraId="70641B93" w14:textId="06CB5EC9" w:rsidR="008E52B1" w:rsidRPr="008E52B1" w:rsidRDefault="008E52B1" w:rsidP="008E52B1">
            <w:pPr>
              <w:jc w:val="center"/>
              <w:rPr>
                <w:rFonts w:ascii="Calibri" w:hAnsi="Calibri"/>
                <w:color w:val="FF0000"/>
                <w:sz w:val="20"/>
                <w:szCs w:val="20"/>
                <w:u w:val="single"/>
              </w:rPr>
            </w:pPr>
            <w:r w:rsidRPr="008E52B1">
              <w:rPr>
                <w:rFonts w:ascii="Calibri" w:hAnsi="Calibri" w:cs="Calibri"/>
                <w:color w:val="000000"/>
                <w:sz w:val="20"/>
                <w:szCs w:val="20"/>
              </w:rPr>
              <w:t>MA84B-05</w:t>
            </w:r>
          </w:p>
        </w:tc>
        <w:tc>
          <w:tcPr>
            <w:tcW w:w="2430" w:type="dxa"/>
            <w:tcBorders>
              <w:bottom w:val="single" w:sz="4" w:space="0" w:color="auto"/>
            </w:tcBorders>
            <w:shd w:val="clear" w:color="000000" w:fill="auto"/>
            <w:noWrap/>
            <w:vAlign w:val="center"/>
          </w:tcPr>
          <w:p w14:paraId="70641B94" w14:textId="42FFEC48" w:rsidR="008E52B1" w:rsidRPr="008E52B1" w:rsidRDefault="008E52B1" w:rsidP="008E52B1">
            <w:pPr>
              <w:rPr>
                <w:rFonts w:ascii="Calibri" w:hAnsi="Calibri"/>
                <w:color w:val="FF0000"/>
                <w:sz w:val="20"/>
                <w:szCs w:val="20"/>
              </w:rPr>
            </w:pPr>
            <w:r w:rsidRPr="008E52B1">
              <w:rPr>
                <w:rFonts w:ascii="Calibri" w:hAnsi="Calibri" w:cs="Calibri"/>
                <w:color w:val="000000"/>
                <w:sz w:val="20"/>
                <w:szCs w:val="20"/>
              </w:rPr>
              <w:t>Beaver Brook</w:t>
            </w:r>
          </w:p>
        </w:tc>
        <w:tc>
          <w:tcPr>
            <w:tcW w:w="1260" w:type="dxa"/>
            <w:tcBorders>
              <w:bottom w:val="single" w:sz="4" w:space="0" w:color="auto"/>
            </w:tcBorders>
            <w:shd w:val="clear" w:color="000000" w:fill="auto"/>
            <w:noWrap/>
            <w:vAlign w:val="center"/>
          </w:tcPr>
          <w:p w14:paraId="70641B95" w14:textId="6F1866E3" w:rsidR="008E52B1" w:rsidRPr="008E52B1" w:rsidRDefault="008E52B1" w:rsidP="008E52B1">
            <w:pPr>
              <w:rPr>
                <w:rFonts w:ascii="Calibri" w:hAnsi="Calibri"/>
                <w:color w:val="FF0000"/>
                <w:sz w:val="20"/>
                <w:szCs w:val="20"/>
              </w:rPr>
            </w:pPr>
            <w:r w:rsidRPr="008E52B1">
              <w:rPr>
                <w:rFonts w:ascii="Calibri" w:hAnsi="Calibri" w:cs="Calibri"/>
                <w:color w:val="000000"/>
                <w:sz w:val="20"/>
                <w:szCs w:val="20"/>
              </w:rPr>
              <w:t>Merrimack</w:t>
            </w:r>
          </w:p>
        </w:tc>
        <w:tc>
          <w:tcPr>
            <w:tcW w:w="810" w:type="dxa"/>
            <w:tcBorders>
              <w:bottom w:val="single" w:sz="4" w:space="0" w:color="auto"/>
            </w:tcBorders>
            <w:shd w:val="clear" w:color="000000" w:fill="auto"/>
            <w:noWrap/>
            <w:vAlign w:val="center"/>
          </w:tcPr>
          <w:p w14:paraId="70641B96" w14:textId="162FFF6A" w:rsidR="008E52B1" w:rsidRPr="008E52B1" w:rsidRDefault="008E52B1" w:rsidP="008E52B1">
            <w:pPr>
              <w:jc w:val="center"/>
              <w:rPr>
                <w:rFonts w:ascii="Calibri" w:hAnsi="Calibri"/>
                <w:color w:val="FF0000"/>
                <w:sz w:val="20"/>
                <w:szCs w:val="20"/>
              </w:rPr>
            </w:pPr>
            <w:r w:rsidRPr="008E52B1">
              <w:rPr>
                <w:rFonts w:ascii="Calibri" w:hAnsi="Calibri" w:cs="Calibri"/>
                <w:color w:val="000000"/>
                <w:sz w:val="20"/>
                <w:szCs w:val="20"/>
              </w:rPr>
              <w:t>12</w:t>
            </w:r>
          </w:p>
        </w:tc>
        <w:tc>
          <w:tcPr>
            <w:tcW w:w="4140" w:type="dxa"/>
            <w:tcBorders>
              <w:bottom w:val="single" w:sz="4" w:space="0" w:color="auto"/>
            </w:tcBorders>
            <w:shd w:val="clear" w:color="000000" w:fill="auto"/>
            <w:vAlign w:val="center"/>
          </w:tcPr>
          <w:p w14:paraId="70641B97" w14:textId="4A663D2E" w:rsidR="008E52B1" w:rsidRPr="008E52B1" w:rsidRDefault="008E52B1" w:rsidP="008E52B1">
            <w:pPr>
              <w:rPr>
                <w:rFonts w:asciiTheme="minorHAnsi" w:hAnsiTheme="minorHAnsi"/>
                <w:color w:val="FF0000"/>
                <w:sz w:val="20"/>
                <w:szCs w:val="20"/>
              </w:rPr>
            </w:pPr>
            <w:r w:rsidRPr="008E52B1">
              <w:rPr>
                <w:rFonts w:ascii="Calibri" w:hAnsi="Calibri" w:cs="Calibri"/>
                <w:color w:val="000000"/>
                <w:sz w:val="20"/>
                <w:szCs w:val="20"/>
              </w:rPr>
              <w:t>[Harwood Avenue, Littleton]</w:t>
            </w:r>
          </w:p>
        </w:tc>
        <w:tc>
          <w:tcPr>
            <w:tcW w:w="1080" w:type="dxa"/>
            <w:tcBorders>
              <w:bottom w:val="single" w:sz="4" w:space="0" w:color="auto"/>
            </w:tcBorders>
            <w:shd w:val="clear" w:color="000000" w:fill="auto"/>
            <w:noWrap/>
            <w:vAlign w:val="center"/>
          </w:tcPr>
          <w:p w14:paraId="70641B98" w14:textId="4F45E5FA" w:rsidR="008E52B1" w:rsidRPr="008E52B1" w:rsidRDefault="008E52B1" w:rsidP="008E52B1">
            <w:pPr>
              <w:jc w:val="center"/>
              <w:rPr>
                <w:rFonts w:asciiTheme="minorHAnsi" w:hAnsiTheme="minorHAnsi"/>
                <w:color w:val="FF0000"/>
                <w:sz w:val="20"/>
                <w:szCs w:val="20"/>
              </w:rPr>
            </w:pPr>
            <w:r w:rsidRPr="008E52B1">
              <w:rPr>
                <w:rFonts w:ascii="Calibri" w:hAnsi="Calibri" w:cs="Calibri"/>
                <w:color w:val="000000"/>
                <w:sz w:val="20"/>
                <w:szCs w:val="20"/>
              </w:rPr>
              <w:t>42.53581</w:t>
            </w:r>
          </w:p>
        </w:tc>
        <w:tc>
          <w:tcPr>
            <w:tcW w:w="1080" w:type="dxa"/>
            <w:tcBorders>
              <w:bottom w:val="single" w:sz="4" w:space="0" w:color="auto"/>
            </w:tcBorders>
            <w:shd w:val="clear" w:color="000000" w:fill="auto"/>
            <w:noWrap/>
            <w:vAlign w:val="center"/>
          </w:tcPr>
          <w:p w14:paraId="70641B99" w14:textId="4794809C" w:rsidR="008E52B1" w:rsidRPr="008E52B1" w:rsidRDefault="008E52B1" w:rsidP="008E52B1">
            <w:pPr>
              <w:jc w:val="center"/>
              <w:rPr>
                <w:rFonts w:asciiTheme="minorHAnsi" w:hAnsiTheme="minorHAnsi"/>
                <w:color w:val="FF0000"/>
                <w:sz w:val="20"/>
                <w:szCs w:val="20"/>
              </w:rPr>
            </w:pPr>
            <w:r w:rsidRPr="008E52B1">
              <w:rPr>
                <w:rFonts w:ascii="Calibri" w:hAnsi="Calibri" w:cs="Calibri"/>
                <w:color w:val="000000"/>
                <w:sz w:val="20"/>
                <w:szCs w:val="20"/>
              </w:rPr>
              <w:t>-71.50843</w:t>
            </w:r>
          </w:p>
        </w:tc>
      </w:tr>
      <w:tr w:rsidR="005B1C46" w:rsidRPr="00083BD1" w14:paraId="1C1E00A5" w14:textId="77777777" w:rsidTr="0030248E">
        <w:trPr>
          <w:cantSplit/>
          <w:trHeight w:val="300"/>
        </w:trPr>
        <w:tc>
          <w:tcPr>
            <w:tcW w:w="14159" w:type="dxa"/>
            <w:gridSpan w:val="10"/>
            <w:tcBorders>
              <w:left w:val="nil"/>
              <w:bottom w:val="nil"/>
              <w:right w:val="nil"/>
            </w:tcBorders>
            <w:shd w:val="clear" w:color="000000" w:fill="auto"/>
            <w:noWrap/>
            <w:vAlign w:val="center"/>
          </w:tcPr>
          <w:p w14:paraId="430118B7" w14:textId="662046A1" w:rsidR="005B1C46" w:rsidRPr="005B1C46" w:rsidRDefault="005B1C46" w:rsidP="005B1C46">
            <w:pPr>
              <w:rPr>
                <w:rFonts w:asciiTheme="minorHAnsi" w:hAnsiTheme="minorHAnsi"/>
                <w:sz w:val="20"/>
                <w:szCs w:val="22"/>
              </w:rPr>
            </w:pPr>
            <w:r w:rsidRPr="005B1C46">
              <w:rPr>
                <w:rFonts w:asciiTheme="minorHAnsi" w:hAnsiTheme="minorHAnsi"/>
                <w:sz w:val="18"/>
                <w:szCs w:val="20"/>
                <w:vertAlign w:val="superscript"/>
              </w:rPr>
              <w:t xml:space="preserve">1 </w:t>
            </w:r>
            <w:r w:rsidRPr="005B1C46">
              <w:rPr>
                <w:rFonts w:asciiTheme="minorHAnsi" w:hAnsiTheme="minorHAnsi"/>
                <w:sz w:val="18"/>
                <w:szCs w:val="20"/>
              </w:rPr>
              <w:t>Groups 1-3 = Site Allotment A1_1, Groups 4-6 = Site Allotment A1_2, Groups 7-9 = Site Allotment A1_3, Groups 10-12 = Site Allotment A1_4</w:t>
            </w:r>
          </w:p>
        </w:tc>
      </w:tr>
    </w:tbl>
    <w:p w14:paraId="70641BA1" w14:textId="77777777" w:rsidR="004141CB" w:rsidRPr="00083BD1" w:rsidRDefault="004141CB" w:rsidP="00D15C54">
      <w:pPr>
        <w:pStyle w:val="Figure"/>
        <w:rPr>
          <w:b/>
          <w:color w:val="FF0000"/>
          <w:szCs w:val="22"/>
        </w:rPr>
        <w:sectPr w:rsidR="004141CB" w:rsidRPr="00083BD1" w:rsidSect="00C33E2B">
          <w:pgSz w:w="15840" w:h="12240" w:orient="landscape"/>
          <w:pgMar w:top="720" w:right="720" w:bottom="720" w:left="720" w:header="720" w:footer="720" w:gutter="0"/>
          <w:cols w:space="720"/>
          <w:docGrid w:linePitch="360"/>
        </w:sectPr>
      </w:pPr>
    </w:p>
    <w:p w14:paraId="70641BA5" w14:textId="30BC416B" w:rsidR="009B4AB9" w:rsidRPr="009B4AB9" w:rsidRDefault="005E1111" w:rsidP="00447463">
      <w:r w:rsidRPr="006A5417">
        <w:rPr>
          <w:rFonts w:asciiTheme="minorHAnsi" w:hAnsiTheme="minorHAnsi"/>
          <w:sz w:val="22"/>
          <w:szCs w:val="22"/>
        </w:rPr>
        <w:lastRenderedPageBreak/>
        <w:t xml:space="preserve"> </w:t>
      </w:r>
      <w:r w:rsidR="00221445">
        <w:rPr>
          <w:noProof/>
        </w:rPr>
        <w:drawing>
          <wp:inline distT="0" distB="0" distL="0" distR="0" wp14:anchorId="1DE25553" wp14:editId="25C9CE40">
            <wp:extent cx="8896350" cy="6291077"/>
            <wp:effectExtent l="0" t="0" r="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8908785" cy="6299870"/>
                    </a:xfrm>
                    <a:prstGeom prst="rect">
                      <a:avLst/>
                    </a:prstGeom>
                  </pic:spPr>
                </pic:pic>
              </a:graphicData>
            </a:graphic>
          </wp:inline>
        </w:drawing>
      </w:r>
    </w:p>
    <w:p w14:paraId="70641BA7" w14:textId="720C6BCD" w:rsidR="009B4AB9" w:rsidRPr="00447463" w:rsidRDefault="00221445" w:rsidP="00447463">
      <w:pPr>
        <w:pStyle w:val="Figure"/>
      </w:pPr>
      <w:bookmarkStart w:id="40" w:name="_Toc34311582"/>
      <w:bookmarkStart w:id="41" w:name="_Toc66280137"/>
      <w:bookmarkStart w:id="42" w:name="_Toc66280192"/>
      <w:r w:rsidRPr="00447463">
        <w:rPr>
          <w:b/>
        </w:rPr>
        <w:t>Figure 1.</w:t>
      </w:r>
      <w:r w:rsidRPr="00447463">
        <w:t xml:space="preserve"> Watershed Cohort A1 2021 targeted assessment monitoring sites</w:t>
      </w:r>
      <w:bookmarkEnd w:id="40"/>
      <w:bookmarkEnd w:id="41"/>
      <w:bookmarkEnd w:id="42"/>
      <w:r w:rsidR="009B4AB9" w:rsidRPr="00447463">
        <w:tab/>
      </w:r>
    </w:p>
    <w:p w14:paraId="70641BA8" w14:textId="477B4718" w:rsidR="009B4AB9" w:rsidRPr="009B4AB9" w:rsidRDefault="009B4AB9" w:rsidP="009B4AB9">
      <w:pPr>
        <w:tabs>
          <w:tab w:val="left" w:pos="4918"/>
        </w:tabs>
        <w:sectPr w:rsidR="009B4AB9" w:rsidRPr="009B4AB9" w:rsidSect="00AA364A">
          <w:pgSz w:w="15840" w:h="12240" w:orient="landscape"/>
          <w:pgMar w:top="720" w:right="720" w:bottom="720" w:left="720" w:header="720" w:footer="720" w:gutter="0"/>
          <w:cols w:space="720"/>
          <w:docGrid w:linePitch="360"/>
        </w:sectPr>
      </w:pPr>
    </w:p>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1350"/>
        <w:gridCol w:w="1350"/>
        <w:gridCol w:w="2624"/>
      </w:tblGrid>
      <w:tr w:rsidR="00083BD1" w:rsidRPr="009B4E09" w14:paraId="70641BAA" w14:textId="77777777" w:rsidTr="002731FC">
        <w:trPr>
          <w:cantSplit/>
          <w:trHeight w:val="360"/>
          <w:tblHeader/>
        </w:trPr>
        <w:tc>
          <w:tcPr>
            <w:tcW w:w="9284" w:type="dxa"/>
            <w:gridSpan w:val="4"/>
            <w:tcBorders>
              <w:top w:val="nil"/>
              <w:left w:val="nil"/>
              <w:bottom w:val="single" w:sz="12" w:space="0" w:color="auto"/>
              <w:right w:val="nil"/>
            </w:tcBorders>
            <w:vAlign w:val="center"/>
          </w:tcPr>
          <w:p w14:paraId="70641BA9" w14:textId="6A27C06E" w:rsidR="00223AC1" w:rsidRPr="004609C4" w:rsidRDefault="0002221B" w:rsidP="00934707">
            <w:pPr>
              <w:pStyle w:val="Table"/>
            </w:pPr>
            <w:bookmarkStart w:id="43" w:name="_Toc66279837"/>
            <w:bookmarkStart w:id="44" w:name="_Toc66281120"/>
            <w:r w:rsidRPr="00934707">
              <w:rPr>
                <w:b/>
                <w:bCs/>
              </w:rPr>
              <w:lastRenderedPageBreak/>
              <w:t xml:space="preserve">Table </w:t>
            </w:r>
            <w:r w:rsidR="00221E8D" w:rsidRPr="00934707">
              <w:rPr>
                <w:b/>
                <w:bCs/>
              </w:rPr>
              <w:t>3</w:t>
            </w:r>
            <w:r w:rsidR="00223AC1" w:rsidRPr="00934707">
              <w:rPr>
                <w:b/>
                <w:bCs/>
              </w:rPr>
              <w:t>.</w:t>
            </w:r>
            <w:r w:rsidR="00223AC1" w:rsidRPr="004609C4">
              <w:t xml:space="preserve"> </w:t>
            </w:r>
            <w:r w:rsidR="00223AC1" w:rsidRPr="00805A79">
              <w:t>Project Schedule for</w:t>
            </w:r>
            <w:r w:rsidR="00AE5C09" w:rsidRPr="00805A79">
              <w:t xml:space="preserve"> </w:t>
            </w:r>
            <w:r w:rsidR="00BB29A4">
              <w:t>2021</w:t>
            </w:r>
            <w:r w:rsidR="00AE5C09" w:rsidRPr="00805A79">
              <w:t xml:space="preserve"> targeted assessment monitoring</w:t>
            </w:r>
            <w:bookmarkEnd w:id="43"/>
            <w:bookmarkEnd w:id="44"/>
            <w:r w:rsidR="00AE5C09" w:rsidRPr="004609C4">
              <w:t xml:space="preserve"> </w:t>
            </w:r>
            <w:r w:rsidR="00223AC1" w:rsidRPr="004609C4">
              <w:t xml:space="preserve"> </w:t>
            </w:r>
          </w:p>
        </w:tc>
      </w:tr>
      <w:tr w:rsidR="00083BD1" w:rsidRPr="009B4E09" w14:paraId="70641BAF" w14:textId="77777777" w:rsidTr="002731FC">
        <w:trPr>
          <w:cantSplit/>
          <w:trHeight w:val="360"/>
          <w:tblHeader/>
        </w:trPr>
        <w:tc>
          <w:tcPr>
            <w:tcW w:w="3960" w:type="dxa"/>
            <w:tcBorders>
              <w:bottom w:val="single" w:sz="12" w:space="0" w:color="auto"/>
            </w:tcBorders>
            <w:shd w:val="clear" w:color="auto" w:fill="E6E6E6"/>
            <w:vAlign w:val="bottom"/>
          </w:tcPr>
          <w:p w14:paraId="70641BAB" w14:textId="77777777" w:rsidR="00223AC1" w:rsidRPr="00AE5C09" w:rsidRDefault="00223AC1" w:rsidP="002731FC">
            <w:pPr>
              <w:rPr>
                <w:rFonts w:asciiTheme="minorHAnsi" w:hAnsiTheme="minorHAnsi"/>
                <w:b/>
                <w:sz w:val="22"/>
                <w:szCs w:val="22"/>
              </w:rPr>
            </w:pPr>
            <w:r w:rsidRPr="00AE5C09">
              <w:rPr>
                <w:rFonts w:asciiTheme="minorHAnsi" w:hAnsiTheme="minorHAnsi"/>
                <w:b/>
                <w:sz w:val="22"/>
                <w:szCs w:val="22"/>
              </w:rPr>
              <w:t>Activity</w:t>
            </w:r>
          </w:p>
        </w:tc>
        <w:tc>
          <w:tcPr>
            <w:tcW w:w="1350" w:type="dxa"/>
            <w:tcBorders>
              <w:bottom w:val="single" w:sz="12" w:space="0" w:color="auto"/>
            </w:tcBorders>
            <w:shd w:val="clear" w:color="auto" w:fill="E6E6E6"/>
            <w:vAlign w:val="center"/>
          </w:tcPr>
          <w:p w14:paraId="70641BAC" w14:textId="77777777" w:rsidR="00223AC1" w:rsidRPr="00AE5C09" w:rsidRDefault="00223AC1" w:rsidP="00223AC1">
            <w:pPr>
              <w:jc w:val="center"/>
              <w:rPr>
                <w:rFonts w:asciiTheme="minorHAnsi" w:hAnsiTheme="minorHAnsi"/>
                <w:b/>
                <w:sz w:val="22"/>
                <w:szCs w:val="22"/>
              </w:rPr>
            </w:pPr>
            <w:r w:rsidRPr="00AE5C09">
              <w:rPr>
                <w:rFonts w:asciiTheme="minorHAnsi" w:hAnsiTheme="minorHAnsi"/>
                <w:b/>
                <w:sz w:val="22"/>
                <w:szCs w:val="22"/>
              </w:rPr>
              <w:t>Approx. Date of Initiation</w:t>
            </w:r>
          </w:p>
        </w:tc>
        <w:tc>
          <w:tcPr>
            <w:tcW w:w="1350" w:type="dxa"/>
            <w:tcBorders>
              <w:bottom w:val="single" w:sz="12" w:space="0" w:color="auto"/>
            </w:tcBorders>
            <w:shd w:val="clear" w:color="auto" w:fill="E6E6E6"/>
            <w:vAlign w:val="center"/>
          </w:tcPr>
          <w:p w14:paraId="70641BAD" w14:textId="77777777" w:rsidR="00223AC1" w:rsidRPr="00AE5C09" w:rsidRDefault="00223AC1" w:rsidP="00223AC1">
            <w:pPr>
              <w:jc w:val="center"/>
              <w:rPr>
                <w:rFonts w:asciiTheme="minorHAnsi" w:hAnsiTheme="minorHAnsi"/>
                <w:b/>
                <w:sz w:val="22"/>
                <w:szCs w:val="22"/>
              </w:rPr>
            </w:pPr>
            <w:r w:rsidRPr="00AE5C09">
              <w:rPr>
                <w:rFonts w:asciiTheme="minorHAnsi" w:hAnsiTheme="minorHAnsi"/>
                <w:b/>
                <w:sz w:val="22"/>
                <w:szCs w:val="22"/>
              </w:rPr>
              <w:t>Approx. Date of Completion</w:t>
            </w:r>
          </w:p>
        </w:tc>
        <w:tc>
          <w:tcPr>
            <w:tcW w:w="2624" w:type="dxa"/>
            <w:tcBorders>
              <w:bottom w:val="single" w:sz="12" w:space="0" w:color="auto"/>
            </w:tcBorders>
            <w:shd w:val="clear" w:color="auto" w:fill="E6E6E6"/>
            <w:vAlign w:val="bottom"/>
          </w:tcPr>
          <w:p w14:paraId="70641BAE" w14:textId="77777777" w:rsidR="00223AC1" w:rsidRPr="00AE5C09" w:rsidRDefault="00223AC1" w:rsidP="002731FC">
            <w:pPr>
              <w:rPr>
                <w:rFonts w:asciiTheme="minorHAnsi" w:hAnsiTheme="minorHAnsi"/>
                <w:b/>
                <w:sz w:val="22"/>
                <w:szCs w:val="22"/>
              </w:rPr>
            </w:pPr>
            <w:r w:rsidRPr="00AE5C09">
              <w:rPr>
                <w:rFonts w:asciiTheme="minorHAnsi" w:hAnsiTheme="minorHAnsi"/>
                <w:b/>
                <w:sz w:val="22"/>
                <w:szCs w:val="22"/>
              </w:rPr>
              <w:t>Deliverable</w:t>
            </w:r>
          </w:p>
        </w:tc>
      </w:tr>
      <w:tr w:rsidR="00083BD1" w:rsidRPr="009B4E09" w14:paraId="70641BB4" w14:textId="77777777" w:rsidTr="002731FC">
        <w:trPr>
          <w:cantSplit/>
          <w:trHeight w:val="360"/>
        </w:trPr>
        <w:tc>
          <w:tcPr>
            <w:tcW w:w="3960" w:type="dxa"/>
            <w:tcBorders>
              <w:top w:val="single" w:sz="4" w:space="0" w:color="auto"/>
              <w:right w:val="single" w:sz="4" w:space="0" w:color="auto"/>
            </w:tcBorders>
            <w:vAlign w:val="center"/>
          </w:tcPr>
          <w:p w14:paraId="70641BB0"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Coordination, </w:t>
            </w:r>
            <w:r w:rsidR="00AE5C09">
              <w:rPr>
                <w:rFonts w:asciiTheme="minorHAnsi" w:hAnsiTheme="minorHAnsi"/>
                <w:sz w:val="22"/>
                <w:szCs w:val="22"/>
              </w:rPr>
              <w:t xml:space="preserve">staff </w:t>
            </w:r>
            <w:r w:rsidRPr="00AE5C09">
              <w:rPr>
                <w:rFonts w:asciiTheme="minorHAnsi" w:hAnsiTheme="minorHAnsi"/>
                <w:sz w:val="22"/>
                <w:szCs w:val="22"/>
              </w:rPr>
              <w:t>meetings, reconnaissance, river/st</w:t>
            </w:r>
            <w:r w:rsidR="004141CB" w:rsidRPr="00AE5C09">
              <w:rPr>
                <w:rFonts w:asciiTheme="minorHAnsi" w:hAnsiTheme="minorHAnsi"/>
                <w:sz w:val="22"/>
                <w:szCs w:val="22"/>
              </w:rPr>
              <w:t xml:space="preserve">ream sampling plan development, site selection, </w:t>
            </w:r>
            <w:r w:rsidRPr="00AE5C09">
              <w:rPr>
                <w:rFonts w:asciiTheme="minorHAnsi" w:hAnsiTheme="minorHAnsi"/>
                <w:sz w:val="22"/>
                <w:szCs w:val="22"/>
              </w:rPr>
              <w:t>etc.</w:t>
            </w:r>
          </w:p>
        </w:tc>
        <w:tc>
          <w:tcPr>
            <w:tcW w:w="1350" w:type="dxa"/>
            <w:tcBorders>
              <w:top w:val="single" w:sz="4" w:space="0" w:color="auto"/>
              <w:left w:val="single" w:sz="4" w:space="0" w:color="auto"/>
              <w:right w:val="single" w:sz="4" w:space="0" w:color="auto"/>
            </w:tcBorders>
            <w:vAlign w:val="center"/>
          </w:tcPr>
          <w:p w14:paraId="70641BB1" w14:textId="4404ED03" w:rsidR="00223AC1" w:rsidRPr="00AE5C09" w:rsidRDefault="00B009DC" w:rsidP="00223AC1">
            <w:pPr>
              <w:rPr>
                <w:rFonts w:asciiTheme="minorHAnsi" w:hAnsiTheme="minorHAnsi"/>
                <w:sz w:val="22"/>
                <w:szCs w:val="22"/>
              </w:rPr>
            </w:pPr>
            <w:r w:rsidRPr="00AE5C09">
              <w:rPr>
                <w:rFonts w:asciiTheme="minorHAnsi" w:hAnsiTheme="minorHAnsi"/>
                <w:sz w:val="22"/>
                <w:szCs w:val="22"/>
              </w:rPr>
              <w:t>Jan</w:t>
            </w:r>
            <w:r w:rsidR="00223AC1" w:rsidRPr="00AE5C09">
              <w:rPr>
                <w:rFonts w:asciiTheme="minorHAnsi" w:hAnsiTheme="minorHAnsi"/>
                <w:sz w:val="22"/>
                <w:szCs w:val="22"/>
              </w:rPr>
              <w:t xml:space="preserve"> </w:t>
            </w:r>
            <w:r w:rsidR="00BB29A4">
              <w:rPr>
                <w:rFonts w:asciiTheme="minorHAnsi" w:hAnsiTheme="minorHAnsi"/>
                <w:sz w:val="22"/>
                <w:szCs w:val="22"/>
              </w:rPr>
              <w:t>2021</w:t>
            </w:r>
          </w:p>
        </w:tc>
        <w:tc>
          <w:tcPr>
            <w:tcW w:w="1350" w:type="dxa"/>
            <w:tcBorders>
              <w:top w:val="single" w:sz="4" w:space="0" w:color="auto"/>
              <w:left w:val="single" w:sz="4" w:space="0" w:color="auto"/>
              <w:right w:val="single" w:sz="4" w:space="0" w:color="auto"/>
            </w:tcBorders>
            <w:vAlign w:val="center"/>
          </w:tcPr>
          <w:p w14:paraId="70641BB2" w14:textId="45E7CFD9" w:rsidR="00223AC1" w:rsidRPr="00AE5C09" w:rsidRDefault="00DF2222" w:rsidP="00223AC1">
            <w:pPr>
              <w:rPr>
                <w:rFonts w:asciiTheme="minorHAnsi" w:hAnsiTheme="minorHAnsi"/>
                <w:sz w:val="22"/>
                <w:szCs w:val="22"/>
              </w:rPr>
            </w:pPr>
            <w:r w:rsidRPr="00AE5C09">
              <w:rPr>
                <w:rFonts w:asciiTheme="minorHAnsi" w:hAnsiTheme="minorHAnsi"/>
                <w:sz w:val="22"/>
                <w:szCs w:val="22"/>
              </w:rPr>
              <w:t>Apr</w:t>
            </w:r>
            <w:r w:rsidR="00223AC1" w:rsidRPr="00AE5C09">
              <w:rPr>
                <w:rFonts w:asciiTheme="minorHAnsi" w:hAnsiTheme="minorHAnsi"/>
                <w:sz w:val="22"/>
                <w:szCs w:val="22"/>
              </w:rPr>
              <w:t xml:space="preserve"> </w:t>
            </w:r>
            <w:r w:rsidR="00BB29A4">
              <w:rPr>
                <w:rFonts w:asciiTheme="minorHAnsi" w:hAnsiTheme="minorHAnsi"/>
                <w:sz w:val="22"/>
                <w:szCs w:val="22"/>
              </w:rPr>
              <w:t>2021</w:t>
            </w:r>
          </w:p>
        </w:tc>
        <w:tc>
          <w:tcPr>
            <w:tcW w:w="2624" w:type="dxa"/>
            <w:tcBorders>
              <w:top w:val="single" w:sz="4" w:space="0" w:color="auto"/>
              <w:left w:val="single" w:sz="4" w:space="0" w:color="auto"/>
              <w:right w:val="single" w:sz="4" w:space="0" w:color="auto"/>
            </w:tcBorders>
            <w:vAlign w:val="center"/>
          </w:tcPr>
          <w:p w14:paraId="70641BB3"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Draft sampling plan; meeting notes, etc.</w:t>
            </w:r>
          </w:p>
        </w:tc>
      </w:tr>
      <w:tr w:rsidR="00083BD1" w:rsidRPr="009B4E09" w14:paraId="70641BB9" w14:textId="77777777" w:rsidTr="002731FC">
        <w:trPr>
          <w:cantSplit/>
          <w:trHeight w:val="360"/>
        </w:trPr>
        <w:tc>
          <w:tcPr>
            <w:tcW w:w="3960" w:type="dxa"/>
            <w:vAlign w:val="center"/>
          </w:tcPr>
          <w:p w14:paraId="70641BB5"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Draft sampling plan review and approval </w:t>
            </w:r>
          </w:p>
        </w:tc>
        <w:tc>
          <w:tcPr>
            <w:tcW w:w="1350" w:type="dxa"/>
            <w:vAlign w:val="center"/>
          </w:tcPr>
          <w:p w14:paraId="70641BB6" w14:textId="2FD194FE" w:rsidR="00223AC1" w:rsidRPr="00AE5C09" w:rsidRDefault="00AE5C09" w:rsidP="00223AC1">
            <w:pPr>
              <w:rPr>
                <w:rFonts w:asciiTheme="minorHAnsi" w:hAnsiTheme="minorHAnsi"/>
                <w:sz w:val="22"/>
                <w:szCs w:val="22"/>
              </w:rPr>
            </w:pPr>
            <w:r w:rsidRPr="00AE5C09">
              <w:rPr>
                <w:rFonts w:asciiTheme="minorHAnsi" w:hAnsiTheme="minorHAnsi"/>
                <w:sz w:val="22"/>
                <w:szCs w:val="22"/>
              </w:rPr>
              <w:t>Mar</w:t>
            </w:r>
            <w:r w:rsidR="00223AC1" w:rsidRPr="00AE5C09">
              <w:rPr>
                <w:rFonts w:asciiTheme="minorHAnsi" w:hAnsiTheme="minorHAnsi"/>
                <w:sz w:val="22"/>
                <w:szCs w:val="22"/>
              </w:rPr>
              <w:t xml:space="preserve"> </w:t>
            </w:r>
            <w:r w:rsidR="00BB29A4">
              <w:rPr>
                <w:rFonts w:asciiTheme="minorHAnsi" w:hAnsiTheme="minorHAnsi"/>
                <w:sz w:val="22"/>
                <w:szCs w:val="22"/>
              </w:rPr>
              <w:t>2021</w:t>
            </w:r>
          </w:p>
        </w:tc>
        <w:tc>
          <w:tcPr>
            <w:tcW w:w="1350" w:type="dxa"/>
            <w:vAlign w:val="center"/>
          </w:tcPr>
          <w:p w14:paraId="70641BB7" w14:textId="3A969D4E" w:rsidR="00223AC1" w:rsidRPr="00AE5C09" w:rsidRDefault="00DF2222" w:rsidP="00223AC1">
            <w:pPr>
              <w:rPr>
                <w:rFonts w:asciiTheme="minorHAnsi" w:hAnsiTheme="minorHAnsi"/>
                <w:sz w:val="22"/>
                <w:szCs w:val="22"/>
              </w:rPr>
            </w:pPr>
            <w:r w:rsidRPr="00AE5C09">
              <w:rPr>
                <w:rFonts w:asciiTheme="minorHAnsi" w:hAnsiTheme="minorHAnsi"/>
                <w:sz w:val="22"/>
                <w:szCs w:val="22"/>
              </w:rPr>
              <w:t>Apr</w:t>
            </w:r>
            <w:r w:rsidR="00223AC1" w:rsidRPr="00AE5C09">
              <w:rPr>
                <w:rFonts w:asciiTheme="minorHAnsi" w:hAnsiTheme="minorHAnsi"/>
                <w:sz w:val="22"/>
                <w:szCs w:val="22"/>
              </w:rPr>
              <w:t xml:space="preserve"> </w:t>
            </w:r>
            <w:r w:rsidR="00BB29A4">
              <w:rPr>
                <w:rFonts w:asciiTheme="minorHAnsi" w:hAnsiTheme="minorHAnsi"/>
                <w:sz w:val="22"/>
                <w:szCs w:val="22"/>
              </w:rPr>
              <w:t>2021</w:t>
            </w:r>
          </w:p>
        </w:tc>
        <w:tc>
          <w:tcPr>
            <w:tcW w:w="2624" w:type="dxa"/>
            <w:vAlign w:val="center"/>
          </w:tcPr>
          <w:p w14:paraId="70641BB8" w14:textId="77777777" w:rsidR="00223AC1" w:rsidRPr="00AE5C09" w:rsidRDefault="00223AC1" w:rsidP="00223AC1">
            <w:pPr>
              <w:rPr>
                <w:rFonts w:asciiTheme="minorHAnsi" w:hAnsiTheme="minorHAnsi"/>
                <w:sz w:val="22"/>
                <w:szCs w:val="22"/>
              </w:rPr>
            </w:pPr>
            <w:r w:rsidRPr="00AE5C09">
              <w:rPr>
                <w:rFonts w:asciiTheme="minorHAnsi" w:hAnsiTheme="minorHAnsi"/>
                <w:sz w:val="22"/>
                <w:szCs w:val="22"/>
              </w:rPr>
              <w:t xml:space="preserve">Internal </w:t>
            </w:r>
            <w:r w:rsidR="00252F87" w:rsidRPr="00AE5C09">
              <w:rPr>
                <w:rFonts w:asciiTheme="minorHAnsi" w:hAnsiTheme="minorHAnsi"/>
                <w:sz w:val="22"/>
                <w:szCs w:val="22"/>
              </w:rPr>
              <w:t>WPP</w:t>
            </w:r>
            <w:r w:rsidRPr="00AE5C09">
              <w:rPr>
                <w:rFonts w:asciiTheme="minorHAnsi" w:hAnsiTheme="minorHAnsi"/>
                <w:sz w:val="22"/>
                <w:szCs w:val="22"/>
              </w:rPr>
              <w:t xml:space="preserve"> concurrence on sampling plan</w:t>
            </w:r>
          </w:p>
        </w:tc>
      </w:tr>
      <w:tr w:rsidR="002A441A" w:rsidRPr="009B4E09" w14:paraId="70641BC3" w14:textId="77777777" w:rsidTr="002731FC">
        <w:trPr>
          <w:cantSplit/>
          <w:trHeight w:val="360"/>
        </w:trPr>
        <w:tc>
          <w:tcPr>
            <w:tcW w:w="3960" w:type="dxa"/>
            <w:vAlign w:val="center"/>
          </w:tcPr>
          <w:p w14:paraId="70641BBF" w14:textId="77777777" w:rsidR="002A441A" w:rsidRPr="007744C9" w:rsidRDefault="002A441A" w:rsidP="00223AC1">
            <w:pPr>
              <w:rPr>
                <w:rFonts w:asciiTheme="minorHAnsi" w:hAnsiTheme="minorHAnsi"/>
                <w:sz w:val="22"/>
                <w:szCs w:val="22"/>
              </w:rPr>
            </w:pPr>
            <w:r w:rsidRPr="007744C9">
              <w:rPr>
                <w:rFonts w:asciiTheme="minorHAnsi" w:hAnsiTheme="minorHAnsi"/>
                <w:sz w:val="22"/>
                <w:szCs w:val="22"/>
              </w:rPr>
              <w:t>Probe deploy/retrieval</w:t>
            </w:r>
          </w:p>
        </w:tc>
        <w:tc>
          <w:tcPr>
            <w:tcW w:w="1350" w:type="dxa"/>
            <w:vAlign w:val="center"/>
          </w:tcPr>
          <w:p w14:paraId="70641BC0" w14:textId="3E5040DE" w:rsidR="002A441A" w:rsidRPr="007744C9" w:rsidRDefault="002A441A" w:rsidP="00223AC1">
            <w:pPr>
              <w:rPr>
                <w:rFonts w:asciiTheme="minorHAnsi" w:hAnsiTheme="minorHAnsi"/>
                <w:sz w:val="22"/>
                <w:szCs w:val="22"/>
              </w:rPr>
            </w:pPr>
            <w:r w:rsidRPr="007744C9">
              <w:rPr>
                <w:rFonts w:asciiTheme="minorHAnsi" w:hAnsiTheme="minorHAnsi"/>
                <w:sz w:val="22"/>
                <w:szCs w:val="22"/>
              </w:rPr>
              <w:t xml:space="preserve">May </w:t>
            </w:r>
            <w:r w:rsidR="00BB29A4">
              <w:rPr>
                <w:rFonts w:asciiTheme="minorHAnsi" w:hAnsiTheme="minorHAnsi"/>
                <w:sz w:val="22"/>
                <w:szCs w:val="22"/>
              </w:rPr>
              <w:t>2021</w:t>
            </w:r>
          </w:p>
        </w:tc>
        <w:tc>
          <w:tcPr>
            <w:tcW w:w="1350" w:type="dxa"/>
            <w:vAlign w:val="center"/>
          </w:tcPr>
          <w:p w14:paraId="70641BC1" w14:textId="407F889B" w:rsidR="002A441A" w:rsidRPr="007744C9" w:rsidRDefault="002A441A" w:rsidP="00223AC1">
            <w:pP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2021</w:t>
            </w:r>
          </w:p>
        </w:tc>
        <w:tc>
          <w:tcPr>
            <w:tcW w:w="2624" w:type="dxa"/>
            <w:vAlign w:val="center"/>
          </w:tcPr>
          <w:p w14:paraId="70641BC2" w14:textId="77777777" w:rsidR="002A441A" w:rsidRPr="007744C9" w:rsidRDefault="002A441A" w:rsidP="00223AC1">
            <w:pPr>
              <w:rPr>
                <w:rFonts w:asciiTheme="minorHAnsi" w:hAnsiTheme="minorHAnsi"/>
                <w:sz w:val="22"/>
                <w:szCs w:val="22"/>
              </w:rPr>
            </w:pPr>
            <w:r w:rsidRPr="007744C9">
              <w:rPr>
                <w:rFonts w:asciiTheme="minorHAnsi" w:hAnsiTheme="minorHAnsi"/>
                <w:sz w:val="22"/>
                <w:szCs w:val="22"/>
              </w:rPr>
              <w:t>Continuous DO/temperature data</w:t>
            </w:r>
          </w:p>
        </w:tc>
      </w:tr>
      <w:tr w:rsidR="00083BD1" w:rsidRPr="009B4E09" w14:paraId="70641BC9" w14:textId="77777777" w:rsidTr="002731FC">
        <w:trPr>
          <w:cantSplit/>
          <w:trHeight w:val="360"/>
        </w:trPr>
        <w:tc>
          <w:tcPr>
            <w:tcW w:w="3960" w:type="dxa"/>
            <w:vAlign w:val="center"/>
          </w:tcPr>
          <w:p w14:paraId="70641BC4" w14:textId="77777777" w:rsidR="00054C47" w:rsidRPr="007744C9" w:rsidRDefault="00054C47" w:rsidP="001A70AB">
            <w:pPr>
              <w:rPr>
                <w:rFonts w:asciiTheme="minorHAnsi" w:hAnsiTheme="minorHAnsi"/>
                <w:sz w:val="22"/>
                <w:szCs w:val="22"/>
              </w:rPr>
            </w:pPr>
            <w:r w:rsidRPr="007744C9">
              <w:rPr>
                <w:rFonts w:asciiTheme="minorHAnsi" w:hAnsiTheme="minorHAnsi"/>
                <w:sz w:val="22"/>
                <w:szCs w:val="22"/>
              </w:rPr>
              <w:t>Water quality sampling surveys</w:t>
            </w:r>
          </w:p>
          <w:p w14:paraId="70641BC5" w14:textId="77777777" w:rsidR="00054C47" w:rsidRPr="007744C9" w:rsidRDefault="00256F64" w:rsidP="001A70AB">
            <w:pPr>
              <w:rPr>
                <w:rFonts w:asciiTheme="minorHAnsi" w:hAnsiTheme="minorHAnsi"/>
                <w:b/>
                <w:bCs/>
                <w:sz w:val="22"/>
                <w:szCs w:val="22"/>
              </w:rPr>
            </w:pPr>
            <w:r w:rsidRPr="007744C9">
              <w:rPr>
                <w:rFonts w:asciiTheme="minorHAnsi" w:hAnsiTheme="minorHAnsi"/>
                <w:sz w:val="22"/>
                <w:szCs w:val="22"/>
              </w:rPr>
              <w:t>(</w:t>
            </w:r>
            <w:r w:rsidR="00C41095" w:rsidRPr="007744C9">
              <w:rPr>
                <w:rFonts w:asciiTheme="minorHAnsi" w:hAnsiTheme="minorHAnsi"/>
                <w:sz w:val="22"/>
                <w:szCs w:val="22"/>
              </w:rPr>
              <w:t>6</w:t>
            </w:r>
            <w:r w:rsidR="002A441A" w:rsidRPr="007744C9">
              <w:rPr>
                <w:rFonts w:asciiTheme="minorHAnsi" w:hAnsiTheme="minorHAnsi"/>
                <w:sz w:val="22"/>
                <w:szCs w:val="22"/>
              </w:rPr>
              <w:t xml:space="preserve"> </w:t>
            </w:r>
            <w:r w:rsidR="00054C47" w:rsidRPr="007744C9">
              <w:rPr>
                <w:rFonts w:asciiTheme="minorHAnsi" w:hAnsiTheme="minorHAnsi"/>
                <w:sz w:val="22"/>
                <w:szCs w:val="22"/>
              </w:rPr>
              <w:t>visits)</w:t>
            </w:r>
            <w:r w:rsidR="00CD5BF1" w:rsidRPr="007744C9">
              <w:rPr>
                <w:rFonts w:asciiTheme="minorHAnsi" w:hAnsiTheme="minorHAnsi"/>
                <w:sz w:val="22"/>
                <w:szCs w:val="22"/>
              </w:rPr>
              <w:t xml:space="preserve"> </w:t>
            </w:r>
          </w:p>
        </w:tc>
        <w:tc>
          <w:tcPr>
            <w:tcW w:w="1350" w:type="dxa"/>
            <w:vAlign w:val="center"/>
          </w:tcPr>
          <w:p w14:paraId="70641BC6" w14:textId="17561C78" w:rsidR="00054C47" w:rsidRPr="007744C9" w:rsidRDefault="00E50A83" w:rsidP="001A70AB">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Jun</w:t>
            </w:r>
            <w:r w:rsidR="00054C47" w:rsidRPr="007744C9">
              <w:rPr>
                <w:rFonts w:asciiTheme="minorHAnsi" w:hAnsiTheme="minorHAnsi"/>
                <w:sz w:val="22"/>
                <w:szCs w:val="22"/>
              </w:rPr>
              <w:t xml:space="preserve"> </w:t>
            </w:r>
            <w:r w:rsidR="00BB29A4">
              <w:rPr>
                <w:rFonts w:asciiTheme="minorHAnsi" w:hAnsiTheme="minorHAnsi"/>
                <w:sz w:val="22"/>
                <w:szCs w:val="22"/>
              </w:rPr>
              <w:t>2021</w:t>
            </w:r>
          </w:p>
        </w:tc>
        <w:tc>
          <w:tcPr>
            <w:tcW w:w="1350" w:type="dxa"/>
            <w:vAlign w:val="center"/>
          </w:tcPr>
          <w:p w14:paraId="70641BC7" w14:textId="4D9C4605" w:rsidR="00054C47" w:rsidRPr="007744C9" w:rsidRDefault="007744C9" w:rsidP="001A70AB">
            <w:pPr>
              <w:rPr>
                <w:rFonts w:asciiTheme="minorHAnsi" w:hAnsiTheme="minorHAnsi"/>
                <w:sz w:val="22"/>
                <w:szCs w:val="22"/>
              </w:rPr>
            </w:pPr>
            <w:r w:rsidRPr="007744C9">
              <w:rPr>
                <w:rFonts w:asciiTheme="minorHAnsi" w:hAnsiTheme="minorHAnsi"/>
                <w:sz w:val="22"/>
                <w:szCs w:val="22"/>
              </w:rPr>
              <w:t>Sep</w:t>
            </w:r>
            <w:r w:rsidR="00054C47" w:rsidRPr="007744C9">
              <w:rPr>
                <w:rFonts w:asciiTheme="minorHAnsi" w:hAnsiTheme="minorHAnsi"/>
                <w:sz w:val="22"/>
                <w:szCs w:val="22"/>
              </w:rPr>
              <w:t xml:space="preserve"> </w:t>
            </w:r>
            <w:r w:rsidR="00BB29A4">
              <w:rPr>
                <w:rFonts w:asciiTheme="minorHAnsi" w:hAnsiTheme="minorHAnsi"/>
                <w:sz w:val="22"/>
                <w:szCs w:val="22"/>
              </w:rPr>
              <w:t>2021</w:t>
            </w:r>
          </w:p>
        </w:tc>
        <w:tc>
          <w:tcPr>
            <w:tcW w:w="2624" w:type="dxa"/>
            <w:vAlign w:val="center"/>
          </w:tcPr>
          <w:p w14:paraId="70641BC8" w14:textId="77777777" w:rsidR="00054C47" w:rsidRPr="007744C9" w:rsidRDefault="00054C47" w:rsidP="001A70AB">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Field data; lab samples to WES</w:t>
            </w:r>
            <w:r w:rsidR="002A441A" w:rsidRPr="007744C9">
              <w:rPr>
                <w:rFonts w:asciiTheme="minorHAnsi" w:hAnsiTheme="minorHAnsi"/>
                <w:sz w:val="22"/>
                <w:szCs w:val="22"/>
              </w:rPr>
              <w:t>, WPP, EPA and/or contract lab(s)</w:t>
            </w:r>
          </w:p>
        </w:tc>
      </w:tr>
      <w:tr w:rsidR="00083BD1" w:rsidRPr="009B4E09" w14:paraId="70641BCF" w14:textId="77777777" w:rsidTr="002731FC">
        <w:trPr>
          <w:cantSplit/>
          <w:trHeight w:val="360"/>
        </w:trPr>
        <w:tc>
          <w:tcPr>
            <w:tcW w:w="3960" w:type="dxa"/>
            <w:vAlign w:val="center"/>
          </w:tcPr>
          <w:p w14:paraId="70641BCA"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Benthic/Habitat sampling surveys</w:t>
            </w:r>
          </w:p>
          <w:p w14:paraId="70641BCB"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(1 visit)</w:t>
            </w:r>
          </w:p>
        </w:tc>
        <w:tc>
          <w:tcPr>
            <w:tcW w:w="1350" w:type="dxa"/>
            <w:vAlign w:val="center"/>
          </w:tcPr>
          <w:p w14:paraId="70641BCC" w14:textId="7D5B87A1" w:rsidR="00C217C7" w:rsidRPr="007744C9" w:rsidRDefault="00E50A83" w:rsidP="00C217C7">
            <w:pPr>
              <w:rPr>
                <w:rFonts w:asciiTheme="minorHAnsi" w:hAnsiTheme="minorHAnsi"/>
                <w:sz w:val="22"/>
                <w:szCs w:val="22"/>
              </w:rPr>
            </w:pPr>
            <w:r w:rsidRPr="007744C9">
              <w:rPr>
                <w:rFonts w:asciiTheme="minorHAnsi" w:hAnsiTheme="minorHAnsi"/>
                <w:sz w:val="22"/>
                <w:szCs w:val="22"/>
              </w:rPr>
              <w:t>Jul</w:t>
            </w:r>
            <w:r w:rsidR="00C217C7" w:rsidRPr="007744C9">
              <w:rPr>
                <w:rFonts w:asciiTheme="minorHAnsi" w:hAnsiTheme="minorHAnsi"/>
                <w:sz w:val="22"/>
                <w:szCs w:val="22"/>
              </w:rPr>
              <w:t xml:space="preserve"> </w:t>
            </w:r>
            <w:r w:rsidR="00BB29A4">
              <w:rPr>
                <w:rFonts w:asciiTheme="minorHAnsi" w:hAnsiTheme="minorHAnsi"/>
                <w:sz w:val="22"/>
                <w:szCs w:val="22"/>
              </w:rPr>
              <w:t>2021</w:t>
            </w:r>
          </w:p>
        </w:tc>
        <w:tc>
          <w:tcPr>
            <w:tcW w:w="1350" w:type="dxa"/>
            <w:vAlign w:val="center"/>
          </w:tcPr>
          <w:p w14:paraId="70641BCD" w14:textId="347E64F1" w:rsidR="00C217C7" w:rsidRPr="007744C9" w:rsidRDefault="00C217C7" w:rsidP="00C217C7">
            <w:pP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2021</w:t>
            </w:r>
          </w:p>
        </w:tc>
        <w:tc>
          <w:tcPr>
            <w:tcW w:w="2624" w:type="dxa"/>
            <w:vAlign w:val="center"/>
          </w:tcPr>
          <w:p w14:paraId="70641BCE"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Field data; benthic samples to contractor</w:t>
            </w:r>
          </w:p>
        </w:tc>
      </w:tr>
      <w:tr w:rsidR="00083BD1" w:rsidRPr="009B4E09" w14:paraId="70641BD5" w14:textId="77777777" w:rsidTr="002731FC">
        <w:trPr>
          <w:cantSplit/>
          <w:trHeight w:val="360"/>
        </w:trPr>
        <w:tc>
          <w:tcPr>
            <w:tcW w:w="3960" w:type="dxa"/>
            <w:vAlign w:val="center"/>
          </w:tcPr>
          <w:p w14:paraId="70641BD0"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Fish Population sampling surveys</w:t>
            </w:r>
          </w:p>
          <w:p w14:paraId="70641BD1"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(1 visit)</w:t>
            </w:r>
          </w:p>
        </w:tc>
        <w:tc>
          <w:tcPr>
            <w:tcW w:w="1350" w:type="dxa"/>
            <w:vAlign w:val="center"/>
          </w:tcPr>
          <w:p w14:paraId="70641BD2" w14:textId="6460A455" w:rsidR="00C217C7" w:rsidRPr="007744C9" w:rsidRDefault="007744C9" w:rsidP="00C217C7">
            <w:pPr>
              <w:rPr>
                <w:rFonts w:asciiTheme="minorHAnsi" w:hAnsiTheme="minorHAnsi"/>
                <w:sz w:val="22"/>
                <w:szCs w:val="22"/>
              </w:rPr>
            </w:pPr>
            <w:r w:rsidRPr="007744C9">
              <w:rPr>
                <w:rFonts w:asciiTheme="minorHAnsi" w:hAnsiTheme="minorHAnsi"/>
                <w:sz w:val="22"/>
                <w:szCs w:val="22"/>
              </w:rPr>
              <w:t>Aug</w:t>
            </w:r>
            <w:r w:rsidR="00C217C7" w:rsidRPr="007744C9">
              <w:rPr>
                <w:rFonts w:asciiTheme="minorHAnsi" w:hAnsiTheme="minorHAnsi"/>
                <w:sz w:val="22"/>
                <w:szCs w:val="22"/>
              </w:rPr>
              <w:t xml:space="preserve"> </w:t>
            </w:r>
            <w:r w:rsidR="00BB29A4">
              <w:rPr>
                <w:rFonts w:asciiTheme="minorHAnsi" w:hAnsiTheme="minorHAnsi"/>
                <w:sz w:val="22"/>
                <w:szCs w:val="22"/>
              </w:rPr>
              <w:t>2021</w:t>
            </w:r>
          </w:p>
        </w:tc>
        <w:tc>
          <w:tcPr>
            <w:tcW w:w="1350" w:type="dxa"/>
            <w:vAlign w:val="center"/>
          </w:tcPr>
          <w:p w14:paraId="70641BD3" w14:textId="493BB202" w:rsidR="00C217C7" w:rsidRPr="007744C9" w:rsidRDefault="00C217C7" w:rsidP="00C217C7">
            <w:pP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2021</w:t>
            </w:r>
          </w:p>
        </w:tc>
        <w:tc>
          <w:tcPr>
            <w:tcW w:w="2624" w:type="dxa"/>
            <w:vAlign w:val="center"/>
          </w:tcPr>
          <w:p w14:paraId="70641BD4" w14:textId="77777777" w:rsidR="00C217C7" w:rsidRPr="002A441A" w:rsidRDefault="00C217C7" w:rsidP="00C217C7">
            <w:pPr>
              <w:rPr>
                <w:rFonts w:asciiTheme="minorHAnsi" w:hAnsiTheme="minorHAnsi"/>
                <w:sz w:val="22"/>
                <w:szCs w:val="22"/>
              </w:rPr>
            </w:pPr>
            <w:r w:rsidRPr="002A441A">
              <w:rPr>
                <w:rFonts w:asciiTheme="minorHAnsi" w:hAnsiTheme="minorHAnsi"/>
                <w:sz w:val="22"/>
                <w:szCs w:val="22"/>
              </w:rPr>
              <w:t>Field data</w:t>
            </w:r>
          </w:p>
        </w:tc>
      </w:tr>
      <w:tr w:rsidR="00083BD1" w:rsidRPr="009B4E09" w14:paraId="70641BDA" w14:textId="77777777" w:rsidTr="002731FC">
        <w:trPr>
          <w:cantSplit/>
          <w:trHeight w:val="360"/>
        </w:trPr>
        <w:tc>
          <w:tcPr>
            <w:tcW w:w="3960" w:type="dxa"/>
            <w:vAlign w:val="center"/>
          </w:tcPr>
          <w:p w14:paraId="70641BD6" w14:textId="77777777" w:rsidR="00054C47" w:rsidRPr="007744C9" w:rsidRDefault="00054C47" w:rsidP="001A70AB">
            <w:pPr>
              <w:rPr>
                <w:rFonts w:asciiTheme="minorHAnsi" w:hAnsiTheme="minorHAnsi"/>
                <w:sz w:val="22"/>
                <w:szCs w:val="22"/>
              </w:rPr>
            </w:pPr>
            <w:r w:rsidRPr="007744C9">
              <w:rPr>
                <w:rFonts w:asciiTheme="minorHAnsi" w:hAnsiTheme="minorHAnsi"/>
                <w:sz w:val="22"/>
                <w:szCs w:val="22"/>
              </w:rPr>
              <w:t>Data QA/QC review and validation</w:t>
            </w:r>
          </w:p>
        </w:tc>
        <w:tc>
          <w:tcPr>
            <w:tcW w:w="1350" w:type="dxa"/>
            <w:vAlign w:val="center"/>
          </w:tcPr>
          <w:p w14:paraId="70641BD7" w14:textId="40A9BD5D" w:rsidR="00054C47" w:rsidRPr="007744C9" w:rsidRDefault="00962539" w:rsidP="00FB031B">
            <w:pPr>
              <w:rPr>
                <w:rFonts w:asciiTheme="minorHAnsi" w:hAnsiTheme="minorHAnsi"/>
                <w:sz w:val="22"/>
                <w:szCs w:val="22"/>
              </w:rPr>
            </w:pPr>
            <w:r w:rsidRPr="007744C9">
              <w:rPr>
                <w:rFonts w:asciiTheme="minorHAnsi" w:hAnsiTheme="minorHAnsi"/>
                <w:sz w:val="22"/>
                <w:szCs w:val="22"/>
              </w:rPr>
              <w:t xml:space="preserve">Jan </w:t>
            </w:r>
            <w:r w:rsidR="00256F64" w:rsidRPr="007744C9">
              <w:rPr>
                <w:rFonts w:asciiTheme="minorHAnsi" w:hAnsiTheme="minorHAnsi"/>
                <w:sz w:val="22"/>
                <w:szCs w:val="22"/>
              </w:rPr>
              <w:t>202</w:t>
            </w:r>
            <w:r w:rsidR="00BB29A4">
              <w:rPr>
                <w:rFonts w:asciiTheme="minorHAnsi" w:hAnsiTheme="minorHAnsi"/>
                <w:sz w:val="22"/>
                <w:szCs w:val="22"/>
              </w:rPr>
              <w:t>2</w:t>
            </w:r>
          </w:p>
        </w:tc>
        <w:tc>
          <w:tcPr>
            <w:tcW w:w="1350" w:type="dxa"/>
            <w:vAlign w:val="center"/>
          </w:tcPr>
          <w:p w14:paraId="70641BD8" w14:textId="068FB549" w:rsidR="00054C47" w:rsidRPr="007744C9" w:rsidRDefault="00E50A83" w:rsidP="001A70AB">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Jun</w:t>
            </w:r>
            <w:r w:rsidR="00C217C7" w:rsidRPr="007744C9">
              <w:rPr>
                <w:rFonts w:asciiTheme="minorHAnsi" w:hAnsiTheme="minorHAnsi"/>
                <w:sz w:val="22"/>
                <w:szCs w:val="22"/>
              </w:rPr>
              <w:t xml:space="preserve"> </w:t>
            </w:r>
            <w:r w:rsidR="00256F64" w:rsidRPr="007744C9">
              <w:rPr>
                <w:rFonts w:asciiTheme="minorHAnsi" w:hAnsiTheme="minorHAnsi"/>
                <w:sz w:val="22"/>
                <w:szCs w:val="22"/>
              </w:rPr>
              <w:t>202</w:t>
            </w:r>
            <w:r w:rsidR="00BB29A4">
              <w:rPr>
                <w:rFonts w:asciiTheme="minorHAnsi" w:hAnsiTheme="minorHAnsi"/>
                <w:sz w:val="22"/>
                <w:szCs w:val="22"/>
              </w:rPr>
              <w:t>2</w:t>
            </w:r>
          </w:p>
        </w:tc>
        <w:tc>
          <w:tcPr>
            <w:tcW w:w="2624" w:type="dxa"/>
            <w:vAlign w:val="center"/>
          </w:tcPr>
          <w:p w14:paraId="70641BD9" w14:textId="44FE0384" w:rsidR="00054C47" w:rsidRPr="007744C9" w:rsidRDefault="00BB29A4" w:rsidP="001A70AB">
            <w:pPr>
              <w:rPr>
                <w:rFonts w:asciiTheme="minorHAnsi" w:hAnsiTheme="minorHAnsi"/>
                <w:sz w:val="22"/>
                <w:szCs w:val="22"/>
              </w:rPr>
            </w:pPr>
            <w:r>
              <w:rPr>
                <w:rFonts w:asciiTheme="minorHAnsi" w:hAnsiTheme="minorHAnsi"/>
                <w:sz w:val="22"/>
                <w:szCs w:val="22"/>
              </w:rPr>
              <w:t>2021</w:t>
            </w:r>
            <w:r w:rsidR="00054C47" w:rsidRPr="007744C9">
              <w:rPr>
                <w:rFonts w:asciiTheme="minorHAnsi" w:hAnsiTheme="minorHAnsi"/>
                <w:sz w:val="22"/>
                <w:szCs w:val="22"/>
              </w:rPr>
              <w:t xml:space="preserve"> Data Validation Report</w:t>
            </w:r>
          </w:p>
        </w:tc>
      </w:tr>
      <w:tr w:rsidR="00083BD1" w:rsidRPr="009B4E09" w14:paraId="70641BDF" w14:textId="77777777" w:rsidTr="002731FC">
        <w:trPr>
          <w:cantSplit/>
          <w:trHeight w:val="360"/>
        </w:trPr>
        <w:tc>
          <w:tcPr>
            <w:tcW w:w="3960" w:type="dxa"/>
            <w:vAlign w:val="center"/>
          </w:tcPr>
          <w:p w14:paraId="70641BDB" w14:textId="77777777" w:rsidR="00054C47" w:rsidRPr="007744C9" w:rsidRDefault="003644AC" w:rsidP="001A70AB">
            <w:pPr>
              <w:rPr>
                <w:rFonts w:asciiTheme="minorHAnsi" w:hAnsiTheme="minorHAnsi"/>
                <w:sz w:val="22"/>
                <w:szCs w:val="22"/>
              </w:rPr>
            </w:pPr>
            <w:r w:rsidRPr="007744C9">
              <w:rPr>
                <w:rFonts w:asciiTheme="minorHAnsi" w:hAnsiTheme="minorHAnsi"/>
                <w:sz w:val="22"/>
                <w:szCs w:val="22"/>
              </w:rPr>
              <w:t>D</w:t>
            </w:r>
            <w:r w:rsidR="00FB031B" w:rsidRPr="007744C9">
              <w:rPr>
                <w:rFonts w:asciiTheme="minorHAnsi" w:hAnsiTheme="minorHAnsi"/>
                <w:sz w:val="22"/>
                <w:szCs w:val="22"/>
              </w:rPr>
              <w:t>ata review, analysis and preliminary reporting</w:t>
            </w:r>
          </w:p>
        </w:tc>
        <w:tc>
          <w:tcPr>
            <w:tcW w:w="1350" w:type="dxa"/>
            <w:vAlign w:val="center"/>
          </w:tcPr>
          <w:p w14:paraId="70641BDC" w14:textId="3CE7B989" w:rsidR="00054C47" w:rsidRPr="007744C9" w:rsidRDefault="00E50A83" w:rsidP="001A70AB">
            <w:pPr>
              <w:rPr>
                <w:rFonts w:asciiTheme="minorHAnsi" w:hAnsiTheme="minorHAnsi"/>
                <w:sz w:val="22"/>
                <w:szCs w:val="22"/>
              </w:rPr>
            </w:pPr>
            <w:r w:rsidRPr="007744C9">
              <w:rPr>
                <w:rFonts w:asciiTheme="minorHAnsi" w:hAnsiTheme="minorHAnsi"/>
                <w:sz w:val="22"/>
                <w:szCs w:val="22"/>
              </w:rPr>
              <w:t>Jun</w:t>
            </w:r>
            <w:r w:rsidR="00054C47" w:rsidRPr="007744C9">
              <w:rPr>
                <w:rFonts w:asciiTheme="minorHAnsi" w:hAnsiTheme="minorHAnsi"/>
                <w:sz w:val="22"/>
                <w:szCs w:val="22"/>
              </w:rPr>
              <w:t xml:space="preserve"> </w:t>
            </w:r>
            <w:r w:rsidR="00793427" w:rsidRPr="007744C9">
              <w:rPr>
                <w:rFonts w:asciiTheme="minorHAnsi" w:hAnsiTheme="minorHAnsi"/>
                <w:sz w:val="22"/>
                <w:szCs w:val="22"/>
              </w:rPr>
              <w:t>20</w:t>
            </w:r>
            <w:r w:rsidR="00256F64" w:rsidRPr="007744C9">
              <w:rPr>
                <w:rFonts w:asciiTheme="minorHAnsi" w:hAnsiTheme="minorHAnsi"/>
                <w:sz w:val="22"/>
                <w:szCs w:val="22"/>
              </w:rPr>
              <w:t>2</w:t>
            </w:r>
            <w:r w:rsidR="00BB29A4">
              <w:rPr>
                <w:rFonts w:asciiTheme="minorHAnsi" w:hAnsiTheme="minorHAnsi"/>
                <w:sz w:val="22"/>
                <w:szCs w:val="22"/>
              </w:rPr>
              <w:t>2</w:t>
            </w:r>
          </w:p>
        </w:tc>
        <w:tc>
          <w:tcPr>
            <w:tcW w:w="1350" w:type="dxa"/>
            <w:vAlign w:val="center"/>
          </w:tcPr>
          <w:p w14:paraId="70641BDD" w14:textId="58B69EC1" w:rsidR="00FB031B" w:rsidRPr="007744C9" w:rsidRDefault="00256F64" w:rsidP="001A70AB">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Mar 202</w:t>
            </w:r>
            <w:r w:rsidR="00BB29A4">
              <w:rPr>
                <w:rFonts w:asciiTheme="minorHAnsi" w:hAnsiTheme="minorHAnsi"/>
                <w:sz w:val="22"/>
                <w:szCs w:val="22"/>
              </w:rPr>
              <w:t>3</w:t>
            </w:r>
          </w:p>
        </w:tc>
        <w:tc>
          <w:tcPr>
            <w:tcW w:w="2624" w:type="dxa"/>
            <w:vAlign w:val="center"/>
          </w:tcPr>
          <w:p w14:paraId="70641BDE" w14:textId="77777777" w:rsidR="00054C47" w:rsidRPr="007744C9" w:rsidRDefault="00FB031B" w:rsidP="001A70AB">
            <w:pPr>
              <w:rPr>
                <w:rFonts w:asciiTheme="minorHAnsi" w:hAnsiTheme="minorHAnsi"/>
                <w:sz w:val="22"/>
                <w:szCs w:val="22"/>
              </w:rPr>
            </w:pPr>
            <w:r w:rsidRPr="007744C9">
              <w:rPr>
                <w:rFonts w:asciiTheme="minorHAnsi" w:hAnsiTheme="minorHAnsi"/>
                <w:sz w:val="22"/>
                <w:szCs w:val="22"/>
              </w:rPr>
              <w:t>Final data analysis</w:t>
            </w:r>
          </w:p>
        </w:tc>
      </w:tr>
    </w:tbl>
    <w:p w14:paraId="70641BE0" w14:textId="77777777" w:rsidR="008435C4" w:rsidRPr="009B4E09" w:rsidRDefault="008435C4" w:rsidP="008435C4">
      <w:pPr>
        <w:rPr>
          <w:rFonts w:asciiTheme="minorHAnsi" w:hAnsiTheme="minorHAnsi"/>
          <w:color w:val="00B050"/>
        </w:rPr>
      </w:pPr>
    </w:p>
    <w:p w14:paraId="70641BE1" w14:textId="77777777" w:rsidR="001578BE" w:rsidRPr="001874A5" w:rsidRDefault="001578BE" w:rsidP="00900CF2">
      <w:pPr>
        <w:pStyle w:val="Heading4"/>
      </w:pPr>
      <w:bookmarkStart w:id="45" w:name="_Toc946032"/>
      <w:bookmarkStart w:id="46" w:name="_Toc946284"/>
      <w:bookmarkStart w:id="47" w:name="_Toc946782"/>
      <w:bookmarkStart w:id="48" w:name="_Toc66280361"/>
      <w:bookmarkStart w:id="49" w:name="_Toc66280668"/>
      <w:r w:rsidRPr="001874A5">
        <w:t>Non-Direct Measurements</w:t>
      </w:r>
      <w:bookmarkEnd w:id="45"/>
      <w:bookmarkEnd w:id="46"/>
      <w:bookmarkEnd w:id="47"/>
      <w:bookmarkEnd w:id="48"/>
      <w:bookmarkEnd w:id="49"/>
    </w:p>
    <w:p w14:paraId="70641BE2" w14:textId="77777777" w:rsidR="001578BE" w:rsidRPr="009B4E09" w:rsidRDefault="001578BE" w:rsidP="001578BE">
      <w:pPr>
        <w:pStyle w:val="SAPHeading"/>
        <w:rPr>
          <w:rFonts w:asciiTheme="minorHAnsi" w:hAnsiTheme="minorHAnsi" w:cs="Times New Roman"/>
          <w:b w:val="0"/>
          <w:smallCaps/>
          <w:color w:val="00B050"/>
        </w:rPr>
      </w:pPr>
    </w:p>
    <w:p w14:paraId="70641BE3" w14:textId="77777777" w:rsidR="001578BE" w:rsidRPr="001874A5" w:rsidRDefault="0002221B" w:rsidP="001578BE">
      <w:pPr>
        <w:rPr>
          <w:rFonts w:asciiTheme="minorHAnsi" w:hAnsiTheme="minorHAnsi"/>
          <w:iCs/>
          <w:sz w:val="22"/>
          <w:szCs w:val="22"/>
        </w:rPr>
      </w:pPr>
      <w:r w:rsidRPr="004609C4">
        <w:rPr>
          <w:rFonts w:asciiTheme="minorHAnsi" w:hAnsiTheme="minorHAnsi"/>
          <w:iCs/>
          <w:sz w:val="22"/>
          <w:szCs w:val="22"/>
        </w:rPr>
        <w:t xml:space="preserve">Table </w:t>
      </w:r>
      <w:r w:rsidR="004609C4" w:rsidRPr="004609C4">
        <w:rPr>
          <w:rFonts w:asciiTheme="minorHAnsi" w:hAnsiTheme="minorHAnsi"/>
          <w:iCs/>
          <w:sz w:val="22"/>
          <w:szCs w:val="22"/>
        </w:rPr>
        <w:t>4</w:t>
      </w:r>
      <w:r w:rsidR="001578BE" w:rsidRPr="004609C4">
        <w:rPr>
          <w:rFonts w:asciiTheme="minorHAnsi" w:hAnsiTheme="minorHAnsi"/>
          <w:iCs/>
          <w:sz w:val="22"/>
          <w:szCs w:val="22"/>
        </w:rPr>
        <w:t xml:space="preserve"> </w:t>
      </w:r>
      <w:r w:rsidR="001874A5" w:rsidRPr="004609C4">
        <w:rPr>
          <w:rFonts w:asciiTheme="minorHAnsi" w:hAnsiTheme="minorHAnsi"/>
          <w:iCs/>
          <w:sz w:val="22"/>
          <w:szCs w:val="22"/>
        </w:rPr>
        <w:t>presents</w:t>
      </w:r>
      <w:r w:rsidR="001578BE" w:rsidRPr="004609C4">
        <w:rPr>
          <w:rFonts w:asciiTheme="minorHAnsi" w:hAnsiTheme="minorHAnsi"/>
          <w:iCs/>
          <w:sz w:val="22"/>
          <w:szCs w:val="22"/>
        </w:rPr>
        <w:t xml:space="preserve"> </w:t>
      </w:r>
      <w:r w:rsidR="001578BE" w:rsidRPr="001874A5">
        <w:rPr>
          <w:rFonts w:asciiTheme="minorHAnsi" w:hAnsiTheme="minorHAnsi"/>
          <w:iCs/>
          <w:sz w:val="22"/>
          <w:szCs w:val="22"/>
        </w:rPr>
        <w:t>a brief list of relevant external data sources that may be used in coordinating monitoring efforts or the interpretation of monitoring data.  For example, stage data from the U</w:t>
      </w:r>
      <w:r w:rsidR="00A5298F" w:rsidRPr="001874A5">
        <w:rPr>
          <w:rFonts w:asciiTheme="minorHAnsi" w:hAnsiTheme="minorHAnsi"/>
          <w:iCs/>
          <w:sz w:val="22"/>
          <w:szCs w:val="22"/>
        </w:rPr>
        <w:t>SGS could be used to determine</w:t>
      </w:r>
      <w:r w:rsidR="001578BE" w:rsidRPr="001874A5">
        <w:rPr>
          <w:rFonts w:asciiTheme="minorHAnsi" w:hAnsiTheme="minorHAnsi"/>
          <w:iCs/>
          <w:sz w:val="22"/>
          <w:szCs w:val="22"/>
        </w:rPr>
        <w:t xml:space="preserve"> if water levels are appropriate for certain types of sampling or rain data from NC</w:t>
      </w:r>
      <w:r w:rsidR="001874A5">
        <w:rPr>
          <w:rFonts w:asciiTheme="minorHAnsi" w:hAnsiTheme="minorHAnsi"/>
          <w:iCs/>
          <w:sz w:val="22"/>
          <w:szCs w:val="22"/>
        </w:rPr>
        <w:t>EI</w:t>
      </w:r>
      <w:r w:rsidR="001578BE" w:rsidRPr="001874A5">
        <w:rPr>
          <w:rFonts w:asciiTheme="minorHAnsi" w:hAnsiTheme="minorHAnsi"/>
          <w:iCs/>
          <w:sz w:val="22"/>
          <w:szCs w:val="22"/>
        </w:rPr>
        <w:t xml:space="preserve"> could be used to </w:t>
      </w:r>
      <w:r w:rsidR="00A5298F" w:rsidRPr="001874A5">
        <w:rPr>
          <w:rFonts w:asciiTheme="minorHAnsi" w:hAnsiTheme="minorHAnsi"/>
          <w:iCs/>
          <w:sz w:val="22"/>
          <w:szCs w:val="22"/>
        </w:rPr>
        <w:t>determine if a sampling event occurred</w:t>
      </w:r>
      <w:r w:rsidR="001578BE" w:rsidRPr="001874A5">
        <w:rPr>
          <w:rFonts w:asciiTheme="minorHAnsi" w:hAnsiTheme="minorHAnsi"/>
          <w:iCs/>
          <w:sz w:val="22"/>
          <w:szCs w:val="22"/>
        </w:rPr>
        <w:t xml:space="preserve"> during wet or dry weather.</w:t>
      </w:r>
    </w:p>
    <w:p w14:paraId="70641BE4"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 </w:t>
      </w:r>
    </w:p>
    <w:p w14:paraId="70641BE5" w14:textId="0AD1A83A" w:rsidR="001578BE" w:rsidRPr="004609C4" w:rsidRDefault="004609C4" w:rsidP="00934707">
      <w:pPr>
        <w:pStyle w:val="Table"/>
      </w:pPr>
      <w:r w:rsidRPr="00934707">
        <w:rPr>
          <w:b/>
          <w:bCs/>
        </w:rPr>
        <w:t xml:space="preserve">  </w:t>
      </w:r>
      <w:bookmarkStart w:id="50" w:name="_Toc66279838"/>
      <w:bookmarkStart w:id="51" w:name="_Toc66281121"/>
      <w:r w:rsidR="0002221B" w:rsidRPr="00934707">
        <w:rPr>
          <w:b/>
          <w:bCs/>
        </w:rPr>
        <w:t xml:space="preserve">Table </w:t>
      </w:r>
      <w:r w:rsidR="00221E8D" w:rsidRPr="00934707">
        <w:rPr>
          <w:b/>
          <w:bCs/>
        </w:rPr>
        <w:t>4</w:t>
      </w:r>
      <w:r w:rsidR="001578BE" w:rsidRPr="00934707">
        <w:rPr>
          <w:b/>
          <w:bCs/>
        </w:rPr>
        <w:t>.</w:t>
      </w:r>
      <w:r w:rsidR="001578BE" w:rsidRPr="004609C4">
        <w:t xml:space="preserve"> </w:t>
      </w:r>
      <w:r w:rsidR="001578BE" w:rsidRPr="00805A79">
        <w:t>Externa</w:t>
      </w:r>
      <w:r w:rsidR="00734EDF" w:rsidRPr="00805A79">
        <w:t xml:space="preserve">l data sources used for the </w:t>
      </w:r>
      <w:r w:rsidR="00135CF8" w:rsidRPr="00805A79">
        <w:t>202</w:t>
      </w:r>
      <w:r w:rsidR="00BB29A4">
        <w:t>1</w:t>
      </w:r>
      <w:r w:rsidR="00135CF8" w:rsidRPr="00805A79">
        <w:t xml:space="preserve"> targeted assessment monitoring</w:t>
      </w:r>
      <w:bookmarkEnd w:id="50"/>
      <w:bookmarkEnd w:id="51"/>
      <w:r w:rsidR="00135CF8" w:rsidRPr="004609C4">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83BD1" w:rsidRPr="001874A5" w14:paraId="70641BE8" w14:textId="77777777" w:rsidTr="000A359D">
        <w:tc>
          <w:tcPr>
            <w:tcW w:w="5130" w:type="dxa"/>
          </w:tcPr>
          <w:p w14:paraId="70641BE6"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Organization</w:t>
            </w:r>
          </w:p>
        </w:tc>
        <w:tc>
          <w:tcPr>
            <w:tcW w:w="4230" w:type="dxa"/>
          </w:tcPr>
          <w:p w14:paraId="70641BE7"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Data</w:t>
            </w:r>
          </w:p>
        </w:tc>
      </w:tr>
      <w:tr w:rsidR="00083BD1" w:rsidRPr="001874A5" w14:paraId="70641BEC" w14:textId="77777777" w:rsidTr="000A359D">
        <w:tc>
          <w:tcPr>
            <w:tcW w:w="5130" w:type="dxa"/>
            <w:vAlign w:val="center"/>
          </w:tcPr>
          <w:p w14:paraId="70641BE9" w14:textId="77777777" w:rsidR="001578BE" w:rsidRPr="001874A5" w:rsidRDefault="001578BE" w:rsidP="000A359D">
            <w:pPr>
              <w:rPr>
                <w:rFonts w:ascii="Calibri" w:hAnsi="Calibri" w:cs="Calibri"/>
                <w:iCs/>
                <w:sz w:val="22"/>
                <w:szCs w:val="22"/>
              </w:rPr>
            </w:pPr>
            <w:r w:rsidRPr="001874A5">
              <w:rPr>
                <w:rFonts w:ascii="Calibri" w:hAnsi="Calibri" w:cs="Calibri"/>
                <w:iCs/>
                <w:sz w:val="22"/>
                <w:szCs w:val="22"/>
              </w:rPr>
              <w:t>United States Geological Survey (USGS)</w:t>
            </w:r>
          </w:p>
          <w:p w14:paraId="70641BEA" w14:textId="77777777" w:rsidR="001578BE" w:rsidRPr="001874A5" w:rsidRDefault="004053AF" w:rsidP="000A359D">
            <w:pPr>
              <w:rPr>
                <w:rFonts w:ascii="Calibri" w:hAnsi="Calibri" w:cs="Calibri"/>
                <w:iCs/>
                <w:sz w:val="22"/>
                <w:szCs w:val="22"/>
              </w:rPr>
            </w:pPr>
            <w:hyperlink r:id="rId109" w:history="1">
              <w:r w:rsidR="00216840" w:rsidRPr="0035043A">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14:paraId="70641BEB" w14:textId="77777777" w:rsidR="001578BE" w:rsidRPr="001874A5" w:rsidRDefault="001578BE" w:rsidP="001578BE">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00E40C5B" w:rsidRPr="001874A5">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00083BD1" w:rsidRPr="001874A5" w14:paraId="70641BF0" w14:textId="77777777" w:rsidTr="000A359D">
        <w:tc>
          <w:tcPr>
            <w:tcW w:w="5130" w:type="dxa"/>
            <w:vAlign w:val="center"/>
          </w:tcPr>
          <w:p w14:paraId="70641BED" w14:textId="77777777" w:rsidR="001578BE" w:rsidRPr="000B5F55" w:rsidRDefault="000A359D" w:rsidP="000A359D">
            <w:pPr>
              <w:rPr>
                <w:rFonts w:ascii="Calibri" w:hAnsi="Calibri" w:cs="Calibri"/>
                <w:iCs/>
                <w:sz w:val="22"/>
                <w:szCs w:val="22"/>
              </w:rPr>
            </w:pPr>
            <w:r w:rsidRPr="000B5F55">
              <w:rPr>
                <w:rFonts w:ascii="Calibri" w:hAnsi="Calibri" w:cs="Calibri"/>
                <w:iCs/>
                <w:sz w:val="22"/>
                <w:szCs w:val="22"/>
              </w:rPr>
              <w:t>National Centers for Environmental Information (NCEI)</w:t>
            </w:r>
          </w:p>
          <w:p w14:paraId="70641BEE" w14:textId="77777777" w:rsidR="001578BE" w:rsidRPr="000B5F55" w:rsidRDefault="004053AF" w:rsidP="000A359D">
            <w:pPr>
              <w:rPr>
                <w:rFonts w:ascii="Calibri" w:hAnsi="Calibri" w:cs="Calibri"/>
                <w:iCs/>
                <w:sz w:val="22"/>
                <w:szCs w:val="22"/>
              </w:rPr>
            </w:pPr>
            <w:hyperlink r:id="rId110" w:history="1">
              <w:r w:rsidR="000B5F55" w:rsidRPr="0035043A">
                <w:rPr>
                  <w:rStyle w:val="Hyperlink"/>
                  <w:rFonts w:ascii="Calibri" w:hAnsi="Calibri" w:cs="Calibri"/>
                  <w:sz w:val="22"/>
                  <w:szCs w:val="22"/>
                </w:rPr>
                <w:t>https://www.ncdc.noaa.gov/</w:t>
              </w:r>
            </w:hyperlink>
            <w:r w:rsidR="000B5F55">
              <w:rPr>
                <w:rFonts w:ascii="Calibri" w:hAnsi="Calibri" w:cs="Calibri"/>
                <w:sz w:val="22"/>
                <w:szCs w:val="22"/>
              </w:rPr>
              <w:t xml:space="preserve"> </w:t>
            </w:r>
            <w:r w:rsidR="001578BE" w:rsidRPr="000B5F55">
              <w:rPr>
                <w:rFonts w:ascii="Calibri" w:hAnsi="Calibri" w:cs="Calibri"/>
                <w:iCs/>
                <w:sz w:val="22"/>
                <w:szCs w:val="22"/>
              </w:rPr>
              <w:t xml:space="preserve"> </w:t>
            </w:r>
          </w:p>
        </w:tc>
        <w:tc>
          <w:tcPr>
            <w:tcW w:w="4230" w:type="dxa"/>
          </w:tcPr>
          <w:p w14:paraId="70641BEF"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00E40C5B" w:rsidRPr="001874A5">
              <w:rPr>
                <w:rFonts w:asciiTheme="minorHAnsi" w:hAnsiTheme="minorHAnsi"/>
                <w:iCs/>
                <w:sz w:val="22"/>
                <w:szCs w:val="22"/>
              </w:rPr>
              <w:t>within the project extent</w:t>
            </w:r>
            <w:r w:rsidRPr="001874A5">
              <w:rPr>
                <w:rFonts w:asciiTheme="minorHAnsi" w:hAnsiTheme="minorHAnsi"/>
                <w:iCs/>
                <w:sz w:val="22"/>
                <w:szCs w:val="22"/>
              </w:rPr>
              <w:t>.</w:t>
            </w:r>
          </w:p>
        </w:tc>
      </w:tr>
      <w:tr w:rsidR="00083BD1" w:rsidRPr="001874A5" w14:paraId="70641BF4" w14:textId="77777777" w:rsidTr="000A359D">
        <w:tc>
          <w:tcPr>
            <w:tcW w:w="5130" w:type="dxa"/>
            <w:vAlign w:val="center"/>
          </w:tcPr>
          <w:p w14:paraId="70641BF1" w14:textId="77777777" w:rsidR="00645B56" w:rsidRPr="001874A5" w:rsidRDefault="00645B56" w:rsidP="000A359D">
            <w:pPr>
              <w:rPr>
                <w:rFonts w:asciiTheme="minorHAnsi" w:hAnsiTheme="minorHAnsi"/>
                <w:iCs/>
                <w:sz w:val="22"/>
                <w:szCs w:val="22"/>
              </w:rPr>
            </w:pPr>
            <w:r w:rsidRPr="001874A5">
              <w:rPr>
                <w:rFonts w:asciiTheme="minorHAnsi" w:hAnsiTheme="minorHAnsi"/>
                <w:iCs/>
                <w:sz w:val="22"/>
                <w:szCs w:val="22"/>
              </w:rPr>
              <w:t>The Weather Unde</w:t>
            </w:r>
            <w:r w:rsidR="00054C47" w:rsidRPr="001874A5">
              <w:rPr>
                <w:rFonts w:asciiTheme="minorHAnsi" w:hAnsiTheme="minorHAnsi"/>
                <w:iCs/>
                <w:sz w:val="22"/>
                <w:szCs w:val="22"/>
              </w:rPr>
              <w:t>r</w:t>
            </w:r>
            <w:r w:rsidRPr="001874A5">
              <w:rPr>
                <w:rFonts w:asciiTheme="minorHAnsi" w:hAnsiTheme="minorHAnsi"/>
                <w:iCs/>
                <w:sz w:val="22"/>
                <w:szCs w:val="22"/>
              </w:rPr>
              <w:t>ground</w:t>
            </w:r>
          </w:p>
          <w:p w14:paraId="70641BF2" w14:textId="77777777" w:rsidR="00645B56" w:rsidRPr="001874A5" w:rsidRDefault="004053AF" w:rsidP="000A359D">
            <w:pPr>
              <w:rPr>
                <w:rFonts w:asciiTheme="minorHAnsi" w:hAnsiTheme="minorHAnsi"/>
                <w:iCs/>
                <w:sz w:val="22"/>
                <w:szCs w:val="22"/>
              </w:rPr>
            </w:pPr>
            <w:hyperlink r:id="rId111" w:history="1">
              <w:r w:rsidR="00645B56" w:rsidRPr="001874A5">
                <w:rPr>
                  <w:rStyle w:val="Hyperlink"/>
                  <w:rFonts w:asciiTheme="minorHAnsi" w:hAnsiTheme="minorHAnsi"/>
                  <w:iCs/>
                  <w:color w:val="auto"/>
                  <w:sz w:val="22"/>
                  <w:szCs w:val="22"/>
                </w:rPr>
                <w:t>http://www.wunderground.com/</w:t>
              </w:r>
            </w:hyperlink>
          </w:p>
        </w:tc>
        <w:tc>
          <w:tcPr>
            <w:tcW w:w="4230" w:type="dxa"/>
          </w:tcPr>
          <w:p w14:paraId="70641BF3" w14:textId="77777777" w:rsidR="00645B56" w:rsidRPr="001874A5" w:rsidRDefault="00645B56" w:rsidP="00645B56">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00251D0A" w:rsidRPr="001874A5">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14:paraId="70641BF5" w14:textId="77777777" w:rsidR="004141CB" w:rsidRPr="001874A5" w:rsidRDefault="004141CB" w:rsidP="004141CB">
      <w:pPr>
        <w:pStyle w:val="SAPHeading"/>
        <w:rPr>
          <w:rFonts w:asciiTheme="minorHAnsi" w:hAnsiTheme="minorHAnsi" w:cs="Times New Roman"/>
        </w:rPr>
      </w:pPr>
    </w:p>
    <w:p w14:paraId="70641BF6" w14:textId="77777777" w:rsidR="00354BAF" w:rsidRPr="00083BD1" w:rsidRDefault="00354BAF">
      <w:pPr>
        <w:rPr>
          <w:rFonts w:asciiTheme="minorHAnsi" w:hAnsiTheme="minorHAnsi"/>
          <w:b/>
          <w:color w:val="FF0000"/>
          <w:szCs w:val="20"/>
        </w:rPr>
      </w:pPr>
      <w:r w:rsidRPr="00083BD1">
        <w:rPr>
          <w:rFonts w:asciiTheme="minorHAnsi" w:hAnsiTheme="minorHAnsi"/>
          <w:color w:val="FF0000"/>
        </w:rPr>
        <w:br w:type="page"/>
      </w:r>
    </w:p>
    <w:p w14:paraId="70641BF7" w14:textId="77777777" w:rsidR="004141CB" w:rsidRPr="00760697" w:rsidRDefault="004141CB" w:rsidP="00900CF2">
      <w:pPr>
        <w:pStyle w:val="Heading4"/>
      </w:pPr>
      <w:bookmarkStart w:id="52" w:name="_Toc946033"/>
      <w:bookmarkStart w:id="53" w:name="_Toc946285"/>
      <w:bookmarkStart w:id="54" w:name="_Toc946783"/>
      <w:bookmarkStart w:id="55" w:name="_Toc66280362"/>
      <w:bookmarkStart w:id="56" w:name="_Toc66280669"/>
      <w:r w:rsidRPr="00F10A5A">
        <w:lastRenderedPageBreak/>
        <w:t>Literature Cited</w:t>
      </w:r>
      <w:bookmarkEnd w:id="52"/>
      <w:bookmarkEnd w:id="53"/>
      <w:bookmarkEnd w:id="54"/>
      <w:bookmarkEnd w:id="55"/>
      <w:bookmarkEnd w:id="56"/>
    </w:p>
    <w:p w14:paraId="70641BF8" w14:textId="77777777" w:rsidR="006631FD" w:rsidRPr="00760697" w:rsidRDefault="006631FD" w:rsidP="00900CF2">
      <w:pPr>
        <w:rPr>
          <w:rFonts w:asciiTheme="minorHAnsi" w:hAnsiTheme="minorHAnsi"/>
        </w:rPr>
      </w:pPr>
    </w:p>
    <w:p w14:paraId="70641BF9" w14:textId="77777777" w:rsidR="00A260DD" w:rsidRPr="00A260DD" w:rsidRDefault="00A260DD" w:rsidP="00A260DD">
      <w:pPr>
        <w:rPr>
          <w:rFonts w:asciiTheme="minorHAnsi" w:hAnsiTheme="minorHAnsi" w:cstheme="minorHAnsi"/>
          <w:sz w:val="22"/>
          <w:szCs w:val="22"/>
        </w:rPr>
      </w:pPr>
      <w:r w:rsidRPr="00A260DD">
        <w:rPr>
          <w:rFonts w:asciiTheme="minorHAnsi" w:hAnsiTheme="minorHAnsi" w:cstheme="minorHAnsi"/>
          <w:sz w:val="22"/>
          <w:szCs w:val="22"/>
        </w:rPr>
        <w:t xml:space="preserve">Jessup, B. 2019.  </w:t>
      </w:r>
      <w:r w:rsidRPr="00A260DD">
        <w:rPr>
          <w:rFonts w:asciiTheme="minorHAnsi" w:hAnsiTheme="minorHAnsi" w:cstheme="minorHAnsi"/>
          <w:i/>
          <w:iCs/>
          <w:sz w:val="22"/>
          <w:szCs w:val="22"/>
        </w:rPr>
        <w:t>DRAFT Development of Indices of Biotic Integrity for Assessing Macroinvertebrate Assemblages in Massachusetts Freshwater Wadeable Streams</w:t>
      </w:r>
      <w:r w:rsidRPr="00A260DD">
        <w:rPr>
          <w:rFonts w:asciiTheme="minorHAnsi" w:hAnsiTheme="minorHAnsi" w:cstheme="minorHAnsi"/>
          <w:sz w:val="22"/>
          <w:szCs w:val="22"/>
        </w:rPr>
        <w:t>. Tetra Tech, Inc.  Montpelier, VT.</w:t>
      </w:r>
    </w:p>
    <w:p w14:paraId="70641BFA" w14:textId="77777777" w:rsidR="006E5A19" w:rsidRPr="00A260DD" w:rsidRDefault="006E5A19" w:rsidP="00760697">
      <w:pPr>
        <w:jc w:val="both"/>
        <w:rPr>
          <w:rFonts w:asciiTheme="minorHAnsi" w:hAnsiTheme="minorHAnsi" w:cstheme="minorHAnsi"/>
          <w:sz w:val="22"/>
          <w:szCs w:val="22"/>
        </w:rPr>
      </w:pPr>
    </w:p>
    <w:p w14:paraId="70641BFB" w14:textId="77777777" w:rsidR="00760697" w:rsidRPr="00760697" w:rsidRDefault="00760697" w:rsidP="00760697">
      <w:pPr>
        <w:jc w:val="both"/>
        <w:rPr>
          <w:rFonts w:asciiTheme="minorHAnsi" w:hAnsiTheme="minorHAnsi" w:cstheme="minorHAnsi"/>
          <w:sz w:val="22"/>
          <w:szCs w:val="22"/>
        </w:rPr>
      </w:pPr>
      <w:r w:rsidRPr="00760697">
        <w:rPr>
          <w:rFonts w:asciiTheme="minorHAnsi" w:hAnsiTheme="minorHAnsi" w:cstheme="minorHAnsi"/>
          <w:sz w:val="22"/>
          <w:szCs w:val="22"/>
        </w:rPr>
        <w:t>MassDEP. 2018</w:t>
      </w:r>
      <w:r w:rsidRPr="00760697">
        <w:rPr>
          <w:rFonts w:asciiTheme="minorHAnsi" w:hAnsiTheme="minorHAnsi" w:cstheme="minorHAnsi"/>
          <w:i/>
          <w:sz w:val="22"/>
          <w:szCs w:val="22"/>
        </w:rPr>
        <w:t>. A Strategy for Monitoring and Assessing the Quality of Massachusetts’ Waters to Support Multiple Water Resource Management Objectives 2016 – 2025</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CN 203.5 Massachusetts Department of Environmental Protection, Division of Watershed Management. Worcester, MA.</w:t>
      </w:r>
    </w:p>
    <w:p w14:paraId="70641BFC" w14:textId="77777777" w:rsidR="00977144" w:rsidRPr="0065072F" w:rsidRDefault="00A260DD" w:rsidP="00977144">
      <w:pPr>
        <w:rPr>
          <w:rFonts w:asciiTheme="minorHAnsi" w:hAnsiTheme="minorHAnsi" w:cstheme="minorHAnsi"/>
          <w:sz w:val="22"/>
          <w:szCs w:val="22"/>
        </w:rPr>
      </w:pPr>
      <w:r w:rsidRPr="00A260DD">
        <w:rPr>
          <w:rFonts w:asciiTheme="minorHAnsi" w:hAnsiTheme="minorHAnsi" w:cstheme="minorHAnsi"/>
          <w:sz w:val="22"/>
          <w:szCs w:val="22"/>
        </w:rPr>
        <w:t xml:space="preserve">[Online]. </w:t>
      </w:r>
      <w:hyperlink r:id="rId112" w:history="1">
        <w:r w:rsidR="00977144" w:rsidRPr="001624FA">
          <w:rPr>
            <w:rStyle w:val="Hyperlink"/>
            <w:rFonts w:asciiTheme="minorHAnsi" w:hAnsiTheme="minorHAnsi" w:cstheme="minorHAnsi"/>
            <w:sz w:val="22"/>
            <w:szCs w:val="22"/>
          </w:rPr>
          <w:t>https://www.mass.gov/doc/water-quality-monitoring-strategy-2016-2025/download</w:t>
        </w:r>
      </w:hyperlink>
      <w:r w:rsidR="00977144">
        <w:rPr>
          <w:rFonts w:asciiTheme="minorHAnsi" w:hAnsiTheme="minorHAnsi" w:cstheme="minorHAnsi"/>
          <w:sz w:val="22"/>
          <w:szCs w:val="22"/>
        </w:rPr>
        <w:t xml:space="preserve"> </w:t>
      </w:r>
    </w:p>
    <w:p w14:paraId="70641BFD" w14:textId="77777777" w:rsidR="00760697" w:rsidRPr="00760697" w:rsidRDefault="00760697" w:rsidP="00760697">
      <w:pPr>
        <w:jc w:val="both"/>
        <w:rPr>
          <w:rFonts w:asciiTheme="minorHAnsi" w:hAnsiTheme="minorHAnsi" w:cstheme="minorHAnsi"/>
          <w:sz w:val="22"/>
          <w:szCs w:val="22"/>
        </w:rPr>
      </w:pPr>
    </w:p>
    <w:p w14:paraId="70641BFE" w14:textId="77777777" w:rsidR="00760697" w:rsidRDefault="00760697" w:rsidP="00760697">
      <w:pPr>
        <w:jc w:val="both"/>
        <w:rPr>
          <w:rFonts w:asciiTheme="minorHAnsi" w:hAnsiTheme="minorHAnsi" w:cstheme="minorHAnsi"/>
          <w:sz w:val="22"/>
          <w:szCs w:val="22"/>
        </w:rPr>
      </w:pPr>
      <w:r w:rsidRPr="00760697">
        <w:rPr>
          <w:rFonts w:asciiTheme="minorHAnsi" w:hAnsiTheme="minorHAnsi" w:cstheme="minorHAnsi"/>
          <w:sz w:val="22"/>
          <w:szCs w:val="22"/>
        </w:rPr>
        <w:t xml:space="preserve">MassDEP. 2019. </w:t>
      </w:r>
      <w:r w:rsidRPr="00760697">
        <w:rPr>
          <w:rFonts w:asciiTheme="minorHAnsi" w:hAnsiTheme="minorHAnsi" w:cstheme="minorHAnsi"/>
          <w:i/>
          <w:iCs/>
          <w:sz w:val="22"/>
          <w:szCs w:val="22"/>
        </w:rPr>
        <w:t>Massachusetts Year 2016 Integrated List of Waters – Final Listing of the Condition of Massachusetts’ Waters Pursuant to Sections 305(b), 314 and 303(d) of the Clean Water Act.</w:t>
      </w:r>
      <w:r w:rsidRPr="00760697">
        <w:rPr>
          <w:rFonts w:asciiTheme="minorHAnsi" w:hAnsiTheme="minorHAnsi" w:cstheme="minorHAnsi"/>
          <w:sz w:val="22"/>
          <w:szCs w:val="22"/>
        </w:rPr>
        <w:t xml:space="preserve"> CN 470.1</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 xml:space="preserve">Massachusetts Department of Environmental Protection, Division of Watershed Management. Worcester, MA. </w:t>
      </w:r>
      <w:r w:rsidR="00977144">
        <w:rPr>
          <w:rFonts w:asciiTheme="minorHAnsi" w:hAnsiTheme="minorHAnsi" w:cstheme="minorHAnsi"/>
          <w:sz w:val="22"/>
          <w:szCs w:val="22"/>
        </w:rPr>
        <w:t xml:space="preserve"> </w:t>
      </w:r>
      <w:r w:rsidR="00A260DD" w:rsidRPr="00A260DD">
        <w:rPr>
          <w:rFonts w:asciiTheme="minorHAnsi" w:hAnsiTheme="minorHAnsi" w:cstheme="minorHAnsi"/>
          <w:sz w:val="22"/>
          <w:szCs w:val="22"/>
        </w:rPr>
        <w:t xml:space="preserve">[Online]. </w:t>
      </w:r>
      <w:hyperlink r:id="rId113" w:history="1">
        <w:r w:rsidR="00977144" w:rsidRPr="009B2CB8">
          <w:rPr>
            <w:rStyle w:val="Hyperlink"/>
            <w:rFonts w:asciiTheme="minorHAnsi" w:hAnsiTheme="minorHAnsi" w:cstheme="minorHAnsi"/>
            <w:sz w:val="22"/>
            <w:szCs w:val="22"/>
          </w:rPr>
          <w:t>https://www.mass.gov/files/documents/2020/01/07/16ilwplist.pdf</w:t>
        </w:r>
      </w:hyperlink>
      <w:r w:rsidR="00977144">
        <w:rPr>
          <w:rFonts w:asciiTheme="minorHAnsi" w:hAnsiTheme="minorHAnsi" w:cstheme="minorHAnsi"/>
          <w:sz w:val="22"/>
          <w:szCs w:val="22"/>
        </w:rPr>
        <w:t xml:space="preserve"> </w:t>
      </w:r>
    </w:p>
    <w:p w14:paraId="70641BFF" w14:textId="77777777" w:rsidR="00A260DD" w:rsidRDefault="00A260DD" w:rsidP="00760697">
      <w:pPr>
        <w:jc w:val="both"/>
        <w:rPr>
          <w:rFonts w:asciiTheme="minorHAnsi" w:hAnsiTheme="minorHAnsi" w:cstheme="minorHAnsi"/>
          <w:sz w:val="22"/>
          <w:szCs w:val="22"/>
        </w:rPr>
      </w:pPr>
    </w:p>
    <w:p w14:paraId="70641C00" w14:textId="77777777" w:rsidR="0053039A" w:rsidRPr="0053039A" w:rsidRDefault="0053039A" w:rsidP="0053039A">
      <w:pPr>
        <w:rPr>
          <w:rFonts w:asciiTheme="minorHAnsi" w:hAnsiTheme="minorHAnsi" w:cstheme="minorHAnsi"/>
          <w:sz w:val="22"/>
          <w:szCs w:val="22"/>
        </w:rPr>
      </w:pPr>
      <w:r w:rsidRPr="0053039A">
        <w:rPr>
          <w:rFonts w:ascii="Calibri" w:hAnsi="Calibri" w:cs="Calibri"/>
          <w:sz w:val="22"/>
          <w:szCs w:val="22"/>
        </w:rPr>
        <w:t>Mass</w:t>
      </w:r>
      <w:r>
        <w:rPr>
          <w:rFonts w:ascii="Calibri" w:hAnsi="Calibri" w:cs="Calibri"/>
          <w:sz w:val="22"/>
          <w:szCs w:val="22"/>
        </w:rPr>
        <w:t>GIS</w:t>
      </w:r>
      <w:r w:rsidRPr="0053039A">
        <w:rPr>
          <w:rFonts w:ascii="Calibri" w:hAnsi="Calibri" w:cs="Calibri"/>
          <w:sz w:val="22"/>
          <w:szCs w:val="22"/>
        </w:rPr>
        <w:t xml:space="preserve">. 2019. </w:t>
      </w:r>
      <w:r w:rsidRPr="0053039A">
        <w:rPr>
          <w:rFonts w:ascii="Calibri" w:hAnsi="Calibri" w:cs="Calibri"/>
          <w:sz w:val="22"/>
          <w:szCs w:val="22"/>
          <w:lang w:val="en"/>
        </w:rPr>
        <w:t>MA DFW Coldwater Fisheries Resources (1:25, 000)</w:t>
      </w:r>
      <w:r>
        <w:rPr>
          <w:rFonts w:ascii="Calibri" w:hAnsi="Calibri" w:cs="Calibri"/>
          <w:sz w:val="22"/>
          <w:szCs w:val="22"/>
          <w:lang w:val="en"/>
        </w:rPr>
        <w:t xml:space="preserve">. [Online] </w:t>
      </w:r>
      <w:hyperlink r:id="rId114" w:history="1">
        <w:r w:rsidRPr="0053039A">
          <w:rPr>
            <w:rStyle w:val="Hyperlink"/>
            <w:rFonts w:asciiTheme="minorHAnsi" w:hAnsiTheme="minorHAnsi" w:cstheme="minorHAnsi"/>
            <w:sz w:val="22"/>
            <w:szCs w:val="22"/>
          </w:rPr>
          <w:t>https://docs.digital.mass.gov/dataset/massgis-data-ma-dfw-coldwater-fisheries-resources-125-000</w:t>
        </w:r>
      </w:hyperlink>
    </w:p>
    <w:p w14:paraId="70641C01" w14:textId="77777777" w:rsidR="0053039A" w:rsidRDefault="0053039A" w:rsidP="00760697">
      <w:pPr>
        <w:jc w:val="both"/>
        <w:rPr>
          <w:rFonts w:asciiTheme="minorHAnsi" w:hAnsiTheme="minorHAnsi" w:cstheme="minorHAnsi"/>
          <w:sz w:val="22"/>
          <w:szCs w:val="22"/>
        </w:rPr>
      </w:pPr>
    </w:p>
    <w:p w14:paraId="70641C02" w14:textId="77777777" w:rsidR="00A260DD" w:rsidRPr="00A260DD" w:rsidRDefault="00A260DD" w:rsidP="00A260DD">
      <w:pPr>
        <w:rPr>
          <w:rFonts w:asciiTheme="minorHAnsi" w:hAnsiTheme="minorHAnsi" w:cstheme="minorHAnsi"/>
          <w:sz w:val="22"/>
          <w:szCs w:val="22"/>
        </w:rPr>
      </w:pPr>
      <w:r w:rsidRPr="00A260DD">
        <w:rPr>
          <w:rFonts w:asciiTheme="minorHAnsi" w:hAnsiTheme="minorHAnsi" w:cstheme="minorHAnsi"/>
          <w:sz w:val="22"/>
          <w:szCs w:val="22"/>
        </w:rPr>
        <w:t xml:space="preserve">USGS. 2019. NHDPlus High Resolution. [Online]. </w:t>
      </w:r>
      <w:hyperlink r:id="rId115" w:history="1">
        <w:r w:rsidRPr="00A260DD">
          <w:rPr>
            <w:rStyle w:val="Hyperlink"/>
            <w:rFonts w:asciiTheme="minorHAnsi" w:hAnsiTheme="minorHAnsi" w:cstheme="minorHAnsi"/>
            <w:color w:val="auto"/>
            <w:sz w:val="22"/>
            <w:szCs w:val="22"/>
          </w:rPr>
          <w:t>https://www.usgs.gov/core-science-systems/ngp/national-hydrography/nhdplus-high-resolution</w:t>
        </w:r>
      </w:hyperlink>
      <w:r w:rsidRPr="00A260DD">
        <w:rPr>
          <w:rFonts w:asciiTheme="minorHAnsi" w:hAnsiTheme="minorHAnsi" w:cstheme="minorHAnsi"/>
          <w:sz w:val="22"/>
          <w:szCs w:val="22"/>
        </w:rPr>
        <w:t>. United States Geological Survey, Reston, VA.</w:t>
      </w:r>
    </w:p>
    <w:p w14:paraId="70641C03" w14:textId="77777777" w:rsidR="00A260DD" w:rsidRPr="00A260DD" w:rsidRDefault="00A260DD" w:rsidP="00760697">
      <w:pPr>
        <w:jc w:val="both"/>
        <w:rPr>
          <w:rFonts w:asciiTheme="minorHAnsi" w:hAnsiTheme="minorHAnsi" w:cstheme="minorHAnsi"/>
          <w:sz w:val="22"/>
          <w:szCs w:val="22"/>
        </w:rPr>
      </w:pPr>
    </w:p>
    <w:p w14:paraId="70641C04" w14:textId="77777777" w:rsidR="00760697" w:rsidRPr="00760697" w:rsidRDefault="00760697" w:rsidP="00F60BF0">
      <w:pPr>
        <w:rPr>
          <w:rFonts w:asciiTheme="minorHAnsi" w:hAnsiTheme="minorHAnsi"/>
          <w:bCs/>
          <w:sz w:val="22"/>
          <w:szCs w:val="22"/>
        </w:rPr>
      </w:pPr>
    </w:p>
    <w:p w14:paraId="70641C05" w14:textId="77777777" w:rsidR="00AA787D" w:rsidRDefault="00AA787D" w:rsidP="006F312C">
      <w:pPr>
        <w:rPr>
          <w:rFonts w:asciiTheme="minorHAnsi" w:hAnsiTheme="minorHAnsi"/>
          <w:color w:val="FF0000"/>
          <w:sz w:val="22"/>
          <w:szCs w:val="22"/>
        </w:rPr>
      </w:pPr>
      <w:r>
        <w:rPr>
          <w:rFonts w:asciiTheme="minorHAnsi" w:hAnsiTheme="minorHAnsi"/>
          <w:color w:val="FF0000"/>
          <w:sz w:val="22"/>
          <w:szCs w:val="22"/>
        </w:rPr>
        <w:br w:type="page"/>
      </w:r>
    </w:p>
    <w:p w14:paraId="32084A61" w14:textId="77777777" w:rsidR="00BB4A09" w:rsidRPr="00AB029B" w:rsidRDefault="00BB4A09" w:rsidP="00BB4A09">
      <w:pPr>
        <w:pStyle w:val="Heading4"/>
        <w:jc w:val="center"/>
      </w:pPr>
      <w:bookmarkStart w:id="57" w:name="_Toc66280670"/>
      <w:r w:rsidRPr="00AB029B">
        <w:lastRenderedPageBreak/>
        <w:t>Appendix</w:t>
      </w:r>
      <w:r>
        <w:t xml:space="preserve"> A</w:t>
      </w:r>
      <w:r w:rsidRPr="00AB029B">
        <w:t xml:space="preserve"> – </w:t>
      </w:r>
      <w:r w:rsidRPr="00BB4A09">
        <w:rPr>
          <w:b w:val="0"/>
          <w:bCs/>
        </w:rPr>
        <w:t>Seven-year Flexible Watershed Monitoring Schedule</w:t>
      </w:r>
      <w:bookmarkEnd w:id="57"/>
    </w:p>
    <w:p w14:paraId="70641C14" w14:textId="77777777" w:rsidR="003A2E05" w:rsidRPr="00C60DB9" w:rsidRDefault="003A2E05" w:rsidP="003A2E05">
      <w:pPr>
        <w:jc w:val="center"/>
        <w:rPr>
          <w:rFonts w:asciiTheme="minorHAnsi" w:hAnsiTheme="minorHAnsi" w:cs="Arial"/>
          <w:b/>
          <w:sz w:val="22"/>
          <w:szCs w:val="22"/>
        </w:rPr>
      </w:pPr>
    </w:p>
    <w:p w14:paraId="70641C15" w14:textId="77777777" w:rsidR="003A2E05" w:rsidRPr="00C60DB9" w:rsidRDefault="003A2E05" w:rsidP="003A2E05">
      <w:pPr>
        <w:jc w:val="center"/>
        <w:rPr>
          <w:rFonts w:asciiTheme="minorHAnsi" w:hAnsiTheme="minorHAnsi" w:cs="Arial"/>
          <w:b/>
          <w:sz w:val="22"/>
          <w:szCs w:val="22"/>
        </w:rPr>
      </w:pPr>
      <w:r w:rsidRPr="00C60DB9">
        <w:rPr>
          <w:rFonts w:asciiTheme="minorHAnsi" w:hAnsiTheme="minorHAnsi" w:cs="Arial"/>
          <w:b/>
          <w:sz w:val="22"/>
          <w:szCs w:val="22"/>
        </w:rPr>
        <w:t>Introduction</w:t>
      </w:r>
    </w:p>
    <w:p w14:paraId="70641C16" w14:textId="77777777" w:rsidR="003A2E05" w:rsidRPr="00C60DB9" w:rsidRDefault="003A2E05" w:rsidP="003A2E05">
      <w:pPr>
        <w:rPr>
          <w:rFonts w:asciiTheme="minorHAnsi" w:hAnsiTheme="minorHAnsi"/>
          <w:sz w:val="22"/>
          <w:szCs w:val="22"/>
        </w:rPr>
      </w:pPr>
    </w:p>
    <w:p w14:paraId="70641C17" w14:textId="77777777" w:rsidR="003A2E05" w:rsidRPr="00C60DB9" w:rsidRDefault="003A2E05" w:rsidP="003A2E05">
      <w:pPr>
        <w:jc w:val="both"/>
        <w:rPr>
          <w:rFonts w:asciiTheme="minorHAnsi" w:hAnsiTheme="minorHAnsi" w:cs="Arial"/>
          <w:sz w:val="22"/>
          <w:szCs w:val="22"/>
        </w:rPr>
      </w:pPr>
      <w:r w:rsidRPr="00C60DB9">
        <w:rPr>
          <w:rFonts w:asciiTheme="minorHAnsi" w:hAnsiTheme="minorHAnsi" w:cs="Arial"/>
          <w:sz w:val="22"/>
          <w:szCs w:val="22"/>
        </w:rPr>
        <w:t xml:space="preserve">Most elements of the MassDEP’s existing surface water monitoring program are administered by personnel of the Division of Watershed Management’s Watershed Planning Program (DWM-WPP). Current and proposed surface water monitoring program elements are presented in </w:t>
      </w:r>
      <w:r w:rsidRPr="00C60DB9">
        <w:rPr>
          <w:rFonts w:asciiTheme="minorHAnsi" w:hAnsiTheme="minorHAnsi" w:cs="Arial"/>
          <w:i/>
          <w:sz w:val="22"/>
          <w:szCs w:val="22"/>
        </w:rPr>
        <w:t xml:space="preserve">A Strategy for Monitoring and Assessing the Quality of Massachusetts’ Waters to Support Multiple Water Resource Management Objectives 2016 - 2025 </w:t>
      </w:r>
      <w:r w:rsidRPr="00C60DB9">
        <w:rPr>
          <w:rFonts w:asciiTheme="minorHAnsi" w:hAnsiTheme="minorHAnsi" w:cs="Arial"/>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areas and wetlands to support the five major objectives listed below. </w:t>
      </w:r>
    </w:p>
    <w:p w14:paraId="70641C18" w14:textId="77777777" w:rsidR="003A2E05" w:rsidRPr="00C60DB9" w:rsidRDefault="003A2E05" w:rsidP="003A2E05">
      <w:pPr>
        <w:pStyle w:val="CommentText"/>
        <w:jc w:val="both"/>
        <w:rPr>
          <w:rFonts w:asciiTheme="minorHAnsi" w:hAnsiTheme="minorHAnsi" w:cs="Arial"/>
          <w:sz w:val="22"/>
          <w:szCs w:val="22"/>
        </w:rPr>
      </w:pPr>
    </w:p>
    <w:p w14:paraId="70641C19"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Assess the status or condition of Massachusetts’ waters</w:t>
      </w:r>
    </w:p>
    <w:p w14:paraId="70641C1A"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Develop</w:t>
      </w:r>
      <w:r w:rsidRPr="00C60DB9">
        <w:rPr>
          <w:rFonts w:asciiTheme="minorHAnsi" w:hAnsiTheme="minorHAnsi" w:cs="Arial"/>
          <w:sz w:val="22"/>
          <w:szCs w:val="22"/>
          <w:lang w:val="en"/>
        </w:rPr>
        <w:t>, implement and evaluate pollution control strategies</w:t>
      </w:r>
    </w:p>
    <w:p w14:paraId="70641C1B"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Develop policies and standards and identify emerging issues</w:t>
      </w:r>
    </w:p>
    <w:p w14:paraId="70641C1C"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Measure </w:t>
      </w:r>
      <w:r w:rsidRPr="00C60DB9">
        <w:rPr>
          <w:rFonts w:asciiTheme="minorHAnsi" w:hAnsiTheme="minorHAnsi" w:cs="Arial"/>
          <w:sz w:val="22"/>
          <w:szCs w:val="22"/>
        </w:rPr>
        <w:t>the effectiveness of water quality management programs</w:t>
      </w:r>
    </w:p>
    <w:p w14:paraId="70641C1D" w14:textId="77777777" w:rsidR="003A2E05" w:rsidRPr="00C60DB9" w:rsidRDefault="003A2E05" w:rsidP="003A2E05">
      <w:pPr>
        <w:numPr>
          <w:ilvl w:val="0"/>
          <w:numId w:val="32"/>
        </w:numPr>
        <w:jc w:val="both"/>
        <w:rPr>
          <w:rFonts w:asciiTheme="minorHAnsi" w:hAnsiTheme="minorHAnsi" w:cs="Arial"/>
          <w:sz w:val="22"/>
          <w:szCs w:val="22"/>
        </w:rPr>
      </w:pPr>
      <w:r w:rsidRPr="00C60DB9">
        <w:rPr>
          <w:rFonts w:asciiTheme="minorHAnsi" w:hAnsiTheme="minorHAnsi" w:cs="Arial"/>
          <w:sz w:val="22"/>
          <w:szCs w:val="22"/>
        </w:rPr>
        <w:t xml:space="preserve">Maintain </w:t>
      </w:r>
      <w:r w:rsidRPr="00C60DB9">
        <w:rPr>
          <w:rFonts w:asciiTheme="minorHAnsi" w:hAnsiTheme="minorHAnsi" w:cs="Arial"/>
          <w:sz w:val="22"/>
          <w:szCs w:val="22"/>
          <w:lang w:val="en"/>
        </w:rPr>
        <w:t>reserve monitoring capacity to respond to unforeseen data needs</w:t>
      </w:r>
    </w:p>
    <w:p w14:paraId="70641C1E" w14:textId="77777777" w:rsidR="003A2E05" w:rsidRPr="00C60DB9" w:rsidRDefault="003A2E05" w:rsidP="003A2E05">
      <w:pPr>
        <w:pStyle w:val="CommentText"/>
        <w:jc w:val="both"/>
        <w:rPr>
          <w:rFonts w:asciiTheme="minorHAnsi" w:hAnsiTheme="minorHAnsi" w:cs="Arial"/>
          <w:sz w:val="22"/>
          <w:szCs w:val="22"/>
        </w:rPr>
      </w:pPr>
    </w:p>
    <w:p w14:paraId="70641C1F" w14:textId="77777777" w:rsidR="003A2E05" w:rsidRPr="00C60DB9" w:rsidRDefault="003A2E05" w:rsidP="003A2E05">
      <w:pPr>
        <w:pStyle w:val="CommentText"/>
        <w:jc w:val="both"/>
        <w:rPr>
          <w:rFonts w:asciiTheme="minorHAnsi" w:hAnsiTheme="minorHAnsi" w:cs="Arial"/>
          <w:sz w:val="22"/>
          <w:szCs w:val="22"/>
        </w:rPr>
      </w:pPr>
      <w:r w:rsidRPr="00C60DB9">
        <w:rPr>
          <w:rFonts w:asciiTheme="minorHAnsi" w:hAnsiTheme="minorHAnsi" w:cs="Arial"/>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14:paraId="70641C20" w14:textId="77777777" w:rsidR="003A2E05" w:rsidRPr="00C60DB9" w:rsidRDefault="003A2E05" w:rsidP="003A2E05">
      <w:pPr>
        <w:jc w:val="both"/>
        <w:rPr>
          <w:rFonts w:asciiTheme="minorHAnsi" w:hAnsiTheme="minorHAnsi" w:cs="Arial"/>
          <w:sz w:val="22"/>
          <w:szCs w:val="22"/>
        </w:rPr>
      </w:pPr>
    </w:p>
    <w:p w14:paraId="70641C21"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rPr>
        <w:t>P</w:t>
      </w:r>
      <w:r w:rsidRPr="00C60DB9">
        <w:rPr>
          <w:rFonts w:asciiTheme="minorHAnsi" w:hAnsiTheme="minorHAnsi" w:cs="Arial"/>
          <w:sz w:val="22"/>
          <w:szCs w:val="22"/>
          <w:lang w:val="en"/>
        </w:rPr>
        <w:t xml:space="preserve">robabilistic sampling designs </w:t>
      </w:r>
      <w:r w:rsidRPr="00C60DB9">
        <w:rPr>
          <w:rFonts w:asciiTheme="minorHAnsi" w:hAnsiTheme="minorHAnsi" w:cs="Arial"/>
          <w:sz w:val="22"/>
          <w:szCs w:val="22"/>
        </w:rPr>
        <w:t>provide statistically valid estimates of the use support status of 100% of the waters in a target population</w:t>
      </w:r>
      <w:r w:rsidRPr="00C60DB9">
        <w:rPr>
          <w:rFonts w:asciiTheme="minorHAnsi" w:hAnsiTheme="minorHAnsi" w:cs="Arial"/>
          <w:sz w:val="22"/>
          <w:szCs w:val="22"/>
          <w:lang w:val="en"/>
        </w:rPr>
        <w:t xml:space="preserve"> (e.g., shallow streams, deep rivers, lakes, etc.) with data and information collected from a random sample of those waters. </w:t>
      </w:r>
      <w:r w:rsidRPr="00C60DB9">
        <w:rPr>
          <w:rFonts w:asciiTheme="minorHAnsi" w:hAnsiTheme="minorHAnsi" w:cs="Arial"/>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14:paraId="70641C22" w14:textId="77777777" w:rsidR="003A2E05" w:rsidRPr="00C60DB9" w:rsidRDefault="003A2E05" w:rsidP="003A2E05">
      <w:pPr>
        <w:pStyle w:val="NoSpacing"/>
        <w:jc w:val="both"/>
        <w:rPr>
          <w:rFonts w:asciiTheme="minorHAnsi" w:hAnsiTheme="minorHAnsi" w:cs="Arial"/>
          <w:sz w:val="22"/>
          <w:szCs w:val="22"/>
        </w:rPr>
      </w:pPr>
    </w:p>
    <w:p w14:paraId="70641C23" w14:textId="77777777" w:rsidR="003A2E05" w:rsidRPr="00C60DB9" w:rsidRDefault="003A2E05" w:rsidP="003A2E05">
      <w:pPr>
        <w:pStyle w:val="NoSpacing"/>
        <w:jc w:val="both"/>
        <w:rPr>
          <w:rFonts w:asciiTheme="minorHAnsi" w:hAnsiTheme="minorHAnsi" w:cs="Arial"/>
          <w:color w:val="FF0000"/>
          <w:sz w:val="22"/>
          <w:szCs w:val="22"/>
        </w:rPr>
      </w:pPr>
      <w:r w:rsidRPr="00C60DB9">
        <w:rPr>
          <w:rFonts w:asciiTheme="minorHAnsi" w:hAnsiTheme="minorHAnsi" w:cs="Arial"/>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asciiTheme="minorHAnsi" w:hAnsiTheme="minorHAnsi" w:cs="Arial"/>
          <w:sz w:val="22"/>
          <w:szCs w:val="22"/>
          <w:lang w:val="en"/>
        </w:rPr>
        <w:t xml:space="preserve">for listing pursuant to </w:t>
      </w:r>
      <w:r w:rsidRPr="00C60DB9">
        <w:rPr>
          <w:rFonts w:asciiTheme="minorHAnsi" w:hAnsiTheme="minorHAnsi" w:cs="Arial"/>
          <w:sz w:val="22"/>
          <w:szCs w:val="22"/>
        </w:rPr>
        <w:t xml:space="preserve">§ </w:t>
      </w:r>
      <w:r w:rsidRPr="00C60DB9">
        <w:rPr>
          <w:rFonts w:asciiTheme="minorHAnsi" w:hAnsiTheme="minorHAnsi" w:cs="Arial"/>
          <w:sz w:val="22"/>
          <w:szCs w:val="22"/>
          <w:lang w:val="en"/>
        </w:rPr>
        <w:t>303(d) of the Clean Water Act (CWA)</w:t>
      </w:r>
      <w:r w:rsidRPr="00C60DB9">
        <w:rPr>
          <w:rFonts w:asciiTheme="minorHAnsi" w:hAnsiTheme="minorHAnsi" w:cs="Arial"/>
          <w:sz w:val="22"/>
          <w:szCs w:val="22"/>
        </w:rPr>
        <w:t xml:space="preserve">.  The Monitoring Strategy calls for the use of </w:t>
      </w:r>
      <w:r w:rsidRPr="00C60DB9">
        <w:rPr>
          <w:rFonts w:asciiTheme="minorHAnsi" w:hAnsiTheme="minorHAnsi" w:cs="Arial"/>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asciiTheme="minorHAnsi" w:hAnsiTheme="minorHAnsi" w:cs="Arial"/>
          <w:sz w:val="22"/>
          <w:szCs w:val="22"/>
        </w:rPr>
        <w:t>to develop, implement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14:paraId="70641C24" w14:textId="77777777" w:rsidR="003A2E05" w:rsidRPr="00C60DB9" w:rsidRDefault="003A2E05" w:rsidP="003A2E05">
      <w:pPr>
        <w:pStyle w:val="NoSpacing"/>
        <w:jc w:val="center"/>
        <w:rPr>
          <w:rFonts w:asciiTheme="minorHAnsi" w:hAnsiTheme="minorHAnsi" w:cs="Arial"/>
          <w:b/>
          <w:sz w:val="22"/>
          <w:szCs w:val="22"/>
        </w:rPr>
      </w:pPr>
    </w:p>
    <w:p w14:paraId="70641C25" w14:textId="77777777" w:rsidR="003A2E05" w:rsidRPr="00C60DB9" w:rsidRDefault="003A2E05" w:rsidP="003A2E05">
      <w:pPr>
        <w:pStyle w:val="NoSpacing"/>
        <w:jc w:val="center"/>
        <w:rPr>
          <w:rFonts w:asciiTheme="minorHAnsi" w:hAnsiTheme="minorHAnsi" w:cs="Arial"/>
          <w:b/>
          <w:sz w:val="22"/>
          <w:szCs w:val="22"/>
        </w:rPr>
      </w:pPr>
      <w:r w:rsidRPr="00C60DB9">
        <w:rPr>
          <w:rFonts w:asciiTheme="minorHAnsi" w:hAnsiTheme="minorHAnsi" w:cs="Arial"/>
          <w:b/>
          <w:sz w:val="22"/>
          <w:szCs w:val="22"/>
        </w:rPr>
        <w:lastRenderedPageBreak/>
        <w:t>Rotating Watershed Water Quality Management</w:t>
      </w:r>
    </w:p>
    <w:p w14:paraId="70641C26"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lang w:val="en"/>
        </w:rPr>
        <w:t xml:space="preserve"> </w:t>
      </w:r>
    </w:p>
    <w:p w14:paraId="70641C27"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assessment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14:paraId="70641C28"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p>
    <w:p w14:paraId="70641C29"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009C410E" w:rsidRPr="00C60DB9">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009C410E" w:rsidRPr="00C60DB9">
        <w:rPr>
          <w:rFonts w:asciiTheme="minorHAnsi" w:hAnsiTheme="minorHAnsi"/>
          <w:sz w:val="22"/>
          <w:szCs w:val="22"/>
        </w:rPr>
        <w:t>timeframe</w:t>
      </w:r>
      <w:r w:rsidRPr="00C60DB9">
        <w:rPr>
          <w:rFonts w:asciiTheme="minorHAnsi" w:hAnsiTheme="minorHAnsi"/>
          <w:sz w:val="22"/>
          <w:szCs w:val="22"/>
        </w:rPr>
        <w:t xml:space="preserve"> proved to be impracticable. </w:t>
      </w:r>
      <w:r w:rsidR="009C410E" w:rsidRPr="00C60DB9">
        <w:rPr>
          <w:rFonts w:asciiTheme="minorHAnsi" w:hAnsiTheme="minorHAnsi"/>
          <w:sz w:val="22"/>
          <w:szCs w:val="22"/>
        </w:rPr>
        <w:t>T</w:t>
      </w:r>
      <w:r w:rsidR="009C410E" w:rsidRPr="00C60DB9">
        <w:rPr>
          <w:rFonts w:asciiTheme="minorHAnsi" w:hAnsiTheme="minorHAnsi"/>
          <w:sz w:val="22"/>
          <w:szCs w:val="22"/>
          <w:lang w:val="en"/>
        </w:rPr>
        <w:t>he</w:t>
      </w:r>
      <w:r w:rsidRPr="00C60DB9">
        <w:rPr>
          <w:rFonts w:asciiTheme="minorHAnsi" w:hAnsiTheme="minorHAnsi"/>
          <w:sz w:val="22"/>
          <w:szCs w:val="22"/>
          <w:lang w:val="en"/>
        </w:rPr>
        <w:t xml:space="preserve"> practice of watershed management is inherently complex, resource-intensive and time-consuming and project demand often outpaces available funding and other resources. Therefore, while MassDEP’s water management program continues to progress in a </w:t>
      </w:r>
      <w:r w:rsidR="009C410E" w:rsidRPr="00C60DB9">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the “basins” were regrouped in 2010 on a regional basis to take advantage of potential benefits to monitoring survey logistics of more closely aligned watersheds, and to more equitably distribute Massachusetts’ total river miles among the five groups. To date, despite this new arrangement, targeted assessment monitoring in these watershed groups has been precluded by priority-driven monitoring schedules and a general lack of resources.</w:t>
      </w:r>
    </w:p>
    <w:p w14:paraId="70641C2A"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B"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14:paraId="70641C2C" w14:textId="77777777" w:rsidR="003A2E05" w:rsidRPr="00C60DB9" w:rsidRDefault="003A2E05" w:rsidP="003A2E05">
      <w:pPr>
        <w:pStyle w:val="xl20"/>
        <w:spacing w:before="0" w:beforeAutospacing="0" w:after="0" w:afterAutospacing="0"/>
        <w:jc w:val="both"/>
        <w:rPr>
          <w:rFonts w:asciiTheme="minorHAnsi" w:hAnsiTheme="minorHAnsi"/>
          <w:b/>
          <w:sz w:val="22"/>
          <w:szCs w:val="22"/>
        </w:rPr>
      </w:pPr>
    </w:p>
    <w:p w14:paraId="70641C2D"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consisting of from three to ten “basins”. In turn, each major cohort is subdivided into one or two minor cohorts, each of which represents one year of the seven-year monitoring schedule (Figures 2 and 3).</w:t>
      </w:r>
    </w:p>
    <w:p w14:paraId="70641C2E"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F"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Basic assessment monitoring will be performed in each minor cohort for one year and will be consecutive within major cohorts (e.g.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lastRenderedPageBreak/>
        <w:t>are presented below to illustrate how the above design provides the flexibility to meet a number of monitoring objectives while maintaining an overall rotating watershed structure.</w:t>
      </w:r>
    </w:p>
    <w:p w14:paraId="70641C30"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1" w14:textId="77777777" w:rsidR="003A2E05" w:rsidRPr="00C60DB9" w:rsidRDefault="003A2E05" w:rsidP="003A2E05">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14:paraId="70641C32"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3"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14:paraId="70641C34"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5"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14:paraId="70641C36"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7"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14:paraId="70641C38" w14:textId="77777777" w:rsidR="003A2E05" w:rsidRPr="00C60DB9" w:rsidRDefault="003A2E05" w:rsidP="003A2E05">
      <w:pPr>
        <w:pStyle w:val="xl20"/>
        <w:spacing w:before="0" w:beforeAutospacing="0" w:after="0" w:afterAutospacing="0"/>
        <w:rPr>
          <w:rFonts w:asciiTheme="minorHAnsi" w:hAnsiTheme="minorHAnsi"/>
          <w:b/>
          <w:sz w:val="22"/>
          <w:szCs w:val="22"/>
        </w:rPr>
      </w:pP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1024"/>
        <w:gridCol w:w="1620"/>
        <w:gridCol w:w="5760"/>
      </w:tblGrid>
      <w:tr w:rsidR="003A2E05" w:rsidRPr="00C60DB9" w14:paraId="70641C3D" w14:textId="77777777" w:rsidTr="008C0059">
        <w:trPr>
          <w:trHeight w:val="300"/>
          <w:tblHeader/>
        </w:trPr>
        <w:tc>
          <w:tcPr>
            <w:tcW w:w="971" w:type="dxa"/>
            <w:vAlign w:val="bottom"/>
          </w:tcPr>
          <w:p w14:paraId="70641C39"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14:paraId="70641C3A"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14:paraId="70641C3B" w14:textId="77777777" w:rsidR="003A2E05" w:rsidRPr="00C60DB9" w:rsidRDefault="003A2E05" w:rsidP="008C0059">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14:paraId="70641C3C" w14:textId="77777777" w:rsidR="003A2E05" w:rsidRPr="00C60DB9" w:rsidRDefault="003A2E05" w:rsidP="008C0059">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003A2E05" w:rsidRPr="00C60DB9" w14:paraId="70641C42" w14:textId="77777777" w:rsidTr="008C0059">
        <w:trPr>
          <w:trHeight w:val="576"/>
        </w:trPr>
        <w:tc>
          <w:tcPr>
            <w:tcW w:w="971" w:type="dxa"/>
            <w:vAlign w:val="center"/>
          </w:tcPr>
          <w:p w14:paraId="70641C3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3F"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14:paraId="70641C4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14:paraId="70641C41"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003A2E05" w:rsidRPr="00C60DB9" w14:paraId="70641C47" w14:textId="77777777" w:rsidTr="008C0059">
        <w:trPr>
          <w:trHeight w:val="576"/>
        </w:trPr>
        <w:tc>
          <w:tcPr>
            <w:tcW w:w="971" w:type="dxa"/>
            <w:vAlign w:val="center"/>
          </w:tcPr>
          <w:p w14:paraId="70641C4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44"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14:paraId="70641C4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14:paraId="70641C46"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003A2E05" w:rsidRPr="00C60DB9" w14:paraId="70641C4C" w14:textId="77777777" w:rsidTr="008C0059">
        <w:trPr>
          <w:trHeight w:val="576"/>
        </w:trPr>
        <w:tc>
          <w:tcPr>
            <w:tcW w:w="971" w:type="dxa"/>
            <w:vAlign w:val="center"/>
          </w:tcPr>
          <w:p w14:paraId="70641C4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49"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14:paraId="70641C4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14:paraId="70641C4B"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(i.e. unassessed waters suspected to be impaired).</w:t>
            </w:r>
          </w:p>
        </w:tc>
      </w:tr>
      <w:tr w:rsidR="003A2E05" w:rsidRPr="00C60DB9" w14:paraId="70641C51" w14:textId="77777777" w:rsidTr="008C0059">
        <w:trPr>
          <w:trHeight w:val="576"/>
        </w:trPr>
        <w:tc>
          <w:tcPr>
            <w:tcW w:w="971" w:type="dxa"/>
            <w:vAlign w:val="center"/>
          </w:tcPr>
          <w:p w14:paraId="70641C4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lastRenderedPageBreak/>
              <w:t>Medium</w:t>
            </w:r>
          </w:p>
        </w:tc>
        <w:tc>
          <w:tcPr>
            <w:tcW w:w="1024" w:type="dxa"/>
            <w:shd w:val="clear" w:color="auto" w:fill="auto"/>
            <w:noWrap/>
            <w:vAlign w:val="center"/>
            <w:hideMark/>
          </w:tcPr>
          <w:p w14:paraId="70641C4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14:paraId="70641C4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14:paraId="70641C5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(i.e. Fishes Bioassessment, Aquatic Macroinvertebrate Bioassessment) with no stressor impairment causes.</w:t>
            </w:r>
          </w:p>
        </w:tc>
      </w:tr>
      <w:tr w:rsidR="003A2E05" w:rsidRPr="00C60DB9" w14:paraId="70641C56" w14:textId="77777777" w:rsidTr="008C0059">
        <w:trPr>
          <w:trHeight w:val="576"/>
        </w:trPr>
        <w:tc>
          <w:tcPr>
            <w:tcW w:w="971" w:type="dxa"/>
            <w:vAlign w:val="center"/>
          </w:tcPr>
          <w:p w14:paraId="70641C5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5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14:paraId="70641C5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14:paraId="70641C5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or waters without an assessment unit thought to be an undesignated or under documented coldwater fishery (CWF).</w:t>
            </w:r>
          </w:p>
        </w:tc>
      </w:tr>
      <w:tr w:rsidR="003A2E05" w:rsidRPr="00C60DB9" w14:paraId="70641C5B" w14:textId="77777777" w:rsidTr="008C0059">
        <w:trPr>
          <w:trHeight w:val="576"/>
        </w:trPr>
        <w:tc>
          <w:tcPr>
            <w:tcW w:w="971" w:type="dxa"/>
            <w:vAlign w:val="center"/>
          </w:tcPr>
          <w:p w14:paraId="70641C5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14:paraId="70641C5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14:paraId="70641C5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(i.e. unassessed waters likely to support uses).</w:t>
            </w:r>
          </w:p>
        </w:tc>
      </w:tr>
      <w:tr w:rsidR="003A2E05" w:rsidRPr="00C60DB9" w14:paraId="70641C60" w14:textId="77777777" w:rsidTr="008C0059">
        <w:trPr>
          <w:trHeight w:val="576"/>
        </w:trPr>
        <w:tc>
          <w:tcPr>
            <w:tcW w:w="971" w:type="dxa"/>
            <w:vAlign w:val="center"/>
          </w:tcPr>
          <w:p w14:paraId="70641C5C"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14:paraId="70641C5E"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14:paraId="70641C5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or most sensitive receiving waters with a prioritized NPDES permit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003A2E05" w:rsidRPr="00C60DB9" w14:paraId="70641C65" w14:textId="77777777" w:rsidTr="008C0059">
        <w:trPr>
          <w:trHeight w:val="576"/>
        </w:trPr>
        <w:tc>
          <w:tcPr>
            <w:tcW w:w="971" w:type="dxa"/>
            <w:vAlign w:val="center"/>
          </w:tcPr>
          <w:p w14:paraId="70641C61"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6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14:paraId="70641C63"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14:paraId="70641C6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003A2E05" w:rsidRPr="00C60DB9" w14:paraId="70641C6A" w14:textId="77777777" w:rsidTr="008C0059">
        <w:trPr>
          <w:trHeight w:val="576"/>
        </w:trPr>
        <w:tc>
          <w:tcPr>
            <w:tcW w:w="971" w:type="dxa"/>
            <w:vAlign w:val="center"/>
          </w:tcPr>
          <w:p w14:paraId="70641C66"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14:paraId="70641C6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14:paraId="70641C68"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14:paraId="70641C6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in Category 5 prioritized for TMDL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14:paraId="70641C6B" w14:textId="77777777" w:rsidR="003A2E05" w:rsidRPr="00C60DB9" w:rsidRDefault="003A2E05" w:rsidP="003A2E05">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14:paraId="70641C6C" w14:textId="77777777" w:rsidR="003A2E05" w:rsidRPr="005C22D7" w:rsidRDefault="003A2E05" w:rsidP="003A2E05">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14:paraId="70641C6D" w14:textId="77777777" w:rsidR="003A2E05" w:rsidRDefault="003A2E05" w:rsidP="003A2E05">
      <w:pPr>
        <w:pStyle w:val="xl20"/>
        <w:spacing w:before="0" w:beforeAutospacing="0" w:after="0" w:afterAutospacing="0"/>
        <w:jc w:val="left"/>
        <w:rPr>
          <w:color w:val="FF0000"/>
        </w:rPr>
        <w:sectPr w:rsidR="003A2E05" w:rsidSect="008C0059">
          <w:headerReference w:type="default" r:id="rId116"/>
          <w:pgSz w:w="12240" w:h="15840"/>
          <w:pgMar w:top="1440" w:right="1440" w:bottom="1440" w:left="1440" w:header="720" w:footer="720" w:gutter="0"/>
          <w:cols w:space="720"/>
          <w:docGrid w:linePitch="360"/>
        </w:sectPr>
      </w:pPr>
    </w:p>
    <w:p w14:paraId="70641C6E" w14:textId="77777777" w:rsidR="003A2E05" w:rsidRPr="00D3258B" w:rsidRDefault="003A2E05" w:rsidP="003A2E05">
      <w:pPr>
        <w:pStyle w:val="xl20"/>
        <w:spacing w:before="0" w:beforeAutospacing="0" w:after="0" w:afterAutospacing="0"/>
        <w:jc w:val="both"/>
        <w:rPr>
          <w:color w:val="FF0000"/>
        </w:rPr>
      </w:pPr>
    </w:p>
    <w:p w14:paraId="70641C6F" w14:textId="77777777" w:rsidR="003A2E05" w:rsidRPr="00F86229" w:rsidRDefault="003A2E05" w:rsidP="003A2E05">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14:paraId="70641C70" w14:textId="77777777" w:rsidR="003A2E05" w:rsidRPr="00D3258B" w:rsidRDefault="003A2E05" w:rsidP="003A2E05">
      <w:pPr>
        <w:pStyle w:val="xl20"/>
        <w:spacing w:before="0" w:beforeAutospacing="0" w:after="0" w:afterAutospacing="0"/>
        <w:jc w:val="left"/>
        <w:rPr>
          <w:color w:val="FF0000"/>
        </w:rPr>
      </w:pPr>
    </w:p>
    <w:p w14:paraId="70641C71" w14:textId="77777777" w:rsidR="003A2E05" w:rsidRPr="00D3258B" w:rsidRDefault="003A2E05" w:rsidP="003A2E05">
      <w:pPr>
        <w:pStyle w:val="xl20"/>
        <w:spacing w:before="0" w:beforeAutospacing="0" w:after="0" w:afterAutospacing="0"/>
        <w:rPr>
          <w:color w:val="FF0000"/>
        </w:rPr>
      </w:pPr>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117"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0641C72" w14:textId="77777777" w:rsidR="003A2E05" w:rsidRDefault="003A2E05" w:rsidP="003A2E05">
      <w:pPr>
        <w:spacing w:after="200" w:line="276" w:lineRule="auto"/>
        <w:rPr>
          <w:color w:val="FF0000"/>
        </w:rPr>
        <w:sectPr w:rsidR="003A2E05" w:rsidSect="008C0059">
          <w:type w:val="continuous"/>
          <w:pgSz w:w="12240" w:h="15840"/>
          <w:pgMar w:top="720" w:right="720" w:bottom="720" w:left="720" w:header="720" w:footer="720" w:gutter="0"/>
          <w:cols w:space="720"/>
          <w:docGrid w:linePitch="360"/>
        </w:sectPr>
      </w:pPr>
    </w:p>
    <w:p w14:paraId="70641C73" w14:textId="77777777" w:rsidR="003A2E05" w:rsidRDefault="003A2E05" w:rsidP="003A2E05">
      <w:pPr>
        <w:pStyle w:val="xl20"/>
        <w:spacing w:before="0" w:beforeAutospacing="0" w:after="0" w:afterAutospacing="0"/>
        <w:jc w:val="left"/>
        <w:rPr>
          <w:color w:val="FF0000"/>
        </w:rPr>
      </w:pPr>
      <w:r w:rsidRPr="0058071E">
        <w:rPr>
          <w:rFonts w:asciiTheme="minorHAnsi" w:hAnsiTheme="minorHAnsi"/>
          <w:b/>
          <w:sz w:val="24"/>
          <w:szCs w:val="24"/>
        </w:rPr>
        <w:lastRenderedPageBreak/>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003A2E05" w:rsidRPr="0058071E" w14:paraId="70641C7A" w14:textId="77777777" w:rsidTr="008C0059">
        <w:trPr>
          <w:trHeight w:val="315"/>
        </w:trPr>
        <w:tc>
          <w:tcPr>
            <w:tcW w:w="1815" w:type="dxa"/>
            <w:tcBorders>
              <w:top w:val="nil"/>
              <w:left w:val="nil"/>
              <w:bottom w:val="nil"/>
              <w:right w:val="nil"/>
            </w:tcBorders>
            <w:shd w:val="clear" w:color="auto" w:fill="auto"/>
            <w:noWrap/>
            <w:vAlign w:val="bottom"/>
            <w:hideMark/>
          </w:tcPr>
          <w:p w14:paraId="70641C74"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C75" w14:textId="77777777" w:rsidR="003A2E05" w:rsidRPr="0058071E" w:rsidRDefault="003A2E05" w:rsidP="008C0059">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C76" w14:textId="77777777" w:rsidR="003A2E05" w:rsidRPr="0058071E" w:rsidRDefault="003A2E05" w:rsidP="008C0059">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14:paraId="70641C77" w14:textId="77777777" w:rsidR="003A2E05" w:rsidRPr="0058071E" w:rsidRDefault="003A2E05" w:rsidP="008C0059">
            <w:pPr>
              <w:pStyle w:val="NoSpacing"/>
              <w:rPr>
                <w:rFonts w:asciiTheme="minorHAnsi" w:hAnsiTheme="minorHAnsi"/>
                <w:sz w:val="22"/>
                <w:szCs w:val="22"/>
              </w:rPr>
            </w:pPr>
          </w:p>
        </w:tc>
        <w:tc>
          <w:tcPr>
            <w:tcW w:w="5174" w:type="dxa"/>
            <w:gridSpan w:val="5"/>
            <w:tcBorders>
              <w:top w:val="single" w:sz="4" w:space="0" w:color="auto"/>
              <w:left w:val="single" w:sz="4" w:space="0" w:color="auto"/>
              <w:bottom w:val="single" w:sz="4" w:space="0" w:color="auto"/>
              <w:right w:val="single" w:sz="4" w:space="0" w:color="auto"/>
            </w:tcBorders>
            <w:shd w:val="pct10" w:color="auto" w:fill="auto"/>
            <w:noWrap/>
            <w:vAlign w:val="bottom"/>
            <w:hideMark/>
          </w:tcPr>
          <w:p w14:paraId="70641C78"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sz="4" w:space="0" w:color="auto"/>
              <w:left w:val="nil"/>
              <w:bottom w:val="single" w:sz="4" w:space="0" w:color="auto"/>
              <w:right w:val="single" w:sz="4" w:space="0" w:color="auto"/>
            </w:tcBorders>
            <w:shd w:val="pct10" w:color="auto" w:fill="auto"/>
            <w:noWrap/>
            <w:vAlign w:val="bottom"/>
            <w:hideMark/>
          </w:tcPr>
          <w:p w14:paraId="70641C79"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Assessment Units</w:t>
            </w:r>
          </w:p>
        </w:tc>
      </w:tr>
      <w:tr w:rsidR="003A2E05" w:rsidRPr="0058071E" w14:paraId="70641C86" w14:textId="77777777" w:rsidTr="008C0059">
        <w:trPr>
          <w:trHeight w:val="600"/>
        </w:trPr>
        <w:tc>
          <w:tcPr>
            <w:tcW w:w="1815" w:type="dxa"/>
            <w:tcBorders>
              <w:top w:val="single" w:sz="4" w:space="0" w:color="auto"/>
              <w:left w:val="single" w:sz="4" w:space="0" w:color="auto"/>
              <w:bottom w:val="single" w:sz="4" w:space="0" w:color="auto"/>
              <w:right w:val="single" w:sz="4" w:space="0" w:color="auto"/>
            </w:tcBorders>
            <w:shd w:val="pct10" w:color="auto" w:fill="auto"/>
            <w:vAlign w:val="bottom"/>
            <w:hideMark/>
          </w:tcPr>
          <w:p w14:paraId="70641C7B" w14:textId="77777777" w:rsidR="003A2E05" w:rsidRPr="0058071E" w:rsidRDefault="003A2E05" w:rsidP="008C0059">
            <w:pPr>
              <w:pStyle w:val="NoSpacing"/>
              <w:rPr>
                <w:rFonts w:asciiTheme="minorHAnsi" w:hAnsiTheme="minorHAnsi"/>
                <w:b/>
                <w:bCs/>
                <w:sz w:val="22"/>
                <w:szCs w:val="22"/>
              </w:rPr>
            </w:pPr>
            <w:bookmarkStart w:id="58" w:name="RANGE!A2:E29"/>
            <w:r w:rsidRPr="0058071E">
              <w:rPr>
                <w:rFonts w:asciiTheme="minorHAnsi" w:hAnsiTheme="minorHAnsi"/>
                <w:b/>
                <w:bCs/>
                <w:sz w:val="22"/>
                <w:szCs w:val="22"/>
              </w:rPr>
              <w:t>NAME</w:t>
            </w:r>
            <w:bookmarkEnd w:id="58"/>
          </w:p>
        </w:tc>
        <w:tc>
          <w:tcPr>
            <w:tcW w:w="842" w:type="dxa"/>
            <w:tcBorders>
              <w:top w:val="single" w:sz="4" w:space="0" w:color="auto"/>
              <w:left w:val="nil"/>
              <w:bottom w:val="single" w:sz="4" w:space="0" w:color="auto"/>
              <w:right w:val="single" w:sz="4" w:space="0" w:color="auto"/>
            </w:tcBorders>
            <w:shd w:val="pct10" w:color="auto" w:fill="auto"/>
            <w:vAlign w:val="bottom"/>
            <w:hideMark/>
          </w:tcPr>
          <w:p w14:paraId="70641C7C"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sz="4" w:space="0" w:color="auto"/>
              <w:left w:val="nil"/>
              <w:bottom w:val="single" w:sz="4" w:space="0" w:color="auto"/>
              <w:right w:val="single" w:sz="4" w:space="0" w:color="auto"/>
            </w:tcBorders>
            <w:shd w:val="pct10" w:color="auto" w:fill="auto"/>
            <w:vAlign w:val="bottom"/>
            <w:hideMark/>
          </w:tcPr>
          <w:p w14:paraId="70641C7D"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sz="4" w:space="0" w:color="auto"/>
              <w:left w:val="nil"/>
              <w:bottom w:val="single" w:sz="4" w:space="0" w:color="auto"/>
              <w:right w:val="single" w:sz="4" w:space="0" w:color="auto"/>
            </w:tcBorders>
            <w:shd w:val="pct10" w:color="auto" w:fill="auto"/>
            <w:vAlign w:val="bottom"/>
            <w:hideMark/>
          </w:tcPr>
          <w:p w14:paraId="70641C7E"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sz="4" w:space="0" w:color="auto"/>
              <w:right w:val="single" w:sz="4" w:space="0" w:color="auto"/>
            </w:tcBorders>
            <w:shd w:val="pct10" w:color="auto" w:fill="auto"/>
            <w:vAlign w:val="bottom"/>
            <w:hideMark/>
          </w:tcPr>
          <w:p w14:paraId="70641C7F"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sz="4" w:space="0" w:color="auto"/>
              <w:right w:val="single" w:sz="4" w:space="0" w:color="auto"/>
            </w:tcBorders>
            <w:shd w:val="pct10" w:color="auto" w:fill="auto"/>
            <w:vAlign w:val="bottom"/>
            <w:hideMark/>
          </w:tcPr>
          <w:p w14:paraId="70641C80"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sz="4" w:space="0" w:color="auto"/>
              <w:right w:val="single" w:sz="4" w:space="0" w:color="auto"/>
            </w:tcBorders>
            <w:shd w:val="pct10" w:color="auto" w:fill="auto"/>
            <w:vAlign w:val="bottom"/>
            <w:hideMark/>
          </w:tcPr>
          <w:p w14:paraId="70641C81"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t>&gt; 5 Acres</w:t>
            </w:r>
          </w:p>
        </w:tc>
        <w:tc>
          <w:tcPr>
            <w:tcW w:w="954" w:type="dxa"/>
            <w:tcBorders>
              <w:top w:val="nil"/>
              <w:left w:val="nil"/>
              <w:bottom w:val="single" w:sz="4" w:space="0" w:color="auto"/>
              <w:right w:val="single" w:sz="4" w:space="0" w:color="auto"/>
            </w:tcBorders>
            <w:shd w:val="pct10" w:color="auto" w:fill="auto"/>
            <w:vAlign w:val="bottom"/>
            <w:hideMark/>
          </w:tcPr>
          <w:p w14:paraId="70641C8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sz="4" w:space="0" w:color="auto"/>
              <w:right w:val="single" w:sz="4" w:space="0" w:color="auto"/>
            </w:tcBorders>
            <w:shd w:val="pct10" w:color="auto" w:fill="auto"/>
            <w:vAlign w:val="bottom"/>
            <w:hideMark/>
          </w:tcPr>
          <w:p w14:paraId="70641C83"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sz="4" w:space="0" w:color="auto"/>
              <w:right w:val="single" w:sz="4" w:space="0" w:color="auto"/>
            </w:tcBorders>
            <w:shd w:val="pct10" w:color="auto" w:fill="auto"/>
            <w:vAlign w:val="bottom"/>
            <w:hideMark/>
          </w:tcPr>
          <w:p w14:paraId="70641C84"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t>(Total Length Miles)</w:t>
            </w:r>
          </w:p>
        </w:tc>
        <w:tc>
          <w:tcPr>
            <w:tcW w:w="2070" w:type="dxa"/>
            <w:tcBorders>
              <w:top w:val="nil"/>
              <w:left w:val="nil"/>
              <w:bottom w:val="single" w:sz="4" w:space="0" w:color="auto"/>
              <w:right w:val="single" w:sz="4" w:space="0" w:color="auto"/>
            </w:tcBorders>
            <w:shd w:val="pct10" w:color="auto" w:fill="auto"/>
            <w:vAlign w:val="bottom"/>
            <w:hideMark/>
          </w:tcPr>
          <w:p w14:paraId="70641C85"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t>(Total Area Acres)</w:t>
            </w:r>
          </w:p>
        </w:tc>
      </w:tr>
      <w:tr w:rsidR="003A2E05" w:rsidRPr="0058071E" w14:paraId="70641C9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87"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Concord (SuAsCo)</w:t>
            </w:r>
          </w:p>
        </w:tc>
        <w:tc>
          <w:tcPr>
            <w:tcW w:w="842" w:type="dxa"/>
            <w:vMerge w:val="restart"/>
            <w:tcBorders>
              <w:top w:val="nil"/>
              <w:left w:val="nil"/>
              <w:right w:val="single" w:sz="4" w:space="0" w:color="auto"/>
            </w:tcBorders>
            <w:shd w:val="clear" w:color="auto" w:fill="auto"/>
            <w:noWrap/>
            <w:vAlign w:val="center"/>
            <w:hideMark/>
          </w:tcPr>
          <w:p w14:paraId="70641C8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8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(2020-2021)</w:t>
            </w:r>
          </w:p>
        </w:tc>
        <w:tc>
          <w:tcPr>
            <w:tcW w:w="923" w:type="dxa"/>
            <w:tcBorders>
              <w:top w:val="nil"/>
              <w:left w:val="nil"/>
              <w:bottom w:val="single" w:sz="4" w:space="0" w:color="auto"/>
              <w:right w:val="single" w:sz="4" w:space="0" w:color="auto"/>
            </w:tcBorders>
            <w:shd w:val="clear" w:color="auto" w:fill="auto"/>
            <w:noWrap/>
            <w:vAlign w:val="center"/>
            <w:hideMark/>
          </w:tcPr>
          <w:p w14:paraId="70641C8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sz="4" w:space="0" w:color="auto"/>
              <w:right w:val="single" w:sz="4" w:space="0" w:color="auto"/>
            </w:tcBorders>
            <w:shd w:val="clear" w:color="auto" w:fill="auto"/>
            <w:noWrap/>
            <w:vAlign w:val="center"/>
            <w:hideMark/>
          </w:tcPr>
          <w:p w14:paraId="70641C8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sz="4" w:space="0" w:color="auto"/>
              <w:right w:val="single" w:sz="4" w:space="0" w:color="auto"/>
            </w:tcBorders>
            <w:shd w:val="clear" w:color="auto" w:fill="auto"/>
            <w:noWrap/>
            <w:vAlign w:val="center"/>
            <w:hideMark/>
          </w:tcPr>
          <w:p w14:paraId="70641C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sz="4" w:space="0" w:color="auto"/>
              <w:right w:val="single" w:sz="4" w:space="0" w:color="auto"/>
            </w:tcBorders>
            <w:shd w:val="clear" w:color="auto" w:fill="auto"/>
            <w:noWrap/>
            <w:vAlign w:val="center"/>
            <w:hideMark/>
          </w:tcPr>
          <w:p w14:paraId="70641C9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sz="4" w:space="0" w:color="auto"/>
              <w:right w:val="single" w:sz="4" w:space="0" w:color="auto"/>
            </w:tcBorders>
            <w:shd w:val="clear" w:color="auto" w:fill="auto"/>
            <w:noWrap/>
            <w:vAlign w:val="center"/>
            <w:hideMark/>
          </w:tcPr>
          <w:p w14:paraId="70641C9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 (6572)</w:t>
            </w:r>
          </w:p>
        </w:tc>
      </w:tr>
      <w:tr w:rsidR="003A2E05" w:rsidRPr="0058071E" w14:paraId="70641C9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9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sz="4" w:space="0" w:color="auto"/>
            </w:tcBorders>
            <w:shd w:val="clear" w:color="auto" w:fill="auto"/>
            <w:noWrap/>
            <w:vAlign w:val="center"/>
            <w:hideMark/>
          </w:tcPr>
          <w:p w14:paraId="70641C9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9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9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sz="4" w:space="0" w:color="auto"/>
              <w:bottom w:val="single" w:sz="4" w:space="0" w:color="000000"/>
              <w:right w:val="single" w:sz="4" w:space="0" w:color="auto"/>
            </w:tcBorders>
            <w:vAlign w:val="center"/>
            <w:hideMark/>
          </w:tcPr>
          <w:p w14:paraId="70641C9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9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sz="4" w:space="0" w:color="auto"/>
              <w:right w:val="single" w:sz="4" w:space="0" w:color="auto"/>
            </w:tcBorders>
            <w:shd w:val="clear" w:color="auto" w:fill="auto"/>
            <w:noWrap/>
            <w:vAlign w:val="center"/>
            <w:hideMark/>
          </w:tcPr>
          <w:p w14:paraId="70641C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sz="4" w:space="0" w:color="auto"/>
              <w:bottom w:val="single" w:sz="4" w:space="0" w:color="000000"/>
              <w:right w:val="single" w:sz="4" w:space="0" w:color="auto"/>
            </w:tcBorders>
            <w:vAlign w:val="center"/>
            <w:hideMark/>
          </w:tcPr>
          <w:p w14:paraId="70641C9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9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sz="4" w:space="0" w:color="auto"/>
              <w:right w:val="single" w:sz="4" w:space="0" w:color="auto"/>
            </w:tcBorders>
            <w:shd w:val="clear" w:color="auto" w:fill="auto"/>
            <w:noWrap/>
            <w:vAlign w:val="center"/>
            <w:hideMark/>
          </w:tcPr>
          <w:p w14:paraId="70641C9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 (3515)</w:t>
            </w:r>
          </w:p>
        </w:tc>
      </w:tr>
      <w:tr w:rsidR="003A2E05" w:rsidRPr="0058071E" w14:paraId="70641CA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sz="4" w:space="0" w:color="auto"/>
            </w:tcBorders>
            <w:shd w:val="clear" w:color="auto" w:fill="auto"/>
            <w:noWrap/>
            <w:vAlign w:val="center"/>
            <w:hideMark/>
          </w:tcPr>
          <w:p w14:paraId="70641CA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sz="4" w:space="0" w:color="auto"/>
              <w:bottom w:val="single" w:sz="4" w:space="0" w:color="000000"/>
              <w:right w:val="single" w:sz="4" w:space="0" w:color="auto"/>
            </w:tcBorders>
            <w:vAlign w:val="center"/>
            <w:hideMark/>
          </w:tcPr>
          <w:p w14:paraId="70641CA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A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sz="4" w:space="0" w:color="auto"/>
              <w:right w:val="single" w:sz="4" w:space="0" w:color="auto"/>
            </w:tcBorders>
            <w:shd w:val="clear" w:color="auto" w:fill="auto"/>
            <w:noWrap/>
            <w:vAlign w:val="center"/>
            <w:hideMark/>
          </w:tcPr>
          <w:p w14:paraId="70641C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sz="4" w:space="0" w:color="auto"/>
              <w:bottom w:val="single" w:sz="4" w:space="0" w:color="000000"/>
              <w:right w:val="single" w:sz="4" w:space="0" w:color="auto"/>
            </w:tcBorders>
            <w:vAlign w:val="center"/>
            <w:hideMark/>
          </w:tcPr>
          <w:p w14:paraId="70641CA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A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sz="4" w:space="0" w:color="auto"/>
              <w:right w:val="single" w:sz="4" w:space="0" w:color="auto"/>
            </w:tcBorders>
            <w:shd w:val="clear" w:color="auto" w:fill="auto"/>
            <w:noWrap/>
            <w:vAlign w:val="center"/>
            <w:hideMark/>
          </w:tcPr>
          <w:p w14:paraId="70641CA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 (9524)</w:t>
            </w:r>
          </w:p>
        </w:tc>
      </w:tr>
      <w:tr w:rsidR="003A2E05" w:rsidRPr="0058071E" w14:paraId="70641CB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sz="4" w:space="0" w:color="auto"/>
            </w:tcBorders>
            <w:shd w:val="clear" w:color="auto" w:fill="auto"/>
            <w:noWrap/>
            <w:vAlign w:val="center"/>
            <w:hideMark/>
          </w:tcPr>
          <w:p w14:paraId="70641CA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B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sz="4" w:space="0" w:color="auto"/>
              <w:bottom w:val="single" w:sz="4" w:space="0" w:color="000000"/>
              <w:right w:val="single" w:sz="4" w:space="0" w:color="auto"/>
            </w:tcBorders>
            <w:vAlign w:val="center"/>
            <w:hideMark/>
          </w:tcPr>
          <w:p w14:paraId="70641CB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sz="4" w:space="0" w:color="auto"/>
              <w:right w:val="single" w:sz="4" w:space="0" w:color="auto"/>
            </w:tcBorders>
            <w:shd w:val="clear" w:color="auto" w:fill="auto"/>
            <w:noWrap/>
            <w:vAlign w:val="center"/>
            <w:hideMark/>
          </w:tcPr>
          <w:p w14:paraId="70641CB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sz="4" w:space="0" w:color="auto"/>
              <w:bottom w:val="single" w:sz="4" w:space="0" w:color="000000"/>
              <w:right w:val="single" w:sz="4" w:space="0" w:color="auto"/>
            </w:tcBorders>
            <w:vAlign w:val="center"/>
            <w:hideMark/>
          </w:tcPr>
          <w:p w14:paraId="70641CB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B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sz="4" w:space="0" w:color="auto"/>
              <w:right w:val="single" w:sz="4" w:space="0" w:color="auto"/>
            </w:tcBorders>
            <w:shd w:val="clear" w:color="auto" w:fill="auto"/>
            <w:noWrap/>
            <w:vAlign w:val="center"/>
            <w:hideMark/>
          </w:tcPr>
          <w:p w14:paraId="70641CB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 (406)</w:t>
            </w:r>
          </w:p>
        </w:tc>
      </w:tr>
      <w:tr w:rsidR="003A2E05" w:rsidRPr="0058071E" w14:paraId="70641CC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B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sz="4" w:space="0" w:color="auto"/>
            </w:tcBorders>
            <w:shd w:val="clear" w:color="auto" w:fill="auto"/>
            <w:noWrap/>
            <w:vAlign w:val="center"/>
            <w:hideMark/>
          </w:tcPr>
          <w:p w14:paraId="70641CB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B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B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B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sz="4" w:space="0" w:color="auto"/>
              <w:bottom w:val="single" w:sz="4" w:space="0" w:color="000000"/>
              <w:right w:val="single" w:sz="4" w:space="0" w:color="auto"/>
            </w:tcBorders>
            <w:vAlign w:val="center"/>
            <w:hideMark/>
          </w:tcPr>
          <w:p w14:paraId="70641CB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sz="4" w:space="0" w:color="auto"/>
              <w:right w:val="single" w:sz="4" w:space="0" w:color="auto"/>
            </w:tcBorders>
            <w:shd w:val="clear" w:color="auto" w:fill="auto"/>
            <w:noWrap/>
            <w:vAlign w:val="center"/>
            <w:hideMark/>
          </w:tcPr>
          <w:p w14:paraId="70641CB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sz="4" w:space="0" w:color="auto"/>
              <w:bottom w:val="single" w:sz="4" w:space="0" w:color="000000"/>
              <w:right w:val="single" w:sz="4" w:space="0" w:color="auto"/>
            </w:tcBorders>
            <w:vAlign w:val="center"/>
            <w:hideMark/>
          </w:tcPr>
          <w:p w14:paraId="70641CC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sz="4" w:space="0" w:color="auto"/>
              <w:right w:val="single" w:sz="4" w:space="0" w:color="auto"/>
            </w:tcBorders>
            <w:shd w:val="clear" w:color="auto" w:fill="auto"/>
            <w:noWrap/>
            <w:vAlign w:val="center"/>
            <w:hideMark/>
          </w:tcPr>
          <w:p w14:paraId="70641CC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(1922)</w:t>
            </w:r>
          </w:p>
        </w:tc>
      </w:tr>
      <w:tr w:rsidR="003A2E05" w:rsidRPr="0058071E" w14:paraId="70641CC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C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sz="4" w:space="0" w:color="auto"/>
            </w:tcBorders>
            <w:shd w:val="clear" w:color="auto" w:fill="auto"/>
            <w:noWrap/>
            <w:vAlign w:val="center"/>
            <w:hideMark/>
          </w:tcPr>
          <w:p w14:paraId="70641CC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C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C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C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sz="4" w:space="0" w:color="auto"/>
              <w:bottom w:val="single" w:sz="4" w:space="0" w:color="000000"/>
              <w:right w:val="single" w:sz="4" w:space="0" w:color="auto"/>
            </w:tcBorders>
            <w:vAlign w:val="center"/>
            <w:hideMark/>
          </w:tcPr>
          <w:p w14:paraId="70641CC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C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clear" w:color="auto" w:fill="auto"/>
            <w:noWrap/>
            <w:vAlign w:val="center"/>
            <w:hideMark/>
          </w:tcPr>
          <w:p w14:paraId="70641CC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sz="4" w:space="0" w:color="auto"/>
              <w:bottom w:val="single" w:sz="4" w:space="0" w:color="000000"/>
              <w:right w:val="single" w:sz="4" w:space="0" w:color="auto"/>
            </w:tcBorders>
            <w:vAlign w:val="center"/>
            <w:hideMark/>
          </w:tcPr>
          <w:p w14:paraId="70641CC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sz="4" w:space="0" w:color="auto"/>
              <w:right w:val="single" w:sz="4" w:space="0" w:color="auto"/>
            </w:tcBorders>
            <w:shd w:val="clear" w:color="auto" w:fill="auto"/>
            <w:noWrap/>
            <w:vAlign w:val="center"/>
            <w:hideMark/>
          </w:tcPr>
          <w:p w14:paraId="70641CC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 (2006)</w:t>
            </w:r>
          </w:p>
        </w:tc>
      </w:tr>
      <w:tr w:rsidR="003A2E05" w:rsidRPr="0058071E" w14:paraId="70641CD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sz="4" w:space="0" w:color="auto"/>
            </w:tcBorders>
            <w:shd w:val="clear" w:color="auto" w:fill="auto"/>
            <w:noWrap/>
            <w:vAlign w:val="center"/>
            <w:hideMark/>
          </w:tcPr>
          <w:p w14:paraId="70641CD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D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sz="4" w:space="0" w:color="auto"/>
              <w:bottom w:val="single" w:sz="4" w:space="0" w:color="000000"/>
              <w:right w:val="single" w:sz="4" w:space="0" w:color="auto"/>
            </w:tcBorders>
            <w:vAlign w:val="center"/>
            <w:hideMark/>
          </w:tcPr>
          <w:p w14:paraId="70641CD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sz="4" w:space="0" w:color="auto"/>
              <w:right w:val="single" w:sz="4" w:space="0" w:color="auto"/>
            </w:tcBorders>
            <w:shd w:val="clear" w:color="auto" w:fill="auto"/>
            <w:noWrap/>
            <w:vAlign w:val="center"/>
            <w:hideMark/>
          </w:tcPr>
          <w:p w14:paraId="70641CD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sz="4" w:space="0" w:color="auto"/>
              <w:bottom w:val="single" w:sz="4" w:space="0" w:color="000000"/>
              <w:right w:val="single" w:sz="4" w:space="0" w:color="auto"/>
            </w:tcBorders>
            <w:vAlign w:val="center"/>
            <w:hideMark/>
          </w:tcPr>
          <w:p w14:paraId="70641CD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sz="4" w:space="0" w:color="auto"/>
              <w:right w:val="single" w:sz="4" w:space="0" w:color="auto"/>
            </w:tcBorders>
            <w:shd w:val="clear" w:color="auto" w:fill="auto"/>
            <w:noWrap/>
            <w:vAlign w:val="center"/>
            <w:hideMark/>
          </w:tcPr>
          <w:p w14:paraId="70641CD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(290)</w:t>
            </w:r>
          </w:p>
        </w:tc>
      </w:tr>
      <w:tr w:rsidR="003A2E05" w:rsidRPr="0058071E" w14:paraId="70641CE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sz="4" w:space="0" w:color="auto"/>
            </w:tcBorders>
            <w:shd w:val="clear" w:color="auto" w:fill="auto"/>
            <w:noWrap/>
            <w:vAlign w:val="center"/>
            <w:hideMark/>
          </w:tcPr>
          <w:p w14:paraId="70641CD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sz="4" w:space="0" w:color="auto"/>
              <w:bottom w:val="single" w:sz="4" w:space="0" w:color="000000"/>
              <w:right w:val="single" w:sz="4" w:space="0" w:color="auto"/>
            </w:tcBorders>
            <w:vAlign w:val="center"/>
            <w:hideMark/>
          </w:tcPr>
          <w:p w14:paraId="70641CE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sz="4" w:space="0" w:color="auto"/>
              <w:right w:val="single" w:sz="4" w:space="0" w:color="auto"/>
            </w:tcBorders>
            <w:shd w:val="clear" w:color="auto" w:fill="auto"/>
            <w:noWrap/>
            <w:vAlign w:val="center"/>
            <w:hideMark/>
          </w:tcPr>
          <w:p w14:paraId="70641CE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sz="4" w:space="0" w:color="auto"/>
              <w:bottom w:val="single" w:sz="4" w:space="0" w:color="000000"/>
              <w:right w:val="single" w:sz="4" w:space="0" w:color="auto"/>
            </w:tcBorders>
            <w:vAlign w:val="center"/>
            <w:hideMark/>
          </w:tcPr>
          <w:p w14:paraId="70641CE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E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sz="4" w:space="0" w:color="auto"/>
              <w:right w:val="single" w:sz="4" w:space="0" w:color="auto"/>
            </w:tcBorders>
            <w:shd w:val="clear" w:color="auto" w:fill="auto"/>
            <w:noWrap/>
            <w:vAlign w:val="center"/>
            <w:hideMark/>
          </w:tcPr>
          <w:p w14:paraId="70641CE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(2824)</w:t>
            </w:r>
          </w:p>
        </w:tc>
      </w:tr>
      <w:tr w:rsidR="003A2E05" w:rsidRPr="0058071E" w14:paraId="70641CF3"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E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sz="4" w:space="0" w:color="auto"/>
              <w:right w:val="single" w:sz="4" w:space="0" w:color="auto"/>
            </w:tcBorders>
            <w:shd w:val="clear" w:color="auto" w:fill="auto"/>
            <w:noWrap/>
            <w:vAlign w:val="center"/>
            <w:hideMark/>
          </w:tcPr>
          <w:p w14:paraId="70641CE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E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E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sz="4" w:space="0" w:color="auto"/>
              <w:bottom w:val="single" w:sz="4" w:space="0" w:color="000000"/>
              <w:right w:val="single" w:sz="4" w:space="0" w:color="auto"/>
            </w:tcBorders>
            <w:vAlign w:val="center"/>
            <w:hideMark/>
          </w:tcPr>
          <w:p w14:paraId="70641CE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sz="4" w:space="0" w:color="auto"/>
              <w:right w:val="single" w:sz="4" w:space="0" w:color="auto"/>
            </w:tcBorders>
            <w:shd w:val="clear" w:color="auto" w:fill="auto"/>
            <w:noWrap/>
            <w:vAlign w:val="center"/>
            <w:hideMark/>
          </w:tcPr>
          <w:p w14:paraId="70641CE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sz="4" w:space="0" w:color="auto"/>
              <w:bottom w:val="single" w:sz="4" w:space="0" w:color="000000"/>
              <w:right w:val="single" w:sz="4" w:space="0" w:color="auto"/>
            </w:tcBorders>
            <w:vAlign w:val="center"/>
            <w:hideMark/>
          </w:tcPr>
          <w:p w14:paraId="70641CF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F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sz="4" w:space="0" w:color="auto"/>
              <w:right w:val="single" w:sz="4" w:space="0" w:color="auto"/>
            </w:tcBorders>
            <w:shd w:val="clear" w:color="auto" w:fill="auto"/>
            <w:noWrap/>
            <w:vAlign w:val="center"/>
            <w:hideMark/>
          </w:tcPr>
          <w:p w14:paraId="70641CF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(2982)</w:t>
            </w:r>
          </w:p>
        </w:tc>
      </w:tr>
      <w:tr w:rsidR="003A2E05" w:rsidRPr="0058071E" w14:paraId="70641D0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CF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sz="4" w:space="0" w:color="auto"/>
            </w:tcBorders>
            <w:shd w:val="pct10" w:color="auto" w:fill="auto"/>
            <w:noWrap/>
            <w:vAlign w:val="center"/>
            <w:hideMark/>
          </w:tcPr>
          <w:p w14:paraId="70641CF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F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(2022-2023)</w:t>
            </w:r>
          </w:p>
        </w:tc>
        <w:tc>
          <w:tcPr>
            <w:tcW w:w="923" w:type="dxa"/>
            <w:tcBorders>
              <w:top w:val="nil"/>
              <w:left w:val="nil"/>
              <w:bottom w:val="single" w:sz="4" w:space="0" w:color="auto"/>
              <w:right w:val="single" w:sz="4" w:space="0" w:color="auto"/>
            </w:tcBorders>
            <w:shd w:val="pct10" w:color="auto" w:fill="auto"/>
            <w:noWrap/>
            <w:vAlign w:val="center"/>
            <w:hideMark/>
          </w:tcPr>
          <w:p w14:paraId="70641CF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CF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sz="4" w:space="0" w:color="auto"/>
              <w:right w:val="single" w:sz="4" w:space="0" w:color="auto"/>
            </w:tcBorders>
            <w:shd w:val="pct10" w:color="auto" w:fill="auto"/>
            <w:noWrap/>
            <w:vAlign w:val="center"/>
            <w:hideMark/>
          </w:tcPr>
          <w:p w14:paraId="70641CF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sz="4" w:space="0" w:color="auto"/>
              <w:right w:val="single" w:sz="4" w:space="0" w:color="auto"/>
            </w:tcBorders>
            <w:shd w:val="pct10" w:color="auto" w:fill="auto"/>
            <w:noWrap/>
            <w:vAlign w:val="center"/>
            <w:hideMark/>
          </w:tcPr>
          <w:p w14:paraId="70641CF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sz="4" w:space="0" w:color="auto"/>
              <w:right w:val="single" w:sz="4" w:space="0" w:color="auto"/>
            </w:tcBorders>
            <w:shd w:val="pct10" w:color="auto" w:fill="auto"/>
            <w:noWrap/>
            <w:vAlign w:val="center"/>
            <w:hideMark/>
          </w:tcPr>
          <w:p w14:paraId="70641CF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sz="4" w:space="0" w:color="auto"/>
              <w:right w:val="single" w:sz="4" w:space="0" w:color="auto"/>
            </w:tcBorders>
            <w:shd w:val="pct10" w:color="auto" w:fill="auto"/>
            <w:noWrap/>
            <w:vAlign w:val="center"/>
            <w:hideMark/>
          </w:tcPr>
          <w:p w14:paraId="70641CF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46 (2460)</w:t>
            </w:r>
          </w:p>
        </w:tc>
      </w:tr>
      <w:tr w:rsidR="003A2E05" w:rsidRPr="0058071E" w14:paraId="70641D0C"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sz="4" w:space="0" w:color="auto"/>
            </w:tcBorders>
            <w:shd w:val="pct10" w:color="auto" w:fill="auto"/>
            <w:noWrap/>
            <w:vAlign w:val="center"/>
            <w:hideMark/>
          </w:tcPr>
          <w:p w14:paraId="70641D02"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3"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0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D0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06"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0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sz="4" w:space="0" w:color="auto"/>
              <w:right w:val="single" w:sz="4" w:space="0" w:color="auto"/>
            </w:tcBorders>
            <w:shd w:val="pct10" w:color="auto" w:fill="auto"/>
            <w:noWrap/>
            <w:vAlign w:val="center"/>
            <w:hideMark/>
          </w:tcPr>
          <w:p w14:paraId="70641D0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09"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0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sz="4" w:space="0" w:color="auto"/>
              <w:right w:val="single" w:sz="4" w:space="0" w:color="auto"/>
            </w:tcBorders>
            <w:shd w:val="pct10" w:color="auto" w:fill="auto"/>
            <w:noWrap/>
            <w:vAlign w:val="center"/>
            <w:hideMark/>
          </w:tcPr>
          <w:p w14:paraId="70641D0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 (29797)</w:t>
            </w:r>
          </w:p>
        </w:tc>
      </w:tr>
      <w:tr w:rsidR="003A2E05" w:rsidRPr="0058071E" w14:paraId="70641D18"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D"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sz="4" w:space="0" w:color="auto"/>
            </w:tcBorders>
            <w:shd w:val="pct10" w:color="auto" w:fill="auto"/>
            <w:noWrap/>
            <w:vAlign w:val="center"/>
            <w:hideMark/>
          </w:tcPr>
          <w:p w14:paraId="70641D0E"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F"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2"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sz="4" w:space="0" w:color="auto"/>
              <w:right w:val="single" w:sz="4" w:space="0" w:color="auto"/>
            </w:tcBorders>
            <w:shd w:val="pct10" w:color="auto" w:fill="auto"/>
            <w:noWrap/>
            <w:vAlign w:val="center"/>
            <w:hideMark/>
          </w:tcPr>
          <w:p w14:paraId="70641D1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15"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1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sz="4" w:space="0" w:color="auto"/>
              <w:right w:val="single" w:sz="4" w:space="0" w:color="auto"/>
            </w:tcBorders>
            <w:shd w:val="pct10" w:color="auto" w:fill="auto"/>
            <w:noWrap/>
            <w:vAlign w:val="center"/>
            <w:hideMark/>
          </w:tcPr>
          <w:p w14:paraId="70641D1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 (3846)</w:t>
            </w:r>
          </w:p>
        </w:tc>
      </w:tr>
      <w:tr w:rsidR="003A2E05" w:rsidRPr="0058071E" w14:paraId="70641D24"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19"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sz="4" w:space="0" w:color="auto"/>
            </w:tcBorders>
            <w:shd w:val="pct10" w:color="auto" w:fill="auto"/>
            <w:noWrap/>
            <w:vAlign w:val="center"/>
            <w:hideMark/>
          </w:tcPr>
          <w:p w14:paraId="70641D1A"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1B"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E"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sz="4" w:space="0" w:color="auto"/>
              <w:right w:val="single" w:sz="4" w:space="0" w:color="auto"/>
            </w:tcBorders>
            <w:shd w:val="pct10" w:color="auto" w:fill="auto"/>
            <w:noWrap/>
            <w:vAlign w:val="center"/>
            <w:hideMark/>
          </w:tcPr>
          <w:p w14:paraId="70641D2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1"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sz="4" w:space="0" w:color="auto"/>
              <w:right w:val="single" w:sz="4" w:space="0" w:color="auto"/>
            </w:tcBorders>
            <w:shd w:val="pct10" w:color="auto" w:fill="auto"/>
            <w:noWrap/>
            <w:vAlign w:val="center"/>
            <w:hideMark/>
          </w:tcPr>
          <w:p w14:paraId="70641D2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 (3648)</w:t>
            </w:r>
          </w:p>
        </w:tc>
      </w:tr>
      <w:tr w:rsidR="003A2E05" w:rsidRPr="0058071E" w14:paraId="70641D3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25"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sz="4" w:space="0" w:color="auto"/>
            </w:tcBorders>
            <w:shd w:val="pct10" w:color="auto" w:fill="auto"/>
            <w:noWrap/>
            <w:vAlign w:val="center"/>
            <w:hideMark/>
          </w:tcPr>
          <w:p w14:paraId="70641D26"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27"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2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2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2A"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2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pct10" w:color="auto" w:fill="auto"/>
            <w:noWrap/>
            <w:vAlign w:val="center"/>
            <w:hideMark/>
          </w:tcPr>
          <w:p w14:paraId="70641D2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D"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sz="4" w:space="0" w:color="auto"/>
              <w:right w:val="single" w:sz="4" w:space="0" w:color="auto"/>
            </w:tcBorders>
            <w:shd w:val="pct10" w:color="auto" w:fill="auto"/>
            <w:noWrap/>
            <w:vAlign w:val="center"/>
            <w:hideMark/>
          </w:tcPr>
          <w:p w14:paraId="70641D2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(561)</w:t>
            </w:r>
          </w:p>
        </w:tc>
      </w:tr>
      <w:tr w:rsidR="003A2E05" w:rsidRPr="0058071E" w14:paraId="70641D3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sz="4" w:space="0" w:color="auto"/>
              <w:left w:val="nil"/>
              <w:right w:val="single" w:sz="4" w:space="0" w:color="auto"/>
            </w:tcBorders>
            <w:shd w:val="clear" w:color="auto" w:fill="auto"/>
            <w:noWrap/>
            <w:vAlign w:val="center"/>
            <w:hideMark/>
          </w:tcPr>
          <w:p w14:paraId="70641D3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D3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(2024-2025)</w:t>
            </w:r>
          </w:p>
        </w:tc>
        <w:tc>
          <w:tcPr>
            <w:tcW w:w="923" w:type="dxa"/>
            <w:tcBorders>
              <w:top w:val="nil"/>
              <w:left w:val="nil"/>
              <w:bottom w:val="single" w:sz="4" w:space="0" w:color="auto"/>
              <w:right w:val="single" w:sz="4" w:space="0" w:color="auto"/>
            </w:tcBorders>
            <w:shd w:val="clear" w:color="auto" w:fill="auto"/>
            <w:noWrap/>
            <w:vAlign w:val="center"/>
            <w:hideMark/>
          </w:tcPr>
          <w:p w14:paraId="70641D3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3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sz="4" w:space="0" w:color="auto"/>
              <w:right w:val="single" w:sz="4" w:space="0" w:color="auto"/>
            </w:tcBorders>
            <w:shd w:val="clear" w:color="auto" w:fill="auto"/>
            <w:noWrap/>
            <w:vAlign w:val="center"/>
            <w:hideMark/>
          </w:tcPr>
          <w:p w14:paraId="70641D3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clear" w:color="auto" w:fill="auto"/>
            <w:noWrap/>
            <w:vAlign w:val="center"/>
            <w:hideMark/>
          </w:tcPr>
          <w:p w14:paraId="70641D3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sz="4" w:space="0" w:color="auto"/>
              <w:right w:val="single" w:sz="4" w:space="0" w:color="auto"/>
            </w:tcBorders>
            <w:shd w:val="clear" w:color="auto" w:fill="auto"/>
            <w:noWrap/>
            <w:vAlign w:val="center"/>
            <w:hideMark/>
          </w:tcPr>
          <w:p w14:paraId="70641D3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sz="4" w:space="0" w:color="auto"/>
              <w:right w:val="single" w:sz="4" w:space="0" w:color="auto"/>
            </w:tcBorders>
            <w:shd w:val="clear" w:color="auto" w:fill="auto"/>
            <w:noWrap/>
            <w:vAlign w:val="center"/>
            <w:hideMark/>
          </w:tcPr>
          <w:p w14:paraId="70641D3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(595)</w:t>
            </w:r>
          </w:p>
        </w:tc>
      </w:tr>
      <w:tr w:rsidR="003A2E05" w:rsidRPr="0058071E" w14:paraId="70641D49"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sz="4" w:space="0" w:color="auto"/>
            </w:tcBorders>
            <w:shd w:val="clear" w:color="auto" w:fill="auto"/>
            <w:noWrap/>
            <w:vAlign w:val="center"/>
            <w:hideMark/>
          </w:tcPr>
          <w:p w14:paraId="70641D3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sz="4" w:space="0" w:color="auto"/>
              <w:bottom w:val="single" w:sz="4" w:space="0" w:color="000000"/>
              <w:right w:val="single" w:sz="4" w:space="0" w:color="auto"/>
            </w:tcBorders>
            <w:vAlign w:val="center"/>
            <w:hideMark/>
          </w:tcPr>
          <w:p w14:paraId="70641D4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4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sz="4" w:space="0" w:color="auto"/>
              <w:right w:val="single" w:sz="4" w:space="0" w:color="auto"/>
            </w:tcBorders>
            <w:shd w:val="clear" w:color="auto" w:fill="auto"/>
            <w:noWrap/>
            <w:vAlign w:val="center"/>
            <w:hideMark/>
          </w:tcPr>
          <w:p w14:paraId="70641D4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sz="4" w:space="0" w:color="auto"/>
              <w:bottom w:val="single" w:sz="4" w:space="0" w:color="000000"/>
              <w:right w:val="single" w:sz="4" w:space="0" w:color="auto"/>
            </w:tcBorders>
            <w:vAlign w:val="center"/>
            <w:hideMark/>
          </w:tcPr>
          <w:p w14:paraId="70641D4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4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sz="4" w:space="0" w:color="auto"/>
              <w:right w:val="single" w:sz="4" w:space="0" w:color="auto"/>
            </w:tcBorders>
            <w:shd w:val="clear" w:color="auto" w:fill="auto"/>
            <w:noWrap/>
            <w:vAlign w:val="center"/>
            <w:hideMark/>
          </w:tcPr>
          <w:p w14:paraId="70641D4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87 (10901)</w:t>
            </w:r>
          </w:p>
        </w:tc>
      </w:tr>
      <w:tr w:rsidR="003A2E05" w:rsidRPr="0058071E" w14:paraId="70641D5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4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sz="4" w:space="0" w:color="auto"/>
            </w:tcBorders>
            <w:shd w:val="clear" w:color="auto" w:fill="auto"/>
            <w:noWrap/>
            <w:vAlign w:val="center"/>
            <w:hideMark/>
          </w:tcPr>
          <w:p w14:paraId="70641D4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sz="4" w:space="0" w:color="auto"/>
              <w:bottom w:val="single" w:sz="4" w:space="0" w:color="000000"/>
              <w:right w:val="single" w:sz="4" w:space="0" w:color="auto"/>
            </w:tcBorders>
            <w:vAlign w:val="center"/>
            <w:hideMark/>
          </w:tcPr>
          <w:p w14:paraId="70641D4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sz="4" w:space="0" w:color="auto"/>
              <w:right w:val="single" w:sz="4" w:space="0" w:color="auto"/>
            </w:tcBorders>
            <w:shd w:val="clear" w:color="auto" w:fill="auto"/>
            <w:noWrap/>
            <w:vAlign w:val="center"/>
            <w:hideMark/>
          </w:tcPr>
          <w:p w14:paraId="70641D5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sz="4" w:space="0" w:color="auto"/>
              <w:bottom w:val="single" w:sz="4" w:space="0" w:color="000000"/>
              <w:right w:val="single" w:sz="4" w:space="0" w:color="auto"/>
            </w:tcBorders>
            <w:vAlign w:val="center"/>
            <w:hideMark/>
          </w:tcPr>
          <w:p w14:paraId="70641D5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sz="4" w:space="0" w:color="auto"/>
              <w:right w:val="single" w:sz="4" w:space="0" w:color="auto"/>
            </w:tcBorders>
            <w:shd w:val="clear" w:color="auto" w:fill="auto"/>
            <w:noWrap/>
            <w:vAlign w:val="center"/>
            <w:hideMark/>
          </w:tcPr>
          <w:p w14:paraId="70641D5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(3769)</w:t>
            </w:r>
          </w:p>
        </w:tc>
      </w:tr>
      <w:tr w:rsidR="003A2E05" w:rsidRPr="0058071E" w14:paraId="70641D6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5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sz="4" w:space="0" w:color="auto"/>
            </w:tcBorders>
            <w:shd w:val="clear" w:color="auto" w:fill="auto"/>
            <w:noWrap/>
            <w:vAlign w:val="center"/>
            <w:hideMark/>
          </w:tcPr>
          <w:p w14:paraId="70641D5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5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5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5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sz="4" w:space="0" w:color="auto"/>
              <w:bottom w:val="single" w:sz="4" w:space="0" w:color="000000"/>
              <w:right w:val="single" w:sz="4" w:space="0" w:color="auto"/>
            </w:tcBorders>
            <w:vAlign w:val="center"/>
            <w:hideMark/>
          </w:tcPr>
          <w:p w14:paraId="70641D5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sz="4" w:space="0" w:color="auto"/>
              <w:right w:val="single" w:sz="4" w:space="0" w:color="auto"/>
            </w:tcBorders>
            <w:shd w:val="clear" w:color="auto" w:fill="auto"/>
            <w:noWrap/>
            <w:vAlign w:val="center"/>
            <w:hideMark/>
          </w:tcPr>
          <w:p w14:paraId="70641D5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sz="4" w:space="0" w:color="auto"/>
              <w:bottom w:val="single" w:sz="4" w:space="0" w:color="000000"/>
              <w:right w:val="single" w:sz="4" w:space="0" w:color="auto"/>
            </w:tcBorders>
            <w:vAlign w:val="center"/>
            <w:hideMark/>
          </w:tcPr>
          <w:p w14:paraId="70641D5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sz="4" w:space="0" w:color="auto"/>
              <w:right w:val="single" w:sz="4" w:space="0" w:color="auto"/>
            </w:tcBorders>
            <w:shd w:val="clear" w:color="auto" w:fill="auto"/>
            <w:noWrap/>
            <w:vAlign w:val="center"/>
            <w:hideMark/>
          </w:tcPr>
          <w:p w14:paraId="70641D6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 (5177)</w:t>
            </w:r>
          </w:p>
        </w:tc>
      </w:tr>
      <w:tr w:rsidR="003A2E05" w:rsidRPr="0058071E" w14:paraId="70641D6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sz="4" w:space="0" w:color="auto"/>
            </w:tcBorders>
            <w:shd w:val="clear" w:color="auto" w:fill="auto"/>
            <w:noWrap/>
            <w:vAlign w:val="center"/>
            <w:hideMark/>
          </w:tcPr>
          <w:p w14:paraId="70641D6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6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6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6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sz="4" w:space="0" w:color="auto"/>
              <w:bottom w:val="single" w:sz="4" w:space="0" w:color="000000"/>
              <w:right w:val="single" w:sz="4" w:space="0" w:color="auto"/>
            </w:tcBorders>
            <w:vAlign w:val="center"/>
            <w:hideMark/>
          </w:tcPr>
          <w:p w14:paraId="70641D6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6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6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sz="4" w:space="0" w:color="auto"/>
              <w:bottom w:val="single" w:sz="4" w:space="0" w:color="000000"/>
              <w:right w:val="single" w:sz="4" w:space="0" w:color="auto"/>
            </w:tcBorders>
            <w:vAlign w:val="center"/>
            <w:hideMark/>
          </w:tcPr>
          <w:p w14:paraId="70641D6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6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sz="4" w:space="0" w:color="auto"/>
              <w:right w:val="single" w:sz="4" w:space="0" w:color="auto"/>
            </w:tcBorders>
            <w:shd w:val="clear" w:color="auto" w:fill="auto"/>
            <w:noWrap/>
            <w:vAlign w:val="center"/>
            <w:hideMark/>
          </w:tcPr>
          <w:p w14:paraId="70641D6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(1980)</w:t>
            </w:r>
          </w:p>
        </w:tc>
      </w:tr>
      <w:tr w:rsidR="003A2E05" w:rsidRPr="0058071E" w14:paraId="70641D7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sz="4" w:space="0" w:color="auto"/>
            </w:tcBorders>
            <w:shd w:val="clear" w:color="auto" w:fill="auto"/>
            <w:noWrap/>
            <w:vAlign w:val="center"/>
            <w:hideMark/>
          </w:tcPr>
          <w:p w14:paraId="70641D6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7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sz="4" w:space="0" w:color="auto"/>
              <w:bottom w:val="single" w:sz="4" w:space="0" w:color="000000"/>
              <w:right w:val="single" w:sz="4" w:space="0" w:color="auto"/>
            </w:tcBorders>
            <w:vAlign w:val="center"/>
            <w:hideMark/>
          </w:tcPr>
          <w:p w14:paraId="70641D7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7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7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sz="4" w:space="0" w:color="auto"/>
              <w:bottom w:val="single" w:sz="4" w:space="0" w:color="000000"/>
              <w:right w:val="single" w:sz="4" w:space="0" w:color="auto"/>
            </w:tcBorders>
            <w:vAlign w:val="center"/>
            <w:hideMark/>
          </w:tcPr>
          <w:p w14:paraId="70641D7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7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sz="4" w:space="0" w:color="auto"/>
              <w:right w:val="single" w:sz="4" w:space="0" w:color="auto"/>
            </w:tcBorders>
            <w:shd w:val="clear" w:color="auto" w:fill="auto"/>
            <w:noWrap/>
            <w:vAlign w:val="center"/>
            <w:hideMark/>
          </w:tcPr>
          <w:p w14:paraId="70641D7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 (3420)</w:t>
            </w:r>
          </w:p>
        </w:tc>
      </w:tr>
      <w:tr w:rsidR="003A2E05" w:rsidRPr="0058071E" w14:paraId="70641D8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7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sz="4" w:space="0" w:color="auto"/>
            </w:tcBorders>
            <w:shd w:val="clear" w:color="auto" w:fill="auto"/>
            <w:noWrap/>
            <w:vAlign w:val="center"/>
            <w:hideMark/>
          </w:tcPr>
          <w:p w14:paraId="70641D7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7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sz="4" w:space="0" w:color="auto"/>
              <w:bottom w:val="single" w:sz="4" w:space="0" w:color="000000"/>
              <w:right w:val="single" w:sz="4" w:space="0" w:color="auto"/>
            </w:tcBorders>
            <w:vAlign w:val="center"/>
            <w:hideMark/>
          </w:tcPr>
          <w:p w14:paraId="70641D7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sz="4" w:space="0" w:color="auto"/>
              <w:right w:val="single" w:sz="4" w:space="0" w:color="auto"/>
            </w:tcBorders>
            <w:shd w:val="clear" w:color="auto" w:fill="auto"/>
            <w:noWrap/>
            <w:vAlign w:val="center"/>
            <w:hideMark/>
          </w:tcPr>
          <w:p w14:paraId="70641D8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sz="4" w:space="0" w:color="auto"/>
              <w:bottom w:val="single" w:sz="4" w:space="0" w:color="000000"/>
              <w:right w:val="single" w:sz="4" w:space="0" w:color="auto"/>
            </w:tcBorders>
            <w:vAlign w:val="center"/>
            <w:hideMark/>
          </w:tcPr>
          <w:p w14:paraId="70641D8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sz="4" w:space="0" w:color="auto"/>
              <w:right w:val="single" w:sz="4" w:space="0" w:color="auto"/>
            </w:tcBorders>
            <w:shd w:val="clear" w:color="auto" w:fill="auto"/>
            <w:noWrap/>
            <w:vAlign w:val="center"/>
            <w:hideMark/>
          </w:tcPr>
          <w:p w14:paraId="70641D8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72 (4983)</w:t>
            </w:r>
          </w:p>
        </w:tc>
      </w:tr>
      <w:tr w:rsidR="003A2E05" w:rsidRPr="0058071E" w14:paraId="70641D9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8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sz="4" w:space="0" w:color="auto"/>
            </w:tcBorders>
            <w:shd w:val="clear" w:color="auto" w:fill="auto"/>
            <w:noWrap/>
            <w:vAlign w:val="center"/>
            <w:hideMark/>
          </w:tcPr>
          <w:p w14:paraId="70641D8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8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8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sz="4" w:space="0" w:color="auto"/>
              <w:bottom w:val="single" w:sz="4" w:space="0" w:color="000000"/>
              <w:right w:val="single" w:sz="4" w:space="0" w:color="auto"/>
            </w:tcBorders>
            <w:vAlign w:val="center"/>
            <w:hideMark/>
          </w:tcPr>
          <w:p w14:paraId="70641D8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sz="4" w:space="0" w:color="auto"/>
              <w:right w:val="single" w:sz="4" w:space="0" w:color="auto"/>
            </w:tcBorders>
            <w:shd w:val="clear" w:color="auto" w:fill="auto"/>
            <w:noWrap/>
            <w:vAlign w:val="center"/>
            <w:hideMark/>
          </w:tcPr>
          <w:p w14:paraId="70641D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sz="4" w:space="0" w:color="auto"/>
              <w:bottom w:val="single" w:sz="4" w:space="0" w:color="000000"/>
              <w:right w:val="single" w:sz="4" w:space="0" w:color="auto"/>
            </w:tcBorders>
            <w:vAlign w:val="center"/>
            <w:hideMark/>
          </w:tcPr>
          <w:p w14:paraId="70641D8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sz="4" w:space="0" w:color="auto"/>
              <w:right w:val="single" w:sz="4" w:space="0" w:color="auto"/>
            </w:tcBorders>
            <w:shd w:val="clear" w:color="auto" w:fill="auto"/>
            <w:noWrap/>
            <w:vAlign w:val="center"/>
            <w:hideMark/>
          </w:tcPr>
          <w:p w14:paraId="70641D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75 (4214)</w:t>
            </w:r>
          </w:p>
        </w:tc>
      </w:tr>
      <w:tr w:rsidR="003A2E05" w:rsidRPr="0058071E" w14:paraId="70641D9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sz="4" w:space="0" w:color="auto"/>
            </w:tcBorders>
            <w:shd w:val="clear" w:color="auto" w:fill="auto"/>
            <w:noWrap/>
            <w:vAlign w:val="center"/>
            <w:hideMark/>
          </w:tcPr>
          <w:p w14:paraId="70641D9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9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9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9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sz="4" w:space="0" w:color="auto"/>
              <w:bottom w:val="single" w:sz="4" w:space="0" w:color="000000"/>
              <w:right w:val="single" w:sz="4" w:space="0" w:color="auto"/>
            </w:tcBorders>
            <w:vAlign w:val="center"/>
            <w:hideMark/>
          </w:tcPr>
          <w:p w14:paraId="70641D9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sz="4" w:space="0" w:color="auto"/>
              <w:right w:val="single" w:sz="4" w:space="0" w:color="auto"/>
            </w:tcBorders>
            <w:shd w:val="clear" w:color="auto" w:fill="auto"/>
            <w:noWrap/>
            <w:vAlign w:val="center"/>
            <w:hideMark/>
          </w:tcPr>
          <w:p w14:paraId="70641D9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sz="4" w:space="0" w:color="auto"/>
              <w:bottom w:val="single" w:sz="4" w:space="0" w:color="000000"/>
              <w:right w:val="single" w:sz="4" w:space="0" w:color="auto"/>
            </w:tcBorders>
            <w:vAlign w:val="center"/>
            <w:hideMark/>
          </w:tcPr>
          <w:p w14:paraId="70641D9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sz="4" w:space="0" w:color="auto"/>
              <w:right w:val="single" w:sz="4" w:space="0" w:color="auto"/>
            </w:tcBorders>
            <w:shd w:val="clear" w:color="auto" w:fill="auto"/>
            <w:noWrap/>
            <w:vAlign w:val="center"/>
            <w:hideMark/>
          </w:tcPr>
          <w:p w14:paraId="70641D9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 (5706)</w:t>
            </w:r>
          </w:p>
        </w:tc>
      </w:tr>
      <w:tr w:rsidR="003A2E05" w:rsidRPr="0058071E" w14:paraId="70641DA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sz="4" w:space="0" w:color="auto"/>
            </w:tcBorders>
            <w:shd w:val="clear" w:color="auto" w:fill="auto"/>
            <w:noWrap/>
            <w:vAlign w:val="center"/>
            <w:hideMark/>
          </w:tcPr>
          <w:p w14:paraId="70641D9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A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A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A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sz="4" w:space="0" w:color="auto"/>
              <w:bottom w:val="single" w:sz="4" w:space="0" w:color="000000"/>
              <w:right w:val="single" w:sz="4" w:space="0" w:color="auto"/>
            </w:tcBorders>
            <w:vAlign w:val="center"/>
            <w:hideMark/>
          </w:tcPr>
          <w:p w14:paraId="70641DA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sz="4" w:space="0" w:color="auto"/>
              <w:right w:val="single" w:sz="4" w:space="0" w:color="auto"/>
            </w:tcBorders>
            <w:shd w:val="clear" w:color="auto" w:fill="auto"/>
            <w:noWrap/>
            <w:vAlign w:val="center"/>
            <w:hideMark/>
          </w:tcPr>
          <w:p w14:paraId="70641DA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sz="4" w:space="0" w:color="auto"/>
              <w:bottom w:val="single" w:sz="4" w:space="0" w:color="000000"/>
              <w:right w:val="single" w:sz="4" w:space="0" w:color="auto"/>
            </w:tcBorders>
            <w:vAlign w:val="center"/>
            <w:hideMark/>
          </w:tcPr>
          <w:p w14:paraId="70641DA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sz="4" w:space="0" w:color="auto"/>
              <w:right w:val="single" w:sz="4" w:space="0" w:color="auto"/>
            </w:tcBorders>
            <w:shd w:val="clear" w:color="auto" w:fill="auto"/>
            <w:noWrap/>
            <w:vAlign w:val="center"/>
            <w:hideMark/>
          </w:tcPr>
          <w:p w14:paraId="70641DA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 (106)</w:t>
            </w:r>
          </w:p>
        </w:tc>
      </w:tr>
      <w:tr w:rsidR="003A2E05" w:rsidRPr="0058071E" w14:paraId="70641DB6"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A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tcBorders>
              <w:top w:val="single" w:sz="4" w:space="0" w:color="auto"/>
              <w:left w:val="nil"/>
              <w:bottom w:val="nil"/>
              <w:right w:val="single" w:sz="4" w:space="0" w:color="auto"/>
            </w:tcBorders>
            <w:shd w:val="pct10" w:color="auto" w:fill="auto"/>
            <w:noWrap/>
            <w:vAlign w:val="center"/>
            <w:hideMark/>
          </w:tcPr>
          <w:p w14:paraId="70641DAB" w14:textId="77777777" w:rsidR="003A2E05" w:rsidRPr="0058071E" w:rsidRDefault="003A2E05" w:rsidP="008C0059">
            <w:pPr>
              <w:pStyle w:val="NoSpacing"/>
              <w:jc w:val="center"/>
              <w:rPr>
                <w:rFonts w:asciiTheme="minorHAnsi" w:hAnsiTheme="minorHAnsi"/>
                <w:sz w:val="22"/>
                <w:szCs w:val="22"/>
              </w:rPr>
            </w:pP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A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w:t>
            </w:r>
          </w:p>
          <w:p w14:paraId="70641DA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(2026)</w:t>
            </w:r>
          </w:p>
        </w:tc>
        <w:tc>
          <w:tcPr>
            <w:tcW w:w="923" w:type="dxa"/>
            <w:tcBorders>
              <w:top w:val="nil"/>
              <w:left w:val="nil"/>
              <w:bottom w:val="single" w:sz="4" w:space="0" w:color="auto"/>
              <w:right w:val="single" w:sz="4" w:space="0" w:color="auto"/>
            </w:tcBorders>
            <w:shd w:val="pct10" w:color="auto" w:fill="auto"/>
            <w:noWrap/>
            <w:vAlign w:val="center"/>
            <w:hideMark/>
          </w:tcPr>
          <w:p w14:paraId="70641DAE" w14:textId="77777777" w:rsidR="003A2E05" w:rsidRPr="0058071E" w:rsidRDefault="003A2E05"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A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sz="4" w:space="0" w:color="auto"/>
              <w:right w:val="single" w:sz="4" w:space="0" w:color="auto"/>
            </w:tcBorders>
            <w:shd w:val="pct10" w:color="auto" w:fill="auto"/>
            <w:noWrap/>
            <w:vAlign w:val="center"/>
            <w:hideMark/>
          </w:tcPr>
          <w:p w14:paraId="70641DB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sz="4" w:space="0" w:color="auto"/>
              <w:right w:val="single" w:sz="4" w:space="0" w:color="auto"/>
            </w:tcBorders>
            <w:shd w:val="pct10" w:color="auto" w:fill="auto"/>
            <w:noWrap/>
            <w:vAlign w:val="center"/>
            <w:hideMark/>
          </w:tcPr>
          <w:p w14:paraId="70641DB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sz="4" w:space="0" w:color="auto"/>
              <w:right w:val="single" w:sz="4" w:space="0" w:color="auto"/>
            </w:tcBorders>
            <w:shd w:val="pct10" w:color="auto" w:fill="auto"/>
            <w:noWrap/>
            <w:vAlign w:val="center"/>
            <w:hideMark/>
          </w:tcPr>
          <w:p w14:paraId="70641DB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sz="4" w:space="0" w:color="auto"/>
              <w:right w:val="single" w:sz="4" w:space="0" w:color="auto"/>
            </w:tcBorders>
            <w:shd w:val="pct10" w:color="auto" w:fill="auto"/>
            <w:noWrap/>
            <w:vAlign w:val="center"/>
            <w:hideMark/>
          </w:tcPr>
          <w:p w14:paraId="70641DB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 (4284)</w:t>
            </w:r>
          </w:p>
        </w:tc>
      </w:tr>
      <w:tr w:rsidR="003A2E05" w:rsidRPr="0058071E" w14:paraId="70641DC2"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B7"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Hudson</w:t>
            </w:r>
          </w:p>
        </w:tc>
        <w:tc>
          <w:tcPr>
            <w:tcW w:w="842" w:type="dxa"/>
            <w:tcBorders>
              <w:top w:val="nil"/>
              <w:left w:val="nil"/>
              <w:bottom w:val="nil"/>
              <w:right w:val="single" w:sz="4" w:space="0" w:color="auto"/>
            </w:tcBorders>
            <w:shd w:val="pct10" w:color="auto" w:fill="auto"/>
            <w:noWrap/>
            <w:vAlign w:val="center"/>
            <w:hideMark/>
          </w:tcPr>
          <w:p w14:paraId="70641DB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B9"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BA" w14:textId="77777777" w:rsidR="003A2E05" w:rsidRPr="0058071E" w:rsidRDefault="003A2E05"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B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BC"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B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sz="4" w:space="0" w:color="auto"/>
              <w:right w:val="single" w:sz="4" w:space="0" w:color="auto"/>
            </w:tcBorders>
            <w:shd w:val="pct10" w:color="auto" w:fill="auto"/>
            <w:noWrap/>
            <w:vAlign w:val="center"/>
            <w:hideMark/>
          </w:tcPr>
          <w:p w14:paraId="70641DB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BF"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sz="4" w:space="0" w:color="auto"/>
              <w:right w:val="single" w:sz="4" w:space="0" w:color="auto"/>
            </w:tcBorders>
            <w:shd w:val="pct10" w:color="auto" w:fill="auto"/>
            <w:noWrap/>
            <w:vAlign w:val="center"/>
            <w:hideMark/>
          </w:tcPr>
          <w:p w14:paraId="70641DC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 (716)</w:t>
            </w:r>
          </w:p>
        </w:tc>
      </w:tr>
      <w:tr w:rsidR="003A2E05" w:rsidRPr="0058071E" w14:paraId="70641DCE"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C3"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tcBorders>
              <w:top w:val="nil"/>
              <w:left w:val="nil"/>
              <w:bottom w:val="single" w:sz="4" w:space="0" w:color="auto"/>
              <w:right w:val="single" w:sz="4" w:space="0" w:color="auto"/>
            </w:tcBorders>
            <w:shd w:val="pct10" w:color="auto" w:fill="auto"/>
            <w:noWrap/>
            <w:vAlign w:val="center"/>
            <w:hideMark/>
          </w:tcPr>
          <w:p w14:paraId="70641DC4"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C5"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C6" w14:textId="77777777" w:rsidR="003A2E05" w:rsidRPr="0058071E" w:rsidRDefault="003A2E05"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C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C8"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C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pct10" w:color="auto" w:fill="auto"/>
            <w:noWrap/>
            <w:vAlign w:val="center"/>
            <w:hideMark/>
          </w:tcPr>
          <w:p w14:paraId="70641DC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CB"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sz="4" w:space="0" w:color="auto"/>
              <w:right w:val="single" w:sz="4" w:space="0" w:color="auto"/>
            </w:tcBorders>
            <w:shd w:val="pct10" w:color="auto" w:fill="auto"/>
            <w:noWrap/>
            <w:vAlign w:val="center"/>
            <w:hideMark/>
          </w:tcPr>
          <w:p w14:paraId="70641DC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18 (2135)</w:t>
            </w:r>
          </w:p>
        </w:tc>
      </w:tr>
      <w:tr w:rsidR="003A2E05" w:rsidRPr="0058071E" w14:paraId="70641DDA" w14:textId="77777777" w:rsidTr="008C0059">
        <w:trPr>
          <w:trHeight w:val="300"/>
        </w:trPr>
        <w:tc>
          <w:tcPr>
            <w:tcW w:w="1815" w:type="dxa"/>
            <w:tcBorders>
              <w:top w:val="nil"/>
              <w:left w:val="nil"/>
              <w:bottom w:val="nil"/>
              <w:right w:val="nil"/>
            </w:tcBorders>
            <w:shd w:val="clear" w:color="auto" w:fill="auto"/>
            <w:noWrap/>
            <w:vAlign w:val="bottom"/>
            <w:hideMark/>
          </w:tcPr>
          <w:p w14:paraId="70641DCF"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DD0" w14:textId="77777777" w:rsidR="003A2E05" w:rsidRPr="0058071E" w:rsidRDefault="003A2E05" w:rsidP="008C0059">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DD1"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single" w:sz="4" w:space="0" w:color="auto"/>
              <w:bottom w:val="single" w:sz="4" w:space="0" w:color="auto"/>
              <w:right w:val="single" w:sz="4" w:space="0" w:color="auto"/>
            </w:tcBorders>
            <w:shd w:val="clear" w:color="auto" w:fill="auto"/>
            <w:noWrap/>
            <w:vAlign w:val="bottom"/>
            <w:hideMark/>
          </w:tcPr>
          <w:p w14:paraId="70641DD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sz="4" w:space="0" w:color="auto"/>
              <w:right w:val="single" w:sz="4" w:space="0" w:color="auto"/>
            </w:tcBorders>
            <w:shd w:val="clear" w:color="auto" w:fill="auto"/>
            <w:noWrap/>
            <w:vAlign w:val="center"/>
            <w:hideMark/>
          </w:tcPr>
          <w:p w14:paraId="70641D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14:paraId="70641DD4"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0641DD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sz="4" w:space="0" w:color="auto"/>
              <w:right w:val="single" w:sz="4" w:space="0" w:color="auto"/>
            </w:tcBorders>
            <w:shd w:val="clear" w:color="auto" w:fill="auto"/>
            <w:noWrap/>
            <w:vAlign w:val="center"/>
            <w:hideMark/>
          </w:tcPr>
          <w:p w14:paraId="70641D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sz="4" w:space="0" w:color="auto"/>
              <w:right w:val="single" w:sz="4" w:space="0" w:color="auto"/>
            </w:tcBorders>
            <w:shd w:val="clear" w:color="auto" w:fill="auto"/>
            <w:noWrap/>
            <w:vAlign w:val="center"/>
            <w:hideMark/>
          </w:tcPr>
          <w:p w14:paraId="70641DD7"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D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sz="4" w:space="0" w:color="auto"/>
              <w:right w:val="single" w:sz="4" w:space="0" w:color="auto"/>
            </w:tcBorders>
            <w:shd w:val="clear" w:color="auto" w:fill="auto"/>
            <w:noWrap/>
            <w:vAlign w:val="center"/>
            <w:hideMark/>
          </w:tcPr>
          <w:p w14:paraId="70641D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1157 (118338)</w:t>
            </w:r>
          </w:p>
        </w:tc>
      </w:tr>
    </w:tbl>
    <w:p w14:paraId="70641DDB" w14:textId="77777777" w:rsidR="003A2E05" w:rsidRPr="003A2E05" w:rsidRDefault="003A2E05" w:rsidP="003A2E05">
      <w:pPr>
        <w:spacing w:after="200" w:line="276" w:lineRule="auto"/>
        <w:rPr>
          <w:rFonts w:ascii="Calibri" w:hAnsi="Calibri" w:cs="Calibri"/>
        </w:rPr>
      </w:pPr>
      <w:r w:rsidRPr="00D3258B">
        <w:rPr>
          <w:color w:val="FF0000"/>
        </w:rPr>
        <w:br w:type="page"/>
      </w:r>
      <w:r w:rsidRPr="003A2E05">
        <w:rPr>
          <w:rFonts w:ascii="Calibri" w:hAnsi="Calibri" w:cs="Calibri"/>
          <w:b/>
          <w:bCs/>
        </w:rPr>
        <w:lastRenderedPageBreak/>
        <w:t>Figure</w:t>
      </w:r>
      <w:r w:rsidRPr="003A2E05">
        <w:rPr>
          <w:rFonts w:ascii="Calibri" w:hAnsi="Calibri" w:cs="Calibri"/>
          <w:b/>
        </w:rPr>
        <w:t xml:space="preserve"> 3. </w:t>
      </w:r>
      <w:r w:rsidRPr="003A2E05">
        <w:rPr>
          <w:rFonts w:ascii="Calibri" w:hAnsi="Calibri" w:cs="Calibri"/>
        </w:rPr>
        <w:t>DWM-WPP Seven-Year Basin Rotation for Water Resource Monitoring</w:t>
      </w:r>
    </w:p>
    <w:p w14:paraId="70641DDC" w14:textId="77777777" w:rsidR="003A2E05" w:rsidRDefault="003A2E05" w:rsidP="003A2E05">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14:paraId="70641DDD" w14:textId="77777777" w:rsidR="00034637" w:rsidRPr="00083BD1" w:rsidRDefault="00034637" w:rsidP="006F312C">
      <w:pPr>
        <w:rPr>
          <w:rFonts w:asciiTheme="minorHAnsi" w:hAnsiTheme="minorHAnsi" w:cs="Arial"/>
          <w:color w:val="FF0000"/>
          <w:szCs w:val="20"/>
        </w:rPr>
      </w:pPr>
    </w:p>
    <w:sectPr w:rsidR="00034637" w:rsidRPr="00083BD1" w:rsidSect="003A2E05">
      <w:headerReference w:type="default" r:id="rId119"/>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B2B477" w14:textId="77777777" w:rsidR="004053AF" w:rsidRDefault="004053AF">
      <w:r>
        <w:separator/>
      </w:r>
    </w:p>
  </w:endnote>
  <w:endnote w:type="continuationSeparator" w:id="0">
    <w:p w14:paraId="7A773858" w14:textId="77777777" w:rsidR="004053AF" w:rsidRDefault="004053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41DEA" w14:textId="77777777" w:rsidR="00BB4A09" w:rsidRPr="00AB029B" w:rsidRDefault="00BB4A09" w:rsidP="008643D2">
    <w:pPr>
      <w:pStyle w:val="Footer"/>
      <w:framePr w:wrap="notBeside" w:vAnchor="text" w:hAnchor="margin"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14:paraId="70641DEB" w14:textId="1C17582E" w:rsidR="00BB4A09" w:rsidRPr="008F4F92" w:rsidRDefault="00BB4A09" w:rsidP="00E675B2">
    <w:pPr>
      <w:ind w:right="360"/>
      <w:rPr>
        <w:rFonts w:asciiTheme="minorHAnsi" w:hAnsiTheme="minorHAnsi" w:cs="Arial"/>
        <w:sz w:val="18"/>
        <w:szCs w:val="16"/>
      </w:rPr>
    </w:pPr>
    <w:r>
      <w:rPr>
        <w:rFonts w:asciiTheme="minorHAnsi" w:hAnsiTheme="minorHAnsi" w:cs="Arial"/>
        <w:sz w:val="18"/>
        <w:szCs w:val="16"/>
      </w:rPr>
      <w:t>SAP 2021 Targeted Assessment Monitoring CN 521.0</w:t>
    </w:r>
    <w:r w:rsidRPr="008F4F92">
      <w:rPr>
        <w:rFonts w:asciiTheme="minorHAnsi" w:hAnsiTheme="minorHAnsi" w:cs="Arial"/>
        <w:sz w:val="18"/>
        <w:szCs w:val="16"/>
      </w:rPr>
      <w:t xml:space="preserve"> February 20</w:t>
    </w:r>
    <w:r>
      <w:rPr>
        <w:rFonts w:asciiTheme="minorHAnsi" w:hAnsiTheme="minorHAnsi" w:cs="Arial"/>
        <w:sz w:val="18"/>
        <w:szCs w:val="16"/>
      </w:rPr>
      <w:t>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3D6E83" w14:textId="77777777" w:rsidR="004053AF" w:rsidRDefault="004053AF">
      <w:r>
        <w:separator/>
      </w:r>
    </w:p>
  </w:footnote>
  <w:footnote w:type="continuationSeparator" w:id="0">
    <w:p w14:paraId="6E64B6C4" w14:textId="77777777" w:rsidR="004053AF" w:rsidRDefault="004053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41DEC" w14:textId="77777777" w:rsidR="00BB4A09" w:rsidRPr="00257BEF" w:rsidRDefault="00BB4A09" w:rsidP="00DC308C">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41DED" w14:textId="77777777" w:rsidR="00BB4A09" w:rsidRPr="00257BEF" w:rsidRDefault="00BB4A09"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1"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4"/>
  </w:num>
  <w:num w:numId="3">
    <w:abstractNumId w:val="12"/>
  </w:num>
  <w:num w:numId="4">
    <w:abstractNumId w:val="25"/>
  </w:num>
  <w:num w:numId="5">
    <w:abstractNumId w:val="3"/>
  </w:num>
  <w:num w:numId="6">
    <w:abstractNumId w:val="16"/>
  </w:num>
  <w:num w:numId="7">
    <w:abstractNumId w:val="20"/>
  </w:num>
  <w:num w:numId="8">
    <w:abstractNumId w:val="2"/>
  </w:num>
  <w:num w:numId="9">
    <w:abstractNumId w:val="6"/>
  </w:num>
  <w:num w:numId="10">
    <w:abstractNumId w:val="28"/>
  </w:num>
  <w:num w:numId="11">
    <w:abstractNumId w:val="8"/>
  </w:num>
  <w:num w:numId="12">
    <w:abstractNumId w:val="5"/>
  </w:num>
  <w:num w:numId="13">
    <w:abstractNumId w:val="30"/>
  </w:num>
  <w:num w:numId="14">
    <w:abstractNumId w:val="10"/>
  </w:num>
  <w:num w:numId="15">
    <w:abstractNumId w:val="22"/>
  </w:num>
  <w:num w:numId="16">
    <w:abstractNumId w:val="23"/>
  </w:num>
  <w:num w:numId="17">
    <w:abstractNumId w:val="15"/>
  </w:num>
  <w:num w:numId="18">
    <w:abstractNumId w:val="1"/>
  </w:num>
  <w:num w:numId="19">
    <w:abstractNumId w:val="24"/>
  </w:num>
  <w:num w:numId="20">
    <w:abstractNumId w:val="29"/>
  </w:num>
  <w:num w:numId="21">
    <w:abstractNumId w:val="19"/>
  </w:num>
  <w:num w:numId="22">
    <w:abstractNumId w:val="27"/>
  </w:num>
  <w:num w:numId="23">
    <w:abstractNumId w:val="32"/>
  </w:num>
  <w:num w:numId="24">
    <w:abstractNumId w:val="21"/>
  </w:num>
  <w:num w:numId="25">
    <w:abstractNumId w:val="26"/>
  </w:num>
  <w:num w:numId="26">
    <w:abstractNumId w:val="9"/>
  </w:num>
  <w:num w:numId="27">
    <w:abstractNumId w:val="4"/>
  </w:num>
  <w:num w:numId="28">
    <w:abstractNumId w:val="17"/>
  </w:num>
  <w:num w:numId="29">
    <w:abstractNumId w:val="13"/>
  </w:num>
  <w:num w:numId="30">
    <w:abstractNumId w:val="31"/>
  </w:num>
  <w:num w:numId="31">
    <w:abstractNumId w:val="11"/>
  </w:num>
  <w:num w:numId="32">
    <w:abstractNumId w:val="18"/>
  </w:num>
  <w:num w:numId="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3FEA"/>
    <w:rsid w:val="00012483"/>
    <w:rsid w:val="000124B1"/>
    <w:rsid w:val="00013824"/>
    <w:rsid w:val="00017C80"/>
    <w:rsid w:val="0002221B"/>
    <w:rsid w:val="00030524"/>
    <w:rsid w:val="00030E25"/>
    <w:rsid w:val="00032898"/>
    <w:rsid w:val="000335E5"/>
    <w:rsid w:val="00034637"/>
    <w:rsid w:val="00034CE7"/>
    <w:rsid w:val="000364CF"/>
    <w:rsid w:val="00040112"/>
    <w:rsid w:val="000430F8"/>
    <w:rsid w:val="00046586"/>
    <w:rsid w:val="000475E0"/>
    <w:rsid w:val="000540F2"/>
    <w:rsid w:val="00054AEC"/>
    <w:rsid w:val="00054C47"/>
    <w:rsid w:val="0005550D"/>
    <w:rsid w:val="00055C88"/>
    <w:rsid w:val="00056440"/>
    <w:rsid w:val="00061CB4"/>
    <w:rsid w:val="00063D30"/>
    <w:rsid w:val="00066658"/>
    <w:rsid w:val="00066AFF"/>
    <w:rsid w:val="00070090"/>
    <w:rsid w:val="00081ADF"/>
    <w:rsid w:val="00081B91"/>
    <w:rsid w:val="0008308A"/>
    <w:rsid w:val="00083BD1"/>
    <w:rsid w:val="00087AA6"/>
    <w:rsid w:val="000904F2"/>
    <w:rsid w:val="00091FEB"/>
    <w:rsid w:val="00093737"/>
    <w:rsid w:val="00096794"/>
    <w:rsid w:val="000A1EBD"/>
    <w:rsid w:val="000A265E"/>
    <w:rsid w:val="000A359D"/>
    <w:rsid w:val="000B0559"/>
    <w:rsid w:val="000B0796"/>
    <w:rsid w:val="000B0B9B"/>
    <w:rsid w:val="000B2009"/>
    <w:rsid w:val="000B2E20"/>
    <w:rsid w:val="000B3822"/>
    <w:rsid w:val="000B3A08"/>
    <w:rsid w:val="000B53EC"/>
    <w:rsid w:val="000B5EB7"/>
    <w:rsid w:val="000B5F55"/>
    <w:rsid w:val="000B7770"/>
    <w:rsid w:val="000C160E"/>
    <w:rsid w:val="000D12D3"/>
    <w:rsid w:val="000D278F"/>
    <w:rsid w:val="000D3AF2"/>
    <w:rsid w:val="000D3C63"/>
    <w:rsid w:val="000D72C9"/>
    <w:rsid w:val="000D7483"/>
    <w:rsid w:val="000D7BDA"/>
    <w:rsid w:val="000E1AE6"/>
    <w:rsid w:val="000E221B"/>
    <w:rsid w:val="000E44C0"/>
    <w:rsid w:val="000E59AC"/>
    <w:rsid w:val="000E7672"/>
    <w:rsid w:val="000E79A6"/>
    <w:rsid w:val="000F0877"/>
    <w:rsid w:val="000F3A24"/>
    <w:rsid w:val="0010023E"/>
    <w:rsid w:val="001021A4"/>
    <w:rsid w:val="00102712"/>
    <w:rsid w:val="001049B4"/>
    <w:rsid w:val="00116AAB"/>
    <w:rsid w:val="00120D97"/>
    <w:rsid w:val="00127C43"/>
    <w:rsid w:val="0013396A"/>
    <w:rsid w:val="001357E2"/>
    <w:rsid w:val="00135CF8"/>
    <w:rsid w:val="001378FD"/>
    <w:rsid w:val="00140C46"/>
    <w:rsid w:val="001410AD"/>
    <w:rsid w:val="00141367"/>
    <w:rsid w:val="00143F07"/>
    <w:rsid w:val="001455E0"/>
    <w:rsid w:val="00151691"/>
    <w:rsid w:val="00153AF4"/>
    <w:rsid w:val="00153DF6"/>
    <w:rsid w:val="001578BE"/>
    <w:rsid w:val="00157E8E"/>
    <w:rsid w:val="001617E4"/>
    <w:rsid w:val="001624FA"/>
    <w:rsid w:val="0016316B"/>
    <w:rsid w:val="00165DF6"/>
    <w:rsid w:val="00167417"/>
    <w:rsid w:val="00167CE4"/>
    <w:rsid w:val="001727BE"/>
    <w:rsid w:val="00175872"/>
    <w:rsid w:val="00181492"/>
    <w:rsid w:val="001824C7"/>
    <w:rsid w:val="00182582"/>
    <w:rsid w:val="001863FD"/>
    <w:rsid w:val="00187320"/>
    <w:rsid w:val="001874A5"/>
    <w:rsid w:val="0019320F"/>
    <w:rsid w:val="00194569"/>
    <w:rsid w:val="00194F77"/>
    <w:rsid w:val="00195BA2"/>
    <w:rsid w:val="001A46B1"/>
    <w:rsid w:val="001A4934"/>
    <w:rsid w:val="001A5944"/>
    <w:rsid w:val="001A70AB"/>
    <w:rsid w:val="001B380B"/>
    <w:rsid w:val="001B6461"/>
    <w:rsid w:val="001B7956"/>
    <w:rsid w:val="001C1CE3"/>
    <w:rsid w:val="001C5D8D"/>
    <w:rsid w:val="001C7568"/>
    <w:rsid w:val="001D549E"/>
    <w:rsid w:val="001D5C82"/>
    <w:rsid w:val="001D7A44"/>
    <w:rsid w:val="001D7D4B"/>
    <w:rsid w:val="001E0608"/>
    <w:rsid w:val="001E094C"/>
    <w:rsid w:val="001E0F9E"/>
    <w:rsid w:val="001E342F"/>
    <w:rsid w:val="001E3BB5"/>
    <w:rsid w:val="001E50D9"/>
    <w:rsid w:val="001E641A"/>
    <w:rsid w:val="001E6C3E"/>
    <w:rsid w:val="001F0AA4"/>
    <w:rsid w:val="001F1C01"/>
    <w:rsid w:val="001F45EE"/>
    <w:rsid w:val="00200650"/>
    <w:rsid w:val="002013C6"/>
    <w:rsid w:val="002023B6"/>
    <w:rsid w:val="00204E01"/>
    <w:rsid w:val="0020753C"/>
    <w:rsid w:val="00207F44"/>
    <w:rsid w:val="00211515"/>
    <w:rsid w:val="00212F2E"/>
    <w:rsid w:val="00214647"/>
    <w:rsid w:val="00216840"/>
    <w:rsid w:val="00221445"/>
    <w:rsid w:val="00221E8D"/>
    <w:rsid w:val="0022290E"/>
    <w:rsid w:val="00223AC1"/>
    <w:rsid w:val="00230F5D"/>
    <w:rsid w:val="00233624"/>
    <w:rsid w:val="00234FBD"/>
    <w:rsid w:val="002355F1"/>
    <w:rsid w:val="00241191"/>
    <w:rsid w:val="00245D96"/>
    <w:rsid w:val="0025046C"/>
    <w:rsid w:val="00251D0A"/>
    <w:rsid w:val="00252876"/>
    <w:rsid w:val="00252F87"/>
    <w:rsid w:val="00256F64"/>
    <w:rsid w:val="00263637"/>
    <w:rsid w:val="00264544"/>
    <w:rsid w:val="00264C08"/>
    <w:rsid w:val="002703BC"/>
    <w:rsid w:val="002724CC"/>
    <w:rsid w:val="002731FC"/>
    <w:rsid w:val="00275E9C"/>
    <w:rsid w:val="00276269"/>
    <w:rsid w:val="00276A27"/>
    <w:rsid w:val="002821FA"/>
    <w:rsid w:val="0028349E"/>
    <w:rsid w:val="00284CEB"/>
    <w:rsid w:val="002936DB"/>
    <w:rsid w:val="002936FE"/>
    <w:rsid w:val="0029578F"/>
    <w:rsid w:val="002A40F2"/>
    <w:rsid w:val="002A441A"/>
    <w:rsid w:val="002B0023"/>
    <w:rsid w:val="002B1A6D"/>
    <w:rsid w:val="002B3C36"/>
    <w:rsid w:val="002B726D"/>
    <w:rsid w:val="002C1C67"/>
    <w:rsid w:val="002C3586"/>
    <w:rsid w:val="002C3632"/>
    <w:rsid w:val="002C660A"/>
    <w:rsid w:val="002C6D97"/>
    <w:rsid w:val="002C6DD8"/>
    <w:rsid w:val="002D34A4"/>
    <w:rsid w:val="002D3A28"/>
    <w:rsid w:val="002D3FE9"/>
    <w:rsid w:val="002D4D37"/>
    <w:rsid w:val="002D6851"/>
    <w:rsid w:val="002E5592"/>
    <w:rsid w:val="002F0B1D"/>
    <w:rsid w:val="002F0B3B"/>
    <w:rsid w:val="002F33F5"/>
    <w:rsid w:val="0030248E"/>
    <w:rsid w:val="00302960"/>
    <w:rsid w:val="00303D65"/>
    <w:rsid w:val="00304344"/>
    <w:rsid w:val="0030536A"/>
    <w:rsid w:val="003106B2"/>
    <w:rsid w:val="00313508"/>
    <w:rsid w:val="00315C97"/>
    <w:rsid w:val="00316B83"/>
    <w:rsid w:val="00321D08"/>
    <w:rsid w:val="00322B19"/>
    <w:rsid w:val="00322B7B"/>
    <w:rsid w:val="00324D5C"/>
    <w:rsid w:val="0032604F"/>
    <w:rsid w:val="003308FB"/>
    <w:rsid w:val="00333A66"/>
    <w:rsid w:val="00333DBB"/>
    <w:rsid w:val="00335328"/>
    <w:rsid w:val="003359B1"/>
    <w:rsid w:val="00337E67"/>
    <w:rsid w:val="00352A1A"/>
    <w:rsid w:val="00352C24"/>
    <w:rsid w:val="00354154"/>
    <w:rsid w:val="00354BAF"/>
    <w:rsid w:val="003576E1"/>
    <w:rsid w:val="003615FA"/>
    <w:rsid w:val="00361C30"/>
    <w:rsid w:val="00362585"/>
    <w:rsid w:val="003644AC"/>
    <w:rsid w:val="00365FFC"/>
    <w:rsid w:val="0037217C"/>
    <w:rsid w:val="003734B3"/>
    <w:rsid w:val="00383CDB"/>
    <w:rsid w:val="00385702"/>
    <w:rsid w:val="00385F4A"/>
    <w:rsid w:val="0038701D"/>
    <w:rsid w:val="00387BB4"/>
    <w:rsid w:val="0039178B"/>
    <w:rsid w:val="00395DBF"/>
    <w:rsid w:val="00396742"/>
    <w:rsid w:val="003A2E05"/>
    <w:rsid w:val="003A32DC"/>
    <w:rsid w:val="003A3962"/>
    <w:rsid w:val="003A6108"/>
    <w:rsid w:val="003B1376"/>
    <w:rsid w:val="003B3C3A"/>
    <w:rsid w:val="003B69EA"/>
    <w:rsid w:val="003B783E"/>
    <w:rsid w:val="003C09EE"/>
    <w:rsid w:val="003C1AC9"/>
    <w:rsid w:val="003C29F3"/>
    <w:rsid w:val="003C5963"/>
    <w:rsid w:val="003C5C77"/>
    <w:rsid w:val="003C62A7"/>
    <w:rsid w:val="003C68FF"/>
    <w:rsid w:val="003D0438"/>
    <w:rsid w:val="003D2A24"/>
    <w:rsid w:val="003D7379"/>
    <w:rsid w:val="003E1DAA"/>
    <w:rsid w:val="003E2E20"/>
    <w:rsid w:val="003E6C9C"/>
    <w:rsid w:val="003E731A"/>
    <w:rsid w:val="003F1BCC"/>
    <w:rsid w:val="003F46E8"/>
    <w:rsid w:val="003F6512"/>
    <w:rsid w:val="003F7064"/>
    <w:rsid w:val="00401805"/>
    <w:rsid w:val="00404606"/>
    <w:rsid w:val="00404F4E"/>
    <w:rsid w:val="004053AF"/>
    <w:rsid w:val="00407D5B"/>
    <w:rsid w:val="00410FA1"/>
    <w:rsid w:val="004141CB"/>
    <w:rsid w:val="0042036F"/>
    <w:rsid w:val="0042058C"/>
    <w:rsid w:val="004320B6"/>
    <w:rsid w:val="00432752"/>
    <w:rsid w:val="00432A82"/>
    <w:rsid w:val="004360B7"/>
    <w:rsid w:val="004363DE"/>
    <w:rsid w:val="004369C0"/>
    <w:rsid w:val="004376A7"/>
    <w:rsid w:val="004409A6"/>
    <w:rsid w:val="0044629A"/>
    <w:rsid w:val="0044698F"/>
    <w:rsid w:val="00446A3C"/>
    <w:rsid w:val="00447463"/>
    <w:rsid w:val="00447477"/>
    <w:rsid w:val="00452E38"/>
    <w:rsid w:val="004536A4"/>
    <w:rsid w:val="00454567"/>
    <w:rsid w:val="004565A1"/>
    <w:rsid w:val="00457024"/>
    <w:rsid w:val="0045726C"/>
    <w:rsid w:val="004609C4"/>
    <w:rsid w:val="00464A58"/>
    <w:rsid w:val="004650DA"/>
    <w:rsid w:val="00470561"/>
    <w:rsid w:val="0047059A"/>
    <w:rsid w:val="00470B2C"/>
    <w:rsid w:val="00475389"/>
    <w:rsid w:val="00477AD0"/>
    <w:rsid w:val="0048009A"/>
    <w:rsid w:val="00481115"/>
    <w:rsid w:val="0048574B"/>
    <w:rsid w:val="004A2D15"/>
    <w:rsid w:val="004A4A06"/>
    <w:rsid w:val="004A5961"/>
    <w:rsid w:val="004B0ACA"/>
    <w:rsid w:val="004B3D22"/>
    <w:rsid w:val="004B58BC"/>
    <w:rsid w:val="004B65B2"/>
    <w:rsid w:val="004C156C"/>
    <w:rsid w:val="004C2E08"/>
    <w:rsid w:val="004D02F6"/>
    <w:rsid w:val="004D471B"/>
    <w:rsid w:val="004D689F"/>
    <w:rsid w:val="004D7525"/>
    <w:rsid w:val="004E0C6A"/>
    <w:rsid w:val="004E2273"/>
    <w:rsid w:val="004E4CEC"/>
    <w:rsid w:val="004E5CCB"/>
    <w:rsid w:val="004E5DE6"/>
    <w:rsid w:val="004E66E5"/>
    <w:rsid w:val="004E724C"/>
    <w:rsid w:val="004E7A00"/>
    <w:rsid w:val="004E7C36"/>
    <w:rsid w:val="004E7CEA"/>
    <w:rsid w:val="004F0789"/>
    <w:rsid w:val="004F4818"/>
    <w:rsid w:val="004F54A2"/>
    <w:rsid w:val="005003CE"/>
    <w:rsid w:val="005004C1"/>
    <w:rsid w:val="00503D8F"/>
    <w:rsid w:val="00510D49"/>
    <w:rsid w:val="005111B0"/>
    <w:rsid w:val="00511BC0"/>
    <w:rsid w:val="00514EE8"/>
    <w:rsid w:val="00515574"/>
    <w:rsid w:val="0051570B"/>
    <w:rsid w:val="00515E78"/>
    <w:rsid w:val="00520F80"/>
    <w:rsid w:val="005218C8"/>
    <w:rsid w:val="00523058"/>
    <w:rsid w:val="00524617"/>
    <w:rsid w:val="005271A4"/>
    <w:rsid w:val="0053039A"/>
    <w:rsid w:val="0053147A"/>
    <w:rsid w:val="00541B6E"/>
    <w:rsid w:val="00544B76"/>
    <w:rsid w:val="00545509"/>
    <w:rsid w:val="00554A30"/>
    <w:rsid w:val="00565641"/>
    <w:rsid w:val="005738B9"/>
    <w:rsid w:val="00582A63"/>
    <w:rsid w:val="00585021"/>
    <w:rsid w:val="005868CF"/>
    <w:rsid w:val="00587357"/>
    <w:rsid w:val="00594D46"/>
    <w:rsid w:val="0059599B"/>
    <w:rsid w:val="00595E42"/>
    <w:rsid w:val="00596E38"/>
    <w:rsid w:val="00597C94"/>
    <w:rsid w:val="005A645C"/>
    <w:rsid w:val="005B1C46"/>
    <w:rsid w:val="005B666C"/>
    <w:rsid w:val="005C07E4"/>
    <w:rsid w:val="005C198B"/>
    <w:rsid w:val="005C4EC0"/>
    <w:rsid w:val="005C594D"/>
    <w:rsid w:val="005D0749"/>
    <w:rsid w:val="005D25D4"/>
    <w:rsid w:val="005D3127"/>
    <w:rsid w:val="005D5CA8"/>
    <w:rsid w:val="005D6569"/>
    <w:rsid w:val="005E1111"/>
    <w:rsid w:val="005E2A65"/>
    <w:rsid w:val="005F5786"/>
    <w:rsid w:val="006009DE"/>
    <w:rsid w:val="00606831"/>
    <w:rsid w:val="00606B9B"/>
    <w:rsid w:val="00613169"/>
    <w:rsid w:val="00616946"/>
    <w:rsid w:val="00624451"/>
    <w:rsid w:val="006249EE"/>
    <w:rsid w:val="00624B16"/>
    <w:rsid w:val="00637061"/>
    <w:rsid w:val="0064055E"/>
    <w:rsid w:val="00644803"/>
    <w:rsid w:val="00644A1F"/>
    <w:rsid w:val="00645671"/>
    <w:rsid w:val="00645B56"/>
    <w:rsid w:val="00647B46"/>
    <w:rsid w:val="0065072F"/>
    <w:rsid w:val="00653909"/>
    <w:rsid w:val="00653BCD"/>
    <w:rsid w:val="00661FF0"/>
    <w:rsid w:val="006631FD"/>
    <w:rsid w:val="00663750"/>
    <w:rsid w:val="00667F64"/>
    <w:rsid w:val="006705A3"/>
    <w:rsid w:val="0067155F"/>
    <w:rsid w:val="0067425C"/>
    <w:rsid w:val="006772D1"/>
    <w:rsid w:val="0068454E"/>
    <w:rsid w:val="006861DA"/>
    <w:rsid w:val="00686B6F"/>
    <w:rsid w:val="006870FF"/>
    <w:rsid w:val="006942AA"/>
    <w:rsid w:val="00696A64"/>
    <w:rsid w:val="00697983"/>
    <w:rsid w:val="006A16DB"/>
    <w:rsid w:val="006A539E"/>
    <w:rsid w:val="006A5417"/>
    <w:rsid w:val="006A5A4B"/>
    <w:rsid w:val="006B04BC"/>
    <w:rsid w:val="006B051F"/>
    <w:rsid w:val="006B1E42"/>
    <w:rsid w:val="006B2F28"/>
    <w:rsid w:val="006B3083"/>
    <w:rsid w:val="006B6154"/>
    <w:rsid w:val="006C0577"/>
    <w:rsid w:val="006C2619"/>
    <w:rsid w:val="006C3816"/>
    <w:rsid w:val="006C4B27"/>
    <w:rsid w:val="006C67AC"/>
    <w:rsid w:val="006C6F7C"/>
    <w:rsid w:val="006D070C"/>
    <w:rsid w:val="006D485F"/>
    <w:rsid w:val="006D69E4"/>
    <w:rsid w:val="006E2457"/>
    <w:rsid w:val="006E25A4"/>
    <w:rsid w:val="006E4BC6"/>
    <w:rsid w:val="006E4E2F"/>
    <w:rsid w:val="006E4F90"/>
    <w:rsid w:val="006E5A19"/>
    <w:rsid w:val="006E6A4D"/>
    <w:rsid w:val="006E7F54"/>
    <w:rsid w:val="006F312C"/>
    <w:rsid w:val="006F41D4"/>
    <w:rsid w:val="006F66FE"/>
    <w:rsid w:val="00702836"/>
    <w:rsid w:val="00702C25"/>
    <w:rsid w:val="00705A0F"/>
    <w:rsid w:val="00707137"/>
    <w:rsid w:val="00711929"/>
    <w:rsid w:val="00712A19"/>
    <w:rsid w:val="0071308D"/>
    <w:rsid w:val="00713B6E"/>
    <w:rsid w:val="00714C18"/>
    <w:rsid w:val="00714E15"/>
    <w:rsid w:val="007161F8"/>
    <w:rsid w:val="00717D5D"/>
    <w:rsid w:val="00720931"/>
    <w:rsid w:val="00723FED"/>
    <w:rsid w:val="0072506A"/>
    <w:rsid w:val="00734A5C"/>
    <w:rsid w:val="00734EDF"/>
    <w:rsid w:val="007418C1"/>
    <w:rsid w:val="007449F9"/>
    <w:rsid w:val="007468C6"/>
    <w:rsid w:val="00752B86"/>
    <w:rsid w:val="00752D86"/>
    <w:rsid w:val="00755E2A"/>
    <w:rsid w:val="00760697"/>
    <w:rsid w:val="00760B4A"/>
    <w:rsid w:val="00762080"/>
    <w:rsid w:val="00766839"/>
    <w:rsid w:val="0077198C"/>
    <w:rsid w:val="007744C9"/>
    <w:rsid w:val="00781575"/>
    <w:rsid w:val="007827C1"/>
    <w:rsid w:val="0078666A"/>
    <w:rsid w:val="00793427"/>
    <w:rsid w:val="007934D8"/>
    <w:rsid w:val="00794753"/>
    <w:rsid w:val="007949BF"/>
    <w:rsid w:val="00795C00"/>
    <w:rsid w:val="00796DF2"/>
    <w:rsid w:val="00796E69"/>
    <w:rsid w:val="007A2163"/>
    <w:rsid w:val="007A35BB"/>
    <w:rsid w:val="007A4A2A"/>
    <w:rsid w:val="007A745F"/>
    <w:rsid w:val="007B0DC1"/>
    <w:rsid w:val="007B121A"/>
    <w:rsid w:val="007B1A0F"/>
    <w:rsid w:val="007B4664"/>
    <w:rsid w:val="007B6FB8"/>
    <w:rsid w:val="007C17FF"/>
    <w:rsid w:val="007C79CA"/>
    <w:rsid w:val="007D2B3A"/>
    <w:rsid w:val="007D7BF7"/>
    <w:rsid w:val="007F0BB5"/>
    <w:rsid w:val="007F1977"/>
    <w:rsid w:val="007F2A56"/>
    <w:rsid w:val="007F34D3"/>
    <w:rsid w:val="007F3B1E"/>
    <w:rsid w:val="007F5110"/>
    <w:rsid w:val="00800FD4"/>
    <w:rsid w:val="00801C3F"/>
    <w:rsid w:val="00805A79"/>
    <w:rsid w:val="00807400"/>
    <w:rsid w:val="00810260"/>
    <w:rsid w:val="00812579"/>
    <w:rsid w:val="00814902"/>
    <w:rsid w:val="0082341E"/>
    <w:rsid w:val="00823970"/>
    <w:rsid w:val="00824986"/>
    <w:rsid w:val="00825F3F"/>
    <w:rsid w:val="00830D97"/>
    <w:rsid w:val="00831C6E"/>
    <w:rsid w:val="00835E95"/>
    <w:rsid w:val="008371FF"/>
    <w:rsid w:val="0084320E"/>
    <w:rsid w:val="008435C4"/>
    <w:rsid w:val="0084387B"/>
    <w:rsid w:val="008509C3"/>
    <w:rsid w:val="00852991"/>
    <w:rsid w:val="00854024"/>
    <w:rsid w:val="008549FC"/>
    <w:rsid w:val="00862A90"/>
    <w:rsid w:val="00862B45"/>
    <w:rsid w:val="00862C7F"/>
    <w:rsid w:val="00863736"/>
    <w:rsid w:val="00863FF6"/>
    <w:rsid w:val="008643D2"/>
    <w:rsid w:val="0086480E"/>
    <w:rsid w:val="008705BB"/>
    <w:rsid w:val="0088176F"/>
    <w:rsid w:val="00881966"/>
    <w:rsid w:val="00882EC3"/>
    <w:rsid w:val="00884DCD"/>
    <w:rsid w:val="00885371"/>
    <w:rsid w:val="008914FB"/>
    <w:rsid w:val="00894912"/>
    <w:rsid w:val="00894E09"/>
    <w:rsid w:val="008A4D8F"/>
    <w:rsid w:val="008A6CA7"/>
    <w:rsid w:val="008A7675"/>
    <w:rsid w:val="008B36D2"/>
    <w:rsid w:val="008B5DFC"/>
    <w:rsid w:val="008B709A"/>
    <w:rsid w:val="008C0059"/>
    <w:rsid w:val="008C19C3"/>
    <w:rsid w:val="008C200F"/>
    <w:rsid w:val="008C32B2"/>
    <w:rsid w:val="008C49E8"/>
    <w:rsid w:val="008C6ECA"/>
    <w:rsid w:val="008D027C"/>
    <w:rsid w:val="008D4428"/>
    <w:rsid w:val="008E0CBC"/>
    <w:rsid w:val="008E0CF4"/>
    <w:rsid w:val="008E0E5A"/>
    <w:rsid w:val="008E264C"/>
    <w:rsid w:val="008E3659"/>
    <w:rsid w:val="008E52B1"/>
    <w:rsid w:val="008E6B96"/>
    <w:rsid w:val="008E760E"/>
    <w:rsid w:val="008F1FDA"/>
    <w:rsid w:val="008F1FFC"/>
    <w:rsid w:val="008F457A"/>
    <w:rsid w:val="008F4791"/>
    <w:rsid w:val="008F4F92"/>
    <w:rsid w:val="008F6897"/>
    <w:rsid w:val="008F6FB7"/>
    <w:rsid w:val="00900CF2"/>
    <w:rsid w:val="0090168C"/>
    <w:rsid w:val="00903E3A"/>
    <w:rsid w:val="0091211C"/>
    <w:rsid w:val="00915608"/>
    <w:rsid w:val="00916CC7"/>
    <w:rsid w:val="00920A07"/>
    <w:rsid w:val="009212B1"/>
    <w:rsid w:val="00927F4E"/>
    <w:rsid w:val="00931E69"/>
    <w:rsid w:val="009331A9"/>
    <w:rsid w:val="00934576"/>
    <w:rsid w:val="00934707"/>
    <w:rsid w:val="00936F4B"/>
    <w:rsid w:val="00940B6A"/>
    <w:rsid w:val="00941D46"/>
    <w:rsid w:val="00943FDD"/>
    <w:rsid w:val="00951E59"/>
    <w:rsid w:val="00953F1E"/>
    <w:rsid w:val="00962539"/>
    <w:rsid w:val="00966C82"/>
    <w:rsid w:val="0096758C"/>
    <w:rsid w:val="00971F49"/>
    <w:rsid w:val="00975495"/>
    <w:rsid w:val="00976CA1"/>
    <w:rsid w:val="00977144"/>
    <w:rsid w:val="00980DD0"/>
    <w:rsid w:val="00980F4F"/>
    <w:rsid w:val="00983C1B"/>
    <w:rsid w:val="00984487"/>
    <w:rsid w:val="009856EC"/>
    <w:rsid w:val="00990C20"/>
    <w:rsid w:val="00990C53"/>
    <w:rsid w:val="00992211"/>
    <w:rsid w:val="009923F2"/>
    <w:rsid w:val="0099293F"/>
    <w:rsid w:val="00993E3A"/>
    <w:rsid w:val="009A0480"/>
    <w:rsid w:val="009A269B"/>
    <w:rsid w:val="009A54CD"/>
    <w:rsid w:val="009B1FDA"/>
    <w:rsid w:val="009B37E0"/>
    <w:rsid w:val="009B4AB9"/>
    <w:rsid w:val="009B4DC4"/>
    <w:rsid w:val="009B4E09"/>
    <w:rsid w:val="009B561A"/>
    <w:rsid w:val="009B660B"/>
    <w:rsid w:val="009B696C"/>
    <w:rsid w:val="009C1D6A"/>
    <w:rsid w:val="009C410E"/>
    <w:rsid w:val="009C707F"/>
    <w:rsid w:val="009D2B63"/>
    <w:rsid w:val="009D2B82"/>
    <w:rsid w:val="009D5165"/>
    <w:rsid w:val="009E02BF"/>
    <w:rsid w:val="009E3F75"/>
    <w:rsid w:val="009E608E"/>
    <w:rsid w:val="009E6E28"/>
    <w:rsid w:val="009F0CCE"/>
    <w:rsid w:val="009F29CB"/>
    <w:rsid w:val="009F46D5"/>
    <w:rsid w:val="009F619E"/>
    <w:rsid w:val="00A0008E"/>
    <w:rsid w:val="00A00091"/>
    <w:rsid w:val="00A0696F"/>
    <w:rsid w:val="00A109BA"/>
    <w:rsid w:val="00A214F4"/>
    <w:rsid w:val="00A21792"/>
    <w:rsid w:val="00A225F1"/>
    <w:rsid w:val="00A23D84"/>
    <w:rsid w:val="00A24578"/>
    <w:rsid w:val="00A25A63"/>
    <w:rsid w:val="00A260DD"/>
    <w:rsid w:val="00A31EE5"/>
    <w:rsid w:val="00A33E02"/>
    <w:rsid w:val="00A46A16"/>
    <w:rsid w:val="00A5298F"/>
    <w:rsid w:val="00A54541"/>
    <w:rsid w:val="00A60688"/>
    <w:rsid w:val="00A6144D"/>
    <w:rsid w:val="00A62CE7"/>
    <w:rsid w:val="00A65AFC"/>
    <w:rsid w:val="00A65E2A"/>
    <w:rsid w:val="00A679AF"/>
    <w:rsid w:val="00A71E71"/>
    <w:rsid w:val="00A73B4F"/>
    <w:rsid w:val="00A747BE"/>
    <w:rsid w:val="00A81625"/>
    <w:rsid w:val="00A82F26"/>
    <w:rsid w:val="00A82F7E"/>
    <w:rsid w:val="00A8421C"/>
    <w:rsid w:val="00A87C82"/>
    <w:rsid w:val="00A90A24"/>
    <w:rsid w:val="00A93550"/>
    <w:rsid w:val="00A94791"/>
    <w:rsid w:val="00AA195A"/>
    <w:rsid w:val="00AA364A"/>
    <w:rsid w:val="00AA394F"/>
    <w:rsid w:val="00AA4A27"/>
    <w:rsid w:val="00AA7117"/>
    <w:rsid w:val="00AA787D"/>
    <w:rsid w:val="00AB029B"/>
    <w:rsid w:val="00AB1502"/>
    <w:rsid w:val="00AB2D1C"/>
    <w:rsid w:val="00AB521C"/>
    <w:rsid w:val="00AB53B7"/>
    <w:rsid w:val="00AB7C69"/>
    <w:rsid w:val="00AC431D"/>
    <w:rsid w:val="00AC6C57"/>
    <w:rsid w:val="00AD0900"/>
    <w:rsid w:val="00AD1AB2"/>
    <w:rsid w:val="00AD29F4"/>
    <w:rsid w:val="00AD2D99"/>
    <w:rsid w:val="00AD4CC6"/>
    <w:rsid w:val="00AD5A3B"/>
    <w:rsid w:val="00AD74DD"/>
    <w:rsid w:val="00AE07FE"/>
    <w:rsid w:val="00AE1672"/>
    <w:rsid w:val="00AE37E6"/>
    <w:rsid w:val="00AE3DA7"/>
    <w:rsid w:val="00AE5C09"/>
    <w:rsid w:val="00AE7769"/>
    <w:rsid w:val="00AF1BCC"/>
    <w:rsid w:val="00AF66A4"/>
    <w:rsid w:val="00AF7CFA"/>
    <w:rsid w:val="00B009DC"/>
    <w:rsid w:val="00B014D9"/>
    <w:rsid w:val="00B03D9E"/>
    <w:rsid w:val="00B049CE"/>
    <w:rsid w:val="00B105F3"/>
    <w:rsid w:val="00B17DB2"/>
    <w:rsid w:val="00B216DF"/>
    <w:rsid w:val="00B22BFB"/>
    <w:rsid w:val="00B23FC3"/>
    <w:rsid w:val="00B30710"/>
    <w:rsid w:val="00B3543A"/>
    <w:rsid w:val="00B35604"/>
    <w:rsid w:val="00B41F2D"/>
    <w:rsid w:val="00B43CE1"/>
    <w:rsid w:val="00B45EDD"/>
    <w:rsid w:val="00B45F49"/>
    <w:rsid w:val="00B46DC5"/>
    <w:rsid w:val="00B66E1B"/>
    <w:rsid w:val="00B702A5"/>
    <w:rsid w:val="00B84A34"/>
    <w:rsid w:val="00B84EE5"/>
    <w:rsid w:val="00B8531B"/>
    <w:rsid w:val="00B90D39"/>
    <w:rsid w:val="00B948DC"/>
    <w:rsid w:val="00BA3E76"/>
    <w:rsid w:val="00BA6837"/>
    <w:rsid w:val="00BA7A65"/>
    <w:rsid w:val="00BB1FB0"/>
    <w:rsid w:val="00BB28A5"/>
    <w:rsid w:val="00BB29A4"/>
    <w:rsid w:val="00BB3373"/>
    <w:rsid w:val="00BB4A09"/>
    <w:rsid w:val="00BB59E7"/>
    <w:rsid w:val="00BC396D"/>
    <w:rsid w:val="00BC4AA0"/>
    <w:rsid w:val="00BC7333"/>
    <w:rsid w:val="00BD6004"/>
    <w:rsid w:val="00BD6200"/>
    <w:rsid w:val="00BD7AA9"/>
    <w:rsid w:val="00BD7DFF"/>
    <w:rsid w:val="00BE0E82"/>
    <w:rsid w:val="00BE34FE"/>
    <w:rsid w:val="00BE5DF2"/>
    <w:rsid w:val="00BE683A"/>
    <w:rsid w:val="00BF0340"/>
    <w:rsid w:val="00BF4DCD"/>
    <w:rsid w:val="00BF7876"/>
    <w:rsid w:val="00C04085"/>
    <w:rsid w:val="00C041FD"/>
    <w:rsid w:val="00C073B4"/>
    <w:rsid w:val="00C10527"/>
    <w:rsid w:val="00C15F4A"/>
    <w:rsid w:val="00C16B3E"/>
    <w:rsid w:val="00C177D5"/>
    <w:rsid w:val="00C201DC"/>
    <w:rsid w:val="00C217C7"/>
    <w:rsid w:val="00C218BC"/>
    <w:rsid w:val="00C24089"/>
    <w:rsid w:val="00C24763"/>
    <w:rsid w:val="00C3176C"/>
    <w:rsid w:val="00C32E09"/>
    <w:rsid w:val="00C335F2"/>
    <w:rsid w:val="00C33E2B"/>
    <w:rsid w:val="00C340D6"/>
    <w:rsid w:val="00C3476A"/>
    <w:rsid w:val="00C40B7A"/>
    <w:rsid w:val="00C41095"/>
    <w:rsid w:val="00C412BA"/>
    <w:rsid w:val="00C415C0"/>
    <w:rsid w:val="00C41DB0"/>
    <w:rsid w:val="00C5025F"/>
    <w:rsid w:val="00C530E4"/>
    <w:rsid w:val="00C66CED"/>
    <w:rsid w:val="00C67DCA"/>
    <w:rsid w:val="00C726FB"/>
    <w:rsid w:val="00C773FE"/>
    <w:rsid w:val="00C827B0"/>
    <w:rsid w:val="00C856E6"/>
    <w:rsid w:val="00C85709"/>
    <w:rsid w:val="00C9365D"/>
    <w:rsid w:val="00C941F0"/>
    <w:rsid w:val="00C94A46"/>
    <w:rsid w:val="00C94C8A"/>
    <w:rsid w:val="00C97BF5"/>
    <w:rsid w:val="00CA748A"/>
    <w:rsid w:val="00CB15B2"/>
    <w:rsid w:val="00CC09FF"/>
    <w:rsid w:val="00CC428A"/>
    <w:rsid w:val="00CD4893"/>
    <w:rsid w:val="00CD5BF1"/>
    <w:rsid w:val="00CE3E21"/>
    <w:rsid w:val="00CE6603"/>
    <w:rsid w:val="00CE7BB0"/>
    <w:rsid w:val="00CF03BB"/>
    <w:rsid w:val="00CF1422"/>
    <w:rsid w:val="00CF48DA"/>
    <w:rsid w:val="00CF6F22"/>
    <w:rsid w:val="00D00948"/>
    <w:rsid w:val="00D00C5C"/>
    <w:rsid w:val="00D01DEC"/>
    <w:rsid w:val="00D03A57"/>
    <w:rsid w:val="00D0451E"/>
    <w:rsid w:val="00D054C4"/>
    <w:rsid w:val="00D05995"/>
    <w:rsid w:val="00D071B0"/>
    <w:rsid w:val="00D107E7"/>
    <w:rsid w:val="00D12378"/>
    <w:rsid w:val="00D12DB8"/>
    <w:rsid w:val="00D140D8"/>
    <w:rsid w:val="00D15C54"/>
    <w:rsid w:val="00D21526"/>
    <w:rsid w:val="00D21E47"/>
    <w:rsid w:val="00D239CA"/>
    <w:rsid w:val="00D25F15"/>
    <w:rsid w:val="00D27030"/>
    <w:rsid w:val="00D31131"/>
    <w:rsid w:val="00D35985"/>
    <w:rsid w:val="00D424DD"/>
    <w:rsid w:val="00D460F7"/>
    <w:rsid w:val="00D51C10"/>
    <w:rsid w:val="00D56AD1"/>
    <w:rsid w:val="00D56E09"/>
    <w:rsid w:val="00D61C58"/>
    <w:rsid w:val="00D62C91"/>
    <w:rsid w:val="00D630BE"/>
    <w:rsid w:val="00D637FB"/>
    <w:rsid w:val="00D64CC0"/>
    <w:rsid w:val="00D664FC"/>
    <w:rsid w:val="00D77C13"/>
    <w:rsid w:val="00D80C16"/>
    <w:rsid w:val="00D90257"/>
    <w:rsid w:val="00D913E2"/>
    <w:rsid w:val="00D93477"/>
    <w:rsid w:val="00D94D77"/>
    <w:rsid w:val="00D95767"/>
    <w:rsid w:val="00D96919"/>
    <w:rsid w:val="00DA31F4"/>
    <w:rsid w:val="00DA4E16"/>
    <w:rsid w:val="00DB1BEE"/>
    <w:rsid w:val="00DB209D"/>
    <w:rsid w:val="00DB3A64"/>
    <w:rsid w:val="00DC1917"/>
    <w:rsid w:val="00DC308C"/>
    <w:rsid w:val="00DC5CE9"/>
    <w:rsid w:val="00DC61AB"/>
    <w:rsid w:val="00DC65D7"/>
    <w:rsid w:val="00DD2A54"/>
    <w:rsid w:val="00DD5C57"/>
    <w:rsid w:val="00DD7CCA"/>
    <w:rsid w:val="00DE016A"/>
    <w:rsid w:val="00DE0685"/>
    <w:rsid w:val="00DE7A21"/>
    <w:rsid w:val="00DE7FEF"/>
    <w:rsid w:val="00DF16DA"/>
    <w:rsid w:val="00DF1812"/>
    <w:rsid w:val="00DF2222"/>
    <w:rsid w:val="00DF24B0"/>
    <w:rsid w:val="00DF3FEB"/>
    <w:rsid w:val="00DF568F"/>
    <w:rsid w:val="00DF670B"/>
    <w:rsid w:val="00E01C9D"/>
    <w:rsid w:val="00E04327"/>
    <w:rsid w:val="00E05596"/>
    <w:rsid w:val="00E1137B"/>
    <w:rsid w:val="00E11680"/>
    <w:rsid w:val="00E155F9"/>
    <w:rsid w:val="00E16F10"/>
    <w:rsid w:val="00E204B5"/>
    <w:rsid w:val="00E22C5C"/>
    <w:rsid w:val="00E23883"/>
    <w:rsid w:val="00E24F6E"/>
    <w:rsid w:val="00E25689"/>
    <w:rsid w:val="00E271E8"/>
    <w:rsid w:val="00E30A7E"/>
    <w:rsid w:val="00E30AE9"/>
    <w:rsid w:val="00E31509"/>
    <w:rsid w:val="00E31F15"/>
    <w:rsid w:val="00E32AC2"/>
    <w:rsid w:val="00E32E18"/>
    <w:rsid w:val="00E40C5B"/>
    <w:rsid w:val="00E41990"/>
    <w:rsid w:val="00E44758"/>
    <w:rsid w:val="00E447CC"/>
    <w:rsid w:val="00E47789"/>
    <w:rsid w:val="00E50A83"/>
    <w:rsid w:val="00E55208"/>
    <w:rsid w:val="00E61D89"/>
    <w:rsid w:val="00E64675"/>
    <w:rsid w:val="00E64BF1"/>
    <w:rsid w:val="00E675B2"/>
    <w:rsid w:val="00E733EB"/>
    <w:rsid w:val="00E77382"/>
    <w:rsid w:val="00E80B6B"/>
    <w:rsid w:val="00E8552D"/>
    <w:rsid w:val="00E86922"/>
    <w:rsid w:val="00E871BF"/>
    <w:rsid w:val="00E90889"/>
    <w:rsid w:val="00E943D2"/>
    <w:rsid w:val="00E95547"/>
    <w:rsid w:val="00E96D94"/>
    <w:rsid w:val="00EA6ACE"/>
    <w:rsid w:val="00EB333D"/>
    <w:rsid w:val="00EB5D17"/>
    <w:rsid w:val="00EC1AA4"/>
    <w:rsid w:val="00EC2613"/>
    <w:rsid w:val="00ED28BB"/>
    <w:rsid w:val="00ED62C7"/>
    <w:rsid w:val="00ED66BE"/>
    <w:rsid w:val="00EE73BC"/>
    <w:rsid w:val="00EF068A"/>
    <w:rsid w:val="00EF0CE1"/>
    <w:rsid w:val="00EF617F"/>
    <w:rsid w:val="00EF67B8"/>
    <w:rsid w:val="00F0159A"/>
    <w:rsid w:val="00F022FC"/>
    <w:rsid w:val="00F046D2"/>
    <w:rsid w:val="00F10A5A"/>
    <w:rsid w:val="00F111A1"/>
    <w:rsid w:val="00F15DA6"/>
    <w:rsid w:val="00F16D6E"/>
    <w:rsid w:val="00F17461"/>
    <w:rsid w:val="00F20930"/>
    <w:rsid w:val="00F210ED"/>
    <w:rsid w:val="00F26449"/>
    <w:rsid w:val="00F309C4"/>
    <w:rsid w:val="00F309C8"/>
    <w:rsid w:val="00F3301B"/>
    <w:rsid w:val="00F36D8C"/>
    <w:rsid w:val="00F37C43"/>
    <w:rsid w:val="00F4104B"/>
    <w:rsid w:val="00F467AA"/>
    <w:rsid w:val="00F47DEC"/>
    <w:rsid w:val="00F506E8"/>
    <w:rsid w:val="00F537E7"/>
    <w:rsid w:val="00F60B70"/>
    <w:rsid w:val="00F60BF0"/>
    <w:rsid w:val="00F61EAD"/>
    <w:rsid w:val="00F64CC8"/>
    <w:rsid w:val="00F66BD1"/>
    <w:rsid w:val="00F718F5"/>
    <w:rsid w:val="00F7261F"/>
    <w:rsid w:val="00F74281"/>
    <w:rsid w:val="00F77349"/>
    <w:rsid w:val="00F84DF2"/>
    <w:rsid w:val="00F877C6"/>
    <w:rsid w:val="00F93630"/>
    <w:rsid w:val="00F95B65"/>
    <w:rsid w:val="00FA2B21"/>
    <w:rsid w:val="00FA5F90"/>
    <w:rsid w:val="00FA6061"/>
    <w:rsid w:val="00FA77D5"/>
    <w:rsid w:val="00FA7B70"/>
    <w:rsid w:val="00FA7FAC"/>
    <w:rsid w:val="00FB031B"/>
    <w:rsid w:val="00FB062E"/>
    <w:rsid w:val="00FB22F8"/>
    <w:rsid w:val="00FB2329"/>
    <w:rsid w:val="00FB51ED"/>
    <w:rsid w:val="00FB54D2"/>
    <w:rsid w:val="00FB55B9"/>
    <w:rsid w:val="00FC27B0"/>
    <w:rsid w:val="00FC2975"/>
    <w:rsid w:val="00FC69BC"/>
    <w:rsid w:val="00FC6A78"/>
    <w:rsid w:val="00FC7727"/>
    <w:rsid w:val="00FC7E8B"/>
    <w:rsid w:val="00FD1DC8"/>
    <w:rsid w:val="00FD2864"/>
    <w:rsid w:val="00FD340F"/>
    <w:rsid w:val="00FE1977"/>
    <w:rsid w:val="00FE3069"/>
    <w:rsid w:val="00FE34AE"/>
    <w:rsid w:val="00FE5D00"/>
    <w:rsid w:val="00FE612D"/>
    <w:rsid w:val="00FF12AC"/>
    <w:rsid w:val="00FF1704"/>
    <w:rsid w:val="00FF22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EE6C4C3A-0793-4EE7-BBC5-AA3CC8871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eastAsiaTheme="majorEastAsia" w:hAnsiTheme="minorHAnsi"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8F4F92"/>
    <w:rPr>
      <w:rFonts w:asciiTheme="minorHAnsi" w:hAnsiTheme="minorHAnsi"/>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447463"/>
    <w:rPr>
      <w:rFonts w:asciiTheme="minorHAnsi" w:hAnsiTheme="minorHAnsi"/>
      <w:sz w:val="22"/>
      <w:szCs w:val="20"/>
    </w:rPr>
  </w:style>
  <w:style w:type="character" w:customStyle="1" w:styleId="FigureChar">
    <w:name w:val="Figure Char"/>
    <w:basedOn w:val="DefaultParagraphFont"/>
    <w:link w:val="Figure"/>
    <w:rsid w:val="00447463"/>
    <w:rPr>
      <w:rFonts w:asciiTheme="minorHAnsi" w:hAnsiTheme="minorHAnsi"/>
      <w:sz w:val="22"/>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sz w:val="22"/>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asciiTheme="minorHAnsi" w:hAnsiTheme="minorHAnsi"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customStyle="1" w:styleId="CommentTextChar">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customStyle="1" w:styleId="CommentSubjectChar">
    <w:name w:val="Comment Subject Char"/>
    <w:basedOn w:val="CommentTextChar"/>
    <w:link w:val="CommentSubject"/>
    <w:rsid w:val="00141367"/>
    <w:rPr>
      <w:b/>
      <w:bCs/>
    </w:rPr>
  </w:style>
  <w:style w:type="paragraph" w:customStyle="1" w:styleId="SubHeading4">
    <w:name w:val="SubHeading 4"/>
    <w:basedOn w:val="Normal"/>
    <w:link w:val="SubHeading4Char"/>
    <w:rsid w:val="00D424DD"/>
    <w:rPr>
      <w:i/>
      <w:sz w:val="22"/>
      <w:szCs w:val="22"/>
    </w:rPr>
  </w:style>
  <w:style w:type="character" w:customStyle="1" w:styleId="Heading9Char">
    <w:name w:val="Heading 9 Char"/>
    <w:basedOn w:val="DefaultParagraphFont"/>
    <w:link w:val="Heading9"/>
    <w:rsid w:val="00D424DD"/>
    <w:rPr>
      <w:rFonts w:asciiTheme="majorHAnsi" w:eastAsiaTheme="majorEastAsia" w:hAnsiTheme="majorHAnsi" w:cstheme="majorBidi"/>
      <w:i/>
      <w:iCs/>
      <w:color w:val="404040" w:themeColor="text1" w:themeTint="BF"/>
    </w:rPr>
  </w:style>
  <w:style w:type="character" w:customStyle="1" w:styleId="SubHeading4Char">
    <w:name w:val="SubHeading 4 Char"/>
    <w:basedOn w:val="DefaultParagraphFont"/>
    <w:link w:val="SubHeading4"/>
    <w:rsid w:val="00D424DD"/>
    <w:rPr>
      <w:i/>
      <w:sz w:val="22"/>
      <w:szCs w:val="22"/>
    </w:rPr>
  </w:style>
  <w:style w:type="character" w:customStyle="1" w:styleId="Heading5Char">
    <w:name w:val="Heading 5 Char"/>
    <w:basedOn w:val="DefaultParagraphFont"/>
    <w:link w:val="Heading5"/>
    <w:rsid w:val="00D424DD"/>
    <w:rPr>
      <w:rFonts w:asciiTheme="minorHAnsi" w:eastAsiaTheme="majorEastAsia" w:hAnsiTheme="minorHAnsi" w:cstheme="majorBidi"/>
      <w:i/>
      <w:color w:val="000000" w:themeColor="text1"/>
      <w:sz w:val="22"/>
      <w:szCs w:val="24"/>
    </w:rPr>
  </w:style>
  <w:style w:type="character" w:customStyle="1" w:styleId="Heading6Char">
    <w:name w:val="Heading 6 Char"/>
    <w:basedOn w:val="DefaultParagraphFont"/>
    <w:link w:val="Heading6"/>
    <w:semiHidden/>
    <w:rsid w:val="009B660B"/>
    <w:rPr>
      <w:rFonts w:asciiTheme="majorHAnsi" w:eastAsiaTheme="majorEastAsia" w:hAnsiTheme="majorHAnsi"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customStyle="1" w:styleId="xl20">
    <w:name w:val="xl20"/>
    <w:basedOn w:val="Normal"/>
    <w:rsid w:val="003A2E05"/>
    <w:pPr>
      <w:spacing w:before="100" w:beforeAutospacing="1" w:after="100" w:afterAutospacing="1"/>
      <w:jc w:val="center"/>
    </w:pPr>
    <w:rPr>
      <w:rFonts w:ascii="Arial" w:eastAsia="Arial Unicode MS" w:hAnsi="Arial" w:cs="Arial"/>
      <w:sz w:val="20"/>
      <w:szCs w:val="20"/>
    </w:rPr>
  </w:style>
  <w:style w:type="paragraph" w:styleId="NoSpacing">
    <w:name w:val="No Spacing"/>
    <w:uiPriority w:val="1"/>
    <w:qFormat/>
    <w:rsid w:val="003A2E05"/>
    <w:rPr>
      <w:sz w:val="24"/>
      <w:szCs w:val="24"/>
    </w:rPr>
  </w:style>
  <w:style w:type="character" w:customStyle="1" w:styleId="UnresolvedMention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q=loc:42.50935,-71.74639" TargetMode="External"/><Relationship Id="rId117" Type="http://schemas.openxmlformats.org/officeDocument/2006/relationships/image" Target="media/image3.png"/><Relationship Id="rId21" Type="http://schemas.openxmlformats.org/officeDocument/2006/relationships/hyperlink" Target="http://maps.google.com/maps?q=loc:42.509798,-71.74124" TargetMode="External"/><Relationship Id="rId42" Type="http://schemas.openxmlformats.org/officeDocument/2006/relationships/hyperlink" Target="http://maps.google.com/maps?q=loc:42.256083,-71.653232" TargetMode="External"/><Relationship Id="rId47" Type="http://schemas.openxmlformats.org/officeDocument/2006/relationships/hyperlink" Target="http://maps.google.com/maps?q=loc:42.359586,-71.343472" TargetMode="External"/><Relationship Id="rId63" Type="http://schemas.openxmlformats.org/officeDocument/2006/relationships/hyperlink" Target="http://maps.google.com/maps?q=loc:42.400492,-71.566075" TargetMode="External"/><Relationship Id="rId68" Type="http://schemas.openxmlformats.org/officeDocument/2006/relationships/hyperlink" Target="http://maps.google.com/maps?q=loc:42.432064,-71.449741" TargetMode="External"/><Relationship Id="rId84" Type="http://schemas.openxmlformats.org/officeDocument/2006/relationships/hyperlink" Target="http://maps.google.com/maps?q=loc:42.595773,-71.196084" TargetMode="External"/><Relationship Id="rId89" Type="http://schemas.openxmlformats.org/officeDocument/2006/relationships/hyperlink" Target="http://maps.google.com/maps?q=loc:42.662304,-71.266833" TargetMode="External"/><Relationship Id="rId112" Type="http://schemas.openxmlformats.org/officeDocument/2006/relationships/hyperlink" Target="https://www.mass.gov/doc/water-quality-monitoring-strategy-2016-2025/download" TargetMode="External"/><Relationship Id="rId16" Type="http://schemas.openxmlformats.org/officeDocument/2006/relationships/hyperlink" Target="http://maps.google.com/maps?q=loc:42.44947,-71.80251" TargetMode="External"/><Relationship Id="rId107" Type="http://schemas.openxmlformats.org/officeDocument/2006/relationships/hyperlink" Target="http://maps.google.com/maps?q=loc:42.535813,-71.508425" TargetMode="External"/><Relationship Id="rId11" Type="http://schemas.openxmlformats.org/officeDocument/2006/relationships/hyperlink" Target="https://www.mass.gov/doc/water-quality-monitoring-strategy-2016-2025/download" TargetMode="External"/><Relationship Id="rId32" Type="http://schemas.openxmlformats.org/officeDocument/2006/relationships/hyperlink" Target="http://maps.google.com/maps?q=loc:42.619089,-71.872284" TargetMode="External"/><Relationship Id="rId37" Type="http://schemas.openxmlformats.org/officeDocument/2006/relationships/hyperlink" Target="http://maps.google.com/maps?q=loc:42.261499,-71.497118" TargetMode="External"/><Relationship Id="rId53" Type="http://schemas.openxmlformats.org/officeDocument/2006/relationships/hyperlink" Target="http://maps.google.com/maps?q=loc:42.459749,-71.359359" TargetMode="External"/><Relationship Id="rId58" Type="http://schemas.openxmlformats.org/officeDocument/2006/relationships/hyperlink" Target="http://maps.google.com/maps?q=loc:42.399798,-71.545986" TargetMode="External"/><Relationship Id="rId74" Type="http://schemas.openxmlformats.org/officeDocument/2006/relationships/hyperlink" Target="http://maps.google.com/maps?q=loc:42.435628,-71.413539" TargetMode="External"/><Relationship Id="rId79" Type="http://schemas.openxmlformats.org/officeDocument/2006/relationships/hyperlink" Target="http://maps.google.com/maps?q=loc:42.326714,-71.646715" TargetMode="External"/><Relationship Id="rId102" Type="http://schemas.openxmlformats.org/officeDocument/2006/relationships/hyperlink" Target="http://maps.google.com/maps?q=loc:42.656033,-71.43593" TargetMode="External"/><Relationship Id="rId123" Type="http://schemas.openxmlformats.org/officeDocument/2006/relationships/customXml" Target="../customXml/item4.xml"/><Relationship Id="rId5" Type="http://schemas.openxmlformats.org/officeDocument/2006/relationships/settings" Target="settings.xml"/><Relationship Id="rId90" Type="http://schemas.openxmlformats.org/officeDocument/2006/relationships/hyperlink" Target="http://maps.google.com/maps?q=loc:42.649234,-71.260097" TargetMode="External"/><Relationship Id="rId95" Type="http://schemas.openxmlformats.org/officeDocument/2006/relationships/hyperlink" Target="http://maps.google.com/maps?q=loc:42.630284,-71.297924" TargetMode="External"/><Relationship Id="rId22" Type="http://schemas.openxmlformats.org/officeDocument/2006/relationships/hyperlink" Target="http://maps.google.com/maps?q=loc:42.571549,-71.840307" TargetMode="External"/><Relationship Id="rId27" Type="http://schemas.openxmlformats.org/officeDocument/2006/relationships/hyperlink" Target="http://maps.google.com/maps?q=loc:42.481001,-71.685" TargetMode="External"/><Relationship Id="rId43" Type="http://schemas.openxmlformats.org/officeDocument/2006/relationships/hyperlink" Target="http://maps.google.com/maps?q=loc:42.292135,-71.439896" TargetMode="External"/><Relationship Id="rId48" Type="http://schemas.openxmlformats.org/officeDocument/2006/relationships/hyperlink" Target="http://maps.google.com/maps?q=loc:42.35097,-71.490851" TargetMode="External"/><Relationship Id="rId64" Type="http://schemas.openxmlformats.org/officeDocument/2006/relationships/hyperlink" Target="http://maps.google.com/maps?q=loc:42.391332,-71.591089" TargetMode="External"/><Relationship Id="rId69" Type="http://schemas.openxmlformats.org/officeDocument/2006/relationships/hyperlink" Target="http://maps.google.com/maps?q=loc:42.465688,-71.391434" TargetMode="External"/><Relationship Id="rId113" Type="http://schemas.openxmlformats.org/officeDocument/2006/relationships/hyperlink" Target="https://www.mass.gov/files/documents/2020/01/07/16ilwplist.pdf" TargetMode="External"/><Relationship Id="rId118" Type="http://schemas.openxmlformats.org/officeDocument/2006/relationships/image" Target="media/image4.png"/><Relationship Id="rId80" Type="http://schemas.openxmlformats.org/officeDocument/2006/relationships/hyperlink" Target="http://maps.google.com/maps?q=loc:42.366443,-71.633061" TargetMode="External"/><Relationship Id="rId85" Type="http://schemas.openxmlformats.org/officeDocument/2006/relationships/hyperlink" Target="http://maps.google.com/maps?q=loc:42.632049,-71.220223" TargetMode="External"/><Relationship Id="rId12" Type="http://schemas.openxmlformats.org/officeDocument/2006/relationships/hyperlink" Target="http://maps.google.com/maps?q=loc:42.425785,-71.906131" TargetMode="External"/><Relationship Id="rId17" Type="http://schemas.openxmlformats.org/officeDocument/2006/relationships/hyperlink" Target="http://maps.google.com/maps?q=loc:42.453393,-71.745662" TargetMode="External"/><Relationship Id="rId33" Type="http://schemas.openxmlformats.org/officeDocument/2006/relationships/hyperlink" Target="http://maps.google.com/maps?q=loc:42.594951,-71.783118" TargetMode="External"/><Relationship Id="rId38" Type="http://schemas.openxmlformats.org/officeDocument/2006/relationships/hyperlink" Target="http://maps.google.com/maps?q=loc:42.315952,-71.363005" TargetMode="External"/><Relationship Id="rId59" Type="http://schemas.openxmlformats.org/officeDocument/2006/relationships/hyperlink" Target="http://maps.google.com/maps?q=loc:42.393151,-71.581886" TargetMode="External"/><Relationship Id="rId103" Type="http://schemas.openxmlformats.org/officeDocument/2006/relationships/hyperlink" Target="http://maps.google.com/maps?q=loc:42.614737,-71.391769" TargetMode="External"/><Relationship Id="rId108" Type="http://schemas.openxmlformats.org/officeDocument/2006/relationships/image" Target="media/image2.png"/><Relationship Id="rId124" Type="http://schemas.openxmlformats.org/officeDocument/2006/relationships/customXml" Target="../customXml/item5.xml"/><Relationship Id="rId54" Type="http://schemas.openxmlformats.org/officeDocument/2006/relationships/hyperlink" Target="http://maps.google.com/maps?q=loc:42.447946,-71.37828" TargetMode="External"/><Relationship Id="rId70" Type="http://schemas.openxmlformats.org/officeDocument/2006/relationships/hyperlink" Target="http://maps.google.com/maps?q=loc:42.440869,-71.429356" TargetMode="External"/><Relationship Id="rId75" Type="http://schemas.openxmlformats.org/officeDocument/2006/relationships/hyperlink" Target="http://maps.google.com/maps?q=loc:42.304853,-71.628451" TargetMode="External"/><Relationship Id="rId91" Type="http://schemas.openxmlformats.org/officeDocument/2006/relationships/hyperlink" Target="http://maps.google.com/maps?q=loc:42.615575,-71.214005" TargetMode="External"/><Relationship Id="rId96" Type="http://schemas.openxmlformats.org/officeDocument/2006/relationships/hyperlink" Target="http://maps.google.com/maps?q=loc:42.582125,-71.345064"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maps.google.com/maps?q=loc:42.558651,-71.843841" TargetMode="External"/><Relationship Id="rId28" Type="http://schemas.openxmlformats.org/officeDocument/2006/relationships/hyperlink" Target="http://maps.google.com/maps?q=loc:42.579467,-71.588617" TargetMode="External"/><Relationship Id="rId49" Type="http://schemas.openxmlformats.org/officeDocument/2006/relationships/hyperlink" Target="http://maps.google.com/maps?q=loc:42.351848,-71.49522" TargetMode="External"/><Relationship Id="rId114" Type="http://schemas.openxmlformats.org/officeDocument/2006/relationships/hyperlink" Target="https://docs.digital.mass.gov/dataset/massgis-data-ma-dfw-coldwater-fisheries-resources-125-000" TargetMode="External"/><Relationship Id="rId119" Type="http://schemas.openxmlformats.org/officeDocument/2006/relationships/header" Target="header2.xml"/><Relationship Id="rId44" Type="http://schemas.openxmlformats.org/officeDocument/2006/relationships/hyperlink" Target="http://maps.google.com/maps?q=loc:42.289714,-71.434372" TargetMode="External"/><Relationship Id="rId60" Type="http://schemas.openxmlformats.org/officeDocument/2006/relationships/hyperlink" Target="http://maps.google.com/maps?q=loc:42.385513,-71.530399" TargetMode="External"/><Relationship Id="rId65" Type="http://schemas.openxmlformats.org/officeDocument/2006/relationships/hyperlink" Target="http://maps.google.com/maps?q=loc:42.447341,-71.591979" TargetMode="External"/><Relationship Id="rId81" Type="http://schemas.openxmlformats.org/officeDocument/2006/relationships/hyperlink" Target="http://maps.google.com/maps?q=loc:42.36456,-71.612545" TargetMode="External"/><Relationship Id="rId86" Type="http://schemas.openxmlformats.org/officeDocument/2006/relationships/hyperlink" Target="http://maps.google.com/maps?q=loc:42.756559,-71.133088" TargetMode="External"/><Relationship Id="rId13" Type="http://schemas.openxmlformats.org/officeDocument/2006/relationships/hyperlink" Target="http://maps.google.com/maps?q=loc:42.397464,-71.916263" TargetMode="External"/><Relationship Id="rId18" Type="http://schemas.openxmlformats.org/officeDocument/2006/relationships/hyperlink" Target="http://maps.google.com/maps?q=loc:42.435362,-71.699421" TargetMode="External"/><Relationship Id="rId39" Type="http://schemas.openxmlformats.org/officeDocument/2006/relationships/hyperlink" Target="http://maps.google.com/maps?q=loc:42.284694,-71.392161" TargetMode="External"/><Relationship Id="rId109" Type="http://schemas.openxmlformats.org/officeDocument/2006/relationships/hyperlink" Target="https://www.usgs.gov/centers/new-england-water/" TargetMode="External"/><Relationship Id="rId34" Type="http://schemas.openxmlformats.org/officeDocument/2006/relationships/hyperlink" Target="http://maps.google.com/maps?q=loc:42.584722,-71.775242" TargetMode="External"/><Relationship Id="rId50" Type="http://schemas.openxmlformats.org/officeDocument/2006/relationships/hyperlink" Target="http://maps.google.com/maps?q=loc:42.306767,-71.457106" TargetMode="External"/><Relationship Id="rId55" Type="http://schemas.openxmlformats.org/officeDocument/2006/relationships/hyperlink" Target="http://maps.google.com/maps?q=loc:42.377375,-71.472384" TargetMode="External"/><Relationship Id="rId76" Type="http://schemas.openxmlformats.org/officeDocument/2006/relationships/hyperlink" Target="http://maps.google.com/maps?q=loc:42.341512,-71.61641" TargetMode="External"/><Relationship Id="rId97" Type="http://schemas.openxmlformats.org/officeDocument/2006/relationships/hyperlink" Target="http://maps.google.com/maps?q=loc:42.520539,-71.303202" TargetMode="External"/><Relationship Id="rId104" Type="http://schemas.openxmlformats.org/officeDocument/2006/relationships/hyperlink" Target="http://maps.google.com/maps?q=loc:42.615436,-71.408705" TargetMode="External"/><Relationship Id="rId120" Type="http://schemas.openxmlformats.org/officeDocument/2006/relationships/fontTable" Target="fontTable.xml"/><Relationship Id="rId125" Type="http://schemas.openxmlformats.org/officeDocument/2006/relationships/customXml" Target="../customXml/item6.xml"/><Relationship Id="rId7" Type="http://schemas.openxmlformats.org/officeDocument/2006/relationships/footnotes" Target="footnotes.xml"/><Relationship Id="rId71" Type="http://schemas.openxmlformats.org/officeDocument/2006/relationships/hyperlink" Target="http://maps.google.com/maps?q=loc:42.479027,-71.470609" TargetMode="External"/><Relationship Id="rId92" Type="http://schemas.openxmlformats.org/officeDocument/2006/relationships/hyperlink" Target="http://maps.google.com/maps?q=loc:42.471165,-71.349894" TargetMode="External"/><Relationship Id="rId2" Type="http://schemas.openxmlformats.org/officeDocument/2006/relationships/customXml" Target="../customXml/item2.xml"/><Relationship Id="rId29" Type="http://schemas.openxmlformats.org/officeDocument/2006/relationships/hyperlink" Target="http://maps.google.com/maps?q=loc:42.563162,-71.761549" TargetMode="External"/><Relationship Id="rId24" Type="http://schemas.openxmlformats.org/officeDocument/2006/relationships/hyperlink" Target="http://maps.google.com/maps?q=loc:42.549878,-71.881178" TargetMode="External"/><Relationship Id="rId40" Type="http://schemas.openxmlformats.org/officeDocument/2006/relationships/hyperlink" Target="http://maps.google.com/maps?q=loc:42.253453,-71.590878" TargetMode="External"/><Relationship Id="rId45" Type="http://schemas.openxmlformats.org/officeDocument/2006/relationships/hyperlink" Target="http://maps.google.com/maps?q=loc:42.305994,-71.431452" TargetMode="External"/><Relationship Id="rId66" Type="http://schemas.openxmlformats.org/officeDocument/2006/relationships/hyperlink" Target="http://maps.google.com/maps?q=loc:42.446994,-71.561385" TargetMode="External"/><Relationship Id="rId87" Type="http://schemas.openxmlformats.org/officeDocument/2006/relationships/hyperlink" Target="http://maps.google.com/maps?q=loc:42.704328,-71.223607" TargetMode="External"/><Relationship Id="rId110" Type="http://schemas.openxmlformats.org/officeDocument/2006/relationships/hyperlink" Target="https://www.ncdc.noaa.gov/" TargetMode="External"/><Relationship Id="rId115" Type="http://schemas.openxmlformats.org/officeDocument/2006/relationships/hyperlink" Target="https://www.usgs.gov/core-science-systems/ngp/national-hydrography/nhdplus-high-resolution" TargetMode="External"/><Relationship Id="rId61" Type="http://schemas.openxmlformats.org/officeDocument/2006/relationships/hyperlink" Target="http://maps.google.com/maps?q=loc:42.415296,-71.541095" TargetMode="External"/><Relationship Id="rId82" Type="http://schemas.openxmlformats.org/officeDocument/2006/relationships/hyperlink" Target="http://maps.google.com/maps?q=loc:42.361444,-71.567328" TargetMode="External"/><Relationship Id="rId19" Type="http://schemas.openxmlformats.org/officeDocument/2006/relationships/hyperlink" Target="http://maps.google.com/maps?q=loc:42.35718,-71.780238" TargetMode="External"/><Relationship Id="rId14" Type="http://schemas.openxmlformats.org/officeDocument/2006/relationships/hyperlink" Target="http://maps.google.com/maps?q=loc:42.352326,-71.89096" TargetMode="External"/><Relationship Id="rId30" Type="http://schemas.openxmlformats.org/officeDocument/2006/relationships/hyperlink" Target="http://maps.google.com/maps?q=loc:42.567176,-71.696663" TargetMode="External"/><Relationship Id="rId35" Type="http://schemas.openxmlformats.org/officeDocument/2006/relationships/hyperlink" Target="http://maps.google.com/maps?q=loc:42.254947,-71.604149" TargetMode="External"/><Relationship Id="rId56" Type="http://schemas.openxmlformats.org/officeDocument/2006/relationships/hyperlink" Target="http://maps.google.com/maps?q=loc:42.372046,-71.47609" TargetMode="External"/><Relationship Id="rId77" Type="http://schemas.openxmlformats.org/officeDocument/2006/relationships/hyperlink" Target="http://maps.google.com/maps?q=loc:42.3323,-71.690709" TargetMode="External"/><Relationship Id="rId100" Type="http://schemas.openxmlformats.org/officeDocument/2006/relationships/hyperlink" Target="http://maps.google.com/maps?q=loc:42.671634,-71.411818" TargetMode="External"/><Relationship Id="rId105" Type="http://schemas.openxmlformats.org/officeDocument/2006/relationships/hyperlink" Target="http://maps.google.com/maps?q=loc:42.595755,-71.417916" TargetMode="External"/><Relationship Id="rId8" Type="http://schemas.openxmlformats.org/officeDocument/2006/relationships/endnotes" Target="endnotes.xml"/><Relationship Id="rId51" Type="http://schemas.openxmlformats.org/officeDocument/2006/relationships/hyperlink" Target="http://maps.google.com/maps?q=loc:42.462748,-71.351319" TargetMode="External"/><Relationship Id="rId72" Type="http://schemas.openxmlformats.org/officeDocument/2006/relationships/hyperlink" Target="http://maps.google.com/maps?q=loc:42.458012,-71.433905" TargetMode="External"/><Relationship Id="rId93" Type="http://schemas.openxmlformats.org/officeDocument/2006/relationships/hyperlink" Target="http://maps.google.com/maps?q=loc:42.584824,-71.287186" TargetMode="External"/><Relationship Id="rId98" Type="http://schemas.openxmlformats.org/officeDocument/2006/relationships/hyperlink" Target="http://maps.google.com/maps?q=loc:42.49708,-71.421693" TargetMode="External"/><Relationship Id="rId121" Type="http://schemas.openxmlformats.org/officeDocument/2006/relationships/theme" Target="theme/theme1.xml"/><Relationship Id="rId3" Type="http://schemas.openxmlformats.org/officeDocument/2006/relationships/numbering" Target="numbering.xml"/><Relationship Id="rId25" Type="http://schemas.openxmlformats.org/officeDocument/2006/relationships/hyperlink" Target="http://maps.google.com/maps?q=loc:42.528803,-71.781743" TargetMode="External"/><Relationship Id="rId46" Type="http://schemas.openxmlformats.org/officeDocument/2006/relationships/hyperlink" Target="http://maps.google.com/maps?q=loc:42.396351,-71.364671" TargetMode="External"/><Relationship Id="rId67" Type="http://schemas.openxmlformats.org/officeDocument/2006/relationships/hyperlink" Target="http://maps.google.com/maps?q=loc:42.475087,-71.410944" TargetMode="External"/><Relationship Id="rId116" Type="http://schemas.openxmlformats.org/officeDocument/2006/relationships/header" Target="header1.xml"/><Relationship Id="rId20" Type="http://schemas.openxmlformats.org/officeDocument/2006/relationships/hyperlink" Target="http://maps.google.com/maps?q=loc:42.549819,-71.861161" TargetMode="External"/><Relationship Id="rId41" Type="http://schemas.openxmlformats.org/officeDocument/2006/relationships/hyperlink" Target="http://maps.google.com/maps?q=loc:42.256606,-71.633896" TargetMode="External"/><Relationship Id="rId62" Type="http://schemas.openxmlformats.org/officeDocument/2006/relationships/hyperlink" Target="http://maps.google.com/maps?q=loc:42.38981,-71.566583" TargetMode="External"/><Relationship Id="rId83" Type="http://schemas.openxmlformats.org/officeDocument/2006/relationships/hyperlink" Target="http://maps.google.com/maps?q=loc:42.362451,-71.569217" TargetMode="External"/><Relationship Id="rId88" Type="http://schemas.openxmlformats.org/officeDocument/2006/relationships/hyperlink" Target="http://maps.google.com/maps?q=loc:42.700448,-71.248605" TargetMode="External"/><Relationship Id="rId111" Type="http://schemas.openxmlformats.org/officeDocument/2006/relationships/hyperlink" Target="http://www.wunderground.com/" TargetMode="External"/><Relationship Id="rId15" Type="http://schemas.openxmlformats.org/officeDocument/2006/relationships/hyperlink" Target="http://maps.google.com/maps?q=loc:42.365988,-71.87191" TargetMode="External"/><Relationship Id="rId36" Type="http://schemas.openxmlformats.org/officeDocument/2006/relationships/hyperlink" Target="http://maps.google.com/maps?q=loc:42.259611,-71.455654" TargetMode="External"/><Relationship Id="rId57" Type="http://schemas.openxmlformats.org/officeDocument/2006/relationships/hyperlink" Target="http://maps.google.com/maps?q=loc:42.368697,-71.640381" TargetMode="External"/><Relationship Id="rId106" Type="http://schemas.openxmlformats.org/officeDocument/2006/relationships/hyperlink" Target="http://maps.google.com/maps?q=loc:42.548507,-71.490592" TargetMode="External"/><Relationship Id="rId10" Type="http://schemas.openxmlformats.org/officeDocument/2006/relationships/footer" Target="footer1.xml"/><Relationship Id="rId31" Type="http://schemas.openxmlformats.org/officeDocument/2006/relationships/hyperlink" Target="http://maps.google.com/maps?q=loc:42.619109,-71.924801" TargetMode="External"/><Relationship Id="rId52" Type="http://schemas.openxmlformats.org/officeDocument/2006/relationships/hyperlink" Target="http://maps.google.com/maps?q=loc:42.386026,-71.439746" TargetMode="External"/><Relationship Id="rId73" Type="http://schemas.openxmlformats.org/officeDocument/2006/relationships/hyperlink" Target="http://maps.google.com/maps?q=loc:42.465949,-71.422974" TargetMode="External"/><Relationship Id="rId78" Type="http://schemas.openxmlformats.org/officeDocument/2006/relationships/hyperlink" Target="http://maps.google.com/maps?q=loc:42.294439,-71.66321" TargetMode="External"/><Relationship Id="rId94" Type="http://schemas.openxmlformats.org/officeDocument/2006/relationships/hyperlink" Target="http://maps.google.com/maps?q=loc:42.588738,-71.204064" TargetMode="External"/><Relationship Id="rId99" Type="http://schemas.openxmlformats.org/officeDocument/2006/relationships/hyperlink" Target="http://maps.google.com/maps?q=loc:42.500694,-71.420285" TargetMode="External"/><Relationship Id="rId101" Type="http://schemas.openxmlformats.org/officeDocument/2006/relationships/hyperlink" Target="http://maps.google.com/maps?q=loc:42.663254,-71.320202" TargetMode="External"/><Relationship Id="rId122" Type="http://schemas.openxmlformats.org/officeDocument/2006/relationships/customXml" Target="../customXml/item3.xml"/><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29f62856-1543-49d4-a736-4569d363f533"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2023-05-19T13:43:48+00:00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2.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3.xml><?xml version="1.0" encoding="utf-8"?>
<ds:datastoreItem xmlns:ds="http://schemas.openxmlformats.org/officeDocument/2006/customXml" ds:itemID="{6D35FE89-5EC1-470D-8B74-24A2199351C8}"/>
</file>

<file path=customXml/itemProps4.xml><?xml version="1.0" encoding="utf-8"?>
<ds:datastoreItem xmlns:ds="http://schemas.openxmlformats.org/officeDocument/2006/customXml" ds:itemID="{3561CE18-9033-4D3D-9EFF-1854C51EE574}"/>
</file>

<file path=customXml/itemProps5.xml><?xml version="1.0" encoding="utf-8"?>
<ds:datastoreItem xmlns:ds="http://schemas.openxmlformats.org/officeDocument/2006/customXml" ds:itemID="{D34D40AD-820C-450D-8154-B1425D3AE868}"/>
</file>

<file path=customXml/itemProps6.xml><?xml version="1.0" encoding="utf-8"?>
<ds:datastoreItem xmlns:ds="http://schemas.openxmlformats.org/officeDocument/2006/customXml" ds:itemID="{FC15C48E-37F1-45B5-B0B7-D5F9148CAD5B}"/>
</file>

<file path=docProps/app.xml><?xml version="1.0" encoding="utf-8"?>
<Properties xmlns="http://schemas.openxmlformats.org/officeDocument/2006/extended-properties" xmlns:vt="http://schemas.openxmlformats.org/officeDocument/2006/docPropsVTypes">
  <Template>Normal</Template>
  <TotalTime>292</TotalTime>
  <Pages>24</Pages>
  <Words>8899</Words>
  <Characters>50726</Characters>
  <Application>Microsoft Office Word</Application>
  <DocSecurity>0</DocSecurity>
  <Lines>422</Lines>
  <Paragraphs>119</Paragraphs>
  <ScaleCrop>false</ScaleCrop>
  <HeadingPairs>
    <vt:vector size="2" baseType="variant">
      <vt:variant>
        <vt:lpstr>Title</vt:lpstr>
      </vt:variant>
      <vt:variant>
        <vt:i4>1</vt:i4>
      </vt:variant>
    </vt:vector>
  </HeadingPairs>
  <TitlesOfParts>
    <vt:vector size="1" baseType="lpstr">
      <vt:lpstr/>
    </vt:vector>
  </TitlesOfParts>
  <Company>DEP</Company>
  <LinksUpToDate>false</LinksUpToDate>
  <CharactersWithSpaces>59506</CharactersWithSpaces>
  <SharedDoc>false</SharedDoc>
  <HLinks>
    <vt:vector size="1002" baseType="variant">
      <vt:variant>
        <vt:i4>5570560</vt:i4>
      </vt:variant>
      <vt:variant>
        <vt:i4>555</vt:i4>
      </vt:variant>
      <vt:variant>
        <vt:i4>0</vt:i4>
      </vt:variant>
      <vt:variant>
        <vt:i4>5</vt:i4>
      </vt:variant>
      <vt:variant>
        <vt:lpwstr>http://www.ncdc.noaa.gov/oa/ncdc.html</vt:lpwstr>
      </vt:variant>
      <vt:variant>
        <vt:lpwstr/>
      </vt:variant>
      <vt:variant>
        <vt:i4>5439562</vt:i4>
      </vt:variant>
      <vt:variant>
        <vt:i4>552</vt:i4>
      </vt:variant>
      <vt:variant>
        <vt:i4>0</vt:i4>
      </vt:variant>
      <vt:variant>
        <vt:i4>5</vt:i4>
      </vt:variant>
      <vt:variant>
        <vt:lpwstr>http://ma.water.usgs.gov/</vt:lpwstr>
      </vt:variant>
      <vt:variant>
        <vt:lpwstr/>
      </vt:variant>
      <vt:variant>
        <vt:i4>786515</vt:i4>
      </vt:variant>
      <vt:variant>
        <vt:i4>549</vt:i4>
      </vt:variant>
      <vt:variant>
        <vt:i4>0</vt:i4>
      </vt:variant>
      <vt:variant>
        <vt:i4>5</vt:i4>
      </vt:variant>
      <vt:variant>
        <vt:lpwstr>http://maps.google.com/maps?q=loc:42.3285370078,%20-71.6765745609</vt:lpwstr>
      </vt:variant>
      <vt:variant>
        <vt:lpwstr/>
      </vt:variant>
      <vt:variant>
        <vt:i4>131159</vt:i4>
      </vt:variant>
      <vt:variant>
        <vt:i4>546</vt:i4>
      </vt:variant>
      <vt:variant>
        <vt:i4>0</vt:i4>
      </vt:variant>
      <vt:variant>
        <vt:i4>5</vt:i4>
      </vt:variant>
      <vt:variant>
        <vt:lpwstr>http://maps.google.com/maps?q=loc:42.7097543787,%20-71.8516992517</vt:lpwstr>
      </vt:variant>
      <vt:variant>
        <vt:lpwstr/>
      </vt:variant>
      <vt:variant>
        <vt:i4>524371</vt:i4>
      </vt:variant>
      <vt:variant>
        <vt:i4>543</vt:i4>
      </vt:variant>
      <vt:variant>
        <vt:i4>0</vt:i4>
      </vt:variant>
      <vt:variant>
        <vt:i4>5</vt:i4>
      </vt:variant>
      <vt:variant>
        <vt:lpwstr>http://maps.google.com/maps?q=loc:42.3198151102,%20-71.3958808652</vt:lpwstr>
      </vt:variant>
      <vt:variant>
        <vt:lpwstr/>
      </vt:variant>
      <vt:variant>
        <vt:i4>65624</vt:i4>
      </vt:variant>
      <vt:variant>
        <vt:i4>540</vt:i4>
      </vt:variant>
      <vt:variant>
        <vt:i4>0</vt:i4>
      </vt:variant>
      <vt:variant>
        <vt:i4>5</vt:i4>
      </vt:variant>
      <vt:variant>
        <vt:lpwstr>http://maps.google.com/maps?q=loc:42.1213996871,%20-71.4525116398</vt:lpwstr>
      </vt:variant>
      <vt:variant>
        <vt:lpwstr/>
      </vt:variant>
      <vt:variant>
        <vt:i4>393297</vt:i4>
      </vt:variant>
      <vt:variant>
        <vt:i4>537</vt:i4>
      </vt:variant>
      <vt:variant>
        <vt:i4>0</vt:i4>
      </vt:variant>
      <vt:variant>
        <vt:i4>5</vt:i4>
      </vt:variant>
      <vt:variant>
        <vt:lpwstr>http://maps.google.com/maps?q=loc:42.5248203796,%20-70.9207131768</vt:lpwstr>
      </vt:variant>
      <vt:variant>
        <vt:lpwstr/>
      </vt:variant>
      <vt:variant>
        <vt:i4>458834</vt:i4>
      </vt:variant>
      <vt:variant>
        <vt:i4>534</vt:i4>
      </vt:variant>
      <vt:variant>
        <vt:i4>0</vt:i4>
      </vt:variant>
      <vt:variant>
        <vt:i4>5</vt:i4>
      </vt:variant>
      <vt:variant>
        <vt:lpwstr>http://maps.google.com/maps?q=loc:42.7464854842,%20-71.040707926</vt:lpwstr>
      </vt:variant>
      <vt:variant>
        <vt:lpwstr/>
      </vt:variant>
      <vt:variant>
        <vt:i4>458838</vt:i4>
      </vt:variant>
      <vt:variant>
        <vt:i4>531</vt:i4>
      </vt:variant>
      <vt:variant>
        <vt:i4>0</vt:i4>
      </vt:variant>
      <vt:variant>
        <vt:i4>5</vt:i4>
      </vt:variant>
      <vt:variant>
        <vt:lpwstr>http://maps.google.com/maps?q=loc:42.5998456998,%20-71.1930665707</vt:lpwstr>
      </vt:variant>
      <vt:variant>
        <vt:lpwstr/>
      </vt:variant>
      <vt:variant>
        <vt:i4>393310</vt:i4>
      </vt:variant>
      <vt:variant>
        <vt:i4>528</vt:i4>
      </vt:variant>
      <vt:variant>
        <vt:i4>0</vt:i4>
      </vt:variant>
      <vt:variant>
        <vt:i4>5</vt:i4>
      </vt:variant>
      <vt:variant>
        <vt:lpwstr>http://maps.google.com/maps?q=loc:42.4673983907,%20-71.4284261618</vt:lpwstr>
      </vt:variant>
      <vt:variant>
        <vt:lpwstr/>
      </vt:variant>
      <vt:variant>
        <vt:i4>720986</vt:i4>
      </vt:variant>
      <vt:variant>
        <vt:i4>525</vt:i4>
      </vt:variant>
      <vt:variant>
        <vt:i4>0</vt:i4>
      </vt:variant>
      <vt:variant>
        <vt:i4>5</vt:i4>
      </vt:variant>
      <vt:variant>
        <vt:lpwstr>http://maps.google.com/maps?q=loc:42.4299412199,%20-71.5151909381</vt:lpwstr>
      </vt:variant>
      <vt:variant>
        <vt:lpwstr/>
      </vt:variant>
      <vt:variant>
        <vt:i4>131165</vt:i4>
      </vt:variant>
      <vt:variant>
        <vt:i4>522</vt:i4>
      </vt:variant>
      <vt:variant>
        <vt:i4>0</vt:i4>
      </vt:variant>
      <vt:variant>
        <vt:i4>5</vt:i4>
      </vt:variant>
      <vt:variant>
        <vt:lpwstr>http://maps.google.com/maps?q=loc:42.2778400882,%20-71.6097567272</vt:lpwstr>
      </vt:variant>
      <vt:variant>
        <vt:lpwstr/>
      </vt:variant>
      <vt:variant>
        <vt:i4>93</vt:i4>
      </vt:variant>
      <vt:variant>
        <vt:i4>519</vt:i4>
      </vt:variant>
      <vt:variant>
        <vt:i4>0</vt:i4>
      </vt:variant>
      <vt:variant>
        <vt:i4>5</vt:i4>
      </vt:variant>
      <vt:variant>
        <vt:lpwstr>http://maps.google.com/maps?q=loc:42.6573120452,%20-70.9396113073</vt:lpwstr>
      </vt:variant>
      <vt:variant>
        <vt:lpwstr/>
      </vt:variant>
      <vt:variant>
        <vt:i4>983133</vt:i4>
      </vt:variant>
      <vt:variant>
        <vt:i4>516</vt:i4>
      </vt:variant>
      <vt:variant>
        <vt:i4>0</vt:i4>
      </vt:variant>
      <vt:variant>
        <vt:i4>5</vt:i4>
      </vt:variant>
      <vt:variant>
        <vt:lpwstr>http://maps.google.com/maps?q=loc:42.3656544309,%20-71.3750880771</vt:lpwstr>
      </vt:variant>
      <vt:variant>
        <vt:lpwstr/>
      </vt:variant>
      <vt:variant>
        <vt:i4>589915</vt:i4>
      </vt:variant>
      <vt:variant>
        <vt:i4>513</vt:i4>
      </vt:variant>
      <vt:variant>
        <vt:i4>0</vt:i4>
      </vt:variant>
      <vt:variant>
        <vt:i4>5</vt:i4>
      </vt:variant>
      <vt:variant>
        <vt:lpwstr>http://maps.google.com/maps?q=loc:42.4742616693,%20-71.4664938027</vt:lpwstr>
      </vt:variant>
      <vt:variant>
        <vt:lpwstr/>
      </vt:variant>
      <vt:variant>
        <vt:i4>852054</vt:i4>
      </vt:variant>
      <vt:variant>
        <vt:i4>510</vt:i4>
      </vt:variant>
      <vt:variant>
        <vt:i4>0</vt:i4>
      </vt:variant>
      <vt:variant>
        <vt:i4>5</vt:i4>
      </vt:variant>
      <vt:variant>
        <vt:lpwstr>http://maps.google.com/maps?q=loc:42.2141945223,%20-71.3409710405</vt:lpwstr>
      </vt:variant>
      <vt:variant>
        <vt:lpwstr/>
      </vt:variant>
      <vt:variant>
        <vt:i4>720987</vt:i4>
      </vt:variant>
      <vt:variant>
        <vt:i4>507</vt:i4>
      </vt:variant>
      <vt:variant>
        <vt:i4>0</vt:i4>
      </vt:variant>
      <vt:variant>
        <vt:i4>5</vt:i4>
      </vt:variant>
      <vt:variant>
        <vt:lpwstr>http://maps.google.com/maps?q=loc:42.0725315091,%20-71.4134573061</vt:lpwstr>
      </vt:variant>
      <vt:variant>
        <vt:lpwstr/>
      </vt:variant>
      <vt:variant>
        <vt:i4>393297</vt:i4>
      </vt:variant>
      <vt:variant>
        <vt:i4>504</vt:i4>
      </vt:variant>
      <vt:variant>
        <vt:i4>0</vt:i4>
      </vt:variant>
      <vt:variant>
        <vt:i4>5</vt:i4>
      </vt:variant>
      <vt:variant>
        <vt:lpwstr>http://maps.google.com/maps?q=loc:42.6955706014,%20-71.0803207918</vt:lpwstr>
      </vt:variant>
      <vt:variant>
        <vt:lpwstr/>
      </vt:variant>
      <vt:variant>
        <vt:i4>65619</vt:i4>
      </vt:variant>
      <vt:variant>
        <vt:i4>501</vt:i4>
      </vt:variant>
      <vt:variant>
        <vt:i4>0</vt:i4>
      </vt:variant>
      <vt:variant>
        <vt:i4>5</vt:i4>
      </vt:variant>
      <vt:variant>
        <vt:lpwstr>http://maps.google.com/maps?q=loc:42.2773182775,%20-71.2988609741</vt:lpwstr>
      </vt:variant>
      <vt:variant>
        <vt:lpwstr/>
      </vt:variant>
      <vt:variant>
        <vt:i4>786515</vt:i4>
      </vt:variant>
      <vt:variant>
        <vt:i4>498</vt:i4>
      </vt:variant>
      <vt:variant>
        <vt:i4>0</vt:i4>
      </vt:variant>
      <vt:variant>
        <vt:i4>5</vt:i4>
      </vt:variant>
      <vt:variant>
        <vt:lpwstr>http://maps.google.com/maps?q=loc:42.6258075005,%20-71.3883523965</vt:lpwstr>
      </vt:variant>
      <vt:variant>
        <vt:lpwstr/>
      </vt:variant>
      <vt:variant>
        <vt:i4>196689</vt:i4>
      </vt:variant>
      <vt:variant>
        <vt:i4>495</vt:i4>
      </vt:variant>
      <vt:variant>
        <vt:i4>0</vt:i4>
      </vt:variant>
      <vt:variant>
        <vt:i4>5</vt:i4>
      </vt:variant>
      <vt:variant>
        <vt:lpwstr>http://maps.google.com/maps?q=loc:42.0828724222,%20-71.3537899303</vt:lpwstr>
      </vt:variant>
      <vt:variant>
        <vt:lpwstr/>
      </vt:variant>
      <vt:variant>
        <vt:i4>65630</vt:i4>
      </vt:variant>
      <vt:variant>
        <vt:i4>492</vt:i4>
      </vt:variant>
      <vt:variant>
        <vt:i4>0</vt:i4>
      </vt:variant>
      <vt:variant>
        <vt:i4>5</vt:i4>
      </vt:variant>
      <vt:variant>
        <vt:lpwstr>http://maps.google.com/maps?q=loc:42.6666495535,%20-71.334910367</vt:lpwstr>
      </vt:variant>
      <vt:variant>
        <vt:lpwstr/>
      </vt:variant>
      <vt:variant>
        <vt:i4>131159</vt:i4>
      </vt:variant>
      <vt:variant>
        <vt:i4>489</vt:i4>
      </vt:variant>
      <vt:variant>
        <vt:i4>0</vt:i4>
      </vt:variant>
      <vt:variant>
        <vt:i4>5</vt:i4>
      </vt:variant>
      <vt:variant>
        <vt:lpwstr>http://maps.google.com/maps?q=loc:42.1783790404,%20-71.3838088959</vt:lpwstr>
      </vt:variant>
      <vt:variant>
        <vt:lpwstr/>
      </vt:variant>
      <vt:variant>
        <vt:i4>589908</vt:i4>
      </vt:variant>
      <vt:variant>
        <vt:i4>486</vt:i4>
      </vt:variant>
      <vt:variant>
        <vt:i4>0</vt:i4>
      </vt:variant>
      <vt:variant>
        <vt:i4>5</vt:i4>
      </vt:variant>
      <vt:variant>
        <vt:lpwstr>http://maps.google.com/maps?q=loc:42.529075005,%20-71.3995551081</vt:lpwstr>
      </vt:variant>
      <vt:variant>
        <vt:lpwstr/>
      </vt:variant>
      <vt:variant>
        <vt:i4>589906</vt:i4>
      </vt:variant>
      <vt:variant>
        <vt:i4>483</vt:i4>
      </vt:variant>
      <vt:variant>
        <vt:i4>0</vt:i4>
      </vt:variant>
      <vt:variant>
        <vt:i4>5</vt:i4>
      </vt:variant>
      <vt:variant>
        <vt:lpwstr>http://maps.google.com/maps?q=loc:42.6351240714,%20-70.6434158951</vt:lpwstr>
      </vt:variant>
      <vt:variant>
        <vt:lpwstr/>
      </vt:variant>
      <vt:variant>
        <vt:i4>458841</vt:i4>
      </vt:variant>
      <vt:variant>
        <vt:i4>480</vt:i4>
      </vt:variant>
      <vt:variant>
        <vt:i4>0</vt:i4>
      </vt:variant>
      <vt:variant>
        <vt:i4>5</vt:i4>
      </vt:variant>
      <vt:variant>
        <vt:lpwstr>http://maps.google.com/maps?q=loc:42.3048713936,%20-71.4890250997</vt:lpwstr>
      </vt:variant>
      <vt:variant>
        <vt:lpwstr/>
      </vt:variant>
      <vt:variant>
        <vt:i4>95</vt:i4>
      </vt:variant>
      <vt:variant>
        <vt:i4>477</vt:i4>
      </vt:variant>
      <vt:variant>
        <vt:i4>0</vt:i4>
      </vt:variant>
      <vt:variant>
        <vt:i4>5</vt:i4>
      </vt:variant>
      <vt:variant>
        <vt:lpwstr>http://maps.google.com/maps?q=loc:42.3333238211,%20-71.6801693498</vt:lpwstr>
      </vt:variant>
      <vt:variant>
        <vt:lpwstr/>
      </vt:variant>
      <vt:variant>
        <vt:i4>720987</vt:i4>
      </vt:variant>
      <vt:variant>
        <vt:i4>474</vt:i4>
      </vt:variant>
      <vt:variant>
        <vt:i4>0</vt:i4>
      </vt:variant>
      <vt:variant>
        <vt:i4>5</vt:i4>
      </vt:variant>
      <vt:variant>
        <vt:lpwstr>http://maps.google.com/maps?q=loc:42.6047177218,%20-71.5307886646</vt:lpwstr>
      </vt:variant>
      <vt:variant>
        <vt:lpwstr/>
      </vt:variant>
      <vt:variant>
        <vt:i4>3604588</vt:i4>
      </vt:variant>
      <vt:variant>
        <vt:i4>471</vt:i4>
      </vt:variant>
      <vt:variant>
        <vt:i4>0</vt:i4>
      </vt:variant>
      <vt:variant>
        <vt:i4>5</vt:i4>
      </vt:variant>
      <vt:variant>
        <vt:lpwstr>http://maps.google.com/maps?q=loc:42.659657015,%20-70.903640319</vt:lpwstr>
      </vt:variant>
      <vt:variant>
        <vt:lpwstr/>
      </vt:variant>
      <vt:variant>
        <vt:i4>983126</vt:i4>
      </vt:variant>
      <vt:variant>
        <vt:i4>468</vt:i4>
      </vt:variant>
      <vt:variant>
        <vt:i4>0</vt:i4>
      </vt:variant>
      <vt:variant>
        <vt:i4>5</vt:i4>
      </vt:variant>
      <vt:variant>
        <vt:lpwstr>http://maps.google.com/maps?q=loc:42.1637180107,%20-71.3322728132</vt:lpwstr>
      </vt:variant>
      <vt:variant>
        <vt:lpwstr/>
      </vt:variant>
      <vt:variant>
        <vt:i4>458838</vt:i4>
      </vt:variant>
      <vt:variant>
        <vt:i4>465</vt:i4>
      </vt:variant>
      <vt:variant>
        <vt:i4>0</vt:i4>
      </vt:variant>
      <vt:variant>
        <vt:i4>5</vt:i4>
      </vt:variant>
      <vt:variant>
        <vt:lpwstr>http://maps.google.com/maps?q=loc:42.5998456998,%20-71.1930665707</vt:lpwstr>
      </vt:variant>
      <vt:variant>
        <vt:lpwstr/>
      </vt:variant>
      <vt:variant>
        <vt:i4>393311</vt:i4>
      </vt:variant>
      <vt:variant>
        <vt:i4>462</vt:i4>
      </vt:variant>
      <vt:variant>
        <vt:i4>0</vt:i4>
      </vt:variant>
      <vt:variant>
        <vt:i4>5</vt:i4>
      </vt:variant>
      <vt:variant>
        <vt:lpwstr>http://maps.google.com/maps?q=loc:42.4409192108,%20-71.5461043803</vt:lpwstr>
      </vt:variant>
      <vt:variant>
        <vt:lpwstr/>
      </vt:variant>
      <vt:variant>
        <vt:i4>131158</vt:i4>
      </vt:variant>
      <vt:variant>
        <vt:i4>459</vt:i4>
      </vt:variant>
      <vt:variant>
        <vt:i4>0</vt:i4>
      </vt:variant>
      <vt:variant>
        <vt:i4>5</vt:i4>
      </vt:variant>
      <vt:variant>
        <vt:lpwstr>http://maps.google.com/maps?q=loc:42.7125364317,%20-70.8406498059</vt:lpwstr>
      </vt:variant>
      <vt:variant>
        <vt:lpwstr/>
      </vt:variant>
      <vt:variant>
        <vt:i4>524383</vt:i4>
      </vt:variant>
      <vt:variant>
        <vt:i4>456</vt:i4>
      </vt:variant>
      <vt:variant>
        <vt:i4>0</vt:i4>
      </vt:variant>
      <vt:variant>
        <vt:i4>5</vt:i4>
      </vt:variant>
      <vt:variant>
        <vt:lpwstr>http://maps.google.com/maps?q=loc:42.6280342627,%20-71.2015477143</vt:lpwstr>
      </vt:variant>
      <vt:variant>
        <vt:lpwstr/>
      </vt:variant>
      <vt:variant>
        <vt:i4>3473514</vt:i4>
      </vt:variant>
      <vt:variant>
        <vt:i4>453</vt:i4>
      </vt:variant>
      <vt:variant>
        <vt:i4>0</vt:i4>
      </vt:variant>
      <vt:variant>
        <vt:i4>5</vt:i4>
      </vt:variant>
      <vt:variant>
        <vt:lpwstr>http://maps.google.com/maps?q=loc:42.25476165,%20-71.1833281433</vt:lpwstr>
      </vt:variant>
      <vt:variant>
        <vt:lpwstr/>
      </vt:variant>
      <vt:variant>
        <vt:i4>458843</vt:i4>
      </vt:variant>
      <vt:variant>
        <vt:i4>450</vt:i4>
      </vt:variant>
      <vt:variant>
        <vt:i4>0</vt:i4>
      </vt:variant>
      <vt:variant>
        <vt:i4>5</vt:i4>
      </vt:variant>
      <vt:variant>
        <vt:lpwstr>http://maps.google.com/maps?q=loc:42.5462518824,%20-71.2527210889</vt:lpwstr>
      </vt:variant>
      <vt:variant>
        <vt:lpwstr/>
      </vt:variant>
      <vt:variant>
        <vt:i4>983131</vt:i4>
      </vt:variant>
      <vt:variant>
        <vt:i4>447</vt:i4>
      </vt:variant>
      <vt:variant>
        <vt:i4>0</vt:i4>
      </vt:variant>
      <vt:variant>
        <vt:i4>5</vt:i4>
      </vt:variant>
      <vt:variant>
        <vt:lpwstr>http://maps.google.com/maps?q=loc:42.353221376,%20-71.1133826037</vt:lpwstr>
      </vt:variant>
      <vt:variant>
        <vt:lpwstr/>
      </vt:variant>
      <vt:variant>
        <vt:i4>196698</vt:i4>
      </vt:variant>
      <vt:variant>
        <vt:i4>444</vt:i4>
      </vt:variant>
      <vt:variant>
        <vt:i4>0</vt:i4>
      </vt:variant>
      <vt:variant>
        <vt:i4>5</vt:i4>
      </vt:variant>
      <vt:variant>
        <vt:lpwstr>http://maps.google.com/maps?q=loc:42.7980200299,%20-71.1045537513</vt:lpwstr>
      </vt:variant>
      <vt:variant>
        <vt:lpwstr/>
      </vt:variant>
      <vt:variant>
        <vt:i4>65618</vt:i4>
      </vt:variant>
      <vt:variant>
        <vt:i4>441</vt:i4>
      </vt:variant>
      <vt:variant>
        <vt:i4>0</vt:i4>
      </vt:variant>
      <vt:variant>
        <vt:i4>5</vt:i4>
      </vt:variant>
      <vt:variant>
        <vt:lpwstr>http://maps.google.com/maps?q=loc:42.2105306249,%20-71.3654918548</vt:lpwstr>
      </vt:variant>
      <vt:variant>
        <vt:lpwstr/>
      </vt:variant>
      <vt:variant>
        <vt:i4>393310</vt:i4>
      </vt:variant>
      <vt:variant>
        <vt:i4>438</vt:i4>
      </vt:variant>
      <vt:variant>
        <vt:i4>0</vt:i4>
      </vt:variant>
      <vt:variant>
        <vt:i4>5</vt:i4>
      </vt:variant>
      <vt:variant>
        <vt:lpwstr>http://maps.google.com/maps?q=loc:42.4673983907,%20-71.4284261618</vt:lpwstr>
      </vt:variant>
      <vt:variant>
        <vt:lpwstr/>
      </vt:variant>
      <vt:variant>
        <vt:i4>852063</vt:i4>
      </vt:variant>
      <vt:variant>
        <vt:i4>435</vt:i4>
      </vt:variant>
      <vt:variant>
        <vt:i4>0</vt:i4>
      </vt:variant>
      <vt:variant>
        <vt:i4>5</vt:i4>
      </vt:variant>
      <vt:variant>
        <vt:lpwstr>http://maps.google.com/maps?q=loc:42.6057524997,%20-70.9778141488</vt:lpwstr>
      </vt:variant>
      <vt:variant>
        <vt:lpwstr/>
      </vt:variant>
      <vt:variant>
        <vt:i4>65624</vt:i4>
      </vt:variant>
      <vt:variant>
        <vt:i4>432</vt:i4>
      </vt:variant>
      <vt:variant>
        <vt:i4>0</vt:i4>
      </vt:variant>
      <vt:variant>
        <vt:i4>5</vt:i4>
      </vt:variant>
      <vt:variant>
        <vt:lpwstr>http://maps.google.com/maps?q=loc:42.3724592654,%20-71.4243426812</vt:lpwstr>
      </vt:variant>
      <vt:variant>
        <vt:lpwstr/>
      </vt:variant>
      <vt:variant>
        <vt:i4>458833</vt:i4>
      </vt:variant>
      <vt:variant>
        <vt:i4>429</vt:i4>
      </vt:variant>
      <vt:variant>
        <vt:i4>0</vt:i4>
      </vt:variant>
      <vt:variant>
        <vt:i4>5</vt:i4>
      </vt:variant>
      <vt:variant>
        <vt:lpwstr>http://maps.google.com/maps?q=loc:42.3445033621,%20-71.6146090129</vt:lpwstr>
      </vt:variant>
      <vt:variant>
        <vt:lpwstr/>
      </vt:variant>
      <vt:variant>
        <vt:i4>786527</vt:i4>
      </vt:variant>
      <vt:variant>
        <vt:i4>426</vt:i4>
      </vt:variant>
      <vt:variant>
        <vt:i4>0</vt:i4>
      </vt:variant>
      <vt:variant>
        <vt:i4>5</vt:i4>
      </vt:variant>
      <vt:variant>
        <vt:lpwstr>http://maps.google.com/maps?q=loc:42.5830927508,%20-71.4748795574</vt:lpwstr>
      </vt:variant>
      <vt:variant>
        <vt:lpwstr/>
      </vt:variant>
      <vt:variant>
        <vt:i4>786525</vt:i4>
      </vt:variant>
      <vt:variant>
        <vt:i4>423</vt:i4>
      </vt:variant>
      <vt:variant>
        <vt:i4>0</vt:i4>
      </vt:variant>
      <vt:variant>
        <vt:i4>5</vt:i4>
      </vt:variant>
      <vt:variant>
        <vt:lpwstr>http://maps.google.com/maps?q=loc:42.6750417714,%20-70.8637664449</vt:lpwstr>
      </vt:variant>
      <vt:variant>
        <vt:lpwstr/>
      </vt:variant>
      <vt:variant>
        <vt:i4>458842</vt:i4>
      </vt:variant>
      <vt:variant>
        <vt:i4>420</vt:i4>
      </vt:variant>
      <vt:variant>
        <vt:i4>0</vt:i4>
      </vt:variant>
      <vt:variant>
        <vt:i4>5</vt:i4>
      </vt:variant>
      <vt:variant>
        <vt:lpwstr>http://maps.google.com/maps?q=loc:42.1797676491,%20-71.3201075718</vt:lpwstr>
      </vt:variant>
      <vt:variant>
        <vt:lpwstr/>
      </vt:variant>
      <vt:variant>
        <vt:i4>786517</vt:i4>
      </vt:variant>
      <vt:variant>
        <vt:i4>417</vt:i4>
      </vt:variant>
      <vt:variant>
        <vt:i4>0</vt:i4>
      </vt:variant>
      <vt:variant>
        <vt:i4>5</vt:i4>
      </vt:variant>
      <vt:variant>
        <vt:lpwstr>http://maps.google.com/maps?q=loc:42.5993668522,%20-71.1062951224</vt:lpwstr>
      </vt:variant>
      <vt:variant>
        <vt:lpwstr/>
      </vt:variant>
      <vt:variant>
        <vt:i4>458833</vt:i4>
      </vt:variant>
      <vt:variant>
        <vt:i4>414</vt:i4>
      </vt:variant>
      <vt:variant>
        <vt:i4>0</vt:i4>
      </vt:variant>
      <vt:variant>
        <vt:i4>5</vt:i4>
      </vt:variant>
      <vt:variant>
        <vt:lpwstr>http://maps.google.com/maps?q=loc:42.1506290214,%20-71.4289089519</vt:lpwstr>
      </vt:variant>
      <vt:variant>
        <vt:lpwstr/>
      </vt:variant>
      <vt:variant>
        <vt:i4>786526</vt:i4>
      </vt:variant>
      <vt:variant>
        <vt:i4>411</vt:i4>
      </vt:variant>
      <vt:variant>
        <vt:i4>0</vt:i4>
      </vt:variant>
      <vt:variant>
        <vt:i4>5</vt:i4>
      </vt:variant>
      <vt:variant>
        <vt:lpwstr>http://maps.google.com/maps?q=loc:42.5983411705,%20-70.836883143</vt:lpwstr>
      </vt:variant>
      <vt:variant>
        <vt:lpwstr/>
      </vt:variant>
      <vt:variant>
        <vt:i4>262231</vt:i4>
      </vt:variant>
      <vt:variant>
        <vt:i4>408</vt:i4>
      </vt:variant>
      <vt:variant>
        <vt:i4>0</vt:i4>
      </vt:variant>
      <vt:variant>
        <vt:i4>5</vt:i4>
      </vt:variant>
      <vt:variant>
        <vt:lpwstr>http://maps.google.com/maps?q=loc:42.7321804293,%20-71.2337928955</vt:lpwstr>
      </vt:variant>
      <vt:variant>
        <vt:lpwstr/>
      </vt:variant>
      <vt:variant>
        <vt:i4>852062</vt:i4>
      </vt:variant>
      <vt:variant>
        <vt:i4>405</vt:i4>
      </vt:variant>
      <vt:variant>
        <vt:i4>0</vt:i4>
      </vt:variant>
      <vt:variant>
        <vt:i4>5</vt:i4>
      </vt:variant>
      <vt:variant>
        <vt:lpwstr>http://maps.google.com/maps?q=loc:42.2703575364,%20-71.1922883204</vt:lpwstr>
      </vt:variant>
      <vt:variant>
        <vt:lpwstr/>
      </vt:variant>
      <vt:variant>
        <vt:i4>65620</vt:i4>
      </vt:variant>
      <vt:variant>
        <vt:i4>402</vt:i4>
      </vt:variant>
      <vt:variant>
        <vt:i4>0</vt:i4>
      </vt:variant>
      <vt:variant>
        <vt:i4>5</vt:i4>
      </vt:variant>
      <vt:variant>
        <vt:lpwstr>http://maps.google.com/maps?q=loc:42.3726763888,%20-71.2290080267</vt:lpwstr>
      </vt:variant>
      <vt:variant>
        <vt:lpwstr/>
      </vt:variant>
      <vt:variant>
        <vt:i4>327762</vt:i4>
      </vt:variant>
      <vt:variant>
        <vt:i4>399</vt:i4>
      </vt:variant>
      <vt:variant>
        <vt:i4>0</vt:i4>
      </vt:variant>
      <vt:variant>
        <vt:i4>5</vt:i4>
      </vt:variant>
      <vt:variant>
        <vt:lpwstr>http://maps.google.com/maps?q=loc:42.509551226,%20-71.0364002858</vt:lpwstr>
      </vt:variant>
      <vt:variant>
        <vt:lpwstr/>
      </vt:variant>
      <vt:variant>
        <vt:i4>458834</vt:i4>
      </vt:variant>
      <vt:variant>
        <vt:i4>396</vt:i4>
      </vt:variant>
      <vt:variant>
        <vt:i4>0</vt:i4>
      </vt:variant>
      <vt:variant>
        <vt:i4>5</vt:i4>
      </vt:variant>
      <vt:variant>
        <vt:lpwstr>http://maps.google.com/maps?q=loc:42.7464854842,%20-71.040707926</vt:lpwstr>
      </vt:variant>
      <vt:variant>
        <vt:lpwstr/>
      </vt:variant>
      <vt:variant>
        <vt:i4>196702</vt:i4>
      </vt:variant>
      <vt:variant>
        <vt:i4>393</vt:i4>
      </vt:variant>
      <vt:variant>
        <vt:i4>0</vt:i4>
      </vt:variant>
      <vt:variant>
        <vt:i4>5</vt:i4>
      </vt:variant>
      <vt:variant>
        <vt:lpwstr>http://maps.google.com/maps?q=loc:42.2665195815,%20-71.5120336017</vt:lpwstr>
      </vt:variant>
      <vt:variant>
        <vt:lpwstr/>
      </vt:variant>
      <vt:variant>
        <vt:i4>327761</vt:i4>
      </vt:variant>
      <vt:variant>
        <vt:i4>390</vt:i4>
      </vt:variant>
      <vt:variant>
        <vt:i4>0</vt:i4>
      </vt:variant>
      <vt:variant>
        <vt:i4>5</vt:i4>
      </vt:variant>
      <vt:variant>
        <vt:lpwstr>http://maps.google.com/maps?q=loc:42.4501123779,%20-71.3734270672</vt:lpwstr>
      </vt:variant>
      <vt:variant>
        <vt:lpwstr/>
      </vt:variant>
      <vt:variant>
        <vt:i4>262233</vt:i4>
      </vt:variant>
      <vt:variant>
        <vt:i4>387</vt:i4>
      </vt:variant>
      <vt:variant>
        <vt:i4>0</vt:i4>
      </vt:variant>
      <vt:variant>
        <vt:i4>5</vt:i4>
      </vt:variant>
      <vt:variant>
        <vt:lpwstr>http://maps.google.com/maps?q=loc:42.5964208432,%20-70.8782388455</vt:lpwstr>
      </vt:variant>
      <vt:variant>
        <vt:lpwstr/>
      </vt:variant>
      <vt:variant>
        <vt:i4>524371</vt:i4>
      </vt:variant>
      <vt:variant>
        <vt:i4>384</vt:i4>
      </vt:variant>
      <vt:variant>
        <vt:i4>0</vt:i4>
      </vt:variant>
      <vt:variant>
        <vt:i4>5</vt:i4>
      </vt:variant>
      <vt:variant>
        <vt:lpwstr>http://maps.google.com/maps?q=loc:42.3198151102,%20-71.3958808652</vt:lpwstr>
      </vt:variant>
      <vt:variant>
        <vt:lpwstr/>
      </vt:variant>
      <vt:variant>
        <vt:i4>93</vt:i4>
      </vt:variant>
      <vt:variant>
        <vt:i4>381</vt:i4>
      </vt:variant>
      <vt:variant>
        <vt:i4>0</vt:i4>
      </vt:variant>
      <vt:variant>
        <vt:i4>5</vt:i4>
      </vt:variant>
      <vt:variant>
        <vt:lpwstr>http://maps.google.com/maps?q=loc:42.3501363671,%20-71.5306652348</vt:lpwstr>
      </vt:variant>
      <vt:variant>
        <vt:lpwstr/>
      </vt:variant>
      <vt:variant>
        <vt:i4>720986</vt:i4>
      </vt:variant>
      <vt:variant>
        <vt:i4>378</vt:i4>
      </vt:variant>
      <vt:variant>
        <vt:i4>0</vt:i4>
      </vt:variant>
      <vt:variant>
        <vt:i4>5</vt:i4>
      </vt:variant>
      <vt:variant>
        <vt:lpwstr>http://maps.google.com/maps?q=loc:42.4299412199,%20-71.5151909381</vt:lpwstr>
      </vt:variant>
      <vt:variant>
        <vt:lpwstr/>
      </vt:variant>
      <vt:variant>
        <vt:i4>85</vt:i4>
      </vt:variant>
      <vt:variant>
        <vt:i4>375</vt:i4>
      </vt:variant>
      <vt:variant>
        <vt:i4>0</vt:i4>
      </vt:variant>
      <vt:variant>
        <vt:i4>5</vt:i4>
      </vt:variant>
      <vt:variant>
        <vt:lpwstr>http://maps.google.com/maps?q=loc:42.753768165,%20-70.9108011455</vt:lpwstr>
      </vt:variant>
      <vt:variant>
        <vt:lpwstr/>
      </vt:variant>
      <vt:variant>
        <vt:i4>786525</vt:i4>
      </vt:variant>
      <vt:variant>
        <vt:i4>372</vt:i4>
      </vt:variant>
      <vt:variant>
        <vt:i4>0</vt:i4>
      </vt:variant>
      <vt:variant>
        <vt:i4>5</vt:i4>
      </vt:variant>
      <vt:variant>
        <vt:lpwstr>http://maps.google.com/maps?q=loc:42.2226758644,%20-71.3414457073</vt:lpwstr>
      </vt:variant>
      <vt:variant>
        <vt:lpwstr/>
      </vt:variant>
      <vt:variant>
        <vt:i4>458835</vt:i4>
      </vt:variant>
      <vt:variant>
        <vt:i4>369</vt:i4>
      </vt:variant>
      <vt:variant>
        <vt:i4>0</vt:i4>
      </vt:variant>
      <vt:variant>
        <vt:i4>5</vt:i4>
      </vt:variant>
      <vt:variant>
        <vt:lpwstr>http://maps.google.com/maps?q=loc:42.5170790306,%20-71.2447120446</vt:lpwstr>
      </vt:variant>
      <vt:variant>
        <vt:lpwstr/>
      </vt:variant>
      <vt:variant>
        <vt:i4>65624</vt:i4>
      </vt:variant>
      <vt:variant>
        <vt:i4>366</vt:i4>
      </vt:variant>
      <vt:variant>
        <vt:i4>0</vt:i4>
      </vt:variant>
      <vt:variant>
        <vt:i4>5</vt:i4>
      </vt:variant>
      <vt:variant>
        <vt:lpwstr>http://maps.google.com/maps?q=loc:42.1213996871,%20-71.4525116398</vt:lpwstr>
      </vt:variant>
      <vt:variant>
        <vt:lpwstr/>
      </vt:variant>
      <vt:variant>
        <vt:i4>327763</vt:i4>
      </vt:variant>
      <vt:variant>
        <vt:i4>363</vt:i4>
      </vt:variant>
      <vt:variant>
        <vt:i4>0</vt:i4>
      </vt:variant>
      <vt:variant>
        <vt:i4>5</vt:i4>
      </vt:variant>
      <vt:variant>
        <vt:lpwstr>http://maps.google.com/maps?q=loc:42.6464965801,%20-70.7745118438</vt:lpwstr>
      </vt:variant>
      <vt:variant>
        <vt:lpwstr/>
      </vt:variant>
      <vt:variant>
        <vt:i4>720980</vt:i4>
      </vt:variant>
      <vt:variant>
        <vt:i4>360</vt:i4>
      </vt:variant>
      <vt:variant>
        <vt:i4>0</vt:i4>
      </vt:variant>
      <vt:variant>
        <vt:i4>5</vt:i4>
      </vt:variant>
      <vt:variant>
        <vt:lpwstr>http://maps.google.com/maps?q=loc:42.6685033032,%20-71.1994479711</vt:lpwstr>
      </vt:variant>
      <vt:variant>
        <vt:lpwstr/>
      </vt:variant>
      <vt:variant>
        <vt:i4>458847</vt:i4>
      </vt:variant>
      <vt:variant>
        <vt:i4>357</vt:i4>
      </vt:variant>
      <vt:variant>
        <vt:i4>0</vt:i4>
      </vt:variant>
      <vt:variant>
        <vt:i4>5</vt:i4>
      </vt:variant>
      <vt:variant>
        <vt:lpwstr>http://maps.google.com/maps?q=loc:42.3262591976,%20-71.2640301444</vt:lpwstr>
      </vt:variant>
      <vt:variant>
        <vt:lpwstr/>
      </vt:variant>
      <vt:variant>
        <vt:i4>655453</vt:i4>
      </vt:variant>
      <vt:variant>
        <vt:i4>354</vt:i4>
      </vt:variant>
      <vt:variant>
        <vt:i4>0</vt:i4>
      </vt:variant>
      <vt:variant>
        <vt:i4>5</vt:i4>
      </vt:variant>
      <vt:variant>
        <vt:lpwstr>http://maps.google.com/maps?q=loc:42.504131285,%20-71.4155107175</vt:lpwstr>
      </vt:variant>
      <vt:variant>
        <vt:lpwstr/>
      </vt:variant>
      <vt:variant>
        <vt:i4>393297</vt:i4>
      </vt:variant>
      <vt:variant>
        <vt:i4>351</vt:i4>
      </vt:variant>
      <vt:variant>
        <vt:i4>0</vt:i4>
      </vt:variant>
      <vt:variant>
        <vt:i4>5</vt:i4>
      </vt:variant>
      <vt:variant>
        <vt:lpwstr>http://maps.google.com/maps?q=loc:42.5248203796,%20-70.9207131768</vt:lpwstr>
      </vt:variant>
      <vt:variant>
        <vt:lpwstr/>
      </vt:variant>
      <vt:variant>
        <vt:i4>131162</vt:i4>
      </vt:variant>
      <vt:variant>
        <vt:i4>348</vt:i4>
      </vt:variant>
      <vt:variant>
        <vt:i4>0</vt:i4>
      </vt:variant>
      <vt:variant>
        <vt:i4>5</vt:i4>
      </vt:variant>
      <vt:variant>
        <vt:lpwstr>http://maps.google.com/maps?q=loc:42.6805944165,%20-71.4478682891</vt:lpwstr>
      </vt:variant>
      <vt:variant>
        <vt:lpwstr/>
      </vt:variant>
      <vt:variant>
        <vt:i4>852063</vt:i4>
      </vt:variant>
      <vt:variant>
        <vt:i4>345</vt:i4>
      </vt:variant>
      <vt:variant>
        <vt:i4>0</vt:i4>
      </vt:variant>
      <vt:variant>
        <vt:i4>5</vt:i4>
      </vt:variant>
      <vt:variant>
        <vt:lpwstr>http://maps.google.com/maps?q=loc:42.2665810837,%20-71.5805166211</vt:lpwstr>
      </vt:variant>
      <vt:variant>
        <vt:lpwstr/>
      </vt:variant>
      <vt:variant>
        <vt:i4>524378</vt:i4>
      </vt:variant>
      <vt:variant>
        <vt:i4>342</vt:i4>
      </vt:variant>
      <vt:variant>
        <vt:i4>0</vt:i4>
      </vt:variant>
      <vt:variant>
        <vt:i4>5</vt:i4>
      </vt:variant>
      <vt:variant>
        <vt:lpwstr>http://maps.google.com/maps?q=loc:42.6594669182,%20-71.4450038288</vt:lpwstr>
      </vt:variant>
      <vt:variant>
        <vt:lpwstr/>
      </vt:variant>
      <vt:variant>
        <vt:i4>720983</vt:i4>
      </vt:variant>
      <vt:variant>
        <vt:i4>339</vt:i4>
      </vt:variant>
      <vt:variant>
        <vt:i4>0</vt:i4>
      </vt:variant>
      <vt:variant>
        <vt:i4>5</vt:i4>
      </vt:variant>
      <vt:variant>
        <vt:lpwstr>http://maps.google.com/maps?q=loc:42.6601568128,%20-71.017504642</vt:lpwstr>
      </vt:variant>
      <vt:variant>
        <vt:lpwstr/>
      </vt:variant>
      <vt:variant>
        <vt:i4>87</vt:i4>
      </vt:variant>
      <vt:variant>
        <vt:i4>336</vt:i4>
      </vt:variant>
      <vt:variant>
        <vt:i4>0</vt:i4>
      </vt:variant>
      <vt:variant>
        <vt:i4>5</vt:i4>
      </vt:variant>
      <vt:variant>
        <vt:lpwstr>http://maps.google.com/maps?q=loc:42.3601501914,%20-71.3636207624</vt:lpwstr>
      </vt:variant>
      <vt:variant>
        <vt:lpwstr/>
      </vt:variant>
      <vt:variant>
        <vt:i4>524379</vt:i4>
      </vt:variant>
      <vt:variant>
        <vt:i4>333</vt:i4>
      </vt:variant>
      <vt:variant>
        <vt:i4>0</vt:i4>
      </vt:variant>
      <vt:variant>
        <vt:i4>5</vt:i4>
      </vt:variant>
      <vt:variant>
        <vt:lpwstr>http://maps.google.com/maps?q=loc:42.6170467769,%20-71.1678953211</vt:lpwstr>
      </vt:variant>
      <vt:variant>
        <vt:lpwstr/>
      </vt:variant>
      <vt:variant>
        <vt:i4>720990</vt:i4>
      </vt:variant>
      <vt:variant>
        <vt:i4>330</vt:i4>
      </vt:variant>
      <vt:variant>
        <vt:i4>0</vt:i4>
      </vt:variant>
      <vt:variant>
        <vt:i4>5</vt:i4>
      </vt:variant>
      <vt:variant>
        <vt:lpwstr>http://maps.google.com/maps?q=loc:42.5268341619,%20-71.5184043543</vt:lpwstr>
      </vt:variant>
      <vt:variant>
        <vt:lpwstr/>
      </vt:variant>
      <vt:variant>
        <vt:i4>262234</vt:i4>
      </vt:variant>
      <vt:variant>
        <vt:i4>327</vt:i4>
      </vt:variant>
      <vt:variant>
        <vt:i4>0</vt:i4>
      </vt:variant>
      <vt:variant>
        <vt:i4>5</vt:i4>
      </vt:variant>
      <vt:variant>
        <vt:lpwstr>http://maps.google.com/maps?q=loc:42.7187277215,%20-70.9841491776</vt:lpwstr>
      </vt:variant>
      <vt:variant>
        <vt:lpwstr/>
      </vt:variant>
      <vt:variant>
        <vt:i4>917586</vt:i4>
      </vt:variant>
      <vt:variant>
        <vt:i4>324</vt:i4>
      </vt:variant>
      <vt:variant>
        <vt:i4>0</vt:i4>
      </vt:variant>
      <vt:variant>
        <vt:i4>5</vt:i4>
      </vt:variant>
      <vt:variant>
        <vt:lpwstr>http://maps.google.com/maps?q=loc:42.2331574165,%20-71.3243986116</vt:lpwstr>
      </vt:variant>
      <vt:variant>
        <vt:lpwstr/>
      </vt:variant>
      <vt:variant>
        <vt:i4>262224</vt:i4>
      </vt:variant>
      <vt:variant>
        <vt:i4>321</vt:i4>
      </vt:variant>
      <vt:variant>
        <vt:i4>0</vt:i4>
      </vt:variant>
      <vt:variant>
        <vt:i4>5</vt:i4>
      </vt:variant>
      <vt:variant>
        <vt:lpwstr>http://maps.google.com/maps?q=loc:42.5374260946,%20-71.160680159</vt:lpwstr>
      </vt:variant>
      <vt:variant>
        <vt:lpwstr/>
      </vt:variant>
      <vt:variant>
        <vt:i4>458834</vt:i4>
      </vt:variant>
      <vt:variant>
        <vt:i4>318</vt:i4>
      </vt:variant>
      <vt:variant>
        <vt:i4>0</vt:i4>
      </vt:variant>
      <vt:variant>
        <vt:i4>5</vt:i4>
      </vt:variant>
      <vt:variant>
        <vt:lpwstr>http://maps.google.com/maps?q=loc:42.1144717161,%20-71.5015586027</vt:lpwstr>
      </vt:variant>
      <vt:variant>
        <vt:lpwstr/>
      </vt:variant>
      <vt:variant>
        <vt:i4>524374</vt:i4>
      </vt:variant>
      <vt:variant>
        <vt:i4>315</vt:i4>
      </vt:variant>
      <vt:variant>
        <vt:i4>0</vt:i4>
      </vt:variant>
      <vt:variant>
        <vt:i4>5</vt:i4>
      </vt:variant>
      <vt:variant>
        <vt:lpwstr>http://maps.google.com/maps?q=loc:42.8648346779,%20-70.8309364598</vt:lpwstr>
      </vt:variant>
      <vt:variant>
        <vt:lpwstr/>
      </vt:variant>
      <vt:variant>
        <vt:i4>786517</vt:i4>
      </vt:variant>
      <vt:variant>
        <vt:i4>312</vt:i4>
      </vt:variant>
      <vt:variant>
        <vt:i4>0</vt:i4>
      </vt:variant>
      <vt:variant>
        <vt:i4>5</vt:i4>
      </vt:variant>
      <vt:variant>
        <vt:lpwstr>http://maps.google.com/maps?q=loc:42.3609106888,%20-71.1166742233</vt:lpwstr>
      </vt:variant>
      <vt:variant>
        <vt:lpwstr/>
      </vt:variant>
      <vt:variant>
        <vt:i4>852061</vt:i4>
      </vt:variant>
      <vt:variant>
        <vt:i4>309</vt:i4>
      </vt:variant>
      <vt:variant>
        <vt:i4>0</vt:i4>
      </vt:variant>
      <vt:variant>
        <vt:i4>5</vt:i4>
      </vt:variant>
      <vt:variant>
        <vt:lpwstr>http://maps.google.com/maps?q=loc:42.266441442,%20-71.5011378103</vt:lpwstr>
      </vt:variant>
      <vt:variant>
        <vt:lpwstr/>
      </vt:variant>
      <vt:variant>
        <vt:i4>655454</vt:i4>
      </vt:variant>
      <vt:variant>
        <vt:i4>306</vt:i4>
      </vt:variant>
      <vt:variant>
        <vt:i4>0</vt:i4>
      </vt:variant>
      <vt:variant>
        <vt:i4>5</vt:i4>
      </vt:variant>
      <vt:variant>
        <vt:lpwstr>http://maps.google.com/maps?q=loc:42.8438845613,%20-71.0046986679</vt:lpwstr>
      </vt:variant>
      <vt:variant>
        <vt:lpwstr/>
      </vt:variant>
      <vt:variant>
        <vt:i4>983133</vt:i4>
      </vt:variant>
      <vt:variant>
        <vt:i4>303</vt:i4>
      </vt:variant>
      <vt:variant>
        <vt:i4>0</vt:i4>
      </vt:variant>
      <vt:variant>
        <vt:i4>5</vt:i4>
      </vt:variant>
      <vt:variant>
        <vt:lpwstr>http://maps.google.com/maps?q=loc:42.1575812757,%20-71.3317520101</vt:lpwstr>
      </vt:variant>
      <vt:variant>
        <vt:lpwstr/>
      </vt:variant>
      <vt:variant>
        <vt:i4>655441</vt:i4>
      </vt:variant>
      <vt:variant>
        <vt:i4>300</vt:i4>
      </vt:variant>
      <vt:variant>
        <vt:i4>0</vt:i4>
      </vt:variant>
      <vt:variant>
        <vt:i4>5</vt:i4>
      </vt:variant>
      <vt:variant>
        <vt:lpwstr>http://maps.google.com/maps?q=loc:42.6536891645,%20-70.8426389921</vt:lpwstr>
      </vt:variant>
      <vt:variant>
        <vt:lpwstr/>
      </vt:variant>
      <vt:variant>
        <vt:i4>65622</vt:i4>
      </vt:variant>
      <vt:variant>
        <vt:i4>297</vt:i4>
      </vt:variant>
      <vt:variant>
        <vt:i4>0</vt:i4>
      </vt:variant>
      <vt:variant>
        <vt:i4>5</vt:i4>
      </vt:variant>
      <vt:variant>
        <vt:lpwstr>http://maps.google.com/maps?q=loc:42.2418424086,%20-71.3305727189</vt:lpwstr>
      </vt:variant>
      <vt:variant>
        <vt:lpwstr/>
      </vt:variant>
      <vt:variant>
        <vt:i4>196699</vt:i4>
      </vt:variant>
      <vt:variant>
        <vt:i4>294</vt:i4>
      </vt:variant>
      <vt:variant>
        <vt:i4>0</vt:i4>
      </vt:variant>
      <vt:variant>
        <vt:i4>5</vt:i4>
      </vt:variant>
      <vt:variant>
        <vt:lpwstr>http://maps.google.com/maps?q=loc:42.5745231259,%20-71.0731858969</vt:lpwstr>
      </vt:variant>
      <vt:variant>
        <vt:lpwstr/>
      </vt:variant>
      <vt:variant>
        <vt:i4>720989</vt:i4>
      </vt:variant>
      <vt:variant>
        <vt:i4>291</vt:i4>
      </vt:variant>
      <vt:variant>
        <vt:i4>0</vt:i4>
      </vt:variant>
      <vt:variant>
        <vt:i4>5</vt:i4>
      </vt:variant>
      <vt:variant>
        <vt:lpwstr>http://maps.google.com/maps?q=loc:42.5245710193,%20-71.2374306558</vt:lpwstr>
      </vt:variant>
      <vt:variant>
        <vt:lpwstr/>
      </vt:variant>
      <vt:variant>
        <vt:i4>917597</vt:i4>
      </vt:variant>
      <vt:variant>
        <vt:i4>288</vt:i4>
      </vt:variant>
      <vt:variant>
        <vt:i4>0</vt:i4>
      </vt:variant>
      <vt:variant>
        <vt:i4>5</vt:i4>
      </vt:variant>
      <vt:variant>
        <vt:lpwstr>http://maps.google.com/maps?q=loc:42.5651828628,%20-70.8159541158</vt:lpwstr>
      </vt:variant>
      <vt:variant>
        <vt:lpwstr/>
      </vt:variant>
      <vt:variant>
        <vt:i4>65630</vt:i4>
      </vt:variant>
      <vt:variant>
        <vt:i4>285</vt:i4>
      </vt:variant>
      <vt:variant>
        <vt:i4>0</vt:i4>
      </vt:variant>
      <vt:variant>
        <vt:i4>5</vt:i4>
      </vt:variant>
      <vt:variant>
        <vt:lpwstr>http://maps.google.com/maps?q=loc:42.4601389436,%20-71.5068318151</vt:lpwstr>
      </vt:variant>
      <vt:variant>
        <vt:lpwstr/>
      </vt:variant>
      <vt:variant>
        <vt:i4>524373</vt:i4>
      </vt:variant>
      <vt:variant>
        <vt:i4>282</vt:i4>
      </vt:variant>
      <vt:variant>
        <vt:i4>0</vt:i4>
      </vt:variant>
      <vt:variant>
        <vt:i4>5</vt:i4>
      </vt:variant>
      <vt:variant>
        <vt:lpwstr>http://maps.google.com/maps?q=loc:42.697621836,%20-71.3461853339</vt:lpwstr>
      </vt:variant>
      <vt:variant>
        <vt:lpwstr/>
      </vt:variant>
      <vt:variant>
        <vt:i4>852049</vt:i4>
      </vt:variant>
      <vt:variant>
        <vt:i4>279</vt:i4>
      </vt:variant>
      <vt:variant>
        <vt:i4>0</vt:i4>
      </vt:variant>
      <vt:variant>
        <vt:i4>5</vt:i4>
      </vt:variant>
      <vt:variant>
        <vt:lpwstr>http://maps.google.com/maps?q=loc:42.3599011437,%20-71.3842694714</vt:lpwstr>
      </vt:variant>
      <vt:variant>
        <vt:lpwstr/>
      </vt:variant>
      <vt:variant>
        <vt:i4>196698</vt:i4>
      </vt:variant>
      <vt:variant>
        <vt:i4>276</vt:i4>
      </vt:variant>
      <vt:variant>
        <vt:i4>0</vt:i4>
      </vt:variant>
      <vt:variant>
        <vt:i4>5</vt:i4>
      </vt:variant>
      <vt:variant>
        <vt:lpwstr>http://maps.google.com/maps?q=loc:42.6464174461,%20-71.405035764</vt:lpwstr>
      </vt:variant>
      <vt:variant>
        <vt:lpwstr/>
      </vt:variant>
      <vt:variant>
        <vt:i4>917589</vt:i4>
      </vt:variant>
      <vt:variant>
        <vt:i4>273</vt:i4>
      </vt:variant>
      <vt:variant>
        <vt:i4>0</vt:i4>
      </vt:variant>
      <vt:variant>
        <vt:i4>5</vt:i4>
      </vt:variant>
      <vt:variant>
        <vt:lpwstr>http://maps.google.com/maps?q=loc:42.4122941237,%20-71.6505559987</vt:lpwstr>
      </vt:variant>
      <vt:variant>
        <vt:lpwstr/>
      </vt:variant>
      <vt:variant>
        <vt:i4>393308</vt:i4>
      </vt:variant>
      <vt:variant>
        <vt:i4>270</vt:i4>
      </vt:variant>
      <vt:variant>
        <vt:i4>0</vt:i4>
      </vt:variant>
      <vt:variant>
        <vt:i4>5</vt:i4>
      </vt:variant>
      <vt:variant>
        <vt:lpwstr>http://maps.google.com/maps?q=loc:42.7889706266,%20-70.9104022559</vt:lpwstr>
      </vt:variant>
      <vt:variant>
        <vt:lpwstr/>
      </vt:variant>
      <vt:variant>
        <vt:i4>262230</vt:i4>
      </vt:variant>
      <vt:variant>
        <vt:i4>267</vt:i4>
      </vt:variant>
      <vt:variant>
        <vt:i4>0</vt:i4>
      </vt:variant>
      <vt:variant>
        <vt:i4>5</vt:i4>
      </vt:variant>
      <vt:variant>
        <vt:lpwstr>http://maps.google.com/maps?q=loc:42.569452681,%20-71.2152679736</vt:lpwstr>
      </vt:variant>
      <vt:variant>
        <vt:lpwstr/>
      </vt:variant>
      <vt:variant>
        <vt:i4>458832</vt:i4>
      </vt:variant>
      <vt:variant>
        <vt:i4>264</vt:i4>
      </vt:variant>
      <vt:variant>
        <vt:i4>0</vt:i4>
      </vt:variant>
      <vt:variant>
        <vt:i4>5</vt:i4>
      </vt:variant>
      <vt:variant>
        <vt:lpwstr>http://maps.google.com/maps?q=loc:42.3053333905,%20-71.4304690926</vt:lpwstr>
      </vt:variant>
      <vt:variant>
        <vt:lpwstr/>
      </vt:variant>
      <vt:variant>
        <vt:i4>458840</vt:i4>
      </vt:variant>
      <vt:variant>
        <vt:i4>261</vt:i4>
      </vt:variant>
      <vt:variant>
        <vt:i4>0</vt:i4>
      </vt:variant>
      <vt:variant>
        <vt:i4>5</vt:i4>
      </vt:variant>
      <vt:variant>
        <vt:lpwstr>http://maps.google.com/maps?q=loc:42.3924354401,%20-71.364158416</vt:lpwstr>
      </vt:variant>
      <vt:variant>
        <vt:lpwstr/>
      </vt:variant>
      <vt:variant>
        <vt:i4>262238</vt:i4>
      </vt:variant>
      <vt:variant>
        <vt:i4>258</vt:i4>
      </vt:variant>
      <vt:variant>
        <vt:i4>0</vt:i4>
      </vt:variant>
      <vt:variant>
        <vt:i4>5</vt:i4>
      </vt:variant>
      <vt:variant>
        <vt:lpwstr>http://maps.google.com/maps?q=loc:42.6556401599,%20-70.9097241989</vt:lpwstr>
      </vt:variant>
      <vt:variant>
        <vt:lpwstr/>
      </vt:variant>
      <vt:variant>
        <vt:i4>524373</vt:i4>
      </vt:variant>
      <vt:variant>
        <vt:i4>255</vt:i4>
      </vt:variant>
      <vt:variant>
        <vt:i4>0</vt:i4>
      </vt:variant>
      <vt:variant>
        <vt:i4>5</vt:i4>
      </vt:variant>
      <vt:variant>
        <vt:lpwstr>http://maps.google.com/maps?q=loc:42.6879340771,%20-71.1386507871</vt:lpwstr>
      </vt:variant>
      <vt:variant>
        <vt:lpwstr/>
      </vt:variant>
      <vt:variant>
        <vt:i4>983128</vt:i4>
      </vt:variant>
      <vt:variant>
        <vt:i4>252</vt:i4>
      </vt:variant>
      <vt:variant>
        <vt:i4>0</vt:i4>
      </vt:variant>
      <vt:variant>
        <vt:i4>5</vt:i4>
      </vt:variant>
      <vt:variant>
        <vt:lpwstr>http://maps.google.com/maps?q=loc:42.0745374401,%20-71.349062958</vt:lpwstr>
      </vt:variant>
      <vt:variant>
        <vt:lpwstr/>
      </vt:variant>
      <vt:variant>
        <vt:i4>89</vt:i4>
      </vt:variant>
      <vt:variant>
        <vt:i4>249</vt:i4>
      </vt:variant>
      <vt:variant>
        <vt:i4>0</vt:i4>
      </vt:variant>
      <vt:variant>
        <vt:i4>5</vt:i4>
      </vt:variant>
      <vt:variant>
        <vt:lpwstr>http://maps.google.com/maps?q=loc:42.3157845434,%20-71.2276729626</vt:lpwstr>
      </vt:variant>
      <vt:variant>
        <vt:lpwstr/>
      </vt:variant>
      <vt:variant>
        <vt:i4>131164</vt:i4>
      </vt:variant>
      <vt:variant>
        <vt:i4>246</vt:i4>
      </vt:variant>
      <vt:variant>
        <vt:i4>0</vt:i4>
      </vt:variant>
      <vt:variant>
        <vt:i4>5</vt:i4>
      </vt:variant>
      <vt:variant>
        <vt:lpwstr>http://maps.google.com/maps?q=loc:42.5242256819,%20-71.085615487</vt:lpwstr>
      </vt:variant>
      <vt:variant>
        <vt:lpwstr/>
      </vt:variant>
      <vt:variant>
        <vt:i4>983128</vt:i4>
      </vt:variant>
      <vt:variant>
        <vt:i4>243</vt:i4>
      </vt:variant>
      <vt:variant>
        <vt:i4>0</vt:i4>
      </vt:variant>
      <vt:variant>
        <vt:i4>5</vt:i4>
      </vt:variant>
      <vt:variant>
        <vt:lpwstr>http://maps.google.com/maps?q=loc:42.5960013879,%20-71.348255196</vt:lpwstr>
      </vt:variant>
      <vt:variant>
        <vt:lpwstr/>
      </vt:variant>
      <vt:variant>
        <vt:i4>524377</vt:i4>
      </vt:variant>
      <vt:variant>
        <vt:i4>240</vt:i4>
      </vt:variant>
      <vt:variant>
        <vt:i4>0</vt:i4>
      </vt:variant>
      <vt:variant>
        <vt:i4>5</vt:i4>
      </vt:variant>
      <vt:variant>
        <vt:lpwstr>http://maps.google.com/maps?q=loc:42.2222225869,%20-71.3543730483</vt:lpwstr>
      </vt:variant>
      <vt:variant>
        <vt:lpwstr/>
      </vt:variant>
      <vt:variant>
        <vt:i4>786515</vt:i4>
      </vt:variant>
      <vt:variant>
        <vt:i4>237</vt:i4>
      </vt:variant>
      <vt:variant>
        <vt:i4>0</vt:i4>
      </vt:variant>
      <vt:variant>
        <vt:i4>5</vt:i4>
      </vt:variant>
      <vt:variant>
        <vt:lpwstr>http://maps.google.com/maps?q=loc:42.3285370078,%20-71.6765745609</vt:lpwstr>
      </vt:variant>
      <vt:variant>
        <vt:lpwstr/>
      </vt:variant>
      <vt:variant>
        <vt:i4>262230</vt:i4>
      </vt:variant>
      <vt:variant>
        <vt:i4>234</vt:i4>
      </vt:variant>
      <vt:variant>
        <vt:i4>0</vt:i4>
      </vt:variant>
      <vt:variant>
        <vt:i4>5</vt:i4>
      </vt:variant>
      <vt:variant>
        <vt:lpwstr>http://maps.google.com/maps?q=loc:42.729633558,%20-70.9084542269</vt:lpwstr>
      </vt:variant>
      <vt:variant>
        <vt:lpwstr/>
      </vt:variant>
      <vt:variant>
        <vt:i4>196689</vt:i4>
      </vt:variant>
      <vt:variant>
        <vt:i4>231</vt:i4>
      </vt:variant>
      <vt:variant>
        <vt:i4>0</vt:i4>
      </vt:variant>
      <vt:variant>
        <vt:i4>5</vt:i4>
      </vt:variant>
      <vt:variant>
        <vt:lpwstr>http://maps.google.com/maps?q=loc:42.8051640794,%20-71.0873413607</vt:lpwstr>
      </vt:variant>
      <vt:variant>
        <vt:lpwstr/>
      </vt:variant>
      <vt:variant>
        <vt:i4>786525</vt:i4>
      </vt:variant>
      <vt:variant>
        <vt:i4>228</vt:i4>
      </vt:variant>
      <vt:variant>
        <vt:i4>0</vt:i4>
      </vt:variant>
      <vt:variant>
        <vt:i4>5</vt:i4>
      </vt:variant>
      <vt:variant>
        <vt:lpwstr>http://maps.google.com/maps?q=loc:42.5124820564,%20-71.3828513138</vt:lpwstr>
      </vt:variant>
      <vt:variant>
        <vt:lpwstr/>
      </vt:variant>
      <vt:variant>
        <vt:i4>131159</vt:i4>
      </vt:variant>
      <vt:variant>
        <vt:i4>225</vt:i4>
      </vt:variant>
      <vt:variant>
        <vt:i4>0</vt:i4>
      </vt:variant>
      <vt:variant>
        <vt:i4>5</vt:i4>
      </vt:variant>
      <vt:variant>
        <vt:lpwstr>http://maps.google.com/maps?q=loc:42.7097543787,%20-71.8516992517</vt:lpwstr>
      </vt:variant>
      <vt:variant>
        <vt:lpwstr/>
      </vt:variant>
      <vt:variant>
        <vt:i4>4849729</vt:i4>
      </vt:variant>
      <vt:variant>
        <vt:i4>222</vt:i4>
      </vt:variant>
      <vt:variant>
        <vt:i4>0</vt:i4>
      </vt:variant>
      <vt:variant>
        <vt:i4>5</vt:i4>
      </vt:variant>
      <vt:variant>
        <vt:lpwstr>http://www.appraisercentral.com/st/massasses.htm</vt:lpwstr>
      </vt:variant>
      <vt:variant>
        <vt:lpwstr/>
      </vt:variant>
      <vt:variant>
        <vt:i4>6225995</vt:i4>
      </vt:variant>
      <vt:variant>
        <vt:i4>216</vt:i4>
      </vt:variant>
      <vt:variant>
        <vt:i4>0</vt:i4>
      </vt:variant>
      <vt:variant>
        <vt:i4>5</vt:i4>
      </vt:variant>
      <vt:variant>
        <vt:lpwstr>http://www.epa.gov/nheerl/arm/analysispages/monitanalysisinfo.htm</vt:lpwstr>
      </vt:variant>
      <vt:variant>
        <vt:lpwstr/>
      </vt:variant>
      <vt:variant>
        <vt:i4>393245</vt:i4>
      </vt:variant>
      <vt:variant>
        <vt:i4>213</vt:i4>
      </vt:variant>
      <vt:variant>
        <vt:i4>0</vt:i4>
      </vt:variant>
      <vt:variant>
        <vt:i4>5</vt:i4>
      </vt:variant>
      <vt:variant>
        <vt:lpwstr>http://www.epa.gov/nheerl/arm/analysispages/software.htm</vt:lpwstr>
      </vt:variant>
      <vt:variant>
        <vt:lpwstr/>
      </vt:variant>
      <vt:variant>
        <vt:i4>2359367</vt:i4>
      </vt:variant>
      <vt:variant>
        <vt:i4>210</vt:i4>
      </vt:variant>
      <vt:variant>
        <vt:i4>0</vt:i4>
      </vt:variant>
      <vt:variant>
        <vt:i4>5</vt:i4>
      </vt:variant>
      <vt:variant>
        <vt:lpwstr>http://www.epa.gov/nheerl/arm/documents/presents/grts_ss.pdf</vt:lpwstr>
      </vt:variant>
      <vt:variant>
        <vt:lpwstr/>
      </vt:variant>
      <vt:variant>
        <vt:i4>2949177</vt:i4>
      </vt:variant>
      <vt:variant>
        <vt:i4>207</vt:i4>
      </vt:variant>
      <vt:variant>
        <vt:i4>0</vt:i4>
      </vt:variant>
      <vt:variant>
        <vt:i4>5</vt:i4>
      </vt:variant>
      <vt:variant>
        <vt:lpwstr>http://www.epa.gov/nheerl/arm/documents/whyprobsurv.pdf</vt:lpwstr>
      </vt:variant>
      <vt:variant>
        <vt:lpwstr/>
      </vt:variant>
      <vt:variant>
        <vt:i4>5570560</vt:i4>
      </vt:variant>
      <vt:variant>
        <vt:i4>204</vt:i4>
      </vt:variant>
      <vt:variant>
        <vt:i4>0</vt:i4>
      </vt:variant>
      <vt:variant>
        <vt:i4>5</vt:i4>
      </vt:variant>
      <vt:variant>
        <vt:lpwstr>http://www.ncdc.noaa.gov/oa/ncdc.html</vt:lpwstr>
      </vt:variant>
      <vt:variant>
        <vt:lpwstr/>
      </vt:variant>
      <vt:variant>
        <vt:i4>5439562</vt:i4>
      </vt:variant>
      <vt:variant>
        <vt:i4>201</vt:i4>
      </vt:variant>
      <vt:variant>
        <vt:i4>0</vt:i4>
      </vt:variant>
      <vt:variant>
        <vt:i4>5</vt:i4>
      </vt:variant>
      <vt:variant>
        <vt:lpwstr>http://ma.water.usgs.gov/</vt:lpwstr>
      </vt:variant>
      <vt:variant>
        <vt:lpwstr/>
      </vt:variant>
      <vt:variant>
        <vt:i4>93</vt:i4>
      </vt:variant>
      <vt:variant>
        <vt:i4>198</vt:i4>
      </vt:variant>
      <vt:variant>
        <vt:i4>0</vt:i4>
      </vt:variant>
      <vt:variant>
        <vt:i4>5</vt:i4>
      </vt:variant>
      <vt:variant>
        <vt:lpwstr>http://maps.google.com/maps?q=loc:42.6573120452,%20-70.9396113073</vt:lpwstr>
      </vt:variant>
      <vt:variant>
        <vt:lpwstr/>
      </vt:variant>
      <vt:variant>
        <vt:i4>786515</vt:i4>
      </vt:variant>
      <vt:variant>
        <vt:i4>195</vt:i4>
      </vt:variant>
      <vt:variant>
        <vt:i4>0</vt:i4>
      </vt:variant>
      <vt:variant>
        <vt:i4>5</vt:i4>
      </vt:variant>
      <vt:variant>
        <vt:lpwstr>http://maps.google.com/maps?q=loc:42.6258075005,%20-71.3883523965</vt:lpwstr>
      </vt:variant>
      <vt:variant>
        <vt:lpwstr/>
      </vt:variant>
      <vt:variant>
        <vt:i4>458841</vt:i4>
      </vt:variant>
      <vt:variant>
        <vt:i4>192</vt:i4>
      </vt:variant>
      <vt:variant>
        <vt:i4>0</vt:i4>
      </vt:variant>
      <vt:variant>
        <vt:i4>5</vt:i4>
      </vt:variant>
      <vt:variant>
        <vt:lpwstr>http://maps.google.com/maps?q=loc:42.3048713936,%20-71.4890250997</vt:lpwstr>
      </vt:variant>
      <vt:variant>
        <vt:lpwstr/>
      </vt:variant>
      <vt:variant>
        <vt:i4>95</vt:i4>
      </vt:variant>
      <vt:variant>
        <vt:i4>189</vt:i4>
      </vt:variant>
      <vt:variant>
        <vt:i4>0</vt:i4>
      </vt:variant>
      <vt:variant>
        <vt:i4>5</vt:i4>
      </vt:variant>
      <vt:variant>
        <vt:lpwstr>http://maps.google.com/maps?q=loc:42.3333238211,%20-71.6801693498</vt:lpwstr>
      </vt:variant>
      <vt:variant>
        <vt:lpwstr/>
      </vt:variant>
      <vt:variant>
        <vt:i4>458838</vt:i4>
      </vt:variant>
      <vt:variant>
        <vt:i4>186</vt:i4>
      </vt:variant>
      <vt:variant>
        <vt:i4>0</vt:i4>
      </vt:variant>
      <vt:variant>
        <vt:i4>5</vt:i4>
      </vt:variant>
      <vt:variant>
        <vt:lpwstr>http://maps.google.com/maps?q=loc:42.5998456998,%20-71.1930665707</vt:lpwstr>
      </vt:variant>
      <vt:variant>
        <vt:lpwstr/>
      </vt:variant>
      <vt:variant>
        <vt:i4>393311</vt:i4>
      </vt:variant>
      <vt:variant>
        <vt:i4>183</vt:i4>
      </vt:variant>
      <vt:variant>
        <vt:i4>0</vt:i4>
      </vt:variant>
      <vt:variant>
        <vt:i4>5</vt:i4>
      </vt:variant>
      <vt:variant>
        <vt:lpwstr>http://maps.google.com/maps?q=loc:42.4409192108,%20-71.5461043803</vt:lpwstr>
      </vt:variant>
      <vt:variant>
        <vt:lpwstr/>
      </vt:variant>
      <vt:variant>
        <vt:i4>524383</vt:i4>
      </vt:variant>
      <vt:variant>
        <vt:i4>180</vt:i4>
      </vt:variant>
      <vt:variant>
        <vt:i4>0</vt:i4>
      </vt:variant>
      <vt:variant>
        <vt:i4>5</vt:i4>
      </vt:variant>
      <vt:variant>
        <vt:lpwstr>http://maps.google.com/maps?q=loc:42.6280342627,%20-71.2015477143</vt:lpwstr>
      </vt:variant>
      <vt:variant>
        <vt:lpwstr/>
      </vt:variant>
      <vt:variant>
        <vt:i4>458843</vt:i4>
      </vt:variant>
      <vt:variant>
        <vt:i4>177</vt:i4>
      </vt:variant>
      <vt:variant>
        <vt:i4>0</vt:i4>
      </vt:variant>
      <vt:variant>
        <vt:i4>5</vt:i4>
      </vt:variant>
      <vt:variant>
        <vt:lpwstr>http://maps.google.com/maps?q=loc:42.5462518824,%20-71.2527210889</vt:lpwstr>
      </vt:variant>
      <vt:variant>
        <vt:lpwstr/>
      </vt:variant>
      <vt:variant>
        <vt:i4>196698</vt:i4>
      </vt:variant>
      <vt:variant>
        <vt:i4>174</vt:i4>
      </vt:variant>
      <vt:variant>
        <vt:i4>0</vt:i4>
      </vt:variant>
      <vt:variant>
        <vt:i4>5</vt:i4>
      </vt:variant>
      <vt:variant>
        <vt:lpwstr>http://maps.google.com/maps?q=loc:42.7980200299,%20-71.1045537513</vt:lpwstr>
      </vt:variant>
      <vt:variant>
        <vt:lpwstr/>
      </vt:variant>
      <vt:variant>
        <vt:i4>393310</vt:i4>
      </vt:variant>
      <vt:variant>
        <vt:i4>171</vt:i4>
      </vt:variant>
      <vt:variant>
        <vt:i4>0</vt:i4>
      </vt:variant>
      <vt:variant>
        <vt:i4>5</vt:i4>
      </vt:variant>
      <vt:variant>
        <vt:lpwstr>http://maps.google.com/maps?q=loc:42.4673983907,%20-71.4284261618</vt:lpwstr>
      </vt:variant>
      <vt:variant>
        <vt:lpwstr/>
      </vt:variant>
      <vt:variant>
        <vt:i4>65624</vt:i4>
      </vt:variant>
      <vt:variant>
        <vt:i4>168</vt:i4>
      </vt:variant>
      <vt:variant>
        <vt:i4>0</vt:i4>
      </vt:variant>
      <vt:variant>
        <vt:i4>5</vt:i4>
      </vt:variant>
      <vt:variant>
        <vt:lpwstr>http://maps.google.com/maps?q=loc:42.3724592654,%20-71.4243426812</vt:lpwstr>
      </vt:variant>
      <vt:variant>
        <vt:lpwstr/>
      </vt:variant>
      <vt:variant>
        <vt:i4>458833</vt:i4>
      </vt:variant>
      <vt:variant>
        <vt:i4>165</vt:i4>
      </vt:variant>
      <vt:variant>
        <vt:i4>0</vt:i4>
      </vt:variant>
      <vt:variant>
        <vt:i4>5</vt:i4>
      </vt:variant>
      <vt:variant>
        <vt:lpwstr>http://maps.google.com/maps?q=loc:42.1506290214,%20-71.4289089519</vt:lpwstr>
      </vt:variant>
      <vt:variant>
        <vt:lpwstr/>
      </vt:variant>
      <vt:variant>
        <vt:i4>327762</vt:i4>
      </vt:variant>
      <vt:variant>
        <vt:i4>162</vt:i4>
      </vt:variant>
      <vt:variant>
        <vt:i4>0</vt:i4>
      </vt:variant>
      <vt:variant>
        <vt:i4>5</vt:i4>
      </vt:variant>
      <vt:variant>
        <vt:lpwstr>http://maps.google.com/maps?q=loc:42.509551226,%20-71.0364002858</vt:lpwstr>
      </vt:variant>
      <vt:variant>
        <vt:lpwstr/>
      </vt:variant>
      <vt:variant>
        <vt:i4>458834</vt:i4>
      </vt:variant>
      <vt:variant>
        <vt:i4>159</vt:i4>
      </vt:variant>
      <vt:variant>
        <vt:i4>0</vt:i4>
      </vt:variant>
      <vt:variant>
        <vt:i4>5</vt:i4>
      </vt:variant>
      <vt:variant>
        <vt:lpwstr>http://maps.google.com/maps?q=loc:42.7464854842,%20-71.040707926</vt:lpwstr>
      </vt:variant>
      <vt:variant>
        <vt:lpwstr/>
      </vt:variant>
      <vt:variant>
        <vt:i4>524371</vt:i4>
      </vt:variant>
      <vt:variant>
        <vt:i4>156</vt:i4>
      </vt:variant>
      <vt:variant>
        <vt:i4>0</vt:i4>
      </vt:variant>
      <vt:variant>
        <vt:i4>5</vt:i4>
      </vt:variant>
      <vt:variant>
        <vt:lpwstr>http://maps.google.com/maps?q=loc:42.3198151102,%20-71.3958808652</vt:lpwstr>
      </vt:variant>
      <vt:variant>
        <vt:lpwstr/>
      </vt:variant>
      <vt:variant>
        <vt:i4>720986</vt:i4>
      </vt:variant>
      <vt:variant>
        <vt:i4>153</vt:i4>
      </vt:variant>
      <vt:variant>
        <vt:i4>0</vt:i4>
      </vt:variant>
      <vt:variant>
        <vt:i4>5</vt:i4>
      </vt:variant>
      <vt:variant>
        <vt:lpwstr>http://maps.google.com/maps?q=loc:42.4299412199,%20-71.5151909381</vt:lpwstr>
      </vt:variant>
      <vt:variant>
        <vt:lpwstr/>
      </vt:variant>
      <vt:variant>
        <vt:i4>458835</vt:i4>
      </vt:variant>
      <vt:variant>
        <vt:i4>150</vt:i4>
      </vt:variant>
      <vt:variant>
        <vt:i4>0</vt:i4>
      </vt:variant>
      <vt:variant>
        <vt:i4>5</vt:i4>
      </vt:variant>
      <vt:variant>
        <vt:lpwstr>http://maps.google.com/maps?q=loc:42.5170790306,%20-71.2447120446</vt:lpwstr>
      </vt:variant>
      <vt:variant>
        <vt:lpwstr/>
      </vt:variant>
      <vt:variant>
        <vt:i4>65624</vt:i4>
      </vt:variant>
      <vt:variant>
        <vt:i4>147</vt:i4>
      </vt:variant>
      <vt:variant>
        <vt:i4>0</vt:i4>
      </vt:variant>
      <vt:variant>
        <vt:i4>5</vt:i4>
      </vt:variant>
      <vt:variant>
        <vt:lpwstr>http://maps.google.com/maps?q=loc:42.1213996871,%20-71.4525116398</vt:lpwstr>
      </vt:variant>
      <vt:variant>
        <vt:lpwstr/>
      </vt:variant>
      <vt:variant>
        <vt:i4>458847</vt:i4>
      </vt:variant>
      <vt:variant>
        <vt:i4>144</vt:i4>
      </vt:variant>
      <vt:variant>
        <vt:i4>0</vt:i4>
      </vt:variant>
      <vt:variant>
        <vt:i4>5</vt:i4>
      </vt:variant>
      <vt:variant>
        <vt:lpwstr>http://maps.google.com/maps?q=loc:42.3262591976,%20-71.2640301444</vt:lpwstr>
      </vt:variant>
      <vt:variant>
        <vt:lpwstr/>
      </vt:variant>
      <vt:variant>
        <vt:i4>655453</vt:i4>
      </vt:variant>
      <vt:variant>
        <vt:i4>141</vt:i4>
      </vt:variant>
      <vt:variant>
        <vt:i4>0</vt:i4>
      </vt:variant>
      <vt:variant>
        <vt:i4>5</vt:i4>
      </vt:variant>
      <vt:variant>
        <vt:lpwstr>http://maps.google.com/maps?q=loc:42.504131285,%20-71.4155107175</vt:lpwstr>
      </vt:variant>
      <vt:variant>
        <vt:lpwstr/>
      </vt:variant>
      <vt:variant>
        <vt:i4>393297</vt:i4>
      </vt:variant>
      <vt:variant>
        <vt:i4>138</vt:i4>
      </vt:variant>
      <vt:variant>
        <vt:i4>0</vt:i4>
      </vt:variant>
      <vt:variant>
        <vt:i4>5</vt:i4>
      </vt:variant>
      <vt:variant>
        <vt:lpwstr>http://maps.google.com/maps?q=loc:42.5248203796,%20-70.9207131768</vt:lpwstr>
      </vt:variant>
      <vt:variant>
        <vt:lpwstr/>
      </vt:variant>
      <vt:variant>
        <vt:i4>524379</vt:i4>
      </vt:variant>
      <vt:variant>
        <vt:i4>135</vt:i4>
      </vt:variant>
      <vt:variant>
        <vt:i4>0</vt:i4>
      </vt:variant>
      <vt:variant>
        <vt:i4>5</vt:i4>
      </vt:variant>
      <vt:variant>
        <vt:lpwstr>http://maps.google.com/maps?q=loc:42.6170467769,%20-71.1678953211</vt:lpwstr>
      </vt:variant>
      <vt:variant>
        <vt:lpwstr/>
      </vt:variant>
      <vt:variant>
        <vt:i4>262234</vt:i4>
      </vt:variant>
      <vt:variant>
        <vt:i4>132</vt:i4>
      </vt:variant>
      <vt:variant>
        <vt:i4>0</vt:i4>
      </vt:variant>
      <vt:variant>
        <vt:i4>5</vt:i4>
      </vt:variant>
      <vt:variant>
        <vt:lpwstr>http://maps.google.com/maps?q=loc:42.7187277215,%20-70.9841491776</vt:lpwstr>
      </vt:variant>
      <vt:variant>
        <vt:lpwstr/>
      </vt:variant>
      <vt:variant>
        <vt:i4>917586</vt:i4>
      </vt:variant>
      <vt:variant>
        <vt:i4>129</vt:i4>
      </vt:variant>
      <vt:variant>
        <vt:i4>0</vt:i4>
      </vt:variant>
      <vt:variant>
        <vt:i4>5</vt:i4>
      </vt:variant>
      <vt:variant>
        <vt:lpwstr>http://maps.google.com/maps?q=loc:42.2331574165,%20-71.3243986116</vt:lpwstr>
      </vt:variant>
      <vt:variant>
        <vt:lpwstr/>
      </vt:variant>
      <vt:variant>
        <vt:i4>655454</vt:i4>
      </vt:variant>
      <vt:variant>
        <vt:i4>126</vt:i4>
      </vt:variant>
      <vt:variant>
        <vt:i4>0</vt:i4>
      </vt:variant>
      <vt:variant>
        <vt:i4>5</vt:i4>
      </vt:variant>
      <vt:variant>
        <vt:lpwstr>http://maps.google.com/maps?q=loc:42.8438845613,%20-71.0046986679</vt:lpwstr>
      </vt:variant>
      <vt:variant>
        <vt:lpwstr/>
      </vt:variant>
      <vt:variant>
        <vt:i4>65630</vt:i4>
      </vt:variant>
      <vt:variant>
        <vt:i4>123</vt:i4>
      </vt:variant>
      <vt:variant>
        <vt:i4>0</vt:i4>
      </vt:variant>
      <vt:variant>
        <vt:i4>5</vt:i4>
      </vt:variant>
      <vt:variant>
        <vt:lpwstr>http://maps.google.com/maps?q=loc:42.4601389436,%20-71.5068318151</vt:lpwstr>
      </vt:variant>
      <vt:variant>
        <vt:lpwstr/>
      </vt:variant>
      <vt:variant>
        <vt:i4>196698</vt:i4>
      </vt:variant>
      <vt:variant>
        <vt:i4>120</vt:i4>
      </vt:variant>
      <vt:variant>
        <vt:i4>0</vt:i4>
      </vt:variant>
      <vt:variant>
        <vt:i4>5</vt:i4>
      </vt:variant>
      <vt:variant>
        <vt:lpwstr>http://maps.google.com/maps?q=loc:42.6464174461,%20-71.405035764</vt:lpwstr>
      </vt:variant>
      <vt:variant>
        <vt:lpwstr/>
      </vt:variant>
      <vt:variant>
        <vt:i4>917589</vt:i4>
      </vt:variant>
      <vt:variant>
        <vt:i4>117</vt:i4>
      </vt:variant>
      <vt:variant>
        <vt:i4>0</vt:i4>
      </vt:variant>
      <vt:variant>
        <vt:i4>5</vt:i4>
      </vt:variant>
      <vt:variant>
        <vt:lpwstr>http://maps.google.com/maps?q=loc:42.4122941237,%20-71.6505559987</vt:lpwstr>
      </vt:variant>
      <vt:variant>
        <vt:lpwstr/>
      </vt:variant>
      <vt:variant>
        <vt:i4>262230</vt:i4>
      </vt:variant>
      <vt:variant>
        <vt:i4>114</vt:i4>
      </vt:variant>
      <vt:variant>
        <vt:i4>0</vt:i4>
      </vt:variant>
      <vt:variant>
        <vt:i4>5</vt:i4>
      </vt:variant>
      <vt:variant>
        <vt:lpwstr>http://maps.google.com/maps?q=loc:42.569452681,%20-71.2152679736</vt:lpwstr>
      </vt:variant>
      <vt:variant>
        <vt:lpwstr/>
      </vt:variant>
      <vt:variant>
        <vt:i4>524373</vt:i4>
      </vt:variant>
      <vt:variant>
        <vt:i4>111</vt:i4>
      </vt:variant>
      <vt:variant>
        <vt:i4>0</vt:i4>
      </vt:variant>
      <vt:variant>
        <vt:i4>5</vt:i4>
      </vt:variant>
      <vt:variant>
        <vt:lpwstr>http://maps.google.com/maps?q=loc:42.6879340771,%20-71.1386507871</vt:lpwstr>
      </vt:variant>
      <vt:variant>
        <vt:lpwstr/>
      </vt:variant>
      <vt:variant>
        <vt:i4>983128</vt:i4>
      </vt:variant>
      <vt:variant>
        <vt:i4>108</vt:i4>
      </vt:variant>
      <vt:variant>
        <vt:i4>0</vt:i4>
      </vt:variant>
      <vt:variant>
        <vt:i4>5</vt:i4>
      </vt:variant>
      <vt:variant>
        <vt:lpwstr>http://maps.google.com/maps?q=loc:42.5960013879,%20-71.348255196</vt:lpwstr>
      </vt:variant>
      <vt:variant>
        <vt:lpwstr/>
      </vt:variant>
      <vt:variant>
        <vt:i4>786515</vt:i4>
      </vt:variant>
      <vt:variant>
        <vt:i4>105</vt:i4>
      </vt:variant>
      <vt:variant>
        <vt:i4>0</vt:i4>
      </vt:variant>
      <vt:variant>
        <vt:i4>5</vt:i4>
      </vt:variant>
      <vt:variant>
        <vt:lpwstr>http://maps.google.com/maps?q=loc:42.3285370078,%20-71.6765745609</vt:lpwstr>
      </vt:variant>
      <vt:variant>
        <vt:lpwstr/>
      </vt:variant>
      <vt:variant>
        <vt:i4>786525</vt:i4>
      </vt:variant>
      <vt:variant>
        <vt:i4>102</vt:i4>
      </vt:variant>
      <vt:variant>
        <vt:i4>0</vt:i4>
      </vt:variant>
      <vt:variant>
        <vt:i4>5</vt:i4>
      </vt:variant>
      <vt:variant>
        <vt:lpwstr>http://maps.google.com/maps?q=loc:42.5124820564,%20-71.3828513138</vt:lpwstr>
      </vt:variant>
      <vt:variant>
        <vt:lpwstr/>
      </vt:variant>
      <vt:variant>
        <vt:i4>131159</vt:i4>
      </vt:variant>
      <vt:variant>
        <vt:i4>99</vt:i4>
      </vt:variant>
      <vt:variant>
        <vt:i4>0</vt:i4>
      </vt:variant>
      <vt:variant>
        <vt:i4>5</vt:i4>
      </vt:variant>
      <vt:variant>
        <vt:lpwstr>http://maps.google.com/maps?q=loc:42.7097543787,%20-71.8516992517</vt:lpwstr>
      </vt:variant>
      <vt:variant>
        <vt:lpwstr/>
      </vt:variant>
      <vt:variant>
        <vt:i4>1441845</vt:i4>
      </vt:variant>
      <vt:variant>
        <vt:i4>92</vt:i4>
      </vt:variant>
      <vt:variant>
        <vt:i4>0</vt:i4>
      </vt:variant>
      <vt:variant>
        <vt:i4>5</vt:i4>
      </vt:variant>
      <vt:variant>
        <vt:lpwstr/>
      </vt:variant>
      <vt:variant>
        <vt:lpwstr>_Toc252969342</vt:lpwstr>
      </vt:variant>
      <vt:variant>
        <vt:i4>1441845</vt:i4>
      </vt:variant>
      <vt:variant>
        <vt:i4>86</vt:i4>
      </vt:variant>
      <vt:variant>
        <vt:i4>0</vt:i4>
      </vt:variant>
      <vt:variant>
        <vt:i4>5</vt:i4>
      </vt:variant>
      <vt:variant>
        <vt:lpwstr/>
      </vt:variant>
      <vt:variant>
        <vt:lpwstr>_Toc252969341</vt:lpwstr>
      </vt:variant>
      <vt:variant>
        <vt:i4>1179701</vt:i4>
      </vt:variant>
      <vt:variant>
        <vt:i4>77</vt:i4>
      </vt:variant>
      <vt:variant>
        <vt:i4>0</vt:i4>
      </vt:variant>
      <vt:variant>
        <vt:i4>5</vt:i4>
      </vt:variant>
      <vt:variant>
        <vt:lpwstr/>
      </vt:variant>
      <vt:variant>
        <vt:lpwstr>_Toc252969305</vt:lpwstr>
      </vt:variant>
      <vt:variant>
        <vt:i4>1179701</vt:i4>
      </vt:variant>
      <vt:variant>
        <vt:i4>71</vt:i4>
      </vt:variant>
      <vt:variant>
        <vt:i4>0</vt:i4>
      </vt:variant>
      <vt:variant>
        <vt:i4>5</vt:i4>
      </vt:variant>
      <vt:variant>
        <vt:lpwstr/>
      </vt:variant>
      <vt:variant>
        <vt:lpwstr>_Toc252969304</vt:lpwstr>
      </vt:variant>
      <vt:variant>
        <vt:i4>1179701</vt:i4>
      </vt:variant>
      <vt:variant>
        <vt:i4>65</vt:i4>
      </vt:variant>
      <vt:variant>
        <vt:i4>0</vt:i4>
      </vt:variant>
      <vt:variant>
        <vt:i4>5</vt:i4>
      </vt:variant>
      <vt:variant>
        <vt:lpwstr/>
      </vt:variant>
      <vt:variant>
        <vt:lpwstr>_Toc252969303</vt:lpwstr>
      </vt:variant>
      <vt:variant>
        <vt:i4>1179701</vt:i4>
      </vt:variant>
      <vt:variant>
        <vt:i4>59</vt:i4>
      </vt:variant>
      <vt:variant>
        <vt:i4>0</vt:i4>
      </vt:variant>
      <vt:variant>
        <vt:i4>5</vt:i4>
      </vt:variant>
      <vt:variant>
        <vt:lpwstr/>
      </vt:variant>
      <vt:variant>
        <vt:lpwstr>_Toc252969302</vt:lpwstr>
      </vt:variant>
      <vt:variant>
        <vt:i4>1245233</vt:i4>
      </vt:variant>
      <vt:variant>
        <vt:i4>50</vt:i4>
      </vt:variant>
      <vt:variant>
        <vt:i4>0</vt:i4>
      </vt:variant>
      <vt:variant>
        <vt:i4>5</vt:i4>
      </vt:variant>
      <vt:variant>
        <vt:lpwstr/>
      </vt:variant>
      <vt:variant>
        <vt:lpwstr>_Toc255374166</vt:lpwstr>
      </vt:variant>
      <vt:variant>
        <vt:i4>1245233</vt:i4>
      </vt:variant>
      <vt:variant>
        <vt:i4>44</vt:i4>
      </vt:variant>
      <vt:variant>
        <vt:i4>0</vt:i4>
      </vt:variant>
      <vt:variant>
        <vt:i4>5</vt:i4>
      </vt:variant>
      <vt:variant>
        <vt:lpwstr/>
      </vt:variant>
      <vt:variant>
        <vt:lpwstr>_Toc255374165</vt:lpwstr>
      </vt:variant>
      <vt:variant>
        <vt:i4>1245233</vt:i4>
      </vt:variant>
      <vt:variant>
        <vt:i4>38</vt:i4>
      </vt:variant>
      <vt:variant>
        <vt:i4>0</vt:i4>
      </vt:variant>
      <vt:variant>
        <vt:i4>5</vt:i4>
      </vt:variant>
      <vt:variant>
        <vt:lpwstr/>
      </vt:variant>
      <vt:variant>
        <vt:lpwstr>_Toc255374164</vt:lpwstr>
      </vt:variant>
      <vt:variant>
        <vt:i4>1245233</vt:i4>
      </vt:variant>
      <vt:variant>
        <vt:i4>32</vt:i4>
      </vt:variant>
      <vt:variant>
        <vt:i4>0</vt:i4>
      </vt:variant>
      <vt:variant>
        <vt:i4>5</vt:i4>
      </vt:variant>
      <vt:variant>
        <vt:lpwstr/>
      </vt:variant>
      <vt:variant>
        <vt:lpwstr>_Toc255374163</vt:lpwstr>
      </vt:variant>
      <vt:variant>
        <vt:i4>1245233</vt:i4>
      </vt:variant>
      <vt:variant>
        <vt:i4>26</vt:i4>
      </vt:variant>
      <vt:variant>
        <vt:i4>0</vt:i4>
      </vt:variant>
      <vt:variant>
        <vt:i4>5</vt:i4>
      </vt:variant>
      <vt:variant>
        <vt:lpwstr/>
      </vt:variant>
      <vt:variant>
        <vt:lpwstr>_Toc255374162</vt:lpwstr>
      </vt:variant>
      <vt:variant>
        <vt:i4>1245233</vt:i4>
      </vt:variant>
      <vt:variant>
        <vt:i4>20</vt:i4>
      </vt:variant>
      <vt:variant>
        <vt:i4>0</vt:i4>
      </vt:variant>
      <vt:variant>
        <vt:i4>5</vt:i4>
      </vt:variant>
      <vt:variant>
        <vt:lpwstr/>
      </vt:variant>
      <vt:variant>
        <vt:lpwstr>_Toc255374161</vt:lpwstr>
      </vt:variant>
      <vt:variant>
        <vt:i4>1245233</vt:i4>
      </vt:variant>
      <vt:variant>
        <vt:i4>14</vt:i4>
      </vt:variant>
      <vt:variant>
        <vt:i4>0</vt:i4>
      </vt:variant>
      <vt:variant>
        <vt:i4>5</vt:i4>
      </vt:variant>
      <vt:variant>
        <vt:lpwstr/>
      </vt:variant>
      <vt:variant>
        <vt:lpwstr>_Toc255374160</vt:lpwstr>
      </vt:variant>
      <vt:variant>
        <vt:i4>1048625</vt:i4>
      </vt:variant>
      <vt:variant>
        <vt:i4>8</vt:i4>
      </vt:variant>
      <vt:variant>
        <vt:i4>0</vt:i4>
      </vt:variant>
      <vt:variant>
        <vt:i4>5</vt:i4>
      </vt:variant>
      <vt:variant>
        <vt:lpwstr/>
      </vt:variant>
      <vt:variant>
        <vt:lpwstr>_Toc255374159</vt:lpwstr>
      </vt:variant>
      <vt:variant>
        <vt:i4>1048625</vt:i4>
      </vt:variant>
      <vt:variant>
        <vt:i4>2</vt:i4>
      </vt:variant>
      <vt:variant>
        <vt:i4>0</vt:i4>
      </vt:variant>
      <vt:variant>
        <vt:i4>5</vt:i4>
      </vt:variant>
      <vt:variant>
        <vt:lpwstr/>
      </vt:variant>
      <vt:variant>
        <vt:lpwstr>_Toc255374158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jmeek</dc:creator>
  <cp:lastModifiedBy>Meek, James (DEP)</cp:lastModifiedBy>
  <cp:revision>24</cp:revision>
  <cp:lastPrinted>2010-01-25T13:50:00Z</cp:lastPrinted>
  <dcterms:created xsi:type="dcterms:W3CDTF">2020-03-26T16:24:00Z</dcterms:created>
  <dcterms:modified xsi:type="dcterms:W3CDTF">2021-03-30T19:13:00Z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