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1A96401" w14:textId="77777777" w:rsidR="00F553A3" w:rsidRDefault="00F553A3" w:rsidP="00F553A3">
      <w:pPr>
        <w:jc w:val="center"/>
      </w:pPr>
      <w:r>
        <w:rPr>
          <w:noProof/>
        </w:rPr>
        <w:drawing>
          <wp:inline distT="0" distB="0" distL="0" distR="0" wp14:anchorId="71A96777" wp14:editId="71A96778">
            <wp:extent cx="895350" cy="885825"/>
            <wp:effectExtent l="19050" t="0" r="0" b="0"/>
            <wp:docPr id="1" name="Picture 1" descr="mass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ssseal"/>
                    <pic:cNvPicPr>
                      <a:picLocks noChangeAspect="1" noChangeArrowheads="1"/>
                    </pic:cNvPicPr>
                  </pic:nvPicPr>
                  <pic:blipFill>
                    <a:blip r:embed="rId8" cstate="print"/>
                    <a:srcRect/>
                    <a:stretch>
                      <a:fillRect/>
                    </a:stretch>
                  </pic:blipFill>
                  <pic:spPr bwMode="auto">
                    <a:xfrm>
                      <a:off x="0" y="0"/>
                      <a:ext cx="895350" cy="885825"/>
                    </a:xfrm>
                    <a:prstGeom prst="rect">
                      <a:avLst/>
                    </a:prstGeom>
                    <a:noFill/>
                    <a:ln w="9525">
                      <a:noFill/>
                      <a:miter lim="800000"/>
                      <a:headEnd/>
                      <a:tailEnd/>
                    </a:ln>
                  </pic:spPr>
                </pic:pic>
              </a:graphicData>
            </a:graphic>
          </wp:inline>
        </w:drawing>
      </w:r>
    </w:p>
    <w:p w14:paraId="71A96402" w14:textId="77777777" w:rsidR="00F553A3" w:rsidRDefault="00F553A3" w:rsidP="00F553A3">
      <w:pPr>
        <w:jc w:val="center"/>
      </w:pPr>
    </w:p>
    <w:p w14:paraId="71A96403" w14:textId="77777777" w:rsidR="00F553A3" w:rsidRDefault="00F553A3" w:rsidP="00F553A3">
      <w:pPr>
        <w:jc w:val="center"/>
      </w:pPr>
      <w:r>
        <w:rPr>
          <w:noProof/>
        </w:rPr>
        <w:drawing>
          <wp:inline distT="0" distB="0" distL="0" distR="0" wp14:anchorId="71A96779" wp14:editId="71A9677A">
            <wp:extent cx="2276475" cy="533400"/>
            <wp:effectExtent l="19050" t="0" r="9525" b="0"/>
            <wp:docPr id="2" name="Picture 2" descr="MassDE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sDEP"/>
                    <pic:cNvPicPr>
                      <a:picLocks noChangeAspect="1" noChangeArrowheads="1"/>
                    </pic:cNvPicPr>
                  </pic:nvPicPr>
                  <pic:blipFill>
                    <a:blip r:embed="rId9" cstate="print"/>
                    <a:srcRect/>
                    <a:stretch>
                      <a:fillRect/>
                    </a:stretch>
                  </pic:blipFill>
                  <pic:spPr bwMode="auto">
                    <a:xfrm>
                      <a:off x="0" y="0"/>
                      <a:ext cx="2276475" cy="533400"/>
                    </a:xfrm>
                    <a:prstGeom prst="rect">
                      <a:avLst/>
                    </a:prstGeom>
                    <a:noFill/>
                    <a:ln w="9525">
                      <a:noFill/>
                      <a:miter lim="800000"/>
                      <a:headEnd/>
                      <a:tailEnd/>
                    </a:ln>
                  </pic:spPr>
                </pic:pic>
              </a:graphicData>
            </a:graphic>
          </wp:inline>
        </w:drawing>
      </w:r>
    </w:p>
    <w:p w14:paraId="71A96404" w14:textId="77777777" w:rsidR="00F553A3" w:rsidRDefault="00F553A3" w:rsidP="00F553A3">
      <w:pPr>
        <w:jc w:val="center"/>
      </w:pPr>
      <w:r>
        <w:rPr>
          <w:noProof/>
        </w:rPr>
        <mc:AlternateContent>
          <mc:Choice Requires="wps">
            <w:drawing>
              <wp:anchor distT="0" distB="0" distL="114300" distR="114300" simplePos="0" relativeHeight="251659264" behindDoc="0" locked="0" layoutInCell="1" allowOverlap="1" wp14:anchorId="71A9677B" wp14:editId="71A9677C">
                <wp:simplePos x="0" y="0"/>
                <wp:positionH relativeFrom="column">
                  <wp:posOffset>533400</wp:posOffset>
                </wp:positionH>
                <wp:positionV relativeFrom="paragraph">
                  <wp:posOffset>118110</wp:posOffset>
                </wp:positionV>
                <wp:extent cx="4666615" cy="0"/>
                <wp:effectExtent l="19050" t="22225" r="19685" b="2540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661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6FE863" id="Straight Connector 3"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9.3pt" to="409.45pt,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" strokeweight="3pt"/>
            </w:pict>
          </mc:Fallback>
        </mc:AlternateContent>
      </w:r>
    </w:p>
    <w:tbl>
      <w:tblPr>
        <w:tblW w:w="8880" w:type="dxa"/>
        <w:tblInd w:w="228" w:type="dxa"/>
        <w:tblLook w:val="0000" w:firstRow="0" w:lastRow="0" w:firstColumn="0" w:lastColumn="0" w:noHBand="0" w:noVBand="0"/>
      </w:tblPr>
      <w:tblGrid>
        <w:gridCol w:w="8880"/>
      </w:tblGrid>
      <w:tr w:rsidR="00F553A3" w14:paraId="71A96409" w14:textId="77777777" w:rsidTr="00F553A3">
        <w:trPr>
          <w:trHeight w:val="1152"/>
        </w:trPr>
        <w:tc>
          <w:tcPr>
            <w:tcW w:w="8880" w:type="dxa"/>
          </w:tcPr>
          <w:p w14:paraId="71A96405" w14:textId="77777777" w:rsidR="00F553A3" w:rsidRDefault="00F553A3" w:rsidP="00F553A3">
            <w:pPr>
              <w:pStyle w:val="BodyText3"/>
              <w:rPr>
                <w:sz w:val="20"/>
              </w:rPr>
            </w:pPr>
          </w:p>
          <w:p w14:paraId="71A96406" w14:textId="77777777" w:rsidR="00F553A3" w:rsidRPr="00F36F27" w:rsidRDefault="00F553A3" w:rsidP="00F553A3">
            <w:pPr>
              <w:jc w:val="center"/>
              <w:rPr>
                <w:sz w:val="32"/>
                <w:szCs w:val="32"/>
              </w:rPr>
            </w:pPr>
            <w:r w:rsidRPr="00F36F27">
              <w:rPr>
                <w:b/>
                <w:sz w:val="32"/>
                <w:szCs w:val="32"/>
              </w:rPr>
              <w:t>Massachusetts Department of Environmental Protection</w:t>
            </w:r>
          </w:p>
          <w:p w14:paraId="71A96407" w14:textId="77777777" w:rsidR="00F553A3" w:rsidRDefault="00F553A3" w:rsidP="00F553A3">
            <w:pPr>
              <w:jc w:val="center"/>
              <w:rPr>
                <w:b/>
                <w:sz w:val="32"/>
                <w:szCs w:val="32"/>
              </w:rPr>
            </w:pPr>
            <w:r w:rsidRPr="00F36F27">
              <w:rPr>
                <w:b/>
                <w:sz w:val="32"/>
                <w:szCs w:val="32"/>
              </w:rPr>
              <w:t>Division of Watershed Management</w:t>
            </w:r>
          </w:p>
          <w:p w14:paraId="71A96408" w14:textId="77777777" w:rsidR="00F553A3" w:rsidRPr="000723AC" w:rsidRDefault="00F553A3" w:rsidP="00F553A3">
            <w:pPr>
              <w:jc w:val="center"/>
              <w:rPr>
                <w:b/>
                <w:sz w:val="32"/>
                <w:szCs w:val="32"/>
              </w:rPr>
            </w:pPr>
            <w:r>
              <w:rPr>
                <w:b/>
                <w:sz w:val="32"/>
                <w:szCs w:val="32"/>
              </w:rPr>
              <w:t>Watershed Planning Program</w:t>
            </w:r>
          </w:p>
        </w:tc>
      </w:tr>
    </w:tbl>
    <w:p w14:paraId="71A9640A" w14:textId="77777777" w:rsidR="00F553A3" w:rsidRDefault="00F553A3" w:rsidP="00F553A3"/>
    <w:p w14:paraId="71A9640B" w14:textId="77777777" w:rsidR="00F553A3" w:rsidRDefault="00F553A3" w:rsidP="00F553A3">
      <w:pPr>
        <w:jc w:val="center"/>
        <w:rPr>
          <w:b/>
          <w:sz w:val="40"/>
        </w:rPr>
      </w:pPr>
    </w:p>
    <w:p w14:paraId="71A9640C" w14:textId="77777777" w:rsidR="00F553A3" w:rsidRDefault="00F553A3" w:rsidP="00F553A3">
      <w:pPr>
        <w:pStyle w:val="Title"/>
        <w:rPr>
          <w:rFonts w:ascii="Times New Roman" w:hAnsi="Times New Roman"/>
        </w:rPr>
      </w:pPr>
    </w:p>
    <w:p w14:paraId="71A9640D" w14:textId="77777777" w:rsidR="00F553A3" w:rsidRPr="00417E4F" w:rsidRDefault="00F553A3" w:rsidP="00F553A3">
      <w:pPr>
        <w:pStyle w:val="Title"/>
        <w:rPr>
          <w:rFonts w:ascii="Arial" w:hAnsi="Arial" w:cs="Arial"/>
          <w:b w:val="0"/>
          <w:sz w:val="32"/>
          <w:szCs w:val="32"/>
        </w:rPr>
      </w:pPr>
      <w:r w:rsidRPr="00417E4F">
        <w:rPr>
          <w:rFonts w:ascii="Arial" w:hAnsi="Arial" w:cs="Arial"/>
          <w:b w:val="0"/>
          <w:sz w:val="32"/>
          <w:szCs w:val="32"/>
        </w:rPr>
        <w:t>STANDARD OPERATING PROCEDURE</w:t>
      </w:r>
    </w:p>
    <w:p w14:paraId="71A9640E" w14:textId="77777777" w:rsidR="00F553A3" w:rsidRDefault="00F553A3" w:rsidP="00F553A3">
      <w:pPr>
        <w:rPr>
          <w:b/>
        </w:rPr>
      </w:pPr>
    </w:p>
    <w:p w14:paraId="71A9640F" w14:textId="77777777" w:rsidR="00F553A3" w:rsidRPr="00927597" w:rsidRDefault="00F553A3" w:rsidP="00F553A3">
      <w:pPr>
        <w:jc w:val="center"/>
        <w:rPr>
          <w:b/>
          <w:sz w:val="36"/>
          <w:u w:val="single"/>
        </w:rPr>
      </w:pPr>
      <w:r w:rsidRPr="00927597">
        <w:rPr>
          <w:b/>
        </w:rPr>
        <w:t>Site Evaluation Guidelines for the Massachusetts Probabilistic Monitoring and Assessment Program (MAP</w:t>
      </w:r>
      <w:r>
        <w:rPr>
          <w:b/>
        </w:rPr>
        <w:t>2</w:t>
      </w:r>
      <w:r w:rsidRPr="00927597">
        <w:rPr>
          <w:b/>
        </w:rPr>
        <w:t xml:space="preserve">), </w:t>
      </w:r>
      <w:r>
        <w:rPr>
          <w:b/>
        </w:rPr>
        <w:t>Coastal Waters</w:t>
      </w:r>
    </w:p>
    <w:p w14:paraId="71A96410" w14:textId="77777777" w:rsidR="00F553A3" w:rsidRPr="00417E4F" w:rsidRDefault="00F553A3" w:rsidP="00F553A3">
      <w:pPr>
        <w:jc w:val="center"/>
        <w:rPr>
          <w:rFonts w:ascii="Arial" w:hAnsi="Arial" w:cs="Arial"/>
          <w:b/>
        </w:rPr>
      </w:pPr>
    </w:p>
    <w:p w14:paraId="71A96411" w14:textId="314299C9" w:rsidR="00F553A3" w:rsidRPr="007934D9" w:rsidRDefault="00F553A3" w:rsidP="00F553A3">
      <w:pPr>
        <w:jc w:val="center"/>
        <w:rPr>
          <w:rFonts w:ascii="Arial" w:hAnsi="Arial" w:cs="Arial"/>
          <w:sz w:val="20"/>
        </w:rPr>
      </w:pPr>
      <w:r>
        <w:rPr>
          <w:rFonts w:ascii="Arial" w:hAnsi="Arial" w:cs="Arial"/>
          <w:sz w:val="20"/>
        </w:rPr>
        <w:t xml:space="preserve">CN </w:t>
      </w:r>
      <w:r w:rsidR="00FC6C75">
        <w:rPr>
          <w:rFonts w:ascii="Arial" w:hAnsi="Arial" w:cs="Arial"/>
          <w:sz w:val="20"/>
        </w:rPr>
        <w:t>527</w:t>
      </w:r>
      <w:r>
        <w:rPr>
          <w:rFonts w:ascii="Arial" w:hAnsi="Arial" w:cs="Arial"/>
          <w:sz w:val="20"/>
        </w:rPr>
        <w:t>.0</w:t>
      </w:r>
    </w:p>
    <w:p w14:paraId="71A96412" w14:textId="58D31E0C" w:rsidR="00F553A3" w:rsidRPr="00417E4F" w:rsidRDefault="004F3644" w:rsidP="00F553A3">
      <w:pPr>
        <w:jc w:val="center"/>
        <w:rPr>
          <w:rFonts w:ascii="Arial" w:hAnsi="Arial" w:cs="Arial"/>
          <w:sz w:val="20"/>
        </w:rPr>
      </w:pPr>
      <w:r>
        <w:rPr>
          <w:rFonts w:ascii="Arial" w:hAnsi="Arial" w:cs="Arial"/>
          <w:sz w:val="20"/>
        </w:rPr>
        <w:t>April</w:t>
      </w:r>
      <w:r w:rsidR="00F553A3">
        <w:rPr>
          <w:rFonts w:ascii="Arial" w:hAnsi="Arial" w:cs="Arial"/>
          <w:sz w:val="20"/>
        </w:rPr>
        <w:t xml:space="preserve"> 20</w:t>
      </w:r>
      <w:r>
        <w:rPr>
          <w:rFonts w:ascii="Arial" w:hAnsi="Arial" w:cs="Arial"/>
          <w:sz w:val="20"/>
        </w:rPr>
        <w:t>20</w:t>
      </w:r>
    </w:p>
    <w:p w14:paraId="71A96413" w14:textId="77777777" w:rsidR="00F553A3" w:rsidRPr="00417E4F" w:rsidRDefault="00F553A3" w:rsidP="00F553A3">
      <w:pPr>
        <w:rPr>
          <w:rFonts w:ascii="Arial" w:hAnsi="Arial" w:cs="Arial"/>
        </w:rPr>
      </w:pPr>
    </w:p>
    <w:p w14:paraId="71A96414" w14:textId="77777777" w:rsidR="00F553A3" w:rsidRDefault="00F553A3" w:rsidP="00F553A3"/>
    <w:p w14:paraId="71A96415" w14:textId="77777777" w:rsidR="00F553A3" w:rsidRDefault="00F553A3" w:rsidP="00F553A3"/>
    <w:p w14:paraId="71A96416" w14:textId="77777777" w:rsidR="00F553A3" w:rsidRDefault="00F553A3" w:rsidP="00F553A3"/>
    <w:tbl>
      <w:tblPr>
        <w:tblW w:w="8760" w:type="dxa"/>
        <w:tblInd w:w="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57"/>
        <w:gridCol w:w="4410"/>
        <w:gridCol w:w="810"/>
        <w:gridCol w:w="1683"/>
      </w:tblGrid>
      <w:tr w:rsidR="00F553A3" w:rsidRPr="00927597" w14:paraId="71A9641B" w14:textId="77777777" w:rsidTr="00F553A3">
        <w:trPr>
          <w:trHeight w:hRule="exact" w:val="400"/>
        </w:trPr>
        <w:tc>
          <w:tcPr>
            <w:tcW w:w="1857" w:type="dxa"/>
            <w:tcBorders>
              <w:top w:val="nil"/>
              <w:left w:val="nil"/>
              <w:bottom w:val="nil"/>
              <w:right w:val="nil"/>
            </w:tcBorders>
            <w:vAlign w:val="center"/>
          </w:tcPr>
          <w:p w14:paraId="71A96417" w14:textId="77777777" w:rsidR="00F553A3" w:rsidRPr="00927597" w:rsidRDefault="00F553A3" w:rsidP="00F553A3">
            <w:pPr>
              <w:rPr>
                <w:rFonts w:ascii="Arial" w:hAnsi="Arial" w:cs="Arial"/>
                <w:sz w:val="20"/>
                <w:szCs w:val="20"/>
              </w:rPr>
            </w:pPr>
            <w:r w:rsidRPr="00927597">
              <w:rPr>
                <w:rFonts w:ascii="Arial" w:hAnsi="Arial" w:cs="Arial"/>
                <w:sz w:val="20"/>
                <w:szCs w:val="20"/>
              </w:rPr>
              <w:t>Prepared by:</w:t>
            </w:r>
          </w:p>
        </w:tc>
        <w:tc>
          <w:tcPr>
            <w:tcW w:w="4410" w:type="dxa"/>
            <w:tcBorders>
              <w:top w:val="nil"/>
              <w:left w:val="nil"/>
              <w:bottom w:val="single" w:sz="4" w:space="0" w:color="auto"/>
              <w:right w:val="nil"/>
            </w:tcBorders>
            <w:vAlign w:val="center"/>
          </w:tcPr>
          <w:p w14:paraId="71A96418" w14:textId="77777777" w:rsidR="00F553A3" w:rsidRPr="00927597" w:rsidRDefault="00F553A3" w:rsidP="00F553A3">
            <w:pPr>
              <w:pStyle w:val="Heading6"/>
              <w:tabs>
                <w:tab w:val="left" w:pos="2052"/>
              </w:tabs>
              <w:spacing w:before="0"/>
              <w:ind w:left="1872" w:hanging="1872"/>
              <w:rPr>
                <w:rFonts w:ascii="Arial" w:hAnsi="Arial" w:cs="Arial"/>
                <w:b/>
                <w:sz w:val="20"/>
                <w:szCs w:val="20"/>
              </w:rPr>
            </w:pPr>
          </w:p>
        </w:tc>
        <w:tc>
          <w:tcPr>
            <w:tcW w:w="810" w:type="dxa"/>
            <w:tcBorders>
              <w:top w:val="nil"/>
              <w:left w:val="nil"/>
              <w:bottom w:val="nil"/>
              <w:right w:val="nil"/>
            </w:tcBorders>
            <w:vAlign w:val="center"/>
          </w:tcPr>
          <w:p w14:paraId="71A96419" w14:textId="77777777" w:rsidR="00F553A3" w:rsidRPr="00927597" w:rsidRDefault="00F553A3" w:rsidP="00F553A3">
            <w:pPr>
              <w:rPr>
                <w:rFonts w:ascii="Arial" w:hAnsi="Arial" w:cs="Arial"/>
                <w:sz w:val="20"/>
                <w:szCs w:val="20"/>
              </w:rPr>
            </w:pPr>
            <w:r w:rsidRPr="00927597">
              <w:rPr>
                <w:rFonts w:ascii="Arial" w:hAnsi="Arial" w:cs="Arial"/>
                <w:sz w:val="20"/>
                <w:szCs w:val="20"/>
              </w:rPr>
              <w:t xml:space="preserve">Date: </w:t>
            </w:r>
          </w:p>
        </w:tc>
        <w:tc>
          <w:tcPr>
            <w:tcW w:w="1683" w:type="dxa"/>
            <w:tcBorders>
              <w:top w:val="nil"/>
              <w:left w:val="nil"/>
              <w:bottom w:val="nil"/>
              <w:right w:val="nil"/>
            </w:tcBorders>
            <w:vAlign w:val="center"/>
          </w:tcPr>
          <w:p w14:paraId="71A9641A" w14:textId="77777777" w:rsidR="00F553A3" w:rsidRPr="00927597" w:rsidRDefault="00F553A3" w:rsidP="00F553A3">
            <w:pPr>
              <w:rPr>
                <w:rFonts w:ascii="Arial" w:hAnsi="Arial" w:cs="Arial"/>
                <w:sz w:val="20"/>
                <w:szCs w:val="20"/>
              </w:rPr>
            </w:pPr>
          </w:p>
        </w:tc>
      </w:tr>
      <w:tr w:rsidR="00F553A3" w:rsidRPr="00927597" w14:paraId="71A96420" w14:textId="77777777" w:rsidTr="00F553A3">
        <w:trPr>
          <w:trHeight w:hRule="exact" w:val="400"/>
        </w:trPr>
        <w:tc>
          <w:tcPr>
            <w:tcW w:w="1857" w:type="dxa"/>
            <w:tcBorders>
              <w:top w:val="nil"/>
              <w:left w:val="nil"/>
              <w:bottom w:val="nil"/>
              <w:right w:val="nil"/>
            </w:tcBorders>
            <w:vAlign w:val="center"/>
          </w:tcPr>
          <w:p w14:paraId="71A9641C" w14:textId="77777777" w:rsidR="00F553A3" w:rsidRPr="00927597" w:rsidRDefault="00F553A3" w:rsidP="00F553A3">
            <w:pPr>
              <w:rPr>
                <w:rFonts w:ascii="Arial" w:hAnsi="Arial" w:cs="Arial"/>
                <w:sz w:val="20"/>
                <w:szCs w:val="20"/>
              </w:rPr>
            </w:pPr>
          </w:p>
        </w:tc>
        <w:tc>
          <w:tcPr>
            <w:tcW w:w="4410" w:type="dxa"/>
            <w:tcBorders>
              <w:top w:val="nil"/>
              <w:left w:val="nil"/>
              <w:bottom w:val="nil"/>
              <w:right w:val="nil"/>
            </w:tcBorders>
            <w:vAlign w:val="center"/>
          </w:tcPr>
          <w:p w14:paraId="71A9641D" w14:textId="77777777" w:rsidR="00F553A3" w:rsidRPr="00927597" w:rsidRDefault="00F553A3" w:rsidP="00F553A3">
            <w:pPr>
              <w:pStyle w:val="Heading6"/>
              <w:spacing w:before="0"/>
              <w:rPr>
                <w:rFonts w:ascii="Arial" w:hAnsi="Arial" w:cs="Arial"/>
                <w:b/>
                <w:sz w:val="20"/>
                <w:szCs w:val="20"/>
              </w:rPr>
            </w:pPr>
            <w:r w:rsidRPr="00927597">
              <w:rPr>
                <w:rFonts w:ascii="Arial" w:hAnsi="Arial" w:cs="Arial"/>
                <w:sz w:val="20"/>
                <w:szCs w:val="20"/>
              </w:rPr>
              <w:t xml:space="preserve">James Meek, Environmental Analyst </w:t>
            </w:r>
          </w:p>
        </w:tc>
        <w:tc>
          <w:tcPr>
            <w:tcW w:w="810" w:type="dxa"/>
            <w:tcBorders>
              <w:top w:val="nil"/>
              <w:left w:val="nil"/>
              <w:bottom w:val="nil"/>
              <w:right w:val="nil"/>
            </w:tcBorders>
            <w:vAlign w:val="center"/>
          </w:tcPr>
          <w:p w14:paraId="71A9641E" w14:textId="77777777" w:rsidR="00F553A3" w:rsidRPr="00927597" w:rsidRDefault="00F553A3" w:rsidP="00F553A3">
            <w:pPr>
              <w:rPr>
                <w:rFonts w:ascii="Arial" w:hAnsi="Arial" w:cs="Arial"/>
                <w:sz w:val="20"/>
                <w:szCs w:val="20"/>
              </w:rPr>
            </w:pPr>
          </w:p>
        </w:tc>
        <w:tc>
          <w:tcPr>
            <w:tcW w:w="1683" w:type="dxa"/>
            <w:tcBorders>
              <w:top w:val="single" w:sz="4" w:space="0" w:color="auto"/>
              <w:left w:val="nil"/>
              <w:bottom w:val="nil"/>
              <w:right w:val="nil"/>
            </w:tcBorders>
            <w:vAlign w:val="center"/>
          </w:tcPr>
          <w:p w14:paraId="71A9641F" w14:textId="77777777" w:rsidR="00F553A3" w:rsidRPr="00927597" w:rsidRDefault="00F553A3" w:rsidP="00F553A3">
            <w:pPr>
              <w:rPr>
                <w:rFonts w:ascii="Arial" w:hAnsi="Arial" w:cs="Arial"/>
                <w:sz w:val="20"/>
                <w:szCs w:val="20"/>
              </w:rPr>
            </w:pPr>
          </w:p>
        </w:tc>
      </w:tr>
      <w:tr w:rsidR="00F553A3" w:rsidRPr="00927597" w14:paraId="71A96425" w14:textId="77777777" w:rsidTr="00F553A3">
        <w:trPr>
          <w:trHeight w:hRule="exact" w:val="400"/>
        </w:trPr>
        <w:tc>
          <w:tcPr>
            <w:tcW w:w="1857" w:type="dxa"/>
            <w:tcBorders>
              <w:top w:val="nil"/>
              <w:left w:val="nil"/>
              <w:bottom w:val="nil"/>
              <w:right w:val="nil"/>
            </w:tcBorders>
            <w:vAlign w:val="center"/>
          </w:tcPr>
          <w:p w14:paraId="71A96421" w14:textId="77777777" w:rsidR="00F553A3" w:rsidRPr="00927597" w:rsidRDefault="00F553A3" w:rsidP="00F553A3">
            <w:pPr>
              <w:rPr>
                <w:rFonts w:ascii="Arial" w:hAnsi="Arial" w:cs="Arial"/>
                <w:sz w:val="20"/>
                <w:szCs w:val="20"/>
              </w:rPr>
            </w:pPr>
            <w:r w:rsidRPr="00927597">
              <w:rPr>
                <w:rFonts w:ascii="Arial" w:hAnsi="Arial" w:cs="Arial"/>
                <w:sz w:val="20"/>
                <w:szCs w:val="20"/>
              </w:rPr>
              <w:t>Approved by:</w:t>
            </w:r>
          </w:p>
        </w:tc>
        <w:tc>
          <w:tcPr>
            <w:tcW w:w="4410" w:type="dxa"/>
            <w:tcBorders>
              <w:top w:val="nil"/>
              <w:left w:val="nil"/>
              <w:bottom w:val="single" w:sz="4" w:space="0" w:color="auto"/>
              <w:right w:val="nil"/>
            </w:tcBorders>
            <w:vAlign w:val="center"/>
          </w:tcPr>
          <w:p w14:paraId="71A96422" w14:textId="77777777" w:rsidR="00F553A3" w:rsidRPr="00927597" w:rsidRDefault="00F553A3" w:rsidP="00F553A3">
            <w:pPr>
              <w:pStyle w:val="Heading6"/>
              <w:spacing w:before="0"/>
              <w:rPr>
                <w:rFonts w:ascii="Arial" w:hAnsi="Arial" w:cs="Arial"/>
                <w:b/>
                <w:sz w:val="20"/>
                <w:szCs w:val="20"/>
              </w:rPr>
            </w:pPr>
          </w:p>
        </w:tc>
        <w:tc>
          <w:tcPr>
            <w:tcW w:w="810" w:type="dxa"/>
            <w:tcBorders>
              <w:top w:val="nil"/>
              <w:left w:val="nil"/>
              <w:bottom w:val="nil"/>
              <w:right w:val="nil"/>
            </w:tcBorders>
            <w:vAlign w:val="center"/>
          </w:tcPr>
          <w:p w14:paraId="71A96423" w14:textId="77777777" w:rsidR="00F553A3" w:rsidRPr="00927597" w:rsidRDefault="00F553A3" w:rsidP="00F553A3">
            <w:pPr>
              <w:rPr>
                <w:rFonts w:ascii="Arial" w:hAnsi="Arial" w:cs="Arial"/>
                <w:sz w:val="20"/>
                <w:szCs w:val="20"/>
              </w:rPr>
            </w:pPr>
            <w:r w:rsidRPr="00927597">
              <w:rPr>
                <w:rFonts w:ascii="Arial" w:hAnsi="Arial" w:cs="Arial"/>
                <w:sz w:val="20"/>
                <w:szCs w:val="20"/>
              </w:rPr>
              <w:t>Date:</w:t>
            </w:r>
          </w:p>
        </w:tc>
        <w:tc>
          <w:tcPr>
            <w:tcW w:w="1683" w:type="dxa"/>
            <w:tcBorders>
              <w:top w:val="nil"/>
              <w:left w:val="nil"/>
              <w:bottom w:val="single" w:sz="4" w:space="0" w:color="auto"/>
              <w:right w:val="nil"/>
            </w:tcBorders>
            <w:vAlign w:val="center"/>
          </w:tcPr>
          <w:p w14:paraId="71A96424" w14:textId="77777777" w:rsidR="00F553A3" w:rsidRPr="00927597" w:rsidRDefault="00F553A3" w:rsidP="00F553A3">
            <w:pPr>
              <w:rPr>
                <w:rFonts w:ascii="Arial" w:hAnsi="Arial" w:cs="Arial"/>
                <w:sz w:val="20"/>
                <w:szCs w:val="20"/>
              </w:rPr>
            </w:pPr>
          </w:p>
        </w:tc>
      </w:tr>
      <w:tr w:rsidR="00F553A3" w:rsidRPr="00927597" w14:paraId="71A9642A" w14:textId="77777777" w:rsidTr="00F553A3">
        <w:trPr>
          <w:trHeight w:hRule="exact" w:val="400"/>
        </w:trPr>
        <w:tc>
          <w:tcPr>
            <w:tcW w:w="1857" w:type="dxa"/>
            <w:tcBorders>
              <w:top w:val="nil"/>
              <w:left w:val="nil"/>
              <w:bottom w:val="nil"/>
              <w:right w:val="nil"/>
            </w:tcBorders>
            <w:vAlign w:val="center"/>
          </w:tcPr>
          <w:p w14:paraId="71A96426" w14:textId="77777777" w:rsidR="00F553A3" w:rsidRPr="00927597" w:rsidRDefault="00F553A3" w:rsidP="00F553A3">
            <w:pPr>
              <w:rPr>
                <w:rFonts w:ascii="Arial" w:hAnsi="Arial" w:cs="Arial"/>
                <w:sz w:val="20"/>
                <w:szCs w:val="20"/>
              </w:rPr>
            </w:pPr>
          </w:p>
        </w:tc>
        <w:tc>
          <w:tcPr>
            <w:tcW w:w="4410" w:type="dxa"/>
            <w:tcBorders>
              <w:top w:val="nil"/>
              <w:left w:val="nil"/>
              <w:bottom w:val="nil"/>
              <w:right w:val="nil"/>
            </w:tcBorders>
            <w:vAlign w:val="center"/>
          </w:tcPr>
          <w:p w14:paraId="71A96427" w14:textId="77777777" w:rsidR="00F553A3" w:rsidRPr="00927597" w:rsidRDefault="00F553A3" w:rsidP="00F553A3">
            <w:pPr>
              <w:pStyle w:val="Heading6"/>
              <w:spacing w:before="0"/>
              <w:rPr>
                <w:rFonts w:ascii="Arial" w:hAnsi="Arial" w:cs="Arial"/>
                <w:b/>
                <w:sz w:val="20"/>
                <w:szCs w:val="20"/>
              </w:rPr>
            </w:pPr>
            <w:r>
              <w:rPr>
                <w:rFonts w:ascii="Arial" w:hAnsi="Arial" w:cs="Arial"/>
                <w:sz w:val="20"/>
                <w:szCs w:val="20"/>
              </w:rPr>
              <w:t>Sue Flint</w:t>
            </w:r>
            <w:r w:rsidRPr="00927597">
              <w:rPr>
                <w:rFonts w:ascii="Arial" w:hAnsi="Arial" w:cs="Arial"/>
                <w:sz w:val="20"/>
                <w:szCs w:val="20"/>
              </w:rPr>
              <w:t>, Quality Assurance Analyst</w:t>
            </w:r>
          </w:p>
        </w:tc>
        <w:tc>
          <w:tcPr>
            <w:tcW w:w="810" w:type="dxa"/>
            <w:tcBorders>
              <w:top w:val="nil"/>
              <w:left w:val="nil"/>
              <w:bottom w:val="nil"/>
              <w:right w:val="nil"/>
            </w:tcBorders>
            <w:vAlign w:val="center"/>
          </w:tcPr>
          <w:p w14:paraId="71A96428" w14:textId="77777777" w:rsidR="00F553A3" w:rsidRPr="00927597" w:rsidRDefault="00F553A3" w:rsidP="00F553A3">
            <w:pPr>
              <w:rPr>
                <w:rFonts w:ascii="Arial" w:hAnsi="Arial" w:cs="Arial"/>
                <w:sz w:val="20"/>
                <w:szCs w:val="20"/>
              </w:rPr>
            </w:pPr>
          </w:p>
        </w:tc>
        <w:tc>
          <w:tcPr>
            <w:tcW w:w="1683" w:type="dxa"/>
            <w:tcBorders>
              <w:top w:val="nil"/>
              <w:left w:val="nil"/>
              <w:bottom w:val="nil"/>
              <w:right w:val="nil"/>
            </w:tcBorders>
            <w:vAlign w:val="center"/>
          </w:tcPr>
          <w:p w14:paraId="71A96429" w14:textId="77777777" w:rsidR="00F553A3" w:rsidRPr="00927597" w:rsidRDefault="00F553A3" w:rsidP="00F553A3">
            <w:pPr>
              <w:rPr>
                <w:rFonts w:ascii="Arial" w:hAnsi="Arial" w:cs="Arial"/>
                <w:sz w:val="20"/>
                <w:szCs w:val="20"/>
              </w:rPr>
            </w:pPr>
          </w:p>
        </w:tc>
      </w:tr>
      <w:tr w:rsidR="00F553A3" w:rsidRPr="00927597" w14:paraId="71A9642F" w14:textId="77777777" w:rsidTr="00F553A3">
        <w:trPr>
          <w:trHeight w:hRule="exact" w:val="400"/>
        </w:trPr>
        <w:tc>
          <w:tcPr>
            <w:tcW w:w="1857" w:type="dxa"/>
            <w:tcBorders>
              <w:top w:val="nil"/>
              <w:left w:val="nil"/>
              <w:bottom w:val="nil"/>
              <w:right w:val="nil"/>
            </w:tcBorders>
            <w:vAlign w:val="center"/>
          </w:tcPr>
          <w:p w14:paraId="71A9642B" w14:textId="77777777" w:rsidR="00F553A3" w:rsidRPr="00927597" w:rsidRDefault="00F553A3" w:rsidP="00F553A3">
            <w:pPr>
              <w:rPr>
                <w:rFonts w:ascii="Arial" w:hAnsi="Arial" w:cs="Arial"/>
                <w:sz w:val="20"/>
                <w:szCs w:val="20"/>
              </w:rPr>
            </w:pPr>
            <w:r w:rsidRPr="00927597">
              <w:rPr>
                <w:rFonts w:ascii="Arial" w:hAnsi="Arial" w:cs="Arial"/>
                <w:sz w:val="20"/>
                <w:szCs w:val="20"/>
              </w:rPr>
              <w:t>Approved by:</w:t>
            </w:r>
          </w:p>
        </w:tc>
        <w:tc>
          <w:tcPr>
            <w:tcW w:w="4410" w:type="dxa"/>
            <w:tcBorders>
              <w:top w:val="nil"/>
              <w:left w:val="nil"/>
              <w:bottom w:val="single" w:sz="4" w:space="0" w:color="auto"/>
              <w:right w:val="nil"/>
            </w:tcBorders>
            <w:vAlign w:val="center"/>
          </w:tcPr>
          <w:p w14:paraId="71A9642C" w14:textId="77777777" w:rsidR="00F553A3" w:rsidRPr="00927597" w:rsidRDefault="00F553A3" w:rsidP="00F553A3">
            <w:pPr>
              <w:pStyle w:val="Heading6"/>
              <w:spacing w:before="0"/>
              <w:rPr>
                <w:rFonts w:ascii="Arial" w:hAnsi="Arial" w:cs="Arial"/>
                <w:b/>
                <w:sz w:val="20"/>
                <w:szCs w:val="20"/>
              </w:rPr>
            </w:pPr>
          </w:p>
        </w:tc>
        <w:tc>
          <w:tcPr>
            <w:tcW w:w="810" w:type="dxa"/>
            <w:tcBorders>
              <w:top w:val="nil"/>
              <w:left w:val="nil"/>
              <w:bottom w:val="nil"/>
              <w:right w:val="nil"/>
            </w:tcBorders>
            <w:vAlign w:val="center"/>
          </w:tcPr>
          <w:p w14:paraId="71A9642D" w14:textId="77777777" w:rsidR="00F553A3" w:rsidRPr="00927597" w:rsidRDefault="00F553A3" w:rsidP="00F553A3">
            <w:pPr>
              <w:rPr>
                <w:rFonts w:ascii="Arial" w:hAnsi="Arial" w:cs="Arial"/>
                <w:sz w:val="20"/>
                <w:szCs w:val="20"/>
              </w:rPr>
            </w:pPr>
            <w:r w:rsidRPr="00927597">
              <w:rPr>
                <w:rFonts w:ascii="Arial" w:hAnsi="Arial" w:cs="Arial"/>
                <w:sz w:val="20"/>
                <w:szCs w:val="20"/>
              </w:rPr>
              <w:t>Date:</w:t>
            </w:r>
          </w:p>
        </w:tc>
        <w:tc>
          <w:tcPr>
            <w:tcW w:w="1683" w:type="dxa"/>
            <w:tcBorders>
              <w:top w:val="nil"/>
              <w:left w:val="nil"/>
              <w:bottom w:val="single" w:sz="4" w:space="0" w:color="auto"/>
              <w:right w:val="nil"/>
            </w:tcBorders>
            <w:vAlign w:val="center"/>
          </w:tcPr>
          <w:p w14:paraId="71A9642E" w14:textId="77777777" w:rsidR="00F553A3" w:rsidRPr="00927597" w:rsidRDefault="00F553A3" w:rsidP="00F553A3">
            <w:pPr>
              <w:rPr>
                <w:rFonts w:ascii="Arial" w:hAnsi="Arial" w:cs="Arial"/>
                <w:sz w:val="20"/>
                <w:szCs w:val="20"/>
              </w:rPr>
            </w:pPr>
          </w:p>
        </w:tc>
      </w:tr>
      <w:tr w:rsidR="00F553A3" w:rsidRPr="00927597" w14:paraId="71A96434" w14:textId="77777777" w:rsidTr="00F553A3">
        <w:trPr>
          <w:trHeight w:hRule="exact" w:val="400"/>
        </w:trPr>
        <w:tc>
          <w:tcPr>
            <w:tcW w:w="1857" w:type="dxa"/>
            <w:tcBorders>
              <w:top w:val="nil"/>
              <w:left w:val="nil"/>
              <w:bottom w:val="nil"/>
              <w:right w:val="nil"/>
            </w:tcBorders>
            <w:vAlign w:val="center"/>
          </w:tcPr>
          <w:p w14:paraId="71A96430" w14:textId="77777777" w:rsidR="00F553A3" w:rsidRPr="00927597" w:rsidRDefault="00F553A3" w:rsidP="00F553A3">
            <w:pPr>
              <w:rPr>
                <w:rFonts w:ascii="Arial" w:hAnsi="Arial" w:cs="Arial"/>
                <w:sz w:val="20"/>
                <w:szCs w:val="20"/>
              </w:rPr>
            </w:pPr>
          </w:p>
        </w:tc>
        <w:tc>
          <w:tcPr>
            <w:tcW w:w="4410" w:type="dxa"/>
            <w:tcBorders>
              <w:top w:val="single" w:sz="4" w:space="0" w:color="auto"/>
              <w:left w:val="nil"/>
              <w:bottom w:val="nil"/>
              <w:right w:val="nil"/>
            </w:tcBorders>
            <w:vAlign w:val="center"/>
          </w:tcPr>
          <w:p w14:paraId="71A96431" w14:textId="77777777" w:rsidR="00F553A3" w:rsidRPr="00927597" w:rsidRDefault="00F553A3" w:rsidP="00F553A3">
            <w:pPr>
              <w:pStyle w:val="Heading6"/>
              <w:spacing w:before="0"/>
              <w:rPr>
                <w:rFonts w:ascii="Arial" w:hAnsi="Arial" w:cs="Arial"/>
                <w:b/>
                <w:sz w:val="20"/>
                <w:szCs w:val="20"/>
              </w:rPr>
            </w:pPr>
            <w:r w:rsidRPr="00927597">
              <w:rPr>
                <w:rFonts w:ascii="Arial" w:hAnsi="Arial" w:cs="Arial"/>
                <w:sz w:val="20"/>
                <w:szCs w:val="20"/>
              </w:rPr>
              <w:t>Arthur Johnson, Monitoring Coordinator</w:t>
            </w:r>
          </w:p>
        </w:tc>
        <w:tc>
          <w:tcPr>
            <w:tcW w:w="810" w:type="dxa"/>
            <w:tcBorders>
              <w:top w:val="nil"/>
              <w:left w:val="nil"/>
              <w:bottom w:val="nil"/>
              <w:right w:val="nil"/>
            </w:tcBorders>
            <w:vAlign w:val="center"/>
          </w:tcPr>
          <w:p w14:paraId="71A96432" w14:textId="77777777" w:rsidR="00F553A3" w:rsidRPr="00927597" w:rsidRDefault="00F553A3" w:rsidP="00F553A3">
            <w:pPr>
              <w:rPr>
                <w:rFonts w:ascii="Arial" w:hAnsi="Arial" w:cs="Arial"/>
                <w:sz w:val="20"/>
                <w:szCs w:val="20"/>
              </w:rPr>
            </w:pPr>
          </w:p>
        </w:tc>
        <w:tc>
          <w:tcPr>
            <w:tcW w:w="1683" w:type="dxa"/>
            <w:tcBorders>
              <w:top w:val="single" w:sz="4" w:space="0" w:color="auto"/>
              <w:left w:val="nil"/>
              <w:bottom w:val="nil"/>
              <w:right w:val="nil"/>
            </w:tcBorders>
            <w:vAlign w:val="center"/>
          </w:tcPr>
          <w:p w14:paraId="71A96433" w14:textId="77777777" w:rsidR="00F553A3" w:rsidRPr="00927597" w:rsidRDefault="00F553A3" w:rsidP="00F553A3">
            <w:pPr>
              <w:rPr>
                <w:rFonts w:ascii="Arial" w:hAnsi="Arial" w:cs="Arial"/>
                <w:sz w:val="20"/>
                <w:szCs w:val="20"/>
              </w:rPr>
            </w:pPr>
          </w:p>
        </w:tc>
      </w:tr>
      <w:tr w:rsidR="00F553A3" w:rsidRPr="00927597" w14:paraId="71A96439" w14:textId="77777777" w:rsidTr="00F553A3">
        <w:trPr>
          <w:trHeight w:hRule="exact" w:val="400"/>
        </w:trPr>
        <w:tc>
          <w:tcPr>
            <w:tcW w:w="1857" w:type="dxa"/>
            <w:tcBorders>
              <w:top w:val="nil"/>
              <w:left w:val="nil"/>
              <w:bottom w:val="nil"/>
              <w:right w:val="nil"/>
            </w:tcBorders>
            <w:vAlign w:val="center"/>
          </w:tcPr>
          <w:p w14:paraId="71A96435" w14:textId="77777777" w:rsidR="00F553A3" w:rsidRPr="00927597" w:rsidRDefault="00F553A3" w:rsidP="00F553A3">
            <w:pPr>
              <w:rPr>
                <w:rFonts w:ascii="Arial" w:hAnsi="Arial" w:cs="Arial"/>
                <w:sz w:val="20"/>
                <w:szCs w:val="20"/>
              </w:rPr>
            </w:pPr>
            <w:r w:rsidRPr="00927597">
              <w:rPr>
                <w:rFonts w:ascii="Arial" w:hAnsi="Arial" w:cs="Arial"/>
                <w:sz w:val="20"/>
                <w:szCs w:val="20"/>
              </w:rPr>
              <w:t>Approved by:</w:t>
            </w:r>
          </w:p>
        </w:tc>
        <w:tc>
          <w:tcPr>
            <w:tcW w:w="4410" w:type="dxa"/>
            <w:tcBorders>
              <w:top w:val="nil"/>
              <w:left w:val="nil"/>
              <w:bottom w:val="single" w:sz="4" w:space="0" w:color="auto"/>
              <w:right w:val="nil"/>
            </w:tcBorders>
            <w:vAlign w:val="center"/>
          </w:tcPr>
          <w:p w14:paraId="71A96436" w14:textId="77777777" w:rsidR="00F553A3" w:rsidRPr="00927597" w:rsidRDefault="00F553A3" w:rsidP="00F553A3">
            <w:pPr>
              <w:rPr>
                <w:rFonts w:ascii="Arial" w:hAnsi="Arial" w:cs="Arial"/>
                <w:sz w:val="20"/>
                <w:szCs w:val="20"/>
              </w:rPr>
            </w:pPr>
          </w:p>
        </w:tc>
        <w:tc>
          <w:tcPr>
            <w:tcW w:w="810" w:type="dxa"/>
            <w:tcBorders>
              <w:top w:val="nil"/>
              <w:left w:val="nil"/>
              <w:bottom w:val="nil"/>
              <w:right w:val="nil"/>
            </w:tcBorders>
            <w:vAlign w:val="center"/>
          </w:tcPr>
          <w:p w14:paraId="71A96437" w14:textId="77777777" w:rsidR="00F553A3" w:rsidRPr="00927597" w:rsidRDefault="00F553A3" w:rsidP="00F553A3">
            <w:pPr>
              <w:rPr>
                <w:rFonts w:ascii="Arial" w:hAnsi="Arial" w:cs="Arial"/>
                <w:sz w:val="20"/>
                <w:szCs w:val="20"/>
              </w:rPr>
            </w:pPr>
            <w:r w:rsidRPr="00927597">
              <w:rPr>
                <w:rFonts w:ascii="Arial" w:hAnsi="Arial" w:cs="Arial"/>
                <w:sz w:val="20"/>
                <w:szCs w:val="20"/>
              </w:rPr>
              <w:t xml:space="preserve">Date: </w:t>
            </w:r>
          </w:p>
        </w:tc>
        <w:tc>
          <w:tcPr>
            <w:tcW w:w="1683" w:type="dxa"/>
            <w:tcBorders>
              <w:top w:val="nil"/>
              <w:left w:val="nil"/>
              <w:bottom w:val="nil"/>
              <w:right w:val="nil"/>
            </w:tcBorders>
            <w:vAlign w:val="center"/>
          </w:tcPr>
          <w:p w14:paraId="71A96438" w14:textId="77777777" w:rsidR="00F553A3" w:rsidRPr="00927597" w:rsidRDefault="00F553A3" w:rsidP="00F553A3">
            <w:pPr>
              <w:rPr>
                <w:rFonts w:ascii="Arial" w:hAnsi="Arial" w:cs="Arial"/>
                <w:sz w:val="20"/>
                <w:szCs w:val="20"/>
              </w:rPr>
            </w:pPr>
          </w:p>
        </w:tc>
      </w:tr>
      <w:tr w:rsidR="00F553A3" w:rsidRPr="00927597" w14:paraId="71A9643E" w14:textId="77777777" w:rsidTr="00F553A3">
        <w:trPr>
          <w:trHeight w:hRule="exact" w:val="400"/>
        </w:trPr>
        <w:tc>
          <w:tcPr>
            <w:tcW w:w="1857" w:type="dxa"/>
            <w:tcBorders>
              <w:top w:val="nil"/>
              <w:left w:val="nil"/>
              <w:bottom w:val="nil"/>
              <w:right w:val="nil"/>
            </w:tcBorders>
            <w:vAlign w:val="center"/>
          </w:tcPr>
          <w:p w14:paraId="71A9643A" w14:textId="77777777" w:rsidR="00F553A3" w:rsidRPr="00927597" w:rsidRDefault="00F553A3" w:rsidP="00F553A3">
            <w:pPr>
              <w:rPr>
                <w:rFonts w:ascii="Arial" w:hAnsi="Arial" w:cs="Arial"/>
                <w:sz w:val="20"/>
                <w:szCs w:val="20"/>
              </w:rPr>
            </w:pPr>
          </w:p>
        </w:tc>
        <w:tc>
          <w:tcPr>
            <w:tcW w:w="4410" w:type="dxa"/>
            <w:tcBorders>
              <w:top w:val="nil"/>
              <w:left w:val="nil"/>
              <w:bottom w:val="nil"/>
              <w:right w:val="nil"/>
            </w:tcBorders>
            <w:vAlign w:val="center"/>
          </w:tcPr>
          <w:p w14:paraId="71A9643B" w14:textId="77777777" w:rsidR="00F553A3" w:rsidRPr="00927597" w:rsidRDefault="00F553A3" w:rsidP="00F553A3">
            <w:pPr>
              <w:pStyle w:val="Heading6"/>
              <w:spacing w:before="0"/>
              <w:rPr>
                <w:rFonts w:ascii="Arial" w:hAnsi="Arial" w:cs="Arial"/>
                <w:b/>
                <w:iCs w:val="0"/>
                <w:sz w:val="20"/>
                <w:szCs w:val="20"/>
              </w:rPr>
            </w:pPr>
            <w:r>
              <w:rPr>
                <w:rFonts w:ascii="Arial" w:hAnsi="Arial" w:cs="Arial"/>
                <w:sz w:val="20"/>
                <w:szCs w:val="20"/>
              </w:rPr>
              <w:t>Laura Blake</w:t>
            </w:r>
            <w:r w:rsidRPr="00927597">
              <w:rPr>
                <w:rFonts w:ascii="Arial" w:hAnsi="Arial" w:cs="Arial"/>
                <w:sz w:val="20"/>
                <w:szCs w:val="20"/>
              </w:rPr>
              <w:t>, Program Supervisor</w:t>
            </w:r>
          </w:p>
        </w:tc>
        <w:tc>
          <w:tcPr>
            <w:tcW w:w="810" w:type="dxa"/>
            <w:tcBorders>
              <w:top w:val="nil"/>
              <w:left w:val="nil"/>
              <w:bottom w:val="nil"/>
              <w:right w:val="nil"/>
            </w:tcBorders>
            <w:vAlign w:val="center"/>
          </w:tcPr>
          <w:p w14:paraId="71A9643C" w14:textId="77777777" w:rsidR="00F553A3" w:rsidRPr="00927597" w:rsidRDefault="00F553A3" w:rsidP="00F553A3">
            <w:pPr>
              <w:rPr>
                <w:rFonts w:ascii="Arial" w:hAnsi="Arial" w:cs="Arial"/>
                <w:sz w:val="20"/>
                <w:szCs w:val="20"/>
              </w:rPr>
            </w:pPr>
          </w:p>
        </w:tc>
        <w:tc>
          <w:tcPr>
            <w:tcW w:w="1683" w:type="dxa"/>
            <w:tcBorders>
              <w:top w:val="single" w:sz="4" w:space="0" w:color="auto"/>
              <w:left w:val="nil"/>
              <w:bottom w:val="nil"/>
              <w:right w:val="nil"/>
            </w:tcBorders>
            <w:vAlign w:val="center"/>
          </w:tcPr>
          <w:p w14:paraId="71A9643D" w14:textId="77777777" w:rsidR="00F553A3" w:rsidRPr="00927597" w:rsidRDefault="00F553A3" w:rsidP="00F553A3">
            <w:pPr>
              <w:rPr>
                <w:rFonts w:ascii="Arial" w:hAnsi="Arial" w:cs="Arial"/>
                <w:sz w:val="20"/>
                <w:szCs w:val="20"/>
              </w:rPr>
            </w:pPr>
          </w:p>
        </w:tc>
      </w:tr>
    </w:tbl>
    <w:p w14:paraId="71A9643F" w14:textId="77777777" w:rsidR="00F553A3" w:rsidRPr="00192B46" w:rsidRDefault="00F553A3" w:rsidP="00192B46">
      <w:pPr>
        <w:rPr>
          <w:color w:val="548DD4" w:themeColor="text2" w:themeTint="99"/>
        </w:rPr>
      </w:pPr>
      <w:bookmarkStart w:id="0" w:name="OLE_LINK5"/>
      <w:bookmarkStart w:id="1" w:name="OLE_LINK6"/>
      <w:r w:rsidRPr="00192B46">
        <w:rPr>
          <w:color w:val="548DD4" w:themeColor="text2" w:themeTint="99"/>
        </w:rPr>
        <w:t xml:space="preserve"> * see pdf version for valid signatures</w:t>
      </w:r>
    </w:p>
    <w:bookmarkEnd w:id="0"/>
    <w:bookmarkEnd w:id="1"/>
    <w:p w14:paraId="71A96440" w14:textId="77777777" w:rsidR="00F553A3" w:rsidRPr="00275A79" w:rsidRDefault="00F553A3" w:rsidP="00F553A3"/>
    <w:p w14:paraId="71A96441" w14:textId="77777777" w:rsidR="00F553A3" w:rsidRDefault="00F553A3" w:rsidP="00F553A3">
      <w:pPr>
        <w:sectPr w:rsidR="00F553A3" w:rsidSect="00F553A3">
          <w:footerReference w:type="default" r:id="rId10"/>
          <w:pgSz w:w="12240" w:h="15840" w:code="1"/>
          <w:pgMar w:top="1440" w:right="1440" w:bottom="1440" w:left="1440" w:header="720" w:footer="720" w:gutter="0"/>
          <w:cols w:space="720"/>
          <w:titlePg/>
          <w:docGrid w:linePitch="360"/>
        </w:sectPr>
      </w:pPr>
    </w:p>
    <w:p w14:paraId="71A96442" w14:textId="77777777" w:rsidR="00F553A3" w:rsidRDefault="00F553A3" w:rsidP="00F553A3">
      <w:pPr>
        <w:pStyle w:val="Heading8"/>
        <w:jc w:val="center"/>
        <w:rPr>
          <w:rFonts w:ascii="Arial" w:hAnsi="Arial" w:cs="Arial"/>
          <w:bCs/>
        </w:rPr>
      </w:pPr>
      <w:r>
        <w:rPr>
          <w:rFonts w:ascii="Arial" w:hAnsi="Arial" w:cs="Arial"/>
          <w:bCs/>
        </w:rPr>
        <w:lastRenderedPageBreak/>
        <w:t>LIST OF REVISIONS</w:t>
      </w:r>
    </w:p>
    <w:p w14:paraId="71A96443" w14:textId="77777777" w:rsidR="00F553A3" w:rsidRDefault="00F553A3" w:rsidP="00F553A3">
      <w:pPr>
        <w:pStyle w:val="Header"/>
        <w:tabs>
          <w:tab w:val="clear" w:pos="4320"/>
          <w:tab w:val="clear" w:pos="8640"/>
        </w:tabs>
      </w:pPr>
    </w:p>
    <w:tbl>
      <w:tblPr>
        <w:tblW w:w="92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0"/>
        <w:gridCol w:w="1710"/>
        <w:gridCol w:w="5040"/>
        <w:gridCol w:w="1620"/>
      </w:tblGrid>
      <w:tr w:rsidR="00F553A3" w14:paraId="71A96448" w14:textId="77777777" w:rsidTr="00F553A3">
        <w:tc>
          <w:tcPr>
            <w:tcW w:w="900" w:type="dxa"/>
            <w:shd w:val="pct12" w:color="000000" w:fill="FFFFFF"/>
          </w:tcPr>
          <w:p w14:paraId="71A96444" w14:textId="77777777" w:rsidR="00F553A3" w:rsidRDefault="00F553A3" w:rsidP="00F553A3">
            <w:pPr>
              <w:spacing w:before="60"/>
              <w:jc w:val="center"/>
              <w:rPr>
                <w:rFonts w:ascii="Arial" w:hAnsi="Arial"/>
                <w:b/>
                <w:sz w:val="20"/>
              </w:rPr>
            </w:pPr>
            <w:r>
              <w:rPr>
                <w:rFonts w:ascii="Arial" w:hAnsi="Arial"/>
                <w:b/>
                <w:sz w:val="20"/>
              </w:rPr>
              <w:t>Rev. #</w:t>
            </w:r>
          </w:p>
        </w:tc>
        <w:tc>
          <w:tcPr>
            <w:tcW w:w="1710" w:type="dxa"/>
            <w:shd w:val="pct12" w:color="000000" w:fill="FFFFFF"/>
          </w:tcPr>
          <w:p w14:paraId="71A96445" w14:textId="77777777" w:rsidR="00F553A3" w:rsidRDefault="00F553A3" w:rsidP="00F553A3">
            <w:pPr>
              <w:spacing w:before="60"/>
              <w:jc w:val="center"/>
              <w:rPr>
                <w:rFonts w:ascii="Arial" w:hAnsi="Arial"/>
                <w:b/>
                <w:sz w:val="20"/>
              </w:rPr>
            </w:pPr>
            <w:r>
              <w:rPr>
                <w:rFonts w:ascii="Arial" w:hAnsi="Arial"/>
                <w:b/>
                <w:sz w:val="20"/>
              </w:rPr>
              <w:t>Date</w:t>
            </w:r>
          </w:p>
        </w:tc>
        <w:tc>
          <w:tcPr>
            <w:tcW w:w="5040" w:type="dxa"/>
            <w:shd w:val="pct12" w:color="000000" w:fill="FFFFFF"/>
          </w:tcPr>
          <w:p w14:paraId="71A96446" w14:textId="77777777" w:rsidR="00F553A3" w:rsidRDefault="00F553A3" w:rsidP="00F553A3">
            <w:pPr>
              <w:spacing w:before="60"/>
              <w:jc w:val="center"/>
              <w:rPr>
                <w:rFonts w:ascii="Arial" w:hAnsi="Arial"/>
                <w:b/>
                <w:sz w:val="20"/>
              </w:rPr>
            </w:pPr>
            <w:r>
              <w:rPr>
                <w:rFonts w:ascii="Arial" w:hAnsi="Arial"/>
                <w:b/>
                <w:sz w:val="20"/>
              </w:rPr>
              <w:t>Description of Revision(s)</w:t>
            </w:r>
          </w:p>
        </w:tc>
        <w:tc>
          <w:tcPr>
            <w:tcW w:w="1620" w:type="dxa"/>
            <w:shd w:val="pct12" w:color="000000" w:fill="FFFFFF"/>
          </w:tcPr>
          <w:p w14:paraId="71A96447" w14:textId="77777777" w:rsidR="00F553A3" w:rsidRDefault="00F553A3" w:rsidP="00F553A3">
            <w:pPr>
              <w:spacing w:before="60"/>
              <w:jc w:val="center"/>
              <w:rPr>
                <w:rFonts w:ascii="Arial" w:hAnsi="Arial"/>
                <w:b/>
                <w:sz w:val="20"/>
              </w:rPr>
            </w:pPr>
            <w:r>
              <w:rPr>
                <w:rFonts w:ascii="Arial" w:hAnsi="Arial"/>
                <w:b/>
                <w:sz w:val="20"/>
              </w:rPr>
              <w:t>Page #s</w:t>
            </w:r>
          </w:p>
        </w:tc>
      </w:tr>
      <w:tr w:rsidR="00F553A3" w14:paraId="71A9644D" w14:textId="77777777" w:rsidTr="00F553A3">
        <w:tc>
          <w:tcPr>
            <w:tcW w:w="900" w:type="dxa"/>
            <w:vAlign w:val="center"/>
          </w:tcPr>
          <w:p w14:paraId="71A96449" w14:textId="77777777" w:rsidR="00F553A3" w:rsidRDefault="00F553A3" w:rsidP="00F553A3">
            <w:pPr>
              <w:spacing w:before="60"/>
              <w:jc w:val="center"/>
              <w:rPr>
                <w:rFonts w:ascii="Arial" w:hAnsi="Arial"/>
                <w:sz w:val="20"/>
              </w:rPr>
            </w:pPr>
            <w:r>
              <w:rPr>
                <w:rFonts w:ascii="Arial" w:hAnsi="Arial"/>
                <w:sz w:val="20"/>
              </w:rPr>
              <w:t>0</w:t>
            </w:r>
          </w:p>
        </w:tc>
        <w:tc>
          <w:tcPr>
            <w:tcW w:w="1710" w:type="dxa"/>
            <w:vAlign w:val="center"/>
          </w:tcPr>
          <w:p w14:paraId="71A9644A" w14:textId="77777777" w:rsidR="00F553A3" w:rsidRDefault="00F553A3" w:rsidP="00F553A3">
            <w:pPr>
              <w:spacing w:before="60"/>
              <w:jc w:val="center"/>
              <w:rPr>
                <w:rFonts w:ascii="Arial" w:hAnsi="Arial"/>
                <w:sz w:val="20"/>
              </w:rPr>
            </w:pPr>
            <w:r>
              <w:rPr>
                <w:rFonts w:ascii="Arial" w:hAnsi="Arial"/>
                <w:sz w:val="20"/>
              </w:rPr>
              <w:t>December 2019</w:t>
            </w:r>
          </w:p>
        </w:tc>
        <w:tc>
          <w:tcPr>
            <w:tcW w:w="5040" w:type="dxa"/>
            <w:vAlign w:val="center"/>
          </w:tcPr>
          <w:p w14:paraId="71A9644B" w14:textId="21D88034" w:rsidR="00F553A3" w:rsidRDefault="00F553A3" w:rsidP="00F553A3">
            <w:pPr>
              <w:spacing w:before="60"/>
              <w:rPr>
                <w:rFonts w:ascii="Arial" w:hAnsi="Arial"/>
                <w:sz w:val="20"/>
              </w:rPr>
            </w:pPr>
            <w:r>
              <w:rPr>
                <w:rFonts w:ascii="Arial" w:hAnsi="Arial"/>
                <w:sz w:val="20"/>
              </w:rPr>
              <w:t xml:space="preserve">Original document CN </w:t>
            </w:r>
            <w:r w:rsidR="00FC6C75">
              <w:rPr>
                <w:rFonts w:ascii="Arial" w:hAnsi="Arial"/>
                <w:sz w:val="20"/>
              </w:rPr>
              <w:t>527</w:t>
            </w:r>
            <w:r>
              <w:rPr>
                <w:rFonts w:ascii="Arial" w:hAnsi="Arial"/>
                <w:sz w:val="20"/>
              </w:rPr>
              <w:t>.0</w:t>
            </w:r>
          </w:p>
        </w:tc>
        <w:tc>
          <w:tcPr>
            <w:tcW w:w="1620" w:type="dxa"/>
            <w:vAlign w:val="center"/>
          </w:tcPr>
          <w:p w14:paraId="71A9644C" w14:textId="1B859496" w:rsidR="00F553A3" w:rsidRDefault="004F3644" w:rsidP="00F553A3">
            <w:pPr>
              <w:spacing w:before="60"/>
              <w:jc w:val="center"/>
              <w:rPr>
                <w:rFonts w:ascii="Arial" w:hAnsi="Arial"/>
                <w:sz w:val="20"/>
              </w:rPr>
            </w:pPr>
            <w:r>
              <w:rPr>
                <w:rFonts w:ascii="Arial" w:hAnsi="Arial"/>
                <w:sz w:val="20"/>
              </w:rPr>
              <w:t>25</w:t>
            </w:r>
          </w:p>
        </w:tc>
      </w:tr>
      <w:tr w:rsidR="00F553A3" w14:paraId="71A96452" w14:textId="77777777" w:rsidTr="00F553A3">
        <w:tc>
          <w:tcPr>
            <w:tcW w:w="900" w:type="dxa"/>
            <w:vAlign w:val="center"/>
          </w:tcPr>
          <w:p w14:paraId="71A9644E" w14:textId="10E16AF2" w:rsidR="00F553A3" w:rsidRDefault="00A27537" w:rsidP="00F553A3">
            <w:pPr>
              <w:spacing w:before="60"/>
              <w:jc w:val="center"/>
              <w:rPr>
                <w:rFonts w:ascii="Arial" w:hAnsi="Arial"/>
                <w:sz w:val="20"/>
              </w:rPr>
            </w:pPr>
            <w:r>
              <w:rPr>
                <w:rFonts w:ascii="Arial" w:hAnsi="Arial"/>
                <w:sz w:val="20"/>
              </w:rPr>
              <w:t>1</w:t>
            </w:r>
          </w:p>
        </w:tc>
        <w:tc>
          <w:tcPr>
            <w:tcW w:w="1710" w:type="dxa"/>
            <w:vAlign w:val="center"/>
          </w:tcPr>
          <w:p w14:paraId="71A9644F" w14:textId="0BB6C432" w:rsidR="00F553A3" w:rsidRDefault="004F3644" w:rsidP="00F553A3">
            <w:pPr>
              <w:spacing w:before="60"/>
              <w:jc w:val="center"/>
              <w:rPr>
                <w:rFonts w:ascii="Arial" w:hAnsi="Arial"/>
                <w:sz w:val="20"/>
              </w:rPr>
            </w:pPr>
            <w:r>
              <w:rPr>
                <w:rFonts w:ascii="Arial" w:hAnsi="Arial"/>
                <w:sz w:val="20"/>
              </w:rPr>
              <w:t>April 2020</w:t>
            </w:r>
          </w:p>
        </w:tc>
        <w:tc>
          <w:tcPr>
            <w:tcW w:w="5040" w:type="dxa"/>
            <w:vAlign w:val="center"/>
          </w:tcPr>
          <w:p w14:paraId="71A96450" w14:textId="53AF4684" w:rsidR="00F553A3" w:rsidRDefault="004F3644" w:rsidP="00F553A3">
            <w:pPr>
              <w:spacing w:before="60"/>
              <w:rPr>
                <w:rFonts w:ascii="Arial" w:hAnsi="Arial"/>
                <w:sz w:val="20"/>
              </w:rPr>
            </w:pPr>
            <w:r>
              <w:rPr>
                <w:rFonts w:ascii="Arial" w:hAnsi="Arial"/>
                <w:sz w:val="20"/>
              </w:rPr>
              <w:t>Added site replacement pro</w:t>
            </w:r>
            <w:r w:rsidR="00CB4DFB">
              <w:rPr>
                <w:rFonts w:ascii="Arial" w:hAnsi="Arial"/>
                <w:sz w:val="20"/>
              </w:rPr>
              <w:t>tocol exceptions for Pilot Year 2020</w:t>
            </w:r>
          </w:p>
        </w:tc>
        <w:tc>
          <w:tcPr>
            <w:tcW w:w="1620" w:type="dxa"/>
            <w:vAlign w:val="center"/>
          </w:tcPr>
          <w:p w14:paraId="71A96451" w14:textId="04429813" w:rsidR="00F553A3" w:rsidRDefault="00CB4DFB" w:rsidP="00F553A3">
            <w:pPr>
              <w:spacing w:before="60"/>
              <w:jc w:val="center"/>
              <w:rPr>
                <w:rFonts w:ascii="Arial" w:hAnsi="Arial"/>
                <w:sz w:val="20"/>
              </w:rPr>
            </w:pPr>
            <w:r>
              <w:rPr>
                <w:rFonts w:ascii="Arial" w:hAnsi="Arial"/>
                <w:sz w:val="20"/>
              </w:rPr>
              <w:t>25</w:t>
            </w:r>
          </w:p>
        </w:tc>
      </w:tr>
      <w:tr w:rsidR="00F553A3" w14:paraId="71A96457" w14:textId="77777777" w:rsidTr="00F553A3">
        <w:tc>
          <w:tcPr>
            <w:tcW w:w="900" w:type="dxa"/>
            <w:vAlign w:val="center"/>
          </w:tcPr>
          <w:p w14:paraId="71A96453" w14:textId="77777777" w:rsidR="00F553A3" w:rsidRDefault="00F553A3" w:rsidP="00F553A3">
            <w:pPr>
              <w:spacing w:before="60"/>
              <w:jc w:val="center"/>
              <w:rPr>
                <w:rFonts w:ascii="Arial" w:hAnsi="Arial"/>
                <w:sz w:val="20"/>
              </w:rPr>
            </w:pPr>
          </w:p>
        </w:tc>
        <w:tc>
          <w:tcPr>
            <w:tcW w:w="1710" w:type="dxa"/>
            <w:vAlign w:val="center"/>
          </w:tcPr>
          <w:p w14:paraId="71A96454" w14:textId="77777777" w:rsidR="00F553A3" w:rsidRDefault="00F553A3" w:rsidP="00F553A3">
            <w:pPr>
              <w:spacing w:before="60"/>
              <w:jc w:val="center"/>
              <w:rPr>
                <w:rFonts w:ascii="Arial" w:hAnsi="Arial"/>
                <w:sz w:val="20"/>
              </w:rPr>
            </w:pPr>
          </w:p>
        </w:tc>
        <w:tc>
          <w:tcPr>
            <w:tcW w:w="5040" w:type="dxa"/>
            <w:vAlign w:val="center"/>
          </w:tcPr>
          <w:p w14:paraId="71A96455" w14:textId="77777777" w:rsidR="00F553A3" w:rsidRDefault="00F553A3" w:rsidP="00F553A3">
            <w:pPr>
              <w:spacing w:before="60"/>
              <w:rPr>
                <w:rFonts w:ascii="Arial" w:hAnsi="Arial"/>
                <w:sz w:val="20"/>
              </w:rPr>
            </w:pPr>
          </w:p>
        </w:tc>
        <w:tc>
          <w:tcPr>
            <w:tcW w:w="1620" w:type="dxa"/>
            <w:vAlign w:val="center"/>
          </w:tcPr>
          <w:p w14:paraId="71A96456" w14:textId="77777777" w:rsidR="00F553A3" w:rsidRDefault="00F553A3" w:rsidP="00F553A3">
            <w:pPr>
              <w:spacing w:before="60"/>
              <w:jc w:val="center"/>
              <w:rPr>
                <w:rFonts w:ascii="Arial" w:hAnsi="Arial"/>
                <w:sz w:val="20"/>
              </w:rPr>
            </w:pPr>
          </w:p>
        </w:tc>
      </w:tr>
      <w:tr w:rsidR="00F553A3" w14:paraId="71A9645C" w14:textId="77777777" w:rsidTr="00F553A3">
        <w:tc>
          <w:tcPr>
            <w:tcW w:w="900" w:type="dxa"/>
          </w:tcPr>
          <w:p w14:paraId="71A96458" w14:textId="77777777" w:rsidR="00F553A3" w:rsidRDefault="00F553A3" w:rsidP="00F553A3">
            <w:pPr>
              <w:spacing w:before="60"/>
              <w:jc w:val="center"/>
              <w:rPr>
                <w:rFonts w:ascii="Arial" w:hAnsi="Arial"/>
                <w:sz w:val="20"/>
              </w:rPr>
            </w:pPr>
          </w:p>
        </w:tc>
        <w:tc>
          <w:tcPr>
            <w:tcW w:w="1710" w:type="dxa"/>
          </w:tcPr>
          <w:p w14:paraId="71A96459" w14:textId="77777777" w:rsidR="00F553A3" w:rsidRDefault="00F553A3" w:rsidP="00F553A3">
            <w:pPr>
              <w:spacing w:before="60"/>
              <w:jc w:val="center"/>
              <w:rPr>
                <w:rFonts w:ascii="Arial" w:hAnsi="Arial"/>
                <w:sz w:val="20"/>
              </w:rPr>
            </w:pPr>
          </w:p>
        </w:tc>
        <w:tc>
          <w:tcPr>
            <w:tcW w:w="5040" w:type="dxa"/>
          </w:tcPr>
          <w:p w14:paraId="71A9645A" w14:textId="77777777" w:rsidR="00F553A3" w:rsidRDefault="00F553A3" w:rsidP="00F553A3">
            <w:pPr>
              <w:spacing w:before="60"/>
              <w:rPr>
                <w:rFonts w:ascii="Arial" w:hAnsi="Arial"/>
                <w:sz w:val="20"/>
              </w:rPr>
            </w:pPr>
          </w:p>
        </w:tc>
        <w:tc>
          <w:tcPr>
            <w:tcW w:w="1620" w:type="dxa"/>
          </w:tcPr>
          <w:p w14:paraId="71A9645B" w14:textId="77777777" w:rsidR="00F553A3" w:rsidRDefault="00F553A3" w:rsidP="00F553A3">
            <w:pPr>
              <w:spacing w:before="60"/>
              <w:jc w:val="center"/>
              <w:rPr>
                <w:rFonts w:ascii="Arial" w:hAnsi="Arial"/>
                <w:sz w:val="20"/>
              </w:rPr>
            </w:pPr>
          </w:p>
        </w:tc>
      </w:tr>
      <w:tr w:rsidR="00F553A3" w14:paraId="71A96461" w14:textId="77777777" w:rsidTr="00F553A3">
        <w:tc>
          <w:tcPr>
            <w:tcW w:w="900" w:type="dxa"/>
          </w:tcPr>
          <w:p w14:paraId="71A9645D" w14:textId="77777777" w:rsidR="00F553A3" w:rsidRDefault="00F553A3" w:rsidP="00F553A3">
            <w:pPr>
              <w:spacing w:before="60"/>
              <w:jc w:val="center"/>
              <w:rPr>
                <w:rFonts w:ascii="Arial" w:hAnsi="Arial"/>
                <w:sz w:val="20"/>
              </w:rPr>
            </w:pPr>
          </w:p>
        </w:tc>
        <w:tc>
          <w:tcPr>
            <w:tcW w:w="1710" w:type="dxa"/>
          </w:tcPr>
          <w:p w14:paraId="71A9645E" w14:textId="77777777" w:rsidR="00F553A3" w:rsidRDefault="00F553A3" w:rsidP="00F553A3">
            <w:pPr>
              <w:spacing w:before="60"/>
              <w:jc w:val="center"/>
              <w:rPr>
                <w:rFonts w:ascii="Arial" w:hAnsi="Arial"/>
                <w:sz w:val="20"/>
              </w:rPr>
            </w:pPr>
          </w:p>
        </w:tc>
        <w:tc>
          <w:tcPr>
            <w:tcW w:w="5040" w:type="dxa"/>
          </w:tcPr>
          <w:p w14:paraId="71A9645F" w14:textId="77777777" w:rsidR="00F553A3" w:rsidRDefault="00F553A3" w:rsidP="00F553A3">
            <w:pPr>
              <w:spacing w:before="60"/>
              <w:rPr>
                <w:rFonts w:ascii="Arial" w:hAnsi="Arial"/>
                <w:sz w:val="20"/>
              </w:rPr>
            </w:pPr>
          </w:p>
        </w:tc>
        <w:tc>
          <w:tcPr>
            <w:tcW w:w="1620" w:type="dxa"/>
          </w:tcPr>
          <w:p w14:paraId="71A96460" w14:textId="77777777" w:rsidR="00F553A3" w:rsidRDefault="00F553A3" w:rsidP="00F553A3">
            <w:pPr>
              <w:spacing w:before="60"/>
              <w:jc w:val="center"/>
              <w:rPr>
                <w:rFonts w:ascii="Arial" w:hAnsi="Arial"/>
                <w:sz w:val="20"/>
              </w:rPr>
            </w:pPr>
          </w:p>
        </w:tc>
      </w:tr>
      <w:tr w:rsidR="00F553A3" w14:paraId="71A96466" w14:textId="77777777" w:rsidTr="00F553A3">
        <w:tc>
          <w:tcPr>
            <w:tcW w:w="900" w:type="dxa"/>
          </w:tcPr>
          <w:p w14:paraId="71A96462" w14:textId="77777777" w:rsidR="00F553A3" w:rsidRDefault="00F553A3" w:rsidP="00F553A3">
            <w:pPr>
              <w:spacing w:before="60"/>
              <w:jc w:val="center"/>
              <w:rPr>
                <w:rFonts w:ascii="Arial" w:hAnsi="Arial"/>
                <w:sz w:val="20"/>
              </w:rPr>
            </w:pPr>
          </w:p>
        </w:tc>
        <w:tc>
          <w:tcPr>
            <w:tcW w:w="1710" w:type="dxa"/>
          </w:tcPr>
          <w:p w14:paraId="71A96463" w14:textId="77777777" w:rsidR="00F553A3" w:rsidRDefault="00F553A3" w:rsidP="00F553A3">
            <w:pPr>
              <w:spacing w:before="60"/>
              <w:jc w:val="center"/>
              <w:rPr>
                <w:rFonts w:ascii="Arial" w:hAnsi="Arial"/>
                <w:sz w:val="20"/>
              </w:rPr>
            </w:pPr>
          </w:p>
        </w:tc>
        <w:tc>
          <w:tcPr>
            <w:tcW w:w="5040" w:type="dxa"/>
          </w:tcPr>
          <w:p w14:paraId="71A96464" w14:textId="77777777" w:rsidR="00F553A3" w:rsidRDefault="00F553A3" w:rsidP="00F553A3">
            <w:pPr>
              <w:spacing w:before="60"/>
              <w:rPr>
                <w:rFonts w:ascii="Arial" w:hAnsi="Arial"/>
                <w:sz w:val="20"/>
              </w:rPr>
            </w:pPr>
          </w:p>
        </w:tc>
        <w:tc>
          <w:tcPr>
            <w:tcW w:w="1620" w:type="dxa"/>
          </w:tcPr>
          <w:p w14:paraId="71A96465" w14:textId="77777777" w:rsidR="00F553A3" w:rsidRDefault="00F553A3" w:rsidP="00F553A3">
            <w:pPr>
              <w:spacing w:before="60"/>
              <w:jc w:val="center"/>
              <w:rPr>
                <w:rFonts w:ascii="Arial" w:hAnsi="Arial"/>
                <w:sz w:val="20"/>
              </w:rPr>
            </w:pPr>
          </w:p>
        </w:tc>
      </w:tr>
      <w:tr w:rsidR="00F553A3" w14:paraId="71A9646B" w14:textId="77777777" w:rsidTr="00F553A3">
        <w:tc>
          <w:tcPr>
            <w:tcW w:w="900" w:type="dxa"/>
          </w:tcPr>
          <w:p w14:paraId="71A96467" w14:textId="77777777" w:rsidR="00F553A3" w:rsidRDefault="00F553A3" w:rsidP="00F553A3">
            <w:pPr>
              <w:spacing w:before="60"/>
              <w:jc w:val="center"/>
              <w:rPr>
                <w:rFonts w:ascii="Arial" w:hAnsi="Arial"/>
                <w:sz w:val="20"/>
              </w:rPr>
            </w:pPr>
          </w:p>
        </w:tc>
        <w:tc>
          <w:tcPr>
            <w:tcW w:w="1710" w:type="dxa"/>
          </w:tcPr>
          <w:p w14:paraId="71A96468" w14:textId="77777777" w:rsidR="00F553A3" w:rsidRDefault="00F553A3" w:rsidP="00F553A3">
            <w:pPr>
              <w:spacing w:before="60"/>
              <w:jc w:val="center"/>
              <w:rPr>
                <w:rFonts w:ascii="Arial" w:hAnsi="Arial"/>
                <w:sz w:val="20"/>
              </w:rPr>
            </w:pPr>
          </w:p>
        </w:tc>
        <w:tc>
          <w:tcPr>
            <w:tcW w:w="5040" w:type="dxa"/>
          </w:tcPr>
          <w:p w14:paraId="71A96469" w14:textId="77777777" w:rsidR="00F553A3" w:rsidRDefault="00F553A3" w:rsidP="00F553A3">
            <w:pPr>
              <w:spacing w:before="60"/>
              <w:rPr>
                <w:rFonts w:ascii="Arial" w:hAnsi="Arial"/>
                <w:sz w:val="20"/>
              </w:rPr>
            </w:pPr>
          </w:p>
        </w:tc>
        <w:tc>
          <w:tcPr>
            <w:tcW w:w="1620" w:type="dxa"/>
          </w:tcPr>
          <w:p w14:paraId="71A9646A" w14:textId="77777777" w:rsidR="00F553A3" w:rsidRDefault="00F553A3" w:rsidP="00F553A3">
            <w:pPr>
              <w:spacing w:before="60"/>
              <w:jc w:val="center"/>
              <w:rPr>
                <w:rFonts w:ascii="Arial" w:hAnsi="Arial"/>
                <w:sz w:val="20"/>
              </w:rPr>
            </w:pPr>
          </w:p>
        </w:tc>
      </w:tr>
      <w:tr w:rsidR="00F553A3" w14:paraId="71A96470" w14:textId="77777777" w:rsidTr="00F553A3">
        <w:tc>
          <w:tcPr>
            <w:tcW w:w="900" w:type="dxa"/>
          </w:tcPr>
          <w:p w14:paraId="71A9646C" w14:textId="77777777" w:rsidR="00F553A3" w:rsidRDefault="00F553A3" w:rsidP="00F553A3">
            <w:pPr>
              <w:spacing w:before="60"/>
              <w:jc w:val="center"/>
              <w:rPr>
                <w:rFonts w:ascii="Arial" w:hAnsi="Arial"/>
                <w:sz w:val="20"/>
              </w:rPr>
            </w:pPr>
          </w:p>
        </w:tc>
        <w:tc>
          <w:tcPr>
            <w:tcW w:w="1710" w:type="dxa"/>
          </w:tcPr>
          <w:p w14:paraId="71A9646D" w14:textId="77777777" w:rsidR="00F553A3" w:rsidRDefault="00F553A3" w:rsidP="00F553A3">
            <w:pPr>
              <w:spacing w:before="60"/>
              <w:jc w:val="center"/>
              <w:rPr>
                <w:rFonts w:ascii="Arial" w:hAnsi="Arial"/>
                <w:sz w:val="20"/>
              </w:rPr>
            </w:pPr>
          </w:p>
        </w:tc>
        <w:tc>
          <w:tcPr>
            <w:tcW w:w="5040" w:type="dxa"/>
          </w:tcPr>
          <w:p w14:paraId="71A9646E" w14:textId="77777777" w:rsidR="00F553A3" w:rsidRDefault="00F553A3" w:rsidP="00F553A3">
            <w:pPr>
              <w:spacing w:before="60"/>
              <w:rPr>
                <w:rFonts w:ascii="Arial" w:hAnsi="Arial"/>
                <w:sz w:val="20"/>
              </w:rPr>
            </w:pPr>
          </w:p>
        </w:tc>
        <w:tc>
          <w:tcPr>
            <w:tcW w:w="1620" w:type="dxa"/>
          </w:tcPr>
          <w:p w14:paraId="71A9646F" w14:textId="77777777" w:rsidR="00F553A3" w:rsidRDefault="00F553A3" w:rsidP="00F553A3">
            <w:pPr>
              <w:spacing w:before="60"/>
              <w:jc w:val="center"/>
              <w:rPr>
                <w:rFonts w:ascii="Arial" w:hAnsi="Arial"/>
                <w:sz w:val="20"/>
              </w:rPr>
            </w:pPr>
          </w:p>
        </w:tc>
      </w:tr>
      <w:tr w:rsidR="00F553A3" w14:paraId="71A96475" w14:textId="77777777" w:rsidTr="00F553A3">
        <w:tc>
          <w:tcPr>
            <w:tcW w:w="900" w:type="dxa"/>
          </w:tcPr>
          <w:p w14:paraId="71A96471" w14:textId="77777777" w:rsidR="00F553A3" w:rsidRDefault="00F553A3" w:rsidP="00F553A3">
            <w:pPr>
              <w:spacing w:before="60"/>
              <w:jc w:val="center"/>
              <w:rPr>
                <w:rFonts w:ascii="Arial" w:hAnsi="Arial"/>
                <w:sz w:val="20"/>
              </w:rPr>
            </w:pPr>
          </w:p>
        </w:tc>
        <w:tc>
          <w:tcPr>
            <w:tcW w:w="1710" w:type="dxa"/>
          </w:tcPr>
          <w:p w14:paraId="71A96472" w14:textId="77777777" w:rsidR="00F553A3" w:rsidRDefault="00F553A3" w:rsidP="00F553A3">
            <w:pPr>
              <w:spacing w:before="60"/>
              <w:jc w:val="center"/>
              <w:rPr>
                <w:rFonts w:ascii="Arial" w:hAnsi="Arial"/>
                <w:sz w:val="20"/>
              </w:rPr>
            </w:pPr>
          </w:p>
        </w:tc>
        <w:tc>
          <w:tcPr>
            <w:tcW w:w="5040" w:type="dxa"/>
          </w:tcPr>
          <w:p w14:paraId="71A96473" w14:textId="77777777" w:rsidR="00F553A3" w:rsidRDefault="00F553A3" w:rsidP="00F553A3">
            <w:pPr>
              <w:spacing w:before="60"/>
              <w:rPr>
                <w:rFonts w:ascii="Arial" w:hAnsi="Arial"/>
                <w:sz w:val="20"/>
              </w:rPr>
            </w:pPr>
          </w:p>
        </w:tc>
        <w:tc>
          <w:tcPr>
            <w:tcW w:w="1620" w:type="dxa"/>
          </w:tcPr>
          <w:p w14:paraId="71A96474" w14:textId="77777777" w:rsidR="00F553A3" w:rsidRDefault="00F553A3" w:rsidP="00F553A3">
            <w:pPr>
              <w:spacing w:before="60"/>
              <w:jc w:val="center"/>
              <w:rPr>
                <w:rFonts w:ascii="Arial" w:hAnsi="Arial"/>
                <w:sz w:val="20"/>
              </w:rPr>
            </w:pPr>
          </w:p>
        </w:tc>
      </w:tr>
    </w:tbl>
    <w:p w14:paraId="71A96476" w14:textId="77777777" w:rsidR="00F553A3" w:rsidRDefault="00F553A3" w:rsidP="00F553A3">
      <w:pPr>
        <w:rPr>
          <w:b/>
        </w:rPr>
      </w:pPr>
    </w:p>
    <w:p w14:paraId="71A96477" w14:textId="77777777" w:rsidR="00F553A3" w:rsidRPr="00264641" w:rsidRDefault="00F553A3" w:rsidP="00F553A3">
      <w:pPr>
        <w:rPr>
          <w:b/>
        </w:rPr>
      </w:pPr>
      <w:r w:rsidRPr="00264641">
        <w:rPr>
          <w:b/>
        </w:rPr>
        <w:t>NOTICE</w:t>
      </w:r>
    </w:p>
    <w:p w14:paraId="71A96478" w14:textId="77777777" w:rsidR="00547821" w:rsidRDefault="00547821" w:rsidP="00F553A3"/>
    <w:p w14:paraId="71A96479" w14:textId="49D5FF46" w:rsidR="00F553A3" w:rsidRDefault="00547821" w:rsidP="00F553A3">
      <w:r w:rsidRPr="00547821">
        <w:t>The Massachusetts Probabilistic Monitoring &amp; Assessment Program (MAP2) is a component of the Massachusetts Department of Environmental Protection (Mas</w:t>
      </w:r>
      <w:r>
        <w:t>s</w:t>
      </w:r>
      <w:r w:rsidR="00476A16">
        <w:t xml:space="preserve">DEP) water monitoring strategy and was </w:t>
      </w:r>
      <w:r w:rsidR="00476A16" w:rsidRPr="00547821">
        <w:t>initialized</w:t>
      </w:r>
      <w:r w:rsidR="00476A16">
        <w:t xml:space="preserve"> in 2011</w:t>
      </w:r>
      <w:r w:rsidR="00476A16" w:rsidRPr="00547821">
        <w:t xml:space="preserve"> to </w:t>
      </w:r>
      <w:r w:rsidR="00476A16">
        <w:t xml:space="preserve">assist in </w:t>
      </w:r>
      <w:r w:rsidR="00476A16" w:rsidRPr="00547821">
        <w:t>fulfill</w:t>
      </w:r>
      <w:r w:rsidR="00476A16">
        <w:t>ing the</w:t>
      </w:r>
      <w:r w:rsidR="00476A16" w:rsidRPr="00547821">
        <w:t xml:space="preserve"> </w:t>
      </w:r>
      <w:r w:rsidR="00476A16">
        <w:t>requirements of the Clean Water Act (CWA)</w:t>
      </w:r>
      <w:r w:rsidR="00476A16" w:rsidRPr="00547821">
        <w:t xml:space="preserve"> Section 305(b)</w:t>
      </w:r>
      <w:r w:rsidR="00476A16">
        <w:t xml:space="preserve">. The goal of MAP2 is </w:t>
      </w:r>
      <w:r w:rsidR="00F553A3">
        <w:t>to provide a comprehensive assessment of the condition of “waters” in Massachusetts through the implementation of probabilistic sampling designs</w:t>
      </w:r>
      <w:r w:rsidR="006D7AA3">
        <w:t xml:space="preserve">. </w:t>
      </w:r>
      <w:r w:rsidR="00F553A3">
        <w:t>The focus of MAP2 was wadeable rivers and streams from 2010 to 2015 and lakes from 2016 to 2018</w:t>
      </w:r>
      <w:r w:rsidR="003F430F">
        <w:t xml:space="preserve">. </w:t>
      </w:r>
      <w:r w:rsidR="00F553A3">
        <w:t>With completion of the wadeable rivers and streams and lakes probabilistic surveys, MAP2 will focus on coastal waters from 2020 to 2023.</w:t>
      </w:r>
    </w:p>
    <w:p w14:paraId="71A9647A" w14:textId="77777777" w:rsidR="00F553A3" w:rsidRDefault="00F553A3" w:rsidP="00F553A3"/>
    <w:p w14:paraId="71A9647B" w14:textId="0E6E32CA" w:rsidR="00547821" w:rsidRDefault="00476A16" w:rsidP="00F553A3">
      <w:r w:rsidRPr="00476A16">
        <w:t>The Massachusetts Bays National Estuary Partnership (MassBays) is dedicated to protecting, restoring, and enhancing the estuarine ecosystems of Ipswich Bay, Massachusetts Bay and Cape Cod Bay</w:t>
      </w:r>
      <w:r w:rsidR="00DC0EAA" w:rsidRPr="00476A16">
        <w:t xml:space="preserve">. </w:t>
      </w:r>
      <w:r w:rsidRPr="00476A16">
        <w:t>As part of its mission, and as mandated by Section 320 of the CWA, MassBays monitors the status and trends of water quality conditions in estuarine waters of those Bays</w:t>
      </w:r>
      <w:r w:rsidR="00DC0EAA" w:rsidRPr="00476A16">
        <w:t xml:space="preserve">. </w:t>
      </w:r>
      <w:r w:rsidRPr="00476A16">
        <w:t>Considering the shared needs and responsibilities between the two prog</w:t>
      </w:r>
      <w:r>
        <w:t xml:space="preserve">rams, MassDEP and MassBays </w:t>
      </w:r>
      <w:r w:rsidRPr="00476A16">
        <w:t>form</w:t>
      </w:r>
      <w:r>
        <w:t>ed</w:t>
      </w:r>
      <w:r w:rsidRPr="00476A16">
        <w:t xml:space="preserve"> a partnership to conduct a probabilistic Massachusetts Coastal Condition Assessment (MCCA) that meets the needs and responsibilities of both programs.</w:t>
      </w:r>
    </w:p>
    <w:p w14:paraId="71A9647C" w14:textId="77777777" w:rsidR="00476A16" w:rsidRDefault="00476A16" w:rsidP="00F553A3"/>
    <w:p w14:paraId="71A9647D" w14:textId="7DA4A18B" w:rsidR="00F553A3" w:rsidRDefault="00F553A3" w:rsidP="00F553A3">
      <w:pPr>
        <w:rPr>
          <w:b/>
        </w:rPr>
      </w:pPr>
      <w:r>
        <w:t>This document contains an overview of the process involved in evaluating the candidate coastal water sites and selecting appropriate alternate sites when necessary</w:t>
      </w:r>
      <w:r w:rsidR="00DC0EAA">
        <w:t xml:space="preserve">. </w:t>
      </w:r>
      <w:r w:rsidRPr="00AE6FC0">
        <w:rPr>
          <w:b/>
        </w:rPr>
        <w:t>It is adapted from the guidelines developed and followed in the 2015 National Coastal Condition Assessment</w:t>
      </w:r>
      <w:r w:rsidR="004B47EF" w:rsidRPr="00AE6FC0">
        <w:rPr>
          <w:b/>
        </w:rPr>
        <w:t xml:space="preserve"> conducted by USEPA (USEPA, 2014</w:t>
      </w:r>
      <w:r w:rsidRPr="00AE6FC0">
        <w:rPr>
          <w:b/>
        </w:rPr>
        <w:t>)</w:t>
      </w:r>
      <w:r w:rsidR="00DC0EAA" w:rsidRPr="00AE6FC0">
        <w:rPr>
          <w:b/>
        </w:rPr>
        <w:t>.</w:t>
      </w:r>
      <w:r w:rsidR="00DC0EAA">
        <w:t xml:space="preserve"> </w:t>
      </w:r>
      <w:r w:rsidRPr="00AE6FC0">
        <w:t>Methods described in this document are to be used specifically in work relating to probabilistic coastal waters.</w:t>
      </w:r>
    </w:p>
    <w:p w14:paraId="71A9647E" w14:textId="77777777" w:rsidR="005F72B8" w:rsidRDefault="005F72B8" w:rsidP="005F72B8">
      <w:pPr>
        <w:sectPr w:rsidR="005F72B8">
          <w:pgSz w:w="12240" w:h="15840"/>
          <w:pgMar w:top="1440" w:right="1440" w:bottom="1440" w:left="1440" w:header="720" w:footer="720" w:gutter="0"/>
          <w:cols w:space="720"/>
          <w:docGrid w:linePitch="360"/>
        </w:sectPr>
      </w:pPr>
    </w:p>
    <w:sdt>
      <w:sdtPr>
        <w:rPr>
          <w:rFonts w:asciiTheme="minorHAnsi" w:eastAsiaTheme="minorHAnsi" w:hAnsiTheme="minorHAnsi" w:cstheme="minorBidi"/>
          <w:b w:val="0"/>
          <w:bCs w:val="0"/>
          <w:color w:val="auto"/>
          <w:sz w:val="22"/>
          <w:szCs w:val="22"/>
          <w:lang w:eastAsia="en-US"/>
        </w:rPr>
        <w:id w:val="993992959"/>
        <w:docPartObj>
          <w:docPartGallery w:val="Table of Contents"/>
          <w:docPartUnique/>
        </w:docPartObj>
      </w:sdtPr>
      <w:sdtEndPr>
        <w:rPr>
          <w:noProof/>
        </w:rPr>
      </w:sdtEndPr>
      <w:sdtContent>
        <w:p w14:paraId="71A9647F" w14:textId="77777777" w:rsidR="004B7002" w:rsidRDefault="004B7002" w:rsidP="004B7002">
          <w:pPr>
            <w:pStyle w:val="TOCHeading"/>
            <w:spacing w:before="120" w:after="120"/>
          </w:pPr>
          <w:r>
            <w:t>Table of Contents</w:t>
          </w:r>
        </w:p>
        <w:p w14:paraId="71A96480" w14:textId="77777777" w:rsidR="004B7002" w:rsidRDefault="004B7002">
          <w:pPr>
            <w:pStyle w:val="TOC1"/>
            <w:tabs>
              <w:tab w:val="right" w:leader="dot" w:pos="9350"/>
            </w:tabs>
            <w:rPr>
              <w:rFonts w:eastAsiaTheme="minorEastAsia"/>
              <w:noProof/>
            </w:rPr>
          </w:pPr>
          <w:r>
            <w:fldChar w:fldCharType="begin"/>
          </w:r>
          <w:r>
            <w:instrText xml:space="preserve"> TOC \o "1-3" \h \z \u </w:instrText>
          </w:r>
          <w:r>
            <w:fldChar w:fldCharType="separate"/>
          </w:r>
          <w:hyperlink w:anchor="_Toc25127449" w:history="1">
            <w:r w:rsidRPr="00395830">
              <w:rPr>
                <w:rStyle w:val="Hyperlink"/>
                <w:noProof/>
              </w:rPr>
              <w:t>Abbreviations</w:t>
            </w:r>
            <w:r>
              <w:rPr>
                <w:noProof/>
                <w:webHidden/>
              </w:rPr>
              <w:tab/>
            </w:r>
            <w:r>
              <w:rPr>
                <w:noProof/>
                <w:webHidden/>
              </w:rPr>
              <w:fldChar w:fldCharType="begin"/>
            </w:r>
            <w:r>
              <w:rPr>
                <w:noProof/>
                <w:webHidden/>
              </w:rPr>
              <w:instrText xml:space="preserve"> PAGEREF _Toc25127449 \h </w:instrText>
            </w:r>
            <w:r>
              <w:rPr>
                <w:noProof/>
                <w:webHidden/>
              </w:rPr>
            </w:r>
            <w:r>
              <w:rPr>
                <w:noProof/>
                <w:webHidden/>
              </w:rPr>
              <w:fldChar w:fldCharType="separate"/>
            </w:r>
            <w:r w:rsidR="0093237C">
              <w:rPr>
                <w:noProof/>
                <w:webHidden/>
              </w:rPr>
              <w:t>4</w:t>
            </w:r>
            <w:r>
              <w:rPr>
                <w:noProof/>
                <w:webHidden/>
              </w:rPr>
              <w:fldChar w:fldCharType="end"/>
            </w:r>
          </w:hyperlink>
        </w:p>
        <w:p w14:paraId="71A96481" w14:textId="77777777" w:rsidR="004B7002" w:rsidRDefault="00D33931">
          <w:pPr>
            <w:pStyle w:val="TOC1"/>
            <w:tabs>
              <w:tab w:val="right" w:leader="dot" w:pos="9350"/>
            </w:tabs>
            <w:rPr>
              <w:rFonts w:eastAsiaTheme="minorEastAsia"/>
              <w:noProof/>
            </w:rPr>
          </w:pPr>
          <w:hyperlink w:anchor="_Toc25127450" w:history="1">
            <w:r w:rsidR="004B7002" w:rsidRPr="00395830">
              <w:rPr>
                <w:rStyle w:val="Hyperlink"/>
                <w:noProof/>
              </w:rPr>
              <w:t>Roles and Contact Information</w:t>
            </w:r>
            <w:r w:rsidR="004B7002">
              <w:rPr>
                <w:noProof/>
                <w:webHidden/>
              </w:rPr>
              <w:tab/>
            </w:r>
            <w:r w:rsidR="004B7002">
              <w:rPr>
                <w:noProof/>
                <w:webHidden/>
              </w:rPr>
              <w:fldChar w:fldCharType="begin"/>
            </w:r>
            <w:r w:rsidR="004B7002">
              <w:rPr>
                <w:noProof/>
                <w:webHidden/>
              </w:rPr>
              <w:instrText xml:space="preserve"> PAGEREF _Toc25127450 \h </w:instrText>
            </w:r>
            <w:r w:rsidR="004B7002">
              <w:rPr>
                <w:noProof/>
                <w:webHidden/>
              </w:rPr>
            </w:r>
            <w:r w:rsidR="004B7002">
              <w:rPr>
                <w:noProof/>
                <w:webHidden/>
              </w:rPr>
              <w:fldChar w:fldCharType="separate"/>
            </w:r>
            <w:r w:rsidR="0093237C">
              <w:rPr>
                <w:noProof/>
                <w:webHidden/>
              </w:rPr>
              <w:t>4</w:t>
            </w:r>
            <w:r w:rsidR="004B7002">
              <w:rPr>
                <w:noProof/>
                <w:webHidden/>
              </w:rPr>
              <w:fldChar w:fldCharType="end"/>
            </w:r>
          </w:hyperlink>
        </w:p>
        <w:p w14:paraId="71A96482" w14:textId="77777777" w:rsidR="004B7002" w:rsidRDefault="00D33931">
          <w:pPr>
            <w:pStyle w:val="TOC1"/>
            <w:tabs>
              <w:tab w:val="right" w:leader="dot" w:pos="9350"/>
            </w:tabs>
            <w:rPr>
              <w:rFonts w:eastAsiaTheme="minorEastAsia"/>
              <w:noProof/>
            </w:rPr>
          </w:pPr>
          <w:hyperlink w:anchor="_Toc25127451" w:history="1">
            <w:r w:rsidR="004B7002" w:rsidRPr="00395830">
              <w:rPr>
                <w:rStyle w:val="Hyperlink"/>
                <w:noProof/>
              </w:rPr>
              <w:t>1 Introduction</w:t>
            </w:r>
            <w:r w:rsidR="004B7002">
              <w:rPr>
                <w:noProof/>
                <w:webHidden/>
              </w:rPr>
              <w:tab/>
            </w:r>
            <w:r w:rsidR="004B7002">
              <w:rPr>
                <w:noProof/>
                <w:webHidden/>
              </w:rPr>
              <w:fldChar w:fldCharType="begin"/>
            </w:r>
            <w:r w:rsidR="004B7002">
              <w:rPr>
                <w:noProof/>
                <w:webHidden/>
              </w:rPr>
              <w:instrText xml:space="preserve"> PAGEREF _Toc25127451 \h </w:instrText>
            </w:r>
            <w:r w:rsidR="004B7002">
              <w:rPr>
                <w:noProof/>
                <w:webHidden/>
              </w:rPr>
            </w:r>
            <w:r w:rsidR="004B7002">
              <w:rPr>
                <w:noProof/>
                <w:webHidden/>
              </w:rPr>
              <w:fldChar w:fldCharType="separate"/>
            </w:r>
            <w:r w:rsidR="0093237C">
              <w:rPr>
                <w:noProof/>
                <w:webHidden/>
              </w:rPr>
              <w:t>5</w:t>
            </w:r>
            <w:r w:rsidR="004B7002">
              <w:rPr>
                <w:noProof/>
                <w:webHidden/>
              </w:rPr>
              <w:fldChar w:fldCharType="end"/>
            </w:r>
          </w:hyperlink>
        </w:p>
        <w:p w14:paraId="71A96483" w14:textId="77777777" w:rsidR="004B7002" w:rsidRDefault="00D33931">
          <w:pPr>
            <w:pStyle w:val="TOC1"/>
            <w:tabs>
              <w:tab w:val="right" w:leader="dot" w:pos="9350"/>
            </w:tabs>
            <w:rPr>
              <w:rFonts w:eastAsiaTheme="minorEastAsia"/>
              <w:noProof/>
            </w:rPr>
          </w:pPr>
          <w:hyperlink w:anchor="_Toc25127452" w:history="1">
            <w:r w:rsidR="004B7002" w:rsidRPr="00395830">
              <w:rPr>
                <w:rStyle w:val="Hyperlink"/>
                <w:noProof/>
              </w:rPr>
              <w:t>2 Defining Target Population</w:t>
            </w:r>
            <w:r w:rsidR="004B7002">
              <w:rPr>
                <w:noProof/>
                <w:webHidden/>
              </w:rPr>
              <w:tab/>
            </w:r>
            <w:r w:rsidR="004B7002">
              <w:rPr>
                <w:noProof/>
                <w:webHidden/>
              </w:rPr>
              <w:fldChar w:fldCharType="begin"/>
            </w:r>
            <w:r w:rsidR="004B7002">
              <w:rPr>
                <w:noProof/>
                <w:webHidden/>
              </w:rPr>
              <w:instrText xml:space="preserve"> PAGEREF _Toc25127452 \h </w:instrText>
            </w:r>
            <w:r w:rsidR="004B7002">
              <w:rPr>
                <w:noProof/>
                <w:webHidden/>
              </w:rPr>
            </w:r>
            <w:r w:rsidR="004B7002">
              <w:rPr>
                <w:noProof/>
                <w:webHidden/>
              </w:rPr>
              <w:fldChar w:fldCharType="separate"/>
            </w:r>
            <w:r w:rsidR="0093237C">
              <w:rPr>
                <w:noProof/>
                <w:webHidden/>
              </w:rPr>
              <w:t>5</w:t>
            </w:r>
            <w:r w:rsidR="004B7002">
              <w:rPr>
                <w:noProof/>
                <w:webHidden/>
              </w:rPr>
              <w:fldChar w:fldCharType="end"/>
            </w:r>
          </w:hyperlink>
        </w:p>
        <w:p w14:paraId="71A96484" w14:textId="77777777" w:rsidR="004B7002" w:rsidRDefault="00D33931">
          <w:pPr>
            <w:pStyle w:val="TOC1"/>
            <w:tabs>
              <w:tab w:val="right" w:leader="dot" w:pos="9350"/>
            </w:tabs>
            <w:rPr>
              <w:rFonts w:eastAsiaTheme="minorEastAsia"/>
              <w:noProof/>
            </w:rPr>
          </w:pPr>
          <w:hyperlink w:anchor="_Toc25127453" w:history="1">
            <w:r w:rsidR="004B7002" w:rsidRPr="00395830">
              <w:rPr>
                <w:rStyle w:val="Hyperlink"/>
                <w:noProof/>
              </w:rPr>
              <w:t>3 Survey Design - Site Strata and Panels</w:t>
            </w:r>
            <w:r w:rsidR="004B7002">
              <w:rPr>
                <w:noProof/>
                <w:webHidden/>
              </w:rPr>
              <w:tab/>
            </w:r>
            <w:r w:rsidR="004B7002">
              <w:rPr>
                <w:noProof/>
                <w:webHidden/>
              </w:rPr>
              <w:fldChar w:fldCharType="begin"/>
            </w:r>
            <w:r w:rsidR="004B7002">
              <w:rPr>
                <w:noProof/>
                <w:webHidden/>
              </w:rPr>
              <w:instrText xml:space="preserve"> PAGEREF _Toc25127453 \h </w:instrText>
            </w:r>
            <w:r w:rsidR="004B7002">
              <w:rPr>
                <w:noProof/>
                <w:webHidden/>
              </w:rPr>
            </w:r>
            <w:r w:rsidR="004B7002">
              <w:rPr>
                <w:noProof/>
                <w:webHidden/>
              </w:rPr>
              <w:fldChar w:fldCharType="separate"/>
            </w:r>
            <w:r w:rsidR="0093237C">
              <w:rPr>
                <w:noProof/>
                <w:webHidden/>
              </w:rPr>
              <w:t>6</w:t>
            </w:r>
            <w:r w:rsidR="004B7002">
              <w:rPr>
                <w:noProof/>
                <w:webHidden/>
              </w:rPr>
              <w:fldChar w:fldCharType="end"/>
            </w:r>
          </w:hyperlink>
        </w:p>
        <w:p w14:paraId="71A96485" w14:textId="77777777" w:rsidR="004B7002" w:rsidRDefault="00D33931">
          <w:pPr>
            <w:pStyle w:val="TOC1"/>
            <w:tabs>
              <w:tab w:val="right" w:leader="dot" w:pos="9350"/>
            </w:tabs>
            <w:rPr>
              <w:rFonts w:eastAsiaTheme="minorEastAsia"/>
              <w:noProof/>
            </w:rPr>
          </w:pPr>
          <w:hyperlink w:anchor="_Toc25127454" w:history="1">
            <w:r w:rsidR="004B7002" w:rsidRPr="00395830">
              <w:rPr>
                <w:rStyle w:val="Hyperlink"/>
                <w:noProof/>
              </w:rPr>
              <w:t>4 Interpreting Site Evaluation Spreadsheet</w:t>
            </w:r>
            <w:r w:rsidR="004B7002">
              <w:rPr>
                <w:noProof/>
                <w:webHidden/>
              </w:rPr>
              <w:tab/>
            </w:r>
            <w:r w:rsidR="004B7002">
              <w:rPr>
                <w:noProof/>
                <w:webHidden/>
              </w:rPr>
              <w:fldChar w:fldCharType="begin"/>
            </w:r>
            <w:r w:rsidR="004B7002">
              <w:rPr>
                <w:noProof/>
                <w:webHidden/>
              </w:rPr>
              <w:instrText xml:space="preserve"> PAGEREF _Toc25127454 \h </w:instrText>
            </w:r>
            <w:r w:rsidR="004B7002">
              <w:rPr>
                <w:noProof/>
                <w:webHidden/>
              </w:rPr>
            </w:r>
            <w:r w:rsidR="004B7002">
              <w:rPr>
                <w:noProof/>
                <w:webHidden/>
              </w:rPr>
              <w:fldChar w:fldCharType="separate"/>
            </w:r>
            <w:r w:rsidR="0093237C">
              <w:rPr>
                <w:noProof/>
                <w:webHidden/>
              </w:rPr>
              <w:t>7</w:t>
            </w:r>
            <w:r w:rsidR="004B7002">
              <w:rPr>
                <w:noProof/>
                <w:webHidden/>
              </w:rPr>
              <w:fldChar w:fldCharType="end"/>
            </w:r>
          </w:hyperlink>
        </w:p>
        <w:p w14:paraId="71A96486" w14:textId="77777777" w:rsidR="004B7002" w:rsidRDefault="00D33931">
          <w:pPr>
            <w:pStyle w:val="TOC2"/>
            <w:tabs>
              <w:tab w:val="right" w:leader="dot" w:pos="9350"/>
            </w:tabs>
            <w:rPr>
              <w:rFonts w:eastAsiaTheme="minorEastAsia"/>
              <w:noProof/>
            </w:rPr>
          </w:pPr>
          <w:hyperlink w:anchor="_Toc25127455" w:history="1">
            <w:r w:rsidR="004B7002" w:rsidRPr="00395830">
              <w:rPr>
                <w:rStyle w:val="Hyperlink"/>
                <w:noProof/>
              </w:rPr>
              <w:t>4.1 Interpreting Location and Design Information</w:t>
            </w:r>
            <w:r w:rsidR="004B7002">
              <w:rPr>
                <w:noProof/>
                <w:webHidden/>
              </w:rPr>
              <w:tab/>
            </w:r>
            <w:r w:rsidR="004B7002">
              <w:rPr>
                <w:noProof/>
                <w:webHidden/>
              </w:rPr>
              <w:fldChar w:fldCharType="begin"/>
            </w:r>
            <w:r w:rsidR="004B7002">
              <w:rPr>
                <w:noProof/>
                <w:webHidden/>
              </w:rPr>
              <w:instrText xml:space="preserve"> PAGEREF _Toc25127455 \h </w:instrText>
            </w:r>
            <w:r w:rsidR="004B7002">
              <w:rPr>
                <w:noProof/>
                <w:webHidden/>
              </w:rPr>
            </w:r>
            <w:r w:rsidR="004B7002">
              <w:rPr>
                <w:noProof/>
                <w:webHidden/>
              </w:rPr>
              <w:fldChar w:fldCharType="separate"/>
            </w:r>
            <w:r w:rsidR="0093237C">
              <w:rPr>
                <w:noProof/>
                <w:webHidden/>
              </w:rPr>
              <w:t>8</w:t>
            </w:r>
            <w:r w:rsidR="004B7002">
              <w:rPr>
                <w:noProof/>
                <w:webHidden/>
              </w:rPr>
              <w:fldChar w:fldCharType="end"/>
            </w:r>
          </w:hyperlink>
        </w:p>
        <w:p w14:paraId="71A96487" w14:textId="77777777" w:rsidR="004B7002" w:rsidRDefault="00D33931">
          <w:pPr>
            <w:pStyle w:val="TOC2"/>
            <w:tabs>
              <w:tab w:val="right" w:leader="dot" w:pos="9350"/>
            </w:tabs>
            <w:rPr>
              <w:rFonts w:eastAsiaTheme="minorEastAsia"/>
              <w:noProof/>
            </w:rPr>
          </w:pPr>
          <w:hyperlink w:anchor="_Toc25127456" w:history="1">
            <w:r w:rsidR="004B7002" w:rsidRPr="00395830">
              <w:rPr>
                <w:rStyle w:val="Hyperlink"/>
                <w:noProof/>
              </w:rPr>
              <w:t>4.2 Recording Desktop and On-site Evaluations</w:t>
            </w:r>
            <w:r w:rsidR="004B7002">
              <w:rPr>
                <w:noProof/>
                <w:webHidden/>
              </w:rPr>
              <w:tab/>
            </w:r>
            <w:r w:rsidR="004B7002">
              <w:rPr>
                <w:noProof/>
                <w:webHidden/>
              </w:rPr>
              <w:fldChar w:fldCharType="begin"/>
            </w:r>
            <w:r w:rsidR="004B7002">
              <w:rPr>
                <w:noProof/>
                <w:webHidden/>
              </w:rPr>
              <w:instrText xml:space="preserve"> PAGEREF _Toc25127456 \h </w:instrText>
            </w:r>
            <w:r w:rsidR="004B7002">
              <w:rPr>
                <w:noProof/>
                <w:webHidden/>
              </w:rPr>
            </w:r>
            <w:r w:rsidR="004B7002">
              <w:rPr>
                <w:noProof/>
                <w:webHidden/>
              </w:rPr>
              <w:fldChar w:fldCharType="separate"/>
            </w:r>
            <w:r w:rsidR="0093237C">
              <w:rPr>
                <w:noProof/>
                <w:webHidden/>
              </w:rPr>
              <w:t>8</w:t>
            </w:r>
            <w:r w:rsidR="004B7002">
              <w:rPr>
                <w:noProof/>
                <w:webHidden/>
              </w:rPr>
              <w:fldChar w:fldCharType="end"/>
            </w:r>
          </w:hyperlink>
        </w:p>
        <w:p w14:paraId="71A96488" w14:textId="77777777" w:rsidR="004B7002" w:rsidRDefault="00D33931">
          <w:pPr>
            <w:pStyle w:val="TOC1"/>
            <w:tabs>
              <w:tab w:val="right" w:leader="dot" w:pos="9350"/>
            </w:tabs>
            <w:rPr>
              <w:rFonts w:eastAsiaTheme="minorEastAsia"/>
              <w:noProof/>
            </w:rPr>
          </w:pPr>
          <w:hyperlink w:anchor="_Toc25127457" w:history="1">
            <w:r w:rsidR="004B7002" w:rsidRPr="00395830">
              <w:rPr>
                <w:rStyle w:val="Hyperlink"/>
                <w:noProof/>
              </w:rPr>
              <w:t>5 Desktop Evaluation</w:t>
            </w:r>
            <w:r w:rsidR="004B7002">
              <w:rPr>
                <w:noProof/>
                <w:webHidden/>
              </w:rPr>
              <w:tab/>
            </w:r>
            <w:r w:rsidR="004B7002">
              <w:rPr>
                <w:noProof/>
                <w:webHidden/>
              </w:rPr>
              <w:fldChar w:fldCharType="begin"/>
            </w:r>
            <w:r w:rsidR="004B7002">
              <w:rPr>
                <w:noProof/>
                <w:webHidden/>
              </w:rPr>
              <w:instrText xml:space="preserve"> PAGEREF _Toc25127457 \h </w:instrText>
            </w:r>
            <w:r w:rsidR="004B7002">
              <w:rPr>
                <w:noProof/>
                <w:webHidden/>
              </w:rPr>
            </w:r>
            <w:r w:rsidR="004B7002">
              <w:rPr>
                <w:noProof/>
                <w:webHidden/>
              </w:rPr>
              <w:fldChar w:fldCharType="separate"/>
            </w:r>
            <w:r w:rsidR="0093237C">
              <w:rPr>
                <w:noProof/>
                <w:webHidden/>
              </w:rPr>
              <w:t>12</w:t>
            </w:r>
            <w:r w:rsidR="004B7002">
              <w:rPr>
                <w:noProof/>
                <w:webHidden/>
              </w:rPr>
              <w:fldChar w:fldCharType="end"/>
            </w:r>
          </w:hyperlink>
        </w:p>
        <w:p w14:paraId="71A96489" w14:textId="77777777" w:rsidR="004B7002" w:rsidRDefault="00D33931">
          <w:pPr>
            <w:pStyle w:val="TOC2"/>
            <w:tabs>
              <w:tab w:val="right" w:leader="dot" w:pos="9350"/>
            </w:tabs>
            <w:rPr>
              <w:rFonts w:eastAsiaTheme="minorEastAsia"/>
              <w:noProof/>
            </w:rPr>
          </w:pPr>
          <w:hyperlink w:anchor="_Toc25127458" w:history="1">
            <w:r w:rsidR="004B7002" w:rsidRPr="00395830">
              <w:rPr>
                <w:rStyle w:val="Hyperlink"/>
                <w:noProof/>
              </w:rPr>
              <w:t>5.1 Steps in Desktop Evaluation</w:t>
            </w:r>
            <w:r w:rsidR="004B7002">
              <w:rPr>
                <w:noProof/>
                <w:webHidden/>
              </w:rPr>
              <w:tab/>
            </w:r>
            <w:r w:rsidR="004B7002">
              <w:rPr>
                <w:noProof/>
                <w:webHidden/>
              </w:rPr>
              <w:fldChar w:fldCharType="begin"/>
            </w:r>
            <w:r w:rsidR="004B7002">
              <w:rPr>
                <w:noProof/>
                <w:webHidden/>
              </w:rPr>
              <w:instrText xml:space="preserve"> PAGEREF _Toc25127458 \h </w:instrText>
            </w:r>
            <w:r w:rsidR="004B7002">
              <w:rPr>
                <w:noProof/>
                <w:webHidden/>
              </w:rPr>
            </w:r>
            <w:r w:rsidR="004B7002">
              <w:rPr>
                <w:noProof/>
                <w:webHidden/>
              </w:rPr>
              <w:fldChar w:fldCharType="separate"/>
            </w:r>
            <w:r w:rsidR="0093237C">
              <w:rPr>
                <w:noProof/>
                <w:webHidden/>
              </w:rPr>
              <w:t>12</w:t>
            </w:r>
            <w:r w:rsidR="004B7002">
              <w:rPr>
                <w:noProof/>
                <w:webHidden/>
              </w:rPr>
              <w:fldChar w:fldCharType="end"/>
            </w:r>
          </w:hyperlink>
        </w:p>
        <w:p w14:paraId="71A9648A" w14:textId="77777777" w:rsidR="004B7002" w:rsidRDefault="00D33931">
          <w:pPr>
            <w:pStyle w:val="TOC1"/>
            <w:tabs>
              <w:tab w:val="right" w:leader="dot" w:pos="9350"/>
            </w:tabs>
            <w:rPr>
              <w:rFonts w:eastAsiaTheme="minorEastAsia"/>
              <w:noProof/>
            </w:rPr>
          </w:pPr>
          <w:hyperlink w:anchor="_Toc25127459" w:history="1">
            <w:r w:rsidR="004B7002" w:rsidRPr="00395830">
              <w:rPr>
                <w:rStyle w:val="Hyperlink"/>
                <w:noProof/>
              </w:rPr>
              <w:t>6 Obtaining Landowner Access Permission</w:t>
            </w:r>
            <w:r w:rsidR="004B7002">
              <w:rPr>
                <w:noProof/>
                <w:webHidden/>
              </w:rPr>
              <w:tab/>
            </w:r>
            <w:r w:rsidR="004B7002">
              <w:rPr>
                <w:noProof/>
                <w:webHidden/>
              </w:rPr>
              <w:fldChar w:fldCharType="begin"/>
            </w:r>
            <w:r w:rsidR="004B7002">
              <w:rPr>
                <w:noProof/>
                <w:webHidden/>
              </w:rPr>
              <w:instrText xml:space="preserve"> PAGEREF _Toc25127459 \h </w:instrText>
            </w:r>
            <w:r w:rsidR="004B7002">
              <w:rPr>
                <w:noProof/>
                <w:webHidden/>
              </w:rPr>
            </w:r>
            <w:r w:rsidR="004B7002">
              <w:rPr>
                <w:noProof/>
                <w:webHidden/>
              </w:rPr>
              <w:fldChar w:fldCharType="separate"/>
            </w:r>
            <w:r w:rsidR="0093237C">
              <w:rPr>
                <w:noProof/>
                <w:webHidden/>
              </w:rPr>
              <w:t>13</w:t>
            </w:r>
            <w:r w:rsidR="004B7002">
              <w:rPr>
                <w:noProof/>
                <w:webHidden/>
              </w:rPr>
              <w:fldChar w:fldCharType="end"/>
            </w:r>
          </w:hyperlink>
        </w:p>
        <w:p w14:paraId="71A9648B" w14:textId="77777777" w:rsidR="004B7002" w:rsidRDefault="00D33931">
          <w:pPr>
            <w:pStyle w:val="TOC1"/>
            <w:tabs>
              <w:tab w:val="right" w:leader="dot" w:pos="9350"/>
            </w:tabs>
            <w:rPr>
              <w:rFonts w:eastAsiaTheme="minorEastAsia"/>
              <w:noProof/>
            </w:rPr>
          </w:pPr>
          <w:hyperlink w:anchor="_Toc25127460" w:history="1">
            <w:r w:rsidR="004B7002" w:rsidRPr="00395830">
              <w:rPr>
                <w:rStyle w:val="Hyperlink"/>
                <w:noProof/>
              </w:rPr>
              <w:t>7 Final Site Verification</w:t>
            </w:r>
            <w:r w:rsidR="004B7002">
              <w:rPr>
                <w:noProof/>
                <w:webHidden/>
              </w:rPr>
              <w:tab/>
            </w:r>
            <w:r w:rsidR="004B7002">
              <w:rPr>
                <w:noProof/>
                <w:webHidden/>
              </w:rPr>
              <w:fldChar w:fldCharType="begin"/>
            </w:r>
            <w:r w:rsidR="004B7002">
              <w:rPr>
                <w:noProof/>
                <w:webHidden/>
              </w:rPr>
              <w:instrText xml:space="preserve"> PAGEREF _Toc25127460 \h </w:instrText>
            </w:r>
            <w:r w:rsidR="004B7002">
              <w:rPr>
                <w:noProof/>
                <w:webHidden/>
              </w:rPr>
            </w:r>
            <w:r w:rsidR="004B7002">
              <w:rPr>
                <w:noProof/>
                <w:webHidden/>
              </w:rPr>
              <w:fldChar w:fldCharType="separate"/>
            </w:r>
            <w:r w:rsidR="0093237C">
              <w:rPr>
                <w:noProof/>
                <w:webHidden/>
              </w:rPr>
              <w:t>16</w:t>
            </w:r>
            <w:r w:rsidR="004B7002">
              <w:rPr>
                <w:noProof/>
                <w:webHidden/>
              </w:rPr>
              <w:fldChar w:fldCharType="end"/>
            </w:r>
          </w:hyperlink>
        </w:p>
        <w:p w14:paraId="71A9648C" w14:textId="77777777" w:rsidR="004B7002" w:rsidRDefault="00D33931">
          <w:pPr>
            <w:pStyle w:val="TOC1"/>
            <w:tabs>
              <w:tab w:val="right" w:leader="dot" w:pos="9350"/>
            </w:tabs>
            <w:rPr>
              <w:rFonts w:eastAsiaTheme="minorEastAsia"/>
              <w:noProof/>
            </w:rPr>
          </w:pPr>
          <w:hyperlink w:anchor="_Toc25127461" w:history="1">
            <w:r w:rsidR="004B7002" w:rsidRPr="00395830">
              <w:rPr>
                <w:rStyle w:val="Hyperlink"/>
                <w:noProof/>
              </w:rPr>
              <w:t>8 Submission of Site Evaluation/Verification Forms</w:t>
            </w:r>
            <w:r w:rsidR="004B7002">
              <w:rPr>
                <w:noProof/>
                <w:webHidden/>
              </w:rPr>
              <w:tab/>
            </w:r>
            <w:r w:rsidR="004B7002">
              <w:rPr>
                <w:noProof/>
                <w:webHidden/>
              </w:rPr>
              <w:fldChar w:fldCharType="begin"/>
            </w:r>
            <w:r w:rsidR="004B7002">
              <w:rPr>
                <w:noProof/>
                <w:webHidden/>
              </w:rPr>
              <w:instrText xml:space="preserve"> PAGEREF _Toc25127461 \h </w:instrText>
            </w:r>
            <w:r w:rsidR="004B7002">
              <w:rPr>
                <w:noProof/>
                <w:webHidden/>
              </w:rPr>
            </w:r>
            <w:r w:rsidR="004B7002">
              <w:rPr>
                <w:noProof/>
                <w:webHidden/>
              </w:rPr>
              <w:fldChar w:fldCharType="separate"/>
            </w:r>
            <w:r w:rsidR="0093237C">
              <w:rPr>
                <w:noProof/>
                <w:webHidden/>
              </w:rPr>
              <w:t>17</w:t>
            </w:r>
            <w:r w:rsidR="004B7002">
              <w:rPr>
                <w:noProof/>
                <w:webHidden/>
              </w:rPr>
              <w:fldChar w:fldCharType="end"/>
            </w:r>
          </w:hyperlink>
        </w:p>
        <w:p w14:paraId="71A9648D" w14:textId="77777777" w:rsidR="004B7002" w:rsidRDefault="00D33931">
          <w:pPr>
            <w:pStyle w:val="TOC1"/>
            <w:tabs>
              <w:tab w:val="right" w:leader="dot" w:pos="9350"/>
            </w:tabs>
            <w:rPr>
              <w:rFonts w:eastAsiaTheme="minorEastAsia"/>
              <w:noProof/>
            </w:rPr>
          </w:pPr>
          <w:hyperlink w:anchor="_Toc25127462" w:history="1">
            <w:r w:rsidR="004B7002" w:rsidRPr="00395830">
              <w:rPr>
                <w:rStyle w:val="Hyperlink"/>
                <w:noProof/>
              </w:rPr>
              <w:t>9 Cited Sources</w:t>
            </w:r>
            <w:r w:rsidR="004B7002">
              <w:rPr>
                <w:noProof/>
                <w:webHidden/>
              </w:rPr>
              <w:tab/>
            </w:r>
            <w:r w:rsidR="004B7002">
              <w:rPr>
                <w:noProof/>
                <w:webHidden/>
              </w:rPr>
              <w:fldChar w:fldCharType="begin"/>
            </w:r>
            <w:r w:rsidR="004B7002">
              <w:rPr>
                <w:noProof/>
                <w:webHidden/>
              </w:rPr>
              <w:instrText xml:space="preserve"> PAGEREF _Toc25127462 \h </w:instrText>
            </w:r>
            <w:r w:rsidR="004B7002">
              <w:rPr>
                <w:noProof/>
                <w:webHidden/>
              </w:rPr>
            </w:r>
            <w:r w:rsidR="004B7002">
              <w:rPr>
                <w:noProof/>
                <w:webHidden/>
              </w:rPr>
              <w:fldChar w:fldCharType="separate"/>
            </w:r>
            <w:r w:rsidR="0093237C">
              <w:rPr>
                <w:noProof/>
                <w:webHidden/>
              </w:rPr>
              <w:t>17</w:t>
            </w:r>
            <w:r w:rsidR="004B7002">
              <w:rPr>
                <w:noProof/>
                <w:webHidden/>
              </w:rPr>
              <w:fldChar w:fldCharType="end"/>
            </w:r>
          </w:hyperlink>
        </w:p>
        <w:p w14:paraId="71A9648E" w14:textId="77777777" w:rsidR="004B7002" w:rsidRDefault="00D33931">
          <w:pPr>
            <w:pStyle w:val="TOC1"/>
            <w:tabs>
              <w:tab w:val="right" w:leader="dot" w:pos="9350"/>
            </w:tabs>
            <w:rPr>
              <w:rFonts w:eastAsiaTheme="minorEastAsia"/>
              <w:noProof/>
            </w:rPr>
          </w:pPr>
          <w:hyperlink w:anchor="_Toc25127463" w:history="1">
            <w:r w:rsidR="004B7002" w:rsidRPr="00395830">
              <w:rPr>
                <w:rStyle w:val="Hyperlink"/>
                <w:noProof/>
              </w:rPr>
              <w:t>Appendix I: MCCA Survey Design</w:t>
            </w:r>
            <w:r w:rsidR="004B7002">
              <w:rPr>
                <w:noProof/>
                <w:webHidden/>
              </w:rPr>
              <w:tab/>
            </w:r>
            <w:r w:rsidR="004B7002">
              <w:rPr>
                <w:noProof/>
                <w:webHidden/>
              </w:rPr>
              <w:fldChar w:fldCharType="begin"/>
            </w:r>
            <w:r w:rsidR="004B7002">
              <w:rPr>
                <w:noProof/>
                <w:webHidden/>
              </w:rPr>
              <w:instrText xml:space="preserve"> PAGEREF _Toc25127463 \h </w:instrText>
            </w:r>
            <w:r w:rsidR="004B7002">
              <w:rPr>
                <w:noProof/>
                <w:webHidden/>
              </w:rPr>
            </w:r>
            <w:r w:rsidR="004B7002">
              <w:rPr>
                <w:noProof/>
                <w:webHidden/>
              </w:rPr>
              <w:fldChar w:fldCharType="separate"/>
            </w:r>
            <w:r w:rsidR="0093237C">
              <w:rPr>
                <w:noProof/>
                <w:webHidden/>
              </w:rPr>
              <w:t>18</w:t>
            </w:r>
            <w:r w:rsidR="004B7002">
              <w:rPr>
                <w:noProof/>
                <w:webHidden/>
              </w:rPr>
              <w:fldChar w:fldCharType="end"/>
            </w:r>
          </w:hyperlink>
        </w:p>
        <w:p w14:paraId="71A9648F" w14:textId="77777777" w:rsidR="004B7002" w:rsidRDefault="00D33931">
          <w:pPr>
            <w:pStyle w:val="TOC1"/>
            <w:tabs>
              <w:tab w:val="right" w:leader="dot" w:pos="9350"/>
            </w:tabs>
            <w:rPr>
              <w:rFonts w:eastAsiaTheme="minorEastAsia"/>
              <w:noProof/>
            </w:rPr>
          </w:pPr>
          <w:hyperlink w:anchor="_Toc25127464" w:history="1">
            <w:r w:rsidR="004B7002" w:rsidRPr="00395830">
              <w:rPr>
                <w:rStyle w:val="Hyperlink"/>
                <w:noProof/>
              </w:rPr>
              <w:t>Appendix II: Site Verification Form</w:t>
            </w:r>
            <w:r w:rsidR="004B7002">
              <w:rPr>
                <w:noProof/>
                <w:webHidden/>
              </w:rPr>
              <w:tab/>
            </w:r>
            <w:r w:rsidR="004B7002">
              <w:rPr>
                <w:noProof/>
                <w:webHidden/>
              </w:rPr>
              <w:fldChar w:fldCharType="begin"/>
            </w:r>
            <w:r w:rsidR="004B7002">
              <w:rPr>
                <w:noProof/>
                <w:webHidden/>
              </w:rPr>
              <w:instrText xml:space="preserve"> PAGEREF _Toc25127464 \h </w:instrText>
            </w:r>
            <w:r w:rsidR="004B7002">
              <w:rPr>
                <w:noProof/>
                <w:webHidden/>
              </w:rPr>
            </w:r>
            <w:r w:rsidR="004B7002">
              <w:rPr>
                <w:noProof/>
                <w:webHidden/>
              </w:rPr>
              <w:fldChar w:fldCharType="separate"/>
            </w:r>
            <w:r w:rsidR="0093237C">
              <w:rPr>
                <w:noProof/>
                <w:webHidden/>
              </w:rPr>
              <w:t>23</w:t>
            </w:r>
            <w:r w:rsidR="004B7002">
              <w:rPr>
                <w:noProof/>
                <w:webHidden/>
              </w:rPr>
              <w:fldChar w:fldCharType="end"/>
            </w:r>
          </w:hyperlink>
        </w:p>
        <w:p w14:paraId="71A96490" w14:textId="77777777" w:rsidR="004B7002" w:rsidRDefault="004B7002">
          <w:r>
            <w:rPr>
              <w:b/>
              <w:bCs/>
              <w:noProof/>
            </w:rPr>
            <w:fldChar w:fldCharType="end"/>
          </w:r>
        </w:p>
      </w:sdtContent>
    </w:sdt>
    <w:p w14:paraId="71A96491" w14:textId="77777777" w:rsidR="004B7002" w:rsidRPr="004B7002" w:rsidRDefault="004B7002" w:rsidP="004B7002">
      <w:pPr>
        <w:pStyle w:val="TableofFigures"/>
        <w:tabs>
          <w:tab w:val="right" w:leader="dot" w:pos="9350"/>
        </w:tabs>
        <w:spacing w:after="120"/>
        <w:rPr>
          <w:rFonts w:asciiTheme="majorHAnsi" w:eastAsiaTheme="majorEastAsia" w:hAnsiTheme="majorHAnsi" w:cstheme="majorBidi"/>
          <w:b/>
          <w:bCs/>
          <w:color w:val="365F91" w:themeColor="accent1" w:themeShade="BF"/>
          <w:sz w:val="26"/>
          <w:szCs w:val="28"/>
          <w:lang w:eastAsia="ja-JP"/>
        </w:rPr>
      </w:pPr>
      <w:r w:rsidRPr="004B7002">
        <w:rPr>
          <w:rFonts w:asciiTheme="majorHAnsi" w:eastAsiaTheme="majorEastAsia" w:hAnsiTheme="majorHAnsi" w:cstheme="majorBidi"/>
          <w:b/>
          <w:bCs/>
          <w:color w:val="365F91" w:themeColor="accent1" w:themeShade="BF"/>
          <w:sz w:val="26"/>
          <w:szCs w:val="28"/>
          <w:lang w:eastAsia="ja-JP"/>
        </w:rPr>
        <w:t>List of Figures</w:t>
      </w:r>
    </w:p>
    <w:p w14:paraId="71A96492" w14:textId="77777777" w:rsidR="00D84592" w:rsidRDefault="004B7002">
      <w:pPr>
        <w:pStyle w:val="TableofFigures"/>
        <w:tabs>
          <w:tab w:val="right" w:leader="dot" w:pos="9350"/>
        </w:tabs>
        <w:rPr>
          <w:rFonts w:eastAsiaTheme="minorEastAsia"/>
          <w:noProof/>
        </w:rPr>
      </w:pPr>
      <w:r>
        <w:rPr>
          <w:szCs w:val="26"/>
        </w:rPr>
        <w:fldChar w:fldCharType="begin"/>
      </w:r>
      <w:r>
        <w:rPr>
          <w:szCs w:val="26"/>
        </w:rPr>
        <w:instrText xml:space="preserve"> TOC \t "Figure Title" \c </w:instrText>
      </w:r>
      <w:r>
        <w:rPr>
          <w:szCs w:val="26"/>
        </w:rPr>
        <w:fldChar w:fldCharType="separate"/>
      </w:r>
      <w:r w:rsidR="00D84592" w:rsidRPr="002318B1">
        <w:rPr>
          <w:b/>
          <w:noProof/>
        </w:rPr>
        <w:t>Figure 3.1.</w:t>
      </w:r>
      <w:r w:rsidR="00D84592">
        <w:rPr>
          <w:noProof/>
        </w:rPr>
        <w:t xml:space="preserve"> MCCA target population strata</w:t>
      </w:r>
      <w:r w:rsidR="00D84592">
        <w:rPr>
          <w:noProof/>
        </w:rPr>
        <w:tab/>
      </w:r>
      <w:r w:rsidR="00D84592">
        <w:rPr>
          <w:noProof/>
        </w:rPr>
        <w:fldChar w:fldCharType="begin"/>
      </w:r>
      <w:r w:rsidR="00D84592">
        <w:rPr>
          <w:noProof/>
        </w:rPr>
        <w:instrText xml:space="preserve"> PAGEREF _Toc25131494 \h </w:instrText>
      </w:r>
      <w:r w:rsidR="00D84592">
        <w:rPr>
          <w:noProof/>
        </w:rPr>
      </w:r>
      <w:r w:rsidR="00D84592">
        <w:rPr>
          <w:noProof/>
        </w:rPr>
        <w:fldChar w:fldCharType="separate"/>
      </w:r>
      <w:r w:rsidR="0093237C">
        <w:rPr>
          <w:noProof/>
        </w:rPr>
        <w:t>7</w:t>
      </w:r>
      <w:r w:rsidR="00D84592">
        <w:rPr>
          <w:noProof/>
        </w:rPr>
        <w:fldChar w:fldCharType="end"/>
      </w:r>
    </w:p>
    <w:p w14:paraId="71A96493" w14:textId="77777777" w:rsidR="00D84592" w:rsidRDefault="00D84592">
      <w:pPr>
        <w:pStyle w:val="TableofFigures"/>
        <w:tabs>
          <w:tab w:val="right" w:leader="dot" w:pos="9350"/>
        </w:tabs>
        <w:rPr>
          <w:rFonts w:eastAsiaTheme="minorEastAsia"/>
          <w:noProof/>
        </w:rPr>
      </w:pPr>
      <w:r w:rsidRPr="002318B1">
        <w:rPr>
          <w:b/>
          <w:noProof/>
        </w:rPr>
        <w:t xml:space="preserve">Figure 4.1 </w:t>
      </w:r>
      <w:r>
        <w:rPr>
          <w:noProof/>
        </w:rPr>
        <w:t>Site evaluation spreadsheet: location and design information</w:t>
      </w:r>
      <w:r>
        <w:rPr>
          <w:noProof/>
        </w:rPr>
        <w:tab/>
      </w:r>
      <w:r>
        <w:rPr>
          <w:noProof/>
        </w:rPr>
        <w:fldChar w:fldCharType="begin"/>
      </w:r>
      <w:r>
        <w:rPr>
          <w:noProof/>
        </w:rPr>
        <w:instrText xml:space="preserve"> PAGEREF _Toc25131495 \h </w:instrText>
      </w:r>
      <w:r>
        <w:rPr>
          <w:noProof/>
        </w:rPr>
      </w:r>
      <w:r>
        <w:rPr>
          <w:noProof/>
        </w:rPr>
        <w:fldChar w:fldCharType="separate"/>
      </w:r>
      <w:r w:rsidR="0093237C">
        <w:rPr>
          <w:noProof/>
        </w:rPr>
        <w:t>8</w:t>
      </w:r>
      <w:r>
        <w:rPr>
          <w:noProof/>
        </w:rPr>
        <w:fldChar w:fldCharType="end"/>
      </w:r>
    </w:p>
    <w:p w14:paraId="71A96494" w14:textId="77777777" w:rsidR="00D84592" w:rsidRDefault="00D84592">
      <w:pPr>
        <w:pStyle w:val="TableofFigures"/>
        <w:tabs>
          <w:tab w:val="right" w:leader="dot" w:pos="9350"/>
        </w:tabs>
        <w:rPr>
          <w:rFonts w:eastAsiaTheme="minorEastAsia"/>
          <w:noProof/>
        </w:rPr>
      </w:pPr>
      <w:r w:rsidRPr="002318B1">
        <w:rPr>
          <w:b/>
          <w:noProof/>
        </w:rPr>
        <w:t xml:space="preserve">Figure 4.2 </w:t>
      </w:r>
      <w:r>
        <w:rPr>
          <w:noProof/>
        </w:rPr>
        <w:t>Site evaluation spreadsheet: fields to be completed by evaluator or field crew</w:t>
      </w:r>
      <w:r>
        <w:rPr>
          <w:noProof/>
        </w:rPr>
        <w:tab/>
      </w:r>
      <w:r>
        <w:rPr>
          <w:noProof/>
        </w:rPr>
        <w:fldChar w:fldCharType="begin"/>
      </w:r>
      <w:r>
        <w:rPr>
          <w:noProof/>
        </w:rPr>
        <w:instrText xml:space="preserve"> PAGEREF _Toc25131496 \h </w:instrText>
      </w:r>
      <w:r>
        <w:rPr>
          <w:noProof/>
        </w:rPr>
      </w:r>
      <w:r>
        <w:rPr>
          <w:noProof/>
        </w:rPr>
        <w:fldChar w:fldCharType="separate"/>
      </w:r>
      <w:r w:rsidR="0093237C">
        <w:rPr>
          <w:noProof/>
        </w:rPr>
        <w:t>9</w:t>
      </w:r>
      <w:r>
        <w:rPr>
          <w:noProof/>
        </w:rPr>
        <w:fldChar w:fldCharType="end"/>
      </w:r>
    </w:p>
    <w:p w14:paraId="71A96495" w14:textId="77777777" w:rsidR="00D84592" w:rsidRDefault="00D84592">
      <w:pPr>
        <w:pStyle w:val="TableofFigures"/>
        <w:tabs>
          <w:tab w:val="right" w:leader="dot" w:pos="9350"/>
        </w:tabs>
        <w:rPr>
          <w:rFonts w:eastAsiaTheme="minorEastAsia"/>
          <w:noProof/>
        </w:rPr>
      </w:pPr>
      <w:r w:rsidRPr="002318B1">
        <w:rPr>
          <w:b/>
          <w:noProof/>
        </w:rPr>
        <w:t xml:space="preserve">Figure 4.3 </w:t>
      </w:r>
      <w:r>
        <w:rPr>
          <w:noProof/>
        </w:rPr>
        <w:t>Site Evaluation Spreadsheet: Questions and Dropdown Answers</w:t>
      </w:r>
      <w:r>
        <w:rPr>
          <w:noProof/>
        </w:rPr>
        <w:tab/>
      </w:r>
      <w:r>
        <w:rPr>
          <w:noProof/>
        </w:rPr>
        <w:fldChar w:fldCharType="begin"/>
      </w:r>
      <w:r>
        <w:rPr>
          <w:noProof/>
        </w:rPr>
        <w:instrText xml:space="preserve"> PAGEREF _Toc25131497 \h </w:instrText>
      </w:r>
      <w:r>
        <w:rPr>
          <w:noProof/>
        </w:rPr>
      </w:r>
      <w:r>
        <w:rPr>
          <w:noProof/>
        </w:rPr>
        <w:fldChar w:fldCharType="separate"/>
      </w:r>
      <w:r w:rsidR="0093237C">
        <w:rPr>
          <w:noProof/>
        </w:rPr>
        <w:t>10</w:t>
      </w:r>
      <w:r>
        <w:rPr>
          <w:noProof/>
        </w:rPr>
        <w:fldChar w:fldCharType="end"/>
      </w:r>
    </w:p>
    <w:p w14:paraId="71A96496" w14:textId="77777777" w:rsidR="00D84592" w:rsidRDefault="00D84592">
      <w:pPr>
        <w:pStyle w:val="TableofFigures"/>
        <w:tabs>
          <w:tab w:val="right" w:leader="dot" w:pos="9350"/>
        </w:tabs>
        <w:rPr>
          <w:rFonts w:eastAsiaTheme="minorEastAsia"/>
          <w:noProof/>
        </w:rPr>
      </w:pPr>
      <w:r w:rsidRPr="002318B1">
        <w:rPr>
          <w:b/>
          <w:noProof/>
        </w:rPr>
        <w:t xml:space="preserve">Figure 4.4 </w:t>
      </w:r>
      <w:r>
        <w:rPr>
          <w:noProof/>
        </w:rPr>
        <w:t>Examples of Sampleable and Non-sampleable Categories</w:t>
      </w:r>
      <w:r>
        <w:rPr>
          <w:noProof/>
        </w:rPr>
        <w:tab/>
      </w:r>
      <w:r>
        <w:rPr>
          <w:noProof/>
        </w:rPr>
        <w:fldChar w:fldCharType="begin"/>
      </w:r>
      <w:r>
        <w:rPr>
          <w:noProof/>
        </w:rPr>
        <w:instrText xml:space="preserve"> PAGEREF _Toc25131498 \h </w:instrText>
      </w:r>
      <w:r>
        <w:rPr>
          <w:noProof/>
        </w:rPr>
      </w:r>
      <w:r>
        <w:rPr>
          <w:noProof/>
        </w:rPr>
        <w:fldChar w:fldCharType="separate"/>
      </w:r>
      <w:r w:rsidR="0093237C">
        <w:rPr>
          <w:noProof/>
        </w:rPr>
        <w:t>11</w:t>
      </w:r>
      <w:r>
        <w:rPr>
          <w:noProof/>
        </w:rPr>
        <w:fldChar w:fldCharType="end"/>
      </w:r>
    </w:p>
    <w:p w14:paraId="71A96497" w14:textId="77777777" w:rsidR="00D84592" w:rsidRDefault="00D84592">
      <w:pPr>
        <w:pStyle w:val="TableofFigures"/>
        <w:tabs>
          <w:tab w:val="right" w:leader="dot" w:pos="9350"/>
        </w:tabs>
        <w:rPr>
          <w:rFonts w:eastAsiaTheme="minorEastAsia"/>
          <w:noProof/>
        </w:rPr>
      </w:pPr>
      <w:r w:rsidRPr="002318B1">
        <w:rPr>
          <w:b/>
          <w:noProof/>
        </w:rPr>
        <w:t>Figure 6.1</w:t>
      </w:r>
      <w:r>
        <w:rPr>
          <w:noProof/>
        </w:rPr>
        <w:t xml:space="preserve"> Example landowner letter and permission form</w:t>
      </w:r>
      <w:r>
        <w:rPr>
          <w:noProof/>
        </w:rPr>
        <w:tab/>
      </w:r>
      <w:r>
        <w:rPr>
          <w:noProof/>
        </w:rPr>
        <w:fldChar w:fldCharType="begin"/>
      </w:r>
      <w:r>
        <w:rPr>
          <w:noProof/>
        </w:rPr>
        <w:instrText xml:space="preserve"> PAGEREF _Toc25131499 \h </w:instrText>
      </w:r>
      <w:r>
        <w:rPr>
          <w:noProof/>
        </w:rPr>
      </w:r>
      <w:r>
        <w:rPr>
          <w:noProof/>
        </w:rPr>
        <w:fldChar w:fldCharType="separate"/>
      </w:r>
      <w:r w:rsidR="0093237C">
        <w:rPr>
          <w:noProof/>
        </w:rPr>
        <w:t>15</w:t>
      </w:r>
      <w:r>
        <w:rPr>
          <w:noProof/>
        </w:rPr>
        <w:fldChar w:fldCharType="end"/>
      </w:r>
    </w:p>
    <w:p w14:paraId="71A96498" w14:textId="77777777" w:rsidR="004B7002" w:rsidRDefault="004B7002" w:rsidP="00192B46">
      <w:pPr>
        <w:pStyle w:val="Heading1"/>
        <w:rPr>
          <w:szCs w:val="26"/>
        </w:rPr>
      </w:pPr>
      <w:r>
        <w:rPr>
          <w:szCs w:val="26"/>
        </w:rPr>
        <w:fldChar w:fldCharType="end"/>
      </w:r>
    </w:p>
    <w:p w14:paraId="71A96499" w14:textId="77777777" w:rsidR="004B7002" w:rsidRDefault="004B7002" w:rsidP="004B7002">
      <w:pPr>
        <w:pStyle w:val="TableofFigures"/>
        <w:tabs>
          <w:tab w:val="right" w:leader="dot" w:pos="9350"/>
        </w:tabs>
        <w:spacing w:after="120"/>
        <w:rPr>
          <w:rFonts w:asciiTheme="majorHAnsi" w:eastAsiaTheme="majorEastAsia" w:hAnsiTheme="majorHAnsi" w:cstheme="majorBidi"/>
          <w:b/>
          <w:bCs/>
          <w:color w:val="365F91" w:themeColor="accent1" w:themeShade="BF"/>
          <w:sz w:val="26"/>
          <w:szCs w:val="28"/>
          <w:lang w:eastAsia="ja-JP"/>
        </w:rPr>
      </w:pPr>
      <w:r>
        <w:rPr>
          <w:rFonts w:asciiTheme="majorHAnsi" w:eastAsiaTheme="majorEastAsia" w:hAnsiTheme="majorHAnsi" w:cstheme="majorBidi"/>
          <w:b/>
          <w:bCs/>
          <w:color w:val="365F91" w:themeColor="accent1" w:themeShade="BF"/>
          <w:sz w:val="26"/>
          <w:szCs w:val="28"/>
          <w:lang w:eastAsia="ja-JP"/>
        </w:rPr>
        <w:t>List of Tables</w:t>
      </w:r>
    </w:p>
    <w:p w14:paraId="71A9649A" w14:textId="77777777" w:rsidR="004B7002" w:rsidRDefault="004B7002">
      <w:pPr>
        <w:pStyle w:val="TableofFigures"/>
        <w:tabs>
          <w:tab w:val="right" w:leader="dot" w:pos="9350"/>
        </w:tabs>
        <w:rPr>
          <w:rFonts w:eastAsiaTheme="minorEastAsia"/>
          <w:noProof/>
        </w:rPr>
      </w:pPr>
      <w:r>
        <w:rPr>
          <w:lang w:eastAsia="ja-JP"/>
        </w:rPr>
        <w:fldChar w:fldCharType="begin"/>
      </w:r>
      <w:r>
        <w:rPr>
          <w:lang w:eastAsia="ja-JP"/>
        </w:rPr>
        <w:instrText xml:space="preserve"> TOC \t "Table Tiltes" \c </w:instrText>
      </w:r>
      <w:r>
        <w:rPr>
          <w:lang w:eastAsia="ja-JP"/>
        </w:rPr>
        <w:fldChar w:fldCharType="separate"/>
      </w:r>
      <w:r w:rsidRPr="00434830">
        <w:rPr>
          <w:b/>
          <w:noProof/>
        </w:rPr>
        <w:t>Table 3.1.</w:t>
      </w:r>
      <w:r>
        <w:rPr>
          <w:noProof/>
        </w:rPr>
        <w:t xml:space="preserve"> MCCA target population strata descriptions</w:t>
      </w:r>
      <w:r>
        <w:rPr>
          <w:noProof/>
        </w:rPr>
        <w:tab/>
      </w:r>
      <w:r>
        <w:rPr>
          <w:noProof/>
        </w:rPr>
        <w:fldChar w:fldCharType="begin"/>
      </w:r>
      <w:r>
        <w:rPr>
          <w:noProof/>
        </w:rPr>
        <w:instrText xml:space="preserve"> PAGEREF _Toc25127510 \h </w:instrText>
      </w:r>
      <w:r>
        <w:rPr>
          <w:noProof/>
        </w:rPr>
      </w:r>
      <w:r>
        <w:rPr>
          <w:noProof/>
        </w:rPr>
        <w:fldChar w:fldCharType="separate"/>
      </w:r>
      <w:r w:rsidR="0093237C">
        <w:rPr>
          <w:noProof/>
        </w:rPr>
        <w:t>6</w:t>
      </w:r>
      <w:r>
        <w:rPr>
          <w:noProof/>
        </w:rPr>
        <w:fldChar w:fldCharType="end"/>
      </w:r>
    </w:p>
    <w:p w14:paraId="71A9649B" w14:textId="77777777" w:rsidR="00755407" w:rsidRDefault="004B7002" w:rsidP="004B7002">
      <w:pPr>
        <w:rPr>
          <w:lang w:eastAsia="ja-JP"/>
        </w:rPr>
        <w:sectPr w:rsidR="00755407">
          <w:pgSz w:w="12240" w:h="15840"/>
          <w:pgMar w:top="1440" w:right="1440" w:bottom="1440" w:left="1440" w:header="720" w:footer="720" w:gutter="0"/>
          <w:cols w:space="720"/>
          <w:docGrid w:linePitch="360"/>
        </w:sectPr>
      </w:pPr>
      <w:r>
        <w:rPr>
          <w:lang w:eastAsia="ja-JP"/>
        </w:rPr>
        <w:fldChar w:fldCharType="end"/>
      </w:r>
    </w:p>
    <w:p w14:paraId="71A9649C" w14:textId="77777777" w:rsidR="005F72B8" w:rsidRPr="00D17799" w:rsidRDefault="005F72B8" w:rsidP="00192B46">
      <w:pPr>
        <w:pStyle w:val="Heading1"/>
        <w:rPr>
          <w:szCs w:val="26"/>
        </w:rPr>
      </w:pPr>
      <w:bookmarkStart w:id="2" w:name="_Toc25127449"/>
      <w:r w:rsidRPr="00D17799">
        <w:rPr>
          <w:szCs w:val="26"/>
        </w:rPr>
        <w:lastRenderedPageBreak/>
        <w:t>Abbreviations</w:t>
      </w:r>
      <w:bookmarkEnd w:id="2"/>
    </w:p>
    <w:tbl>
      <w:tblPr>
        <w:tblStyle w:val="TableGrid"/>
        <w:tblW w:w="9360" w:type="dxa"/>
        <w:tblInd w:w="108" w:type="dxa"/>
        <w:tblLook w:val="04A0" w:firstRow="1" w:lastRow="0" w:firstColumn="1" w:lastColumn="0" w:noHBand="0" w:noVBand="1"/>
      </w:tblPr>
      <w:tblGrid>
        <w:gridCol w:w="1408"/>
        <w:gridCol w:w="7952"/>
      </w:tblGrid>
      <w:tr w:rsidR="00F137F8" w14:paraId="71A9649F" w14:textId="77777777" w:rsidTr="00F137F8">
        <w:tc>
          <w:tcPr>
            <w:tcW w:w="1260" w:type="dxa"/>
            <w:shd w:val="clear" w:color="auto" w:fill="D9D9D9" w:themeFill="background1" w:themeFillShade="D9"/>
          </w:tcPr>
          <w:p w14:paraId="71A9649D" w14:textId="77777777" w:rsidR="00F137F8" w:rsidRPr="00F137F8" w:rsidRDefault="00F137F8" w:rsidP="005F72B8">
            <w:pPr>
              <w:rPr>
                <w:b/>
              </w:rPr>
            </w:pPr>
            <w:r w:rsidRPr="00F137F8">
              <w:rPr>
                <w:b/>
              </w:rPr>
              <w:t>Abbreviation</w:t>
            </w:r>
          </w:p>
        </w:tc>
        <w:tc>
          <w:tcPr>
            <w:tcW w:w="8100" w:type="dxa"/>
            <w:shd w:val="clear" w:color="auto" w:fill="D9D9D9" w:themeFill="background1" w:themeFillShade="D9"/>
          </w:tcPr>
          <w:p w14:paraId="71A9649E" w14:textId="77777777" w:rsidR="00F137F8" w:rsidRPr="00F137F8" w:rsidRDefault="00F137F8" w:rsidP="005F72B8">
            <w:pPr>
              <w:rPr>
                <w:b/>
              </w:rPr>
            </w:pPr>
            <w:r w:rsidRPr="00F137F8">
              <w:rPr>
                <w:b/>
              </w:rPr>
              <w:t>Definition</w:t>
            </w:r>
          </w:p>
        </w:tc>
      </w:tr>
      <w:tr w:rsidR="005F72B8" w14:paraId="71A964A2" w14:textId="77777777" w:rsidTr="0036244F">
        <w:tc>
          <w:tcPr>
            <w:tcW w:w="1260" w:type="dxa"/>
          </w:tcPr>
          <w:p w14:paraId="71A964A0" w14:textId="77777777" w:rsidR="005F72B8" w:rsidRPr="00D30677" w:rsidRDefault="004B7002" w:rsidP="005F72B8">
            <w:pPr>
              <w:rPr>
                <w:sz w:val="20"/>
              </w:rPr>
            </w:pPr>
            <w:r w:rsidRPr="00D30677">
              <w:rPr>
                <w:sz w:val="20"/>
              </w:rPr>
              <w:t>CWA</w:t>
            </w:r>
          </w:p>
        </w:tc>
        <w:tc>
          <w:tcPr>
            <w:tcW w:w="8100" w:type="dxa"/>
          </w:tcPr>
          <w:p w14:paraId="71A964A1" w14:textId="77777777" w:rsidR="005F72B8" w:rsidRPr="00D30677" w:rsidRDefault="004B7002" w:rsidP="005F72B8">
            <w:pPr>
              <w:rPr>
                <w:sz w:val="20"/>
              </w:rPr>
            </w:pPr>
            <w:r w:rsidRPr="00D30677">
              <w:rPr>
                <w:sz w:val="20"/>
              </w:rPr>
              <w:t>Clean Water Act</w:t>
            </w:r>
          </w:p>
        </w:tc>
      </w:tr>
      <w:tr w:rsidR="0036244F" w14:paraId="71A964A5" w14:textId="77777777" w:rsidTr="0036244F">
        <w:tc>
          <w:tcPr>
            <w:tcW w:w="1260" w:type="dxa"/>
          </w:tcPr>
          <w:p w14:paraId="71A964A3" w14:textId="77777777" w:rsidR="0036244F" w:rsidRPr="00D30677" w:rsidRDefault="0036244F" w:rsidP="0036244F">
            <w:pPr>
              <w:rPr>
                <w:sz w:val="20"/>
              </w:rPr>
            </w:pPr>
            <w:r w:rsidRPr="00D30677">
              <w:rPr>
                <w:sz w:val="20"/>
              </w:rPr>
              <w:t xml:space="preserve">GRTS </w:t>
            </w:r>
          </w:p>
        </w:tc>
        <w:tc>
          <w:tcPr>
            <w:tcW w:w="8100" w:type="dxa"/>
          </w:tcPr>
          <w:p w14:paraId="71A964A4" w14:textId="77777777" w:rsidR="0036244F" w:rsidRPr="00D30677" w:rsidRDefault="0036244F" w:rsidP="0036244F">
            <w:pPr>
              <w:rPr>
                <w:sz w:val="20"/>
              </w:rPr>
            </w:pPr>
            <w:r w:rsidRPr="00D30677">
              <w:rPr>
                <w:sz w:val="20"/>
              </w:rPr>
              <w:t xml:space="preserve">Generalized Random Tessellation Stratified survey design was used to select the X-sites. </w:t>
            </w:r>
          </w:p>
        </w:tc>
      </w:tr>
      <w:tr w:rsidR="005F72B8" w14:paraId="71A964A8" w14:textId="77777777" w:rsidTr="0036244F">
        <w:tc>
          <w:tcPr>
            <w:tcW w:w="1260" w:type="dxa"/>
          </w:tcPr>
          <w:p w14:paraId="71A964A6" w14:textId="77777777" w:rsidR="005F72B8" w:rsidRPr="00D30677" w:rsidRDefault="00547821" w:rsidP="005F72B8">
            <w:pPr>
              <w:rPr>
                <w:sz w:val="20"/>
              </w:rPr>
            </w:pPr>
            <w:r w:rsidRPr="00D30677">
              <w:rPr>
                <w:sz w:val="20"/>
              </w:rPr>
              <w:t>MassDEP</w:t>
            </w:r>
          </w:p>
        </w:tc>
        <w:tc>
          <w:tcPr>
            <w:tcW w:w="8100" w:type="dxa"/>
          </w:tcPr>
          <w:p w14:paraId="71A964A7" w14:textId="77777777" w:rsidR="005F72B8" w:rsidRPr="00D30677" w:rsidRDefault="00871BB7" w:rsidP="005F72B8">
            <w:pPr>
              <w:rPr>
                <w:sz w:val="20"/>
              </w:rPr>
            </w:pPr>
            <w:r w:rsidRPr="00D30677">
              <w:rPr>
                <w:sz w:val="20"/>
              </w:rPr>
              <w:t>Massachusetts Department of Environmental Protection</w:t>
            </w:r>
          </w:p>
        </w:tc>
      </w:tr>
      <w:tr w:rsidR="005F72B8" w14:paraId="71A964AB" w14:textId="77777777" w:rsidTr="0036244F">
        <w:tc>
          <w:tcPr>
            <w:tcW w:w="1260" w:type="dxa"/>
          </w:tcPr>
          <w:p w14:paraId="71A964A9" w14:textId="77777777" w:rsidR="005F72B8" w:rsidRPr="00D30677" w:rsidRDefault="004D4B9A" w:rsidP="005F72B8">
            <w:pPr>
              <w:rPr>
                <w:sz w:val="20"/>
              </w:rPr>
            </w:pPr>
            <w:r w:rsidRPr="00D30677">
              <w:rPr>
                <w:sz w:val="20"/>
              </w:rPr>
              <w:t>MassBays</w:t>
            </w:r>
          </w:p>
        </w:tc>
        <w:tc>
          <w:tcPr>
            <w:tcW w:w="8100" w:type="dxa"/>
          </w:tcPr>
          <w:p w14:paraId="71A964AA" w14:textId="77777777" w:rsidR="005F72B8" w:rsidRPr="00D30677" w:rsidRDefault="00547821" w:rsidP="005F72B8">
            <w:pPr>
              <w:rPr>
                <w:sz w:val="20"/>
              </w:rPr>
            </w:pPr>
            <w:r w:rsidRPr="00D30677">
              <w:rPr>
                <w:sz w:val="20"/>
              </w:rPr>
              <w:t>Massachusetts Bays National Estuary Program</w:t>
            </w:r>
          </w:p>
        </w:tc>
      </w:tr>
      <w:tr w:rsidR="00192B46" w14:paraId="71A964AE" w14:textId="77777777" w:rsidTr="0036244F">
        <w:tc>
          <w:tcPr>
            <w:tcW w:w="1260" w:type="dxa"/>
          </w:tcPr>
          <w:p w14:paraId="71A964AC" w14:textId="77777777" w:rsidR="00192B46" w:rsidRPr="00D30677" w:rsidRDefault="00192B46" w:rsidP="00192B46">
            <w:pPr>
              <w:rPr>
                <w:sz w:val="20"/>
              </w:rPr>
            </w:pPr>
            <w:r w:rsidRPr="00D30677">
              <w:rPr>
                <w:sz w:val="20"/>
              </w:rPr>
              <w:t>MCCA</w:t>
            </w:r>
          </w:p>
        </w:tc>
        <w:tc>
          <w:tcPr>
            <w:tcW w:w="8100" w:type="dxa"/>
          </w:tcPr>
          <w:p w14:paraId="71A964AD" w14:textId="77777777" w:rsidR="00192B46" w:rsidRPr="00D30677" w:rsidRDefault="00192B46" w:rsidP="00192B46">
            <w:pPr>
              <w:rPr>
                <w:sz w:val="20"/>
              </w:rPr>
            </w:pPr>
            <w:r w:rsidRPr="00D30677">
              <w:rPr>
                <w:sz w:val="20"/>
              </w:rPr>
              <w:t>Massachusetts Coastal Condition Assessment</w:t>
            </w:r>
          </w:p>
        </w:tc>
      </w:tr>
      <w:tr w:rsidR="00192B46" w14:paraId="71A964B1" w14:textId="77777777" w:rsidTr="0036244F">
        <w:tc>
          <w:tcPr>
            <w:tcW w:w="1260" w:type="dxa"/>
          </w:tcPr>
          <w:p w14:paraId="71A964AF" w14:textId="77777777" w:rsidR="00192B46" w:rsidRPr="00D30677" w:rsidRDefault="00F137F8" w:rsidP="005F72B8">
            <w:pPr>
              <w:rPr>
                <w:sz w:val="20"/>
              </w:rPr>
            </w:pPr>
            <w:r w:rsidRPr="00D30677">
              <w:rPr>
                <w:sz w:val="20"/>
              </w:rPr>
              <w:t>ppt</w:t>
            </w:r>
          </w:p>
        </w:tc>
        <w:tc>
          <w:tcPr>
            <w:tcW w:w="8100" w:type="dxa"/>
          </w:tcPr>
          <w:p w14:paraId="71A964B0" w14:textId="77777777" w:rsidR="00192B46" w:rsidRPr="00D30677" w:rsidRDefault="00F137F8" w:rsidP="005F72B8">
            <w:pPr>
              <w:rPr>
                <w:sz w:val="20"/>
              </w:rPr>
            </w:pPr>
            <w:r w:rsidRPr="00D30677">
              <w:rPr>
                <w:sz w:val="20"/>
              </w:rPr>
              <w:t>Parts per thousand</w:t>
            </w:r>
          </w:p>
        </w:tc>
      </w:tr>
      <w:tr w:rsidR="00192B46" w14:paraId="71A964B4" w14:textId="77777777" w:rsidTr="0036244F">
        <w:tc>
          <w:tcPr>
            <w:tcW w:w="1260" w:type="dxa"/>
          </w:tcPr>
          <w:p w14:paraId="71A964B2" w14:textId="77777777" w:rsidR="00192B46" w:rsidRPr="00D30677" w:rsidRDefault="00D30677" w:rsidP="005F72B8">
            <w:pPr>
              <w:rPr>
                <w:sz w:val="20"/>
              </w:rPr>
            </w:pPr>
            <w:r>
              <w:rPr>
                <w:sz w:val="20"/>
              </w:rPr>
              <w:t>Y-site</w:t>
            </w:r>
          </w:p>
        </w:tc>
        <w:tc>
          <w:tcPr>
            <w:tcW w:w="8100" w:type="dxa"/>
          </w:tcPr>
          <w:p w14:paraId="71A964B3" w14:textId="77777777" w:rsidR="00192B46" w:rsidRPr="00D30677" w:rsidRDefault="00D30677" w:rsidP="005F72B8">
            <w:pPr>
              <w:rPr>
                <w:sz w:val="20"/>
              </w:rPr>
            </w:pPr>
            <w:r>
              <w:rPr>
                <w:sz w:val="20"/>
              </w:rPr>
              <w:t>Location, identified by GPS coordinated, sampled</w:t>
            </w:r>
          </w:p>
        </w:tc>
      </w:tr>
      <w:tr w:rsidR="0036244F" w14:paraId="71A964B7" w14:textId="77777777" w:rsidTr="0036244F">
        <w:tc>
          <w:tcPr>
            <w:tcW w:w="1260" w:type="dxa"/>
          </w:tcPr>
          <w:p w14:paraId="71A964B5" w14:textId="77777777" w:rsidR="0036244F" w:rsidRPr="00D30677" w:rsidRDefault="0036244F" w:rsidP="0036244F">
            <w:pPr>
              <w:rPr>
                <w:sz w:val="20"/>
              </w:rPr>
            </w:pPr>
            <w:r w:rsidRPr="00D30677">
              <w:rPr>
                <w:sz w:val="20"/>
              </w:rPr>
              <w:t xml:space="preserve">X-site </w:t>
            </w:r>
          </w:p>
        </w:tc>
        <w:tc>
          <w:tcPr>
            <w:tcW w:w="8100" w:type="dxa"/>
          </w:tcPr>
          <w:p w14:paraId="71A964B6" w14:textId="4CBE29B3" w:rsidR="0036244F" w:rsidRPr="00D30677" w:rsidRDefault="0036244F" w:rsidP="0036244F">
            <w:pPr>
              <w:rPr>
                <w:sz w:val="20"/>
              </w:rPr>
            </w:pPr>
            <w:r w:rsidRPr="00D30677">
              <w:rPr>
                <w:sz w:val="20"/>
              </w:rPr>
              <w:t>Location, identified by GPS coordinates, for a site selected for field sampling</w:t>
            </w:r>
            <w:r w:rsidR="00DC0EAA" w:rsidRPr="00D30677">
              <w:rPr>
                <w:sz w:val="20"/>
              </w:rPr>
              <w:t xml:space="preserve">. </w:t>
            </w:r>
          </w:p>
        </w:tc>
      </w:tr>
    </w:tbl>
    <w:p w14:paraId="71A964B8" w14:textId="77777777" w:rsidR="005F72B8" w:rsidRDefault="005F72B8" w:rsidP="005F72B8"/>
    <w:p w14:paraId="71A964B9" w14:textId="77777777" w:rsidR="005F72B8" w:rsidRPr="00D17799" w:rsidRDefault="005F72B8" w:rsidP="00192B46">
      <w:pPr>
        <w:pStyle w:val="Heading1"/>
        <w:rPr>
          <w:szCs w:val="26"/>
        </w:rPr>
      </w:pPr>
      <w:bookmarkStart w:id="3" w:name="_Toc25127450"/>
      <w:r w:rsidRPr="00D17799">
        <w:rPr>
          <w:szCs w:val="26"/>
        </w:rPr>
        <w:t>Roles and Contact Information</w:t>
      </w:r>
      <w:bookmarkEnd w:id="3"/>
    </w:p>
    <w:tbl>
      <w:tblPr>
        <w:tblStyle w:val="TableGrid"/>
        <w:tblW w:w="9360" w:type="dxa"/>
        <w:tblInd w:w="108" w:type="dxa"/>
        <w:tblLayout w:type="fixed"/>
        <w:tblLook w:val="04A0" w:firstRow="1" w:lastRow="0" w:firstColumn="1" w:lastColumn="0" w:noHBand="0" w:noVBand="1"/>
      </w:tblPr>
      <w:tblGrid>
        <w:gridCol w:w="2070"/>
        <w:gridCol w:w="2340"/>
        <w:gridCol w:w="4950"/>
      </w:tblGrid>
      <w:tr w:rsidR="00F137F8" w14:paraId="71A964BB" w14:textId="77777777" w:rsidTr="00F137F8">
        <w:tc>
          <w:tcPr>
            <w:tcW w:w="9360" w:type="dxa"/>
            <w:gridSpan w:val="3"/>
            <w:shd w:val="clear" w:color="auto" w:fill="D9D9D9" w:themeFill="background1" w:themeFillShade="D9"/>
          </w:tcPr>
          <w:p w14:paraId="71A964BA" w14:textId="77777777" w:rsidR="00F137F8" w:rsidRPr="00F137F8" w:rsidRDefault="00F137F8" w:rsidP="00F137F8">
            <w:pPr>
              <w:jc w:val="center"/>
              <w:rPr>
                <w:b/>
              </w:rPr>
            </w:pPr>
            <w:r w:rsidRPr="00F137F8">
              <w:rPr>
                <w:b/>
              </w:rPr>
              <w:t>Contact Information</w:t>
            </w:r>
          </w:p>
        </w:tc>
      </w:tr>
      <w:tr w:rsidR="005F72B8" w14:paraId="71A964C3" w14:textId="77777777" w:rsidTr="00F137F8">
        <w:tc>
          <w:tcPr>
            <w:tcW w:w="2070" w:type="dxa"/>
          </w:tcPr>
          <w:p w14:paraId="71A964BC" w14:textId="77777777" w:rsidR="005F72B8" w:rsidRPr="00F137F8" w:rsidRDefault="00F137F8" w:rsidP="005F72B8">
            <w:pPr>
              <w:rPr>
                <w:sz w:val="20"/>
              </w:rPr>
            </w:pPr>
            <w:r w:rsidRPr="00F137F8">
              <w:rPr>
                <w:sz w:val="20"/>
              </w:rPr>
              <w:t>Prassede Vella</w:t>
            </w:r>
          </w:p>
          <w:p w14:paraId="71A964BD" w14:textId="77777777" w:rsidR="00F137F8" w:rsidRPr="00F137F8" w:rsidRDefault="00F137F8" w:rsidP="005F72B8">
            <w:pPr>
              <w:rPr>
                <w:sz w:val="20"/>
              </w:rPr>
            </w:pPr>
            <w:r w:rsidRPr="00F137F8">
              <w:rPr>
                <w:sz w:val="20"/>
              </w:rPr>
              <w:t>MCCA Project Leader</w:t>
            </w:r>
          </w:p>
        </w:tc>
        <w:tc>
          <w:tcPr>
            <w:tcW w:w="2340" w:type="dxa"/>
          </w:tcPr>
          <w:p w14:paraId="71A964BE" w14:textId="77777777" w:rsidR="005F72B8" w:rsidRPr="00F137F8" w:rsidRDefault="00D33931" w:rsidP="005F72B8">
            <w:pPr>
              <w:rPr>
                <w:sz w:val="20"/>
              </w:rPr>
            </w:pPr>
            <w:hyperlink r:id="rId11" w:history="1">
              <w:r w:rsidR="00F137F8" w:rsidRPr="00F137F8">
                <w:rPr>
                  <w:rStyle w:val="Hyperlink"/>
                  <w:sz w:val="20"/>
                </w:rPr>
                <w:t>Prassede.vella@mass.gov</w:t>
              </w:r>
            </w:hyperlink>
          </w:p>
          <w:p w14:paraId="71A964BF" w14:textId="77777777" w:rsidR="00F137F8" w:rsidRPr="00F137F8" w:rsidRDefault="00F137F8" w:rsidP="005F72B8">
            <w:pPr>
              <w:rPr>
                <w:sz w:val="20"/>
              </w:rPr>
            </w:pPr>
            <w:r w:rsidRPr="00F137F8">
              <w:rPr>
                <w:sz w:val="20"/>
              </w:rPr>
              <w:t>617-626-1217</w:t>
            </w:r>
          </w:p>
        </w:tc>
        <w:tc>
          <w:tcPr>
            <w:tcW w:w="4950" w:type="dxa"/>
          </w:tcPr>
          <w:p w14:paraId="71A964C0" w14:textId="77777777" w:rsidR="00F137F8" w:rsidRPr="00F137F8" w:rsidRDefault="00F137F8" w:rsidP="005F72B8">
            <w:pPr>
              <w:rPr>
                <w:sz w:val="20"/>
              </w:rPr>
            </w:pPr>
            <w:r w:rsidRPr="00F137F8">
              <w:rPr>
                <w:sz w:val="20"/>
              </w:rPr>
              <w:t>Massachusetts Office of Coastal Zone Management</w:t>
            </w:r>
          </w:p>
          <w:p w14:paraId="71A964C1" w14:textId="77777777" w:rsidR="005F72B8" w:rsidRPr="00F137F8" w:rsidRDefault="00F137F8" w:rsidP="005F72B8">
            <w:pPr>
              <w:rPr>
                <w:sz w:val="20"/>
              </w:rPr>
            </w:pPr>
            <w:r w:rsidRPr="00F137F8">
              <w:rPr>
                <w:sz w:val="20"/>
              </w:rPr>
              <w:t>Massachusetts Bays National Estuary Program</w:t>
            </w:r>
          </w:p>
          <w:p w14:paraId="71A964C2" w14:textId="77777777" w:rsidR="00F137F8" w:rsidRPr="00F137F8" w:rsidRDefault="00F137F8" w:rsidP="005F72B8">
            <w:pPr>
              <w:rPr>
                <w:sz w:val="20"/>
              </w:rPr>
            </w:pPr>
            <w:r w:rsidRPr="00F137F8">
              <w:rPr>
                <w:sz w:val="20"/>
              </w:rPr>
              <w:t>Boston, MA</w:t>
            </w:r>
          </w:p>
        </w:tc>
      </w:tr>
      <w:tr w:rsidR="005F72B8" w14:paraId="71A964CB" w14:textId="77777777" w:rsidTr="00F137F8">
        <w:tc>
          <w:tcPr>
            <w:tcW w:w="2070" w:type="dxa"/>
          </w:tcPr>
          <w:p w14:paraId="71A964C4" w14:textId="77777777" w:rsidR="005F72B8" w:rsidRPr="00F137F8" w:rsidRDefault="00F137F8" w:rsidP="005F72B8">
            <w:pPr>
              <w:rPr>
                <w:sz w:val="20"/>
              </w:rPr>
            </w:pPr>
            <w:r w:rsidRPr="00F137F8">
              <w:rPr>
                <w:sz w:val="20"/>
              </w:rPr>
              <w:t>James Meek</w:t>
            </w:r>
          </w:p>
          <w:p w14:paraId="71A964C5" w14:textId="4C1B6B9F" w:rsidR="00F137F8" w:rsidRPr="00F137F8" w:rsidRDefault="00F137F8" w:rsidP="005F72B8">
            <w:pPr>
              <w:rPr>
                <w:sz w:val="20"/>
              </w:rPr>
            </w:pPr>
            <w:r w:rsidRPr="00F137F8">
              <w:rPr>
                <w:sz w:val="20"/>
              </w:rPr>
              <w:t>M</w:t>
            </w:r>
            <w:r w:rsidR="00775C8B">
              <w:rPr>
                <w:sz w:val="20"/>
              </w:rPr>
              <w:t>C</w:t>
            </w:r>
            <w:r w:rsidRPr="00F137F8">
              <w:rPr>
                <w:sz w:val="20"/>
              </w:rPr>
              <w:t>CA Project Leader</w:t>
            </w:r>
          </w:p>
        </w:tc>
        <w:tc>
          <w:tcPr>
            <w:tcW w:w="2340" w:type="dxa"/>
          </w:tcPr>
          <w:p w14:paraId="71A964C6" w14:textId="77777777" w:rsidR="005F72B8" w:rsidRPr="00F137F8" w:rsidRDefault="00D33931" w:rsidP="005F72B8">
            <w:pPr>
              <w:rPr>
                <w:sz w:val="20"/>
              </w:rPr>
            </w:pPr>
            <w:hyperlink r:id="rId12" w:history="1">
              <w:r w:rsidR="00F137F8" w:rsidRPr="00F137F8">
                <w:rPr>
                  <w:rStyle w:val="Hyperlink"/>
                  <w:sz w:val="20"/>
                </w:rPr>
                <w:t>James.meek@mass.gov</w:t>
              </w:r>
            </w:hyperlink>
          </w:p>
          <w:p w14:paraId="71A964C7" w14:textId="77777777" w:rsidR="00F137F8" w:rsidRPr="00F137F8" w:rsidRDefault="00F137F8" w:rsidP="005F72B8">
            <w:pPr>
              <w:rPr>
                <w:sz w:val="20"/>
              </w:rPr>
            </w:pPr>
            <w:r w:rsidRPr="00F137F8">
              <w:rPr>
                <w:sz w:val="20"/>
              </w:rPr>
              <w:t>508-767-2863</w:t>
            </w:r>
          </w:p>
        </w:tc>
        <w:tc>
          <w:tcPr>
            <w:tcW w:w="4950" w:type="dxa"/>
          </w:tcPr>
          <w:p w14:paraId="71A964C8" w14:textId="77777777" w:rsidR="005F72B8" w:rsidRDefault="00F137F8" w:rsidP="005F72B8">
            <w:pPr>
              <w:rPr>
                <w:sz w:val="20"/>
              </w:rPr>
            </w:pPr>
            <w:r w:rsidRPr="00F137F8">
              <w:rPr>
                <w:sz w:val="20"/>
              </w:rPr>
              <w:t>Massachusetts Department of Environmental Protection</w:t>
            </w:r>
          </w:p>
          <w:p w14:paraId="71A964C9" w14:textId="77777777" w:rsidR="00F137F8" w:rsidRDefault="00F137F8" w:rsidP="005F72B8">
            <w:pPr>
              <w:rPr>
                <w:sz w:val="20"/>
              </w:rPr>
            </w:pPr>
            <w:r>
              <w:rPr>
                <w:sz w:val="20"/>
              </w:rPr>
              <w:t>Watershed Planning Program</w:t>
            </w:r>
          </w:p>
          <w:p w14:paraId="71A964CA" w14:textId="77777777" w:rsidR="00F137F8" w:rsidRPr="00F137F8" w:rsidRDefault="00F137F8" w:rsidP="005F72B8">
            <w:pPr>
              <w:rPr>
                <w:sz w:val="20"/>
              </w:rPr>
            </w:pPr>
            <w:r>
              <w:rPr>
                <w:sz w:val="20"/>
              </w:rPr>
              <w:t>Worcester, MA</w:t>
            </w:r>
          </w:p>
        </w:tc>
      </w:tr>
    </w:tbl>
    <w:p w14:paraId="71A964E4" w14:textId="77777777" w:rsidR="005F72B8" w:rsidRDefault="005F72B8" w:rsidP="005F72B8"/>
    <w:p w14:paraId="71A964E5" w14:textId="77777777" w:rsidR="004B7002" w:rsidRDefault="004B7002" w:rsidP="005F72B8">
      <w:pPr>
        <w:sectPr w:rsidR="004B7002">
          <w:pgSz w:w="12240" w:h="15840"/>
          <w:pgMar w:top="1440" w:right="1440" w:bottom="1440" w:left="1440" w:header="720" w:footer="720" w:gutter="0"/>
          <w:cols w:space="720"/>
          <w:docGrid w:linePitch="360"/>
        </w:sectPr>
      </w:pPr>
    </w:p>
    <w:p w14:paraId="71A964E6" w14:textId="77777777" w:rsidR="005F72B8" w:rsidRPr="00D17799" w:rsidRDefault="005F72B8" w:rsidP="00F553A3">
      <w:pPr>
        <w:pStyle w:val="Heading1"/>
        <w:spacing w:after="120"/>
        <w:rPr>
          <w:szCs w:val="26"/>
        </w:rPr>
      </w:pPr>
      <w:bookmarkStart w:id="4" w:name="_Toc25127451"/>
      <w:r w:rsidRPr="00D17799">
        <w:rPr>
          <w:szCs w:val="26"/>
        </w:rPr>
        <w:lastRenderedPageBreak/>
        <w:t>1 Introduction</w:t>
      </w:r>
      <w:bookmarkEnd w:id="4"/>
    </w:p>
    <w:p w14:paraId="71A964E7" w14:textId="1C0E3CA8" w:rsidR="004B47EF" w:rsidRDefault="004B47EF" w:rsidP="004B47EF">
      <w:r>
        <w:t>The objective of the Massachusetts Coastal Condition Assessment (MCCA) is to monitor and assess all coastal waters of the Commonwealth of Massachusetts</w:t>
      </w:r>
      <w:r w:rsidR="00DC0EAA">
        <w:t xml:space="preserve">. </w:t>
      </w:r>
      <w:r>
        <w:t>The primary objectives of the MCCA include:</w:t>
      </w:r>
    </w:p>
    <w:p w14:paraId="71A964E8" w14:textId="77777777" w:rsidR="004B47EF" w:rsidRDefault="004B47EF" w:rsidP="004B47EF"/>
    <w:p w14:paraId="71A964E9" w14:textId="33256E1D" w:rsidR="004B47EF" w:rsidRDefault="004B47EF" w:rsidP="004B47EF">
      <w:pPr>
        <w:pStyle w:val="ListParagraph"/>
        <w:numPr>
          <w:ilvl w:val="0"/>
          <w:numId w:val="1"/>
        </w:numPr>
      </w:pPr>
      <w:r>
        <w:t xml:space="preserve">Determine the percent of coastal waters that are supporting aquatic life </w:t>
      </w:r>
      <w:r w:rsidR="00F445C8">
        <w:t>use.</w:t>
      </w:r>
    </w:p>
    <w:p w14:paraId="71A964EA" w14:textId="77777777" w:rsidR="004B47EF" w:rsidRDefault="004B47EF" w:rsidP="004B47EF">
      <w:pPr>
        <w:pStyle w:val="ListParagraph"/>
        <w:numPr>
          <w:ilvl w:val="0"/>
          <w:numId w:val="1"/>
        </w:numPr>
      </w:pPr>
      <w:r>
        <w:t>Determine the key stressors impairing aquatic life use in coastal waters.</w:t>
      </w:r>
    </w:p>
    <w:p w14:paraId="71A964EB" w14:textId="77777777" w:rsidR="004B47EF" w:rsidRDefault="004B47EF" w:rsidP="004B47EF">
      <w:r>
        <w:t xml:space="preserve">  </w:t>
      </w:r>
    </w:p>
    <w:p w14:paraId="71A964EC" w14:textId="77777777" w:rsidR="004B47EF" w:rsidRDefault="004B47EF" w:rsidP="004B47EF">
      <w:r>
        <w:t>Here are the major steps in site evaluations:</w:t>
      </w:r>
    </w:p>
    <w:p w14:paraId="71A964ED" w14:textId="77777777" w:rsidR="004B47EF" w:rsidRDefault="004B47EF" w:rsidP="004B47EF">
      <w:r>
        <w:t xml:space="preserve"> </w:t>
      </w:r>
    </w:p>
    <w:p w14:paraId="71A964EE" w14:textId="77777777" w:rsidR="004B47EF" w:rsidRDefault="004B47EF" w:rsidP="004B47EF">
      <w:pPr>
        <w:pStyle w:val="ListParagraph"/>
        <w:numPr>
          <w:ilvl w:val="0"/>
          <w:numId w:val="1"/>
        </w:numPr>
      </w:pPr>
      <w:r>
        <w:t xml:space="preserve">Review the Target Population Definition </w:t>
      </w:r>
      <w:r w:rsidRPr="004B47EF">
        <w:rPr>
          <w:b/>
        </w:rPr>
        <w:t>(Section 2)</w:t>
      </w:r>
      <w:r>
        <w:t xml:space="preserve"> and Survey Design </w:t>
      </w:r>
      <w:r w:rsidRPr="004B47EF">
        <w:rPr>
          <w:b/>
        </w:rPr>
        <w:t>(Section 3)</w:t>
      </w:r>
      <w:r w:rsidRPr="004B47EF">
        <w:t xml:space="preserve">. </w:t>
      </w:r>
    </w:p>
    <w:p w14:paraId="71A964EF" w14:textId="77777777" w:rsidR="004B47EF" w:rsidRDefault="004B47EF" w:rsidP="004B47EF">
      <w:pPr>
        <w:pStyle w:val="ListParagraph"/>
        <w:numPr>
          <w:ilvl w:val="0"/>
          <w:numId w:val="1"/>
        </w:numPr>
      </w:pPr>
      <w:r>
        <w:t xml:space="preserve">Interpret the Site Evaluation Spreadsheet </w:t>
      </w:r>
      <w:r w:rsidRPr="004B47EF">
        <w:rPr>
          <w:b/>
        </w:rPr>
        <w:t>(Section 4)</w:t>
      </w:r>
      <w:r>
        <w:t xml:space="preserve">. </w:t>
      </w:r>
    </w:p>
    <w:p w14:paraId="71A964F0" w14:textId="77777777" w:rsidR="004B47EF" w:rsidRDefault="004B47EF" w:rsidP="004B47EF">
      <w:pPr>
        <w:pStyle w:val="ListParagraph"/>
        <w:numPr>
          <w:ilvl w:val="0"/>
          <w:numId w:val="1"/>
        </w:numPr>
      </w:pPr>
      <w:r>
        <w:t xml:space="preserve">Conduct a Desktop Evaluation to locate and verify that the X-site is Part of the Target Population and whether it is sampleable </w:t>
      </w:r>
      <w:r w:rsidRPr="004B47EF">
        <w:rPr>
          <w:b/>
        </w:rPr>
        <w:t>(Section 5)</w:t>
      </w:r>
      <w:r>
        <w:t xml:space="preserve">. </w:t>
      </w:r>
    </w:p>
    <w:p w14:paraId="71A964F1" w14:textId="77777777" w:rsidR="004B47EF" w:rsidRDefault="004B47EF" w:rsidP="004B47EF">
      <w:pPr>
        <w:pStyle w:val="ListParagraph"/>
        <w:numPr>
          <w:ilvl w:val="0"/>
          <w:numId w:val="1"/>
        </w:numPr>
      </w:pPr>
      <w:r>
        <w:t xml:space="preserve">Seek permission to sample, if necessary </w:t>
      </w:r>
      <w:r w:rsidRPr="004B47EF">
        <w:rPr>
          <w:b/>
        </w:rPr>
        <w:t>(Section 6)</w:t>
      </w:r>
      <w:r>
        <w:t xml:space="preserve">. </w:t>
      </w:r>
    </w:p>
    <w:p w14:paraId="71A964F2" w14:textId="77777777" w:rsidR="004B47EF" w:rsidRDefault="004B47EF" w:rsidP="004B47EF">
      <w:pPr>
        <w:pStyle w:val="ListParagraph"/>
        <w:numPr>
          <w:ilvl w:val="0"/>
          <w:numId w:val="1"/>
        </w:numPr>
      </w:pPr>
      <w:r>
        <w:t xml:space="preserve">Conduct Final Site Verification at the Location </w:t>
      </w:r>
      <w:r w:rsidRPr="004B47EF">
        <w:rPr>
          <w:b/>
        </w:rPr>
        <w:t>(Section 7)</w:t>
      </w:r>
      <w:r>
        <w:t xml:space="preserve">. </w:t>
      </w:r>
    </w:p>
    <w:p w14:paraId="71A964F3" w14:textId="77777777" w:rsidR="004B47EF" w:rsidRDefault="00192B46" w:rsidP="004B47EF">
      <w:pPr>
        <w:pStyle w:val="ListParagraph"/>
        <w:numPr>
          <w:ilvl w:val="0"/>
          <w:numId w:val="1"/>
        </w:numPr>
      </w:pPr>
      <w:r>
        <w:t>Complete</w:t>
      </w:r>
      <w:r w:rsidR="004B47EF">
        <w:t xml:space="preserve"> Site Evaluation/Verification Forms </w:t>
      </w:r>
      <w:r w:rsidR="004B47EF" w:rsidRPr="004B47EF">
        <w:rPr>
          <w:b/>
        </w:rPr>
        <w:t>(Section 8)</w:t>
      </w:r>
      <w:r w:rsidR="004B47EF">
        <w:t xml:space="preserve">. </w:t>
      </w:r>
    </w:p>
    <w:p w14:paraId="71A964F4" w14:textId="77777777" w:rsidR="004B47EF" w:rsidRDefault="004B47EF" w:rsidP="004B47EF"/>
    <w:p w14:paraId="71A964F5" w14:textId="27F63E87" w:rsidR="004B47EF" w:rsidRDefault="004B47EF" w:rsidP="004B47EF">
      <w:r>
        <w:t xml:space="preserve">As described in Section 4, a spreadsheet was developed to use in evaluating the sites and planning its sampling activities. The spreadsheet includes location information for each site and asks the evaluator to record whether the site meets the target definition in Section 2; its sampleability (Section 5); and whether landowner permission is necessary (Section 6). The site evaluation spreadsheet must be </w:t>
      </w:r>
      <w:r w:rsidR="00F445C8">
        <w:t>completed,</w:t>
      </w:r>
      <w:r>
        <w:t xml:space="preserve"> and it must be submitted prior to field season and every few weeks thereafter as updates are made. </w:t>
      </w:r>
    </w:p>
    <w:p w14:paraId="71A964F6" w14:textId="77777777" w:rsidR="0029375F" w:rsidRDefault="0029375F" w:rsidP="004B47EF"/>
    <w:p w14:paraId="71A964F7" w14:textId="77777777" w:rsidR="00FB6B11" w:rsidRDefault="004B47EF" w:rsidP="004B47EF">
      <w:r>
        <w:t>As described in Section 8, field crews must assemble an official site packet containing important locational and access information for each site they are scheduled to visit. The packet must contain the appropriate maps, contact information, copies of permission letters (if applicable), and access instructions.</w:t>
      </w:r>
    </w:p>
    <w:p w14:paraId="71A964F8" w14:textId="77777777" w:rsidR="004B47EF" w:rsidRDefault="004B47EF" w:rsidP="004B47EF"/>
    <w:p w14:paraId="71A964F9" w14:textId="77777777" w:rsidR="005F72B8" w:rsidRPr="00D17799" w:rsidRDefault="005F72B8" w:rsidP="00F553A3">
      <w:pPr>
        <w:pStyle w:val="Heading1"/>
        <w:spacing w:after="120"/>
        <w:rPr>
          <w:szCs w:val="26"/>
        </w:rPr>
      </w:pPr>
      <w:bookmarkStart w:id="5" w:name="_Toc25127452"/>
      <w:r w:rsidRPr="00D17799">
        <w:rPr>
          <w:szCs w:val="26"/>
        </w:rPr>
        <w:t>2 Defining Target Population</w:t>
      </w:r>
      <w:bookmarkEnd w:id="5"/>
    </w:p>
    <w:p w14:paraId="71A964FA" w14:textId="77777777" w:rsidR="0029375F" w:rsidRDefault="0029375F" w:rsidP="0029375F">
      <w:r w:rsidRPr="0029375F">
        <w:t>This section describes the target population fo</w:t>
      </w:r>
      <w:r>
        <w:t>r the MCCA</w:t>
      </w:r>
      <w:r w:rsidRPr="0029375F">
        <w:t>. Each statistically selected point is referred to as the “X-site” and defines where sampling activities are targeted. Before collecting water, sediment, and other samples at any site, it is imperative that the field crew correctly assess whether the site is part of the target population.</w:t>
      </w:r>
    </w:p>
    <w:p w14:paraId="71A964FB" w14:textId="77777777" w:rsidR="0029375F" w:rsidRPr="0029375F" w:rsidRDefault="0029375F" w:rsidP="0029375F"/>
    <w:p w14:paraId="71A964FC" w14:textId="77777777" w:rsidR="0029375F" w:rsidRDefault="0029375F" w:rsidP="0029375F">
      <w:r>
        <w:t>The ta</w:t>
      </w:r>
      <w:r w:rsidR="00547821">
        <w:t xml:space="preserve">rget population for this MCCA </w:t>
      </w:r>
      <w:r>
        <w:t>is a combination of all coastal waters within:</w:t>
      </w:r>
    </w:p>
    <w:p w14:paraId="71A964FD" w14:textId="77777777" w:rsidR="00547821" w:rsidRDefault="00547821" w:rsidP="0029375F"/>
    <w:p w14:paraId="71A964FE" w14:textId="77777777" w:rsidR="0029375F" w:rsidRDefault="0029375F" w:rsidP="00547821">
      <w:pPr>
        <w:pStyle w:val="ListParagraph"/>
        <w:numPr>
          <w:ilvl w:val="0"/>
          <w:numId w:val="3"/>
        </w:numPr>
      </w:pPr>
      <w:r>
        <w:t>Massachusetts Department of Environmental Protection (MassDEP) estuarine assessment units</w:t>
      </w:r>
    </w:p>
    <w:p w14:paraId="71A964FF" w14:textId="77777777" w:rsidR="0029375F" w:rsidRDefault="0029375F" w:rsidP="00547821">
      <w:pPr>
        <w:pStyle w:val="ListParagraph"/>
        <w:numPr>
          <w:ilvl w:val="0"/>
          <w:numId w:val="3"/>
        </w:numPr>
      </w:pPr>
      <w:r>
        <w:t>Massachusetts Bays National Estuary Program (MassBays) estuarine assessment units</w:t>
      </w:r>
    </w:p>
    <w:p w14:paraId="71A96500" w14:textId="77777777" w:rsidR="0029375F" w:rsidRDefault="0029375F" w:rsidP="00547821">
      <w:pPr>
        <w:pStyle w:val="ListParagraph"/>
        <w:numPr>
          <w:ilvl w:val="0"/>
          <w:numId w:val="3"/>
        </w:numPr>
      </w:pPr>
      <w:r>
        <w:lastRenderedPageBreak/>
        <w:t>A near-shore seaward boundary defined by a maximum distance from Massachusetts shoreline of 3 miles and a maximum depth of 10 meters</w:t>
      </w:r>
    </w:p>
    <w:p w14:paraId="71A96501" w14:textId="77777777" w:rsidR="00547821" w:rsidRDefault="00547821" w:rsidP="0029375F"/>
    <w:p w14:paraId="71A96502" w14:textId="77777777" w:rsidR="005F72B8" w:rsidRDefault="0029375F" w:rsidP="0029375F">
      <w:r>
        <w:t>Excluded from the target population are any tidal rivers or streams that are only represented in GIS by polylines versus polygons (i.e. small</w:t>
      </w:r>
      <w:r w:rsidR="00547821">
        <w:t xml:space="preserve"> tidal streams and ditches), </w:t>
      </w:r>
      <w:r>
        <w:t>any areas classified as intertidal estuarine or marine wetland in the National Wetland Inventory (NWI)</w:t>
      </w:r>
      <w:r w:rsidR="00547821">
        <w:t xml:space="preserve"> and any areas upstream of the head-of-salt, defined as 0.5 parts per thousand (ppt)</w:t>
      </w:r>
      <w:r>
        <w:t>.  The term “coastal waters” in the remainder of this document refers to all waters within the target population.</w:t>
      </w:r>
    </w:p>
    <w:p w14:paraId="71A96503" w14:textId="77777777" w:rsidR="00547821" w:rsidRDefault="00547821" w:rsidP="0029375F"/>
    <w:p w14:paraId="71A96504" w14:textId="77777777" w:rsidR="005F72B8" w:rsidRPr="00D17799" w:rsidRDefault="00D17799" w:rsidP="00F553A3">
      <w:pPr>
        <w:pStyle w:val="Heading1"/>
        <w:spacing w:after="120"/>
        <w:rPr>
          <w:szCs w:val="26"/>
        </w:rPr>
      </w:pPr>
      <w:bookmarkStart w:id="6" w:name="_Toc25127453"/>
      <w:r>
        <w:rPr>
          <w:szCs w:val="26"/>
        </w:rPr>
        <w:t xml:space="preserve">3 </w:t>
      </w:r>
      <w:r w:rsidR="005702B4">
        <w:rPr>
          <w:szCs w:val="26"/>
        </w:rPr>
        <w:t xml:space="preserve">Survey Design - </w:t>
      </w:r>
      <w:r w:rsidR="0006424B">
        <w:rPr>
          <w:szCs w:val="26"/>
        </w:rPr>
        <w:t>Site Strata and Panels</w:t>
      </w:r>
      <w:bookmarkEnd w:id="6"/>
    </w:p>
    <w:p w14:paraId="71A96505" w14:textId="720B7E7E" w:rsidR="00D17799" w:rsidRPr="0006424B" w:rsidRDefault="0057358B" w:rsidP="00D17799">
      <w:r>
        <w:t>MassDEP</w:t>
      </w:r>
      <w:r w:rsidRPr="0057358B">
        <w:t xml:space="preserve"> class</w:t>
      </w:r>
      <w:r w:rsidR="0006424B">
        <w:t xml:space="preserve">ified the target population into multiple strata prior to </w:t>
      </w:r>
      <w:r w:rsidR="0006424B" w:rsidRPr="0057358B">
        <w:t>statistically</w:t>
      </w:r>
      <w:r w:rsidRPr="0057358B">
        <w:t xml:space="preserve"> selecting the sites using a Generalized Random Tessellation Stratified (GRTS) survey design for an area resource</w:t>
      </w:r>
      <w:r w:rsidR="00DC0EAA">
        <w:t xml:space="preserve">. </w:t>
      </w:r>
      <w:r w:rsidR="0006424B">
        <w:rPr>
          <w:rFonts w:ascii="Calibri" w:hAnsi="Calibri" w:cs="Calibri"/>
        </w:rPr>
        <w:t>The target population was</w:t>
      </w:r>
      <w:r w:rsidR="00D17799">
        <w:rPr>
          <w:rFonts w:ascii="Calibri" w:hAnsi="Calibri" w:cs="Calibri"/>
        </w:rPr>
        <w:t xml:space="preserve"> stratified into three geographic regions within Massachusetts to improve sampling logistics (Figure 1)</w:t>
      </w:r>
      <w:r w:rsidR="00DC0EAA">
        <w:rPr>
          <w:rFonts w:ascii="Calibri" w:hAnsi="Calibri" w:cs="Calibri"/>
        </w:rPr>
        <w:t xml:space="preserve">. </w:t>
      </w:r>
      <w:r w:rsidR="00D17799">
        <w:rPr>
          <w:rFonts w:ascii="Calibri" w:hAnsi="Calibri" w:cs="Calibri"/>
        </w:rPr>
        <w:t>One region will be targeted and sampled each year from 2021 to 2023, starting with the Region A in 2021 and concluding with Region C in 2023</w:t>
      </w:r>
      <w:r w:rsidR="00D409BD">
        <w:rPr>
          <w:rFonts w:ascii="Calibri" w:hAnsi="Calibri" w:cs="Calibri"/>
        </w:rPr>
        <w:t xml:space="preserve"> (Table 1)</w:t>
      </w:r>
      <w:r w:rsidR="00DC0EAA">
        <w:rPr>
          <w:rFonts w:ascii="Calibri" w:hAnsi="Calibri" w:cs="Calibri"/>
        </w:rPr>
        <w:t xml:space="preserve">. </w:t>
      </w:r>
      <w:r w:rsidR="00D17799" w:rsidRPr="007B6AE1">
        <w:rPr>
          <w:rFonts w:ascii="Calibri" w:hAnsi="Calibri" w:cs="Calibri"/>
          <w:b/>
        </w:rPr>
        <w:t>A pilot project will b</w:t>
      </w:r>
      <w:r w:rsidR="00F60585" w:rsidRPr="007B6AE1">
        <w:rPr>
          <w:rFonts w:ascii="Calibri" w:hAnsi="Calibri" w:cs="Calibri"/>
          <w:b/>
        </w:rPr>
        <w:t xml:space="preserve">e conducted in 2020 in multiple </w:t>
      </w:r>
      <w:r w:rsidR="00D17799" w:rsidRPr="007B6AE1">
        <w:rPr>
          <w:rFonts w:ascii="Calibri" w:hAnsi="Calibri" w:cs="Calibri"/>
          <w:b/>
        </w:rPr>
        <w:t>strata using a small subset of the selected primary sites to test sampling methodology.</w:t>
      </w:r>
    </w:p>
    <w:p w14:paraId="71A96506" w14:textId="77777777" w:rsidR="00F60585" w:rsidRDefault="00F60585" w:rsidP="00D17799">
      <w:pPr>
        <w:rPr>
          <w:rFonts w:ascii="Calibri" w:hAnsi="Calibri" w:cs="Calibri"/>
        </w:rPr>
      </w:pPr>
    </w:p>
    <w:p w14:paraId="71A96507" w14:textId="77777777" w:rsidR="00D409BD" w:rsidRDefault="0006424B" w:rsidP="0006424B">
      <w:pPr>
        <w:pStyle w:val="TableTiltes"/>
      </w:pPr>
      <w:bookmarkStart w:id="7" w:name="_Toc25127510"/>
      <w:r w:rsidRPr="0006424B">
        <w:rPr>
          <w:b/>
        </w:rPr>
        <w:t xml:space="preserve">Table </w:t>
      </w:r>
      <w:r w:rsidR="00EC191B">
        <w:rPr>
          <w:b/>
        </w:rPr>
        <w:t>3.</w:t>
      </w:r>
      <w:r w:rsidRPr="0006424B">
        <w:rPr>
          <w:b/>
        </w:rPr>
        <w:t>1.</w:t>
      </w:r>
      <w:r>
        <w:t xml:space="preserve"> </w:t>
      </w:r>
      <w:r w:rsidR="005702B4">
        <w:t>MCCA t</w:t>
      </w:r>
      <w:r>
        <w:t>arget population strata descriptions</w:t>
      </w:r>
      <w:bookmarkEnd w:id="7"/>
    </w:p>
    <w:tbl>
      <w:tblPr>
        <w:tblStyle w:val="TableGrid"/>
        <w:tblW w:w="0" w:type="auto"/>
        <w:tblInd w:w="108" w:type="dxa"/>
        <w:tblLook w:val="04A0" w:firstRow="1" w:lastRow="0" w:firstColumn="1" w:lastColumn="0" w:noHBand="0" w:noVBand="1"/>
      </w:tblPr>
      <w:tblGrid>
        <w:gridCol w:w="1165"/>
        <w:gridCol w:w="1445"/>
        <w:gridCol w:w="4334"/>
      </w:tblGrid>
      <w:tr w:rsidR="00D409BD" w14:paraId="71A9650B" w14:textId="77777777" w:rsidTr="00D409BD">
        <w:tc>
          <w:tcPr>
            <w:tcW w:w="1165" w:type="dxa"/>
            <w:vAlign w:val="center"/>
          </w:tcPr>
          <w:p w14:paraId="71A96508" w14:textId="77777777" w:rsidR="00D409BD" w:rsidRPr="00B61C45" w:rsidRDefault="00D409BD" w:rsidP="00D409BD">
            <w:pPr>
              <w:pStyle w:val="Default"/>
              <w:rPr>
                <w:rFonts w:ascii="Calibri" w:hAnsi="Calibri" w:cs="Calibri"/>
                <w:b/>
                <w:sz w:val="22"/>
                <w:szCs w:val="22"/>
              </w:rPr>
            </w:pPr>
            <w:r w:rsidRPr="00B61C45">
              <w:rPr>
                <w:rFonts w:ascii="Calibri" w:hAnsi="Calibri" w:cs="Calibri"/>
                <w:b/>
                <w:sz w:val="22"/>
                <w:szCs w:val="22"/>
              </w:rPr>
              <w:t>Stratum</w:t>
            </w:r>
          </w:p>
        </w:tc>
        <w:tc>
          <w:tcPr>
            <w:tcW w:w="1445" w:type="dxa"/>
          </w:tcPr>
          <w:p w14:paraId="71A96509" w14:textId="77777777" w:rsidR="00D409BD" w:rsidRPr="00B61C45" w:rsidRDefault="00D409BD" w:rsidP="00D409BD">
            <w:pPr>
              <w:pStyle w:val="Default"/>
              <w:rPr>
                <w:rFonts w:ascii="Calibri" w:hAnsi="Calibri" w:cs="Calibri"/>
                <w:b/>
                <w:sz w:val="22"/>
                <w:szCs w:val="22"/>
              </w:rPr>
            </w:pPr>
            <w:r>
              <w:rPr>
                <w:rFonts w:ascii="Calibri" w:hAnsi="Calibri" w:cs="Calibri"/>
                <w:b/>
                <w:sz w:val="22"/>
                <w:szCs w:val="22"/>
              </w:rPr>
              <w:t>Sample Year</w:t>
            </w:r>
          </w:p>
        </w:tc>
        <w:tc>
          <w:tcPr>
            <w:tcW w:w="4334" w:type="dxa"/>
          </w:tcPr>
          <w:p w14:paraId="71A9650A" w14:textId="77777777" w:rsidR="00D409BD" w:rsidRPr="00B61C45" w:rsidRDefault="00D409BD" w:rsidP="00D409BD">
            <w:pPr>
              <w:pStyle w:val="Default"/>
              <w:rPr>
                <w:rFonts w:ascii="Calibri" w:hAnsi="Calibri" w:cs="Calibri"/>
                <w:b/>
                <w:sz w:val="22"/>
                <w:szCs w:val="22"/>
              </w:rPr>
            </w:pPr>
            <w:r w:rsidRPr="00B61C45">
              <w:rPr>
                <w:rFonts w:ascii="Calibri" w:hAnsi="Calibri" w:cs="Calibri"/>
                <w:b/>
                <w:sz w:val="22"/>
                <w:szCs w:val="22"/>
              </w:rPr>
              <w:t>Major Basin Description</w:t>
            </w:r>
          </w:p>
        </w:tc>
      </w:tr>
      <w:tr w:rsidR="00D409BD" w14:paraId="71A9650F" w14:textId="77777777" w:rsidTr="00D409BD">
        <w:trPr>
          <w:trHeight w:val="432"/>
        </w:trPr>
        <w:tc>
          <w:tcPr>
            <w:tcW w:w="1165" w:type="dxa"/>
            <w:vAlign w:val="center"/>
          </w:tcPr>
          <w:p w14:paraId="71A9650C" w14:textId="77777777" w:rsidR="00D409BD" w:rsidRDefault="00D409BD" w:rsidP="00D409BD">
            <w:pPr>
              <w:pStyle w:val="Default"/>
              <w:rPr>
                <w:rFonts w:ascii="Calibri" w:hAnsi="Calibri" w:cs="Calibri"/>
                <w:sz w:val="22"/>
                <w:szCs w:val="22"/>
              </w:rPr>
            </w:pPr>
            <w:r>
              <w:rPr>
                <w:rFonts w:ascii="Calibri" w:hAnsi="Calibri" w:cs="Calibri"/>
                <w:sz w:val="22"/>
                <w:szCs w:val="22"/>
              </w:rPr>
              <w:t>Region A</w:t>
            </w:r>
          </w:p>
        </w:tc>
        <w:tc>
          <w:tcPr>
            <w:tcW w:w="1445" w:type="dxa"/>
            <w:vAlign w:val="center"/>
          </w:tcPr>
          <w:p w14:paraId="71A9650D" w14:textId="77777777" w:rsidR="00D409BD" w:rsidRDefault="00D409BD" w:rsidP="00D409BD">
            <w:pPr>
              <w:pStyle w:val="Default"/>
              <w:jc w:val="center"/>
              <w:rPr>
                <w:rFonts w:ascii="Calibri" w:hAnsi="Calibri" w:cs="Calibri"/>
                <w:sz w:val="22"/>
                <w:szCs w:val="22"/>
              </w:rPr>
            </w:pPr>
            <w:r>
              <w:rPr>
                <w:rFonts w:ascii="Calibri" w:hAnsi="Calibri" w:cs="Calibri"/>
                <w:sz w:val="22"/>
                <w:szCs w:val="22"/>
              </w:rPr>
              <w:t>2021</w:t>
            </w:r>
          </w:p>
        </w:tc>
        <w:tc>
          <w:tcPr>
            <w:tcW w:w="4334" w:type="dxa"/>
            <w:vAlign w:val="center"/>
          </w:tcPr>
          <w:p w14:paraId="71A9650E" w14:textId="77777777" w:rsidR="00D409BD" w:rsidRDefault="00D409BD" w:rsidP="00D409BD">
            <w:pPr>
              <w:pStyle w:val="Default"/>
              <w:rPr>
                <w:rFonts w:ascii="Calibri" w:hAnsi="Calibri" w:cs="Calibri"/>
                <w:sz w:val="22"/>
                <w:szCs w:val="22"/>
              </w:rPr>
            </w:pPr>
            <w:r>
              <w:rPr>
                <w:rFonts w:ascii="Calibri" w:hAnsi="Calibri" w:cs="Calibri"/>
                <w:sz w:val="22"/>
                <w:szCs w:val="22"/>
              </w:rPr>
              <w:t>Merrimack, Parker, Ipswich, North Coastal, Boston Harbor</w:t>
            </w:r>
          </w:p>
        </w:tc>
      </w:tr>
      <w:tr w:rsidR="00D409BD" w14:paraId="71A96513" w14:textId="77777777" w:rsidTr="00D409BD">
        <w:trPr>
          <w:trHeight w:val="432"/>
        </w:trPr>
        <w:tc>
          <w:tcPr>
            <w:tcW w:w="1165" w:type="dxa"/>
            <w:vAlign w:val="center"/>
          </w:tcPr>
          <w:p w14:paraId="71A96510" w14:textId="77777777" w:rsidR="00D409BD" w:rsidRDefault="00D409BD" w:rsidP="00D409BD">
            <w:pPr>
              <w:pStyle w:val="Default"/>
              <w:rPr>
                <w:rFonts w:ascii="Calibri" w:hAnsi="Calibri" w:cs="Calibri"/>
                <w:sz w:val="22"/>
                <w:szCs w:val="22"/>
              </w:rPr>
            </w:pPr>
            <w:r>
              <w:rPr>
                <w:rFonts w:ascii="Calibri" w:hAnsi="Calibri" w:cs="Calibri"/>
                <w:sz w:val="22"/>
                <w:szCs w:val="22"/>
              </w:rPr>
              <w:t>Region B</w:t>
            </w:r>
          </w:p>
        </w:tc>
        <w:tc>
          <w:tcPr>
            <w:tcW w:w="1445" w:type="dxa"/>
            <w:vAlign w:val="center"/>
          </w:tcPr>
          <w:p w14:paraId="71A96511" w14:textId="77777777" w:rsidR="00D409BD" w:rsidRDefault="00D409BD" w:rsidP="00D409BD">
            <w:pPr>
              <w:pStyle w:val="Default"/>
              <w:jc w:val="center"/>
              <w:rPr>
                <w:rFonts w:ascii="Calibri" w:hAnsi="Calibri" w:cs="Calibri"/>
                <w:sz w:val="22"/>
                <w:szCs w:val="22"/>
              </w:rPr>
            </w:pPr>
            <w:r>
              <w:rPr>
                <w:rFonts w:ascii="Calibri" w:hAnsi="Calibri" w:cs="Calibri"/>
                <w:sz w:val="22"/>
                <w:szCs w:val="22"/>
              </w:rPr>
              <w:t>2022</w:t>
            </w:r>
          </w:p>
        </w:tc>
        <w:tc>
          <w:tcPr>
            <w:tcW w:w="4334" w:type="dxa"/>
            <w:vAlign w:val="center"/>
          </w:tcPr>
          <w:p w14:paraId="71A96512" w14:textId="77777777" w:rsidR="00D409BD" w:rsidRDefault="00D409BD" w:rsidP="00D409BD">
            <w:pPr>
              <w:pStyle w:val="Default"/>
              <w:rPr>
                <w:rFonts w:ascii="Calibri" w:hAnsi="Calibri" w:cs="Calibri"/>
                <w:sz w:val="22"/>
                <w:szCs w:val="22"/>
              </w:rPr>
            </w:pPr>
            <w:r>
              <w:rPr>
                <w:rFonts w:ascii="Calibri" w:hAnsi="Calibri" w:cs="Calibri"/>
                <w:sz w:val="22"/>
                <w:szCs w:val="22"/>
              </w:rPr>
              <w:t>South Coastal, North Cape Cod (Cape Cod Bay)</w:t>
            </w:r>
          </w:p>
        </w:tc>
      </w:tr>
      <w:tr w:rsidR="00D409BD" w14:paraId="71A96517" w14:textId="77777777" w:rsidTr="00D409BD">
        <w:trPr>
          <w:trHeight w:val="432"/>
        </w:trPr>
        <w:tc>
          <w:tcPr>
            <w:tcW w:w="1165" w:type="dxa"/>
            <w:vAlign w:val="center"/>
          </w:tcPr>
          <w:p w14:paraId="71A96514" w14:textId="77777777" w:rsidR="00D409BD" w:rsidRDefault="00D409BD" w:rsidP="00D409BD">
            <w:pPr>
              <w:pStyle w:val="Default"/>
              <w:rPr>
                <w:rFonts w:ascii="Calibri" w:hAnsi="Calibri" w:cs="Calibri"/>
                <w:sz w:val="22"/>
                <w:szCs w:val="22"/>
              </w:rPr>
            </w:pPr>
            <w:r>
              <w:rPr>
                <w:rFonts w:ascii="Calibri" w:hAnsi="Calibri" w:cs="Calibri"/>
                <w:sz w:val="22"/>
                <w:szCs w:val="22"/>
              </w:rPr>
              <w:t>Region C</w:t>
            </w:r>
          </w:p>
        </w:tc>
        <w:tc>
          <w:tcPr>
            <w:tcW w:w="1445" w:type="dxa"/>
            <w:vAlign w:val="center"/>
          </w:tcPr>
          <w:p w14:paraId="71A96515" w14:textId="77777777" w:rsidR="00D409BD" w:rsidRDefault="00D409BD" w:rsidP="00D409BD">
            <w:pPr>
              <w:pStyle w:val="Default"/>
              <w:jc w:val="center"/>
              <w:rPr>
                <w:rFonts w:ascii="Calibri" w:hAnsi="Calibri" w:cs="Calibri"/>
                <w:sz w:val="22"/>
                <w:szCs w:val="22"/>
              </w:rPr>
            </w:pPr>
            <w:r>
              <w:rPr>
                <w:rFonts w:ascii="Calibri" w:hAnsi="Calibri" w:cs="Calibri"/>
                <w:sz w:val="22"/>
                <w:szCs w:val="22"/>
              </w:rPr>
              <w:t>2023</w:t>
            </w:r>
          </w:p>
        </w:tc>
        <w:tc>
          <w:tcPr>
            <w:tcW w:w="4334" w:type="dxa"/>
            <w:vAlign w:val="center"/>
          </w:tcPr>
          <w:p w14:paraId="71A96516" w14:textId="77777777" w:rsidR="00D409BD" w:rsidRDefault="00D409BD" w:rsidP="00D409BD">
            <w:pPr>
              <w:pStyle w:val="Default"/>
              <w:rPr>
                <w:rFonts w:ascii="Calibri" w:hAnsi="Calibri" w:cs="Calibri"/>
                <w:sz w:val="22"/>
                <w:szCs w:val="22"/>
              </w:rPr>
            </w:pPr>
            <w:r>
              <w:rPr>
                <w:rFonts w:ascii="Calibri" w:hAnsi="Calibri" w:cs="Calibri"/>
                <w:sz w:val="22"/>
                <w:szCs w:val="22"/>
              </w:rPr>
              <w:t>South Cape Cod (Nantucket Sound), Islands, Buzzards Bay, Narragansett Bay, Mount Hope Bay</w:t>
            </w:r>
          </w:p>
        </w:tc>
      </w:tr>
    </w:tbl>
    <w:p w14:paraId="71A96518" w14:textId="77777777" w:rsidR="00D17799" w:rsidRDefault="00D17799" w:rsidP="00D17799"/>
    <w:p w14:paraId="71A96519" w14:textId="7DC7BC7D" w:rsidR="0006424B" w:rsidRDefault="0006424B" w:rsidP="0006424B">
      <w:pPr>
        <w:rPr>
          <w:rFonts w:ascii="Calibri" w:hAnsi="Calibri" w:cs="Calibri"/>
        </w:rPr>
      </w:pPr>
      <w:r>
        <w:rPr>
          <w:rFonts w:ascii="Calibri" w:hAnsi="Calibri" w:cs="Calibri"/>
        </w:rPr>
        <w:t>Within each stratum, there are two site panels: primary and oversample sites</w:t>
      </w:r>
      <w:r w:rsidR="00DC0EAA">
        <w:rPr>
          <w:rFonts w:ascii="Calibri" w:hAnsi="Calibri" w:cs="Calibri"/>
        </w:rPr>
        <w:t xml:space="preserve">. </w:t>
      </w:r>
      <w:r>
        <w:rPr>
          <w:rFonts w:ascii="Calibri" w:hAnsi="Calibri" w:cs="Calibri"/>
        </w:rPr>
        <w:t>Pri</w:t>
      </w:r>
      <w:r w:rsidR="001D5E48">
        <w:rPr>
          <w:rFonts w:ascii="Calibri" w:hAnsi="Calibri" w:cs="Calibri"/>
        </w:rPr>
        <w:t xml:space="preserve">mary sites are evaluated first and replaced as necessary from the list </w:t>
      </w:r>
      <w:r w:rsidR="007E5CC7">
        <w:rPr>
          <w:rFonts w:ascii="Calibri" w:hAnsi="Calibri" w:cs="Calibri"/>
        </w:rPr>
        <w:t>oversample sites</w:t>
      </w:r>
      <w:r w:rsidR="00DC0EAA">
        <w:rPr>
          <w:rFonts w:ascii="Calibri" w:hAnsi="Calibri" w:cs="Calibri"/>
        </w:rPr>
        <w:t xml:space="preserve">. </w:t>
      </w:r>
      <w:r w:rsidR="007E5CC7">
        <w:rPr>
          <w:rFonts w:ascii="Calibri" w:hAnsi="Calibri" w:cs="Calibri"/>
        </w:rPr>
        <w:t>Oversample sites used as replacements</w:t>
      </w:r>
      <w:r w:rsidR="001D5E48">
        <w:rPr>
          <w:rFonts w:ascii="Calibri" w:hAnsi="Calibri" w:cs="Calibri"/>
        </w:rPr>
        <w:t xml:space="preserve"> for rejected primary sites must come from the</w:t>
      </w:r>
      <w:r w:rsidR="007E5CC7">
        <w:rPr>
          <w:rFonts w:ascii="Calibri" w:hAnsi="Calibri" w:cs="Calibri"/>
        </w:rPr>
        <w:t xml:space="preserve"> list of oversample sites in the </w:t>
      </w:r>
      <w:r w:rsidR="001D5E48">
        <w:rPr>
          <w:rFonts w:ascii="Calibri" w:hAnsi="Calibri" w:cs="Calibri"/>
        </w:rPr>
        <w:t>same strata as the primary site and used in</w:t>
      </w:r>
      <w:r w:rsidR="007E5CC7">
        <w:rPr>
          <w:rFonts w:ascii="Calibri" w:hAnsi="Calibri" w:cs="Calibri"/>
        </w:rPr>
        <w:t xml:space="preserve"> order the sites appear on the list</w:t>
      </w:r>
      <w:r w:rsidR="00DC0EAA">
        <w:rPr>
          <w:rFonts w:ascii="Calibri" w:hAnsi="Calibri" w:cs="Calibri"/>
        </w:rPr>
        <w:t xml:space="preserve">. </w:t>
      </w:r>
      <w:r w:rsidR="004A1839">
        <w:rPr>
          <w:rFonts w:ascii="Calibri" w:hAnsi="Calibri" w:cs="Calibri"/>
        </w:rPr>
        <w:t xml:space="preserve">Replacement procedures are described in more detail in </w:t>
      </w:r>
      <w:r w:rsidR="004A1839" w:rsidRPr="004A1839">
        <w:rPr>
          <w:rFonts w:ascii="Calibri" w:hAnsi="Calibri" w:cs="Calibri"/>
          <w:b/>
        </w:rPr>
        <w:t>Section 5</w:t>
      </w:r>
      <w:r w:rsidR="004A1839">
        <w:rPr>
          <w:rFonts w:ascii="Calibri" w:hAnsi="Calibri" w:cs="Calibri"/>
        </w:rPr>
        <w:t>.</w:t>
      </w:r>
    </w:p>
    <w:p w14:paraId="71A9651A" w14:textId="716A36DA" w:rsidR="005702B4" w:rsidRDefault="00802442" w:rsidP="0006424B">
      <w:pPr>
        <w:rPr>
          <w:rFonts w:ascii="Calibri" w:hAnsi="Calibri" w:cs="Calibri"/>
        </w:rPr>
      </w:pPr>
      <w:r>
        <w:rPr>
          <w:rFonts w:ascii="Calibri" w:hAnsi="Calibri" w:cs="Calibri"/>
        </w:rPr>
        <w:tab/>
      </w:r>
    </w:p>
    <w:p w14:paraId="71A9651B" w14:textId="77777777" w:rsidR="005702B4" w:rsidRDefault="005702B4" w:rsidP="0006424B">
      <w:pPr>
        <w:rPr>
          <w:rFonts w:ascii="Calibri" w:hAnsi="Calibri" w:cs="Calibri"/>
        </w:rPr>
      </w:pPr>
      <w:r>
        <w:rPr>
          <w:rFonts w:ascii="Calibri" w:hAnsi="Calibri" w:cs="Calibri"/>
        </w:rPr>
        <w:t>Additional details on the MCCA survey design are available in Appendix I.</w:t>
      </w:r>
    </w:p>
    <w:p w14:paraId="71A9651C" w14:textId="77777777" w:rsidR="005702B4" w:rsidRDefault="005702B4" w:rsidP="0006424B">
      <w:pPr>
        <w:rPr>
          <w:rFonts w:ascii="Calibri" w:hAnsi="Calibri" w:cs="Calibri"/>
        </w:rPr>
      </w:pPr>
    </w:p>
    <w:p w14:paraId="71A9651D" w14:textId="77777777" w:rsidR="00D84592" w:rsidRDefault="00D84592">
      <w:pPr>
        <w:spacing w:after="200"/>
        <w:rPr>
          <w:rFonts w:ascii="Calibri" w:hAnsi="Calibri" w:cs="Calibri"/>
          <w:b/>
        </w:rPr>
      </w:pPr>
      <w:bookmarkStart w:id="8" w:name="_Toc25131494"/>
      <w:r>
        <w:rPr>
          <w:b/>
        </w:rPr>
        <w:br w:type="page"/>
      </w:r>
    </w:p>
    <w:p w14:paraId="71A9651E" w14:textId="77777777" w:rsidR="005702B4" w:rsidRDefault="00EC191B" w:rsidP="005702B4">
      <w:pPr>
        <w:pStyle w:val="FigureTitle"/>
      </w:pPr>
      <w:r>
        <w:rPr>
          <w:b/>
        </w:rPr>
        <w:lastRenderedPageBreak/>
        <w:t>Figure 3.1</w:t>
      </w:r>
      <w:r w:rsidR="005702B4" w:rsidRPr="005702B4">
        <w:rPr>
          <w:b/>
        </w:rPr>
        <w:t>.</w:t>
      </w:r>
      <w:r w:rsidR="005702B4">
        <w:t xml:space="preserve"> MCCA target population strata</w:t>
      </w:r>
      <w:bookmarkEnd w:id="8"/>
    </w:p>
    <w:p w14:paraId="71A9651F" w14:textId="77777777" w:rsidR="005702B4" w:rsidRDefault="005702B4" w:rsidP="0006424B">
      <w:pPr>
        <w:rPr>
          <w:rFonts w:ascii="Calibri" w:hAnsi="Calibri" w:cs="Calibri"/>
        </w:rPr>
      </w:pPr>
      <w:r>
        <w:rPr>
          <w:rFonts w:ascii="Calibri" w:hAnsi="Calibri" w:cs="Calibri"/>
          <w:noProof/>
        </w:rPr>
        <w:drawing>
          <wp:inline distT="0" distB="0" distL="0" distR="0" wp14:anchorId="71A9677D" wp14:editId="71A9677E">
            <wp:extent cx="2961249" cy="4572000"/>
            <wp:effectExtent l="19050" t="19050" r="10795"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atification Map.em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72103" cy="4588757"/>
                    </a:xfrm>
                    <a:prstGeom prst="rect">
                      <a:avLst/>
                    </a:prstGeom>
                    <a:ln>
                      <a:solidFill>
                        <a:schemeClr val="tx1"/>
                      </a:solidFill>
                    </a:ln>
                  </pic:spPr>
                </pic:pic>
              </a:graphicData>
            </a:graphic>
          </wp:inline>
        </w:drawing>
      </w:r>
    </w:p>
    <w:p w14:paraId="71A96520" w14:textId="77777777" w:rsidR="00D17799" w:rsidRPr="00D17799" w:rsidRDefault="00D17799" w:rsidP="00D17799"/>
    <w:p w14:paraId="71A96521" w14:textId="77777777" w:rsidR="005F72B8" w:rsidRPr="00D17799" w:rsidRDefault="005F72B8" w:rsidP="00F553A3">
      <w:pPr>
        <w:pStyle w:val="Heading1"/>
        <w:spacing w:after="120"/>
        <w:rPr>
          <w:szCs w:val="26"/>
        </w:rPr>
      </w:pPr>
      <w:bookmarkStart w:id="9" w:name="_Toc25127454"/>
      <w:r w:rsidRPr="00D17799">
        <w:rPr>
          <w:szCs w:val="26"/>
        </w:rPr>
        <w:t>4 Interpreting Site Evaluation Spreadsheet</w:t>
      </w:r>
      <w:bookmarkEnd w:id="9"/>
    </w:p>
    <w:p w14:paraId="71A96522" w14:textId="77777777" w:rsidR="005F72B8" w:rsidRDefault="005702B4" w:rsidP="005F72B8">
      <w:r w:rsidRPr="005702B4">
        <w:t>Because of its importance in evaluating the target population and documenting information about each site, this section describes the spreadshee</w:t>
      </w:r>
      <w:r>
        <w:t>t that is proved by MassDEP as part of the site evaluation SOP</w:t>
      </w:r>
      <w:r w:rsidRPr="005702B4">
        <w:t>. T</w:t>
      </w:r>
      <w:r>
        <w:t>he spreadsheet provides the primary</w:t>
      </w:r>
      <w:r w:rsidRPr="005702B4">
        <w:t xml:space="preserve"> sites and oversample</w:t>
      </w:r>
      <w:r>
        <w:t xml:space="preserve"> sites</w:t>
      </w:r>
      <w:r w:rsidRPr="005702B4">
        <w:t xml:space="preserve"> for any necessary replacements following the rules in the next section</w:t>
      </w:r>
      <w:r>
        <w:t>s</w:t>
      </w:r>
      <w:r w:rsidRPr="005702B4">
        <w:t>.</w:t>
      </w:r>
    </w:p>
    <w:p w14:paraId="71A96523" w14:textId="77777777" w:rsidR="005702B4" w:rsidRDefault="005702B4" w:rsidP="005F72B8"/>
    <w:p w14:paraId="71A96524" w14:textId="77777777" w:rsidR="005702B4" w:rsidRDefault="005702B4" w:rsidP="005702B4">
      <w:r>
        <w:t>The Site Evaluation Spreadsheet has two main parts:</w:t>
      </w:r>
    </w:p>
    <w:p w14:paraId="71A96525" w14:textId="77777777" w:rsidR="005702B4" w:rsidRDefault="005702B4" w:rsidP="005702B4">
      <w:r>
        <w:t xml:space="preserve"> </w:t>
      </w:r>
    </w:p>
    <w:p w14:paraId="71A96526" w14:textId="77777777" w:rsidR="005702B4" w:rsidRDefault="005702B4" w:rsidP="005702B4">
      <w:pPr>
        <w:pStyle w:val="ListParagraph"/>
        <w:numPr>
          <w:ilvl w:val="0"/>
          <w:numId w:val="5"/>
        </w:numPr>
      </w:pPr>
      <w:r w:rsidRPr="00FD5B86">
        <w:rPr>
          <w:shd w:val="clear" w:color="auto" w:fill="D9D9D9" w:themeFill="background1" w:themeFillShade="D9"/>
        </w:rPr>
        <w:t>LOCATION and DESIGN INFORMATION</w:t>
      </w:r>
      <w:r>
        <w:t xml:space="preserve"> </w:t>
      </w:r>
      <w:r w:rsidR="00EC191B">
        <w:t xml:space="preserve">section </w:t>
      </w:r>
      <w:r>
        <w:t>has column heading</w:t>
      </w:r>
      <w:r w:rsidR="00FD5B86">
        <w:t>s that are highlighted in gray</w:t>
      </w:r>
      <w:r>
        <w:t xml:space="preserve">. This part of the spreadsheet provides information about the site. This part of the spreadsheet is locked and cannot be edited. See Figure 4.1.  </w:t>
      </w:r>
    </w:p>
    <w:p w14:paraId="71A96527" w14:textId="77777777" w:rsidR="005702B4" w:rsidRDefault="005702B4" w:rsidP="005702B4">
      <w:pPr>
        <w:pStyle w:val="ListParagraph"/>
        <w:numPr>
          <w:ilvl w:val="0"/>
          <w:numId w:val="5"/>
        </w:numPr>
      </w:pPr>
      <w:r w:rsidRPr="00FD5B86">
        <w:rPr>
          <w:shd w:val="clear" w:color="auto" w:fill="D6E3BC" w:themeFill="accent3" w:themeFillTint="66"/>
        </w:rPr>
        <w:t>DESKTOP and ON-SITE EVALUATION</w:t>
      </w:r>
      <w:r w:rsidRPr="00EC191B">
        <w:rPr>
          <w:shd w:val="clear" w:color="auto" w:fill="D6E3BC" w:themeFill="accent3" w:themeFillTint="66"/>
        </w:rPr>
        <w:t>S</w:t>
      </w:r>
      <w:r>
        <w:t xml:space="preserve"> </w:t>
      </w:r>
      <w:r w:rsidR="00EC191B">
        <w:t xml:space="preserve">section </w:t>
      </w:r>
      <w:r>
        <w:t xml:space="preserve">has column headings that are highlighted in green. These columns are used by the site evaluator to record findings from the desktop evaluation, and if necessary, the on-site evaluation. See Figure 4.2. </w:t>
      </w:r>
    </w:p>
    <w:p w14:paraId="71A96528" w14:textId="77777777" w:rsidR="005702B4" w:rsidRDefault="005702B4" w:rsidP="005702B4"/>
    <w:p w14:paraId="71A96529" w14:textId="45D9E94F" w:rsidR="005702B4" w:rsidRDefault="005702B4" w:rsidP="005702B4">
      <w:r>
        <w:lastRenderedPageBreak/>
        <w:t>The following two sections describe each part of the spreadsheet.</w:t>
      </w:r>
    </w:p>
    <w:p w14:paraId="53D85BFB" w14:textId="77777777" w:rsidR="00BD4604" w:rsidRDefault="00BD4604" w:rsidP="005702B4"/>
    <w:p w14:paraId="71A9652A" w14:textId="77777777" w:rsidR="00EC191B" w:rsidRDefault="00EC191B" w:rsidP="00EC191B">
      <w:pPr>
        <w:pStyle w:val="Heading2"/>
      </w:pPr>
      <w:bookmarkStart w:id="10" w:name="_Toc25127455"/>
      <w:r>
        <w:t>4.1 Interpreting Location and Design Information</w:t>
      </w:r>
      <w:bookmarkEnd w:id="10"/>
    </w:p>
    <w:p w14:paraId="71A9652B" w14:textId="3B0ECA82" w:rsidR="00EC191B" w:rsidRDefault="00EC191B" w:rsidP="005F72B8">
      <w:r>
        <w:rPr>
          <w:b/>
        </w:rPr>
        <w:t xml:space="preserve">Figure 4.1 </w:t>
      </w:r>
      <w:r>
        <w:t xml:space="preserve">displays the left-hand side of the spreadsheet which provides the location and survey design information for </w:t>
      </w:r>
      <w:r w:rsidR="004A1839">
        <w:t>each site</w:t>
      </w:r>
      <w:r w:rsidR="00DC0EAA">
        <w:t xml:space="preserve">. </w:t>
      </w:r>
      <w:r w:rsidRPr="00EC191B">
        <w:t xml:space="preserve">The blue </w:t>
      </w:r>
      <w:r w:rsidR="00197287">
        <w:t xml:space="preserve">highlighted </w:t>
      </w:r>
      <w:r w:rsidRPr="00EC191B">
        <w:t>r</w:t>
      </w:r>
      <w:r w:rsidR="004A1839">
        <w:t>ows identify the primary</w:t>
      </w:r>
      <w:r w:rsidRPr="00EC191B">
        <w:t xml:space="preserve"> sites </w:t>
      </w:r>
      <w:r w:rsidR="00197287">
        <w:t>in each the stratum</w:t>
      </w:r>
      <w:r w:rsidRPr="00EC191B">
        <w:t>. Immediately be</w:t>
      </w:r>
      <w:r w:rsidR="004A1839">
        <w:t>low the blue rows</w:t>
      </w:r>
      <w:r w:rsidR="00197287">
        <w:t xml:space="preserve"> in each stratum</w:t>
      </w:r>
      <w:r w:rsidR="004A1839">
        <w:t xml:space="preserve"> are white</w:t>
      </w:r>
      <w:r w:rsidRPr="00EC191B">
        <w:t xml:space="preserve"> rows identifying replacement</w:t>
      </w:r>
      <w:r w:rsidR="004A1839">
        <w:t>s, or oversamples, f</w:t>
      </w:r>
      <w:r w:rsidR="00197287">
        <w:t>or that</w:t>
      </w:r>
      <w:r w:rsidR="004A1839">
        <w:t xml:space="preserve"> </w:t>
      </w:r>
      <w:r w:rsidRPr="00EC191B">
        <w:t>stratum</w:t>
      </w:r>
      <w:r w:rsidR="00070376">
        <w:t xml:space="preserve">. </w:t>
      </w:r>
      <w:r w:rsidR="00197287">
        <w:t>The three strata (Region A, Region B and Region C)</w:t>
      </w:r>
      <w:r w:rsidR="004A1839">
        <w:t xml:space="preserve"> are separated by bold border lines</w:t>
      </w:r>
      <w:r w:rsidR="00DC0EAA">
        <w:t xml:space="preserve">. </w:t>
      </w:r>
      <w:r w:rsidR="004A1839">
        <w:rPr>
          <w:b/>
        </w:rPr>
        <w:t xml:space="preserve">Figure 4.1 </w:t>
      </w:r>
      <w:r w:rsidR="004A1839">
        <w:t>provides an example which shows only 3 rows for base sites and 3 rows for the oversample sites.</w:t>
      </w:r>
    </w:p>
    <w:p w14:paraId="71A9652C" w14:textId="77777777" w:rsidR="004A1839" w:rsidRDefault="004A1839" w:rsidP="005F72B8"/>
    <w:p w14:paraId="71A9652D" w14:textId="692F93DC" w:rsidR="00EC191B" w:rsidRDefault="004A1839" w:rsidP="005F72B8">
      <w:r>
        <w:t xml:space="preserve">As discussed in </w:t>
      </w:r>
      <w:r>
        <w:rPr>
          <w:b/>
        </w:rPr>
        <w:t>Section 5</w:t>
      </w:r>
      <w:r w:rsidR="00197287">
        <w:t>, within each stratum</w:t>
      </w:r>
      <w:r>
        <w:t>, the only a</w:t>
      </w:r>
      <w:r w:rsidR="00197287">
        <w:t>ppropriate replacements for primary</w:t>
      </w:r>
      <w:r>
        <w:t xml:space="preserve"> sites are the oversample sites identified in the whit</w:t>
      </w:r>
      <w:r w:rsidR="00197287">
        <w:t xml:space="preserve">e rows for that </w:t>
      </w:r>
      <w:r w:rsidR="004E0483">
        <w:t>stratum</w:t>
      </w:r>
      <w:r>
        <w:t>.</w:t>
      </w:r>
    </w:p>
    <w:p w14:paraId="71A9652E" w14:textId="77777777" w:rsidR="004A1839" w:rsidRDefault="004A1839" w:rsidP="005F72B8"/>
    <w:p w14:paraId="71A9652F" w14:textId="77777777" w:rsidR="004A1839" w:rsidRDefault="004A1839" w:rsidP="004A1839">
      <w:pPr>
        <w:pStyle w:val="FigureTitle"/>
      </w:pPr>
      <w:bookmarkStart w:id="11" w:name="_Toc25131495"/>
      <w:r>
        <w:rPr>
          <w:b/>
        </w:rPr>
        <w:t xml:space="preserve">Figure 4.1 </w:t>
      </w:r>
      <w:r>
        <w:t>Site evaluation spreadsheet: location and design information</w:t>
      </w:r>
      <w:bookmarkEnd w:id="11"/>
    </w:p>
    <w:p w14:paraId="71A96530" w14:textId="77777777" w:rsidR="004A1839" w:rsidRDefault="004A1839" w:rsidP="005F72B8">
      <w:r>
        <w:rPr>
          <w:noProof/>
        </w:rPr>
        <w:drawing>
          <wp:inline distT="0" distB="0" distL="0" distR="0" wp14:anchorId="71A9677F" wp14:editId="71A96780">
            <wp:extent cx="5943600" cy="13239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3600" cy="1323975"/>
                    </a:xfrm>
                    <a:prstGeom prst="rect">
                      <a:avLst/>
                    </a:prstGeom>
                  </pic:spPr>
                </pic:pic>
              </a:graphicData>
            </a:graphic>
          </wp:inline>
        </w:drawing>
      </w:r>
    </w:p>
    <w:p w14:paraId="71A96531" w14:textId="77777777" w:rsidR="00197287" w:rsidRDefault="00197287" w:rsidP="00197287"/>
    <w:p w14:paraId="71A96532" w14:textId="77777777" w:rsidR="00197287" w:rsidRDefault="00197287" w:rsidP="00197287">
      <w:r>
        <w:t xml:space="preserve">The left-hand side of the spreadsheet, as shown in Figure 4.1, provides the following information about each site: </w:t>
      </w:r>
    </w:p>
    <w:p w14:paraId="71A96533" w14:textId="77777777" w:rsidR="00197287" w:rsidRDefault="00197287" w:rsidP="00197287">
      <w:pPr>
        <w:pStyle w:val="ListParagraph"/>
        <w:numPr>
          <w:ilvl w:val="0"/>
          <w:numId w:val="6"/>
        </w:numPr>
      </w:pPr>
      <w:r w:rsidRPr="00197287">
        <w:rPr>
          <w:b/>
        </w:rPr>
        <w:t>Site ID:</w:t>
      </w:r>
      <w:r>
        <w:t xml:space="preserve"> Identification code for the site to track sites and samples</w:t>
      </w:r>
    </w:p>
    <w:p w14:paraId="71A96534" w14:textId="339846C6" w:rsidR="00197287" w:rsidRPr="00197287" w:rsidRDefault="00197287" w:rsidP="00197287">
      <w:pPr>
        <w:pStyle w:val="ListParagraph"/>
        <w:numPr>
          <w:ilvl w:val="0"/>
          <w:numId w:val="6"/>
        </w:numPr>
      </w:pPr>
      <w:r w:rsidRPr="00197287">
        <w:rPr>
          <w:b/>
        </w:rPr>
        <w:t>Site Name:</w:t>
      </w:r>
      <w:r w:rsidR="0036244F">
        <w:rPr>
          <w:b/>
        </w:rPr>
        <w:t xml:space="preserve">  </w:t>
      </w:r>
      <w:r w:rsidR="0036244F">
        <w:t>Identifies the source and name of the target population area where site was selected (</w:t>
      </w:r>
      <w:r w:rsidR="0036244F" w:rsidRPr="0036244F">
        <w:rPr>
          <w:i/>
        </w:rPr>
        <w:t>Source_Name</w:t>
      </w:r>
      <w:r w:rsidR="0036244F">
        <w:t>)</w:t>
      </w:r>
      <w:r w:rsidR="00070376">
        <w:t xml:space="preserve">. </w:t>
      </w:r>
      <w:r w:rsidR="0036244F">
        <w:t>DEPBAYS, DEP, BAYS: Site was selected in an area that is either a MassDEP assessment unit, MassBays assessment unit or both</w:t>
      </w:r>
      <w:r w:rsidR="00DC0EAA">
        <w:t xml:space="preserve">. </w:t>
      </w:r>
      <w:r w:rsidR="0036244F">
        <w:t xml:space="preserve">OTHER: Site was selected in an area that is </w:t>
      </w:r>
      <w:r w:rsidR="00C132B4">
        <w:t>neither a MassDEP assessment unit nor</w:t>
      </w:r>
      <w:r w:rsidR="00882EFF">
        <w:t xml:space="preserve"> </w:t>
      </w:r>
      <w:r w:rsidR="00C132B4">
        <w:t xml:space="preserve">a </w:t>
      </w:r>
      <w:r w:rsidR="0036244F">
        <w:t>MassBays assessment unit</w:t>
      </w:r>
      <w:r w:rsidR="00882EFF">
        <w:t>.</w:t>
      </w:r>
    </w:p>
    <w:p w14:paraId="71A96535" w14:textId="77777777" w:rsidR="00197287" w:rsidRDefault="00197287" w:rsidP="00197287">
      <w:pPr>
        <w:pStyle w:val="ListParagraph"/>
        <w:numPr>
          <w:ilvl w:val="0"/>
          <w:numId w:val="6"/>
        </w:numPr>
      </w:pPr>
      <w:r w:rsidRPr="00197287">
        <w:rPr>
          <w:b/>
        </w:rPr>
        <w:t>Longitude:</w:t>
      </w:r>
      <w:r>
        <w:t xml:space="preserve"> Longitude of the X-site in Decimal degrees (NAD 1983) </w:t>
      </w:r>
    </w:p>
    <w:p w14:paraId="71A96536" w14:textId="77777777" w:rsidR="00882EFF" w:rsidRDefault="00197287" w:rsidP="00882EFF">
      <w:pPr>
        <w:pStyle w:val="ListParagraph"/>
        <w:numPr>
          <w:ilvl w:val="0"/>
          <w:numId w:val="6"/>
        </w:numPr>
      </w:pPr>
      <w:r w:rsidRPr="00197287">
        <w:rPr>
          <w:b/>
        </w:rPr>
        <w:t>Latitude:</w:t>
      </w:r>
      <w:r>
        <w:t xml:space="preserve"> Latitude of the X-sit</w:t>
      </w:r>
      <w:r w:rsidR="00882EFF">
        <w:t>e in Decimal degrees (NAD 1983)</w:t>
      </w:r>
    </w:p>
    <w:p w14:paraId="71A96537" w14:textId="77777777" w:rsidR="00882EFF" w:rsidRDefault="00882EFF" w:rsidP="00882EFF">
      <w:pPr>
        <w:pStyle w:val="ListParagraph"/>
        <w:numPr>
          <w:ilvl w:val="0"/>
          <w:numId w:val="6"/>
        </w:numPr>
      </w:pPr>
      <w:r w:rsidRPr="00882EFF">
        <w:rPr>
          <w:b/>
        </w:rPr>
        <w:t>Sample Year:</w:t>
      </w:r>
      <w:r>
        <w:t xml:space="preserve"> Identifies the year the site is planned to be sampled.</w:t>
      </w:r>
    </w:p>
    <w:p w14:paraId="71A96538" w14:textId="77777777" w:rsidR="00882EFF" w:rsidRDefault="00882EFF" w:rsidP="00882EFF">
      <w:pPr>
        <w:pStyle w:val="ListParagraph"/>
        <w:numPr>
          <w:ilvl w:val="0"/>
          <w:numId w:val="6"/>
        </w:numPr>
      </w:pPr>
      <w:r w:rsidRPr="00882EFF">
        <w:rPr>
          <w:b/>
        </w:rPr>
        <w:t>Panel:</w:t>
      </w:r>
      <w:r>
        <w:t xml:space="preserve"> Identifies if the site is in the primary or oversample panel.</w:t>
      </w:r>
    </w:p>
    <w:p w14:paraId="71A96539" w14:textId="77777777" w:rsidR="00882EFF" w:rsidRDefault="00882EFF" w:rsidP="00882EFF">
      <w:pPr>
        <w:pStyle w:val="ListParagraph"/>
        <w:numPr>
          <w:ilvl w:val="0"/>
          <w:numId w:val="6"/>
        </w:numPr>
      </w:pPr>
      <w:r>
        <w:rPr>
          <w:b/>
        </w:rPr>
        <w:t>Stratum:</w:t>
      </w:r>
      <w:r>
        <w:t xml:space="preserve"> Identifies which strata the site is located.</w:t>
      </w:r>
    </w:p>
    <w:p w14:paraId="71A9653A" w14:textId="77777777" w:rsidR="00882EFF" w:rsidRDefault="00882EFF" w:rsidP="00882EFF"/>
    <w:p w14:paraId="71A9653B" w14:textId="77777777" w:rsidR="00882EFF" w:rsidRDefault="005C730F" w:rsidP="00882EFF">
      <w:pPr>
        <w:pStyle w:val="Heading2"/>
      </w:pPr>
      <w:bookmarkStart w:id="12" w:name="_Toc25127456"/>
      <w:r>
        <w:t>4.2</w:t>
      </w:r>
      <w:r w:rsidR="00882EFF">
        <w:t xml:space="preserve"> </w:t>
      </w:r>
      <w:r>
        <w:t>Recording Desktop and On-site Evaluations</w:t>
      </w:r>
      <w:bookmarkEnd w:id="12"/>
    </w:p>
    <w:p w14:paraId="71A9653C" w14:textId="77777777" w:rsidR="00C132B4" w:rsidRDefault="00C132B4" w:rsidP="00C132B4">
      <w:r w:rsidRPr="00C132B4">
        <w:rPr>
          <w:b/>
        </w:rPr>
        <w:t>Figure 4.2</w:t>
      </w:r>
      <w:r>
        <w:t xml:space="preserve"> displays the right-hand side of the spreadsheet which provides space for evaluators or field crews to complete the </w:t>
      </w:r>
      <w:r w:rsidR="00D11A92">
        <w:t>desktop and on-site</w:t>
      </w:r>
      <w:r w:rsidR="00EB0045">
        <w:t xml:space="preserve"> evaluations</w:t>
      </w:r>
      <w:r>
        <w:t xml:space="preserve"> described in </w:t>
      </w:r>
      <w:r w:rsidRPr="00EB0045">
        <w:rPr>
          <w:b/>
        </w:rPr>
        <w:t>Section 5</w:t>
      </w:r>
      <w:r>
        <w:t>. The following information is collected in the right-hand side of the spreadsheet:</w:t>
      </w:r>
    </w:p>
    <w:p w14:paraId="71A9653D" w14:textId="77777777" w:rsidR="00C132B4" w:rsidRDefault="00C132B4" w:rsidP="00C132B4">
      <w:r>
        <w:t xml:space="preserve"> </w:t>
      </w:r>
    </w:p>
    <w:p w14:paraId="71A9653E" w14:textId="77777777" w:rsidR="00D11A92" w:rsidRDefault="00D11A92" w:rsidP="00C132B4">
      <w:pPr>
        <w:pStyle w:val="ListParagraph"/>
        <w:numPr>
          <w:ilvl w:val="0"/>
          <w:numId w:val="8"/>
        </w:numPr>
      </w:pPr>
      <w:r w:rsidRPr="00D11A92">
        <w:rPr>
          <w:b/>
        </w:rPr>
        <w:t>2020 Pilot Site:</w:t>
      </w:r>
      <w:r>
        <w:t xml:space="preserve"> Indicate (Yes/No) if the site was sampled in 2020 as part of the pilot project.</w:t>
      </w:r>
    </w:p>
    <w:p w14:paraId="71A9653F" w14:textId="24007F05" w:rsidR="00D11A92" w:rsidRDefault="00D11A92" w:rsidP="00C132B4">
      <w:pPr>
        <w:pStyle w:val="ListParagraph"/>
        <w:numPr>
          <w:ilvl w:val="0"/>
          <w:numId w:val="8"/>
        </w:numPr>
      </w:pPr>
      <w:r>
        <w:rPr>
          <w:b/>
        </w:rPr>
        <w:lastRenderedPageBreak/>
        <w:t>Site Evaluated:</w:t>
      </w:r>
      <w:r>
        <w:t xml:space="preserve"> Indicate (Yes/No) if the site was evaluated</w:t>
      </w:r>
      <w:r w:rsidR="0095286E">
        <w:t xml:space="preserve">. </w:t>
      </w:r>
      <w:r>
        <w:t>Oversample sites not need</w:t>
      </w:r>
      <w:r w:rsidR="0095286E">
        <w:t>ed</w:t>
      </w:r>
      <w:r>
        <w:t xml:space="preserve"> as a replacement site would be No.</w:t>
      </w:r>
    </w:p>
    <w:p w14:paraId="71A96540" w14:textId="774E9BB8" w:rsidR="00C132B4" w:rsidRDefault="00C132B4" w:rsidP="00C132B4">
      <w:pPr>
        <w:pStyle w:val="ListParagraph"/>
        <w:numPr>
          <w:ilvl w:val="0"/>
          <w:numId w:val="8"/>
        </w:numPr>
      </w:pPr>
      <w:r w:rsidRPr="00025E31">
        <w:rPr>
          <w:b/>
        </w:rPr>
        <w:t>Desktop and On-Site Evaluations:</w:t>
      </w:r>
      <w:r>
        <w:t xml:space="preserve"> Use the </w:t>
      </w:r>
      <w:r w:rsidR="00025E31">
        <w:t xml:space="preserve">choices in the </w:t>
      </w:r>
      <w:r>
        <w:t xml:space="preserve">dropdown menus to </w:t>
      </w:r>
      <w:r w:rsidR="00025E31">
        <w:t xml:space="preserve">respond to each of the questions in the site evaluation spreadsheet (columns </w:t>
      </w:r>
      <w:r w:rsidR="002D6464">
        <w:t>J, K</w:t>
      </w:r>
      <w:r w:rsidR="00025E31">
        <w:t xml:space="preserve"> and L)</w:t>
      </w:r>
      <w:r>
        <w:t xml:space="preserve">. </w:t>
      </w:r>
      <w:r w:rsidRPr="00025E31">
        <w:rPr>
          <w:b/>
        </w:rPr>
        <w:t>Figure 4.3</w:t>
      </w:r>
      <w:r>
        <w:t xml:space="preserve"> lists the questions and choices in the drop-down menus in the site ev</w:t>
      </w:r>
      <w:r w:rsidR="00025E31">
        <w:t xml:space="preserve">aluation spreadsheet. </w:t>
      </w:r>
      <w:r w:rsidR="00025E31" w:rsidRPr="00025E31">
        <w:rPr>
          <w:u w:val="single"/>
        </w:rPr>
        <w:t xml:space="preserve">For </w:t>
      </w:r>
      <w:r w:rsidRPr="00025E31">
        <w:rPr>
          <w:u w:val="single"/>
        </w:rPr>
        <w:t>survey weight calculations, it is important that all three questions have answers for all evaluated sites</w:t>
      </w:r>
      <w:r w:rsidR="00DC0EAA" w:rsidRPr="00025E31">
        <w:rPr>
          <w:u w:val="single"/>
        </w:rPr>
        <w:t>.</w:t>
      </w:r>
      <w:r w:rsidR="00DC0EAA">
        <w:t xml:space="preserve"> </w:t>
      </w:r>
    </w:p>
    <w:p w14:paraId="71A96541" w14:textId="77777777" w:rsidR="00C132B4" w:rsidRDefault="00C132B4" w:rsidP="00C132B4">
      <w:pPr>
        <w:pStyle w:val="ListParagraph"/>
      </w:pPr>
      <w:r>
        <w:t xml:space="preserve">As crews work through the site evaluation process described in </w:t>
      </w:r>
      <w:r w:rsidRPr="00025E31">
        <w:rPr>
          <w:b/>
        </w:rPr>
        <w:t>Section 5.1</w:t>
      </w:r>
      <w:r>
        <w:t xml:space="preserve">, any site which receives the following answers: </w:t>
      </w:r>
    </w:p>
    <w:p w14:paraId="71A96542" w14:textId="5920B3F7" w:rsidR="00C132B4" w:rsidRDefault="00C132B4" w:rsidP="00C132B4">
      <w:pPr>
        <w:pStyle w:val="ListParagraph"/>
        <w:numPr>
          <w:ilvl w:val="1"/>
          <w:numId w:val="9"/>
        </w:numPr>
      </w:pPr>
      <w:r w:rsidRPr="00025E31">
        <w:rPr>
          <w:b/>
        </w:rPr>
        <w:t>Yes</w:t>
      </w:r>
      <w:r>
        <w:t xml:space="preserve"> responses for all three questions: Must be sampled</w:t>
      </w:r>
      <w:r w:rsidR="00DC0EAA">
        <w:t xml:space="preserve">. </w:t>
      </w:r>
    </w:p>
    <w:p w14:paraId="71A96543" w14:textId="77777777" w:rsidR="00C132B4" w:rsidRDefault="00C132B4" w:rsidP="003F6B9A">
      <w:pPr>
        <w:pStyle w:val="ListParagraph"/>
        <w:numPr>
          <w:ilvl w:val="1"/>
          <w:numId w:val="9"/>
        </w:numPr>
      </w:pPr>
      <w:r w:rsidRPr="00025E31">
        <w:rPr>
          <w:b/>
        </w:rPr>
        <w:t>No</w:t>
      </w:r>
      <w:r>
        <w:t xml:space="preserve"> for any question, the </w:t>
      </w:r>
      <w:r w:rsidR="00025E31">
        <w:t>site would not be sampled</w:t>
      </w:r>
      <w:r w:rsidR="003F6B9A">
        <w:t xml:space="preserve"> </w:t>
      </w:r>
      <w:r w:rsidR="003F6B9A" w:rsidRPr="003F6B9A">
        <w:t xml:space="preserve">(see example categories in </w:t>
      </w:r>
      <w:r w:rsidR="003F6B9A" w:rsidRPr="003F6B9A">
        <w:rPr>
          <w:b/>
        </w:rPr>
        <w:t>Figure 4.4</w:t>
      </w:r>
    </w:p>
    <w:p w14:paraId="71A96544" w14:textId="77777777" w:rsidR="00C132B4" w:rsidRDefault="00C132B4" w:rsidP="00C132B4">
      <w:pPr>
        <w:pStyle w:val="ListParagraph"/>
        <w:numPr>
          <w:ilvl w:val="1"/>
          <w:numId w:val="9"/>
        </w:numPr>
      </w:pPr>
      <w:r w:rsidRPr="00025E31">
        <w:rPr>
          <w:b/>
        </w:rPr>
        <w:t>Maybe</w:t>
      </w:r>
      <w:r>
        <w:t xml:space="preserve"> for any question: Must have an on-site evaluation or subsequent planned sampling visit. </w:t>
      </w:r>
    </w:p>
    <w:p w14:paraId="71A96545" w14:textId="77777777" w:rsidR="00025E31" w:rsidRPr="00025E31" w:rsidRDefault="00025E31" w:rsidP="00025E31">
      <w:pPr>
        <w:pStyle w:val="ListParagraph"/>
        <w:numPr>
          <w:ilvl w:val="0"/>
          <w:numId w:val="8"/>
        </w:numPr>
        <w:rPr>
          <w:b/>
        </w:rPr>
      </w:pPr>
      <w:r w:rsidRPr="00025E31">
        <w:rPr>
          <w:b/>
        </w:rPr>
        <w:t>Comments</w:t>
      </w:r>
      <w:r w:rsidR="00C132B4" w:rsidRPr="00025E31">
        <w:rPr>
          <w:b/>
        </w:rPr>
        <w:t>:</w:t>
      </w:r>
      <w:r w:rsidR="00C132B4">
        <w:t xml:space="preserve"> Use the space to provide any informatio</w:t>
      </w:r>
      <w:r>
        <w:t>n that might be useful for MassDEP and MassBays review</w:t>
      </w:r>
      <w:r w:rsidR="00C132B4">
        <w:t xml:space="preserve"> such as reasons for dropping a site; comments about target determination; </w:t>
      </w:r>
      <w:r>
        <w:t xml:space="preserve">and/or </w:t>
      </w:r>
      <w:r w:rsidR="00C132B4">
        <w:t>other additional information related to the three questions</w:t>
      </w:r>
      <w:r>
        <w:t>.</w:t>
      </w:r>
    </w:p>
    <w:p w14:paraId="71A96546" w14:textId="77777777" w:rsidR="00025E31" w:rsidRPr="00025E31" w:rsidRDefault="00025E31" w:rsidP="00025E31">
      <w:pPr>
        <w:rPr>
          <w:b/>
        </w:rPr>
      </w:pPr>
    </w:p>
    <w:p w14:paraId="71A96547" w14:textId="77777777" w:rsidR="00C132B4" w:rsidRDefault="00C132B4" w:rsidP="00C132B4">
      <w:pPr>
        <w:pStyle w:val="FigureTitle"/>
      </w:pPr>
      <w:bookmarkStart w:id="13" w:name="_Toc25131496"/>
      <w:r>
        <w:rPr>
          <w:b/>
        </w:rPr>
        <w:t>Figure 4.2</w:t>
      </w:r>
      <w:r w:rsidR="00EB0045">
        <w:rPr>
          <w:b/>
        </w:rPr>
        <w:t xml:space="preserve"> </w:t>
      </w:r>
      <w:r w:rsidR="00EB0045">
        <w:t>Site evaluation spreadsheet: f</w:t>
      </w:r>
      <w:r w:rsidR="00EB0045" w:rsidRPr="00EB0045">
        <w:t>ields to be comple</w:t>
      </w:r>
      <w:r w:rsidR="00EB0045">
        <w:t>ted by evaluator or field crew</w:t>
      </w:r>
      <w:bookmarkEnd w:id="13"/>
    </w:p>
    <w:p w14:paraId="71A96548" w14:textId="77777777" w:rsidR="00D84592" w:rsidRDefault="00D11A92" w:rsidP="00C132B4">
      <w:pPr>
        <w:rPr>
          <w:noProof/>
        </w:rPr>
      </w:pPr>
      <w:r>
        <w:rPr>
          <w:noProof/>
        </w:rPr>
        <w:drawing>
          <wp:inline distT="0" distB="0" distL="0" distR="0" wp14:anchorId="71A96781" wp14:editId="71A96782">
            <wp:extent cx="5943600" cy="1544320"/>
            <wp:effectExtent l="19050" t="19050" r="19050" b="177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43600" cy="1544320"/>
                    </a:xfrm>
                    <a:prstGeom prst="rect">
                      <a:avLst/>
                    </a:prstGeom>
                    <a:ln>
                      <a:solidFill>
                        <a:schemeClr val="tx1"/>
                      </a:solidFill>
                    </a:ln>
                  </pic:spPr>
                </pic:pic>
              </a:graphicData>
            </a:graphic>
          </wp:inline>
        </w:drawing>
      </w:r>
      <w:r>
        <w:rPr>
          <w:noProof/>
        </w:rPr>
        <w:t xml:space="preserve"> </w:t>
      </w:r>
    </w:p>
    <w:p w14:paraId="71A96549" w14:textId="77777777" w:rsidR="00D84592" w:rsidRDefault="00D84592">
      <w:pPr>
        <w:spacing w:after="200"/>
        <w:rPr>
          <w:noProof/>
        </w:rPr>
      </w:pPr>
      <w:r>
        <w:rPr>
          <w:noProof/>
        </w:rPr>
        <w:br w:type="page"/>
      </w:r>
    </w:p>
    <w:p w14:paraId="71A9654A" w14:textId="77777777" w:rsidR="00D11A92" w:rsidRDefault="00D11A92" w:rsidP="00D11A92">
      <w:pPr>
        <w:pStyle w:val="FigureTitle"/>
      </w:pPr>
      <w:bookmarkStart w:id="14" w:name="_Toc25131497"/>
      <w:r>
        <w:rPr>
          <w:b/>
        </w:rPr>
        <w:lastRenderedPageBreak/>
        <w:t xml:space="preserve">Figure 4.3 </w:t>
      </w:r>
      <w:r w:rsidRPr="00D11A92">
        <w:t>Site Evaluation Spreadsheet: Questions and Dropdown Answers</w:t>
      </w:r>
      <w:bookmarkEnd w:id="14"/>
    </w:p>
    <w:tbl>
      <w:tblPr>
        <w:tblStyle w:val="TableGrid"/>
        <w:tblW w:w="0" w:type="auto"/>
        <w:tblInd w:w="108" w:type="dxa"/>
        <w:tblLook w:val="04A0" w:firstRow="1" w:lastRow="0" w:firstColumn="1" w:lastColumn="0" w:noHBand="0" w:noVBand="1"/>
      </w:tblPr>
      <w:tblGrid>
        <w:gridCol w:w="9360"/>
      </w:tblGrid>
      <w:tr w:rsidR="008C2F32" w14:paraId="71A96564" w14:textId="77777777" w:rsidTr="008C2F32">
        <w:tc>
          <w:tcPr>
            <w:tcW w:w="9360" w:type="dxa"/>
          </w:tcPr>
          <w:p w14:paraId="71A9654B" w14:textId="77777777" w:rsidR="008C2F32" w:rsidRDefault="008C2F32" w:rsidP="003F6B9A">
            <w:pPr>
              <w:spacing w:line="259" w:lineRule="auto"/>
            </w:pPr>
            <w:r>
              <w:rPr>
                <w:b/>
                <w:i/>
                <w:color w:val="FF0000"/>
              </w:rPr>
              <w:t xml:space="preserve">Question 1: </w:t>
            </w:r>
            <w:r w:rsidR="00776EA1">
              <w:rPr>
                <w:b/>
                <w:i/>
                <w:color w:val="FF0000"/>
              </w:rPr>
              <w:t>Is the site part of the target population</w:t>
            </w:r>
            <w:r>
              <w:rPr>
                <w:b/>
                <w:i/>
                <w:color w:val="FF0000"/>
              </w:rPr>
              <w:t>?</w:t>
            </w:r>
            <w:r>
              <w:rPr>
                <w:b/>
                <w:i/>
                <w:color w:val="FF0000"/>
                <w:sz w:val="20"/>
              </w:rPr>
              <w:t xml:space="preserve"> </w:t>
            </w:r>
          </w:p>
          <w:p w14:paraId="71A9654C" w14:textId="77777777" w:rsidR="008C2F32" w:rsidRPr="008C2F32" w:rsidRDefault="008C2F32" w:rsidP="000260ED">
            <w:pPr>
              <w:numPr>
                <w:ilvl w:val="0"/>
                <w:numId w:val="10"/>
              </w:numPr>
              <w:spacing w:line="23" w:lineRule="atLeast"/>
              <w:ind w:hanging="360"/>
            </w:pPr>
            <w:r>
              <w:rPr>
                <w:sz w:val="20"/>
              </w:rPr>
              <w:t>Yes, Target</w:t>
            </w:r>
          </w:p>
          <w:p w14:paraId="71A9654D" w14:textId="77777777" w:rsidR="008C2F32" w:rsidRDefault="008C2F32" w:rsidP="000260ED">
            <w:pPr>
              <w:numPr>
                <w:ilvl w:val="0"/>
                <w:numId w:val="10"/>
              </w:numPr>
              <w:spacing w:line="23" w:lineRule="atLeast"/>
              <w:ind w:hanging="360"/>
            </w:pPr>
            <w:r>
              <w:rPr>
                <w:sz w:val="20"/>
              </w:rPr>
              <w:t xml:space="preserve">No, Dry  </w:t>
            </w:r>
          </w:p>
          <w:p w14:paraId="71A9654E" w14:textId="77777777" w:rsidR="008C2F32" w:rsidRDefault="00776EA1" w:rsidP="000260ED">
            <w:pPr>
              <w:numPr>
                <w:ilvl w:val="0"/>
                <w:numId w:val="10"/>
              </w:numPr>
              <w:spacing w:line="23" w:lineRule="atLeast"/>
              <w:ind w:hanging="360"/>
            </w:pPr>
            <w:r>
              <w:rPr>
                <w:sz w:val="20"/>
              </w:rPr>
              <w:t>No, Permanent mudflat</w:t>
            </w:r>
            <w:r w:rsidR="008C2F32">
              <w:rPr>
                <w:sz w:val="20"/>
              </w:rPr>
              <w:t xml:space="preserve"> </w:t>
            </w:r>
          </w:p>
          <w:p w14:paraId="71A9654F" w14:textId="77777777" w:rsidR="00776EA1" w:rsidRPr="00776EA1" w:rsidRDefault="008C2F32" w:rsidP="000260ED">
            <w:pPr>
              <w:numPr>
                <w:ilvl w:val="0"/>
                <w:numId w:val="10"/>
              </w:numPr>
              <w:spacing w:line="23" w:lineRule="atLeast"/>
              <w:ind w:hanging="360"/>
            </w:pPr>
            <w:r>
              <w:rPr>
                <w:sz w:val="20"/>
              </w:rPr>
              <w:t>No, Wetland</w:t>
            </w:r>
            <w:r w:rsidR="00776EA1">
              <w:rPr>
                <w:sz w:val="20"/>
              </w:rPr>
              <w:t xml:space="preserve"> </w:t>
            </w:r>
            <w:r w:rsidR="00776EA1">
              <w:rPr>
                <w:i/>
                <w:sz w:val="20"/>
              </w:rPr>
              <w:t>(intertidal marine and estuarine)</w:t>
            </w:r>
          </w:p>
          <w:p w14:paraId="71A96550" w14:textId="77777777" w:rsidR="00776EA1" w:rsidRPr="00776EA1" w:rsidRDefault="00776EA1" w:rsidP="000260ED">
            <w:pPr>
              <w:numPr>
                <w:ilvl w:val="0"/>
                <w:numId w:val="10"/>
              </w:numPr>
              <w:spacing w:line="23" w:lineRule="atLeast"/>
              <w:ind w:hanging="360"/>
            </w:pPr>
            <w:r>
              <w:rPr>
                <w:sz w:val="20"/>
              </w:rPr>
              <w:t>No, Salinity &lt; 0.5 ppt</w:t>
            </w:r>
          </w:p>
          <w:p w14:paraId="71A96551" w14:textId="77777777" w:rsidR="00776EA1" w:rsidRPr="00776EA1" w:rsidRDefault="00776EA1" w:rsidP="000260ED">
            <w:pPr>
              <w:numPr>
                <w:ilvl w:val="0"/>
                <w:numId w:val="10"/>
              </w:numPr>
              <w:spacing w:line="23" w:lineRule="atLeast"/>
              <w:ind w:hanging="360"/>
            </w:pPr>
            <w:r>
              <w:rPr>
                <w:sz w:val="20"/>
              </w:rPr>
              <w:t xml:space="preserve">No, Map Error </w:t>
            </w:r>
            <w:r w:rsidRPr="00776EA1">
              <w:rPr>
                <w:i/>
                <w:sz w:val="20"/>
              </w:rPr>
              <w:t>(X-site is clearly not target, for example: parking lot)</w:t>
            </w:r>
          </w:p>
          <w:p w14:paraId="71A96552" w14:textId="77777777" w:rsidR="008C2F32" w:rsidRDefault="00776EA1" w:rsidP="000260ED">
            <w:pPr>
              <w:numPr>
                <w:ilvl w:val="0"/>
                <w:numId w:val="10"/>
              </w:numPr>
              <w:spacing w:line="23" w:lineRule="atLeast"/>
              <w:ind w:hanging="360"/>
            </w:pPr>
            <w:r>
              <w:rPr>
                <w:sz w:val="20"/>
              </w:rPr>
              <w:t xml:space="preserve">No, Other </w:t>
            </w:r>
            <w:r w:rsidRPr="00776EA1">
              <w:rPr>
                <w:i/>
                <w:sz w:val="20"/>
              </w:rPr>
              <w:t>(explain in comments)</w:t>
            </w:r>
            <w:r w:rsidRPr="00776EA1">
              <w:rPr>
                <w:b/>
                <w:i/>
                <w:sz w:val="20"/>
              </w:rPr>
              <w:t xml:space="preserve"> </w:t>
            </w:r>
          </w:p>
          <w:p w14:paraId="71A96553" w14:textId="77777777" w:rsidR="008C2F32" w:rsidRDefault="00776EA1" w:rsidP="000260ED">
            <w:pPr>
              <w:numPr>
                <w:ilvl w:val="0"/>
                <w:numId w:val="10"/>
              </w:numPr>
              <w:spacing w:line="23" w:lineRule="atLeast"/>
              <w:ind w:hanging="360"/>
            </w:pPr>
            <w:r>
              <w:rPr>
                <w:sz w:val="20"/>
              </w:rPr>
              <w:t>Maybe, O</w:t>
            </w:r>
            <w:r w:rsidR="008C2F32">
              <w:rPr>
                <w:sz w:val="20"/>
              </w:rPr>
              <w:t xml:space="preserve">n-site evaluation </w:t>
            </w:r>
            <w:r>
              <w:rPr>
                <w:sz w:val="20"/>
              </w:rPr>
              <w:t>required</w:t>
            </w:r>
          </w:p>
          <w:p w14:paraId="71A96554" w14:textId="77777777" w:rsidR="008C2F32" w:rsidRDefault="008C2F32" w:rsidP="000260ED">
            <w:pPr>
              <w:numPr>
                <w:ilvl w:val="0"/>
                <w:numId w:val="10"/>
              </w:numPr>
              <w:spacing w:line="23" w:lineRule="atLeast"/>
              <w:ind w:hanging="360"/>
            </w:pPr>
            <w:r>
              <w:rPr>
                <w:sz w:val="20"/>
              </w:rPr>
              <w:t xml:space="preserve">Maybe, tide too low </w:t>
            </w:r>
            <w:r w:rsidRPr="00776EA1">
              <w:rPr>
                <w:i/>
                <w:sz w:val="20"/>
              </w:rPr>
              <w:t>(return at appropriate time in tidal cycle)</w:t>
            </w:r>
            <w:r>
              <w:rPr>
                <w:sz w:val="20"/>
              </w:rPr>
              <w:t xml:space="preserve"> </w:t>
            </w:r>
          </w:p>
          <w:p w14:paraId="71A96555" w14:textId="77777777" w:rsidR="008C2F32" w:rsidRPr="00EE7463" w:rsidRDefault="008C2F32" w:rsidP="000260ED">
            <w:pPr>
              <w:numPr>
                <w:ilvl w:val="0"/>
                <w:numId w:val="10"/>
              </w:numPr>
              <w:spacing w:line="23" w:lineRule="atLeast"/>
              <w:ind w:hanging="360"/>
            </w:pPr>
            <w:r>
              <w:rPr>
                <w:sz w:val="20"/>
              </w:rPr>
              <w:t xml:space="preserve">Maybe, mudflat at certain times </w:t>
            </w:r>
            <w:r w:rsidRPr="00776EA1">
              <w:rPr>
                <w:i/>
                <w:sz w:val="20"/>
              </w:rPr>
              <w:t>(return at appropriate time in tidal cycle)</w:t>
            </w:r>
          </w:p>
          <w:p w14:paraId="71A96556" w14:textId="77777777" w:rsidR="008C2F32" w:rsidRPr="000260ED" w:rsidRDefault="00EE7463" w:rsidP="000260ED">
            <w:pPr>
              <w:numPr>
                <w:ilvl w:val="0"/>
                <w:numId w:val="10"/>
              </w:numPr>
              <w:spacing w:line="23" w:lineRule="atLeast"/>
              <w:ind w:hanging="360"/>
            </w:pPr>
            <w:r>
              <w:rPr>
                <w:sz w:val="20"/>
              </w:rPr>
              <w:t xml:space="preserve">Maybe, unable to access site </w:t>
            </w:r>
            <w:r>
              <w:rPr>
                <w:i/>
                <w:sz w:val="20"/>
              </w:rPr>
              <w:t>(note in comments if the site appears to be clearly target or probably target)</w:t>
            </w:r>
          </w:p>
          <w:p w14:paraId="71A96557" w14:textId="77777777" w:rsidR="000260ED" w:rsidRDefault="000260ED" w:rsidP="000260ED">
            <w:pPr>
              <w:spacing w:line="23" w:lineRule="atLeast"/>
            </w:pPr>
          </w:p>
          <w:p w14:paraId="71A96558" w14:textId="77777777" w:rsidR="00EE7463" w:rsidRDefault="008C2F32" w:rsidP="003F6B9A">
            <w:pPr>
              <w:spacing w:line="259" w:lineRule="auto"/>
              <w:rPr>
                <w:b/>
                <w:i/>
                <w:color w:val="FF0000"/>
              </w:rPr>
            </w:pPr>
            <w:r>
              <w:rPr>
                <w:b/>
                <w:i/>
                <w:color w:val="FF0000"/>
              </w:rPr>
              <w:t xml:space="preserve">Question 2: Is the site accessible and safe to sample? </w:t>
            </w:r>
          </w:p>
          <w:p w14:paraId="71A96559" w14:textId="77777777" w:rsidR="008C2F32" w:rsidRDefault="008C2F32" w:rsidP="00EE7463">
            <w:pPr>
              <w:spacing w:after="16" w:line="259" w:lineRule="auto"/>
            </w:pPr>
            <w:r w:rsidRPr="00EE7463">
              <w:rPr>
                <w:b/>
                <w:i/>
                <w:sz w:val="20"/>
              </w:rPr>
              <w:t>Note that responses to the second question reference</w:t>
            </w:r>
            <w:r w:rsidR="00EE7463">
              <w:rPr>
                <w:b/>
                <w:i/>
                <w:sz w:val="20"/>
              </w:rPr>
              <w:t>s</w:t>
            </w:r>
            <w:r w:rsidRPr="00EE7463">
              <w:rPr>
                <w:b/>
                <w:i/>
                <w:sz w:val="20"/>
              </w:rPr>
              <w:t xml:space="preserve"> whether the site would be sampleable if landowner permission is granted. </w:t>
            </w:r>
          </w:p>
          <w:p w14:paraId="71A9655A" w14:textId="061EEA82" w:rsidR="008C2F32" w:rsidRDefault="008C2F32" w:rsidP="000260ED">
            <w:pPr>
              <w:numPr>
                <w:ilvl w:val="0"/>
                <w:numId w:val="11"/>
              </w:numPr>
              <w:spacing w:line="23" w:lineRule="atLeast"/>
              <w:ind w:hanging="360"/>
            </w:pPr>
            <w:r>
              <w:rPr>
                <w:sz w:val="20"/>
              </w:rPr>
              <w:t xml:space="preserve">Yes, </w:t>
            </w:r>
            <w:r w:rsidR="00DC0EAA">
              <w:rPr>
                <w:sz w:val="20"/>
              </w:rPr>
              <w:t>Accessible,</w:t>
            </w:r>
            <w:r w:rsidR="00EE7463">
              <w:rPr>
                <w:sz w:val="20"/>
              </w:rPr>
              <w:t xml:space="preserve"> and safe</w:t>
            </w:r>
            <w:r>
              <w:rPr>
                <w:sz w:val="20"/>
              </w:rPr>
              <w:t xml:space="preserve"> </w:t>
            </w:r>
          </w:p>
          <w:p w14:paraId="71A9655B" w14:textId="77777777" w:rsidR="008C2F32" w:rsidRDefault="008C2F32" w:rsidP="000260ED">
            <w:pPr>
              <w:numPr>
                <w:ilvl w:val="0"/>
                <w:numId w:val="11"/>
              </w:numPr>
              <w:spacing w:line="23" w:lineRule="atLeast"/>
              <w:ind w:hanging="360"/>
            </w:pPr>
            <w:r>
              <w:rPr>
                <w:sz w:val="20"/>
              </w:rPr>
              <w:t>No</w:t>
            </w:r>
            <w:r w:rsidR="00EE7463">
              <w:rPr>
                <w:sz w:val="20"/>
              </w:rPr>
              <w:t>, Equipment related inaccessibility</w:t>
            </w:r>
            <w:r>
              <w:rPr>
                <w:sz w:val="20"/>
              </w:rPr>
              <w:t xml:space="preserve"> </w:t>
            </w:r>
            <w:r w:rsidRPr="00EE7463">
              <w:rPr>
                <w:i/>
                <w:sz w:val="20"/>
              </w:rPr>
              <w:t>(</w:t>
            </w:r>
            <w:r w:rsidR="00EE7463">
              <w:rPr>
                <w:i/>
                <w:sz w:val="20"/>
              </w:rPr>
              <w:t>e.g. draft of boat prevented access</w:t>
            </w:r>
            <w:r w:rsidRPr="00EE7463">
              <w:rPr>
                <w:i/>
                <w:sz w:val="20"/>
              </w:rPr>
              <w:t>)</w:t>
            </w:r>
            <w:r>
              <w:rPr>
                <w:sz w:val="20"/>
              </w:rPr>
              <w:t xml:space="preserve">. </w:t>
            </w:r>
          </w:p>
          <w:p w14:paraId="71A9655C" w14:textId="77777777" w:rsidR="008C2F32" w:rsidRDefault="008C2F32" w:rsidP="000260ED">
            <w:pPr>
              <w:numPr>
                <w:ilvl w:val="0"/>
                <w:numId w:val="11"/>
              </w:numPr>
              <w:spacing w:line="23" w:lineRule="atLeast"/>
              <w:ind w:hanging="360"/>
            </w:pPr>
            <w:r>
              <w:rPr>
                <w:sz w:val="20"/>
              </w:rPr>
              <w:t xml:space="preserve">No, Permanently inaccessible </w:t>
            </w:r>
            <w:r w:rsidRPr="00EE7463">
              <w:rPr>
                <w:i/>
                <w:sz w:val="20"/>
              </w:rPr>
              <w:t>(unable/unsafe to reach site)</w:t>
            </w:r>
            <w:r>
              <w:rPr>
                <w:sz w:val="20"/>
              </w:rPr>
              <w:t xml:space="preserve"> </w:t>
            </w:r>
          </w:p>
          <w:p w14:paraId="71A9655D" w14:textId="77777777" w:rsidR="00EE7463" w:rsidRPr="000260ED" w:rsidRDefault="000260ED" w:rsidP="000260ED">
            <w:pPr>
              <w:numPr>
                <w:ilvl w:val="0"/>
                <w:numId w:val="11"/>
              </w:numPr>
              <w:spacing w:line="23" w:lineRule="atLeast"/>
              <w:ind w:hanging="360"/>
              <w:rPr>
                <w:i/>
              </w:rPr>
            </w:pPr>
            <w:r>
              <w:rPr>
                <w:sz w:val="20"/>
              </w:rPr>
              <w:t xml:space="preserve">No, Extreme access effort </w:t>
            </w:r>
            <w:r w:rsidRPr="000260ED">
              <w:rPr>
                <w:i/>
                <w:sz w:val="20"/>
              </w:rPr>
              <w:t>(MassDEP and/or MassBays concurred that site should be dropped.)</w:t>
            </w:r>
          </w:p>
          <w:p w14:paraId="71A9655E" w14:textId="77777777" w:rsidR="008C2F32" w:rsidRPr="000260ED" w:rsidRDefault="00EE7463" w:rsidP="000260ED">
            <w:pPr>
              <w:numPr>
                <w:ilvl w:val="0"/>
                <w:numId w:val="11"/>
              </w:numPr>
              <w:spacing w:line="23" w:lineRule="atLeast"/>
              <w:ind w:hanging="360"/>
            </w:pPr>
            <w:r>
              <w:rPr>
                <w:sz w:val="20"/>
              </w:rPr>
              <w:t xml:space="preserve">Maybe, Temporarily inaccessible </w:t>
            </w:r>
            <w:r w:rsidRPr="00EE7463">
              <w:rPr>
                <w:i/>
                <w:sz w:val="20"/>
              </w:rPr>
              <w:t>(try again later)</w:t>
            </w:r>
          </w:p>
          <w:p w14:paraId="71A9655F" w14:textId="77777777" w:rsidR="000260ED" w:rsidRDefault="000260ED" w:rsidP="000260ED">
            <w:pPr>
              <w:spacing w:after="22" w:line="23" w:lineRule="atLeast"/>
            </w:pPr>
          </w:p>
          <w:p w14:paraId="71A96560" w14:textId="77777777" w:rsidR="008C2F32" w:rsidRDefault="008C2F32" w:rsidP="003F6B9A">
            <w:pPr>
              <w:spacing w:line="259" w:lineRule="auto"/>
            </w:pPr>
            <w:r>
              <w:rPr>
                <w:b/>
                <w:i/>
                <w:color w:val="FF0000"/>
              </w:rPr>
              <w:t xml:space="preserve">Question 3: </w:t>
            </w:r>
            <w:r w:rsidR="00776EA1" w:rsidRPr="00776EA1">
              <w:rPr>
                <w:b/>
                <w:i/>
                <w:color w:val="FF0000"/>
              </w:rPr>
              <w:t>Has landowner grante</w:t>
            </w:r>
            <w:r w:rsidR="00776EA1">
              <w:rPr>
                <w:b/>
                <w:i/>
                <w:color w:val="FF0000"/>
              </w:rPr>
              <w:t>d access permission to the site</w:t>
            </w:r>
            <w:r>
              <w:rPr>
                <w:b/>
                <w:i/>
                <w:color w:val="FF0000"/>
              </w:rPr>
              <w:t>?</w:t>
            </w:r>
            <w:r>
              <w:rPr>
                <w:b/>
                <w:i/>
              </w:rPr>
              <w:t xml:space="preserve"> </w:t>
            </w:r>
          </w:p>
          <w:p w14:paraId="71A96561" w14:textId="77777777" w:rsidR="008C2F32" w:rsidRDefault="008C2F32" w:rsidP="000260ED">
            <w:pPr>
              <w:numPr>
                <w:ilvl w:val="0"/>
                <w:numId w:val="12"/>
              </w:numPr>
              <w:spacing w:line="276" w:lineRule="auto"/>
              <w:ind w:hanging="360"/>
            </w:pPr>
            <w:r>
              <w:rPr>
                <w:sz w:val="20"/>
              </w:rPr>
              <w:t xml:space="preserve">Yes, </w:t>
            </w:r>
            <w:r w:rsidR="000260ED">
              <w:rPr>
                <w:sz w:val="20"/>
              </w:rPr>
              <w:t>Permission granted</w:t>
            </w:r>
            <w:r>
              <w:rPr>
                <w:sz w:val="20"/>
              </w:rPr>
              <w:t xml:space="preserve"> </w:t>
            </w:r>
          </w:p>
          <w:p w14:paraId="71A96562" w14:textId="77777777" w:rsidR="008C2F32" w:rsidRPr="000260ED" w:rsidRDefault="00D11A92" w:rsidP="000260ED">
            <w:pPr>
              <w:numPr>
                <w:ilvl w:val="0"/>
                <w:numId w:val="12"/>
              </w:numPr>
              <w:spacing w:line="276" w:lineRule="auto"/>
              <w:ind w:hanging="360"/>
            </w:pPr>
            <w:r>
              <w:rPr>
                <w:sz w:val="20"/>
              </w:rPr>
              <w:t>No, P</w:t>
            </w:r>
            <w:r w:rsidR="008C2F32">
              <w:rPr>
                <w:sz w:val="20"/>
              </w:rPr>
              <w:t>ermission</w:t>
            </w:r>
            <w:r>
              <w:rPr>
                <w:sz w:val="20"/>
              </w:rPr>
              <w:t xml:space="preserve"> denied</w:t>
            </w:r>
          </w:p>
          <w:p w14:paraId="71A96563" w14:textId="77777777" w:rsidR="008C2F32" w:rsidRDefault="000260ED" w:rsidP="000260ED">
            <w:pPr>
              <w:numPr>
                <w:ilvl w:val="0"/>
                <w:numId w:val="12"/>
              </w:numPr>
              <w:spacing w:line="276" w:lineRule="auto"/>
              <w:ind w:hanging="360"/>
            </w:pPr>
            <w:r>
              <w:rPr>
                <w:sz w:val="20"/>
              </w:rPr>
              <w:t xml:space="preserve">N/A, public access available </w:t>
            </w:r>
          </w:p>
        </w:tc>
      </w:tr>
    </w:tbl>
    <w:p w14:paraId="71A96565" w14:textId="77777777" w:rsidR="00D84592" w:rsidRDefault="00D84592" w:rsidP="00C132B4"/>
    <w:p w14:paraId="71A96566" w14:textId="77777777" w:rsidR="00D84592" w:rsidRDefault="00D84592">
      <w:pPr>
        <w:spacing w:after="200"/>
      </w:pPr>
      <w:r>
        <w:br w:type="page"/>
      </w:r>
    </w:p>
    <w:p w14:paraId="71A96567" w14:textId="77777777" w:rsidR="003F6B9A" w:rsidRDefault="003F6B9A" w:rsidP="003F6B9A">
      <w:pPr>
        <w:pStyle w:val="FigureTitle"/>
      </w:pPr>
      <w:bookmarkStart w:id="15" w:name="_Toc25131498"/>
      <w:r>
        <w:rPr>
          <w:b/>
        </w:rPr>
        <w:lastRenderedPageBreak/>
        <w:t xml:space="preserve">Figure 4.4 </w:t>
      </w:r>
      <w:r>
        <w:t xml:space="preserve">Examples of Sampleable and </w:t>
      </w:r>
      <w:r w:rsidRPr="003F6B9A">
        <w:t>Non</w:t>
      </w:r>
      <w:r>
        <w:t>-</w:t>
      </w:r>
      <w:r w:rsidRPr="003F6B9A">
        <w:t>sampleable Categories</w:t>
      </w:r>
      <w:bookmarkEnd w:id="15"/>
    </w:p>
    <w:tbl>
      <w:tblPr>
        <w:tblStyle w:val="TableGrid"/>
        <w:tblW w:w="0" w:type="auto"/>
        <w:tblInd w:w="108" w:type="dxa"/>
        <w:tblLook w:val="04A0" w:firstRow="1" w:lastRow="0" w:firstColumn="1" w:lastColumn="0" w:noHBand="0" w:noVBand="1"/>
      </w:tblPr>
      <w:tblGrid>
        <w:gridCol w:w="9360"/>
      </w:tblGrid>
      <w:tr w:rsidR="003F6B9A" w14:paraId="71A96578" w14:textId="77777777" w:rsidTr="003F6B9A">
        <w:tc>
          <w:tcPr>
            <w:tcW w:w="9360" w:type="dxa"/>
          </w:tcPr>
          <w:p w14:paraId="71A96568" w14:textId="77777777" w:rsidR="003F6B9A" w:rsidRDefault="003F6B9A" w:rsidP="003F6B9A">
            <w:pPr>
              <w:spacing w:line="276" w:lineRule="auto"/>
            </w:pPr>
            <w:r>
              <w:t xml:space="preserve">After you confirm the location of the X-site, evaluate area surrounding the X-site and classify the site into one of four major sampling status categories:  Sampleable, Non-Sampleable (temporary), No Access to site, or Non-Target (not sampled). </w:t>
            </w:r>
          </w:p>
          <w:p w14:paraId="71A96569" w14:textId="77777777" w:rsidR="003F6B9A" w:rsidRPr="0040070C" w:rsidRDefault="003F6B9A" w:rsidP="003F6B9A">
            <w:pPr>
              <w:spacing w:line="276" w:lineRule="auto"/>
              <w:rPr>
                <w:b/>
                <w:u w:val="single"/>
              </w:rPr>
            </w:pPr>
            <w:r w:rsidRPr="0040070C">
              <w:rPr>
                <w:b/>
                <w:u w:val="single"/>
              </w:rPr>
              <w:t xml:space="preserve">Sampleable Categories (Review the target population definition for more specific information) </w:t>
            </w:r>
          </w:p>
          <w:p w14:paraId="71A9656A" w14:textId="77777777" w:rsidR="003F6B9A" w:rsidRDefault="003F6B9A" w:rsidP="003F6B9A">
            <w:pPr>
              <w:pStyle w:val="ListParagraph"/>
              <w:numPr>
                <w:ilvl w:val="0"/>
                <w:numId w:val="13"/>
              </w:numPr>
              <w:spacing w:line="276" w:lineRule="auto"/>
            </w:pPr>
            <w:r w:rsidRPr="0040070C">
              <w:rPr>
                <w:i/>
              </w:rPr>
              <w:t>Coastal Waters</w:t>
            </w:r>
            <w:r>
              <w:t xml:space="preserve">–There is water and the site is within a marine or estuarine environment (or these conditions exist within 0.02 nm or 37m from the X-site as described in Step 6 in Section 5.1). </w:t>
            </w:r>
          </w:p>
          <w:p w14:paraId="71A9656B" w14:textId="4E1834E3" w:rsidR="003F6B9A" w:rsidRPr="0040070C" w:rsidRDefault="003F6B9A" w:rsidP="003F6B9A">
            <w:pPr>
              <w:spacing w:line="276" w:lineRule="auto"/>
            </w:pPr>
            <w:r>
              <w:t xml:space="preserve">Note: </w:t>
            </w:r>
            <w:r w:rsidRPr="0040070C">
              <w:rPr>
                <w:i/>
              </w:rPr>
              <w:t>a site can still be identified as sampleable even if not all indicators can be collected</w:t>
            </w:r>
            <w:r w:rsidR="00DC0EAA" w:rsidRPr="0040070C">
              <w:rPr>
                <w:i/>
              </w:rPr>
              <w:t xml:space="preserve">. </w:t>
            </w:r>
            <w:r w:rsidRPr="0040070C">
              <w:rPr>
                <w:i/>
              </w:rPr>
              <w:t>For example, kelp beds may hinder a crew’s ability to collect sediment however other indicators can still be collected</w:t>
            </w:r>
            <w:r w:rsidR="00DC0EAA" w:rsidRPr="0040070C">
              <w:rPr>
                <w:i/>
              </w:rPr>
              <w:t xml:space="preserve">. </w:t>
            </w:r>
            <w:r w:rsidRPr="0040070C">
              <w:rPr>
                <w:i/>
              </w:rPr>
              <w:t>In this instance, the site would be sampleable</w:t>
            </w:r>
            <w:r w:rsidR="00DC0EAA" w:rsidRPr="0040070C">
              <w:t xml:space="preserve">. </w:t>
            </w:r>
            <w:r w:rsidRPr="0040070C">
              <w:t>Refer to the Field Operations for more information on moving to collect sediment samples</w:t>
            </w:r>
            <w:r w:rsidR="00070376" w:rsidRPr="0040070C">
              <w:t xml:space="preserve">. </w:t>
            </w:r>
          </w:p>
          <w:p w14:paraId="71A9656C" w14:textId="77777777" w:rsidR="003F6B9A" w:rsidRPr="0040070C" w:rsidRDefault="003F6B9A" w:rsidP="003F6B9A">
            <w:pPr>
              <w:spacing w:line="276" w:lineRule="auto"/>
              <w:rPr>
                <w:b/>
                <w:u w:val="single"/>
              </w:rPr>
            </w:pPr>
            <w:r w:rsidRPr="0040070C">
              <w:rPr>
                <w:b/>
                <w:u w:val="single"/>
              </w:rPr>
              <w:t xml:space="preserve">Non-Sampleable Temporary Category (site can be revisited) </w:t>
            </w:r>
          </w:p>
          <w:p w14:paraId="71A9656D" w14:textId="0187B5F1" w:rsidR="003F6B9A" w:rsidRDefault="003F6B9A" w:rsidP="003F6B9A">
            <w:pPr>
              <w:pStyle w:val="ListParagraph"/>
              <w:numPr>
                <w:ilvl w:val="0"/>
                <w:numId w:val="13"/>
              </w:numPr>
              <w:spacing w:line="276" w:lineRule="auto"/>
            </w:pPr>
            <w:r w:rsidRPr="0040070C">
              <w:rPr>
                <w:i/>
              </w:rPr>
              <w:t xml:space="preserve">Non-Sampleable </w:t>
            </w:r>
            <w:r>
              <w:rPr>
                <w:i/>
              </w:rPr>
              <w:t>(</w:t>
            </w:r>
            <w:r w:rsidRPr="0040070C">
              <w:rPr>
                <w:i/>
              </w:rPr>
              <w:t>Temporary</w:t>
            </w:r>
            <w:r>
              <w:rPr>
                <w:i/>
              </w:rPr>
              <w:t>)</w:t>
            </w:r>
            <w:r>
              <w:t xml:space="preserve"> - The site could not be sampled on that </w:t>
            </w:r>
            <w:r w:rsidR="00070376">
              <w:t>day</w:t>
            </w:r>
            <w:r w:rsidR="00B232C1">
              <w:t xml:space="preserve"> but</w:t>
            </w:r>
            <w:r>
              <w:t xml:space="preserve"> is still a target site</w:t>
            </w:r>
            <w:r w:rsidR="004E0483">
              <w:t xml:space="preserve">. </w:t>
            </w:r>
            <w:r>
              <w:t xml:space="preserve">Examples might include a recent precipitation event that has caused unrepresentative conditions. The site should be revisited. </w:t>
            </w:r>
          </w:p>
          <w:p w14:paraId="71A9656E" w14:textId="77777777" w:rsidR="003F6B9A" w:rsidRPr="0040070C" w:rsidRDefault="003F6B9A" w:rsidP="003F6B9A">
            <w:pPr>
              <w:spacing w:line="276" w:lineRule="auto"/>
              <w:rPr>
                <w:b/>
                <w:u w:val="single"/>
              </w:rPr>
            </w:pPr>
            <w:r w:rsidRPr="0040070C">
              <w:rPr>
                <w:b/>
                <w:u w:val="single"/>
              </w:rPr>
              <w:t xml:space="preserve">No Access to Site Categories </w:t>
            </w:r>
          </w:p>
          <w:p w14:paraId="71A9656F" w14:textId="77777777" w:rsidR="003F6B9A" w:rsidRDefault="003F6B9A" w:rsidP="003F6B9A">
            <w:pPr>
              <w:pStyle w:val="ListParagraph"/>
              <w:numPr>
                <w:ilvl w:val="0"/>
                <w:numId w:val="13"/>
              </w:numPr>
              <w:spacing w:line="276" w:lineRule="auto"/>
            </w:pPr>
            <w:r w:rsidRPr="00336709">
              <w:rPr>
                <w:i/>
              </w:rPr>
              <w:t>Access Permission Denied</w:t>
            </w:r>
            <w:r>
              <w:t xml:space="preserve"> - You are denied access to the site by the landowners. </w:t>
            </w:r>
          </w:p>
          <w:p w14:paraId="71A96570" w14:textId="77777777" w:rsidR="003F6B9A" w:rsidRDefault="003F6B9A" w:rsidP="003F6B9A">
            <w:pPr>
              <w:pStyle w:val="ListParagraph"/>
              <w:numPr>
                <w:ilvl w:val="0"/>
                <w:numId w:val="13"/>
              </w:numPr>
              <w:spacing w:line="276" w:lineRule="auto"/>
            </w:pPr>
            <w:r w:rsidRPr="00336709">
              <w:rPr>
                <w:i/>
              </w:rPr>
              <w:t>Permanently Inaccessible</w:t>
            </w:r>
            <w:r>
              <w:t xml:space="preserve"> - Site is unlikely to be sampled by anyone due to physical barriers that prevent access to the site (e.g., major shipping lane). </w:t>
            </w:r>
          </w:p>
          <w:p w14:paraId="71A96571" w14:textId="77777777" w:rsidR="003F6B9A" w:rsidRDefault="003F6B9A" w:rsidP="003F6B9A">
            <w:pPr>
              <w:pStyle w:val="ListParagraph"/>
              <w:numPr>
                <w:ilvl w:val="0"/>
                <w:numId w:val="13"/>
              </w:numPr>
              <w:spacing w:line="276" w:lineRule="auto"/>
            </w:pPr>
            <w:r w:rsidRPr="00336709">
              <w:rPr>
                <w:i/>
              </w:rPr>
              <w:t>Temporarily Inaccessible</w:t>
            </w:r>
            <w:r>
              <w:t xml:space="preserve"> - Site cannot be reached at the present time due to barriers that may not be present at some future date (e.g. high water, extreme weather event) but are expected to exist throughout the index period. </w:t>
            </w:r>
          </w:p>
          <w:p w14:paraId="71A96572" w14:textId="6A0D6ACD" w:rsidR="003F6B9A" w:rsidRDefault="003F6B9A" w:rsidP="003F6B9A">
            <w:pPr>
              <w:pStyle w:val="ListParagraph"/>
              <w:numPr>
                <w:ilvl w:val="0"/>
                <w:numId w:val="13"/>
              </w:numPr>
              <w:spacing w:line="276" w:lineRule="auto"/>
            </w:pPr>
            <w:r w:rsidRPr="00336709">
              <w:rPr>
                <w:i/>
              </w:rPr>
              <w:t>Equipment-related inaccessibility</w:t>
            </w:r>
            <w:r>
              <w:t xml:space="preserve"> - The site could not be sampled due to shallow depth and the draft of the boat not allowing access</w:t>
            </w:r>
            <w:r w:rsidR="00DC0EAA">
              <w:t xml:space="preserve">. </w:t>
            </w:r>
            <w:r>
              <w:t>No suitable depth could be found within 0.02nm or 37m from the X-site</w:t>
            </w:r>
            <w:r w:rsidR="00DC0EAA">
              <w:t xml:space="preserve">. </w:t>
            </w:r>
            <w:r>
              <w:t xml:space="preserve">Before dropping this target site, every attempt should be made to bring a boat of suitable draft for the location. </w:t>
            </w:r>
          </w:p>
          <w:p w14:paraId="71A96573" w14:textId="77777777" w:rsidR="003F6B9A" w:rsidRPr="003F6B9A" w:rsidRDefault="003F6B9A" w:rsidP="003F6B9A">
            <w:pPr>
              <w:spacing w:line="276" w:lineRule="auto"/>
              <w:rPr>
                <w:i/>
                <w:u w:val="single"/>
              </w:rPr>
            </w:pPr>
            <w:r w:rsidRPr="003F6B9A">
              <w:rPr>
                <w:b/>
                <w:u w:val="single"/>
              </w:rPr>
              <w:t xml:space="preserve">Non-Target (Non-Sampleable) Categories </w:t>
            </w:r>
            <w:r w:rsidRPr="003F6B9A">
              <w:rPr>
                <w:i/>
                <w:u w:val="single"/>
              </w:rPr>
              <w:t xml:space="preserve">(permanent condition; site is non-target) </w:t>
            </w:r>
          </w:p>
          <w:p w14:paraId="71A96574" w14:textId="34126AD9" w:rsidR="003F6B9A" w:rsidRDefault="003F6B9A" w:rsidP="003F6B9A">
            <w:pPr>
              <w:pStyle w:val="ListParagraph"/>
              <w:numPr>
                <w:ilvl w:val="0"/>
                <w:numId w:val="14"/>
              </w:numPr>
              <w:spacing w:line="276" w:lineRule="auto"/>
            </w:pPr>
            <w:r w:rsidRPr="003F6B9A">
              <w:rPr>
                <w:i/>
              </w:rPr>
              <w:t>Dry site</w:t>
            </w:r>
            <w:r>
              <w:t xml:space="preserve"> - There is no coastal water anywhere within a 0.02nm or 37m radius centered on the X-site</w:t>
            </w:r>
            <w:r w:rsidR="00DC0EAA">
              <w:t xml:space="preserve">. </w:t>
            </w:r>
            <w:r>
              <w:t>If determined at the time of the sampling visit, note as "Dry-Visited"; if site was determined to be dry from another source and/or field verified before the actual sampling visit, note as "Dry-Not visited.”</w:t>
            </w:r>
          </w:p>
          <w:p w14:paraId="71A96575" w14:textId="77777777" w:rsidR="003F6B9A" w:rsidRDefault="003F6B9A" w:rsidP="003F6B9A">
            <w:pPr>
              <w:pStyle w:val="ListParagraph"/>
              <w:numPr>
                <w:ilvl w:val="0"/>
                <w:numId w:val="14"/>
              </w:numPr>
              <w:spacing w:line="276" w:lineRule="auto"/>
            </w:pPr>
            <w:r w:rsidRPr="003F6B9A">
              <w:rPr>
                <w:i/>
              </w:rPr>
              <w:t>Wetland</w:t>
            </w:r>
            <w:r>
              <w:t xml:space="preserve"> - There is standing water present, but site is in a wetland. </w:t>
            </w:r>
          </w:p>
          <w:p w14:paraId="71A96576" w14:textId="77777777" w:rsidR="003F6B9A" w:rsidRDefault="003F6B9A" w:rsidP="003F6B9A">
            <w:pPr>
              <w:pStyle w:val="ListParagraph"/>
              <w:numPr>
                <w:ilvl w:val="0"/>
                <w:numId w:val="14"/>
              </w:numPr>
              <w:spacing w:line="276" w:lineRule="auto"/>
            </w:pPr>
            <w:r w:rsidRPr="003F6B9A">
              <w:rPr>
                <w:i/>
              </w:rPr>
              <w:t>Mudflat</w:t>
            </w:r>
            <w:r>
              <w:t xml:space="preserve"> – There is no standing water, but site is clearly a permanent mudflat. (If site is likely to be covered with water at other times during the index period, the site should be classified as non-sampleable (temporary) and rescheduled for another day.) </w:t>
            </w:r>
          </w:p>
          <w:p w14:paraId="71A96577" w14:textId="77777777" w:rsidR="003F6B9A" w:rsidRDefault="003F6B9A" w:rsidP="003F6B9A">
            <w:pPr>
              <w:pStyle w:val="ListParagraph"/>
              <w:numPr>
                <w:ilvl w:val="0"/>
                <w:numId w:val="14"/>
              </w:numPr>
              <w:spacing w:line="276" w:lineRule="auto"/>
            </w:pPr>
            <w:r w:rsidRPr="003F6B9A">
              <w:rPr>
                <w:i/>
              </w:rPr>
              <w:t>Freshwate</w:t>
            </w:r>
            <w:r>
              <w:t xml:space="preserve">r – salinity is less than 0.5 ppt at the X-site. </w:t>
            </w:r>
          </w:p>
        </w:tc>
      </w:tr>
    </w:tbl>
    <w:p w14:paraId="71A96579" w14:textId="77777777" w:rsidR="00D84592" w:rsidRDefault="00D84592" w:rsidP="001D1397">
      <w:bookmarkStart w:id="16" w:name="_Toc25127457"/>
    </w:p>
    <w:p w14:paraId="71A9657A" w14:textId="77777777" w:rsidR="00D84592" w:rsidRDefault="00D84592">
      <w:pPr>
        <w:spacing w:after="200"/>
        <w:rPr>
          <w:rFonts w:eastAsiaTheme="majorEastAsia" w:cstheme="majorBidi"/>
          <w:b/>
          <w:bCs/>
          <w:color w:val="365F91" w:themeColor="accent1" w:themeShade="BF"/>
          <w:sz w:val="26"/>
          <w:szCs w:val="26"/>
        </w:rPr>
      </w:pPr>
      <w:r>
        <w:rPr>
          <w:szCs w:val="26"/>
        </w:rPr>
        <w:br w:type="page"/>
      </w:r>
    </w:p>
    <w:p w14:paraId="71A9657B" w14:textId="77777777" w:rsidR="005F72B8" w:rsidRPr="00D17799" w:rsidRDefault="005F72B8" w:rsidP="00F553A3">
      <w:pPr>
        <w:pStyle w:val="Heading1"/>
        <w:spacing w:after="120"/>
        <w:rPr>
          <w:szCs w:val="26"/>
        </w:rPr>
      </w:pPr>
      <w:r w:rsidRPr="00D17799">
        <w:rPr>
          <w:szCs w:val="26"/>
        </w:rPr>
        <w:lastRenderedPageBreak/>
        <w:t>5 Desktop Evaluation</w:t>
      </w:r>
      <w:bookmarkEnd w:id="16"/>
    </w:p>
    <w:p w14:paraId="71A9657C" w14:textId="6B08A2C5" w:rsidR="00952DE7" w:rsidRDefault="00952DE7" w:rsidP="00952DE7">
      <w:r>
        <w:t>This section describes the site replacement process during the desktop review, and if necessary, the on-site evaluation of the site to determine whether the site is</w:t>
      </w:r>
      <w:r w:rsidR="00563C51">
        <w:t xml:space="preserve"> part of the target population</w:t>
      </w:r>
      <w:r w:rsidR="00DC0EAA">
        <w:t xml:space="preserve">. </w:t>
      </w:r>
      <w:r>
        <w:t>In order to achieve the most robust results possible with the probabilistic sampling design, every effort</w:t>
      </w:r>
      <w:r w:rsidR="00563C51">
        <w:t xml:space="preserve"> must be made to sample the primary</w:t>
      </w:r>
      <w:r>
        <w:t xml:space="preserve"> sites that were generated. Some sites may be accessed easily while others may require more lengthy or time-consuming trips. It is </w:t>
      </w:r>
      <w:r w:rsidR="00477E91">
        <w:t>particularly important</w:t>
      </w:r>
      <w:r>
        <w:t xml:space="preserve"> not to reject a site based on inconveniences in access. </w:t>
      </w:r>
    </w:p>
    <w:p w14:paraId="71A9657D" w14:textId="77777777" w:rsidR="00563C51" w:rsidRDefault="00563C51" w:rsidP="00952DE7"/>
    <w:p w14:paraId="71A9657E" w14:textId="77777777" w:rsidR="005F72B8" w:rsidRDefault="00952DE7" w:rsidP="00952DE7">
      <w:r>
        <w:t>The objective for the desktop evaluation is to eliminate sites that are clearly not part of the target population or cannot be sampled. By using data that is easily obtainable and verifiable, the desktop evaluation locates the site and determines if the selected site is, or likely will be, in the target populatio</w:t>
      </w:r>
      <w:r w:rsidR="00563C51">
        <w:t>n and sampleable during the</w:t>
      </w:r>
      <w:r>
        <w:t xml:space="preserve"> field sampling season. If information obtained during the desktop evaluation is not conclusive, </w:t>
      </w:r>
      <w:r w:rsidR="00563C51">
        <w:t>then an on-site</w:t>
      </w:r>
      <w:r>
        <w:t xml:space="preserve"> visit is required.</w:t>
      </w:r>
    </w:p>
    <w:p w14:paraId="71A9657F" w14:textId="77777777" w:rsidR="00563C51" w:rsidRDefault="00563C51" w:rsidP="00952DE7"/>
    <w:p w14:paraId="71A96580" w14:textId="77777777" w:rsidR="0035235D" w:rsidRDefault="0035235D" w:rsidP="0035235D">
      <w:pPr>
        <w:pStyle w:val="Heading2"/>
      </w:pPr>
      <w:bookmarkStart w:id="17" w:name="_Toc25127458"/>
      <w:r>
        <w:t>5.1 Steps in Desktop Evaluation</w:t>
      </w:r>
      <w:bookmarkEnd w:id="17"/>
    </w:p>
    <w:p w14:paraId="71A96581" w14:textId="5A52745C" w:rsidR="0035235D" w:rsidRDefault="0035235D" w:rsidP="0035235D">
      <w:r w:rsidRPr="0035235D">
        <w:t>Before starting the desktop evaluation, the field crew should retrieve as much information as possible for each site</w:t>
      </w:r>
      <w:r w:rsidR="00DC0EAA" w:rsidRPr="0035235D">
        <w:t xml:space="preserve">. </w:t>
      </w:r>
      <w:r w:rsidRPr="0035235D">
        <w:t>The desktop process consists of the following steps</w:t>
      </w:r>
      <w:r>
        <w:t>:</w:t>
      </w:r>
    </w:p>
    <w:p w14:paraId="71A96582" w14:textId="77777777" w:rsidR="0035235D" w:rsidRDefault="0035235D" w:rsidP="0035235D"/>
    <w:p w14:paraId="71A96583" w14:textId="77777777" w:rsidR="00CE579A" w:rsidRDefault="0035235D" w:rsidP="00CE579A">
      <w:pPr>
        <w:pStyle w:val="ListParagraph"/>
        <w:numPr>
          <w:ilvl w:val="0"/>
          <w:numId w:val="17"/>
        </w:numPr>
      </w:pPr>
      <w:r w:rsidRPr="00CE579A">
        <w:rPr>
          <w:b/>
        </w:rPr>
        <w:t>Study the Site Evaluation Spreadsheet</w:t>
      </w:r>
      <w:r>
        <w:t xml:space="preserve"> described in </w:t>
      </w:r>
      <w:r w:rsidRPr="00CE579A">
        <w:rPr>
          <w:b/>
        </w:rPr>
        <w:t>Section 4</w:t>
      </w:r>
      <w:r w:rsidRPr="0035235D">
        <w:t>.</w:t>
      </w:r>
    </w:p>
    <w:p w14:paraId="71A96584" w14:textId="0AE89198" w:rsidR="0035235D" w:rsidRDefault="0035235D" w:rsidP="00CE579A">
      <w:pPr>
        <w:pStyle w:val="ListParagraph"/>
        <w:numPr>
          <w:ilvl w:val="0"/>
          <w:numId w:val="17"/>
        </w:numPr>
      </w:pPr>
      <w:r w:rsidRPr="00CE579A">
        <w:rPr>
          <w:b/>
        </w:rPr>
        <w:t>Gather information about the site.</w:t>
      </w:r>
      <w:r w:rsidRPr="0035235D">
        <w:t xml:space="preserve"> </w:t>
      </w:r>
      <w:r w:rsidR="00B00956" w:rsidRPr="0035235D">
        <w:t>Several</w:t>
      </w:r>
      <w:r w:rsidRPr="0035235D">
        <w:t xml:space="preserve"> sources of information are available, including aerial images, topographic maps, state, county, or tribal coastal data, the National Hydrography Dataset (NHD), personal and local knowledge, literature and scientific reports, land ownership records, and the internet.</w:t>
      </w:r>
    </w:p>
    <w:p w14:paraId="71A96585" w14:textId="77777777" w:rsidR="0035235D" w:rsidRDefault="0035235D" w:rsidP="00CE579A">
      <w:pPr>
        <w:pStyle w:val="ListParagraph"/>
        <w:numPr>
          <w:ilvl w:val="0"/>
          <w:numId w:val="17"/>
        </w:numPr>
      </w:pPr>
      <w:r w:rsidRPr="00CE579A">
        <w:rPr>
          <w:b/>
        </w:rPr>
        <w:t>Locate the X-site.</w:t>
      </w:r>
      <w:r w:rsidRPr="0035235D">
        <w:t xml:space="preserve"> Use the most recent aerial imagery that can be obtained. Using this imagery and any supplemental sources of information, determine if the X-site is within 0.02 </w:t>
      </w:r>
      <w:r>
        <w:t xml:space="preserve">nautical mile (nm) or 37 m of </w:t>
      </w:r>
      <w:r w:rsidRPr="0035235D">
        <w:t>coastal</w:t>
      </w:r>
      <w:r>
        <w:t xml:space="preserve"> waters (marine or estuarine)</w:t>
      </w:r>
      <w:r w:rsidRPr="0035235D">
        <w:t>.</w:t>
      </w:r>
    </w:p>
    <w:p w14:paraId="71A96586" w14:textId="3F489C26" w:rsidR="0035235D" w:rsidRDefault="0035235D" w:rsidP="00CE579A">
      <w:pPr>
        <w:pStyle w:val="ListParagraph"/>
        <w:numPr>
          <w:ilvl w:val="0"/>
          <w:numId w:val="17"/>
        </w:numPr>
      </w:pPr>
      <w:r w:rsidRPr="00CE579A">
        <w:rPr>
          <w:b/>
        </w:rPr>
        <w:t>Determine if X-site is within the target population.</w:t>
      </w:r>
      <w:r w:rsidRPr="0035235D">
        <w:t xml:space="preserve"> If the sit</w:t>
      </w:r>
      <w:r>
        <w:t>e appears to be outside coastal waters (marine or estuarine)</w:t>
      </w:r>
      <w:r w:rsidR="00782DB2">
        <w:t>,</w:t>
      </w:r>
      <w:r>
        <w:t xml:space="preserve"> </w:t>
      </w:r>
      <w:r w:rsidR="00782DB2">
        <w:t xml:space="preserve">contact </w:t>
      </w:r>
      <w:r w:rsidR="00965036">
        <w:t>a</w:t>
      </w:r>
      <w:r w:rsidR="00782DB2">
        <w:t xml:space="preserve"> Project Leader at MassBays or MassDEP</w:t>
      </w:r>
      <w:r w:rsidR="00782DB2" w:rsidRPr="00782DB2">
        <w:t xml:space="preserve"> before dropping the site and replac</w:t>
      </w:r>
      <w:r w:rsidR="00782DB2">
        <w:t>ing it with an oversample site</w:t>
      </w:r>
      <w:r w:rsidR="00DC0EAA">
        <w:t xml:space="preserve">. </w:t>
      </w:r>
      <w:r w:rsidRPr="0035235D">
        <w:t xml:space="preserve">With their approval, select a replacement site following the protocol described in </w:t>
      </w:r>
      <w:r w:rsidRPr="00CE579A">
        <w:rPr>
          <w:b/>
        </w:rPr>
        <w:t>Step 8</w:t>
      </w:r>
      <w:r w:rsidRPr="0035235D">
        <w:t>.</w:t>
      </w:r>
    </w:p>
    <w:p w14:paraId="71A96587" w14:textId="77777777" w:rsidR="0035235D" w:rsidRDefault="00782DB2" w:rsidP="00CE579A">
      <w:pPr>
        <w:pStyle w:val="ListParagraph"/>
        <w:numPr>
          <w:ilvl w:val="0"/>
          <w:numId w:val="17"/>
        </w:numPr>
      </w:pPr>
      <w:r w:rsidRPr="00CE579A">
        <w:rPr>
          <w:b/>
        </w:rPr>
        <w:t>Determine sampleability.</w:t>
      </w:r>
      <w:r>
        <w:t xml:space="preserve"> Review maps, other collected information, or enlist the assistance of someone with personal knowledge of the location of the X-site to determine if it is physically accessible by field crews and safe to sample. </w:t>
      </w:r>
      <w:r w:rsidRPr="00CE579A">
        <w:rPr>
          <w:b/>
        </w:rPr>
        <w:t>Section 4.2</w:t>
      </w:r>
      <w:r>
        <w:t xml:space="preserve"> defines various sampleable/non-sampleable categories that are to be used in completing the site evaluation spreadsheet. If a field crew can safely collect samples for any indicator, then the site must be considered sampleable.</w:t>
      </w:r>
    </w:p>
    <w:p w14:paraId="71A96588" w14:textId="77777777" w:rsidR="00782DB2" w:rsidRDefault="00782DB2" w:rsidP="00CE579A">
      <w:pPr>
        <w:pStyle w:val="ListParagraph"/>
        <w:numPr>
          <w:ilvl w:val="0"/>
          <w:numId w:val="17"/>
        </w:numPr>
      </w:pPr>
      <w:r w:rsidRPr="00CE579A">
        <w:rPr>
          <w:b/>
        </w:rPr>
        <w:t>Examine nearby area.</w:t>
      </w:r>
      <w:r w:rsidRPr="00782DB2">
        <w:t xml:space="preserve"> Review maps and other sources of information to determine if a sampleable site exists within a circle of 0.02 nm radius (±37 meters) around the X</w:t>
      </w:r>
      <w:r>
        <w:t>-</w:t>
      </w:r>
      <w:r w:rsidRPr="00782DB2">
        <w:t>site. This distance should account for typical “anchor swing” of the sampling vessel. If a sampleable site does not exist within this radius, then follow the procedures for selecting an alternate site in the next step.</w:t>
      </w:r>
    </w:p>
    <w:p w14:paraId="71A96589" w14:textId="7CE6B02E" w:rsidR="00CE579A" w:rsidRDefault="00782DB2" w:rsidP="00CE579A">
      <w:pPr>
        <w:pStyle w:val="ListParagraph"/>
        <w:numPr>
          <w:ilvl w:val="0"/>
          <w:numId w:val="17"/>
        </w:numPr>
      </w:pPr>
      <w:r w:rsidRPr="00CE579A">
        <w:rPr>
          <w:b/>
        </w:rPr>
        <w:lastRenderedPageBreak/>
        <w:t xml:space="preserve">Document </w:t>
      </w:r>
      <w:r w:rsidR="00965036" w:rsidRPr="00CE579A">
        <w:rPr>
          <w:b/>
        </w:rPr>
        <w:t xml:space="preserve">the </w:t>
      </w:r>
      <w:r w:rsidRPr="00CE579A">
        <w:rPr>
          <w:b/>
        </w:rPr>
        <w:t>findings in the Site Evaluation Spreadsheet</w:t>
      </w:r>
      <w:r w:rsidR="00DC0EAA" w:rsidRPr="00CE579A">
        <w:rPr>
          <w:b/>
        </w:rPr>
        <w:t>.</w:t>
      </w:r>
      <w:r w:rsidR="00DC0EAA">
        <w:t xml:space="preserve"> </w:t>
      </w:r>
      <w:r>
        <w:t>If the maps and other sources of information indicate conclusively that the site is not accessible, for example the site is in a shipping channel, note the reason(s) for this conclusion and an assessment of whether the X-site is part of the target population. Information provided in this spreadsheet is critical to the statistical analyses of data from the survey</w:t>
      </w:r>
      <w:r w:rsidR="00DC0EAA">
        <w:t xml:space="preserve">. </w:t>
      </w:r>
      <w:r>
        <w:t xml:space="preserve">Complete the spreadsheet (see Figure 4.2) to provide </w:t>
      </w:r>
      <w:r w:rsidR="00197F32">
        <w:t xml:space="preserve">MassBays and MassDEP </w:t>
      </w:r>
      <w:r>
        <w:t>with as much information as possible in its data analysis. Three aspects are especially important and must be completed for all e</w:t>
      </w:r>
      <w:r w:rsidR="00965036">
        <w:t xml:space="preserve">valuated sites. (See </w:t>
      </w:r>
      <w:r w:rsidR="00965036" w:rsidRPr="00CE579A">
        <w:rPr>
          <w:b/>
        </w:rPr>
        <w:t>Section 4.2</w:t>
      </w:r>
      <w:r>
        <w:t xml:space="preserve"> for drop-down choices). Pro</w:t>
      </w:r>
      <w:r w:rsidR="00965036">
        <w:t>vide the evaluation findings for</w:t>
      </w:r>
      <w:r w:rsidR="00CE579A">
        <w:t xml:space="preserve"> the site:</w:t>
      </w:r>
    </w:p>
    <w:p w14:paraId="71A9658A" w14:textId="1DF0437D" w:rsidR="00CE579A" w:rsidRDefault="00CE579A" w:rsidP="00CE579A">
      <w:pPr>
        <w:pStyle w:val="ListParagraph"/>
        <w:numPr>
          <w:ilvl w:val="1"/>
          <w:numId w:val="17"/>
        </w:numPr>
      </w:pPr>
      <w:r w:rsidRPr="00965036">
        <w:t>Is the site part of the target population</w:t>
      </w:r>
      <w:r w:rsidR="00DC0EAA" w:rsidRPr="00965036">
        <w:t xml:space="preserve">? </w:t>
      </w:r>
      <w:r>
        <w:t xml:space="preserve">Even if the site </w:t>
      </w:r>
      <w:r w:rsidR="004E0483">
        <w:t>is not</w:t>
      </w:r>
      <w:r>
        <w:t xml:space="preserve"> safe to be sampled, provide your best assessment for whether the site is in the target population. </w:t>
      </w:r>
    </w:p>
    <w:p w14:paraId="71A9658B" w14:textId="5C680763" w:rsidR="00CE579A" w:rsidRDefault="00CE579A" w:rsidP="00CE579A">
      <w:pPr>
        <w:pStyle w:val="ListParagraph"/>
        <w:numPr>
          <w:ilvl w:val="1"/>
          <w:numId w:val="17"/>
        </w:numPr>
      </w:pPr>
      <w:r>
        <w:t>Is the s</w:t>
      </w:r>
      <w:r w:rsidRPr="00965036">
        <w:t xml:space="preserve">ite </w:t>
      </w:r>
      <w:r>
        <w:t>accessible and safe to sample? If the site will require extreme resources and/or considerable time to sample, contact a MCCA Project Leader for approval before dropping the site</w:t>
      </w:r>
      <w:r w:rsidR="00DC0EAA">
        <w:t xml:space="preserve">. </w:t>
      </w:r>
      <w:r>
        <w:t xml:space="preserve">Consider only physical accessibility in this evaluation, and not access or sampling permission (i.e. answer this question with the assumption that permission would be granted). </w:t>
      </w:r>
    </w:p>
    <w:p w14:paraId="71A9658C" w14:textId="180738D3" w:rsidR="00CE579A" w:rsidRDefault="00CE579A" w:rsidP="00CE579A">
      <w:pPr>
        <w:pStyle w:val="ListParagraph"/>
        <w:numPr>
          <w:ilvl w:val="1"/>
          <w:numId w:val="17"/>
        </w:numPr>
      </w:pPr>
      <w:r>
        <w:t>Has landowner granted access permission to the site (if necessary) (</w:t>
      </w:r>
      <w:r w:rsidRPr="00CE579A">
        <w:rPr>
          <w:b/>
        </w:rPr>
        <w:t xml:space="preserve">see Section </w:t>
      </w:r>
      <w:r w:rsidR="00F67B23" w:rsidRPr="00CE579A">
        <w:rPr>
          <w:b/>
        </w:rPr>
        <w:t>6</w:t>
      </w:r>
      <w:r w:rsidR="00F67B23">
        <w:t>)?</w:t>
      </w:r>
    </w:p>
    <w:p w14:paraId="704A1943" w14:textId="7BF331B1" w:rsidR="004E7D96" w:rsidRDefault="00CE579A" w:rsidP="004E7D96">
      <w:pPr>
        <w:pStyle w:val="ListParagraph"/>
        <w:numPr>
          <w:ilvl w:val="0"/>
          <w:numId w:val="17"/>
        </w:numPr>
      </w:pPr>
      <w:r w:rsidRPr="00CE579A">
        <w:rPr>
          <w:b/>
        </w:rPr>
        <w:t>Select repl</w:t>
      </w:r>
      <w:r>
        <w:rPr>
          <w:b/>
        </w:rPr>
        <w:t>acement sites following</w:t>
      </w:r>
      <w:r w:rsidRPr="00CE579A">
        <w:rPr>
          <w:b/>
        </w:rPr>
        <w:t xml:space="preserve"> protocol.</w:t>
      </w:r>
      <w:r>
        <w:t xml:space="preserve"> The site lists for the MCCA are organized by stratum and panel (primary and oversample) in the Site Evaluation Spreadsheets. The sites are listed on the spreadsheet in the order in which they were random</w:t>
      </w:r>
      <w:r w:rsidR="009519B2">
        <w:t xml:space="preserve">ly selected. All primary </w:t>
      </w:r>
      <w:r>
        <w:t>sites must be evaluated for potential sampling and should be sampled unless they are determined to be non-target, non-sampleable, or non-accessible. If a primary site is rejected because it is</w:t>
      </w:r>
      <w:r w:rsidR="009519B2">
        <w:t xml:space="preserve"> non-target,</w:t>
      </w:r>
      <w:r>
        <w:t xml:space="preserve"> non-sampleable or not accessible, then it will be </w:t>
      </w:r>
      <w:r w:rsidR="009519B2">
        <w:t xml:space="preserve">replaced by </w:t>
      </w:r>
      <w:r w:rsidR="009519B2" w:rsidRPr="009519B2">
        <w:rPr>
          <w:u w:val="single"/>
        </w:rPr>
        <w:t>the next oversample</w:t>
      </w:r>
      <w:r w:rsidRPr="009519B2">
        <w:rPr>
          <w:u w:val="single"/>
        </w:rPr>
        <w:t xml:space="preserve"> site within the same</w:t>
      </w:r>
      <w:r w:rsidR="009519B2" w:rsidRPr="009519B2">
        <w:rPr>
          <w:u w:val="single"/>
        </w:rPr>
        <w:t xml:space="preserve"> s</w:t>
      </w:r>
      <w:r w:rsidRPr="009519B2">
        <w:rPr>
          <w:u w:val="single"/>
        </w:rPr>
        <w:t>tratum</w:t>
      </w:r>
      <w:r>
        <w:t>.</w:t>
      </w:r>
    </w:p>
    <w:p w14:paraId="35DF96CE" w14:textId="2A0426BC" w:rsidR="000C7035" w:rsidRPr="00992602" w:rsidRDefault="000C7035" w:rsidP="000C7035">
      <w:pPr>
        <w:ind w:left="1440"/>
      </w:pPr>
      <w:r>
        <w:rPr>
          <w:b/>
          <w:bCs/>
        </w:rPr>
        <w:t>E</w:t>
      </w:r>
      <w:r w:rsidR="00054B59">
        <w:rPr>
          <w:b/>
          <w:bCs/>
        </w:rPr>
        <w:t>xception for Pilot Year 2020</w:t>
      </w:r>
      <w:r w:rsidR="00723294">
        <w:rPr>
          <w:b/>
          <w:bCs/>
        </w:rPr>
        <w:t xml:space="preserve"> ONLY</w:t>
      </w:r>
      <w:r w:rsidR="00054B59">
        <w:rPr>
          <w:b/>
          <w:bCs/>
        </w:rPr>
        <w:t>:</w:t>
      </w:r>
      <w:r w:rsidR="00992602">
        <w:rPr>
          <w:b/>
          <w:bCs/>
        </w:rPr>
        <w:t xml:space="preserve"> </w:t>
      </w:r>
      <w:r w:rsidR="00FF25EC" w:rsidRPr="00992602">
        <w:t xml:space="preserve">If a primary site is rejected because it is non-target, non-sampleable or not accessible, it </w:t>
      </w:r>
      <w:r w:rsidR="00D976FF">
        <w:t>can</w:t>
      </w:r>
      <w:r w:rsidR="00FF25EC" w:rsidRPr="00992602">
        <w:t xml:space="preserve"> be replaced by </w:t>
      </w:r>
      <w:r w:rsidR="00992602">
        <w:t>a</w:t>
      </w:r>
      <w:r w:rsidR="00D976FF">
        <w:t xml:space="preserve">ny of the </w:t>
      </w:r>
      <w:r w:rsidR="00D976FF" w:rsidRPr="000977DA">
        <w:rPr>
          <w:u w:val="single"/>
        </w:rPr>
        <w:t>primary</w:t>
      </w:r>
      <w:r w:rsidR="000977DA">
        <w:rPr>
          <w:u w:val="single"/>
        </w:rPr>
        <w:t xml:space="preserve"> site</w:t>
      </w:r>
      <w:r w:rsidR="00FF25EC" w:rsidRPr="00992602">
        <w:t xml:space="preserve"> within the same stratum</w:t>
      </w:r>
      <w:r w:rsidR="00DE4641">
        <w:t xml:space="preserve"> and scheduled for sampling in a different year</w:t>
      </w:r>
      <w:r w:rsidR="00854A06">
        <w:t xml:space="preserve"> (see site evaluation spreadsheet)</w:t>
      </w:r>
      <w:r w:rsidR="00FF25EC" w:rsidRPr="00992602">
        <w:t>.</w:t>
      </w:r>
    </w:p>
    <w:p w14:paraId="71A9658E" w14:textId="77777777" w:rsidR="00CE579A" w:rsidRDefault="00CE579A" w:rsidP="00CE579A">
      <w:pPr>
        <w:pStyle w:val="ListParagraph"/>
        <w:numPr>
          <w:ilvl w:val="0"/>
          <w:numId w:val="17"/>
        </w:numPr>
      </w:pPr>
      <w:r w:rsidRPr="009519B2">
        <w:rPr>
          <w:b/>
        </w:rPr>
        <w:t xml:space="preserve">Prepare the official site packet. </w:t>
      </w:r>
      <w:r>
        <w:t>The field crew should keep information and data sources used in the desktop evaluation as part of the official site packet for each site. For each site deemed sampleable or inconclusive, the site packet also should include forms, any necessary research permits (if applicable), and site access instructions. The packet also should include the appropriate maps, aerial images, contact information, and copies of landowner permission for access.</w:t>
      </w:r>
    </w:p>
    <w:p w14:paraId="71A9658F" w14:textId="77777777" w:rsidR="009519B2" w:rsidRPr="0035235D" w:rsidRDefault="009519B2" w:rsidP="009519B2"/>
    <w:p w14:paraId="71A96590" w14:textId="77777777" w:rsidR="005F72B8" w:rsidRPr="00D17799" w:rsidRDefault="005F72B8" w:rsidP="00F553A3">
      <w:pPr>
        <w:pStyle w:val="Heading1"/>
        <w:spacing w:after="120"/>
        <w:rPr>
          <w:szCs w:val="26"/>
        </w:rPr>
      </w:pPr>
      <w:bookmarkStart w:id="18" w:name="_Toc25127459"/>
      <w:r w:rsidRPr="00D17799">
        <w:rPr>
          <w:szCs w:val="26"/>
        </w:rPr>
        <w:t xml:space="preserve">6 Obtaining Landowner </w:t>
      </w:r>
      <w:r w:rsidR="009519B2">
        <w:rPr>
          <w:szCs w:val="26"/>
        </w:rPr>
        <w:t xml:space="preserve">Access </w:t>
      </w:r>
      <w:r w:rsidRPr="00D17799">
        <w:rPr>
          <w:szCs w:val="26"/>
        </w:rPr>
        <w:t>Permission</w:t>
      </w:r>
      <w:bookmarkEnd w:id="18"/>
    </w:p>
    <w:p w14:paraId="71A96591" w14:textId="77777777" w:rsidR="009519B2" w:rsidRDefault="009519B2" w:rsidP="009519B2">
      <w:r>
        <w:t>An important step is to determine, and obtain if necessary, landowner access permission and any other requirement. MCCA sites are generally accessible by boat from the open waterway. To access the waterway, the field crew should first determine if a public dock or ramp will provide suitable access for the boat. If a private dock or ramp is more convenient, then the field crew must obtain landowner access permission before using the dock. In addition, the field crew must comply with any special conditions and requirements for accessing and sampling on</w:t>
      </w:r>
      <w:r w:rsidR="00871BB7">
        <w:t xml:space="preserve"> state, tribal or f</w:t>
      </w:r>
      <w:r>
        <w:t xml:space="preserve">ederal lands/waters. </w:t>
      </w:r>
    </w:p>
    <w:p w14:paraId="71A96592" w14:textId="77777777" w:rsidR="009519B2" w:rsidRDefault="009519B2" w:rsidP="009519B2"/>
    <w:p w14:paraId="71A96593" w14:textId="77777777" w:rsidR="009519B2" w:rsidRDefault="009519B2" w:rsidP="009519B2">
      <w:r>
        <w:t xml:space="preserve">The field crew is responsible for obtaining any necessary </w:t>
      </w:r>
      <w:r w:rsidR="00871BB7">
        <w:t>permission</w:t>
      </w:r>
      <w:r>
        <w:t xml:space="preserve"> to access MCCA sites. Landowner information can be obtained from the </w:t>
      </w:r>
      <w:r w:rsidR="0033273A">
        <w:t xml:space="preserve">MassGIS </w:t>
      </w:r>
      <w:r w:rsidR="0033273A" w:rsidRPr="0033273A">
        <w:t xml:space="preserve">Standardized Assessors' Parcels </w:t>
      </w:r>
      <w:r w:rsidR="0033273A">
        <w:t>coverage (</w:t>
      </w:r>
      <w:hyperlink r:id="rId16" w:history="1">
        <w:r w:rsidR="0033273A">
          <w:rPr>
            <w:rStyle w:val="Hyperlink"/>
          </w:rPr>
          <w:t>https://docs.digital.mass.gov/dataset/massgis-data-standardized-assessors-parcels</w:t>
        </w:r>
      </w:hyperlink>
      <w:r w:rsidR="0033273A">
        <w:t>) or the appropriate town/city</w:t>
      </w:r>
      <w:r>
        <w:t xml:space="preserve"> </w:t>
      </w:r>
      <w:r w:rsidR="0033273A">
        <w:t xml:space="preserve">assessor’s office. Tax assessor </w:t>
      </w:r>
      <w:r>
        <w:t>maps will displ</w:t>
      </w:r>
      <w:r w:rsidR="0033273A">
        <w:t>ay parcel boundaries and associated metadata will contain landowner names and</w:t>
      </w:r>
      <w:r>
        <w:t xml:space="preserve"> addresse</w:t>
      </w:r>
      <w:r w:rsidR="0033273A">
        <w:t>s</w:t>
      </w:r>
      <w:r>
        <w:t xml:space="preserve">. This information enables the field crew to contact </w:t>
      </w:r>
      <w:r w:rsidR="00871BB7">
        <w:t xml:space="preserve">and obtain access permission from the </w:t>
      </w:r>
      <w:r>
        <w:t>landowners before the sampling day, and identifies which landowner owns w</w:t>
      </w:r>
      <w:r w:rsidR="0033273A">
        <w:t>hich portions of the shoreline.</w:t>
      </w:r>
    </w:p>
    <w:p w14:paraId="71A96594" w14:textId="77777777" w:rsidR="0033273A" w:rsidRDefault="0033273A" w:rsidP="009519B2"/>
    <w:p w14:paraId="71A96595" w14:textId="7EB0AD37" w:rsidR="009519B2" w:rsidRDefault="0033273A" w:rsidP="009519B2">
      <w:r>
        <w:t xml:space="preserve">The </w:t>
      </w:r>
      <w:r w:rsidR="009519B2">
        <w:t xml:space="preserve">field crew </w:t>
      </w:r>
      <w:r>
        <w:t xml:space="preserve">should </w:t>
      </w:r>
      <w:r w:rsidR="009519B2">
        <w:t xml:space="preserve">obtain </w:t>
      </w:r>
      <w:r>
        <w:t xml:space="preserve">any necessary </w:t>
      </w:r>
      <w:r w:rsidR="00871BB7">
        <w:t xml:space="preserve">access </w:t>
      </w:r>
      <w:r w:rsidR="009519B2">
        <w:t>permission</w:t>
      </w:r>
      <w:r w:rsidR="00871BB7">
        <w:t>s</w:t>
      </w:r>
      <w:r w:rsidR="009519B2">
        <w:t xml:space="preserve"> prior to the sampling day to minimize loss of time during field sampling. The field crew can contact the landowner either through an in-person reconnaissance visit or through mailing </w:t>
      </w:r>
      <w:r w:rsidR="00871BB7">
        <w:t xml:space="preserve">access </w:t>
      </w:r>
      <w:r w:rsidR="009519B2">
        <w:t>permission request letters to th</w:t>
      </w:r>
      <w:r w:rsidR="00871BB7">
        <w:t>e landowner</w:t>
      </w:r>
      <w:r w:rsidR="00DC0EAA">
        <w:t xml:space="preserve">. </w:t>
      </w:r>
      <w:r w:rsidR="00871BB7">
        <w:t>Field c</w:t>
      </w:r>
      <w:r w:rsidR="009519B2">
        <w:t>rews should also consider requesting landowner permission for oversamp</w:t>
      </w:r>
      <w:r w:rsidR="00871BB7">
        <w:t>le sites in case of dropped primary</w:t>
      </w:r>
      <w:r w:rsidR="009519B2">
        <w:t xml:space="preserve"> sites. </w:t>
      </w:r>
      <w:r w:rsidR="009519B2" w:rsidRPr="00871BB7">
        <w:rPr>
          <w:b/>
        </w:rPr>
        <w:t>Figure 6.1</w:t>
      </w:r>
      <w:r w:rsidR="009519B2">
        <w:t xml:space="preserve"> provides a sample letter and permission form t</w:t>
      </w:r>
      <w:r w:rsidR="00871BB7">
        <w:t>hat</w:t>
      </w:r>
      <w:r w:rsidR="009519B2">
        <w:t xml:space="preserve"> can</w:t>
      </w:r>
      <w:r w:rsidR="00871BB7">
        <w:t xml:space="preserve"> be modified</w:t>
      </w:r>
      <w:r w:rsidR="009519B2">
        <w:t xml:space="preserve"> as appropriate. In either case, a signed permission slip, such as the one shown in </w:t>
      </w:r>
      <w:r w:rsidR="009519B2" w:rsidRPr="00871BB7">
        <w:rPr>
          <w:b/>
        </w:rPr>
        <w:t>Figure 6.1</w:t>
      </w:r>
      <w:r w:rsidR="009519B2">
        <w:t xml:space="preserve"> is important to use as documentation on the day of sampling</w:t>
      </w:r>
      <w:r w:rsidR="00DC0EAA">
        <w:t xml:space="preserve">. </w:t>
      </w:r>
    </w:p>
    <w:p w14:paraId="71A96596" w14:textId="77777777" w:rsidR="009519B2" w:rsidRDefault="009519B2" w:rsidP="009519B2"/>
    <w:p w14:paraId="71A96597" w14:textId="77777777" w:rsidR="009519B2" w:rsidRDefault="009519B2" w:rsidP="009519B2">
      <w:r>
        <w:t>Field crews should work with appropriate state, tribal and federal agencies to determine any permits or special conditions that apply to the access points and th</w:t>
      </w:r>
      <w:r w:rsidR="00840F39">
        <w:t>e coastal waters. As needed, MassDEP or MassBays</w:t>
      </w:r>
      <w:r>
        <w:t xml:space="preserve"> will assist field crews in coordinating effort</w:t>
      </w:r>
      <w:r w:rsidR="00840F39">
        <w:t xml:space="preserve">s with state </w:t>
      </w:r>
      <w:r>
        <w:t xml:space="preserve">agencies. Field crews should </w:t>
      </w:r>
      <w:r w:rsidR="00840F39">
        <w:t xml:space="preserve">work with the appropriate tribal and federal </w:t>
      </w:r>
      <w:r>
        <w:t>agencies to determine any permits or specia</w:t>
      </w:r>
      <w:r w:rsidR="00840F39">
        <w:t>l conditions that apply to tribal or federal</w:t>
      </w:r>
      <w:r>
        <w:t xml:space="preserve"> lands. </w:t>
      </w:r>
    </w:p>
    <w:p w14:paraId="71A96598" w14:textId="77777777" w:rsidR="009519B2" w:rsidRDefault="009519B2" w:rsidP="009519B2"/>
    <w:p w14:paraId="71A96599" w14:textId="77777777" w:rsidR="005F72B8" w:rsidRDefault="00840F39" w:rsidP="009519B2">
      <w:r>
        <w:t>In man</w:t>
      </w:r>
      <w:r w:rsidR="002F6747">
        <w:t>y cases, it will be appropriate to address</w:t>
      </w:r>
      <w:r w:rsidR="009519B2">
        <w:t xml:space="preserve"> access issues on the day of the sampling event. This method is usually adequate if a desk-top reconnaissance shows that the area around the site includes enough public land to gain access to the waterway. If the site is in an area that is largely privately owned land, waiting until the day of sampling could pose unnecessary delays and access issues that should have been resolved prior to the scheduled sampling day.</w:t>
      </w:r>
    </w:p>
    <w:p w14:paraId="71A9659A" w14:textId="77777777" w:rsidR="009519B2" w:rsidRDefault="009519B2" w:rsidP="009519B2"/>
    <w:p w14:paraId="71A9659B" w14:textId="77777777" w:rsidR="00D84592" w:rsidRDefault="00D84592">
      <w:pPr>
        <w:spacing w:after="200"/>
        <w:rPr>
          <w:rFonts w:ascii="Calibri" w:hAnsi="Calibri" w:cs="Calibri"/>
          <w:b/>
        </w:rPr>
      </w:pPr>
      <w:r>
        <w:rPr>
          <w:b/>
        </w:rPr>
        <w:br w:type="page"/>
      </w:r>
    </w:p>
    <w:p w14:paraId="71A9659C" w14:textId="77777777" w:rsidR="002F6747" w:rsidRDefault="002F6747" w:rsidP="002F6747">
      <w:pPr>
        <w:pStyle w:val="FigureTitle"/>
      </w:pPr>
      <w:bookmarkStart w:id="19" w:name="_Toc25131499"/>
      <w:r w:rsidRPr="002F6747">
        <w:rPr>
          <w:b/>
        </w:rPr>
        <w:lastRenderedPageBreak/>
        <w:t>Figure 6.1</w:t>
      </w:r>
      <w:r>
        <w:t xml:space="preserve"> Example landowner letter and permission f</w:t>
      </w:r>
      <w:r w:rsidRPr="002F6747">
        <w:t>orm</w:t>
      </w:r>
      <w:bookmarkEnd w:id="19"/>
    </w:p>
    <w:tbl>
      <w:tblPr>
        <w:tblStyle w:val="TableGrid"/>
        <w:tblW w:w="0" w:type="auto"/>
        <w:tblInd w:w="108" w:type="dxa"/>
        <w:tblLook w:val="04A0" w:firstRow="1" w:lastRow="0" w:firstColumn="1" w:lastColumn="0" w:noHBand="0" w:noVBand="1"/>
      </w:tblPr>
      <w:tblGrid>
        <w:gridCol w:w="9360"/>
      </w:tblGrid>
      <w:tr w:rsidR="00871BB7" w14:paraId="71A965BE" w14:textId="77777777" w:rsidTr="00871BB7">
        <w:tc>
          <w:tcPr>
            <w:tcW w:w="9360" w:type="dxa"/>
          </w:tcPr>
          <w:p w14:paraId="71A9659D" w14:textId="77777777" w:rsidR="00871BB7" w:rsidRDefault="00871BB7" w:rsidP="00871BB7">
            <w:r>
              <w:t xml:space="preserve">(Date) </w:t>
            </w:r>
          </w:p>
          <w:p w14:paraId="71A9659E" w14:textId="77777777" w:rsidR="00871BB7" w:rsidRDefault="00871BB7" w:rsidP="00871BB7">
            <w:r>
              <w:t xml:space="preserve">Dear Landowner: </w:t>
            </w:r>
          </w:p>
          <w:p w14:paraId="71A9659F" w14:textId="77777777" w:rsidR="00871BB7" w:rsidRDefault="00871BB7" w:rsidP="00871BB7">
            <w:r>
              <w:t xml:space="preserve"> </w:t>
            </w:r>
          </w:p>
          <w:p w14:paraId="71A965A0" w14:textId="3C81A08E" w:rsidR="00871BB7" w:rsidRDefault="00871BB7" w:rsidP="00871BB7">
            <w:r>
              <w:t>The Massachusetts Department of Environmental Protection</w:t>
            </w:r>
            <w:r w:rsidR="00754168">
              <w:t xml:space="preserve"> (MassDEP)</w:t>
            </w:r>
            <w:r>
              <w:t xml:space="preserve"> and </w:t>
            </w:r>
            <w:r w:rsidRPr="00547821">
              <w:t>Massachusetts Bays National Estuary Program</w:t>
            </w:r>
            <w:r w:rsidR="00754168">
              <w:t xml:space="preserve"> (MassBays)</w:t>
            </w:r>
            <w:r>
              <w:t xml:space="preserve"> are working with [contractor] to conduct an environmental assessment of coastal waters across throughout the Commonwealth of Mas</w:t>
            </w:r>
            <w:r w:rsidR="003A0DF4">
              <w:t>sachusetts. The Massachusetts Coastal Condition Assessment (MCCA) when completed will provide an unbiased assessment of coastal waters in Massachusetts</w:t>
            </w:r>
            <w:r w:rsidR="00DC0EAA">
              <w:t xml:space="preserve">. </w:t>
            </w:r>
            <w:r w:rsidR="003A0DF4">
              <w:t xml:space="preserve">Approximately 90 coastal </w:t>
            </w:r>
            <w:r>
              <w:t>sites were statistical</w:t>
            </w:r>
            <w:r w:rsidR="003A0DF4">
              <w:t>ly (randomly) selected for sampling from 2020 - 2023</w:t>
            </w:r>
            <w:r w:rsidR="00DC0EAA">
              <w:t xml:space="preserve">. </w:t>
            </w:r>
            <w:r>
              <w:t xml:space="preserve">Water quality chemistry, aquatic life, and habitat </w:t>
            </w:r>
            <w:r w:rsidR="003A0DF4">
              <w:t>will be evaluated at each site.</w:t>
            </w:r>
          </w:p>
          <w:p w14:paraId="71A965A1" w14:textId="77777777" w:rsidR="003A0DF4" w:rsidRDefault="003A0DF4" w:rsidP="00871BB7">
            <w:r>
              <w:t xml:space="preserve"> </w:t>
            </w:r>
          </w:p>
          <w:p w14:paraId="71A965A2" w14:textId="77777777" w:rsidR="00871BB7" w:rsidRDefault="00871BB7" w:rsidP="00871BB7">
            <w:r>
              <w:t xml:space="preserve">We are contacting you prior to the site visit to obtain permission (form enclosed) to access the sampling site. We have enclosed a copy of a map(s) with the site(s) identified by an “X” at the specific point to be sampled. We realize that working on your property is a privilege and we will respect your rights and wishes at all times. </w:t>
            </w:r>
          </w:p>
          <w:p w14:paraId="71A965A3" w14:textId="77777777" w:rsidR="00871BB7" w:rsidRDefault="00871BB7" w:rsidP="00871BB7">
            <w:r>
              <w:t xml:space="preserve"> </w:t>
            </w:r>
          </w:p>
          <w:p w14:paraId="71A965A4" w14:textId="77777777" w:rsidR="00871BB7" w:rsidRDefault="003A0DF4" w:rsidP="00871BB7">
            <w:r>
              <w:t xml:space="preserve"> </w:t>
            </w:r>
            <w:r w:rsidR="00871BB7">
              <w:t xml:space="preserve">Please return the completed Access Permission Form in the enclosed envelope by (date). If you have any questions concerning this request, please contact me (phone number). We are looking forward to hearing from you. </w:t>
            </w:r>
          </w:p>
          <w:p w14:paraId="71A965A5" w14:textId="77777777" w:rsidR="00871BB7" w:rsidRDefault="00871BB7" w:rsidP="00871BB7">
            <w:r>
              <w:t xml:space="preserve"> </w:t>
            </w:r>
            <w:r>
              <w:tab/>
              <w:t xml:space="preserve"> </w:t>
            </w:r>
            <w:r>
              <w:tab/>
              <w:t xml:space="preserve"> </w:t>
            </w:r>
            <w:r>
              <w:tab/>
              <w:t xml:space="preserve"> </w:t>
            </w:r>
            <w:r>
              <w:tab/>
              <w:t xml:space="preserve"> </w:t>
            </w:r>
            <w:r>
              <w:tab/>
              <w:t xml:space="preserve">Sincerely, </w:t>
            </w:r>
          </w:p>
          <w:p w14:paraId="71A965A6" w14:textId="77777777" w:rsidR="00871BB7" w:rsidRDefault="00871BB7" w:rsidP="00871BB7">
            <w:r>
              <w:t xml:space="preserve"> </w:t>
            </w:r>
          </w:p>
          <w:p w14:paraId="71A965A7" w14:textId="77777777" w:rsidR="00871BB7" w:rsidRDefault="00871BB7" w:rsidP="00871BB7">
            <w:r>
              <w:t xml:space="preserve"> </w:t>
            </w:r>
            <w:r>
              <w:tab/>
              <w:t xml:space="preserve"> </w:t>
            </w:r>
            <w:r>
              <w:tab/>
              <w:t xml:space="preserve"> </w:t>
            </w:r>
            <w:r>
              <w:tab/>
              <w:t xml:space="preserve"> </w:t>
            </w:r>
            <w:r>
              <w:tab/>
              <w:t xml:space="preserve"> </w:t>
            </w:r>
            <w:r>
              <w:tab/>
              <w:t xml:space="preserve">(Name) </w:t>
            </w:r>
          </w:p>
          <w:p w14:paraId="71A965A8" w14:textId="77777777" w:rsidR="00871BB7" w:rsidRDefault="00871BB7" w:rsidP="00871BB7">
            <w:r>
              <w:t xml:space="preserve"> </w:t>
            </w:r>
          </w:p>
          <w:p w14:paraId="71A965A9" w14:textId="77777777" w:rsidR="00871BB7" w:rsidRDefault="00871BB7" w:rsidP="00871BB7">
            <w:r>
              <w:t xml:space="preserve"> </w:t>
            </w:r>
          </w:p>
          <w:p w14:paraId="71A965AA" w14:textId="77777777" w:rsidR="003A0DF4" w:rsidRDefault="00871BB7" w:rsidP="00871BB7">
            <w:r>
              <w:t>I gra</w:t>
            </w:r>
            <w:r w:rsidR="003A0DF4">
              <w:t>nt permission to the field crew from [contractor]</w:t>
            </w:r>
            <w:r>
              <w:t xml:space="preserve"> to access the coastal target site located on my property as part of the </w:t>
            </w:r>
            <w:r w:rsidR="003A0DF4">
              <w:t>Massachusetts Coastal Condition Assessment (MCCA)</w:t>
            </w:r>
            <w:r>
              <w:t>.</w:t>
            </w:r>
          </w:p>
          <w:p w14:paraId="71A965AB" w14:textId="77777777" w:rsidR="00871BB7" w:rsidRDefault="00871BB7" w:rsidP="00871BB7">
            <w:r>
              <w:t xml:space="preserve"> </w:t>
            </w:r>
          </w:p>
          <w:p w14:paraId="71A965AC" w14:textId="77777777" w:rsidR="003A0DF4" w:rsidRDefault="00871BB7" w:rsidP="00871BB7">
            <w:r>
              <w:t xml:space="preserve">__________ </w:t>
            </w:r>
            <w:r>
              <w:tab/>
              <w:t>Do grant permission</w:t>
            </w:r>
          </w:p>
          <w:p w14:paraId="71A965AD" w14:textId="77777777" w:rsidR="00871BB7" w:rsidRDefault="00871BB7" w:rsidP="00871BB7">
            <w:r>
              <w:t xml:space="preserve"> </w:t>
            </w:r>
          </w:p>
          <w:p w14:paraId="71A965AE" w14:textId="77777777" w:rsidR="003A0DF4" w:rsidRDefault="00871BB7" w:rsidP="00871BB7">
            <w:r>
              <w:t xml:space="preserve">__________ </w:t>
            </w:r>
            <w:r>
              <w:tab/>
              <w:t xml:space="preserve">Do grant permission but with the following restrictions: </w:t>
            </w:r>
          </w:p>
          <w:p w14:paraId="71A965AF" w14:textId="77777777" w:rsidR="003A0DF4" w:rsidRDefault="003A0DF4" w:rsidP="00871BB7"/>
          <w:p w14:paraId="71A965B0" w14:textId="77777777" w:rsidR="00871BB7" w:rsidRDefault="00871BB7" w:rsidP="00871BB7">
            <w:r>
              <w:t xml:space="preserve">__________ </w:t>
            </w:r>
            <w:r>
              <w:tab/>
              <w:t xml:space="preserve">Do not grant permission </w:t>
            </w:r>
          </w:p>
          <w:p w14:paraId="71A965B1" w14:textId="77777777" w:rsidR="00871BB7" w:rsidRDefault="00871BB7" w:rsidP="00871BB7">
            <w:r>
              <w:t xml:space="preserve"> </w:t>
            </w:r>
          </w:p>
          <w:p w14:paraId="71A965B2" w14:textId="77777777" w:rsidR="00871BB7" w:rsidRDefault="00871BB7" w:rsidP="00871BB7">
            <w:r>
              <w:t>Landowner Name (Pleas</w:t>
            </w:r>
            <w:r w:rsidR="003A0DF4">
              <w:t xml:space="preserve">e print): </w:t>
            </w:r>
            <w:r>
              <w:t xml:space="preserve">______________________________________ </w:t>
            </w:r>
          </w:p>
          <w:p w14:paraId="71A965B3" w14:textId="77777777" w:rsidR="003A0DF4" w:rsidRDefault="003A0DF4" w:rsidP="00871BB7"/>
          <w:p w14:paraId="71A965B4" w14:textId="77777777" w:rsidR="00871BB7" w:rsidRDefault="003A0DF4" w:rsidP="00871BB7">
            <w:r>
              <w:t xml:space="preserve">Landowner Signature: </w:t>
            </w:r>
            <w:r w:rsidR="00871BB7">
              <w:t>______________</w:t>
            </w:r>
            <w:r>
              <w:t>_________________________________</w:t>
            </w:r>
          </w:p>
          <w:p w14:paraId="71A965B5" w14:textId="77777777" w:rsidR="003A0DF4" w:rsidRDefault="003A0DF4" w:rsidP="00871BB7"/>
          <w:p w14:paraId="71A965B6" w14:textId="77777777" w:rsidR="00871BB7" w:rsidRDefault="003A0DF4" w:rsidP="00871BB7">
            <w:r>
              <w:t xml:space="preserve">Date: </w:t>
            </w:r>
            <w:r w:rsidR="00871BB7">
              <w:t>______________</w:t>
            </w:r>
            <w:r>
              <w:t>______</w:t>
            </w:r>
          </w:p>
          <w:p w14:paraId="71A965B7" w14:textId="77777777" w:rsidR="003A0DF4" w:rsidRDefault="003A0DF4" w:rsidP="00871BB7"/>
          <w:p w14:paraId="71A965B8" w14:textId="77777777" w:rsidR="00871BB7" w:rsidRDefault="003A0DF4" w:rsidP="00871BB7">
            <w:r>
              <w:t xml:space="preserve">Phone Number:  </w:t>
            </w:r>
            <w:r w:rsidR="00871BB7">
              <w:t>______________</w:t>
            </w:r>
            <w:r>
              <w:t>__________</w:t>
            </w:r>
          </w:p>
          <w:p w14:paraId="71A965B9" w14:textId="77777777" w:rsidR="003A0DF4" w:rsidRDefault="003A0DF4" w:rsidP="00871BB7"/>
          <w:p w14:paraId="71A965BA" w14:textId="77777777" w:rsidR="00871BB7" w:rsidRDefault="003A0DF4" w:rsidP="00871BB7">
            <w:r>
              <w:t xml:space="preserve">Address: </w:t>
            </w:r>
            <w:r w:rsidR="00871BB7">
              <w:t xml:space="preserve">_____________________________________________ </w:t>
            </w:r>
          </w:p>
          <w:p w14:paraId="71A965BB" w14:textId="77777777" w:rsidR="003A0DF4" w:rsidRDefault="003A0DF4" w:rsidP="00871BB7"/>
          <w:p w14:paraId="71A965BC" w14:textId="77777777" w:rsidR="00871BB7" w:rsidRDefault="003A0DF4" w:rsidP="00871BB7">
            <w:r>
              <w:t xml:space="preserve"> </w:t>
            </w:r>
            <w:r>
              <w:tab/>
              <w:t xml:space="preserve">  </w:t>
            </w:r>
            <w:r w:rsidR="00871BB7">
              <w:t xml:space="preserve">_____________________________________________ </w:t>
            </w:r>
          </w:p>
          <w:p w14:paraId="71A965BD" w14:textId="77777777" w:rsidR="00871BB7" w:rsidRDefault="00871BB7" w:rsidP="00871BB7"/>
        </w:tc>
      </w:tr>
    </w:tbl>
    <w:p w14:paraId="71A965BF" w14:textId="77777777" w:rsidR="00871BB7" w:rsidRDefault="00871BB7" w:rsidP="009519B2">
      <w:r>
        <w:t xml:space="preserve"> </w:t>
      </w:r>
    </w:p>
    <w:p w14:paraId="71A965C0" w14:textId="77777777" w:rsidR="005F72B8" w:rsidRPr="00D17799" w:rsidRDefault="005F72B8" w:rsidP="00F553A3">
      <w:pPr>
        <w:pStyle w:val="Heading1"/>
        <w:spacing w:after="120"/>
        <w:rPr>
          <w:szCs w:val="26"/>
        </w:rPr>
      </w:pPr>
      <w:bookmarkStart w:id="20" w:name="_Toc25127460"/>
      <w:r w:rsidRPr="00D17799">
        <w:rPr>
          <w:szCs w:val="26"/>
        </w:rPr>
        <w:lastRenderedPageBreak/>
        <w:t>7 Final Site</w:t>
      </w:r>
      <w:r w:rsidR="00414165" w:rsidRPr="00D17799">
        <w:rPr>
          <w:szCs w:val="26"/>
        </w:rPr>
        <w:t xml:space="preserve"> Verification</w:t>
      </w:r>
      <w:bookmarkEnd w:id="20"/>
    </w:p>
    <w:p w14:paraId="71A965C1" w14:textId="480AEA9A" w:rsidR="000073FA" w:rsidRDefault="00754168" w:rsidP="00754168">
      <w:r>
        <w:t xml:space="preserve">The final step is to visit the site, usually as part of site reconnaissance or the </w:t>
      </w:r>
      <w:r w:rsidR="000E6096">
        <w:t>first</w:t>
      </w:r>
      <w:r>
        <w:t xml:space="preserve"> field sampling visit. Complete a Verification Form for each site visited with the intent to sample (regardless of whether it is sampled), following the procedures described below.</w:t>
      </w:r>
    </w:p>
    <w:p w14:paraId="71A965C2" w14:textId="77777777" w:rsidR="000073FA" w:rsidRDefault="000073FA" w:rsidP="000073FA"/>
    <w:p w14:paraId="71A965C3" w14:textId="77777777" w:rsidR="000073FA" w:rsidRPr="000073FA" w:rsidRDefault="000073FA" w:rsidP="000073FA">
      <w:pPr>
        <w:rPr>
          <w:b/>
        </w:rPr>
      </w:pPr>
      <w:r w:rsidRPr="000073FA">
        <w:rPr>
          <w:b/>
        </w:rPr>
        <w:t xml:space="preserve">Site Verification Equipment: </w:t>
      </w:r>
    </w:p>
    <w:p w14:paraId="71A965C4" w14:textId="77777777" w:rsidR="000073FA" w:rsidRDefault="000073FA" w:rsidP="000073FA">
      <w:pPr>
        <w:pStyle w:val="ListParagraph"/>
        <w:numPr>
          <w:ilvl w:val="0"/>
          <w:numId w:val="20"/>
        </w:numPr>
      </w:pPr>
      <w:r>
        <w:t xml:space="preserve">Sampling permit and landowner access (if required) </w:t>
      </w:r>
    </w:p>
    <w:p w14:paraId="71A965C5" w14:textId="77777777" w:rsidR="000073FA" w:rsidRDefault="000073FA" w:rsidP="000073FA">
      <w:pPr>
        <w:pStyle w:val="ListParagraph"/>
        <w:numPr>
          <w:ilvl w:val="0"/>
          <w:numId w:val="20"/>
        </w:numPr>
      </w:pPr>
      <w:r>
        <w:t xml:space="preserve">Field Operations Manual and/or laminated quick reference guide </w:t>
      </w:r>
    </w:p>
    <w:p w14:paraId="71A965C6" w14:textId="55393976" w:rsidR="000073FA" w:rsidRDefault="000073FA" w:rsidP="000073FA">
      <w:pPr>
        <w:pStyle w:val="ListParagraph"/>
        <w:numPr>
          <w:ilvl w:val="0"/>
          <w:numId w:val="20"/>
        </w:numPr>
      </w:pPr>
      <w:r>
        <w:t xml:space="preserve">Site dossier, including access information, site spreadsheet with map coordinates, </w:t>
      </w:r>
      <w:r w:rsidR="00DC0EAA">
        <w:t>street,</w:t>
      </w:r>
      <w:r>
        <w:t xml:space="preserve"> and/or topographic maps with “X-site” marked </w:t>
      </w:r>
    </w:p>
    <w:p w14:paraId="71A965C7" w14:textId="77777777" w:rsidR="000073FA" w:rsidRDefault="000073FA" w:rsidP="000073FA">
      <w:pPr>
        <w:pStyle w:val="ListParagraph"/>
        <w:numPr>
          <w:ilvl w:val="0"/>
          <w:numId w:val="20"/>
        </w:numPr>
      </w:pPr>
      <w:r>
        <w:t>GPS unit (preferably one capable of recording waypoints) with manual, reference card, extra battery pack</w:t>
      </w:r>
    </w:p>
    <w:p w14:paraId="71A965C8" w14:textId="77777777" w:rsidR="00754168" w:rsidRDefault="00754168" w:rsidP="00754168">
      <w:r>
        <w:t xml:space="preserve">  </w:t>
      </w:r>
    </w:p>
    <w:p w14:paraId="71A965C9" w14:textId="2F15C78C" w:rsidR="00754168" w:rsidRDefault="00754168" w:rsidP="000073FA">
      <w:pPr>
        <w:pStyle w:val="ListParagraph"/>
        <w:numPr>
          <w:ilvl w:val="0"/>
          <w:numId w:val="19"/>
        </w:numPr>
      </w:pPr>
      <w:r w:rsidRPr="000073FA">
        <w:rPr>
          <w:b/>
        </w:rPr>
        <w:t>Confirm location.</w:t>
      </w:r>
      <w:r>
        <w:t xml:space="preserve"> Upon reaching the target site, confirm that the field crew is located at the same latitude and longitude identified in spreadsheet for the X-site. Sampling site verification is based on map coordinates and locational data from the GPS</w:t>
      </w:r>
      <w:r w:rsidR="00DC0EAA">
        <w:t xml:space="preserve">. </w:t>
      </w:r>
    </w:p>
    <w:p w14:paraId="71A965CA" w14:textId="7CEE95BC" w:rsidR="00754168" w:rsidRDefault="00754168" w:rsidP="000073FA">
      <w:pPr>
        <w:pStyle w:val="ListParagraph"/>
        <w:numPr>
          <w:ilvl w:val="1"/>
          <w:numId w:val="19"/>
        </w:numPr>
      </w:pPr>
      <w:r w:rsidRPr="000073FA">
        <w:rPr>
          <w:b/>
        </w:rPr>
        <w:t>Navigate to the X-site.</w:t>
      </w:r>
      <w:r>
        <w:t xml:space="preserve"> Navigate the sampling vessel as close as possible to the target X-site using GPS (you must be no more than 0.02 nautical miles (nm) or 37 meters from the target X-site). Compare the target X-site coordinates with the GPS coordinates displayed at the sampling site</w:t>
      </w:r>
      <w:r w:rsidR="00DC0EAA">
        <w:t xml:space="preserve">. </w:t>
      </w:r>
    </w:p>
    <w:p w14:paraId="71A965CB" w14:textId="77777777" w:rsidR="00754168" w:rsidRDefault="00754168" w:rsidP="000073FA">
      <w:pPr>
        <w:pStyle w:val="ListParagraph"/>
        <w:numPr>
          <w:ilvl w:val="1"/>
          <w:numId w:val="19"/>
        </w:numPr>
      </w:pPr>
      <w:r w:rsidRPr="000073FA">
        <w:rPr>
          <w:b/>
        </w:rPr>
        <w:t>Record, in the Site Verification Form, the actual coordinates</w:t>
      </w:r>
      <w:r>
        <w:t xml:space="preserve"> of the vessel after anchorage, not the initial intended coordinates, on the field data sheet. Make sure the GPS unit is set to reference the NAD 83 geospatial data set. This new location is where sampling will begin and is called the Y-location. </w:t>
      </w:r>
    </w:p>
    <w:p w14:paraId="71A965CC" w14:textId="77777777" w:rsidR="00754168" w:rsidRDefault="00754168" w:rsidP="000073FA">
      <w:pPr>
        <w:pStyle w:val="ListParagraph"/>
        <w:numPr>
          <w:ilvl w:val="0"/>
          <w:numId w:val="19"/>
        </w:numPr>
      </w:pPr>
      <w:r w:rsidRPr="000073FA">
        <w:rPr>
          <w:b/>
        </w:rPr>
        <w:t>Assess sampleability</w:t>
      </w:r>
      <w:r>
        <w:t xml:space="preserve"> as described in </w:t>
      </w:r>
      <w:r w:rsidRPr="000073FA">
        <w:rPr>
          <w:b/>
        </w:rPr>
        <w:t>Section 2</w:t>
      </w:r>
      <w:r>
        <w:t xml:space="preserve"> and </w:t>
      </w:r>
      <w:r w:rsidRPr="000073FA">
        <w:rPr>
          <w:b/>
        </w:rPr>
        <w:t>Section 5</w:t>
      </w:r>
      <w:r>
        <w:t xml:space="preserve">. In addition, verify that the water is deep enough so that samples can be collected from the boat otherwise the site is non-sampleable. Questions about wading to sample shallow water should be directed to either the MassDEP or MassBays Project Leader. </w:t>
      </w:r>
    </w:p>
    <w:p w14:paraId="71A965CD" w14:textId="6DFBD831" w:rsidR="00754168" w:rsidRDefault="00754168" w:rsidP="000073FA">
      <w:pPr>
        <w:pStyle w:val="ListParagraph"/>
        <w:numPr>
          <w:ilvl w:val="0"/>
          <w:numId w:val="19"/>
        </w:numPr>
      </w:pPr>
      <w:r w:rsidRPr="000073FA">
        <w:rPr>
          <w:b/>
        </w:rPr>
        <w:t>Assess relocations</w:t>
      </w:r>
      <w:r>
        <w:t xml:space="preserve"> if the X-site itself is not sampleable. Every attempt should be made to relocate to a sampleable area within a 0.02 nm (37m) radius of the intended location. In searching for a suitable relocation site, the field crew leader should choose a specific compass heading (e.g., north, south, east, west) and slowly motor the vessel in that direction for approximately 15-20 m. Assess the potential relocated site as described in </w:t>
      </w:r>
      <w:r w:rsidRPr="000073FA">
        <w:rPr>
          <w:b/>
        </w:rPr>
        <w:t>Section 5.1</w:t>
      </w:r>
      <w:r>
        <w:t>. Should the relocated site fail to meet the operational definition sampleable, then this process may be continued using the same heading out to the 37 m mark or using a new heading until an acceptable samp</w:t>
      </w:r>
      <w:r w:rsidR="00EC50F0">
        <w:t xml:space="preserve">ling location is </w:t>
      </w:r>
      <w:r>
        <w:t xml:space="preserve">found. If after </w:t>
      </w:r>
      <w:r w:rsidR="0025327C">
        <w:t>enough</w:t>
      </w:r>
      <w:r>
        <w:t xml:space="preserve"> effort is expended and no suitable site is found, then the determination may be made that the site is non-sampleable. </w:t>
      </w:r>
    </w:p>
    <w:p w14:paraId="71A965CE" w14:textId="7D307887" w:rsidR="00754168" w:rsidRDefault="00C10980" w:rsidP="000073FA">
      <w:pPr>
        <w:pStyle w:val="ListParagraph"/>
        <w:numPr>
          <w:ilvl w:val="0"/>
          <w:numId w:val="19"/>
        </w:numPr>
      </w:pPr>
      <w:r>
        <w:rPr>
          <w:b/>
        </w:rPr>
        <w:t>Check</w:t>
      </w:r>
      <w:r w:rsidR="00754168" w:rsidRPr="000073FA">
        <w:rPr>
          <w:b/>
        </w:rPr>
        <w:t xml:space="preserve"> the appropriate </w:t>
      </w:r>
      <w:r>
        <w:rPr>
          <w:b/>
        </w:rPr>
        <w:t>box</w:t>
      </w:r>
      <w:r w:rsidR="00754168">
        <w:t xml:space="preserve"> on the Si</w:t>
      </w:r>
      <w:r w:rsidR="000073FA">
        <w:t>te Verification Form (Appendix II</w:t>
      </w:r>
      <w:r w:rsidR="00754168">
        <w:t xml:space="preserve">). Do not sample non-target or "Non-sampleable" or "No Access" sites. </w:t>
      </w:r>
      <w:r w:rsidR="00BF5EEB">
        <w:t xml:space="preserve">Check </w:t>
      </w:r>
      <w:r w:rsidR="00754168">
        <w:t>the "NO" b</w:t>
      </w:r>
      <w:r w:rsidR="00BF5EEB">
        <w:t>ox</w:t>
      </w:r>
      <w:r w:rsidR="00754168">
        <w:t xml:space="preserve"> for "Did you sample this site?" and </w:t>
      </w:r>
      <w:r w:rsidR="007216E7">
        <w:t>check</w:t>
      </w:r>
      <w:r w:rsidR="00754168">
        <w:t xml:space="preserve"> the appropriate</w:t>
      </w:r>
      <w:r w:rsidR="00EC50F0">
        <w:t xml:space="preserve"> b</w:t>
      </w:r>
      <w:r w:rsidR="007216E7">
        <w:t>ox</w:t>
      </w:r>
      <w:r w:rsidR="00EC50F0">
        <w:t xml:space="preserve"> in the "Non-Sampleable - </w:t>
      </w:r>
      <w:r w:rsidR="00754168">
        <w:t xml:space="preserve">Permanent" or "Non-Sampleable-Temporary" section of the Verification Form; provide detailed explanation in comments section. </w:t>
      </w:r>
      <w:r w:rsidR="00754168">
        <w:lastRenderedPageBreak/>
        <w:t xml:space="preserve">In the site evaluation spreadsheet of base and oversample sites (e.g., </w:t>
      </w:r>
      <w:r w:rsidR="00754168" w:rsidRPr="000073FA">
        <w:rPr>
          <w:b/>
        </w:rPr>
        <w:t>Figure 4.2</w:t>
      </w:r>
      <w:r w:rsidR="00754168">
        <w:t xml:space="preserve">), provide comments in the last column. </w:t>
      </w:r>
    </w:p>
    <w:p w14:paraId="71A965CF" w14:textId="77777777" w:rsidR="00414165" w:rsidRDefault="00754168" w:rsidP="00754168">
      <w:r>
        <w:t xml:space="preserve"> </w:t>
      </w:r>
      <w:r>
        <w:tab/>
        <w:t xml:space="preserve">  </w:t>
      </w:r>
    </w:p>
    <w:p w14:paraId="71A965D0" w14:textId="77777777" w:rsidR="00414165" w:rsidRPr="00D17799" w:rsidRDefault="00414165" w:rsidP="00F553A3">
      <w:pPr>
        <w:pStyle w:val="Heading1"/>
        <w:spacing w:after="120"/>
        <w:rPr>
          <w:szCs w:val="26"/>
        </w:rPr>
      </w:pPr>
      <w:bookmarkStart w:id="21" w:name="_Toc25127461"/>
      <w:r w:rsidRPr="00D17799">
        <w:rPr>
          <w:szCs w:val="26"/>
        </w:rPr>
        <w:t>8 Submission of Site Evaluation/Verification Forms</w:t>
      </w:r>
      <w:bookmarkEnd w:id="21"/>
    </w:p>
    <w:p w14:paraId="71A965D1" w14:textId="77777777" w:rsidR="00F553A3" w:rsidRDefault="000E4060" w:rsidP="00F553A3">
      <w:r>
        <w:t>The final step is to provide MassDEP and MassBays</w:t>
      </w:r>
      <w:r w:rsidRPr="000E4060">
        <w:t xml:space="preserve"> with the neces</w:t>
      </w:r>
      <w:r>
        <w:t>sary documentation. For all primary</w:t>
      </w:r>
      <w:r w:rsidRPr="000E4060">
        <w:t xml:space="preserve"> sites and all oversample sites selected as replacements (sampled and non-sampleable), the field crew must provide the two documents identified below. The information is critical for the statistical evaluations for the final report.</w:t>
      </w:r>
    </w:p>
    <w:p w14:paraId="71A965D2" w14:textId="4D6BCEA4" w:rsidR="000E4060" w:rsidRDefault="00152614" w:rsidP="00152614">
      <w:pPr>
        <w:pStyle w:val="ListParagraph"/>
        <w:numPr>
          <w:ilvl w:val="0"/>
          <w:numId w:val="21"/>
        </w:numPr>
      </w:pPr>
      <w:r w:rsidRPr="00152614">
        <w:rPr>
          <w:b/>
        </w:rPr>
        <w:t>Site Evaluation Spreadsheet</w:t>
      </w:r>
      <w:r>
        <w:t xml:space="preserve"> – submitted to MassDEP and MassBays Project Leaders via email</w:t>
      </w:r>
      <w:r w:rsidR="000E4060">
        <w:t xml:space="preserve"> prior to the start of the </w:t>
      </w:r>
      <w:r w:rsidR="000E4060" w:rsidRPr="000E4060">
        <w:t>sampl</w:t>
      </w:r>
      <w:r w:rsidR="000E4060">
        <w:t>ing index period</w:t>
      </w:r>
      <w:r>
        <w:t xml:space="preserve"> for information collected during desktop and site reconnaissance and a</w:t>
      </w:r>
      <w:r w:rsidR="000E4060" w:rsidRPr="000E4060">
        <w:t>t the conclusio</w:t>
      </w:r>
      <w:r>
        <w:t xml:space="preserve">n of </w:t>
      </w:r>
      <w:r w:rsidR="00C32B82">
        <w:t xml:space="preserve">the </w:t>
      </w:r>
      <w:r>
        <w:t>sampling index period</w:t>
      </w:r>
      <w:r w:rsidR="000A3353">
        <w:t xml:space="preserve"> or </w:t>
      </w:r>
      <w:r w:rsidR="006A4F1E">
        <w:t>first round of sampling visits</w:t>
      </w:r>
      <w:r w:rsidR="00C32B82">
        <w:t xml:space="preserve"> at all sites</w:t>
      </w:r>
      <w:r>
        <w:t xml:space="preserve"> for new information collected during sampling.  The final completed Site Evaluation S</w:t>
      </w:r>
      <w:r w:rsidR="000E4060" w:rsidRPr="000E4060">
        <w:t>prea</w:t>
      </w:r>
      <w:r>
        <w:t xml:space="preserve">dsheets must be submitted to MassDEP and MassBays Project Leader via email no later than </w:t>
      </w:r>
      <w:r w:rsidR="00D355E9">
        <w:t>September</w:t>
      </w:r>
      <w:r>
        <w:t xml:space="preserve"> 3</w:t>
      </w:r>
      <w:r w:rsidR="00D355E9">
        <w:t>0</w:t>
      </w:r>
      <w:r>
        <w:t xml:space="preserve"> of the sampling year.</w:t>
      </w:r>
    </w:p>
    <w:p w14:paraId="71A965D3" w14:textId="084EBBDF" w:rsidR="00152614" w:rsidRDefault="00152614" w:rsidP="00152614">
      <w:pPr>
        <w:pStyle w:val="ListParagraph"/>
        <w:numPr>
          <w:ilvl w:val="0"/>
          <w:numId w:val="21"/>
        </w:numPr>
      </w:pPr>
      <w:r>
        <w:rPr>
          <w:b/>
        </w:rPr>
        <w:t xml:space="preserve">Site Verification Forms </w:t>
      </w:r>
      <w:r>
        <w:t>– submit scanned copies of completed evaluation forms (with other field forms as appropriate)</w:t>
      </w:r>
      <w:r w:rsidR="0011435E">
        <w:t xml:space="preserve"> for the sites</w:t>
      </w:r>
      <w:r>
        <w:t xml:space="preserve"> via email to MassDEP and MassBays Project Leaders. Forms should be submitted within 2 weeks of completing </w:t>
      </w:r>
      <w:r w:rsidR="00613B18">
        <w:t xml:space="preserve">the first </w:t>
      </w:r>
      <w:r>
        <w:t>sampling</w:t>
      </w:r>
      <w:r w:rsidR="00613B18">
        <w:t xml:space="preserve"> event</w:t>
      </w:r>
      <w:r>
        <w:t>.</w:t>
      </w:r>
    </w:p>
    <w:p w14:paraId="71A965D4" w14:textId="77777777" w:rsidR="00152614" w:rsidRDefault="00152614" w:rsidP="000E4060"/>
    <w:p w14:paraId="71A965D5" w14:textId="77777777" w:rsidR="00F553A3" w:rsidRPr="00D17799" w:rsidRDefault="00F553A3" w:rsidP="00F553A3">
      <w:pPr>
        <w:pStyle w:val="Heading1"/>
        <w:spacing w:after="120"/>
        <w:rPr>
          <w:szCs w:val="26"/>
        </w:rPr>
      </w:pPr>
      <w:bookmarkStart w:id="22" w:name="_Toc25127462"/>
      <w:r w:rsidRPr="00D17799">
        <w:rPr>
          <w:szCs w:val="26"/>
        </w:rPr>
        <w:t>9 Cited Sources</w:t>
      </w:r>
      <w:bookmarkEnd w:id="22"/>
    </w:p>
    <w:p w14:paraId="71A965D6" w14:textId="77777777" w:rsidR="0057358B" w:rsidRDefault="004B47EF" w:rsidP="00F553A3">
      <w:pPr>
        <w:sectPr w:rsidR="0057358B">
          <w:pgSz w:w="12240" w:h="15840"/>
          <w:pgMar w:top="1440" w:right="1440" w:bottom="1440" w:left="1440" w:header="720" w:footer="720" w:gutter="0"/>
          <w:cols w:space="720"/>
          <w:docGrid w:linePitch="360"/>
        </w:sectPr>
      </w:pPr>
      <w:r>
        <w:t xml:space="preserve">USEPA. 2014. </w:t>
      </w:r>
      <w:r>
        <w:rPr>
          <w:i/>
        </w:rPr>
        <w:t>National Coastal Condition Assessment: Site Evaluation Guidelines</w:t>
      </w:r>
      <w:r>
        <w:t>. U.S. Environmental Protection Agency, Washington, DC. EPA 841-R-14-006.</w:t>
      </w:r>
    </w:p>
    <w:p w14:paraId="485FA017" w14:textId="77777777" w:rsidR="00A27537" w:rsidRPr="00D17799" w:rsidRDefault="00A27537" w:rsidP="00A27537"/>
    <w:p w14:paraId="71A965D8" w14:textId="77777777" w:rsidR="0057358B" w:rsidRPr="00D17799" w:rsidRDefault="0057358B" w:rsidP="00A27537"/>
    <w:p w14:paraId="71A965D9" w14:textId="77777777" w:rsidR="0057358B" w:rsidRPr="00D17799" w:rsidRDefault="0057358B" w:rsidP="00A27537"/>
    <w:p w14:paraId="71A965DA" w14:textId="77777777" w:rsidR="0057358B" w:rsidRPr="00D17799" w:rsidRDefault="0057358B" w:rsidP="00A27537"/>
    <w:p w14:paraId="71A965DB" w14:textId="77777777" w:rsidR="0057358B" w:rsidRPr="00D17799" w:rsidRDefault="0057358B" w:rsidP="00A27537"/>
    <w:p w14:paraId="71A965DC" w14:textId="77777777" w:rsidR="0057358B" w:rsidRPr="00D17799" w:rsidRDefault="0057358B" w:rsidP="00A27537"/>
    <w:p w14:paraId="71A965DD" w14:textId="77777777" w:rsidR="0057358B" w:rsidRPr="00D17799" w:rsidRDefault="0057358B" w:rsidP="00A27537"/>
    <w:p w14:paraId="71A965DE" w14:textId="77777777" w:rsidR="0057358B" w:rsidRPr="00D17799" w:rsidRDefault="0057358B" w:rsidP="00A27537"/>
    <w:p w14:paraId="71A965DF" w14:textId="77777777" w:rsidR="0057358B" w:rsidRPr="00D17799" w:rsidRDefault="0057358B" w:rsidP="00A27537"/>
    <w:p w14:paraId="71A965E0" w14:textId="77777777" w:rsidR="0057358B" w:rsidRPr="00D17799" w:rsidRDefault="0057358B" w:rsidP="00A27537"/>
    <w:p w14:paraId="71A965E1" w14:textId="77777777" w:rsidR="0057358B" w:rsidRPr="00D17799" w:rsidRDefault="0057358B" w:rsidP="00A27537"/>
    <w:p w14:paraId="71A965E2" w14:textId="77777777" w:rsidR="0057358B" w:rsidRPr="00D17799" w:rsidRDefault="0057358B" w:rsidP="00A27537"/>
    <w:p w14:paraId="71A965E3" w14:textId="77777777" w:rsidR="0057358B" w:rsidRPr="00D17799" w:rsidRDefault="0057358B" w:rsidP="00A27537"/>
    <w:p w14:paraId="71A965E4" w14:textId="77777777" w:rsidR="0057358B" w:rsidRPr="00D17799" w:rsidRDefault="0057358B" w:rsidP="00A27537"/>
    <w:p w14:paraId="71A965E5" w14:textId="77777777" w:rsidR="0057358B" w:rsidRPr="00D17799" w:rsidRDefault="0057358B" w:rsidP="00A27537"/>
    <w:p w14:paraId="71A965E6" w14:textId="77777777" w:rsidR="0057358B" w:rsidRPr="00D17799" w:rsidRDefault="0057358B" w:rsidP="0057358B">
      <w:pPr>
        <w:pStyle w:val="Heading1"/>
        <w:jc w:val="center"/>
        <w:rPr>
          <w:szCs w:val="26"/>
        </w:rPr>
        <w:sectPr w:rsidR="0057358B" w:rsidRPr="00D17799">
          <w:pgSz w:w="12240" w:h="15840"/>
          <w:pgMar w:top="1440" w:right="1440" w:bottom="1440" w:left="1440" w:header="720" w:footer="720" w:gutter="0"/>
          <w:cols w:space="720"/>
          <w:docGrid w:linePitch="360"/>
        </w:sectPr>
      </w:pPr>
      <w:bookmarkStart w:id="23" w:name="_Toc25127463"/>
      <w:r w:rsidRPr="00D17799">
        <w:rPr>
          <w:szCs w:val="26"/>
        </w:rPr>
        <w:t>Appendix I: MCCA Survey Design</w:t>
      </w:r>
      <w:bookmarkEnd w:id="23"/>
    </w:p>
    <w:p w14:paraId="71A965E7" w14:textId="77777777" w:rsidR="0057358B" w:rsidRPr="0043722D" w:rsidRDefault="0057358B" w:rsidP="0057358B">
      <w:pPr>
        <w:pStyle w:val="Default"/>
        <w:jc w:val="center"/>
        <w:rPr>
          <w:rFonts w:asciiTheme="minorHAnsi" w:hAnsiTheme="minorHAnsi"/>
          <w:b/>
          <w:sz w:val="28"/>
          <w:szCs w:val="22"/>
        </w:rPr>
      </w:pPr>
      <w:r w:rsidRPr="0043722D">
        <w:rPr>
          <w:rFonts w:asciiTheme="minorHAnsi" w:hAnsiTheme="minorHAnsi"/>
          <w:b/>
          <w:sz w:val="28"/>
          <w:szCs w:val="22"/>
        </w:rPr>
        <w:lastRenderedPageBreak/>
        <w:t>Massachusetts Department of Environmental Protection</w:t>
      </w:r>
    </w:p>
    <w:p w14:paraId="71A965E8" w14:textId="77777777" w:rsidR="0057358B" w:rsidRPr="0043722D" w:rsidRDefault="0057358B" w:rsidP="0057358B">
      <w:pPr>
        <w:pStyle w:val="Default"/>
        <w:jc w:val="center"/>
        <w:rPr>
          <w:rFonts w:asciiTheme="minorHAnsi" w:hAnsiTheme="minorHAnsi"/>
          <w:b/>
          <w:bCs/>
          <w:sz w:val="28"/>
          <w:szCs w:val="28"/>
        </w:rPr>
      </w:pPr>
      <w:r w:rsidRPr="0043722D">
        <w:rPr>
          <w:rFonts w:asciiTheme="minorHAnsi" w:hAnsiTheme="minorHAnsi" w:cs="Calibri"/>
          <w:b/>
          <w:sz w:val="28"/>
          <w:szCs w:val="22"/>
        </w:rPr>
        <w:t>Massachusetts Bays National Estuary Program</w:t>
      </w:r>
    </w:p>
    <w:p w14:paraId="71A965E9" w14:textId="77777777" w:rsidR="0057358B" w:rsidRPr="0043722D" w:rsidRDefault="0057358B" w:rsidP="0057358B">
      <w:pPr>
        <w:pStyle w:val="Default"/>
        <w:jc w:val="center"/>
        <w:rPr>
          <w:rFonts w:asciiTheme="minorHAnsi" w:hAnsiTheme="minorHAnsi"/>
          <w:b/>
          <w:bCs/>
          <w:sz w:val="26"/>
          <w:szCs w:val="26"/>
        </w:rPr>
      </w:pPr>
      <w:r>
        <w:rPr>
          <w:rFonts w:asciiTheme="minorHAnsi" w:hAnsiTheme="minorHAnsi"/>
          <w:b/>
          <w:bCs/>
          <w:sz w:val="26"/>
          <w:szCs w:val="26"/>
        </w:rPr>
        <w:t>Massachusetts Coastal Condition Assessment (MCCA)</w:t>
      </w:r>
    </w:p>
    <w:p w14:paraId="71A965EA" w14:textId="77777777" w:rsidR="0057358B" w:rsidRPr="0043722D" w:rsidRDefault="0057358B" w:rsidP="0057358B">
      <w:pPr>
        <w:pStyle w:val="Default"/>
        <w:jc w:val="center"/>
        <w:rPr>
          <w:rFonts w:asciiTheme="minorHAnsi" w:hAnsiTheme="minorHAnsi"/>
          <w:b/>
          <w:bCs/>
          <w:szCs w:val="28"/>
        </w:rPr>
      </w:pPr>
      <w:r>
        <w:rPr>
          <w:rFonts w:asciiTheme="minorHAnsi" w:hAnsiTheme="minorHAnsi"/>
          <w:b/>
          <w:bCs/>
          <w:sz w:val="26"/>
          <w:szCs w:val="26"/>
        </w:rPr>
        <w:t xml:space="preserve">Survey </w:t>
      </w:r>
      <w:r w:rsidRPr="0043722D">
        <w:rPr>
          <w:rFonts w:asciiTheme="minorHAnsi" w:hAnsiTheme="minorHAnsi"/>
          <w:b/>
          <w:bCs/>
          <w:sz w:val="26"/>
          <w:szCs w:val="26"/>
        </w:rPr>
        <w:t>Design 2020 – 2023</w:t>
      </w:r>
    </w:p>
    <w:p w14:paraId="71A965EB" w14:textId="77777777" w:rsidR="0057358B" w:rsidRPr="0043722D" w:rsidRDefault="0057358B" w:rsidP="0057358B">
      <w:pPr>
        <w:pStyle w:val="Default"/>
        <w:jc w:val="center"/>
        <w:rPr>
          <w:rFonts w:asciiTheme="minorHAnsi" w:hAnsiTheme="minorHAnsi"/>
          <w:b/>
          <w:bCs/>
          <w:sz w:val="26"/>
          <w:szCs w:val="26"/>
        </w:rPr>
      </w:pPr>
    </w:p>
    <w:p w14:paraId="71A965EC" w14:textId="77777777" w:rsidR="0057358B" w:rsidRPr="0043722D" w:rsidRDefault="0057358B" w:rsidP="0057358B">
      <w:pPr>
        <w:pStyle w:val="Default"/>
        <w:rPr>
          <w:b/>
          <w:bCs/>
          <w:szCs w:val="26"/>
        </w:rPr>
      </w:pPr>
      <w:r w:rsidRPr="0043722D">
        <w:rPr>
          <w:b/>
          <w:bCs/>
          <w:szCs w:val="26"/>
        </w:rPr>
        <w:t xml:space="preserve">Target Population </w:t>
      </w:r>
    </w:p>
    <w:p w14:paraId="71A965ED" w14:textId="77777777" w:rsidR="0057358B" w:rsidRDefault="0057358B" w:rsidP="0057358B">
      <w:pPr>
        <w:pStyle w:val="Default"/>
        <w:rPr>
          <w:rFonts w:ascii="Calibri" w:hAnsi="Calibri" w:cs="Calibri"/>
          <w:sz w:val="22"/>
          <w:szCs w:val="22"/>
        </w:rPr>
      </w:pPr>
      <w:r>
        <w:rPr>
          <w:rFonts w:ascii="Calibri" w:hAnsi="Calibri" w:cs="Calibri"/>
          <w:sz w:val="22"/>
          <w:szCs w:val="22"/>
        </w:rPr>
        <w:t>The target population for this survey is a combination of all coastal waters within:</w:t>
      </w:r>
    </w:p>
    <w:p w14:paraId="71A965EE" w14:textId="77777777" w:rsidR="0057358B" w:rsidRDefault="0057358B" w:rsidP="0057358B">
      <w:pPr>
        <w:pStyle w:val="Default"/>
        <w:numPr>
          <w:ilvl w:val="0"/>
          <w:numId w:val="4"/>
        </w:numPr>
        <w:rPr>
          <w:rFonts w:ascii="Calibri" w:hAnsi="Calibri" w:cs="Calibri"/>
          <w:sz w:val="22"/>
          <w:szCs w:val="22"/>
        </w:rPr>
      </w:pPr>
      <w:r>
        <w:rPr>
          <w:rFonts w:ascii="Calibri" w:hAnsi="Calibri" w:cs="Calibri"/>
          <w:sz w:val="22"/>
          <w:szCs w:val="22"/>
        </w:rPr>
        <w:t>Massachusetts Department of Environmental Protection (MassDEP) estuarine assessment units</w:t>
      </w:r>
    </w:p>
    <w:p w14:paraId="71A965EF" w14:textId="77777777" w:rsidR="0057358B" w:rsidRDefault="0057358B" w:rsidP="0057358B">
      <w:pPr>
        <w:pStyle w:val="Default"/>
        <w:numPr>
          <w:ilvl w:val="0"/>
          <w:numId w:val="4"/>
        </w:numPr>
        <w:rPr>
          <w:rFonts w:ascii="Calibri" w:hAnsi="Calibri" w:cs="Calibri"/>
          <w:sz w:val="22"/>
          <w:szCs w:val="22"/>
        </w:rPr>
      </w:pPr>
      <w:r>
        <w:rPr>
          <w:rFonts w:ascii="Calibri" w:hAnsi="Calibri" w:cs="Calibri"/>
          <w:sz w:val="22"/>
          <w:szCs w:val="22"/>
        </w:rPr>
        <w:t>Massachusetts Bays National Estuary Program (MassBays) estuarine assessment units</w:t>
      </w:r>
    </w:p>
    <w:p w14:paraId="71A965F0" w14:textId="77777777" w:rsidR="0057358B" w:rsidRPr="002E3065" w:rsidRDefault="0057358B" w:rsidP="0057358B">
      <w:pPr>
        <w:pStyle w:val="Default"/>
        <w:numPr>
          <w:ilvl w:val="0"/>
          <w:numId w:val="4"/>
        </w:numPr>
        <w:rPr>
          <w:rFonts w:ascii="Calibri" w:hAnsi="Calibri" w:cs="Calibri"/>
          <w:sz w:val="22"/>
          <w:szCs w:val="22"/>
        </w:rPr>
      </w:pPr>
      <w:r>
        <w:rPr>
          <w:rFonts w:ascii="Calibri" w:hAnsi="Calibri" w:cs="Calibri"/>
          <w:sz w:val="22"/>
          <w:szCs w:val="22"/>
        </w:rPr>
        <w:t>A near-shore seaward boundary defined by a maximum distance from Massachusetts shoreline of 3 miles and a maximum depth of 10 meters</w:t>
      </w:r>
    </w:p>
    <w:p w14:paraId="71A965F1" w14:textId="77777777" w:rsidR="0057358B" w:rsidRDefault="0057358B" w:rsidP="0057358B">
      <w:pPr>
        <w:pStyle w:val="Default"/>
        <w:rPr>
          <w:b/>
          <w:bCs/>
          <w:sz w:val="26"/>
          <w:szCs w:val="26"/>
        </w:rPr>
      </w:pPr>
      <w:r>
        <w:rPr>
          <w:rFonts w:ascii="Calibri" w:hAnsi="Calibri" w:cs="Calibri"/>
          <w:sz w:val="22"/>
          <w:szCs w:val="22"/>
        </w:rPr>
        <w:t xml:space="preserve">Excluded from the target population are any tidal rivers or streams that are only represented in GIS by polylines versus polygons (i.e. small tidal streams and ditches) and any areas classified as intertidal estuarine or marine wetland in the National Wetland Inventory (NWI).  The term “coastal waters” in the remainder of this document refers to all waters within the target population. </w:t>
      </w:r>
    </w:p>
    <w:p w14:paraId="71A965F2" w14:textId="77777777" w:rsidR="0057358B" w:rsidRDefault="0057358B" w:rsidP="0057358B">
      <w:pPr>
        <w:pStyle w:val="Default"/>
        <w:rPr>
          <w:b/>
          <w:bCs/>
          <w:sz w:val="26"/>
          <w:szCs w:val="26"/>
        </w:rPr>
      </w:pPr>
    </w:p>
    <w:p w14:paraId="71A965F3" w14:textId="77777777" w:rsidR="0057358B" w:rsidRPr="0043722D" w:rsidRDefault="0057358B" w:rsidP="0057358B">
      <w:pPr>
        <w:pStyle w:val="Default"/>
        <w:rPr>
          <w:szCs w:val="26"/>
        </w:rPr>
      </w:pPr>
      <w:r w:rsidRPr="0043722D">
        <w:rPr>
          <w:b/>
          <w:bCs/>
          <w:szCs w:val="26"/>
        </w:rPr>
        <w:t xml:space="preserve">Sample Frame </w:t>
      </w:r>
    </w:p>
    <w:p w14:paraId="71A965F4" w14:textId="6D826670" w:rsidR="0057358B" w:rsidRDefault="0057358B" w:rsidP="0057358B">
      <w:pPr>
        <w:pStyle w:val="Default"/>
        <w:rPr>
          <w:rFonts w:ascii="Calibri" w:hAnsi="Calibri" w:cs="Calibri"/>
          <w:sz w:val="22"/>
          <w:szCs w:val="22"/>
        </w:rPr>
      </w:pPr>
      <w:r>
        <w:rPr>
          <w:rFonts w:ascii="Calibri" w:hAnsi="Calibri" w:cs="Calibri"/>
          <w:sz w:val="22"/>
          <w:szCs w:val="22"/>
        </w:rPr>
        <w:t xml:space="preserve">The sample frame was derived from GIS coverages of the 2016 MassDEP estuarine assessment units, 2017 MassBays estuarine assessment units, 1999 MassGIS Bathymetry of the Gulf of Maine, MassGIS Massachusetts shoreline, and a </w:t>
      </w:r>
      <w:r w:rsidR="003F430F">
        <w:rPr>
          <w:rFonts w:ascii="Calibri" w:hAnsi="Calibri" w:cs="Calibri"/>
          <w:sz w:val="22"/>
          <w:szCs w:val="22"/>
        </w:rPr>
        <w:t>3-mile</w:t>
      </w:r>
      <w:r>
        <w:rPr>
          <w:rFonts w:ascii="Calibri" w:hAnsi="Calibri" w:cs="Calibri"/>
          <w:sz w:val="22"/>
          <w:szCs w:val="22"/>
        </w:rPr>
        <w:t xml:space="preserve"> buffer of the shoreline</w:t>
      </w:r>
      <w:r w:rsidR="00DC0EAA">
        <w:rPr>
          <w:rFonts w:ascii="Calibri" w:hAnsi="Calibri" w:cs="Calibri"/>
          <w:sz w:val="22"/>
          <w:szCs w:val="22"/>
        </w:rPr>
        <w:t xml:space="preserve">. </w:t>
      </w:r>
      <w:r>
        <w:rPr>
          <w:rFonts w:ascii="Calibri" w:hAnsi="Calibri" w:cs="Calibri"/>
          <w:sz w:val="22"/>
          <w:szCs w:val="22"/>
        </w:rPr>
        <w:t>The bathymetric map and 3-mile buffer coverages were used to identify areas seaward of the shoreline that are less than 10 meters in depth and less than 3 miles from shore</w:t>
      </w:r>
      <w:r w:rsidR="00DC0EAA">
        <w:rPr>
          <w:rFonts w:ascii="Calibri" w:hAnsi="Calibri" w:cs="Calibri"/>
          <w:sz w:val="22"/>
          <w:szCs w:val="22"/>
        </w:rPr>
        <w:t xml:space="preserve">. </w:t>
      </w:r>
      <w:r>
        <w:rPr>
          <w:rFonts w:ascii="Calibri" w:hAnsi="Calibri" w:cs="Calibri"/>
          <w:sz w:val="22"/>
          <w:szCs w:val="22"/>
        </w:rPr>
        <w:t>Any polygons not contiguous with the shoreline (i.e. isolated shallow locations within the 3-mile buffer) where eliminated from the sample frame</w:t>
      </w:r>
      <w:r w:rsidR="00DC0EAA">
        <w:rPr>
          <w:rFonts w:ascii="Calibri" w:hAnsi="Calibri" w:cs="Calibri"/>
          <w:sz w:val="22"/>
          <w:szCs w:val="22"/>
        </w:rPr>
        <w:t xml:space="preserve">. </w:t>
      </w:r>
      <w:r>
        <w:rPr>
          <w:rFonts w:ascii="Calibri" w:hAnsi="Calibri" w:cs="Calibri"/>
          <w:sz w:val="22"/>
          <w:szCs w:val="22"/>
        </w:rPr>
        <w:t>The sample frame contains some areas (approx. 130 sq. km) classified as intertidal estuarine or marine wetland in the National Wetland Inventory (NWI) that were not removed due to uncertainty regarding the delineated boundaries</w:t>
      </w:r>
      <w:r w:rsidR="00DC0EAA">
        <w:rPr>
          <w:rFonts w:ascii="Calibri" w:hAnsi="Calibri" w:cs="Calibri"/>
          <w:sz w:val="22"/>
          <w:szCs w:val="22"/>
        </w:rPr>
        <w:t xml:space="preserve">. </w:t>
      </w:r>
      <w:r>
        <w:rPr>
          <w:rFonts w:ascii="Calibri" w:hAnsi="Calibri" w:cs="Calibri"/>
          <w:sz w:val="22"/>
          <w:szCs w:val="22"/>
        </w:rPr>
        <w:t>Target population determinations for sites selected in these areas will be determined on a case-by-case during site evaluations.</w:t>
      </w:r>
    </w:p>
    <w:p w14:paraId="71A965F5" w14:textId="77777777" w:rsidR="0057358B" w:rsidRDefault="0057358B" w:rsidP="0057358B">
      <w:pPr>
        <w:pStyle w:val="Default"/>
        <w:rPr>
          <w:rFonts w:ascii="Calibri" w:hAnsi="Calibri" w:cs="Calibri"/>
          <w:sz w:val="22"/>
          <w:szCs w:val="22"/>
        </w:rPr>
      </w:pPr>
    </w:p>
    <w:p w14:paraId="71A965F6" w14:textId="77777777" w:rsidR="0057358B" w:rsidRPr="0043722D" w:rsidRDefault="0057358B" w:rsidP="0057358B">
      <w:pPr>
        <w:pStyle w:val="Default"/>
        <w:rPr>
          <w:szCs w:val="26"/>
        </w:rPr>
      </w:pPr>
      <w:r w:rsidRPr="0043722D">
        <w:rPr>
          <w:b/>
          <w:bCs/>
          <w:szCs w:val="26"/>
        </w:rPr>
        <w:t xml:space="preserve">Survey Design </w:t>
      </w:r>
    </w:p>
    <w:p w14:paraId="71A965F7" w14:textId="6A55A911" w:rsidR="0057358B" w:rsidRDefault="0057358B" w:rsidP="0057358B">
      <w:pPr>
        <w:pStyle w:val="Default"/>
        <w:rPr>
          <w:rFonts w:ascii="Calibri" w:hAnsi="Calibri" w:cs="Calibri"/>
          <w:sz w:val="22"/>
          <w:szCs w:val="22"/>
        </w:rPr>
      </w:pPr>
      <w:r>
        <w:rPr>
          <w:rFonts w:ascii="Calibri" w:hAnsi="Calibri" w:cs="Calibri"/>
          <w:sz w:val="22"/>
          <w:szCs w:val="22"/>
        </w:rPr>
        <w:t>A Generalized Random Tessellation Stratified (GRTS) survey design for an area resource is used with regional stratification and unequal probability of selection based on polygon classification</w:t>
      </w:r>
      <w:r w:rsidR="00070376">
        <w:rPr>
          <w:rFonts w:ascii="Calibri" w:hAnsi="Calibri" w:cs="Calibri"/>
          <w:sz w:val="22"/>
          <w:szCs w:val="22"/>
        </w:rPr>
        <w:t xml:space="preserve">. </w:t>
      </w:r>
      <w:r>
        <w:rPr>
          <w:rFonts w:ascii="Calibri" w:hAnsi="Calibri" w:cs="Calibri"/>
          <w:sz w:val="22"/>
          <w:szCs w:val="22"/>
        </w:rPr>
        <w:t>The details are given below.</w:t>
      </w:r>
    </w:p>
    <w:p w14:paraId="71A965F8" w14:textId="77777777" w:rsidR="0057358B" w:rsidRPr="0043722D" w:rsidRDefault="0057358B" w:rsidP="0057358B">
      <w:pPr>
        <w:pStyle w:val="Default"/>
        <w:rPr>
          <w:b/>
          <w:bCs/>
          <w:szCs w:val="26"/>
        </w:rPr>
      </w:pPr>
    </w:p>
    <w:p w14:paraId="71A965F9" w14:textId="77777777" w:rsidR="0057358B" w:rsidRPr="0043722D" w:rsidRDefault="0057358B" w:rsidP="0057358B">
      <w:pPr>
        <w:pStyle w:val="Default"/>
        <w:rPr>
          <w:szCs w:val="26"/>
        </w:rPr>
      </w:pPr>
      <w:r w:rsidRPr="0043722D">
        <w:rPr>
          <w:b/>
          <w:bCs/>
          <w:szCs w:val="26"/>
        </w:rPr>
        <w:t xml:space="preserve">Stratification </w:t>
      </w:r>
    </w:p>
    <w:p w14:paraId="71A965FA" w14:textId="2C791634" w:rsidR="0057358B" w:rsidRDefault="0057358B" w:rsidP="0057358B">
      <w:pPr>
        <w:pStyle w:val="Default"/>
        <w:rPr>
          <w:rFonts w:ascii="Calibri" w:hAnsi="Calibri" w:cs="Calibri"/>
          <w:sz w:val="22"/>
          <w:szCs w:val="22"/>
        </w:rPr>
      </w:pPr>
      <w:r>
        <w:rPr>
          <w:rFonts w:ascii="Calibri" w:hAnsi="Calibri" w:cs="Calibri"/>
          <w:sz w:val="22"/>
          <w:szCs w:val="22"/>
        </w:rPr>
        <w:t>The survey design is stratified by three geographic regions within Massachusetts to improve sampling logistics (Figure 1)</w:t>
      </w:r>
      <w:r w:rsidR="00DC0EAA">
        <w:rPr>
          <w:rFonts w:ascii="Calibri" w:hAnsi="Calibri" w:cs="Calibri"/>
          <w:sz w:val="22"/>
          <w:szCs w:val="22"/>
        </w:rPr>
        <w:t xml:space="preserve">. </w:t>
      </w:r>
      <w:r>
        <w:rPr>
          <w:rFonts w:ascii="Calibri" w:hAnsi="Calibri" w:cs="Calibri"/>
          <w:sz w:val="22"/>
          <w:szCs w:val="22"/>
        </w:rPr>
        <w:t>One region will be targeted and sampled each year from 2021 to 2023, starting with the Region A in 2021 and concluding with Region C in 2023</w:t>
      </w:r>
      <w:r w:rsidR="00DC0EAA">
        <w:rPr>
          <w:rFonts w:ascii="Calibri" w:hAnsi="Calibri" w:cs="Calibri"/>
          <w:sz w:val="22"/>
          <w:szCs w:val="22"/>
        </w:rPr>
        <w:t xml:space="preserve">. </w:t>
      </w:r>
      <w:r>
        <w:rPr>
          <w:rFonts w:ascii="Calibri" w:hAnsi="Calibri" w:cs="Calibri"/>
          <w:sz w:val="22"/>
          <w:szCs w:val="22"/>
        </w:rPr>
        <w:t>A pilot project will be conducted in 2020 in multiple strata using a small subset of the selected primary sites to test sampling methodology.</w:t>
      </w:r>
    </w:p>
    <w:p w14:paraId="71A965FB" w14:textId="77777777" w:rsidR="0057358B" w:rsidRDefault="0057358B" w:rsidP="0057358B">
      <w:pPr>
        <w:pStyle w:val="Default"/>
        <w:rPr>
          <w:rFonts w:ascii="Calibri" w:hAnsi="Calibri" w:cs="Calibri"/>
          <w:sz w:val="22"/>
          <w:szCs w:val="22"/>
        </w:rPr>
      </w:pPr>
    </w:p>
    <w:p w14:paraId="71A965FC" w14:textId="77777777" w:rsidR="0057358B" w:rsidRDefault="0057358B" w:rsidP="0057358B">
      <w:pPr>
        <w:pStyle w:val="Default"/>
        <w:rPr>
          <w:rFonts w:ascii="Calibri" w:hAnsi="Calibri" w:cs="Calibri"/>
          <w:sz w:val="22"/>
          <w:szCs w:val="22"/>
        </w:rPr>
      </w:pPr>
      <w:r w:rsidRPr="00B61C45">
        <w:rPr>
          <w:rFonts w:ascii="Calibri" w:hAnsi="Calibri" w:cs="Calibri"/>
          <w:b/>
          <w:sz w:val="22"/>
          <w:szCs w:val="22"/>
        </w:rPr>
        <w:t>Table 1.</w:t>
      </w:r>
      <w:r>
        <w:rPr>
          <w:rFonts w:ascii="Calibri" w:hAnsi="Calibri" w:cs="Calibri"/>
          <w:sz w:val="22"/>
          <w:szCs w:val="22"/>
        </w:rPr>
        <w:t xml:space="preserve"> Regional strata descriptions</w:t>
      </w:r>
    </w:p>
    <w:tbl>
      <w:tblPr>
        <w:tblStyle w:val="TableGrid"/>
        <w:tblW w:w="0" w:type="auto"/>
        <w:tblInd w:w="108" w:type="dxa"/>
        <w:tblLook w:val="04A0" w:firstRow="1" w:lastRow="0" w:firstColumn="1" w:lastColumn="0" w:noHBand="0" w:noVBand="1"/>
      </w:tblPr>
      <w:tblGrid>
        <w:gridCol w:w="1260"/>
        <w:gridCol w:w="5670"/>
      </w:tblGrid>
      <w:tr w:rsidR="0057358B" w14:paraId="71A965FF" w14:textId="77777777" w:rsidTr="0057358B">
        <w:tc>
          <w:tcPr>
            <w:tcW w:w="1260" w:type="dxa"/>
            <w:vAlign w:val="center"/>
          </w:tcPr>
          <w:p w14:paraId="71A965FD" w14:textId="77777777" w:rsidR="0057358B" w:rsidRPr="00B61C45" w:rsidRDefault="0057358B" w:rsidP="0057358B">
            <w:pPr>
              <w:pStyle w:val="Default"/>
              <w:rPr>
                <w:rFonts w:ascii="Calibri" w:hAnsi="Calibri" w:cs="Calibri"/>
                <w:b/>
                <w:sz w:val="22"/>
                <w:szCs w:val="22"/>
              </w:rPr>
            </w:pPr>
            <w:r w:rsidRPr="00B61C45">
              <w:rPr>
                <w:rFonts w:ascii="Calibri" w:hAnsi="Calibri" w:cs="Calibri"/>
                <w:b/>
                <w:sz w:val="22"/>
                <w:szCs w:val="22"/>
              </w:rPr>
              <w:t>Stratum</w:t>
            </w:r>
          </w:p>
        </w:tc>
        <w:tc>
          <w:tcPr>
            <w:tcW w:w="5670" w:type="dxa"/>
          </w:tcPr>
          <w:p w14:paraId="71A965FE" w14:textId="77777777" w:rsidR="0057358B" w:rsidRPr="00B61C45" w:rsidRDefault="0057358B" w:rsidP="0057358B">
            <w:pPr>
              <w:pStyle w:val="Default"/>
              <w:rPr>
                <w:rFonts w:ascii="Calibri" w:hAnsi="Calibri" w:cs="Calibri"/>
                <w:b/>
                <w:sz w:val="22"/>
                <w:szCs w:val="22"/>
              </w:rPr>
            </w:pPr>
            <w:r w:rsidRPr="00B61C45">
              <w:rPr>
                <w:rFonts w:ascii="Calibri" w:hAnsi="Calibri" w:cs="Calibri"/>
                <w:b/>
                <w:sz w:val="22"/>
                <w:szCs w:val="22"/>
              </w:rPr>
              <w:t>Major Basin Description</w:t>
            </w:r>
          </w:p>
        </w:tc>
      </w:tr>
      <w:tr w:rsidR="0057358B" w14:paraId="71A96602" w14:textId="77777777" w:rsidTr="0057358B">
        <w:trPr>
          <w:trHeight w:val="432"/>
        </w:trPr>
        <w:tc>
          <w:tcPr>
            <w:tcW w:w="1260" w:type="dxa"/>
            <w:vAlign w:val="center"/>
          </w:tcPr>
          <w:p w14:paraId="71A96600" w14:textId="77777777" w:rsidR="0057358B" w:rsidRDefault="0057358B" w:rsidP="0057358B">
            <w:pPr>
              <w:pStyle w:val="Default"/>
              <w:rPr>
                <w:rFonts w:ascii="Calibri" w:hAnsi="Calibri" w:cs="Calibri"/>
                <w:sz w:val="22"/>
                <w:szCs w:val="22"/>
              </w:rPr>
            </w:pPr>
            <w:r>
              <w:rPr>
                <w:rFonts w:ascii="Calibri" w:hAnsi="Calibri" w:cs="Calibri"/>
                <w:sz w:val="22"/>
                <w:szCs w:val="22"/>
              </w:rPr>
              <w:t>Region A</w:t>
            </w:r>
          </w:p>
        </w:tc>
        <w:tc>
          <w:tcPr>
            <w:tcW w:w="5670" w:type="dxa"/>
            <w:vAlign w:val="center"/>
          </w:tcPr>
          <w:p w14:paraId="71A96601" w14:textId="77777777" w:rsidR="0057358B" w:rsidRDefault="0057358B" w:rsidP="0057358B">
            <w:pPr>
              <w:pStyle w:val="Default"/>
              <w:rPr>
                <w:rFonts w:ascii="Calibri" w:hAnsi="Calibri" w:cs="Calibri"/>
                <w:sz w:val="22"/>
                <w:szCs w:val="22"/>
              </w:rPr>
            </w:pPr>
            <w:r>
              <w:rPr>
                <w:rFonts w:ascii="Calibri" w:hAnsi="Calibri" w:cs="Calibri"/>
                <w:sz w:val="22"/>
                <w:szCs w:val="22"/>
              </w:rPr>
              <w:t>Merrimack, Parker, Ipswich, North Coastal, Boston Harbor</w:t>
            </w:r>
          </w:p>
        </w:tc>
      </w:tr>
      <w:tr w:rsidR="0057358B" w14:paraId="71A96605" w14:textId="77777777" w:rsidTr="0057358B">
        <w:trPr>
          <w:trHeight w:val="432"/>
        </w:trPr>
        <w:tc>
          <w:tcPr>
            <w:tcW w:w="1260" w:type="dxa"/>
            <w:vAlign w:val="center"/>
          </w:tcPr>
          <w:p w14:paraId="71A96603" w14:textId="77777777" w:rsidR="0057358B" w:rsidRDefault="0057358B" w:rsidP="0057358B">
            <w:pPr>
              <w:pStyle w:val="Default"/>
              <w:rPr>
                <w:rFonts w:ascii="Calibri" w:hAnsi="Calibri" w:cs="Calibri"/>
                <w:sz w:val="22"/>
                <w:szCs w:val="22"/>
              </w:rPr>
            </w:pPr>
            <w:r>
              <w:rPr>
                <w:rFonts w:ascii="Calibri" w:hAnsi="Calibri" w:cs="Calibri"/>
                <w:sz w:val="22"/>
                <w:szCs w:val="22"/>
              </w:rPr>
              <w:t>Region B</w:t>
            </w:r>
          </w:p>
        </w:tc>
        <w:tc>
          <w:tcPr>
            <w:tcW w:w="5670" w:type="dxa"/>
            <w:vAlign w:val="center"/>
          </w:tcPr>
          <w:p w14:paraId="71A96604" w14:textId="77777777" w:rsidR="0057358B" w:rsidRDefault="0057358B" w:rsidP="0057358B">
            <w:pPr>
              <w:pStyle w:val="Default"/>
              <w:rPr>
                <w:rFonts w:ascii="Calibri" w:hAnsi="Calibri" w:cs="Calibri"/>
                <w:sz w:val="22"/>
                <w:szCs w:val="22"/>
              </w:rPr>
            </w:pPr>
            <w:r>
              <w:rPr>
                <w:rFonts w:ascii="Calibri" w:hAnsi="Calibri" w:cs="Calibri"/>
                <w:sz w:val="22"/>
                <w:szCs w:val="22"/>
              </w:rPr>
              <w:t>South Coastal, North Cape Cod (Cape Cod Bay)</w:t>
            </w:r>
          </w:p>
        </w:tc>
      </w:tr>
      <w:tr w:rsidR="0057358B" w14:paraId="71A96608" w14:textId="77777777" w:rsidTr="0057358B">
        <w:trPr>
          <w:trHeight w:val="432"/>
        </w:trPr>
        <w:tc>
          <w:tcPr>
            <w:tcW w:w="1260" w:type="dxa"/>
            <w:vAlign w:val="center"/>
          </w:tcPr>
          <w:p w14:paraId="71A96606" w14:textId="77777777" w:rsidR="0057358B" w:rsidRDefault="0057358B" w:rsidP="0057358B">
            <w:pPr>
              <w:pStyle w:val="Default"/>
              <w:rPr>
                <w:rFonts w:ascii="Calibri" w:hAnsi="Calibri" w:cs="Calibri"/>
                <w:sz w:val="22"/>
                <w:szCs w:val="22"/>
              </w:rPr>
            </w:pPr>
            <w:r>
              <w:rPr>
                <w:rFonts w:ascii="Calibri" w:hAnsi="Calibri" w:cs="Calibri"/>
                <w:sz w:val="22"/>
                <w:szCs w:val="22"/>
              </w:rPr>
              <w:t>Region C</w:t>
            </w:r>
          </w:p>
        </w:tc>
        <w:tc>
          <w:tcPr>
            <w:tcW w:w="5670" w:type="dxa"/>
            <w:vAlign w:val="center"/>
          </w:tcPr>
          <w:p w14:paraId="71A96607" w14:textId="77777777" w:rsidR="0057358B" w:rsidRDefault="0057358B" w:rsidP="0057358B">
            <w:pPr>
              <w:pStyle w:val="Default"/>
              <w:rPr>
                <w:rFonts w:ascii="Calibri" w:hAnsi="Calibri" w:cs="Calibri"/>
                <w:sz w:val="22"/>
                <w:szCs w:val="22"/>
              </w:rPr>
            </w:pPr>
            <w:r>
              <w:rPr>
                <w:rFonts w:ascii="Calibri" w:hAnsi="Calibri" w:cs="Calibri"/>
                <w:sz w:val="22"/>
                <w:szCs w:val="22"/>
              </w:rPr>
              <w:t>South Cape Cod (Nantucket Sound), Islands, Buzzards Bay, Narragansett Bay, Mount Hope Bay</w:t>
            </w:r>
          </w:p>
        </w:tc>
      </w:tr>
    </w:tbl>
    <w:p w14:paraId="71A96609" w14:textId="77777777" w:rsidR="0057358B" w:rsidRPr="00B61C45" w:rsidRDefault="0057358B" w:rsidP="0057358B">
      <w:pPr>
        <w:pStyle w:val="Default"/>
        <w:rPr>
          <w:rFonts w:ascii="Calibri" w:hAnsi="Calibri" w:cs="Calibri"/>
          <w:sz w:val="22"/>
          <w:szCs w:val="22"/>
        </w:rPr>
      </w:pPr>
      <w:r>
        <w:rPr>
          <w:rFonts w:ascii="Calibri" w:hAnsi="Calibri" w:cs="Calibri"/>
          <w:b/>
          <w:sz w:val="22"/>
          <w:szCs w:val="22"/>
        </w:rPr>
        <w:lastRenderedPageBreak/>
        <w:t>Figure 1.</w:t>
      </w:r>
      <w:r>
        <w:rPr>
          <w:rFonts w:ascii="Calibri" w:hAnsi="Calibri" w:cs="Calibri"/>
          <w:sz w:val="22"/>
          <w:szCs w:val="22"/>
        </w:rPr>
        <w:t xml:space="preserve"> Regional strata</w:t>
      </w:r>
    </w:p>
    <w:p w14:paraId="71A9660A" w14:textId="77777777" w:rsidR="0057358B" w:rsidRDefault="0057358B" w:rsidP="0057358B">
      <w:pPr>
        <w:pStyle w:val="Default"/>
        <w:rPr>
          <w:rFonts w:ascii="Calibri" w:hAnsi="Calibri" w:cs="Calibri"/>
          <w:sz w:val="22"/>
          <w:szCs w:val="22"/>
        </w:rPr>
      </w:pPr>
      <w:r>
        <w:rPr>
          <w:rFonts w:ascii="Calibri" w:hAnsi="Calibri" w:cs="Calibri"/>
          <w:noProof/>
          <w:sz w:val="22"/>
          <w:szCs w:val="22"/>
        </w:rPr>
        <w:drawing>
          <wp:inline distT="0" distB="0" distL="0" distR="0" wp14:anchorId="71A96783" wp14:editId="71A96784">
            <wp:extent cx="3889896" cy="6005779"/>
            <wp:effectExtent l="19050" t="19050" r="15875" b="146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atification Map.em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898608" cy="6019229"/>
                    </a:xfrm>
                    <a:prstGeom prst="rect">
                      <a:avLst/>
                    </a:prstGeom>
                    <a:ln>
                      <a:solidFill>
                        <a:schemeClr val="tx1"/>
                      </a:solidFill>
                    </a:ln>
                  </pic:spPr>
                </pic:pic>
              </a:graphicData>
            </a:graphic>
          </wp:inline>
        </w:drawing>
      </w:r>
    </w:p>
    <w:p w14:paraId="71A9660B" w14:textId="77777777" w:rsidR="0057358B" w:rsidRDefault="0057358B" w:rsidP="0057358B">
      <w:pPr>
        <w:pStyle w:val="Default"/>
        <w:rPr>
          <w:b/>
          <w:bCs/>
          <w:sz w:val="26"/>
          <w:szCs w:val="26"/>
        </w:rPr>
      </w:pPr>
    </w:p>
    <w:p w14:paraId="71A9660C" w14:textId="77777777" w:rsidR="0057358B" w:rsidRDefault="0057358B" w:rsidP="0057358B">
      <w:pPr>
        <w:pStyle w:val="Default"/>
        <w:rPr>
          <w:sz w:val="26"/>
          <w:szCs w:val="26"/>
        </w:rPr>
      </w:pPr>
      <w:r>
        <w:rPr>
          <w:b/>
          <w:bCs/>
          <w:sz w:val="26"/>
          <w:szCs w:val="26"/>
        </w:rPr>
        <w:t xml:space="preserve">Unequal Probability Categories </w:t>
      </w:r>
    </w:p>
    <w:p w14:paraId="71A9660D" w14:textId="2C8DAD99" w:rsidR="0057358B" w:rsidRDefault="0057358B" w:rsidP="0057358B">
      <w:pPr>
        <w:pStyle w:val="Default"/>
        <w:rPr>
          <w:rFonts w:ascii="Calibri" w:hAnsi="Calibri" w:cs="Calibri"/>
          <w:sz w:val="22"/>
          <w:szCs w:val="22"/>
        </w:rPr>
      </w:pPr>
      <w:r>
        <w:rPr>
          <w:rFonts w:ascii="Calibri" w:hAnsi="Calibri" w:cs="Calibri"/>
          <w:sz w:val="22"/>
          <w:szCs w:val="22"/>
        </w:rPr>
        <w:t>The MAP2 estuaries design is an unequal probability design within each regional stratum. Unequal probability categories were created based on the area of each polygon/estuary segment to ensure the selection of sites in smaller polygon/estuary segments</w:t>
      </w:r>
      <w:r w:rsidR="00DC0EAA">
        <w:rPr>
          <w:rFonts w:ascii="Calibri" w:hAnsi="Calibri" w:cs="Calibri"/>
          <w:sz w:val="22"/>
          <w:szCs w:val="22"/>
        </w:rPr>
        <w:t xml:space="preserve">. </w:t>
      </w:r>
      <w:r>
        <w:rPr>
          <w:rFonts w:ascii="Calibri" w:hAnsi="Calibri" w:cs="Calibri"/>
          <w:sz w:val="22"/>
          <w:szCs w:val="22"/>
        </w:rPr>
        <w:t>Region B and C were divided into 4 size categories while Region A was divided into just 3 size categories (Figure 2)</w:t>
      </w:r>
      <w:r w:rsidR="00DC0EAA">
        <w:rPr>
          <w:rFonts w:ascii="Calibri" w:hAnsi="Calibri" w:cs="Calibri"/>
          <w:sz w:val="22"/>
          <w:szCs w:val="22"/>
        </w:rPr>
        <w:t xml:space="preserve">. </w:t>
      </w:r>
      <w:r>
        <w:rPr>
          <w:rFonts w:ascii="Calibri" w:hAnsi="Calibri" w:cs="Calibri"/>
          <w:sz w:val="22"/>
          <w:szCs w:val="22"/>
        </w:rPr>
        <w:t xml:space="preserve">Unequal probability category targets categories were set to allow </w:t>
      </w:r>
      <w:r w:rsidR="004E0483">
        <w:rPr>
          <w:rFonts w:ascii="Calibri" w:hAnsi="Calibri" w:cs="Calibri"/>
          <w:sz w:val="22"/>
          <w:szCs w:val="22"/>
        </w:rPr>
        <w:t>enough</w:t>
      </w:r>
      <w:r>
        <w:rPr>
          <w:rFonts w:ascii="Calibri" w:hAnsi="Calibri" w:cs="Calibri"/>
          <w:sz w:val="22"/>
          <w:szCs w:val="22"/>
        </w:rPr>
        <w:t xml:space="preserve"> sites for analysis with and without the XL size category. </w:t>
      </w:r>
    </w:p>
    <w:p w14:paraId="71A9660E" w14:textId="77777777" w:rsidR="0057358B" w:rsidRDefault="0057358B" w:rsidP="0057358B">
      <w:pPr>
        <w:rPr>
          <w:b/>
          <w:bCs/>
          <w:sz w:val="26"/>
          <w:szCs w:val="26"/>
        </w:rPr>
      </w:pPr>
    </w:p>
    <w:p w14:paraId="71A9660F" w14:textId="77777777" w:rsidR="0057358B" w:rsidRPr="00F65F11" w:rsidRDefault="0057358B" w:rsidP="0057358B">
      <w:pPr>
        <w:rPr>
          <w:rFonts w:ascii="Cambria" w:hAnsi="Cambria" w:cs="Cambria"/>
          <w:b/>
          <w:bCs/>
          <w:color w:val="000000"/>
          <w:sz w:val="26"/>
          <w:szCs w:val="26"/>
        </w:rPr>
      </w:pPr>
      <w:r>
        <w:rPr>
          <w:b/>
          <w:bCs/>
          <w:sz w:val="26"/>
          <w:szCs w:val="26"/>
        </w:rPr>
        <w:t xml:space="preserve">Panels </w:t>
      </w:r>
    </w:p>
    <w:p w14:paraId="71A96610" w14:textId="77777777" w:rsidR="0057358B" w:rsidRDefault="0057358B" w:rsidP="0057358B">
      <w:pPr>
        <w:pStyle w:val="Default"/>
        <w:rPr>
          <w:rFonts w:ascii="Calibri" w:hAnsi="Calibri" w:cs="Calibri"/>
          <w:sz w:val="22"/>
          <w:szCs w:val="22"/>
        </w:rPr>
      </w:pPr>
      <w:r>
        <w:rPr>
          <w:rFonts w:ascii="Calibri" w:hAnsi="Calibri" w:cs="Calibri"/>
          <w:sz w:val="22"/>
          <w:szCs w:val="22"/>
        </w:rPr>
        <w:t xml:space="preserve">This survey design has a single panel. </w:t>
      </w:r>
    </w:p>
    <w:p w14:paraId="71A96611" w14:textId="77777777" w:rsidR="0057358B" w:rsidRDefault="0057358B" w:rsidP="0057358B">
      <w:pPr>
        <w:pStyle w:val="Default"/>
        <w:rPr>
          <w:rFonts w:ascii="Calibri" w:hAnsi="Calibri" w:cs="Calibri"/>
          <w:sz w:val="22"/>
          <w:szCs w:val="22"/>
        </w:rPr>
      </w:pPr>
      <w:r>
        <w:rPr>
          <w:rFonts w:ascii="Calibri" w:hAnsi="Calibri" w:cs="Calibri"/>
          <w:b/>
          <w:sz w:val="22"/>
          <w:szCs w:val="22"/>
        </w:rPr>
        <w:lastRenderedPageBreak/>
        <w:t xml:space="preserve">Figure 2. </w:t>
      </w:r>
      <w:r>
        <w:rPr>
          <w:rFonts w:ascii="Calibri" w:hAnsi="Calibri" w:cs="Calibri"/>
          <w:sz w:val="22"/>
          <w:szCs w:val="22"/>
        </w:rPr>
        <w:t>Unequal Probability Categories</w:t>
      </w:r>
    </w:p>
    <w:p w14:paraId="71A96612" w14:textId="77777777" w:rsidR="0057358B" w:rsidRPr="005A0F16" w:rsidRDefault="0057358B" w:rsidP="0057358B">
      <w:pPr>
        <w:pStyle w:val="Default"/>
        <w:rPr>
          <w:rFonts w:ascii="Calibri" w:hAnsi="Calibri" w:cs="Calibri"/>
          <w:sz w:val="22"/>
          <w:szCs w:val="22"/>
        </w:rPr>
      </w:pPr>
      <w:r>
        <w:rPr>
          <w:rFonts w:ascii="Calibri" w:hAnsi="Calibri" w:cs="Calibri"/>
          <w:noProof/>
          <w:sz w:val="22"/>
          <w:szCs w:val="22"/>
        </w:rPr>
        <w:drawing>
          <wp:inline distT="0" distB="0" distL="0" distR="0" wp14:anchorId="71A96785" wp14:editId="71A96786">
            <wp:extent cx="4175384" cy="6452007"/>
            <wp:effectExtent l="19050" t="19050" r="15875" b="254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caty Map.em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178750" cy="6457208"/>
                    </a:xfrm>
                    <a:prstGeom prst="rect">
                      <a:avLst/>
                    </a:prstGeom>
                    <a:ln>
                      <a:solidFill>
                        <a:schemeClr val="tx1"/>
                      </a:solidFill>
                    </a:ln>
                  </pic:spPr>
                </pic:pic>
              </a:graphicData>
            </a:graphic>
          </wp:inline>
        </w:drawing>
      </w:r>
    </w:p>
    <w:p w14:paraId="71A96613" w14:textId="77777777" w:rsidR="0057358B" w:rsidRDefault="0057358B" w:rsidP="0057358B">
      <w:pPr>
        <w:pStyle w:val="Default"/>
        <w:rPr>
          <w:b/>
          <w:bCs/>
          <w:sz w:val="26"/>
          <w:szCs w:val="26"/>
        </w:rPr>
      </w:pPr>
    </w:p>
    <w:p w14:paraId="71A96614" w14:textId="77777777" w:rsidR="0057358B" w:rsidRDefault="0057358B" w:rsidP="0057358B">
      <w:pPr>
        <w:pStyle w:val="Default"/>
        <w:rPr>
          <w:sz w:val="26"/>
          <w:szCs w:val="26"/>
        </w:rPr>
      </w:pPr>
      <w:r>
        <w:rPr>
          <w:b/>
          <w:bCs/>
          <w:sz w:val="26"/>
          <w:szCs w:val="26"/>
        </w:rPr>
        <w:t xml:space="preserve">Expected Sample Size </w:t>
      </w:r>
    </w:p>
    <w:p w14:paraId="71A96615" w14:textId="0FA152A6" w:rsidR="0057358B" w:rsidRDefault="0057358B" w:rsidP="0057358B">
      <w:pPr>
        <w:pStyle w:val="Default"/>
        <w:rPr>
          <w:rFonts w:ascii="Calibri" w:hAnsi="Calibri" w:cs="Calibri"/>
          <w:sz w:val="22"/>
          <w:szCs w:val="22"/>
        </w:rPr>
      </w:pPr>
      <w:r>
        <w:rPr>
          <w:rFonts w:ascii="Calibri" w:hAnsi="Calibri" w:cs="Calibri"/>
          <w:sz w:val="22"/>
          <w:szCs w:val="22"/>
        </w:rPr>
        <w:t>The designed sample size is a total of 90 sites for the state with 30 sites in each stratum</w:t>
      </w:r>
      <w:r w:rsidR="00DC0EAA">
        <w:rPr>
          <w:rFonts w:ascii="Calibri" w:hAnsi="Calibri" w:cs="Calibri"/>
          <w:sz w:val="22"/>
          <w:szCs w:val="22"/>
        </w:rPr>
        <w:t xml:space="preserve">. </w:t>
      </w:r>
      <w:r>
        <w:rPr>
          <w:rFonts w:ascii="Calibri" w:hAnsi="Calibri" w:cs="Calibri"/>
          <w:sz w:val="22"/>
          <w:szCs w:val="22"/>
        </w:rPr>
        <w:t xml:space="preserve">In </w:t>
      </w:r>
      <w:r w:rsidR="003F430F">
        <w:rPr>
          <w:rFonts w:ascii="Calibri" w:hAnsi="Calibri" w:cs="Calibri"/>
          <w:sz w:val="22"/>
          <w:szCs w:val="22"/>
        </w:rPr>
        <w:t>addition,</w:t>
      </w:r>
      <w:r>
        <w:rPr>
          <w:rFonts w:ascii="Calibri" w:hAnsi="Calibri" w:cs="Calibri"/>
          <w:sz w:val="22"/>
          <w:szCs w:val="22"/>
        </w:rPr>
        <w:t xml:space="preserve"> 60 oversample sites were selected in each stratum</w:t>
      </w:r>
      <w:r w:rsidR="00070376">
        <w:rPr>
          <w:rFonts w:ascii="Calibri" w:hAnsi="Calibri" w:cs="Calibri"/>
          <w:sz w:val="22"/>
          <w:szCs w:val="22"/>
        </w:rPr>
        <w:t xml:space="preserve">. </w:t>
      </w:r>
      <w:r>
        <w:rPr>
          <w:rFonts w:ascii="Calibri" w:hAnsi="Calibri" w:cs="Calibri"/>
          <w:sz w:val="22"/>
          <w:szCs w:val="22"/>
        </w:rPr>
        <w:t>It is expected that 10-15 of the sites (approx. 3-5 in each strata) will be sampled during the pilot project in 2020</w:t>
      </w:r>
      <w:r w:rsidR="00DC0EAA">
        <w:rPr>
          <w:rFonts w:ascii="Calibri" w:hAnsi="Calibri" w:cs="Calibri"/>
          <w:sz w:val="22"/>
          <w:szCs w:val="22"/>
        </w:rPr>
        <w:t xml:space="preserve">. </w:t>
      </w:r>
      <w:r>
        <w:rPr>
          <w:rFonts w:ascii="Calibri" w:hAnsi="Calibri" w:cs="Calibri"/>
          <w:sz w:val="22"/>
          <w:szCs w:val="22"/>
        </w:rPr>
        <w:t>The remaining 75 – 80 sites will be sampled from 2021 – 2023 (approx. 25 sites per year), starting with the Region A in 2021 and concluding with Region C in 2023.</w:t>
      </w:r>
    </w:p>
    <w:p w14:paraId="71A96616" w14:textId="77777777" w:rsidR="0057358B" w:rsidRDefault="0057358B" w:rsidP="0057358B">
      <w:pPr>
        <w:pStyle w:val="Default"/>
        <w:rPr>
          <w:rFonts w:ascii="Calibri" w:hAnsi="Calibri" w:cs="Calibri"/>
          <w:sz w:val="22"/>
          <w:szCs w:val="22"/>
        </w:rPr>
      </w:pPr>
    </w:p>
    <w:p w14:paraId="71A96617" w14:textId="77777777" w:rsidR="0057358B" w:rsidRDefault="0057358B" w:rsidP="0057358B">
      <w:pPr>
        <w:pStyle w:val="Default"/>
        <w:rPr>
          <w:sz w:val="26"/>
          <w:szCs w:val="26"/>
        </w:rPr>
      </w:pPr>
      <w:r>
        <w:rPr>
          <w:b/>
          <w:bCs/>
          <w:sz w:val="26"/>
          <w:szCs w:val="26"/>
        </w:rPr>
        <w:lastRenderedPageBreak/>
        <w:t xml:space="preserve">Site Use and Replacement </w:t>
      </w:r>
    </w:p>
    <w:p w14:paraId="71A96618" w14:textId="33E02310" w:rsidR="0057358B" w:rsidRDefault="0057358B" w:rsidP="0057358B">
      <w:pPr>
        <w:pStyle w:val="Default"/>
        <w:rPr>
          <w:rFonts w:ascii="Calibri" w:hAnsi="Calibri" w:cs="Calibri"/>
          <w:sz w:val="22"/>
          <w:szCs w:val="22"/>
        </w:rPr>
      </w:pPr>
      <w:r>
        <w:rPr>
          <w:rFonts w:ascii="Calibri" w:hAnsi="Calibri" w:cs="Calibri"/>
          <w:sz w:val="22"/>
          <w:szCs w:val="22"/>
        </w:rPr>
        <w:t>Each site selected to be sampled is given unique site identification (siteID)</w:t>
      </w:r>
      <w:r w:rsidR="00DC0EAA">
        <w:rPr>
          <w:rFonts w:ascii="Calibri" w:hAnsi="Calibri" w:cs="Calibri"/>
          <w:sz w:val="22"/>
          <w:szCs w:val="22"/>
        </w:rPr>
        <w:t xml:space="preserve">. </w:t>
      </w:r>
      <w:r>
        <w:rPr>
          <w:rFonts w:ascii="Calibri" w:hAnsi="Calibri" w:cs="Calibri"/>
          <w:sz w:val="22"/>
          <w:szCs w:val="22"/>
        </w:rPr>
        <w:t>Site numbers consist of the project abbreviation (MAP2E) and a number between 001 and 270</w:t>
      </w:r>
      <w:r w:rsidR="00DC0EAA">
        <w:rPr>
          <w:rFonts w:ascii="Calibri" w:hAnsi="Calibri" w:cs="Calibri"/>
          <w:sz w:val="22"/>
          <w:szCs w:val="22"/>
        </w:rPr>
        <w:t xml:space="preserve">. </w:t>
      </w:r>
      <w:r>
        <w:rPr>
          <w:rFonts w:ascii="Calibri" w:hAnsi="Calibri" w:cs="Calibri"/>
          <w:sz w:val="22"/>
          <w:szCs w:val="22"/>
        </w:rPr>
        <w:t xml:space="preserve">Within each regional stratum, the total list of sites evaluated for potential sampling must have all site IDs from the largest to the lowest number evaluated (i.e. none can be skipped). For example, if MAP2E-178 is the largest site ID evaluated within the Region C stratum, then all site IDs that are lower than 178 within the Region C stratum must be evaluated. Even more critical is that if MAP2E-178 is the largest site ID that is actually sampled in the field, then all lower site IDs within the Region C stratum that are evaluated to be within the target population and are accessible must also be sampled in the field. </w:t>
      </w:r>
    </w:p>
    <w:p w14:paraId="71A96619" w14:textId="77777777" w:rsidR="0057358B" w:rsidRDefault="0057358B" w:rsidP="0057358B">
      <w:pPr>
        <w:pStyle w:val="Default"/>
        <w:rPr>
          <w:rFonts w:ascii="Calibri" w:hAnsi="Calibri" w:cs="Calibri"/>
          <w:sz w:val="22"/>
          <w:szCs w:val="22"/>
        </w:rPr>
      </w:pPr>
      <w:r>
        <w:rPr>
          <w:rFonts w:ascii="Calibri" w:hAnsi="Calibri" w:cs="Calibri"/>
          <w:sz w:val="22"/>
          <w:szCs w:val="22"/>
        </w:rPr>
        <w:t xml:space="preserve"> </w:t>
      </w:r>
    </w:p>
    <w:p w14:paraId="71A9661A" w14:textId="77777777" w:rsidR="0057358B" w:rsidRDefault="0057358B" w:rsidP="0057358B">
      <w:pPr>
        <w:pStyle w:val="Default"/>
        <w:rPr>
          <w:b/>
          <w:bCs/>
          <w:sz w:val="26"/>
          <w:szCs w:val="26"/>
        </w:rPr>
      </w:pPr>
      <w:r>
        <w:rPr>
          <w:b/>
          <w:bCs/>
          <w:sz w:val="26"/>
          <w:szCs w:val="26"/>
        </w:rPr>
        <w:t>Sample Frame Summary</w:t>
      </w:r>
    </w:p>
    <w:tbl>
      <w:tblPr>
        <w:tblStyle w:val="TableGrid"/>
        <w:tblW w:w="7798" w:type="dxa"/>
        <w:tblInd w:w="108" w:type="dxa"/>
        <w:tblLayout w:type="fixed"/>
        <w:tblLook w:val="04A0" w:firstRow="1" w:lastRow="0" w:firstColumn="1" w:lastColumn="0" w:noHBand="0" w:noVBand="1"/>
      </w:tblPr>
      <w:tblGrid>
        <w:gridCol w:w="1209"/>
        <w:gridCol w:w="1280"/>
        <w:gridCol w:w="1440"/>
        <w:gridCol w:w="1530"/>
        <w:gridCol w:w="1350"/>
        <w:gridCol w:w="989"/>
      </w:tblGrid>
      <w:tr w:rsidR="0057358B" w14:paraId="71A9661D" w14:textId="77777777" w:rsidTr="0057358B">
        <w:tc>
          <w:tcPr>
            <w:tcW w:w="1209" w:type="dxa"/>
            <w:vAlign w:val="bottom"/>
          </w:tcPr>
          <w:p w14:paraId="71A9661B" w14:textId="77777777" w:rsidR="0057358B" w:rsidRPr="00E12DFF" w:rsidRDefault="0057358B" w:rsidP="0057358B">
            <w:pPr>
              <w:pStyle w:val="Default"/>
              <w:rPr>
                <w:rFonts w:ascii="Calibri" w:hAnsi="Calibri" w:cs="Calibri"/>
                <w:b/>
                <w:sz w:val="22"/>
                <w:szCs w:val="22"/>
              </w:rPr>
            </w:pPr>
          </w:p>
        </w:tc>
        <w:tc>
          <w:tcPr>
            <w:tcW w:w="6589" w:type="dxa"/>
            <w:gridSpan w:val="5"/>
            <w:vAlign w:val="bottom"/>
          </w:tcPr>
          <w:p w14:paraId="71A9661C" w14:textId="77777777" w:rsidR="0057358B" w:rsidRDefault="0057358B" w:rsidP="0057358B">
            <w:pPr>
              <w:pStyle w:val="Default"/>
              <w:jc w:val="center"/>
              <w:rPr>
                <w:rFonts w:ascii="Calibri" w:hAnsi="Calibri" w:cs="Calibri"/>
                <w:b/>
                <w:sz w:val="22"/>
                <w:szCs w:val="22"/>
              </w:rPr>
            </w:pPr>
            <w:r>
              <w:rPr>
                <w:rFonts w:ascii="Calibri" w:hAnsi="Calibri" w:cs="Calibri"/>
                <w:b/>
                <w:sz w:val="22"/>
                <w:szCs w:val="22"/>
              </w:rPr>
              <w:t>Categories (sq. km)</w:t>
            </w:r>
          </w:p>
        </w:tc>
      </w:tr>
      <w:tr w:rsidR="0057358B" w14:paraId="71A96628" w14:textId="77777777" w:rsidTr="0057358B">
        <w:tc>
          <w:tcPr>
            <w:tcW w:w="1209" w:type="dxa"/>
            <w:vAlign w:val="bottom"/>
          </w:tcPr>
          <w:p w14:paraId="71A9661E" w14:textId="77777777" w:rsidR="0057358B" w:rsidRPr="00E12DFF" w:rsidRDefault="0057358B" w:rsidP="0057358B">
            <w:pPr>
              <w:pStyle w:val="Default"/>
              <w:rPr>
                <w:rFonts w:ascii="Calibri" w:hAnsi="Calibri" w:cs="Calibri"/>
                <w:b/>
                <w:sz w:val="22"/>
                <w:szCs w:val="22"/>
              </w:rPr>
            </w:pPr>
            <w:r w:rsidRPr="00E12DFF">
              <w:rPr>
                <w:rFonts w:ascii="Calibri" w:hAnsi="Calibri" w:cs="Calibri"/>
                <w:b/>
                <w:sz w:val="22"/>
                <w:szCs w:val="22"/>
              </w:rPr>
              <w:t>Stratum</w:t>
            </w:r>
          </w:p>
        </w:tc>
        <w:tc>
          <w:tcPr>
            <w:tcW w:w="1280" w:type="dxa"/>
            <w:vAlign w:val="bottom"/>
          </w:tcPr>
          <w:p w14:paraId="71A9661F" w14:textId="77777777" w:rsidR="0057358B" w:rsidRDefault="0057358B" w:rsidP="0057358B">
            <w:pPr>
              <w:pStyle w:val="Default"/>
              <w:jc w:val="center"/>
              <w:rPr>
                <w:rFonts w:ascii="Calibri" w:hAnsi="Calibri" w:cs="Calibri"/>
                <w:b/>
                <w:sz w:val="22"/>
                <w:szCs w:val="22"/>
              </w:rPr>
            </w:pPr>
            <w:r>
              <w:rPr>
                <w:rFonts w:ascii="Calibri" w:hAnsi="Calibri" w:cs="Calibri"/>
                <w:b/>
                <w:sz w:val="22"/>
                <w:szCs w:val="22"/>
              </w:rPr>
              <w:t>Small</w:t>
            </w:r>
          </w:p>
          <w:p w14:paraId="71A96620" w14:textId="77777777" w:rsidR="0057358B" w:rsidRPr="00E63EF6" w:rsidRDefault="0057358B" w:rsidP="0057358B">
            <w:pPr>
              <w:pStyle w:val="Default"/>
              <w:jc w:val="center"/>
              <w:rPr>
                <w:rFonts w:ascii="Calibri" w:hAnsi="Calibri" w:cs="Calibri"/>
                <w:b/>
                <w:sz w:val="22"/>
                <w:szCs w:val="22"/>
              </w:rPr>
            </w:pPr>
            <w:r>
              <w:rPr>
                <w:rFonts w:ascii="Calibri" w:hAnsi="Calibri" w:cs="Calibri"/>
                <w:b/>
                <w:sz w:val="22"/>
                <w:szCs w:val="22"/>
              </w:rPr>
              <w:t>(0-0.4 km</w:t>
            </w:r>
            <w:r>
              <w:rPr>
                <w:rFonts w:ascii="Calibri" w:hAnsi="Calibri" w:cs="Calibri"/>
                <w:b/>
                <w:sz w:val="22"/>
                <w:szCs w:val="22"/>
                <w:vertAlign w:val="superscript"/>
              </w:rPr>
              <w:t>2</w:t>
            </w:r>
            <w:r>
              <w:rPr>
                <w:rFonts w:ascii="Calibri" w:hAnsi="Calibri" w:cs="Calibri"/>
                <w:b/>
                <w:sz w:val="22"/>
                <w:szCs w:val="22"/>
              </w:rPr>
              <w:t>)</w:t>
            </w:r>
          </w:p>
        </w:tc>
        <w:tc>
          <w:tcPr>
            <w:tcW w:w="1440" w:type="dxa"/>
            <w:vAlign w:val="bottom"/>
          </w:tcPr>
          <w:p w14:paraId="71A96621" w14:textId="77777777" w:rsidR="0057358B" w:rsidRDefault="0057358B" w:rsidP="0057358B">
            <w:pPr>
              <w:pStyle w:val="Default"/>
              <w:jc w:val="center"/>
              <w:rPr>
                <w:rFonts w:ascii="Calibri" w:hAnsi="Calibri" w:cs="Calibri"/>
                <w:b/>
                <w:sz w:val="22"/>
                <w:szCs w:val="22"/>
              </w:rPr>
            </w:pPr>
            <w:r>
              <w:rPr>
                <w:rFonts w:ascii="Calibri" w:hAnsi="Calibri" w:cs="Calibri"/>
                <w:b/>
                <w:sz w:val="22"/>
                <w:szCs w:val="22"/>
              </w:rPr>
              <w:t>Medium</w:t>
            </w:r>
          </w:p>
          <w:p w14:paraId="71A96622" w14:textId="77777777" w:rsidR="0057358B" w:rsidRPr="00E12DFF" w:rsidRDefault="0057358B" w:rsidP="0057358B">
            <w:pPr>
              <w:pStyle w:val="Default"/>
              <w:jc w:val="center"/>
              <w:rPr>
                <w:rFonts w:ascii="Calibri" w:hAnsi="Calibri" w:cs="Calibri"/>
                <w:b/>
                <w:sz w:val="22"/>
                <w:szCs w:val="22"/>
              </w:rPr>
            </w:pPr>
            <w:r>
              <w:rPr>
                <w:rFonts w:ascii="Calibri" w:hAnsi="Calibri" w:cs="Calibri"/>
                <w:b/>
                <w:sz w:val="22"/>
                <w:szCs w:val="22"/>
              </w:rPr>
              <w:t>(0.4-2.9 km</w:t>
            </w:r>
            <w:r>
              <w:rPr>
                <w:rFonts w:ascii="Calibri" w:hAnsi="Calibri" w:cs="Calibri"/>
                <w:b/>
                <w:sz w:val="22"/>
                <w:szCs w:val="22"/>
                <w:vertAlign w:val="superscript"/>
              </w:rPr>
              <w:t>2</w:t>
            </w:r>
            <w:r>
              <w:rPr>
                <w:rFonts w:ascii="Calibri" w:hAnsi="Calibri" w:cs="Calibri"/>
                <w:b/>
                <w:sz w:val="22"/>
                <w:szCs w:val="22"/>
              </w:rPr>
              <w:t>)</w:t>
            </w:r>
          </w:p>
        </w:tc>
        <w:tc>
          <w:tcPr>
            <w:tcW w:w="1530" w:type="dxa"/>
            <w:vAlign w:val="bottom"/>
          </w:tcPr>
          <w:p w14:paraId="71A96623" w14:textId="77777777" w:rsidR="0057358B" w:rsidRDefault="0057358B" w:rsidP="0057358B">
            <w:pPr>
              <w:pStyle w:val="Default"/>
              <w:jc w:val="center"/>
              <w:rPr>
                <w:rFonts w:ascii="Calibri" w:hAnsi="Calibri" w:cs="Calibri"/>
                <w:b/>
                <w:sz w:val="22"/>
                <w:szCs w:val="22"/>
              </w:rPr>
            </w:pPr>
            <w:r>
              <w:rPr>
                <w:rFonts w:ascii="Calibri" w:hAnsi="Calibri" w:cs="Calibri"/>
                <w:b/>
                <w:sz w:val="22"/>
                <w:szCs w:val="22"/>
              </w:rPr>
              <w:t>Large</w:t>
            </w:r>
          </w:p>
          <w:p w14:paraId="71A96624" w14:textId="77777777" w:rsidR="0057358B" w:rsidRDefault="0057358B" w:rsidP="0057358B">
            <w:pPr>
              <w:pStyle w:val="Default"/>
              <w:jc w:val="center"/>
              <w:rPr>
                <w:rFonts w:ascii="Calibri" w:hAnsi="Calibri" w:cs="Calibri"/>
                <w:b/>
                <w:sz w:val="22"/>
                <w:szCs w:val="22"/>
              </w:rPr>
            </w:pPr>
            <w:r>
              <w:rPr>
                <w:rFonts w:ascii="Calibri" w:hAnsi="Calibri" w:cs="Calibri"/>
                <w:b/>
                <w:sz w:val="22"/>
                <w:szCs w:val="22"/>
              </w:rPr>
              <w:t>(2.9-100 km</w:t>
            </w:r>
            <w:r>
              <w:rPr>
                <w:rFonts w:ascii="Calibri" w:hAnsi="Calibri" w:cs="Calibri"/>
                <w:b/>
                <w:sz w:val="22"/>
                <w:szCs w:val="22"/>
                <w:vertAlign w:val="superscript"/>
              </w:rPr>
              <w:t>2</w:t>
            </w:r>
            <w:r>
              <w:rPr>
                <w:rFonts w:ascii="Calibri" w:hAnsi="Calibri" w:cs="Calibri"/>
                <w:b/>
                <w:sz w:val="22"/>
                <w:szCs w:val="22"/>
              </w:rPr>
              <w:t>)</w:t>
            </w:r>
          </w:p>
        </w:tc>
        <w:tc>
          <w:tcPr>
            <w:tcW w:w="1350" w:type="dxa"/>
          </w:tcPr>
          <w:p w14:paraId="71A96625" w14:textId="77777777" w:rsidR="0057358B" w:rsidRDefault="0057358B" w:rsidP="0057358B">
            <w:pPr>
              <w:pStyle w:val="Default"/>
              <w:jc w:val="center"/>
              <w:rPr>
                <w:rFonts w:ascii="Calibri" w:hAnsi="Calibri" w:cs="Calibri"/>
                <w:b/>
                <w:sz w:val="22"/>
                <w:szCs w:val="22"/>
              </w:rPr>
            </w:pPr>
            <w:r>
              <w:rPr>
                <w:rFonts w:ascii="Calibri" w:hAnsi="Calibri" w:cs="Calibri"/>
                <w:b/>
                <w:sz w:val="22"/>
                <w:szCs w:val="22"/>
              </w:rPr>
              <w:t>X – Large</w:t>
            </w:r>
          </w:p>
          <w:p w14:paraId="71A96626" w14:textId="77777777" w:rsidR="0057358B" w:rsidRDefault="0057358B" w:rsidP="0057358B">
            <w:pPr>
              <w:pStyle w:val="Default"/>
              <w:jc w:val="center"/>
              <w:rPr>
                <w:rFonts w:ascii="Calibri" w:hAnsi="Calibri" w:cs="Calibri"/>
                <w:b/>
                <w:sz w:val="22"/>
                <w:szCs w:val="22"/>
              </w:rPr>
            </w:pPr>
            <w:r>
              <w:rPr>
                <w:rFonts w:ascii="Calibri" w:hAnsi="Calibri" w:cs="Calibri"/>
                <w:b/>
                <w:sz w:val="22"/>
                <w:szCs w:val="22"/>
              </w:rPr>
              <w:t>(&gt;100 km</w:t>
            </w:r>
            <w:r>
              <w:rPr>
                <w:rFonts w:ascii="Calibri" w:hAnsi="Calibri" w:cs="Calibri"/>
                <w:b/>
                <w:sz w:val="22"/>
                <w:szCs w:val="22"/>
                <w:vertAlign w:val="superscript"/>
              </w:rPr>
              <w:t>2</w:t>
            </w:r>
            <w:r>
              <w:rPr>
                <w:rFonts w:ascii="Calibri" w:hAnsi="Calibri" w:cs="Calibri"/>
                <w:b/>
                <w:sz w:val="22"/>
                <w:szCs w:val="22"/>
              </w:rPr>
              <w:t>)</w:t>
            </w:r>
          </w:p>
        </w:tc>
        <w:tc>
          <w:tcPr>
            <w:tcW w:w="989" w:type="dxa"/>
            <w:vAlign w:val="bottom"/>
          </w:tcPr>
          <w:p w14:paraId="71A96627" w14:textId="77777777" w:rsidR="0057358B" w:rsidRPr="00E12DFF" w:rsidRDefault="0057358B" w:rsidP="0057358B">
            <w:pPr>
              <w:pStyle w:val="Default"/>
              <w:jc w:val="center"/>
              <w:rPr>
                <w:rFonts w:ascii="Calibri" w:hAnsi="Calibri" w:cs="Calibri"/>
                <w:b/>
                <w:sz w:val="22"/>
                <w:szCs w:val="22"/>
              </w:rPr>
            </w:pPr>
            <w:r>
              <w:rPr>
                <w:rFonts w:ascii="Calibri" w:hAnsi="Calibri" w:cs="Calibri"/>
                <w:b/>
                <w:sz w:val="22"/>
                <w:szCs w:val="22"/>
              </w:rPr>
              <w:t>Total</w:t>
            </w:r>
          </w:p>
        </w:tc>
      </w:tr>
      <w:tr w:rsidR="0057358B" w:rsidRPr="00E12DFF" w14:paraId="71A9662F" w14:textId="77777777" w:rsidTr="0057358B">
        <w:tc>
          <w:tcPr>
            <w:tcW w:w="1209" w:type="dxa"/>
          </w:tcPr>
          <w:p w14:paraId="71A96629" w14:textId="77777777" w:rsidR="0057358B" w:rsidRPr="00E12DFF" w:rsidRDefault="0057358B" w:rsidP="0057358B">
            <w:pPr>
              <w:pStyle w:val="Default"/>
              <w:rPr>
                <w:rFonts w:ascii="Calibri" w:hAnsi="Calibri" w:cs="Calibri"/>
                <w:sz w:val="22"/>
                <w:szCs w:val="22"/>
              </w:rPr>
            </w:pPr>
            <w:r>
              <w:rPr>
                <w:rFonts w:ascii="Calibri" w:hAnsi="Calibri" w:cs="Calibri"/>
                <w:sz w:val="22"/>
                <w:szCs w:val="22"/>
              </w:rPr>
              <w:t>Region A</w:t>
            </w:r>
          </w:p>
        </w:tc>
        <w:tc>
          <w:tcPr>
            <w:tcW w:w="1280" w:type="dxa"/>
          </w:tcPr>
          <w:p w14:paraId="71A9662A" w14:textId="77777777" w:rsidR="0057358B" w:rsidRPr="00931CF5" w:rsidRDefault="0057358B" w:rsidP="0057358B">
            <w:pPr>
              <w:jc w:val="center"/>
            </w:pPr>
            <w:r w:rsidRPr="00931CF5">
              <w:t>5</w:t>
            </w:r>
          </w:p>
        </w:tc>
        <w:tc>
          <w:tcPr>
            <w:tcW w:w="1440" w:type="dxa"/>
          </w:tcPr>
          <w:p w14:paraId="71A9662B" w14:textId="77777777" w:rsidR="0057358B" w:rsidRPr="00931CF5" w:rsidRDefault="0057358B" w:rsidP="0057358B">
            <w:pPr>
              <w:jc w:val="center"/>
            </w:pPr>
            <w:r w:rsidRPr="00931CF5">
              <w:t>55</w:t>
            </w:r>
          </w:p>
        </w:tc>
        <w:tc>
          <w:tcPr>
            <w:tcW w:w="1530" w:type="dxa"/>
          </w:tcPr>
          <w:p w14:paraId="71A9662C" w14:textId="77777777" w:rsidR="0057358B" w:rsidRPr="00931CF5" w:rsidRDefault="0057358B" w:rsidP="0057358B">
            <w:pPr>
              <w:jc w:val="center"/>
            </w:pPr>
            <w:r w:rsidRPr="00931CF5">
              <w:t>294</w:t>
            </w:r>
          </w:p>
        </w:tc>
        <w:tc>
          <w:tcPr>
            <w:tcW w:w="1350" w:type="dxa"/>
          </w:tcPr>
          <w:p w14:paraId="71A9662D" w14:textId="77777777" w:rsidR="0057358B" w:rsidRPr="00931CF5" w:rsidRDefault="0057358B" w:rsidP="0057358B">
            <w:pPr>
              <w:jc w:val="center"/>
            </w:pPr>
            <w:r w:rsidRPr="00931CF5">
              <w:t>0</w:t>
            </w:r>
          </w:p>
        </w:tc>
        <w:tc>
          <w:tcPr>
            <w:tcW w:w="989" w:type="dxa"/>
          </w:tcPr>
          <w:p w14:paraId="71A9662E" w14:textId="77777777" w:rsidR="0057358B" w:rsidRPr="00931CF5" w:rsidRDefault="0057358B" w:rsidP="0057358B">
            <w:pPr>
              <w:jc w:val="center"/>
            </w:pPr>
            <w:r w:rsidRPr="00931CF5">
              <w:t>354</w:t>
            </w:r>
          </w:p>
        </w:tc>
      </w:tr>
      <w:tr w:rsidR="0057358B" w:rsidRPr="00E12DFF" w14:paraId="71A96636" w14:textId="77777777" w:rsidTr="0057358B">
        <w:tc>
          <w:tcPr>
            <w:tcW w:w="1209" w:type="dxa"/>
          </w:tcPr>
          <w:p w14:paraId="71A96630" w14:textId="77777777" w:rsidR="0057358B" w:rsidRPr="00E12DFF" w:rsidRDefault="0057358B" w:rsidP="0057358B">
            <w:pPr>
              <w:pStyle w:val="Default"/>
              <w:rPr>
                <w:rFonts w:ascii="Calibri" w:hAnsi="Calibri" w:cs="Calibri"/>
                <w:sz w:val="22"/>
                <w:szCs w:val="22"/>
              </w:rPr>
            </w:pPr>
            <w:r>
              <w:rPr>
                <w:rFonts w:ascii="Calibri" w:hAnsi="Calibri" w:cs="Calibri"/>
                <w:sz w:val="22"/>
                <w:szCs w:val="22"/>
              </w:rPr>
              <w:t>Region B</w:t>
            </w:r>
          </w:p>
        </w:tc>
        <w:tc>
          <w:tcPr>
            <w:tcW w:w="1280" w:type="dxa"/>
          </w:tcPr>
          <w:p w14:paraId="71A96631" w14:textId="77777777" w:rsidR="0057358B" w:rsidRPr="00931CF5" w:rsidRDefault="0057358B" w:rsidP="0057358B">
            <w:pPr>
              <w:jc w:val="center"/>
            </w:pPr>
            <w:r w:rsidRPr="00931CF5">
              <w:t>4</w:t>
            </w:r>
          </w:p>
        </w:tc>
        <w:tc>
          <w:tcPr>
            <w:tcW w:w="1440" w:type="dxa"/>
          </w:tcPr>
          <w:p w14:paraId="71A96632" w14:textId="77777777" w:rsidR="0057358B" w:rsidRPr="00931CF5" w:rsidRDefault="0057358B" w:rsidP="0057358B">
            <w:pPr>
              <w:jc w:val="center"/>
            </w:pPr>
            <w:r w:rsidRPr="00931CF5">
              <w:t>40</w:t>
            </w:r>
          </w:p>
        </w:tc>
        <w:tc>
          <w:tcPr>
            <w:tcW w:w="1530" w:type="dxa"/>
          </w:tcPr>
          <w:p w14:paraId="71A96633" w14:textId="77777777" w:rsidR="0057358B" w:rsidRPr="00931CF5" w:rsidRDefault="0057358B" w:rsidP="0057358B">
            <w:pPr>
              <w:jc w:val="center"/>
            </w:pPr>
            <w:r w:rsidRPr="00931CF5">
              <w:t>278</w:t>
            </w:r>
          </w:p>
        </w:tc>
        <w:tc>
          <w:tcPr>
            <w:tcW w:w="1350" w:type="dxa"/>
          </w:tcPr>
          <w:p w14:paraId="71A96634" w14:textId="77777777" w:rsidR="0057358B" w:rsidRPr="00931CF5" w:rsidRDefault="0057358B" w:rsidP="0057358B">
            <w:pPr>
              <w:jc w:val="center"/>
            </w:pPr>
            <w:r w:rsidRPr="00931CF5">
              <w:t>101</w:t>
            </w:r>
          </w:p>
        </w:tc>
        <w:tc>
          <w:tcPr>
            <w:tcW w:w="989" w:type="dxa"/>
          </w:tcPr>
          <w:p w14:paraId="71A96635" w14:textId="77777777" w:rsidR="0057358B" w:rsidRPr="00931CF5" w:rsidRDefault="0057358B" w:rsidP="0057358B">
            <w:pPr>
              <w:jc w:val="center"/>
            </w:pPr>
            <w:r w:rsidRPr="00931CF5">
              <w:t>423</w:t>
            </w:r>
          </w:p>
        </w:tc>
      </w:tr>
      <w:tr w:rsidR="0057358B" w:rsidRPr="00E12DFF" w14:paraId="71A9663D" w14:textId="77777777" w:rsidTr="0057358B">
        <w:tc>
          <w:tcPr>
            <w:tcW w:w="1209" w:type="dxa"/>
          </w:tcPr>
          <w:p w14:paraId="71A96637" w14:textId="77777777" w:rsidR="0057358B" w:rsidRPr="00E12DFF" w:rsidRDefault="0057358B" w:rsidP="0057358B">
            <w:pPr>
              <w:pStyle w:val="Default"/>
              <w:rPr>
                <w:rFonts w:ascii="Calibri" w:hAnsi="Calibri" w:cs="Calibri"/>
                <w:sz w:val="22"/>
                <w:szCs w:val="22"/>
              </w:rPr>
            </w:pPr>
            <w:r>
              <w:rPr>
                <w:rFonts w:ascii="Calibri" w:hAnsi="Calibri" w:cs="Calibri"/>
                <w:sz w:val="22"/>
                <w:szCs w:val="22"/>
              </w:rPr>
              <w:t>Region C</w:t>
            </w:r>
          </w:p>
        </w:tc>
        <w:tc>
          <w:tcPr>
            <w:tcW w:w="1280" w:type="dxa"/>
          </w:tcPr>
          <w:p w14:paraId="71A96638" w14:textId="77777777" w:rsidR="0057358B" w:rsidRPr="00931CF5" w:rsidRDefault="0057358B" w:rsidP="0057358B">
            <w:pPr>
              <w:jc w:val="center"/>
            </w:pPr>
            <w:r w:rsidRPr="00931CF5">
              <w:t>12</w:t>
            </w:r>
          </w:p>
        </w:tc>
        <w:tc>
          <w:tcPr>
            <w:tcW w:w="1440" w:type="dxa"/>
          </w:tcPr>
          <w:p w14:paraId="71A96639" w14:textId="77777777" w:rsidR="0057358B" w:rsidRPr="00931CF5" w:rsidRDefault="0057358B" w:rsidP="0057358B">
            <w:pPr>
              <w:jc w:val="center"/>
            </w:pPr>
            <w:r w:rsidRPr="00931CF5">
              <w:t>74</w:t>
            </w:r>
          </w:p>
        </w:tc>
        <w:tc>
          <w:tcPr>
            <w:tcW w:w="1530" w:type="dxa"/>
          </w:tcPr>
          <w:p w14:paraId="71A9663A" w14:textId="77777777" w:rsidR="0057358B" w:rsidRPr="00931CF5" w:rsidRDefault="0057358B" w:rsidP="0057358B">
            <w:pPr>
              <w:jc w:val="center"/>
            </w:pPr>
            <w:r w:rsidRPr="00931CF5">
              <w:t>180</w:t>
            </w:r>
          </w:p>
        </w:tc>
        <w:tc>
          <w:tcPr>
            <w:tcW w:w="1350" w:type="dxa"/>
          </w:tcPr>
          <w:p w14:paraId="71A9663B" w14:textId="77777777" w:rsidR="0057358B" w:rsidRPr="00931CF5" w:rsidRDefault="0057358B" w:rsidP="0057358B">
            <w:pPr>
              <w:jc w:val="center"/>
            </w:pPr>
            <w:r w:rsidRPr="00931CF5">
              <w:t>998</w:t>
            </w:r>
          </w:p>
        </w:tc>
        <w:tc>
          <w:tcPr>
            <w:tcW w:w="989" w:type="dxa"/>
          </w:tcPr>
          <w:p w14:paraId="71A9663C" w14:textId="77777777" w:rsidR="0057358B" w:rsidRDefault="0057358B" w:rsidP="0057358B">
            <w:pPr>
              <w:jc w:val="center"/>
            </w:pPr>
            <w:r w:rsidRPr="00931CF5">
              <w:t>1264</w:t>
            </w:r>
          </w:p>
        </w:tc>
      </w:tr>
      <w:tr w:rsidR="0057358B" w:rsidRPr="00E12DFF" w14:paraId="71A96644" w14:textId="77777777" w:rsidTr="0057358B">
        <w:tc>
          <w:tcPr>
            <w:tcW w:w="1209" w:type="dxa"/>
          </w:tcPr>
          <w:p w14:paraId="71A9663E" w14:textId="77777777" w:rsidR="0057358B" w:rsidRPr="00E12DFF" w:rsidRDefault="0057358B" w:rsidP="0057358B">
            <w:pPr>
              <w:pStyle w:val="Default"/>
              <w:rPr>
                <w:rFonts w:ascii="Calibri" w:hAnsi="Calibri" w:cs="Calibri"/>
                <w:sz w:val="22"/>
                <w:szCs w:val="22"/>
              </w:rPr>
            </w:pPr>
            <w:r w:rsidRPr="00E12DFF">
              <w:rPr>
                <w:rFonts w:ascii="Calibri" w:hAnsi="Calibri" w:cs="Calibri"/>
                <w:sz w:val="22"/>
                <w:szCs w:val="22"/>
              </w:rPr>
              <w:t>Total</w:t>
            </w:r>
          </w:p>
        </w:tc>
        <w:tc>
          <w:tcPr>
            <w:tcW w:w="1280" w:type="dxa"/>
          </w:tcPr>
          <w:p w14:paraId="71A9663F" w14:textId="77777777" w:rsidR="0057358B" w:rsidRPr="00931CF5" w:rsidRDefault="0057358B" w:rsidP="0057358B">
            <w:pPr>
              <w:jc w:val="center"/>
            </w:pPr>
            <w:r w:rsidRPr="00931CF5">
              <w:t>5</w:t>
            </w:r>
          </w:p>
        </w:tc>
        <w:tc>
          <w:tcPr>
            <w:tcW w:w="1440" w:type="dxa"/>
          </w:tcPr>
          <w:p w14:paraId="71A96640" w14:textId="77777777" w:rsidR="0057358B" w:rsidRPr="00931CF5" w:rsidRDefault="0057358B" w:rsidP="0057358B">
            <w:pPr>
              <w:jc w:val="center"/>
            </w:pPr>
            <w:r w:rsidRPr="00931CF5">
              <w:t>55</w:t>
            </w:r>
          </w:p>
        </w:tc>
        <w:tc>
          <w:tcPr>
            <w:tcW w:w="1530" w:type="dxa"/>
          </w:tcPr>
          <w:p w14:paraId="71A96641" w14:textId="77777777" w:rsidR="0057358B" w:rsidRPr="00931CF5" w:rsidRDefault="0057358B" w:rsidP="0057358B">
            <w:pPr>
              <w:jc w:val="center"/>
            </w:pPr>
            <w:r w:rsidRPr="00931CF5">
              <w:t>294</w:t>
            </w:r>
          </w:p>
        </w:tc>
        <w:tc>
          <w:tcPr>
            <w:tcW w:w="1350" w:type="dxa"/>
          </w:tcPr>
          <w:p w14:paraId="71A96642" w14:textId="77777777" w:rsidR="0057358B" w:rsidRPr="00931CF5" w:rsidRDefault="0057358B" w:rsidP="0057358B">
            <w:pPr>
              <w:jc w:val="center"/>
            </w:pPr>
            <w:r w:rsidRPr="00931CF5">
              <w:t>0</w:t>
            </w:r>
          </w:p>
        </w:tc>
        <w:tc>
          <w:tcPr>
            <w:tcW w:w="989" w:type="dxa"/>
          </w:tcPr>
          <w:p w14:paraId="71A96643" w14:textId="77777777" w:rsidR="0057358B" w:rsidRPr="00931CF5" w:rsidRDefault="0057358B" w:rsidP="0057358B">
            <w:pPr>
              <w:jc w:val="center"/>
            </w:pPr>
            <w:r w:rsidRPr="00931CF5">
              <w:t>354</w:t>
            </w:r>
          </w:p>
        </w:tc>
      </w:tr>
    </w:tbl>
    <w:p w14:paraId="71A96645" w14:textId="77777777" w:rsidR="0057358B" w:rsidRDefault="0057358B" w:rsidP="0057358B">
      <w:pPr>
        <w:pStyle w:val="Default"/>
        <w:rPr>
          <w:b/>
          <w:bCs/>
          <w:sz w:val="26"/>
          <w:szCs w:val="26"/>
        </w:rPr>
      </w:pPr>
    </w:p>
    <w:p w14:paraId="71A96646" w14:textId="77777777" w:rsidR="0057358B" w:rsidRDefault="0057358B" w:rsidP="0057358B">
      <w:pPr>
        <w:pStyle w:val="Default"/>
        <w:rPr>
          <w:b/>
          <w:bCs/>
          <w:sz w:val="26"/>
          <w:szCs w:val="26"/>
        </w:rPr>
      </w:pPr>
      <w:r>
        <w:rPr>
          <w:b/>
          <w:bCs/>
          <w:sz w:val="26"/>
          <w:szCs w:val="26"/>
        </w:rPr>
        <w:t>Site Selection Summary</w:t>
      </w:r>
    </w:p>
    <w:tbl>
      <w:tblPr>
        <w:tblStyle w:val="TableGrid"/>
        <w:tblW w:w="9089" w:type="dxa"/>
        <w:tblInd w:w="108" w:type="dxa"/>
        <w:tblLayout w:type="fixed"/>
        <w:tblLook w:val="04A0" w:firstRow="1" w:lastRow="0" w:firstColumn="1" w:lastColumn="0" w:noHBand="0" w:noVBand="1"/>
      </w:tblPr>
      <w:tblGrid>
        <w:gridCol w:w="1291"/>
        <w:gridCol w:w="1209"/>
        <w:gridCol w:w="1280"/>
        <w:gridCol w:w="1440"/>
        <w:gridCol w:w="1530"/>
        <w:gridCol w:w="1350"/>
        <w:gridCol w:w="989"/>
      </w:tblGrid>
      <w:tr w:rsidR="0057358B" w14:paraId="71A9664A" w14:textId="77777777" w:rsidTr="0057358B">
        <w:tc>
          <w:tcPr>
            <w:tcW w:w="1291" w:type="dxa"/>
            <w:vMerge w:val="restart"/>
          </w:tcPr>
          <w:p w14:paraId="71A96647" w14:textId="77777777" w:rsidR="0057358B" w:rsidRPr="00E12DFF" w:rsidRDefault="0057358B" w:rsidP="0057358B">
            <w:pPr>
              <w:pStyle w:val="Default"/>
              <w:rPr>
                <w:rFonts w:ascii="Calibri" w:hAnsi="Calibri" w:cs="Calibri"/>
                <w:b/>
                <w:sz w:val="22"/>
                <w:szCs w:val="22"/>
              </w:rPr>
            </w:pPr>
          </w:p>
        </w:tc>
        <w:tc>
          <w:tcPr>
            <w:tcW w:w="1209" w:type="dxa"/>
            <w:vAlign w:val="bottom"/>
          </w:tcPr>
          <w:p w14:paraId="71A96648" w14:textId="77777777" w:rsidR="0057358B" w:rsidRPr="00E12DFF" w:rsidRDefault="0057358B" w:rsidP="0057358B">
            <w:pPr>
              <w:pStyle w:val="Default"/>
              <w:rPr>
                <w:rFonts w:ascii="Calibri" w:hAnsi="Calibri" w:cs="Calibri"/>
                <w:b/>
                <w:sz w:val="22"/>
                <w:szCs w:val="22"/>
              </w:rPr>
            </w:pPr>
          </w:p>
        </w:tc>
        <w:tc>
          <w:tcPr>
            <w:tcW w:w="6589" w:type="dxa"/>
            <w:gridSpan w:val="5"/>
            <w:vAlign w:val="bottom"/>
          </w:tcPr>
          <w:p w14:paraId="71A96649" w14:textId="77777777" w:rsidR="0057358B" w:rsidRDefault="0057358B" w:rsidP="0057358B">
            <w:pPr>
              <w:pStyle w:val="Default"/>
              <w:jc w:val="center"/>
              <w:rPr>
                <w:rFonts w:ascii="Calibri" w:hAnsi="Calibri" w:cs="Calibri"/>
                <w:b/>
                <w:sz w:val="22"/>
                <w:szCs w:val="22"/>
              </w:rPr>
            </w:pPr>
            <w:r>
              <w:rPr>
                <w:rFonts w:ascii="Calibri" w:hAnsi="Calibri" w:cs="Calibri"/>
                <w:b/>
                <w:sz w:val="22"/>
                <w:szCs w:val="22"/>
              </w:rPr>
              <w:t>Categories</w:t>
            </w:r>
          </w:p>
        </w:tc>
      </w:tr>
      <w:tr w:rsidR="0057358B" w14:paraId="71A96656" w14:textId="77777777" w:rsidTr="0057358B">
        <w:tc>
          <w:tcPr>
            <w:tcW w:w="1291" w:type="dxa"/>
            <w:vMerge/>
          </w:tcPr>
          <w:p w14:paraId="71A9664B" w14:textId="77777777" w:rsidR="0057358B" w:rsidRPr="00E12DFF" w:rsidRDefault="0057358B" w:rsidP="0057358B">
            <w:pPr>
              <w:pStyle w:val="Default"/>
              <w:rPr>
                <w:rFonts w:ascii="Calibri" w:hAnsi="Calibri" w:cs="Calibri"/>
                <w:b/>
                <w:sz w:val="22"/>
                <w:szCs w:val="22"/>
              </w:rPr>
            </w:pPr>
          </w:p>
        </w:tc>
        <w:tc>
          <w:tcPr>
            <w:tcW w:w="1209" w:type="dxa"/>
            <w:vAlign w:val="bottom"/>
          </w:tcPr>
          <w:p w14:paraId="71A9664C" w14:textId="77777777" w:rsidR="0057358B" w:rsidRPr="00E12DFF" w:rsidRDefault="0057358B" w:rsidP="0057358B">
            <w:pPr>
              <w:pStyle w:val="Default"/>
              <w:rPr>
                <w:rFonts w:ascii="Calibri" w:hAnsi="Calibri" w:cs="Calibri"/>
                <w:b/>
                <w:sz w:val="22"/>
                <w:szCs w:val="22"/>
              </w:rPr>
            </w:pPr>
            <w:r w:rsidRPr="00E12DFF">
              <w:rPr>
                <w:rFonts w:ascii="Calibri" w:hAnsi="Calibri" w:cs="Calibri"/>
                <w:b/>
                <w:sz w:val="22"/>
                <w:szCs w:val="22"/>
              </w:rPr>
              <w:t>Stratum</w:t>
            </w:r>
          </w:p>
        </w:tc>
        <w:tc>
          <w:tcPr>
            <w:tcW w:w="1280" w:type="dxa"/>
            <w:vAlign w:val="bottom"/>
          </w:tcPr>
          <w:p w14:paraId="71A9664D" w14:textId="77777777" w:rsidR="0057358B" w:rsidRDefault="0057358B" w:rsidP="0057358B">
            <w:pPr>
              <w:pStyle w:val="Default"/>
              <w:jc w:val="center"/>
              <w:rPr>
                <w:rFonts w:ascii="Calibri" w:hAnsi="Calibri" w:cs="Calibri"/>
                <w:b/>
                <w:sz w:val="22"/>
                <w:szCs w:val="22"/>
              </w:rPr>
            </w:pPr>
            <w:r>
              <w:rPr>
                <w:rFonts w:ascii="Calibri" w:hAnsi="Calibri" w:cs="Calibri"/>
                <w:b/>
                <w:sz w:val="22"/>
                <w:szCs w:val="22"/>
              </w:rPr>
              <w:t>Small</w:t>
            </w:r>
          </w:p>
          <w:p w14:paraId="71A9664E" w14:textId="77777777" w:rsidR="0057358B" w:rsidRPr="00E63EF6" w:rsidRDefault="0057358B" w:rsidP="0057358B">
            <w:pPr>
              <w:pStyle w:val="Default"/>
              <w:jc w:val="center"/>
              <w:rPr>
                <w:rFonts w:ascii="Calibri" w:hAnsi="Calibri" w:cs="Calibri"/>
                <w:b/>
                <w:sz w:val="22"/>
                <w:szCs w:val="22"/>
              </w:rPr>
            </w:pPr>
            <w:r>
              <w:rPr>
                <w:rFonts w:ascii="Calibri" w:hAnsi="Calibri" w:cs="Calibri"/>
                <w:b/>
                <w:sz w:val="22"/>
                <w:szCs w:val="22"/>
              </w:rPr>
              <w:t>(0-0.4 km</w:t>
            </w:r>
            <w:r>
              <w:rPr>
                <w:rFonts w:ascii="Calibri" w:hAnsi="Calibri" w:cs="Calibri"/>
                <w:b/>
                <w:sz w:val="22"/>
                <w:szCs w:val="22"/>
                <w:vertAlign w:val="superscript"/>
              </w:rPr>
              <w:t>2</w:t>
            </w:r>
            <w:r>
              <w:rPr>
                <w:rFonts w:ascii="Calibri" w:hAnsi="Calibri" w:cs="Calibri"/>
                <w:b/>
                <w:sz w:val="22"/>
                <w:szCs w:val="22"/>
              </w:rPr>
              <w:t>)</w:t>
            </w:r>
          </w:p>
        </w:tc>
        <w:tc>
          <w:tcPr>
            <w:tcW w:w="1440" w:type="dxa"/>
            <w:vAlign w:val="bottom"/>
          </w:tcPr>
          <w:p w14:paraId="71A9664F" w14:textId="77777777" w:rsidR="0057358B" w:rsidRDefault="0057358B" w:rsidP="0057358B">
            <w:pPr>
              <w:pStyle w:val="Default"/>
              <w:jc w:val="center"/>
              <w:rPr>
                <w:rFonts w:ascii="Calibri" w:hAnsi="Calibri" w:cs="Calibri"/>
                <w:b/>
                <w:sz w:val="22"/>
                <w:szCs w:val="22"/>
              </w:rPr>
            </w:pPr>
            <w:r>
              <w:rPr>
                <w:rFonts w:ascii="Calibri" w:hAnsi="Calibri" w:cs="Calibri"/>
                <w:b/>
                <w:sz w:val="22"/>
                <w:szCs w:val="22"/>
              </w:rPr>
              <w:t>Medium</w:t>
            </w:r>
          </w:p>
          <w:p w14:paraId="71A96650" w14:textId="77777777" w:rsidR="0057358B" w:rsidRPr="00E12DFF" w:rsidRDefault="0057358B" w:rsidP="0057358B">
            <w:pPr>
              <w:pStyle w:val="Default"/>
              <w:jc w:val="center"/>
              <w:rPr>
                <w:rFonts w:ascii="Calibri" w:hAnsi="Calibri" w:cs="Calibri"/>
                <w:b/>
                <w:sz w:val="22"/>
                <w:szCs w:val="22"/>
              </w:rPr>
            </w:pPr>
            <w:r>
              <w:rPr>
                <w:rFonts w:ascii="Calibri" w:hAnsi="Calibri" w:cs="Calibri"/>
                <w:b/>
                <w:sz w:val="22"/>
                <w:szCs w:val="22"/>
              </w:rPr>
              <w:t>(0.4-2.9 km</w:t>
            </w:r>
            <w:r>
              <w:rPr>
                <w:rFonts w:ascii="Calibri" w:hAnsi="Calibri" w:cs="Calibri"/>
                <w:b/>
                <w:sz w:val="22"/>
                <w:szCs w:val="22"/>
                <w:vertAlign w:val="superscript"/>
              </w:rPr>
              <w:t>2</w:t>
            </w:r>
            <w:r>
              <w:rPr>
                <w:rFonts w:ascii="Calibri" w:hAnsi="Calibri" w:cs="Calibri"/>
                <w:b/>
                <w:sz w:val="22"/>
                <w:szCs w:val="22"/>
              </w:rPr>
              <w:t>)</w:t>
            </w:r>
          </w:p>
        </w:tc>
        <w:tc>
          <w:tcPr>
            <w:tcW w:w="1530" w:type="dxa"/>
            <w:vAlign w:val="bottom"/>
          </w:tcPr>
          <w:p w14:paraId="71A96651" w14:textId="77777777" w:rsidR="0057358B" w:rsidRDefault="0057358B" w:rsidP="0057358B">
            <w:pPr>
              <w:pStyle w:val="Default"/>
              <w:jc w:val="center"/>
              <w:rPr>
                <w:rFonts w:ascii="Calibri" w:hAnsi="Calibri" w:cs="Calibri"/>
                <w:b/>
                <w:sz w:val="22"/>
                <w:szCs w:val="22"/>
              </w:rPr>
            </w:pPr>
            <w:r>
              <w:rPr>
                <w:rFonts w:ascii="Calibri" w:hAnsi="Calibri" w:cs="Calibri"/>
                <w:b/>
                <w:sz w:val="22"/>
                <w:szCs w:val="22"/>
              </w:rPr>
              <w:t>Large</w:t>
            </w:r>
          </w:p>
          <w:p w14:paraId="71A96652" w14:textId="77777777" w:rsidR="0057358B" w:rsidRDefault="0057358B" w:rsidP="0057358B">
            <w:pPr>
              <w:pStyle w:val="Default"/>
              <w:jc w:val="center"/>
              <w:rPr>
                <w:rFonts w:ascii="Calibri" w:hAnsi="Calibri" w:cs="Calibri"/>
                <w:b/>
                <w:sz w:val="22"/>
                <w:szCs w:val="22"/>
              </w:rPr>
            </w:pPr>
            <w:r>
              <w:rPr>
                <w:rFonts w:ascii="Calibri" w:hAnsi="Calibri" w:cs="Calibri"/>
                <w:b/>
                <w:sz w:val="22"/>
                <w:szCs w:val="22"/>
              </w:rPr>
              <w:t>(2.9-100 km</w:t>
            </w:r>
            <w:r>
              <w:rPr>
                <w:rFonts w:ascii="Calibri" w:hAnsi="Calibri" w:cs="Calibri"/>
                <w:b/>
                <w:sz w:val="22"/>
                <w:szCs w:val="22"/>
                <w:vertAlign w:val="superscript"/>
              </w:rPr>
              <w:t>2</w:t>
            </w:r>
            <w:r>
              <w:rPr>
                <w:rFonts w:ascii="Calibri" w:hAnsi="Calibri" w:cs="Calibri"/>
                <w:b/>
                <w:sz w:val="22"/>
                <w:szCs w:val="22"/>
              </w:rPr>
              <w:t>)</w:t>
            </w:r>
          </w:p>
        </w:tc>
        <w:tc>
          <w:tcPr>
            <w:tcW w:w="1350" w:type="dxa"/>
          </w:tcPr>
          <w:p w14:paraId="71A96653" w14:textId="77777777" w:rsidR="0057358B" w:rsidRDefault="0057358B" w:rsidP="0057358B">
            <w:pPr>
              <w:pStyle w:val="Default"/>
              <w:jc w:val="center"/>
              <w:rPr>
                <w:rFonts w:ascii="Calibri" w:hAnsi="Calibri" w:cs="Calibri"/>
                <w:b/>
                <w:sz w:val="22"/>
                <w:szCs w:val="22"/>
              </w:rPr>
            </w:pPr>
            <w:r>
              <w:rPr>
                <w:rFonts w:ascii="Calibri" w:hAnsi="Calibri" w:cs="Calibri"/>
                <w:b/>
                <w:sz w:val="22"/>
                <w:szCs w:val="22"/>
              </w:rPr>
              <w:t>X – Large</w:t>
            </w:r>
          </w:p>
          <w:p w14:paraId="71A96654" w14:textId="77777777" w:rsidR="0057358B" w:rsidRDefault="0057358B" w:rsidP="0057358B">
            <w:pPr>
              <w:pStyle w:val="Default"/>
              <w:jc w:val="center"/>
              <w:rPr>
                <w:rFonts w:ascii="Calibri" w:hAnsi="Calibri" w:cs="Calibri"/>
                <w:b/>
                <w:sz w:val="22"/>
                <w:szCs w:val="22"/>
              </w:rPr>
            </w:pPr>
            <w:r>
              <w:rPr>
                <w:rFonts w:ascii="Calibri" w:hAnsi="Calibri" w:cs="Calibri"/>
                <w:b/>
                <w:sz w:val="22"/>
                <w:szCs w:val="22"/>
              </w:rPr>
              <w:t>(&gt;100 km</w:t>
            </w:r>
            <w:r>
              <w:rPr>
                <w:rFonts w:ascii="Calibri" w:hAnsi="Calibri" w:cs="Calibri"/>
                <w:b/>
                <w:sz w:val="22"/>
                <w:szCs w:val="22"/>
                <w:vertAlign w:val="superscript"/>
              </w:rPr>
              <w:t>2</w:t>
            </w:r>
            <w:r>
              <w:rPr>
                <w:rFonts w:ascii="Calibri" w:hAnsi="Calibri" w:cs="Calibri"/>
                <w:b/>
                <w:sz w:val="22"/>
                <w:szCs w:val="22"/>
              </w:rPr>
              <w:t>)</w:t>
            </w:r>
          </w:p>
        </w:tc>
        <w:tc>
          <w:tcPr>
            <w:tcW w:w="989" w:type="dxa"/>
            <w:vAlign w:val="bottom"/>
          </w:tcPr>
          <w:p w14:paraId="71A96655" w14:textId="77777777" w:rsidR="0057358B" w:rsidRPr="00E12DFF" w:rsidRDefault="0057358B" w:rsidP="0057358B">
            <w:pPr>
              <w:pStyle w:val="Default"/>
              <w:jc w:val="center"/>
              <w:rPr>
                <w:rFonts w:ascii="Calibri" w:hAnsi="Calibri" w:cs="Calibri"/>
                <w:b/>
                <w:sz w:val="22"/>
                <w:szCs w:val="22"/>
              </w:rPr>
            </w:pPr>
            <w:r>
              <w:rPr>
                <w:rFonts w:ascii="Calibri" w:hAnsi="Calibri" w:cs="Calibri"/>
                <w:b/>
                <w:sz w:val="22"/>
                <w:szCs w:val="22"/>
              </w:rPr>
              <w:t>Total</w:t>
            </w:r>
          </w:p>
        </w:tc>
      </w:tr>
      <w:tr w:rsidR="0057358B" w:rsidRPr="00E12DFF" w14:paraId="71A9665E" w14:textId="77777777" w:rsidTr="0057358B">
        <w:tc>
          <w:tcPr>
            <w:tcW w:w="1291" w:type="dxa"/>
            <w:vMerge w:val="restart"/>
            <w:vAlign w:val="center"/>
          </w:tcPr>
          <w:p w14:paraId="71A96657" w14:textId="77777777" w:rsidR="0057358B" w:rsidRDefault="0057358B" w:rsidP="0057358B">
            <w:pPr>
              <w:pStyle w:val="Default"/>
              <w:rPr>
                <w:rFonts w:ascii="Calibri" w:hAnsi="Calibri" w:cs="Calibri"/>
                <w:sz w:val="22"/>
                <w:szCs w:val="22"/>
              </w:rPr>
            </w:pPr>
            <w:r>
              <w:rPr>
                <w:rFonts w:ascii="Calibri" w:hAnsi="Calibri" w:cs="Calibri"/>
                <w:sz w:val="22"/>
                <w:szCs w:val="22"/>
              </w:rPr>
              <w:t>Primary</w:t>
            </w:r>
          </w:p>
        </w:tc>
        <w:tc>
          <w:tcPr>
            <w:tcW w:w="1209" w:type="dxa"/>
          </w:tcPr>
          <w:p w14:paraId="71A96658" w14:textId="77777777" w:rsidR="0057358B" w:rsidRPr="00E12DFF" w:rsidRDefault="0057358B" w:rsidP="0057358B">
            <w:pPr>
              <w:pStyle w:val="Default"/>
              <w:rPr>
                <w:rFonts w:ascii="Calibri" w:hAnsi="Calibri" w:cs="Calibri"/>
                <w:sz w:val="22"/>
                <w:szCs w:val="22"/>
              </w:rPr>
            </w:pPr>
            <w:r>
              <w:rPr>
                <w:rFonts w:ascii="Calibri" w:hAnsi="Calibri" w:cs="Calibri"/>
                <w:sz w:val="22"/>
                <w:szCs w:val="22"/>
              </w:rPr>
              <w:t>Region A</w:t>
            </w:r>
          </w:p>
        </w:tc>
        <w:tc>
          <w:tcPr>
            <w:tcW w:w="1280" w:type="dxa"/>
            <w:vAlign w:val="bottom"/>
          </w:tcPr>
          <w:p w14:paraId="71A96659" w14:textId="77777777" w:rsidR="0057358B" w:rsidRDefault="0057358B" w:rsidP="0057358B">
            <w:pPr>
              <w:jc w:val="center"/>
              <w:rPr>
                <w:rFonts w:ascii="Calibri" w:hAnsi="Calibri"/>
                <w:color w:val="000000"/>
              </w:rPr>
            </w:pPr>
            <w:r>
              <w:rPr>
                <w:rFonts w:ascii="Calibri" w:hAnsi="Calibri"/>
                <w:color w:val="000000"/>
              </w:rPr>
              <w:t>5</w:t>
            </w:r>
          </w:p>
        </w:tc>
        <w:tc>
          <w:tcPr>
            <w:tcW w:w="1440" w:type="dxa"/>
            <w:vAlign w:val="bottom"/>
          </w:tcPr>
          <w:p w14:paraId="71A9665A" w14:textId="77777777" w:rsidR="0057358B" w:rsidRDefault="0057358B" w:rsidP="0057358B">
            <w:pPr>
              <w:jc w:val="center"/>
              <w:rPr>
                <w:rFonts w:ascii="Calibri" w:hAnsi="Calibri"/>
                <w:color w:val="000000"/>
              </w:rPr>
            </w:pPr>
            <w:r>
              <w:rPr>
                <w:rFonts w:ascii="Calibri" w:hAnsi="Calibri"/>
                <w:color w:val="000000"/>
              </w:rPr>
              <w:t>10</w:t>
            </w:r>
          </w:p>
        </w:tc>
        <w:tc>
          <w:tcPr>
            <w:tcW w:w="1530" w:type="dxa"/>
            <w:vAlign w:val="bottom"/>
          </w:tcPr>
          <w:p w14:paraId="71A9665B" w14:textId="77777777" w:rsidR="0057358B" w:rsidRDefault="0057358B" w:rsidP="0057358B">
            <w:pPr>
              <w:jc w:val="center"/>
              <w:rPr>
                <w:rFonts w:ascii="Calibri" w:hAnsi="Calibri"/>
                <w:color w:val="000000"/>
              </w:rPr>
            </w:pPr>
            <w:r>
              <w:rPr>
                <w:rFonts w:ascii="Calibri" w:hAnsi="Calibri"/>
                <w:color w:val="000000"/>
              </w:rPr>
              <w:t>15</w:t>
            </w:r>
          </w:p>
        </w:tc>
        <w:tc>
          <w:tcPr>
            <w:tcW w:w="1350" w:type="dxa"/>
            <w:vAlign w:val="bottom"/>
          </w:tcPr>
          <w:p w14:paraId="71A9665C" w14:textId="77777777" w:rsidR="0057358B" w:rsidRDefault="0057358B" w:rsidP="0057358B">
            <w:pPr>
              <w:jc w:val="center"/>
              <w:rPr>
                <w:rFonts w:ascii="Calibri" w:hAnsi="Calibri"/>
                <w:color w:val="000000"/>
              </w:rPr>
            </w:pPr>
            <w:r>
              <w:rPr>
                <w:rFonts w:ascii="Calibri" w:hAnsi="Calibri"/>
                <w:color w:val="000000"/>
              </w:rPr>
              <w:t>NA</w:t>
            </w:r>
          </w:p>
        </w:tc>
        <w:tc>
          <w:tcPr>
            <w:tcW w:w="989" w:type="dxa"/>
            <w:vAlign w:val="bottom"/>
          </w:tcPr>
          <w:p w14:paraId="71A9665D" w14:textId="77777777" w:rsidR="0057358B" w:rsidRDefault="0057358B" w:rsidP="0057358B">
            <w:pPr>
              <w:jc w:val="center"/>
              <w:rPr>
                <w:rFonts w:ascii="Calibri" w:hAnsi="Calibri"/>
                <w:color w:val="000000"/>
              </w:rPr>
            </w:pPr>
            <w:r>
              <w:rPr>
                <w:rFonts w:ascii="Calibri" w:hAnsi="Calibri"/>
                <w:color w:val="000000"/>
              </w:rPr>
              <w:t>30</w:t>
            </w:r>
          </w:p>
        </w:tc>
      </w:tr>
      <w:tr w:rsidR="0057358B" w:rsidRPr="00E12DFF" w14:paraId="71A96666" w14:textId="77777777" w:rsidTr="0057358B">
        <w:tc>
          <w:tcPr>
            <w:tcW w:w="1291" w:type="dxa"/>
            <w:vMerge/>
            <w:vAlign w:val="center"/>
          </w:tcPr>
          <w:p w14:paraId="71A9665F" w14:textId="77777777" w:rsidR="0057358B" w:rsidRDefault="0057358B" w:rsidP="0057358B">
            <w:pPr>
              <w:pStyle w:val="Default"/>
              <w:rPr>
                <w:rFonts w:ascii="Calibri" w:hAnsi="Calibri" w:cs="Calibri"/>
                <w:sz w:val="22"/>
                <w:szCs w:val="22"/>
              </w:rPr>
            </w:pPr>
          </w:p>
        </w:tc>
        <w:tc>
          <w:tcPr>
            <w:tcW w:w="1209" w:type="dxa"/>
          </w:tcPr>
          <w:p w14:paraId="71A96660" w14:textId="77777777" w:rsidR="0057358B" w:rsidRPr="00E12DFF" w:rsidRDefault="0057358B" w:rsidP="0057358B">
            <w:pPr>
              <w:pStyle w:val="Default"/>
              <w:rPr>
                <w:rFonts w:ascii="Calibri" w:hAnsi="Calibri" w:cs="Calibri"/>
                <w:sz w:val="22"/>
                <w:szCs w:val="22"/>
              </w:rPr>
            </w:pPr>
            <w:r>
              <w:rPr>
                <w:rFonts w:ascii="Calibri" w:hAnsi="Calibri" w:cs="Calibri"/>
                <w:sz w:val="22"/>
                <w:szCs w:val="22"/>
              </w:rPr>
              <w:t>Region B</w:t>
            </w:r>
          </w:p>
        </w:tc>
        <w:tc>
          <w:tcPr>
            <w:tcW w:w="1280" w:type="dxa"/>
            <w:vAlign w:val="bottom"/>
          </w:tcPr>
          <w:p w14:paraId="71A96661" w14:textId="77777777" w:rsidR="0057358B" w:rsidRDefault="0057358B" w:rsidP="0057358B">
            <w:pPr>
              <w:jc w:val="center"/>
              <w:rPr>
                <w:rFonts w:ascii="Calibri" w:hAnsi="Calibri"/>
                <w:color w:val="000000"/>
              </w:rPr>
            </w:pPr>
            <w:r>
              <w:rPr>
                <w:rFonts w:ascii="Calibri" w:hAnsi="Calibri"/>
                <w:color w:val="000000"/>
              </w:rPr>
              <w:t>4</w:t>
            </w:r>
          </w:p>
        </w:tc>
        <w:tc>
          <w:tcPr>
            <w:tcW w:w="1440" w:type="dxa"/>
            <w:vAlign w:val="bottom"/>
          </w:tcPr>
          <w:p w14:paraId="71A96662" w14:textId="77777777" w:rsidR="0057358B" w:rsidRDefault="0057358B" w:rsidP="0057358B">
            <w:pPr>
              <w:jc w:val="center"/>
              <w:rPr>
                <w:rFonts w:ascii="Calibri" w:hAnsi="Calibri"/>
                <w:color w:val="000000"/>
              </w:rPr>
            </w:pPr>
            <w:r>
              <w:rPr>
                <w:rFonts w:ascii="Calibri" w:hAnsi="Calibri"/>
                <w:color w:val="000000"/>
              </w:rPr>
              <w:t>16</w:t>
            </w:r>
          </w:p>
        </w:tc>
        <w:tc>
          <w:tcPr>
            <w:tcW w:w="1530" w:type="dxa"/>
            <w:vAlign w:val="bottom"/>
          </w:tcPr>
          <w:p w14:paraId="71A96663" w14:textId="77777777" w:rsidR="0057358B" w:rsidRDefault="0057358B" w:rsidP="0057358B">
            <w:pPr>
              <w:jc w:val="center"/>
              <w:rPr>
                <w:rFonts w:ascii="Calibri" w:hAnsi="Calibri"/>
                <w:color w:val="000000"/>
              </w:rPr>
            </w:pPr>
            <w:r>
              <w:rPr>
                <w:rFonts w:ascii="Calibri" w:hAnsi="Calibri"/>
                <w:color w:val="000000"/>
              </w:rPr>
              <w:t>8</w:t>
            </w:r>
          </w:p>
        </w:tc>
        <w:tc>
          <w:tcPr>
            <w:tcW w:w="1350" w:type="dxa"/>
            <w:vAlign w:val="bottom"/>
          </w:tcPr>
          <w:p w14:paraId="71A96664" w14:textId="77777777" w:rsidR="0057358B" w:rsidRDefault="0057358B" w:rsidP="0057358B">
            <w:pPr>
              <w:jc w:val="center"/>
              <w:rPr>
                <w:rFonts w:ascii="Calibri" w:hAnsi="Calibri"/>
                <w:color w:val="000000"/>
              </w:rPr>
            </w:pPr>
            <w:r>
              <w:rPr>
                <w:rFonts w:ascii="Calibri" w:hAnsi="Calibri"/>
                <w:color w:val="000000"/>
              </w:rPr>
              <w:t>2</w:t>
            </w:r>
          </w:p>
        </w:tc>
        <w:tc>
          <w:tcPr>
            <w:tcW w:w="989" w:type="dxa"/>
            <w:vAlign w:val="bottom"/>
          </w:tcPr>
          <w:p w14:paraId="71A96665" w14:textId="77777777" w:rsidR="0057358B" w:rsidRDefault="0057358B" w:rsidP="0057358B">
            <w:pPr>
              <w:jc w:val="center"/>
              <w:rPr>
                <w:rFonts w:ascii="Calibri" w:hAnsi="Calibri"/>
                <w:color w:val="000000"/>
              </w:rPr>
            </w:pPr>
            <w:r>
              <w:rPr>
                <w:rFonts w:ascii="Calibri" w:hAnsi="Calibri"/>
                <w:color w:val="000000"/>
              </w:rPr>
              <w:t>30</w:t>
            </w:r>
          </w:p>
        </w:tc>
      </w:tr>
      <w:tr w:rsidR="0057358B" w:rsidRPr="00E12DFF" w14:paraId="71A9666E" w14:textId="77777777" w:rsidTr="0057358B">
        <w:tc>
          <w:tcPr>
            <w:tcW w:w="1291" w:type="dxa"/>
            <w:vMerge/>
            <w:vAlign w:val="center"/>
          </w:tcPr>
          <w:p w14:paraId="71A96667" w14:textId="77777777" w:rsidR="0057358B" w:rsidRDefault="0057358B" w:rsidP="0057358B">
            <w:pPr>
              <w:pStyle w:val="Default"/>
              <w:rPr>
                <w:rFonts w:ascii="Calibri" w:hAnsi="Calibri" w:cs="Calibri"/>
                <w:sz w:val="22"/>
                <w:szCs w:val="22"/>
              </w:rPr>
            </w:pPr>
          </w:p>
        </w:tc>
        <w:tc>
          <w:tcPr>
            <w:tcW w:w="1209" w:type="dxa"/>
          </w:tcPr>
          <w:p w14:paraId="71A96668" w14:textId="77777777" w:rsidR="0057358B" w:rsidRPr="00E12DFF" w:rsidRDefault="0057358B" w:rsidP="0057358B">
            <w:pPr>
              <w:pStyle w:val="Default"/>
              <w:rPr>
                <w:rFonts w:ascii="Calibri" w:hAnsi="Calibri" w:cs="Calibri"/>
                <w:sz w:val="22"/>
                <w:szCs w:val="22"/>
              </w:rPr>
            </w:pPr>
            <w:r>
              <w:rPr>
                <w:rFonts w:ascii="Calibri" w:hAnsi="Calibri" w:cs="Calibri"/>
                <w:sz w:val="22"/>
                <w:szCs w:val="22"/>
              </w:rPr>
              <w:t>Region C</w:t>
            </w:r>
          </w:p>
        </w:tc>
        <w:tc>
          <w:tcPr>
            <w:tcW w:w="1280" w:type="dxa"/>
            <w:vAlign w:val="bottom"/>
          </w:tcPr>
          <w:p w14:paraId="71A96669" w14:textId="77777777" w:rsidR="0057358B" w:rsidRDefault="0057358B" w:rsidP="0057358B">
            <w:pPr>
              <w:jc w:val="center"/>
              <w:rPr>
                <w:rFonts w:ascii="Calibri" w:hAnsi="Calibri"/>
                <w:color w:val="000000"/>
              </w:rPr>
            </w:pPr>
            <w:r>
              <w:rPr>
                <w:rFonts w:ascii="Calibri" w:hAnsi="Calibri"/>
                <w:color w:val="000000"/>
              </w:rPr>
              <w:t>5</w:t>
            </w:r>
          </w:p>
        </w:tc>
        <w:tc>
          <w:tcPr>
            <w:tcW w:w="1440" w:type="dxa"/>
            <w:vAlign w:val="bottom"/>
          </w:tcPr>
          <w:p w14:paraId="71A9666A" w14:textId="77777777" w:rsidR="0057358B" w:rsidRDefault="0057358B" w:rsidP="0057358B">
            <w:pPr>
              <w:jc w:val="center"/>
              <w:rPr>
                <w:rFonts w:ascii="Calibri" w:hAnsi="Calibri"/>
                <w:color w:val="000000"/>
              </w:rPr>
            </w:pPr>
            <w:r>
              <w:rPr>
                <w:rFonts w:ascii="Calibri" w:hAnsi="Calibri"/>
                <w:color w:val="000000"/>
              </w:rPr>
              <w:t>8</w:t>
            </w:r>
          </w:p>
        </w:tc>
        <w:tc>
          <w:tcPr>
            <w:tcW w:w="1530" w:type="dxa"/>
            <w:vAlign w:val="bottom"/>
          </w:tcPr>
          <w:p w14:paraId="71A9666B" w14:textId="77777777" w:rsidR="0057358B" w:rsidRDefault="0057358B" w:rsidP="0057358B">
            <w:pPr>
              <w:jc w:val="center"/>
              <w:rPr>
                <w:rFonts w:ascii="Calibri" w:hAnsi="Calibri"/>
                <w:color w:val="000000"/>
              </w:rPr>
            </w:pPr>
            <w:r>
              <w:rPr>
                <w:rFonts w:ascii="Calibri" w:hAnsi="Calibri"/>
                <w:color w:val="000000"/>
              </w:rPr>
              <w:t>9</w:t>
            </w:r>
          </w:p>
        </w:tc>
        <w:tc>
          <w:tcPr>
            <w:tcW w:w="1350" w:type="dxa"/>
            <w:vAlign w:val="bottom"/>
          </w:tcPr>
          <w:p w14:paraId="71A9666C" w14:textId="77777777" w:rsidR="0057358B" w:rsidRDefault="0057358B" w:rsidP="0057358B">
            <w:pPr>
              <w:jc w:val="center"/>
              <w:rPr>
                <w:rFonts w:ascii="Calibri" w:hAnsi="Calibri"/>
                <w:color w:val="000000"/>
              </w:rPr>
            </w:pPr>
            <w:r>
              <w:rPr>
                <w:rFonts w:ascii="Calibri" w:hAnsi="Calibri"/>
                <w:color w:val="000000"/>
              </w:rPr>
              <w:t>8</w:t>
            </w:r>
          </w:p>
        </w:tc>
        <w:tc>
          <w:tcPr>
            <w:tcW w:w="989" w:type="dxa"/>
            <w:vAlign w:val="bottom"/>
          </w:tcPr>
          <w:p w14:paraId="71A9666D" w14:textId="77777777" w:rsidR="0057358B" w:rsidRDefault="0057358B" w:rsidP="0057358B">
            <w:pPr>
              <w:jc w:val="center"/>
              <w:rPr>
                <w:rFonts w:ascii="Calibri" w:hAnsi="Calibri"/>
                <w:color w:val="000000"/>
              </w:rPr>
            </w:pPr>
            <w:r>
              <w:rPr>
                <w:rFonts w:ascii="Calibri" w:hAnsi="Calibri"/>
                <w:color w:val="000000"/>
              </w:rPr>
              <w:t>30</w:t>
            </w:r>
          </w:p>
        </w:tc>
      </w:tr>
      <w:tr w:rsidR="0057358B" w:rsidRPr="00E12DFF" w14:paraId="71A96676" w14:textId="77777777" w:rsidTr="0057358B">
        <w:tc>
          <w:tcPr>
            <w:tcW w:w="1291" w:type="dxa"/>
            <w:vMerge/>
            <w:vAlign w:val="center"/>
          </w:tcPr>
          <w:p w14:paraId="71A9666F" w14:textId="77777777" w:rsidR="0057358B" w:rsidRPr="00E12DFF" w:rsidRDefault="0057358B" w:rsidP="0057358B">
            <w:pPr>
              <w:pStyle w:val="Default"/>
              <w:rPr>
                <w:rFonts w:ascii="Calibri" w:hAnsi="Calibri" w:cs="Calibri"/>
                <w:sz w:val="22"/>
                <w:szCs w:val="22"/>
              </w:rPr>
            </w:pPr>
          </w:p>
        </w:tc>
        <w:tc>
          <w:tcPr>
            <w:tcW w:w="1209" w:type="dxa"/>
          </w:tcPr>
          <w:p w14:paraId="71A96670" w14:textId="77777777" w:rsidR="0057358B" w:rsidRPr="00E12DFF" w:rsidRDefault="0057358B" w:rsidP="0057358B">
            <w:pPr>
              <w:pStyle w:val="Default"/>
              <w:rPr>
                <w:rFonts w:ascii="Calibri" w:hAnsi="Calibri" w:cs="Calibri"/>
                <w:sz w:val="22"/>
                <w:szCs w:val="22"/>
              </w:rPr>
            </w:pPr>
            <w:r w:rsidRPr="00E12DFF">
              <w:rPr>
                <w:rFonts w:ascii="Calibri" w:hAnsi="Calibri" w:cs="Calibri"/>
                <w:sz w:val="22"/>
                <w:szCs w:val="22"/>
              </w:rPr>
              <w:t>Total</w:t>
            </w:r>
          </w:p>
        </w:tc>
        <w:tc>
          <w:tcPr>
            <w:tcW w:w="1280" w:type="dxa"/>
            <w:vAlign w:val="bottom"/>
          </w:tcPr>
          <w:p w14:paraId="71A96671" w14:textId="77777777" w:rsidR="0057358B" w:rsidRDefault="0057358B" w:rsidP="0057358B">
            <w:pPr>
              <w:jc w:val="center"/>
              <w:rPr>
                <w:rFonts w:ascii="Calibri" w:hAnsi="Calibri"/>
                <w:color w:val="000000"/>
              </w:rPr>
            </w:pPr>
            <w:r>
              <w:rPr>
                <w:rFonts w:ascii="Calibri" w:hAnsi="Calibri"/>
                <w:color w:val="000000"/>
              </w:rPr>
              <w:t>14</w:t>
            </w:r>
          </w:p>
        </w:tc>
        <w:tc>
          <w:tcPr>
            <w:tcW w:w="1440" w:type="dxa"/>
            <w:vAlign w:val="bottom"/>
          </w:tcPr>
          <w:p w14:paraId="71A96672" w14:textId="77777777" w:rsidR="0057358B" w:rsidRDefault="0057358B" w:rsidP="0057358B">
            <w:pPr>
              <w:jc w:val="center"/>
              <w:rPr>
                <w:rFonts w:ascii="Calibri" w:hAnsi="Calibri"/>
                <w:color w:val="000000"/>
              </w:rPr>
            </w:pPr>
            <w:r>
              <w:rPr>
                <w:rFonts w:ascii="Calibri" w:hAnsi="Calibri"/>
                <w:color w:val="000000"/>
              </w:rPr>
              <w:t>34</w:t>
            </w:r>
          </w:p>
        </w:tc>
        <w:tc>
          <w:tcPr>
            <w:tcW w:w="1530" w:type="dxa"/>
            <w:vAlign w:val="bottom"/>
          </w:tcPr>
          <w:p w14:paraId="71A96673" w14:textId="77777777" w:rsidR="0057358B" w:rsidRDefault="0057358B" w:rsidP="0057358B">
            <w:pPr>
              <w:jc w:val="center"/>
              <w:rPr>
                <w:rFonts w:ascii="Calibri" w:hAnsi="Calibri"/>
                <w:color w:val="000000"/>
              </w:rPr>
            </w:pPr>
            <w:r>
              <w:rPr>
                <w:rFonts w:ascii="Calibri" w:hAnsi="Calibri"/>
                <w:color w:val="000000"/>
              </w:rPr>
              <w:t>32</w:t>
            </w:r>
          </w:p>
        </w:tc>
        <w:tc>
          <w:tcPr>
            <w:tcW w:w="1350" w:type="dxa"/>
            <w:vAlign w:val="bottom"/>
          </w:tcPr>
          <w:p w14:paraId="71A96674" w14:textId="77777777" w:rsidR="0057358B" w:rsidRDefault="0057358B" w:rsidP="0057358B">
            <w:pPr>
              <w:jc w:val="center"/>
              <w:rPr>
                <w:rFonts w:ascii="Calibri" w:hAnsi="Calibri"/>
                <w:color w:val="000000"/>
              </w:rPr>
            </w:pPr>
            <w:r>
              <w:rPr>
                <w:rFonts w:ascii="Calibri" w:hAnsi="Calibri"/>
                <w:color w:val="000000"/>
              </w:rPr>
              <w:t>10</w:t>
            </w:r>
          </w:p>
        </w:tc>
        <w:tc>
          <w:tcPr>
            <w:tcW w:w="989" w:type="dxa"/>
            <w:vAlign w:val="bottom"/>
          </w:tcPr>
          <w:p w14:paraId="71A96675" w14:textId="77777777" w:rsidR="0057358B" w:rsidRDefault="0057358B" w:rsidP="0057358B">
            <w:pPr>
              <w:jc w:val="center"/>
              <w:rPr>
                <w:rFonts w:ascii="Calibri" w:hAnsi="Calibri"/>
                <w:color w:val="000000"/>
              </w:rPr>
            </w:pPr>
            <w:r>
              <w:rPr>
                <w:rFonts w:ascii="Calibri" w:hAnsi="Calibri"/>
                <w:color w:val="000000"/>
              </w:rPr>
              <w:t>90</w:t>
            </w:r>
          </w:p>
        </w:tc>
      </w:tr>
      <w:tr w:rsidR="0057358B" w14:paraId="71A9667E" w14:textId="77777777" w:rsidTr="0057358B">
        <w:tc>
          <w:tcPr>
            <w:tcW w:w="1291" w:type="dxa"/>
            <w:vMerge w:val="restart"/>
            <w:vAlign w:val="center"/>
          </w:tcPr>
          <w:p w14:paraId="71A96677" w14:textId="77777777" w:rsidR="0057358B" w:rsidRDefault="0057358B" w:rsidP="0057358B">
            <w:pPr>
              <w:pStyle w:val="Default"/>
              <w:rPr>
                <w:rFonts w:ascii="Calibri" w:hAnsi="Calibri" w:cs="Calibri"/>
                <w:sz w:val="22"/>
                <w:szCs w:val="22"/>
              </w:rPr>
            </w:pPr>
            <w:r>
              <w:rPr>
                <w:rFonts w:ascii="Calibri" w:hAnsi="Calibri" w:cs="Calibri"/>
                <w:sz w:val="22"/>
                <w:szCs w:val="22"/>
              </w:rPr>
              <w:t>Oversample</w:t>
            </w:r>
          </w:p>
        </w:tc>
        <w:tc>
          <w:tcPr>
            <w:tcW w:w="1209" w:type="dxa"/>
          </w:tcPr>
          <w:p w14:paraId="71A96678" w14:textId="77777777" w:rsidR="0057358B" w:rsidRPr="00E12DFF" w:rsidRDefault="0057358B" w:rsidP="0057358B">
            <w:pPr>
              <w:pStyle w:val="Default"/>
              <w:rPr>
                <w:rFonts w:ascii="Calibri" w:hAnsi="Calibri" w:cs="Calibri"/>
                <w:sz w:val="22"/>
                <w:szCs w:val="22"/>
              </w:rPr>
            </w:pPr>
            <w:r>
              <w:rPr>
                <w:rFonts w:ascii="Calibri" w:hAnsi="Calibri" w:cs="Calibri"/>
                <w:sz w:val="22"/>
                <w:szCs w:val="22"/>
              </w:rPr>
              <w:t>Region A</w:t>
            </w:r>
          </w:p>
        </w:tc>
        <w:tc>
          <w:tcPr>
            <w:tcW w:w="1280" w:type="dxa"/>
          </w:tcPr>
          <w:p w14:paraId="71A96679" w14:textId="77777777" w:rsidR="0057358B" w:rsidRPr="00304699" w:rsidRDefault="0057358B" w:rsidP="0057358B">
            <w:pPr>
              <w:jc w:val="center"/>
            </w:pPr>
            <w:r w:rsidRPr="00304699">
              <w:t>10</w:t>
            </w:r>
          </w:p>
        </w:tc>
        <w:tc>
          <w:tcPr>
            <w:tcW w:w="1440" w:type="dxa"/>
          </w:tcPr>
          <w:p w14:paraId="71A9667A" w14:textId="77777777" w:rsidR="0057358B" w:rsidRPr="00304699" w:rsidRDefault="0057358B" w:rsidP="0057358B">
            <w:pPr>
              <w:jc w:val="center"/>
            </w:pPr>
            <w:r w:rsidRPr="00304699">
              <w:t>25</w:t>
            </w:r>
          </w:p>
        </w:tc>
        <w:tc>
          <w:tcPr>
            <w:tcW w:w="1530" w:type="dxa"/>
          </w:tcPr>
          <w:p w14:paraId="71A9667B" w14:textId="77777777" w:rsidR="0057358B" w:rsidRPr="00304699" w:rsidRDefault="0057358B" w:rsidP="0057358B">
            <w:pPr>
              <w:jc w:val="center"/>
            </w:pPr>
            <w:r w:rsidRPr="00304699">
              <w:t>25</w:t>
            </w:r>
          </w:p>
        </w:tc>
        <w:tc>
          <w:tcPr>
            <w:tcW w:w="1350" w:type="dxa"/>
          </w:tcPr>
          <w:p w14:paraId="71A9667C" w14:textId="77777777" w:rsidR="0057358B" w:rsidRPr="00304699" w:rsidRDefault="0057358B" w:rsidP="0057358B">
            <w:pPr>
              <w:jc w:val="center"/>
            </w:pPr>
            <w:r>
              <w:t>NA</w:t>
            </w:r>
          </w:p>
        </w:tc>
        <w:tc>
          <w:tcPr>
            <w:tcW w:w="989" w:type="dxa"/>
          </w:tcPr>
          <w:p w14:paraId="71A9667D" w14:textId="77777777" w:rsidR="0057358B" w:rsidRPr="00304699" w:rsidRDefault="0057358B" w:rsidP="0057358B">
            <w:pPr>
              <w:jc w:val="center"/>
            </w:pPr>
            <w:r w:rsidRPr="00304699">
              <w:t>60</w:t>
            </w:r>
          </w:p>
        </w:tc>
      </w:tr>
      <w:tr w:rsidR="0057358B" w14:paraId="71A96686" w14:textId="77777777" w:rsidTr="0057358B">
        <w:tc>
          <w:tcPr>
            <w:tcW w:w="1291" w:type="dxa"/>
            <w:vMerge/>
          </w:tcPr>
          <w:p w14:paraId="71A9667F" w14:textId="77777777" w:rsidR="0057358B" w:rsidRDefault="0057358B" w:rsidP="0057358B">
            <w:pPr>
              <w:pStyle w:val="Default"/>
              <w:rPr>
                <w:rFonts w:ascii="Calibri" w:hAnsi="Calibri" w:cs="Calibri"/>
                <w:sz w:val="22"/>
                <w:szCs w:val="22"/>
              </w:rPr>
            </w:pPr>
          </w:p>
        </w:tc>
        <w:tc>
          <w:tcPr>
            <w:tcW w:w="1209" w:type="dxa"/>
          </w:tcPr>
          <w:p w14:paraId="71A96680" w14:textId="77777777" w:rsidR="0057358B" w:rsidRPr="00E12DFF" w:rsidRDefault="0057358B" w:rsidP="0057358B">
            <w:pPr>
              <w:pStyle w:val="Default"/>
              <w:rPr>
                <w:rFonts w:ascii="Calibri" w:hAnsi="Calibri" w:cs="Calibri"/>
                <w:sz w:val="22"/>
                <w:szCs w:val="22"/>
              </w:rPr>
            </w:pPr>
            <w:r>
              <w:rPr>
                <w:rFonts w:ascii="Calibri" w:hAnsi="Calibri" w:cs="Calibri"/>
                <w:sz w:val="22"/>
                <w:szCs w:val="22"/>
              </w:rPr>
              <w:t>Region B</w:t>
            </w:r>
          </w:p>
        </w:tc>
        <w:tc>
          <w:tcPr>
            <w:tcW w:w="1280" w:type="dxa"/>
          </w:tcPr>
          <w:p w14:paraId="71A96681" w14:textId="77777777" w:rsidR="0057358B" w:rsidRPr="00304699" w:rsidRDefault="0057358B" w:rsidP="0057358B">
            <w:pPr>
              <w:jc w:val="center"/>
            </w:pPr>
            <w:r w:rsidRPr="00304699">
              <w:t>11</w:t>
            </w:r>
          </w:p>
        </w:tc>
        <w:tc>
          <w:tcPr>
            <w:tcW w:w="1440" w:type="dxa"/>
          </w:tcPr>
          <w:p w14:paraId="71A96682" w14:textId="77777777" w:rsidR="0057358B" w:rsidRPr="00304699" w:rsidRDefault="0057358B" w:rsidP="0057358B">
            <w:pPr>
              <w:jc w:val="center"/>
            </w:pPr>
            <w:r w:rsidRPr="00304699">
              <w:t>22</w:t>
            </w:r>
          </w:p>
        </w:tc>
        <w:tc>
          <w:tcPr>
            <w:tcW w:w="1530" w:type="dxa"/>
          </w:tcPr>
          <w:p w14:paraId="71A96683" w14:textId="77777777" w:rsidR="0057358B" w:rsidRPr="00304699" w:rsidRDefault="0057358B" w:rsidP="0057358B">
            <w:pPr>
              <w:jc w:val="center"/>
            </w:pPr>
            <w:r w:rsidRPr="00304699">
              <w:t>22</w:t>
            </w:r>
          </w:p>
        </w:tc>
        <w:tc>
          <w:tcPr>
            <w:tcW w:w="1350" w:type="dxa"/>
          </w:tcPr>
          <w:p w14:paraId="71A96684" w14:textId="77777777" w:rsidR="0057358B" w:rsidRPr="00304699" w:rsidRDefault="0057358B" w:rsidP="0057358B">
            <w:pPr>
              <w:jc w:val="center"/>
            </w:pPr>
            <w:r w:rsidRPr="00304699">
              <w:t>5</w:t>
            </w:r>
          </w:p>
        </w:tc>
        <w:tc>
          <w:tcPr>
            <w:tcW w:w="989" w:type="dxa"/>
          </w:tcPr>
          <w:p w14:paraId="71A96685" w14:textId="77777777" w:rsidR="0057358B" w:rsidRPr="00304699" w:rsidRDefault="0057358B" w:rsidP="0057358B">
            <w:pPr>
              <w:jc w:val="center"/>
            </w:pPr>
            <w:r w:rsidRPr="00304699">
              <w:t>60</w:t>
            </w:r>
          </w:p>
        </w:tc>
      </w:tr>
      <w:tr w:rsidR="0057358B" w14:paraId="71A9668E" w14:textId="77777777" w:rsidTr="0057358B">
        <w:tc>
          <w:tcPr>
            <w:tcW w:w="1291" w:type="dxa"/>
            <w:vMerge/>
          </w:tcPr>
          <w:p w14:paraId="71A96687" w14:textId="77777777" w:rsidR="0057358B" w:rsidRDefault="0057358B" w:rsidP="0057358B">
            <w:pPr>
              <w:pStyle w:val="Default"/>
              <w:rPr>
                <w:rFonts w:ascii="Calibri" w:hAnsi="Calibri" w:cs="Calibri"/>
                <w:sz w:val="22"/>
                <w:szCs w:val="22"/>
              </w:rPr>
            </w:pPr>
          </w:p>
        </w:tc>
        <w:tc>
          <w:tcPr>
            <w:tcW w:w="1209" w:type="dxa"/>
          </w:tcPr>
          <w:p w14:paraId="71A96688" w14:textId="77777777" w:rsidR="0057358B" w:rsidRPr="00E12DFF" w:rsidRDefault="0057358B" w:rsidP="0057358B">
            <w:pPr>
              <w:pStyle w:val="Default"/>
              <w:rPr>
                <w:rFonts w:ascii="Calibri" w:hAnsi="Calibri" w:cs="Calibri"/>
                <w:sz w:val="22"/>
                <w:szCs w:val="22"/>
              </w:rPr>
            </w:pPr>
            <w:r>
              <w:rPr>
                <w:rFonts w:ascii="Calibri" w:hAnsi="Calibri" w:cs="Calibri"/>
                <w:sz w:val="22"/>
                <w:szCs w:val="22"/>
              </w:rPr>
              <w:t>Region C</w:t>
            </w:r>
          </w:p>
        </w:tc>
        <w:tc>
          <w:tcPr>
            <w:tcW w:w="1280" w:type="dxa"/>
          </w:tcPr>
          <w:p w14:paraId="71A96689" w14:textId="77777777" w:rsidR="0057358B" w:rsidRPr="00304699" w:rsidRDefault="0057358B" w:rsidP="0057358B">
            <w:pPr>
              <w:jc w:val="center"/>
            </w:pPr>
            <w:r w:rsidRPr="00304699">
              <w:t>13</w:t>
            </w:r>
          </w:p>
        </w:tc>
        <w:tc>
          <w:tcPr>
            <w:tcW w:w="1440" w:type="dxa"/>
          </w:tcPr>
          <w:p w14:paraId="71A9668A" w14:textId="77777777" w:rsidR="0057358B" w:rsidRPr="00304699" w:rsidRDefault="0057358B" w:rsidP="0057358B">
            <w:pPr>
              <w:jc w:val="center"/>
            </w:pPr>
            <w:r w:rsidRPr="00304699">
              <w:t>21</w:t>
            </w:r>
          </w:p>
        </w:tc>
        <w:tc>
          <w:tcPr>
            <w:tcW w:w="1530" w:type="dxa"/>
          </w:tcPr>
          <w:p w14:paraId="71A9668B" w14:textId="77777777" w:rsidR="0057358B" w:rsidRPr="00304699" w:rsidRDefault="0057358B" w:rsidP="0057358B">
            <w:pPr>
              <w:jc w:val="center"/>
            </w:pPr>
            <w:r w:rsidRPr="00304699">
              <w:t>18</w:t>
            </w:r>
          </w:p>
        </w:tc>
        <w:tc>
          <w:tcPr>
            <w:tcW w:w="1350" w:type="dxa"/>
          </w:tcPr>
          <w:p w14:paraId="71A9668C" w14:textId="77777777" w:rsidR="0057358B" w:rsidRPr="00304699" w:rsidRDefault="0057358B" w:rsidP="0057358B">
            <w:pPr>
              <w:jc w:val="center"/>
            </w:pPr>
            <w:r w:rsidRPr="00304699">
              <w:t>8</w:t>
            </w:r>
          </w:p>
        </w:tc>
        <w:tc>
          <w:tcPr>
            <w:tcW w:w="989" w:type="dxa"/>
          </w:tcPr>
          <w:p w14:paraId="71A9668D" w14:textId="77777777" w:rsidR="0057358B" w:rsidRPr="00304699" w:rsidRDefault="0057358B" w:rsidP="0057358B">
            <w:pPr>
              <w:jc w:val="center"/>
            </w:pPr>
            <w:r w:rsidRPr="00304699">
              <w:t>60</w:t>
            </w:r>
          </w:p>
        </w:tc>
      </w:tr>
      <w:tr w:rsidR="0057358B" w14:paraId="71A96696" w14:textId="77777777" w:rsidTr="0057358B">
        <w:tc>
          <w:tcPr>
            <w:tcW w:w="1291" w:type="dxa"/>
            <w:vMerge/>
          </w:tcPr>
          <w:p w14:paraId="71A9668F" w14:textId="77777777" w:rsidR="0057358B" w:rsidRPr="00E12DFF" w:rsidRDefault="0057358B" w:rsidP="0057358B">
            <w:pPr>
              <w:pStyle w:val="Default"/>
              <w:rPr>
                <w:rFonts w:ascii="Calibri" w:hAnsi="Calibri" w:cs="Calibri"/>
                <w:sz w:val="22"/>
                <w:szCs w:val="22"/>
              </w:rPr>
            </w:pPr>
          </w:p>
        </w:tc>
        <w:tc>
          <w:tcPr>
            <w:tcW w:w="1209" w:type="dxa"/>
          </w:tcPr>
          <w:p w14:paraId="71A96690" w14:textId="77777777" w:rsidR="0057358B" w:rsidRPr="00E12DFF" w:rsidRDefault="0057358B" w:rsidP="0057358B">
            <w:pPr>
              <w:pStyle w:val="Default"/>
              <w:rPr>
                <w:rFonts w:ascii="Calibri" w:hAnsi="Calibri" w:cs="Calibri"/>
                <w:sz w:val="22"/>
                <w:szCs w:val="22"/>
              </w:rPr>
            </w:pPr>
            <w:r w:rsidRPr="00E12DFF">
              <w:rPr>
                <w:rFonts w:ascii="Calibri" w:hAnsi="Calibri" w:cs="Calibri"/>
                <w:sz w:val="22"/>
                <w:szCs w:val="22"/>
              </w:rPr>
              <w:t>Total</w:t>
            </w:r>
          </w:p>
        </w:tc>
        <w:tc>
          <w:tcPr>
            <w:tcW w:w="1280" w:type="dxa"/>
          </w:tcPr>
          <w:p w14:paraId="71A96691" w14:textId="77777777" w:rsidR="0057358B" w:rsidRPr="00304699" w:rsidRDefault="0057358B" w:rsidP="0057358B">
            <w:pPr>
              <w:jc w:val="center"/>
            </w:pPr>
            <w:r w:rsidRPr="00304699">
              <w:t>34</w:t>
            </w:r>
          </w:p>
        </w:tc>
        <w:tc>
          <w:tcPr>
            <w:tcW w:w="1440" w:type="dxa"/>
          </w:tcPr>
          <w:p w14:paraId="71A96692" w14:textId="77777777" w:rsidR="0057358B" w:rsidRPr="00304699" w:rsidRDefault="0057358B" w:rsidP="0057358B">
            <w:pPr>
              <w:jc w:val="center"/>
            </w:pPr>
            <w:r w:rsidRPr="00304699">
              <w:t>68</w:t>
            </w:r>
          </w:p>
        </w:tc>
        <w:tc>
          <w:tcPr>
            <w:tcW w:w="1530" w:type="dxa"/>
          </w:tcPr>
          <w:p w14:paraId="71A96693" w14:textId="77777777" w:rsidR="0057358B" w:rsidRPr="00304699" w:rsidRDefault="0057358B" w:rsidP="0057358B">
            <w:pPr>
              <w:jc w:val="center"/>
            </w:pPr>
            <w:r w:rsidRPr="00304699">
              <w:t>65</w:t>
            </w:r>
          </w:p>
        </w:tc>
        <w:tc>
          <w:tcPr>
            <w:tcW w:w="1350" w:type="dxa"/>
          </w:tcPr>
          <w:p w14:paraId="71A96694" w14:textId="77777777" w:rsidR="0057358B" w:rsidRPr="00304699" w:rsidRDefault="0057358B" w:rsidP="0057358B">
            <w:pPr>
              <w:jc w:val="center"/>
            </w:pPr>
            <w:r w:rsidRPr="00304699">
              <w:t>13</w:t>
            </w:r>
          </w:p>
        </w:tc>
        <w:tc>
          <w:tcPr>
            <w:tcW w:w="989" w:type="dxa"/>
          </w:tcPr>
          <w:p w14:paraId="71A96695" w14:textId="77777777" w:rsidR="0057358B" w:rsidRDefault="0057358B" w:rsidP="0057358B">
            <w:pPr>
              <w:jc w:val="center"/>
            </w:pPr>
            <w:r w:rsidRPr="00304699">
              <w:t>180</w:t>
            </w:r>
          </w:p>
        </w:tc>
      </w:tr>
    </w:tbl>
    <w:p w14:paraId="71A96697" w14:textId="77777777" w:rsidR="0057358B" w:rsidRDefault="0057358B" w:rsidP="0057358B">
      <w:pPr>
        <w:pStyle w:val="Default"/>
        <w:rPr>
          <w:b/>
          <w:bCs/>
          <w:sz w:val="26"/>
          <w:szCs w:val="26"/>
        </w:rPr>
      </w:pPr>
    </w:p>
    <w:p w14:paraId="71A96698" w14:textId="77777777" w:rsidR="0057358B" w:rsidRDefault="0057358B" w:rsidP="0057358B">
      <w:pPr>
        <w:pStyle w:val="Default"/>
        <w:rPr>
          <w:sz w:val="26"/>
          <w:szCs w:val="26"/>
        </w:rPr>
      </w:pPr>
      <w:r>
        <w:rPr>
          <w:b/>
          <w:bCs/>
          <w:sz w:val="26"/>
          <w:szCs w:val="26"/>
        </w:rPr>
        <w:t xml:space="preserve">Description of Sample Design Output </w:t>
      </w:r>
    </w:p>
    <w:tbl>
      <w:tblPr>
        <w:tblW w:w="9450" w:type="dxa"/>
        <w:tblInd w:w="108" w:type="dxa"/>
        <w:tblBorders>
          <w:top w:val="nil"/>
          <w:left w:val="nil"/>
          <w:bottom w:val="nil"/>
          <w:right w:val="nil"/>
        </w:tblBorders>
        <w:tblLayout w:type="fixed"/>
        <w:tblLook w:val="0000" w:firstRow="0" w:lastRow="0" w:firstColumn="0" w:lastColumn="0" w:noHBand="0" w:noVBand="0"/>
      </w:tblPr>
      <w:tblGrid>
        <w:gridCol w:w="1890"/>
        <w:gridCol w:w="7560"/>
      </w:tblGrid>
      <w:tr w:rsidR="0057358B" w:rsidRPr="00304337" w14:paraId="71A9669B" w14:textId="77777777" w:rsidTr="0057358B">
        <w:trPr>
          <w:trHeight w:val="217"/>
        </w:trPr>
        <w:tc>
          <w:tcPr>
            <w:tcW w:w="1890" w:type="dxa"/>
          </w:tcPr>
          <w:p w14:paraId="71A96699" w14:textId="77777777" w:rsidR="0057358B" w:rsidRPr="00304337" w:rsidRDefault="0057358B" w:rsidP="0057358B">
            <w:pPr>
              <w:pStyle w:val="Default"/>
              <w:rPr>
                <w:rFonts w:ascii="Calibri" w:hAnsi="Calibri" w:cs="Calibri"/>
                <w:b/>
                <w:sz w:val="22"/>
                <w:szCs w:val="22"/>
              </w:rPr>
            </w:pPr>
            <w:r w:rsidRPr="00304337">
              <w:rPr>
                <w:rFonts w:ascii="Calibri" w:hAnsi="Calibri" w:cs="Calibri"/>
                <w:b/>
                <w:sz w:val="22"/>
                <w:szCs w:val="22"/>
              </w:rPr>
              <w:t xml:space="preserve">Variable Name </w:t>
            </w:r>
          </w:p>
        </w:tc>
        <w:tc>
          <w:tcPr>
            <w:tcW w:w="7560" w:type="dxa"/>
          </w:tcPr>
          <w:p w14:paraId="71A9669A" w14:textId="77777777" w:rsidR="0057358B" w:rsidRPr="00304337" w:rsidRDefault="0057358B" w:rsidP="0057358B">
            <w:pPr>
              <w:pStyle w:val="Default"/>
              <w:rPr>
                <w:rFonts w:ascii="Calibri" w:hAnsi="Calibri" w:cs="Calibri"/>
                <w:b/>
                <w:sz w:val="22"/>
                <w:szCs w:val="22"/>
              </w:rPr>
            </w:pPr>
            <w:r w:rsidRPr="00304337">
              <w:rPr>
                <w:rFonts w:ascii="Calibri" w:hAnsi="Calibri" w:cs="Calibri"/>
                <w:b/>
                <w:sz w:val="22"/>
                <w:szCs w:val="22"/>
              </w:rPr>
              <w:t xml:space="preserve">Description </w:t>
            </w:r>
          </w:p>
        </w:tc>
      </w:tr>
      <w:tr w:rsidR="0057358B" w:rsidRPr="00304337" w14:paraId="71A9669E" w14:textId="77777777" w:rsidTr="0057358B">
        <w:trPr>
          <w:trHeight w:val="114"/>
        </w:trPr>
        <w:tc>
          <w:tcPr>
            <w:tcW w:w="1890" w:type="dxa"/>
          </w:tcPr>
          <w:p w14:paraId="71A9669C"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 xml:space="preserve">siteID </w:t>
            </w:r>
          </w:p>
        </w:tc>
        <w:tc>
          <w:tcPr>
            <w:tcW w:w="7560" w:type="dxa"/>
          </w:tcPr>
          <w:p w14:paraId="71A9669D"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Unique id</w:t>
            </w:r>
            <w:r>
              <w:rPr>
                <w:rFonts w:ascii="Calibri" w:hAnsi="Calibri" w:cs="Calibri"/>
                <w:sz w:val="20"/>
                <w:szCs w:val="20"/>
              </w:rPr>
              <w:t>entification label for each site in the sample</w:t>
            </w:r>
          </w:p>
        </w:tc>
      </w:tr>
      <w:tr w:rsidR="0057358B" w:rsidRPr="00304337" w14:paraId="71A966A1" w14:textId="77777777" w:rsidTr="0057358B">
        <w:trPr>
          <w:trHeight w:val="114"/>
        </w:trPr>
        <w:tc>
          <w:tcPr>
            <w:tcW w:w="1890" w:type="dxa"/>
          </w:tcPr>
          <w:p w14:paraId="71A9669F"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Longitude</w:t>
            </w:r>
          </w:p>
        </w:tc>
        <w:tc>
          <w:tcPr>
            <w:tcW w:w="7560" w:type="dxa"/>
          </w:tcPr>
          <w:p w14:paraId="71A966A0" w14:textId="77777777" w:rsidR="0057358B" w:rsidRPr="00B159F9" w:rsidRDefault="0057358B" w:rsidP="0057358B">
            <w:pPr>
              <w:pStyle w:val="Default"/>
              <w:rPr>
                <w:rFonts w:ascii="Calibri" w:hAnsi="Calibri" w:cs="Calibri"/>
                <w:sz w:val="20"/>
                <w:szCs w:val="20"/>
              </w:rPr>
            </w:pPr>
            <w:r>
              <w:rPr>
                <w:rFonts w:ascii="Calibri" w:hAnsi="Calibri" w:cs="Calibri"/>
                <w:sz w:val="20"/>
                <w:szCs w:val="20"/>
              </w:rPr>
              <w:t>Site</w:t>
            </w:r>
            <w:r w:rsidRPr="00B159F9">
              <w:rPr>
                <w:rFonts w:ascii="Calibri" w:hAnsi="Calibri" w:cs="Calibri"/>
                <w:sz w:val="20"/>
                <w:szCs w:val="20"/>
              </w:rPr>
              <w:t xml:space="preserve"> location longitude in decimal degrees coordinates (see projection below for datum). </w:t>
            </w:r>
          </w:p>
        </w:tc>
      </w:tr>
      <w:tr w:rsidR="0057358B" w:rsidRPr="00304337" w14:paraId="71A966A4" w14:textId="77777777" w:rsidTr="0057358B">
        <w:trPr>
          <w:trHeight w:val="114"/>
        </w:trPr>
        <w:tc>
          <w:tcPr>
            <w:tcW w:w="1890" w:type="dxa"/>
          </w:tcPr>
          <w:p w14:paraId="71A966A2"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Latitude</w:t>
            </w:r>
          </w:p>
        </w:tc>
        <w:tc>
          <w:tcPr>
            <w:tcW w:w="7560" w:type="dxa"/>
          </w:tcPr>
          <w:p w14:paraId="71A966A3" w14:textId="77777777" w:rsidR="0057358B" w:rsidRPr="00B159F9" w:rsidRDefault="0057358B" w:rsidP="0057358B">
            <w:pPr>
              <w:pStyle w:val="Default"/>
              <w:rPr>
                <w:rFonts w:ascii="Calibri" w:hAnsi="Calibri" w:cs="Calibri"/>
                <w:sz w:val="20"/>
                <w:szCs w:val="20"/>
              </w:rPr>
            </w:pPr>
            <w:r>
              <w:rPr>
                <w:rFonts w:ascii="Calibri" w:hAnsi="Calibri" w:cs="Calibri"/>
                <w:sz w:val="20"/>
                <w:szCs w:val="20"/>
              </w:rPr>
              <w:t>Site</w:t>
            </w:r>
            <w:r w:rsidRPr="00B159F9">
              <w:rPr>
                <w:rFonts w:ascii="Calibri" w:hAnsi="Calibri" w:cs="Calibri"/>
                <w:sz w:val="20"/>
                <w:szCs w:val="20"/>
              </w:rPr>
              <w:t xml:space="preserve"> location latitude in decimal degrees coordinates (see projection information below). </w:t>
            </w:r>
          </w:p>
        </w:tc>
      </w:tr>
      <w:tr w:rsidR="0057358B" w:rsidRPr="00304337" w14:paraId="71A966A7" w14:textId="77777777" w:rsidTr="0057358B">
        <w:trPr>
          <w:trHeight w:val="114"/>
        </w:trPr>
        <w:tc>
          <w:tcPr>
            <w:tcW w:w="1890" w:type="dxa"/>
          </w:tcPr>
          <w:p w14:paraId="71A966A5"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 xml:space="preserve">xcoord </w:t>
            </w:r>
          </w:p>
        </w:tc>
        <w:tc>
          <w:tcPr>
            <w:tcW w:w="7560" w:type="dxa"/>
          </w:tcPr>
          <w:p w14:paraId="71A966A6"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 xml:space="preserve">X-coordinate of </w:t>
            </w:r>
            <w:r>
              <w:rPr>
                <w:rFonts w:ascii="Calibri" w:hAnsi="Calibri" w:cs="Calibri"/>
                <w:sz w:val="20"/>
                <w:szCs w:val="20"/>
              </w:rPr>
              <w:t>the site</w:t>
            </w:r>
            <w:r w:rsidRPr="00B159F9">
              <w:rPr>
                <w:rFonts w:ascii="Calibri" w:hAnsi="Calibri" w:cs="Calibri"/>
                <w:sz w:val="20"/>
                <w:szCs w:val="20"/>
              </w:rPr>
              <w:t xml:space="preserve"> (see</w:t>
            </w:r>
            <w:r>
              <w:rPr>
                <w:rFonts w:ascii="Calibri" w:hAnsi="Calibri" w:cs="Calibri"/>
                <w:sz w:val="20"/>
                <w:szCs w:val="20"/>
              </w:rPr>
              <w:t xml:space="preserve"> projection information below)</w:t>
            </w:r>
          </w:p>
        </w:tc>
      </w:tr>
      <w:tr w:rsidR="0057358B" w:rsidRPr="00304337" w14:paraId="71A966AA" w14:textId="77777777" w:rsidTr="0057358B">
        <w:trPr>
          <w:trHeight w:val="114"/>
        </w:trPr>
        <w:tc>
          <w:tcPr>
            <w:tcW w:w="1890" w:type="dxa"/>
          </w:tcPr>
          <w:p w14:paraId="71A966A8"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 xml:space="preserve">ycoord </w:t>
            </w:r>
          </w:p>
        </w:tc>
        <w:tc>
          <w:tcPr>
            <w:tcW w:w="7560" w:type="dxa"/>
          </w:tcPr>
          <w:p w14:paraId="71A966A9"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 xml:space="preserve">Y-coordinate of </w:t>
            </w:r>
            <w:r>
              <w:rPr>
                <w:rFonts w:ascii="Calibri" w:hAnsi="Calibri" w:cs="Calibri"/>
                <w:sz w:val="20"/>
                <w:szCs w:val="20"/>
              </w:rPr>
              <w:t>the site</w:t>
            </w:r>
            <w:r w:rsidRPr="00B159F9">
              <w:rPr>
                <w:rFonts w:ascii="Calibri" w:hAnsi="Calibri" w:cs="Calibri"/>
                <w:sz w:val="20"/>
                <w:szCs w:val="20"/>
              </w:rPr>
              <w:t xml:space="preserve"> (see Albers</w:t>
            </w:r>
            <w:r>
              <w:rPr>
                <w:rFonts w:ascii="Calibri" w:hAnsi="Calibri" w:cs="Calibri"/>
                <w:sz w:val="20"/>
                <w:szCs w:val="20"/>
              </w:rPr>
              <w:t xml:space="preserve"> projection information below)</w:t>
            </w:r>
          </w:p>
        </w:tc>
      </w:tr>
      <w:tr w:rsidR="0057358B" w:rsidRPr="00304337" w14:paraId="71A966AD" w14:textId="77777777" w:rsidTr="0057358B">
        <w:trPr>
          <w:trHeight w:val="114"/>
        </w:trPr>
        <w:tc>
          <w:tcPr>
            <w:tcW w:w="1890" w:type="dxa"/>
            <w:tcBorders>
              <w:left w:val="nil"/>
            </w:tcBorders>
          </w:tcPr>
          <w:p w14:paraId="71A966AB"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mdcaty</w:t>
            </w:r>
          </w:p>
        </w:tc>
        <w:tc>
          <w:tcPr>
            <w:tcW w:w="7560" w:type="dxa"/>
            <w:tcBorders>
              <w:right w:val="nil"/>
            </w:tcBorders>
          </w:tcPr>
          <w:p w14:paraId="71A966AC"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Multi-density categories used for unequal probability selection</w:t>
            </w:r>
          </w:p>
        </w:tc>
      </w:tr>
      <w:tr w:rsidR="0057358B" w:rsidRPr="00304337" w14:paraId="71A966B0" w14:textId="77777777" w:rsidTr="0057358B">
        <w:trPr>
          <w:trHeight w:val="114"/>
        </w:trPr>
        <w:tc>
          <w:tcPr>
            <w:tcW w:w="1890" w:type="dxa"/>
            <w:tcBorders>
              <w:left w:val="nil"/>
            </w:tcBorders>
          </w:tcPr>
          <w:p w14:paraId="71A966AE"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weight</w:t>
            </w:r>
          </w:p>
        </w:tc>
        <w:tc>
          <w:tcPr>
            <w:tcW w:w="7560" w:type="dxa"/>
            <w:tcBorders>
              <w:right w:val="nil"/>
            </w:tcBorders>
          </w:tcPr>
          <w:p w14:paraId="71A966AF" w14:textId="77777777" w:rsidR="0057358B" w:rsidRPr="00B159F9" w:rsidRDefault="0057358B" w:rsidP="0057358B">
            <w:pPr>
              <w:pStyle w:val="Default"/>
              <w:rPr>
                <w:rFonts w:ascii="Calibri" w:hAnsi="Calibri" w:cs="Calibri"/>
                <w:sz w:val="20"/>
                <w:szCs w:val="20"/>
              </w:rPr>
            </w:pPr>
            <w:r>
              <w:rPr>
                <w:rFonts w:ascii="Calibri" w:hAnsi="Calibri" w:cs="Calibri"/>
                <w:sz w:val="20"/>
                <w:szCs w:val="20"/>
              </w:rPr>
              <w:t>Weight</w:t>
            </w:r>
            <w:r w:rsidRPr="00B159F9">
              <w:rPr>
                <w:rFonts w:ascii="Calibri" w:hAnsi="Calibri" w:cs="Calibri"/>
                <w:sz w:val="20"/>
                <w:szCs w:val="20"/>
              </w:rPr>
              <w:t>, inverse of inclusion probability, to be used in statistical analyses</w:t>
            </w:r>
          </w:p>
        </w:tc>
      </w:tr>
      <w:tr w:rsidR="0057358B" w:rsidRPr="00304337" w14:paraId="71A966B3" w14:textId="77777777" w:rsidTr="0057358B">
        <w:trPr>
          <w:trHeight w:val="114"/>
        </w:trPr>
        <w:tc>
          <w:tcPr>
            <w:tcW w:w="1890" w:type="dxa"/>
            <w:tcBorders>
              <w:left w:val="nil"/>
            </w:tcBorders>
          </w:tcPr>
          <w:p w14:paraId="71A966B1"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stratum</w:t>
            </w:r>
          </w:p>
        </w:tc>
        <w:tc>
          <w:tcPr>
            <w:tcW w:w="7560" w:type="dxa"/>
            <w:tcBorders>
              <w:right w:val="nil"/>
            </w:tcBorders>
          </w:tcPr>
          <w:p w14:paraId="71A966B2"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Strata used in the survey design</w:t>
            </w:r>
          </w:p>
        </w:tc>
      </w:tr>
      <w:tr w:rsidR="0057358B" w:rsidRPr="00304337" w14:paraId="71A966B6" w14:textId="77777777" w:rsidTr="0057358B">
        <w:trPr>
          <w:trHeight w:val="114"/>
        </w:trPr>
        <w:tc>
          <w:tcPr>
            <w:tcW w:w="1890" w:type="dxa"/>
            <w:tcBorders>
              <w:left w:val="nil"/>
            </w:tcBorders>
          </w:tcPr>
          <w:p w14:paraId="71A966B4"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panel</w:t>
            </w:r>
          </w:p>
        </w:tc>
        <w:tc>
          <w:tcPr>
            <w:tcW w:w="7560" w:type="dxa"/>
            <w:tcBorders>
              <w:right w:val="nil"/>
            </w:tcBorders>
          </w:tcPr>
          <w:p w14:paraId="71A966B5"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Identifies and Oversample</w:t>
            </w:r>
          </w:p>
        </w:tc>
      </w:tr>
      <w:tr w:rsidR="0057358B" w:rsidRPr="00304337" w14:paraId="71A966B9" w14:textId="77777777" w:rsidTr="0057358B">
        <w:trPr>
          <w:trHeight w:val="114"/>
        </w:trPr>
        <w:tc>
          <w:tcPr>
            <w:tcW w:w="1890" w:type="dxa"/>
            <w:tcBorders>
              <w:left w:val="nil"/>
            </w:tcBorders>
          </w:tcPr>
          <w:p w14:paraId="71A966B7"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EvalStatus</w:t>
            </w:r>
          </w:p>
        </w:tc>
        <w:tc>
          <w:tcPr>
            <w:tcW w:w="7560" w:type="dxa"/>
            <w:tcBorders>
              <w:right w:val="nil"/>
            </w:tcBorders>
          </w:tcPr>
          <w:p w14:paraId="71A966B8" w14:textId="6969DF73"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 xml:space="preserve">Site evaluation decision for site: TS: target and sampled, LD: landowner denied access, </w:t>
            </w:r>
            <w:r w:rsidR="000D142E" w:rsidRPr="00B159F9">
              <w:rPr>
                <w:rFonts w:ascii="Calibri" w:hAnsi="Calibri" w:cs="Calibri"/>
                <w:sz w:val="20"/>
                <w:szCs w:val="20"/>
              </w:rPr>
              <w:t>etc.</w:t>
            </w:r>
            <w:r w:rsidRPr="00B159F9">
              <w:rPr>
                <w:rFonts w:ascii="Calibri" w:hAnsi="Calibri" w:cs="Calibri"/>
                <w:sz w:val="20"/>
                <w:szCs w:val="20"/>
              </w:rPr>
              <w:t xml:space="preserve"> (see below)</w:t>
            </w:r>
          </w:p>
        </w:tc>
      </w:tr>
      <w:tr w:rsidR="0057358B" w:rsidRPr="00304337" w14:paraId="71A966BC" w14:textId="77777777" w:rsidTr="0057358B">
        <w:trPr>
          <w:trHeight w:val="114"/>
        </w:trPr>
        <w:tc>
          <w:tcPr>
            <w:tcW w:w="1890" w:type="dxa"/>
            <w:tcBorders>
              <w:left w:val="nil"/>
            </w:tcBorders>
          </w:tcPr>
          <w:p w14:paraId="71A966BA" w14:textId="77777777"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EvalReason</w:t>
            </w:r>
          </w:p>
        </w:tc>
        <w:tc>
          <w:tcPr>
            <w:tcW w:w="7560" w:type="dxa"/>
            <w:tcBorders>
              <w:right w:val="nil"/>
            </w:tcBorders>
          </w:tcPr>
          <w:p w14:paraId="71A966BB" w14:textId="3F4E84E4" w:rsidR="0057358B" w:rsidRPr="00B159F9" w:rsidRDefault="0057358B" w:rsidP="0057358B">
            <w:pPr>
              <w:pStyle w:val="Default"/>
              <w:rPr>
                <w:rFonts w:ascii="Calibri" w:hAnsi="Calibri" w:cs="Calibri"/>
                <w:sz w:val="20"/>
                <w:szCs w:val="20"/>
              </w:rPr>
            </w:pPr>
            <w:r w:rsidRPr="00B159F9">
              <w:rPr>
                <w:rFonts w:ascii="Calibri" w:hAnsi="Calibri" w:cs="Calibri"/>
                <w:sz w:val="20"/>
                <w:szCs w:val="20"/>
              </w:rPr>
              <w:t xml:space="preserve">Site evaluation text </w:t>
            </w:r>
            <w:r w:rsidR="000D142E" w:rsidRPr="00B159F9">
              <w:rPr>
                <w:rFonts w:ascii="Calibri" w:hAnsi="Calibri" w:cs="Calibri"/>
                <w:sz w:val="20"/>
                <w:szCs w:val="20"/>
              </w:rPr>
              <w:t>comment</w:t>
            </w:r>
          </w:p>
        </w:tc>
      </w:tr>
      <w:tr w:rsidR="0057358B" w:rsidRPr="00304337" w14:paraId="71A966BF" w14:textId="77777777" w:rsidTr="0057358B">
        <w:trPr>
          <w:trHeight w:val="114"/>
        </w:trPr>
        <w:tc>
          <w:tcPr>
            <w:tcW w:w="1890" w:type="dxa"/>
            <w:tcBorders>
              <w:left w:val="nil"/>
              <w:bottom w:val="nil"/>
            </w:tcBorders>
          </w:tcPr>
          <w:p w14:paraId="71A966BD" w14:textId="77777777" w:rsidR="0057358B" w:rsidRPr="00304337" w:rsidRDefault="0057358B" w:rsidP="0057358B">
            <w:pPr>
              <w:pStyle w:val="Default"/>
              <w:rPr>
                <w:rFonts w:ascii="Calibri" w:hAnsi="Calibri" w:cs="Calibri"/>
                <w:sz w:val="22"/>
                <w:szCs w:val="22"/>
              </w:rPr>
            </w:pPr>
            <w:r w:rsidRPr="00304337">
              <w:rPr>
                <w:rFonts w:ascii="Calibri" w:hAnsi="Calibri" w:cs="Calibri"/>
                <w:sz w:val="22"/>
                <w:szCs w:val="22"/>
              </w:rPr>
              <w:t>auxiliary variables</w:t>
            </w:r>
          </w:p>
        </w:tc>
        <w:tc>
          <w:tcPr>
            <w:tcW w:w="7560" w:type="dxa"/>
            <w:tcBorders>
              <w:bottom w:val="nil"/>
              <w:right w:val="nil"/>
            </w:tcBorders>
          </w:tcPr>
          <w:p w14:paraId="71A966BE" w14:textId="77777777" w:rsidR="0057358B" w:rsidRPr="00304337" w:rsidRDefault="0057358B" w:rsidP="0057358B">
            <w:pPr>
              <w:pStyle w:val="Default"/>
              <w:rPr>
                <w:rFonts w:ascii="Calibri" w:hAnsi="Calibri" w:cs="Calibri"/>
                <w:sz w:val="22"/>
                <w:szCs w:val="22"/>
              </w:rPr>
            </w:pPr>
            <w:r w:rsidRPr="00304337">
              <w:rPr>
                <w:rFonts w:ascii="Calibri" w:hAnsi="Calibri" w:cs="Calibri"/>
                <w:sz w:val="22"/>
                <w:szCs w:val="22"/>
              </w:rPr>
              <w:t>Remaining columns are from the sample frame provided</w:t>
            </w:r>
          </w:p>
        </w:tc>
      </w:tr>
    </w:tbl>
    <w:p w14:paraId="71A966C0" w14:textId="77777777" w:rsidR="0057358B" w:rsidRDefault="0057358B" w:rsidP="0057358B">
      <w:pPr>
        <w:rPr>
          <w:sz w:val="18"/>
        </w:rPr>
        <w:sectPr w:rsidR="0057358B">
          <w:pgSz w:w="12240" w:h="15840"/>
          <w:pgMar w:top="1440" w:right="1440" w:bottom="1440" w:left="1440" w:header="720" w:footer="720" w:gutter="0"/>
          <w:cols w:space="720"/>
          <w:docGrid w:linePitch="360"/>
        </w:sectPr>
      </w:pPr>
    </w:p>
    <w:p w14:paraId="71A966C1" w14:textId="77777777" w:rsidR="00BE273B" w:rsidRDefault="00BE273B" w:rsidP="00DA0EC1"/>
    <w:p w14:paraId="71A966C2" w14:textId="77777777" w:rsidR="00BE273B" w:rsidRDefault="00BE273B" w:rsidP="00DA0EC1"/>
    <w:p w14:paraId="71A966C3" w14:textId="77777777" w:rsidR="00BE273B" w:rsidRDefault="00BE273B" w:rsidP="00DA0EC1"/>
    <w:p w14:paraId="71A966C4" w14:textId="77777777" w:rsidR="00BE273B" w:rsidRDefault="00BE273B" w:rsidP="00DA0EC1"/>
    <w:p w14:paraId="71A966C5" w14:textId="77777777" w:rsidR="00BE273B" w:rsidRDefault="00BE273B" w:rsidP="00DA0EC1"/>
    <w:p w14:paraId="71A966C6" w14:textId="77777777" w:rsidR="00BE273B" w:rsidRDefault="00BE273B" w:rsidP="00DA0EC1"/>
    <w:p w14:paraId="71A966C7" w14:textId="77777777" w:rsidR="00BE273B" w:rsidRDefault="00BE273B" w:rsidP="00DA0EC1"/>
    <w:p w14:paraId="71A966C8" w14:textId="77777777" w:rsidR="00BE273B" w:rsidRDefault="00BE273B" w:rsidP="00DA0EC1"/>
    <w:p w14:paraId="71A966C9" w14:textId="77777777" w:rsidR="00BE273B" w:rsidRDefault="00BE273B" w:rsidP="00DA0EC1"/>
    <w:p w14:paraId="71A966CA" w14:textId="77777777" w:rsidR="00BE273B" w:rsidRDefault="00BE273B" w:rsidP="00DA0EC1"/>
    <w:p w14:paraId="71A966CB" w14:textId="77777777" w:rsidR="00BE273B" w:rsidRDefault="00BE273B" w:rsidP="00DA0EC1"/>
    <w:p w14:paraId="71A966CC" w14:textId="77777777" w:rsidR="00BE273B" w:rsidRDefault="00BE273B" w:rsidP="00DA0EC1"/>
    <w:p w14:paraId="71A966CD" w14:textId="77777777" w:rsidR="00BE273B" w:rsidRDefault="00BE273B" w:rsidP="00DA0EC1"/>
    <w:p w14:paraId="71A966CE" w14:textId="77777777" w:rsidR="00BE273B" w:rsidRDefault="00BE273B" w:rsidP="00DA0EC1"/>
    <w:p w14:paraId="71A966CF" w14:textId="77777777" w:rsidR="00BE273B" w:rsidRDefault="00BE273B" w:rsidP="00DA0EC1"/>
    <w:p w14:paraId="71A966D0" w14:textId="77777777" w:rsidR="00BE273B" w:rsidRDefault="00BE273B" w:rsidP="00DA0EC1"/>
    <w:p w14:paraId="71A966D1" w14:textId="77777777" w:rsidR="00BE273B" w:rsidRDefault="00BE273B" w:rsidP="00DA0EC1"/>
    <w:p w14:paraId="71A966D2" w14:textId="77777777" w:rsidR="00BE273B" w:rsidRDefault="00BE273B" w:rsidP="00DA0EC1"/>
    <w:p w14:paraId="71A966D3" w14:textId="77777777" w:rsidR="00BE273B" w:rsidRDefault="00BE273B" w:rsidP="00BE273B">
      <w:pPr>
        <w:pStyle w:val="Heading1"/>
        <w:jc w:val="center"/>
        <w:sectPr w:rsidR="00BE273B">
          <w:pgSz w:w="12240" w:h="15840"/>
          <w:pgMar w:top="1440" w:right="1440" w:bottom="1440" w:left="1440" w:header="720" w:footer="720" w:gutter="0"/>
          <w:cols w:space="720"/>
          <w:docGrid w:linePitch="360"/>
        </w:sectPr>
      </w:pPr>
      <w:bookmarkStart w:id="24" w:name="_Toc25127464"/>
      <w:r>
        <w:t>Appendix II: Site Verification Form</w:t>
      </w:r>
      <w:bookmarkEnd w:id="24"/>
    </w:p>
    <w:tbl>
      <w:tblPr>
        <w:tblStyle w:val="TableGrid"/>
        <w:tblW w:w="0" w:type="auto"/>
        <w:tblInd w:w="108" w:type="dxa"/>
        <w:tblLook w:val="04A0" w:firstRow="1" w:lastRow="0" w:firstColumn="1" w:lastColumn="0" w:noHBand="0" w:noVBand="1"/>
      </w:tblPr>
      <w:tblGrid>
        <w:gridCol w:w="1296"/>
        <w:gridCol w:w="54"/>
        <w:gridCol w:w="364"/>
        <w:gridCol w:w="86"/>
        <w:gridCol w:w="270"/>
        <w:gridCol w:w="118"/>
        <w:gridCol w:w="800"/>
        <w:gridCol w:w="72"/>
        <w:gridCol w:w="720"/>
        <w:gridCol w:w="18"/>
        <w:gridCol w:w="18"/>
        <w:gridCol w:w="324"/>
        <w:gridCol w:w="507"/>
        <w:gridCol w:w="123"/>
        <w:gridCol w:w="90"/>
        <w:gridCol w:w="390"/>
        <w:gridCol w:w="78"/>
        <w:gridCol w:w="198"/>
        <w:gridCol w:w="36"/>
        <w:gridCol w:w="427"/>
        <w:gridCol w:w="239"/>
        <w:gridCol w:w="396"/>
        <w:gridCol w:w="198"/>
        <w:gridCol w:w="156"/>
        <w:gridCol w:w="330"/>
        <w:gridCol w:w="72"/>
        <w:gridCol w:w="216"/>
        <w:gridCol w:w="522"/>
        <w:gridCol w:w="936"/>
        <w:gridCol w:w="36"/>
        <w:gridCol w:w="162"/>
        <w:gridCol w:w="306"/>
        <w:gridCol w:w="1242"/>
      </w:tblGrid>
      <w:tr w:rsidR="00BE273B" w14:paraId="71A966D5" w14:textId="77777777" w:rsidTr="004B7002">
        <w:trPr>
          <w:trHeight w:val="288"/>
        </w:trPr>
        <w:tc>
          <w:tcPr>
            <w:tcW w:w="10800" w:type="dxa"/>
            <w:gridSpan w:val="33"/>
            <w:shd w:val="clear" w:color="auto" w:fill="D9D9D9" w:themeFill="background1" w:themeFillShade="D9"/>
            <w:vAlign w:val="center"/>
          </w:tcPr>
          <w:p w14:paraId="71A966D4" w14:textId="77777777" w:rsidR="00BE273B" w:rsidRPr="003E08BF" w:rsidRDefault="00BE273B" w:rsidP="004B7002">
            <w:pPr>
              <w:rPr>
                <w:b/>
                <w:sz w:val="24"/>
              </w:rPr>
            </w:pPr>
            <w:r w:rsidRPr="003E08BF">
              <w:rPr>
                <w:b/>
                <w:sz w:val="24"/>
              </w:rPr>
              <w:lastRenderedPageBreak/>
              <w:t>General Information</w:t>
            </w:r>
          </w:p>
        </w:tc>
      </w:tr>
      <w:tr w:rsidR="00BE273B" w14:paraId="71A966DA" w14:textId="77777777" w:rsidTr="007216E7">
        <w:trPr>
          <w:trHeight w:val="432"/>
        </w:trPr>
        <w:tc>
          <w:tcPr>
            <w:tcW w:w="1350" w:type="dxa"/>
            <w:gridSpan w:val="2"/>
            <w:tcBorders>
              <w:right w:val="nil"/>
            </w:tcBorders>
            <w:shd w:val="clear" w:color="auto" w:fill="DBE5F1" w:themeFill="accent1" w:themeFillTint="33"/>
            <w:vAlign w:val="center"/>
          </w:tcPr>
          <w:p w14:paraId="71A966D6" w14:textId="77777777" w:rsidR="00BE273B" w:rsidRPr="003E08BF" w:rsidRDefault="00BE273B" w:rsidP="004B7002">
            <w:pPr>
              <w:rPr>
                <w:b/>
                <w:sz w:val="24"/>
              </w:rPr>
            </w:pPr>
            <w:r w:rsidRPr="003E08BF">
              <w:rPr>
                <w:b/>
                <w:sz w:val="24"/>
              </w:rPr>
              <w:t>Site ID:</w:t>
            </w:r>
          </w:p>
        </w:tc>
        <w:tc>
          <w:tcPr>
            <w:tcW w:w="3297" w:type="dxa"/>
            <w:gridSpan w:val="11"/>
            <w:tcBorders>
              <w:left w:val="nil"/>
            </w:tcBorders>
          </w:tcPr>
          <w:p w14:paraId="71A966D7" w14:textId="77777777" w:rsidR="00BE273B" w:rsidRDefault="00BE273B"/>
        </w:tc>
        <w:tc>
          <w:tcPr>
            <w:tcW w:w="1342" w:type="dxa"/>
            <w:gridSpan w:val="7"/>
            <w:tcBorders>
              <w:right w:val="nil"/>
            </w:tcBorders>
            <w:shd w:val="clear" w:color="auto" w:fill="DBE5F1" w:themeFill="accent1" w:themeFillTint="33"/>
            <w:vAlign w:val="center"/>
          </w:tcPr>
          <w:p w14:paraId="71A966D8" w14:textId="77777777" w:rsidR="00BE273B" w:rsidRPr="00BB4132" w:rsidRDefault="00BE273B" w:rsidP="004B7002">
            <w:pPr>
              <w:rPr>
                <w:b/>
                <w:sz w:val="24"/>
              </w:rPr>
            </w:pPr>
            <w:r w:rsidRPr="00BB4132">
              <w:rPr>
                <w:b/>
                <w:sz w:val="24"/>
              </w:rPr>
              <w:t>Date:</w:t>
            </w:r>
          </w:p>
        </w:tc>
        <w:tc>
          <w:tcPr>
            <w:tcW w:w="4811" w:type="dxa"/>
            <w:gridSpan w:val="13"/>
            <w:tcBorders>
              <w:left w:val="nil"/>
            </w:tcBorders>
          </w:tcPr>
          <w:p w14:paraId="71A966D9" w14:textId="77777777" w:rsidR="00BE273B" w:rsidRDefault="00BE273B"/>
        </w:tc>
      </w:tr>
      <w:tr w:rsidR="00BE273B" w14:paraId="71A966DF" w14:textId="77777777" w:rsidTr="007216E7">
        <w:trPr>
          <w:trHeight w:val="432"/>
        </w:trPr>
        <w:tc>
          <w:tcPr>
            <w:tcW w:w="1350" w:type="dxa"/>
            <w:gridSpan w:val="2"/>
            <w:tcBorders>
              <w:right w:val="nil"/>
            </w:tcBorders>
            <w:shd w:val="clear" w:color="auto" w:fill="DBE5F1" w:themeFill="accent1" w:themeFillTint="33"/>
            <w:vAlign w:val="center"/>
          </w:tcPr>
          <w:p w14:paraId="71A966DB" w14:textId="77777777" w:rsidR="00BE273B" w:rsidRPr="003E08BF" w:rsidRDefault="00BE273B" w:rsidP="004B7002">
            <w:pPr>
              <w:rPr>
                <w:b/>
                <w:sz w:val="24"/>
              </w:rPr>
            </w:pPr>
            <w:r w:rsidRPr="003E08BF">
              <w:rPr>
                <w:b/>
                <w:sz w:val="24"/>
              </w:rPr>
              <w:t>Stratum:</w:t>
            </w:r>
          </w:p>
        </w:tc>
        <w:tc>
          <w:tcPr>
            <w:tcW w:w="3297" w:type="dxa"/>
            <w:gridSpan w:val="11"/>
            <w:tcBorders>
              <w:left w:val="nil"/>
            </w:tcBorders>
          </w:tcPr>
          <w:p w14:paraId="71A966DC" w14:textId="77777777" w:rsidR="00BE273B" w:rsidRDefault="00BE273B"/>
        </w:tc>
        <w:tc>
          <w:tcPr>
            <w:tcW w:w="1342" w:type="dxa"/>
            <w:gridSpan w:val="7"/>
            <w:tcBorders>
              <w:right w:val="nil"/>
            </w:tcBorders>
            <w:shd w:val="clear" w:color="auto" w:fill="DBE5F1" w:themeFill="accent1" w:themeFillTint="33"/>
            <w:vAlign w:val="center"/>
          </w:tcPr>
          <w:p w14:paraId="71A966DD" w14:textId="77777777" w:rsidR="00BE273B" w:rsidRPr="003E08BF" w:rsidRDefault="00BE273B" w:rsidP="004B7002">
            <w:pPr>
              <w:rPr>
                <w:b/>
              </w:rPr>
            </w:pPr>
            <w:r w:rsidRPr="003E08BF">
              <w:rPr>
                <w:b/>
                <w:sz w:val="24"/>
              </w:rPr>
              <w:t>Site Name:</w:t>
            </w:r>
          </w:p>
        </w:tc>
        <w:tc>
          <w:tcPr>
            <w:tcW w:w="4811" w:type="dxa"/>
            <w:gridSpan w:val="13"/>
            <w:tcBorders>
              <w:left w:val="nil"/>
            </w:tcBorders>
          </w:tcPr>
          <w:p w14:paraId="71A966DE" w14:textId="77777777" w:rsidR="00BE273B" w:rsidRDefault="00BE273B"/>
        </w:tc>
      </w:tr>
      <w:tr w:rsidR="00BE273B" w14:paraId="71A966E1" w14:textId="77777777" w:rsidTr="002501C6">
        <w:trPr>
          <w:trHeight w:val="288"/>
        </w:trPr>
        <w:tc>
          <w:tcPr>
            <w:tcW w:w="10800" w:type="dxa"/>
            <w:gridSpan w:val="33"/>
            <w:tcBorders>
              <w:bottom w:val="single" w:sz="4" w:space="0" w:color="auto"/>
            </w:tcBorders>
            <w:shd w:val="clear" w:color="auto" w:fill="D9D9D9" w:themeFill="background1" w:themeFillShade="D9"/>
          </w:tcPr>
          <w:p w14:paraId="71A966E0" w14:textId="77777777" w:rsidR="00BE273B" w:rsidRPr="003E08BF" w:rsidRDefault="00BE273B">
            <w:pPr>
              <w:rPr>
                <w:b/>
                <w:sz w:val="24"/>
              </w:rPr>
            </w:pPr>
            <w:r w:rsidRPr="003E08BF">
              <w:rPr>
                <w:b/>
                <w:sz w:val="24"/>
              </w:rPr>
              <w:t>Verification</w:t>
            </w:r>
            <w:r>
              <w:rPr>
                <w:b/>
                <w:sz w:val="24"/>
              </w:rPr>
              <w:t xml:space="preserve"> Information</w:t>
            </w:r>
          </w:p>
        </w:tc>
      </w:tr>
      <w:tr w:rsidR="00BE273B" w14:paraId="71A966E3" w14:textId="77777777" w:rsidTr="002501C6">
        <w:trPr>
          <w:trHeight w:val="432"/>
        </w:trPr>
        <w:tc>
          <w:tcPr>
            <w:tcW w:w="10800" w:type="dxa"/>
            <w:gridSpan w:val="33"/>
            <w:shd w:val="clear" w:color="auto" w:fill="DBE5F1" w:themeFill="accent1" w:themeFillTint="33"/>
            <w:vAlign w:val="center"/>
          </w:tcPr>
          <w:p w14:paraId="71A966E2" w14:textId="77777777" w:rsidR="00BE273B" w:rsidRPr="00B4652D" w:rsidRDefault="00BE273B" w:rsidP="004B7002">
            <w:pPr>
              <w:rPr>
                <w:b/>
                <w:sz w:val="24"/>
              </w:rPr>
            </w:pPr>
            <w:r w:rsidRPr="00B4652D">
              <w:rPr>
                <w:b/>
                <w:sz w:val="24"/>
              </w:rPr>
              <w:t>DID YOU SAMPLE THIS SITE?</w:t>
            </w:r>
          </w:p>
        </w:tc>
      </w:tr>
      <w:tr w:rsidR="00BE273B" w14:paraId="71A966E8" w14:textId="77777777" w:rsidTr="004B7002">
        <w:trPr>
          <w:trHeight w:val="432"/>
        </w:trPr>
        <w:tc>
          <w:tcPr>
            <w:tcW w:w="1714" w:type="dxa"/>
            <w:gridSpan w:val="3"/>
            <w:tcBorders>
              <w:right w:val="nil"/>
            </w:tcBorders>
            <w:vAlign w:val="center"/>
          </w:tcPr>
          <w:p w14:paraId="71A966E4" w14:textId="77777777" w:rsidR="00BE273B" w:rsidRPr="00884A69" w:rsidRDefault="00BE273B" w:rsidP="00BE273B">
            <w:pPr>
              <w:pStyle w:val="ListParagraph"/>
              <w:numPr>
                <w:ilvl w:val="0"/>
                <w:numId w:val="24"/>
              </w:numPr>
              <w:rPr>
                <w:b/>
              </w:rPr>
            </w:pPr>
            <w:r w:rsidRPr="00884A69">
              <w:rPr>
                <w:b/>
              </w:rPr>
              <w:t>YES</w:t>
            </w:r>
          </w:p>
        </w:tc>
        <w:tc>
          <w:tcPr>
            <w:tcW w:w="3536" w:type="dxa"/>
            <w:gridSpan w:val="13"/>
            <w:tcBorders>
              <w:left w:val="nil"/>
            </w:tcBorders>
            <w:vAlign w:val="center"/>
          </w:tcPr>
          <w:p w14:paraId="71A966E5" w14:textId="77777777" w:rsidR="00BE273B" w:rsidRPr="00884A69" w:rsidRDefault="00BE273B" w:rsidP="004B7002">
            <w:pPr>
              <w:rPr>
                <w:b/>
              </w:rPr>
            </w:pPr>
            <w:r w:rsidRPr="00884A69">
              <w:rPr>
                <w:b/>
              </w:rPr>
              <w:t>If Yes, check one below:</w:t>
            </w:r>
          </w:p>
        </w:tc>
        <w:tc>
          <w:tcPr>
            <w:tcW w:w="1728" w:type="dxa"/>
            <w:gridSpan w:val="8"/>
            <w:tcBorders>
              <w:right w:val="nil"/>
            </w:tcBorders>
            <w:vAlign w:val="center"/>
          </w:tcPr>
          <w:p w14:paraId="71A966E6" w14:textId="77777777" w:rsidR="00BE273B" w:rsidRPr="00884A69" w:rsidRDefault="00BE273B" w:rsidP="00BE273B">
            <w:pPr>
              <w:pStyle w:val="ListParagraph"/>
              <w:numPr>
                <w:ilvl w:val="0"/>
                <w:numId w:val="24"/>
              </w:numPr>
              <w:rPr>
                <w:b/>
              </w:rPr>
            </w:pPr>
            <w:r w:rsidRPr="00884A69">
              <w:rPr>
                <w:b/>
              </w:rPr>
              <w:t>NO</w:t>
            </w:r>
          </w:p>
        </w:tc>
        <w:tc>
          <w:tcPr>
            <w:tcW w:w="3822" w:type="dxa"/>
            <w:gridSpan w:val="9"/>
            <w:tcBorders>
              <w:left w:val="nil"/>
            </w:tcBorders>
            <w:vAlign w:val="center"/>
          </w:tcPr>
          <w:p w14:paraId="71A966E7" w14:textId="77777777" w:rsidR="00BE273B" w:rsidRPr="00884A69" w:rsidRDefault="00BE273B" w:rsidP="004B7002">
            <w:pPr>
              <w:rPr>
                <w:b/>
              </w:rPr>
            </w:pPr>
            <w:r w:rsidRPr="00884A69">
              <w:rPr>
                <w:b/>
              </w:rPr>
              <w:t>If NO, check one below:</w:t>
            </w:r>
          </w:p>
        </w:tc>
      </w:tr>
      <w:tr w:rsidR="00BE273B" w14:paraId="71A966F5" w14:textId="77777777" w:rsidTr="004B7002">
        <w:trPr>
          <w:trHeight w:val="1008"/>
        </w:trPr>
        <w:tc>
          <w:tcPr>
            <w:tcW w:w="5250" w:type="dxa"/>
            <w:gridSpan w:val="16"/>
            <w:tcBorders>
              <w:bottom w:val="single" w:sz="4" w:space="0" w:color="auto"/>
            </w:tcBorders>
            <w:vAlign w:val="center"/>
          </w:tcPr>
          <w:p w14:paraId="71A966E9" w14:textId="77777777" w:rsidR="00BE273B" w:rsidRPr="008D35CA" w:rsidRDefault="00BE273B" w:rsidP="004B7002">
            <w:pPr>
              <w:rPr>
                <w:b/>
              </w:rPr>
            </w:pPr>
            <w:r w:rsidRPr="008D35CA">
              <w:rPr>
                <w:b/>
              </w:rPr>
              <w:t>SAMPLEABLE</w:t>
            </w:r>
            <w:r>
              <w:rPr>
                <w:b/>
              </w:rPr>
              <w:t xml:space="preserve"> (Choose Type)</w:t>
            </w:r>
          </w:p>
          <w:p w14:paraId="71A966EA" w14:textId="77777777" w:rsidR="00BE273B" w:rsidRPr="00B4652D" w:rsidRDefault="00BE273B" w:rsidP="00BE273B">
            <w:pPr>
              <w:pStyle w:val="ListParagraph"/>
              <w:numPr>
                <w:ilvl w:val="0"/>
                <w:numId w:val="22"/>
              </w:numPr>
              <w:rPr>
                <w:b/>
                <w:sz w:val="24"/>
              </w:rPr>
            </w:pPr>
            <w:r>
              <w:t>Marine</w:t>
            </w:r>
          </w:p>
          <w:p w14:paraId="71A966EB" w14:textId="77777777" w:rsidR="00BE273B" w:rsidRPr="00B4652D" w:rsidRDefault="00BE273B" w:rsidP="00BE273B">
            <w:pPr>
              <w:pStyle w:val="ListParagraph"/>
              <w:numPr>
                <w:ilvl w:val="0"/>
                <w:numId w:val="22"/>
              </w:numPr>
              <w:rPr>
                <w:b/>
                <w:sz w:val="24"/>
              </w:rPr>
            </w:pPr>
            <w:r>
              <w:t>Estuarine</w:t>
            </w:r>
          </w:p>
        </w:tc>
        <w:tc>
          <w:tcPr>
            <w:tcW w:w="5550" w:type="dxa"/>
            <w:gridSpan w:val="17"/>
            <w:vMerge w:val="restart"/>
            <w:vAlign w:val="center"/>
          </w:tcPr>
          <w:p w14:paraId="71A966EC" w14:textId="77777777" w:rsidR="00BE273B" w:rsidRPr="008D35CA" w:rsidRDefault="00BE273B" w:rsidP="004B7002">
            <w:pPr>
              <w:rPr>
                <w:b/>
              </w:rPr>
            </w:pPr>
            <w:r w:rsidRPr="008D35CA">
              <w:rPr>
                <w:b/>
              </w:rPr>
              <w:t>NON-SAMPLEABLE – Permanent – Replace Site</w:t>
            </w:r>
          </w:p>
          <w:p w14:paraId="71A966ED" w14:textId="77777777" w:rsidR="00BE273B" w:rsidRPr="00B4652D" w:rsidRDefault="00BE273B" w:rsidP="00BE273B">
            <w:pPr>
              <w:pStyle w:val="ListParagraph"/>
              <w:numPr>
                <w:ilvl w:val="0"/>
                <w:numId w:val="23"/>
              </w:numPr>
              <w:rPr>
                <w:b/>
                <w:sz w:val="24"/>
              </w:rPr>
            </w:pPr>
            <w:r>
              <w:t>Map Error</w:t>
            </w:r>
          </w:p>
          <w:p w14:paraId="71A966EE" w14:textId="77777777" w:rsidR="00BE273B" w:rsidRPr="00B4652D" w:rsidRDefault="00BE273B" w:rsidP="00BE273B">
            <w:pPr>
              <w:pStyle w:val="ListParagraph"/>
              <w:numPr>
                <w:ilvl w:val="0"/>
                <w:numId w:val="23"/>
              </w:numPr>
              <w:rPr>
                <w:b/>
                <w:sz w:val="24"/>
              </w:rPr>
            </w:pPr>
            <w:r>
              <w:t>Site too shallow for navigating/sampling</w:t>
            </w:r>
          </w:p>
          <w:p w14:paraId="71A966EF" w14:textId="77777777" w:rsidR="00BE273B" w:rsidRPr="00B4652D" w:rsidRDefault="00BE273B" w:rsidP="00BE273B">
            <w:pPr>
              <w:pStyle w:val="ListParagraph"/>
              <w:numPr>
                <w:ilvl w:val="0"/>
                <w:numId w:val="23"/>
              </w:numPr>
              <w:rPr>
                <w:b/>
                <w:sz w:val="24"/>
              </w:rPr>
            </w:pPr>
            <w:r>
              <w:t>Unsafe</w:t>
            </w:r>
          </w:p>
          <w:p w14:paraId="71A966F0" w14:textId="77777777" w:rsidR="00BE273B" w:rsidRPr="00B4652D" w:rsidRDefault="00BE273B" w:rsidP="00BE273B">
            <w:pPr>
              <w:pStyle w:val="ListParagraph"/>
              <w:numPr>
                <w:ilvl w:val="0"/>
                <w:numId w:val="23"/>
              </w:numPr>
              <w:rPr>
                <w:b/>
                <w:sz w:val="24"/>
              </w:rPr>
            </w:pPr>
            <w:r>
              <w:t>No Access</w:t>
            </w:r>
          </w:p>
          <w:p w14:paraId="71A966F1" w14:textId="77777777" w:rsidR="00BE273B" w:rsidRPr="00B4652D" w:rsidRDefault="00BE273B" w:rsidP="00BE273B">
            <w:pPr>
              <w:pStyle w:val="ListParagraph"/>
              <w:numPr>
                <w:ilvl w:val="0"/>
                <w:numId w:val="23"/>
              </w:numPr>
              <w:rPr>
                <w:b/>
                <w:sz w:val="24"/>
              </w:rPr>
            </w:pPr>
            <w:r>
              <w:t xml:space="preserve">Other </w:t>
            </w:r>
            <w:r w:rsidRPr="004E67A3">
              <w:rPr>
                <w:sz w:val="20"/>
              </w:rPr>
              <w:t>(Explain in comments)</w:t>
            </w:r>
          </w:p>
          <w:p w14:paraId="71A966F2" w14:textId="77777777" w:rsidR="00BE273B" w:rsidRDefault="00BE273B" w:rsidP="004B7002">
            <w:pPr>
              <w:rPr>
                <w:b/>
              </w:rPr>
            </w:pPr>
            <w:r w:rsidRPr="008D35CA">
              <w:rPr>
                <w:b/>
              </w:rPr>
              <w:t>NON-SAMPLEABLE –</w:t>
            </w:r>
            <w:r>
              <w:rPr>
                <w:b/>
              </w:rPr>
              <w:t xml:space="preserve"> Temporary</w:t>
            </w:r>
            <w:r w:rsidRPr="008D35CA">
              <w:rPr>
                <w:b/>
              </w:rPr>
              <w:t xml:space="preserve"> –</w:t>
            </w:r>
            <w:r>
              <w:rPr>
                <w:b/>
              </w:rPr>
              <w:t xml:space="preserve"> Reschedule</w:t>
            </w:r>
            <w:r w:rsidRPr="008D35CA">
              <w:rPr>
                <w:b/>
              </w:rPr>
              <w:t xml:space="preserve"> </w:t>
            </w:r>
            <w:r>
              <w:rPr>
                <w:b/>
              </w:rPr>
              <w:t>Visit</w:t>
            </w:r>
          </w:p>
          <w:p w14:paraId="71A966F3" w14:textId="77777777" w:rsidR="00BE273B" w:rsidRPr="00B4652D" w:rsidRDefault="00BE273B" w:rsidP="00BE273B">
            <w:pPr>
              <w:pStyle w:val="ListParagraph"/>
              <w:numPr>
                <w:ilvl w:val="0"/>
                <w:numId w:val="25"/>
              </w:numPr>
              <w:rPr>
                <w:b/>
                <w:sz w:val="24"/>
              </w:rPr>
            </w:pPr>
            <w:r>
              <w:t>Temporarily Inaccessible</w:t>
            </w:r>
          </w:p>
          <w:p w14:paraId="71A966F4" w14:textId="77777777" w:rsidR="00BE273B" w:rsidRPr="00B4652D" w:rsidRDefault="00BE273B" w:rsidP="00BE273B">
            <w:pPr>
              <w:pStyle w:val="ListParagraph"/>
              <w:numPr>
                <w:ilvl w:val="0"/>
                <w:numId w:val="25"/>
              </w:numPr>
              <w:rPr>
                <w:b/>
                <w:sz w:val="24"/>
              </w:rPr>
            </w:pPr>
            <w:r>
              <w:t xml:space="preserve">Other </w:t>
            </w:r>
            <w:r w:rsidRPr="004E67A3">
              <w:rPr>
                <w:sz w:val="20"/>
              </w:rPr>
              <w:t>(Explain in comments)</w:t>
            </w:r>
          </w:p>
        </w:tc>
      </w:tr>
      <w:tr w:rsidR="00BE273B" w14:paraId="71A966F9" w14:textId="77777777" w:rsidTr="000F63C0">
        <w:trPr>
          <w:trHeight w:val="576"/>
        </w:trPr>
        <w:tc>
          <w:tcPr>
            <w:tcW w:w="2188" w:type="dxa"/>
            <w:gridSpan w:val="6"/>
            <w:tcBorders>
              <w:bottom w:val="single" w:sz="4" w:space="0" w:color="auto"/>
              <w:right w:val="nil"/>
            </w:tcBorders>
            <w:shd w:val="clear" w:color="auto" w:fill="DBE5F1" w:themeFill="accent1" w:themeFillTint="33"/>
            <w:vAlign w:val="center"/>
          </w:tcPr>
          <w:p w14:paraId="71A966F6" w14:textId="77777777" w:rsidR="00BE273B" w:rsidRPr="00884A69" w:rsidRDefault="00BE273B" w:rsidP="004B7002">
            <w:pPr>
              <w:rPr>
                <w:b/>
              </w:rPr>
            </w:pPr>
            <w:r>
              <w:rPr>
                <w:b/>
              </w:rPr>
              <w:t xml:space="preserve">Arrival Time </w:t>
            </w:r>
            <w:r w:rsidRPr="004E67A3">
              <w:rPr>
                <w:b/>
                <w:sz w:val="20"/>
              </w:rPr>
              <w:t>(hh:mm)</w:t>
            </w:r>
            <w:r>
              <w:rPr>
                <w:b/>
              </w:rPr>
              <w:t>:</w:t>
            </w:r>
          </w:p>
        </w:tc>
        <w:tc>
          <w:tcPr>
            <w:tcW w:w="3062" w:type="dxa"/>
            <w:gridSpan w:val="10"/>
            <w:tcBorders>
              <w:left w:val="nil"/>
              <w:bottom w:val="single" w:sz="4" w:space="0" w:color="auto"/>
            </w:tcBorders>
            <w:vAlign w:val="center"/>
          </w:tcPr>
          <w:p w14:paraId="71A966F7" w14:textId="77777777" w:rsidR="00BE273B" w:rsidRPr="008D35CA" w:rsidRDefault="00BE273B" w:rsidP="004B7002">
            <w:pPr>
              <w:rPr>
                <w:b/>
              </w:rPr>
            </w:pPr>
          </w:p>
        </w:tc>
        <w:tc>
          <w:tcPr>
            <w:tcW w:w="5550" w:type="dxa"/>
            <w:gridSpan w:val="17"/>
            <w:vMerge/>
          </w:tcPr>
          <w:p w14:paraId="71A966F8" w14:textId="77777777" w:rsidR="00BE273B" w:rsidRPr="008D35CA" w:rsidRDefault="00BE273B" w:rsidP="004B7002">
            <w:pPr>
              <w:rPr>
                <w:b/>
              </w:rPr>
            </w:pPr>
          </w:p>
        </w:tc>
      </w:tr>
      <w:tr w:rsidR="00BE273B" w14:paraId="71A966FD" w14:textId="77777777" w:rsidTr="000F63C0">
        <w:trPr>
          <w:trHeight w:val="576"/>
        </w:trPr>
        <w:tc>
          <w:tcPr>
            <w:tcW w:w="2188" w:type="dxa"/>
            <w:gridSpan w:val="6"/>
            <w:tcBorders>
              <w:top w:val="single" w:sz="4" w:space="0" w:color="auto"/>
              <w:bottom w:val="single" w:sz="4" w:space="0" w:color="auto"/>
              <w:right w:val="nil"/>
            </w:tcBorders>
            <w:shd w:val="clear" w:color="auto" w:fill="DBE5F1" w:themeFill="accent1" w:themeFillTint="33"/>
            <w:vAlign w:val="center"/>
          </w:tcPr>
          <w:p w14:paraId="71A966FA" w14:textId="77777777" w:rsidR="00BE273B" w:rsidRPr="00884A69" w:rsidRDefault="00BE273B" w:rsidP="004B7002">
            <w:pPr>
              <w:rPr>
                <w:b/>
              </w:rPr>
            </w:pPr>
            <w:r>
              <w:rPr>
                <w:b/>
              </w:rPr>
              <w:t xml:space="preserve">Depart Time </w:t>
            </w:r>
            <w:r w:rsidRPr="004E67A3">
              <w:rPr>
                <w:b/>
                <w:sz w:val="20"/>
              </w:rPr>
              <w:t>(hh:mm)</w:t>
            </w:r>
            <w:r>
              <w:rPr>
                <w:b/>
              </w:rPr>
              <w:t>:</w:t>
            </w:r>
          </w:p>
        </w:tc>
        <w:tc>
          <w:tcPr>
            <w:tcW w:w="3062" w:type="dxa"/>
            <w:gridSpan w:val="10"/>
            <w:tcBorders>
              <w:top w:val="single" w:sz="4" w:space="0" w:color="auto"/>
              <w:left w:val="nil"/>
            </w:tcBorders>
            <w:vAlign w:val="center"/>
          </w:tcPr>
          <w:p w14:paraId="71A966FB" w14:textId="77777777" w:rsidR="00BE273B" w:rsidRPr="00884A69" w:rsidRDefault="00BE273B" w:rsidP="004B7002">
            <w:pPr>
              <w:rPr>
                <w:b/>
              </w:rPr>
            </w:pPr>
          </w:p>
        </w:tc>
        <w:tc>
          <w:tcPr>
            <w:tcW w:w="5550" w:type="dxa"/>
            <w:gridSpan w:val="17"/>
            <w:vMerge/>
          </w:tcPr>
          <w:p w14:paraId="71A966FC" w14:textId="77777777" w:rsidR="00BE273B" w:rsidRPr="00884A69" w:rsidRDefault="00BE273B" w:rsidP="004B7002">
            <w:pPr>
              <w:rPr>
                <w:b/>
              </w:rPr>
            </w:pPr>
          </w:p>
        </w:tc>
      </w:tr>
      <w:tr w:rsidR="00BE273B" w14:paraId="71A96701" w14:textId="77777777" w:rsidTr="000F63C0">
        <w:trPr>
          <w:trHeight w:val="576"/>
        </w:trPr>
        <w:tc>
          <w:tcPr>
            <w:tcW w:w="2188" w:type="dxa"/>
            <w:gridSpan w:val="6"/>
            <w:tcBorders>
              <w:right w:val="nil"/>
            </w:tcBorders>
            <w:shd w:val="clear" w:color="auto" w:fill="DBE5F1" w:themeFill="accent1" w:themeFillTint="33"/>
            <w:vAlign w:val="center"/>
          </w:tcPr>
          <w:p w14:paraId="71A966FE" w14:textId="77777777" w:rsidR="00BE273B" w:rsidRPr="00884A69" w:rsidRDefault="00BE273B" w:rsidP="004B7002">
            <w:pPr>
              <w:rPr>
                <w:b/>
              </w:rPr>
            </w:pPr>
            <w:r>
              <w:rPr>
                <w:b/>
              </w:rPr>
              <w:t xml:space="preserve">Station Depth </w:t>
            </w:r>
            <w:r w:rsidRPr="004E67A3">
              <w:rPr>
                <w:b/>
                <w:sz w:val="20"/>
              </w:rPr>
              <w:t>(m)</w:t>
            </w:r>
            <w:r>
              <w:rPr>
                <w:b/>
              </w:rPr>
              <w:t>:</w:t>
            </w:r>
          </w:p>
        </w:tc>
        <w:tc>
          <w:tcPr>
            <w:tcW w:w="3062" w:type="dxa"/>
            <w:gridSpan w:val="10"/>
            <w:tcBorders>
              <w:left w:val="nil"/>
            </w:tcBorders>
            <w:vAlign w:val="center"/>
          </w:tcPr>
          <w:p w14:paraId="71A966FF" w14:textId="77777777" w:rsidR="00BE273B" w:rsidRPr="00884A69" w:rsidRDefault="00BE273B" w:rsidP="004B7002">
            <w:pPr>
              <w:rPr>
                <w:b/>
              </w:rPr>
            </w:pPr>
          </w:p>
        </w:tc>
        <w:tc>
          <w:tcPr>
            <w:tcW w:w="5550" w:type="dxa"/>
            <w:gridSpan w:val="17"/>
            <w:vMerge/>
          </w:tcPr>
          <w:p w14:paraId="71A96700" w14:textId="77777777" w:rsidR="00BE273B" w:rsidRPr="00884A69" w:rsidRDefault="00BE273B" w:rsidP="004B7002">
            <w:pPr>
              <w:rPr>
                <w:b/>
              </w:rPr>
            </w:pPr>
          </w:p>
        </w:tc>
      </w:tr>
      <w:tr w:rsidR="00BE273B" w14:paraId="71A96709" w14:textId="77777777" w:rsidTr="000F63C0">
        <w:trPr>
          <w:trHeight w:val="360"/>
        </w:trPr>
        <w:tc>
          <w:tcPr>
            <w:tcW w:w="1800" w:type="dxa"/>
            <w:gridSpan w:val="4"/>
            <w:vMerge w:val="restart"/>
            <w:tcBorders>
              <w:right w:val="nil"/>
            </w:tcBorders>
            <w:shd w:val="clear" w:color="auto" w:fill="DBE5F1" w:themeFill="accent1" w:themeFillTint="33"/>
            <w:vAlign w:val="center"/>
          </w:tcPr>
          <w:p w14:paraId="71A96702" w14:textId="77777777" w:rsidR="00BE273B" w:rsidRPr="00C97F66" w:rsidRDefault="00BE273B" w:rsidP="004B7002">
            <w:pPr>
              <w:rPr>
                <w:b/>
              </w:rPr>
            </w:pPr>
            <w:r w:rsidRPr="00C97F66">
              <w:rPr>
                <w:b/>
              </w:rPr>
              <w:t>Site Verification Method:</w:t>
            </w:r>
          </w:p>
        </w:tc>
        <w:tc>
          <w:tcPr>
            <w:tcW w:w="1188" w:type="dxa"/>
            <w:gridSpan w:val="3"/>
            <w:tcBorders>
              <w:left w:val="nil"/>
              <w:bottom w:val="nil"/>
              <w:right w:val="nil"/>
            </w:tcBorders>
            <w:vAlign w:val="center"/>
          </w:tcPr>
          <w:p w14:paraId="71A96703" w14:textId="77777777" w:rsidR="00BE273B" w:rsidRPr="00C97F66" w:rsidRDefault="00BE273B" w:rsidP="00BE273B">
            <w:pPr>
              <w:pStyle w:val="ListParagraph"/>
              <w:numPr>
                <w:ilvl w:val="0"/>
                <w:numId w:val="26"/>
              </w:numPr>
            </w:pPr>
            <w:r w:rsidRPr="00C97F66">
              <w:t>GPS</w:t>
            </w:r>
          </w:p>
        </w:tc>
        <w:tc>
          <w:tcPr>
            <w:tcW w:w="1872" w:type="dxa"/>
            <w:gridSpan w:val="8"/>
            <w:tcBorders>
              <w:left w:val="nil"/>
              <w:bottom w:val="nil"/>
              <w:right w:val="nil"/>
            </w:tcBorders>
            <w:vAlign w:val="center"/>
          </w:tcPr>
          <w:p w14:paraId="71A96704" w14:textId="77777777" w:rsidR="00BE273B" w:rsidRPr="00C97F66" w:rsidRDefault="00BE273B" w:rsidP="00BE273B">
            <w:pPr>
              <w:pStyle w:val="ListParagraph"/>
              <w:numPr>
                <w:ilvl w:val="0"/>
                <w:numId w:val="26"/>
              </w:numPr>
            </w:pPr>
            <w:r w:rsidRPr="00C97F66">
              <w:t>Local Contact</w:t>
            </w:r>
          </w:p>
        </w:tc>
        <w:tc>
          <w:tcPr>
            <w:tcW w:w="1368" w:type="dxa"/>
            <w:gridSpan w:val="6"/>
            <w:tcBorders>
              <w:left w:val="nil"/>
              <w:bottom w:val="nil"/>
              <w:right w:val="nil"/>
            </w:tcBorders>
            <w:vAlign w:val="center"/>
          </w:tcPr>
          <w:p w14:paraId="71A96705" w14:textId="77777777" w:rsidR="00BE273B" w:rsidRPr="00C97F66" w:rsidRDefault="00BE273B" w:rsidP="00BE273B">
            <w:pPr>
              <w:pStyle w:val="ListParagraph"/>
              <w:numPr>
                <w:ilvl w:val="0"/>
                <w:numId w:val="26"/>
              </w:numPr>
            </w:pPr>
            <w:r w:rsidRPr="00C97F66">
              <w:t>Signs</w:t>
            </w:r>
          </w:p>
        </w:tc>
        <w:tc>
          <w:tcPr>
            <w:tcW w:w="1368" w:type="dxa"/>
            <w:gridSpan w:val="6"/>
            <w:tcBorders>
              <w:left w:val="nil"/>
              <w:bottom w:val="nil"/>
              <w:right w:val="nil"/>
            </w:tcBorders>
            <w:vAlign w:val="center"/>
          </w:tcPr>
          <w:p w14:paraId="71A96706" w14:textId="77777777" w:rsidR="00BE273B" w:rsidRPr="00C97F66" w:rsidRDefault="00BE273B" w:rsidP="00BE273B">
            <w:pPr>
              <w:pStyle w:val="ListParagraph"/>
              <w:numPr>
                <w:ilvl w:val="0"/>
                <w:numId w:val="26"/>
              </w:numPr>
            </w:pPr>
            <w:r w:rsidRPr="00C97F66">
              <w:t>Roads</w:t>
            </w:r>
          </w:p>
        </w:tc>
        <w:tc>
          <w:tcPr>
            <w:tcW w:w="1656" w:type="dxa"/>
            <w:gridSpan w:val="4"/>
            <w:tcBorders>
              <w:left w:val="nil"/>
              <w:bottom w:val="nil"/>
              <w:right w:val="nil"/>
            </w:tcBorders>
            <w:vAlign w:val="center"/>
          </w:tcPr>
          <w:p w14:paraId="71A96707" w14:textId="77777777" w:rsidR="00BE273B" w:rsidRPr="00C97F66" w:rsidRDefault="00BE273B" w:rsidP="00BE273B">
            <w:pPr>
              <w:pStyle w:val="ListParagraph"/>
              <w:numPr>
                <w:ilvl w:val="0"/>
                <w:numId w:val="26"/>
              </w:numPr>
            </w:pPr>
            <w:r w:rsidRPr="00C97F66">
              <w:t>Map/Chart</w:t>
            </w:r>
          </w:p>
        </w:tc>
        <w:tc>
          <w:tcPr>
            <w:tcW w:w="1548" w:type="dxa"/>
            <w:gridSpan w:val="2"/>
            <w:tcBorders>
              <w:left w:val="nil"/>
              <w:bottom w:val="nil"/>
              <w:right w:val="single" w:sz="4" w:space="0" w:color="auto"/>
            </w:tcBorders>
            <w:vAlign w:val="center"/>
          </w:tcPr>
          <w:p w14:paraId="71A96708" w14:textId="77777777" w:rsidR="00BE273B" w:rsidRPr="00C97F66" w:rsidRDefault="00BE273B" w:rsidP="00BE273B">
            <w:pPr>
              <w:pStyle w:val="ListParagraph"/>
              <w:numPr>
                <w:ilvl w:val="0"/>
                <w:numId w:val="26"/>
              </w:numPr>
            </w:pPr>
            <w:r>
              <w:t>None</w:t>
            </w:r>
          </w:p>
        </w:tc>
      </w:tr>
      <w:tr w:rsidR="00BE273B" w14:paraId="71A9670D" w14:textId="77777777" w:rsidTr="000F63C0">
        <w:trPr>
          <w:trHeight w:val="360"/>
        </w:trPr>
        <w:tc>
          <w:tcPr>
            <w:tcW w:w="1800" w:type="dxa"/>
            <w:gridSpan w:val="4"/>
            <w:vMerge/>
            <w:tcBorders>
              <w:right w:val="nil"/>
            </w:tcBorders>
            <w:shd w:val="clear" w:color="auto" w:fill="DBE5F1" w:themeFill="accent1" w:themeFillTint="33"/>
          </w:tcPr>
          <w:p w14:paraId="71A9670A" w14:textId="77777777" w:rsidR="00BE273B" w:rsidRPr="00884A69" w:rsidRDefault="00BE273B"/>
        </w:tc>
        <w:tc>
          <w:tcPr>
            <w:tcW w:w="1980" w:type="dxa"/>
            <w:gridSpan w:val="5"/>
            <w:tcBorders>
              <w:top w:val="nil"/>
              <w:left w:val="nil"/>
              <w:bottom w:val="single" w:sz="4" w:space="0" w:color="auto"/>
              <w:right w:val="nil"/>
            </w:tcBorders>
            <w:vAlign w:val="center"/>
          </w:tcPr>
          <w:p w14:paraId="71A9670B" w14:textId="77777777" w:rsidR="00BE273B" w:rsidRPr="00884A69" w:rsidRDefault="00BE273B" w:rsidP="00BE273B">
            <w:pPr>
              <w:pStyle w:val="ListParagraph"/>
              <w:numPr>
                <w:ilvl w:val="0"/>
                <w:numId w:val="26"/>
              </w:numPr>
            </w:pPr>
            <w:r>
              <w:t>Other, explain:</w:t>
            </w:r>
          </w:p>
        </w:tc>
        <w:tc>
          <w:tcPr>
            <w:tcW w:w="7020" w:type="dxa"/>
            <w:gridSpan w:val="24"/>
            <w:tcBorders>
              <w:top w:val="nil"/>
              <w:left w:val="nil"/>
              <w:bottom w:val="single" w:sz="4" w:space="0" w:color="auto"/>
              <w:right w:val="single" w:sz="4" w:space="0" w:color="auto"/>
            </w:tcBorders>
            <w:vAlign w:val="center"/>
          </w:tcPr>
          <w:p w14:paraId="71A9670C" w14:textId="77777777" w:rsidR="00BE273B" w:rsidRPr="00884A69" w:rsidRDefault="00BE273B" w:rsidP="004B7002"/>
        </w:tc>
      </w:tr>
      <w:tr w:rsidR="00BE273B" w14:paraId="71A96713" w14:textId="77777777" w:rsidTr="001208A0">
        <w:trPr>
          <w:trHeight w:val="576"/>
        </w:trPr>
        <w:tc>
          <w:tcPr>
            <w:tcW w:w="1800" w:type="dxa"/>
            <w:gridSpan w:val="4"/>
            <w:vMerge w:val="restart"/>
            <w:tcBorders>
              <w:right w:val="nil"/>
            </w:tcBorders>
            <w:shd w:val="clear" w:color="auto" w:fill="DBE5F1" w:themeFill="accent1" w:themeFillTint="33"/>
            <w:vAlign w:val="center"/>
          </w:tcPr>
          <w:p w14:paraId="71A9670E" w14:textId="77777777" w:rsidR="00BE273B" w:rsidRPr="0007395D" w:rsidRDefault="00BE273B" w:rsidP="004B7002">
            <w:pPr>
              <w:rPr>
                <w:b/>
              </w:rPr>
            </w:pPr>
            <w:r w:rsidRPr="0007395D">
              <w:rPr>
                <w:b/>
              </w:rPr>
              <w:t>Y-Location</w:t>
            </w:r>
          </w:p>
          <w:p w14:paraId="71A9670F" w14:textId="77777777" w:rsidR="00BE273B" w:rsidRPr="0007395D" w:rsidRDefault="00BE273B" w:rsidP="004B7002">
            <w:pPr>
              <w:rPr>
                <w:b/>
                <w:sz w:val="20"/>
              </w:rPr>
            </w:pPr>
            <w:r w:rsidRPr="0007395D">
              <w:rPr>
                <w:b/>
                <w:sz w:val="20"/>
              </w:rPr>
              <w:t>(Decimal Degrees)</w:t>
            </w:r>
          </w:p>
        </w:tc>
        <w:tc>
          <w:tcPr>
            <w:tcW w:w="1260" w:type="dxa"/>
            <w:gridSpan w:val="4"/>
            <w:tcBorders>
              <w:left w:val="nil"/>
              <w:bottom w:val="nil"/>
              <w:right w:val="nil"/>
            </w:tcBorders>
            <w:shd w:val="clear" w:color="auto" w:fill="DBE5F1" w:themeFill="accent1" w:themeFillTint="33"/>
            <w:vAlign w:val="center"/>
          </w:tcPr>
          <w:p w14:paraId="71A96710" w14:textId="77777777" w:rsidR="00BE273B" w:rsidRPr="001208A0" w:rsidRDefault="00BE273B" w:rsidP="004B7002">
            <w:pPr>
              <w:rPr>
                <w:b/>
                <w:bCs/>
              </w:rPr>
            </w:pPr>
            <w:r w:rsidRPr="001208A0">
              <w:rPr>
                <w:b/>
                <w:bCs/>
              </w:rPr>
              <w:t>Latitude:</w:t>
            </w:r>
          </w:p>
        </w:tc>
        <w:tc>
          <w:tcPr>
            <w:tcW w:w="4320" w:type="dxa"/>
            <w:gridSpan w:val="18"/>
            <w:tcBorders>
              <w:left w:val="nil"/>
              <w:bottom w:val="nil"/>
            </w:tcBorders>
          </w:tcPr>
          <w:p w14:paraId="71A96711" w14:textId="77777777" w:rsidR="00BE273B" w:rsidRDefault="00BE273B"/>
        </w:tc>
        <w:tc>
          <w:tcPr>
            <w:tcW w:w="3420" w:type="dxa"/>
            <w:gridSpan w:val="7"/>
            <w:tcBorders>
              <w:bottom w:val="nil"/>
            </w:tcBorders>
            <w:vAlign w:val="center"/>
          </w:tcPr>
          <w:p w14:paraId="71A96712" w14:textId="77777777" w:rsidR="00BE273B" w:rsidRPr="0007395D" w:rsidRDefault="00BE273B" w:rsidP="004B7002">
            <w:pPr>
              <w:rPr>
                <w:b/>
              </w:rPr>
            </w:pPr>
            <w:r w:rsidRPr="0007395D">
              <w:rPr>
                <w:b/>
              </w:rPr>
              <w:t>Y-Location is within 37m of X-site?</w:t>
            </w:r>
          </w:p>
        </w:tc>
      </w:tr>
      <w:tr w:rsidR="00BE273B" w14:paraId="71A96719" w14:textId="77777777" w:rsidTr="001208A0">
        <w:trPr>
          <w:trHeight w:val="576"/>
        </w:trPr>
        <w:tc>
          <w:tcPr>
            <w:tcW w:w="1800" w:type="dxa"/>
            <w:gridSpan w:val="4"/>
            <w:vMerge/>
            <w:tcBorders>
              <w:bottom w:val="single" w:sz="4" w:space="0" w:color="auto"/>
              <w:right w:val="nil"/>
            </w:tcBorders>
            <w:shd w:val="clear" w:color="auto" w:fill="DBE5F1" w:themeFill="accent1" w:themeFillTint="33"/>
          </w:tcPr>
          <w:p w14:paraId="71A96714" w14:textId="77777777" w:rsidR="00BE273B" w:rsidRDefault="00BE273B"/>
        </w:tc>
        <w:tc>
          <w:tcPr>
            <w:tcW w:w="1260" w:type="dxa"/>
            <w:gridSpan w:val="4"/>
            <w:tcBorders>
              <w:top w:val="nil"/>
              <w:left w:val="nil"/>
              <w:bottom w:val="single" w:sz="4" w:space="0" w:color="auto"/>
              <w:right w:val="nil"/>
            </w:tcBorders>
            <w:shd w:val="clear" w:color="auto" w:fill="DBE5F1" w:themeFill="accent1" w:themeFillTint="33"/>
            <w:vAlign w:val="center"/>
          </w:tcPr>
          <w:p w14:paraId="71A96715" w14:textId="77777777" w:rsidR="00BE273B" w:rsidRPr="001208A0" w:rsidRDefault="00BE273B" w:rsidP="004B7002">
            <w:pPr>
              <w:rPr>
                <w:b/>
                <w:bCs/>
              </w:rPr>
            </w:pPr>
            <w:r w:rsidRPr="001208A0">
              <w:rPr>
                <w:b/>
                <w:bCs/>
              </w:rPr>
              <w:t>Longitude:</w:t>
            </w:r>
          </w:p>
        </w:tc>
        <w:tc>
          <w:tcPr>
            <w:tcW w:w="4320" w:type="dxa"/>
            <w:gridSpan w:val="18"/>
            <w:tcBorders>
              <w:top w:val="nil"/>
              <w:left w:val="nil"/>
              <w:bottom w:val="single" w:sz="4" w:space="0" w:color="auto"/>
            </w:tcBorders>
          </w:tcPr>
          <w:p w14:paraId="71A96716" w14:textId="77777777" w:rsidR="00BE273B" w:rsidRDefault="00BE273B"/>
        </w:tc>
        <w:tc>
          <w:tcPr>
            <w:tcW w:w="1710" w:type="dxa"/>
            <w:gridSpan w:val="4"/>
            <w:tcBorders>
              <w:top w:val="nil"/>
              <w:bottom w:val="single" w:sz="4" w:space="0" w:color="auto"/>
              <w:right w:val="nil"/>
            </w:tcBorders>
            <w:vAlign w:val="center"/>
          </w:tcPr>
          <w:p w14:paraId="71A96717" w14:textId="77777777" w:rsidR="00BE273B" w:rsidRDefault="00BE273B" w:rsidP="00BE273B">
            <w:pPr>
              <w:pStyle w:val="ListParagraph"/>
              <w:numPr>
                <w:ilvl w:val="0"/>
                <w:numId w:val="27"/>
              </w:numPr>
              <w:jc w:val="center"/>
            </w:pPr>
            <w:r>
              <w:t>Yes</w:t>
            </w:r>
          </w:p>
        </w:tc>
        <w:tc>
          <w:tcPr>
            <w:tcW w:w="1710" w:type="dxa"/>
            <w:gridSpan w:val="3"/>
            <w:tcBorders>
              <w:top w:val="nil"/>
              <w:left w:val="nil"/>
              <w:bottom w:val="single" w:sz="4" w:space="0" w:color="auto"/>
            </w:tcBorders>
            <w:vAlign w:val="center"/>
          </w:tcPr>
          <w:p w14:paraId="71A96718" w14:textId="77777777" w:rsidR="00BE273B" w:rsidRDefault="00BE273B" w:rsidP="00BE273B">
            <w:pPr>
              <w:pStyle w:val="ListParagraph"/>
              <w:numPr>
                <w:ilvl w:val="0"/>
                <w:numId w:val="27"/>
              </w:numPr>
              <w:jc w:val="center"/>
            </w:pPr>
            <w:r>
              <w:t>No</w:t>
            </w:r>
          </w:p>
        </w:tc>
      </w:tr>
      <w:tr w:rsidR="00BE273B" w14:paraId="71A9671B" w14:textId="77777777" w:rsidTr="004B7002">
        <w:tblPrEx>
          <w:tblBorders>
            <w:insideH w:val="none" w:sz="0" w:space="0" w:color="auto"/>
            <w:insideV w:val="none" w:sz="0" w:space="0" w:color="auto"/>
          </w:tblBorders>
        </w:tblPrEx>
        <w:trPr>
          <w:trHeight w:val="288"/>
        </w:trPr>
        <w:tc>
          <w:tcPr>
            <w:tcW w:w="10800" w:type="dxa"/>
            <w:gridSpan w:val="33"/>
            <w:tcBorders>
              <w:top w:val="single" w:sz="4" w:space="0" w:color="auto"/>
              <w:bottom w:val="nil"/>
            </w:tcBorders>
            <w:shd w:val="clear" w:color="auto" w:fill="D9D9D9" w:themeFill="background1" w:themeFillShade="D9"/>
            <w:vAlign w:val="center"/>
          </w:tcPr>
          <w:p w14:paraId="71A9671A" w14:textId="77777777" w:rsidR="00BE273B" w:rsidRPr="00671615" w:rsidRDefault="00BE273B" w:rsidP="004B7002">
            <w:pPr>
              <w:rPr>
                <w:b/>
                <w:sz w:val="24"/>
              </w:rPr>
            </w:pPr>
            <w:r w:rsidRPr="00671615">
              <w:rPr>
                <w:b/>
                <w:sz w:val="24"/>
              </w:rPr>
              <w:t>Site Characteristics</w:t>
            </w:r>
          </w:p>
        </w:tc>
      </w:tr>
      <w:tr w:rsidR="00BE273B" w14:paraId="71A96722" w14:textId="77777777" w:rsidTr="001208A0">
        <w:tblPrEx>
          <w:tblBorders>
            <w:insideH w:val="none" w:sz="0" w:space="0" w:color="auto"/>
            <w:insideV w:val="none" w:sz="0" w:space="0" w:color="auto"/>
          </w:tblBorders>
        </w:tblPrEx>
        <w:trPr>
          <w:trHeight w:val="360"/>
        </w:trPr>
        <w:tc>
          <w:tcPr>
            <w:tcW w:w="2070" w:type="dxa"/>
            <w:gridSpan w:val="5"/>
            <w:vMerge w:val="restart"/>
            <w:tcBorders>
              <w:top w:val="single" w:sz="4" w:space="0" w:color="auto"/>
              <w:bottom w:val="nil"/>
            </w:tcBorders>
            <w:shd w:val="clear" w:color="auto" w:fill="DBE5F1" w:themeFill="accent1" w:themeFillTint="33"/>
            <w:vAlign w:val="center"/>
          </w:tcPr>
          <w:p w14:paraId="71A9671C" w14:textId="77777777" w:rsidR="00BE273B" w:rsidRPr="00EB7389" w:rsidRDefault="00BE273B" w:rsidP="004B7002">
            <w:pPr>
              <w:rPr>
                <w:b/>
              </w:rPr>
            </w:pPr>
            <w:r>
              <w:rPr>
                <w:b/>
              </w:rPr>
              <w:t>Habitat Type:</w:t>
            </w:r>
          </w:p>
        </w:tc>
        <w:tc>
          <w:tcPr>
            <w:tcW w:w="1746" w:type="dxa"/>
            <w:gridSpan w:val="6"/>
            <w:tcBorders>
              <w:top w:val="single" w:sz="4" w:space="0" w:color="auto"/>
              <w:bottom w:val="nil"/>
            </w:tcBorders>
            <w:vAlign w:val="center"/>
          </w:tcPr>
          <w:p w14:paraId="71A9671D" w14:textId="77777777" w:rsidR="00BE273B" w:rsidRDefault="00BE273B" w:rsidP="00BE273B">
            <w:pPr>
              <w:pStyle w:val="ListParagraph"/>
              <w:numPr>
                <w:ilvl w:val="0"/>
                <w:numId w:val="26"/>
              </w:numPr>
            </w:pPr>
            <w:r>
              <w:t>Tidal River</w:t>
            </w:r>
          </w:p>
        </w:tc>
        <w:tc>
          <w:tcPr>
            <w:tcW w:w="1746" w:type="dxa"/>
            <w:gridSpan w:val="8"/>
            <w:tcBorders>
              <w:top w:val="single" w:sz="4" w:space="0" w:color="auto"/>
              <w:bottom w:val="nil"/>
            </w:tcBorders>
            <w:vAlign w:val="center"/>
          </w:tcPr>
          <w:p w14:paraId="71A9671E" w14:textId="77777777" w:rsidR="00BE273B" w:rsidRPr="00884A69" w:rsidRDefault="00BE273B" w:rsidP="00BE273B">
            <w:pPr>
              <w:pStyle w:val="ListParagraph"/>
              <w:numPr>
                <w:ilvl w:val="0"/>
                <w:numId w:val="26"/>
              </w:numPr>
            </w:pPr>
            <w:r>
              <w:t>Open Water</w:t>
            </w:r>
          </w:p>
        </w:tc>
        <w:tc>
          <w:tcPr>
            <w:tcW w:w="1746" w:type="dxa"/>
            <w:gridSpan w:val="6"/>
            <w:tcBorders>
              <w:top w:val="single" w:sz="4" w:space="0" w:color="auto"/>
              <w:bottom w:val="nil"/>
            </w:tcBorders>
            <w:vAlign w:val="center"/>
          </w:tcPr>
          <w:p w14:paraId="71A9671F" w14:textId="77777777" w:rsidR="00BE273B" w:rsidRPr="00884A69" w:rsidRDefault="00BE273B" w:rsidP="00BE273B">
            <w:pPr>
              <w:pStyle w:val="ListParagraph"/>
              <w:numPr>
                <w:ilvl w:val="0"/>
                <w:numId w:val="26"/>
              </w:numPr>
            </w:pPr>
            <w:r>
              <w:t>Embayment</w:t>
            </w:r>
          </w:p>
        </w:tc>
        <w:tc>
          <w:tcPr>
            <w:tcW w:w="1746" w:type="dxa"/>
            <w:gridSpan w:val="4"/>
            <w:tcBorders>
              <w:top w:val="single" w:sz="4" w:space="0" w:color="auto"/>
              <w:bottom w:val="nil"/>
            </w:tcBorders>
            <w:vAlign w:val="center"/>
          </w:tcPr>
          <w:p w14:paraId="71A96720" w14:textId="77777777" w:rsidR="00BE273B" w:rsidRPr="00884A69" w:rsidRDefault="00BE273B" w:rsidP="00BE273B">
            <w:pPr>
              <w:pStyle w:val="ListParagraph"/>
              <w:numPr>
                <w:ilvl w:val="0"/>
                <w:numId w:val="26"/>
              </w:numPr>
            </w:pPr>
            <w:r>
              <w:t>Inter-tidal</w:t>
            </w:r>
          </w:p>
        </w:tc>
        <w:tc>
          <w:tcPr>
            <w:tcW w:w="1746" w:type="dxa"/>
            <w:gridSpan w:val="4"/>
            <w:tcBorders>
              <w:top w:val="single" w:sz="4" w:space="0" w:color="auto"/>
              <w:bottom w:val="nil"/>
            </w:tcBorders>
            <w:vAlign w:val="center"/>
          </w:tcPr>
          <w:p w14:paraId="71A96721" w14:textId="77777777" w:rsidR="00BE273B" w:rsidRPr="00884A69" w:rsidRDefault="00BE273B" w:rsidP="00BE273B">
            <w:pPr>
              <w:pStyle w:val="ListParagraph"/>
              <w:numPr>
                <w:ilvl w:val="0"/>
                <w:numId w:val="26"/>
              </w:numPr>
            </w:pPr>
            <w:r>
              <w:t>River mouth</w:t>
            </w:r>
          </w:p>
        </w:tc>
      </w:tr>
      <w:tr w:rsidR="00BE273B" w14:paraId="71A96726" w14:textId="77777777" w:rsidTr="001208A0">
        <w:tblPrEx>
          <w:tblBorders>
            <w:insideH w:val="none" w:sz="0" w:space="0" w:color="auto"/>
            <w:insideV w:val="none" w:sz="0" w:space="0" w:color="auto"/>
          </w:tblBorders>
        </w:tblPrEx>
        <w:trPr>
          <w:trHeight w:val="360"/>
        </w:trPr>
        <w:tc>
          <w:tcPr>
            <w:tcW w:w="2070" w:type="dxa"/>
            <w:gridSpan w:val="5"/>
            <w:vMerge/>
            <w:tcBorders>
              <w:top w:val="nil"/>
              <w:bottom w:val="single" w:sz="4" w:space="0" w:color="auto"/>
            </w:tcBorders>
            <w:shd w:val="clear" w:color="auto" w:fill="DBE5F1" w:themeFill="accent1" w:themeFillTint="33"/>
            <w:vAlign w:val="center"/>
          </w:tcPr>
          <w:p w14:paraId="71A96723" w14:textId="77777777" w:rsidR="00BE273B" w:rsidRPr="00EB7389" w:rsidRDefault="00BE273B" w:rsidP="004B7002">
            <w:pPr>
              <w:rPr>
                <w:b/>
              </w:rPr>
            </w:pPr>
          </w:p>
        </w:tc>
        <w:tc>
          <w:tcPr>
            <w:tcW w:w="2070" w:type="dxa"/>
            <w:gridSpan w:val="7"/>
            <w:tcBorders>
              <w:top w:val="nil"/>
              <w:bottom w:val="single" w:sz="4" w:space="0" w:color="auto"/>
            </w:tcBorders>
            <w:vAlign w:val="center"/>
          </w:tcPr>
          <w:p w14:paraId="71A96724" w14:textId="77777777" w:rsidR="00BE273B" w:rsidRPr="00884A69" w:rsidRDefault="00BE273B" w:rsidP="00BE273B">
            <w:pPr>
              <w:pStyle w:val="ListParagraph"/>
              <w:numPr>
                <w:ilvl w:val="0"/>
                <w:numId w:val="26"/>
              </w:numPr>
            </w:pPr>
            <w:r>
              <w:t>Other, explain:</w:t>
            </w:r>
          </w:p>
        </w:tc>
        <w:tc>
          <w:tcPr>
            <w:tcW w:w="6660" w:type="dxa"/>
            <w:gridSpan w:val="21"/>
            <w:tcBorders>
              <w:top w:val="nil"/>
              <w:bottom w:val="single" w:sz="4" w:space="0" w:color="auto"/>
            </w:tcBorders>
            <w:vAlign w:val="center"/>
          </w:tcPr>
          <w:p w14:paraId="71A96725" w14:textId="77777777" w:rsidR="00BE273B" w:rsidRPr="00884A69" w:rsidRDefault="00BE273B" w:rsidP="004B7002"/>
        </w:tc>
      </w:tr>
      <w:tr w:rsidR="00BE273B" w14:paraId="71A9672E" w14:textId="77777777" w:rsidTr="001208A0">
        <w:tblPrEx>
          <w:tblBorders>
            <w:insideH w:val="none" w:sz="0" w:space="0" w:color="auto"/>
            <w:insideV w:val="none" w:sz="0" w:space="0" w:color="auto"/>
          </w:tblBorders>
        </w:tblPrEx>
        <w:trPr>
          <w:trHeight w:val="360"/>
        </w:trPr>
        <w:tc>
          <w:tcPr>
            <w:tcW w:w="2070" w:type="dxa"/>
            <w:gridSpan w:val="5"/>
            <w:vMerge w:val="restart"/>
            <w:shd w:val="clear" w:color="auto" w:fill="DBE5F1" w:themeFill="accent1" w:themeFillTint="33"/>
            <w:vAlign w:val="center"/>
          </w:tcPr>
          <w:p w14:paraId="71A96727" w14:textId="77777777" w:rsidR="00BE273B" w:rsidRPr="00EB7389" w:rsidRDefault="00BE273B" w:rsidP="004B7002">
            <w:pPr>
              <w:rPr>
                <w:b/>
              </w:rPr>
            </w:pPr>
            <w:r>
              <w:rPr>
                <w:b/>
              </w:rPr>
              <w:t>Bottom Type:</w:t>
            </w:r>
          </w:p>
        </w:tc>
        <w:tc>
          <w:tcPr>
            <w:tcW w:w="1728" w:type="dxa"/>
            <w:gridSpan w:val="5"/>
            <w:vAlign w:val="center"/>
          </w:tcPr>
          <w:p w14:paraId="71A96728" w14:textId="77777777" w:rsidR="00BE273B" w:rsidRPr="00884A69" w:rsidRDefault="00BE273B" w:rsidP="00BE273B">
            <w:pPr>
              <w:pStyle w:val="ListParagraph"/>
              <w:numPr>
                <w:ilvl w:val="0"/>
                <w:numId w:val="26"/>
              </w:numPr>
            </w:pPr>
            <w:r>
              <w:t>Oyster Bed</w:t>
            </w:r>
          </w:p>
        </w:tc>
        <w:tc>
          <w:tcPr>
            <w:tcW w:w="1728" w:type="dxa"/>
            <w:gridSpan w:val="8"/>
            <w:vAlign w:val="center"/>
          </w:tcPr>
          <w:p w14:paraId="71A96729" w14:textId="77777777" w:rsidR="00BE273B" w:rsidRPr="00884A69" w:rsidRDefault="00BE273B" w:rsidP="00BE273B">
            <w:pPr>
              <w:pStyle w:val="ListParagraph"/>
              <w:numPr>
                <w:ilvl w:val="0"/>
                <w:numId w:val="26"/>
              </w:numPr>
            </w:pPr>
            <w:r>
              <w:t>Grass Bed</w:t>
            </w:r>
          </w:p>
        </w:tc>
        <w:tc>
          <w:tcPr>
            <w:tcW w:w="1296" w:type="dxa"/>
            <w:gridSpan w:val="5"/>
            <w:vAlign w:val="center"/>
          </w:tcPr>
          <w:p w14:paraId="71A9672A" w14:textId="77777777" w:rsidR="00BE273B" w:rsidRPr="00884A69" w:rsidRDefault="00BE273B" w:rsidP="00BE273B">
            <w:pPr>
              <w:pStyle w:val="ListParagraph"/>
              <w:numPr>
                <w:ilvl w:val="0"/>
                <w:numId w:val="26"/>
              </w:numPr>
            </w:pPr>
            <w:r>
              <w:t>Sand</w:t>
            </w:r>
          </w:p>
        </w:tc>
        <w:tc>
          <w:tcPr>
            <w:tcW w:w="1296" w:type="dxa"/>
            <w:gridSpan w:val="5"/>
            <w:vAlign w:val="center"/>
          </w:tcPr>
          <w:p w14:paraId="71A9672B" w14:textId="77777777" w:rsidR="00BE273B" w:rsidRPr="00884A69" w:rsidRDefault="00BE273B" w:rsidP="00BE273B">
            <w:pPr>
              <w:pStyle w:val="ListParagraph"/>
              <w:numPr>
                <w:ilvl w:val="0"/>
                <w:numId w:val="26"/>
              </w:numPr>
            </w:pPr>
            <w:r>
              <w:t>Rocky</w:t>
            </w:r>
          </w:p>
        </w:tc>
        <w:tc>
          <w:tcPr>
            <w:tcW w:w="1440" w:type="dxa"/>
            <w:gridSpan w:val="4"/>
            <w:vAlign w:val="center"/>
          </w:tcPr>
          <w:p w14:paraId="71A9672C" w14:textId="77777777" w:rsidR="00BE273B" w:rsidRPr="00884A69" w:rsidRDefault="00BE273B" w:rsidP="00BE273B">
            <w:pPr>
              <w:pStyle w:val="ListParagraph"/>
              <w:numPr>
                <w:ilvl w:val="0"/>
                <w:numId w:val="26"/>
              </w:numPr>
            </w:pPr>
            <w:r>
              <w:t>Hardpan</w:t>
            </w:r>
          </w:p>
        </w:tc>
        <w:tc>
          <w:tcPr>
            <w:tcW w:w="1242" w:type="dxa"/>
            <w:vAlign w:val="center"/>
          </w:tcPr>
          <w:p w14:paraId="71A9672D" w14:textId="77777777" w:rsidR="00BE273B" w:rsidRPr="00884A69" w:rsidRDefault="00BE273B" w:rsidP="00BE273B">
            <w:pPr>
              <w:pStyle w:val="ListParagraph"/>
              <w:numPr>
                <w:ilvl w:val="0"/>
                <w:numId w:val="26"/>
              </w:numPr>
            </w:pPr>
            <w:r>
              <w:t>Mud</w:t>
            </w:r>
          </w:p>
        </w:tc>
      </w:tr>
      <w:tr w:rsidR="00BE273B" w14:paraId="71A96732" w14:textId="77777777" w:rsidTr="001208A0">
        <w:tblPrEx>
          <w:tblBorders>
            <w:insideH w:val="none" w:sz="0" w:space="0" w:color="auto"/>
            <w:insideV w:val="none" w:sz="0" w:space="0" w:color="auto"/>
          </w:tblBorders>
        </w:tblPrEx>
        <w:trPr>
          <w:trHeight w:val="360"/>
        </w:trPr>
        <w:tc>
          <w:tcPr>
            <w:tcW w:w="2070" w:type="dxa"/>
            <w:gridSpan w:val="5"/>
            <w:vMerge/>
            <w:shd w:val="clear" w:color="auto" w:fill="DBE5F1" w:themeFill="accent1" w:themeFillTint="33"/>
          </w:tcPr>
          <w:p w14:paraId="71A9672F" w14:textId="77777777" w:rsidR="00BE273B" w:rsidRPr="00884A69" w:rsidRDefault="00BE273B"/>
        </w:tc>
        <w:tc>
          <w:tcPr>
            <w:tcW w:w="2070" w:type="dxa"/>
            <w:gridSpan w:val="7"/>
            <w:vAlign w:val="center"/>
          </w:tcPr>
          <w:p w14:paraId="71A96730" w14:textId="77777777" w:rsidR="00BE273B" w:rsidRDefault="00BE273B" w:rsidP="00BE273B">
            <w:pPr>
              <w:pStyle w:val="ListParagraph"/>
              <w:numPr>
                <w:ilvl w:val="0"/>
                <w:numId w:val="26"/>
              </w:numPr>
            </w:pPr>
            <w:r>
              <w:t>Other, explain:</w:t>
            </w:r>
          </w:p>
        </w:tc>
        <w:tc>
          <w:tcPr>
            <w:tcW w:w="6660" w:type="dxa"/>
            <w:gridSpan w:val="21"/>
            <w:vAlign w:val="center"/>
          </w:tcPr>
          <w:p w14:paraId="71A96731" w14:textId="77777777" w:rsidR="00BE273B" w:rsidRPr="00884A69" w:rsidRDefault="00BE273B" w:rsidP="004B7002"/>
        </w:tc>
      </w:tr>
      <w:tr w:rsidR="00BE273B" w:rsidRPr="00884A69" w14:paraId="71A96739" w14:textId="77777777" w:rsidTr="001208A0">
        <w:tblPrEx>
          <w:tblBorders>
            <w:insideH w:val="none" w:sz="0" w:space="0" w:color="auto"/>
            <w:insideV w:val="none" w:sz="0" w:space="0" w:color="auto"/>
          </w:tblBorders>
        </w:tblPrEx>
        <w:trPr>
          <w:trHeight w:val="360"/>
        </w:trPr>
        <w:tc>
          <w:tcPr>
            <w:tcW w:w="2070" w:type="dxa"/>
            <w:gridSpan w:val="5"/>
            <w:vMerge w:val="restart"/>
            <w:tcBorders>
              <w:top w:val="single" w:sz="4" w:space="0" w:color="auto"/>
              <w:bottom w:val="nil"/>
            </w:tcBorders>
            <w:shd w:val="clear" w:color="auto" w:fill="DBE5F1" w:themeFill="accent1" w:themeFillTint="33"/>
            <w:vAlign w:val="center"/>
          </w:tcPr>
          <w:p w14:paraId="71A96733" w14:textId="77777777" w:rsidR="00BE273B" w:rsidRPr="00EB7389" w:rsidRDefault="00BE273B" w:rsidP="004B7002">
            <w:pPr>
              <w:rPr>
                <w:b/>
              </w:rPr>
            </w:pPr>
            <w:r>
              <w:rPr>
                <w:b/>
              </w:rPr>
              <w:t>Debris Present:</w:t>
            </w:r>
          </w:p>
        </w:tc>
        <w:tc>
          <w:tcPr>
            <w:tcW w:w="1746" w:type="dxa"/>
            <w:gridSpan w:val="6"/>
            <w:tcBorders>
              <w:top w:val="single" w:sz="4" w:space="0" w:color="auto"/>
              <w:bottom w:val="nil"/>
            </w:tcBorders>
            <w:vAlign w:val="center"/>
          </w:tcPr>
          <w:p w14:paraId="71A96734" w14:textId="77777777" w:rsidR="00BE273B" w:rsidRDefault="00BE273B" w:rsidP="00BE273B">
            <w:pPr>
              <w:pStyle w:val="ListParagraph"/>
              <w:numPr>
                <w:ilvl w:val="0"/>
                <w:numId w:val="26"/>
              </w:numPr>
            </w:pPr>
            <w:r>
              <w:t>None</w:t>
            </w:r>
          </w:p>
        </w:tc>
        <w:tc>
          <w:tcPr>
            <w:tcW w:w="1746" w:type="dxa"/>
            <w:gridSpan w:val="8"/>
            <w:tcBorders>
              <w:top w:val="single" w:sz="4" w:space="0" w:color="auto"/>
              <w:bottom w:val="nil"/>
            </w:tcBorders>
            <w:vAlign w:val="center"/>
          </w:tcPr>
          <w:p w14:paraId="71A96735" w14:textId="77777777" w:rsidR="00BE273B" w:rsidRPr="00884A69" w:rsidRDefault="00BE273B" w:rsidP="00BE273B">
            <w:pPr>
              <w:pStyle w:val="ListParagraph"/>
              <w:numPr>
                <w:ilvl w:val="0"/>
                <w:numId w:val="26"/>
              </w:numPr>
            </w:pPr>
            <w:r>
              <w:t>Glass</w:t>
            </w:r>
          </w:p>
        </w:tc>
        <w:tc>
          <w:tcPr>
            <w:tcW w:w="1746" w:type="dxa"/>
            <w:gridSpan w:val="6"/>
            <w:tcBorders>
              <w:top w:val="single" w:sz="4" w:space="0" w:color="auto"/>
              <w:bottom w:val="nil"/>
            </w:tcBorders>
            <w:vAlign w:val="center"/>
          </w:tcPr>
          <w:p w14:paraId="71A96736" w14:textId="77777777" w:rsidR="00BE273B" w:rsidRPr="00884A69" w:rsidRDefault="00BE273B" w:rsidP="00BE273B">
            <w:pPr>
              <w:pStyle w:val="ListParagraph"/>
              <w:numPr>
                <w:ilvl w:val="0"/>
                <w:numId w:val="26"/>
              </w:numPr>
            </w:pPr>
            <w:r>
              <w:t>Plastic</w:t>
            </w:r>
          </w:p>
        </w:tc>
        <w:tc>
          <w:tcPr>
            <w:tcW w:w="1746" w:type="dxa"/>
            <w:gridSpan w:val="4"/>
            <w:tcBorders>
              <w:top w:val="single" w:sz="4" w:space="0" w:color="auto"/>
              <w:bottom w:val="nil"/>
            </w:tcBorders>
            <w:vAlign w:val="center"/>
          </w:tcPr>
          <w:p w14:paraId="71A96737" w14:textId="77777777" w:rsidR="00BE273B" w:rsidRPr="00884A69" w:rsidRDefault="00BE273B" w:rsidP="00BE273B">
            <w:pPr>
              <w:pStyle w:val="ListParagraph"/>
              <w:numPr>
                <w:ilvl w:val="0"/>
                <w:numId w:val="26"/>
              </w:numPr>
            </w:pPr>
            <w:r>
              <w:t>Wood</w:t>
            </w:r>
          </w:p>
        </w:tc>
        <w:tc>
          <w:tcPr>
            <w:tcW w:w="1746" w:type="dxa"/>
            <w:gridSpan w:val="4"/>
            <w:tcBorders>
              <w:top w:val="single" w:sz="4" w:space="0" w:color="auto"/>
              <w:bottom w:val="nil"/>
            </w:tcBorders>
            <w:vAlign w:val="center"/>
          </w:tcPr>
          <w:p w14:paraId="71A96738" w14:textId="77777777" w:rsidR="00BE273B" w:rsidRPr="00884A69" w:rsidRDefault="00BE273B" w:rsidP="00BE273B">
            <w:pPr>
              <w:pStyle w:val="ListParagraph"/>
              <w:numPr>
                <w:ilvl w:val="0"/>
                <w:numId w:val="26"/>
              </w:numPr>
            </w:pPr>
            <w:r>
              <w:t>Cans</w:t>
            </w:r>
          </w:p>
        </w:tc>
      </w:tr>
      <w:tr w:rsidR="00BE273B" w:rsidRPr="00884A69" w14:paraId="71A9673D" w14:textId="77777777" w:rsidTr="001208A0">
        <w:tblPrEx>
          <w:tblBorders>
            <w:insideH w:val="none" w:sz="0" w:space="0" w:color="auto"/>
            <w:insideV w:val="none" w:sz="0" w:space="0" w:color="auto"/>
          </w:tblBorders>
        </w:tblPrEx>
        <w:trPr>
          <w:trHeight w:val="360"/>
        </w:trPr>
        <w:tc>
          <w:tcPr>
            <w:tcW w:w="2070" w:type="dxa"/>
            <w:gridSpan w:val="5"/>
            <w:vMerge/>
            <w:tcBorders>
              <w:top w:val="nil"/>
              <w:bottom w:val="single" w:sz="4" w:space="0" w:color="auto"/>
            </w:tcBorders>
            <w:shd w:val="clear" w:color="auto" w:fill="DBE5F1" w:themeFill="accent1" w:themeFillTint="33"/>
            <w:vAlign w:val="center"/>
          </w:tcPr>
          <w:p w14:paraId="71A9673A" w14:textId="77777777" w:rsidR="00BE273B" w:rsidRPr="00EB7389" w:rsidRDefault="00BE273B" w:rsidP="004B7002">
            <w:pPr>
              <w:rPr>
                <w:b/>
              </w:rPr>
            </w:pPr>
          </w:p>
        </w:tc>
        <w:tc>
          <w:tcPr>
            <w:tcW w:w="2070" w:type="dxa"/>
            <w:gridSpan w:val="7"/>
            <w:tcBorders>
              <w:top w:val="nil"/>
              <w:bottom w:val="single" w:sz="4" w:space="0" w:color="auto"/>
            </w:tcBorders>
            <w:vAlign w:val="center"/>
          </w:tcPr>
          <w:p w14:paraId="71A9673B" w14:textId="77777777" w:rsidR="00BE273B" w:rsidRPr="00884A69" w:rsidRDefault="00BE273B" w:rsidP="00BE273B">
            <w:pPr>
              <w:pStyle w:val="ListParagraph"/>
              <w:numPr>
                <w:ilvl w:val="0"/>
                <w:numId w:val="26"/>
              </w:numPr>
            </w:pPr>
            <w:r>
              <w:t>Other, explain:</w:t>
            </w:r>
          </w:p>
        </w:tc>
        <w:tc>
          <w:tcPr>
            <w:tcW w:w="6660" w:type="dxa"/>
            <w:gridSpan w:val="21"/>
            <w:tcBorders>
              <w:top w:val="nil"/>
              <w:bottom w:val="single" w:sz="4" w:space="0" w:color="auto"/>
            </w:tcBorders>
            <w:vAlign w:val="center"/>
          </w:tcPr>
          <w:p w14:paraId="71A9673C" w14:textId="77777777" w:rsidR="00BE273B" w:rsidRPr="00884A69" w:rsidRDefault="00BE273B" w:rsidP="004B7002"/>
        </w:tc>
      </w:tr>
      <w:tr w:rsidR="00BE273B" w14:paraId="71A96747" w14:textId="77777777" w:rsidTr="001208A0">
        <w:tblPrEx>
          <w:tblBorders>
            <w:insideV w:val="none" w:sz="0" w:space="0" w:color="auto"/>
          </w:tblBorders>
        </w:tblPrEx>
        <w:trPr>
          <w:trHeight w:val="576"/>
        </w:trPr>
        <w:tc>
          <w:tcPr>
            <w:tcW w:w="2070" w:type="dxa"/>
            <w:gridSpan w:val="5"/>
            <w:tcBorders>
              <w:bottom w:val="single" w:sz="4" w:space="0" w:color="auto"/>
            </w:tcBorders>
            <w:shd w:val="clear" w:color="auto" w:fill="DBE5F1" w:themeFill="accent1" w:themeFillTint="33"/>
            <w:vAlign w:val="center"/>
          </w:tcPr>
          <w:p w14:paraId="71A9673E" w14:textId="77777777" w:rsidR="00BE273B" w:rsidRPr="00CE2F96" w:rsidRDefault="00BE273B" w:rsidP="004B7002">
            <w:pPr>
              <w:rPr>
                <w:b/>
              </w:rPr>
            </w:pPr>
            <w:r>
              <w:rPr>
                <w:b/>
              </w:rPr>
              <w:t>Submerged Aquatic Vegetation:</w:t>
            </w:r>
          </w:p>
        </w:tc>
        <w:tc>
          <w:tcPr>
            <w:tcW w:w="1746" w:type="dxa"/>
            <w:gridSpan w:val="6"/>
            <w:tcBorders>
              <w:bottom w:val="single" w:sz="4" w:space="0" w:color="auto"/>
            </w:tcBorders>
            <w:vAlign w:val="center"/>
          </w:tcPr>
          <w:p w14:paraId="71A9673F" w14:textId="77777777" w:rsidR="00BE273B" w:rsidRDefault="00BE273B" w:rsidP="00BE273B">
            <w:pPr>
              <w:pStyle w:val="ListParagraph"/>
              <w:numPr>
                <w:ilvl w:val="0"/>
                <w:numId w:val="26"/>
              </w:numPr>
            </w:pPr>
            <w:r>
              <w:t xml:space="preserve">None </w:t>
            </w:r>
          </w:p>
          <w:p w14:paraId="71A96740" w14:textId="77777777" w:rsidR="00BE273B" w:rsidRDefault="00BE273B" w:rsidP="004B7002">
            <w:pPr>
              <w:pStyle w:val="ListParagraph"/>
              <w:ind w:left="360"/>
            </w:pPr>
            <w:r w:rsidRPr="00671615">
              <w:rPr>
                <w:sz w:val="20"/>
              </w:rPr>
              <w:t>(&lt;1%)</w:t>
            </w:r>
          </w:p>
        </w:tc>
        <w:tc>
          <w:tcPr>
            <w:tcW w:w="1746" w:type="dxa"/>
            <w:gridSpan w:val="8"/>
            <w:tcBorders>
              <w:bottom w:val="single" w:sz="4" w:space="0" w:color="auto"/>
            </w:tcBorders>
            <w:vAlign w:val="center"/>
          </w:tcPr>
          <w:p w14:paraId="71A96741" w14:textId="77777777" w:rsidR="00BE273B" w:rsidRDefault="00BE273B" w:rsidP="00BE273B">
            <w:pPr>
              <w:pStyle w:val="ListParagraph"/>
              <w:numPr>
                <w:ilvl w:val="0"/>
                <w:numId w:val="26"/>
              </w:numPr>
            </w:pPr>
            <w:r>
              <w:t xml:space="preserve">Sparse </w:t>
            </w:r>
          </w:p>
          <w:p w14:paraId="71A96742" w14:textId="77777777" w:rsidR="00BE273B" w:rsidRDefault="00BE273B" w:rsidP="004B7002">
            <w:pPr>
              <w:pStyle w:val="ListParagraph"/>
              <w:ind w:left="360"/>
            </w:pPr>
            <w:r w:rsidRPr="00671615">
              <w:rPr>
                <w:sz w:val="20"/>
              </w:rPr>
              <w:t>(1-25%)</w:t>
            </w:r>
          </w:p>
        </w:tc>
        <w:tc>
          <w:tcPr>
            <w:tcW w:w="1746" w:type="dxa"/>
            <w:gridSpan w:val="6"/>
            <w:tcBorders>
              <w:bottom w:val="single" w:sz="4" w:space="0" w:color="auto"/>
            </w:tcBorders>
            <w:vAlign w:val="center"/>
          </w:tcPr>
          <w:p w14:paraId="71A96743" w14:textId="77777777" w:rsidR="00BE273B" w:rsidRDefault="00BE273B" w:rsidP="00BE273B">
            <w:pPr>
              <w:pStyle w:val="ListParagraph"/>
              <w:numPr>
                <w:ilvl w:val="0"/>
                <w:numId w:val="26"/>
              </w:numPr>
            </w:pPr>
            <w:r>
              <w:t xml:space="preserve">Moderate </w:t>
            </w:r>
            <w:r w:rsidRPr="00671615">
              <w:rPr>
                <w:sz w:val="20"/>
              </w:rPr>
              <w:t>(25-50%)</w:t>
            </w:r>
          </w:p>
        </w:tc>
        <w:tc>
          <w:tcPr>
            <w:tcW w:w="1746" w:type="dxa"/>
            <w:gridSpan w:val="4"/>
            <w:tcBorders>
              <w:bottom w:val="single" w:sz="4" w:space="0" w:color="auto"/>
            </w:tcBorders>
            <w:vAlign w:val="center"/>
          </w:tcPr>
          <w:p w14:paraId="71A96744" w14:textId="77777777" w:rsidR="00BE273B" w:rsidRDefault="00BE273B" w:rsidP="00BE273B">
            <w:pPr>
              <w:pStyle w:val="ListParagraph"/>
              <w:numPr>
                <w:ilvl w:val="0"/>
                <w:numId w:val="26"/>
              </w:numPr>
            </w:pPr>
            <w:r>
              <w:t xml:space="preserve">Dense </w:t>
            </w:r>
          </w:p>
          <w:p w14:paraId="71A96745" w14:textId="77777777" w:rsidR="00BE273B" w:rsidRDefault="00BE273B" w:rsidP="004B7002">
            <w:pPr>
              <w:pStyle w:val="ListParagraph"/>
              <w:ind w:left="360"/>
            </w:pPr>
            <w:r w:rsidRPr="00671615">
              <w:rPr>
                <w:sz w:val="20"/>
              </w:rPr>
              <w:t>(50-75%)</w:t>
            </w:r>
          </w:p>
        </w:tc>
        <w:tc>
          <w:tcPr>
            <w:tcW w:w="1746" w:type="dxa"/>
            <w:gridSpan w:val="4"/>
            <w:tcBorders>
              <w:bottom w:val="single" w:sz="4" w:space="0" w:color="auto"/>
            </w:tcBorders>
            <w:vAlign w:val="center"/>
          </w:tcPr>
          <w:p w14:paraId="71A96746" w14:textId="77777777" w:rsidR="00BE273B" w:rsidRDefault="00BE273B" w:rsidP="00BE273B">
            <w:pPr>
              <w:pStyle w:val="ListParagraph"/>
              <w:numPr>
                <w:ilvl w:val="0"/>
                <w:numId w:val="26"/>
              </w:numPr>
            </w:pPr>
            <w:r>
              <w:t xml:space="preserve">Very Dense </w:t>
            </w:r>
            <w:r w:rsidRPr="00671615">
              <w:rPr>
                <w:sz w:val="20"/>
              </w:rPr>
              <w:t>(&gt;75%)</w:t>
            </w:r>
          </w:p>
        </w:tc>
      </w:tr>
      <w:tr w:rsidR="00BE273B" w14:paraId="71A96751" w14:textId="77777777" w:rsidTr="001208A0">
        <w:trPr>
          <w:trHeight w:val="576"/>
        </w:trPr>
        <w:tc>
          <w:tcPr>
            <w:tcW w:w="2070" w:type="dxa"/>
            <w:gridSpan w:val="5"/>
            <w:tcBorders>
              <w:right w:val="nil"/>
            </w:tcBorders>
            <w:shd w:val="clear" w:color="auto" w:fill="DBE5F1" w:themeFill="accent1" w:themeFillTint="33"/>
            <w:vAlign w:val="center"/>
          </w:tcPr>
          <w:p w14:paraId="71A96748" w14:textId="77777777" w:rsidR="00BE273B" w:rsidRPr="00CE2F96" w:rsidRDefault="00BE273B" w:rsidP="004B7002">
            <w:pPr>
              <w:rPr>
                <w:b/>
              </w:rPr>
            </w:pPr>
            <w:r>
              <w:rPr>
                <w:b/>
              </w:rPr>
              <w:t>Macroalgae:</w:t>
            </w:r>
          </w:p>
        </w:tc>
        <w:tc>
          <w:tcPr>
            <w:tcW w:w="1746" w:type="dxa"/>
            <w:gridSpan w:val="6"/>
            <w:tcBorders>
              <w:left w:val="nil"/>
              <w:right w:val="nil"/>
            </w:tcBorders>
          </w:tcPr>
          <w:p w14:paraId="71A96749" w14:textId="77777777" w:rsidR="00BE273B" w:rsidRDefault="00BE273B" w:rsidP="00BE273B">
            <w:pPr>
              <w:pStyle w:val="ListParagraph"/>
              <w:numPr>
                <w:ilvl w:val="0"/>
                <w:numId w:val="26"/>
              </w:numPr>
            </w:pPr>
            <w:r>
              <w:t xml:space="preserve">None </w:t>
            </w:r>
          </w:p>
          <w:p w14:paraId="71A9674A" w14:textId="77777777" w:rsidR="00BE273B" w:rsidRDefault="00BE273B" w:rsidP="004B7002">
            <w:pPr>
              <w:pStyle w:val="ListParagraph"/>
              <w:ind w:left="360"/>
            </w:pPr>
            <w:r w:rsidRPr="00671615">
              <w:rPr>
                <w:sz w:val="20"/>
              </w:rPr>
              <w:t>(&lt;1%)</w:t>
            </w:r>
          </w:p>
        </w:tc>
        <w:tc>
          <w:tcPr>
            <w:tcW w:w="1746" w:type="dxa"/>
            <w:gridSpan w:val="8"/>
            <w:tcBorders>
              <w:left w:val="nil"/>
              <w:right w:val="nil"/>
            </w:tcBorders>
          </w:tcPr>
          <w:p w14:paraId="71A9674B" w14:textId="77777777" w:rsidR="00BE273B" w:rsidRDefault="00BE273B" w:rsidP="00BE273B">
            <w:pPr>
              <w:pStyle w:val="ListParagraph"/>
              <w:numPr>
                <w:ilvl w:val="0"/>
                <w:numId w:val="26"/>
              </w:numPr>
            </w:pPr>
            <w:r>
              <w:t xml:space="preserve">Sparse </w:t>
            </w:r>
          </w:p>
          <w:p w14:paraId="71A9674C" w14:textId="77777777" w:rsidR="00BE273B" w:rsidRDefault="00BE273B" w:rsidP="004B7002">
            <w:pPr>
              <w:pStyle w:val="ListParagraph"/>
              <w:ind w:left="360"/>
            </w:pPr>
            <w:r w:rsidRPr="00671615">
              <w:rPr>
                <w:sz w:val="20"/>
              </w:rPr>
              <w:t>(1-25%)</w:t>
            </w:r>
          </w:p>
        </w:tc>
        <w:tc>
          <w:tcPr>
            <w:tcW w:w="1746" w:type="dxa"/>
            <w:gridSpan w:val="6"/>
            <w:tcBorders>
              <w:left w:val="nil"/>
              <w:right w:val="nil"/>
            </w:tcBorders>
          </w:tcPr>
          <w:p w14:paraId="71A9674D" w14:textId="77777777" w:rsidR="00BE273B" w:rsidRDefault="00BE273B" w:rsidP="00BE273B">
            <w:pPr>
              <w:pStyle w:val="ListParagraph"/>
              <w:numPr>
                <w:ilvl w:val="0"/>
                <w:numId w:val="26"/>
              </w:numPr>
            </w:pPr>
            <w:r>
              <w:t xml:space="preserve">Moderate </w:t>
            </w:r>
            <w:r w:rsidRPr="00671615">
              <w:rPr>
                <w:sz w:val="20"/>
              </w:rPr>
              <w:t>(25-50%)</w:t>
            </w:r>
          </w:p>
        </w:tc>
        <w:tc>
          <w:tcPr>
            <w:tcW w:w="1746" w:type="dxa"/>
            <w:gridSpan w:val="4"/>
            <w:tcBorders>
              <w:left w:val="nil"/>
              <w:right w:val="nil"/>
            </w:tcBorders>
          </w:tcPr>
          <w:p w14:paraId="71A9674E" w14:textId="77777777" w:rsidR="00BE273B" w:rsidRDefault="00BE273B" w:rsidP="00BE273B">
            <w:pPr>
              <w:pStyle w:val="ListParagraph"/>
              <w:numPr>
                <w:ilvl w:val="0"/>
                <w:numId w:val="26"/>
              </w:numPr>
            </w:pPr>
            <w:r>
              <w:t xml:space="preserve">Dense </w:t>
            </w:r>
          </w:p>
          <w:p w14:paraId="71A9674F" w14:textId="77777777" w:rsidR="00BE273B" w:rsidRDefault="00BE273B" w:rsidP="004B7002">
            <w:pPr>
              <w:pStyle w:val="ListParagraph"/>
              <w:ind w:left="360"/>
            </w:pPr>
            <w:r w:rsidRPr="00671615">
              <w:rPr>
                <w:sz w:val="20"/>
              </w:rPr>
              <w:t>(50-75%)</w:t>
            </w:r>
          </w:p>
        </w:tc>
        <w:tc>
          <w:tcPr>
            <w:tcW w:w="1746" w:type="dxa"/>
            <w:gridSpan w:val="4"/>
            <w:tcBorders>
              <w:left w:val="nil"/>
            </w:tcBorders>
          </w:tcPr>
          <w:p w14:paraId="71A96750" w14:textId="77777777" w:rsidR="00BE273B" w:rsidRDefault="00BE273B" w:rsidP="00BE273B">
            <w:pPr>
              <w:pStyle w:val="ListParagraph"/>
              <w:numPr>
                <w:ilvl w:val="0"/>
                <w:numId w:val="26"/>
              </w:numPr>
            </w:pPr>
            <w:r>
              <w:t xml:space="preserve">Very Dense </w:t>
            </w:r>
            <w:r w:rsidRPr="00671615">
              <w:rPr>
                <w:sz w:val="20"/>
              </w:rPr>
              <w:t>(&gt;75%)</w:t>
            </w:r>
          </w:p>
        </w:tc>
      </w:tr>
      <w:tr w:rsidR="00BE273B" w14:paraId="71A96753" w14:textId="77777777" w:rsidTr="004B7002">
        <w:tc>
          <w:tcPr>
            <w:tcW w:w="10800" w:type="dxa"/>
            <w:gridSpan w:val="33"/>
            <w:shd w:val="clear" w:color="auto" w:fill="D9D9D9" w:themeFill="background1" w:themeFillShade="D9"/>
          </w:tcPr>
          <w:p w14:paraId="71A96752" w14:textId="77777777" w:rsidR="00BE273B" w:rsidRPr="00B353F8" w:rsidRDefault="00BE273B">
            <w:pPr>
              <w:rPr>
                <w:b/>
                <w:sz w:val="24"/>
              </w:rPr>
            </w:pPr>
            <w:r>
              <w:rPr>
                <w:b/>
                <w:sz w:val="24"/>
              </w:rPr>
              <w:t>General Comments</w:t>
            </w:r>
          </w:p>
        </w:tc>
      </w:tr>
      <w:tr w:rsidR="00BE273B" w14:paraId="71A96755" w14:textId="77777777" w:rsidTr="001208A0">
        <w:trPr>
          <w:trHeight w:val="2880"/>
        </w:trPr>
        <w:tc>
          <w:tcPr>
            <w:tcW w:w="10800" w:type="dxa"/>
            <w:gridSpan w:val="33"/>
          </w:tcPr>
          <w:p w14:paraId="71A96754" w14:textId="77777777" w:rsidR="00BE273B" w:rsidRDefault="00BE273B"/>
        </w:tc>
      </w:tr>
      <w:tr w:rsidR="00BE273B" w:rsidRPr="003E08BF" w14:paraId="71A96757" w14:textId="77777777" w:rsidTr="004B7002">
        <w:trPr>
          <w:trHeight w:val="288"/>
        </w:trPr>
        <w:tc>
          <w:tcPr>
            <w:tcW w:w="10800" w:type="dxa"/>
            <w:gridSpan w:val="33"/>
            <w:shd w:val="clear" w:color="auto" w:fill="D9D9D9" w:themeFill="background1" w:themeFillShade="D9"/>
            <w:vAlign w:val="center"/>
          </w:tcPr>
          <w:p w14:paraId="71A96756" w14:textId="77777777" w:rsidR="00BE273B" w:rsidRPr="003E08BF" w:rsidRDefault="00BE273B" w:rsidP="004B7002">
            <w:pPr>
              <w:rPr>
                <w:b/>
                <w:sz w:val="24"/>
              </w:rPr>
            </w:pPr>
            <w:r w:rsidRPr="003E08BF">
              <w:rPr>
                <w:b/>
                <w:sz w:val="24"/>
              </w:rPr>
              <w:lastRenderedPageBreak/>
              <w:t>General Information</w:t>
            </w:r>
          </w:p>
        </w:tc>
      </w:tr>
      <w:tr w:rsidR="00BE273B" w14:paraId="71A9675C" w14:textId="77777777" w:rsidTr="00497EDD">
        <w:trPr>
          <w:trHeight w:val="432"/>
        </w:trPr>
        <w:tc>
          <w:tcPr>
            <w:tcW w:w="1350" w:type="dxa"/>
            <w:gridSpan w:val="2"/>
            <w:tcBorders>
              <w:right w:val="nil"/>
            </w:tcBorders>
            <w:shd w:val="clear" w:color="auto" w:fill="DBE5F1" w:themeFill="accent1" w:themeFillTint="33"/>
            <w:vAlign w:val="center"/>
          </w:tcPr>
          <w:p w14:paraId="71A96758" w14:textId="77777777" w:rsidR="00BE273B" w:rsidRPr="003E08BF" w:rsidRDefault="00BE273B" w:rsidP="004B7002">
            <w:pPr>
              <w:rPr>
                <w:b/>
                <w:sz w:val="24"/>
              </w:rPr>
            </w:pPr>
            <w:r w:rsidRPr="003E08BF">
              <w:rPr>
                <w:b/>
                <w:sz w:val="24"/>
              </w:rPr>
              <w:t>Site ID:</w:t>
            </w:r>
          </w:p>
        </w:tc>
        <w:tc>
          <w:tcPr>
            <w:tcW w:w="3297" w:type="dxa"/>
            <w:gridSpan w:val="11"/>
            <w:tcBorders>
              <w:left w:val="nil"/>
            </w:tcBorders>
          </w:tcPr>
          <w:p w14:paraId="71A96759" w14:textId="77777777" w:rsidR="00BE273B" w:rsidRDefault="00BE273B" w:rsidP="004B7002"/>
        </w:tc>
        <w:tc>
          <w:tcPr>
            <w:tcW w:w="1342" w:type="dxa"/>
            <w:gridSpan w:val="7"/>
            <w:tcBorders>
              <w:right w:val="nil"/>
            </w:tcBorders>
            <w:shd w:val="clear" w:color="auto" w:fill="DBE5F1" w:themeFill="accent1" w:themeFillTint="33"/>
            <w:vAlign w:val="center"/>
          </w:tcPr>
          <w:p w14:paraId="71A9675A" w14:textId="77777777" w:rsidR="00BE273B" w:rsidRPr="00BB4132" w:rsidRDefault="00BE273B" w:rsidP="004B7002">
            <w:pPr>
              <w:rPr>
                <w:b/>
                <w:sz w:val="24"/>
              </w:rPr>
            </w:pPr>
            <w:r w:rsidRPr="00BB4132">
              <w:rPr>
                <w:b/>
                <w:sz w:val="24"/>
              </w:rPr>
              <w:t>Date:</w:t>
            </w:r>
          </w:p>
        </w:tc>
        <w:tc>
          <w:tcPr>
            <w:tcW w:w="4811" w:type="dxa"/>
            <w:gridSpan w:val="13"/>
            <w:tcBorders>
              <w:left w:val="nil"/>
            </w:tcBorders>
          </w:tcPr>
          <w:p w14:paraId="71A9675B" w14:textId="77777777" w:rsidR="00BE273B" w:rsidRDefault="00BE273B" w:rsidP="004B7002"/>
        </w:tc>
      </w:tr>
      <w:tr w:rsidR="00BE273B" w14:paraId="71A9675E" w14:textId="77777777" w:rsidTr="004B7002">
        <w:trPr>
          <w:trHeight w:val="288"/>
        </w:trPr>
        <w:tc>
          <w:tcPr>
            <w:tcW w:w="10800" w:type="dxa"/>
            <w:gridSpan w:val="33"/>
            <w:tcBorders>
              <w:bottom w:val="single" w:sz="4" w:space="0" w:color="auto"/>
            </w:tcBorders>
            <w:shd w:val="clear" w:color="auto" w:fill="D9D9D9" w:themeFill="background1" w:themeFillShade="D9"/>
          </w:tcPr>
          <w:p w14:paraId="71A9675D" w14:textId="77777777" w:rsidR="00BE273B" w:rsidRPr="00B353F8" w:rsidRDefault="00BE273B">
            <w:pPr>
              <w:rPr>
                <w:b/>
                <w:sz w:val="24"/>
              </w:rPr>
            </w:pPr>
            <w:r w:rsidRPr="00B353F8">
              <w:rPr>
                <w:b/>
                <w:sz w:val="24"/>
              </w:rPr>
              <w:t>Sketch Map</w:t>
            </w:r>
          </w:p>
        </w:tc>
      </w:tr>
      <w:tr w:rsidR="00BE273B" w14:paraId="71A96762" w14:textId="77777777" w:rsidTr="004B7002">
        <w:tc>
          <w:tcPr>
            <w:tcW w:w="4770" w:type="dxa"/>
            <w:gridSpan w:val="14"/>
            <w:tcBorders>
              <w:right w:val="nil"/>
            </w:tcBorders>
            <w:shd w:val="clear" w:color="auto" w:fill="D9D9D9" w:themeFill="background1" w:themeFillShade="D9"/>
          </w:tcPr>
          <w:p w14:paraId="71A9675F" w14:textId="77777777" w:rsidR="00BE273B" w:rsidRPr="006C5C70" w:rsidRDefault="00BE273B">
            <w:pPr>
              <w:rPr>
                <w:sz w:val="20"/>
              </w:rPr>
            </w:pPr>
            <w:r w:rsidRPr="006C5C70">
              <w:rPr>
                <w:sz w:val="20"/>
              </w:rPr>
              <w:t>Arrow Indicates North</w:t>
            </w:r>
          </w:p>
          <w:p w14:paraId="71A96760" w14:textId="77777777" w:rsidR="00BE273B" w:rsidRPr="006C5C70" w:rsidRDefault="00BE273B">
            <w:pPr>
              <w:rPr>
                <w:sz w:val="20"/>
              </w:rPr>
            </w:pPr>
            <w:r w:rsidRPr="006C5C70">
              <w:rPr>
                <w:sz w:val="20"/>
              </w:rPr>
              <w:t>Label Sketch: L=Launch, S=Sediment Area, Y=Y-location</w:t>
            </w:r>
          </w:p>
        </w:tc>
        <w:tc>
          <w:tcPr>
            <w:tcW w:w="6030" w:type="dxa"/>
            <w:gridSpan w:val="19"/>
            <w:tcBorders>
              <w:left w:val="nil"/>
            </w:tcBorders>
            <w:shd w:val="clear" w:color="auto" w:fill="D9D9D9" w:themeFill="background1" w:themeFillShade="D9"/>
          </w:tcPr>
          <w:p w14:paraId="71A96761" w14:textId="184C998A" w:rsidR="00BE273B" w:rsidRPr="006C5C70" w:rsidRDefault="00BE273B">
            <w:pPr>
              <w:rPr>
                <w:sz w:val="20"/>
              </w:rPr>
            </w:pPr>
            <w:r w:rsidRPr="006C5C70">
              <w:rPr>
                <w:sz w:val="20"/>
              </w:rPr>
              <w:t>Note: If an outline map is attached here, use a continuous strip of clear tape across the top edge</w:t>
            </w:r>
            <w:r w:rsidR="00070376" w:rsidRPr="006C5C70">
              <w:rPr>
                <w:sz w:val="20"/>
              </w:rPr>
              <w:t xml:space="preserve">. </w:t>
            </w:r>
            <w:r w:rsidRPr="006C5C70">
              <w:rPr>
                <w:sz w:val="20"/>
              </w:rPr>
              <w:t>You can also attach a separate sheet with the outline map on it.</w:t>
            </w:r>
          </w:p>
        </w:tc>
      </w:tr>
      <w:tr w:rsidR="00BE273B" w14:paraId="71A96764" w14:textId="77777777" w:rsidTr="00497EDD">
        <w:trPr>
          <w:trHeight w:val="10080"/>
        </w:trPr>
        <w:tc>
          <w:tcPr>
            <w:tcW w:w="10800" w:type="dxa"/>
            <w:gridSpan w:val="33"/>
            <w:shd w:val="clear" w:color="auto" w:fill="auto"/>
          </w:tcPr>
          <w:p w14:paraId="71A96763" w14:textId="77777777" w:rsidR="00BE273B" w:rsidRDefault="00BE273B">
            <w:pPr>
              <w:rPr>
                <w:b/>
                <w:sz w:val="24"/>
              </w:rPr>
            </w:pPr>
          </w:p>
        </w:tc>
      </w:tr>
      <w:tr w:rsidR="00BE273B" w14:paraId="71A96766" w14:textId="77777777" w:rsidTr="004B7002">
        <w:tc>
          <w:tcPr>
            <w:tcW w:w="10800" w:type="dxa"/>
            <w:gridSpan w:val="33"/>
            <w:shd w:val="clear" w:color="auto" w:fill="D9D9D9" w:themeFill="background1" w:themeFillShade="D9"/>
          </w:tcPr>
          <w:p w14:paraId="71A96765" w14:textId="77777777" w:rsidR="00BE273B" w:rsidRPr="006C5C70" w:rsidRDefault="00BE273B">
            <w:pPr>
              <w:rPr>
                <w:b/>
                <w:sz w:val="24"/>
              </w:rPr>
            </w:pPr>
            <w:r>
              <w:rPr>
                <w:b/>
                <w:sz w:val="24"/>
              </w:rPr>
              <w:t>Personnel</w:t>
            </w:r>
          </w:p>
        </w:tc>
      </w:tr>
      <w:tr w:rsidR="00BE273B" w14:paraId="71A9676B" w14:textId="77777777" w:rsidTr="00497EDD">
        <w:trPr>
          <w:trHeight w:val="576"/>
        </w:trPr>
        <w:tc>
          <w:tcPr>
            <w:tcW w:w="1296" w:type="dxa"/>
            <w:tcBorders>
              <w:bottom w:val="single" w:sz="4" w:space="0" w:color="auto"/>
              <w:right w:val="nil"/>
            </w:tcBorders>
            <w:shd w:val="clear" w:color="auto" w:fill="DBE5F1" w:themeFill="accent1" w:themeFillTint="33"/>
            <w:vAlign w:val="center"/>
          </w:tcPr>
          <w:p w14:paraId="71A96767" w14:textId="77777777" w:rsidR="00BE273B" w:rsidRPr="00F96019" w:rsidRDefault="00BE273B" w:rsidP="004B7002">
            <w:pPr>
              <w:rPr>
                <w:b/>
                <w:bCs/>
              </w:rPr>
            </w:pPr>
            <w:r w:rsidRPr="00F96019">
              <w:rPr>
                <w:b/>
                <w:bCs/>
              </w:rPr>
              <w:t>Crew Lead:</w:t>
            </w:r>
          </w:p>
        </w:tc>
        <w:tc>
          <w:tcPr>
            <w:tcW w:w="4032" w:type="dxa"/>
            <w:gridSpan w:val="16"/>
            <w:tcBorders>
              <w:left w:val="nil"/>
              <w:bottom w:val="single" w:sz="4" w:space="0" w:color="auto"/>
            </w:tcBorders>
            <w:vAlign w:val="center"/>
          </w:tcPr>
          <w:p w14:paraId="71A96768" w14:textId="77777777" w:rsidR="00BE273B" w:rsidRDefault="00BE273B" w:rsidP="004B7002"/>
        </w:tc>
        <w:tc>
          <w:tcPr>
            <w:tcW w:w="1296" w:type="dxa"/>
            <w:gridSpan w:val="5"/>
            <w:tcBorders>
              <w:right w:val="nil"/>
            </w:tcBorders>
            <w:shd w:val="clear" w:color="auto" w:fill="DBE5F1" w:themeFill="accent1" w:themeFillTint="33"/>
            <w:vAlign w:val="center"/>
          </w:tcPr>
          <w:p w14:paraId="71A96769" w14:textId="77777777" w:rsidR="00BE273B" w:rsidRPr="00F96019" w:rsidRDefault="00BE273B" w:rsidP="004B7002">
            <w:pPr>
              <w:rPr>
                <w:b/>
                <w:bCs/>
              </w:rPr>
            </w:pPr>
            <w:r w:rsidRPr="00F96019">
              <w:rPr>
                <w:b/>
                <w:bCs/>
              </w:rPr>
              <w:t>Name 3:</w:t>
            </w:r>
          </w:p>
        </w:tc>
        <w:tc>
          <w:tcPr>
            <w:tcW w:w="4176" w:type="dxa"/>
            <w:gridSpan w:val="11"/>
            <w:tcBorders>
              <w:left w:val="nil"/>
            </w:tcBorders>
            <w:vAlign w:val="center"/>
          </w:tcPr>
          <w:p w14:paraId="71A9676A" w14:textId="77777777" w:rsidR="00BE273B" w:rsidRDefault="00BE273B" w:rsidP="004B7002"/>
        </w:tc>
      </w:tr>
      <w:tr w:rsidR="00BE273B" w14:paraId="71A96770" w14:textId="77777777" w:rsidTr="00497EDD">
        <w:trPr>
          <w:trHeight w:val="576"/>
        </w:trPr>
        <w:tc>
          <w:tcPr>
            <w:tcW w:w="1296" w:type="dxa"/>
            <w:tcBorders>
              <w:top w:val="single" w:sz="4" w:space="0" w:color="auto"/>
              <w:bottom w:val="single" w:sz="4" w:space="0" w:color="auto"/>
              <w:right w:val="nil"/>
            </w:tcBorders>
            <w:shd w:val="clear" w:color="auto" w:fill="DBE5F1" w:themeFill="accent1" w:themeFillTint="33"/>
            <w:vAlign w:val="center"/>
          </w:tcPr>
          <w:p w14:paraId="71A9676C" w14:textId="77777777" w:rsidR="00BE273B" w:rsidRPr="00F96019" w:rsidRDefault="00BE273B" w:rsidP="004B7002">
            <w:pPr>
              <w:rPr>
                <w:b/>
                <w:bCs/>
              </w:rPr>
            </w:pPr>
            <w:r w:rsidRPr="00F96019">
              <w:rPr>
                <w:b/>
                <w:bCs/>
              </w:rPr>
              <w:t>Name 1:</w:t>
            </w:r>
          </w:p>
        </w:tc>
        <w:tc>
          <w:tcPr>
            <w:tcW w:w="4032" w:type="dxa"/>
            <w:gridSpan w:val="16"/>
            <w:tcBorders>
              <w:top w:val="single" w:sz="4" w:space="0" w:color="auto"/>
              <w:left w:val="nil"/>
              <w:bottom w:val="single" w:sz="4" w:space="0" w:color="auto"/>
            </w:tcBorders>
            <w:vAlign w:val="center"/>
          </w:tcPr>
          <w:p w14:paraId="71A9676D" w14:textId="77777777" w:rsidR="00BE273B" w:rsidRDefault="00BE273B" w:rsidP="004B7002"/>
        </w:tc>
        <w:tc>
          <w:tcPr>
            <w:tcW w:w="1296" w:type="dxa"/>
            <w:gridSpan w:val="5"/>
            <w:tcBorders>
              <w:right w:val="nil"/>
            </w:tcBorders>
            <w:shd w:val="clear" w:color="auto" w:fill="DBE5F1" w:themeFill="accent1" w:themeFillTint="33"/>
            <w:vAlign w:val="center"/>
          </w:tcPr>
          <w:p w14:paraId="71A9676E" w14:textId="77777777" w:rsidR="00BE273B" w:rsidRPr="00F96019" w:rsidRDefault="00BE273B" w:rsidP="004B7002">
            <w:pPr>
              <w:rPr>
                <w:b/>
                <w:bCs/>
              </w:rPr>
            </w:pPr>
            <w:r w:rsidRPr="00F96019">
              <w:rPr>
                <w:b/>
                <w:bCs/>
              </w:rPr>
              <w:t>Name 4:</w:t>
            </w:r>
          </w:p>
        </w:tc>
        <w:tc>
          <w:tcPr>
            <w:tcW w:w="4176" w:type="dxa"/>
            <w:gridSpan w:val="11"/>
            <w:tcBorders>
              <w:left w:val="nil"/>
            </w:tcBorders>
            <w:vAlign w:val="center"/>
          </w:tcPr>
          <w:p w14:paraId="71A9676F" w14:textId="77777777" w:rsidR="00BE273B" w:rsidRDefault="00BE273B" w:rsidP="004B7002"/>
        </w:tc>
      </w:tr>
      <w:tr w:rsidR="00BE273B" w14:paraId="71A96775" w14:textId="77777777" w:rsidTr="00497EDD">
        <w:trPr>
          <w:trHeight w:val="576"/>
        </w:trPr>
        <w:tc>
          <w:tcPr>
            <w:tcW w:w="1296" w:type="dxa"/>
            <w:tcBorders>
              <w:top w:val="single" w:sz="4" w:space="0" w:color="auto"/>
              <w:right w:val="nil"/>
            </w:tcBorders>
            <w:shd w:val="clear" w:color="auto" w:fill="DBE5F1" w:themeFill="accent1" w:themeFillTint="33"/>
            <w:vAlign w:val="center"/>
          </w:tcPr>
          <w:p w14:paraId="71A96771" w14:textId="77777777" w:rsidR="00BE273B" w:rsidRPr="00F96019" w:rsidRDefault="00BE273B" w:rsidP="004B7002">
            <w:pPr>
              <w:rPr>
                <w:b/>
                <w:bCs/>
              </w:rPr>
            </w:pPr>
            <w:r w:rsidRPr="00F96019">
              <w:rPr>
                <w:b/>
                <w:bCs/>
              </w:rPr>
              <w:t>Name 2:</w:t>
            </w:r>
          </w:p>
        </w:tc>
        <w:tc>
          <w:tcPr>
            <w:tcW w:w="4032" w:type="dxa"/>
            <w:gridSpan w:val="16"/>
            <w:tcBorders>
              <w:top w:val="single" w:sz="4" w:space="0" w:color="auto"/>
              <w:left w:val="nil"/>
            </w:tcBorders>
            <w:vAlign w:val="center"/>
          </w:tcPr>
          <w:p w14:paraId="71A96772" w14:textId="77777777" w:rsidR="00BE273B" w:rsidRDefault="00BE273B" w:rsidP="004B7002"/>
        </w:tc>
        <w:tc>
          <w:tcPr>
            <w:tcW w:w="1296" w:type="dxa"/>
            <w:gridSpan w:val="5"/>
            <w:tcBorders>
              <w:right w:val="nil"/>
            </w:tcBorders>
            <w:shd w:val="clear" w:color="auto" w:fill="DBE5F1" w:themeFill="accent1" w:themeFillTint="33"/>
            <w:vAlign w:val="center"/>
          </w:tcPr>
          <w:p w14:paraId="71A96773" w14:textId="77777777" w:rsidR="00BE273B" w:rsidRPr="00F96019" w:rsidRDefault="00BE273B" w:rsidP="004B7002">
            <w:pPr>
              <w:rPr>
                <w:b/>
                <w:bCs/>
              </w:rPr>
            </w:pPr>
            <w:r w:rsidRPr="00F96019">
              <w:rPr>
                <w:b/>
                <w:bCs/>
              </w:rPr>
              <w:t>Name 5:</w:t>
            </w:r>
          </w:p>
        </w:tc>
        <w:tc>
          <w:tcPr>
            <w:tcW w:w="4176" w:type="dxa"/>
            <w:gridSpan w:val="11"/>
            <w:tcBorders>
              <w:left w:val="nil"/>
            </w:tcBorders>
            <w:vAlign w:val="center"/>
          </w:tcPr>
          <w:p w14:paraId="71A96774" w14:textId="77777777" w:rsidR="00BE273B" w:rsidRDefault="00BE273B" w:rsidP="004B7002"/>
        </w:tc>
      </w:tr>
    </w:tbl>
    <w:p w14:paraId="71A96776" w14:textId="77777777" w:rsidR="00BE273B" w:rsidRPr="002B2C9F" w:rsidRDefault="00BE273B">
      <w:pPr>
        <w:rPr>
          <w:sz w:val="2"/>
        </w:rPr>
      </w:pPr>
    </w:p>
    <w:sectPr w:rsidR="00BE273B" w:rsidRPr="002B2C9F" w:rsidSect="000F63C0">
      <w:headerReference w:type="default" r:id="rId18"/>
      <w:footerReference w:type="default" r:id="rId19"/>
      <w:pgSz w:w="12240" w:h="15840"/>
      <w:pgMar w:top="720" w:right="720" w:bottom="720" w:left="720" w:header="288"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BD6B190" w14:textId="77777777" w:rsidR="00D33931" w:rsidRDefault="00D33931" w:rsidP="00192B46">
      <w:pPr>
        <w:spacing w:line="240" w:lineRule="auto"/>
      </w:pPr>
      <w:r>
        <w:separator/>
      </w:r>
    </w:p>
  </w:endnote>
  <w:endnote w:type="continuationSeparator" w:id="0">
    <w:p w14:paraId="41683356" w14:textId="77777777" w:rsidR="00D33931" w:rsidRDefault="00D33931" w:rsidP="00192B4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Bookman Old Style">
    <w:panose1 w:val="020506040505050202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A9678B" w14:textId="59841C03" w:rsidR="0093237C" w:rsidRPr="00F75F5B" w:rsidRDefault="0093237C">
    <w:pPr>
      <w:pStyle w:val="Footer"/>
      <w:rPr>
        <w:rFonts w:asciiTheme="minorHAnsi" w:hAnsiTheme="minorHAnsi" w:cs="Arial"/>
        <w:sz w:val="16"/>
        <w:szCs w:val="20"/>
      </w:rPr>
    </w:pPr>
    <w:r w:rsidRPr="00F75F5B">
      <w:rPr>
        <w:rFonts w:asciiTheme="minorHAnsi" w:hAnsiTheme="minorHAnsi" w:cs="Arial"/>
        <w:sz w:val="16"/>
        <w:szCs w:val="20"/>
      </w:rPr>
      <w:t xml:space="preserve">CN </w:t>
    </w:r>
    <w:r w:rsidR="00797491">
      <w:rPr>
        <w:rFonts w:asciiTheme="minorHAnsi" w:hAnsiTheme="minorHAnsi" w:cs="Arial"/>
        <w:sz w:val="16"/>
        <w:szCs w:val="20"/>
      </w:rPr>
      <w:t>527</w:t>
    </w:r>
    <w:r w:rsidRPr="00F75F5B">
      <w:rPr>
        <w:rFonts w:asciiTheme="minorHAnsi" w:hAnsiTheme="minorHAnsi" w:cs="Arial"/>
        <w:sz w:val="16"/>
        <w:szCs w:val="20"/>
      </w:rPr>
      <w:t>.0 Site Evaluation Guidelines for the Massachusetts Probabilistic Monitoring and Assessment Program (MAP2), Coastal Waters</w:t>
    </w:r>
  </w:p>
  <w:p w14:paraId="71A9678C" w14:textId="77777777" w:rsidR="0093237C" w:rsidRPr="00F75F5B" w:rsidRDefault="0093237C">
    <w:pPr>
      <w:pStyle w:val="Footer"/>
      <w:rPr>
        <w:rFonts w:asciiTheme="minorHAnsi" w:hAnsiTheme="minorHAnsi"/>
        <w:sz w:val="20"/>
      </w:rPr>
    </w:pPr>
    <w:r w:rsidRPr="00F75F5B">
      <w:rPr>
        <w:rFonts w:asciiTheme="minorHAnsi" w:hAnsiTheme="minorHAnsi" w:cs="Arial"/>
        <w:sz w:val="16"/>
        <w:szCs w:val="20"/>
      </w:rPr>
      <w:t xml:space="preserve">Page </w:t>
    </w:r>
    <w:r w:rsidRPr="00F75F5B">
      <w:rPr>
        <w:rFonts w:asciiTheme="minorHAnsi" w:hAnsiTheme="minorHAnsi" w:cs="Arial"/>
        <w:b/>
        <w:sz w:val="16"/>
        <w:szCs w:val="20"/>
      </w:rPr>
      <w:fldChar w:fldCharType="begin"/>
    </w:r>
    <w:r w:rsidRPr="00F75F5B">
      <w:rPr>
        <w:rFonts w:asciiTheme="minorHAnsi" w:hAnsiTheme="minorHAnsi" w:cs="Arial"/>
        <w:b/>
        <w:sz w:val="16"/>
        <w:szCs w:val="20"/>
      </w:rPr>
      <w:instrText xml:space="preserve"> PAGE </w:instrText>
    </w:r>
    <w:r w:rsidRPr="00F75F5B">
      <w:rPr>
        <w:rFonts w:asciiTheme="minorHAnsi" w:hAnsiTheme="minorHAnsi" w:cs="Arial"/>
        <w:b/>
        <w:sz w:val="16"/>
        <w:szCs w:val="20"/>
      </w:rPr>
      <w:fldChar w:fldCharType="separate"/>
    </w:r>
    <w:r w:rsidR="007B6AE1">
      <w:rPr>
        <w:rFonts w:asciiTheme="minorHAnsi" w:hAnsiTheme="minorHAnsi" w:cs="Arial"/>
        <w:b/>
        <w:noProof/>
        <w:sz w:val="16"/>
        <w:szCs w:val="20"/>
      </w:rPr>
      <w:t>6</w:t>
    </w:r>
    <w:r w:rsidRPr="00F75F5B">
      <w:rPr>
        <w:rFonts w:asciiTheme="minorHAnsi" w:hAnsiTheme="minorHAnsi" w:cs="Arial"/>
        <w:b/>
        <w:sz w:val="16"/>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A9678F" w14:textId="77777777" w:rsidR="0093237C" w:rsidRPr="00B353F8" w:rsidRDefault="0093237C">
    <w:pPr>
      <w:pStyle w:val="Footer"/>
      <w:rPr>
        <w:sz w:val="20"/>
      </w:rPr>
    </w:pPr>
    <w:r w:rsidRPr="00B353F8">
      <w:rPr>
        <w:sz w:val="20"/>
      </w:rPr>
      <w:t>MCCA Site Verification (Ver. 11/19/19)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7D5233" w14:textId="77777777" w:rsidR="00D33931" w:rsidRDefault="00D33931" w:rsidP="00192B46">
      <w:pPr>
        <w:spacing w:line="240" w:lineRule="auto"/>
      </w:pPr>
      <w:r>
        <w:separator/>
      </w:r>
    </w:p>
  </w:footnote>
  <w:footnote w:type="continuationSeparator" w:id="0">
    <w:p w14:paraId="3FC27DB7" w14:textId="77777777" w:rsidR="00D33931" w:rsidRDefault="00D33931" w:rsidP="00192B4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A9678D" w14:textId="77777777" w:rsidR="0093237C" w:rsidRPr="00300024" w:rsidRDefault="0093237C" w:rsidP="004B7002">
    <w:pPr>
      <w:pStyle w:val="Header"/>
      <w:jc w:val="right"/>
      <w:rPr>
        <w:b/>
        <w:sz w:val="16"/>
      </w:rPr>
    </w:pPr>
    <w:r>
      <w:rPr>
        <w:b/>
        <w:sz w:val="16"/>
      </w:rPr>
      <w:t>Reviewed by (initials):________</w:t>
    </w:r>
  </w:p>
  <w:p w14:paraId="71A9678E" w14:textId="77777777" w:rsidR="0093237C" w:rsidRPr="00300024" w:rsidRDefault="0093237C" w:rsidP="004B7002">
    <w:pPr>
      <w:pStyle w:val="Header"/>
      <w:spacing w:after="120"/>
      <w:jc w:val="center"/>
      <w:rPr>
        <w:b/>
        <w:sz w:val="36"/>
      </w:rPr>
    </w:pPr>
    <w:r w:rsidRPr="001208A0">
      <w:rPr>
        <w:b/>
        <w:sz w:val="28"/>
        <w:szCs w:val="16"/>
      </w:rPr>
      <w:t>MCCA Site Verification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A042D0"/>
    <w:multiLevelType w:val="hybridMultilevel"/>
    <w:tmpl w:val="CA6ACC60"/>
    <w:lvl w:ilvl="0" w:tplc="D3FADAC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68067E"/>
    <w:multiLevelType w:val="hybridMultilevel"/>
    <w:tmpl w:val="7564F5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4325DB"/>
    <w:multiLevelType w:val="hybridMultilevel"/>
    <w:tmpl w:val="0A968550"/>
    <w:lvl w:ilvl="0" w:tplc="FACABFAA">
      <w:start w:val="1"/>
      <w:numFmt w:val="decimal"/>
      <w:lvlText w:val="%1."/>
      <w:lvlJc w:val="left"/>
      <w:pPr>
        <w:ind w:left="720" w:hanging="360"/>
      </w:pPr>
      <w:rPr>
        <w:rFonts w:ascii="Trebuchet MS" w:eastAsia="Trebuchet MS" w:hAnsi="Trebuchet MS" w:cs="Trebuchet MS" w:hint="default"/>
        <w:b w:val="0"/>
        <w:i w:val="0"/>
        <w:strike w:val="0"/>
        <w:dstrike w:val="0"/>
        <w:color w:val="000000"/>
        <w:sz w:val="20"/>
        <w:szCs w:val="20"/>
        <w:u w:val="none" w:color="00000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D5A6BDB"/>
    <w:multiLevelType w:val="hybridMultilevel"/>
    <w:tmpl w:val="EDEC0384"/>
    <w:lvl w:ilvl="0" w:tplc="409067BA">
      <w:start w:val="1"/>
      <w:numFmt w:val="decimal"/>
      <w:lvlText w:val="%1."/>
      <w:lvlJc w:val="left"/>
      <w:pPr>
        <w:ind w:left="1080"/>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1" w:tplc="A2DEB634">
      <w:start w:val="1"/>
      <w:numFmt w:val="lowerLetter"/>
      <w:lvlText w:val="%2"/>
      <w:lvlJc w:val="left"/>
      <w:pPr>
        <w:ind w:left="195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2" w:tplc="74741288">
      <w:start w:val="1"/>
      <w:numFmt w:val="lowerRoman"/>
      <w:lvlText w:val="%3"/>
      <w:lvlJc w:val="left"/>
      <w:pPr>
        <w:ind w:left="267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3" w:tplc="2BC81B80">
      <w:start w:val="1"/>
      <w:numFmt w:val="decimal"/>
      <w:lvlText w:val="%4"/>
      <w:lvlJc w:val="left"/>
      <w:pPr>
        <w:ind w:left="339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4" w:tplc="848A449C">
      <w:start w:val="1"/>
      <w:numFmt w:val="lowerLetter"/>
      <w:lvlText w:val="%5"/>
      <w:lvlJc w:val="left"/>
      <w:pPr>
        <w:ind w:left="411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5" w:tplc="703E57F8">
      <w:start w:val="1"/>
      <w:numFmt w:val="lowerRoman"/>
      <w:lvlText w:val="%6"/>
      <w:lvlJc w:val="left"/>
      <w:pPr>
        <w:ind w:left="483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6" w:tplc="597EB050">
      <w:start w:val="1"/>
      <w:numFmt w:val="decimal"/>
      <w:lvlText w:val="%7"/>
      <w:lvlJc w:val="left"/>
      <w:pPr>
        <w:ind w:left="555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7" w:tplc="92F44826">
      <w:start w:val="1"/>
      <w:numFmt w:val="lowerLetter"/>
      <w:lvlText w:val="%8"/>
      <w:lvlJc w:val="left"/>
      <w:pPr>
        <w:ind w:left="627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8" w:tplc="38EE64DE">
      <w:start w:val="1"/>
      <w:numFmt w:val="lowerRoman"/>
      <w:lvlText w:val="%9"/>
      <w:lvlJc w:val="left"/>
      <w:pPr>
        <w:ind w:left="699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0F420340"/>
    <w:multiLevelType w:val="hybridMultilevel"/>
    <w:tmpl w:val="D00837BA"/>
    <w:lvl w:ilvl="0" w:tplc="50043E7A">
      <w:start w:val="1"/>
      <w:numFmt w:val="decimal"/>
      <w:lvlText w:val="%1."/>
      <w:lvlJc w:val="left"/>
      <w:pPr>
        <w:ind w:left="1080"/>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1" w:tplc="3306E434">
      <w:start w:val="1"/>
      <w:numFmt w:val="lowerLetter"/>
      <w:lvlText w:val="%2"/>
      <w:lvlJc w:val="left"/>
      <w:pPr>
        <w:ind w:left="195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2" w:tplc="622A7E66">
      <w:start w:val="1"/>
      <w:numFmt w:val="lowerRoman"/>
      <w:lvlText w:val="%3"/>
      <w:lvlJc w:val="left"/>
      <w:pPr>
        <w:ind w:left="267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3" w:tplc="7702E7EC">
      <w:start w:val="1"/>
      <w:numFmt w:val="decimal"/>
      <w:lvlText w:val="%4"/>
      <w:lvlJc w:val="left"/>
      <w:pPr>
        <w:ind w:left="339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4" w:tplc="DC065CF4">
      <w:start w:val="1"/>
      <w:numFmt w:val="lowerLetter"/>
      <w:lvlText w:val="%5"/>
      <w:lvlJc w:val="left"/>
      <w:pPr>
        <w:ind w:left="411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5" w:tplc="78A0FE36">
      <w:start w:val="1"/>
      <w:numFmt w:val="lowerRoman"/>
      <w:lvlText w:val="%6"/>
      <w:lvlJc w:val="left"/>
      <w:pPr>
        <w:ind w:left="483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6" w:tplc="2332AEF8">
      <w:start w:val="1"/>
      <w:numFmt w:val="decimal"/>
      <w:lvlText w:val="%7"/>
      <w:lvlJc w:val="left"/>
      <w:pPr>
        <w:ind w:left="555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7" w:tplc="045EDFA0">
      <w:start w:val="1"/>
      <w:numFmt w:val="lowerLetter"/>
      <w:lvlText w:val="%8"/>
      <w:lvlJc w:val="left"/>
      <w:pPr>
        <w:ind w:left="627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8" w:tplc="96A6F686">
      <w:start w:val="1"/>
      <w:numFmt w:val="lowerRoman"/>
      <w:lvlText w:val="%9"/>
      <w:lvlJc w:val="left"/>
      <w:pPr>
        <w:ind w:left="699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109A0826"/>
    <w:multiLevelType w:val="hybridMultilevel"/>
    <w:tmpl w:val="AD3666F4"/>
    <w:lvl w:ilvl="0" w:tplc="D3FADAC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27662A2"/>
    <w:multiLevelType w:val="hybridMultilevel"/>
    <w:tmpl w:val="7F3CC958"/>
    <w:lvl w:ilvl="0" w:tplc="D3FADAC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74E430A"/>
    <w:multiLevelType w:val="hybridMultilevel"/>
    <w:tmpl w:val="6602EE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8CF04EC"/>
    <w:multiLevelType w:val="multilevel"/>
    <w:tmpl w:val="20E432DE"/>
    <w:lvl w:ilvl="0">
      <w:start w:val="1"/>
      <w:numFmt w:val="decimal"/>
      <w:lvlText w:val="%1."/>
      <w:lvlJc w:val="left"/>
      <w:pPr>
        <w:ind w:left="720" w:hanging="360"/>
      </w:pPr>
      <w:rPr>
        <w:rFonts w:ascii="Trebuchet MS" w:eastAsia="Trebuchet MS" w:hAnsi="Trebuchet MS" w:cs="Trebuchet MS" w:hint="default"/>
        <w:b w:val="0"/>
        <w:i w:val="0"/>
        <w:strike w:val="0"/>
        <w:dstrike w:val="0"/>
        <w:color w:val="000000"/>
        <w:sz w:val="20"/>
        <w:szCs w:val="20"/>
        <w:u w:val="none" w:color="000000"/>
        <w:vertAlign w:val="baseline"/>
      </w:rPr>
    </w:lvl>
    <w:lvl w:ilvl="1">
      <w:start w:val="1"/>
      <w:numFmt w:val="lowerLetter"/>
      <w:lvlText w:val="%2."/>
      <w:lvlJc w:val="left"/>
      <w:pPr>
        <w:ind w:left="1080" w:hanging="360"/>
      </w:p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9" w15:restartNumberingAfterBreak="0">
    <w:nsid w:val="1E526A51"/>
    <w:multiLevelType w:val="hybridMultilevel"/>
    <w:tmpl w:val="E58EF412"/>
    <w:lvl w:ilvl="0" w:tplc="04090019">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4B20A4B"/>
    <w:multiLevelType w:val="hybridMultilevel"/>
    <w:tmpl w:val="205CD7EA"/>
    <w:lvl w:ilvl="0" w:tplc="D3FADAC6">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67B061B"/>
    <w:multiLevelType w:val="hybridMultilevel"/>
    <w:tmpl w:val="B9F2020E"/>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E7B5023"/>
    <w:multiLevelType w:val="hybridMultilevel"/>
    <w:tmpl w:val="276CE6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CD573CD"/>
    <w:multiLevelType w:val="hybridMultilevel"/>
    <w:tmpl w:val="B0703E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262650A"/>
    <w:multiLevelType w:val="hybridMultilevel"/>
    <w:tmpl w:val="F4ACF0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B0B1B5B"/>
    <w:multiLevelType w:val="hybridMultilevel"/>
    <w:tmpl w:val="62A600F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4DAD26F2"/>
    <w:multiLevelType w:val="hybridMultilevel"/>
    <w:tmpl w:val="89A052D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EB24F04"/>
    <w:multiLevelType w:val="hybridMultilevel"/>
    <w:tmpl w:val="47D64B1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3117A46"/>
    <w:multiLevelType w:val="hybridMultilevel"/>
    <w:tmpl w:val="29AAE246"/>
    <w:lvl w:ilvl="0" w:tplc="091AA8B0">
      <w:start w:val="1"/>
      <w:numFmt w:val="decimal"/>
      <w:lvlText w:val="%1."/>
      <w:lvlJc w:val="left"/>
      <w:pPr>
        <w:ind w:left="720" w:hanging="360"/>
      </w:pPr>
      <w:rPr>
        <w:rFonts w:ascii="Trebuchet MS" w:eastAsia="Trebuchet MS" w:hAnsi="Trebuchet MS" w:cs="Trebuchet MS" w:hint="default"/>
        <w:b w:val="0"/>
        <w:i w:val="0"/>
        <w:strike w:val="0"/>
        <w:dstrike w:val="0"/>
        <w:color w:val="000000"/>
        <w:sz w:val="20"/>
        <w:szCs w:val="20"/>
        <w:u w:val="none" w:color="000000"/>
        <w:vertAlign w:val="baseli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EB75C91"/>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633072D4"/>
    <w:multiLevelType w:val="hybridMultilevel"/>
    <w:tmpl w:val="FD565B40"/>
    <w:lvl w:ilvl="0" w:tplc="3B16235E">
      <w:start w:val="1"/>
      <w:numFmt w:val="decimal"/>
      <w:lvlText w:val="%1."/>
      <w:lvlJc w:val="left"/>
      <w:pPr>
        <w:ind w:left="1080"/>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1" w:tplc="2E6A1A52">
      <w:start w:val="1"/>
      <w:numFmt w:val="lowerLetter"/>
      <w:lvlText w:val="%2"/>
      <w:lvlJc w:val="left"/>
      <w:pPr>
        <w:ind w:left="195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2" w:tplc="4154BC7C">
      <w:start w:val="1"/>
      <w:numFmt w:val="lowerRoman"/>
      <w:lvlText w:val="%3"/>
      <w:lvlJc w:val="left"/>
      <w:pPr>
        <w:ind w:left="267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3" w:tplc="56B02E44">
      <w:start w:val="1"/>
      <w:numFmt w:val="decimal"/>
      <w:lvlText w:val="%4"/>
      <w:lvlJc w:val="left"/>
      <w:pPr>
        <w:ind w:left="339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4" w:tplc="5B30C834">
      <w:start w:val="1"/>
      <w:numFmt w:val="lowerLetter"/>
      <w:lvlText w:val="%5"/>
      <w:lvlJc w:val="left"/>
      <w:pPr>
        <w:ind w:left="411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5" w:tplc="054A5DDA">
      <w:start w:val="1"/>
      <w:numFmt w:val="lowerRoman"/>
      <w:lvlText w:val="%6"/>
      <w:lvlJc w:val="left"/>
      <w:pPr>
        <w:ind w:left="483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6" w:tplc="D1FC601C">
      <w:start w:val="1"/>
      <w:numFmt w:val="decimal"/>
      <w:lvlText w:val="%7"/>
      <w:lvlJc w:val="left"/>
      <w:pPr>
        <w:ind w:left="555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7" w:tplc="8E6673FC">
      <w:start w:val="1"/>
      <w:numFmt w:val="lowerLetter"/>
      <w:lvlText w:val="%8"/>
      <w:lvlJc w:val="left"/>
      <w:pPr>
        <w:ind w:left="627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lvl w:ilvl="8" w:tplc="FF9A3ECA">
      <w:start w:val="1"/>
      <w:numFmt w:val="lowerRoman"/>
      <w:lvlText w:val="%9"/>
      <w:lvlJc w:val="left"/>
      <w:pPr>
        <w:ind w:left="6996"/>
      </w:pPr>
      <w:rPr>
        <w:rFonts w:ascii="Trebuchet MS" w:eastAsia="Trebuchet MS" w:hAnsi="Trebuchet MS" w:cs="Trebuchet MS"/>
        <w:b w:val="0"/>
        <w:i w:val="0"/>
        <w:strike w:val="0"/>
        <w:dstrike w:val="0"/>
        <w:color w:val="000000"/>
        <w:sz w:val="20"/>
        <w:szCs w:val="20"/>
        <w:u w:val="none" w:color="000000"/>
        <w:bdr w:val="none" w:sz="0" w:space="0" w:color="auto"/>
        <w:shd w:val="clear" w:color="auto" w:fill="auto"/>
        <w:vertAlign w:val="baseline"/>
      </w:rPr>
    </w:lvl>
  </w:abstractNum>
  <w:abstractNum w:abstractNumId="21" w15:restartNumberingAfterBreak="0">
    <w:nsid w:val="6F491B9F"/>
    <w:multiLevelType w:val="multilevel"/>
    <w:tmpl w:val="E52C75C0"/>
    <w:lvl w:ilvl="0">
      <w:start w:val="1"/>
      <w:numFmt w:val="decimal"/>
      <w:lvlText w:val="%1."/>
      <w:lvlJc w:val="left"/>
      <w:pPr>
        <w:ind w:left="720" w:hanging="360"/>
      </w:pPr>
      <w:rPr>
        <w:rFonts w:ascii="Trebuchet MS" w:eastAsia="Trebuchet MS" w:hAnsi="Trebuchet MS" w:cs="Trebuchet MS" w:hint="default"/>
        <w:b w:val="0"/>
        <w:i w:val="0"/>
        <w:strike w:val="0"/>
        <w:dstrike w:val="0"/>
        <w:color w:val="000000"/>
        <w:sz w:val="20"/>
        <w:szCs w:val="20"/>
        <w:u w:val="none" w:color="000000"/>
        <w:vertAlign w:val="baseline"/>
      </w:rPr>
    </w:lvl>
    <w:lvl w:ilvl="1">
      <w:start w:val="1"/>
      <w:numFmt w:val="lowerLetter"/>
      <w:lvlText w:val="%2)"/>
      <w:lvlJc w:val="left"/>
      <w:pPr>
        <w:ind w:left="1080" w:hanging="360"/>
      </w:p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22" w15:restartNumberingAfterBreak="0">
    <w:nsid w:val="6F8D3476"/>
    <w:multiLevelType w:val="hybridMultilevel"/>
    <w:tmpl w:val="BD0C2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5620382"/>
    <w:multiLevelType w:val="hybridMultilevel"/>
    <w:tmpl w:val="8E8C2CA0"/>
    <w:lvl w:ilvl="0" w:tplc="D3FADAC6">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78C02101"/>
    <w:multiLevelType w:val="hybridMultilevel"/>
    <w:tmpl w:val="BA1A06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B990133"/>
    <w:multiLevelType w:val="hybridMultilevel"/>
    <w:tmpl w:val="669CEB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E375202"/>
    <w:multiLevelType w:val="hybridMultilevel"/>
    <w:tmpl w:val="DB3E7D76"/>
    <w:lvl w:ilvl="0" w:tplc="D3FADAC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4"/>
  </w:num>
  <w:num w:numId="3">
    <w:abstractNumId w:val="17"/>
  </w:num>
  <w:num w:numId="4">
    <w:abstractNumId w:val="19"/>
  </w:num>
  <w:num w:numId="5">
    <w:abstractNumId w:val="13"/>
  </w:num>
  <w:num w:numId="6">
    <w:abstractNumId w:val="16"/>
  </w:num>
  <w:num w:numId="7">
    <w:abstractNumId w:val="25"/>
  </w:num>
  <w:num w:numId="8">
    <w:abstractNumId w:val="11"/>
  </w:num>
  <w:num w:numId="9">
    <w:abstractNumId w:val="9"/>
  </w:num>
  <w:num w:numId="10">
    <w:abstractNumId w:val="20"/>
  </w:num>
  <w:num w:numId="11">
    <w:abstractNumId w:val="3"/>
  </w:num>
  <w:num w:numId="12">
    <w:abstractNumId w:val="4"/>
  </w:num>
  <w:num w:numId="13">
    <w:abstractNumId w:val="1"/>
  </w:num>
  <w:num w:numId="14">
    <w:abstractNumId w:val="7"/>
  </w:num>
  <w:num w:numId="15">
    <w:abstractNumId w:val="24"/>
  </w:num>
  <w:num w:numId="16">
    <w:abstractNumId w:val="15"/>
  </w:num>
  <w:num w:numId="17">
    <w:abstractNumId w:val="21"/>
  </w:num>
  <w:num w:numId="18">
    <w:abstractNumId w:val="8"/>
  </w:num>
  <w:num w:numId="19">
    <w:abstractNumId w:val="18"/>
  </w:num>
  <w:num w:numId="20">
    <w:abstractNumId w:val="22"/>
  </w:num>
  <w:num w:numId="21">
    <w:abstractNumId w:val="2"/>
  </w:num>
  <w:num w:numId="22">
    <w:abstractNumId w:val="6"/>
  </w:num>
  <w:num w:numId="23">
    <w:abstractNumId w:val="0"/>
  </w:num>
  <w:num w:numId="24">
    <w:abstractNumId w:val="5"/>
  </w:num>
  <w:num w:numId="25">
    <w:abstractNumId w:val="26"/>
  </w:num>
  <w:num w:numId="26">
    <w:abstractNumId w:val="23"/>
  </w:num>
  <w:num w:numId="2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F72B8"/>
    <w:rsid w:val="000073FA"/>
    <w:rsid w:val="00025E31"/>
    <w:rsid w:val="000260ED"/>
    <w:rsid w:val="00054B59"/>
    <w:rsid w:val="0006424B"/>
    <w:rsid w:val="00070376"/>
    <w:rsid w:val="000977DA"/>
    <w:rsid w:val="000A3353"/>
    <w:rsid w:val="000A7B14"/>
    <w:rsid w:val="000B310F"/>
    <w:rsid w:val="000C7035"/>
    <w:rsid w:val="000D142E"/>
    <w:rsid w:val="000E4060"/>
    <w:rsid w:val="000E6096"/>
    <w:rsid w:val="000F63C0"/>
    <w:rsid w:val="0011435E"/>
    <w:rsid w:val="001208A0"/>
    <w:rsid w:val="00152614"/>
    <w:rsid w:val="00192B46"/>
    <w:rsid w:val="00197287"/>
    <w:rsid w:val="00197F32"/>
    <w:rsid w:val="001D1397"/>
    <w:rsid w:val="001D5E48"/>
    <w:rsid w:val="00242CCB"/>
    <w:rsid w:val="002501C6"/>
    <w:rsid w:val="0025327C"/>
    <w:rsid w:val="0029375F"/>
    <w:rsid w:val="002A413E"/>
    <w:rsid w:val="002D6464"/>
    <w:rsid w:val="002F6747"/>
    <w:rsid w:val="0033273A"/>
    <w:rsid w:val="00336709"/>
    <w:rsid w:val="0035235D"/>
    <w:rsid w:val="003559F5"/>
    <w:rsid w:val="0036244F"/>
    <w:rsid w:val="003A0DF4"/>
    <w:rsid w:val="003F430F"/>
    <w:rsid w:val="003F6B9A"/>
    <w:rsid w:val="0040070C"/>
    <w:rsid w:val="00414165"/>
    <w:rsid w:val="00476A16"/>
    <w:rsid w:val="00477E91"/>
    <w:rsid w:val="00497EDD"/>
    <w:rsid w:val="004A1839"/>
    <w:rsid w:val="004B47EF"/>
    <w:rsid w:val="004B7002"/>
    <w:rsid w:val="004D4B9A"/>
    <w:rsid w:val="004E0483"/>
    <w:rsid w:val="004E7D96"/>
    <w:rsid w:val="004F3644"/>
    <w:rsid w:val="0052745B"/>
    <w:rsid w:val="00547821"/>
    <w:rsid w:val="00563C51"/>
    <w:rsid w:val="00566103"/>
    <w:rsid w:val="005702B4"/>
    <w:rsid w:val="0057358B"/>
    <w:rsid w:val="005C6392"/>
    <w:rsid w:val="005C730F"/>
    <w:rsid w:val="005F72B8"/>
    <w:rsid w:val="00613B18"/>
    <w:rsid w:val="006906A9"/>
    <w:rsid w:val="006A4F1E"/>
    <w:rsid w:val="006B2B32"/>
    <w:rsid w:val="006D7AA3"/>
    <w:rsid w:val="007216E7"/>
    <w:rsid w:val="00723294"/>
    <w:rsid w:val="00742B53"/>
    <w:rsid w:val="00754168"/>
    <w:rsid w:val="00755407"/>
    <w:rsid w:val="00775C8B"/>
    <w:rsid w:val="00776EA1"/>
    <w:rsid w:val="00782DB2"/>
    <w:rsid w:val="00797491"/>
    <w:rsid w:val="007B6AE1"/>
    <w:rsid w:val="007E5CC7"/>
    <w:rsid w:val="00802442"/>
    <w:rsid w:val="00840F39"/>
    <w:rsid w:val="00854A06"/>
    <w:rsid w:val="00871BB7"/>
    <w:rsid w:val="00882EFF"/>
    <w:rsid w:val="008C2F32"/>
    <w:rsid w:val="00925BFD"/>
    <w:rsid w:val="0093237C"/>
    <w:rsid w:val="009519B2"/>
    <w:rsid w:val="0095286E"/>
    <w:rsid w:val="00952DE7"/>
    <w:rsid w:val="00965036"/>
    <w:rsid w:val="00992602"/>
    <w:rsid w:val="009A4DC9"/>
    <w:rsid w:val="00A27537"/>
    <w:rsid w:val="00A413A1"/>
    <w:rsid w:val="00AE6FC0"/>
    <w:rsid w:val="00B00956"/>
    <w:rsid w:val="00B232C1"/>
    <w:rsid w:val="00B60CFC"/>
    <w:rsid w:val="00BD4604"/>
    <w:rsid w:val="00BE273B"/>
    <w:rsid w:val="00BF5EEB"/>
    <w:rsid w:val="00C10980"/>
    <w:rsid w:val="00C132B4"/>
    <w:rsid w:val="00C32B82"/>
    <w:rsid w:val="00C64860"/>
    <w:rsid w:val="00CB4DFB"/>
    <w:rsid w:val="00CE579A"/>
    <w:rsid w:val="00D11A92"/>
    <w:rsid w:val="00D17799"/>
    <w:rsid w:val="00D30677"/>
    <w:rsid w:val="00D33931"/>
    <w:rsid w:val="00D355E9"/>
    <w:rsid w:val="00D409BD"/>
    <w:rsid w:val="00D65344"/>
    <w:rsid w:val="00D84592"/>
    <w:rsid w:val="00D976FF"/>
    <w:rsid w:val="00DA0EC1"/>
    <w:rsid w:val="00DC0EAA"/>
    <w:rsid w:val="00DE4641"/>
    <w:rsid w:val="00E1526C"/>
    <w:rsid w:val="00EB0045"/>
    <w:rsid w:val="00EC191B"/>
    <w:rsid w:val="00EC50F0"/>
    <w:rsid w:val="00EE7463"/>
    <w:rsid w:val="00F137F8"/>
    <w:rsid w:val="00F445C8"/>
    <w:rsid w:val="00F553A3"/>
    <w:rsid w:val="00F60585"/>
    <w:rsid w:val="00F67B23"/>
    <w:rsid w:val="00F75F5B"/>
    <w:rsid w:val="00F96019"/>
    <w:rsid w:val="00F965B5"/>
    <w:rsid w:val="00FA10F7"/>
    <w:rsid w:val="00FB6B11"/>
    <w:rsid w:val="00FC6C75"/>
    <w:rsid w:val="00FD5B86"/>
    <w:rsid w:val="00FF25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A96401"/>
  <w15:docId w15:val="{64DEAA2A-DF3D-4781-A8F8-0856DB1B19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F72B8"/>
    <w:pPr>
      <w:spacing w:after="0"/>
    </w:pPr>
  </w:style>
  <w:style w:type="paragraph" w:styleId="Heading1">
    <w:name w:val="heading 1"/>
    <w:basedOn w:val="Normal"/>
    <w:next w:val="Normal"/>
    <w:link w:val="Heading1Char"/>
    <w:uiPriority w:val="9"/>
    <w:qFormat/>
    <w:rsid w:val="00D17799"/>
    <w:pPr>
      <w:keepNext/>
      <w:keepLines/>
      <w:outlineLvl w:val="0"/>
    </w:pPr>
    <w:rPr>
      <w:rFonts w:eastAsiaTheme="majorEastAsia" w:cstheme="majorBidi"/>
      <w:b/>
      <w:bCs/>
      <w:color w:val="365F91" w:themeColor="accent1" w:themeShade="BF"/>
      <w:sz w:val="26"/>
      <w:szCs w:val="28"/>
    </w:rPr>
  </w:style>
  <w:style w:type="paragraph" w:styleId="Heading2">
    <w:name w:val="heading 2"/>
    <w:basedOn w:val="Normal"/>
    <w:next w:val="Normal"/>
    <w:link w:val="Heading2Char"/>
    <w:uiPriority w:val="9"/>
    <w:unhideWhenUsed/>
    <w:qFormat/>
    <w:rsid w:val="00D17799"/>
    <w:pPr>
      <w:keepNext/>
      <w:keepLines/>
      <w:spacing w:after="120"/>
      <w:outlineLvl w:val="1"/>
    </w:pPr>
    <w:rPr>
      <w:rFonts w:asciiTheme="majorHAnsi" w:eastAsiaTheme="majorEastAsia" w:hAnsiTheme="majorHAnsi" w:cstheme="majorBidi"/>
      <w:b/>
      <w:bCs/>
      <w:color w:val="365F91" w:themeColor="accent1" w:themeShade="BF"/>
      <w:szCs w:val="26"/>
    </w:rPr>
  </w:style>
  <w:style w:type="paragraph" w:styleId="Heading3">
    <w:name w:val="heading 3"/>
    <w:basedOn w:val="Normal"/>
    <w:next w:val="Normal"/>
    <w:link w:val="Heading3Char"/>
    <w:uiPriority w:val="9"/>
    <w:semiHidden/>
    <w:unhideWhenUsed/>
    <w:qFormat/>
    <w:rsid w:val="0057358B"/>
    <w:pPr>
      <w:keepNext/>
      <w:keepLines/>
      <w:spacing w:before="200"/>
      <w:outlineLvl w:val="2"/>
    </w:pPr>
    <w:rPr>
      <w:rFonts w:asciiTheme="majorHAnsi" w:eastAsiaTheme="majorEastAsia" w:hAnsiTheme="majorHAnsi" w:cstheme="majorBidi"/>
      <w:b/>
      <w:bCs/>
      <w:color w:val="365F91" w:themeColor="accent1" w:themeShade="BF"/>
    </w:rPr>
  </w:style>
  <w:style w:type="paragraph" w:styleId="Heading6">
    <w:name w:val="heading 6"/>
    <w:basedOn w:val="Normal"/>
    <w:next w:val="Normal"/>
    <w:link w:val="Heading6Char"/>
    <w:uiPriority w:val="9"/>
    <w:semiHidden/>
    <w:unhideWhenUsed/>
    <w:qFormat/>
    <w:rsid w:val="00F553A3"/>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F553A3"/>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F72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D17799"/>
    <w:rPr>
      <w:rFonts w:eastAsiaTheme="majorEastAsia" w:cstheme="majorBidi"/>
      <w:b/>
      <w:bCs/>
      <w:color w:val="365F91" w:themeColor="accent1" w:themeShade="BF"/>
      <w:sz w:val="26"/>
      <w:szCs w:val="28"/>
    </w:rPr>
  </w:style>
  <w:style w:type="character" w:customStyle="1" w:styleId="Heading3Char">
    <w:name w:val="Heading 3 Char"/>
    <w:basedOn w:val="DefaultParagraphFont"/>
    <w:link w:val="Heading3"/>
    <w:uiPriority w:val="9"/>
    <w:semiHidden/>
    <w:rsid w:val="0057358B"/>
    <w:rPr>
      <w:rFonts w:asciiTheme="majorHAnsi" w:eastAsiaTheme="majorEastAsia" w:hAnsiTheme="majorHAnsi" w:cstheme="majorBidi"/>
      <w:b/>
      <w:bCs/>
      <w:color w:val="365F91" w:themeColor="accent1" w:themeShade="BF"/>
    </w:rPr>
  </w:style>
  <w:style w:type="character" w:customStyle="1" w:styleId="Heading6Char">
    <w:name w:val="Heading 6 Char"/>
    <w:basedOn w:val="DefaultParagraphFont"/>
    <w:link w:val="Heading6"/>
    <w:uiPriority w:val="9"/>
    <w:semiHidden/>
    <w:rsid w:val="00F553A3"/>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F553A3"/>
    <w:rPr>
      <w:rFonts w:asciiTheme="majorHAnsi" w:eastAsiaTheme="majorEastAsia" w:hAnsiTheme="majorHAnsi" w:cstheme="majorBidi"/>
      <w:color w:val="404040" w:themeColor="text1" w:themeTint="BF"/>
      <w:sz w:val="20"/>
      <w:szCs w:val="20"/>
    </w:rPr>
  </w:style>
  <w:style w:type="paragraph" w:styleId="Header">
    <w:name w:val="header"/>
    <w:basedOn w:val="Normal"/>
    <w:link w:val="HeaderChar"/>
    <w:uiPriority w:val="99"/>
    <w:rsid w:val="00F553A3"/>
    <w:pPr>
      <w:tabs>
        <w:tab w:val="center" w:pos="4320"/>
        <w:tab w:val="right" w:pos="8640"/>
      </w:tabs>
      <w:spacing w:line="240" w:lineRule="auto"/>
    </w:pPr>
    <w:rPr>
      <w:rFonts w:ascii="Times New Roman" w:eastAsia="Times New Roman" w:hAnsi="Times New Roman" w:cs="Times New Roman"/>
      <w:sz w:val="24"/>
      <w:szCs w:val="20"/>
    </w:rPr>
  </w:style>
  <w:style w:type="character" w:customStyle="1" w:styleId="HeaderChar">
    <w:name w:val="Header Char"/>
    <w:basedOn w:val="DefaultParagraphFont"/>
    <w:link w:val="Header"/>
    <w:uiPriority w:val="99"/>
    <w:rsid w:val="00F553A3"/>
    <w:rPr>
      <w:rFonts w:ascii="Times New Roman" w:eastAsia="Times New Roman" w:hAnsi="Times New Roman" w:cs="Times New Roman"/>
      <w:sz w:val="24"/>
      <w:szCs w:val="20"/>
    </w:rPr>
  </w:style>
  <w:style w:type="paragraph" w:styleId="Footer">
    <w:name w:val="footer"/>
    <w:basedOn w:val="Normal"/>
    <w:link w:val="FooterChar"/>
    <w:uiPriority w:val="99"/>
    <w:rsid w:val="00F553A3"/>
    <w:pPr>
      <w:widowControl w:val="0"/>
      <w:tabs>
        <w:tab w:val="center" w:pos="4320"/>
        <w:tab w:val="right" w:pos="8640"/>
      </w:tabs>
      <w:autoSpaceDE w:val="0"/>
      <w:autoSpaceDN w:val="0"/>
      <w:adjustRightInd w:val="0"/>
      <w:spacing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F553A3"/>
    <w:rPr>
      <w:rFonts w:ascii="Times New Roman" w:eastAsia="Times New Roman" w:hAnsi="Times New Roman" w:cs="Times New Roman"/>
      <w:sz w:val="24"/>
      <w:szCs w:val="24"/>
    </w:rPr>
  </w:style>
  <w:style w:type="paragraph" w:styleId="Title">
    <w:name w:val="Title"/>
    <w:basedOn w:val="Normal"/>
    <w:link w:val="TitleChar"/>
    <w:qFormat/>
    <w:rsid w:val="00F553A3"/>
    <w:pPr>
      <w:spacing w:line="240" w:lineRule="auto"/>
      <w:jc w:val="center"/>
    </w:pPr>
    <w:rPr>
      <w:rFonts w:ascii="Bookman Old Style" w:eastAsia="Times New Roman" w:hAnsi="Bookman Old Style" w:cs="Times New Roman"/>
      <w:b/>
      <w:bCs/>
      <w:sz w:val="24"/>
      <w:szCs w:val="24"/>
    </w:rPr>
  </w:style>
  <w:style w:type="character" w:customStyle="1" w:styleId="TitleChar">
    <w:name w:val="Title Char"/>
    <w:basedOn w:val="DefaultParagraphFont"/>
    <w:link w:val="Title"/>
    <w:rsid w:val="00F553A3"/>
    <w:rPr>
      <w:rFonts w:ascii="Bookman Old Style" w:eastAsia="Times New Roman" w:hAnsi="Bookman Old Style" w:cs="Times New Roman"/>
      <w:b/>
      <w:bCs/>
      <w:sz w:val="24"/>
      <w:szCs w:val="24"/>
    </w:rPr>
  </w:style>
  <w:style w:type="paragraph" w:styleId="BodyText3">
    <w:name w:val="Body Text 3"/>
    <w:basedOn w:val="Normal"/>
    <w:link w:val="BodyText3Char"/>
    <w:rsid w:val="00F553A3"/>
    <w:pPr>
      <w:spacing w:line="240" w:lineRule="auto"/>
    </w:pPr>
    <w:rPr>
      <w:rFonts w:ascii="Times New Roman" w:eastAsia="Times New Roman" w:hAnsi="Times New Roman" w:cs="Times New Roman"/>
      <w:sz w:val="24"/>
      <w:szCs w:val="20"/>
    </w:rPr>
  </w:style>
  <w:style w:type="character" w:customStyle="1" w:styleId="BodyText3Char">
    <w:name w:val="Body Text 3 Char"/>
    <w:basedOn w:val="DefaultParagraphFont"/>
    <w:link w:val="BodyText3"/>
    <w:rsid w:val="00F553A3"/>
    <w:rPr>
      <w:rFonts w:ascii="Times New Roman" w:eastAsia="Times New Roman" w:hAnsi="Times New Roman" w:cs="Times New Roman"/>
      <w:sz w:val="24"/>
      <w:szCs w:val="20"/>
    </w:rPr>
  </w:style>
  <w:style w:type="paragraph" w:styleId="BalloonText">
    <w:name w:val="Balloon Text"/>
    <w:basedOn w:val="Normal"/>
    <w:link w:val="BalloonTextChar"/>
    <w:uiPriority w:val="99"/>
    <w:semiHidden/>
    <w:unhideWhenUsed/>
    <w:rsid w:val="00F553A3"/>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553A3"/>
    <w:rPr>
      <w:rFonts w:ascii="Tahoma" w:hAnsi="Tahoma" w:cs="Tahoma"/>
      <w:sz w:val="16"/>
      <w:szCs w:val="16"/>
    </w:rPr>
  </w:style>
  <w:style w:type="paragraph" w:styleId="ListParagraph">
    <w:name w:val="List Paragraph"/>
    <w:basedOn w:val="Normal"/>
    <w:uiPriority w:val="34"/>
    <w:qFormat/>
    <w:rsid w:val="004B47EF"/>
    <w:pPr>
      <w:ind w:left="720"/>
      <w:contextualSpacing/>
    </w:pPr>
  </w:style>
  <w:style w:type="paragraph" w:styleId="TOCHeading">
    <w:name w:val="TOC Heading"/>
    <w:basedOn w:val="Heading1"/>
    <w:next w:val="Normal"/>
    <w:uiPriority w:val="39"/>
    <w:semiHidden/>
    <w:unhideWhenUsed/>
    <w:qFormat/>
    <w:rsid w:val="00192B46"/>
    <w:pPr>
      <w:spacing w:before="480"/>
      <w:outlineLvl w:val="9"/>
    </w:pPr>
    <w:rPr>
      <w:rFonts w:asciiTheme="majorHAnsi" w:hAnsiTheme="majorHAnsi"/>
      <w:lang w:eastAsia="ja-JP"/>
    </w:rPr>
  </w:style>
  <w:style w:type="paragraph" w:styleId="TOC3">
    <w:name w:val="toc 3"/>
    <w:basedOn w:val="Normal"/>
    <w:next w:val="Normal"/>
    <w:autoRedefine/>
    <w:uiPriority w:val="39"/>
    <w:unhideWhenUsed/>
    <w:qFormat/>
    <w:rsid w:val="00192B46"/>
    <w:pPr>
      <w:spacing w:after="100"/>
      <w:ind w:left="440"/>
    </w:pPr>
  </w:style>
  <w:style w:type="paragraph" w:styleId="TOC1">
    <w:name w:val="toc 1"/>
    <w:basedOn w:val="Normal"/>
    <w:next w:val="Normal"/>
    <w:autoRedefine/>
    <w:uiPriority w:val="39"/>
    <w:unhideWhenUsed/>
    <w:qFormat/>
    <w:rsid w:val="00192B46"/>
    <w:pPr>
      <w:spacing w:after="100"/>
    </w:pPr>
  </w:style>
  <w:style w:type="character" w:styleId="Hyperlink">
    <w:name w:val="Hyperlink"/>
    <w:basedOn w:val="DefaultParagraphFont"/>
    <w:uiPriority w:val="99"/>
    <w:unhideWhenUsed/>
    <w:rsid w:val="00192B46"/>
    <w:rPr>
      <w:color w:val="0000FF" w:themeColor="hyperlink"/>
      <w:u w:val="single"/>
    </w:rPr>
  </w:style>
  <w:style w:type="paragraph" w:customStyle="1" w:styleId="Default">
    <w:name w:val="Default"/>
    <w:rsid w:val="0057358B"/>
    <w:pPr>
      <w:autoSpaceDE w:val="0"/>
      <w:autoSpaceDN w:val="0"/>
      <w:adjustRightInd w:val="0"/>
      <w:spacing w:after="0" w:line="240" w:lineRule="auto"/>
    </w:pPr>
    <w:rPr>
      <w:rFonts w:ascii="Cambria" w:eastAsiaTheme="minorEastAsia" w:hAnsi="Cambria" w:cs="Cambria"/>
      <w:color w:val="000000"/>
      <w:sz w:val="24"/>
      <w:szCs w:val="24"/>
    </w:rPr>
  </w:style>
  <w:style w:type="character" w:customStyle="1" w:styleId="Heading2Char">
    <w:name w:val="Heading 2 Char"/>
    <w:basedOn w:val="DefaultParagraphFont"/>
    <w:link w:val="Heading2"/>
    <w:uiPriority w:val="9"/>
    <w:rsid w:val="00D17799"/>
    <w:rPr>
      <w:rFonts w:asciiTheme="majorHAnsi" w:eastAsiaTheme="majorEastAsia" w:hAnsiTheme="majorHAnsi" w:cstheme="majorBidi"/>
      <w:b/>
      <w:bCs/>
      <w:color w:val="365F91" w:themeColor="accent1" w:themeShade="BF"/>
      <w:szCs w:val="26"/>
    </w:rPr>
  </w:style>
  <w:style w:type="paragraph" w:customStyle="1" w:styleId="TableTiltes">
    <w:name w:val="Table Tiltes"/>
    <w:basedOn w:val="Normal"/>
    <w:qFormat/>
    <w:rsid w:val="0006424B"/>
    <w:pPr>
      <w:spacing w:after="60"/>
    </w:pPr>
    <w:rPr>
      <w:rFonts w:ascii="Calibri" w:hAnsi="Calibri" w:cs="Calibri"/>
    </w:rPr>
  </w:style>
  <w:style w:type="paragraph" w:customStyle="1" w:styleId="FigureTitle">
    <w:name w:val="Figure Title"/>
    <w:basedOn w:val="Normal"/>
    <w:qFormat/>
    <w:rsid w:val="005702B4"/>
    <w:pPr>
      <w:spacing w:after="60"/>
    </w:pPr>
    <w:rPr>
      <w:rFonts w:ascii="Calibri" w:hAnsi="Calibri" w:cs="Calibri"/>
    </w:rPr>
  </w:style>
  <w:style w:type="table" w:customStyle="1" w:styleId="TableGrid0">
    <w:name w:val="TableGrid"/>
    <w:rsid w:val="008C2F32"/>
    <w:pPr>
      <w:spacing w:after="0" w:line="240" w:lineRule="auto"/>
    </w:pPr>
    <w:rPr>
      <w:rFonts w:eastAsiaTheme="minorEastAsia"/>
    </w:rPr>
    <w:tblPr>
      <w:tblCellMar>
        <w:top w:w="0" w:type="dxa"/>
        <w:left w:w="0" w:type="dxa"/>
        <w:bottom w:w="0" w:type="dxa"/>
        <w:right w:w="0" w:type="dxa"/>
      </w:tblCellMar>
    </w:tblPr>
  </w:style>
  <w:style w:type="paragraph" w:styleId="TOC2">
    <w:name w:val="toc 2"/>
    <w:basedOn w:val="Normal"/>
    <w:next w:val="Normal"/>
    <w:autoRedefine/>
    <w:uiPriority w:val="39"/>
    <w:unhideWhenUsed/>
    <w:qFormat/>
    <w:rsid w:val="0040070C"/>
    <w:pPr>
      <w:spacing w:after="100"/>
      <w:ind w:left="220"/>
    </w:pPr>
  </w:style>
  <w:style w:type="paragraph" w:styleId="TableofFigures">
    <w:name w:val="table of figures"/>
    <w:basedOn w:val="Normal"/>
    <w:next w:val="Normal"/>
    <w:uiPriority w:val="99"/>
    <w:unhideWhenUsed/>
    <w:rsid w:val="004B70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James.meek@mass.gov" TargetMode="External"/><Relationship Id="rId17" Type="http://schemas.openxmlformats.org/officeDocument/2006/relationships/image" Target="media/image6.emf"/><Relationship Id="rId25" Type="http://schemas.openxmlformats.org/officeDocument/2006/relationships/customXml" Target="../customXml/item5.xml"/><Relationship Id="rId2" Type="http://schemas.openxmlformats.org/officeDocument/2006/relationships/numbering" Target="numbering.xml"/><Relationship Id="rId16" Type="http://schemas.openxmlformats.org/officeDocument/2006/relationships/hyperlink" Target="https://docs.digital.mass.gov/dataset/massgis-data-standardized-assessors-parcels"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rassede.vella@mass.gov" TargetMode="External"/><Relationship Id="rId24"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customXml" Target="../customXml/item3.xml"/><Relationship Id="rId10" Type="http://schemas.openxmlformats.org/officeDocument/2006/relationships/footer" Target="footer1.xm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customXml" Target="../customXml/item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29f62856-1543-49d4-a736-4569d363f533" ContentTypeId="0x0101"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2023-05-19T13:43:49+00:00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4D4DB14-B5F5-47B7-A7D7-2E8B5614D5DA}">
  <ds:schemaRefs>
    <ds:schemaRef ds:uri="http://schemas.openxmlformats.org/officeDocument/2006/bibliography"/>
  </ds:schemaRefs>
</ds:datastoreItem>
</file>

<file path=customXml/itemProps2.xml><?xml version="1.0" encoding="utf-8"?>
<ds:datastoreItem xmlns:ds="http://schemas.openxmlformats.org/officeDocument/2006/customXml" ds:itemID="{308D46B6-68C5-47EF-AFE5-4DCE7A6DC86D}"/>
</file>

<file path=customXml/itemProps3.xml><?xml version="1.0" encoding="utf-8"?>
<ds:datastoreItem xmlns:ds="http://schemas.openxmlformats.org/officeDocument/2006/customXml" ds:itemID="{1722D52B-4461-4201-955F-A126E131C7D9}"/>
</file>

<file path=customXml/itemProps4.xml><?xml version="1.0" encoding="utf-8"?>
<ds:datastoreItem xmlns:ds="http://schemas.openxmlformats.org/officeDocument/2006/customXml" ds:itemID="{46F4FEB4-576C-4169-88F5-1604856EFC37}"/>
</file>

<file path=customXml/itemProps5.xml><?xml version="1.0" encoding="utf-8"?>
<ds:datastoreItem xmlns:ds="http://schemas.openxmlformats.org/officeDocument/2006/customXml" ds:itemID="{C0D155AA-30B4-49F3-9698-F2B636467BFC}"/>
</file>

<file path=docProps/app.xml><?xml version="1.0" encoding="utf-8"?>
<Properties xmlns="http://schemas.openxmlformats.org/officeDocument/2006/extended-properties" xmlns:vt="http://schemas.openxmlformats.org/officeDocument/2006/docPropsVTypes">
  <Template>Normal</Template>
  <TotalTime>543</TotalTime>
  <Pages>25</Pages>
  <Words>6250</Words>
  <Characters>35630</Characters>
  <Application>Microsoft Office Word</Application>
  <DocSecurity>0</DocSecurity>
  <Lines>296</Lines>
  <Paragraphs>83</Paragraphs>
  <ScaleCrop>false</ScaleCrop>
  <HeadingPairs>
    <vt:vector size="2" baseType="variant">
      <vt:variant>
        <vt:lpstr>Title</vt:lpstr>
      </vt:variant>
      <vt:variant>
        <vt:i4>1</vt:i4>
      </vt:variant>
    </vt:vector>
  </HeadingPairs>
  <TitlesOfParts>
    <vt:vector size="1" baseType="lpstr">
      <vt:lpstr/>
    </vt:vector>
  </TitlesOfParts>
  <Company>EOEEA</Company>
  <LinksUpToDate>false</LinksUpToDate>
  <CharactersWithSpaces>41797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jmeek</dc:creator>
  <cp:lastModifiedBy>James Meek</cp:lastModifiedBy>
  <cp:revision>82</cp:revision>
  <cp:lastPrinted>2019-11-22T12:31:00Z</cp:lastPrinted>
  <dcterms:created xsi:type="dcterms:W3CDTF">2019-10-22T11:57:00Z</dcterms:created>
  <dcterms:modified xsi:type="dcterms:W3CDTF">2020-04-21T17:53:00Z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