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3477E4" w14:textId="77777777" w:rsidR="000B3CD9" w:rsidRPr="000B3CD9" w:rsidRDefault="000B3CD9" w:rsidP="000B3CD9">
      <w:pPr>
        <w:jc w:val="center"/>
        <w:rPr>
          <w:b/>
          <w:smallCaps/>
          <w:sz w:val="28"/>
          <w:szCs w:val="28"/>
        </w:rPr>
      </w:pPr>
      <w:r w:rsidRPr="000B3CD9">
        <w:rPr>
          <w:b/>
          <w:smallCaps/>
          <w:sz w:val="28"/>
          <w:szCs w:val="28"/>
        </w:rPr>
        <w:t>Sampling &amp; Analysis Plan</w:t>
      </w:r>
    </w:p>
    <w:p w14:paraId="64E84536" w14:textId="0E74044F" w:rsidR="000B3CD9" w:rsidRPr="000B3CD9" w:rsidRDefault="000B3CD9" w:rsidP="000B3CD9">
      <w:pPr>
        <w:jc w:val="center"/>
        <w:rPr>
          <w:smallCaps/>
          <w:sz w:val="28"/>
          <w:szCs w:val="28"/>
        </w:rPr>
      </w:pPr>
      <w:r w:rsidRPr="000B3CD9">
        <w:rPr>
          <w:smallCaps/>
          <w:sz w:val="28"/>
          <w:szCs w:val="28"/>
        </w:rPr>
        <w:t>20</w:t>
      </w:r>
      <w:r w:rsidR="009A7FB5">
        <w:rPr>
          <w:smallCaps/>
          <w:sz w:val="28"/>
          <w:szCs w:val="28"/>
        </w:rPr>
        <w:t>20</w:t>
      </w:r>
      <w:r w:rsidRPr="000B3CD9">
        <w:rPr>
          <w:smallCaps/>
          <w:sz w:val="28"/>
          <w:szCs w:val="28"/>
        </w:rPr>
        <w:t xml:space="preserve"> Monitoring</w:t>
      </w:r>
    </w:p>
    <w:p w14:paraId="3DB40B39" w14:textId="0497A596" w:rsidR="000B3CD9" w:rsidRPr="000B3CD9" w:rsidRDefault="009A7FB5" w:rsidP="000B3CD9">
      <w:pPr>
        <w:jc w:val="center"/>
        <w:rPr>
          <w:smallCaps/>
          <w:sz w:val="28"/>
          <w:szCs w:val="28"/>
        </w:rPr>
      </w:pPr>
      <w:r>
        <w:rPr>
          <w:smallCaps/>
          <w:sz w:val="28"/>
          <w:szCs w:val="28"/>
        </w:rPr>
        <w:t>Biocriteria Development Monitoring</w:t>
      </w:r>
    </w:p>
    <w:p w14:paraId="3F1F650C" w14:textId="77777777" w:rsidR="000B3CD9" w:rsidRPr="00D424DD" w:rsidRDefault="000B3CD9" w:rsidP="000B3CD9">
      <w:pPr>
        <w:jc w:val="center"/>
        <w:rPr>
          <w:smallCaps/>
        </w:rPr>
      </w:pPr>
    </w:p>
    <w:p w14:paraId="327440F2" w14:textId="77777777" w:rsidR="000B3CD9" w:rsidRPr="00D424DD" w:rsidRDefault="000B3CD9" w:rsidP="000B3CD9">
      <w:pPr>
        <w:jc w:val="center"/>
        <w:rPr>
          <w:smallCaps/>
        </w:rPr>
      </w:pPr>
    </w:p>
    <w:p w14:paraId="30EC579C" w14:textId="77777777" w:rsidR="000B3CD9" w:rsidRPr="00D424DD" w:rsidRDefault="000B3CD9" w:rsidP="000B3CD9"/>
    <w:p w14:paraId="75E9D163" w14:textId="2A212112" w:rsidR="000B3CD9" w:rsidRPr="00D424DD" w:rsidRDefault="000B3CD9" w:rsidP="000B3CD9">
      <w:pPr>
        <w:jc w:val="center"/>
      </w:pPr>
      <w:r w:rsidRPr="00D424DD">
        <w:t>CN</w:t>
      </w:r>
      <w:r>
        <w:t xml:space="preserve"> </w:t>
      </w:r>
      <w:r w:rsidR="001D1306">
        <w:t>531</w:t>
      </w:r>
      <w:r>
        <w:t>.</w:t>
      </w:r>
      <w:r w:rsidR="001D1306">
        <w:t>0</w:t>
      </w:r>
    </w:p>
    <w:p w14:paraId="2612BB60" w14:textId="6D3B3ABE" w:rsidR="000B3CD9" w:rsidRPr="00D424DD" w:rsidRDefault="000B3CD9" w:rsidP="000B3CD9">
      <w:pPr>
        <w:jc w:val="center"/>
      </w:pPr>
      <w:r>
        <w:t>May</w:t>
      </w:r>
      <w:r w:rsidRPr="00D424DD">
        <w:t xml:space="preserve"> 20</w:t>
      </w:r>
      <w:r>
        <w:t>20</w:t>
      </w:r>
    </w:p>
    <w:p w14:paraId="37AB27D2" w14:textId="77777777" w:rsidR="000B3CD9" w:rsidRPr="00D424DD" w:rsidRDefault="000B3CD9" w:rsidP="000B3CD9">
      <w:pPr>
        <w:rPr>
          <w:rFonts w:cs="Arial"/>
          <w:sz w:val="20"/>
          <w:szCs w:val="20"/>
        </w:rPr>
      </w:pPr>
    </w:p>
    <w:p w14:paraId="3C2363E1" w14:textId="77777777" w:rsidR="000B3CD9" w:rsidRPr="00D424DD" w:rsidRDefault="000B3CD9" w:rsidP="000B3CD9">
      <w:pPr>
        <w:rPr>
          <w:rFonts w:cs="Arial"/>
          <w:sz w:val="20"/>
          <w:szCs w:val="20"/>
        </w:rPr>
      </w:pPr>
    </w:p>
    <w:p w14:paraId="34BB783E" w14:textId="77777777" w:rsidR="000B3CD9" w:rsidRPr="00D424DD" w:rsidRDefault="000B3CD9" w:rsidP="000B3CD9">
      <w:pPr>
        <w:rPr>
          <w:rFonts w:cs="Arial"/>
          <w:sz w:val="20"/>
          <w:szCs w:val="20"/>
        </w:rPr>
      </w:pPr>
    </w:p>
    <w:p w14:paraId="1700C3A2" w14:textId="77777777" w:rsidR="000B3CD9" w:rsidRPr="00D424DD" w:rsidRDefault="000B3CD9" w:rsidP="000B3CD9">
      <w:pPr>
        <w:rPr>
          <w:rFonts w:cs="Arial"/>
          <w:sz w:val="20"/>
          <w:szCs w:val="20"/>
        </w:rPr>
      </w:pPr>
    </w:p>
    <w:p w14:paraId="135DE0EA" w14:textId="77777777" w:rsidR="000B3CD9" w:rsidRPr="00D424DD" w:rsidRDefault="000B3CD9" w:rsidP="000B3CD9">
      <w:pPr>
        <w:rPr>
          <w:rFonts w:cs="Arial"/>
          <w:sz w:val="20"/>
          <w:szCs w:val="20"/>
        </w:rPr>
      </w:pPr>
    </w:p>
    <w:p w14:paraId="138A3A4A" w14:textId="77777777" w:rsidR="000B3CD9" w:rsidRPr="00D424DD" w:rsidRDefault="000B3CD9" w:rsidP="000B3CD9">
      <w:pPr>
        <w:jc w:val="center"/>
        <w:rPr>
          <w:rFonts w:cs="Arial"/>
          <w:sz w:val="20"/>
          <w:szCs w:val="20"/>
        </w:rPr>
      </w:pPr>
      <w:r w:rsidRPr="00D424DD">
        <w:rPr>
          <w:rFonts w:cs="Arial"/>
          <w:noProof/>
          <w:sz w:val="20"/>
          <w:szCs w:val="20"/>
        </w:rPr>
        <w:drawing>
          <wp:inline distT="0" distB="0" distL="0" distR="0" wp14:anchorId="7C00B5EC" wp14:editId="42500C5B">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8"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38EAF516" w14:textId="77777777" w:rsidR="000B3CD9" w:rsidRPr="00D424DD" w:rsidRDefault="000B3CD9" w:rsidP="000B3CD9">
      <w:pPr>
        <w:rPr>
          <w:rFonts w:cs="Arial"/>
          <w:sz w:val="20"/>
          <w:szCs w:val="20"/>
        </w:rPr>
      </w:pPr>
    </w:p>
    <w:p w14:paraId="28C91C6B" w14:textId="77777777" w:rsidR="000B3CD9" w:rsidRPr="00D424DD" w:rsidRDefault="000B3CD9" w:rsidP="000B3CD9">
      <w:pPr>
        <w:rPr>
          <w:rFonts w:cs="Arial"/>
          <w:sz w:val="20"/>
          <w:szCs w:val="20"/>
        </w:rPr>
      </w:pPr>
    </w:p>
    <w:p w14:paraId="4653FD07" w14:textId="77777777" w:rsidR="000B3CD9" w:rsidRPr="00D424DD" w:rsidRDefault="000B3CD9" w:rsidP="000B3CD9">
      <w:pPr>
        <w:rPr>
          <w:rFonts w:cs="Arial"/>
          <w:sz w:val="20"/>
          <w:szCs w:val="20"/>
        </w:rPr>
      </w:pPr>
    </w:p>
    <w:p w14:paraId="1F1ECC50" w14:textId="77777777" w:rsidR="000B3CD9" w:rsidRPr="00D424DD" w:rsidRDefault="000B3CD9" w:rsidP="000B3CD9">
      <w:pPr>
        <w:rPr>
          <w:rFonts w:cs="Arial"/>
          <w:sz w:val="20"/>
          <w:szCs w:val="20"/>
        </w:rPr>
      </w:pPr>
    </w:p>
    <w:p w14:paraId="7B90D993" w14:textId="77777777" w:rsidR="000B3CD9" w:rsidRPr="00D424DD" w:rsidRDefault="000B3CD9" w:rsidP="000B3CD9">
      <w:pPr>
        <w:rPr>
          <w:rFonts w:cs="Arial"/>
          <w:sz w:val="20"/>
          <w:szCs w:val="20"/>
        </w:rPr>
      </w:pPr>
    </w:p>
    <w:p w14:paraId="7EF7C54C" w14:textId="77777777" w:rsidR="000B3CD9" w:rsidRPr="00D424DD" w:rsidRDefault="000B3CD9" w:rsidP="000B3CD9">
      <w:pPr>
        <w:rPr>
          <w:rFonts w:cs="Arial"/>
          <w:sz w:val="20"/>
          <w:szCs w:val="20"/>
        </w:rPr>
      </w:pPr>
    </w:p>
    <w:p w14:paraId="02590034" w14:textId="77777777" w:rsidR="000B3CD9" w:rsidRPr="00D424DD" w:rsidRDefault="000B3CD9" w:rsidP="000B3CD9">
      <w:pPr>
        <w:rPr>
          <w:rFonts w:cs="Arial"/>
          <w:sz w:val="20"/>
          <w:szCs w:val="20"/>
        </w:rPr>
      </w:pPr>
    </w:p>
    <w:p w14:paraId="2B698DA7" w14:textId="77777777" w:rsidR="000B3CD9" w:rsidRPr="00D424DD" w:rsidRDefault="000B3CD9" w:rsidP="000B3CD9">
      <w:pPr>
        <w:rPr>
          <w:rFonts w:cs="Arial"/>
          <w:sz w:val="20"/>
          <w:szCs w:val="20"/>
        </w:rPr>
      </w:pPr>
    </w:p>
    <w:p w14:paraId="0B6C1372" w14:textId="77777777" w:rsidR="000B3CD9" w:rsidRPr="007468C6" w:rsidRDefault="000B3CD9" w:rsidP="000B3CD9">
      <w:pPr>
        <w:jc w:val="center"/>
      </w:pPr>
      <w:r w:rsidRPr="007468C6">
        <w:t>Massachusetts Department of Environmental Protection</w:t>
      </w:r>
    </w:p>
    <w:p w14:paraId="4C32A360" w14:textId="77777777" w:rsidR="000B3CD9" w:rsidRPr="007468C6" w:rsidRDefault="000B3CD9" w:rsidP="000B3CD9">
      <w:pPr>
        <w:jc w:val="center"/>
      </w:pPr>
      <w:r w:rsidRPr="007468C6">
        <w:t>Division of Watershed Management</w:t>
      </w:r>
    </w:p>
    <w:p w14:paraId="4DB28519" w14:textId="77777777" w:rsidR="000B3CD9" w:rsidRPr="007468C6" w:rsidRDefault="000B3CD9" w:rsidP="000B3CD9">
      <w:pPr>
        <w:jc w:val="center"/>
      </w:pPr>
      <w:r w:rsidRPr="007468C6">
        <w:t>Watershed Planning Program</w:t>
      </w:r>
    </w:p>
    <w:p w14:paraId="54A8E726" w14:textId="77777777" w:rsidR="000B3CD9" w:rsidRPr="007468C6" w:rsidRDefault="000B3CD9" w:rsidP="000B3CD9">
      <w:pPr>
        <w:jc w:val="center"/>
      </w:pPr>
      <w:r w:rsidRPr="007468C6">
        <w:t>8 New Bond Street</w:t>
      </w:r>
    </w:p>
    <w:p w14:paraId="6EB87930" w14:textId="77777777" w:rsidR="000B3CD9" w:rsidRPr="007468C6" w:rsidRDefault="000B3CD9" w:rsidP="000B3CD9">
      <w:pPr>
        <w:jc w:val="center"/>
      </w:pPr>
      <w:r w:rsidRPr="007468C6">
        <w:t>Worcester, MA</w:t>
      </w:r>
    </w:p>
    <w:p w14:paraId="360E2538" w14:textId="77777777" w:rsidR="000B3CD9" w:rsidRPr="00D424DD" w:rsidRDefault="000B3CD9" w:rsidP="000B3CD9">
      <w:pPr>
        <w:jc w:val="center"/>
        <w:rPr>
          <w:rFonts w:cs="Arial"/>
          <w:sz w:val="20"/>
          <w:szCs w:val="20"/>
        </w:rPr>
      </w:pPr>
    </w:p>
    <w:p w14:paraId="57B695B5" w14:textId="77777777" w:rsidR="000B3CD9" w:rsidRPr="00D424DD" w:rsidRDefault="000B3CD9" w:rsidP="000B3CD9">
      <w:pPr>
        <w:jc w:val="center"/>
        <w:rPr>
          <w:rFonts w:cs="Arial"/>
          <w:sz w:val="20"/>
          <w:szCs w:val="20"/>
        </w:rPr>
      </w:pPr>
    </w:p>
    <w:p w14:paraId="129A1BB8" w14:textId="77777777" w:rsidR="000B3CD9" w:rsidRPr="00D424DD" w:rsidRDefault="000B3CD9" w:rsidP="000B3CD9">
      <w:pPr>
        <w:jc w:val="center"/>
        <w:rPr>
          <w:rFonts w:cs="Arial"/>
          <w:sz w:val="20"/>
          <w:szCs w:val="20"/>
        </w:rPr>
      </w:pPr>
    </w:p>
    <w:p w14:paraId="3D2628F4" w14:textId="77777777" w:rsidR="000B3CD9" w:rsidRPr="00D424DD" w:rsidRDefault="000B3CD9" w:rsidP="000B3CD9">
      <w:pPr>
        <w:jc w:val="center"/>
        <w:rPr>
          <w:rFonts w:cs="Arial"/>
          <w:sz w:val="20"/>
          <w:szCs w:val="20"/>
        </w:rPr>
      </w:pPr>
    </w:p>
    <w:p w14:paraId="7BFDDA93" w14:textId="77777777" w:rsidR="000B3CD9" w:rsidRPr="00D424DD" w:rsidRDefault="000B3CD9" w:rsidP="000B3CD9">
      <w:pPr>
        <w:jc w:val="center"/>
        <w:rPr>
          <w:rFonts w:cs="Arial"/>
          <w:sz w:val="20"/>
          <w:szCs w:val="20"/>
        </w:rPr>
      </w:pPr>
    </w:p>
    <w:p w14:paraId="54B7339C" w14:textId="77777777" w:rsidR="000B3CD9" w:rsidRPr="00D424DD" w:rsidRDefault="000B3CD9" w:rsidP="000B3CD9">
      <w:pPr>
        <w:jc w:val="center"/>
        <w:rPr>
          <w:rFonts w:cs="Arial"/>
          <w:sz w:val="20"/>
          <w:szCs w:val="20"/>
        </w:rPr>
      </w:pPr>
    </w:p>
    <w:p w14:paraId="1343CB68" w14:textId="77777777" w:rsidR="000B3CD9" w:rsidRPr="00D424DD" w:rsidRDefault="000B3CD9" w:rsidP="000B3CD9">
      <w:pPr>
        <w:jc w:val="center"/>
        <w:rPr>
          <w:rFonts w:cs="Arial"/>
          <w:sz w:val="20"/>
          <w:szCs w:val="20"/>
        </w:rPr>
      </w:pPr>
    </w:p>
    <w:p w14:paraId="2ADEFF31" w14:textId="77777777" w:rsidR="000B3CD9" w:rsidRPr="00D424DD" w:rsidRDefault="000B3CD9" w:rsidP="000B3CD9">
      <w:pPr>
        <w:jc w:val="center"/>
        <w:rPr>
          <w:rFonts w:cs="Arial"/>
          <w:sz w:val="20"/>
          <w:szCs w:val="20"/>
        </w:rPr>
      </w:pPr>
    </w:p>
    <w:p w14:paraId="47F0CD4C" w14:textId="77777777" w:rsidR="000B3CD9" w:rsidRDefault="000B3CD9" w:rsidP="000B3CD9">
      <w:pPr>
        <w:rPr>
          <w:b/>
          <w:u w:val="single"/>
        </w:rPr>
      </w:pPr>
      <w:r w:rsidRPr="008F4F92">
        <w:rPr>
          <w:b/>
          <w:i/>
          <w:sz w:val="20"/>
          <w:u w:val="single"/>
        </w:rPr>
        <w:t xml:space="preserve">NOTE:   This draft sampling plan provides detail re: sampling locations, frequencies, </w:t>
      </w:r>
      <w:proofErr w:type="gramStart"/>
      <w:r w:rsidRPr="008F4F92">
        <w:rPr>
          <w:b/>
          <w:i/>
          <w:sz w:val="20"/>
          <w:u w:val="single"/>
        </w:rPr>
        <w:t>analytes,  etc.</w:t>
      </w:r>
      <w:proofErr w:type="gramEnd"/>
      <w:r w:rsidRPr="008F4F92">
        <w:rPr>
          <w:b/>
          <w:i/>
          <w:sz w:val="20"/>
          <w:u w:val="single"/>
        </w:rPr>
        <w:t xml:space="preserve"> and is intended to augment WPP’s multi-year programmatic QAPP approved by EPA for 2015 through 2019.   The contents mirror selected elements of WPP’s programmatic QAPP (</w:t>
      </w:r>
      <w:proofErr w:type="gramStart"/>
      <w:r w:rsidRPr="008F4F92">
        <w:rPr>
          <w:b/>
          <w:i/>
          <w:sz w:val="20"/>
          <w:u w:val="single"/>
        </w:rPr>
        <w:t>i.e.,QA</w:t>
      </w:r>
      <w:proofErr w:type="gramEnd"/>
      <w:r w:rsidRPr="008F4F92">
        <w:rPr>
          <w:b/>
          <w:i/>
          <w:sz w:val="20"/>
          <w:u w:val="single"/>
        </w:rPr>
        <w:t>-R5 EPA Guidance).  See the QAPP for relevant information not provided in this SAP.</w:t>
      </w:r>
      <w:r>
        <w:rPr>
          <w:b/>
          <w:u w:val="single"/>
        </w:rPr>
        <w:t xml:space="preserve"> </w:t>
      </w:r>
    </w:p>
    <w:p w14:paraId="314D0C8C" w14:textId="14497307" w:rsidR="000B3CD9" w:rsidRDefault="000B3CD9">
      <w:r>
        <w:br w:type="page"/>
      </w:r>
    </w:p>
    <w:sdt>
      <w:sdtPr>
        <w:rPr>
          <w:rFonts w:asciiTheme="minorHAnsi" w:eastAsiaTheme="minorHAnsi" w:hAnsiTheme="minorHAnsi" w:cstheme="minorBidi"/>
          <w:color w:val="auto"/>
          <w:sz w:val="22"/>
          <w:szCs w:val="22"/>
        </w:rPr>
        <w:id w:val="1720160132"/>
        <w:docPartObj>
          <w:docPartGallery w:val="Table of Contents"/>
          <w:docPartUnique/>
        </w:docPartObj>
      </w:sdtPr>
      <w:sdtEndPr>
        <w:rPr>
          <w:b/>
          <w:bCs/>
          <w:noProof/>
        </w:rPr>
      </w:sdtEndPr>
      <w:sdtContent>
        <w:p w14:paraId="394FCBAA" w14:textId="2BC803BA" w:rsidR="000B3CD9" w:rsidRPr="00CE3678" w:rsidRDefault="000B3CD9">
          <w:pPr>
            <w:pStyle w:val="TOCHeading"/>
            <w:rPr>
              <w:b/>
              <w:bCs/>
              <w:color w:val="auto"/>
              <w:sz w:val="24"/>
              <w:szCs w:val="24"/>
              <w:u w:val="single"/>
            </w:rPr>
          </w:pPr>
          <w:r w:rsidRPr="00CE3678">
            <w:rPr>
              <w:b/>
              <w:bCs/>
              <w:color w:val="auto"/>
              <w:sz w:val="24"/>
              <w:szCs w:val="24"/>
              <w:u w:val="single"/>
            </w:rPr>
            <w:t>Table of Contents</w:t>
          </w:r>
        </w:p>
        <w:p w14:paraId="21AE9841" w14:textId="64750B4D" w:rsidR="000B3CD9" w:rsidRDefault="000B3CD9">
          <w:pPr>
            <w:pStyle w:val="TOC1"/>
            <w:tabs>
              <w:tab w:val="right" w:leader="dot" w:pos="9350"/>
            </w:tabs>
            <w:rPr>
              <w:rFonts w:eastAsiaTheme="minorEastAsia"/>
              <w:noProof/>
            </w:rPr>
          </w:pPr>
          <w:r>
            <w:fldChar w:fldCharType="begin"/>
          </w:r>
          <w:r>
            <w:instrText xml:space="preserve"> TOC \o "1-3" \h \z \u </w:instrText>
          </w:r>
          <w:r>
            <w:fldChar w:fldCharType="separate"/>
          </w:r>
          <w:hyperlink w:anchor="_Toc40185454" w:history="1">
            <w:r w:rsidRPr="00486850">
              <w:rPr>
                <w:rStyle w:val="Hyperlink"/>
                <w:noProof/>
              </w:rPr>
              <w:t>Project Organization</w:t>
            </w:r>
            <w:r>
              <w:rPr>
                <w:noProof/>
                <w:webHidden/>
              </w:rPr>
              <w:tab/>
            </w:r>
            <w:r>
              <w:rPr>
                <w:noProof/>
                <w:webHidden/>
              </w:rPr>
              <w:fldChar w:fldCharType="begin"/>
            </w:r>
            <w:r>
              <w:rPr>
                <w:noProof/>
                <w:webHidden/>
              </w:rPr>
              <w:instrText xml:space="preserve"> PAGEREF _Toc40185454 \h </w:instrText>
            </w:r>
            <w:r>
              <w:rPr>
                <w:noProof/>
                <w:webHidden/>
              </w:rPr>
            </w:r>
            <w:r>
              <w:rPr>
                <w:noProof/>
                <w:webHidden/>
              </w:rPr>
              <w:fldChar w:fldCharType="separate"/>
            </w:r>
            <w:r>
              <w:rPr>
                <w:noProof/>
                <w:webHidden/>
              </w:rPr>
              <w:t>3</w:t>
            </w:r>
            <w:r>
              <w:rPr>
                <w:noProof/>
                <w:webHidden/>
              </w:rPr>
              <w:fldChar w:fldCharType="end"/>
            </w:r>
          </w:hyperlink>
        </w:p>
        <w:p w14:paraId="4213A891" w14:textId="21089307" w:rsidR="000B3CD9" w:rsidRDefault="008F046E">
          <w:pPr>
            <w:pStyle w:val="TOC1"/>
            <w:tabs>
              <w:tab w:val="right" w:leader="dot" w:pos="9350"/>
            </w:tabs>
            <w:rPr>
              <w:rFonts w:eastAsiaTheme="minorEastAsia"/>
              <w:noProof/>
            </w:rPr>
          </w:pPr>
          <w:hyperlink w:anchor="_Toc40185455" w:history="1">
            <w:r w:rsidR="000B3CD9" w:rsidRPr="00486850">
              <w:rPr>
                <w:rStyle w:val="Hyperlink"/>
                <w:noProof/>
              </w:rPr>
              <w:t>Project Definition and Background</w:t>
            </w:r>
            <w:r w:rsidR="000B3CD9">
              <w:rPr>
                <w:noProof/>
                <w:webHidden/>
              </w:rPr>
              <w:tab/>
            </w:r>
            <w:r w:rsidR="000B3CD9">
              <w:rPr>
                <w:noProof/>
                <w:webHidden/>
              </w:rPr>
              <w:fldChar w:fldCharType="begin"/>
            </w:r>
            <w:r w:rsidR="000B3CD9">
              <w:rPr>
                <w:noProof/>
                <w:webHidden/>
              </w:rPr>
              <w:instrText xml:space="preserve"> PAGEREF _Toc40185455 \h </w:instrText>
            </w:r>
            <w:r w:rsidR="000B3CD9">
              <w:rPr>
                <w:noProof/>
                <w:webHidden/>
              </w:rPr>
            </w:r>
            <w:r w:rsidR="000B3CD9">
              <w:rPr>
                <w:noProof/>
                <w:webHidden/>
              </w:rPr>
              <w:fldChar w:fldCharType="separate"/>
            </w:r>
            <w:r w:rsidR="000B3CD9">
              <w:rPr>
                <w:noProof/>
                <w:webHidden/>
              </w:rPr>
              <w:t>4</w:t>
            </w:r>
            <w:r w:rsidR="000B3CD9">
              <w:rPr>
                <w:noProof/>
                <w:webHidden/>
              </w:rPr>
              <w:fldChar w:fldCharType="end"/>
            </w:r>
          </w:hyperlink>
        </w:p>
        <w:p w14:paraId="073689F0" w14:textId="5F1F248E" w:rsidR="000B3CD9" w:rsidRDefault="008F046E">
          <w:pPr>
            <w:pStyle w:val="TOC1"/>
            <w:tabs>
              <w:tab w:val="right" w:leader="dot" w:pos="9350"/>
            </w:tabs>
            <w:rPr>
              <w:rFonts w:eastAsiaTheme="minorEastAsia"/>
              <w:noProof/>
            </w:rPr>
          </w:pPr>
          <w:hyperlink w:anchor="_Toc40185456" w:history="1">
            <w:r w:rsidR="000B3CD9" w:rsidRPr="00486850">
              <w:rPr>
                <w:rStyle w:val="Hyperlink"/>
                <w:noProof/>
              </w:rPr>
              <w:t>Project Description</w:t>
            </w:r>
            <w:r w:rsidR="000B3CD9">
              <w:rPr>
                <w:noProof/>
                <w:webHidden/>
              </w:rPr>
              <w:tab/>
            </w:r>
            <w:r w:rsidR="000B3CD9">
              <w:rPr>
                <w:noProof/>
                <w:webHidden/>
              </w:rPr>
              <w:fldChar w:fldCharType="begin"/>
            </w:r>
            <w:r w:rsidR="000B3CD9">
              <w:rPr>
                <w:noProof/>
                <w:webHidden/>
              </w:rPr>
              <w:instrText xml:space="preserve"> PAGEREF _Toc40185456 \h </w:instrText>
            </w:r>
            <w:r w:rsidR="000B3CD9">
              <w:rPr>
                <w:noProof/>
                <w:webHidden/>
              </w:rPr>
            </w:r>
            <w:r w:rsidR="000B3CD9">
              <w:rPr>
                <w:noProof/>
                <w:webHidden/>
              </w:rPr>
              <w:fldChar w:fldCharType="separate"/>
            </w:r>
            <w:r w:rsidR="000B3CD9">
              <w:rPr>
                <w:noProof/>
                <w:webHidden/>
              </w:rPr>
              <w:t>5</w:t>
            </w:r>
            <w:r w:rsidR="000B3CD9">
              <w:rPr>
                <w:noProof/>
                <w:webHidden/>
              </w:rPr>
              <w:fldChar w:fldCharType="end"/>
            </w:r>
          </w:hyperlink>
        </w:p>
        <w:p w14:paraId="525665B2" w14:textId="6665623B" w:rsidR="000B3CD9" w:rsidRDefault="008F046E">
          <w:pPr>
            <w:pStyle w:val="TOC1"/>
            <w:tabs>
              <w:tab w:val="right" w:leader="dot" w:pos="9350"/>
            </w:tabs>
            <w:rPr>
              <w:rFonts w:eastAsiaTheme="minorEastAsia"/>
              <w:noProof/>
            </w:rPr>
          </w:pPr>
          <w:hyperlink w:anchor="_Toc40185457" w:history="1">
            <w:r w:rsidR="000B3CD9" w:rsidRPr="00486850">
              <w:rPr>
                <w:rStyle w:val="Hyperlink"/>
                <w:noProof/>
              </w:rPr>
              <w:t>Sampling Process Design</w:t>
            </w:r>
            <w:r w:rsidR="000B3CD9">
              <w:rPr>
                <w:noProof/>
                <w:webHidden/>
              </w:rPr>
              <w:tab/>
            </w:r>
            <w:r w:rsidR="000B3CD9">
              <w:rPr>
                <w:noProof/>
                <w:webHidden/>
              </w:rPr>
              <w:fldChar w:fldCharType="begin"/>
            </w:r>
            <w:r w:rsidR="000B3CD9">
              <w:rPr>
                <w:noProof/>
                <w:webHidden/>
              </w:rPr>
              <w:instrText xml:space="preserve"> PAGEREF _Toc40185457 \h </w:instrText>
            </w:r>
            <w:r w:rsidR="000B3CD9">
              <w:rPr>
                <w:noProof/>
                <w:webHidden/>
              </w:rPr>
            </w:r>
            <w:r w:rsidR="000B3CD9">
              <w:rPr>
                <w:noProof/>
                <w:webHidden/>
              </w:rPr>
              <w:fldChar w:fldCharType="separate"/>
            </w:r>
            <w:r w:rsidR="000B3CD9">
              <w:rPr>
                <w:noProof/>
                <w:webHidden/>
              </w:rPr>
              <w:t>5</w:t>
            </w:r>
            <w:r w:rsidR="000B3CD9">
              <w:rPr>
                <w:noProof/>
                <w:webHidden/>
              </w:rPr>
              <w:fldChar w:fldCharType="end"/>
            </w:r>
          </w:hyperlink>
        </w:p>
        <w:p w14:paraId="57884FA1" w14:textId="2E334B10" w:rsidR="000B3CD9" w:rsidRDefault="008F046E">
          <w:pPr>
            <w:pStyle w:val="TOC1"/>
            <w:tabs>
              <w:tab w:val="right" w:leader="dot" w:pos="9350"/>
            </w:tabs>
            <w:rPr>
              <w:rFonts w:eastAsiaTheme="minorEastAsia"/>
              <w:noProof/>
            </w:rPr>
          </w:pPr>
          <w:hyperlink w:anchor="_Toc40185458" w:history="1">
            <w:r w:rsidR="000B3CD9" w:rsidRPr="00486850">
              <w:rPr>
                <w:rStyle w:val="Hyperlink"/>
                <w:noProof/>
              </w:rPr>
              <w:t>Non-Direct Measurements</w:t>
            </w:r>
            <w:r w:rsidR="000B3CD9">
              <w:rPr>
                <w:noProof/>
                <w:webHidden/>
              </w:rPr>
              <w:tab/>
            </w:r>
            <w:r w:rsidR="000B3CD9">
              <w:rPr>
                <w:noProof/>
                <w:webHidden/>
              </w:rPr>
              <w:fldChar w:fldCharType="begin"/>
            </w:r>
            <w:r w:rsidR="000B3CD9">
              <w:rPr>
                <w:noProof/>
                <w:webHidden/>
              </w:rPr>
              <w:instrText xml:space="preserve"> PAGEREF _Toc40185458 \h </w:instrText>
            </w:r>
            <w:r w:rsidR="000B3CD9">
              <w:rPr>
                <w:noProof/>
                <w:webHidden/>
              </w:rPr>
            </w:r>
            <w:r w:rsidR="000B3CD9">
              <w:rPr>
                <w:noProof/>
                <w:webHidden/>
              </w:rPr>
              <w:fldChar w:fldCharType="separate"/>
            </w:r>
            <w:r w:rsidR="000B3CD9">
              <w:rPr>
                <w:noProof/>
                <w:webHidden/>
              </w:rPr>
              <w:t>12</w:t>
            </w:r>
            <w:r w:rsidR="000B3CD9">
              <w:rPr>
                <w:noProof/>
                <w:webHidden/>
              </w:rPr>
              <w:fldChar w:fldCharType="end"/>
            </w:r>
          </w:hyperlink>
        </w:p>
        <w:p w14:paraId="2363B7E5" w14:textId="678199D2" w:rsidR="000B3CD9" w:rsidRDefault="008F046E">
          <w:pPr>
            <w:pStyle w:val="TOC1"/>
            <w:tabs>
              <w:tab w:val="right" w:leader="dot" w:pos="9350"/>
            </w:tabs>
            <w:rPr>
              <w:rFonts w:eastAsiaTheme="minorEastAsia"/>
              <w:noProof/>
            </w:rPr>
          </w:pPr>
          <w:hyperlink w:anchor="_Toc40185459" w:history="1">
            <w:r w:rsidR="000B3CD9" w:rsidRPr="00486850">
              <w:rPr>
                <w:rStyle w:val="Hyperlink"/>
                <w:noProof/>
              </w:rPr>
              <w:t>Cited Sources</w:t>
            </w:r>
            <w:r w:rsidR="000B3CD9">
              <w:rPr>
                <w:noProof/>
                <w:webHidden/>
              </w:rPr>
              <w:tab/>
            </w:r>
            <w:r w:rsidR="000B3CD9">
              <w:rPr>
                <w:noProof/>
                <w:webHidden/>
              </w:rPr>
              <w:fldChar w:fldCharType="begin"/>
            </w:r>
            <w:r w:rsidR="000B3CD9">
              <w:rPr>
                <w:noProof/>
                <w:webHidden/>
              </w:rPr>
              <w:instrText xml:space="preserve"> PAGEREF _Toc40185459 \h </w:instrText>
            </w:r>
            <w:r w:rsidR="000B3CD9">
              <w:rPr>
                <w:noProof/>
                <w:webHidden/>
              </w:rPr>
            </w:r>
            <w:r w:rsidR="000B3CD9">
              <w:rPr>
                <w:noProof/>
                <w:webHidden/>
              </w:rPr>
              <w:fldChar w:fldCharType="separate"/>
            </w:r>
            <w:r w:rsidR="000B3CD9">
              <w:rPr>
                <w:noProof/>
                <w:webHidden/>
              </w:rPr>
              <w:t>13</w:t>
            </w:r>
            <w:r w:rsidR="000B3CD9">
              <w:rPr>
                <w:noProof/>
                <w:webHidden/>
              </w:rPr>
              <w:fldChar w:fldCharType="end"/>
            </w:r>
          </w:hyperlink>
        </w:p>
        <w:p w14:paraId="454509D5" w14:textId="71F70000" w:rsidR="000B3CD9" w:rsidRDefault="000B3CD9">
          <w:r>
            <w:rPr>
              <w:b/>
              <w:bCs/>
              <w:noProof/>
            </w:rPr>
            <w:fldChar w:fldCharType="end"/>
          </w:r>
        </w:p>
      </w:sdtContent>
    </w:sdt>
    <w:p w14:paraId="1B374210" w14:textId="77777777" w:rsidR="009D6626" w:rsidRPr="00CE3678" w:rsidRDefault="00CE3678">
      <w:pPr>
        <w:rPr>
          <w:rFonts w:asciiTheme="majorHAnsi" w:eastAsiaTheme="majorEastAsia" w:hAnsiTheme="majorHAnsi" w:cstheme="majorBidi"/>
          <w:b/>
          <w:bCs/>
          <w:sz w:val="24"/>
          <w:szCs w:val="24"/>
          <w:u w:val="single"/>
        </w:rPr>
      </w:pPr>
      <w:r w:rsidRPr="00CE3678">
        <w:rPr>
          <w:rFonts w:asciiTheme="majorHAnsi" w:eastAsiaTheme="majorEastAsia" w:hAnsiTheme="majorHAnsi" w:cstheme="majorBidi"/>
          <w:b/>
          <w:bCs/>
          <w:sz w:val="24"/>
          <w:szCs w:val="24"/>
          <w:u w:val="single"/>
        </w:rPr>
        <w:t>List of Tables</w:t>
      </w:r>
    </w:p>
    <w:p w14:paraId="5B084236" w14:textId="43B4280D" w:rsidR="00CE3678" w:rsidRDefault="00CE3678" w:rsidP="00CE3678">
      <w:pPr>
        <w:pStyle w:val="TableofFigures"/>
        <w:tabs>
          <w:tab w:val="right" w:leader="dot" w:pos="9350"/>
        </w:tabs>
        <w:rPr>
          <w:rFonts w:eastAsiaTheme="minorEastAsia"/>
          <w:noProof/>
        </w:rPr>
      </w:pPr>
      <w:r>
        <w:fldChar w:fldCharType="begin"/>
      </w:r>
      <w:r>
        <w:instrText xml:space="preserve"> TOC \h \z \t "Table" \c </w:instrText>
      </w:r>
      <w:r>
        <w:fldChar w:fldCharType="separate"/>
      </w:r>
      <w:hyperlink w:anchor="_Toc40186362" w:history="1">
        <w:r w:rsidRPr="0025787F">
          <w:rPr>
            <w:rStyle w:val="Hyperlink"/>
            <w:b/>
            <w:noProof/>
          </w:rPr>
          <w:t>Table 1.</w:t>
        </w:r>
        <w:r w:rsidRPr="0025787F">
          <w:rPr>
            <w:rStyle w:val="Hyperlink"/>
            <w:noProof/>
          </w:rPr>
          <w:t xml:space="preserve"> Project Roles and Responsibilities related to monitoring and data use.</w:t>
        </w:r>
        <w:r>
          <w:rPr>
            <w:noProof/>
            <w:webHidden/>
          </w:rPr>
          <w:tab/>
        </w:r>
        <w:r>
          <w:rPr>
            <w:noProof/>
            <w:webHidden/>
          </w:rPr>
          <w:fldChar w:fldCharType="begin"/>
        </w:r>
        <w:r>
          <w:rPr>
            <w:noProof/>
            <w:webHidden/>
          </w:rPr>
          <w:instrText xml:space="preserve"> PAGEREF _Toc40186362 \h </w:instrText>
        </w:r>
        <w:r>
          <w:rPr>
            <w:noProof/>
            <w:webHidden/>
          </w:rPr>
        </w:r>
        <w:r>
          <w:rPr>
            <w:noProof/>
            <w:webHidden/>
          </w:rPr>
          <w:fldChar w:fldCharType="separate"/>
        </w:r>
        <w:r>
          <w:rPr>
            <w:noProof/>
            <w:webHidden/>
          </w:rPr>
          <w:t>3</w:t>
        </w:r>
        <w:r>
          <w:rPr>
            <w:noProof/>
            <w:webHidden/>
          </w:rPr>
          <w:fldChar w:fldCharType="end"/>
        </w:r>
      </w:hyperlink>
    </w:p>
    <w:p w14:paraId="66E1024F" w14:textId="064D9647" w:rsidR="00CE3678" w:rsidRDefault="008F046E" w:rsidP="00CE3678">
      <w:pPr>
        <w:pStyle w:val="TableofFigures"/>
        <w:tabs>
          <w:tab w:val="right" w:leader="dot" w:pos="9350"/>
        </w:tabs>
        <w:rPr>
          <w:rFonts w:eastAsiaTheme="minorEastAsia"/>
          <w:noProof/>
        </w:rPr>
      </w:pPr>
      <w:hyperlink w:anchor="_Toc40186363" w:history="1">
        <w:r w:rsidR="00CE3678" w:rsidRPr="0025787F">
          <w:rPr>
            <w:rStyle w:val="Hyperlink"/>
            <w:b/>
            <w:bCs/>
            <w:noProof/>
          </w:rPr>
          <w:t xml:space="preserve">Table 2. </w:t>
        </w:r>
        <w:r w:rsidR="00CE3678" w:rsidRPr="0025787F">
          <w:rPr>
            <w:rStyle w:val="Hyperlink"/>
            <w:noProof/>
          </w:rPr>
          <w:t>WH IBI metrics and scoring formulas (Stamp 2020)</w:t>
        </w:r>
        <w:r w:rsidR="00CE3678">
          <w:rPr>
            <w:noProof/>
            <w:webHidden/>
          </w:rPr>
          <w:tab/>
        </w:r>
        <w:r w:rsidR="00CE3678">
          <w:rPr>
            <w:noProof/>
            <w:webHidden/>
          </w:rPr>
          <w:fldChar w:fldCharType="begin"/>
        </w:r>
        <w:r w:rsidR="00CE3678">
          <w:rPr>
            <w:noProof/>
            <w:webHidden/>
          </w:rPr>
          <w:instrText xml:space="preserve"> PAGEREF _Toc40186363 \h </w:instrText>
        </w:r>
        <w:r w:rsidR="00CE3678">
          <w:rPr>
            <w:noProof/>
            <w:webHidden/>
          </w:rPr>
        </w:r>
        <w:r w:rsidR="00CE3678">
          <w:rPr>
            <w:noProof/>
            <w:webHidden/>
          </w:rPr>
          <w:fldChar w:fldCharType="separate"/>
        </w:r>
        <w:r w:rsidR="00CE3678">
          <w:rPr>
            <w:noProof/>
            <w:webHidden/>
          </w:rPr>
          <w:t>5</w:t>
        </w:r>
        <w:r w:rsidR="00CE3678">
          <w:rPr>
            <w:noProof/>
            <w:webHidden/>
          </w:rPr>
          <w:fldChar w:fldCharType="end"/>
        </w:r>
      </w:hyperlink>
    </w:p>
    <w:p w14:paraId="612271BB" w14:textId="55B8A8EC" w:rsidR="00CE3678" w:rsidRDefault="008F046E" w:rsidP="00CE3678">
      <w:pPr>
        <w:pStyle w:val="TableofFigures"/>
        <w:tabs>
          <w:tab w:val="right" w:leader="dot" w:pos="9350"/>
        </w:tabs>
        <w:rPr>
          <w:rFonts w:eastAsiaTheme="minorEastAsia"/>
          <w:noProof/>
        </w:rPr>
      </w:pPr>
      <w:hyperlink w:anchor="_Toc40186364" w:history="1">
        <w:r w:rsidR="00CE3678" w:rsidRPr="0025787F">
          <w:rPr>
            <w:rStyle w:val="Hyperlink"/>
            <w:b/>
            <w:bCs/>
            <w:noProof/>
          </w:rPr>
          <w:t xml:space="preserve">Table 3. </w:t>
        </w:r>
        <w:r w:rsidR="00CE3678" w:rsidRPr="0025787F">
          <w:rPr>
            <w:rStyle w:val="Hyperlink"/>
            <w:noProof/>
          </w:rPr>
          <w:t>HDI landscape/disturbance metrics (Jessup and Stamp 2019)</w:t>
        </w:r>
        <w:r w:rsidR="00CE3678">
          <w:rPr>
            <w:noProof/>
            <w:webHidden/>
          </w:rPr>
          <w:tab/>
        </w:r>
        <w:r w:rsidR="00CE3678">
          <w:rPr>
            <w:noProof/>
            <w:webHidden/>
          </w:rPr>
          <w:fldChar w:fldCharType="begin"/>
        </w:r>
        <w:r w:rsidR="00CE3678">
          <w:rPr>
            <w:noProof/>
            <w:webHidden/>
          </w:rPr>
          <w:instrText xml:space="preserve"> PAGEREF _Toc40186364 \h </w:instrText>
        </w:r>
        <w:r w:rsidR="00CE3678">
          <w:rPr>
            <w:noProof/>
            <w:webHidden/>
          </w:rPr>
        </w:r>
        <w:r w:rsidR="00CE3678">
          <w:rPr>
            <w:noProof/>
            <w:webHidden/>
          </w:rPr>
          <w:fldChar w:fldCharType="separate"/>
        </w:r>
        <w:r w:rsidR="00CE3678">
          <w:rPr>
            <w:noProof/>
            <w:webHidden/>
          </w:rPr>
          <w:t>6</w:t>
        </w:r>
        <w:r w:rsidR="00CE3678">
          <w:rPr>
            <w:noProof/>
            <w:webHidden/>
          </w:rPr>
          <w:fldChar w:fldCharType="end"/>
        </w:r>
      </w:hyperlink>
    </w:p>
    <w:p w14:paraId="0171F565" w14:textId="34AD09F1" w:rsidR="00CE3678" w:rsidRDefault="008F046E" w:rsidP="00CE3678">
      <w:pPr>
        <w:pStyle w:val="TableofFigures"/>
        <w:tabs>
          <w:tab w:val="right" w:leader="dot" w:pos="9350"/>
        </w:tabs>
        <w:rPr>
          <w:rFonts w:eastAsiaTheme="minorEastAsia"/>
          <w:noProof/>
        </w:rPr>
      </w:pPr>
      <w:hyperlink w:anchor="_Toc40186365" w:history="1">
        <w:r w:rsidR="00CE3678" w:rsidRPr="0025787F">
          <w:rPr>
            <w:rStyle w:val="Hyperlink"/>
            <w:b/>
            <w:noProof/>
          </w:rPr>
          <w:t xml:space="preserve">Table 4. </w:t>
        </w:r>
        <w:r w:rsidR="00CE3678" w:rsidRPr="0025787F">
          <w:rPr>
            <w:rStyle w:val="Hyperlink"/>
            <w:noProof/>
          </w:rPr>
          <w:t>HDI metrics categorization and scoring ranges (Jessup and Stamp 2019)</w:t>
        </w:r>
        <w:r w:rsidR="00CE3678">
          <w:rPr>
            <w:noProof/>
            <w:webHidden/>
          </w:rPr>
          <w:tab/>
        </w:r>
        <w:r w:rsidR="00CE3678">
          <w:rPr>
            <w:noProof/>
            <w:webHidden/>
          </w:rPr>
          <w:fldChar w:fldCharType="begin"/>
        </w:r>
        <w:r w:rsidR="00CE3678">
          <w:rPr>
            <w:noProof/>
            <w:webHidden/>
          </w:rPr>
          <w:instrText xml:space="preserve"> PAGEREF _Toc40186365 \h </w:instrText>
        </w:r>
        <w:r w:rsidR="00CE3678">
          <w:rPr>
            <w:noProof/>
            <w:webHidden/>
          </w:rPr>
        </w:r>
        <w:r w:rsidR="00CE3678">
          <w:rPr>
            <w:noProof/>
            <w:webHidden/>
          </w:rPr>
          <w:fldChar w:fldCharType="separate"/>
        </w:r>
        <w:r w:rsidR="00CE3678">
          <w:rPr>
            <w:noProof/>
            <w:webHidden/>
          </w:rPr>
          <w:t>7</w:t>
        </w:r>
        <w:r w:rsidR="00CE3678">
          <w:rPr>
            <w:noProof/>
            <w:webHidden/>
          </w:rPr>
          <w:fldChar w:fldCharType="end"/>
        </w:r>
      </w:hyperlink>
    </w:p>
    <w:p w14:paraId="0BDFCABC" w14:textId="6E9B4E32" w:rsidR="00CE3678" w:rsidRDefault="008F046E" w:rsidP="00CE3678">
      <w:pPr>
        <w:pStyle w:val="TableofFigures"/>
        <w:tabs>
          <w:tab w:val="right" w:leader="dot" w:pos="9350"/>
        </w:tabs>
        <w:rPr>
          <w:rFonts w:eastAsiaTheme="minorEastAsia"/>
          <w:noProof/>
        </w:rPr>
      </w:pPr>
      <w:hyperlink w:anchor="_Toc40186366" w:history="1">
        <w:r w:rsidR="00CE3678" w:rsidRPr="0025787F">
          <w:rPr>
            <w:rStyle w:val="Hyperlink"/>
            <w:b/>
            <w:bCs/>
            <w:noProof/>
          </w:rPr>
          <w:t>Table 6.</w:t>
        </w:r>
        <w:r w:rsidR="00CE3678" w:rsidRPr="0025787F">
          <w:rPr>
            <w:rStyle w:val="Hyperlink"/>
            <w:noProof/>
          </w:rPr>
          <w:t xml:space="preserve"> Candidate sampling locations for 2020.</w:t>
        </w:r>
        <w:r w:rsidR="00CE3678">
          <w:rPr>
            <w:noProof/>
            <w:webHidden/>
          </w:rPr>
          <w:tab/>
        </w:r>
        <w:r w:rsidR="00CE3678">
          <w:rPr>
            <w:noProof/>
            <w:webHidden/>
          </w:rPr>
          <w:fldChar w:fldCharType="begin"/>
        </w:r>
        <w:r w:rsidR="00CE3678">
          <w:rPr>
            <w:noProof/>
            <w:webHidden/>
          </w:rPr>
          <w:instrText xml:space="preserve"> PAGEREF _Toc40186366 \h </w:instrText>
        </w:r>
        <w:r w:rsidR="00CE3678">
          <w:rPr>
            <w:noProof/>
            <w:webHidden/>
          </w:rPr>
        </w:r>
        <w:r w:rsidR="00CE3678">
          <w:rPr>
            <w:noProof/>
            <w:webHidden/>
          </w:rPr>
          <w:fldChar w:fldCharType="separate"/>
        </w:r>
        <w:r w:rsidR="00CE3678">
          <w:rPr>
            <w:noProof/>
            <w:webHidden/>
          </w:rPr>
          <w:t>10</w:t>
        </w:r>
        <w:r w:rsidR="00CE3678">
          <w:rPr>
            <w:noProof/>
            <w:webHidden/>
          </w:rPr>
          <w:fldChar w:fldCharType="end"/>
        </w:r>
      </w:hyperlink>
    </w:p>
    <w:p w14:paraId="237133C4" w14:textId="0071F7BD" w:rsidR="00CE3678" w:rsidRDefault="008F046E" w:rsidP="00CE3678">
      <w:pPr>
        <w:pStyle w:val="TableofFigures"/>
        <w:tabs>
          <w:tab w:val="right" w:leader="dot" w:pos="9350"/>
        </w:tabs>
        <w:rPr>
          <w:rFonts w:eastAsiaTheme="minorEastAsia"/>
          <w:noProof/>
        </w:rPr>
      </w:pPr>
      <w:hyperlink w:anchor="_Toc40186367" w:history="1">
        <w:r w:rsidR="00CE3678" w:rsidRPr="0025787F">
          <w:rPr>
            <w:rStyle w:val="Hyperlink"/>
            <w:b/>
            <w:bCs/>
            <w:noProof/>
          </w:rPr>
          <w:t>Table 7.</w:t>
        </w:r>
        <w:r w:rsidR="00CE3678" w:rsidRPr="0025787F">
          <w:rPr>
            <w:rStyle w:val="Hyperlink"/>
            <w:noProof/>
          </w:rPr>
          <w:t xml:space="preserve"> Project Schedule for Biocriteria Development Monitoring.</w:t>
        </w:r>
        <w:r w:rsidR="00CE3678">
          <w:rPr>
            <w:noProof/>
            <w:webHidden/>
          </w:rPr>
          <w:tab/>
        </w:r>
        <w:r w:rsidR="00CE3678">
          <w:rPr>
            <w:noProof/>
            <w:webHidden/>
          </w:rPr>
          <w:fldChar w:fldCharType="begin"/>
        </w:r>
        <w:r w:rsidR="00CE3678">
          <w:rPr>
            <w:noProof/>
            <w:webHidden/>
          </w:rPr>
          <w:instrText xml:space="preserve"> PAGEREF _Toc40186367 \h </w:instrText>
        </w:r>
        <w:r w:rsidR="00CE3678">
          <w:rPr>
            <w:noProof/>
            <w:webHidden/>
          </w:rPr>
        </w:r>
        <w:r w:rsidR="00CE3678">
          <w:rPr>
            <w:noProof/>
            <w:webHidden/>
          </w:rPr>
          <w:fldChar w:fldCharType="separate"/>
        </w:r>
        <w:r w:rsidR="00CE3678">
          <w:rPr>
            <w:noProof/>
            <w:webHidden/>
          </w:rPr>
          <w:t>12</w:t>
        </w:r>
        <w:r w:rsidR="00CE3678">
          <w:rPr>
            <w:noProof/>
            <w:webHidden/>
          </w:rPr>
          <w:fldChar w:fldCharType="end"/>
        </w:r>
      </w:hyperlink>
    </w:p>
    <w:p w14:paraId="48DB9E49" w14:textId="4EB27117" w:rsidR="00CE3678" w:rsidRDefault="008F046E" w:rsidP="00CE3678">
      <w:pPr>
        <w:pStyle w:val="TableofFigures"/>
        <w:tabs>
          <w:tab w:val="right" w:leader="dot" w:pos="9350"/>
        </w:tabs>
        <w:rPr>
          <w:rFonts w:eastAsiaTheme="minorEastAsia"/>
          <w:noProof/>
        </w:rPr>
      </w:pPr>
      <w:hyperlink w:anchor="_Toc40186368" w:history="1">
        <w:r w:rsidR="00CE3678" w:rsidRPr="0025787F">
          <w:rPr>
            <w:rStyle w:val="Hyperlink"/>
            <w:b/>
            <w:noProof/>
          </w:rPr>
          <w:t xml:space="preserve">Table 8. </w:t>
        </w:r>
        <w:r w:rsidR="00CE3678" w:rsidRPr="0025787F">
          <w:rPr>
            <w:rStyle w:val="Hyperlink"/>
            <w:noProof/>
          </w:rPr>
          <w:t>External data sources used for the Reference Site Network 2019 monitoring.</w:t>
        </w:r>
        <w:r w:rsidR="00CE3678">
          <w:rPr>
            <w:noProof/>
            <w:webHidden/>
          </w:rPr>
          <w:tab/>
        </w:r>
        <w:r w:rsidR="00CE3678">
          <w:rPr>
            <w:noProof/>
            <w:webHidden/>
          </w:rPr>
          <w:fldChar w:fldCharType="begin"/>
        </w:r>
        <w:r w:rsidR="00CE3678">
          <w:rPr>
            <w:noProof/>
            <w:webHidden/>
          </w:rPr>
          <w:instrText xml:space="preserve"> PAGEREF _Toc40186368 \h </w:instrText>
        </w:r>
        <w:r w:rsidR="00CE3678">
          <w:rPr>
            <w:noProof/>
            <w:webHidden/>
          </w:rPr>
        </w:r>
        <w:r w:rsidR="00CE3678">
          <w:rPr>
            <w:noProof/>
            <w:webHidden/>
          </w:rPr>
          <w:fldChar w:fldCharType="separate"/>
        </w:r>
        <w:r w:rsidR="00CE3678">
          <w:rPr>
            <w:noProof/>
            <w:webHidden/>
          </w:rPr>
          <w:t>12</w:t>
        </w:r>
        <w:r w:rsidR="00CE3678">
          <w:rPr>
            <w:noProof/>
            <w:webHidden/>
          </w:rPr>
          <w:fldChar w:fldCharType="end"/>
        </w:r>
      </w:hyperlink>
    </w:p>
    <w:p w14:paraId="7E07D3F2" w14:textId="77777777" w:rsidR="00CE3678" w:rsidRDefault="00CE3678">
      <w:r>
        <w:fldChar w:fldCharType="end"/>
      </w:r>
    </w:p>
    <w:p w14:paraId="548E3C14" w14:textId="77777777" w:rsidR="00CE3678" w:rsidRDefault="00CE3678">
      <w:pPr>
        <w:rPr>
          <w:rFonts w:asciiTheme="majorHAnsi" w:eastAsiaTheme="majorEastAsia" w:hAnsiTheme="majorHAnsi" w:cstheme="majorBidi"/>
          <w:b/>
          <w:bCs/>
          <w:sz w:val="24"/>
          <w:szCs w:val="24"/>
          <w:u w:val="single"/>
        </w:rPr>
      </w:pPr>
      <w:r w:rsidRPr="00CE3678">
        <w:rPr>
          <w:rFonts w:asciiTheme="majorHAnsi" w:eastAsiaTheme="majorEastAsia" w:hAnsiTheme="majorHAnsi" w:cstheme="majorBidi"/>
          <w:b/>
          <w:bCs/>
          <w:sz w:val="24"/>
          <w:szCs w:val="24"/>
          <w:u w:val="single"/>
        </w:rPr>
        <w:t>List of Figures</w:t>
      </w:r>
    </w:p>
    <w:p w14:paraId="7E8F99D0" w14:textId="6A393E18" w:rsidR="001F7067" w:rsidRDefault="00CE3678">
      <w:pPr>
        <w:pStyle w:val="TableofFigures"/>
        <w:tabs>
          <w:tab w:val="right" w:leader="dot" w:pos="9350"/>
        </w:tabs>
        <w:rPr>
          <w:rFonts w:eastAsiaTheme="minorEastAsia"/>
          <w:noProof/>
        </w:rPr>
      </w:pPr>
      <w:r>
        <w:rPr>
          <w:rFonts w:asciiTheme="majorHAnsi" w:eastAsiaTheme="majorEastAsia" w:hAnsiTheme="majorHAnsi" w:cstheme="majorBidi"/>
          <w:b/>
          <w:bCs/>
          <w:sz w:val="24"/>
          <w:szCs w:val="24"/>
          <w:u w:val="single"/>
        </w:rPr>
        <w:fldChar w:fldCharType="begin"/>
      </w:r>
      <w:r>
        <w:rPr>
          <w:rFonts w:asciiTheme="majorHAnsi" w:eastAsiaTheme="majorEastAsia" w:hAnsiTheme="majorHAnsi" w:cstheme="majorBidi"/>
          <w:b/>
          <w:bCs/>
          <w:sz w:val="24"/>
          <w:szCs w:val="24"/>
          <w:u w:val="single"/>
        </w:rPr>
        <w:instrText xml:space="preserve"> TOC \h \z \t "Figure" \c </w:instrText>
      </w:r>
      <w:r>
        <w:rPr>
          <w:rFonts w:asciiTheme="majorHAnsi" w:eastAsiaTheme="majorEastAsia" w:hAnsiTheme="majorHAnsi" w:cstheme="majorBidi"/>
          <w:b/>
          <w:bCs/>
          <w:sz w:val="24"/>
          <w:szCs w:val="24"/>
          <w:u w:val="single"/>
        </w:rPr>
        <w:fldChar w:fldCharType="separate"/>
      </w:r>
      <w:hyperlink w:anchor="_Toc40186813" w:history="1">
        <w:r w:rsidR="001F7067" w:rsidRPr="00D71129">
          <w:rPr>
            <w:rStyle w:val="Hyperlink"/>
            <w:b/>
            <w:noProof/>
          </w:rPr>
          <w:t>Figure 1.</w:t>
        </w:r>
        <w:r w:rsidR="001F7067" w:rsidRPr="00D71129">
          <w:rPr>
            <w:rStyle w:val="Hyperlink"/>
            <w:noProof/>
          </w:rPr>
          <w:t xml:space="preserve"> Massachusetts site classifications (Jessup and Stamp 2019).</w:t>
        </w:r>
        <w:r w:rsidR="001F7067">
          <w:rPr>
            <w:noProof/>
            <w:webHidden/>
          </w:rPr>
          <w:tab/>
        </w:r>
        <w:r w:rsidR="001F7067">
          <w:rPr>
            <w:noProof/>
            <w:webHidden/>
          </w:rPr>
          <w:fldChar w:fldCharType="begin"/>
        </w:r>
        <w:r w:rsidR="001F7067">
          <w:rPr>
            <w:noProof/>
            <w:webHidden/>
          </w:rPr>
          <w:instrText xml:space="preserve"> PAGEREF _Toc40186813 \h </w:instrText>
        </w:r>
        <w:r w:rsidR="001F7067">
          <w:rPr>
            <w:noProof/>
            <w:webHidden/>
          </w:rPr>
        </w:r>
        <w:r w:rsidR="001F7067">
          <w:rPr>
            <w:noProof/>
            <w:webHidden/>
          </w:rPr>
          <w:fldChar w:fldCharType="separate"/>
        </w:r>
        <w:r w:rsidR="001F7067">
          <w:rPr>
            <w:noProof/>
            <w:webHidden/>
          </w:rPr>
          <w:t>4</w:t>
        </w:r>
        <w:r w:rsidR="001F7067">
          <w:rPr>
            <w:noProof/>
            <w:webHidden/>
          </w:rPr>
          <w:fldChar w:fldCharType="end"/>
        </w:r>
      </w:hyperlink>
    </w:p>
    <w:p w14:paraId="660CB7B2" w14:textId="1BEDB1FB" w:rsidR="001F7067" w:rsidRDefault="008F046E">
      <w:pPr>
        <w:pStyle w:val="TableofFigures"/>
        <w:tabs>
          <w:tab w:val="right" w:leader="dot" w:pos="9350"/>
        </w:tabs>
        <w:rPr>
          <w:rFonts w:eastAsiaTheme="minorEastAsia"/>
          <w:noProof/>
        </w:rPr>
      </w:pPr>
      <w:hyperlink w:anchor="_Toc40186814" w:history="1">
        <w:r w:rsidR="001F7067" w:rsidRPr="00D71129">
          <w:rPr>
            <w:rStyle w:val="Hyperlink"/>
            <w:b/>
            <w:noProof/>
          </w:rPr>
          <w:t>Figure 2.</w:t>
        </w:r>
        <w:r w:rsidR="001F7067" w:rsidRPr="00D71129">
          <w:rPr>
            <w:rStyle w:val="Hyperlink"/>
            <w:noProof/>
          </w:rPr>
          <w:t xml:space="preserve"> Candidate catchments with high levels of human disturbance.</w:t>
        </w:r>
        <w:r w:rsidR="001F7067">
          <w:rPr>
            <w:noProof/>
            <w:webHidden/>
          </w:rPr>
          <w:tab/>
        </w:r>
        <w:r w:rsidR="001F7067">
          <w:rPr>
            <w:noProof/>
            <w:webHidden/>
          </w:rPr>
          <w:fldChar w:fldCharType="begin"/>
        </w:r>
        <w:r w:rsidR="001F7067">
          <w:rPr>
            <w:noProof/>
            <w:webHidden/>
          </w:rPr>
          <w:instrText xml:space="preserve"> PAGEREF _Toc40186814 \h </w:instrText>
        </w:r>
        <w:r w:rsidR="001F7067">
          <w:rPr>
            <w:noProof/>
            <w:webHidden/>
          </w:rPr>
        </w:r>
        <w:r w:rsidR="001F7067">
          <w:rPr>
            <w:noProof/>
            <w:webHidden/>
          </w:rPr>
          <w:fldChar w:fldCharType="separate"/>
        </w:r>
        <w:r w:rsidR="001F7067">
          <w:rPr>
            <w:noProof/>
            <w:webHidden/>
          </w:rPr>
          <w:t>8</w:t>
        </w:r>
        <w:r w:rsidR="001F7067">
          <w:rPr>
            <w:noProof/>
            <w:webHidden/>
          </w:rPr>
          <w:fldChar w:fldCharType="end"/>
        </w:r>
      </w:hyperlink>
    </w:p>
    <w:p w14:paraId="10F020AD" w14:textId="5004473D" w:rsidR="001F7067" w:rsidRDefault="008F046E">
      <w:pPr>
        <w:pStyle w:val="TableofFigures"/>
        <w:tabs>
          <w:tab w:val="right" w:leader="dot" w:pos="9350"/>
        </w:tabs>
        <w:rPr>
          <w:rFonts w:eastAsiaTheme="minorEastAsia"/>
          <w:noProof/>
        </w:rPr>
      </w:pPr>
      <w:hyperlink w:anchor="_Toc40186815" w:history="1">
        <w:r w:rsidR="001F7067" w:rsidRPr="00D71129">
          <w:rPr>
            <w:rStyle w:val="Hyperlink"/>
            <w:b/>
            <w:noProof/>
          </w:rPr>
          <w:t xml:space="preserve">Figure 3. </w:t>
        </w:r>
        <w:r w:rsidR="001F7067" w:rsidRPr="00D71129">
          <w:rPr>
            <w:rStyle w:val="Hyperlink"/>
            <w:noProof/>
          </w:rPr>
          <w:t>Candidate sampling locations for 2020.</w:t>
        </w:r>
        <w:r w:rsidR="001F7067">
          <w:rPr>
            <w:noProof/>
            <w:webHidden/>
          </w:rPr>
          <w:tab/>
        </w:r>
        <w:r w:rsidR="001F7067">
          <w:rPr>
            <w:noProof/>
            <w:webHidden/>
          </w:rPr>
          <w:fldChar w:fldCharType="begin"/>
        </w:r>
        <w:r w:rsidR="001F7067">
          <w:rPr>
            <w:noProof/>
            <w:webHidden/>
          </w:rPr>
          <w:instrText xml:space="preserve"> PAGEREF _Toc40186815 \h </w:instrText>
        </w:r>
        <w:r w:rsidR="001F7067">
          <w:rPr>
            <w:noProof/>
            <w:webHidden/>
          </w:rPr>
        </w:r>
        <w:r w:rsidR="001F7067">
          <w:rPr>
            <w:noProof/>
            <w:webHidden/>
          </w:rPr>
          <w:fldChar w:fldCharType="separate"/>
        </w:r>
        <w:r w:rsidR="001F7067">
          <w:rPr>
            <w:noProof/>
            <w:webHidden/>
          </w:rPr>
          <w:t>9</w:t>
        </w:r>
        <w:r w:rsidR="001F7067">
          <w:rPr>
            <w:noProof/>
            <w:webHidden/>
          </w:rPr>
          <w:fldChar w:fldCharType="end"/>
        </w:r>
      </w:hyperlink>
    </w:p>
    <w:p w14:paraId="7FE7123C" w14:textId="67224DBC" w:rsidR="00CE3678" w:rsidRPr="00CE3678" w:rsidRDefault="00CE3678">
      <w:pPr>
        <w:rPr>
          <w:rFonts w:asciiTheme="majorHAnsi" w:eastAsiaTheme="majorEastAsia" w:hAnsiTheme="majorHAnsi" w:cstheme="majorBidi"/>
          <w:b/>
          <w:bCs/>
          <w:sz w:val="24"/>
          <w:szCs w:val="24"/>
          <w:u w:val="single"/>
        </w:rPr>
        <w:sectPr w:rsidR="00CE3678" w:rsidRPr="00CE3678" w:rsidSect="000A241F">
          <w:footerReference w:type="default" r:id="rId9"/>
          <w:pgSz w:w="12240" w:h="15840"/>
          <w:pgMar w:top="1440" w:right="1440" w:bottom="1440" w:left="1440" w:header="720" w:footer="720" w:gutter="0"/>
          <w:cols w:space="720"/>
          <w:titlePg/>
          <w:docGrid w:linePitch="360"/>
        </w:sectPr>
      </w:pPr>
      <w:r>
        <w:rPr>
          <w:rFonts w:asciiTheme="majorHAnsi" w:eastAsiaTheme="majorEastAsia" w:hAnsiTheme="majorHAnsi" w:cstheme="majorBidi"/>
          <w:b/>
          <w:bCs/>
          <w:sz w:val="24"/>
          <w:szCs w:val="24"/>
          <w:u w:val="single"/>
        </w:rPr>
        <w:fldChar w:fldCharType="end"/>
      </w:r>
    </w:p>
    <w:p w14:paraId="481E6BAF" w14:textId="331243C2" w:rsidR="00A44B80" w:rsidRDefault="00A44B80" w:rsidP="00A44B80">
      <w:pPr>
        <w:pStyle w:val="Heading1"/>
      </w:pPr>
      <w:bookmarkStart w:id="0" w:name="_Toc40185427"/>
      <w:bookmarkStart w:id="1" w:name="_Toc40185454"/>
      <w:r>
        <w:lastRenderedPageBreak/>
        <w:t>Project Organization</w:t>
      </w:r>
      <w:bookmarkEnd w:id="0"/>
      <w:bookmarkEnd w:id="1"/>
    </w:p>
    <w:p w14:paraId="48BC3624" w14:textId="67A9DA95" w:rsidR="00A44B80" w:rsidRDefault="00A44B80" w:rsidP="00A44B80">
      <w:r>
        <w:t>Targeted monitoring networks are a component of the Massachusetts Department of Environmental Protection (MassDEP), Division of Watershed Management (DWM), Watershed Planning Program (WPP) water monitoring strategy and used to achieve a wide range of objectives.  The types of monitoring objectives that can be addressed with targeted monitoring include source identification, stressor identification, trend analysis, TMDL development, water quality criteria/biocriteria development and 303(d) list development.  Targeted monitoring networks have typically been implemented on rotating basin schedules in conjunction with the other components of the monitoring strategy.  The major basins in the state are regionally split into groups with each group containing an approximately equal quantity of the water resource. During each year of a cycle, one basin group will be monitored by WPP personnel, thus covering the entire state in a set time frame.  T</w:t>
      </w:r>
      <w:r w:rsidR="00007816">
        <w:t>he focus of this SAP is biocriteria development monitoring</w:t>
      </w:r>
      <w:r>
        <w:t xml:space="preserve">, which is implemented on a statewide </w:t>
      </w:r>
      <w:r w:rsidR="00007816">
        <w:t xml:space="preserve">or regional </w:t>
      </w:r>
      <w:r>
        <w:t>scale and not a rotating basin cycle.</w:t>
      </w:r>
    </w:p>
    <w:p w14:paraId="28010E65" w14:textId="7C93AF62" w:rsidR="00A44B80" w:rsidRDefault="00A44B80" w:rsidP="00A44B80">
      <w:r>
        <w:t xml:space="preserve"> </w:t>
      </w:r>
    </w:p>
    <w:p w14:paraId="338E7888" w14:textId="405A8943" w:rsidR="00611A1C" w:rsidRDefault="00007816" w:rsidP="00A44B80">
      <w:r>
        <w:t>Biocriteria development monitoring</w:t>
      </w:r>
      <w:r w:rsidR="00A44B80">
        <w:t xml:space="preserve"> focus</w:t>
      </w:r>
      <w:r>
        <w:t>es</w:t>
      </w:r>
      <w:r w:rsidR="00A44B80">
        <w:t xml:space="preserve"> on the biological communities (macroinvertebrates, fish, and periphyton) and associated water quality conditions at </w:t>
      </w:r>
      <w:r>
        <w:t xml:space="preserve">sites </w:t>
      </w:r>
      <w:r w:rsidRPr="00CF4BE0">
        <w:t>across a human disturbance gradient</w:t>
      </w:r>
      <w:r w:rsidR="006C6B34">
        <w:t xml:space="preserve"> (e.g. pristine to severely disturbed)</w:t>
      </w:r>
      <w:r w:rsidR="00A44B80">
        <w:t xml:space="preserve">.   Sites selected for </w:t>
      </w:r>
      <w:r>
        <w:t>monitoring</w:t>
      </w:r>
      <w:r w:rsidR="00A44B80">
        <w:t xml:space="preserve"> may be monitored for just one or m</w:t>
      </w:r>
      <w:r w:rsidR="009616F8">
        <w:t>ultiple</w:t>
      </w:r>
      <w:r w:rsidR="00A44B80">
        <w:t xml:space="preserve"> years by WPP personnel</w:t>
      </w:r>
      <w:r w:rsidR="006C6B34">
        <w:t>, depending on the project objectives</w:t>
      </w:r>
      <w:r w:rsidR="00A44B80">
        <w:t xml:space="preserve">.  The finalized monitoring data will be used by WPP to study the </w:t>
      </w:r>
      <w:r>
        <w:t xml:space="preserve">response of </w:t>
      </w:r>
      <w:r w:rsidR="00A44B80">
        <w:t>biological communities</w:t>
      </w:r>
      <w:r>
        <w:t xml:space="preserve"> to human disturbance</w:t>
      </w:r>
      <w:r w:rsidR="009616F8">
        <w:t xml:space="preserve"> for biocriteria development</w:t>
      </w:r>
      <w:r w:rsidR="00A44B80">
        <w:t>.</w:t>
      </w:r>
      <w:r w:rsidR="006C6B34">
        <w:t xml:space="preserve">  Biocriteria are commonly expressed</w:t>
      </w:r>
      <w:r w:rsidR="00CF4BE0">
        <w:t xml:space="preserve"> as</w:t>
      </w:r>
      <w:r w:rsidR="006C6B34">
        <w:t xml:space="preserve"> multimetric indices of biotic integrity (IBI)</w:t>
      </w:r>
      <w:r w:rsidR="00CF4BE0">
        <w:t xml:space="preserve"> and t</w:t>
      </w:r>
      <w:r w:rsidR="006C6B34">
        <w:t xml:space="preserve">he metrics </w:t>
      </w:r>
      <w:r w:rsidR="00CF4BE0">
        <w:t>comprising</w:t>
      </w:r>
      <w:r w:rsidR="006C6B34">
        <w:t xml:space="preserve"> an IBI are selected based on the strength of their ecological response to human disturbance</w:t>
      </w:r>
      <w:r w:rsidR="00CF4BE0">
        <w:t>.</w:t>
      </w:r>
    </w:p>
    <w:p w14:paraId="35B50C87" w14:textId="77777777" w:rsidR="009616F8" w:rsidRDefault="009616F8" w:rsidP="00A44B80"/>
    <w:p w14:paraId="049D9A03" w14:textId="42DFD397" w:rsidR="009616F8" w:rsidRDefault="009616F8" w:rsidP="00A44B80">
      <w:r w:rsidRPr="009616F8">
        <w:t>This Sampling and Analysis Plan (SAP) provides details of the monitoring plans for collecting data (</w:t>
      </w:r>
      <w:r w:rsidR="00330EF8">
        <w:t>e</w:t>
      </w:r>
      <w:r w:rsidRPr="009616F8">
        <w:t>.</w:t>
      </w:r>
      <w:r w:rsidR="00330EF8">
        <w:t>g</w:t>
      </w:r>
      <w:r w:rsidRPr="009616F8">
        <w:t>., benthic macroinvertebrate assemblages) in 20</w:t>
      </w:r>
      <w:r w:rsidR="006C6B34">
        <w:t>20</w:t>
      </w:r>
      <w:r w:rsidRPr="009616F8">
        <w:t xml:space="preserve"> for </w:t>
      </w:r>
      <w:r w:rsidR="006C6B34">
        <w:t>biocriteria development</w:t>
      </w:r>
      <w:r w:rsidRPr="009616F8">
        <w:t>. Specific descriptions of WPP staff roles and responsibilities for the project are detailed in Table 1.</w:t>
      </w:r>
    </w:p>
    <w:p w14:paraId="05A455D0" w14:textId="61D8B4CF" w:rsidR="009616F8" w:rsidRPr="00D424DD" w:rsidRDefault="009616F8" w:rsidP="009616F8">
      <w:pPr>
        <w:pStyle w:val="Table"/>
        <w:rPr>
          <w:szCs w:val="22"/>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40"/>
        <w:gridCol w:w="5220"/>
      </w:tblGrid>
      <w:tr w:rsidR="0072571A" w:rsidRPr="00D424DD" w14:paraId="5705789B" w14:textId="77777777" w:rsidTr="0072571A">
        <w:trPr>
          <w:trHeight w:val="296"/>
          <w:tblHeader/>
        </w:trPr>
        <w:tc>
          <w:tcPr>
            <w:tcW w:w="9360" w:type="dxa"/>
            <w:gridSpan w:val="2"/>
            <w:tcBorders>
              <w:top w:val="nil"/>
              <w:left w:val="nil"/>
              <w:bottom w:val="single" w:sz="12" w:space="0" w:color="auto"/>
              <w:right w:val="nil"/>
            </w:tcBorders>
            <w:shd w:val="clear" w:color="auto" w:fill="auto"/>
            <w:vAlign w:val="bottom"/>
          </w:tcPr>
          <w:p w14:paraId="3848AC44" w14:textId="11850B66" w:rsidR="0072571A" w:rsidRPr="00D424DD" w:rsidRDefault="0072571A" w:rsidP="009D6626">
            <w:pPr>
              <w:pStyle w:val="Table"/>
              <w:rPr>
                <w:b/>
                <w:bCs/>
              </w:rPr>
            </w:pPr>
            <w:bookmarkStart w:id="2" w:name="_Toc1721561"/>
            <w:bookmarkStart w:id="3" w:name="_Toc40186362"/>
            <w:r w:rsidRPr="00D424DD">
              <w:rPr>
                <w:b/>
              </w:rPr>
              <w:t>Table 1.</w:t>
            </w:r>
            <w:r w:rsidRPr="00D424DD">
              <w:t xml:space="preserve"> Project Roles and Responsibilities related to monitoring and data use</w:t>
            </w:r>
            <w:bookmarkEnd w:id="2"/>
            <w:r w:rsidR="009D6626">
              <w:t>.</w:t>
            </w:r>
            <w:bookmarkEnd w:id="3"/>
          </w:p>
        </w:tc>
      </w:tr>
      <w:tr w:rsidR="009616F8" w:rsidRPr="00D424DD" w14:paraId="7A3C6423" w14:textId="77777777" w:rsidTr="0072571A">
        <w:trPr>
          <w:trHeight w:val="296"/>
          <w:tblHeader/>
        </w:trPr>
        <w:tc>
          <w:tcPr>
            <w:tcW w:w="4140" w:type="dxa"/>
            <w:tcBorders>
              <w:bottom w:val="single" w:sz="12" w:space="0" w:color="auto"/>
            </w:tcBorders>
            <w:shd w:val="clear" w:color="auto" w:fill="E6E6E6"/>
            <w:vAlign w:val="bottom"/>
          </w:tcPr>
          <w:p w14:paraId="0C7CB57A" w14:textId="77777777" w:rsidR="009616F8" w:rsidRPr="00D424DD" w:rsidRDefault="009616F8" w:rsidP="0072571A">
            <w:pPr>
              <w:rPr>
                <w:b/>
                <w:bCs/>
              </w:rPr>
            </w:pPr>
            <w:r w:rsidRPr="00D424DD">
              <w:rPr>
                <w:b/>
                <w:bCs/>
              </w:rPr>
              <w:t>Project Personnel</w:t>
            </w:r>
          </w:p>
        </w:tc>
        <w:tc>
          <w:tcPr>
            <w:tcW w:w="5220" w:type="dxa"/>
            <w:tcBorders>
              <w:bottom w:val="single" w:sz="12" w:space="0" w:color="auto"/>
            </w:tcBorders>
            <w:shd w:val="clear" w:color="auto" w:fill="E6E6E6"/>
            <w:vAlign w:val="bottom"/>
          </w:tcPr>
          <w:p w14:paraId="274AC38B" w14:textId="77777777" w:rsidR="009616F8" w:rsidRPr="00D424DD" w:rsidRDefault="009616F8" w:rsidP="0072571A">
            <w:pPr>
              <w:rPr>
                <w:b/>
                <w:bCs/>
              </w:rPr>
            </w:pPr>
            <w:r w:rsidRPr="00D424DD">
              <w:rPr>
                <w:b/>
                <w:bCs/>
              </w:rPr>
              <w:t xml:space="preserve">Responsibility </w:t>
            </w:r>
          </w:p>
        </w:tc>
      </w:tr>
      <w:tr w:rsidR="009616F8" w:rsidRPr="00D424DD" w14:paraId="185F802A" w14:textId="77777777" w:rsidTr="0029335B">
        <w:trPr>
          <w:cantSplit/>
          <w:trHeight w:val="276"/>
        </w:trPr>
        <w:tc>
          <w:tcPr>
            <w:tcW w:w="4140" w:type="dxa"/>
          </w:tcPr>
          <w:p w14:paraId="79DA9F34" w14:textId="50DCFB6C" w:rsidR="009616F8" w:rsidRPr="00D424DD" w:rsidRDefault="009616F8" w:rsidP="009616F8">
            <w:pPr>
              <w:spacing w:line="23" w:lineRule="atLeast"/>
              <w:rPr>
                <w:u w:val="single"/>
              </w:rPr>
            </w:pPr>
            <w:r w:rsidRPr="00D424DD">
              <w:rPr>
                <w:u w:val="single"/>
              </w:rPr>
              <w:t>Project Coordinator</w:t>
            </w:r>
          </w:p>
          <w:p w14:paraId="531A7DE8" w14:textId="77777777" w:rsidR="009616F8" w:rsidRPr="00D424DD" w:rsidRDefault="009616F8" w:rsidP="009616F8">
            <w:pPr>
              <w:spacing w:line="23" w:lineRule="atLeast"/>
            </w:pPr>
            <w:r w:rsidRPr="00D424DD">
              <w:t>-James Meek</w:t>
            </w:r>
          </w:p>
          <w:p w14:paraId="3A5D1C67" w14:textId="77777777" w:rsidR="009616F8" w:rsidRPr="00D424DD" w:rsidRDefault="009616F8" w:rsidP="009616F8">
            <w:pPr>
              <w:spacing w:line="23" w:lineRule="atLeast"/>
            </w:pPr>
          </w:p>
        </w:tc>
        <w:tc>
          <w:tcPr>
            <w:tcW w:w="5220" w:type="dxa"/>
          </w:tcPr>
          <w:p w14:paraId="21175D35" w14:textId="77777777" w:rsidR="009616F8" w:rsidRPr="00D424DD" w:rsidRDefault="009616F8" w:rsidP="009616F8">
            <w:pPr>
              <w:pStyle w:val="BodyText3"/>
              <w:spacing w:line="23" w:lineRule="atLeast"/>
              <w:rPr>
                <w:rFonts w:asciiTheme="minorHAnsi" w:hAnsiTheme="minorHAnsi"/>
                <w:sz w:val="22"/>
                <w:szCs w:val="22"/>
              </w:rPr>
            </w:pPr>
            <w:r w:rsidRPr="00D424DD">
              <w:rPr>
                <w:rFonts w:asciiTheme="minorHAnsi" w:hAnsiTheme="minorHAnsi"/>
                <w:sz w:val="22"/>
                <w:szCs w:val="22"/>
              </w:rPr>
              <w:t>Responsible for site reconnaissance, obtaining landowner access permission, defining logistics for efficient monitoring and generation of useable data at assigned sites using the procedures contained in WPP SOPs.</w:t>
            </w:r>
          </w:p>
        </w:tc>
      </w:tr>
      <w:tr w:rsidR="009616F8" w:rsidRPr="00D424DD" w14:paraId="6171E37A" w14:textId="77777777" w:rsidTr="0029335B">
        <w:trPr>
          <w:cantSplit/>
          <w:trHeight w:val="881"/>
        </w:trPr>
        <w:tc>
          <w:tcPr>
            <w:tcW w:w="4140" w:type="dxa"/>
          </w:tcPr>
          <w:p w14:paraId="4DD3F3E0" w14:textId="77777777" w:rsidR="009616F8" w:rsidRPr="00D424DD" w:rsidRDefault="009616F8" w:rsidP="009616F8">
            <w:pPr>
              <w:spacing w:line="23" w:lineRule="atLeast"/>
            </w:pPr>
            <w:r w:rsidRPr="00D424DD">
              <w:rPr>
                <w:u w:val="single"/>
              </w:rPr>
              <w:t>Benthic macroinvertebrate survey crews</w:t>
            </w:r>
          </w:p>
          <w:p w14:paraId="573FB416" w14:textId="744F1699" w:rsidR="009616F8" w:rsidRDefault="009616F8" w:rsidP="009616F8">
            <w:pPr>
              <w:spacing w:line="23" w:lineRule="atLeast"/>
            </w:pPr>
            <w:r w:rsidRPr="00D424DD">
              <w:t>-James Meek (lead)</w:t>
            </w:r>
          </w:p>
          <w:p w14:paraId="1922D263" w14:textId="29E03E4F" w:rsidR="00330EF8" w:rsidRDefault="00330EF8" w:rsidP="009616F8">
            <w:pPr>
              <w:spacing w:line="23" w:lineRule="atLeast"/>
            </w:pPr>
            <w:r>
              <w:t xml:space="preserve">-Allyson </w:t>
            </w:r>
            <w:proofErr w:type="spellStart"/>
            <w:r>
              <w:t>Yarra</w:t>
            </w:r>
            <w:proofErr w:type="spellEnd"/>
            <w:r>
              <w:t xml:space="preserve"> (lead)</w:t>
            </w:r>
          </w:p>
          <w:p w14:paraId="41EC966B" w14:textId="77777777" w:rsidR="009616F8" w:rsidRPr="00D424DD" w:rsidRDefault="009616F8" w:rsidP="009616F8">
            <w:pPr>
              <w:spacing w:line="23" w:lineRule="atLeast"/>
            </w:pPr>
            <w:r w:rsidRPr="00D424DD">
              <w:t>-Dan Davis (lead)</w:t>
            </w:r>
          </w:p>
          <w:p w14:paraId="2C536C53" w14:textId="77777777" w:rsidR="009616F8" w:rsidRDefault="009616F8" w:rsidP="009616F8">
            <w:pPr>
              <w:spacing w:line="23" w:lineRule="atLeast"/>
            </w:pPr>
            <w:r w:rsidRPr="00D424DD">
              <w:t>-Pete Mitchell (lead)</w:t>
            </w:r>
          </w:p>
          <w:p w14:paraId="176F83BF" w14:textId="2B274942" w:rsidR="009616F8" w:rsidRPr="00D424DD" w:rsidRDefault="009616F8" w:rsidP="009616F8">
            <w:pPr>
              <w:spacing w:line="23" w:lineRule="atLeast"/>
            </w:pPr>
            <w:r w:rsidRPr="00D424DD">
              <w:t xml:space="preserve">-Dahlia </w:t>
            </w:r>
            <w:r w:rsidR="000D6C36">
              <w:t>Tympanick</w:t>
            </w:r>
            <w:r w:rsidRPr="00D424DD">
              <w:t xml:space="preserve"> (lead)</w:t>
            </w:r>
          </w:p>
          <w:p w14:paraId="2C1DF6D4" w14:textId="77777777" w:rsidR="009616F8" w:rsidRPr="00D424DD" w:rsidRDefault="009616F8" w:rsidP="009616F8">
            <w:pPr>
              <w:spacing w:line="23" w:lineRule="atLeast"/>
            </w:pPr>
            <w:r w:rsidRPr="00D424DD">
              <w:t>-WPP staff and seasonal employees</w:t>
            </w:r>
          </w:p>
        </w:tc>
        <w:tc>
          <w:tcPr>
            <w:tcW w:w="5220" w:type="dxa"/>
          </w:tcPr>
          <w:p w14:paraId="1492DE96" w14:textId="77777777" w:rsidR="009616F8" w:rsidRPr="00D424DD" w:rsidRDefault="009616F8" w:rsidP="009616F8">
            <w:pPr>
              <w:spacing w:line="23" w:lineRule="atLeast"/>
            </w:pPr>
            <w:r w:rsidRPr="00D424DD">
              <w:t>Responsible for benthic macroinvertebrate and aquatic habitat survey data collection using procedures contained in WPP SOPs.</w:t>
            </w:r>
          </w:p>
        </w:tc>
      </w:tr>
    </w:tbl>
    <w:p w14:paraId="4AA602B7" w14:textId="77777777" w:rsidR="009616F8" w:rsidRDefault="009616F8" w:rsidP="00A44B80"/>
    <w:p w14:paraId="1D2C78BF" w14:textId="77777777" w:rsidR="00330EF8" w:rsidRDefault="00330EF8" w:rsidP="00A44B80"/>
    <w:p w14:paraId="700F8239" w14:textId="77777777" w:rsidR="00330EF8" w:rsidRDefault="00330EF8" w:rsidP="00330EF8">
      <w:pPr>
        <w:pStyle w:val="Heading1"/>
      </w:pPr>
      <w:bookmarkStart w:id="4" w:name="_Toc40185428"/>
      <w:bookmarkStart w:id="5" w:name="_Toc40185455"/>
      <w:r>
        <w:lastRenderedPageBreak/>
        <w:t>Project Definition and Background</w:t>
      </w:r>
      <w:bookmarkEnd w:id="4"/>
      <w:bookmarkEnd w:id="5"/>
    </w:p>
    <w:p w14:paraId="26F4D4E9" w14:textId="66C33400" w:rsidR="007E4870" w:rsidRDefault="00330EF8" w:rsidP="00330EF8">
      <w:r>
        <w:t xml:space="preserve">WPP is </w:t>
      </w:r>
      <w:r w:rsidR="00E673E8">
        <w:t>actively</w:t>
      </w:r>
      <w:r>
        <w:t xml:space="preserve"> developing biocriteria </w:t>
      </w:r>
      <w:r w:rsidR="001F6AE6">
        <w:t>using</w:t>
      </w:r>
      <w:r>
        <w:t xml:space="preserve"> benthic</w:t>
      </w:r>
      <w:r w:rsidR="00E673E8">
        <w:t xml:space="preserve"> macroinvertebrate assemblages through a contract with Tetra Tech, Inc</w:t>
      </w:r>
      <w:r w:rsidR="007E4870">
        <w:t xml:space="preserve"> (Jessup</w:t>
      </w:r>
      <w:r w:rsidR="0029335B">
        <w:t xml:space="preserve"> and Stamp</w:t>
      </w:r>
      <w:r w:rsidR="007E4870">
        <w:t xml:space="preserve"> 2019)</w:t>
      </w:r>
      <w:r>
        <w:t>.  The implementation of biocriteria increases the accuracy and precision of aquatic life use assessments and improves water quality goal-setting processes</w:t>
      </w:r>
      <w:r w:rsidR="000F0223">
        <w:t xml:space="preserve">.  </w:t>
      </w:r>
      <w:r w:rsidR="00405CA9">
        <w:t>After the initial phases of biocriteria development were completed, it was apparent that gaps existed in the Massachusetts macroinvertebrate dataset.</w:t>
      </w:r>
      <w:r w:rsidR="00B469EB">
        <w:t xml:space="preserve"> </w:t>
      </w:r>
      <w:r w:rsidR="00E673E8" w:rsidRPr="00E673E8">
        <w:t xml:space="preserve"> </w:t>
      </w:r>
      <w:r w:rsidR="00B469EB">
        <w:t xml:space="preserve">The two </w:t>
      </w:r>
      <w:r w:rsidR="007E4870">
        <w:t>most significant</w:t>
      </w:r>
      <w:r w:rsidR="00B469EB">
        <w:t xml:space="preserve"> data gaps are</w:t>
      </w:r>
      <w:r w:rsidR="001F6AE6">
        <w:t xml:space="preserve"> from</w:t>
      </w:r>
      <w:r w:rsidR="00B469EB">
        <w:t>:</w:t>
      </w:r>
    </w:p>
    <w:p w14:paraId="1EF4D88F" w14:textId="77777777" w:rsidR="001F6AE6" w:rsidRPr="001F6AE6" w:rsidRDefault="001F6AE6" w:rsidP="00330EF8"/>
    <w:p w14:paraId="0BF2E5FE" w14:textId="411265C7" w:rsidR="007E4870" w:rsidRDefault="007E4870" w:rsidP="007E4870">
      <w:pPr>
        <w:pStyle w:val="ListParagraph"/>
        <w:numPr>
          <w:ilvl w:val="0"/>
          <w:numId w:val="1"/>
        </w:numPr>
      </w:pPr>
      <w:r>
        <w:t xml:space="preserve">High gradient streams in the Western Highlands (WH) with high levels of human </w:t>
      </w:r>
      <w:r w:rsidR="001F6AE6">
        <w:t>disturbance</w:t>
      </w:r>
      <w:r w:rsidR="003D4580">
        <w:t xml:space="preserve"> (Figure 1)</w:t>
      </w:r>
      <w:r w:rsidR="001F6AE6">
        <w:t>.</w:t>
      </w:r>
    </w:p>
    <w:p w14:paraId="034869A2" w14:textId="314647B5" w:rsidR="001F6AE6" w:rsidRDefault="007E4870" w:rsidP="001F6AE6">
      <w:pPr>
        <w:pStyle w:val="ListParagraph"/>
        <w:numPr>
          <w:ilvl w:val="0"/>
          <w:numId w:val="1"/>
        </w:numPr>
      </w:pPr>
      <w:r>
        <w:t>Low gradient streams in the Central Hills (CH) and southeastern Massachusetts with low levels of human disturbance (i.e. reference)</w:t>
      </w:r>
      <w:r w:rsidR="003D4580">
        <w:t xml:space="preserve"> (Figure 1)</w:t>
      </w:r>
      <w:r>
        <w:t>.</w:t>
      </w:r>
    </w:p>
    <w:p w14:paraId="74C2C0B2" w14:textId="77777777" w:rsidR="001F6AE6" w:rsidRDefault="001F6AE6" w:rsidP="001F6AE6"/>
    <w:p w14:paraId="0C651BC2" w14:textId="5C16D89F" w:rsidR="003D4580" w:rsidRDefault="003D4580" w:rsidP="00CE3678">
      <w:pPr>
        <w:pStyle w:val="Figure"/>
      </w:pPr>
      <w:bookmarkStart w:id="6" w:name="_Toc40186813"/>
      <w:r w:rsidRPr="003D4580">
        <w:rPr>
          <w:b/>
        </w:rPr>
        <w:t>Figure 1.</w:t>
      </w:r>
      <w:r w:rsidRPr="003D4580">
        <w:t xml:space="preserve"> Massachusetts site classifications (Jessup and Stamp 2019).</w:t>
      </w:r>
      <w:bookmarkEnd w:id="6"/>
    </w:p>
    <w:p w14:paraId="17E42DAC" w14:textId="316FED74" w:rsidR="002A00E8" w:rsidRDefault="003D4580" w:rsidP="002A00E8">
      <w:r>
        <w:rPr>
          <w:noProof/>
        </w:rPr>
        <w:drawing>
          <wp:inline distT="0" distB="0" distL="0" distR="0" wp14:anchorId="2DF544A6" wp14:editId="22F7450E">
            <wp:extent cx="4773295" cy="3505200"/>
            <wp:effectExtent l="19050" t="19050" r="27305" b="190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_StreamClasses_level4eco_lowres.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44225" cy="3557286"/>
                    </a:xfrm>
                    <a:prstGeom prst="rect">
                      <a:avLst/>
                    </a:prstGeom>
                    <a:ln>
                      <a:solidFill>
                        <a:schemeClr val="tx1"/>
                      </a:solidFill>
                    </a:ln>
                  </pic:spPr>
                </pic:pic>
              </a:graphicData>
            </a:graphic>
          </wp:inline>
        </w:drawing>
      </w:r>
    </w:p>
    <w:p w14:paraId="45CF86C0" w14:textId="45715096" w:rsidR="003D4580" w:rsidRDefault="003D4580" w:rsidP="003D4580"/>
    <w:p w14:paraId="13BC7F10" w14:textId="5E6918C9" w:rsidR="003D4580" w:rsidRDefault="003D4580" w:rsidP="003D4580">
      <w:r>
        <w:t xml:space="preserve">Filling these data gaps </w:t>
      </w:r>
      <w:r w:rsidRPr="00E673E8">
        <w:t xml:space="preserve">would aid in future development efforts to </w:t>
      </w:r>
      <w:r>
        <w:t xml:space="preserve">refine, expand, and </w:t>
      </w:r>
      <w:r w:rsidRPr="00E673E8">
        <w:t xml:space="preserve">improve the accuracy of </w:t>
      </w:r>
      <w:r>
        <w:t xml:space="preserve">the macroinvertebrate </w:t>
      </w:r>
      <w:r w:rsidRPr="00E673E8">
        <w:t>biocriteria indices.</w:t>
      </w:r>
      <w:r>
        <w:t xml:space="preserve">  </w:t>
      </w:r>
      <w:r w:rsidR="000F0223">
        <w:t xml:space="preserve">The focus of the biocriteria development monitoring effort in 2020 will be on the identified data gap in the Western Highlands.  </w:t>
      </w:r>
      <w:r>
        <w:t>The goal of the monitoring survey</w:t>
      </w:r>
      <w:r w:rsidR="000F0223">
        <w:t>s</w:t>
      </w:r>
      <w:r>
        <w:t xml:space="preserve"> in 2020 is to collect benthic macroinvertebrate data at 50 - 75 sites</w:t>
      </w:r>
      <w:r w:rsidR="000F0223">
        <w:t xml:space="preserve"> with high levels of human disturbance</w:t>
      </w:r>
      <w:r>
        <w:t xml:space="preserve"> in the Western Highlands.  The types of data that could be collected at each of the sites to reach this goal are:</w:t>
      </w:r>
    </w:p>
    <w:p w14:paraId="41633FA9" w14:textId="77777777" w:rsidR="003D4580" w:rsidRDefault="003D4580" w:rsidP="003D4580"/>
    <w:p w14:paraId="178E0EBD" w14:textId="77777777" w:rsidR="003D4580" w:rsidRDefault="003D4580" w:rsidP="003D4580">
      <w:pPr>
        <w:pStyle w:val="ListParagraph"/>
        <w:numPr>
          <w:ilvl w:val="0"/>
          <w:numId w:val="2"/>
        </w:numPr>
      </w:pPr>
      <w:r>
        <w:t>Benthic macroinvertebrate community</w:t>
      </w:r>
    </w:p>
    <w:p w14:paraId="3FD8220E" w14:textId="77777777" w:rsidR="003D4580" w:rsidRDefault="003D4580" w:rsidP="003D4580">
      <w:pPr>
        <w:pStyle w:val="ListParagraph"/>
        <w:numPr>
          <w:ilvl w:val="0"/>
          <w:numId w:val="2"/>
        </w:numPr>
      </w:pPr>
      <w:r>
        <w:t>Habitat assessments</w:t>
      </w:r>
    </w:p>
    <w:p w14:paraId="619F522B" w14:textId="77777777" w:rsidR="003D4580" w:rsidRDefault="003D4580" w:rsidP="003D4580">
      <w:pPr>
        <w:pStyle w:val="ListParagraph"/>
        <w:numPr>
          <w:ilvl w:val="0"/>
          <w:numId w:val="2"/>
        </w:numPr>
      </w:pPr>
      <w:r>
        <w:t>Aesthetics observations</w:t>
      </w:r>
    </w:p>
    <w:p w14:paraId="3EC3BB6C" w14:textId="76C6DB14" w:rsidR="002A00E8" w:rsidRDefault="002A00E8" w:rsidP="002A00E8">
      <w:pPr>
        <w:pStyle w:val="Heading1"/>
      </w:pPr>
      <w:bookmarkStart w:id="7" w:name="_Toc40185429"/>
      <w:bookmarkStart w:id="8" w:name="_Toc40185456"/>
      <w:r>
        <w:lastRenderedPageBreak/>
        <w:t>Project Description</w:t>
      </w:r>
      <w:bookmarkEnd w:id="7"/>
      <w:bookmarkEnd w:id="8"/>
    </w:p>
    <w:p w14:paraId="0E368A8A" w14:textId="515B7F85" w:rsidR="002A00E8" w:rsidRPr="002A00E8" w:rsidRDefault="002A00E8" w:rsidP="002A00E8">
      <w:pPr>
        <w:rPr>
          <w:b/>
          <w:bCs/>
        </w:rPr>
      </w:pPr>
      <w:r w:rsidRPr="002A00E8">
        <w:rPr>
          <w:b/>
          <w:bCs/>
        </w:rPr>
        <w:t>Overview of biocriteria development monitoring in 2020</w:t>
      </w:r>
    </w:p>
    <w:p w14:paraId="5D6D8AA6" w14:textId="77777777" w:rsidR="002A00E8" w:rsidRPr="002A00E8" w:rsidRDefault="002A00E8" w:rsidP="002A00E8">
      <w:pPr>
        <w:rPr>
          <w:i/>
          <w:iCs/>
        </w:rPr>
      </w:pPr>
      <w:r w:rsidRPr="002A00E8">
        <w:rPr>
          <w:i/>
          <w:iCs/>
        </w:rPr>
        <w:t>Benthic Macroinvertebrate Community</w:t>
      </w:r>
    </w:p>
    <w:p w14:paraId="759B9889" w14:textId="30D448C3" w:rsidR="002A00E8" w:rsidRDefault="002A00E8" w:rsidP="002A00E8">
      <w:r>
        <w:t xml:space="preserve">The benthic macroinvertebrate community will be sampled once at all sites in late summer (July - Sept).  These organisms can integrate environmental conditions (chemical – including nutrients and toxics; and physical – including flow and water temperature) over a long period of time and are an excellent measure of the water body’s health.   The sampling methodologies will vary per WPP standard operating procedures depending on available habitat (i.e. high gradient versus low gradient).  Specimens will be placed into 2L Nalgene jars, preserved with denatured 95% </w:t>
      </w:r>
      <w:r w:rsidR="00DF4C31">
        <w:t>ethanol,</w:t>
      </w:r>
      <w:r>
        <w:t xml:space="preserve"> and transported to the WPP lab for storage.  A contractor will process (i.e. subsample) the macroinvertebrate samples and complete the necessary taxonomic identifications.  </w:t>
      </w:r>
      <w:r w:rsidR="00B75F50">
        <w:t>In addition, RBP habitat assessments and aesthetics observations will be completed at all sites sampled for benthic macroinvertebrates.</w:t>
      </w:r>
    </w:p>
    <w:p w14:paraId="0B73EBBF" w14:textId="77777777" w:rsidR="002A00E8" w:rsidRDefault="002A00E8" w:rsidP="002A00E8"/>
    <w:p w14:paraId="2D88F03D" w14:textId="02FE1D79" w:rsidR="002A00E8" w:rsidRDefault="002A00E8" w:rsidP="002A00E8">
      <w:r>
        <w:t xml:space="preserve">Metrics based on benthic macroinvertebrate functional feeding group, community composition, biotic index using pollution tolerance, and abundance will be calculated to determine the WH IBI score and corresponding biological </w:t>
      </w:r>
      <w:r w:rsidRPr="00317D40">
        <w:t xml:space="preserve">condition (Jessup </w:t>
      </w:r>
      <w:r w:rsidR="00317D40" w:rsidRPr="00317D40">
        <w:t xml:space="preserve">and Stamp </w:t>
      </w:r>
      <w:r w:rsidRPr="00317D40">
        <w:t>2019)</w:t>
      </w:r>
      <w:r w:rsidR="006B7E04">
        <w:t xml:space="preserve"> (Stamp 2020)</w:t>
      </w:r>
      <w:r w:rsidR="00B2004C">
        <w:t xml:space="preserve"> (Table 2)</w:t>
      </w:r>
      <w:r>
        <w:t xml:space="preserve">.  This data will be used in future </w:t>
      </w:r>
      <w:r w:rsidR="00DF4C31">
        <w:t xml:space="preserve">benthic macroinvertebrate </w:t>
      </w:r>
      <w:r>
        <w:t>biocriteria</w:t>
      </w:r>
      <w:r w:rsidR="00B75F50">
        <w:t xml:space="preserve"> development efforts to</w:t>
      </w:r>
      <w:r>
        <w:t xml:space="preserve"> refine and improve </w:t>
      </w:r>
      <w:r w:rsidR="00B75F50">
        <w:t>the WH IBI</w:t>
      </w:r>
      <w:r>
        <w:t xml:space="preserve">.  </w:t>
      </w:r>
    </w:p>
    <w:p w14:paraId="59F5E3BA" w14:textId="492E4517" w:rsidR="00E83D25" w:rsidRDefault="00E83D25" w:rsidP="002A00E8"/>
    <w:tbl>
      <w:tblPr>
        <w:tblStyle w:val="TableGrid"/>
        <w:tblW w:w="9175" w:type="dxa"/>
        <w:tblLook w:val="04A0" w:firstRow="1" w:lastRow="0" w:firstColumn="1" w:lastColumn="0" w:noHBand="0" w:noVBand="1"/>
      </w:tblPr>
      <w:tblGrid>
        <w:gridCol w:w="4992"/>
        <w:gridCol w:w="1034"/>
        <w:gridCol w:w="750"/>
        <w:gridCol w:w="2399"/>
      </w:tblGrid>
      <w:tr w:rsidR="0072571A" w14:paraId="129495B1" w14:textId="77777777" w:rsidTr="0072571A">
        <w:tc>
          <w:tcPr>
            <w:tcW w:w="9175" w:type="dxa"/>
            <w:gridSpan w:val="4"/>
            <w:tcBorders>
              <w:top w:val="nil"/>
              <w:left w:val="nil"/>
              <w:bottom w:val="single" w:sz="12" w:space="0" w:color="auto"/>
              <w:right w:val="nil"/>
            </w:tcBorders>
            <w:vAlign w:val="bottom"/>
          </w:tcPr>
          <w:p w14:paraId="0D62639F" w14:textId="489DFC0F" w:rsidR="0072571A" w:rsidRPr="0072571A" w:rsidRDefault="0072571A" w:rsidP="009D6626">
            <w:pPr>
              <w:pStyle w:val="Table"/>
            </w:pPr>
            <w:bookmarkStart w:id="9" w:name="_Toc40186363"/>
            <w:r>
              <w:rPr>
                <w:b/>
                <w:bCs/>
              </w:rPr>
              <w:t xml:space="preserve">Table 2. </w:t>
            </w:r>
            <w:r>
              <w:t xml:space="preserve">WH IBI metrics and scoring formulas </w:t>
            </w:r>
            <w:r w:rsidRPr="0029335B">
              <w:t>(</w:t>
            </w:r>
            <w:r w:rsidR="0029335B" w:rsidRPr="0029335B">
              <w:t>Stamp</w:t>
            </w:r>
            <w:r w:rsidRPr="0029335B">
              <w:t xml:space="preserve"> 20</w:t>
            </w:r>
            <w:r w:rsidR="0029335B">
              <w:t>20</w:t>
            </w:r>
            <w:r w:rsidRPr="0029335B">
              <w:t>)</w:t>
            </w:r>
            <w:bookmarkEnd w:id="9"/>
          </w:p>
        </w:tc>
      </w:tr>
      <w:tr w:rsidR="0072571A" w14:paraId="34A46580" w14:textId="77777777" w:rsidTr="0072571A">
        <w:tc>
          <w:tcPr>
            <w:tcW w:w="4992" w:type="dxa"/>
            <w:tcBorders>
              <w:top w:val="single" w:sz="12" w:space="0" w:color="auto"/>
              <w:left w:val="single" w:sz="8" w:space="0" w:color="auto"/>
              <w:bottom w:val="single" w:sz="12" w:space="0" w:color="auto"/>
              <w:right w:val="single" w:sz="8" w:space="0" w:color="auto"/>
            </w:tcBorders>
            <w:shd w:val="clear" w:color="auto" w:fill="D9D9D9" w:themeFill="background1" w:themeFillShade="D9"/>
            <w:vAlign w:val="bottom"/>
          </w:tcPr>
          <w:p w14:paraId="201997FD" w14:textId="42DD8005" w:rsidR="0072571A" w:rsidRPr="0072571A" w:rsidRDefault="0072571A" w:rsidP="0072571A">
            <w:pPr>
              <w:rPr>
                <w:b/>
                <w:bCs/>
              </w:rPr>
            </w:pPr>
            <w:r w:rsidRPr="0072571A">
              <w:rPr>
                <w:b/>
                <w:bCs/>
              </w:rPr>
              <w:t>Metric</w:t>
            </w:r>
            <w:r>
              <w:rPr>
                <w:b/>
                <w:bCs/>
              </w:rPr>
              <w:t xml:space="preserve"> Description</w:t>
            </w:r>
          </w:p>
        </w:tc>
        <w:tc>
          <w:tcPr>
            <w:tcW w:w="1034" w:type="dxa"/>
            <w:tcBorders>
              <w:top w:val="single" w:sz="12" w:space="0" w:color="auto"/>
              <w:left w:val="single" w:sz="8" w:space="0" w:color="auto"/>
              <w:bottom w:val="single" w:sz="12" w:space="0" w:color="auto"/>
              <w:right w:val="single" w:sz="8" w:space="0" w:color="auto"/>
            </w:tcBorders>
            <w:shd w:val="clear" w:color="auto" w:fill="D9D9D9" w:themeFill="background1" w:themeFillShade="D9"/>
            <w:vAlign w:val="bottom"/>
          </w:tcPr>
          <w:p w14:paraId="10E88D12" w14:textId="34EF7DD9" w:rsidR="0072571A" w:rsidRPr="0072571A" w:rsidRDefault="0072571A" w:rsidP="0072571A">
            <w:pPr>
              <w:jc w:val="center"/>
              <w:rPr>
                <w:b/>
                <w:bCs/>
              </w:rPr>
            </w:pPr>
            <w:r w:rsidRPr="0072571A">
              <w:rPr>
                <w:b/>
                <w:bCs/>
              </w:rPr>
              <w:t>Metric Category</w:t>
            </w:r>
          </w:p>
        </w:tc>
        <w:tc>
          <w:tcPr>
            <w:tcW w:w="750" w:type="dxa"/>
            <w:tcBorders>
              <w:top w:val="single" w:sz="12" w:space="0" w:color="auto"/>
              <w:left w:val="single" w:sz="8" w:space="0" w:color="auto"/>
              <w:bottom w:val="single" w:sz="12" w:space="0" w:color="auto"/>
              <w:right w:val="single" w:sz="8" w:space="0" w:color="auto"/>
            </w:tcBorders>
            <w:shd w:val="clear" w:color="auto" w:fill="D9D9D9" w:themeFill="background1" w:themeFillShade="D9"/>
            <w:vAlign w:val="bottom"/>
          </w:tcPr>
          <w:p w14:paraId="44789BF1" w14:textId="62BBCAF7" w:rsidR="0072571A" w:rsidRPr="0072571A" w:rsidRDefault="0072571A" w:rsidP="0072571A">
            <w:pPr>
              <w:jc w:val="center"/>
              <w:rPr>
                <w:b/>
                <w:bCs/>
              </w:rPr>
            </w:pPr>
            <w:r w:rsidRPr="0072571A">
              <w:rPr>
                <w:b/>
                <w:bCs/>
              </w:rPr>
              <w:t>Trend</w:t>
            </w:r>
          </w:p>
        </w:tc>
        <w:tc>
          <w:tcPr>
            <w:tcW w:w="2399" w:type="dxa"/>
            <w:tcBorders>
              <w:top w:val="single" w:sz="12" w:space="0" w:color="auto"/>
              <w:left w:val="single" w:sz="8" w:space="0" w:color="auto"/>
              <w:bottom w:val="single" w:sz="12" w:space="0" w:color="auto"/>
              <w:right w:val="single" w:sz="8" w:space="0" w:color="auto"/>
            </w:tcBorders>
            <w:shd w:val="clear" w:color="auto" w:fill="D9D9D9" w:themeFill="background1" w:themeFillShade="D9"/>
            <w:vAlign w:val="bottom"/>
          </w:tcPr>
          <w:p w14:paraId="6203536D" w14:textId="59665D77" w:rsidR="0072571A" w:rsidRPr="0072571A" w:rsidRDefault="0072571A" w:rsidP="0072571A">
            <w:pPr>
              <w:rPr>
                <w:b/>
                <w:bCs/>
              </w:rPr>
            </w:pPr>
            <w:r w:rsidRPr="0072571A">
              <w:rPr>
                <w:b/>
                <w:bCs/>
              </w:rPr>
              <w:t>Metric Scoring Formula</w:t>
            </w:r>
          </w:p>
        </w:tc>
      </w:tr>
      <w:tr w:rsidR="0072571A" w14:paraId="5164C2E3" w14:textId="77777777" w:rsidTr="0072571A">
        <w:tc>
          <w:tcPr>
            <w:tcW w:w="4992" w:type="dxa"/>
            <w:tcBorders>
              <w:top w:val="single" w:sz="12" w:space="0" w:color="auto"/>
            </w:tcBorders>
          </w:tcPr>
          <w:p w14:paraId="21D69E5E" w14:textId="298FC1AC" w:rsidR="0072571A" w:rsidRDefault="0072571A" w:rsidP="0072571A">
            <w:r w:rsidRPr="00C63245">
              <w:t>Number of taxa - total</w:t>
            </w:r>
          </w:p>
        </w:tc>
        <w:tc>
          <w:tcPr>
            <w:tcW w:w="1034" w:type="dxa"/>
            <w:tcBorders>
              <w:top w:val="single" w:sz="12" w:space="0" w:color="auto"/>
            </w:tcBorders>
          </w:tcPr>
          <w:p w14:paraId="41863ED6" w14:textId="0B05B216" w:rsidR="0072571A" w:rsidRDefault="0072571A" w:rsidP="0072571A">
            <w:pPr>
              <w:jc w:val="center"/>
            </w:pPr>
            <w:r w:rsidRPr="00C63245">
              <w:t>RICH</w:t>
            </w:r>
          </w:p>
        </w:tc>
        <w:tc>
          <w:tcPr>
            <w:tcW w:w="750" w:type="dxa"/>
            <w:tcBorders>
              <w:top w:val="single" w:sz="12" w:space="0" w:color="auto"/>
            </w:tcBorders>
          </w:tcPr>
          <w:p w14:paraId="5625648B" w14:textId="748DBE38" w:rsidR="0072571A" w:rsidRDefault="0072571A" w:rsidP="0072571A">
            <w:pPr>
              <w:jc w:val="center"/>
            </w:pPr>
            <w:r w:rsidRPr="00C63245">
              <w:t>Dec.</w:t>
            </w:r>
          </w:p>
        </w:tc>
        <w:tc>
          <w:tcPr>
            <w:tcW w:w="2399" w:type="dxa"/>
            <w:tcBorders>
              <w:top w:val="single" w:sz="12" w:space="0" w:color="auto"/>
            </w:tcBorders>
          </w:tcPr>
          <w:p w14:paraId="738F094D" w14:textId="7CC76E70" w:rsidR="0072571A" w:rsidRDefault="0072571A" w:rsidP="0072571A">
            <w:r w:rsidRPr="00C63245">
              <w:t>100*(metric)/ 17.8</w:t>
            </w:r>
          </w:p>
        </w:tc>
      </w:tr>
      <w:tr w:rsidR="0072571A" w14:paraId="228BA840" w14:textId="77777777" w:rsidTr="0072571A">
        <w:tc>
          <w:tcPr>
            <w:tcW w:w="4992" w:type="dxa"/>
          </w:tcPr>
          <w:p w14:paraId="2195584E" w14:textId="3FFB688A" w:rsidR="0072571A" w:rsidRDefault="0072571A" w:rsidP="0072571A">
            <w:r w:rsidRPr="00505696">
              <w:t>Percent individuals - Order Plecoptera</w:t>
            </w:r>
          </w:p>
        </w:tc>
        <w:tc>
          <w:tcPr>
            <w:tcW w:w="1034" w:type="dxa"/>
          </w:tcPr>
          <w:p w14:paraId="79697A01" w14:textId="2AE65046" w:rsidR="0072571A" w:rsidRDefault="0072571A" w:rsidP="0072571A">
            <w:pPr>
              <w:jc w:val="center"/>
            </w:pPr>
            <w:r w:rsidRPr="00505696">
              <w:t>COMP</w:t>
            </w:r>
          </w:p>
        </w:tc>
        <w:tc>
          <w:tcPr>
            <w:tcW w:w="750" w:type="dxa"/>
          </w:tcPr>
          <w:p w14:paraId="5E7A781D" w14:textId="60A2549C" w:rsidR="0072571A" w:rsidRDefault="0072571A" w:rsidP="0072571A">
            <w:pPr>
              <w:jc w:val="center"/>
            </w:pPr>
            <w:r w:rsidRPr="00505696">
              <w:t>Dec.</w:t>
            </w:r>
          </w:p>
        </w:tc>
        <w:tc>
          <w:tcPr>
            <w:tcW w:w="2399" w:type="dxa"/>
          </w:tcPr>
          <w:p w14:paraId="1B5EE533" w14:textId="4E94D3F1" w:rsidR="0072571A" w:rsidRDefault="0072571A" w:rsidP="0072571A">
            <w:r w:rsidRPr="00505696">
              <w:t>100*(metric)/ 18.3</w:t>
            </w:r>
          </w:p>
        </w:tc>
      </w:tr>
      <w:tr w:rsidR="0072571A" w14:paraId="1F6782EB" w14:textId="77777777" w:rsidTr="0072571A">
        <w:tc>
          <w:tcPr>
            <w:tcW w:w="4992" w:type="dxa"/>
          </w:tcPr>
          <w:p w14:paraId="62C2671B" w14:textId="1AD4C1EA" w:rsidR="0072571A" w:rsidRDefault="0072571A" w:rsidP="0072571A">
            <w:r w:rsidRPr="0012654D">
              <w:t>Percent individuals - FFG - collector-filterer (CF)</w:t>
            </w:r>
          </w:p>
        </w:tc>
        <w:tc>
          <w:tcPr>
            <w:tcW w:w="1034" w:type="dxa"/>
          </w:tcPr>
          <w:p w14:paraId="56FA5810" w14:textId="6F1FE5AD" w:rsidR="0072571A" w:rsidRDefault="0072571A" w:rsidP="0072571A">
            <w:pPr>
              <w:jc w:val="center"/>
            </w:pPr>
            <w:r w:rsidRPr="0012654D">
              <w:t>FFG</w:t>
            </w:r>
          </w:p>
        </w:tc>
        <w:tc>
          <w:tcPr>
            <w:tcW w:w="750" w:type="dxa"/>
          </w:tcPr>
          <w:p w14:paraId="5D11552C" w14:textId="35BB1C7A" w:rsidR="0072571A" w:rsidRDefault="0072571A" w:rsidP="0072571A">
            <w:pPr>
              <w:jc w:val="center"/>
            </w:pPr>
            <w:r w:rsidRPr="0012654D">
              <w:t>Inc.</w:t>
            </w:r>
          </w:p>
        </w:tc>
        <w:tc>
          <w:tcPr>
            <w:tcW w:w="2399" w:type="dxa"/>
          </w:tcPr>
          <w:p w14:paraId="7CFD6062" w14:textId="66404D42" w:rsidR="0072571A" w:rsidRDefault="0072571A" w:rsidP="0072571A">
            <w:r w:rsidRPr="0012654D">
              <w:t>100*(50.5-metric)/ 40.7</w:t>
            </w:r>
          </w:p>
        </w:tc>
      </w:tr>
      <w:tr w:rsidR="0072571A" w14:paraId="6BC7422D" w14:textId="77777777" w:rsidTr="0072571A">
        <w:tc>
          <w:tcPr>
            <w:tcW w:w="4992" w:type="dxa"/>
          </w:tcPr>
          <w:p w14:paraId="611639D3" w14:textId="315B6832" w:rsidR="0072571A" w:rsidRDefault="0072571A" w:rsidP="0072571A">
            <w:r w:rsidRPr="0005612E">
              <w:t>Percent individuals - FFG - shredder (SH)</w:t>
            </w:r>
          </w:p>
        </w:tc>
        <w:tc>
          <w:tcPr>
            <w:tcW w:w="1034" w:type="dxa"/>
          </w:tcPr>
          <w:p w14:paraId="2CB5464B" w14:textId="1AB91477" w:rsidR="0072571A" w:rsidRDefault="0072571A" w:rsidP="0072571A">
            <w:pPr>
              <w:jc w:val="center"/>
            </w:pPr>
            <w:r w:rsidRPr="0005612E">
              <w:t>FFG</w:t>
            </w:r>
          </w:p>
        </w:tc>
        <w:tc>
          <w:tcPr>
            <w:tcW w:w="750" w:type="dxa"/>
          </w:tcPr>
          <w:p w14:paraId="415681A3" w14:textId="4952EBF3" w:rsidR="0072571A" w:rsidRDefault="0072571A" w:rsidP="0072571A">
            <w:pPr>
              <w:jc w:val="center"/>
            </w:pPr>
            <w:r w:rsidRPr="0005612E">
              <w:t>Dec.</w:t>
            </w:r>
          </w:p>
        </w:tc>
        <w:tc>
          <w:tcPr>
            <w:tcW w:w="2399" w:type="dxa"/>
          </w:tcPr>
          <w:p w14:paraId="2EB8349D" w14:textId="0D32B780" w:rsidR="0072571A" w:rsidRDefault="0072571A" w:rsidP="0072571A">
            <w:r w:rsidRPr="0005612E">
              <w:t>100*(metric)/ 21.8</w:t>
            </w:r>
          </w:p>
        </w:tc>
      </w:tr>
      <w:tr w:rsidR="0072571A" w14:paraId="03E2703B" w14:textId="77777777" w:rsidTr="0072571A">
        <w:tc>
          <w:tcPr>
            <w:tcW w:w="4992" w:type="dxa"/>
          </w:tcPr>
          <w:p w14:paraId="56429BB4" w14:textId="756521CA" w:rsidR="0072571A" w:rsidRDefault="0072571A" w:rsidP="0072571A">
            <w:r w:rsidRPr="00714F0D">
              <w:t>Percent individuals - tolerance value - intolerant ≤ 3</w:t>
            </w:r>
          </w:p>
        </w:tc>
        <w:tc>
          <w:tcPr>
            <w:tcW w:w="1034" w:type="dxa"/>
          </w:tcPr>
          <w:p w14:paraId="545C1CD5" w14:textId="43CE48F4" w:rsidR="0072571A" w:rsidRDefault="0072571A" w:rsidP="0072571A">
            <w:pPr>
              <w:jc w:val="center"/>
            </w:pPr>
            <w:r w:rsidRPr="00714F0D">
              <w:t>TOLER</w:t>
            </w:r>
          </w:p>
        </w:tc>
        <w:tc>
          <w:tcPr>
            <w:tcW w:w="750" w:type="dxa"/>
          </w:tcPr>
          <w:p w14:paraId="6CCB0C6A" w14:textId="5BD19B2C" w:rsidR="0072571A" w:rsidRDefault="0072571A" w:rsidP="0072571A">
            <w:pPr>
              <w:jc w:val="center"/>
            </w:pPr>
            <w:r w:rsidRPr="00714F0D">
              <w:t>Dec.</w:t>
            </w:r>
          </w:p>
        </w:tc>
        <w:tc>
          <w:tcPr>
            <w:tcW w:w="2399" w:type="dxa"/>
          </w:tcPr>
          <w:p w14:paraId="44A83412" w14:textId="133ABB5B" w:rsidR="0072571A" w:rsidRDefault="0072571A" w:rsidP="0072571A">
            <w:r w:rsidRPr="00714F0D">
              <w:t>100*(metric)/ 45.4</w:t>
            </w:r>
          </w:p>
        </w:tc>
      </w:tr>
      <w:tr w:rsidR="0072571A" w14:paraId="32AC74CF" w14:textId="77777777" w:rsidTr="0072571A">
        <w:tc>
          <w:tcPr>
            <w:tcW w:w="4992" w:type="dxa"/>
          </w:tcPr>
          <w:p w14:paraId="20F84B2C" w14:textId="218217FD" w:rsidR="0072571A" w:rsidRDefault="0072571A" w:rsidP="0072571A">
            <w:r w:rsidRPr="00476263">
              <w:t>Becks Biotic Index*</w:t>
            </w:r>
          </w:p>
        </w:tc>
        <w:tc>
          <w:tcPr>
            <w:tcW w:w="1034" w:type="dxa"/>
          </w:tcPr>
          <w:p w14:paraId="70689240" w14:textId="16DF1BFB" w:rsidR="0072571A" w:rsidRDefault="0072571A" w:rsidP="0072571A">
            <w:pPr>
              <w:jc w:val="center"/>
            </w:pPr>
            <w:r w:rsidRPr="00476263">
              <w:t>TOLER</w:t>
            </w:r>
          </w:p>
        </w:tc>
        <w:tc>
          <w:tcPr>
            <w:tcW w:w="750" w:type="dxa"/>
          </w:tcPr>
          <w:p w14:paraId="76BF9516" w14:textId="08412236" w:rsidR="0072571A" w:rsidRDefault="0072571A" w:rsidP="0072571A">
            <w:pPr>
              <w:jc w:val="center"/>
            </w:pPr>
            <w:r w:rsidRPr="00476263">
              <w:t>Dec.</w:t>
            </w:r>
          </w:p>
        </w:tc>
        <w:tc>
          <w:tcPr>
            <w:tcW w:w="2399" w:type="dxa"/>
          </w:tcPr>
          <w:p w14:paraId="2EC7664D" w14:textId="45CA23AB" w:rsidR="0072571A" w:rsidRDefault="0072571A" w:rsidP="0072571A">
            <w:r w:rsidRPr="00476263">
              <w:t>100*(metric)/ 24.8</w:t>
            </w:r>
          </w:p>
        </w:tc>
      </w:tr>
      <w:tr w:rsidR="0072571A" w14:paraId="0ADF0A73" w14:textId="77777777" w:rsidTr="0072571A">
        <w:tc>
          <w:tcPr>
            <w:tcW w:w="6776" w:type="dxa"/>
            <w:gridSpan w:val="3"/>
          </w:tcPr>
          <w:p w14:paraId="42A73E49" w14:textId="6394DCB6" w:rsidR="0072571A" w:rsidRPr="0072571A" w:rsidRDefault="0072571A" w:rsidP="0072571A">
            <w:pPr>
              <w:jc w:val="right"/>
              <w:rPr>
                <w:b/>
                <w:bCs/>
              </w:rPr>
            </w:pPr>
            <w:r w:rsidRPr="0072571A">
              <w:rPr>
                <w:b/>
                <w:bCs/>
              </w:rPr>
              <w:t>WH IBI Score</w:t>
            </w:r>
          </w:p>
        </w:tc>
        <w:tc>
          <w:tcPr>
            <w:tcW w:w="2399" w:type="dxa"/>
          </w:tcPr>
          <w:p w14:paraId="250D50BC" w14:textId="49BE020C" w:rsidR="0072571A" w:rsidRPr="00476263" w:rsidRDefault="0072571A" w:rsidP="0072571A">
            <w:r>
              <w:t>Average (Metric Scores)</w:t>
            </w:r>
          </w:p>
        </w:tc>
      </w:tr>
    </w:tbl>
    <w:p w14:paraId="0209A02E" w14:textId="63588025" w:rsidR="006B7E04" w:rsidRPr="006B7E04" w:rsidRDefault="006B7E04" w:rsidP="006B7E04">
      <w:pPr>
        <w:pStyle w:val="NoSpacing"/>
        <w:rPr>
          <w:sz w:val="20"/>
          <w:szCs w:val="20"/>
        </w:rPr>
      </w:pPr>
      <w:r w:rsidRPr="006B7E04">
        <w:rPr>
          <w:sz w:val="20"/>
          <w:szCs w:val="20"/>
        </w:rPr>
        <w:t>* Beck’s Biotic Index (Terrell and Perfetti 1996) = 2*[Class 1 Taxa]+[Class 2 Taxa] where Class 1 taxa have tolerance values of 0 or 1 and Class 2 taxa have tolerance values of 2, 3 or 4.</w:t>
      </w:r>
    </w:p>
    <w:p w14:paraId="0F1D5A20" w14:textId="4652BAE2" w:rsidR="00E83D25" w:rsidRDefault="00E83D25" w:rsidP="002A00E8"/>
    <w:p w14:paraId="5FCC4BF9" w14:textId="77777777" w:rsidR="006B7E04" w:rsidRDefault="006B7E04" w:rsidP="006B7E04">
      <w:pPr>
        <w:pStyle w:val="Heading1"/>
      </w:pPr>
      <w:bookmarkStart w:id="10" w:name="_Toc40185430"/>
      <w:bookmarkStart w:id="11" w:name="_Toc40185457"/>
      <w:r>
        <w:t>Sampling Process Design</w:t>
      </w:r>
      <w:bookmarkEnd w:id="10"/>
      <w:bookmarkEnd w:id="11"/>
    </w:p>
    <w:p w14:paraId="6A51B7E1" w14:textId="77777777" w:rsidR="00B2004C" w:rsidRDefault="006B7E04" w:rsidP="006B7E04">
      <w:r>
        <w:t xml:space="preserve">Sites with a high level of disturbance in the Western Highlands were identified using a human disturbance index (HDI) developed by Tetra Tech during biocriteria </w:t>
      </w:r>
      <w:proofErr w:type="spellStart"/>
      <w:r>
        <w:t>develelopment</w:t>
      </w:r>
      <w:proofErr w:type="spellEnd"/>
      <w:r>
        <w:t xml:space="preserve">.  The HDI developed by Tetra Tech is based on </w:t>
      </w:r>
      <w:proofErr w:type="spellStart"/>
      <w:r>
        <w:t>StreamCat</w:t>
      </w:r>
      <w:proofErr w:type="spellEnd"/>
      <w:r>
        <w:t xml:space="preserve"> landscape/disturbance metrics and the corresponding NHDPlusV2 catchment delineations (Hill, et al. 2016).  After evaluating the hundreds of landscape/disturbance metrics available in </w:t>
      </w:r>
      <w:proofErr w:type="spellStart"/>
      <w:r>
        <w:t>StreamCat</w:t>
      </w:r>
      <w:proofErr w:type="spellEnd"/>
      <w:r>
        <w:t xml:space="preserve"> using principle component analysis, 7 metrics were selected for the HDI (Jessup and Stamp 2019) (Table 3).</w:t>
      </w:r>
    </w:p>
    <w:p w14:paraId="0EC921F1" w14:textId="2DF6A0F3" w:rsidR="008979DE" w:rsidRDefault="006B7E04" w:rsidP="006B7E04">
      <w:pPr>
        <w:pStyle w:val="NoSpacing"/>
        <w:rPr>
          <w:i/>
          <w:color w:val="323E4F" w:themeColor="text2" w:themeShade="BF"/>
          <w:sz w:val="20"/>
        </w:rPr>
      </w:pPr>
      <w:r w:rsidRPr="005426E7">
        <w:rPr>
          <w:i/>
          <w:color w:val="323E4F" w:themeColor="text2" w:themeShade="BF"/>
          <w:sz w:val="20"/>
        </w:rPr>
        <w:t xml:space="preserve"> </w:t>
      </w:r>
    </w:p>
    <w:p w14:paraId="69895D72" w14:textId="77777777" w:rsidR="008979DE" w:rsidRDefault="008979DE">
      <w:pPr>
        <w:rPr>
          <w:i/>
          <w:color w:val="323E4F" w:themeColor="text2" w:themeShade="BF"/>
          <w:sz w:val="20"/>
          <w:lang w:val="pt-BR"/>
        </w:rPr>
      </w:pPr>
      <w:r>
        <w:rPr>
          <w:i/>
          <w:color w:val="323E4F" w:themeColor="text2" w:themeShade="BF"/>
          <w:sz w:val="20"/>
        </w:rPr>
        <w:br w:type="page"/>
      </w:r>
    </w:p>
    <w:tbl>
      <w:tblPr>
        <w:tblW w:w="5000" w:type="pct"/>
        <w:tblLayout w:type="fixed"/>
        <w:tblLook w:val="04A0" w:firstRow="1" w:lastRow="0" w:firstColumn="1" w:lastColumn="0" w:noHBand="0" w:noVBand="1"/>
      </w:tblPr>
      <w:tblGrid>
        <w:gridCol w:w="2081"/>
        <w:gridCol w:w="5839"/>
        <w:gridCol w:w="1440"/>
      </w:tblGrid>
      <w:tr w:rsidR="000A095D" w:rsidRPr="00FC2724" w14:paraId="64305CAE" w14:textId="77777777" w:rsidTr="000A241F">
        <w:trPr>
          <w:trHeight w:val="300"/>
        </w:trPr>
        <w:tc>
          <w:tcPr>
            <w:tcW w:w="5000" w:type="pct"/>
            <w:gridSpan w:val="3"/>
            <w:tcBorders>
              <w:left w:val="nil"/>
              <w:bottom w:val="single" w:sz="12" w:space="0" w:color="auto"/>
            </w:tcBorders>
            <w:shd w:val="clear" w:color="000000" w:fill="auto"/>
            <w:noWrap/>
            <w:vAlign w:val="center"/>
          </w:tcPr>
          <w:p w14:paraId="35BE64DE" w14:textId="7D0D4E52" w:rsidR="000A095D" w:rsidRPr="006B7E04" w:rsidRDefault="000A095D" w:rsidP="009D6626">
            <w:pPr>
              <w:pStyle w:val="Table"/>
              <w:rPr>
                <w:b/>
                <w:bCs/>
              </w:rPr>
            </w:pPr>
            <w:bookmarkStart w:id="12" w:name="_Toc40186364"/>
            <w:r w:rsidRPr="000A095D">
              <w:rPr>
                <w:b/>
                <w:bCs/>
              </w:rPr>
              <w:lastRenderedPageBreak/>
              <w:t xml:space="preserve">Table </w:t>
            </w:r>
            <w:r w:rsidR="00945914">
              <w:rPr>
                <w:b/>
                <w:bCs/>
              </w:rPr>
              <w:t>3</w:t>
            </w:r>
            <w:r w:rsidRPr="000A095D">
              <w:rPr>
                <w:b/>
                <w:bCs/>
              </w:rPr>
              <w:t xml:space="preserve">. </w:t>
            </w:r>
            <w:r w:rsidRPr="000A095D">
              <w:t>HDI landscape/disturbance metrics</w:t>
            </w:r>
            <w:r w:rsidR="005A11E8">
              <w:t xml:space="preserve"> (Jessup and Stamp 2019)</w:t>
            </w:r>
            <w:bookmarkEnd w:id="12"/>
          </w:p>
        </w:tc>
      </w:tr>
      <w:tr w:rsidR="000A095D" w:rsidRPr="00FC2724" w14:paraId="285E80CE" w14:textId="77777777" w:rsidTr="000A241F">
        <w:trPr>
          <w:trHeight w:val="300"/>
        </w:trPr>
        <w:tc>
          <w:tcPr>
            <w:tcW w:w="1112" w:type="pct"/>
            <w:tcBorders>
              <w:top w:val="single" w:sz="12" w:space="0" w:color="auto"/>
              <w:left w:val="single" w:sz="4" w:space="0" w:color="auto"/>
              <w:bottom w:val="single" w:sz="12" w:space="0" w:color="auto"/>
              <w:right w:val="single" w:sz="8" w:space="0" w:color="auto"/>
            </w:tcBorders>
            <w:shd w:val="clear" w:color="000000" w:fill="D9D9D9"/>
            <w:noWrap/>
            <w:vAlign w:val="center"/>
            <w:hideMark/>
          </w:tcPr>
          <w:p w14:paraId="73FDA9DE" w14:textId="0C5A600A" w:rsidR="000A095D" w:rsidRPr="006B7E04" w:rsidRDefault="000A095D" w:rsidP="000A095D">
            <w:pPr>
              <w:jc w:val="center"/>
              <w:rPr>
                <w:rFonts w:ascii="Calibri" w:hAnsi="Calibri"/>
                <w:b/>
                <w:bCs/>
                <w:color w:val="000000"/>
                <w:szCs w:val="24"/>
              </w:rPr>
            </w:pPr>
            <w:r>
              <w:rPr>
                <w:rFonts w:ascii="Calibri" w:hAnsi="Calibri"/>
                <w:b/>
                <w:bCs/>
                <w:color w:val="000000"/>
                <w:szCs w:val="24"/>
              </w:rPr>
              <w:t>HDI metric</w:t>
            </w:r>
          </w:p>
        </w:tc>
        <w:tc>
          <w:tcPr>
            <w:tcW w:w="3119" w:type="pct"/>
            <w:tcBorders>
              <w:top w:val="single" w:sz="12" w:space="0" w:color="auto"/>
              <w:left w:val="single" w:sz="8" w:space="0" w:color="auto"/>
              <w:bottom w:val="single" w:sz="12" w:space="0" w:color="auto"/>
              <w:right w:val="single" w:sz="8" w:space="0" w:color="auto"/>
            </w:tcBorders>
            <w:shd w:val="clear" w:color="000000" w:fill="D9D9D9"/>
            <w:vAlign w:val="center"/>
            <w:hideMark/>
          </w:tcPr>
          <w:p w14:paraId="656A929F" w14:textId="77777777" w:rsidR="000A095D" w:rsidRPr="006B7E04" w:rsidRDefault="000A095D" w:rsidP="000A095D">
            <w:pPr>
              <w:jc w:val="center"/>
              <w:rPr>
                <w:rFonts w:ascii="Calibri" w:hAnsi="Calibri"/>
                <w:b/>
                <w:bCs/>
                <w:color w:val="000000"/>
                <w:szCs w:val="24"/>
              </w:rPr>
            </w:pPr>
            <w:r w:rsidRPr="006B7E04">
              <w:rPr>
                <w:rFonts w:ascii="Calibri" w:hAnsi="Calibri"/>
                <w:b/>
                <w:bCs/>
                <w:color w:val="000000"/>
                <w:szCs w:val="24"/>
              </w:rPr>
              <w:t>Description</w:t>
            </w:r>
          </w:p>
        </w:tc>
        <w:tc>
          <w:tcPr>
            <w:tcW w:w="769" w:type="pct"/>
            <w:tcBorders>
              <w:top w:val="single" w:sz="12" w:space="0" w:color="auto"/>
              <w:left w:val="single" w:sz="8" w:space="0" w:color="auto"/>
              <w:bottom w:val="single" w:sz="12" w:space="0" w:color="auto"/>
              <w:right w:val="single" w:sz="4" w:space="0" w:color="auto"/>
            </w:tcBorders>
            <w:shd w:val="clear" w:color="000000" w:fill="D9D9D9"/>
            <w:noWrap/>
            <w:vAlign w:val="center"/>
            <w:hideMark/>
          </w:tcPr>
          <w:p w14:paraId="4487CA08" w14:textId="77777777" w:rsidR="000A095D" w:rsidRPr="006B7E04" w:rsidRDefault="000A095D" w:rsidP="000A095D">
            <w:pPr>
              <w:jc w:val="center"/>
              <w:rPr>
                <w:rFonts w:ascii="Calibri" w:hAnsi="Calibri"/>
                <w:b/>
                <w:bCs/>
                <w:color w:val="000000"/>
                <w:szCs w:val="24"/>
              </w:rPr>
            </w:pPr>
            <w:r w:rsidRPr="006B7E04">
              <w:rPr>
                <w:rFonts w:ascii="Calibri" w:hAnsi="Calibri"/>
                <w:b/>
                <w:bCs/>
                <w:color w:val="000000"/>
                <w:szCs w:val="24"/>
              </w:rPr>
              <w:t>Scoring</w:t>
            </w:r>
          </w:p>
        </w:tc>
      </w:tr>
      <w:tr w:rsidR="000A095D" w:rsidRPr="00FC2724" w14:paraId="61115803" w14:textId="77777777" w:rsidTr="000A241F">
        <w:trPr>
          <w:trHeight w:val="300"/>
        </w:trPr>
        <w:tc>
          <w:tcPr>
            <w:tcW w:w="1112" w:type="pc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6B87337C" w14:textId="77777777" w:rsidR="000A095D" w:rsidRPr="006B7E04" w:rsidRDefault="000A095D" w:rsidP="000A095D">
            <w:pPr>
              <w:rPr>
                <w:rFonts w:ascii="Calibri" w:hAnsi="Calibri"/>
                <w:color w:val="000000"/>
                <w:szCs w:val="24"/>
              </w:rPr>
            </w:pPr>
            <w:r w:rsidRPr="006B7E04">
              <w:rPr>
                <w:rFonts w:ascii="Calibri" w:hAnsi="Calibri"/>
                <w:color w:val="000000"/>
                <w:szCs w:val="24"/>
              </w:rPr>
              <w:t>ICI</w:t>
            </w:r>
          </w:p>
        </w:tc>
        <w:tc>
          <w:tcPr>
            <w:tcW w:w="3119" w:type="pct"/>
            <w:tcBorders>
              <w:top w:val="single" w:sz="12" w:space="0" w:color="auto"/>
              <w:left w:val="nil"/>
              <w:bottom w:val="single" w:sz="4" w:space="0" w:color="auto"/>
              <w:right w:val="single" w:sz="4" w:space="0" w:color="auto"/>
            </w:tcBorders>
            <w:shd w:val="clear" w:color="auto" w:fill="auto"/>
            <w:vAlign w:val="center"/>
            <w:hideMark/>
          </w:tcPr>
          <w:p w14:paraId="3CCF1E33" w14:textId="77777777" w:rsidR="000A095D" w:rsidRPr="005A11E8" w:rsidRDefault="000A095D" w:rsidP="000A095D">
            <w:pPr>
              <w:rPr>
                <w:rFonts w:ascii="Calibri" w:hAnsi="Calibri"/>
                <w:color w:val="333333"/>
                <w:szCs w:val="24"/>
              </w:rPr>
            </w:pPr>
            <w:r w:rsidRPr="005A11E8">
              <w:rPr>
                <w:rFonts w:ascii="Calibri" w:hAnsi="Calibri"/>
                <w:color w:val="333333"/>
                <w:szCs w:val="24"/>
              </w:rPr>
              <w:t xml:space="preserve">Index of catchment integrity </w:t>
            </w:r>
          </w:p>
          <w:p w14:paraId="70C651A2" w14:textId="77777777" w:rsidR="000A095D" w:rsidRPr="005A11E8" w:rsidRDefault="000A095D" w:rsidP="000A095D">
            <w:pPr>
              <w:rPr>
                <w:rFonts w:ascii="Calibri" w:hAnsi="Calibri"/>
                <w:color w:val="333333"/>
                <w:szCs w:val="24"/>
              </w:rPr>
            </w:pPr>
            <w:r w:rsidRPr="005A11E8">
              <w:rPr>
                <w:rFonts w:ascii="Calibri" w:hAnsi="Calibri"/>
                <w:color w:val="333333"/>
                <w:szCs w:val="24"/>
              </w:rPr>
              <w:t>(</w:t>
            </w:r>
            <w:proofErr w:type="spellStart"/>
            <w:r w:rsidRPr="005A11E8">
              <w:rPr>
                <w:rFonts w:ascii="Calibri" w:hAnsi="Calibri"/>
                <w:color w:val="333333"/>
                <w:szCs w:val="24"/>
              </w:rPr>
              <w:t>Thornbrugh</w:t>
            </w:r>
            <w:proofErr w:type="spellEnd"/>
            <w:r w:rsidRPr="005A11E8">
              <w:rPr>
                <w:rFonts w:ascii="Calibri" w:hAnsi="Calibri"/>
                <w:color w:val="333333"/>
                <w:szCs w:val="24"/>
              </w:rPr>
              <w:t xml:space="preserve"> et al. 2018)</w:t>
            </w:r>
          </w:p>
        </w:tc>
        <w:tc>
          <w:tcPr>
            <w:tcW w:w="769" w:type="pct"/>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03369C28" w14:textId="77777777" w:rsidR="000A095D" w:rsidRPr="006B7E04" w:rsidRDefault="000A095D" w:rsidP="000A095D">
            <w:pPr>
              <w:jc w:val="center"/>
              <w:rPr>
                <w:rFonts w:ascii="Calibri" w:hAnsi="Calibri"/>
                <w:color w:val="000000"/>
                <w:szCs w:val="24"/>
              </w:rPr>
            </w:pPr>
            <w:r w:rsidRPr="006B7E04">
              <w:rPr>
                <w:rFonts w:ascii="Calibri" w:hAnsi="Calibri"/>
                <w:color w:val="000000"/>
                <w:szCs w:val="24"/>
              </w:rPr>
              <w:t>Higher score = less disturbance</w:t>
            </w:r>
          </w:p>
        </w:tc>
      </w:tr>
      <w:tr w:rsidR="000A095D" w:rsidRPr="00FC2724" w14:paraId="2E571071" w14:textId="77777777" w:rsidTr="005A11E8">
        <w:trPr>
          <w:trHeight w:val="300"/>
        </w:trPr>
        <w:tc>
          <w:tcPr>
            <w:tcW w:w="11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5BD632" w14:textId="77777777" w:rsidR="000A095D" w:rsidRPr="006B7E04" w:rsidRDefault="000A095D" w:rsidP="000A095D">
            <w:pPr>
              <w:rPr>
                <w:rFonts w:ascii="Calibri" w:hAnsi="Calibri"/>
                <w:color w:val="000000"/>
                <w:szCs w:val="24"/>
              </w:rPr>
            </w:pPr>
            <w:r w:rsidRPr="006B7E04">
              <w:rPr>
                <w:rFonts w:ascii="Calibri" w:hAnsi="Calibri"/>
                <w:color w:val="000000"/>
                <w:szCs w:val="24"/>
              </w:rPr>
              <w:t>IWI</w:t>
            </w:r>
          </w:p>
        </w:tc>
        <w:tc>
          <w:tcPr>
            <w:tcW w:w="3119" w:type="pct"/>
            <w:tcBorders>
              <w:top w:val="nil"/>
              <w:left w:val="nil"/>
              <w:bottom w:val="single" w:sz="4" w:space="0" w:color="auto"/>
              <w:right w:val="single" w:sz="4" w:space="0" w:color="auto"/>
            </w:tcBorders>
            <w:shd w:val="clear" w:color="auto" w:fill="auto"/>
            <w:vAlign w:val="center"/>
            <w:hideMark/>
          </w:tcPr>
          <w:p w14:paraId="5C3509B7" w14:textId="77777777" w:rsidR="000A095D" w:rsidRPr="005A11E8" w:rsidRDefault="000A095D" w:rsidP="000A095D">
            <w:pPr>
              <w:rPr>
                <w:rFonts w:ascii="Calibri" w:hAnsi="Calibri"/>
                <w:color w:val="333333"/>
                <w:szCs w:val="24"/>
              </w:rPr>
            </w:pPr>
            <w:r w:rsidRPr="005A11E8">
              <w:rPr>
                <w:rFonts w:ascii="Calibri" w:hAnsi="Calibri"/>
                <w:color w:val="333333"/>
                <w:szCs w:val="24"/>
              </w:rPr>
              <w:t xml:space="preserve">Index of watershed integrity </w:t>
            </w:r>
          </w:p>
          <w:p w14:paraId="79C28B3E" w14:textId="77777777" w:rsidR="000A095D" w:rsidRPr="005A11E8" w:rsidRDefault="000A095D" w:rsidP="000A095D">
            <w:pPr>
              <w:rPr>
                <w:rFonts w:ascii="Calibri" w:hAnsi="Calibri"/>
                <w:color w:val="333333"/>
                <w:szCs w:val="24"/>
              </w:rPr>
            </w:pPr>
            <w:r w:rsidRPr="005A11E8">
              <w:rPr>
                <w:rFonts w:ascii="Calibri" w:hAnsi="Calibri"/>
                <w:color w:val="333333"/>
                <w:szCs w:val="24"/>
              </w:rPr>
              <w:t>(</w:t>
            </w:r>
            <w:proofErr w:type="spellStart"/>
            <w:r w:rsidRPr="005A11E8">
              <w:rPr>
                <w:rFonts w:ascii="Calibri" w:hAnsi="Calibri"/>
                <w:color w:val="333333"/>
                <w:szCs w:val="24"/>
              </w:rPr>
              <w:t>Thornbrugh</w:t>
            </w:r>
            <w:proofErr w:type="spellEnd"/>
            <w:r w:rsidRPr="005A11E8">
              <w:rPr>
                <w:rFonts w:ascii="Calibri" w:hAnsi="Calibri"/>
                <w:color w:val="333333"/>
                <w:szCs w:val="24"/>
              </w:rPr>
              <w:t xml:space="preserve"> et al. 2018)</w:t>
            </w:r>
          </w:p>
        </w:tc>
        <w:tc>
          <w:tcPr>
            <w:tcW w:w="769" w:type="pct"/>
            <w:vMerge/>
            <w:tcBorders>
              <w:top w:val="nil"/>
              <w:left w:val="single" w:sz="4" w:space="0" w:color="auto"/>
              <w:bottom w:val="single" w:sz="4" w:space="0" w:color="000000"/>
              <w:right w:val="single" w:sz="4" w:space="0" w:color="auto"/>
            </w:tcBorders>
            <w:vAlign w:val="center"/>
            <w:hideMark/>
          </w:tcPr>
          <w:p w14:paraId="3764BA97" w14:textId="77777777" w:rsidR="000A095D" w:rsidRPr="006B7E04" w:rsidRDefault="000A095D" w:rsidP="000A095D">
            <w:pPr>
              <w:rPr>
                <w:rFonts w:ascii="Calibri" w:hAnsi="Calibri"/>
                <w:color w:val="000000"/>
                <w:szCs w:val="24"/>
              </w:rPr>
            </w:pPr>
          </w:p>
        </w:tc>
      </w:tr>
      <w:tr w:rsidR="000A095D" w:rsidRPr="00FC2724" w14:paraId="28403EDC" w14:textId="77777777" w:rsidTr="005A11E8">
        <w:trPr>
          <w:trHeight w:val="576"/>
        </w:trPr>
        <w:tc>
          <w:tcPr>
            <w:tcW w:w="11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1B9D29" w14:textId="77777777" w:rsidR="000A095D" w:rsidRPr="006B7E04" w:rsidRDefault="000A095D" w:rsidP="000A095D">
            <w:pPr>
              <w:rPr>
                <w:rFonts w:ascii="Calibri" w:hAnsi="Calibri"/>
                <w:color w:val="000000"/>
                <w:szCs w:val="24"/>
              </w:rPr>
            </w:pPr>
            <w:r w:rsidRPr="006B7E04">
              <w:rPr>
                <w:rFonts w:ascii="Calibri" w:hAnsi="Calibri"/>
                <w:color w:val="000000"/>
                <w:szCs w:val="24"/>
              </w:rPr>
              <w:t>PctUrbLMH2011Ws</w:t>
            </w:r>
          </w:p>
        </w:tc>
        <w:tc>
          <w:tcPr>
            <w:tcW w:w="3119" w:type="pct"/>
            <w:tcBorders>
              <w:top w:val="nil"/>
              <w:left w:val="nil"/>
              <w:bottom w:val="single" w:sz="4" w:space="0" w:color="auto"/>
              <w:right w:val="single" w:sz="4" w:space="0" w:color="auto"/>
            </w:tcBorders>
            <w:shd w:val="clear" w:color="auto" w:fill="auto"/>
            <w:vAlign w:val="center"/>
            <w:hideMark/>
          </w:tcPr>
          <w:p w14:paraId="33693537" w14:textId="77777777" w:rsidR="000A095D" w:rsidRPr="005A11E8" w:rsidRDefault="000A095D" w:rsidP="000A095D">
            <w:pPr>
              <w:rPr>
                <w:rFonts w:ascii="Calibri" w:hAnsi="Calibri"/>
                <w:color w:val="333333"/>
                <w:szCs w:val="24"/>
              </w:rPr>
            </w:pPr>
            <w:r w:rsidRPr="005A11E8">
              <w:rPr>
                <w:rFonts w:ascii="Calibri" w:hAnsi="Calibri"/>
                <w:color w:val="333333"/>
                <w:szCs w:val="24"/>
              </w:rPr>
              <w:t>% of watershed area classified as developed, high + medium + low-intensity land use (NLCD 2011 class 24+23+22)</w:t>
            </w:r>
          </w:p>
        </w:tc>
        <w:tc>
          <w:tcPr>
            <w:tcW w:w="769" w:type="pct"/>
            <w:vMerge w:val="restart"/>
            <w:tcBorders>
              <w:top w:val="nil"/>
              <w:left w:val="single" w:sz="4" w:space="0" w:color="auto"/>
              <w:bottom w:val="single" w:sz="4" w:space="0" w:color="auto"/>
              <w:right w:val="single" w:sz="4" w:space="0" w:color="auto"/>
            </w:tcBorders>
            <w:shd w:val="clear" w:color="auto" w:fill="auto"/>
            <w:vAlign w:val="center"/>
            <w:hideMark/>
          </w:tcPr>
          <w:p w14:paraId="662B5A9E" w14:textId="77777777" w:rsidR="000A095D" w:rsidRPr="006B7E04" w:rsidRDefault="000A095D" w:rsidP="000A095D">
            <w:pPr>
              <w:jc w:val="center"/>
              <w:rPr>
                <w:rFonts w:ascii="Calibri" w:hAnsi="Calibri"/>
                <w:color w:val="000000"/>
                <w:szCs w:val="24"/>
              </w:rPr>
            </w:pPr>
            <w:r w:rsidRPr="006B7E04">
              <w:rPr>
                <w:rFonts w:ascii="Calibri" w:hAnsi="Calibri"/>
                <w:color w:val="000000"/>
                <w:szCs w:val="24"/>
              </w:rPr>
              <w:t>Higher value = more disturbance</w:t>
            </w:r>
          </w:p>
        </w:tc>
      </w:tr>
      <w:tr w:rsidR="000A095D" w:rsidRPr="00FC2724" w14:paraId="65455875" w14:textId="77777777" w:rsidTr="005A11E8">
        <w:trPr>
          <w:trHeight w:val="600"/>
        </w:trPr>
        <w:tc>
          <w:tcPr>
            <w:tcW w:w="11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A78C92" w14:textId="77777777" w:rsidR="000A095D" w:rsidRPr="006B7E04" w:rsidRDefault="000A095D" w:rsidP="000A095D">
            <w:pPr>
              <w:rPr>
                <w:rFonts w:ascii="Calibri" w:hAnsi="Calibri"/>
                <w:color w:val="000000"/>
                <w:szCs w:val="24"/>
              </w:rPr>
            </w:pPr>
            <w:proofErr w:type="spellStart"/>
            <w:r w:rsidRPr="006B7E04">
              <w:rPr>
                <w:rFonts w:ascii="Calibri" w:hAnsi="Calibri"/>
                <w:color w:val="000000"/>
                <w:szCs w:val="24"/>
              </w:rPr>
              <w:t>RdDensCat</w:t>
            </w:r>
            <w:proofErr w:type="spellEnd"/>
          </w:p>
        </w:tc>
        <w:tc>
          <w:tcPr>
            <w:tcW w:w="3119" w:type="pct"/>
            <w:tcBorders>
              <w:top w:val="nil"/>
              <w:left w:val="nil"/>
              <w:bottom w:val="single" w:sz="4" w:space="0" w:color="auto"/>
              <w:right w:val="single" w:sz="4" w:space="0" w:color="auto"/>
            </w:tcBorders>
            <w:shd w:val="clear" w:color="auto" w:fill="auto"/>
            <w:vAlign w:val="center"/>
            <w:hideMark/>
          </w:tcPr>
          <w:p w14:paraId="4CC88100" w14:textId="77777777" w:rsidR="000A095D" w:rsidRPr="005A11E8" w:rsidRDefault="000A095D" w:rsidP="000A095D">
            <w:pPr>
              <w:rPr>
                <w:rFonts w:ascii="Calibri" w:hAnsi="Calibri"/>
                <w:color w:val="333333"/>
                <w:szCs w:val="24"/>
              </w:rPr>
            </w:pPr>
            <w:r w:rsidRPr="005A11E8">
              <w:rPr>
                <w:rFonts w:ascii="Calibri" w:hAnsi="Calibri"/>
                <w:color w:val="333333"/>
                <w:szCs w:val="24"/>
              </w:rPr>
              <w:t>Density of roads (2010 Census Tiger Lines) within catchment (km/square km)</w:t>
            </w:r>
          </w:p>
        </w:tc>
        <w:tc>
          <w:tcPr>
            <w:tcW w:w="769" w:type="pct"/>
            <w:vMerge/>
            <w:tcBorders>
              <w:top w:val="nil"/>
              <w:left w:val="single" w:sz="4" w:space="0" w:color="auto"/>
              <w:bottom w:val="single" w:sz="4" w:space="0" w:color="auto"/>
              <w:right w:val="single" w:sz="4" w:space="0" w:color="auto"/>
            </w:tcBorders>
            <w:vAlign w:val="center"/>
            <w:hideMark/>
          </w:tcPr>
          <w:p w14:paraId="4309AD2C" w14:textId="77777777" w:rsidR="000A095D" w:rsidRPr="006B7E04" w:rsidRDefault="000A095D" w:rsidP="000A095D">
            <w:pPr>
              <w:rPr>
                <w:rFonts w:ascii="Calibri" w:hAnsi="Calibri"/>
                <w:color w:val="000000"/>
                <w:szCs w:val="24"/>
              </w:rPr>
            </w:pPr>
          </w:p>
        </w:tc>
      </w:tr>
      <w:tr w:rsidR="000A095D" w:rsidRPr="00FC2724" w14:paraId="6892BF51" w14:textId="77777777" w:rsidTr="005A11E8">
        <w:trPr>
          <w:trHeight w:val="600"/>
        </w:trPr>
        <w:tc>
          <w:tcPr>
            <w:tcW w:w="11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F65BA4" w14:textId="77777777" w:rsidR="000A095D" w:rsidRPr="006B7E04" w:rsidRDefault="000A095D" w:rsidP="000A095D">
            <w:pPr>
              <w:rPr>
                <w:rFonts w:ascii="Calibri" w:hAnsi="Calibri"/>
                <w:color w:val="000000"/>
                <w:szCs w:val="24"/>
              </w:rPr>
            </w:pPr>
            <w:proofErr w:type="spellStart"/>
            <w:r w:rsidRPr="006B7E04">
              <w:rPr>
                <w:rFonts w:ascii="Calibri" w:hAnsi="Calibri"/>
                <w:color w:val="000000"/>
                <w:szCs w:val="24"/>
              </w:rPr>
              <w:t>DamNrmStorWs</w:t>
            </w:r>
            <w:proofErr w:type="spellEnd"/>
          </w:p>
        </w:tc>
        <w:tc>
          <w:tcPr>
            <w:tcW w:w="3119" w:type="pct"/>
            <w:tcBorders>
              <w:top w:val="nil"/>
              <w:left w:val="nil"/>
              <w:bottom w:val="single" w:sz="4" w:space="0" w:color="auto"/>
              <w:right w:val="single" w:sz="4" w:space="0" w:color="auto"/>
            </w:tcBorders>
            <w:shd w:val="clear" w:color="auto" w:fill="auto"/>
            <w:vAlign w:val="center"/>
            <w:hideMark/>
          </w:tcPr>
          <w:p w14:paraId="5B268EA0" w14:textId="77777777" w:rsidR="000A095D" w:rsidRPr="005A11E8" w:rsidRDefault="000A095D" w:rsidP="000A095D">
            <w:pPr>
              <w:rPr>
                <w:rFonts w:ascii="Calibri" w:hAnsi="Calibri"/>
                <w:color w:val="333333"/>
                <w:szCs w:val="24"/>
              </w:rPr>
            </w:pPr>
            <w:r w:rsidRPr="005A11E8">
              <w:rPr>
                <w:rFonts w:ascii="Calibri" w:hAnsi="Calibri"/>
                <w:color w:val="333333"/>
                <w:szCs w:val="24"/>
              </w:rPr>
              <w:t>Volume all reservoirs (NID_STORA in NID) per unit area of watershed (cubic meters/square km)</w:t>
            </w:r>
          </w:p>
        </w:tc>
        <w:tc>
          <w:tcPr>
            <w:tcW w:w="769" w:type="pct"/>
            <w:vMerge/>
            <w:tcBorders>
              <w:top w:val="nil"/>
              <w:left w:val="single" w:sz="4" w:space="0" w:color="auto"/>
              <w:bottom w:val="single" w:sz="4" w:space="0" w:color="auto"/>
              <w:right w:val="single" w:sz="4" w:space="0" w:color="auto"/>
            </w:tcBorders>
            <w:vAlign w:val="center"/>
            <w:hideMark/>
          </w:tcPr>
          <w:p w14:paraId="713A671D" w14:textId="77777777" w:rsidR="000A095D" w:rsidRPr="006B7E04" w:rsidRDefault="000A095D" w:rsidP="000A095D">
            <w:pPr>
              <w:rPr>
                <w:rFonts w:ascii="Calibri" w:hAnsi="Calibri"/>
                <w:color w:val="000000"/>
                <w:szCs w:val="24"/>
              </w:rPr>
            </w:pPr>
          </w:p>
        </w:tc>
      </w:tr>
      <w:tr w:rsidR="000A095D" w:rsidRPr="00FC2724" w14:paraId="4CDE8B7F" w14:textId="77777777" w:rsidTr="005A11E8">
        <w:trPr>
          <w:trHeight w:val="600"/>
        </w:trPr>
        <w:tc>
          <w:tcPr>
            <w:tcW w:w="11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5B5DB9" w14:textId="77777777" w:rsidR="000A095D" w:rsidRPr="006B7E04" w:rsidRDefault="000A095D" w:rsidP="000A095D">
            <w:pPr>
              <w:rPr>
                <w:rFonts w:ascii="Calibri" w:hAnsi="Calibri"/>
                <w:color w:val="000000"/>
                <w:szCs w:val="24"/>
              </w:rPr>
            </w:pPr>
            <w:r w:rsidRPr="006B7E04">
              <w:rPr>
                <w:rFonts w:ascii="Calibri" w:hAnsi="Calibri"/>
                <w:color w:val="000000"/>
                <w:szCs w:val="24"/>
              </w:rPr>
              <w:t>PctHayCrop2011Cat</w:t>
            </w:r>
          </w:p>
        </w:tc>
        <w:tc>
          <w:tcPr>
            <w:tcW w:w="3119" w:type="pct"/>
            <w:tcBorders>
              <w:top w:val="nil"/>
              <w:left w:val="nil"/>
              <w:bottom w:val="single" w:sz="4" w:space="0" w:color="auto"/>
              <w:right w:val="single" w:sz="4" w:space="0" w:color="auto"/>
            </w:tcBorders>
            <w:shd w:val="clear" w:color="auto" w:fill="auto"/>
            <w:vAlign w:val="center"/>
            <w:hideMark/>
          </w:tcPr>
          <w:p w14:paraId="78273A53" w14:textId="77777777" w:rsidR="000A095D" w:rsidRPr="005A11E8" w:rsidRDefault="000A095D" w:rsidP="000A095D">
            <w:pPr>
              <w:rPr>
                <w:rFonts w:ascii="Calibri" w:hAnsi="Calibri"/>
                <w:color w:val="333333"/>
                <w:szCs w:val="24"/>
              </w:rPr>
            </w:pPr>
            <w:r w:rsidRPr="005A11E8">
              <w:rPr>
                <w:rFonts w:ascii="Calibri" w:hAnsi="Calibri"/>
                <w:color w:val="333333"/>
                <w:szCs w:val="24"/>
              </w:rPr>
              <w:t>% of catchment area classified as hay and crop land use (NLCD 2011 class 82+81)</w:t>
            </w:r>
          </w:p>
        </w:tc>
        <w:tc>
          <w:tcPr>
            <w:tcW w:w="769" w:type="pct"/>
            <w:vMerge/>
            <w:tcBorders>
              <w:top w:val="nil"/>
              <w:left w:val="single" w:sz="4" w:space="0" w:color="auto"/>
              <w:bottom w:val="single" w:sz="4" w:space="0" w:color="auto"/>
              <w:right w:val="single" w:sz="4" w:space="0" w:color="auto"/>
            </w:tcBorders>
            <w:vAlign w:val="center"/>
            <w:hideMark/>
          </w:tcPr>
          <w:p w14:paraId="13F5843B" w14:textId="77777777" w:rsidR="000A095D" w:rsidRPr="006B7E04" w:rsidRDefault="000A095D" w:rsidP="000A095D">
            <w:pPr>
              <w:rPr>
                <w:rFonts w:ascii="Calibri" w:hAnsi="Calibri"/>
                <w:color w:val="000000"/>
                <w:szCs w:val="24"/>
              </w:rPr>
            </w:pPr>
          </w:p>
        </w:tc>
      </w:tr>
      <w:tr w:rsidR="000A095D" w:rsidRPr="00FC2724" w14:paraId="5B0476FE" w14:textId="77777777" w:rsidTr="005A11E8">
        <w:trPr>
          <w:trHeight w:val="300"/>
        </w:trPr>
        <w:tc>
          <w:tcPr>
            <w:tcW w:w="11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44B473" w14:textId="77777777" w:rsidR="000A095D" w:rsidRPr="006B7E04" w:rsidRDefault="000A095D" w:rsidP="000A095D">
            <w:pPr>
              <w:rPr>
                <w:rFonts w:ascii="Calibri" w:hAnsi="Calibri"/>
                <w:color w:val="000000"/>
                <w:szCs w:val="24"/>
              </w:rPr>
            </w:pPr>
            <w:proofErr w:type="spellStart"/>
            <w:r w:rsidRPr="006B7E04">
              <w:rPr>
                <w:rFonts w:ascii="Calibri" w:hAnsi="Calibri"/>
                <w:color w:val="000000"/>
                <w:szCs w:val="24"/>
              </w:rPr>
              <w:t>AllAgNWs</w:t>
            </w:r>
            <w:proofErr w:type="spellEnd"/>
          </w:p>
        </w:tc>
        <w:tc>
          <w:tcPr>
            <w:tcW w:w="3119" w:type="pct"/>
            <w:tcBorders>
              <w:top w:val="nil"/>
              <w:left w:val="nil"/>
              <w:bottom w:val="single" w:sz="4" w:space="0" w:color="auto"/>
              <w:right w:val="single" w:sz="4" w:space="0" w:color="auto"/>
            </w:tcBorders>
            <w:shd w:val="clear" w:color="auto" w:fill="auto"/>
            <w:vAlign w:val="center"/>
            <w:hideMark/>
          </w:tcPr>
          <w:p w14:paraId="59CB6037" w14:textId="77777777" w:rsidR="000A095D" w:rsidRPr="005A11E8" w:rsidRDefault="000A095D" w:rsidP="000A095D">
            <w:pPr>
              <w:rPr>
                <w:rFonts w:ascii="Calibri" w:hAnsi="Calibri"/>
                <w:color w:val="000000"/>
                <w:szCs w:val="24"/>
              </w:rPr>
            </w:pPr>
            <w:r w:rsidRPr="005A11E8">
              <w:rPr>
                <w:rFonts w:ascii="Calibri" w:hAnsi="Calibri"/>
                <w:color w:val="000000"/>
                <w:szCs w:val="24"/>
              </w:rPr>
              <w:t>[CBNFWs]+[</w:t>
            </w:r>
            <w:proofErr w:type="spellStart"/>
            <w:r w:rsidRPr="005A11E8">
              <w:rPr>
                <w:rFonts w:ascii="Calibri" w:hAnsi="Calibri"/>
                <w:color w:val="000000"/>
                <w:szCs w:val="24"/>
              </w:rPr>
              <w:t>FertWs</w:t>
            </w:r>
            <w:proofErr w:type="spellEnd"/>
            <w:r w:rsidRPr="005A11E8">
              <w:rPr>
                <w:rFonts w:ascii="Calibri" w:hAnsi="Calibri"/>
                <w:color w:val="000000"/>
                <w:szCs w:val="24"/>
              </w:rPr>
              <w:t>]+[</w:t>
            </w:r>
            <w:proofErr w:type="spellStart"/>
            <w:r w:rsidRPr="005A11E8">
              <w:rPr>
                <w:rFonts w:ascii="Calibri" w:hAnsi="Calibri"/>
                <w:color w:val="000000"/>
                <w:szCs w:val="24"/>
              </w:rPr>
              <w:t>ManureWs</w:t>
            </w:r>
            <w:proofErr w:type="spellEnd"/>
            <w:r w:rsidRPr="005A11E8">
              <w:rPr>
                <w:rFonts w:ascii="Calibri" w:hAnsi="Calibri"/>
                <w:color w:val="000000"/>
                <w:szCs w:val="24"/>
              </w:rPr>
              <w:t>]*</w:t>
            </w:r>
          </w:p>
        </w:tc>
        <w:tc>
          <w:tcPr>
            <w:tcW w:w="769" w:type="pct"/>
            <w:vMerge/>
            <w:tcBorders>
              <w:top w:val="nil"/>
              <w:left w:val="single" w:sz="4" w:space="0" w:color="auto"/>
              <w:bottom w:val="single" w:sz="4" w:space="0" w:color="auto"/>
              <w:right w:val="single" w:sz="4" w:space="0" w:color="auto"/>
            </w:tcBorders>
            <w:vAlign w:val="center"/>
            <w:hideMark/>
          </w:tcPr>
          <w:p w14:paraId="6A36FFE9" w14:textId="77777777" w:rsidR="000A095D" w:rsidRPr="006B7E04" w:rsidRDefault="000A095D" w:rsidP="000A095D">
            <w:pPr>
              <w:rPr>
                <w:rFonts w:ascii="Calibri" w:hAnsi="Calibri"/>
                <w:color w:val="000000"/>
                <w:szCs w:val="24"/>
              </w:rPr>
            </w:pPr>
          </w:p>
        </w:tc>
      </w:tr>
    </w:tbl>
    <w:p w14:paraId="5555D6F3" w14:textId="77777777" w:rsidR="006B7E04" w:rsidRPr="006B7E04" w:rsidRDefault="006B7E04" w:rsidP="006B7E04">
      <w:pPr>
        <w:pStyle w:val="NoSpacing"/>
        <w:rPr>
          <w:sz w:val="20"/>
          <w:szCs w:val="20"/>
        </w:rPr>
      </w:pPr>
      <w:r w:rsidRPr="006B7E04">
        <w:rPr>
          <w:sz w:val="20"/>
          <w:szCs w:val="20"/>
        </w:rPr>
        <w:t>*CBNFWs = Mean rate of biological nitrogen fixation from the cultivation of crops in kg N/ha/yr, within watershed</w:t>
      </w:r>
    </w:p>
    <w:p w14:paraId="5923F899" w14:textId="77777777" w:rsidR="006B7E04" w:rsidRPr="006B7E04" w:rsidRDefault="006B7E04" w:rsidP="006B7E04">
      <w:pPr>
        <w:pStyle w:val="NoSpacing"/>
        <w:rPr>
          <w:sz w:val="20"/>
          <w:szCs w:val="20"/>
        </w:rPr>
      </w:pPr>
      <w:r w:rsidRPr="006B7E04">
        <w:rPr>
          <w:sz w:val="20"/>
          <w:szCs w:val="20"/>
        </w:rPr>
        <w:t>*FertWs = Mean rate of synthetic nitrogen fertilizer application to agricultural land in kg N/ha/yr, within watershed</w:t>
      </w:r>
    </w:p>
    <w:p w14:paraId="5404FAFE" w14:textId="77777777" w:rsidR="006B7E04" w:rsidRPr="006B7E04" w:rsidRDefault="006B7E04" w:rsidP="006B7E04">
      <w:pPr>
        <w:pStyle w:val="NoSpacing"/>
        <w:rPr>
          <w:sz w:val="20"/>
          <w:szCs w:val="20"/>
        </w:rPr>
      </w:pPr>
      <w:r w:rsidRPr="006B7E04">
        <w:rPr>
          <w:sz w:val="20"/>
          <w:szCs w:val="20"/>
        </w:rPr>
        <w:t>*ManureWs = Mean rate of manure application to agricultural land from confined animal feeding operations in kg N/ha/yr, within watershed</w:t>
      </w:r>
    </w:p>
    <w:p w14:paraId="1511510F" w14:textId="77777777" w:rsidR="006B7E04" w:rsidRDefault="006B7E04" w:rsidP="006B7E04"/>
    <w:p w14:paraId="608A3A8C" w14:textId="688E03D2" w:rsidR="00D0601D" w:rsidRDefault="005A11E8" w:rsidP="00945914">
      <w:r>
        <w:t xml:space="preserve">The values of each selected HDI metric for all NHDPlusV2 watersheds or catchments (n=21,532) in Massachusetts, Rhode Island and Connecticut were assigned to seven disturbance level categories and unit-less scores (3 to -3) based on set value ranges for each metric (Table 4).  The breakpoints in the HDI metric value ranges were selected by visual inspection of the metric distributions and best professional judgment.  Based on the scores of the seven HDI metrics in each NHDPlusV2 </w:t>
      </w:r>
      <w:r w:rsidR="00D0601D">
        <w:t>catchment</w:t>
      </w:r>
      <w:r>
        <w:t xml:space="preserve">, the </w:t>
      </w:r>
      <w:r w:rsidR="00D0601D">
        <w:t>catchments</w:t>
      </w:r>
      <w:r>
        <w:t xml:space="preserve"> were assigned to an HDI</w:t>
      </w:r>
      <w:r w:rsidR="00C11850">
        <w:t xml:space="preserve"> disturbance</w:t>
      </w:r>
      <w:r>
        <w:t xml:space="preserve"> category using the evaluation criteria described in Table </w:t>
      </w:r>
      <w:r w:rsidR="00412F1B">
        <w:t>5</w:t>
      </w:r>
      <w:r>
        <w:t>.</w:t>
      </w:r>
      <w:r w:rsidR="00945914">
        <w:t xml:space="preserve">  </w:t>
      </w:r>
      <w:r w:rsidR="00970770">
        <w:t xml:space="preserve">Candidate </w:t>
      </w:r>
      <w:r w:rsidR="00022554">
        <w:t>catchments</w:t>
      </w:r>
      <w:r w:rsidR="00970770">
        <w:t xml:space="preserve"> with high levels of human disturbance were identified in the Western Highlands using the defined HDI categories and GIS for desktop reconnaissance to validate the </w:t>
      </w:r>
      <w:r w:rsidR="00BC0530">
        <w:t xml:space="preserve">human disturbance </w:t>
      </w:r>
      <w:r w:rsidR="00970770">
        <w:t xml:space="preserve">category designations.  </w:t>
      </w:r>
      <w:r w:rsidR="00022554">
        <w:t>Catchments</w:t>
      </w:r>
      <w:r w:rsidR="00970770">
        <w:t xml:space="preserve"> in the Stress and High Stress categories were considered as potential candidate</w:t>
      </w:r>
      <w:r w:rsidR="00D0601D">
        <w:t xml:space="preserve"> </w:t>
      </w:r>
      <w:r w:rsidR="00022554">
        <w:t>catchments</w:t>
      </w:r>
      <w:r w:rsidR="00970770">
        <w:t xml:space="preserve"> </w:t>
      </w:r>
      <w:r w:rsidR="004758CE">
        <w:t xml:space="preserve">as well as </w:t>
      </w:r>
      <w:r w:rsidR="00BC0530">
        <w:t xml:space="preserve">a small portion of the </w:t>
      </w:r>
      <w:r w:rsidR="004758CE">
        <w:t>Some</w:t>
      </w:r>
      <w:r w:rsidR="00BC0530">
        <w:t xml:space="preserve"> Stress </w:t>
      </w:r>
      <w:r w:rsidR="00022554">
        <w:t>catchments</w:t>
      </w:r>
      <w:r w:rsidR="00BC0530">
        <w:t xml:space="preserve"> with high levels of </w:t>
      </w:r>
      <w:r w:rsidR="00022554">
        <w:t xml:space="preserve">localized </w:t>
      </w:r>
      <w:r w:rsidR="00BC0530">
        <w:t>urbanization.   In total</w:t>
      </w:r>
      <w:r w:rsidR="00D0601D">
        <w:t>,</w:t>
      </w:r>
      <w:r w:rsidR="00BC0530">
        <w:t xml:space="preserve"> 153 </w:t>
      </w:r>
      <w:r w:rsidR="00D0601D">
        <w:t>candidate</w:t>
      </w:r>
      <w:r w:rsidR="00022554">
        <w:t xml:space="preserve"> </w:t>
      </w:r>
      <w:r w:rsidR="00D0601D">
        <w:t>catchments</w:t>
      </w:r>
      <w:r w:rsidR="00BC0530">
        <w:t xml:space="preserve"> were identified </w:t>
      </w:r>
      <w:r w:rsidR="00D0601D">
        <w:t>through</w:t>
      </w:r>
      <w:r w:rsidR="00BC0530">
        <w:t xml:space="preserve"> this process (Figure </w:t>
      </w:r>
      <w:r w:rsidR="008979DE">
        <w:t>2</w:t>
      </w:r>
      <w:r w:rsidR="00D0601D">
        <w:t>).</w:t>
      </w:r>
    </w:p>
    <w:p w14:paraId="3382E11E" w14:textId="77777777" w:rsidR="00945914" w:rsidRDefault="00945914" w:rsidP="00945914"/>
    <w:p w14:paraId="509A894C" w14:textId="2C3B9D37" w:rsidR="00022554" w:rsidRDefault="00022554" w:rsidP="00945914">
      <w:r>
        <w:t xml:space="preserve">The 153 candidate catchments were evaluated </w:t>
      </w:r>
      <w:r w:rsidR="00F94344">
        <w:t>using</w:t>
      </w:r>
      <w:r>
        <w:t xml:space="preserve"> GIS</w:t>
      </w:r>
      <w:r w:rsidR="00F94344">
        <w:t xml:space="preserve"> and Google Street View</w:t>
      </w:r>
      <w:r>
        <w:t xml:space="preserve"> </w:t>
      </w:r>
      <w:r w:rsidR="00F94344">
        <w:t>to identify</w:t>
      </w:r>
      <w:r>
        <w:t xml:space="preserve"> viable sampling locations.  In some cases, viable sampling locations could not be identified in </w:t>
      </w:r>
      <w:r w:rsidR="00F94344">
        <w:t>the candidate catchment</w:t>
      </w:r>
      <w:r>
        <w:t>.  The most common reasons were the stream channel was clearly low gradient</w:t>
      </w:r>
      <w:r w:rsidR="00F94344">
        <w:t xml:space="preserve"> or not wadeable</w:t>
      </w:r>
      <w:r>
        <w:t xml:space="preserve">, no viable public access, and the catchment was small (i.e. disturbance best captured in the next downstream catchment).  In total, 125 </w:t>
      </w:r>
      <w:r w:rsidR="00866573">
        <w:t xml:space="preserve">candidate </w:t>
      </w:r>
      <w:r>
        <w:t>sampling locations were identified in this process.</w:t>
      </w:r>
      <w:r w:rsidR="00866573">
        <w:t xml:space="preserve">  Due to the limited areas of high levels of human disturbance in the Western Highlands, the size of some catchments and the stated monitoring objectives, multiple sampling location were often selected in a single catchment.</w:t>
      </w:r>
      <w:r>
        <w:t xml:space="preserve">  </w:t>
      </w:r>
      <w:r w:rsidR="00866573">
        <w:t xml:space="preserve">The 125 </w:t>
      </w:r>
      <w:r w:rsidR="00F94344">
        <w:t>candidate</w:t>
      </w:r>
      <w:r w:rsidR="00866573">
        <w:t xml:space="preserve"> sampling locations were evaluated in more detail based on the human disturbance patterns (e.g. severity and proximity to the stream) to assign a priority ranking (high, moderate and low)</w:t>
      </w:r>
      <w:r w:rsidR="00F94344">
        <w:t xml:space="preserve"> to the site</w:t>
      </w:r>
      <w:r w:rsidR="00866573">
        <w:t>.  Based on the priority rankings</w:t>
      </w:r>
      <w:r w:rsidR="00945914">
        <w:t>,</w:t>
      </w:r>
      <w:r w:rsidR="00866573">
        <w:t xml:space="preserve"> 85 </w:t>
      </w:r>
      <w:r w:rsidR="00945914">
        <w:t xml:space="preserve">potential sampling locations were </w:t>
      </w:r>
      <w:r w:rsidR="00945914">
        <w:lastRenderedPageBreak/>
        <w:t>selected for 2020 with the goal to sample 50 – 75 sites (Table 6</w:t>
      </w:r>
      <w:r w:rsidR="008979DE">
        <w:t xml:space="preserve"> and Figure 3</w:t>
      </w:r>
      <w:r w:rsidR="00945914">
        <w:t xml:space="preserve">).  A portion of the 85 sites will </w:t>
      </w:r>
      <w:r w:rsidR="00F94344">
        <w:t xml:space="preserve">likely </w:t>
      </w:r>
      <w:r w:rsidR="00945914">
        <w:t xml:space="preserve">not be sampled due to </w:t>
      </w:r>
      <w:r w:rsidR="008979DE">
        <w:t xml:space="preserve">the site being </w:t>
      </w:r>
      <w:r w:rsidR="00945914">
        <w:t>non-wadeab</w:t>
      </w:r>
      <w:r w:rsidR="008979DE">
        <w:t xml:space="preserve">le or </w:t>
      </w:r>
      <w:r w:rsidR="00F94344">
        <w:t>in</w:t>
      </w:r>
      <w:r w:rsidR="008979DE">
        <w:t xml:space="preserve">accessible </w:t>
      </w:r>
      <w:r w:rsidR="00945914">
        <w:t xml:space="preserve">and </w:t>
      </w:r>
      <w:r w:rsidR="008979DE">
        <w:t xml:space="preserve">general </w:t>
      </w:r>
      <w:r w:rsidR="00945914">
        <w:t>resource limitations.</w:t>
      </w:r>
      <w:r w:rsidR="008979DE">
        <w:t xml:space="preserve">  Pre-survey reconnaissance of the proposed site</w:t>
      </w:r>
      <w:r w:rsidR="00F94344">
        <w:t>s</w:t>
      </w:r>
      <w:r w:rsidR="008979DE">
        <w:t xml:space="preserve"> was not possible due to time constraints and the COVID-19 pandemic.</w:t>
      </w:r>
      <w:r w:rsidR="00FB61A0">
        <w:t xml:space="preserve">  The SAP will be revised at the conclusion of sampling to reflect the sites sampled in 2020.</w:t>
      </w:r>
    </w:p>
    <w:p w14:paraId="75150F98" w14:textId="77777777" w:rsidR="008979DE" w:rsidRDefault="008979DE" w:rsidP="00945914"/>
    <w:tbl>
      <w:tblPr>
        <w:tblW w:w="8970" w:type="dxa"/>
        <w:tblLook w:val="04A0" w:firstRow="1" w:lastRow="0" w:firstColumn="1" w:lastColumn="0" w:noHBand="0" w:noVBand="1"/>
      </w:tblPr>
      <w:tblGrid>
        <w:gridCol w:w="1872"/>
        <w:gridCol w:w="1008"/>
        <w:gridCol w:w="1008"/>
        <w:gridCol w:w="1008"/>
        <w:gridCol w:w="1008"/>
        <w:gridCol w:w="1008"/>
        <w:gridCol w:w="1008"/>
        <w:gridCol w:w="1050"/>
      </w:tblGrid>
      <w:tr w:rsidR="00412F1B" w:rsidRPr="009B2A95" w14:paraId="1E7CFE25" w14:textId="77777777" w:rsidTr="000A241F">
        <w:trPr>
          <w:cantSplit/>
          <w:trHeight w:val="288"/>
        </w:trPr>
        <w:tc>
          <w:tcPr>
            <w:tcW w:w="8970" w:type="dxa"/>
            <w:gridSpan w:val="8"/>
            <w:tcBorders>
              <w:bottom w:val="single" w:sz="12" w:space="0" w:color="auto"/>
            </w:tcBorders>
            <w:shd w:val="clear" w:color="000000" w:fill="auto"/>
            <w:vAlign w:val="bottom"/>
          </w:tcPr>
          <w:p w14:paraId="70EBBB4A" w14:textId="0F1173D6" w:rsidR="00412F1B" w:rsidRPr="009B2A95" w:rsidRDefault="00412F1B" w:rsidP="009D6626">
            <w:pPr>
              <w:pStyle w:val="Table"/>
              <w:rPr>
                <w:rFonts w:ascii="Calibri" w:hAnsi="Calibri"/>
                <w:b/>
                <w:bCs/>
                <w:color w:val="000000"/>
              </w:rPr>
            </w:pPr>
            <w:bookmarkStart w:id="13" w:name="_Toc1721563"/>
            <w:bookmarkStart w:id="14" w:name="_Toc40186365"/>
            <w:r>
              <w:rPr>
                <w:b/>
              </w:rPr>
              <w:t xml:space="preserve">Table 4. </w:t>
            </w:r>
            <w:r w:rsidRPr="007F2A56">
              <w:t>HDI metrics categorization and scoring ranges</w:t>
            </w:r>
            <w:bookmarkEnd w:id="13"/>
            <w:r w:rsidR="00C11850">
              <w:t xml:space="preserve"> (Jessup and Stamp 2019)</w:t>
            </w:r>
            <w:bookmarkEnd w:id="14"/>
          </w:p>
        </w:tc>
      </w:tr>
      <w:tr w:rsidR="00412F1B" w:rsidRPr="009B2A95" w14:paraId="34756D25" w14:textId="77777777" w:rsidTr="000A241F">
        <w:trPr>
          <w:cantSplit/>
          <w:trHeight w:val="2160"/>
        </w:trPr>
        <w:tc>
          <w:tcPr>
            <w:tcW w:w="1872" w:type="dxa"/>
            <w:tcBorders>
              <w:top w:val="single" w:sz="12" w:space="0" w:color="auto"/>
              <w:left w:val="single" w:sz="4" w:space="0" w:color="auto"/>
              <w:bottom w:val="single" w:sz="12" w:space="0" w:color="auto"/>
              <w:right w:val="single" w:sz="8" w:space="0" w:color="auto"/>
            </w:tcBorders>
            <w:shd w:val="clear" w:color="000000" w:fill="F2F2F2"/>
            <w:vAlign w:val="bottom"/>
            <w:hideMark/>
          </w:tcPr>
          <w:p w14:paraId="2E03BDB8" w14:textId="77777777" w:rsidR="005A11E8" w:rsidRPr="009B2A95" w:rsidRDefault="005A11E8" w:rsidP="005A11E8">
            <w:pPr>
              <w:jc w:val="center"/>
              <w:rPr>
                <w:rFonts w:ascii="Calibri" w:hAnsi="Calibri"/>
                <w:b/>
                <w:bCs/>
                <w:color w:val="000000"/>
              </w:rPr>
            </w:pPr>
            <w:r w:rsidRPr="009B2A95">
              <w:rPr>
                <w:rFonts w:ascii="Calibri" w:hAnsi="Calibri"/>
                <w:b/>
                <w:bCs/>
                <w:color w:val="000000"/>
              </w:rPr>
              <w:t>Category (score)</w:t>
            </w:r>
          </w:p>
        </w:tc>
        <w:tc>
          <w:tcPr>
            <w:tcW w:w="1008" w:type="dxa"/>
            <w:tcBorders>
              <w:top w:val="single" w:sz="12" w:space="0" w:color="auto"/>
              <w:left w:val="single" w:sz="8" w:space="0" w:color="auto"/>
              <w:bottom w:val="single" w:sz="12" w:space="0" w:color="auto"/>
              <w:right w:val="single" w:sz="8" w:space="0" w:color="auto"/>
            </w:tcBorders>
            <w:shd w:val="clear" w:color="000000" w:fill="F2F2F2"/>
            <w:textDirection w:val="btLr"/>
            <w:vAlign w:val="center"/>
            <w:hideMark/>
          </w:tcPr>
          <w:p w14:paraId="609208A5" w14:textId="77777777" w:rsidR="005A11E8" w:rsidRPr="009B2A95" w:rsidRDefault="005A11E8" w:rsidP="005A11E8">
            <w:pPr>
              <w:ind w:left="113" w:right="113"/>
              <w:rPr>
                <w:rFonts w:ascii="Calibri" w:hAnsi="Calibri"/>
                <w:b/>
                <w:bCs/>
                <w:color w:val="000000"/>
              </w:rPr>
            </w:pPr>
            <w:r>
              <w:rPr>
                <w:rFonts w:ascii="Calibri" w:hAnsi="Calibri"/>
                <w:b/>
                <w:bCs/>
                <w:color w:val="000000"/>
              </w:rPr>
              <w:t>IWI v</w:t>
            </w:r>
            <w:r w:rsidRPr="009B2A95">
              <w:rPr>
                <w:rFonts w:ascii="Calibri" w:hAnsi="Calibri"/>
                <w:b/>
                <w:bCs/>
                <w:color w:val="000000"/>
              </w:rPr>
              <w:t>.1</w:t>
            </w:r>
          </w:p>
        </w:tc>
        <w:tc>
          <w:tcPr>
            <w:tcW w:w="1008" w:type="dxa"/>
            <w:tcBorders>
              <w:top w:val="single" w:sz="12" w:space="0" w:color="auto"/>
              <w:left w:val="single" w:sz="8" w:space="0" w:color="auto"/>
              <w:bottom w:val="single" w:sz="12" w:space="0" w:color="auto"/>
              <w:right w:val="single" w:sz="8" w:space="0" w:color="auto"/>
            </w:tcBorders>
            <w:shd w:val="clear" w:color="000000" w:fill="F2F2F2"/>
            <w:textDirection w:val="btLr"/>
            <w:vAlign w:val="center"/>
            <w:hideMark/>
          </w:tcPr>
          <w:p w14:paraId="5D6282BF" w14:textId="77777777" w:rsidR="005A11E8" w:rsidRPr="009B2A95" w:rsidRDefault="005A11E8" w:rsidP="005A11E8">
            <w:pPr>
              <w:ind w:left="113" w:right="113"/>
              <w:rPr>
                <w:rFonts w:ascii="Calibri" w:hAnsi="Calibri"/>
                <w:b/>
                <w:bCs/>
                <w:color w:val="000000"/>
              </w:rPr>
            </w:pPr>
            <w:r>
              <w:rPr>
                <w:rFonts w:ascii="Calibri" w:hAnsi="Calibri"/>
                <w:b/>
                <w:bCs/>
                <w:color w:val="000000"/>
              </w:rPr>
              <w:t>ICI v</w:t>
            </w:r>
            <w:r w:rsidRPr="009B2A95">
              <w:rPr>
                <w:rFonts w:ascii="Calibri" w:hAnsi="Calibri"/>
                <w:b/>
                <w:bCs/>
                <w:color w:val="000000"/>
              </w:rPr>
              <w:t>.1</w:t>
            </w:r>
          </w:p>
        </w:tc>
        <w:tc>
          <w:tcPr>
            <w:tcW w:w="1008" w:type="dxa"/>
            <w:tcBorders>
              <w:top w:val="single" w:sz="12" w:space="0" w:color="auto"/>
              <w:left w:val="nil"/>
              <w:bottom w:val="single" w:sz="12" w:space="0" w:color="auto"/>
              <w:right w:val="single" w:sz="8" w:space="0" w:color="auto"/>
            </w:tcBorders>
            <w:shd w:val="clear" w:color="000000" w:fill="F2F2F2"/>
            <w:textDirection w:val="btLr"/>
            <w:vAlign w:val="center"/>
            <w:hideMark/>
          </w:tcPr>
          <w:p w14:paraId="273ECD4D" w14:textId="579C3DD0" w:rsidR="005A11E8" w:rsidRPr="009B2A95" w:rsidRDefault="005A11E8" w:rsidP="005A11E8">
            <w:pPr>
              <w:spacing w:line="259" w:lineRule="auto"/>
              <w:ind w:left="113" w:right="113"/>
              <w:rPr>
                <w:rFonts w:ascii="Calibri" w:hAnsi="Calibri"/>
                <w:b/>
                <w:bCs/>
                <w:color w:val="000000"/>
              </w:rPr>
            </w:pPr>
            <w:r w:rsidRPr="009B2A95">
              <w:rPr>
                <w:rFonts w:ascii="Calibri" w:hAnsi="Calibri"/>
                <w:b/>
                <w:bCs/>
                <w:color w:val="000000"/>
              </w:rPr>
              <w:t>PctUrbLMH2011Ws</w:t>
            </w:r>
          </w:p>
        </w:tc>
        <w:tc>
          <w:tcPr>
            <w:tcW w:w="1008" w:type="dxa"/>
            <w:tcBorders>
              <w:top w:val="single" w:sz="12" w:space="0" w:color="auto"/>
              <w:left w:val="nil"/>
              <w:bottom w:val="single" w:sz="12" w:space="0" w:color="auto"/>
              <w:right w:val="single" w:sz="8" w:space="0" w:color="auto"/>
            </w:tcBorders>
            <w:shd w:val="clear" w:color="000000" w:fill="F2F2F2"/>
            <w:textDirection w:val="btLr"/>
            <w:vAlign w:val="center"/>
            <w:hideMark/>
          </w:tcPr>
          <w:p w14:paraId="2F56DCBD" w14:textId="6C6187F3" w:rsidR="005A11E8" w:rsidRPr="009B2A95" w:rsidRDefault="005A11E8" w:rsidP="005A11E8">
            <w:pPr>
              <w:spacing w:line="259" w:lineRule="auto"/>
              <w:ind w:left="113" w:right="113"/>
              <w:rPr>
                <w:rFonts w:ascii="Calibri" w:hAnsi="Calibri"/>
                <w:b/>
                <w:bCs/>
                <w:color w:val="000000"/>
              </w:rPr>
            </w:pPr>
            <w:r w:rsidRPr="009B2A95">
              <w:rPr>
                <w:rFonts w:ascii="Calibri" w:hAnsi="Calibri"/>
                <w:b/>
                <w:bCs/>
                <w:color w:val="000000"/>
              </w:rPr>
              <w:t>PctHayCrop2011Cat</w:t>
            </w:r>
          </w:p>
        </w:tc>
        <w:tc>
          <w:tcPr>
            <w:tcW w:w="1008" w:type="dxa"/>
            <w:tcBorders>
              <w:top w:val="single" w:sz="12" w:space="0" w:color="auto"/>
              <w:left w:val="single" w:sz="8" w:space="0" w:color="auto"/>
              <w:bottom w:val="single" w:sz="12" w:space="0" w:color="auto"/>
              <w:right w:val="single" w:sz="8" w:space="0" w:color="auto"/>
            </w:tcBorders>
            <w:shd w:val="clear" w:color="000000" w:fill="F2F2F2"/>
            <w:textDirection w:val="btLr"/>
            <w:vAlign w:val="center"/>
            <w:hideMark/>
          </w:tcPr>
          <w:p w14:paraId="325F095D" w14:textId="77777777" w:rsidR="005A11E8" w:rsidRPr="009B2A95" w:rsidRDefault="005A11E8" w:rsidP="005A11E8">
            <w:pPr>
              <w:ind w:left="113" w:right="113"/>
              <w:rPr>
                <w:rFonts w:ascii="Calibri" w:hAnsi="Calibri"/>
                <w:b/>
                <w:bCs/>
                <w:color w:val="000000"/>
              </w:rPr>
            </w:pPr>
            <w:proofErr w:type="spellStart"/>
            <w:r w:rsidRPr="009B2A95">
              <w:rPr>
                <w:rFonts w:ascii="Calibri" w:hAnsi="Calibri"/>
                <w:b/>
                <w:bCs/>
                <w:color w:val="000000"/>
              </w:rPr>
              <w:t>AllAgNWs</w:t>
            </w:r>
            <w:proofErr w:type="spellEnd"/>
          </w:p>
        </w:tc>
        <w:tc>
          <w:tcPr>
            <w:tcW w:w="1008" w:type="dxa"/>
            <w:tcBorders>
              <w:top w:val="single" w:sz="12" w:space="0" w:color="auto"/>
              <w:left w:val="single" w:sz="8" w:space="0" w:color="auto"/>
              <w:bottom w:val="single" w:sz="12" w:space="0" w:color="auto"/>
              <w:right w:val="single" w:sz="8" w:space="0" w:color="auto"/>
            </w:tcBorders>
            <w:shd w:val="clear" w:color="000000" w:fill="F2F2F2"/>
            <w:textDirection w:val="btLr"/>
            <w:vAlign w:val="center"/>
            <w:hideMark/>
          </w:tcPr>
          <w:p w14:paraId="02F7124D" w14:textId="77777777" w:rsidR="005A11E8" w:rsidRPr="009B2A95" w:rsidRDefault="005A11E8" w:rsidP="005A11E8">
            <w:pPr>
              <w:ind w:left="113" w:right="113"/>
              <w:rPr>
                <w:rFonts w:ascii="Calibri" w:hAnsi="Calibri"/>
                <w:b/>
                <w:bCs/>
                <w:color w:val="000000"/>
              </w:rPr>
            </w:pPr>
            <w:proofErr w:type="spellStart"/>
            <w:r w:rsidRPr="009B2A95">
              <w:rPr>
                <w:rFonts w:ascii="Calibri" w:hAnsi="Calibri"/>
                <w:b/>
                <w:bCs/>
                <w:color w:val="000000"/>
              </w:rPr>
              <w:t>RdDensCat</w:t>
            </w:r>
            <w:proofErr w:type="spellEnd"/>
          </w:p>
        </w:tc>
        <w:tc>
          <w:tcPr>
            <w:tcW w:w="1050" w:type="dxa"/>
            <w:tcBorders>
              <w:top w:val="single" w:sz="12" w:space="0" w:color="auto"/>
              <w:left w:val="single" w:sz="8" w:space="0" w:color="auto"/>
              <w:bottom w:val="single" w:sz="12" w:space="0" w:color="auto"/>
              <w:right w:val="single" w:sz="4" w:space="0" w:color="auto"/>
            </w:tcBorders>
            <w:shd w:val="clear" w:color="000000" w:fill="F2F2F2"/>
            <w:textDirection w:val="btLr"/>
            <w:vAlign w:val="center"/>
            <w:hideMark/>
          </w:tcPr>
          <w:p w14:paraId="5B85BB75" w14:textId="77777777" w:rsidR="005A11E8" w:rsidRPr="009B2A95" w:rsidRDefault="005A11E8" w:rsidP="005A11E8">
            <w:pPr>
              <w:ind w:left="113" w:right="113"/>
              <w:rPr>
                <w:rFonts w:ascii="Calibri" w:hAnsi="Calibri"/>
                <w:b/>
                <w:bCs/>
                <w:color w:val="000000"/>
              </w:rPr>
            </w:pPr>
            <w:proofErr w:type="spellStart"/>
            <w:r w:rsidRPr="009B2A95">
              <w:rPr>
                <w:rFonts w:ascii="Calibri" w:hAnsi="Calibri"/>
                <w:b/>
                <w:bCs/>
                <w:color w:val="000000"/>
              </w:rPr>
              <w:t>DamNrmStorWs</w:t>
            </w:r>
            <w:proofErr w:type="spellEnd"/>
          </w:p>
        </w:tc>
      </w:tr>
      <w:tr w:rsidR="00412F1B" w:rsidRPr="009B2A95" w14:paraId="445F1C31" w14:textId="77777777" w:rsidTr="000A241F">
        <w:trPr>
          <w:trHeight w:val="806"/>
        </w:trPr>
        <w:tc>
          <w:tcPr>
            <w:tcW w:w="1872" w:type="dxa"/>
            <w:tcBorders>
              <w:top w:val="single" w:sz="12" w:space="0" w:color="auto"/>
              <w:left w:val="single" w:sz="4" w:space="0" w:color="auto"/>
              <w:bottom w:val="single" w:sz="4" w:space="0" w:color="000000"/>
              <w:right w:val="single" w:sz="8" w:space="0" w:color="auto"/>
            </w:tcBorders>
            <w:shd w:val="clear" w:color="auto" w:fill="00B050"/>
            <w:vAlign w:val="center"/>
            <w:hideMark/>
          </w:tcPr>
          <w:p w14:paraId="27F026F7" w14:textId="77777777" w:rsidR="00412F1B" w:rsidRPr="009B2A95" w:rsidRDefault="00412F1B" w:rsidP="00412F1B">
            <w:pPr>
              <w:pStyle w:val="NoSpacing"/>
              <w:jc w:val="center"/>
            </w:pPr>
            <w:r>
              <w:t>Disturb Level 1 (least disturbed)</w:t>
            </w:r>
          </w:p>
          <w:p w14:paraId="41386EA9" w14:textId="43138DE6" w:rsidR="00412F1B" w:rsidRPr="009B2A95" w:rsidRDefault="00412F1B" w:rsidP="00412F1B">
            <w:pPr>
              <w:pStyle w:val="NoSpacing"/>
              <w:jc w:val="center"/>
            </w:pPr>
            <w:r w:rsidRPr="009B2A95">
              <w:t>(+3)</w:t>
            </w:r>
          </w:p>
        </w:tc>
        <w:tc>
          <w:tcPr>
            <w:tcW w:w="1008" w:type="dxa"/>
            <w:tcBorders>
              <w:top w:val="single" w:sz="12" w:space="0" w:color="auto"/>
              <w:left w:val="single" w:sz="8" w:space="0" w:color="auto"/>
              <w:bottom w:val="single" w:sz="4" w:space="0" w:color="000000"/>
              <w:right w:val="single" w:sz="8" w:space="0" w:color="auto"/>
            </w:tcBorders>
            <w:shd w:val="clear" w:color="auto" w:fill="auto"/>
            <w:noWrap/>
            <w:vAlign w:val="center"/>
            <w:hideMark/>
          </w:tcPr>
          <w:p w14:paraId="2CFA2ED9" w14:textId="77777777" w:rsidR="00412F1B" w:rsidRPr="009B2A95" w:rsidRDefault="00412F1B" w:rsidP="005A11E8">
            <w:pPr>
              <w:jc w:val="center"/>
              <w:rPr>
                <w:rFonts w:ascii="Calibri" w:hAnsi="Calibri"/>
                <w:color w:val="000000"/>
              </w:rPr>
            </w:pPr>
            <w:r w:rsidRPr="009B2A95">
              <w:rPr>
                <w:rFonts w:ascii="Calibri" w:hAnsi="Calibri"/>
                <w:color w:val="000000"/>
              </w:rPr>
              <w:t>≥0.8</w:t>
            </w:r>
            <w:r>
              <w:rPr>
                <w:rFonts w:ascii="Calibri" w:hAnsi="Calibri"/>
                <w:color w:val="000000"/>
              </w:rPr>
              <w:t>75</w:t>
            </w:r>
          </w:p>
        </w:tc>
        <w:tc>
          <w:tcPr>
            <w:tcW w:w="1008" w:type="dxa"/>
            <w:tcBorders>
              <w:top w:val="single" w:sz="12" w:space="0" w:color="auto"/>
              <w:left w:val="single" w:sz="8" w:space="0" w:color="auto"/>
              <w:bottom w:val="single" w:sz="4" w:space="0" w:color="000000"/>
              <w:right w:val="single" w:sz="8" w:space="0" w:color="auto"/>
            </w:tcBorders>
            <w:shd w:val="clear" w:color="auto" w:fill="auto"/>
            <w:noWrap/>
            <w:vAlign w:val="center"/>
            <w:hideMark/>
          </w:tcPr>
          <w:p w14:paraId="14E4126D" w14:textId="77777777" w:rsidR="00412F1B" w:rsidRPr="009B2A95" w:rsidRDefault="00412F1B" w:rsidP="005A11E8">
            <w:pPr>
              <w:jc w:val="center"/>
              <w:rPr>
                <w:rFonts w:ascii="Calibri" w:hAnsi="Calibri"/>
                <w:color w:val="000000"/>
              </w:rPr>
            </w:pPr>
            <w:r w:rsidRPr="009B2A95">
              <w:rPr>
                <w:rFonts w:ascii="Calibri" w:hAnsi="Calibri"/>
                <w:color w:val="000000"/>
              </w:rPr>
              <w:t>≥0.8</w:t>
            </w:r>
            <w:r>
              <w:rPr>
                <w:rFonts w:ascii="Calibri" w:hAnsi="Calibri"/>
                <w:color w:val="000000"/>
              </w:rPr>
              <w:t>75</w:t>
            </w:r>
          </w:p>
        </w:tc>
        <w:tc>
          <w:tcPr>
            <w:tcW w:w="1008" w:type="dxa"/>
            <w:tcBorders>
              <w:top w:val="single" w:sz="12" w:space="0" w:color="auto"/>
              <w:left w:val="single" w:sz="8" w:space="0" w:color="auto"/>
              <w:bottom w:val="single" w:sz="4" w:space="0" w:color="000000"/>
              <w:right w:val="single" w:sz="8" w:space="0" w:color="auto"/>
            </w:tcBorders>
            <w:shd w:val="clear" w:color="auto" w:fill="auto"/>
            <w:noWrap/>
            <w:vAlign w:val="center"/>
            <w:hideMark/>
          </w:tcPr>
          <w:p w14:paraId="0CA3A00A" w14:textId="77777777" w:rsidR="00412F1B" w:rsidRPr="009B2A95" w:rsidRDefault="00412F1B" w:rsidP="005A11E8">
            <w:pPr>
              <w:jc w:val="center"/>
              <w:rPr>
                <w:rFonts w:ascii="Calibri" w:hAnsi="Calibri"/>
                <w:color w:val="000000"/>
              </w:rPr>
            </w:pPr>
            <w:r w:rsidRPr="009B2A95">
              <w:rPr>
                <w:rFonts w:ascii="Calibri" w:hAnsi="Calibri"/>
                <w:color w:val="000000"/>
              </w:rPr>
              <w:t>≤1</w:t>
            </w:r>
            <w:r>
              <w:rPr>
                <w:rFonts w:ascii="Calibri" w:hAnsi="Calibri"/>
                <w:color w:val="000000"/>
              </w:rPr>
              <w:t>%</w:t>
            </w:r>
          </w:p>
        </w:tc>
        <w:tc>
          <w:tcPr>
            <w:tcW w:w="1008" w:type="dxa"/>
            <w:tcBorders>
              <w:top w:val="single" w:sz="12" w:space="0" w:color="auto"/>
              <w:left w:val="single" w:sz="8" w:space="0" w:color="auto"/>
              <w:bottom w:val="single" w:sz="4" w:space="0" w:color="000000"/>
              <w:right w:val="single" w:sz="8" w:space="0" w:color="auto"/>
            </w:tcBorders>
            <w:shd w:val="clear" w:color="auto" w:fill="auto"/>
            <w:noWrap/>
            <w:vAlign w:val="center"/>
            <w:hideMark/>
          </w:tcPr>
          <w:p w14:paraId="7C3F5B33" w14:textId="77777777" w:rsidR="00412F1B" w:rsidRPr="009B2A95" w:rsidRDefault="00412F1B" w:rsidP="005A11E8">
            <w:pPr>
              <w:jc w:val="center"/>
              <w:rPr>
                <w:rFonts w:ascii="Calibri" w:hAnsi="Calibri"/>
                <w:color w:val="000000"/>
              </w:rPr>
            </w:pPr>
            <w:r w:rsidRPr="009B2A95">
              <w:rPr>
                <w:rFonts w:ascii="Calibri" w:hAnsi="Calibri"/>
                <w:color w:val="000000"/>
              </w:rPr>
              <w:t>≤1</w:t>
            </w:r>
            <w:r>
              <w:rPr>
                <w:rFonts w:ascii="Calibri" w:hAnsi="Calibri"/>
                <w:color w:val="000000"/>
              </w:rPr>
              <w:t>%</w:t>
            </w:r>
          </w:p>
        </w:tc>
        <w:tc>
          <w:tcPr>
            <w:tcW w:w="1008" w:type="dxa"/>
            <w:tcBorders>
              <w:top w:val="single" w:sz="12" w:space="0" w:color="auto"/>
              <w:left w:val="single" w:sz="8" w:space="0" w:color="auto"/>
              <w:bottom w:val="single" w:sz="4" w:space="0" w:color="000000"/>
              <w:right w:val="single" w:sz="8" w:space="0" w:color="auto"/>
            </w:tcBorders>
            <w:shd w:val="clear" w:color="auto" w:fill="auto"/>
            <w:noWrap/>
            <w:vAlign w:val="center"/>
            <w:hideMark/>
          </w:tcPr>
          <w:p w14:paraId="259A9CE1" w14:textId="77777777" w:rsidR="00412F1B" w:rsidRPr="009B2A95" w:rsidRDefault="00412F1B" w:rsidP="005A11E8">
            <w:pPr>
              <w:jc w:val="center"/>
              <w:rPr>
                <w:rFonts w:ascii="Calibri" w:hAnsi="Calibri"/>
                <w:color w:val="000000"/>
              </w:rPr>
            </w:pPr>
            <w:r w:rsidRPr="009B2A95">
              <w:rPr>
                <w:rFonts w:ascii="Calibri" w:hAnsi="Calibri"/>
                <w:color w:val="000000"/>
              </w:rPr>
              <w:t>≤0.5</w:t>
            </w:r>
          </w:p>
        </w:tc>
        <w:tc>
          <w:tcPr>
            <w:tcW w:w="1008" w:type="dxa"/>
            <w:tcBorders>
              <w:top w:val="single" w:sz="12" w:space="0" w:color="auto"/>
              <w:left w:val="single" w:sz="8" w:space="0" w:color="auto"/>
              <w:bottom w:val="single" w:sz="4" w:space="0" w:color="000000"/>
              <w:right w:val="single" w:sz="8" w:space="0" w:color="auto"/>
            </w:tcBorders>
            <w:shd w:val="clear" w:color="auto" w:fill="auto"/>
            <w:noWrap/>
            <w:vAlign w:val="center"/>
            <w:hideMark/>
          </w:tcPr>
          <w:p w14:paraId="37812633" w14:textId="77777777" w:rsidR="00412F1B" w:rsidRPr="009B2A95" w:rsidRDefault="00412F1B" w:rsidP="005A11E8">
            <w:pPr>
              <w:jc w:val="center"/>
              <w:rPr>
                <w:rFonts w:ascii="Calibri" w:hAnsi="Calibri"/>
                <w:color w:val="000000"/>
              </w:rPr>
            </w:pPr>
            <w:r w:rsidRPr="009B2A95">
              <w:rPr>
                <w:rFonts w:ascii="Calibri" w:hAnsi="Calibri"/>
                <w:color w:val="000000"/>
              </w:rPr>
              <w:t>≤1.5</w:t>
            </w:r>
          </w:p>
        </w:tc>
        <w:tc>
          <w:tcPr>
            <w:tcW w:w="1050" w:type="dxa"/>
            <w:tcBorders>
              <w:top w:val="single" w:sz="12" w:space="0" w:color="auto"/>
              <w:left w:val="single" w:sz="8" w:space="0" w:color="auto"/>
              <w:bottom w:val="single" w:sz="4" w:space="0" w:color="000000"/>
              <w:right w:val="single" w:sz="4" w:space="0" w:color="auto"/>
            </w:tcBorders>
            <w:shd w:val="clear" w:color="auto" w:fill="auto"/>
            <w:noWrap/>
            <w:vAlign w:val="center"/>
            <w:hideMark/>
          </w:tcPr>
          <w:p w14:paraId="70A350C9" w14:textId="77777777" w:rsidR="00412F1B" w:rsidRPr="009B2A95" w:rsidRDefault="00412F1B" w:rsidP="005A11E8">
            <w:pPr>
              <w:jc w:val="center"/>
              <w:rPr>
                <w:rFonts w:ascii="Calibri" w:hAnsi="Calibri"/>
                <w:color w:val="000000"/>
              </w:rPr>
            </w:pPr>
            <w:r w:rsidRPr="009B2A95">
              <w:rPr>
                <w:rFonts w:ascii="Calibri" w:hAnsi="Calibri"/>
                <w:color w:val="000000"/>
              </w:rPr>
              <w:t>≤0.1</w:t>
            </w:r>
          </w:p>
        </w:tc>
      </w:tr>
      <w:tr w:rsidR="00412F1B" w:rsidRPr="009B2A95" w14:paraId="1081DEDB" w14:textId="77777777" w:rsidTr="00C11850">
        <w:trPr>
          <w:trHeight w:val="576"/>
        </w:trPr>
        <w:tc>
          <w:tcPr>
            <w:tcW w:w="1872" w:type="dxa"/>
            <w:tcBorders>
              <w:top w:val="single" w:sz="4" w:space="0" w:color="000000"/>
              <w:left w:val="single" w:sz="4" w:space="0" w:color="auto"/>
              <w:bottom w:val="single" w:sz="4" w:space="0" w:color="000000"/>
              <w:right w:val="single" w:sz="8" w:space="0" w:color="auto"/>
            </w:tcBorders>
            <w:shd w:val="clear" w:color="auto" w:fill="92D050"/>
            <w:vAlign w:val="center"/>
            <w:hideMark/>
          </w:tcPr>
          <w:p w14:paraId="36C83716" w14:textId="77777777" w:rsidR="00412F1B" w:rsidRPr="009B2A95" w:rsidRDefault="00412F1B" w:rsidP="00412F1B">
            <w:pPr>
              <w:jc w:val="center"/>
              <w:rPr>
                <w:rFonts w:ascii="Calibri" w:hAnsi="Calibri"/>
                <w:color w:val="000000"/>
              </w:rPr>
            </w:pPr>
            <w:r>
              <w:rPr>
                <w:rFonts w:ascii="Calibri" w:hAnsi="Calibri"/>
                <w:color w:val="000000"/>
              </w:rPr>
              <w:t>Disturb Level 2</w:t>
            </w:r>
          </w:p>
          <w:p w14:paraId="49424121" w14:textId="39F61F2F" w:rsidR="00412F1B" w:rsidRPr="009B2A95" w:rsidRDefault="00412F1B" w:rsidP="00412F1B">
            <w:pPr>
              <w:spacing w:line="259" w:lineRule="auto"/>
              <w:jc w:val="center"/>
              <w:rPr>
                <w:rFonts w:ascii="Calibri" w:hAnsi="Calibri"/>
                <w:color w:val="000000"/>
              </w:rPr>
            </w:pPr>
            <w:r w:rsidRPr="009B2A95">
              <w:rPr>
                <w:rFonts w:ascii="Calibri" w:hAnsi="Calibri"/>
                <w:color w:val="000000"/>
              </w:rPr>
              <w:t>(+2)</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0DC97C03" w14:textId="77777777" w:rsidR="00412F1B" w:rsidRPr="009B2A95" w:rsidRDefault="00412F1B" w:rsidP="005A11E8">
            <w:pPr>
              <w:jc w:val="center"/>
              <w:rPr>
                <w:rFonts w:ascii="Calibri" w:hAnsi="Calibri"/>
                <w:color w:val="000000"/>
              </w:rPr>
            </w:pPr>
            <w:r>
              <w:rPr>
                <w:rFonts w:ascii="Calibri" w:hAnsi="Calibri"/>
                <w:color w:val="000000"/>
              </w:rPr>
              <w:t>≥0.85</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05A73D95" w14:textId="77777777" w:rsidR="00412F1B" w:rsidRPr="009B2A95" w:rsidRDefault="00412F1B" w:rsidP="005A11E8">
            <w:pPr>
              <w:jc w:val="center"/>
              <w:rPr>
                <w:rFonts w:ascii="Calibri" w:hAnsi="Calibri"/>
                <w:color w:val="000000"/>
              </w:rPr>
            </w:pPr>
            <w:r>
              <w:rPr>
                <w:rFonts w:ascii="Calibri" w:hAnsi="Calibri"/>
                <w:color w:val="000000"/>
              </w:rPr>
              <w:t>≥0.85</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7BF24355" w14:textId="77777777" w:rsidR="00412F1B" w:rsidRPr="009B2A95" w:rsidRDefault="00412F1B" w:rsidP="005A11E8">
            <w:pPr>
              <w:jc w:val="center"/>
              <w:rPr>
                <w:rFonts w:ascii="Calibri" w:hAnsi="Calibri"/>
                <w:color w:val="000000"/>
              </w:rPr>
            </w:pPr>
            <w:r w:rsidRPr="009B2A95">
              <w:rPr>
                <w:rFonts w:ascii="Calibri" w:hAnsi="Calibri"/>
                <w:color w:val="000000"/>
              </w:rPr>
              <w:t>≤2</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180E1BA7" w14:textId="77777777" w:rsidR="00412F1B" w:rsidRPr="009B2A95" w:rsidRDefault="00412F1B" w:rsidP="005A11E8">
            <w:pPr>
              <w:jc w:val="center"/>
              <w:rPr>
                <w:rFonts w:ascii="Calibri" w:hAnsi="Calibri"/>
                <w:color w:val="000000"/>
              </w:rPr>
            </w:pPr>
            <w:r w:rsidRPr="009B2A95">
              <w:rPr>
                <w:rFonts w:ascii="Calibri" w:hAnsi="Calibri"/>
                <w:color w:val="000000"/>
              </w:rPr>
              <w:t>≤2</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70478E3C" w14:textId="77777777" w:rsidR="00412F1B" w:rsidRPr="009B2A95" w:rsidRDefault="00412F1B" w:rsidP="005A11E8">
            <w:pPr>
              <w:jc w:val="center"/>
              <w:rPr>
                <w:rFonts w:ascii="Calibri" w:hAnsi="Calibri"/>
                <w:color w:val="000000"/>
              </w:rPr>
            </w:pPr>
            <w:r w:rsidRPr="009B2A95">
              <w:rPr>
                <w:rFonts w:ascii="Calibri" w:hAnsi="Calibri"/>
                <w:color w:val="000000"/>
              </w:rPr>
              <w:t>≤1</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04289953" w14:textId="77777777" w:rsidR="00412F1B" w:rsidRPr="009B2A95" w:rsidRDefault="00412F1B" w:rsidP="005A11E8">
            <w:pPr>
              <w:jc w:val="center"/>
              <w:rPr>
                <w:rFonts w:ascii="Calibri" w:hAnsi="Calibri"/>
                <w:color w:val="000000"/>
              </w:rPr>
            </w:pPr>
            <w:r w:rsidRPr="009B2A95">
              <w:rPr>
                <w:rFonts w:ascii="Calibri" w:hAnsi="Calibri"/>
                <w:color w:val="000000"/>
              </w:rPr>
              <w:t>≤2</w:t>
            </w:r>
          </w:p>
        </w:tc>
        <w:tc>
          <w:tcPr>
            <w:tcW w:w="1050" w:type="dxa"/>
            <w:tcBorders>
              <w:top w:val="nil"/>
              <w:left w:val="single" w:sz="8" w:space="0" w:color="auto"/>
              <w:bottom w:val="single" w:sz="4" w:space="0" w:color="000000"/>
              <w:right w:val="single" w:sz="4" w:space="0" w:color="auto"/>
            </w:tcBorders>
            <w:shd w:val="clear" w:color="auto" w:fill="auto"/>
            <w:noWrap/>
            <w:vAlign w:val="center"/>
            <w:hideMark/>
          </w:tcPr>
          <w:p w14:paraId="248EACA4" w14:textId="77777777" w:rsidR="00412F1B" w:rsidRPr="009B2A95" w:rsidRDefault="00412F1B" w:rsidP="005A11E8">
            <w:pPr>
              <w:jc w:val="center"/>
              <w:rPr>
                <w:rFonts w:ascii="Calibri" w:hAnsi="Calibri"/>
                <w:color w:val="000000"/>
              </w:rPr>
            </w:pPr>
            <w:r w:rsidRPr="009B2A95">
              <w:rPr>
                <w:rFonts w:ascii="Calibri" w:hAnsi="Calibri"/>
                <w:color w:val="000000"/>
              </w:rPr>
              <w:t>≤1,000</w:t>
            </w:r>
          </w:p>
        </w:tc>
      </w:tr>
      <w:tr w:rsidR="00412F1B" w:rsidRPr="009B2A95" w14:paraId="05E3B2C9" w14:textId="77777777" w:rsidTr="00C11850">
        <w:trPr>
          <w:trHeight w:val="576"/>
        </w:trPr>
        <w:tc>
          <w:tcPr>
            <w:tcW w:w="1872" w:type="dxa"/>
            <w:tcBorders>
              <w:top w:val="single" w:sz="4" w:space="0" w:color="000000"/>
              <w:left w:val="single" w:sz="4" w:space="0" w:color="auto"/>
              <w:bottom w:val="single" w:sz="4" w:space="0" w:color="000000"/>
              <w:right w:val="single" w:sz="8" w:space="0" w:color="auto"/>
            </w:tcBorders>
            <w:shd w:val="clear" w:color="auto" w:fill="E2EFDA"/>
            <w:noWrap/>
            <w:vAlign w:val="center"/>
            <w:hideMark/>
          </w:tcPr>
          <w:p w14:paraId="2A9D42B4" w14:textId="77777777" w:rsidR="00412F1B" w:rsidRPr="009B2A95" w:rsidRDefault="00412F1B" w:rsidP="00412F1B">
            <w:pPr>
              <w:jc w:val="center"/>
              <w:rPr>
                <w:rFonts w:ascii="Calibri" w:hAnsi="Calibri"/>
                <w:color w:val="000000"/>
              </w:rPr>
            </w:pPr>
            <w:r>
              <w:rPr>
                <w:rFonts w:ascii="Calibri" w:hAnsi="Calibri"/>
                <w:color w:val="000000"/>
              </w:rPr>
              <w:t>Disturb Level 3</w:t>
            </w:r>
          </w:p>
          <w:p w14:paraId="6FBC92DB" w14:textId="6E14AC1C" w:rsidR="00412F1B" w:rsidRPr="009B2A95" w:rsidRDefault="00412F1B" w:rsidP="00412F1B">
            <w:pPr>
              <w:spacing w:line="259" w:lineRule="auto"/>
              <w:jc w:val="center"/>
              <w:rPr>
                <w:rFonts w:ascii="Calibri" w:hAnsi="Calibri"/>
                <w:color w:val="000000"/>
              </w:rPr>
            </w:pPr>
            <w:r w:rsidRPr="009B2A95">
              <w:rPr>
                <w:rFonts w:ascii="Calibri" w:hAnsi="Calibri"/>
                <w:color w:val="000000"/>
              </w:rPr>
              <w:t>(+1)</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305AC715" w14:textId="77777777" w:rsidR="00412F1B" w:rsidRPr="009B2A95" w:rsidRDefault="00412F1B" w:rsidP="005A11E8">
            <w:pPr>
              <w:jc w:val="center"/>
              <w:rPr>
                <w:rFonts w:ascii="Calibri" w:hAnsi="Calibri"/>
                <w:color w:val="000000"/>
              </w:rPr>
            </w:pPr>
            <w:r w:rsidRPr="009B2A95">
              <w:rPr>
                <w:rFonts w:ascii="Calibri" w:hAnsi="Calibri"/>
                <w:color w:val="000000"/>
              </w:rPr>
              <w:t>≥0.</w:t>
            </w:r>
            <w:r>
              <w:rPr>
                <w:rFonts w:ascii="Calibri" w:hAnsi="Calibri"/>
                <w:color w:val="000000"/>
              </w:rPr>
              <w:t>8</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25943D48" w14:textId="77777777" w:rsidR="00412F1B" w:rsidRPr="009B2A95" w:rsidRDefault="00412F1B" w:rsidP="005A11E8">
            <w:pPr>
              <w:jc w:val="center"/>
              <w:rPr>
                <w:rFonts w:ascii="Calibri" w:hAnsi="Calibri"/>
                <w:color w:val="000000"/>
              </w:rPr>
            </w:pPr>
            <w:r w:rsidRPr="009B2A95">
              <w:rPr>
                <w:rFonts w:ascii="Calibri" w:hAnsi="Calibri"/>
                <w:color w:val="000000"/>
              </w:rPr>
              <w:t>≥</w:t>
            </w:r>
            <w:r>
              <w:rPr>
                <w:rFonts w:ascii="Calibri" w:hAnsi="Calibri"/>
                <w:color w:val="000000"/>
              </w:rPr>
              <w:t>0.8</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42FFC607" w14:textId="77777777" w:rsidR="00412F1B" w:rsidRPr="009B2A95" w:rsidRDefault="00412F1B" w:rsidP="005A11E8">
            <w:pPr>
              <w:jc w:val="center"/>
              <w:rPr>
                <w:rFonts w:ascii="Calibri" w:hAnsi="Calibri"/>
                <w:color w:val="000000"/>
              </w:rPr>
            </w:pPr>
            <w:r w:rsidRPr="009B2A95">
              <w:rPr>
                <w:rFonts w:ascii="Calibri" w:hAnsi="Calibri"/>
                <w:color w:val="000000"/>
              </w:rPr>
              <w:t>≤5</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695CD055" w14:textId="77777777" w:rsidR="00412F1B" w:rsidRPr="009B2A95" w:rsidRDefault="00412F1B" w:rsidP="005A11E8">
            <w:pPr>
              <w:jc w:val="center"/>
              <w:rPr>
                <w:rFonts w:ascii="Calibri" w:hAnsi="Calibri"/>
                <w:color w:val="000000"/>
              </w:rPr>
            </w:pPr>
            <w:r w:rsidRPr="009B2A95">
              <w:rPr>
                <w:rFonts w:ascii="Calibri" w:hAnsi="Calibri"/>
                <w:color w:val="000000"/>
              </w:rPr>
              <w:t>≤5</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28B14C42" w14:textId="77777777" w:rsidR="00412F1B" w:rsidRPr="009B2A95" w:rsidRDefault="00412F1B" w:rsidP="005A11E8">
            <w:pPr>
              <w:jc w:val="center"/>
              <w:rPr>
                <w:rFonts w:ascii="Calibri" w:hAnsi="Calibri"/>
                <w:color w:val="000000"/>
              </w:rPr>
            </w:pPr>
            <w:r w:rsidRPr="009B2A95">
              <w:rPr>
                <w:rFonts w:ascii="Calibri" w:hAnsi="Calibri"/>
                <w:color w:val="000000"/>
              </w:rPr>
              <w:t>≤2.5</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34C751B9" w14:textId="77777777" w:rsidR="00412F1B" w:rsidRPr="009B2A95" w:rsidRDefault="00412F1B" w:rsidP="005A11E8">
            <w:pPr>
              <w:jc w:val="center"/>
              <w:rPr>
                <w:rFonts w:ascii="Calibri" w:hAnsi="Calibri"/>
                <w:color w:val="000000"/>
              </w:rPr>
            </w:pPr>
            <w:r w:rsidRPr="009B2A95">
              <w:rPr>
                <w:rFonts w:ascii="Calibri" w:hAnsi="Calibri"/>
                <w:color w:val="000000"/>
              </w:rPr>
              <w:t>≤3</w:t>
            </w:r>
          </w:p>
        </w:tc>
        <w:tc>
          <w:tcPr>
            <w:tcW w:w="1050" w:type="dxa"/>
            <w:tcBorders>
              <w:top w:val="nil"/>
              <w:left w:val="single" w:sz="8" w:space="0" w:color="auto"/>
              <w:bottom w:val="single" w:sz="4" w:space="0" w:color="000000"/>
              <w:right w:val="single" w:sz="4" w:space="0" w:color="auto"/>
            </w:tcBorders>
            <w:shd w:val="clear" w:color="auto" w:fill="auto"/>
            <w:noWrap/>
            <w:vAlign w:val="center"/>
            <w:hideMark/>
          </w:tcPr>
          <w:p w14:paraId="5D970690" w14:textId="77777777" w:rsidR="00412F1B" w:rsidRPr="009B2A95" w:rsidRDefault="00412F1B" w:rsidP="005A11E8">
            <w:pPr>
              <w:jc w:val="center"/>
              <w:rPr>
                <w:rFonts w:ascii="Calibri" w:hAnsi="Calibri"/>
                <w:color w:val="000000"/>
              </w:rPr>
            </w:pPr>
            <w:r w:rsidRPr="009B2A95">
              <w:rPr>
                <w:rFonts w:ascii="Calibri" w:hAnsi="Calibri"/>
                <w:color w:val="000000"/>
              </w:rPr>
              <w:t>≤10,000</w:t>
            </w:r>
          </w:p>
        </w:tc>
      </w:tr>
      <w:tr w:rsidR="00412F1B" w:rsidRPr="009B2A95" w14:paraId="19FEE86D" w14:textId="77777777" w:rsidTr="00C11850">
        <w:trPr>
          <w:trHeight w:val="432"/>
        </w:trPr>
        <w:tc>
          <w:tcPr>
            <w:tcW w:w="1872" w:type="dxa"/>
            <w:tcBorders>
              <w:top w:val="single" w:sz="4" w:space="0" w:color="000000"/>
              <w:left w:val="single" w:sz="4" w:space="0" w:color="auto"/>
              <w:bottom w:val="single" w:sz="4" w:space="0" w:color="000000"/>
              <w:right w:val="single" w:sz="8" w:space="0" w:color="auto"/>
            </w:tcBorders>
            <w:shd w:val="clear" w:color="000000" w:fill="FFFFFF"/>
            <w:vAlign w:val="center"/>
            <w:hideMark/>
          </w:tcPr>
          <w:p w14:paraId="20F0531A" w14:textId="77777777" w:rsidR="00412F1B" w:rsidRPr="009B2A95" w:rsidRDefault="00412F1B" w:rsidP="00412F1B">
            <w:pPr>
              <w:jc w:val="center"/>
              <w:rPr>
                <w:rFonts w:ascii="Calibri" w:hAnsi="Calibri"/>
                <w:color w:val="000000"/>
              </w:rPr>
            </w:pPr>
            <w:r>
              <w:rPr>
                <w:rFonts w:ascii="Calibri" w:hAnsi="Calibri"/>
                <w:color w:val="000000"/>
              </w:rPr>
              <w:t>Disturb Level 4</w:t>
            </w:r>
          </w:p>
          <w:p w14:paraId="2AF53BA2" w14:textId="3EB0C671" w:rsidR="00412F1B" w:rsidRPr="009B2A95" w:rsidRDefault="00412F1B" w:rsidP="00412F1B">
            <w:pPr>
              <w:spacing w:line="259" w:lineRule="auto"/>
              <w:jc w:val="center"/>
              <w:rPr>
                <w:rFonts w:ascii="Calibri" w:hAnsi="Calibri"/>
                <w:color w:val="000000"/>
              </w:rPr>
            </w:pPr>
            <w:r>
              <w:rPr>
                <w:rFonts w:ascii="Calibri" w:hAnsi="Calibri"/>
                <w:color w:val="000000"/>
              </w:rPr>
              <w:t>(</w:t>
            </w:r>
            <w:r w:rsidRPr="009B2A95">
              <w:rPr>
                <w:rFonts w:ascii="Calibri" w:hAnsi="Calibri"/>
                <w:color w:val="000000"/>
              </w:rPr>
              <w:t>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1CFD9192" w14:textId="77777777" w:rsidR="00412F1B" w:rsidRPr="009B2A95" w:rsidRDefault="00412F1B" w:rsidP="005A11E8">
            <w:pPr>
              <w:jc w:val="center"/>
              <w:rPr>
                <w:rFonts w:ascii="Calibri" w:hAnsi="Calibri"/>
                <w:color w:val="000000"/>
              </w:rPr>
            </w:pPr>
            <w:r w:rsidRPr="009B2A95">
              <w:rPr>
                <w:rFonts w:ascii="Calibri" w:hAnsi="Calibri"/>
                <w:color w:val="000000"/>
              </w:rPr>
              <w:t>&gt;0.</w:t>
            </w:r>
            <w:r>
              <w:rPr>
                <w:rFonts w:ascii="Calibri" w:hAnsi="Calibri"/>
                <w:color w:val="000000"/>
              </w:rPr>
              <w:t>75</w:t>
            </w:r>
            <w:r w:rsidRPr="009B2A95">
              <w:rPr>
                <w:rFonts w:ascii="Calibri" w:hAnsi="Calibri"/>
                <w:color w:val="000000"/>
              </w:rPr>
              <w:t xml:space="preserve"> and &lt;0.</w:t>
            </w:r>
            <w:r>
              <w:rPr>
                <w:rFonts w:ascii="Calibri" w:hAnsi="Calibri"/>
                <w:color w:val="000000"/>
              </w:rPr>
              <w:t>8</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46C63EBE" w14:textId="77777777" w:rsidR="00412F1B" w:rsidRPr="009B2A95" w:rsidRDefault="00412F1B" w:rsidP="005A11E8">
            <w:pPr>
              <w:jc w:val="center"/>
              <w:rPr>
                <w:rFonts w:ascii="Calibri" w:hAnsi="Calibri"/>
                <w:color w:val="000000"/>
              </w:rPr>
            </w:pPr>
            <w:r w:rsidRPr="009B2A95">
              <w:rPr>
                <w:rFonts w:ascii="Calibri" w:hAnsi="Calibri"/>
                <w:color w:val="000000"/>
              </w:rPr>
              <w:t>&gt;</w:t>
            </w:r>
            <w:r>
              <w:rPr>
                <w:rFonts w:ascii="Calibri" w:hAnsi="Calibri"/>
                <w:color w:val="000000"/>
              </w:rPr>
              <w:t>0.75 and &lt;0.8</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3E61DB69" w14:textId="77777777" w:rsidR="00412F1B" w:rsidRPr="009B2A95" w:rsidRDefault="00412F1B" w:rsidP="005A11E8">
            <w:pPr>
              <w:jc w:val="center"/>
              <w:rPr>
                <w:rFonts w:ascii="Calibri" w:hAnsi="Calibri"/>
                <w:color w:val="000000"/>
              </w:rPr>
            </w:pPr>
            <w:r w:rsidRPr="009B2A95">
              <w:rPr>
                <w:rFonts w:ascii="Calibri" w:hAnsi="Calibri"/>
                <w:color w:val="000000"/>
              </w:rPr>
              <w:t>&gt;5 and &lt;10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4B2B238F" w14:textId="77777777" w:rsidR="00412F1B" w:rsidRPr="009B2A95" w:rsidRDefault="00412F1B" w:rsidP="005A11E8">
            <w:pPr>
              <w:jc w:val="center"/>
              <w:rPr>
                <w:rFonts w:ascii="Calibri" w:hAnsi="Calibri"/>
                <w:color w:val="000000"/>
              </w:rPr>
            </w:pPr>
            <w:r w:rsidRPr="009B2A95">
              <w:rPr>
                <w:rFonts w:ascii="Calibri" w:hAnsi="Calibri"/>
                <w:color w:val="000000"/>
              </w:rPr>
              <w:t>&gt;5 and &lt;10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51000BAD" w14:textId="77777777" w:rsidR="00412F1B" w:rsidRPr="009B2A95" w:rsidRDefault="00412F1B" w:rsidP="005A11E8">
            <w:pPr>
              <w:jc w:val="center"/>
              <w:rPr>
                <w:rFonts w:ascii="Calibri" w:hAnsi="Calibri"/>
                <w:color w:val="000000"/>
              </w:rPr>
            </w:pPr>
            <w:r w:rsidRPr="009B2A95">
              <w:rPr>
                <w:rFonts w:ascii="Calibri" w:hAnsi="Calibri"/>
                <w:color w:val="000000"/>
              </w:rPr>
              <w:t>&gt;2.5 and &lt;5</w:t>
            </w:r>
          </w:p>
        </w:tc>
        <w:tc>
          <w:tcPr>
            <w:tcW w:w="1008" w:type="dxa"/>
            <w:tcBorders>
              <w:top w:val="nil"/>
              <w:left w:val="single" w:sz="8" w:space="0" w:color="auto"/>
              <w:bottom w:val="single" w:sz="4" w:space="0" w:color="000000"/>
              <w:right w:val="single" w:sz="8" w:space="0" w:color="auto"/>
            </w:tcBorders>
            <w:shd w:val="clear" w:color="auto" w:fill="auto"/>
            <w:vAlign w:val="center"/>
            <w:hideMark/>
          </w:tcPr>
          <w:p w14:paraId="09CCC6D0" w14:textId="77777777" w:rsidR="00412F1B" w:rsidRPr="009B2A95" w:rsidRDefault="00412F1B" w:rsidP="005A11E8">
            <w:pPr>
              <w:jc w:val="center"/>
              <w:rPr>
                <w:rFonts w:ascii="Calibri" w:hAnsi="Calibri"/>
                <w:color w:val="000000"/>
              </w:rPr>
            </w:pPr>
            <w:r w:rsidRPr="009B2A95">
              <w:rPr>
                <w:rFonts w:ascii="Calibri" w:hAnsi="Calibri"/>
                <w:color w:val="000000"/>
              </w:rPr>
              <w:t>&gt;3 and &lt;5</w:t>
            </w:r>
          </w:p>
        </w:tc>
        <w:tc>
          <w:tcPr>
            <w:tcW w:w="1050" w:type="dxa"/>
            <w:tcBorders>
              <w:top w:val="nil"/>
              <w:left w:val="single" w:sz="8" w:space="0" w:color="auto"/>
              <w:bottom w:val="single" w:sz="4" w:space="0" w:color="000000"/>
              <w:right w:val="single" w:sz="4" w:space="0" w:color="auto"/>
            </w:tcBorders>
            <w:shd w:val="clear" w:color="auto" w:fill="auto"/>
            <w:noWrap/>
            <w:vAlign w:val="center"/>
            <w:hideMark/>
          </w:tcPr>
          <w:p w14:paraId="0FF3E0AC" w14:textId="77777777" w:rsidR="00412F1B" w:rsidRPr="009B2A95" w:rsidRDefault="00412F1B" w:rsidP="005A11E8">
            <w:pPr>
              <w:jc w:val="center"/>
              <w:rPr>
                <w:rFonts w:ascii="Calibri" w:hAnsi="Calibri"/>
                <w:color w:val="000000"/>
              </w:rPr>
            </w:pPr>
            <w:r w:rsidRPr="009B2A95">
              <w:rPr>
                <w:rFonts w:ascii="Calibri" w:hAnsi="Calibri"/>
                <w:color w:val="000000"/>
              </w:rPr>
              <w:t>&gt;10,000 and &lt;50,000</w:t>
            </w:r>
          </w:p>
        </w:tc>
      </w:tr>
      <w:tr w:rsidR="00412F1B" w:rsidRPr="009B2A95" w14:paraId="13726F51" w14:textId="77777777" w:rsidTr="00C11850">
        <w:trPr>
          <w:trHeight w:val="576"/>
        </w:trPr>
        <w:tc>
          <w:tcPr>
            <w:tcW w:w="1872" w:type="dxa"/>
            <w:tcBorders>
              <w:top w:val="single" w:sz="4" w:space="0" w:color="000000"/>
              <w:left w:val="single" w:sz="4" w:space="0" w:color="auto"/>
              <w:bottom w:val="single" w:sz="4" w:space="0" w:color="000000"/>
              <w:right w:val="single" w:sz="8" w:space="0" w:color="auto"/>
            </w:tcBorders>
            <w:shd w:val="clear" w:color="000000" w:fill="FFFF00"/>
            <w:noWrap/>
            <w:vAlign w:val="center"/>
            <w:hideMark/>
          </w:tcPr>
          <w:p w14:paraId="11C0B043" w14:textId="77777777" w:rsidR="00412F1B" w:rsidRPr="009B2A95" w:rsidRDefault="00412F1B" w:rsidP="00412F1B">
            <w:pPr>
              <w:jc w:val="center"/>
              <w:rPr>
                <w:rFonts w:ascii="Calibri" w:hAnsi="Calibri"/>
                <w:color w:val="000000"/>
              </w:rPr>
            </w:pPr>
            <w:r>
              <w:rPr>
                <w:rFonts w:ascii="Calibri" w:hAnsi="Calibri"/>
                <w:color w:val="000000"/>
              </w:rPr>
              <w:t>Disturb Level 5</w:t>
            </w:r>
          </w:p>
          <w:p w14:paraId="3BEA0D13" w14:textId="2836B3BD" w:rsidR="00412F1B" w:rsidRPr="009B2A95" w:rsidRDefault="00412F1B" w:rsidP="00412F1B">
            <w:pPr>
              <w:spacing w:line="259" w:lineRule="auto"/>
              <w:jc w:val="center"/>
              <w:rPr>
                <w:rFonts w:ascii="Calibri" w:hAnsi="Calibri"/>
                <w:color w:val="000000"/>
              </w:rPr>
            </w:pPr>
            <w:r w:rsidRPr="009B2A95">
              <w:rPr>
                <w:rFonts w:ascii="Calibri" w:hAnsi="Calibri"/>
                <w:color w:val="000000"/>
              </w:rPr>
              <w:t>(-1)</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1D047110" w14:textId="77777777" w:rsidR="00412F1B" w:rsidRPr="009B2A95" w:rsidRDefault="00412F1B" w:rsidP="005A11E8">
            <w:pPr>
              <w:jc w:val="center"/>
              <w:rPr>
                <w:rFonts w:ascii="Calibri" w:hAnsi="Calibri"/>
                <w:color w:val="000000"/>
              </w:rPr>
            </w:pPr>
            <w:r w:rsidRPr="009B2A95">
              <w:rPr>
                <w:rFonts w:ascii="Calibri" w:hAnsi="Calibri"/>
                <w:color w:val="000000"/>
              </w:rPr>
              <w:t>≤0.</w:t>
            </w:r>
            <w:r>
              <w:rPr>
                <w:rFonts w:ascii="Calibri" w:hAnsi="Calibri"/>
                <w:color w:val="000000"/>
              </w:rPr>
              <w:t>75</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4E724083" w14:textId="77777777" w:rsidR="00412F1B" w:rsidRPr="009B2A95" w:rsidRDefault="00412F1B" w:rsidP="005A11E8">
            <w:pPr>
              <w:jc w:val="center"/>
              <w:rPr>
                <w:rFonts w:ascii="Calibri" w:hAnsi="Calibri"/>
                <w:color w:val="000000"/>
              </w:rPr>
            </w:pPr>
            <w:r w:rsidRPr="009B2A95">
              <w:rPr>
                <w:rFonts w:ascii="Calibri" w:hAnsi="Calibri"/>
                <w:color w:val="000000"/>
              </w:rPr>
              <w:t>≤</w:t>
            </w:r>
            <w:r>
              <w:rPr>
                <w:rFonts w:ascii="Calibri" w:hAnsi="Calibri"/>
                <w:color w:val="000000"/>
              </w:rPr>
              <w:t>0.75</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1021C94B" w14:textId="77777777" w:rsidR="00412F1B" w:rsidRPr="009B2A95" w:rsidRDefault="00412F1B" w:rsidP="005A11E8">
            <w:pPr>
              <w:jc w:val="center"/>
              <w:rPr>
                <w:rFonts w:ascii="Calibri" w:hAnsi="Calibri"/>
                <w:color w:val="000000"/>
              </w:rPr>
            </w:pPr>
            <w:r w:rsidRPr="009B2A95">
              <w:rPr>
                <w:rFonts w:ascii="Calibri" w:hAnsi="Calibri"/>
                <w:color w:val="000000"/>
              </w:rPr>
              <w:t>≥10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7B3404B4" w14:textId="77777777" w:rsidR="00412F1B" w:rsidRPr="009B2A95" w:rsidRDefault="00412F1B" w:rsidP="005A11E8">
            <w:pPr>
              <w:jc w:val="center"/>
              <w:rPr>
                <w:rFonts w:ascii="Calibri" w:hAnsi="Calibri"/>
                <w:color w:val="000000"/>
              </w:rPr>
            </w:pPr>
            <w:r w:rsidRPr="009B2A95">
              <w:rPr>
                <w:rFonts w:ascii="Calibri" w:hAnsi="Calibri"/>
                <w:color w:val="000000"/>
              </w:rPr>
              <w:t>≥10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15A57204" w14:textId="77777777" w:rsidR="00412F1B" w:rsidRPr="009B2A95" w:rsidRDefault="00412F1B" w:rsidP="005A11E8">
            <w:pPr>
              <w:jc w:val="center"/>
              <w:rPr>
                <w:rFonts w:ascii="Calibri" w:hAnsi="Calibri"/>
                <w:color w:val="000000"/>
              </w:rPr>
            </w:pPr>
            <w:r w:rsidRPr="009B2A95">
              <w:rPr>
                <w:rFonts w:ascii="Calibri" w:hAnsi="Calibri"/>
                <w:color w:val="000000"/>
              </w:rPr>
              <w:t>≥5</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0713CA6A" w14:textId="77777777" w:rsidR="00412F1B" w:rsidRPr="009B2A95" w:rsidRDefault="00412F1B" w:rsidP="005A11E8">
            <w:pPr>
              <w:jc w:val="center"/>
              <w:rPr>
                <w:rFonts w:ascii="Calibri" w:hAnsi="Calibri"/>
                <w:color w:val="000000"/>
              </w:rPr>
            </w:pPr>
            <w:r w:rsidRPr="009B2A95">
              <w:rPr>
                <w:rFonts w:ascii="Calibri" w:hAnsi="Calibri"/>
                <w:color w:val="000000"/>
              </w:rPr>
              <w:t>≥5</w:t>
            </w:r>
          </w:p>
        </w:tc>
        <w:tc>
          <w:tcPr>
            <w:tcW w:w="1050" w:type="dxa"/>
            <w:tcBorders>
              <w:top w:val="nil"/>
              <w:left w:val="single" w:sz="8" w:space="0" w:color="auto"/>
              <w:bottom w:val="single" w:sz="4" w:space="0" w:color="000000"/>
              <w:right w:val="single" w:sz="4" w:space="0" w:color="auto"/>
            </w:tcBorders>
            <w:shd w:val="clear" w:color="auto" w:fill="auto"/>
            <w:noWrap/>
            <w:vAlign w:val="center"/>
            <w:hideMark/>
          </w:tcPr>
          <w:p w14:paraId="1D48F883" w14:textId="77777777" w:rsidR="00412F1B" w:rsidRPr="009B2A95" w:rsidRDefault="00412F1B" w:rsidP="005A11E8">
            <w:pPr>
              <w:jc w:val="center"/>
              <w:rPr>
                <w:rFonts w:ascii="Calibri" w:hAnsi="Calibri"/>
                <w:color w:val="000000"/>
              </w:rPr>
            </w:pPr>
            <w:r w:rsidRPr="009B2A95">
              <w:rPr>
                <w:rFonts w:ascii="Calibri" w:hAnsi="Calibri"/>
                <w:color w:val="000000"/>
              </w:rPr>
              <w:t>≥50,000</w:t>
            </w:r>
          </w:p>
        </w:tc>
      </w:tr>
      <w:tr w:rsidR="00412F1B" w:rsidRPr="009B2A95" w14:paraId="2D1CE690" w14:textId="77777777" w:rsidTr="00C11850">
        <w:trPr>
          <w:trHeight w:val="576"/>
        </w:trPr>
        <w:tc>
          <w:tcPr>
            <w:tcW w:w="1872" w:type="dxa"/>
            <w:tcBorders>
              <w:top w:val="single" w:sz="4" w:space="0" w:color="000000"/>
              <w:left w:val="single" w:sz="4" w:space="0" w:color="auto"/>
              <w:bottom w:val="single" w:sz="4" w:space="0" w:color="000000"/>
              <w:right w:val="single" w:sz="8" w:space="0" w:color="auto"/>
            </w:tcBorders>
            <w:shd w:val="clear" w:color="000000" w:fill="FFC000"/>
            <w:noWrap/>
            <w:vAlign w:val="center"/>
            <w:hideMark/>
          </w:tcPr>
          <w:p w14:paraId="2302F74D" w14:textId="77777777" w:rsidR="00412F1B" w:rsidRPr="009B2A95" w:rsidRDefault="00412F1B" w:rsidP="00412F1B">
            <w:pPr>
              <w:jc w:val="center"/>
              <w:rPr>
                <w:rFonts w:ascii="Calibri" w:hAnsi="Calibri"/>
                <w:color w:val="000000"/>
              </w:rPr>
            </w:pPr>
            <w:r>
              <w:rPr>
                <w:rFonts w:ascii="Calibri" w:hAnsi="Calibri"/>
                <w:color w:val="000000"/>
              </w:rPr>
              <w:t>Disturb Level 6</w:t>
            </w:r>
          </w:p>
          <w:p w14:paraId="753597FE" w14:textId="43D61406" w:rsidR="00412F1B" w:rsidRPr="009B2A95" w:rsidRDefault="00412F1B" w:rsidP="00412F1B">
            <w:pPr>
              <w:spacing w:line="259" w:lineRule="auto"/>
              <w:jc w:val="center"/>
              <w:rPr>
                <w:rFonts w:ascii="Calibri" w:hAnsi="Calibri"/>
                <w:color w:val="000000"/>
              </w:rPr>
            </w:pPr>
            <w:r w:rsidRPr="009B2A95">
              <w:rPr>
                <w:rFonts w:ascii="Calibri" w:hAnsi="Calibri"/>
                <w:color w:val="000000"/>
              </w:rPr>
              <w:t>(-2)</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2414D154" w14:textId="77777777" w:rsidR="00412F1B" w:rsidRPr="009B2A95" w:rsidRDefault="00412F1B" w:rsidP="005A11E8">
            <w:pPr>
              <w:jc w:val="center"/>
              <w:rPr>
                <w:rFonts w:ascii="Calibri" w:hAnsi="Calibri"/>
                <w:color w:val="000000"/>
              </w:rPr>
            </w:pPr>
            <w:r>
              <w:rPr>
                <w:rFonts w:ascii="Calibri" w:hAnsi="Calibri"/>
                <w:color w:val="000000"/>
              </w:rPr>
              <w:t>≤0.6</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4DAF4647" w14:textId="77777777" w:rsidR="00412F1B" w:rsidRPr="009B2A95" w:rsidRDefault="00412F1B" w:rsidP="005A11E8">
            <w:pPr>
              <w:jc w:val="center"/>
              <w:rPr>
                <w:rFonts w:ascii="Calibri" w:hAnsi="Calibri"/>
                <w:color w:val="000000"/>
              </w:rPr>
            </w:pPr>
            <w:r>
              <w:rPr>
                <w:rFonts w:ascii="Calibri" w:hAnsi="Calibri"/>
                <w:color w:val="000000"/>
              </w:rPr>
              <w:t>≤0.6</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5827E590" w14:textId="77777777" w:rsidR="00412F1B" w:rsidRPr="009B2A95" w:rsidRDefault="00412F1B" w:rsidP="005A11E8">
            <w:pPr>
              <w:jc w:val="center"/>
              <w:rPr>
                <w:rFonts w:ascii="Calibri" w:hAnsi="Calibri"/>
                <w:color w:val="000000"/>
              </w:rPr>
            </w:pPr>
            <w:r w:rsidRPr="009B2A95">
              <w:rPr>
                <w:rFonts w:ascii="Calibri" w:hAnsi="Calibri"/>
                <w:color w:val="000000"/>
              </w:rPr>
              <w:t>≥40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0D9EA201" w14:textId="77777777" w:rsidR="00412F1B" w:rsidRPr="009B2A95" w:rsidRDefault="00412F1B" w:rsidP="005A11E8">
            <w:pPr>
              <w:jc w:val="center"/>
              <w:rPr>
                <w:rFonts w:ascii="Calibri" w:hAnsi="Calibri"/>
                <w:color w:val="000000"/>
              </w:rPr>
            </w:pPr>
            <w:r w:rsidRPr="009B2A95">
              <w:rPr>
                <w:rFonts w:ascii="Calibri" w:hAnsi="Calibri"/>
                <w:color w:val="000000"/>
              </w:rPr>
              <w:t>≥15</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19B9A7EE" w14:textId="77777777" w:rsidR="00412F1B" w:rsidRPr="009B2A95" w:rsidRDefault="00412F1B" w:rsidP="005A11E8">
            <w:pPr>
              <w:jc w:val="center"/>
              <w:rPr>
                <w:rFonts w:ascii="Calibri" w:hAnsi="Calibri"/>
                <w:color w:val="000000"/>
              </w:rPr>
            </w:pPr>
            <w:r w:rsidRPr="009B2A95">
              <w:rPr>
                <w:rFonts w:ascii="Calibri" w:hAnsi="Calibri"/>
                <w:color w:val="000000"/>
              </w:rPr>
              <w:t>≥7.5</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026C0558" w14:textId="77777777" w:rsidR="00412F1B" w:rsidRPr="009B2A95" w:rsidRDefault="00412F1B" w:rsidP="005A11E8">
            <w:pPr>
              <w:jc w:val="center"/>
              <w:rPr>
                <w:rFonts w:ascii="Calibri" w:hAnsi="Calibri"/>
                <w:color w:val="000000"/>
              </w:rPr>
            </w:pPr>
            <w:r w:rsidRPr="009B2A95">
              <w:rPr>
                <w:rFonts w:ascii="Calibri" w:hAnsi="Calibri"/>
                <w:color w:val="000000"/>
              </w:rPr>
              <w:t>≥7.5</w:t>
            </w:r>
          </w:p>
        </w:tc>
        <w:tc>
          <w:tcPr>
            <w:tcW w:w="1050" w:type="dxa"/>
            <w:tcBorders>
              <w:top w:val="nil"/>
              <w:left w:val="single" w:sz="8" w:space="0" w:color="auto"/>
              <w:bottom w:val="single" w:sz="4" w:space="0" w:color="000000"/>
              <w:right w:val="single" w:sz="4" w:space="0" w:color="auto"/>
            </w:tcBorders>
            <w:shd w:val="clear" w:color="auto" w:fill="auto"/>
            <w:noWrap/>
            <w:vAlign w:val="center"/>
            <w:hideMark/>
          </w:tcPr>
          <w:p w14:paraId="0515B712" w14:textId="77777777" w:rsidR="00412F1B" w:rsidRPr="009B2A95" w:rsidRDefault="00412F1B" w:rsidP="005A11E8">
            <w:pPr>
              <w:jc w:val="center"/>
              <w:rPr>
                <w:rFonts w:ascii="Calibri" w:hAnsi="Calibri"/>
                <w:color w:val="000000"/>
              </w:rPr>
            </w:pPr>
            <w:r w:rsidRPr="009B2A95">
              <w:rPr>
                <w:rFonts w:ascii="Calibri" w:hAnsi="Calibri"/>
                <w:color w:val="000000"/>
              </w:rPr>
              <w:t>≥100,000</w:t>
            </w:r>
          </w:p>
        </w:tc>
      </w:tr>
      <w:tr w:rsidR="00412F1B" w:rsidRPr="009B2A95" w14:paraId="49B6CE86" w14:textId="77777777" w:rsidTr="00C11850">
        <w:tc>
          <w:tcPr>
            <w:tcW w:w="1872" w:type="dxa"/>
            <w:tcBorders>
              <w:top w:val="single" w:sz="4" w:space="0" w:color="000000"/>
              <w:left w:val="single" w:sz="4" w:space="0" w:color="auto"/>
              <w:bottom w:val="single" w:sz="4" w:space="0" w:color="000000"/>
              <w:right w:val="single" w:sz="8" w:space="0" w:color="auto"/>
            </w:tcBorders>
            <w:shd w:val="clear" w:color="000000" w:fill="FF0000"/>
            <w:noWrap/>
            <w:vAlign w:val="center"/>
            <w:hideMark/>
          </w:tcPr>
          <w:p w14:paraId="28B017B9" w14:textId="77777777" w:rsidR="005A11E8" w:rsidRDefault="005A11E8" w:rsidP="00412F1B">
            <w:pPr>
              <w:pStyle w:val="NoSpacing"/>
              <w:jc w:val="center"/>
            </w:pPr>
            <w:r>
              <w:t>Disturb Level 7</w:t>
            </w:r>
          </w:p>
          <w:p w14:paraId="3BF13877" w14:textId="77777777" w:rsidR="005A11E8" w:rsidRDefault="005A11E8" w:rsidP="00412F1B">
            <w:pPr>
              <w:pStyle w:val="NoSpacing"/>
              <w:jc w:val="center"/>
            </w:pPr>
            <w:r>
              <w:t>(most disturbed)</w:t>
            </w:r>
          </w:p>
          <w:p w14:paraId="068AEDE6" w14:textId="7D319F9D" w:rsidR="00412F1B" w:rsidRPr="009B2A95" w:rsidRDefault="00412F1B" w:rsidP="00412F1B">
            <w:pPr>
              <w:pStyle w:val="NoSpacing"/>
              <w:jc w:val="center"/>
            </w:pPr>
            <w:r>
              <w:t>(-3_</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1AD5544B" w14:textId="77777777" w:rsidR="005A11E8" w:rsidRPr="009B2A95" w:rsidRDefault="005A11E8" w:rsidP="005A11E8">
            <w:pPr>
              <w:jc w:val="center"/>
              <w:rPr>
                <w:rFonts w:ascii="Calibri" w:hAnsi="Calibri"/>
                <w:color w:val="000000"/>
              </w:rPr>
            </w:pPr>
            <w:r>
              <w:rPr>
                <w:rFonts w:ascii="Calibri" w:hAnsi="Calibri"/>
                <w:color w:val="000000"/>
              </w:rPr>
              <w:t>≤0.5</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050F7C85" w14:textId="77777777" w:rsidR="005A11E8" w:rsidRPr="009B2A95" w:rsidRDefault="005A11E8" w:rsidP="005A11E8">
            <w:pPr>
              <w:jc w:val="center"/>
              <w:rPr>
                <w:rFonts w:ascii="Calibri" w:hAnsi="Calibri"/>
                <w:color w:val="000000"/>
              </w:rPr>
            </w:pPr>
            <w:r>
              <w:rPr>
                <w:rFonts w:ascii="Calibri" w:hAnsi="Calibri"/>
                <w:color w:val="000000"/>
              </w:rPr>
              <w:t>≤0.5</w:t>
            </w:r>
            <w:r w:rsidRPr="009B2A95">
              <w:rPr>
                <w:rFonts w:ascii="Calibri" w:hAnsi="Calibri"/>
                <w:color w:val="000000"/>
              </w:rPr>
              <w:t>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3E28A16E" w14:textId="77777777" w:rsidR="005A11E8" w:rsidRPr="009B2A95" w:rsidRDefault="005A11E8" w:rsidP="005A11E8">
            <w:pPr>
              <w:jc w:val="center"/>
              <w:rPr>
                <w:rFonts w:ascii="Calibri" w:hAnsi="Calibri"/>
                <w:color w:val="000000"/>
              </w:rPr>
            </w:pPr>
            <w:r w:rsidRPr="009B2A95">
              <w:rPr>
                <w:rFonts w:ascii="Calibri" w:hAnsi="Calibri"/>
                <w:color w:val="000000"/>
              </w:rPr>
              <w:t>≥60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37C5CBC2" w14:textId="77777777" w:rsidR="005A11E8" w:rsidRPr="009B2A95" w:rsidRDefault="005A11E8" w:rsidP="005A11E8">
            <w:pPr>
              <w:jc w:val="center"/>
              <w:rPr>
                <w:rFonts w:ascii="Calibri" w:hAnsi="Calibri"/>
                <w:color w:val="000000"/>
              </w:rPr>
            </w:pPr>
            <w:r w:rsidRPr="009B2A95">
              <w:rPr>
                <w:rFonts w:ascii="Calibri" w:hAnsi="Calibri"/>
                <w:color w:val="000000"/>
              </w:rPr>
              <w:t>≥20</w:t>
            </w:r>
            <w:r>
              <w:rPr>
                <w:rFonts w:ascii="Calibri" w:hAnsi="Calibri"/>
                <w:color w:val="000000"/>
              </w:rPr>
              <w:t>%</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3A26A04D" w14:textId="77777777" w:rsidR="005A11E8" w:rsidRPr="009B2A95" w:rsidRDefault="005A11E8" w:rsidP="005A11E8">
            <w:pPr>
              <w:jc w:val="center"/>
              <w:rPr>
                <w:rFonts w:ascii="Calibri" w:hAnsi="Calibri"/>
                <w:color w:val="000000"/>
              </w:rPr>
            </w:pPr>
            <w:r w:rsidRPr="009B2A95">
              <w:rPr>
                <w:rFonts w:ascii="Calibri" w:hAnsi="Calibri"/>
                <w:color w:val="000000"/>
              </w:rPr>
              <w:t>≥10</w:t>
            </w:r>
          </w:p>
        </w:tc>
        <w:tc>
          <w:tcPr>
            <w:tcW w:w="1008" w:type="dxa"/>
            <w:tcBorders>
              <w:top w:val="nil"/>
              <w:left w:val="single" w:sz="8" w:space="0" w:color="auto"/>
              <w:bottom w:val="single" w:sz="4" w:space="0" w:color="000000"/>
              <w:right w:val="single" w:sz="8" w:space="0" w:color="auto"/>
            </w:tcBorders>
            <w:shd w:val="clear" w:color="auto" w:fill="auto"/>
            <w:noWrap/>
            <w:vAlign w:val="center"/>
            <w:hideMark/>
          </w:tcPr>
          <w:p w14:paraId="76E0871B" w14:textId="77777777" w:rsidR="005A11E8" w:rsidRPr="009B2A95" w:rsidRDefault="005A11E8" w:rsidP="005A11E8">
            <w:pPr>
              <w:jc w:val="center"/>
              <w:rPr>
                <w:rFonts w:ascii="Calibri" w:hAnsi="Calibri"/>
                <w:color w:val="000000"/>
              </w:rPr>
            </w:pPr>
            <w:r w:rsidRPr="009B2A95">
              <w:rPr>
                <w:rFonts w:ascii="Calibri" w:hAnsi="Calibri"/>
                <w:color w:val="000000"/>
              </w:rPr>
              <w:t>≥10</w:t>
            </w:r>
          </w:p>
        </w:tc>
        <w:tc>
          <w:tcPr>
            <w:tcW w:w="1050" w:type="dxa"/>
            <w:tcBorders>
              <w:top w:val="nil"/>
              <w:left w:val="single" w:sz="8" w:space="0" w:color="auto"/>
              <w:bottom w:val="single" w:sz="4" w:space="0" w:color="000000"/>
              <w:right w:val="single" w:sz="4" w:space="0" w:color="auto"/>
            </w:tcBorders>
            <w:shd w:val="clear" w:color="auto" w:fill="auto"/>
            <w:noWrap/>
            <w:vAlign w:val="center"/>
            <w:hideMark/>
          </w:tcPr>
          <w:p w14:paraId="1EAC0E8C" w14:textId="77777777" w:rsidR="005A11E8" w:rsidRPr="009B2A95" w:rsidRDefault="005A11E8" w:rsidP="005A11E8">
            <w:pPr>
              <w:jc w:val="center"/>
              <w:rPr>
                <w:rFonts w:ascii="Calibri" w:hAnsi="Calibri"/>
                <w:color w:val="000000"/>
              </w:rPr>
            </w:pPr>
            <w:r w:rsidRPr="009B2A95">
              <w:rPr>
                <w:rFonts w:ascii="Calibri" w:hAnsi="Calibri"/>
                <w:color w:val="000000"/>
              </w:rPr>
              <w:t>≥200,000</w:t>
            </w:r>
          </w:p>
        </w:tc>
      </w:tr>
    </w:tbl>
    <w:p w14:paraId="7D2CB4BA" w14:textId="77777777" w:rsidR="00C11850" w:rsidRDefault="00C11850" w:rsidP="00C11850"/>
    <w:tbl>
      <w:tblPr>
        <w:tblW w:w="9000" w:type="dxa"/>
        <w:tblInd w:w="-5" w:type="dxa"/>
        <w:tblLook w:val="04A0" w:firstRow="1" w:lastRow="0" w:firstColumn="1" w:lastColumn="0" w:noHBand="0" w:noVBand="1"/>
      </w:tblPr>
      <w:tblGrid>
        <w:gridCol w:w="2520"/>
        <w:gridCol w:w="6480"/>
      </w:tblGrid>
      <w:tr w:rsidR="00C11850" w:rsidRPr="00754320" w14:paraId="00AC4FED" w14:textId="77777777" w:rsidTr="000A241F">
        <w:trPr>
          <w:trHeight w:val="288"/>
        </w:trPr>
        <w:tc>
          <w:tcPr>
            <w:tcW w:w="9000" w:type="dxa"/>
            <w:gridSpan w:val="2"/>
            <w:tcBorders>
              <w:bottom w:val="single" w:sz="12" w:space="0" w:color="auto"/>
            </w:tcBorders>
            <w:shd w:val="clear" w:color="000000" w:fill="auto"/>
            <w:vAlign w:val="bottom"/>
          </w:tcPr>
          <w:p w14:paraId="183D3F26" w14:textId="00A3FC46" w:rsidR="00C11850" w:rsidRPr="00C11850" w:rsidRDefault="00C11850" w:rsidP="00C11850">
            <w:r w:rsidRPr="00C11850">
              <w:rPr>
                <w:b/>
                <w:bCs/>
              </w:rPr>
              <w:t xml:space="preserve">Table </w:t>
            </w:r>
            <w:r w:rsidR="00173868">
              <w:rPr>
                <w:b/>
                <w:bCs/>
              </w:rPr>
              <w:t>5</w:t>
            </w:r>
            <w:r w:rsidRPr="00C11850">
              <w:rPr>
                <w:b/>
                <w:bCs/>
              </w:rPr>
              <w:t>.</w:t>
            </w:r>
            <w:r w:rsidRPr="00412F1B">
              <w:t xml:space="preserve"> Watershed HDI category designation criteria</w:t>
            </w:r>
          </w:p>
        </w:tc>
      </w:tr>
      <w:tr w:rsidR="00412F1B" w:rsidRPr="00754320" w14:paraId="6BE7AC98" w14:textId="77777777" w:rsidTr="000A241F">
        <w:trPr>
          <w:trHeight w:val="288"/>
        </w:trPr>
        <w:tc>
          <w:tcPr>
            <w:tcW w:w="2520" w:type="dxa"/>
            <w:tcBorders>
              <w:top w:val="single" w:sz="12" w:space="0" w:color="auto"/>
              <w:left w:val="single" w:sz="4" w:space="0" w:color="auto"/>
              <w:bottom w:val="single" w:sz="12" w:space="0" w:color="auto"/>
              <w:right w:val="single" w:sz="4" w:space="0" w:color="auto"/>
            </w:tcBorders>
            <w:shd w:val="clear" w:color="000000" w:fill="D9D9D9"/>
            <w:vAlign w:val="bottom"/>
            <w:hideMark/>
          </w:tcPr>
          <w:p w14:paraId="0D75815B" w14:textId="77777777" w:rsidR="00412F1B" w:rsidRPr="00754320" w:rsidRDefault="00412F1B" w:rsidP="00412F1B">
            <w:pPr>
              <w:jc w:val="center"/>
              <w:rPr>
                <w:rFonts w:ascii="Calibri" w:hAnsi="Calibri"/>
                <w:b/>
                <w:bCs/>
                <w:color w:val="000000"/>
              </w:rPr>
            </w:pPr>
            <w:r w:rsidRPr="00754320">
              <w:rPr>
                <w:rFonts w:ascii="Calibri" w:hAnsi="Calibri"/>
                <w:b/>
                <w:bCs/>
                <w:color w:val="000000"/>
              </w:rPr>
              <w:t>Disturbance category</w:t>
            </w:r>
          </w:p>
        </w:tc>
        <w:tc>
          <w:tcPr>
            <w:tcW w:w="6480" w:type="dxa"/>
            <w:tcBorders>
              <w:top w:val="single" w:sz="12" w:space="0" w:color="auto"/>
              <w:left w:val="nil"/>
              <w:bottom w:val="single" w:sz="12" w:space="0" w:color="auto"/>
              <w:right w:val="single" w:sz="4" w:space="0" w:color="auto"/>
            </w:tcBorders>
            <w:shd w:val="clear" w:color="000000" w:fill="D9D9D9"/>
            <w:noWrap/>
            <w:vAlign w:val="bottom"/>
            <w:hideMark/>
          </w:tcPr>
          <w:p w14:paraId="6FF02C7D" w14:textId="77777777" w:rsidR="00412F1B" w:rsidRPr="00754320" w:rsidRDefault="00412F1B" w:rsidP="00412F1B">
            <w:pPr>
              <w:jc w:val="center"/>
              <w:rPr>
                <w:rFonts w:ascii="Calibri" w:hAnsi="Calibri"/>
                <w:b/>
                <w:bCs/>
                <w:color w:val="000000"/>
              </w:rPr>
            </w:pPr>
            <w:r w:rsidRPr="00754320">
              <w:rPr>
                <w:rFonts w:ascii="Calibri" w:hAnsi="Calibri"/>
                <w:b/>
                <w:bCs/>
                <w:color w:val="000000"/>
              </w:rPr>
              <w:t xml:space="preserve">Scoring criteria (based on scores </w:t>
            </w:r>
            <w:r>
              <w:rPr>
                <w:rFonts w:ascii="Calibri" w:hAnsi="Calibri"/>
                <w:b/>
                <w:bCs/>
                <w:color w:val="000000"/>
              </w:rPr>
              <w:t>for the</w:t>
            </w:r>
            <w:r w:rsidRPr="00754320">
              <w:rPr>
                <w:rFonts w:ascii="Calibri" w:hAnsi="Calibri"/>
                <w:b/>
                <w:bCs/>
                <w:color w:val="000000"/>
              </w:rPr>
              <w:t xml:space="preserve"> seven metrics)</w:t>
            </w:r>
          </w:p>
        </w:tc>
      </w:tr>
      <w:tr w:rsidR="00412F1B" w:rsidRPr="00754320" w14:paraId="46BE4BBB" w14:textId="77777777" w:rsidTr="000A241F">
        <w:trPr>
          <w:trHeight w:val="360"/>
        </w:trPr>
        <w:tc>
          <w:tcPr>
            <w:tcW w:w="2520" w:type="dxa"/>
            <w:tcBorders>
              <w:top w:val="single" w:sz="12" w:space="0" w:color="auto"/>
              <w:left w:val="single" w:sz="4" w:space="0" w:color="auto"/>
              <w:bottom w:val="single" w:sz="4" w:space="0" w:color="auto"/>
              <w:right w:val="single" w:sz="4" w:space="0" w:color="auto"/>
            </w:tcBorders>
            <w:shd w:val="clear" w:color="auto" w:fill="00B050"/>
            <w:noWrap/>
            <w:vAlign w:val="center"/>
            <w:hideMark/>
          </w:tcPr>
          <w:p w14:paraId="31D546B8" w14:textId="77777777" w:rsidR="00412F1B" w:rsidRPr="00C11850" w:rsidRDefault="00412F1B" w:rsidP="00C11850">
            <w:pPr>
              <w:pStyle w:val="NoSpacing"/>
            </w:pPr>
            <w:r w:rsidRPr="00C11850">
              <w:t>Best Reference (BestRef)</w:t>
            </w:r>
          </w:p>
        </w:tc>
        <w:tc>
          <w:tcPr>
            <w:tcW w:w="6480" w:type="dxa"/>
            <w:tcBorders>
              <w:top w:val="single" w:sz="12" w:space="0" w:color="auto"/>
              <w:left w:val="nil"/>
              <w:bottom w:val="single" w:sz="4" w:space="0" w:color="auto"/>
              <w:right w:val="single" w:sz="4" w:space="0" w:color="auto"/>
            </w:tcBorders>
            <w:shd w:val="clear" w:color="auto" w:fill="auto"/>
            <w:noWrap/>
            <w:vAlign w:val="center"/>
            <w:hideMark/>
          </w:tcPr>
          <w:p w14:paraId="5E06D24A" w14:textId="77777777" w:rsidR="00412F1B" w:rsidRPr="00754320" w:rsidRDefault="00412F1B" w:rsidP="00412F1B">
            <w:pPr>
              <w:rPr>
                <w:rFonts w:ascii="Calibri" w:hAnsi="Calibri"/>
                <w:color w:val="000000"/>
              </w:rPr>
            </w:pPr>
            <w:r>
              <w:rPr>
                <w:rFonts w:ascii="Calibri" w:hAnsi="Calibri"/>
                <w:color w:val="000000"/>
              </w:rPr>
              <w:t>M</w:t>
            </w:r>
            <w:r w:rsidRPr="00754320">
              <w:rPr>
                <w:rFonts w:ascii="Calibri" w:hAnsi="Calibri"/>
                <w:color w:val="000000"/>
              </w:rPr>
              <w:t>inimum</w:t>
            </w:r>
            <w:r>
              <w:rPr>
                <w:rFonts w:ascii="Calibri" w:hAnsi="Calibri"/>
                <w:color w:val="000000"/>
              </w:rPr>
              <w:t xml:space="preserve"> (min)</w:t>
            </w:r>
            <w:r w:rsidRPr="00754320">
              <w:rPr>
                <w:rFonts w:ascii="Calibri" w:hAnsi="Calibri"/>
                <w:color w:val="000000"/>
              </w:rPr>
              <w:t xml:space="preserve"> score &gt;= 2</w:t>
            </w:r>
          </w:p>
        </w:tc>
      </w:tr>
      <w:tr w:rsidR="00412F1B" w:rsidRPr="00754320" w14:paraId="54EB073E" w14:textId="77777777" w:rsidTr="00C11850">
        <w:trPr>
          <w:trHeight w:val="360"/>
        </w:trPr>
        <w:tc>
          <w:tcPr>
            <w:tcW w:w="2520" w:type="dxa"/>
            <w:tcBorders>
              <w:top w:val="nil"/>
              <w:left w:val="single" w:sz="4" w:space="0" w:color="auto"/>
              <w:bottom w:val="single" w:sz="4" w:space="0" w:color="auto"/>
              <w:right w:val="single" w:sz="4" w:space="0" w:color="auto"/>
            </w:tcBorders>
            <w:shd w:val="clear" w:color="auto" w:fill="92D050"/>
            <w:noWrap/>
            <w:vAlign w:val="center"/>
            <w:hideMark/>
          </w:tcPr>
          <w:p w14:paraId="0D6C1F86" w14:textId="77777777" w:rsidR="00412F1B" w:rsidRPr="00C11850" w:rsidRDefault="00412F1B" w:rsidP="00C11850">
            <w:pPr>
              <w:pStyle w:val="NoSpacing"/>
            </w:pPr>
            <w:r w:rsidRPr="00C11850">
              <w:t>Reference (Ref)</w:t>
            </w:r>
          </w:p>
        </w:tc>
        <w:tc>
          <w:tcPr>
            <w:tcW w:w="6480" w:type="dxa"/>
            <w:tcBorders>
              <w:top w:val="nil"/>
              <w:left w:val="nil"/>
              <w:bottom w:val="single" w:sz="4" w:space="0" w:color="auto"/>
              <w:right w:val="single" w:sz="4" w:space="0" w:color="auto"/>
            </w:tcBorders>
            <w:shd w:val="clear" w:color="auto" w:fill="auto"/>
            <w:noWrap/>
            <w:vAlign w:val="center"/>
            <w:hideMark/>
          </w:tcPr>
          <w:p w14:paraId="08022250" w14:textId="77777777" w:rsidR="00412F1B" w:rsidRPr="00754320" w:rsidRDefault="00412F1B" w:rsidP="00412F1B">
            <w:pPr>
              <w:rPr>
                <w:rFonts w:ascii="Calibri" w:hAnsi="Calibri"/>
                <w:color w:val="000000"/>
              </w:rPr>
            </w:pPr>
            <w:r>
              <w:rPr>
                <w:rFonts w:ascii="Calibri" w:hAnsi="Calibri"/>
                <w:color w:val="000000"/>
              </w:rPr>
              <w:t>M</w:t>
            </w:r>
            <w:r w:rsidRPr="00754320">
              <w:rPr>
                <w:rFonts w:ascii="Calibri" w:hAnsi="Calibri"/>
                <w:color w:val="000000"/>
              </w:rPr>
              <w:t>i</w:t>
            </w:r>
            <w:r>
              <w:rPr>
                <w:rFonts w:ascii="Calibri" w:hAnsi="Calibri"/>
                <w:color w:val="000000"/>
              </w:rPr>
              <w:t>n</w:t>
            </w:r>
            <w:r w:rsidRPr="00754320">
              <w:rPr>
                <w:rFonts w:ascii="Calibri" w:hAnsi="Calibri"/>
                <w:color w:val="000000"/>
              </w:rPr>
              <w:t xml:space="preserve"> score = 1</w:t>
            </w:r>
          </w:p>
        </w:tc>
      </w:tr>
      <w:tr w:rsidR="00412F1B" w:rsidRPr="00754320" w14:paraId="35A07760" w14:textId="77777777" w:rsidTr="00C11850">
        <w:trPr>
          <w:trHeight w:val="360"/>
        </w:trPr>
        <w:tc>
          <w:tcPr>
            <w:tcW w:w="2520" w:type="dxa"/>
            <w:tcBorders>
              <w:top w:val="nil"/>
              <w:left w:val="single" w:sz="4" w:space="0" w:color="auto"/>
              <w:bottom w:val="single" w:sz="4" w:space="0" w:color="auto"/>
              <w:right w:val="single" w:sz="4" w:space="0" w:color="auto"/>
            </w:tcBorders>
            <w:shd w:val="clear" w:color="auto" w:fill="E2EFDA"/>
            <w:noWrap/>
            <w:vAlign w:val="center"/>
            <w:hideMark/>
          </w:tcPr>
          <w:p w14:paraId="5781A77E" w14:textId="77777777" w:rsidR="00412F1B" w:rsidRPr="00C11850" w:rsidRDefault="00412F1B" w:rsidP="00C11850">
            <w:pPr>
              <w:pStyle w:val="NoSpacing"/>
            </w:pPr>
            <w:r w:rsidRPr="00C11850">
              <w:t>Sub Reference (SubRef)</w:t>
            </w:r>
          </w:p>
        </w:tc>
        <w:tc>
          <w:tcPr>
            <w:tcW w:w="6480" w:type="dxa"/>
            <w:tcBorders>
              <w:top w:val="nil"/>
              <w:left w:val="nil"/>
              <w:bottom w:val="single" w:sz="4" w:space="0" w:color="auto"/>
              <w:right w:val="single" w:sz="4" w:space="0" w:color="auto"/>
            </w:tcBorders>
            <w:shd w:val="clear" w:color="auto" w:fill="auto"/>
            <w:noWrap/>
            <w:vAlign w:val="center"/>
            <w:hideMark/>
          </w:tcPr>
          <w:p w14:paraId="2403820A" w14:textId="77777777" w:rsidR="00412F1B" w:rsidRPr="00754320" w:rsidRDefault="00412F1B" w:rsidP="00412F1B">
            <w:pPr>
              <w:rPr>
                <w:rFonts w:ascii="Calibri" w:hAnsi="Calibri"/>
                <w:color w:val="000000"/>
              </w:rPr>
            </w:pPr>
            <w:r>
              <w:rPr>
                <w:rFonts w:ascii="Calibri" w:hAnsi="Calibri"/>
                <w:color w:val="000000"/>
              </w:rPr>
              <w:t>A</w:t>
            </w:r>
            <w:r w:rsidRPr="00A657E2">
              <w:rPr>
                <w:rFonts w:ascii="Calibri" w:hAnsi="Calibri"/>
                <w:color w:val="000000"/>
              </w:rPr>
              <w:t>ll but 1 or 2 scores are &gt;</w:t>
            </w:r>
            <w:r>
              <w:rPr>
                <w:rFonts w:ascii="Calibri" w:hAnsi="Calibri"/>
                <w:color w:val="000000"/>
              </w:rPr>
              <w:t xml:space="preserve"> </w:t>
            </w:r>
            <w:r w:rsidRPr="00A657E2">
              <w:rPr>
                <w:rFonts w:ascii="Calibri" w:hAnsi="Calibri"/>
                <w:color w:val="000000"/>
              </w:rPr>
              <w:t>0</w:t>
            </w:r>
          </w:p>
        </w:tc>
      </w:tr>
      <w:tr w:rsidR="00412F1B" w:rsidRPr="00754320" w14:paraId="397828ED" w14:textId="77777777" w:rsidTr="000A241F">
        <w:trPr>
          <w:trHeight w:val="288"/>
        </w:trPr>
        <w:tc>
          <w:tcPr>
            <w:tcW w:w="2520" w:type="dxa"/>
            <w:tcBorders>
              <w:top w:val="nil"/>
              <w:left w:val="single" w:sz="4" w:space="0" w:color="auto"/>
              <w:bottom w:val="single" w:sz="4" w:space="0" w:color="auto"/>
              <w:right w:val="single" w:sz="4" w:space="0" w:color="auto"/>
            </w:tcBorders>
            <w:shd w:val="clear" w:color="auto" w:fill="auto"/>
            <w:noWrap/>
            <w:vAlign w:val="center"/>
            <w:hideMark/>
          </w:tcPr>
          <w:p w14:paraId="68106B20" w14:textId="77777777" w:rsidR="00412F1B" w:rsidRPr="00C11850" w:rsidRDefault="00412F1B" w:rsidP="00C11850">
            <w:pPr>
              <w:pStyle w:val="NoSpacing"/>
            </w:pPr>
            <w:r w:rsidRPr="00C11850">
              <w:t>Other</w:t>
            </w:r>
          </w:p>
        </w:tc>
        <w:tc>
          <w:tcPr>
            <w:tcW w:w="6480" w:type="dxa"/>
            <w:tcBorders>
              <w:top w:val="nil"/>
              <w:left w:val="nil"/>
              <w:bottom w:val="single" w:sz="4" w:space="0" w:color="auto"/>
              <w:right w:val="single" w:sz="4" w:space="0" w:color="auto"/>
            </w:tcBorders>
            <w:shd w:val="clear" w:color="auto" w:fill="auto"/>
            <w:noWrap/>
            <w:vAlign w:val="center"/>
            <w:hideMark/>
          </w:tcPr>
          <w:p w14:paraId="58EA8EE1" w14:textId="77777777" w:rsidR="00412F1B" w:rsidRPr="00754320" w:rsidRDefault="00412F1B" w:rsidP="00412F1B">
            <w:pPr>
              <w:rPr>
                <w:rFonts w:ascii="Calibri" w:hAnsi="Calibri"/>
                <w:color w:val="000000"/>
              </w:rPr>
            </w:pPr>
            <w:r>
              <w:rPr>
                <w:rFonts w:ascii="Calibri" w:hAnsi="Calibri"/>
                <w:color w:val="000000"/>
              </w:rPr>
              <w:t>I</w:t>
            </w:r>
            <w:r w:rsidRPr="00754320">
              <w:rPr>
                <w:rFonts w:ascii="Calibri" w:hAnsi="Calibri"/>
                <w:color w:val="000000"/>
              </w:rPr>
              <w:t>f other criteria are not met (min score = 0)</w:t>
            </w:r>
          </w:p>
        </w:tc>
      </w:tr>
      <w:tr w:rsidR="00412F1B" w:rsidRPr="00754320" w14:paraId="77284F2A" w14:textId="77777777" w:rsidTr="00C11850">
        <w:trPr>
          <w:trHeight w:val="360"/>
        </w:trPr>
        <w:tc>
          <w:tcPr>
            <w:tcW w:w="2520" w:type="dxa"/>
            <w:tcBorders>
              <w:top w:val="nil"/>
              <w:left w:val="single" w:sz="4" w:space="0" w:color="auto"/>
              <w:bottom w:val="single" w:sz="4" w:space="0" w:color="auto"/>
              <w:right w:val="single" w:sz="4" w:space="0" w:color="auto"/>
            </w:tcBorders>
            <w:shd w:val="clear" w:color="auto" w:fill="FFFF00"/>
            <w:noWrap/>
            <w:vAlign w:val="center"/>
            <w:hideMark/>
          </w:tcPr>
          <w:p w14:paraId="56C3561C" w14:textId="22D1F620" w:rsidR="00412F1B" w:rsidRPr="00C11850" w:rsidRDefault="00412F1B" w:rsidP="00C11850">
            <w:pPr>
              <w:pStyle w:val="NoSpacing"/>
            </w:pPr>
            <w:r w:rsidRPr="00C11850">
              <w:t>Some Stress (SomeStrs)</w:t>
            </w:r>
          </w:p>
        </w:tc>
        <w:tc>
          <w:tcPr>
            <w:tcW w:w="6480" w:type="dxa"/>
            <w:tcBorders>
              <w:top w:val="nil"/>
              <w:left w:val="nil"/>
              <w:bottom w:val="single" w:sz="4" w:space="0" w:color="auto"/>
              <w:right w:val="single" w:sz="4" w:space="0" w:color="auto"/>
            </w:tcBorders>
            <w:shd w:val="clear" w:color="auto" w:fill="auto"/>
            <w:noWrap/>
            <w:vAlign w:val="center"/>
            <w:hideMark/>
          </w:tcPr>
          <w:p w14:paraId="1ECB4525" w14:textId="77777777" w:rsidR="00412F1B" w:rsidRPr="00754320" w:rsidRDefault="00412F1B" w:rsidP="00412F1B">
            <w:pPr>
              <w:rPr>
                <w:rFonts w:ascii="Calibri" w:hAnsi="Calibri"/>
                <w:color w:val="000000"/>
              </w:rPr>
            </w:pPr>
            <w:r>
              <w:rPr>
                <w:rFonts w:ascii="Calibri" w:hAnsi="Calibri"/>
                <w:color w:val="000000"/>
              </w:rPr>
              <w:t>I</w:t>
            </w:r>
            <w:r w:rsidRPr="00754320">
              <w:rPr>
                <w:rFonts w:ascii="Calibri" w:hAnsi="Calibri"/>
                <w:color w:val="000000"/>
              </w:rPr>
              <w:t xml:space="preserve">f min score = -1 OR </w:t>
            </w:r>
            <w:r>
              <w:rPr>
                <w:rFonts w:ascii="Calibri" w:hAnsi="Calibri"/>
                <w:color w:val="000000"/>
              </w:rPr>
              <w:t>count of negative</w:t>
            </w:r>
            <w:r w:rsidRPr="00B72DB6">
              <w:rPr>
                <w:rFonts w:ascii="Calibri" w:hAnsi="Calibri"/>
                <w:color w:val="000000"/>
              </w:rPr>
              <w:t xml:space="preserve"> </w:t>
            </w:r>
            <w:r>
              <w:rPr>
                <w:rFonts w:ascii="Calibri" w:hAnsi="Calibri"/>
                <w:color w:val="000000"/>
              </w:rPr>
              <w:t xml:space="preserve">(strs) </w:t>
            </w:r>
            <w:r w:rsidRPr="00B72DB6">
              <w:rPr>
                <w:rFonts w:ascii="Calibri" w:hAnsi="Calibri"/>
                <w:color w:val="000000"/>
              </w:rPr>
              <w:t xml:space="preserve">scores </w:t>
            </w:r>
            <w:r w:rsidRPr="00754320">
              <w:rPr>
                <w:rFonts w:ascii="Calibri" w:hAnsi="Calibri"/>
                <w:color w:val="000000"/>
              </w:rPr>
              <w:t xml:space="preserve">&lt; 2 </w:t>
            </w:r>
          </w:p>
        </w:tc>
      </w:tr>
      <w:tr w:rsidR="00412F1B" w:rsidRPr="00754320" w14:paraId="58FCB0DD" w14:textId="77777777" w:rsidTr="00C11850">
        <w:trPr>
          <w:trHeight w:val="300"/>
        </w:trPr>
        <w:tc>
          <w:tcPr>
            <w:tcW w:w="2520" w:type="dxa"/>
            <w:tcBorders>
              <w:top w:val="nil"/>
              <w:left w:val="single" w:sz="4" w:space="0" w:color="auto"/>
              <w:bottom w:val="single" w:sz="4" w:space="0" w:color="auto"/>
              <w:right w:val="single" w:sz="4" w:space="0" w:color="auto"/>
            </w:tcBorders>
            <w:shd w:val="clear" w:color="auto" w:fill="FFC000"/>
            <w:noWrap/>
            <w:vAlign w:val="center"/>
            <w:hideMark/>
          </w:tcPr>
          <w:p w14:paraId="1010A87B" w14:textId="6BDBEC02" w:rsidR="00412F1B" w:rsidRPr="00C11850" w:rsidRDefault="00412F1B" w:rsidP="00C11850">
            <w:pPr>
              <w:pStyle w:val="NoSpacing"/>
            </w:pPr>
            <w:r w:rsidRPr="00C11850">
              <w:t>Stress (Strs)</w:t>
            </w:r>
          </w:p>
        </w:tc>
        <w:tc>
          <w:tcPr>
            <w:tcW w:w="6480" w:type="dxa"/>
            <w:tcBorders>
              <w:top w:val="nil"/>
              <w:left w:val="nil"/>
              <w:bottom w:val="single" w:sz="4" w:space="0" w:color="auto"/>
              <w:right w:val="single" w:sz="4" w:space="0" w:color="auto"/>
            </w:tcBorders>
            <w:shd w:val="clear" w:color="auto" w:fill="auto"/>
            <w:noWrap/>
            <w:vAlign w:val="center"/>
            <w:hideMark/>
          </w:tcPr>
          <w:p w14:paraId="6A1C4129" w14:textId="77777777" w:rsidR="00412F1B" w:rsidRPr="00754320" w:rsidRDefault="00412F1B" w:rsidP="00412F1B">
            <w:pPr>
              <w:rPr>
                <w:rFonts w:ascii="Calibri" w:hAnsi="Calibri"/>
                <w:color w:val="000000"/>
              </w:rPr>
            </w:pPr>
            <w:r>
              <w:rPr>
                <w:rFonts w:ascii="Calibri" w:hAnsi="Calibri"/>
                <w:color w:val="000000"/>
              </w:rPr>
              <w:t>I</w:t>
            </w:r>
            <w:r w:rsidRPr="00754320">
              <w:rPr>
                <w:rFonts w:ascii="Calibri" w:hAnsi="Calibri"/>
                <w:color w:val="000000"/>
              </w:rPr>
              <w:t xml:space="preserve">f (min score &lt; -1 AND &gt;1 </w:t>
            </w:r>
            <w:r>
              <w:rPr>
                <w:rFonts w:ascii="Calibri" w:hAnsi="Calibri"/>
                <w:color w:val="000000"/>
              </w:rPr>
              <w:t>negative</w:t>
            </w:r>
            <w:r w:rsidRPr="00B72DB6">
              <w:rPr>
                <w:rFonts w:ascii="Calibri" w:hAnsi="Calibri"/>
                <w:color w:val="000000"/>
              </w:rPr>
              <w:t xml:space="preserve"> </w:t>
            </w:r>
            <w:r>
              <w:rPr>
                <w:rFonts w:ascii="Calibri" w:hAnsi="Calibri"/>
                <w:color w:val="000000"/>
              </w:rPr>
              <w:t xml:space="preserve">(strs) </w:t>
            </w:r>
            <w:r w:rsidRPr="00B72DB6">
              <w:rPr>
                <w:rFonts w:ascii="Calibri" w:hAnsi="Calibri"/>
                <w:color w:val="000000"/>
              </w:rPr>
              <w:t>scores</w:t>
            </w:r>
            <w:r w:rsidRPr="00754320">
              <w:rPr>
                <w:rFonts w:ascii="Calibri" w:hAnsi="Calibri"/>
                <w:color w:val="000000"/>
              </w:rPr>
              <w:t xml:space="preserve">) OR (min score = -1 AND &gt;3 </w:t>
            </w:r>
            <w:r>
              <w:rPr>
                <w:rFonts w:ascii="Calibri" w:hAnsi="Calibri"/>
                <w:color w:val="000000"/>
              </w:rPr>
              <w:t>negative</w:t>
            </w:r>
            <w:r w:rsidRPr="00B72DB6">
              <w:rPr>
                <w:rFonts w:ascii="Calibri" w:hAnsi="Calibri"/>
                <w:color w:val="000000"/>
              </w:rPr>
              <w:t xml:space="preserve"> </w:t>
            </w:r>
            <w:r>
              <w:rPr>
                <w:rFonts w:ascii="Calibri" w:hAnsi="Calibri"/>
                <w:color w:val="000000"/>
              </w:rPr>
              <w:t>(strs) scores</w:t>
            </w:r>
            <w:r w:rsidRPr="00754320">
              <w:rPr>
                <w:rFonts w:ascii="Calibri" w:hAnsi="Calibri"/>
                <w:color w:val="000000"/>
              </w:rPr>
              <w:t>)</w:t>
            </w:r>
          </w:p>
        </w:tc>
      </w:tr>
      <w:tr w:rsidR="00412F1B" w:rsidRPr="00754320" w14:paraId="3ACB7F87" w14:textId="77777777" w:rsidTr="00C11850">
        <w:trPr>
          <w:trHeight w:val="360"/>
        </w:trPr>
        <w:tc>
          <w:tcPr>
            <w:tcW w:w="2520" w:type="dxa"/>
            <w:tcBorders>
              <w:top w:val="nil"/>
              <w:left w:val="single" w:sz="4" w:space="0" w:color="auto"/>
              <w:bottom w:val="single" w:sz="4" w:space="0" w:color="auto"/>
              <w:right w:val="single" w:sz="4" w:space="0" w:color="auto"/>
            </w:tcBorders>
            <w:shd w:val="clear" w:color="auto" w:fill="FF0000"/>
            <w:noWrap/>
            <w:vAlign w:val="center"/>
            <w:hideMark/>
          </w:tcPr>
          <w:p w14:paraId="7119E87F" w14:textId="77777777" w:rsidR="00412F1B" w:rsidRPr="00C11850" w:rsidRDefault="00412F1B" w:rsidP="00C11850">
            <w:pPr>
              <w:pStyle w:val="NoSpacing"/>
            </w:pPr>
            <w:r w:rsidRPr="00C11850">
              <w:t>High Stress (HighStrs)</w:t>
            </w:r>
          </w:p>
        </w:tc>
        <w:tc>
          <w:tcPr>
            <w:tcW w:w="6480" w:type="dxa"/>
            <w:tcBorders>
              <w:top w:val="nil"/>
              <w:left w:val="nil"/>
              <w:bottom w:val="single" w:sz="4" w:space="0" w:color="auto"/>
              <w:right w:val="single" w:sz="4" w:space="0" w:color="auto"/>
            </w:tcBorders>
            <w:shd w:val="clear" w:color="auto" w:fill="auto"/>
            <w:noWrap/>
            <w:vAlign w:val="center"/>
            <w:hideMark/>
          </w:tcPr>
          <w:p w14:paraId="09F944A7" w14:textId="77777777" w:rsidR="00412F1B" w:rsidRPr="00754320" w:rsidRDefault="00412F1B" w:rsidP="00412F1B">
            <w:pPr>
              <w:rPr>
                <w:rFonts w:ascii="Calibri" w:hAnsi="Calibri"/>
                <w:color w:val="000000"/>
              </w:rPr>
            </w:pPr>
            <w:r>
              <w:rPr>
                <w:rFonts w:ascii="Calibri" w:hAnsi="Calibri"/>
                <w:color w:val="000000"/>
              </w:rPr>
              <w:t>I</w:t>
            </w:r>
            <w:r w:rsidRPr="00754320">
              <w:rPr>
                <w:rFonts w:ascii="Calibri" w:hAnsi="Calibri"/>
                <w:color w:val="000000"/>
              </w:rPr>
              <w:t xml:space="preserve">f &gt;3 </w:t>
            </w:r>
            <w:r>
              <w:rPr>
                <w:rFonts w:ascii="Calibri" w:hAnsi="Calibri"/>
                <w:color w:val="000000"/>
              </w:rPr>
              <w:t>negative</w:t>
            </w:r>
            <w:r w:rsidRPr="00B72DB6">
              <w:rPr>
                <w:rFonts w:ascii="Calibri" w:hAnsi="Calibri"/>
                <w:color w:val="000000"/>
              </w:rPr>
              <w:t xml:space="preserve"> </w:t>
            </w:r>
            <w:r>
              <w:rPr>
                <w:rFonts w:ascii="Calibri" w:hAnsi="Calibri"/>
                <w:color w:val="000000"/>
              </w:rPr>
              <w:t xml:space="preserve">(strs) </w:t>
            </w:r>
            <w:r w:rsidRPr="00B72DB6">
              <w:rPr>
                <w:rFonts w:ascii="Calibri" w:hAnsi="Calibri"/>
                <w:color w:val="000000"/>
              </w:rPr>
              <w:t xml:space="preserve">scores </w:t>
            </w:r>
            <w:r w:rsidRPr="00754320">
              <w:rPr>
                <w:rFonts w:ascii="Calibri" w:hAnsi="Calibri"/>
                <w:color w:val="000000"/>
              </w:rPr>
              <w:t>AND min score = -3</w:t>
            </w:r>
          </w:p>
        </w:tc>
      </w:tr>
    </w:tbl>
    <w:p w14:paraId="6154B816" w14:textId="6DDD89AA" w:rsidR="00412F1B" w:rsidRDefault="00412F1B" w:rsidP="00412F1B">
      <w:pPr>
        <w:sectPr w:rsidR="00412F1B" w:rsidSect="0007013D">
          <w:pgSz w:w="12240" w:h="15840"/>
          <w:pgMar w:top="1296" w:right="1440" w:bottom="1296" w:left="1440" w:header="720" w:footer="576" w:gutter="0"/>
          <w:cols w:space="720"/>
          <w:docGrid w:linePitch="360"/>
        </w:sectPr>
      </w:pPr>
    </w:p>
    <w:p w14:paraId="06AC33BC" w14:textId="10DF30D7" w:rsidR="00611A1C" w:rsidRDefault="00611A1C" w:rsidP="00CE3678">
      <w:pPr>
        <w:pStyle w:val="Figure"/>
      </w:pPr>
      <w:bookmarkStart w:id="15" w:name="_Toc40186814"/>
      <w:r w:rsidRPr="008979DE">
        <w:rPr>
          <w:b/>
        </w:rPr>
        <w:lastRenderedPageBreak/>
        <w:t xml:space="preserve">Figure </w:t>
      </w:r>
      <w:r w:rsidR="008979DE">
        <w:rPr>
          <w:b/>
        </w:rPr>
        <w:t>2</w:t>
      </w:r>
      <w:r w:rsidRPr="008979DE">
        <w:rPr>
          <w:b/>
        </w:rPr>
        <w:t>.</w:t>
      </w:r>
      <w:r>
        <w:t xml:space="preserve"> </w:t>
      </w:r>
      <w:r w:rsidR="001F7067">
        <w:t>C</w:t>
      </w:r>
      <w:r w:rsidR="008979DE">
        <w:t>andidate catchments with high levels of human disturbance.</w:t>
      </w:r>
      <w:bookmarkEnd w:id="15"/>
    </w:p>
    <w:p w14:paraId="19AA4F17" w14:textId="3EC83310" w:rsidR="00611A1C" w:rsidRDefault="004C15C0" w:rsidP="00611A1C">
      <w:pPr>
        <w:sectPr w:rsidR="00611A1C" w:rsidSect="00F96667">
          <w:pgSz w:w="12240" w:h="15840"/>
          <w:pgMar w:top="720" w:right="720" w:bottom="720" w:left="720" w:header="720" w:footer="576" w:gutter="0"/>
          <w:cols w:space="720"/>
          <w:docGrid w:linePitch="360"/>
        </w:sectPr>
      </w:pPr>
      <w:r>
        <w:rPr>
          <w:noProof/>
        </w:rPr>
        <w:drawing>
          <wp:inline distT="0" distB="0" distL="0" distR="0" wp14:anchorId="215BD44A" wp14:editId="34BE749F">
            <wp:extent cx="6837393" cy="8848725"/>
            <wp:effectExtent l="19050" t="19050" r="20955" b="9525"/>
            <wp:docPr id="3" name="Picture 3"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rgeted Catchments.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858363" cy="8875864"/>
                    </a:xfrm>
                    <a:prstGeom prst="rect">
                      <a:avLst/>
                    </a:prstGeom>
                    <a:ln>
                      <a:solidFill>
                        <a:schemeClr val="tx1"/>
                      </a:solidFill>
                    </a:ln>
                  </pic:spPr>
                </pic:pic>
              </a:graphicData>
            </a:graphic>
          </wp:inline>
        </w:drawing>
      </w:r>
    </w:p>
    <w:p w14:paraId="37542537" w14:textId="55FC3986" w:rsidR="00611A1C" w:rsidRPr="008979DE" w:rsidRDefault="008979DE" w:rsidP="00CE3678">
      <w:pPr>
        <w:pStyle w:val="Figure"/>
      </w:pPr>
      <w:bookmarkStart w:id="16" w:name="_Toc40186815"/>
      <w:r w:rsidRPr="008979DE">
        <w:rPr>
          <w:b/>
        </w:rPr>
        <w:lastRenderedPageBreak/>
        <w:t>F</w:t>
      </w:r>
      <w:r w:rsidR="00611A1C" w:rsidRPr="008979DE">
        <w:rPr>
          <w:b/>
        </w:rPr>
        <w:t xml:space="preserve">igure </w:t>
      </w:r>
      <w:r w:rsidRPr="008979DE">
        <w:rPr>
          <w:b/>
        </w:rPr>
        <w:t>3</w:t>
      </w:r>
      <w:r w:rsidR="00611A1C" w:rsidRPr="008979DE">
        <w:rPr>
          <w:b/>
        </w:rPr>
        <w:t>.</w:t>
      </w:r>
      <w:r>
        <w:rPr>
          <w:b/>
        </w:rPr>
        <w:t xml:space="preserve"> </w:t>
      </w:r>
      <w:r>
        <w:t>Candidate sampling locations for 2020.</w:t>
      </w:r>
      <w:bookmarkEnd w:id="16"/>
    </w:p>
    <w:p w14:paraId="0BC4FE6C" w14:textId="2991DABF" w:rsidR="00611A1C" w:rsidRDefault="004C15C0" w:rsidP="00611A1C">
      <w:pPr>
        <w:sectPr w:rsidR="00611A1C" w:rsidSect="009D6626">
          <w:pgSz w:w="12240" w:h="15840"/>
          <w:pgMar w:top="720" w:right="720" w:bottom="720" w:left="720" w:header="720" w:footer="576" w:gutter="0"/>
          <w:cols w:space="720"/>
          <w:docGrid w:linePitch="360"/>
        </w:sectPr>
      </w:pPr>
      <w:r>
        <w:rPr>
          <w:noProof/>
        </w:rPr>
        <w:drawing>
          <wp:inline distT="0" distB="0" distL="0" distR="0" wp14:anchorId="5B819173" wp14:editId="619D9AB1">
            <wp:extent cx="6762750" cy="8752126"/>
            <wp:effectExtent l="19050" t="19050" r="19050" b="11430"/>
            <wp:docPr id="4" name="Picture 4"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rgeted Sites.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771681" cy="8763684"/>
                    </a:xfrm>
                    <a:prstGeom prst="rect">
                      <a:avLst/>
                    </a:prstGeom>
                    <a:ln>
                      <a:solidFill>
                        <a:schemeClr val="tx1"/>
                      </a:solidFill>
                    </a:ln>
                  </pic:spPr>
                </pic:pic>
              </a:graphicData>
            </a:graphic>
          </wp:inline>
        </w:drawing>
      </w:r>
    </w:p>
    <w:p w14:paraId="6EC3D6D1" w14:textId="3E0D95A5" w:rsidR="00611A1C" w:rsidRDefault="00611A1C" w:rsidP="00611A1C"/>
    <w:tbl>
      <w:tblPr>
        <w:tblW w:w="104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2"/>
        <w:gridCol w:w="2736"/>
        <w:gridCol w:w="1728"/>
        <w:gridCol w:w="1980"/>
        <w:gridCol w:w="1440"/>
        <w:gridCol w:w="1440"/>
      </w:tblGrid>
      <w:tr w:rsidR="00183EA1" w:rsidRPr="00611A1C" w14:paraId="6CEBF12C" w14:textId="77777777" w:rsidTr="000A241F">
        <w:trPr>
          <w:trHeight w:val="144"/>
          <w:tblHeader/>
        </w:trPr>
        <w:tc>
          <w:tcPr>
            <w:tcW w:w="10476" w:type="dxa"/>
            <w:gridSpan w:val="6"/>
            <w:tcBorders>
              <w:top w:val="nil"/>
              <w:left w:val="nil"/>
              <w:bottom w:val="single" w:sz="12" w:space="0" w:color="auto"/>
              <w:right w:val="nil"/>
            </w:tcBorders>
            <w:shd w:val="clear" w:color="auto" w:fill="auto"/>
            <w:vAlign w:val="bottom"/>
          </w:tcPr>
          <w:p w14:paraId="390AC31D" w14:textId="0953F7AB" w:rsidR="00183EA1" w:rsidRPr="00611A1C" w:rsidRDefault="00183EA1" w:rsidP="009D6626">
            <w:pPr>
              <w:pStyle w:val="Table"/>
              <w:rPr>
                <w:rFonts w:ascii="Calibri" w:hAnsi="Calibri" w:cs="Calibri"/>
                <w:b/>
                <w:bCs/>
                <w:color w:val="000000"/>
              </w:rPr>
            </w:pPr>
            <w:bookmarkStart w:id="17" w:name="_Toc40186366"/>
            <w:r w:rsidRPr="00F94344">
              <w:rPr>
                <w:b/>
                <w:bCs/>
              </w:rPr>
              <w:t xml:space="preserve">Table </w:t>
            </w:r>
            <w:r w:rsidR="00945914" w:rsidRPr="00F94344">
              <w:rPr>
                <w:b/>
                <w:bCs/>
              </w:rPr>
              <w:t>6</w:t>
            </w:r>
            <w:r w:rsidRPr="00F94344">
              <w:rPr>
                <w:b/>
                <w:bCs/>
              </w:rPr>
              <w:t>.</w:t>
            </w:r>
            <w:r w:rsidR="00F94344">
              <w:t xml:space="preserve"> Candidate sampling locations for 2020.</w:t>
            </w:r>
            <w:bookmarkEnd w:id="17"/>
          </w:p>
        </w:tc>
      </w:tr>
      <w:tr w:rsidR="00611A1C" w:rsidRPr="00611A1C" w14:paraId="101786E1" w14:textId="77777777" w:rsidTr="000A241F">
        <w:trPr>
          <w:trHeight w:val="432"/>
          <w:tblHeader/>
        </w:trPr>
        <w:tc>
          <w:tcPr>
            <w:tcW w:w="1152" w:type="dxa"/>
            <w:tcBorders>
              <w:top w:val="single" w:sz="12" w:space="0" w:color="auto"/>
              <w:bottom w:val="single" w:sz="12" w:space="0" w:color="auto"/>
            </w:tcBorders>
            <w:shd w:val="clear" w:color="auto" w:fill="D9D9D9" w:themeFill="background1" w:themeFillShade="D9"/>
            <w:vAlign w:val="bottom"/>
            <w:hideMark/>
          </w:tcPr>
          <w:p w14:paraId="1C0F73E8" w14:textId="06356C89" w:rsidR="00611A1C" w:rsidRPr="00611A1C" w:rsidRDefault="00611A1C" w:rsidP="00611A1C">
            <w:pPr>
              <w:spacing w:line="240" w:lineRule="auto"/>
              <w:jc w:val="center"/>
              <w:rPr>
                <w:rFonts w:ascii="Calibri" w:eastAsia="Times New Roman" w:hAnsi="Calibri" w:cs="Calibri"/>
                <w:b/>
                <w:bCs/>
                <w:color w:val="000000"/>
              </w:rPr>
            </w:pPr>
            <w:r w:rsidRPr="00611A1C">
              <w:rPr>
                <w:rFonts w:ascii="Calibri" w:eastAsia="Times New Roman" w:hAnsi="Calibri" w:cs="Calibri"/>
                <w:b/>
                <w:bCs/>
                <w:color w:val="000000"/>
              </w:rPr>
              <w:t>Site ID</w:t>
            </w:r>
          </w:p>
        </w:tc>
        <w:tc>
          <w:tcPr>
            <w:tcW w:w="2736" w:type="dxa"/>
            <w:tcBorders>
              <w:top w:val="single" w:sz="12" w:space="0" w:color="auto"/>
              <w:bottom w:val="single" w:sz="12" w:space="0" w:color="auto"/>
            </w:tcBorders>
            <w:shd w:val="clear" w:color="auto" w:fill="D9D9D9" w:themeFill="background1" w:themeFillShade="D9"/>
            <w:vAlign w:val="bottom"/>
            <w:hideMark/>
          </w:tcPr>
          <w:p w14:paraId="43EF4C17" w14:textId="61A9D9A2" w:rsidR="00611A1C" w:rsidRPr="00611A1C" w:rsidRDefault="00611A1C" w:rsidP="00611A1C">
            <w:pPr>
              <w:spacing w:line="240" w:lineRule="auto"/>
              <w:rPr>
                <w:rFonts w:ascii="Calibri" w:eastAsia="Times New Roman" w:hAnsi="Calibri" w:cs="Calibri"/>
                <w:b/>
                <w:bCs/>
                <w:color w:val="000000"/>
              </w:rPr>
            </w:pPr>
            <w:r w:rsidRPr="00611A1C">
              <w:rPr>
                <w:rFonts w:ascii="Calibri" w:eastAsia="Times New Roman" w:hAnsi="Calibri" w:cs="Calibri"/>
                <w:b/>
                <w:bCs/>
                <w:color w:val="000000"/>
              </w:rPr>
              <w:t>Waterbody Name</w:t>
            </w:r>
          </w:p>
        </w:tc>
        <w:tc>
          <w:tcPr>
            <w:tcW w:w="1728" w:type="dxa"/>
            <w:tcBorders>
              <w:top w:val="single" w:sz="12" w:space="0" w:color="auto"/>
              <w:bottom w:val="single" w:sz="12" w:space="0" w:color="auto"/>
            </w:tcBorders>
            <w:shd w:val="clear" w:color="auto" w:fill="D9D9D9" w:themeFill="background1" w:themeFillShade="D9"/>
            <w:vAlign w:val="bottom"/>
            <w:hideMark/>
          </w:tcPr>
          <w:p w14:paraId="4E46D8D5" w14:textId="77777777" w:rsidR="00611A1C" w:rsidRPr="00611A1C" w:rsidRDefault="00611A1C" w:rsidP="00611A1C">
            <w:pPr>
              <w:spacing w:line="240" w:lineRule="auto"/>
              <w:rPr>
                <w:rFonts w:ascii="Calibri" w:eastAsia="Times New Roman" w:hAnsi="Calibri" w:cs="Calibri"/>
                <w:b/>
                <w:bCs/>
                <w:color w:val="000000"/>
              </w:rPr>
            </w:pPr>
            <w:r w:rsidRPr="00611A1C">
              <w:rPr>
                <w:rFonts w:ascii="Calibri" w:eastAsia="Times New Roman" w:hAnsi="Calibri" w:cs="Calibri"/>
                <w:b/>
                <w:bCs/>
                <w:color w:val="000000"/>
              </w:rPr>
              <w:t>Watershed</w:t>
            </w:r>
          </w:p>
        </w:tc>
        <w:tc>
          <w:tcPr>
            <w:tcW w:w="1980" w:type="dxa"/>
            <w:tcBorders>
              <w:top w:val="single" w:sz="12" w:space="0" w:color="auto"/>
              <w:bottom w:val="single" w:sz="12" w:space="0" w:color="auto"/>
            </w:tcBorders>
            <w:shd w:val="clear" w:color="auto" w:fill="D9D9D9" w:themeFill="background1" w:themeFillShade="D9"/>
            <w:vAlign w:val="bottom"/>
            <w:hideMark/>
          </w:tcPr>
          <w:p w14:paraId="0EF9525A" w14:textId="77777777" w:rsidR="00611A1C" w:rsidRPr="00611A1C" w:rsidRDefault="00611A1C" w:rsidP="00611A1C">
            <w:pPr>
              <w:spacing w:line="240" w:lineRule="auto"/>
              <w:rPr>
                <w:rFonts w:ascii="Calibri" w:eastAsia="Times New Roman" w:hAnsi="Calibri" w:cs="Calibri"/>
                <w:b/>
                <w:bCs/>
                <w:color w:val="000000"/>
              </w:rPr>
            </w:pPr>
            <w:r w:rsidRPr="00611A1C">
              <w:rPr>
                <w:rFonts w:ascii="Calibri" w:eastAsia="Times New Roman" w:hAnsi="Calibri" w:cs="Calibri"/>
                <w:b/>
                <w:bCs/>
                <w:color w:val="000000"/>
              </w:rPr>
              <w:t>Town</w:t>
            </w:r>
          </w:p>
        </w:tc>
        <w:tc>
          <w:tcPr>
            <w:tcW w:w="1440" w:type="dxa"/>
            <w:tcBorders>
              <w:top w:val="single" w:sz="12" w:space="0" w:color="auto"/>
              <w:bottom w:val="single" w:sz="12" w:space="0" w:color="auto"/>
            </w:tcBorders>
            <w:shd w:val="clear" w:color="auto" w:fill="D9D9D9" w:themeFill="background1" w:themeFillShade="D9"/>
            <w:vAlign w:val="bottom"/>
            <w:hideMark/>
          </w:tcPr>
          <w:p w14:paraId="0DD8FA8D" w14:textId="023DE572" w:rsidR="00611A1C" w:rsidRPr="00611A1C" w:rsidRDefault="00611A1C" w:rsidP="00611A1C">
            <w:pPr>
              <w:spacing w:line="240" w:lineRule="auto"/>
              <w:jc w:val="center"/>
              <w:rPr>
                <w:rFonts w:ascii="Calibri" w:eastAsia="Times New Roman" w:hAnsi="Calibri" w:cs="Calibri"/>
                <w:b/>
                <w:bCs/>
                <w:color w:val="000000"/>
              </w:rPr>
            </w:pPr>
            <w:r w:rsidRPr="00611A1C">
              <w:rPr>
                <w:rFonts w:ascii="Calibri" w:eastAsia="Times New Roman" w:hAnsi="Calibri" w:cs="Calibri"/>
                <w:b/>
                <w:bCs/>
                <w:color w:val="000000"/>
              </w:rPr>
              <w:t>Lat</w:t>
            </w:r>
            <w:r w:rsidR="00183EA1">
              <w:rPr>
                <w:rFonts w:ascii="Calibri" w:eastAsia="Times New Roman" w:hAnsi="Calibri" w:cs="Calibri"/>
                <w:b/>
                <w:bCs/>
                <w:color w:val="000000"/>
              </w:rPr>
              <w:t>itude</w:t>
            </w:r>
          </w:p>
        </w:tc>
        <w:tc>
          <w:tcPr>
            <w:tcW w:w="1440" w:type="dxa"/>
            <w:tcBorders>
              <w:top w:val="single" w:sz="12" w:space="0" w:color="auto"/>
              <w:bottom w:val="single" w:sz="12" w:space="0" w:color="auto"/>
            </w:tcBorders>
            <w:shd w:val="clear" w:color="auto" w:fill="D9D9D9" w:themeFill="background1" w:themeFillShade="D9"/>
            <w:vAlign w:val="bottom"/>
            <w:hideMark/>
          </w:tcPr>
          <w:p w14:paraId="58109B02" w14:textId="58C90DC4" w:rsidR="00611A1C" w:rsidRPr="00611A1C" w:rsidRDefault="00611A1C" w:rsidP="00611A1C">
            <w:pPr>
              <w:spacing w:line="240" w:lineRule="auto"/>
              <w:jc w:val="center"/>
              <w:rPr>
                <w:rFonts w:ascii="Calibri" w:eastAsia="Times New Roman" w:hAnsi="Calibri" w:cs="Calibri"/>
                <w:b/>
                <w:bCs/>
                <w:color w:val="000000"/>
              </w:rPr>
            </w:pPr>
            <w:r w:rsidRPr="00611A1C">
              <w:rPr>
                <w:rFonts w:ascii="Calibri" w:eastAsia="Times New Roman" w:hAnsi="Calibri" w:cs="Calibri"/>
                <w:b/>
                <w:bCs/>
                <w:color w:val="000000"/>
              </w:rPr>
              <w:t>Long</w:t>
            </w:r>
            <w:r w:rsidR="00183EA1">
              <w:rPr>
                <w:rFonts w:ascii="Calibri" w:eastAsia="Times New Roman" w:hAnsi="Calibri" w:cs="Calibri"/>
                <w:b/>
                <w:bCs/>
                <w:color w:val="000000"/>
              </w:rPr>
              <w:t>itude</w:t>
            </w:r>
          </w:p>
        </w:tc>
      </w:tr>
      <w:tr w:rsidR="00611A1C" w:rsidRPr="00611A1C" w14:paraId="423A67FD" w14:textId="77777777" w:rsidTr="000A241F">
        <w:trPr>
          <w:trHeight w:val="300"/>
        </w:trPr>
        <w:tc>
          <w:tcPr>
            <w:tcW w:w="1152" w:type="dxa"/>
            <w:tcBorders>
              <w:top w:val="single" w:sz="12" w:space="0" w:color="auto"/>
            </w:tcBorders>
            <w:shd w:val="clear" w:color="auto" w:fill="auto"/>
            <w:vAlign w:val="center"/>
            <w:hideMark/>
          </w:tcPr>
          <w:p w14:paraId="719E0F78" w14:textId="77777777" w:rsidR="00611A1C" w:rsidRPr="00611A1C" w:rsidRDefault="008F046E" w:rsidP="00611A1C">
            <w:pPr>
              <w:spacing w:line="240" w:lineRule="auto"/>
              <w:jc w:val="center"/>
              <w:rPr>
                <w:rFonts w:ascii="Calibri" w:eastAsia="Times New Roman" w:hAnsi="Calibri" w:cs="Calibri"/>
                <w:color w:val="0563C1"/>
              </w:rPr>
            </w:pPr>
            <w:hyperlink r:id="rId13" w:tgtFrame="_parent" w:history="1">
              <w:r w:rsidR="00611A1C" w:rsidRPr="00611A1C">
                <w:rPr>
                  <w:rFonts w:ascii="Calibri" w:eastAsia="Times New Roman" w:hAnsi="Calibri" w:cs="Calibri"/>
                  <w:color w:val="0563C1"/>
                </w:rPr>
                <w:t>WH006</w:t>
              </w:r>
            </w:hyperlink>
          </w:p>
        </w:tc>
        <w:tc>
          <w:tcPr>
            <w:tcW w:w="2736" w:type="dxa"/>
            <w:tcBorders>
              <w:top w:val="single" w:sz="12" w:space="0" w:color="auto"/>
            </w:tcBorders>
            <w:shd w:val="clear" w:color="auto" w:fill="auto"/>
            <w:vAlign w:val="center"/>
            <w:hideMark/>
          </w:tcPr>
          <w:p w14:paraId="26DB2E46"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MBr</w:t>
            </w:r>
            <w:proofErr w:type="spellEnd"/>
            <w:r w:rsidRPr="00611A1C">
              <w:rPr>
                <w:rFonts w:ascii="Calibri" w:eastAsia="Times New Roman" w:hAnsi="Calibri" w:cs="Calibri"/>
                <w:color w:val="000000"/>
              </w:rPr>
              <w:t>. Westfield River</w:t>
            </w:r>
          </w:p>
        </w:tc>
        <w:tc>
          <w:tcPr>
            <w:tcW w:w="1728" w:type="dxa"/>
            <w:tcBorders>
              <w:top w:val="single" w:sz="12" w:space="0" w:color="auto"/>
            </w:tcBorders>
            <w:shd w:val="clear" w:color="auto" w:fill="auto"/>
            <w:vAlign w:val="center"/>
            <w:hideMark/>
          </w:tcPr>
          <w:p w14:paraId="418AF75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Westfield</w:t>
            </w:r>
          </w:p>
        </w:tc>
        <w:tc>
          <w:tcPr>
            <w:tcW w:w="1980" w:type="dxa"/>
            <w:tcBorders>
              <w:top w:val="single" w:sz="12" w:space="0" w:color="auto"/>
            </w:tcBorders>
            <w:shd w:val="clear" w:color="auto" w:fill="auto"/>
            <w:vAlign w:val="center"/>
            <w:hideMark/>
          </w:tcPr>
          <w:p w14:paraId="0B3EA7A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Huntington</w:t>
            </w:r>
          </w:p>
        </w:tc>
        <w:tc>
          <w:tcPr>
            <w:tcW w:w="1440" w:type="dxa"/>
            <w:tcBorders>
              <w:top w:val="single" w:sz="12" w:space="0" w:color="auto"/>
            </w:tcBorders>
            <w:shd w:val="clear" w:color="auto" w:fill="auto"/>
            <w:vAlign w:val="center"/>
            <w:hideMark/>
          </w:tcPr>
          <w:p w14:paraId="7DB1B71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42.25952</w:t>
            </w:r>
          </w:p>
        </w:tc>
        <w:tc>
          <w:tcPr>
            <w:tcW w:w="1440" w:type="dxa"/>
            <w:tcBorders>
              <w:top w:val="single" w:sz="12" w:space="0" w:color="auto"/>
            </w:tcBorders>
            <w:shd w:val="clear" w:color="auto" w:fill="auto"/>
            <w:vAlign w:val="center"/>
            <w:hideMark/>
          </w:tcPr>
          <w:p w14:paraId="25C99A8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-72.87692</w:t>
            </w:r>
          </w:p>
        </w:tc>
      </w:tr>
      <w:tr w:rsidR="00611A1C" w:rsidRPr="00611A1C" w14:paraId="268172BF" w14:textId="77777777" w:rsidTr="00183EA1">
        <w:trPr>
          <w:trHeight w:val="300"/>
        </w:trPr>
        <w:tc>
          <w:tcPr>
            <w:tcW w:w="1152" w:type="dxa"/>
            <w:shd w:val="clear" w:color="auto" w:fill="auto"/>
            <w:vAlign w:val="center"/>
            <w:hideMark/>
          </w:tcPr>
          <w:p w14:paraId="55B4362B" w14:textId="77777777" w:rsidR="00611A1C" w:rsidRPr="00611A1C" w:rsidRDefault="008F046E" w:rsidP="00611A1C">
            <w:pPr>
              <w:spacing w:line="240" w:lineRule="auto"/>
              <w:jc w:val="center"/>
              <w:rPr>
                <w:rFonts w:ascii="Calibri" w:eastAsia="Times New Roman" w:hAnsi="Calibri" w:cs="Calibri"/>
                <w:color w:val="0563C1"/>
              </w:rPr>
            </w:pPr>
            <w:hyperlink r:id="rId14" w:tgtFrame="_parent" w:history="1">
              <w:r w:rsidR="00611A1C" w:rsidRPr="00611A1C">
                <w:rPr>
                  <w:rFonts w:ascii="Calibri" w:eastAsia="Times New Roman" w:hAnsi="Calibri" w:cs="Calibri"/>
                  <w:color w:val="0563C1"/>
                </w:rPr>
                <w:t>WH007</w:t>
              </w:r>
            </w:hyperlink>
          </w:p>
        </w:tc>
        <w:tc>
          <w:tcPr>
            <w:tcW w:w="2736" w:type="dxa"/>
            <w:shd w:val="clear" w:color="auto" w:fill="auto"/>
            <w:vAlign w:val="center"/>
            <w:hideMark/>
          </w:tcPr>
          <w:p w14:paraId="6D4BF4C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Kinderhook Creek</w:t>
            </w:r>
          </w:p>
        </w:tc>
        <w:tc>
          <w:tcPr>
            <w:tcW w:w="1728" w:type="dxa"/>
            <w:shd w:val="clear" w:color="auto" w:fill="auto"/>
            <w:vAlign w:val="center"/>
            <w:hideMark/>
          </w:tcPr>
          <w:p w14:paraId="15FB296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5F71030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Hancock</w:t>
            </w:r>
          </w:p>
        </w:tc>
        <w:tc>
          <w:tcPr>
            <w:tcW w:w="1440" w:type="dxa"/>
            <w:shd w:val="clear" w:color="auto" w:fill="auto"/>
            <w:vAlign w:val="center"/>
            <w:hideMark/>
          </w:tcPr>
          <w:p w14:paraId="0D8EFC5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42.53896</w:t>
            </w:r>
          </w:p>
        </w:tc>
        <w:tc>
          <w:tcPr>
            <w:tcW w:w="1440" w:type="dxa"/>
            <w:shd w:val="clear" w:color="auto" w:fill="auto"/>
            <w:vAlign w:val="center"/>
            <w:hideMark/>
          </w:tcPr>
          <w:p w14:paraId="4174522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-73.33335</w:t>
            </w:r>
          </w:p>
        </w:tc>
      </w:tr>
      <w:tr w:rsidR="00611A1C" w:rsidRPr="00611A1C" w14:paraId="51C81D2C" w14:textId="77777777" w:rsidTr="00183EA1">
        <w:trPr>
          <w:trHeight w:val="300"/>
        </w:trPr>
        <w:tc>
          <w:tcPr>
            <w:tcW w:w="1152" w:type="dxa"/>
            <w:shd w:val="clear" w:color="auto" w:fill="auto"/>
            <w:vAlign w:val="center"/>
            <w:hideMark/>
          </w:tcPr>
          <w:p w14:paraId="4F1BE087" w14:textId="77777777" w:rsidR="00611A1C" w:rsidRPr="00611A1C" w:rsidRDefault="008F046E" w:rsidP="00611A1C">
            <w:pPr>
              <w:spacing w:line="240" w:lineRule="auto"/>
              <w:jc w:val="center"/>
              <w:rPr>
                <w:rFonts w:ascii="Calibri" w:eastAsia="Times New Roman" w:hAnsi="Calibri" w:cs="Calibri"/>
                <w:color w:val="0563C1"/>
              </w:rPr>
            </w:pPr>
            <w:hyperlink r:id="rId15" w:tgtFrame="_parent" w:history="1">
              <w:r w:rsidR="00611A1C" w:rsidRPr="00611A1C">
                <w:rPr>
                  <w:rFonts w:ascii="Calibri" w:eastAsia="Times New Roman" w:hAnsi="Calibri" w:cs="Calibri"/>
                  <w:color w:val="0563C1"/>
                </w:rPr>
                <w:t>WH014</w:t>
              </w:r>
            </w:hyperlink>
          </w:p>
        </w:tc>
        <w:tc>
          <w:tcPr>
            <w:tcW w:w="2736" w:type="dxa"/>
            <w:shd w:val="clear" w:color="auto" w:fill="auto"/>
            <w:vAlign w:val="center"/>
            <w:hideMark/>
          </w:tcPr>
          <w:p w14:paraId="31DAE35A"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NBr</w:t>
            </w:r>
            <w:proofErr w:type="spellEnd"/>
            <w:r w:rsidRPr="00611A1C">
              <w:rPr>
                <w:rFonts w:ascii="Calibri" w:eastAsia="Times New Roman" w:hAnsi="Calibri" w:cs="Calibri"/>
                <w:color w:val="000000"/>
              </w:rPr>
              <w:t>. Manhan River</w:t>
            </w:r>
          </w:p>
        </w:tc>
        <w:tc>
          <w:tcPr>
            <w:tcW w:w="1728" w:type="dxa"/>
            <w:shd w:val="clear" w:color="auto" w:fill="auto"/>
            <w:vAlign w:val="center"/>
            <w:hideMark/>
          </w:tcPr>
          <w:p w14:paraId="3550B48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Connecticut</w:t>
            </w:r>
          </w:p>
        </w:tc>
        <w:tc>
          <w:tcPr>
            <w:tcW w:w="1980" w:type="dxa"/>
            <w:shd w:val="clear" w:color="auto" w:fill="auto"/>
            <w:vAlign w:val="center"/>
            <w:hideMark/>
          </w:tcPr>
          <w:p w14:paraId="7429BDA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Westhampton</w:t>
            </w:r>
          </w:p>
        </w:tc>
        <w:tc>
          <w:tcPr>
            <w:tcW w:w="1440" w:type="dxa"/>
            <w:shd w:val="clear" w:color="auto" w:fill="auto"/>
            <w:vAlign w:val="center"/>
            <w:hideMark/>
          </w:tcPr>
          <w:p w14:paraId="005CEAF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42.29980</w:t>
            </w:r>
          </w:p>
        </w:tc>
        <w:tc>
          <w:tcPr>
            <w:tcW w:w="1440" w:type="dxa"/>
            <w:shd w:val="clear" w:color="auto" w:fill="auto"/>
            <w:vAlign w:val="center"/>
            <w:hideMark/>
          </w:tcPr>
          <w:p w14:paraId="07AEA3A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-72.74344</w:t>
            </w:r>
          </w:p>
        </w:tc>
      </w:tr>
      <w:tr w:rsidR="00611A1C" w:rsidRPr="00611A1C" w14:paraId="69FFFD91" w14:textId="77777777" w:rsidTr="00183EA1">
        <w:trPr>
          <w:trHeight w:val="300"/>
        </w:trPr>
        <w:tc>
          <w:tcPr>
            <w:tcW w:w="1152" w:type="dxa"/>
            <w:shd w:val="clear" w:color="auto" w:fill="auto"/>
            <w:vAlign w:val="center"/>
            <w:hideMark/>
          </w:tcPr>
          <w:p w14:paraId="0514065B" w14:textId="77777777" w:rsidR="00611A1C" w:rsidRPr="00611A1C" w:rsidRDefault="008F046E" w:rsidP="00611A1C">
            <w:pPr>
              <w:spacing w:line="240" w:lineRule="auto"/>
              <w:jc w:val="center"/>
              <w:rPr>
                <w:rFonts w:ascii="Calibri" w:eastAsia="Times New Roman" w:hAnsi="Calibri" w:cs="Calibri"/>
                <w:color w:val="0563C1"/>
              </w:rPr>
            </w:pPr>
            <w:hyperlink r:id="rId16" w:tgtFrame="_parent" w:history="1">
              <w:r w:rsidR="00611A1C" w:rsidRPr="00611A1C">
                <w:rPr>
                  <w:rFonts w:ascii="Calibri" w:eastAsia="Times New Roman" w:hAnsi="Calibri" w:cs="Calibri"/>
                  <w:color w:val="0563C1"/>
                </w:rPr>
                <w:t>WH017</w:t>
              </w:r>
            </w:hyperlink>
          </w:p>
        </w:tc>
        <w:tc>
          <w:tcPr>
            <w:tcW w:w="2736" w:type="dxa"/>
            <w:shd w:val="clear" w:color="auto" w:fill="auto"/>
            <w:vAlign w:val="center"/>
            <w:hideMark/>
          </w:tcPr>
          <w:p w14:paraId="1DB1158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Town Brook</w:t>
            </w:r>
          </w:p>
        </w:tc>
        <w:tc>
          <w:tcPr>
            <w:tcW w:w="1728" w:type="dxa"/>
            <w:shd w:val="clear" w:color="auto" w:fill="auto"/>
            <w:vAlign w:val="center"/>
            <w:hideMark/>
          </w:tcPr>
          <w:p w14:paraId="2D93474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622AFAA"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Lanesborough</w:t>
            </w:r>
            <w:proofErr w:type="spellEnd"/>
          </w:p>
        </w:tc>
        <w:tc>
          <w:tcPr>
            <w:tcW w:w="1440" w:type="dxa"/>
            <w:shd w:val="clear" w:color="auto" w:fill="auto"/>
            <w:vAlign w:val="center"/>
            <w:hideMark/>
          </w:tcPr>
          <w:p w14:paraId="7BB9AEB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42.52846</w:t>
            </w:r>
          </w:p>
        </w:tc>
        <w:tc>
          <w:tcPr>
            <w:tcW w:w="1440" w:type="dxa"/>
            <w:shd w:val="clear" w:color="auto" w:fill="auto"/>
            <w:vAlign w:val="center"/>
            <w:hideMark/>
          </w:tcPr>
          <w:p w14:paraId="1D6FEDB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-73.23374</w:t>
            </w:r>
          </w:p>
        </w:tc>
      </w:tr>
      <w:tr w:rsidR="00611A1C" w:rsidRPr="00611A1C" w14:paraId="1FFF9BE2" w14:textId="77777777" w:rsidTr="00183EA1">
        <w:trPr>
          <w:trHeight w:val="300"/>
        </w:trPr>
        <w:tc>
          <w:tcPr>
            <w:tcW w:w="1152" w:type="dxa"/>
            <w:shd w:val="clear" w:color="auto" w:fill="auto"/>
            <w:vAlign w:val="center"/>
            <w:hideMark/>
          </w:tcPr>
          <w:p w14:paraId="1CAF8D54" w14:textId="77777777" w:rsidR="00611A1C" w:rsidRPr="00611A1C" w:rsidRDefault="008F046E" w:rsidP="00611A1C">
            <w:pPr>
              <w:spacing w:line="240" w:lineRule="auto"/>
              <w:jc w:val="center"/>
              <w:rPr>
                <w:rFonts w:ascii="Calibri" w:eastAsia="Times New Roman" w:hAnsi="Calibri" w:cs="Calibri"/>
                <w:color w:val="0563C1"/>
              </w:rPr>
            </w:pPr>
            <w:hyperlink r:id="rId17" w:tgtFrame="_parent" w:history="1">
              <w:r w:rsidR="00611A1C" w:rsidRPr="00611A1C">
                <w:rPr>
                  <w:rFonts w:ascii="Calibri" w:eastAsia="Times New Roman" w:hAnsi="Calibri" w:cs="Calibri"/>
                  <w:color w:val="0563C1"/>
                </w:rPr>
                <w:t>WH019</w:t>
              </w:r>
            </w:hyperlink>
          </w:p>
        </w:tc>
        <w:tc>
          <w:tcPr>
            <w:tcW w:w="2736" w:type="dxa"/>
            <w:shd w:val="clear" w:color="auto" w:fill="auto"/>
            <w:vAlign w:val="center"/>
            <w:hideMark/>
          </w:tcPr>
          <w:p w14:paraId="08CDD47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Wahconah Falls Brook</w:t>
            </w:r>
          </w:p>
        </w:tc>
        <w:tc>
          <w:tcPr>
            <w:tcW w:w="1728" w:type="dxa"/>
            <w:shd w:val="clear" w:color="auto" w:fill="auto"/>
            <w:vAlign w:val="center"/>
            <w:hideMark/>
          </w:tcPr>
          <w:p w14:paraId="5B5BE9F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02B665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Dalton</w:t>
            </w:r>
          </w:p>
        </w:tc>
        <w:tc>
          <w:tcPr>
            <w:tcW w:w="1440" w:type="dxa"/>
            <w:shd w:val="clear" w:color="auto" w:fill="auto"/>
            <w:vAlign w:val="center"/>
            <w:hideMark/>
          </w:tcPr>
          <w:p w14:paraId="4C013D7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42.48544</w:t>
            </w:r>
          </w:p>
        </w:tc>
        <w:tc>
          <w:tcPr>
            <w:tcW w:w="1440" w:type="dxa"/>
            <w:shd w:val="clear" w:color="auto" w:fill="auto"/>
            <w:vAlign w:val="center"/>
            <w:hideMark/>
          </w:tcPr>
          <w:p w14:paraId="669FEAC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-73.13995</w:t>
            </w:r>
          </w:p>
        </w:tc>
      </w:tr>
      <w:tr w:rsidR="00611A1C" w:rsidRPr="00611A1C" w14:paraId="0F613452" w14:textId="77777777" w:rsidTr="00183EA1">
        <w:trPr>
          <w:trHeight w:val="300"/>
        </w:trPr>
        <w:tc>
          <w:tcPr>
            <w:tcW w:w="1152" w:type="dxa"/>
            <w:shd w:val="clear" w:color="auto" w:fill="auto"/>
            <w:vAlign w:val="center"/>
            <w:hideMark/>
          </w:tcPr>
          <w:p w14:paraId="2C0BE5AD" w14:textId="77777777" w:rsidR="00611A1C" w:rsidRPr="00611A1C" w:rsidRDefault="008F046E" w:rsidP="00611A1C">
            <w:pPr>
              <w:spacing w:line="240" w:lineRule="auto"/>
              <w:jc w:val="center"/>
              <w:rPr>
                <w:rFonts w:ascii="Calibri" w:eastAsia="Times New Roman" w:hAnsi="Calibri" w:cs="Calibri"/>
                <w:color w:val="0563C1"/>
              </w:rPr>
            </w:pPr>
            <w:hyperlink r:id="rId18" w:tgtFrame="_parent" w:history="1">
              <w:r w:rsidR="00611A1C" w:rsidRPr="00611A1C">
                <w:rPr>
                  <w:rFonts w:ascii="Calibri" w:eastAsia="Times New Roman" w:hAnsi="Calibri" w:cs="Calibri"/>
                  <w:color w:val="0563C1"/>
                </w:rPr>
                <w:t>WH020</w:t>
              </w:r>
            </w:hyperlink>
          </w:p>
        </w:tc>
        <w:tc>
          <w:tcPr>
            <w:tcW w:w="2736" w:type="dxa"/>
            <w:shd w:val="clear" w:color="auto" w:fill="auto"/>
            <w:vAlign w:val="center"/>
            <w:hideMark/>
          </w:tcPr>
          <w:p w14:paraId="6D1545A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Wahconah Falls Brook</w:t>
            </w:r>
          </w:p>
        </w:tc>
        <w:tc>
          <w:tcPr>
            <w:tcW w:w="1728" w:type="dxa"/>
            <w:shd w:val="clear" w:color="auto" w:fill="auto"/>
            <w:vAlign w:val="center"/>
            <w:hideMark/>
          </w:tcPr>
          <w:p w14:paraId="641D8C4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5C9B689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Dalton</w:t>
            </w:r>
          </w:p>
        </w:tc>
        <w:tc>
          <w:tcPr>
            <w:tcW w:w="1440" w:type="dxa"/>
            <w:shd w:val="clear" w:color="auto" w:fill="auto"/>
            <w:vAlign w:val="center"/>
            <w:hideMark/>
          </w:tcPr>
          <w:p w14:paraId="510953A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42.48612</w:t>
            </w:r>
          </w:p>
        </w:tc>
        <w:tc>
          <w:tcPr>
            <w:tcW w:w="1440" w:type="dxa"/>
            <w:shd w:val="clear" w:color="auto" w:fill="auto"/>
            <w:vAlign w:val="center"/>
            <w:hideMark/>
          </w:tcPr>
          <w:p w14:paraId="6DDB413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-73.13700</w:t>
            </w:r>
          </w:p>
        </w:tc>
      </w:tr>
      <w:tr w:rsidR="00611A1C" w:rsidRPr="00611A1C" w14:paraId="1FB93539" w14:textId="77777777" w:rsidTr="00183EA1">
        <w:trPr>
          <w:trHeight w:val="300"/>
        </w:trPr>
        <w:tc>
          <w:tcPr>
            <w:tcW w:w="1152" w:type="dxa"/>
            <w:shd w:val="clear" w:color="auto" w:fill="auto"/>
            <w:vAlign w:val="center"/>
            <w:hideMark/>
          </w:tcPr>
          <w:p w14:paraId="1F20EBC2" w14:textId="77777777" w:rsidR="00611A1C" w:rsidRPr="00611A1C" w:rsidRDefault="008F046E" w:rsidP="00611A1C">
            <w:pPr>
              <w:spacing w:line="240" w:lineRule="auto"/>
              <w:jc w:val="center"/>
              <w:rPr>
                <w:rFonts w:ascii="Calibri" w:eastAsia="Times New Roman" w:hAnsi="Calibri" w:cs="Calibri"/>
                <w:color w:val="0563C1"/>
              </w:rPr>
            </w:pPr>
            <w:hyperlink r:id="rId19" w:tgtFrame="_parent" w:history="1">
              <w:r w:rsidR="00611A1C" w:rsidRPr="00611A1C">
                <w:rPr>
                  <w:rFonts w:ascii="Calibri" w:eastAsia="Times New Roman" w:hAnsi="Calibri" w:cs="Calibri"/>
                  <w:color w:val="0563C1"/>
                </w:rPr>
                <w:t>WH021</w:t>
              </w:r>
            </w:hyperlink>
          </w:p>
        </w:tc>
        <w:tc>
          <w:tcPr>
            <w:tcW w:w="2736" w:type="dxa"/>
            <w:shd w:val="clear" w:color="auto" w:fill="auto"/>
            <w:vAlign w:val="center"/>
            <w:hideMark/>
          </w:tcPr>
          <w:p w14:paraId="413287F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Daniels Brook</w:t>
            </w:r>
          </w:p>
        </w:tc>
        <w:tc>
          <w:tcPr>
            <w:tcW w:w="1728" w:type="dxa"/>
            <w:shd w:val="clear" w:color="auto" w:fill="auto"/>
            <w:vAlign w:val="center"/>
            <w:hideMark/>
          </w:tcPr>
          <w:p w14:paraId="4A969E5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F445AE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4C5F07D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42.49002</w:t>
            </w:r>
          </w:p>
        </w:tc>
        <w:tc>
          <w:tcPr>
            <w:tcW w:w="1440" w:type="dxa"/>
            <w:shd w:val="clear" w:color="auto" w:fill="auto"/>
            <w:vAlign w:val="center"/>
            <w:hideMark/>
          </w:tcPr>
          <w:p w14:paraId="74BD5D8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-73.27497</w:t>
            </w:r>
          </w:p>
        </w:tc>
      </w:tr>
      <w:tr w:rsidR="00611A1C" w:rsidRPr="00611A1C" w14:paraId="7DDF64A4" w14:textId="77777777" w:rsidTr="00183EA1">
        <w:trPr>
          <w:trHeight w:val="300"/>
        </w:trPr>
        <w:tc>
          <w:tcPr>
            <w:tcW w:w="1152" w:type="dxa"/>
            <w:shd w:val="clear" w:color="auto" w:fill="auto"/>
            <w:vAlign w:val="center"/>
            <w:hideMark/>
          </w:tcPr>
          <w:p w14:paraId="1F3B7BE3" w14:textId="77777777" w:rsidR="00611A1C" w:rsidRPr="00611A1C" w:rsidRDefault="008F046E" w:rsidP="00611A1C">
            <w:pPr>
              <w:spacing w:line="240" w:lineRule="auto"/>
              <w:jc w:val="center"/>
              <w:rPr>
                <w:rFonts w:ascii="Calibri" w:eastAsia="Times New Roman" w:hAnsi="Calibri" w:cs="Calibri"/>
                <w:color w:val="0563C1"/>
              </w:rPr>
            </w:pPr>
            <w:hyperlink r:id="rId20" w:tgtFrame="_parent" w:history="1">
              <w:r w:rsidR="00611A1C" w:rsidRPr="00611A1C">
                <w:rPr>
                  <w:rFonts w:ascii="Calibri" w:eastAsia="Times New Roman" w:hAnsi="Calibri" w:cs="Calibri"/>
                  <w:color w:val="0563C1"/>
                </w:rPr>
                <w:t>WH022</w:t>
              </w:r>
            </w:hyperlink>
          </w:p>
        </w:tc>
        <w:tc>
          <w:tcPr>
            <w:tcW w:w="2736" w:type="dxa"/>
            <w:shd w:val="clear" w:color="auto" w:fill="auto"/>
            <w:vAlign w:val="center"/>
            <w:hideMark/>
          </w:tcPr>
          <w:p w14:paraId="2367E89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Wahconah Falls Brook</w:t>
            </w:r>
          </w:p>
        </w:tc>
        <w:tc>
          <w:tcPr>
            <w:tcW w:w="1728" w:type="dxa"/>
            <w:shd w:val="clear" w:color="auto" w:fill="auto"/>
            <w:vAlign w:val="center"/>
            <w:hideMark/>
          </w:tcPr>
          <w:p w14:paraId="6452A69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51CE08D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Dalton</w:t>
            </w:r>
          </w:p>
        </w:tc>
        <w:tc>
          <w:tcPr>
            <w:tcW w:w="1440" w:type="dxa"/>
            <w:shd w:val="clear" w:color="auto" w:fill="auto"/>
            <w:vAlign w:val="center"/>
            <w:hideMark/>
          </w:tcPr>
          <w:p w14:paraId="6835B7A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42.48481</w:t>
            </w:r>
          </w:p>
        </w:tc>
        <w:tc>
          <w:tcPr>
            <w:tcW w:w="1440" w:type="dxa"/>
            <w:shd w:val="clear" w:color="auto" w:fill="auto"/>
            <w:vAlign w:val="center"/>
            <w:hideMark/>
          </w:tcPr>
          <w:p w14:paraId="6FD29D0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-73.14801</w:t>
            </w:r>
          </w:p>
        </w:tc>
      </w:tr>
      <w:tr w:rsidR="00611A1C" w:rsidRPr="00611A1C" w14:paraId="7BAFD5B7" w14:textId="77777777" w:rsidTr="00183EA1">
        <w:trPr>
          <w:trHeight w:val="300"/>
        </w:trPr>
        <w:tc>
          <w:tcPr>
            <w:tcW w:w="1152" w:type="dxa"/>
            <w:shd w:val="clear" w:color="auto" w:fill="auto"/>
            <w:vAlign w:val="center"/>
            <w:hideMark/>
          </w:tcPr>
          <w:p w14:paraId="7E24E9E0" w14:textId="77777777" w:rsidR="00611A1C" w:rsidRPr="00611A1C" w:rsidRDefault="008F046E" w:rsidP="00611A1C">
            <w:pPr>
              <w:spacing w:line="240" w:lineRule="auto"/>
              <w:jc w:val="center"/>
              <w:rPr>
                <w:rFonts w:ascii="Calibri" w:eastAsia="Times New Roman" w:hAnsi="Calibri" w:cs="Calibri"/>
                <w:color w:val="0563C1"/>
              </w:rPr>
            </w:pPr>
            <w:hyperlink r:id="rId21" w:tgtFrame="_parent" w:history="1">
              <w:r w:rsidR="00611A1C" w:rsidRPr="00611A1C">
                <w:rPr>
                  <w:rFonts w:ascii="Calibri" w:eastAsia="Times New Roman" w:hAnsi="Calibri" w:cs="Calibri"/>
                  <w:color w:val="0563C1"/>
                </w:rPr>
                <w:t>WH023</w:t>
              </w:r>
            </w:hyperlink>
          </w:p>
        </w:tc>
        <w:tc>
          <w:tcPr>
            <w:tcW w:w="2736" w:type="dxa"/>
            <w:shd w:val="clear" w:color="auto" w:fill="auto"/>
            <w:vAlign w:val="center"/>
            <w:hideMark/>
          </w:tcPr>
          <w:p w14:paraId="05DBA5C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Cleveland Brook</w:t>
            </w:r>
          </w:p>
        </w:tc>
        <w:tc>
          <w:tcPr>
            <w:tcW w:w="1728" w:type="dxa"/>
            <w:shd w:val="clear" w:color="auto" w:fill="auto"/>
            <w:vAlign w:val="center"/>
            <w:hideMark/>
          </w:tcPr>
          <w:p w14:paraId="567411F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3DE1496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Dalton</w:t>
            </w:r>
          </w:p>
        </w:tc>
        <w:tc>
          <w:tcPr>
            <w:tcW w:w="1440" w:type="dxa"/>
            <w:shd w:val="clear" w:color="auto" w:fill="auto"/>
            <w:vAlign w:val="center"/>
            <w:hideMark/>
          </w:tcPr>
          <w:p w14:paraId="06C9E21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42.47719</w:t>
            </w:r>
          </w:p>
        </w:tc>
        <w:tc>
          <w:tcPr>
            <w:tcW w:w="1440" w:type="dxa"/>
            <w:shd w:val="clear" w:color="auto" w:fill="auto"/>
            <w:vAlign w:val="center"/>
            <w:hideMark/>
          </w:tcPr>
          <w:p w14:paraId="09F4496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-73.14483</w:t>
            </w:r>
          </w:p>
        </w:tc>
      </w:tr>
      <w:tr w:rsidR="00611A1C" w:rsidRPr="00611A1C" w14:paraId="689D6CB0" w14:textId="77777777" w:rsidTr="00183EA1">
        <w:trPr>
          <w:trHeight w:val="300"/>
        </w:trPr>
        <w:tc>
          <w:tcPr>
            <w:tcW w:w="1152" w:type="dxa"/>
            <w:shd w:val="clear" w:color="auto" w:fill="auto"/>
            <w:vAlign w:val="center"/>
            <w:hideMark/>
          </w:tcPr>
          <w:p w14:paraId="23A6D8A0" w14:textId="77777777" w:rsidR="00611A1C" w:rsidRPr="00611A1C" w:rsidRDefault="008F046E" w:rsidP="00611A1C">
            <w:pPr>
              <w:spacing w:line="240" w:lineRule="auto"/>
              <w:jc w:val="center"/>
              <w:rPr>
                <w:rFonts w:ascii="Calibri" w:eastAsia="Times New Roman" w:hAnsi="Calibri" w:cs="Calibri"/>
                <w:color w:val="0563C1"/>
              </w:rPr>
            </w:pPr>
            <w:hyperlink r:id="rId22" w:tgtFrame="_parent" w:history="1">
              <w:r w:rsidR="00611A1C" w:rsidRPr="00611A1C">
                <w:rPr>
                  <w:rFonts w:ascii="Calibri" w:eastAsia="Times New Roman" w:hAnsi="Calibri" w:cs="Calibri"/>
                  <w:color w:val="0563C1"/>
                </w:rPr>
                <w:t>WH024</w:t>
              </w:r>
            </w:hyperlink>
          </w:p>
        </w:tc>
        <w:tc>
          <w:tcPr>
            <w:tcW w:w="2736" w:type="dxa"/>
            <w:shd w:val="clear" w:color="auto" w:fill="auto"/>
            <w:vAlign w:val="center"/>
            <w:hideMark/>
          </w:tcPr>
          <w:p w14:paraId="3E62822F"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Onota</w:t>
            </w:r>
            <w:proofErr w:type="spellEnd"/>
            <w:r w:rsidRPr="00611A1C">
              <w:rPr>
                <w:rFonts w:ascii="Calibri" w:eastAsia="Times New Roman" w:hAnsi="Calibri" w:cs="Calibri"/>
                <w:color w:val="000000"/>
              </w:rPr>
              <w:t xml:space="preserve"> Brook</w:t>
            </w:r>
          </w:p>
        </w:tc>
        <w:tc>
          <w:tcPr>
            <w:tcW w:w="1728" w:type="dxa"/>
            <w:shd w:val="clear" w:color="auto" w:fill="auto"/>
            <w:vAlign w:val="center"/>
            <w:hideMark/>
          </w:tcPr>
          <w:p w14:paraId="64291F8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8AAC7A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6AB9E3B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42.46445</w:t>
            </w:r>
          </w:p>
        </w:tc>
        <w:tc>
          <w:tcPr>
            <w:tcW w:w="1440" w:type="dxa"/>
            <w:shd w:val="clear" w:color="auto" w:fill="auto"/>
            <w:vAlign w:val="center"/>
            <w:hideMark/>
          </w:tcPr>
          <w:p w14:paraId="786227C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-73.25494</w:t>
            </w:r>
          </w:p>
        </w:tc>
      </w:tr>
      <w:tr w:rsidR="00611A1C" w:rsidRPr="00611A1C" w14:paraId="3C0FB24E" w14:textId="77777777" w:rsidTr="00183EA1">
        <w:trPr>
          <w:trHeight w:val="300"/>
        </w:trPr>
        <w:tc>
          <w:tcPr>
            <w:tcW w:w="1152" w:type="dxa"/>
            <w:shd w:val="clear" w:color="auto" w:fill="auto"/>
            <w:vAlign w:val="center"/>
            <w:hideMark/>
          </w:tcPr>
          <w:p w14:paraId="7A5F82F6" w14:textId="77777777" w:rsidR="00611A1C" w:rsidRPr="00611A1C" w:rsidRDefault="008F046E" w:rsidP="00611A1C">
            <w:pPr>
              <w:spacing w:line="240" w:lineRule="auto"/>
              <w:jc w:val="center"/>
              <w:rPr>
                <w:rFonts w:ascii="Calibri" w:eastAsia="Times New Roman" w:hAnsi="Calibri" w:cs="Calibri"/>
                <w:color w:val="0563C1"/>
              </w:rPr>
            </w:pPr>
            <w:hyperlink r:id="rId23" w:tgtFrame="_parent" w:history="1">
              <w:r w:rsidR="00611A1C" w:rsidRPr="00611A1C">
                <w:rPr>
                  <w:rFonts w:ascii="Calibri" w:eastAsia="Times New Roman" w:hAnsi="Calibri" w:cs="Calibri"/>
                  <w:color w:val="0563C1"/>
                </w:rPr>
                <w:t>WH025</w:t>
              </w:r>
            </w:hyperlink>
          </w:p>
        </w:tc>
        <w:tc>
          <w:tcPr>
            <w:tcW w:w="2736" w:type="dxa"/>
            <w:shd w:val="clear" w:color="auto" w:fill="auto"/>
            <w:vAlign w:val="center"/>
            <w:hideMark/>
          </w:tcPr>
          <w:p w14:paraId="779DBE06"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798FE3E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20276C0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236881F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42.46801</w:t>
            </w:r>
          </w:p>
        </w:tc>
        <w:tc>
          <w:tcPr>
            <w:tcW w:w="1440" w:type="dxa"/>
            <w:shd w:val="clear" w:color="auto" w:fill="auto"/>
            <w:vAlign w:val="center"/>
            <w:hideMark/>
          </w:tcPr>
          <w:p w14:paraId="7B4FB64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-73.20036</w:t>
            </w:r>
          </w:p>
        </w:tc>
      </w:tr>
      <w:tr w:rsidR="00611A1C" w:rsidRPr="00611A1C" w14:paraId="622BBBCA" w14:textId="77777777" w:rsidTr="00183EA1">
        <w:trPr>
          <w:trHeight w:val="300"/>
        </w:trPr>
        <w:tc>
          <w:tcPr>
            <w:tcW w:w="1152" w:type="dxa"/>
            <w:shd w:val="clear" w:color="auto" w:fill="auto"/>
            <w:vAlign w:val="center"/>
            <w:hideMark/>
          </w:tcPr>
          <w:p w14:paraId="41383A52" w14:textId="77777777" w:rsidR="00611A1C" w:rsidRPr="00611A1C" w:rsidRDefault="008F046E" w:rsidP="00611A1C">
            <w:pPr>
              <w:spacing w:line="240" w:lineRule="auto"/>
              <w:jc w:val="center"/>
              <w:rPr>
                <w:rFonts w:ascii="Calibri" w:eastAsia="Times New Roman" w:hAnsi="Calibri" w:cs="Calibri"/>
                <w:color w:val="0563C1"/>
              </w:rPr>
            </w:pPr>
            <w:hyperlink r:id="rId24" w:tgtFrame="_parent" w:history="1">
              <w:r w:rsidR="00611A1C" w:rsidRPr="00611A1C">
                <w:rPr>
                  <w:rFonts w:ascii="Calibri" w:eastAsia="Times New Roman" w:hAnsi="Calibri" w:cs="Calibri"/>
                  <w:color w:val="0563C1"/>
                </w:rPr>
                <w:t>WH026</w:t>
              </w:r>
            </w:hyperlink>
          </w:p>
        </w:tc>
        <w:tc>
          <w:tcPr>
            <w:tcW w:w="2736" w:type="dxa"/>
            <w:shd w:val="clear" w:color="auto" w:fill="auto"/>
            <w:vAlign w:val="center"/>
            <w:hideMark/>
          </w:tcPr>
          <w:p w14:paraId="2A9BA83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EBR. Housatonic River</w:t>
            </w:r>
          </w:p>
        </w:tc>
        <w:tc>
          <w:tcPr>
            <w:tcW w:w="1728" w:type="dxa"/>
            <w:shd w:val="clear" w:color="auto" w:fill="auto"/>
            <w:vAlign w:val="center"/>
            <w:hideMark/>
          </w:tcPr>
          <w:p w14:paraId="3092191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6FD9FEB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Dalton</w:t>
            </w:r>
          </w:p>
        </w:tc>
        <w:tc>
          <w:tcPr>
            <w:tcW w:w="1440" w:type="dxa"/>
            <w:shd w:val="clear" w:color="auto" w:fill="auto"/>
            <w:vAlign w:val="center"/>
            <w:hideMark/>
          </w:tcPr>
          <w:p w14:paraId="190CBCFF"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42.46874</w:t>
            </w:r>
          </w:p>
        </w:tc>
        <w:tc>
          <w:tcPr>
            <w:tcW w:w="1440" w:type="dxa"/>
            <w:shd w:val="clear" w:color="auto" w:fill="auto"/>
            <w:vAlign w:val="center"/>
            <w:hideMark/>
          </w:tcPr>
          <w:p w14:paraId="18BB3D4F"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-73.18213</w:t>
            </w:r>
          </w:p>
        </w:tc>
      </w:tr>
      <w:tr w:rsidR="00611A1C" w:rsidRPr="00611A1C" w14:paraId="3A14A67A" w14:textId="77777777" w:rsidTr="00183EA1">
        <w:trPr>
          <w:trHeight w:val="300"/>
        </w:trPr>
        <w:tc>
          <w:tcPr>
            <w:tcW w:w="1152" w:type="dxa"/>
            <w:shd w:val="clear" w:color="auto" w:fill="auto"/>
            <w:vAlign w:val="center"/>
            <w:hideMark/>
          </w:tcPr>
          <w:p w14:paraId="42D02826" w14:textId="77777777" w:rsidR="00611A1C" w:rsidRPr="00611A1C" w:rsidRDefault="008F046E" w:rsidP="00611A1C">
            <w:pPr>
              <w:spacing w:line="240" w:lineRule="auto"/>
              <w:jc w:val="center"/>
              <w:rPr>
                <w:rFonts w:ascii="Calibri" w:eastAsia="Times New Roman" w:hAnsi="Calibri" w:cs="Calibri"/>
                <w:color w:val="0563C1"/>
              </w:rPr>
            </w:pPr>
            <w:hyperlink r:id="rId25" w:tgtFrame="_parent" w:history="1">
              <w:r w:rsidR="00611A1C" w:rsidRPr="00611A1C">
                <w:rPr>
                  <w:rFonts w:ascii="Calibri" w:eastAsia="Times New Roman" w:hAnsi="Calibri" w:cs="Calibri"/>
                  <w:color w:val="0563C1"/>
                </w:rPr>
                <w:t>WH027</w:t>
              </w:r>
            </w:hyperlink>
          </w:p>
        </w:tc>
        <w:tc>
          <w:tcPr>
            <w:tcW w:w="2736" w:type="dxa"/>
            <w:shd w:val="clear" w:color="auto" w:fill="auto"/>
            <w:vAlign w:val="center"/>
            <w:hideMark/>
          </w:tcPr>
          <w:p w14:paraId="2A61EAC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Barton Brook</w:t>
            </w:r>
          </w:p>
        </w:tc>
        <w:tc>
          <w:tcPr>
            <w:tcW w:w="1728" w:type="dxa"/>
            <w:shd w:val="clear" w:color="auto" w:fill="auto"/>
            <w:vAlign w:val="center"/>
            <w:hideMark/>
          </w:tcPr>
          <w:p w14:paraId="097970E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2EBEFE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005F696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42.46355</w:t>
            </w:r>
          </w:p>
        </w:tc>
        <w:tc>
          <w:tcPr>
            <w:tcW w:w="1440" w:type="dxa"/>
            <w:shd w:val="clear" w:color="auto" w:fill="auto"/>
            <w:vAlign w:val="center"/>
            <w:hideMark/>
          </w:tcPr>
          <w:p w14:paraId="675B714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-73.19819</w:t>
            </w:r>
          </w:p>
        </w:tc>
      </w:tr>
      <w:tr w:rsidR="00611A1C" w:rsidRPr="00611A1C" w14:paraId="75A9FF27" w14:textId="77777777" w:rsidTr="00183EA1">
        <w:trPr>
          <w:trHeight w:val="300"/>
        </w:trPr>
        <w:tc>
          <w:tcPr>
            <w:tcW w:w="1152" w:type="dxa"/>
            <w:shd w:val="clear" w:color="auto" w:fill="auto"/>
            <w:vAlign w:val="center"/>
            <w:hideMark/>
          </w:tcPr>
          <w:p w14:paraId="454372B5" w14:textId="77777777" w:rsidR="00611A1C" w:rsidRPr="00611A1C" w:rsidRDefault="008F046E" w:rsidP="00611A1C">
            <w:pPr>
              <w:spacing w:line="240" w:lineRule="auto"/>
              <w:jc w:val="center"/>
              <w:rPr>
                <w:rFonts w:ascii="Calibri" w:eastAsia="Times New Roman" w:hAnsi="Calibri" w:cs="Calibri"/>
                <w:color w:val="0563C1"/>
              </w:rPr>
            </w:pPr>
            <w:hyperlink r:id="rId26" w:tgtFrame="_parent" w:history="1">
              <w:r w:rsidR="00611A1C" w:rsidRPr="00611A1C">
                <w:rPr>
                  <w:rFonts w:ascii="Calibri" w:eastAsia="Times New Roman" w:hAnsi="Calibri" w:cs="Calibri"/>
                  <w:color w:val="0563C1"/>
                </w:rPr>
                <w:t>WH029</w:t>
              </w:r>
            </w:hyperlink>
          </w:p>
        </w:tc>
        <w:tc>
          <w:tcPr>
            <w:tcW w:w="2736" w:type="dxa"/>
            <w:shd w:val="clear" w:color="auto" w:fill="auto"/>
            <w:vAlign w:val="center"/>
            <w:hideMark/>
          </w:tcPr>
          <w:p w14:paraId="2286F25A"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2E0C1B4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217FF9B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459BC9C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42.45283</w:t>
            </w:r>
          </w:p>
        </w:tc>
        <w:tc>
          <w:tcPr>
            <w:tcW w:w="1440" w:type="dxa"/>
            <w:shd w:val="clear" w:color="auto" w:fill="auto"/>
            <w:vAlign w:val="center"/>
            <w:hideMark/>
          </w:tcPr>
          <w:p w14:paraId="0498D18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-73.20643</w:t>
            </w:r>
          </w:p>
        </w:tc>
      </w:tr>
      <w:tr w:rsidR="00611A1C" w:rsidRPr="00611A1C" w14:paraId="1BCCCFD0" w14:textId="77777777" w:rsidTr="00183EA1">
        <w:trPr>
          <w:trHeight w:val="300"/>
        </w:trPr>
        <w:tc>
          <w:tcPr>
            <w:tcW w:w="1152" w:type="dxa"/>
            <w:shd w:val="clear" w:color="auto" w:fill="auto"/>
            <w:vAlign w:val="center"/>
            <w:hideMark/>
          </w:tcPr>
          <w:p w14:paraId="15AE6B57" w14:textId="77777777" w:rsidR="00611A1C" w:rsidRPr="00611A1C" w:rsidRDefault="008F046E" w:rsidP="00611A1C">
            <w:pPr>
              <w:spacing w:line="240" w:lineRule="auto"/>
              <w:jc w:val="center"/>
              <w:rPr>
                <w:rFonts w:ascii="Calibri" w:eastAsia="Times New Roman" w:hAnsi="Calibri" w:cs="Calibri"/>
                <w:color w:val="0563C1"/>
              </w:rPr>
            </w:pPr>
            <w:hyperlink r:id="rId27" w:tgtFrame="_parent" w:history="1">
              <w:r w:rsidR="00611A1C" w:rsidRPr="00611A1C">
                <w:rPr>
                  <w:rFonts w:ascii="Calibri" w:eastAsia="Times New Roman" w:hAnsi="Calibri" w:cs="Calibri"/>
                  <w:color w:val="0563C1"/>
                </w:rPr>
                <w:t>WH032</w:t>
              </w:r>
            </w:hyperlink>
          </w:p>
        </w:tc>
        <w:tc>
          <w:tcPr>
            <w:tcW w:w="2736" w:type="dxa"/>
            <w:shd w:val="clear" w:color="auto" w:fill="auto"/>
            <w:vAlign w:val="center"/>
            <w:hideMark/>
          </w:tcPr>
          <w:p w14:paraId="64EFE8BB"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SWBr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62C03AF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3A2878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0D34D95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42.44115</w:t>
            </w:r>
          </w:p>
        </w:tc>
        <w:tc>
          <w:tcPr>
            <w:tcW w:w="1440" w:type="dxa"/>
            <w:shd w:val="clear" w:color="auto" w:fill="auto"/>
            <w:vAlign w:val="center"/>
            <w:hideMark/>
          </w:tcPr>
          <w:p w14:paraId="3F82E66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-73.29898</w:t>
            </w:r>
          </w:p>
        </w:tc>
      </w:tr>
      <w:tr w:rsidR="00611A1C" w:rsidRPr="00611A1C" w14:paraId="502F93A3" w14:textId="77777777" w:rsidTr="00183EA1">
        <w:trPr>
          <w:trHeight w:val="300"/>
        </w:trPr>
        <w:tc>
          <w:tcPr>
            <w:tcW w:w="1152" w:type="dxa"/>
            <w:shd w:val="clear" w:color="auto" w:fill="auto"/>
            <w:vAlign w:val="center"/>
            <w:hideMark/>
          </w:tcPr>
          <w:p w14:paraId="1B4D175C" w14:textId="77777777" w:rsidR="00611A1C" w:rsidRPr="00611A1C" w:rsidRDefault="008F046E" w:rsidP="00611A1C">
            <w:pPr>
              <w:spacing w:line="240" w:lineRule="auto"/>
              <w:jc w:val="center"/>
              <w:rPr>
                <w:rFonts w:ascii="Calibri" w:eastAsia="Times New Roman" w:hAnsi="Calibri" w:cs="Calibri"/>
                <w:color w:val="0563C1"/>
              </w:rPr>
            </w:pPr>
            <w:hyperlink r:id="rId28" w:tgtFrame="_parent" w:history="1">
              <w:r w:rsidR="00611A1C" w:rsidRPr="00611A1C">
                <w:rPr>
                  <w:rFonts w:ascii="Calibri" w:eastAsia="Times New Roman" w:hAnsi="Calibri" w:cs="Calibri"/>
                  <w:color w:val="0563C1"/>
                </w:rPr>
                <w:t>WH033</w:t>
              </w:r>
            </w:hyperlink>
          </w:p>
        </w:tc>
        <w:tc>
          <w:tcPr>
            <w:tcW w:w="2736" w:type="dxa"/>
            <w:shd w:val="clear" w:color="auto" w:fill="auto"/>
            <w:vAlign w:val="center"/>
            <w:hideMark/>
          </w:tcPr>
          <w:p w14:paraId="68A676F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Jacoby Brook</w:t>
            </w:r>
          </w:p>
        </w:tc>
        <w:tc>
          <w:tcPr>
            <w:tcW w:w="1728" w:type="dxa"/>
            <w:shd w:val="clear" w:color="auto" w:fill="auto"/>
            <w:vAlign w:val="center"/>
            <w:hideMark/>
          </w:tcPr>
          <w:p w14:paraId="552EA43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95DCA0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1E1D8E9F"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42.43969</w:t>
            </w:r>
          </w:p>
        </w:tc>
        <w:tc>
          <w:tcPr>
            <w:tcW w:w="1440" w:type="dxa"/>
            <w:shd w:val="clear" w:color="auto" w:fill="auto"/>
            <w:vAlign w:val="center"/>
            <w:hideMark/>
          </w:tcPr>
          <w:p w14:paraId="6EF5364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-73.30244</w:t>
            </w:r>
          </w:p>
        </w:tc>
      </w:tr>
      <w:tr w:rsidR="00611A1C" w:rsidRPr="00611A1C" w14:paraId="724D9A3F" w14:textId="77777777" w:rsidTr="00183EA1">
        <w:trPr>
          <w:trHeight w:val="300"/>
        </w:trPr>
        <w:tc>
          <w:tcPr>
            <w:tcW w:w="1152" w:type="dxa"/>
            <w:shd w:val="clear" w:color="auto" w:fill="auto"/>
            <w:vAlign w:val="center"/>
            <w:hideMark/>
          </w:tcPr>
          <w:p w14:paraId="4C3FB240" w14:textId="77777777" w:rsidR="00611A1C" w:rsidRPr="00611A1C" w:rsidRDefault="008F046E" w:rsidP="00611A1C">
            <w:pPr>
              <w:spacing w:line="240" w:lineRule="auto"/>
              <w:jc w:val="center"/>
              <w:rPr>
                <w:rFonts w:ascii="Calibri" w:eastAsia="Times New Roman" w:hAnsi="Calibri" w:cs="Calibri"/>
                <w:color w:val="0563C1"/>
              </w:rPr>
            </w:pPr>
            <w:hyperlink r:id="rId29" w:tgtFrame="_parent" w:history="1">
              <w:r w:rsidR="00611A1C" w:rsidRPr="00611A1C">
                <w:rPr>
                  <w:rFonts w:ascii="Calibri" w:eastAsia="Times New Roman" w:hAnsi="Calibri" w:cs="Calibri"/>
                  <w:color w:val="0563C1"/>
                </w:rPr>
                <w:t>WH034</w:t>
              </w:r>
            </w:hyperlink>
          </w:p>
        </w:tc>
        <w:tc>
          <w:tcPr>
            <w:tcW w:w="2736" w:type="dxa"/>
            <w:shd w:val="clear" w:color="auto" w:fill="auto"/>
            <w:vAlign w:val="center"/>
            <w:hideMark/>
          </w:tcPr>
          <w:p w14:paraId="792DB5BD"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SWBr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69A21D3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B4826C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6A0502B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42.43973</w:t>
            </w:r>
          </w:p>
        </w:tc>
        <w:tc>
          <w:tcPr>
            <w:tcW w:w="1440" w:type="dxa"/>
            <w:shd w:val="clear" w:color="auto" w:fill="auto"/>
            <w:vAlign w:val="center"/>
            <w:hideMark/>
          </w:tcPr>
          <w:p w14:paraId="5D46704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-73.29343</w:t>
            </w:r>
          </w:p>
        </w:tc>
      </w:tr>
      <w:tr w:rsidR="00611A1C" w:rsidRPr="00611A1C" w14:paraId="4AC9F762" w14:textId="77777777" w:rsidTr="00183EA1">
        <w:trPr>
          <w:trHeight w:val="300"/>
        </w:trPr>
        <w:tc>
          <w:tcPr>
            <w:tcW w:w="1152" w:type="dxa"/>
            <w:shd w:val="clear" w:color="auto" w:fill="auto"/>
            <w:vAlign w:val="center"/>
            <w:hideMark/>
          </w:tcPr>
          <w:p w14:paraId="26234FE9" w14:textId="77777777" w:rsidR="00611A1C" w:rsidRPr="00611A1C" w:rsidRDefault="008F046E" w:rsidP="00611A1C">
            <w:pPr>
              <w:spacing w:line="240" w:lineRule="auto"/>
              <w:jc w:val="center"/>
              <w:rPr>
                <w:rFonts w:ascii="Calibri" w:eastAsia="Times New Roman" w:hAnsi="Calibri" w:cs="Calibri"/>
                <w:color w:val="0563C1"/>
              </w:rPr>
            </w:pPr>
            <w:hyperlink r:id="rId30" w:tgtFrame="_parent" w:history="1">
              <w:r w:rsidR="00611A1C" w:rsidRPr="00611A1C">
                <w:rPr>
                  <w:rFonts w:ascii="Calibri" w:eastAsia="Times New Roman" w:hAnsi="Calibri" w:cs="Calibri"/>
                  <w:color w:val="0563C1"/>
                </w:rPr>
                <w:t>WH035</w:t>
              </w:r>
            </w:hyperlink>
          </w:p>
        </w:tc>
        <w:tc>
          <w:tcPr>
            <w:tcW w:w="2736" w:type="dxa"/>
            <w:shd w:val="clear" w:color="auto" w:fill="auto"/>
            <w:vAlign w:val="center"/>
            <w:hideMark/>
          </w:tcPr>
          <w:p w14:paraId="028750CC"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1C33590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8EB673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79E39B9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42.44614</w:t>
            </w:r>
          </w:p>
        </w:tc>
        <w:tc>
          <w:tcPr>
            <w:tcW w:w="1440" w:type="dxa"/>
            <w:shd w:val="clear" w:color="auto" w:fill="auto"/>
            <w:vAlign w:val="center"/>
            <w:hideMark/>
          </w:tcPr>
          <w:p w14:paraId="2BD5F94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-73.26206</w:t>
            </w:r>
          </w:p>
        </w:tc>
      </w:tr>
      <w:tr w:rsidR="00611A1C" w:rsidRPr="00611A1C" w14:paraId="06D6B089" w14:textId="77777777" w:rsidTr="00183EA1">
        <w:trPr>
          <w:trHeight w:val="300"/>
        </w:trPr>
        <w:tc>
          <w:tcPr>
            <w:tcW w:w="1152" w:type="dxa"/>
            <w:shd w:val="clear" w:color="auto" w:fill="auto"/>
            <w:vAlign w:val="center"/>
            <w:hideMark/>
          </w:tcPr>
          <w:p w14:paraId="41244078" w14:textId="77777777" w:rsidR="00611A1C" w:rsidRPr="00611A1C" w:rsidRDefault="008F046E" w:rsidP="00611A1C">
            <w:pPr>
              <w:spacing w:line="240" w:lineRule="auto"/>
              <w:jc w:val="center"/>
              <w:rPr>
                <w:rFonts w:ascii="Calibri" w:eastAsia="Times New Roman" w:hAnsi="Calibri" w:cs="Calibri"/>
                <w:color w:val="0563C1"/>
              </w:rPr>
            </w:pPr>
            <w:hyperlink r:id="rId31" w:tgtFrame="_parent" w:history="1">
              <w:r w:rsidR="00611A1C" w:rsidRPr="00611A1C">
                <w:rPr>
                  <w:rFonts w:ascii="Calibri" w:eastAsia="Times New Roman" w:hAnsi="Calibri" w:cs="Calibri"/>
                  <w:color w:val="0563C1"/>
                </w:rPr>
                <w:t>WH036</w:t>
              </w:r>
            </w:hyperlink>
          </w:p>
        </w:tc>
        <w:tc>
          <w:tcPr>
            <w:tcW w:w="2736" w:type="dxa"/>
            <w:shd w:val="clear" w:color="auto" w:fill="auto"/>
            <w:vAlign w:val="center"/>
            <w:hideMark/>
          </w:tcPr>
          <w:p w14:paraId="3290CA64"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77B13F0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65CD0F6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06D473B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42.45148</w:t>
            </w:r>
          </w:p>
        </w:tc>
        <w:tc>
          <w:tcPr>
            <w:tcW w:w="1440" w:type="dxa"/>
            <w:shd w:val="clear" w:color="auto" w:fill="auto"/>
            <w:vAlign w:val="center"/>
            <w:hideMark/>
          </w:tcPr>
          <w:p w14:paraId="1F687ED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-73.26239</w:t>
            </w:r>
          </w:p>
        </w:tc>
      </w:tr>
      <w:tr w:rsidR="00611A1C" w:rsidRPr="00611A1C" w14:paraId="1C04DCDF" w14:textId="77777777" w:rsidTr="00183EA1">
        <w:trPr>
          <w:trHeight w:val="300"/>
        </w:trPr>
        <w:tc>
          <w:tcPr>
            <w:tcW w:w="1152" w:type="dxa"/>
            <w:shd w:val="clear" w:color="auto" w:fill="auto"/>
            <w:vAlign w:val="center"/>
            <w:hideMark/>
          </w:tcPr>
          <w:p w14:paraId="753F349C" w14:textId="77777777" w:rsidR="00611A1C" w:rsidRPr="00611A1C" w:rsidRDefault="008F046E" w:rsidP="00611A1C">
            <w:pPr>
              <w:spacing w:line="240" w:lineRule="auto"/>
              <w:jc w:val="center"/>
              <w:rPr>
                <w:rFonts w:ascii="Calibri" w:eastAsia="Times New Roman" w:hAnsi="Calibri" w:cs="Calibri"/>
                <w:color w:val="0563C1"/>
              </w:rPr>
            </w:pPr>
            <w:hyperlink r:id="rId32" w:tgtFrame="_parent" w:history="1">
              <w:r w:rsidR="00611A1C" w:rsidRPr="00611A1C">
                <w:rPr>
                  <w:rFonts w:ascii="Calibri" w:eastAsia="Times New Roman" w:hAnsi="Calibri" w:cs="Calibri"/>
                  <w:color w:val="0563C1"/>
                </w:rPr>
                <w:t>WH037</w:t>
              </w:r>
            </w:hyperlink>
          </w:p>
        </w:tc>
        <w:tc>
          <w:tcPr>
            <w:tcW w:w="2736" w:type="dxa"/>
            <w:shd w:val="clear" w:color="auto" w:fill="auto"/>
            <w:vAlign w:val="center"/>
            <w:hideMark/>
          </w:tcPr>
          <w:p w14:paraId="5EBDB8BF"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2F65550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5D7C892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0DA63DD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42.44115</w:t>
            </w:r>
          </w:p>
        </w:tc>
        <w:tc>
          <w:tcPr>
            <w:tcW w:w="1440" w:type="dxa"/>
            <w:shd w:val="clear" w:color="auto" w:fill="auto"/>
            <w:vAlign w:val="center"/>
            <w:hideMark/>
          </w:tcPr>
          <w:p w14:paraId="3D9F1C1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-73.26013</w:t>
            </w:r>
          </w:p>
        </w:tc>
      </w:tr>
      <w:tr w:rsidR="00611A1C" w:rsidRPr="00611A1C" w14:paraId="71D493E1" w14:textId="77777777" w:rsidTr="00183EA1">
        <w:trPr>
          <w:trHeight w:val="300"/>
        </w:trPr>
        <w:tc>
          <w:tcPr>
            <w:tcW w:w="1152" w:type="dxa"/>
            <w:shd w:val="clear" w:color="auto" w:fill="auto"/>
            <w:vAlign w:val="center"/>
            <w:hideMark/>
          </w:tcPr>
          <w:p w14:paraId="019A13EF" w14:textId="77777777" w:rsidR="00611A1C" w:rsidRPr="00611A1C" w:rsidRDefault="008F046E" w:rsidP="00611A1C">
            <w:pPr>
              <w:spacing w:line="240" w:lineRule="auto"/>
              <w:jc w:val="center"/>
              <w:rPr>
                <w:rFonts w:ascii="Calibri" w:eastAsia="Times New Roman" w:hAnsi="Calibri" w:cs="Calibri"/>
                <w:color w:val="0563C1"/>
              </w:rPr>
            </w:pPr>
            <w:hyperlink r:id="rId33" w:tgtFrame="_parent" w:history="1">
              <w:r w:rsidR="00611A1C" w:rsidRPr="00611A1C">
                <w:rPr>
                  <w:rFonts w:ascii="Calibri" w:eastAsia="Times New Roman" w:hAnsi="Calibri" w:cs="Calibri"/>
                  <w:color w:val="0563C1"/>
                </w:rPr>
                <w:t>WH038</w:t>
              </w:r>
            </w:hyperlink>
          </w:p>
        </w:tc>
        <w:tc>
          <w:tcPr>
            <w:tcW w:w="2736" w:type="dxa"/>
            <w:shd w:val="clear" w:color="auto" w:fill="auto"/>
            <w:vAlign w:val="center"/>
            <w:hideMark/>
          </w:tcPr>
          <w:p w14:paraId="5C70303E"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SWBr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56F79D1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452665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182D733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42.44013</w:t>
            </w:r>
          </w:p>
        </w:tc>
        <w:tc>
          <w:tcPr>
            <w:tcW w:w="1440" w:type="dxa"/>
            <w:shd w:val="clear" w:color="auto" w:fill="auto"/>
            <w:vAlign w:val="center"/>
            <w:hideMark/>
          </w:tcPr>
          <w:p w14:paraId="22AA142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-73.27120</w:t>
            </w:r>
          </w:p>
        </w:tc>
      </w:tr>
      <w:tr w:rsidR="00611A1C" w:rsidRPr="00611A1C" w14:paraId="132A8A25" w14:textId="77777777" w:rsidTr="00183EA1">
        <w:trPr>
          <w:trHeight w:val="300"/>
        </w:trPr>
        <w:tc>
          <w:tcPr>
            <w:tcW w:w="1152" w:type="dxa"/>
            <w:shd w:val="clear" w:color="auto" w:fill="auto"/>
            <w:vAlign w:val="center"/>
            <w:hideMark/>
          </w:tcPr>
          <w:p w14:paraId="033A0BEA" w14:textId="77777777" w:rsidR="00611A1C" w:rsidRPr="00611A1C" w:rsidRDefault="008F046E" w:rsidP="00611A1C">
            <w:pPr>
              <w:spacing w:line="240" w:lineRule="auto"/>
              <w:jc w:val="center"/>
              <w:rPr>
                <w:rFonts w:ascii="Calibri" w:eastAsia="Times New Roman" w:hAnsi="Calibri" w:cs="Calibri"/>
                <w:color w:val="0563C1"/>
              </w:rPr>
            </w:pPr>
            <w:hyperlink r:id="rId34" w:tgtFrame="_parent" w:history="1">
              <w:r w:rsidR="00611A1C" w:rsidRPr="00611A1C">
                <w:rPr>
                  <w:rFonts w:ascii="Calibri" w:eastAsia="Times New Roman" w:hAnsi="Calibri" w:cs="Calibri"/>
                  <w:color w:val="0563C1"/>
                </w:rPr>
                <w:t>WH039</w:t>
              </w:r>
            </w:hyperlink>
          </w:p>
        </w:tc>
        <w:tc>
          <w:tcPr>
            <w:tcW w:w="2736" w:type="dxa"/>
            <w:shd w:val="clear" w:color="auto" w:fill="auto"/>
            <w:vAlign w:val="center"/>
            <w:hideMark/>
          </w:tcPr>
          <w:p w14:paraId="284394BE"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SWBr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43AE0BB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703A13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314D07B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42.44177</w:t>
            </w:r>
          </w:p>
        </w:tc>
        <w:tc>
          <w:tcPr>
            <w:tcW w:w="1440" w:type="dxa"/>
            <w:shd w:val="clear" w:color="auto" w:fill="auto"/>
            <w:vAlign w:val="center"/>
            <w:hideMark/>
          </w:tcPr>
          <w:p w14:paraId="732CA7B4"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-73.27824</w:t>
            </w:r>
          </w:p>
        </w:tc>
      </w:tr>
      <w:tr w:rsidR="00611A1C" w:rsidRPr="00611A1C" w14:paraId="03E16D20" w14:textId="77777777" w:rsidTr="00183EA1">
        <w:trPr>
          <w:trHeight w:val="300"/>
        </w:trPr>
        <w:tc>
          <w:tcPr>
            <w:tcW w:w="1152" w:type="dxa"/>
            <w:shd w:val="clear" w:color="auto" w:fill="auto"/>
            <w:vAlign w:val="center"/>
            <w:hideMark/>
          </w:tcPr>
          <w:p w14:paraId="62027AB1" w14:textId="77777777" w:rsidR="00611A1C" w:rsidRPr="00611A1C" w:rsidRDefault="008F046E" w:rsidP="00611A1C">
            <w:pPr>
              <w:spacing w:line="240" w:lineRule="auto"/>
              <w:jc w:val="center"/>
              <w:rPr>
                <w:rFonts w:ascii="Calibri" w:eastAsia="Times New Roman" w:hAnsi="Calibri" w:cs="Calibri"/>
                <w:color w:val="0563C1"/>
              </w:rPr>
            </w:pPr>
            <w:hyperlink r:id="rId35" w:tgtFrame="_parent" w:history="1">
              <w:r w:rsidR="00611A1C" w:rsidRPr="00611A1C">
                <w:rPr>
                  <w:rFonts w:ascii="Calibri" w:eastAsia="Times New Roman" w:hAnsi="Calibri" w:cs="Calibri"/>
                  <w:color w:val="0563C1"/>
                </w:rPr>
                <w:t>WH040</w:t>
              </w:r>
            </w:hyperlink>
          </w:p>
        </w:tc>
        <w:tc>
          <w:tcPr>
            <w:tcW w:w="2736" w:type="dxa"/>
            <w:shd w:val="clear" w:color="auto" w:fill="auto"/>
            <w:vAlign w:val="center"/>
            <w:hideMark/>
          </w:tcPr>
          <w:p w14:paraId="20336EC7"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SWBr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702D7DF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C45627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2CE02A7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42.43478</w:t>
            </w:r>
          </w:p>
        </w:tc>
        <w:tc>
          <w:tcPr>
            <w:tcW w:w="1440" w:type="dxa"/>
            <w:shd w:val="clear" w:color="auto" w:fill="auto"/>
            <w:vAlign w:val="center"/>
            <w:hideMark/>
          </w:tcPr>
          <w:p w14:paraId="2EC9843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-73.30530</w:t>
            </w:r>
          </w:p>
        </w:tc>
      </w:tr>
      <w:tr w:rsidR="00611A1C" w:rsidRPr="00611A1C" w14:paraId="4946D87E" w14:textId="77777777" w:rsidTr="00183EA1">
        <w:trPr>
          <w:trHeight w:val="300"/>
        </w:trPr>
        <w:tc>
          <w:tcPr>
            <w:tcW w:w="1152" w:type="dxa"/>
            <w:shd w:val="clear" w:color="auto" w:fill="auto"/>
            <w:vAlign w:val="center"/>
            <w:hideMark/>
          </w:tcPr>
          <w:p w14:paraId="7A241ADF" w14:textId="77777777" w:rsidR="00611A1C" w:rsidRPr="00611A1C" w:rsidRDefault="008F046E" w:rsidP="00611A1C">
            <w:pPr>
              <w:spacing w:line="240" w:lineRule="auto"/>
              <w:jc w:val="center"/>
              <w:rPr>
                <w:rFonts w:ascii="Calibri" w:eastAsia="Times New Roman" w:hAnsi="Calibri" w:cs="Calibri"/>
                <w:color w:val="0563C1"/>
              </w:rPr>
            </w:pPr>
            <w:hyperlink r:id="rId36" w:tgtFrame="_parent" w:history="1">
              <w:r w:rsidR="00611A1C" w:rsidRPr="00611A1C">
                <w:rPr>
                  <w:rFonts w:ascii="Calibri" w:eastAsia="Times New Roman" w:hAnsi="Calibri" w:cs="Calibri"/>
                  <w:color w:val="0563C1"/>
                </w:rPr>
                <w:t>WH047</w:t>
              </w:r>
            </w:hyperlink>
          </w:p>
        </w:tc>
        <w:tc>
          <w:tcPr>
            <w:tcW w:w="2736" w:type="dxa"/>
            <w:shd w:val="clear" w:color="auto" w:fill="auto"/>
            <w:vAlign w:val="center"/>
            <w:hideMark/>
          </w:tcPr>
          <w:p w14:paraId="4F89F95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Cone Brook</w:t>
            </w:r>
          </w:p>
        </w:tc>
        <w:tc>
          <w:tcPr>
            <w:tcW w:w="1728" w:type="dxa"/>
            <w:shd w:val="clear" w:color="auto" w:fill="auto"/>
            <w:vAlign w:val="center"/>
            <w:hideMark/>
          </w:tcPr>
          <w:p w14:paraId="7B2E7B7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4143FC7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West Stockbridge</w:t>
            </w:r>
          </w:p>
        </w:tc>
        <w:tc>
          <w:tcPr>
            <w:tcW w:w="1440" w:type="dxa"/>
            <w:shd w:val="clear" w:color="auto" w:fill="auto"/>
            <w:vAlign w:val="center"/>
            <w:hideMark/>
          </w:tcPr>
          <w:p w14:paraId="683958E4"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42.34831</w:t>
            </w:r>
          </w:p>
        </w:tc>
        <w:tc>
          <w:tcPr>
            <w:tcW w:w="1440" w:type="dxa"/>
            <w:shd w:val="clear" w:color="auto" w:fill="auto"/>
            <w:vAlign w:val="center"/>
            <w:hideMark/>
          </w:tcPr>
          <w:p w14:paraId="7B13FFB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-73.36513</w:t>
            </w:r>
          </w:p>
        </w:tc>
      </w:tr>
      <w:tr w:rsidR="00611A1C" w:rsidRPr="00611A1C" w14:paraId="1CC2A897" w14:textId="77777777" w:rsidTr="00183EA1">
        <w:trPr>
          <w:trHeight w:val="300"/>
        </w:trPr>
        <w:tc>
          <w:tcPr>
            <w:tcW w:w="1152" w:type="dxa"/>
            <w:shd w:val="clear" w:color="auto" w:fill="auto"/>
            <w:vAlign w:val="center"/>
            <w:hideMark/>
          </w:tcPr>
          <w:p w14:paraId="3DEC23BA" w14:textId="77777777" w:rsidR="00611A1C" w:rsidRPr="00611A1C" w:rsidRDefault="008F046E" w:rsidP="00611A1C">
            <w:pPr>
              <w:spacing w:line="240" w:lineRule="auto"/>
              <w:jc w:val="center"/>
              <w:rPr>
                <w:rFonts w:ascii="Calibri" w:eastAsia="Times New Roman" w:hAnsi="Calibri" w:cs="Calibri"/>
                <w:color w:val="0563C1"/>
              </w:rPr>
            </w:pPr>
            <w:hyperlink r:id="rId37" w:tgtFrame="_parent" w:history="1">
              <w:r w:rsidR="00611A1C" w:rsidRPr="00611A1C">
                <w:rPr>
                  <w:rFonts w:ascii="Calibri" w:eastAsia="Times New Roman" w:hAnsi="Calibri" w:cs="Calibri"/>
                  <w:color w:val="0563C1"/>
                </w:rPr>
                <w:t>WH049</w:t>
              </w:r>
            </w:hyperlink>
          </w:p>
        </w:tc>
        <w:tc>
          <w:tcPr>
            <w:tcW w:w="2736" w:type="dxa"/>
            <w:shd w:val="clear" w:color="auto" w:fill="auto"/>
            <w:vAlign w:val="center"/>
            <w:hideMark/>
          </w:tcPr>
          <w:p w14:paraId="17374B53"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Larrywaug</w:t>
            </w:r>
            <w:proofErr w:type="spellEnd"/>
            <w:r w:rsidRPr="00611A1C">
              <w:rPr>
                <w:rFonts w:ascii="Calibri" w:eastAsia="Times New Roman" w:hAnsi="Calibri" w:cs="Calibri"/>
                <w:color w:val="000000"/>
              </w:rPr>
              <w:t xml:space="preserve"> Brook</w:t>
            </w:r>
          </w:p>
        </w:tc>
        <w:tc>
          <w:tcPr>
            <w:tcW w:w="1728" w:type="dxa"/>
            <w:shd w:val="clear" w:color="auto" w:fill="auto"/>
            <w:vAlign w:val="center"/>
            <w:hideMark/>
          </w:tcPr>
          <w:p w14:paraId="3F517AA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33DC42A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Stockbridge</w:t>
            </w:r>
          </w:p>
        </w:tc>
        <w:tc>
          <w:tcPr>
            <w:tcW w:w="1440" w:type="dxa"/>
            <w:shd w:val="clear" w:color="auto" w:fill="auto"/>
            <w:vAlign w:val="center"/>
            <w:hideMark/>
          </w:tcPr>
          <w:p w14:paraId="23F5A13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42.31372</w:t>
            </w:r>
          </w:p>
        </w:tc>
        <w:tc>
          <w:tcPr>
            <w:tcW w:w="1440" w:type="dxa"/>
            <w:shd w:val="clear" w:color="auto" w:fill="auto"/>
            <w:vAlign w:val="center"/>
            <w:hideMark/>
          </w:tcPr>
          <w:p w14:paraId="213581D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-73.33185</w:t>
            </w:r>
          </w:p>
        </w:tc>
      </w:tr>
      <w:tr w:rsidR="00611A1C" w:rsidRPr="00611A1C" w14:paraId="126EDC46" w14:textId="77777777" w:rsidTr="00183EA1">
        <w:trPr>
          <w:trHeight w:val="300"/>
        </w:trPr>
        <w:tc>
          <w:tcPr>
            <w:tcW w:w="1152" w:type="dxa"/>
            <w:shd w:val="clear" w:color="auto" w:fill="auto"/>
            <w:vAlign w:val="center"/>
            <w:hideMark/>
          </w:tcPr>
          <w:p w14:paraId="72CA6505" w14:textId="77777777" w:rsidR="00611A1C" w:rsidRPr="00611A1C" w:rsidRDefault="008F046E" w:rsidP="00611A1C">
            <w:pPr>
              <w:spacing w:line="240" w:lineRule="auto"/>
              <w:jc w:val="center"/>
              <w:rPr>
                <w:rFonts w:ascii="Calibri" w:eastAsia="Times New Roman" w:hAnsi="Calibri" w:cs="Calibri"/>
                <w:color w:val="0563C1"/>
              </w:rPr>
            </w:pPr>
            <w:hyperlink r:id="rId38" w:tgtFrame="_parent" w:history="1">
              <w:r w:rsidR="00611A1C" w:rsidRPr="00611A1C">
                <w:rPr>
                  <w:rFonts w:ascii="Calibri" w:eastAsia="Times New Roman" w:hAnsi="Calibri" w:cs="Calibri"/>
                  <w:color w:val="0563C1"/>
                </w:rPr>
                <w:t>WH050</w:t>
              </w:r>
            </w:hyperlink>
          </w:p>
        </w:tc>
        <w:tc>
          <w:tcPr>
            <w:tcW w:w="2736" w:type="dxa"/>
            <w:shd w:val="clear" w:color="auto" w:fill="auto"/>
            <w:vAlign w:val="center"/>
            <w:hideMark/>
          </w:tcPr>
          <w:p w14:paraId="6134C81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Goose Pond Brook</w:t>
            </w:r>
          </w:p>
        </w:tc>
        <w:tc>
          <w:tcPr>
            <w:tcW w:w="1728" w:type="dxa"/>
            <w:shd w:val="clear" w:color="auto" w:fill="auto"/>
            <w:vAlign w:val="center"/>
            <w:hideMark/>
          </w:tcPr>
          <w:p w14:paraId="40EC888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4D3E4DA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Lee</w:t>
            </w:r>
          </w:p>
        </w:tc>
        <w:tc>
          <w:tcPr>
            <w:tcW w:w="1440" w:type="dxa"/>
            <w:shd w:val="clear" w:color="auto" w:fill="auto"/>
            <w:vAlign w:val="center"/>
            <w:hideMark/>
          </w:tcPr>
          <w:p w14:paraId="6A36CD3F"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42.29402</w:t>
            </w:r>
          </w:p>
        </w:tc>
        <w:tc>
          <w:tcPr>
            <w:tcW w:w="1440" w:type="dxa"/>
            <w:shd w:val="clear" w:color="auto" w:fill="auto"/>
            <w:vAlign w:val="center"/>
            <w:hideMark/>
          </w:tcPr>
          <w:p w14:paraId="536CDD3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-73.23964</w:t>
            </w:r>
          </w:p>
        </w:tc>
      </w:tr>
      <w:tr w:rsidR="00611A1C" w:rsidRPr="00611A1C" w14:paraId="3CD9E823" w14:textId="77777777" w:rsidTr="00183EA1">
        <w:trPr>
          <w:trHeight w:val="300"/>
        </w:trPr>
        <w:tc>
          <w:tcPr>
            <w:tcW w:w="1152" w:type="dxa"/>
            <w:shd w:val="clear" w:color="auto" w:fill="auto"/>
            <w:vAlign w:val="center"/>
            <w:hideMark/>
          </w:tcPr>
          <w:p w14:paraId="42052EBD" w14:textId="77777777" w:rsidR="00611A1C" w:rsidRPr="00611A1C" w:rsidRDefault="008F046E" w:rsidP="00611A1C">
            <w:pPr>
              <w:spacing w:line="240" w:lineRule="auto"/>
              <w:jc w:val="center"/>
              <w:rPr>
                <w:rFonts w:ascii="Calibri" w:eastAsia="Times New Roman" w:hAnsi="Calibri" w:cs="Calibri"/>
                <w:color w:val="0563C1"/>
              </w:rPr>
            </w:pPr>
            <w:hyperlink r:id="rId39" w:tgtFrame="_parent" w:history="1">
              <w:r w:rsidR="00611A1C" w:rsidRPr="00611A1C">
                <w:rPr>
                  <w:rFonts w:ascii="Calibri" w:eastAsia="Times New Roman" w:hAnsi="Calibri" w:cs="Calibri"/>
                  <w:color w:val="0563C1"/>
                </w:rPr>
                <w:t>WH051</w:t>
              </w:r>
            </w:hyperlink>
          </w:p>
        </w:tc>
        <w:tc>
          <w:tcPr>
            <w:tcW w:w="2736" w:type="dxa"/>
            <w:shd w:val="clear" w:color="auto" w:fill="auto"/>
            <w:vAlign w:val="center"/>
            <w:hideMark/>
          </w:tcPr>
          <w:p w14:paraId="10BDF903"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Larrywaug</w:t>
            </w:r>
            <w:proofErr w:type="spellEnd"/>
            <w:r w:rsidRPr="00611A1C">
              <w:rPr>
                <w:rFonts w:ascii="Calibri" w:eastAsia="Times New Roman" w:hAnsi="Calibri" w:cs="Calibri"/>
                <w:color w:val="000000"/>
              </w:rPr>
              <w:t xml:space="preserve"> Brook</w:t>
            </w:r>
          </w:p>
        </w:tc>
        <w:tc>
          <w:tcPr>
            <w:tcW w:w="1728" w:type="dxa"/>
            <w:shd w:val="clear" w:color="auto" w:fill="auto"/>
            <w:vAlign w:val="center"/>
            <w:hideMark/>
          </w:tcPr>
          <w:p w14:paraId="63069C6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FAA79E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Stockbridge</w:t>
            </w:r>
          </w:p>
        </w:tc>
        <w:tc>
          <w:tcPr>
            <w:tcW w:w="1440" w:type="dxa"/>
            <w:shd w:val="clear" w:color="auto" w:fill="auto"/>
            <w:vAlign w:val="center"/>
            <w:hideMark/>
          </w:tcPr>
          <w:p w14:paraId="1A144B8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42.30161</w:t>
            </w:r>
          </w:p>
        </w:tc>
        <w:tc>
          <w:tcPr>
            <w:tcW w:w="1440" w:type="dxa"/>
            <w:shd w:val="clear" w:color="auto" w:fill="auto"/>
            <w:vAlign w:val="center"/>
            <w:hideMark/>
          </w:tcPr>
          <w:p w14:paraId="17A1FFA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-73.33418</w:t>
            </w:r>
          </w:p>
        </w:tc>
      </w:tr>
      <w:tr w:rsidR="00611A1C" w:rsidRPr="00611A1C" w14:paraId="6D9E1D8E" w14:textId="77777777" w:rsidTr="00183EA1">
        <w:trPr>
          <w:trHeight w:val="300"/>
        </w:trPr>
        <w:tc>
          <w:tcPr>
            <w:tcW w:w="1152" w:type="dxa"/>
            <w:shd w:val="clear" w:color="auto" w:fill="auto"/>
            <w:vAlign w:val="center"/>
            <w:hideMark/>
          </w:tcPr>
          <w:p w14:paraId="0EAB5638" w14:textId="77777777" w:rsidR="00611A1C" w:rsidRPr="00611A1C" w:rsidRDefault="008F046E" w:rsidP="00611A1C">
            <w:pPr>
              <w:spacing w:line="240" w:lineRule="auto"/>
              <w:jc w:val="center"/>
              <w:rPr>
                <w:rFonts w:ascii="Calibri" w:eastAsia="Times New Roman" w:hAnsi="Calibri" w:cs="Calibri"/>
                <w:color w:val="0563C1"/>
              </w:rPr>
            </w:pPr>
            <w:hyperlink r:id="rId40" w:tgtFrame="_parent" w:history="1">
              <w:r w:rsidR="00611A1C" w:rsidRPr="00611A1C">
                <w:rPr>
                  <w:rFonts w:ascii="Calibri" w:eastAsia="Times New Roman" w:hAnsi="Calibri" w:cs="Calibri"/>
                  <w:color w:val="0563C1"/>
                </w:rPr>
                <w:t>WH053</w:t>
              </w:r>
            </w:hyperlink>
          </w:p>
        </w:tc>
        <w:tc>
          <w:tcPr>
            <w:tcW w:w="2736" w:type="dxa"/>
            <w:shd w:val="clear" w:color="auto" w:fill="auto"/>
            <w:vAlign w:val="center"/>
            <w:hideMark/>
          </w:tcPr>
          <w:p w14:paraId="3EA91D7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 River</w:t>
            </w:r>
          </w:p>
        </w:tc>
        <w:tc>
          <w:tcPr>
            <w:tcW w:w="1728" w:type="dxa"/>
            <w:shd w:val="clear" w:color="auto" w:fill="auto"/>
            <w:vAlign w:val="center"/>
            <w:hideMark/>
          </w:tcPr>
          <w:p w14:paraId="78DBD26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24232BB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Great Barrington</w:t>
            </w:r>
          </w:p>
        </w:tc>
        <w:tc>
          <w:tcPr>
            <w:tcW w:w="1440" w:type="dxa"/>
            <w:shd w:val="clear" w:color="auto" w:fill="auto"/>
            <w:vAlign w:val="center"/>
            <w:hideMark/>
          </w:tcPr>
          <w:p w14:paraId="74508F7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42.19683</w:t>
            </w:r>
          </w:p>
        </w:tc>
        <w:tc>
          <w:tcPr>
            <w:tcW w:w="1440" w:type="dxa"/>
            <w:shd w:val="clear" w:color="auto" w:fill="auto"/>
            <w:vAlign w:val="center"/>
            <w:hideMark/>
          </w:tcPr>
          <w:p w14:paraId="519C20A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-73.35938</w:t>
            </w:r>
          </w:p>
        </w:tc>
      </w:tr>
      <w:tr w:rsidR="00611A1C" w:rsidRPr="00611A1C" w14:paraId="29BCED7B" w14:textId="77777777" w:rsidTr="00183EA1">
        <w:trPr>
          <w:trHeight w:val="300"/>
        </w:trPr>
        <w:tc>
          <w:tcPr>
            <w:tcW w:w="1152" w:type="dxa"/>
            <w:shd w:val="clear" w:color="auto" w:fill="auto"/>
            <w:vAlign w:val="center"/>
            <w:hideMark/>
          </w:tcPr>
          <w:p w14:paraId="65E0BDD4" w14:textId="77777777" w:rsidR="00611A1C" w:rsidRPr="00611A1C" w:rsidRDefault="008F046E" w:rsidP="00611A1C">
            <w:pPr>
              <w:spacing w:line="240" w:lineRule="auto"/>
              <w:jc w:val="center"/>
              <w:rPr>
                <w:rFonts w:ascii="Calibri" w:eastAsia="Times New Roman" w:hAnsi="Calibri" w:cs="Calibri"/>
                <w:color w:val="0563C1"/>
              </w:rPr>
            </w:pPr>
            <w:hyperlink r:id="rId41" w:tgtFrame="_parent" w:history="1">
              <w:r w:rsidR="00611A1C" w:rsidRPr="00611A1C">
                <w:rPr>
                  <w:rFonts w:ascii="Calibri" w:eastAsia="Times New Roman" w:hAnsi="Calibri" w:cs="Calibri"/>
                  <w:color w:val="0563C1"/>
                </w:rPr>
                <w:t>WH054</w:t>
              </w:r>
            </w:hyperlink>
          </w:p>
        </w:tc>
        <w:tc>
          <w:tcPr>
            <w:tcW w:w="2736" w:type="dxa"/>
            <w:shd w:val="clear" w:color="auto" w:fill="auto"/>
            <w:vAlign w:val="center"/>
            <w:hideMark/>
          </w:tcPr>
          <w:p w14:paraId="0AA2B6E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 River</w:t>
            </w:r>
          </w:p>
        </w:tc>
        <w:tc>
          <w:tcPr>
            <w:tcW w:w="1728" w:type="dxa"/>
            <w:shd w:val="clear" w:color="auto" w:fill="auto"/>
            <w:vAlign w:val="center"/>
            <w:hideMark/>
          </w:tcPr>
          <w:p w14:paraId="1F4EB02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28C9916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Great Barrington</w:t>
            </w:r>
          </w:p>
        </w:tc>
        <w:tc>
          <w:tcPr>
            <w:tcW w:w="1440" w:type="dxa"/>
            <w:shd w:val="clear" w:color="auto" w:fill="auto"/>
            <w:vAlign w:val="center"/>
            <w:hideMark/>
          </w:tcPr>
          <w:p w14:paraId="57DBFB3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42.19464</w:t>
            </w:r>
          </w:p>
        </w:tc>
        <w:tc>
          <w:tcPr>
            <w:tcW w:w="1440" w:type="dxa"/>
            <w:shd w:val="clear" w:color="auto" w:fill="auto"/>
            <w:vAlign w:val="center"/>
            <w:hideMark/>
          </w:tcPr>
          <w:p w14:paraId="2D40CB1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-73.35812</w:t>
            </w:r>
          </w:p>
        </w:tc>
      </w:tr>
      <w:tr w:rsidR="00611A1C" w:rsidRPr="00611A1C" w14:paraId="310BC42F" w14:textId="77777777" w:rsidTr="00183EA1">
        <w:trPr>
          <w:trHeight w:val="300"/>
        </w:trPr>
        <w:tc>
          <w:tcPr>
            <w:tcW w:w="1152" w:type="dxa"/>
            <w:shd w:val="clear" w:color="auto" w:fill="auto"/>
            <w:vAlign w:val="center"/>
            <w:hideMark/>
          </w:tcPr>
          <w:p w14:paraId="4FEF4845" w14:textId="77777777" w:rsidR="00611A1C" w:rsidRPr="00611A1C" w:rsidRDefault="008F046E" w:rsidP="00611A1C">
            <w:pPr>
              <w:spacing w:line="240" w:lineRule="auto"/>
              <w:jc w:val="center"/>
              <w:rPr>
                <w:rFonts w:ascii="Calibri" w:eastAsia="Times New Roman" w:hAnsi="Calibri" w:cs="Calibri"/>
                <w:color w:val="0563C1"/>
              </w:rPr>
            </w:pPr>
            <w:hyperlink r:id="rId42" w:tgtFrame="_parent" w:history="1">
              <w:r w:rsidR="00611A1C" w:rsidRPr="00611A1C">
                <w:rPr>
                  <w:rFonts w:ascii="Calibri" w:eastAsia="Times New Roman" w:hAnsi="Calibri" w:cs="Calibri"/>
                  <w:color w:val="0563C1"/>
                </w:rPr>
                <w:t>WH055</w:t>
              </w:r>
            </w:hyperlink>
          </w:p>
        </w:tc>
        <w:tc>
          <w:tcPr>
            <w:tcW w:w="2736" w:type="dxa"/>
            <w:shd w:val="clear" w:color="auto" w:fill="auto"/>
            <w:vAlign w:val="center"/>
            <w:hideMark/>
          </w:tcPr>
          <w:p w14:paraId="0A10A7E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3C073EE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D0453B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Great Barrington</w:t>
            </w:r>
          </w:p>
        </w:tc>
        <w:tc>
          <w:tcPr>
            <w:tcW w:w="1440" w:type="dxa"/>
            <w:shd w:val="clear" w:color="auto" w:fill="auto"/>
            <w:vAlign w:val="center"/>
            <w:hideMark/>
          </w:tcPr>
          <w:p w14:paraId="2A0D929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42.18792</w:t>
            </w:r>
          </w:p>
        </w:tc>
        <w:tc>
          <w:tcPr>
            <w:tcW w:w="1440" w:type="dxa"/>
            <w:shd w:val="clear" w:color="auto" w:fill="auto"/>
            <w:vAlign w:val="center"/>
            <w:hideMark/>
          </w:tcPr>
          <w:p w14:paraId="65BD7A5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-73.41344</w:t>
            </w:r>
          </w:p>
        </w:tc>
      </w:tr>
      <w:tr w:rsidR="00611A1C" w:rsidRPr="00611A1C" w14:paraId="691B95FB" w14:textId="77777777" w:rsidTr="00183EA1">
        <w:trPr>
          <w:trHeight w:val="300"/>
        </w:trPr>
        <w:tc>
          <w:tcPr>
            <w:tcW w:w="1152" w:type="dxa"/>
            <w:shd w:val="clear" w:color="auto" w:fill="auto"/>
            <w:vAlign w:val="center"/>
            <w:hideMark/>
          </w:tcPr>
          <w:p w14:paraId="2B7211B9" w14:textId="77777777" w:rsidR="00611A1C" w:rsidRPr="00611A1C" w:rsidRDefault="008F046E" w:rsidP="00611A1C">
            <w:pPr>
              <w:spacing w:line="240" w:lineRule="auto"/>
              <w:jc w:val="center"/>
              <w:rPr>
                <w:rFonts w:ascii="Calibri" w:eastAsia="Times New Roman" w:hAnsi="Calibri" w:cs="Calibri"/>
                <w:color w:val="0563C1"/>
              </w:rPr>
            </w:pPr>
            <w:hyperlink r:id="rId43" w:tgtFrame="_parent" w:history="1">
              <w:r w:rsidR="00611A1C" w:rsidRPr="00611A1C">
                <w:rPr>
                  <w:rFonts w:ascii="Calibri" w:eastAsia="Times New Roman" w:hAnsi="Calibri" w:cs="Calibri"/>
                  <w:color w:val="0563C1"/>
                </w:rPr>
                <w:t>WH056</w:t>
              </w:r>
            </w:hyperlink>
          </w:p>
        </w:tc>
        <w:tc>
          <w:tcPr>
            <w:tcW w:w="2736" w:type="dxa"/>
            <w:shd w:val="clear" w:color="auto" w:fill="auto"/>
            <w:vAlign w:val="center"/>
            <w:hideMark/>
          </w:tcPr>
          <w:p w14:paraId="7CFD291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171E74B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670085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Great Barrington</w:t>
            </w:r>
          </w:p>
        </w:tc>
        <w:tc>
          <w:tcPr>
            <w:tcW w:w="1440" w:type="dxa"/>
            <w:shd w:val="clear" w:color="auto" w:fill="auto"/>
            <w:vAlign w:val="center"/>
            <w:hideMark/>
          </w:tcPr>
          <w:p w14:paraId="12FBC69F"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42.19072</w:t>
            </w:r>
          </w:p>
        </w:tc>
        <w:tc>
          <w:tcPr>
            <w:tcW w:w="1440" w:type="dxa"/>
            <w:shd w:val="clear" w:color="auto" w:fill="auto"/>
            <w:vAlign w:val="center"/>
            <w:hideMark/>
          </w:tcPr>
          <w:p w14:paraId="5FFF884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-73.39965</w:t>
            </w:r>
          </w:p>
        </w:tc>
      </w:tr>
      <w:tr w:rsidR="00611A1C" w:rsidRPr="00611A1C" w14:paraId="5BEAAC4A" w14:textId="77777777" w:rsidTr="00183EA1">
        <w:trPr>
          <w:trHeight w:val="300"/>
        </w:trPr>
        <w:tc>
          <w:tcPr>
            <w:tcW w:w="1152" w:type="dxa"/>
            <w:shd w:val="clear" w:color="auto" w:fill="auto"/>
            <w:vAlign w:val="center"/>
            <w:hideMark/>
          </w:tcPr>
          <w:p w14:paraId="6255B2FF" w14:textId="77777777" w:rsidR="00611A1C" w:rsidRPr="00611A1C" w:rsidRDefault="008F046E" w:rsidP="00611A1C">
            <w:pPr>
              <w:spacing w:line="240" w:lineRule="auto"/>
              <w:jc w:val="center"/>
              <w:rPr>
                <w:rFonts w:ascii="Calibri" w:eastAsia="Times New Roman" w:hAnsi="Calibri" w:cs="Calibri"/>
                <w:color w:val="0563C1"/>
              </w:rPr>
            </w:pPr>
            <w:hyperlink r:id="rId44" w:tgtFrame="_parent" w:history="1">
              <w:r w:rsidR="00611A1C" w:rsidRPr="00611A1C">
                <w:rPr>
                  <w:rFonts w:ascii="Calibri" w:eastAsia="Times New Roman" w:hAnsi="Calibri" w:cs="Calibri"/>
                  <w:color w:val="0563C1"/>
                </w:rPr>
                <w:t>WH057</w:t>
              </w:r>
            </w:hyperlink>
          </w:p>
        </w:tc>
        <w:tc>
          <w:tcPr>
            <w:tcW w:w="2736" w:type="dxa"/>
            <w:shd w:val="clear" w:color="auto" w:fill="auto"/>
            <w:vAlign w:val="center"/>
            <w:hideMark/>
          </w:tcPr>
          <w:p w14:paraId="59C4403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58E0ACB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3E4EB26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Great Barrington</w:t>
            </w:r>
          </w:p>
        </w:tc>
        <w:tc>
          <w:tcPr>
            <w:tcW w:w="1440" w:type="dxa"/>
            <w:shd w:val="clear" w:color="auto" w:fill="auto"/>
            <w:vAlign w:val="center"/>
            <w:hideMark/>
          </w:tcPr>
          <w:p w14:paraId="6C2030E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42.17855</w:t>
            </w:r>
          </w:p>
        </w:tc>
        <w:tc>
          <w:tcPr>
            <w:tcW w:w="1440" w:type="dxa"/>
            <w:shd w:val="clear" w:color="auto" w:fill="auto"/>
            <w:vAlign w:val="center"/>
            <w:hideMark/>
          </w:tcPr>
          <w:p w14:paraId="29FFF87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-73.37814</w:t>
            </w:r>
          </w:p>
        </w:tc>
      </w:tr>
      <w:tr w:rsidR="00611A1C" w:rsidRPr="00611A1C" w14:paraId="67086DBD" w14:textId="77777777" w:rsidTr="00183EA1">
        <w:trPr>
          <w:trHeight w:val="300"/>
        </w:trPr>
        <w:tc>
          <w:tcPr>
            <w:tcW w:w="1152" w:type="dxa"/>
            <w:shd w:val="clear" w:color="auto" w:fill="auto"/>
            <w:vAlign w:val="center"/>
            <w:hideMark/>
          </w:tcPr>
          <w:p w14:paraId="54E07749" w14:textId="77777777" w:rsidR="00611A1C" w:rsidRPr="00611A1C" w:rsidRDefault="008F046E" w:rsidP="00611A1C">
            <w:pPr>
              <w:spacing w:line="240" w:lineRule="auto"/>
              <w:jc w:val="center"/>
              <w:rPr>
                <w:rFonts w:ascii="Calibri" w:eastAsia="Times New Roman" w:hAnsi="Calibri" w:cs="Calibri"/>
                <w:color w:val="0563C1"/>
              </w:rPr>
            </w:pPr>
            <w:hyperlink r:id="rId45" w:tgtFrame="_parent" w:history="1">
              <w:r w:rsidR="00611A1C" w:rsidRPr="00611A1C">
                <w:rPr>
                  <w:rFonts w:ascii="Calibri" w:eastAsia="Times New Roman" w:hAnsi="Calibri" w:cs="Calibri"/>
                  <w:color w:val="0563C1"/>
                </w:rPr>
                <w:t>WH058</w:t>
              </w:r>
            </w:hyperlink>
          </w:p>
        </w:tc>
        <w:tc>
          <w:tcPr>
            <w:tcW w:w="2736" w:type="dxa"/>
            <w:shd w:val="clear" w:color="auto" w:fill="auto"/>
            <w:vAlign w:val="center"/>
            <w:hideMark/>
          </w:tcPr>
          <w:p w14:paraId="221DD1B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6D030FC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29821FC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Great Barrington</w:t>
            </w:r>
          </w:p>
        </w:tc>
        <w:tc>
          <w:tcPr>
            <w:tcW w:w="1440" w:type="dxa"/>
            <w:shd w:val="clear" w:color="auto" w:fill="auto"/>
            <w:vAlign w:val="center"/>
            <w:hideMark/>
          </w:tcPr>
          <w:p w14:paraId="0009521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42.16376</w:t>
            </w:r>
          </w:p>
        </w:tc>
        <w:tc>
          <w:tcPr>
            <w:tcW w:w="1440" w:type="dxa"/>
            <w:shd w:val="clear" w:color="auto" w:fill="auto"/>
            <w:vAlign w:val="center"/>
            <w:hideMark/>
          </w:tcPr>
          <w:p w14:paraId="009ECC1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-73.36525</w:t>
            </w:r>
          </w:p>
        </w:tc>
      </w:tr>
      <w:tr w:rsidR="00611A1C" w:rsidRPr="00611A1C" w14:paraId="39BBF242" w14:textId="77777777" w:rsidTr="00183EA1">
        <w:trPr>
          <w:trHeight w:val="300"/>
        </w:trPr>
        <w:tc>
          <w:tcPr>
            <w:tcW w:w="1152" w:type="dxa"/>
            <w:shd w:val="clear" w:color="auto" w:fill="auto"/>
            <w:vAlign w:val="center"/>
            <w:hideMark/>
          </w:tcPr>
          <w:p w14:paraId="4966DBEC" w14:textId="77777777" w:rsidR="00611A1C" w:rsidRPr="00611A1C" w:rsidRDefault="008F046E" w:rsidP="00611A1C">
            <w:pPr>
              <w:spacing w:line="240" w:lineRule="auto"/>
              <w:jc w:val="center"/>
              <w:rPr>
                <w:rFonts w:ascii="Calibri" w:eastAsia="Times New Roman" w:hAnsi="Calibri" w:cs="Calibri"/>
                <w:color w:val="0563C1"/>
              </w:rPr>
            </w:pPr>
            <w:hyperlink r:id="rId46" w:tgtFrame="_parent" w:history="1">
              <w:r w:rsidR="00611A1C" w:rsidRPr="00611A1C">
                <w:rPr>
                  <w:rFonts w:ascii="Calibri" w:eastAsia="Times New Roman" w:hAnsi="Calibri" w:cs="Calibri"/>
                  <w:color w:val="0563C1"/>
                </w:rPr>
                <w:t>WH061</w:t>
              </w:r>
            </w:hyperlink>
          </w:p>
        </w:tc>
        <w:tc>
          <w:tcPr>
            <w:tcW w:w="2736" w:type="dxa"/>
            <w:shd w:val="clear" w:color="auto" w:fill="auto"/>
            <w:vAlign w:val="center"/>
            <w:hideMark/>
          </w:tcPr>
          <w:p w14:paraId="18C93805"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Konkapot</w:t>
            </w:r>
            <w:proofErr w:type="spellEnd"/>
            <w:r w:rsidRPr="00611A1C">
              <w:rPr>
                <w:rFonts w:ascii="Calibri" w:eastAsia="Times New Roman" w:hAnsi="Calibri" w:cs="Calibri"/>
                <w:color w:val="000000"/>
              </w:rPr>
              <w:t xml:space="preserve"> River</w:t>
            </w:r>
          </w:p>
        </w:tc>
        <w:tc>
          <w:tcPr>
            <w:tcW w:w="1728" w:type="dxa"/>
            <w:shd w:val="clear" w:color="auto" w:fill="auto"/>
            <w:vAlign w:val="center"/>
            <w:hideMark/>
          </w:tcPr>
          <w:p w14:paraId="7A76CD9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3ABAE9E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Sheffield</w:t>
            </w:r>
          </w:p>
        </w:tc>
        <w:tc>
          <w:tcPr>
            <w:tcW w:w="1440" w:type="dxa"/>
            <w:shd w:val="clear" w:color="auto" w:fill="auto"/>
            <w:vAlign w:val="center"/>
            <w:hideMark/>
          </w:tcPr>
          <w:p w14:paraId="2FAC5C7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42.05408</w:t>
            </w:r>
          </w:p>
        </w:tc>
        <w:tc>
          <w:tcPr>
            <w:tcW w:w="1440" w:type="dxa"/>
            <w:shd w:val="clear" w:color="auto" w:fill="auto"/>
            <w:vAlign w:val="center"/>
            <w:hideMark/>
          </w:tcPr>
          <w:p w14:paraId="0263623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-73.33427</w:t>
            </w:r>
          </w:p>
        </w:tc>
      </w:tr>
      <w:tr w:rsidR="00611A1C" w:rsidRPr="00611A1C" w14:paraId="53B815E1" w14:textId="77777777" w:rsidTr="00183EA1">
        <w:trPr>
          <w:trHeight w:val="300"/>
        </w:trPr>
        <w:tc>
          <w:tcPr>
            <w:tcW w:w="1152" w:type="dxa"/>
            <w:shd w:val="clear" w:color="auto" w:fill="auto"/>
            <w:vAlign w:val="center"/>
            <w:hideMark/>
          </w:tcPr>
          <w:p w14:paraId="7A49A7BD" w14:textId="77777777" w:rsidR="00611A1C" w:rsidRPr="00611A1C" w:rsidRDefault="008F046E" w:rsidP="00611A1C">
            <w:pPr>
              <w:spacing w:line="240" w:lineRule="auto"/>
              <w:jc w:val="center"/>
              <w:rPr>
                <w:rFonts w:ascii="Calibri" w:eastAsia="Times New Roman" w:hAnsi="Calibri" w:cs="Calibri"/>
                <w:color w:val="0563C1"/>
              </w:rPr>
            </w:pPr>
            <w:hyperlink r:id="rId47" w:tgtFrame="_parent" w:history="1">
              <w:r w:rsidR="00611A1C" w:rsidRPr="00611A1C">
                <w:rPr>
                  <w:rFonts w:ascii="Calibri" w:eastAsia="Times New Roman" w:hAnsi="Calibri" w:cs="Calibri"/>
                  <w:color w:val="0563C1"/>
                </w:rPr>
                <w:t>WH062</w:t>
              </w:r>
            </w:hyperlink>
          </w:p>
        </w:tc>
        <w:tc>
          <w:tcPr>
            <w:tcW w:w="2736" w:type="dxa"/>
            <w:shd w:val="clear" w:color="auto" w:fill="auto"/>
            <w:vAlign w:val="center"/>
            <w:hideMark/>
          </w:tcPr>
          <w:p w14:paraId="19A9AB61"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Konkapot</w:t>
            </w:r>
            <w:proofErr w:type="spellEnd"/>
            <w:r w:rsidRPr="00611A1C">
              <w:rPr>
                <w:rFonts w:ascii="Calibri" w:eastAsia="Times New Roman" w:hAnsi="Calibri" w:cs="Calibri"/>
                <w:color w:val="000000"/>
              </w:rPr>
              <w:t xml:space="preserve"> River</w:t>
            </w:r>
          </w:p>
        </w:tc>
        <w:tc>
          <w:tcPr>
            <w:tcW w:w="1728" w:type="dxa"/>
            <w:shd w:val="clear" w:color="auto" w:fill="auto"/>
            <w:vAlign w:val="center"/>
            <w:hideMark/>
          </w:tcPr>
          <w:p w14:paraId="1D2076F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1819E1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North Canaan, CT</w:t>
            </w:r>
          </w:p>
        </w:tc>
        <w:tc>
          <w:tcPr>
            <w:tcW w:w="1440" w:type="dxa"/>
            <w:shd w:val="clear" w:color="auto" w:fill="auto"/>
            <w:vAlign w:val="center"/>
            <w:hideMark/>
          </w:tcPr>
          <w:p w14:paraId="649A3AC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42.04643</w:t>
            </w:r>
          </w:p>
        </w:tc>
        <w:tc>
          <w:tcPr>
            <w:tcW w:w="1440" w:type="dxa"/>
            <w:shd w:val="clear" w:color="auto" w:fill="auto"/>
            <w:vAlign w:val="center"/>
            <w:hideMark/>
          </w:tcPr>
          <w:p w14:paraId="0BCD07F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-73.31119</w:t>
            </w:r>
          </w:p>
        </w:tc>
      </w:tr>
      <w:tr w:rsidR="00611A1C" w:rsidRPr="00611A1C" w14:paraId="7CB8FA9E" w14:textId="77777777" w:rsidTr="00183EA1">
        <w:trPr>
          <w:trHeight w:val="300"/>
        </w:trPr>
        <w:tc>
          <w:tcPr>
            <w:tcW w:w="1152" w:type="dxa"/>
            <w:shd w:val="clear" w:color="auto" w:fill="auto"/>
            <w:vAlign w:val="center"/>
            <w:hideMark/>
          </w:tcPr>
          <w:p w14:paraId="582C2F94" w14:textId="77777777" w:rsidR="00611A1C" w:rsidRPr="00611A1C" w:rsidRDefault="008F046E" w:rsidP="00611A1C">
            <w:pPr>
              <w:spacing w:line="240" w:lineRule="auto"/>
              <w:jc w:val="center"/>
              <w:rPr>
                <w:rFonts w:ascii="Calibri" w:eastAsia="Times New Roman" w:hAnsi="Calibri" w:cs="Calibri"/>
                <w:color w:val="0563C1"/>
              </w:rPr>
            </w:pPr>
            <w:hyperlink r:id="rId48" w:tgtFrame="_parent" w:history="1">
              <w:r w:rsidR="00611A1C" w:rsidRPr="00611A1C">
                <w:rPr>
                  <w:rFonts w:ascii="Calibri" w:eastAsia="Times New Roman" w:hAnsi="Calibri" w:cs="Calibri"/>
                  <w:color w:val="0563C1"/>
                </w:rPr>
                <w:t>WH063</w:t>
              </w:r>
            </w:hyperlink>
          </w:p>
        </w:tc>
        <w:tc>
          <w:tcPr>
            <w:tcW w:w="2736" w:type="dxa"/>
            <w:shd w:val="clear" w:color="auto" w:fill="auto"/>
            <w:vAlign w:val="center"/>
            <w:hideMark/>
          </w:tcPr>
          <w:p w14:paraId="174AFB74"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Konkapot</w:t>
            </w:r>
            <w:proofErr w:type="spellEnd"/>
            <w:r w:rsidRPr="00611A1C">
              <w:rPr>
                <w:rFonts w:ascii="Calibri" w:eastAsia="Times New Roman" w:hAnsi="Calibri" w:cs="Calibri"/>
                <w:color w:val="000000"/>
              </w:rPr>
              <w:t xml:space="preserve"> River</w:t>
            </w:r>
          </w:p>
        </w:tc>
        <w:tc>
          <w:tcPr>
            <w:tcW w:w="1728" w:type="dxa"/>
            <w:shd w:val="clear" w:color="auto" w:fill="auto"/>
            <w:vAlign w:val="center"/>
            <w:hideMark/>
          </w:tcPr>
          <w:p w14:paraId="329D506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58217EC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North Canaan, CT</w:t>
            </w:r>
          </w:p>
        </w:tc>
        <w:tc>
          <w:tcPr>
            <w:tcW w:w="1440" w:type="dxa"/>
            <w:shd w:val="clear" w:color="auto" w:fill="auto"/>
            <w:vAlign w:val="center"/>
            <w:hideMark/>
          </w:tcPr>
          <w:p w14:paraId="180903C4"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42.04551</w:t>
            </w:r>
          </w:p>
        </w:tc>
        <w:tc>
          <w:tcPr>
            <w:tcW w:w="1440" w:type="dxa"/>
            <w:shd w:val="clear" w:color="auto" w:fill="auto"/>
            <w:vAlign w:val="center"/>
            <w:hideMark/>
          </w:tcPr>
          <w:p w14:paraId="2CE2328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-73.28839</w:t>
            </w:r>
          </w:p>
        </w:tc>
      </w:tr>
      <w:tr w:rsidR="00611A1C" w:rsidRPr="00611A1C" w14:paraId="3BECADA1" w14:textId="77777777" w:rsidTr="00183EA1">
        <w:trPr>
          <w:trHeight w:val="300"/>
        </w:trPr>
        <w:tc>
          <w:tcPr>
            <w:tcW w:w="1152" w:type="dxa"/>
            <w:shd w:val="clear" w:color="auto" w:fill="auto"/>
            <w:vAlign w:val="center"/>
            <w:hideMark/>
          </w:tcPr>
          <w:p w14:paraId="5F738B96" w14:textId="77777777" w:rsidR="00611A1C" w:rsidRPr="00611A1C" w:rsidRDefault="008F046E" w:rsidP="00611A1C">
            <w:pPr>
              <w:spacing w:line="240" w:lineRule="auto"/>
              <w:jc w:val="center"/>
              <w:rPr>
                <w:rFonts w:ascii="Calibri" w:eastAsia="Times New Roman" w:hAnsi="Calibri" w:cs="Calibri"/>
                <w:color w:val="0563C1"/>
              </w:rPr>
            </w:pPr>
            <w:hyperlink r:id="rId49" w:tgtFrame="_parent" w:history="1">
              <w:r w:rsidR="00611A1C" w:rsidRPr="00611A1C">
                <w:rPr>
                  <w:rFonts w:ascii="Calibri" w:eastAsia="Times New Roman" w:hAnsi="Calibri" w:cs="Calibri"/>
                  <w:color w:val="0563C1"/>
                </w:rPr>
                <w:t>WH064</w:t>
              </w:r>
            </w:hyperlink>
          </w:p>
        </w:tc>
        <w:tc>
          <w:tcPr>
            <w:tcW w:w="2736" w:type="dxa"/>
            <w:shd w:val="clear" w:color="auto" w:fill="auto"/>
            <w:vAlign w:val="center"/>
            <w:hideMark/>
          </w:tcPr>
          <w:p w14:paraId="2EA37D2B"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Konkapot</w:t>
            </w:r>
            <w:proofErr w:type="spellEnd"/>
            <w:r w:rsidRPr="00611A1C">
              <w:rPr>
                <w:rFonts w:ascii="Calibri" w:eastAsia="Times New Roman" w:hAnsi="Calibri" w:cs="Calibri"/>
                <w:color w:val="000000"/>
              </w:rPr>
              <w:t xml:space="preserve"> River</w:t>
            </w:r>
          </w:p>
        </w:tc>
        <w:tc>
          <w:tcPr>
            <w:tcW w:w="1728" w:type="dxa"/>
            <w:shd w:val="clear" w:color="auto" w:fill="auto"/>
            <w:vAlign w:val="center"/>
            <w:hideMark/>
          </w:tcPr>
          <w:p w14:paraId="5105941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5E0F1C6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New Marlborough</w:t>
            </w:r>
          </w:p>
        </w:tc>
        <w:tc>
          <w:tcPr>
            <w:tcW w:w="1440" w:type="dxa"/>
            <w:shd w:val="clear" w:color="auto" w:fill="auto"/>
            <w:vAlign w:val="center"/>
            <w:hideMark/>
          </w:tcPr>
          <w:p w14:paraId="04C1AAC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42.07602</w:t>
            </w:r>
          </w:p>
        </w:tc>
        <w:tc>
          <w:tcPr>
            <w:tcW w:w="1440" w:type="dxa"/>
            <w:shd w:val="clear" w:color="auto" w:fill="auto"/>
            <w:vAlign w:val="center"/>
            <w:hideMark/>
          </w:tcPr>
          <w:p w14:paraId="14C09A5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-73.28281</w:t>
            </w:r>
          </w:p>
        </w:tc>
      </w:tr>
      <w:tr w:rsidR="00611A1C" w:rsidRPr="00611A1C" w14:paraId="07929914" w14:textId="77777777" w:rsidTr="00183EA1">
        <w:trPr>
          <w:trHeight w:val="300"/>
        </w:trPr>
        <w:tc>
          <w:tcPr>
            <w:tcW w:w="1152" w:type="dxa"/>
            <w:shd w:val="clear" w:color="auto" w:fill="auto"/>
            <w:vAlign w:val="center"/>
            <w:hideMark/>
          </w:tcPr>
          <w:p w14:paraId="01CDC6AB" w14:textId="77777777" w:rsidR="00611A1C" w:rsidRPr="00611A1C" w:rsidRDefault="008F046E" w:rsidP="00611A1C">
            <w:pPr>
              <w:spacing w:line="240" w:lineRule="auto"/>
              <w:jc w:val="center"/>
              <w:rPr>
                <w:rFonts w:ascii="Calibri" w:eastAsia="Times New Roman" w:hAnsi="Calibri" w:cs="Calibri"/>
                <w:color w:val="0563C1"/>
              </w:rPr>
            </w:pPr>
            <w:hyperlink r:id="rId50" w:tgtFrame="_parent" w:history="1">
              <w:r w:rsidR="00611A1C" w:rsidRPr="00611A1C">
                <w:rPr>
                  <w:rFonts w:ascii="Calibri" w:eastAsia="Times New Roman" w:hAnsi="Calibri" w:cs="Calibri"/>
                  <w:color w:val="0563C1"/>
                </w:rPr>
                <w:t>WH065</w:t>
              </w:r>
            </w:hyperlink>
          </w:p>
        </w:tc>
        <w:tc>
          <w:tcPr>
            <w:tcW w:w="2736" w:type="dxa"/>
            <w:shd w:val="clear" w:color="auto" w:fill="auto"/>
            <w:vAlign w:val="center"/>
            <w:hideMark/>
          </w:tcPr>
          <w:p w14:paraId="38A4964F"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1D2720F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128ED3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1A211B0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42.46396</w:t>
            </w:r>
          </w:p>
        </w:tc>
        <w:tc>
          <w:tcPr>
            <w:tcW w:w="1440" w:type="dxa"/>
            <w:shd w:val="clear" w:color="auto" w:fill="auto"/>
            <w:vAlign w:val="center"/>
            <w:hideMark/>
          </w:tcPr>
          <w:p w14:paraId="03163F9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-73.25323</w:t>
            </w:r>
          </w:p>
        </w:tc>
      </w:tr>
      <w:tr w:rsidR="00611A1C" w:rsidRPr="00611A1C" w14:paraId="3029E3EA" w14:textId="77777777" w:rsidTr="00183EA1">
        <w:trPr>
          <w:trHeight w:val="300"/>
        </w:trPr>
        <w:tc>
          <w:tcPr>
            <w:tcW w:w="1152" w:type="dxa"/>
            <w:shd w:val="clear" w:color="auto" w:fill="auto"/>
            <w:vAlign w:val="center"/>
            <w:hideMark/>
          </w:tcPr>
          <w:p w14:paraId="1E0750DA" w14:textId="77777777" w:rsidR="00611A1C" w:rsidRPr="00611A1C" w:rsidRDefault="008F046E" w:rsidP="00611A1C">
            <w:pPr>
              <w:spacing w:line="240" w:lineRule="auto"/>
              <w:jc w:val="center"/>
              <w:rPr>
                <w:rFonts w:ascii="Calibri" w:eastAsia="Times New Roman" w:hAnsi="Calibri" w:cs="Calibri"/>
                <w:color w:val="0563C1"/>
              </w:rPr>
            </w:pPr>
            <w:hyperlink r:id="rId51" w:tgtFrame="_parent" w:history="1">
              <w:r w:rsidR="00611A1C" w:rsidRPr="00611A1C">
                <w:rPr>
                  <w:rFonts w:ascii="Calibri" w:eastAsia="Times New Roman" w:hAnsi="Calibri" w:cs="Calibri"/>
                  <w:color w:val="0563C1"/>
                </w:rPr>
                <w:t>WH066</w:t>
              </w:r>
            </w:hyperlink>
          </w:p>
        </w:tc>
        <w:tc>
          <w:tcPr>
            <w:tcW w:w="2736" w:type="dxa"/>
            <w:shd w:val="clear" w:color="auto" w:fill="auto"/>
            <w:vAlign w:val="center"/>
            <w:hideMark/>
          </w:tcPr>
          <w:p w14:paraId="60228517"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2758AE2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01CFB9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42ED5E6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42.46668</w:t>
            </w:r>
          </w:p>
        </w:tc>
        <w:tc>
          <w:tcPr>
            <w:tcW w:w="1440" w:type="dxa"/>
            <w:shd w:val="clear" w:color="auto" w:fill="auto"/>
            <w:vAlign w:val="center"/>
            <w:hideMark/>
          </w:tcPr>
          <w:p w14:paraId="274C2B6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-73.25056</w:t>
            </w:r>
          </w:p>
        </w:tc>
      </w:tr>
      <w:tr w:rsidR="00611A1C" w:rsidRPr="00611A1C" w14:paraId="4C465587" w14:textId="77777777" w:rsidTr="00183EA1">
        <w:trPr>
          <w:trHeight w:val="300"/>
        </w:trPr>
        <w:tc>
          <w:tcPr>
            <w:tcW w:w="1152" w:type="dxa"/>
            <w:shd w:val="clear" w:color="auto" w:fill="auto"/>
            <w:vAlign w:val="center"/>
            <w:hideMark/>
          </w:tcPr>
          <w:p w14:paraId="52194526" w14:textId="77777777" w:rsidR="00611A1C" w:rsidRPr="00611A1C" w:rsidRDefault="008F046E" w:rsidP="00611A1C">
            <w:pPr>
              <w:spacing w:line="240" w:lineRule="auto"/>
              <w:jc w:val="center"/>
              <w:rPr>
                <w:rFonts w:ascii="Calibri" w:eastAsia="Times New Roman" w:hAnsi="Calibri" w:cs="Calibri"/>
                <w:color w:val="0563C1"/>
              </w:rPr>
            </w:pPr>
            <w:hyperlink r:id="rId52" w:tgtFrame="_parent" w:history="1">
              <w:r w:rsidR="00611A1C" w:rsidRPr="00611A1C">
                <w:rPr>
                  <w:rFonts w:ascii="Calibri" w:eastAsia="Times New Roman" w:hAnsi="Calibri" w:cs="Calibri"/>
                  <w:color w:val="0563C1"/>
                </w:rPr>
                <w:t>WH067</w:t>
              </w:r>
            </w:hyperlink>
          </w:p>
        </w:tc>
        <w:tc>
          <w:tcPr>
            <w:tcW w:w="2736" w:type="dxa"/>
            <w:shd w:val="clear" w:color="auto" w:fill="auto"/>
            <w:vAlign w:val="center"/>
            <w:hideMark/>
          </w:tcPr>
          <w:p w14:paraId="4B8E2921"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27CCAF2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269498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4C36CDB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42.46930</w:t>
            </w:r>
          </w:p>
        </w:tc>
        <w:tc>
          <w:tcPr>
            <w:tcW w:w="1440" w:type="dxa"/>
            <w:shd w:val="clear" w:color="auto" w:fill="auto"/>
            <w:vAlign w:val="center"/>
            <w:hideMark/>
          </w:tcPr>
          <w:p w14:paraId="6D7F6B5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-73.24925</w:t>
            </w:r>
          </w:p>
        </w:tc>
      </w:tr>
      <w:tr w:rsidR="00611A1C" w:rsidRPr="00611A1C" w14:paraId="1011AD1C" w14:textId="77777777" w:rsidTr="00183EA1">
        <w:trPr>
          <w:trHeight w:val="300"/>
        </w:trPr>
        <w:tc>
          <w:tcPr>
            <w:tcW w:w="1152" w:type="dxa"/>
            <w:shd w:val="clear" w:color="auto" w:fill="auto"/>
            <w:vAlign w:val="center"/>
            <w:hideMark/>
          </w:tcPr>
          <w:p w14:paraId="414C035F" w14:textId="77777777" w:rsidR="00611A1C" w:rsidRPr="00611A1C" w:rsidRDefault="008F046E" w:rsidP="00611A1C">
            <w:pPr>
              <w:spacing w:line="240" w:lineRule="auto"/>
              <w:jc w:val="center"/>
              <w:rPr>
                <w:rFonts w:ascii="Calibri" w:eastAsia="Times New Roman" w:hAnsi="Calibri" w:cs="Calibri"/>
                <w:color w:val="0563C1"/>
              </w:rPr>
            </w:pPr>
            <w:hyperlink r:id="rId53" w:tgtFrame="_parent" w:history="1">
              <w:r w:rsidR="00611A1C" w:rsidRPr="00611A1C">
                <w:rPr>
                  <w:rFonts w:ascii="Calibri" w:eastAsia="Times New Roman" w:hAnsi="Calibri" w:cs="Calibri"/>
                  <w:color w:val="0563C1"/>
                </w:rPr>
                <w:t>WH068</w:t>
              </w:r>
            </w:hyperlink>
          </w:p>
        </w:tc>
        <w:tc>
          <w:tcPr>
            <w:tcW w:w="2736" w:type="dxa"/>
            <w:shd w:val="clear" w:color="auto" w:fill="auto"/>
            <w:vAlign w:val="center"/>
            <w:hideMark/>
          </w:tcPr>
          <w:p w14:paraId="1620E9A4"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07AFFD8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59D68A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02C39A6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42.47441</w:t>
            </w:r>
          </w:p>
        </w:tc>
        <w:tc>
          <w:tcPr>
            <w:tcW w:w="1440" w:type="dxa"/>
            <w:shd w:val="clear" w:color="auto" w:fill="auto"/>
            <w:vAlign w:val="center"/>
            <w:hideMark/>
          </w:tcPr>
          <w:p w14:paraId="2506C71F"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-73.24602</w:t>
            </w:r>
          </w:p>
        </w:tc>
      </w:tr>
      <w:tr w:rsidR="00611A1C" w:rsidRPr="00611A1C" w14:paraId="2427CA69" w14:textId="77777777" w:rsidTr="00183EA1">
        <w:trPr>
          <w:trHeight w:val="300"/>
        </w:trPr>
        <w:tc>
          <w:tcPr>
            <w:tcW w:w="1152" w:type="dxa"/>
            <w:shd w:val="clear" w:color="auto" w:fill="auto"/>
            <w:vAlign w:val="center"/>
            <w:hideMark/>
          </w:tcPr>
          <w:p w14:paraId="112AC22C" w14:textId="77777777" w:rsidR="00611A1C" w:rsidRPr="00611A1C" w:rsidRDefault="008F046E" w:rsidP="00611A1C">
            <w:pPr>
              <w:spacing w:line="240" w:lineRule="auto"/>
              <w:jc w:val="center"/>
              <w:rPr>
                <w:rFonts w:ascii="Calibri" w:eastAsia="Times New Roman" w:hAnsi="Calibri" w:cs="Calibri"/>
                <w:color w:val="0563C1"/>
              </w:rPr>
            </w:pPr>
            <w:hyperlink r:id="rId54" w:tgtFrame="_parent" w:history="1">
              <w:r w:rsidR="00611A1C" w:rsidRPr="00611A1C">
                <w:rPr>
                  <w:rFonts w:ascii="Calibri" w:eastAsia="Times New Roman" w:hAnsi="Calibri" w:cs="Calibri"/>
                  <w:color w:val="0563C1"/>
                </w:rPr>
                <w:t>WH069</w:t>
              </w:r>
            </w:hyperlink>
          </w:p>
        </w:tc>
        <w:tc>
          <w:tcPr>
            <w:tcW w:w="2736" w:type="dxa"/>
            <w:shd w:val="clear" w:color="auto" w:fill="auto"/>
            <w:vAlign w:val="center"/>
            <w:hideMark/>
          </w:tcPr>
          <w:p w14:paraId="19EC3C13"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16C95E6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4636489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2B8AA54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42.48250</w:t>
            </w:r>
          </w:p>
        </w:tc>
        <w:tc>
          <w:tcPr>
            <w:tcW w:w="1440" w:type="dxa"/>
            <w:shd w:val="clear" w:color="auto" w:fill="auto"/>
            <w:vAlign w:val="center"/>
            <w:hideMark/>
          </w:tcPr>
          <w:p w14:paraId="00F3CDB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-73.24689</w:t>
            </w:r>
          </w:p>
        </w:tc>
      </w:tr>
      <w:tr w:rsidR="00611A1C" w:rsidRPr="00611A1C" w14:paraId="5181E394" w14:textId="77777777" w:rsidTr="00183EA1">
        <w:trPr>
          <w:trHeight w:val="300"/>
        </w:trPr>
        <w:tc>
          <w:tcPr>
            <w:tcW w:w="1152" w:type="dxa"/>
            <w:shd w:val="clear" w:color="auto" w:fill="auto"/>
            <w:vAlign w:val="center"/>
            <w:hideMark/>
          </w:tcPr>
          <w:p w14:paraId="258CEB53" w14:textId="77777777" w:rsidR="00611A1C" w:rsidRPr="00611A1C" w:rsidRDefault="008F046E" w:rsidP="00611A1C">
            <w:pPr>
              <w:spacing w:line="240" w:lineRule="auto"/>
              <w:jc w:val="center"/>
              <w:rPr>
                <w:rFonts w:ascii="Calibri" w:eastAsia="Times New Roman" w:hAnsi="Calibri" w:cs="Calibri"/>
                <w:color w:val="0563C1"/>
              </w:rPr>
            </w:pPr>
            <w:hyperlink r:id="rId55" w:tgtFrame="_parent" w:history="1">
              <w:r w:rsidR="00611A1C" w:rsidRPr="00611A1C">
                <w:rPr>
                  <w:rFonts w:ascii="Calibri" w:eastAsia="Times New Roman" w:hAnsi="Calibri" w:cs="Calibri"/>
                  <w:color w:val="0563C1"/>
                </w:rPr>
                <w:t>WH070</w:t>
              </w:r>
            </w:hyperlink>
          </w:p>
        </w:tc>
        <w:tc>
          <w:tcPr>
            <w:tcW w:w="2736" w:type="dxa"/>
            <w:shd w:val="clear" w:color="auto" w:fill="auto"/>
            <w:vAlign w:val="center"/>
            <w:hideMark/>
          </w:tcPr>
          <w:p w14:paraId="0AD9A25D"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5A367F7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7C5113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5E31913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42.43706</w:t>
            </w:r>
          </w:p>
        </w:tc>
        <w:tc>
          <w:tcPr>
            <w:tcW w:w="1440" w:type="dxa"/>
            <w:shd w:val="clear" w:color="auto" w:fill="auto"/>
            <w:vAlign w:val="center"/>
            <w:hideMark/>
          </w:tcPr>
          <w:p w14:paraId="2E9CD41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-73.24775</w:t>
            </w:r>
          </w:p>
        </w:tc>
      </w:tr>
      <w:tr w:rsidR="00611A1C" w:rsidRPr="00611A1C" w14:paraId="5061BB59" w14:textId="77777777" w:rsidTr="00183EA1">
        <w:trPr>
          <w:trHeight w:val="300"/>
        </w:trPr>
        <w:tc>
          <w:tcPr>
            <w:tcW w:w="1152" w:type="dxa"/>
            <w:shd w:val="clear" w:color="auto" w:fill="auto"/>
            <w:vAlign w:val="center"/>
            <w:hideMark/>
          </w:tcPr>
          <w:p w14:paraId="7F048173" w14:textId="77777777" w:rsidR="00611A1C" w:rsidRPr="00611A1C" w:rsidRDefault="008F046E" w:rsidP="00611A1C">
            <w:pPr>
              <w:spacing w:line="240" w:lineRule="auto"/>
              <w:jc w:val="center"/>
              <w:rPr>
                <w:rFonts w:ascii="Calibri" w:eastAsia="Times New Roman" w:hAnsi="Calibri" w:cs="Calibri"/>
                <w:color w:val="0563C1"/>
              </w:rPr>
            </w:pPr>
            <w:hyperlink r:id="rId56" w:tgtFrame="_parent" w:history="1">
              <w:r w:rsidR="00611A1C" w:rsidRPr="00611A1C">
                <w:rPr>
                  <w:rFonts w:ascii="Calibri" w:eastAsia="Times New Roman" w:hAnsi="Calibri" w:cs="Calibri"/>
                  <w:color w:val="0563C1"/>
                </w:rPr>
                <w:t>WH071</w:t>
              </w:r>
            </w:hyperlink>
          </w:p>
        </w:tc>
        <w:tc>
          <w:tcPr>
            <w:tcW w:w="2736" w:type="dxa"/>
            <w:shd w:val="clear" w:color="auto" w:fill="auto"/>
            <w:vAlign w:val="center"/>
            <w:hideMark/>
          </w:tcPr>
          <w:p w14:paraId="3CED1B6B"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6F41B46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46B2E02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574D56F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42.44077</w:t>
            </w:r>
          </w:p>
        </w:tc>
        <w:tc>
          <w:tcPr>
            <w:tcW w:w="1440" w:type="dxa"/>
            <w:shd w:val="clear" w:color="auto" w:fill="auto"/>
            <w:vAlign w:val="center"/>
            <w:hideMark/>
          </w:tcPr>
          <w:p w14:paraId="4D0EEB3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-73.24808</w:t>
            </w:r>
          </w:p>
        </w:tc>
      </w:tr>
      <w:tr w:rsidR="00611A1C" w:rsidRPr="00611A1C" w14:paraId="314CC454" w14:textId="77777777" w:rsidTr="00183EA1">
        <w:trPr>
          <w:trHeight w:val="300"/>
        </w:trPr>
        <w:tc>
          <w:tcPr>
            <w:tcW w:w="1152" w:type="dxa"/>
            <w:shd w:val="clear" w:color="auto" w:fill="auto"/>
            <w:vAlign w:val="center"/>
            <w:hideMark/>
          </w:tcPr>
          <w:p w14:paraId="505D2B89" w14:textId="77777777" w:rsidR="00611A1C" w:rsidRPr="00611A1C" w:rsidRDefault="008F046E" w:rsidP="00611A1C">
            <w:pPr>
              <w:spacing w:line="240" w:lineRule="auto"/>
              <w:jc w:val="center"/>
              <w:rPr>
                <w:rFonts w:ascii="Calibri" w:eastAsia="Times New Roman" w:hAnsi="Calibri" w:cs="Calibri"/>
                <w:color w:val="0563C1"/>
              </w:rPr>
            </w:pPr>
            <w:hyperlink r:id="rId57" w:tgtFrame="_parent" w:history="1">
              <w:r w:rsidR="00611A1C" w:rsidRPr="00611A1C">
                <w:rPr>
                  <w:rFonts w:ascii="Calibri" w:eastAsia="Times New Roman" w:hAnsi="Calibri" w:cs="Calibri"/>
                  <w:color w:val="0563C1"/>
                </w:rPr>
                <w:t>WH072</w:t>
              </w:r>
            </w:hyperlink>
          </w:p>
        </w:tc>
        <w:tc>
          <w:tcPr>
            <w:tcW w:w="2736" w:type="dxa"/>
            <w:shd w:val="clear" w:color="auto" w:fill="auto"/>
            <w:vAlign w:val="center"/>
            <w:hideMark/>
          </w:tcPr>
          <w:p w14:paraId="602BC261"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09CCE8E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510458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2C47404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42.44270</w:t>
            </w:r>
          </w:p>
        </w:tc>
        <w:tc>
          <w:tcPr>
            <w:tcW w:w="1440" w:type="dxa"/>
            <w:shd w:val="clear" w:color="auto" w:fill="auto"/>
            <w:vAlign w:val="center"/>
            <w:hideMark/>
          </w:tcPr>
          <w:p w14:paraId="447AAD0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-73.24646</w:t>
            </w:r>
          </w:p>
        </w:tc>
      </w:tr>
      <w:tr w:rsidR="00611A1C" w:rsidRPr="00611A1C" w14:paraId="631B5FEA" w14:textId="77777777" w:rsidTr="00183EA1">
        <w:trPr>
          <w:trHeight w:val="300"/>
        </w:trPr>
        <w:tc>
          <w:tcPr>
            <w:tcW w:w="1152" w:type="dxa"/>
            <w:shd w:val="clear" w:color="auto" w:fill="auto"/>
            <w:vAlign w:val="center"/>
            <w:hideMark/>
          </w:tcPr>
          <w:p w14:paraId="69149BBC" w14:textId="77777777" w:rsidR="00611A1C" w:rsidRPr="00611A1C" w:rsidRDefault="008F046E" w:rsidP="00611A1C">
            <w:pPr>
              <w:spacing w:line="240" w:lineRule="auto"/>
              <w:jc w:val="center"/>
              <w:rPr>
                <w:rFonts w:ascii="Calibri" w:eastAsia="Times New Roman" w:hAnsi="Calibri" w:cs="Calibri"/>
                <w:color w:val="0563C1"/>
              </w:rPr>
            </w:pPr>
            <w:hyperlink r:id="rId58" w:tgtFrame="_parent" w:history="1">
              <w:r w:rsidR="00611A1C" w:rsidRPr="00611A1C">
                <w:rPr>
                  <w:rFonts w:ascii="Calibri" w:eastAsia="Times New Roman" w:hAnsi="Calibri" w:cs="Calibri"/>
                  <w:color w:val="0563C1"/>
                </w:rPr>
                <w:t>WH073</w:t>
              </w:r>
            </w:hyperlink>
          </w:p>
        </w:tc>
        <w:tc>
          <w:tcPr>
            <w:tcW w:w="2736" w:type="dxa"/>
            <w:shd w:val="clear" w:color="auto" w:fill="auto"/>
            <w:vAlign w:val="center"/>
            <w:hideMark/>
          </w:tcPr>
          <w:p w14:paraId="71A435E5"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43B4820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EEE5AA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1917C2E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42.44469</w:t>
            </w:r>
          </w:p>
        </w:tc>
        <w:tc>
          <w:tcPr>
            <w:tcW w:w="1440" w:type="dxa"/>
            <w:shd w:val="clear" w:color="auto" w:fill="auto"/>
            <w:vAlign w:val="center"/>
            <w:hideMark/>
          </w:tcPr>
          <w:p w14:paraId="3F9C1D4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-73.24460</w:t>
            </w:r>
          </w:p>
        </w:tc>
      </w:tr>
      <w:tr w:rsidR="00611A1C" w:rsidRPr="00611A1C" w14:paraId="09B08A8B" w14:textId="77777777" w:rsidTr="00183EA1">
        <w:trPr>
          <w:trHeight w:val="300"/>
        </w:trPr>
        <w:tc>
          <w:tcPr>
            <w:tcW w:w="1152" w:type="dxa"/>
            <w:shd w:val="clear" w:color="auto" w:fill="auto"/>
            <w:vAlign w:val="center"/>
            <w:hideMark/>
          </w:tcPr>
          <w:p w14:paraId="2C3B8646" w14:textId="77777777" w:rsidR="00611A1C" w:rsidRPr="00611A1C" w:rsidRDefault="008F046E" w:rsidP="00611A1C">
            <w:pPr>
              <w:spacing w:line="240" w:lineRule="auto"/>
              <w:jc w:val="center"/>
              <w:rPr>
                <w:rFonts w:ascii="Calibri" w:eastAsia="Times New Roman" w:hAnsi="Calibri" w:cs="Calibri"/>
                <w:color w:val="0563C1"/>
              </w:rPr>
            </w:pPr>
            <w:hyperlink r:id="rId59" w:tgtFrame="_parent" w:history="1">
              <w:r w:rsidR="00611A1C" w:rsidRPr="00611A1C">
                <w:rPr>
                  <w:rFonts w:ascii="Calibri" w:eastAsia="Times New Roman" w:hAnsi="Calibri" w:cs="Calibri"/>
                  <w:color w:val="0563C1"/>
                </w:rPr>
                <w:t>WH074</w:t>
              </w:r>
            </w:hyperlink>
          </w:p>
        </w:tc>
        <w:tc>
          <w:tcPr>
            <w:tcW w:w="2736" w:type="dxa"/>
            <w:shd w:val="clear" w:color="auto" w:fill="auto"/>
            <w:vAlign w:val="center"/>
            <w:hideMark/>
          </w:tcPr>
          <w:p w14:paraId="1028D99D"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0A310AF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67DA52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6D35AEB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42.45115</w:t>
            </w:r>
          </w:p>
        </w:tc>
        <w:tc>
          <w:tcPr>
            <w:tcW w:w="1440" w:type="dxa"/>
            <w:shd w:val="clear" w:color="auto" w:fill="auto"/>
            <w:vAlign w:val="center"/>
            <w:hideMark/>
          </w:tcPr>
          <w:p w14:paraId="3F7BC13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-73.22677</w:t>
            </w:r>
          </w:p>
        </w:tc>
      </w:tr>
      <w:tr w:rsidR="00611A1C" w:rsidRPr="00611A1C" w14:paraId="5C94F514" w14:textId="77777777" w:rsidTr="00183EA1">
        <w:trPr>
          <w:trHeight w:val="300"/>
        </w:trPr>
        <w:tc>
          <w:tcPr>
            <w:tcW w:w="1152" w:type="dxa"/>
            <w:shd w:val="clear" w:color="auto" w:fill="auto"/>
            <w:vAlign w:val="center"/>
            <w:hideMark/>
          </w:tcPr>
          <w:p w14:paraId="54BF9A03" w14:textId="77777777" w:rsidR="00611A1C" w:rsidRPr="00611A1C" w:rsidRDefault="008F046E" w:rsidP="00611A1C">
            <w:pPr>
              <w:spacing w:line="240" w:lineRule="auto"/>
              <w:jc w:val="center"/>
              <w:rPr>
                <w:rFonts w:ascii="Calibri" w:eastAsia="Times New Roman" w:hAnsi="Calibri" w:cs="Calibri"/>
                <w:color w:val="0563C1"/>
              </w:rPr>
            </w:pPr>
            <w:hyperlink r:id="rId60" w:tgtFrame="_parent" w:history="1">
              <w:r w:rsidR="00611A1C" w:rsidRPr="00611A1C">
                <w:rPr>
                  <w:rFonts w:ascii="Calibri" w:eastAsia="Times New Roman" w:hAnsi="Calibri" w:cs="Calibri"/>
                  <w:color w:val="0563C1"/>
                </w:rPr>
                <w:t>WH077</w:t>
              </w:r>
            </w:hyperlink>
          </w:p>
        </w:tc>
        <w:tc>
          <w:tcPr>
            <w:tcW w:w="2736" w:type="dxa"/>
            <w:shd w:val="clear" w:color="auto" w:fill="auto"/>
            <w:vAlign w:val="center"/>
            <w:hideMark/>
          </w:tcPr>
          <w:p w14:paraId="4DFEBBA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 River</w:t>
            </w:r>
          </w:p>
        </w:tc>
        <w:tc>
          <w:tcPr>
            <w:tcW w:w="1728" w:type="dxa"/>
            <w:shd w:val="clear" w:color="auto" w:fill="auto"/>
            <w:vAlign w:val="center"/>
            <w:hideMark/>
          </w:tcPr>
          <w:p w14:paraId="40725A4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DFE106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Lee</w:t>
            </w:r>
          </w:p>
        </w:tc>
        <w:tc>
          <w:tcPr>
            <w:tcW w:w="1440" w:type="dxa"/>
            <w:shd w:val="clear" w:color="auto" w:fill="auto"/>
            <w:vAlign w:val="center"/>
            <w:hideMark/>
          </w:tcPr>
          <w:p w14:paraId="16C7817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42.31370</w:t>
            </w:r>
          </w:p>
        </w:tc>
        <w:tc>
          <w:tcPr>
            <w:tcW w:w="1440" w:type="dxa"/>
            <w:shd w:val="clear" w:color="auto" w:fill="auto"/>
            <w:vAlign w:val="center"/>
            <w:hideMark/>
          </w:tcPr>
          <w:p w14:paraId="7EBE10B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-73.24689</w:t>
            </w:r>
          </w:p>
        </w:tc>
      </w:tr>
      <w:tr w:rsidR="00611A1C" w:rsidRPr="00611A1C" w14:paraId="395CB2F1" w14:textId="77777777" w:rsidTr="00183EA1">
        <w:trPr>
          <w:trHeight w:val="300"/>
        </w:trPr>
        <w:tc>
          <w:tcPr>
            <w:tcW w:w="1152" w:type="dxa"/>
            <w:shd w:val="clear" w:color="auto" w:fill="auto"/>
            <w:vAlign w:val="center"/>
            <w:hideMark/>
          </w:tcPr>
          <w:p w14:paraId="598AF8F9" w14:textId="77777777" w:rsidR="00611A1C" w:rsidRPr="00611A1C" w:rsidRDefault="008F046E" w:rsidP="00611A1C">
            <w:pPr>
              <w:spacing w:line="240" w:lineRule="auto"/>
              <w:jc w:val="center"/>
              <w:rPr>
                <w:rFonts w:ascii="Calibri" w:eastAsia="Times New Roman" w:hAnsi="Calibri" w:cs="Calibri"/>
                <w:color w:val="0563C1"/>
              </w:rPr>
            </w:pPr>
            <w:hyperlink r:id="rId61" w:tgtFrame="_parent" w:history="1">
              <w:r w:rsidR="00611A1C" w:rsidRPr="00611A1C">
                <w:rPr>
                  <w:rFonts w:ascii="Calibri" w:eastAsia="Times New Roman" w:hAnsi="Calibri" w:cs="Calibri"/>
                  <w:color w:val="0563C1"/>
                </w:rPr>
                <w:t>WH078</w:t>
              </w:r>
            </w:hyperlink>
          </w:p>
        </w:tc>
        <w:tc>
          <w:tcPr>
            <w:tcW w:w="2736" w:type="dxa"/>
            <w:shd w:val="clear" w:color="auto" w:fill="auto"/>
            <w:vAlign w:val="center"/>
            <w:hideMark/>
          </w:tcPr>
          <w:p w14:paraId="6157260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 River</w:t>
            </w:r>
          </w:p>
        </w:tc>
        <w:tc>
          <w:tcPr>
            <w:tcW w:w="1728" w:type="dxa"/>
            <w:shd w:val="clear" w:color="auto" w:fill="auto"/>
            <w:vAlign w:val="center"/>
            <w:hideMark/>
          </w:tcPr>
          <w:p w14:paraId="675AA9A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C2BD7C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Lee</w:t>
            </w:r>
          </w:p>
        </w:tc>
        <w:tc>
          <w:tcPr>
            <w:tcW w:w="1440" w:type="dxa"/>
            <w:shd w:val="clear" w:color="auto" w:fill="auto"/>
            <w:vAlign w:val="center"/>
            <w:hideMark/>
          </w:tcPr>
          <w:p w14:paraId="59016174"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42.32296</w:t>
            </w:r>
          </w:p>
        </w:tc>
        <w:tc>
          <w:tcPr>
            <w:tcW w:w="1440" w:type="dxa"/>
            <w:shd w:val="clear" w:color="auto" w:fill="auto"/>
            <w:vAlign w:val="center"/>
            <w:hideMark/>
          </w:tcPr>
          <w:p w14:paraId="2504848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-73.24216</w:t>
            </w:r>
          </w:p>
        </w:tc>
      </w:tr>
      <w:tr w:rsidR="00611A1C" w:rsidRPr="00611A1C" w14:paraId="3BAADA57" w14:textId="77777777" w:rsidTr="00183EA1">
        <w:trPr>
          <w:trHeight w:val="300"/>
        </w:trPr>
        <w:tc>
          <w:tcPr>
            <w:tcW w:w="1152" w:type="dxa"/>
            <w:shd w:val="clear" w:color="auto" w:fill="auto"/>
            <w:vAlign w:val="center"/>
            <w:hideMark/>
          </w:tcPr>
          <w:p w14:paraId="34498C1C" w14:textId="77777777" w:rsidR="00611A1C" w:rsidRPr="00611A1C" w:rsidRDefault="008F046E" w:rsidP="00611A1C">
            <w:pPr>
              <w:spacing w:line="240" w:lineRule="auto"/>
              <w:jc w:val="center"/>
              <w:rPr>
                <w:rFonts w:ascii="Calibri" w:eastAsia="Times New Roman" w:hAnsi="Calibri" w:cs="Calibri"/>
                <w:color w:val="0563C1"/>
              </w:rPr>
            </w:pPr>
            <w:hyperlink r:id="rId62" w:tgtFrame="_parent" w:history="1">
              <w:r w:rsidR="00611A1C" w:rsidRPr="00611A1C">
                <w:rPr>
                  <w:rFonts w:ascii="Calibri" w:eastAsia="Times New Roman" w:hAnsi="Calibri" w:cs="Calibri"/>
                  <w:color w:val="0563C1"/>
                </w:rPr>
                <w:t>WH079</w:t>
              </w:r>
            </w:hyperlink>
          </w:p>
        </w:tc>
        <w:tc>
          <w:tcPr>
            <w:tcW w:w="2736" w:type="dxa"/>
            <w:shd w:val="clear" w:color="auto" w:fill="auto"/>
            <w:vAlign w:val="center"/>
            <w:hideMark/>
          </w:tcPr>
          <w:p w14:paraId="47499F7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 River</w:t>
            </w:r>
          </w:p>
        </w:tc>
        <w:tc>
          <w:tcPr>
            <w:tcW w:w="1728" w:type="dxa"/>
            <w:shd w:val="clear" w:color="auto" w:fill="auto"/>
            <w:vAlign w:val="center"/>
            <w:hideMark/>
          </w:tcPr>
          <w:p w14:paraId="6E7688F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5471608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Lee</w:t>
            </w:r>
          </w:p>
        </w:tc>
        <w:tc>
          <w:tcPr>
            <w:tcW w:w="1440" w:type="dxa"/>
            <w:shd w:val="clear" w:color="auto" w:fill="auto"/>
            <w:vAlign w:val="center"/>
            <w:hideMark/>
          </w:tcPr>
          <w:p w14:paraId="1C91953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42.29378</w:t>
            </w:r>
          </w:p>
        </w:tc>
        <w:tc>
          <w:tcPr>
            <w:tcW w:w="1440" w:type="dxa"/>
            <w:shd w:val="clear" w:color="auto" w:fill="auto"/>
            <w:vAlign w:val="center"/>
            <w:hideMark/>
          </w:tcPr>
          <w:p w14:paraId="1816BF0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-73.24161</w:t>
            </w:r>
          </w:p>
        </w:tc>
      </w:tr>
      <w:tr w:rsidR="00611A1C" w:rsidRPr="00611A1C" w14:paraId="3BC4CD32" w14:textId="77777777" w:rsidTr="00183EA1">
        <w:trPr>
          <w:trHeight w:val="300"/>
        </w:trPr>
        <w:tc>
          <w:tcPr>
            <w:tcW w:w="1152" w:type="dxa"/>
            <w:shd w:val="clear" w:color="auto" w:fill="auto"/>
            <w:vAlign w:val="center"/>
            <w:hideMark/>
          </w:tcPr>
          <w:p w14:paraId="248705F0" w14:textId="77777777" w:rsidR="00611A1C" w:rsidRPr="00611A1C" w:rsidRDefault="008F046E" w:rsidP="00611A1C">
            <w:pPr>
              <w:spacing w:line="240" w:lineRule="auto"/>
              <w:jc w:val="center"/>
              <w:rPr>
                <w:rFonts w:ascii="Calibri" w:eastAsia="Times New Roman" w:hAnsi="Calibri" w:cs="Calibri"/>
                <w:color w:val="0563C1"/>
              </w:rPr>
            </w:pPr>
            <w:hyperlink r:id="rId63" w:tgtFrame="_parent" w:history="1">
              <w:r w:rsidR="00611A1C" w:rsidRPr="00611A1C">
                <w:rPr>
                  <w:rFonts w:ascii="Calibri" w:eastAsia="Times New Roman" w:hAnsi="Calibri" w:cs="Calibri"/>
                  <w:color w:val="0563C1"/>
                </w:rPr>
                <w:t>WH080</w:t>
              </w:r>
            </w:hyperlink>
          </w:p>
        </w:tc>
        <w:tc>
          <w:tcPr>
            <w:tcW w:w="2736" w:type="dxa"/>
            <w:shd w:val="clear" w:color="auto" w:fill="auto"/>
            <w:vAlign w:val="center"/>
            <w:hideMark/>
          </w:tcPr>
          <w:p w14:paraId="4DD7EE0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 River</w:t>
            </w:r>
          </w:p>
        </w:tc>
        <w:tc>
          <w:tcPr>
            <w:tcW w:w="1728" w:type="dxa"/>
            <w:shd w:val="clear" w:color="auto" w:fill="auto"/>
            <w:vAlign w:val="center"/>
            <w:hideMark/>
          </w:tcPr>
          <w:p w14:paraId="6FD2DD0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0775492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Lee</w:t>
            </w:r>
          </w:p>
        </w:tc>
        <w:tc>
          <w:tcPr>
            <w:tcW w:w="1440" w:type="dxa"/>
            <w:shd w:val="clear" w:color="auto" w:fill="auto"/>
            <w:vAlign w:val="center"/>
            <w:hideMark/>
          </w:tcPr>
          <w:p w14:paraId="398341D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42.30338</w:t>
            </w:r>
          </w:p>
        </w:tc>
        <w:tc>
          <w:tcPr>
            <w:tcW w:w="1440" w:type="dxa"/>
            <w:shd w:val="clear" w:color="auto" w:fill="auto"/>
            <w:vAlign w:val="center"/>
            <w:hideMark/>
          </w:tcPr>
          <w:p w14:paraId="7B81C08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-73.25068</w:t>
            </w:r>
          </w:p>
        </w:tc>
      </w:tr>
      <w:tr w:rsidR="00611A1C" w:rsidRPr="00611A1C" w14:paraId="4E0AD18F" w14:textId="77777777" w:rsidTr="00183EA1">
        <w:trPr>
          <w:trHeight w:val="300"/>
        </w:trPr>
        <w:tc>
          <w:tcPr>
            <w:tcW w:w="1152" w:type="dxa"/>
            <w:shd w:val="clear" w:color="auto" w:fill="auto"/>
            <w:vAlign w:val="center"/>
            <w:hideMark/>
          </w:tcPr>
          <w:p w14:paraId="0800C744" w14:textId="77777777" w:rsidR="00611A1C" w:rsidRPr="00611A1C" w:rsidRDefault="008F046E" w:rsidP="00611A1C">
            <w:pPr>
              <w:spacing w:line="240" w:lineRule="auto"/>
              <w:jc w:val="center"/>
              <w:rPr>
                <w:rFonts w:ascii="Calibri" w:eastAsia="Times New Roman" w:hAnsi="Calibri" w:cs="Calibri"/>
                <w:color w:val="0563C1"/>
              </w:rPr>
            </w:pPr>
            <w:hyperlink r:id="rId64" w:tgtFrame="_parent" w:history="1">
              <w:r w:rsidR="00611A1C" w:rsidRPr="00611A1C">
                <w:rPr>
                  <w:rFonts w:ascii="Calibri" w:eastAsia="Times New Roman" w:hAnsi="Calibri" w:cs="Calibri"/>
                  <w:color w:val="0563C1"/>
                </w:rPr>
                <w:t>WH081</w:t>
              </w:r>
            </w:hyperlink>
          </w:p>
        </w:tc>
        <w:tc>
          <w:tcPr>
            <w:tcW w:w="2736" w:type="dxa"/>
            <w:shd w:val="clear" w:color="auto" w:fill="auto"/>
            <w:vAlign w:val="center"/>
            <w:hideMark/>
          </w:tcPr>
          <w:p w14:paraId="2DC39DE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 River</w:t>
            </w:r>
          </w:p>
        </w:tc>
        <w:tc>
          <w:tcPr>
            <w:tcW w:w="1728" w:type="dxa"/>
            <w:shd w:val="clear" w:color="auto" w:fill="auto"/>
            <w:vAlign w:val="center"/>
            <w:hideMark/>
          </w:tcPr>
          <w:p w14:paraId="448C5E4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5808F98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Lee</w:t>
            </w:r>
          </w:p>
        </w:tc>
        <w:tc>
          <w:tcPr>
            <w:tcW w:w="1440" w:type="dxa"/>
            <w:shd w:val="clear" w:color="auto" w:fill="auto"/>
            <w:vAlign w:val="center"/>
            <w:hideMark/>
          </w:tcPr>
          <w:p w14:paraId="6B5A351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42.28337</w:t>
            </w:r>
          </w:p>
        </w:tc>
        <w:tc>
          <w:tcPr>
            <w:tcW w:w="1440" w:type="dxa"/>
            <w:shd w:val="clear" w:color="auto" w:fill="auto"/>
            <w:vAlign w:val="center"/>
            <w:hideMark/>
          </w:tcPr>
          <w:p w14:paraId="7EB3AD4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-73.24086</w:t>
            </w:r>
          </w:p>
        </w:tc>
      </w:tr>
      <w:tr w:rsidR="00611A1C" w:rsidRPr="00611A1C" w14:paraId="172C644A" w14:textId="77777777" w:rsidTr="00183EA1">
        <w:trPr>
          <w:trHeight w:val="300"/>
        </w:trPr>
        <w:tc>
          <w:tcPr>
            <w:tcW w:w="1152" w:type="dxa"/>
            <w:shd w:val="clear" w:color="auto" w:fill="auto"/>
            <w:vAlign w:val="center"/>
            <w:hideMark/>
          </w:tcPr>
          <w:p w14:paraId="10163C49" w14:textId="77777777" w:rsidR="00611A1C" w:rsidRPr="00611A1C" w:rsidRDefault="008F046E" w:rsidP="00611A1C">
            <w:pPr>
              <w:spacing w:line="240" w:lineRule="auto"/>
              <w:jc w:val="center"/>
              <w:rPr>
                <w:rFonts w:ascii="Calibri" w:eastAsia="Times New Roman" w:hAnsi="Calibri" w:cs="Calibri"/>
                <w:color w:val="0563C1"/>
              </w:rPr>
            </w:pPr>
            <w:hyperlink r:id="rId65" w:tgtFrame="_parent" w:history="1">
              <w:r w:rsidR="00611A1C" w:rsidRPr="00611A1C">
                <w:rPr>
                  <w:rFonts w:ascii="Calibri" w:eastAsia="Times New Roman" w:hAnsi="Calibri" w:cs="Calibri"/>
                  <w:color w:val="0563C1"/>
                </w:rPr>
                <w:t>WH082</w:t>
              </w:r>
            </w:hyperlink>
          </w:p>
        </w:tc>
        <w:tc>
          <w:tcPr>
            <w:tcW w:w="2736" w:type="dxa"/>
            <w:shd w:val="clear" w:color="auto" w:fill="auto"/>
            <w:vAlign w:val="center"/>
            <w:hideMark/>
          </w:tcPr>
          <w:p w14:paraId="44747E8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Willow Brook</w:t>
            </w:r>
          </w:p>
        </w:tc>
        <w:tc>
          <w:tcPr>
            <w:tcW w:w="1728" w:type="dxa"/>
            <w:shd w:val="clear" w:color="auto" w:fill="auto"/>
            <w:vAlign w:val="center"/>
            <w:hideMark/>
          </w:tcPr>
          <w:p w14:paraId="442767D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36C6CE8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Lee</w:t>
            </w:r>
          </w:p>
        </w:tc>
        <w:tc>
          <w:tcPr>
            <w:tcW w:w="1440" w:type="dxa"/>
            <w:shd w:val="clear" w:color="auto" w:fill="auto"/>
            <w:vAlign w:val="center"/>
            <w:hideMark/>
          </w:tcPr>
          <w:p w14:paraId="03ED4EA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42.28337</w:t>
            </w:r>
          </w:p>
        </w:tc>
        <w:tc>
          <w:tcPr>
            <w:tcW w:w="1440" w:type="dxa"/>
            <w:shd w:val="clear" w:color="auto" w:fill="auto"/>
            <w:vAlign w:val="center"/>
            <w:hideMark/>
          </w:tcPr>
          <w:p w14:paraId="41EF5F6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-73.24729</w:t>
            </w:r>
          </w:p>
        </w:tc>
      </w:tr>
      <w:tr w:rsidR="00611A1C" w:rsidRPr="00611A1C" w14:paraId="0E293DBB" w14:textId="77777777" w:rsidTr="00183EA1">
        <w:trPr>
          <w:trHeight w:val="300"/>
        </w:trPr>
        <w:tc>
          <w:tcPr>
            <w:tcW w:w="1152" w:type="dxa"/>
            <w:shd w:val="clear" w:color="auto" w:fill="auto"/>
            <w:vAlign w:val="center"/>
            <w:hideMark/>
          </w:tcPr>
          <w:p w14:paraId="1D102B40" w14:textId="77777777" w:rsidR="00611A1C" w:rsidRPr="00611A1C" w:rsidRDefault="008F046E" w:rsidP="00611A1C">
            <w:pPr>
              <w:spacing w:line="240" w:lineRule="auto"/>
              <w:jc w:val="center"/>
              <w:rPr>
                <w:rFonts w:ascii="Calibri" w:eastAsia="Times New Roman" w:hAnsi="Calibri" w:cs="Calibri"/>
                <w:color w:val="0563C1"/>
              </w:rPr>
            </w:pPr>
            <w:hyperlink r:id="rId66" w:tgtFrame="_parent" w:history="1">
              <w:r w:rsidR="00611A1C" w:rsidRPr="00611A1C">
                <w:rPr>
                  <w:rFonts w:ascii="Calibri" w:eastAsia="Times New Roman" w:hAnsi="Calibri" w:cs="Calibri"/>
                  <w:color w:val="0563C1"/>
                </w:rPr>
                <w:t>WH084</w:t>
              </w:r>
            </w:hyperlink>
          </w:p>
        </w:tc>
        <w:tc>
          <w:tcPr>
            <w:tcW w:w="2736" w:type="dxa"/>
            <w:shd w:val="clear" w:color="auto" w:fill="auto"/>
            <w:vAlign w:val="center"/>
            <w:hideMark/>
          </w:tcPr>
          <w:p w14:paraId="17D9744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Seekonk Brook</w:t>
            </w:r>
          </w:p>
        </w:tc>
        <w:tc>
          <w:tcPr>
            <w:tcW w:w="1728" w:type="dxa"/>
            <w:shd w:val="clear" w:color="auto" w:fill="auto"/>
            <w:vAlign w:val="center"/>
            <w:hideMark/>
          </w:tcPr>
          <w:p w14:paraId="0C4F964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6444CF4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Great Barrington</w:t>
            </w:r>
          </w:p>
        </w:tc>
        <w:tc>
          <w:tcPr>
            <w:tcW w:w="1440" w:type="dxa"/>
            <w:shd w:val="clear" w:color="auto" w:fill="auto"/>
            <w:vAlign w:val="center"/>
            <w:hideMark/>
          </w:tcPr>
          <w:p w14:paraId="3ED0941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42.21348</w:t>
            </w:r>
          </w:p>
        </w:tc>
        <w:tc>
          <w:tcPr>
            <w:tcW w:w="1440" w:type="dxa"/>
            <w:shd w:val="clear" w:color="auto" w:fill="auto"/>
            <w:vAlign w:val="center"/>
            <w:hideMark/>
          </w:tcPr>
          <w:p w14:paraId="62CDD9C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-73.39197</w:t>
            </w:r>
          </w:p>
        </w:tc>
      </w:tr>
      <w:tr w:rsidR="00611A1C" w:rsidRPr="00611A1C" w14:paraId="0EAFCBB0" w14:textId="77777777" w:rsidTr="00183EA1">
        <w:trPr>
          <w:trHeight w:val="300"/>
        </w:trPr>
        <w:tc>
          <w:tcPr>
            <w:tcW w:w="1152" w:type="dxa"/>
            <w:shd w:val="clear" w:color="auto" w:fill="auto"/>
            <w:vAlign w:val="center"/>
            <w:hideMark/>
          </w:tcPr>
          <w:p w14:paraId="5F31E182" w14:textId="77777777" w:rsidR="00611A1C" w:rsidRPr="00611A1C" w:rsidRDefault="008F046E" w:rsidP="00611A1C">
            <w:pPr>
              <w:spacing w:line="240" w:lineRule="auto"/>
              <w:jc w:val="center"/>
              <w:rPr>
                <w:rFonts w:ascii="Calibri" w:eastAsia="Times New Roman" w:hAnsi="Calibri" w:cs="Calibri"/>
                <w:color w:val="0563C1"/>
              </w:rPr>
            </w:pPr>
            <w:hyperlink r:id="rId67" w:tgtFrame="_parent" w:history="1">
              <w:r w:rsidR="00611A1C" w:rsidRPr="00611A1C">
                <w:rPr>
                  <w:rFonts w:ascii="Calibri" w:eastAsia="Times New Roman" w:hAnsi="Calibri" w:cs="Calibri"/>
                  <w:color w:val="0563C1"/>
                </w:rPr>
                <w:t>WH085</w:t>
              </w:r>
            </w:hyperlink>
          </w:p>
        </w:tc>
        <w:tc>
          <w:tcPr>
            <w:tcW w:w="2736" w:type="dxa"/>
            <w:shd w:val="clear" w:color="auto" w:fill="auto"/>
            <w:vAlign w:val="center"/>
            <w:hideMark/>
          </w:tcPr>
          <w:p w14:paraId="3630DFA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Alford Brook</w:t>
            </w:r>
          </w:p>
        </w:tc>
        <w:tc>
          <w:tcPr>
            <w:tcW w:w="1728" w:type="dxa"/>
            <w:shd w:val="clear" w:color="auto" w:fill="auto"/>
            <w:vAlign w:val="center"/>
            <w:hideMark/>
          </w:tcPr>
          <w:p w14:paraId="0BFFED3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43C4CF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Alford</w:t>
            </w:r>
          </w:p>
        </w:tc>
        <w:tc>
          <w:tcPr>
            <w:tcW w:w="1440" w:type="dxa"/>
            <w:shd w:val="clear" w:color="auto" w:fill="auto"/>
            <w:vAlign w:val="center"/>
            <w:hideMark/>
          </w:tcPr>
          <w:p w14:paraId="4862895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42.23825</w:t>
            </w:r>
          </w:p>
        </w:tc>
        <w:tc>
          <w:tcPr>
            <w:tcW w:w="1440" w:type="dxa"/>
            <w:shd w:val="clear" w:color="auto" w:fill="auto"/>
            <w:vAlign w:val="center"/>
            <w:hideMark/>
          </w:tcPr>
          <w:p w14:paraId="073B72C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-73.41173</w:t>
            </w:r>
          </w:p>
        </w:tc>
      </w:tr>
      <w:tr w:rsidR="00611A1C" w:rsidRPr="00611A1C" w14:paraId="5287C018" w14:textId="77777777" w:rsidTr="00183EA1">
        <w:trPr>
          <w:trHeight w:val="300"/>
        </w:trPr>
        <w:tc>
          <w:tcPr>
            <w:tcW w:w="1152" w:type="dxa"/>
            <w:shd w:val="clear" w:color="auto" w:fill="auto"/>
            <w:vAlign w:val="center"/>
            <w:hideMark/>
          </w:tcPr>
          <w:p w14:paraId="0925CEAC" w14:textId="77777777" w:rsidR="00611A1C" w:rsidRPr="00611A1C" w:rsidRDefault="008F046E" w:rsidP="00611A1C">
            <w:pPr>
              <w:spacing w:line="240" w:lineRule="auto"/>
              <w:jc w:val="center"/>
              <w:rPr>
                <w:rFonts w:ascii="Calibri" w:eastAsia="Times New Roman" w:hAnsi="Calibri" w:cs="Calibri"/>
                <w:color w:val="0563C1"/>
              </w:rPr>
            </w:pPr>
            <w:hyperlink r:id="rId68" w:tgtFrame="_parent" w:history="1">
              <w:r w:rsidR="00611A1C" w:rsidRPr="00611A1C">
                <w:rPr>
                  <w:rFonts w:ascii="Calibri" w:eastAsia="Times New Roman" w:hAnsi="Calibri" w:cs="Calibri"/>
                  <w:color w:val="0563C1"/>
                </w:rPr>
                <w:t>WH087</w:t>
              </w:r>
            </w:hyperlink>
          </w:p>
        </w:tc>
        <w:tc>
          <w:tcPr>
            <w:tcW w:w="2736" w:type="dxa"/>
            <w:shd w:val="clear" w:color="auto" w:fill="auto"/>
            <w:vAlign w:val="center"/>
            <w:hideMark/>
          </w:tcPr>
          <w:p w14:paraId="76345590"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EBr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50C37D8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76B3ACE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Dalton</w:t>
            </w:r>
          </w:p>
        </w:tc>
        <w:tc>
          <w:tcPr>
            <w:tcW w:w="1440" w:type="dxa"/>
            <w:shd w:val="clear" w:color="auto" w:fill="auto"/>
            <w:vAlign w:val="center"/>
            <w:hideMark/>
          </w:tcPr>
          <w:p w14:paraId="65FE478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42.47175</w:t>
            </w:r>
          </w:p>
        </w:tc>
        <w:tc>
          <w:tcPr>
            <w:tcW w:w="1440" w:type="dxa"/>
            <w:shd w:val="clear" w:color="auto" w:fill="auto"/>
            <w:vAlign w:val="center"/>
            <w:hideMark/>
          </w:tcPr>
          <w:p w14:paraId="670C00C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-73.16166</w:t>
            </w:r>
          </w:p>
        </w:tc>
      </w:tr>
      <w:tr w:rsidR="00611A1C" w:rsidRPr="00611A1C" w14:paraId="6C49BF35" w14:textId="77777777" w:rsidTr="00183EA1">
        <w:trPr>
          <w:trHeight w:val="300"/>
        </w:trPr>
        <w:tc>
          <w:tcPr>
            <w:tcW w:w="1152" w:type="dxa"/>
            <w:shd w:val="clear" w:color="auto" w:fill="auto"/>
            <w:vAlign w:val="center"/>
            <w:hideMark/>
          </w:tcPr>
          <w:p w14:paraId="3CE129B7" w14:textId="77777777" w:rsidR="00611A1C" w:rsidRPr="00611A1C" w:rsidRDefault="008F046E" w:rsidP="00611A1C">
            <w:pPr>
              <w:spacing w:line="240" w:lineRule="auto"/>
              <w:jc w:val="center"/>
              <w:rPr>
                <w:rFonts w:ascii="Calibri" w:eastAsia="Times New Roman" w:hAnsi="Calibri" w:cs="Calibri"/>
                <w:color w:val="0563C1"/>
              </w:rPr>
            </w:pPr>
            <w:hyperlink r:id="rId69" w:tgtFrame="_parent" w:history="1">
              <w:r w:rsidR="00611A1C" w:rsidRPr="00611A1C">
                <w:rPr>
                  <w:rFonts w:ascii="Calibri" w:eastAsia="Times New Roman" w:hAnsi="Calibri" w:cs="Calibri"/>
                  <w:color w:val="0563C1"/>
                </w:rPr>
                <w:t>WH088</w:t>
              </w:r>
            </w:hyperlink>
          </w:p>
        </w:tc>
        <w:tc>
          <w:tcPr>
            <w:tcW w:w="2736" w:type="dxa"/>
            <w:shd w:val="clear" w:color="auto" w:fill="auto"/>
            <w:vAlign w:val="center"/>
            <w:hideMark/>
          </w:tcPr>
          <w:p w14:paraId="1435030E"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Onota</w:t>
            </w:r>
            <w:proofErr w:type="spellEnd"/>
            <w:r w:rsidRPr="00611A1C">
              <w:rPr>
                <w:rFonts w:ascii="Calibri" w:eastAsia="Times New Roman" w:hAnsi="Calibri" w:cs="Calibri"/>
                <w:color w:val="000000"/>
              </w:rPr>
              <w:t xml:space="preserve"> Brook</w:t>
            </w:r>
          </w:p>
        </w:tc>
        <w:tc>
          <w:tcPr>
            <w:tcW w:w="1728" w:type="dxa"/>
            <w:shd w:val="clear" w:color="auto" w:fill="auto"/>
            <w:vAlign w:val="center"/>
            <w:hideMark/>
          </w:tcPr>
          <w:p w14:paraId="50C2F87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62C2D8E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6807F06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42.46968</w:t>
            </w:r>
          </w:p>
        </w:tc>
        <w:tc>
          <w:tcPr>
            <w:tcW w:w="1440" w:type="dxa"/>
            <w:shd w:val="clear" w:color="auto" w:fill="auto"/>
            <w:vAlign w:val="center"/>
            <w:hideMark/>
          </w:tcPr>
          <w:p w14:paraId="139F95F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-73.25650</w:t>
            </w:r>
          </w:p>
        </w:tc>
      </w:tr>
      <w:tr w:rsidR="00611A1C" w:rsidRPr="00611A1C" w14:paraId="758F887C" w14:textId="77777777" w:rsidTr="00183EA1">
        <w:trPr>
          <w:trHeight w:val="300"/>
        </w:trPr>
        <w:tc>
          <w:tcPr>
            <w:tcW w:w="1152" w:type="dxa"/>
            <w:shd w:val="clear" w:color="auto" w:fill="auto"/>
            <w:vAlign w:val="center"/>
            <w:hideMark/>
          </w:tcPr>
          <w:p w14:paraId="64394C36" w14:textId="77777777" w:rsidR="00611A1C" w:rsidRPr="00611A1C" w:rsidRDefault="008F046E" w:rsidP="00611A1C">
            <w:pPr>
              <w:spacing w:line="240" w:lineRule="auto"/>
              <w:jc w:val="center"/>
              <w:rPr>
                <w:rFonts w:ascii="Calibri" w:eastAsia="Times New Roman" w:hAnsi="Calibri" w:cs="Calibri"/>
                <w:color w:val="0563C1"/>
              </w:rPr>
            </w:pPr>
            <w:hyperlink r:id="rId70" w:tgtFrame="_parent" w:history="1">
              <w:r w:rsidR="00611A1C" w:rsidRPr="00611A1C">
                <w:rPr>
                  <w:rFonts w:ascii="Calibri" w:eastAsia="Times New Roman" w:hAnsi="Calibri" w:cs="Calibri"/>
                  <w:color w:val="0563C1"/>
                </w:rPr>
                <w:t>WH089</w:t>
              </w:r>
            </w:hyperlink>
          </w:p>
        </w:tc>
        <w:tc>
          <w:tcPr>
            <w:tcW w:w="2736" w:type="dxa"/>
            <w:shd w:val="clear" w:color="auto" w:fill="auto"/>
            <w:vAlign w:val="center"/>
            <w:hideMark/>
          </w:tcPr>
          <w:p w14:paraId="443E9DA3"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SWBr</w:t>
            </w:r>
            <w:proofErr w:type="spellEnd"/>
            <w:r w:rsidRPr="00611A1C">
              <w:rPr>
                <w:rFonts w:ascii="Calibri" w:eastAsia="Times New Roman" w:hAnsi="Calibri" w:cs="Calibri"/>
                <w:color w:val="000000"/>
              </w:rPr>
              <w:t>. Housatonic River</w:t>
            </w:r>
          </w:p>
        </w:tc>
        <w:tc>
          <w:tcPr>
            <w:tcW w:w="1728" w:type="dxa"/>
            <w:shd w:val="clear" w:color="auto" w:fill="auto"/>
            <w:vAlign w:val="center"/>
            <w:hideMark/>
          </w:tcPr>
          <w:p w14:paraId="31323D7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6F6D1AD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Pittsfield</w:t>
            </w:r>
          </w:p>
        </w:tc>
        <w:tc>
          <w:tcPr>
            <w:tcW w:w="1440" w:type="dxa"/>
            <w:shd w:val="clear" w:color="auto" w:fill="auto"/>
            <w:vAlign w:val="center"/>
            <w:hideMark/>
          </w:tcPr>
          <w:p w14:paraId="47AB28F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42.43994</w:t>
            </w:r>
          </w:p>
        </w:tc>
        <w:tc>
          <w:tcPr>
            <w:tcW w:w="1440" w:type="dxa"/>
            <w:shd w:val="clear" w:color="auto" w:fill="auto"/>
            <w:vAlign w:val="center"/>
            <w:hideMark/>
          </w:tcPr>
          <w:p w14:paraId="0C5009A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-73.28895</w:t>
            </w:r>
          </w:p>
        </w:tc>
      </w:tr>
      <w:tr w:rsidR="00611A1C" w:rsidRPr="00611A1C" w14:paraId="10F1303C" w14:textId="77777777" w:rsidTr="00183EA1">
        <w:trPr>
          <w:trHeight w:val="300"/>
        </w:trPr>
        <w:tc>
          <w:tcPr>
            <w:tcW w:w="1152" w:type="dxa"/>
            <w:shd w:val="clear" w:color="auto" w:fill="auto"/>
            <w:vAlign w:val="center"/>
            <w:hideMark/>
          </w:tcPr>
          <w:p w14:paraId="1E73F310" w14:textId="77777777" w:rsidR="00611A1C" w:rsidRPr="00611A1C" w:rsidRDefault="008F046E" w:rsidP="00611A1C">
            <w:pPr>
              <w:spacing w:line="240" w:lineRule="auto"/>
              <w:jc w:val="center"/>
              <w:rPr>
                <w:rFonts w:ascii="Calibri" w:eastAsia="Times New Roman" w:hAnsi="Calibri" w:cs="Calibri"/>
                <w:color w:val="0563C1"/>
              </w:rPr>
            </w:pPr>
            <w:hyperlink r:id="rId71" w:tgtFrame="_parent" w:history="1">
              <w:r w:rsidR="00611A1C" w:rsidRPr="00611A1C">
                <w:rPr>
                  <w:rFonts w:ascii="Calibri" w:eastAsia="Times New Roman" w:hAnsi="Calibri" w:cs="Calibri"/>
                  <w:color w:val="0563C1"/>
                </w:rPr>
                <w:t>WH091</w:t>
              </w:r>
            </w:hyperlink>
          </w:p>
        </w:tc>
        <w:tc>
          <w:tcPr>
            <w:tcW w:w="2736" w:type="dxa"/>
            <w:shd w:val="clear" w:color="auto" w:fill="auto"/>
            <w:vAlign w:val="center"/>
            <w:hideMark/>
          </w:tcPr>
          <w:p w14:paraId="7E3942D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Glen Brook</w:t>
            </w:r>
          </w:p>
        </w:tc>
        <w:tc>
          <w:tcPr>
            <w:tcW w:w="1728" w:type="dxa"/>
            <w:shd w:val="clear" w:color="auto" w:fill="auto"/>
            <w:vAlign w:val="center"/>
            <w:hideMark/>
          </w:tcPr>
          <w:p w14:paraId="75C6FC2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Deerfield</w:t>
            </w:r>
          </w:p>
        </w:tc>
        <w:tc>
          <w:tcPr>
            <w:tcW w:w="1980" w:type="dxa"/>
            <w:shd w:val="clear" w:color="auto" w:fill="auto"/>
            <w:vAlign w:val="center"/>
            <w:hideMark/>
          </w:tcPr>
          <w:p w14:paraId="6DC4B60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Leyden</w:t>
            </w:r>
          </w:p>
        </w:tc>
        <w:tc>
          <w:tcPr>
            <w:tcW w:w="1440" w:type="dxa"/>
            <w:shd w:val="clear" w:color="auto" w:fill="auto"/>
            <w:vAlign w:val="center"/>
            <w:hideMark/>
          </w:tcPr>
          <w:p w14:paraId="2E88954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42.67868</w:t>
            </w:r>
          </w:p>
        </w:tc>
        <w:tc>
          <w:tcPr>
            <w:tcW w:w="1440" w:type="dxa"/>
            <w:shd w:val="clear" w:color="auto" w:fill="auto"/>
            <w:vAlign w:val="center"/>
            <w:hideMark/>
          </w:tcPr>
          <w:p w14:paraId="48D43B3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-72.62892</w:t>
            </w:r>
          </w:p>
        </w:tc>
      </w:tr>
      <w:tr w:rsidR="00611A1C" w:rsidRPr="00611A1C" w14:paraId="008C5364" w14:textId="77777777" w:rsidTr="00183EA1">
        <w:trPr>
          <w:trHeight w:val="300"/>
        </w:trPr>
        <w:tc>
          <w:tcPr>
            <w:tcW w:w="1152" w:type="dxa"/>
            <w:shd w:val="clear" w:color="auto" w:fill="auto"/>
            <w:vAlign w:val="center"/>
            <w:hideMark/>
          </w:tcPr>
          <w:p w14:paraId="0FD4338F" w14:textId="77777777" w:rsidR="00611A1C" w:rsidRPr="00611A1C" w:rsidRDefault="008F046E" w:rsidP="00611A1C">
            <w:pPr>
              <w:spacing w:line="240" w:lineRule="auto"/>
              <w:jc w:val="center"/>
              <w:rPr>
                <w:rFonts w:ascii="Calibri" w:eastAsia="Times New Roman" w:hAnsi="Calibri" w:cs="Calibri"/>
                <w:color w:val="0563C1"/>
              </w:rPr>
            </w:pPr>
            <w:hyperlink r:id="rId72" w:tgtFrame="_parent" w:history="1">
              <w:r w:rsidR="00611A1C" w:rsidRPr="00611A1C">
                <w:rPr>
                  <w:rFonts w:ascii="Calibri" w:eastAsia="Times New Roman" w:hAnsi="Calibri" w:cs="Calibri"/>
                  <w:color w:val="0563C1"/>
                </w:rPr>
                <w:t>WH093</w:t>
              </w:r>
            </w:hyperlink>
          </w:p>
        </w:tc>
        <w:tc>
          <w:tcPr>
            <w:tcW w:w="2736" w:type="dxa"/>
            <w:shd w:val="clear" w:color="auto" w:fill="auto"/>
            <w:vAlign w:val="center"/>
            <w:hideMark/>
          </w:tcPr>
          <w:p w14:paraId="2C4A482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Hinsdale Brook</w:t>
            </w:r>
          </w:p>
        </w:tc>
        <w:tc>
          <w:tcPr>
            <w:tcW w:w="1728" w:type="dxa"/>
            <w:shd w:val="clear" w:color="auto" w:fill="auto"/>
            <w:vAlign w:val="center"/>
            <w:hideMark/>
          </w:tcPr>
          <w:p w14:paraId="38BF037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Deerfield</w:t>
            </w:r>
          </w:p>
        </w:tc>
        <w:tc>
          <w:tcPr>
            <w:tcW w:w="1980" w:type="dxa"/>
            <w:shd w:val="clear" w:color="auto" w:fill="auto"/>
            <w:vAlign w:val="center"/>
            <w:hideMark/>
          </w:tcPr>
          <w:p w14:paraId="12F3E8E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Shelburne</w:t>
            </w:r>
          </w:p>
        </w:tc>
        <w:tc>
          <w:tcPr>
            <w:tcW w:w="1440" w:type="dxa"/>
            <w:shd w:val="clear" w:color="auto" w:fill="auto"/>
            <w:vAlign w:val="center"/>
            <w:hideMark/>
          </w:tcPr>
          <w:p w14:paraId="3239EFF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42.63169</w:t>
            </w:r>
          </w:p>
        </w:tc>
        <w:tc>
          <w:tcPr>
            <w:tcW w:w="1440" w:type="dxa"/>
            <w:shd w:val="clear" w:color="auto" w:fill="auto"/>
            <w:vAlign w:val="center"/>
            <w:hideMark/>
          </w:tcPr>
          <w:p w14:paraId="73B84DC4"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-72.65607</w:t>
            </w:r>
          </w:p>
        </w:tc>
      </w:tr>
      <w:tr w:rsidR="00611A1C" w:rsidRPr="00611A1C" w14:paraId="40ED1DAA" w14:textId="77777777" w:rsidTr="00183EA1">
        <w:trPr>
          <w:trHeight w:val="300"/>
        </w:trPr>
        <w:tc>
          <w:tcPr>
            <w:tcW w:w="1152" w:type="dxa"/>
            <w:shd w:val="clear" w:color="auto" w:fill="auto"/>
            <w:vAlign w:val="center"/>
            <w:hideMark/>
          </w:tcPr>
          <w:p w14:paraId="2267C81F" w14:textId="77777777" w:rsidR="00611A1C" w:rsidRPr="00611A1C" w:rsidRDefault="008F046E" w:rsidP="00611A1C">
            <w:pPr>
              <w:spacing w:line="240" w:lineRule="auto"/>
              <w:jc w:val="center"/>
              <w:rPr>
                <w:rFonts w:ascii="Calibri" w:eastAsia="Times New Roman" w:hAnsi="Calibri" w:cs="Calibri"/>
                <w:color w:val="0563C1"/>
              </w:rPr>
            </w:pPr>
            <w:hyperlink r:id="rId73" w:tgtFrame="_parent" w:history="1">
              <w:r w:rsidR="00611A1C" w:rsidRPr="00611A1C">
                <w:rPr>
                  <w:rFonts w:ascii="Calibri" w:eastAsia="Times New Roman" w:hAnsi="Calibri" w:cs="Calibri"/>
                  <w:color w:val="0563C1"/>
                </w:rPr>
                <w:t>WH095</w:t>
              </w:r>
            </w:hyperlink>
          </w:p>
        </w:tc>
        <w:tc>
          <w:tcPr>
            <w:tcW w:w="2736" w:type="dxa"/>
            <w:shd w:val="clear" w:color="auto" w:fill="auto"/>
            <w:vAlign w:val="center"/>
            <w:hideMark/>
          </w:tcPr>
          <w:p w14:paraId="5EBB438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Clesson Brook</w:t>
            </w:r>
          </w:p>
        </w:tc>
        <w:tc>
          <w:tcPr>
            <w:tcW w:w="1728" w:type="dxa"/>
            <w:shd w:val="clear" w:color="auto" w:fill="auto"/>
            <w:vAlign w:val="center"/>
            <w:hideMark/>
          </w:tcPr>
          <w:p w14:paraId="511B320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Deerfield</w:t>
            </w:r>
          </w:p>
        </w:tc>
        <w:tc>
          <w:tcPr>
            <w:tcW w:w="1980" w:type="dxa"/>
            <w:shd w:val="clear" w:color="auto" w:fill="auto"/>
            <w:vAlign w:val="center"/>
            <w:hideMark/>
          </w:tcPr>
          <w:p w14:paraId="1B5B3FB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Buckland</w:t>
            </w:r>
          </w:p>
        </w:tc>
        <w:tc>
          <w:tcPr>
            <w:tcW w:w="1440" w:type="dxa"/>
            <w:shd w:val="clear" w:color="auto" w:fill="auto"/>
            <w:vAlign w:val="center"/>
            <w:hideMark/>
          </w:tcPr>
          <w:p w14:paraId="16A8FF8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42.60170</w:t>
            </w:r>
          </w:p>
        </w:tc>
        <w:tc>
          <w:tcPr>
            <w:tcW w:w="1440" w:type="dxa"/>
            <w:shd w:val="clear" w:color="auto" w:fill="auto"/>
            <w:vAlign w:val="center"/>
            <w:hideMark/>
          </w:tcPr>
          <w:p w14:paraId="6C602EB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-72.77793</w:t>
            </w:r>
          </w:p>
        </w:tc>
      </w:tr>
      <w:tr w:rsidR="00611A1C" w:rsidRPr="00611A1C" w14:paraId="37F8181B" w14:textId="77777777" w:rsidTr="00183EA1">
        <w:trPr>
          <w:trHeight w:val="300"/>
        </w:trPr>
        <w:tc>
          <w:tcPr>
            <w:tcW w:w="1152" w:type="dxa"/>
            <w:shd w:val="clear" w:color="auto" w:fill="auto"/>
            <w:vAlign w:val="center"/>
            <w:hideMark/>
          </w:tcPr>
          <w:p w14:paraId="6397CDE9" w14:textId="77777777" w:rsidR="00611A1C" w:rsidRPr="00611A1C" w:rsidRDefault="008F046E" w:rsidP="00611A1C">
            <w:pPr>
              <w:spacing w:line="240" w:lineRule="auto"/>
              <w:jc w:val="center"/>
              <w:rPr>
                <w:rFonts w:ascii="Calibri" w:eastAsia="Times New Roman" w:hAnsi="Calibri" w:cs="Calibri"/>
                <w:color w:val="0563C1"/>
              </w:rPr>
            </w:pPr>
            <w:hyperlink r:id="rId74" w:tgtFrame="_parent" w:history="1">
              <w:r w:rsidR="00611A1C" w:rsidRPr="00611A1C">
                <w:rPr>
                  <w:rFonts w:ascii="Calibri" w:eastAsia="Times New Roman" w:hAnsi="Calibri" w:cs="Calibri"/>
                  <w:color w:val="0563C1"/>
                </w:rPr>
                <w:t>WH096</w:t>
              </w:r>
            </w:hyperlink>
          </w:p>
        </w:tc>
        <w:tc>
          <w:tcPr>
            <w:tcW w:w="2736" w:type="dxa"/>
            <w:shd w:val="clear" w:color="auto" w:fill="auto"/>
            <w:vAlign w:val="center"/>
            <w:hideMark/>
          </w:tcPr>
          <w:p w14:paraId="4B2BA36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Dragon Brook</w:t>
            </w:r>
          </w:p>
        </w:tc>
        <w:tc>
          <w:tcPr>
            <w:tcW w:w="1728" w:type="dxa"/>
            <w:shd w:val="clear" w:color="auto" w:fill="auto"/>
            <w:vAlign w:val="center"/>
            <w:hideMark/>
          </w:tcPr>
          <w:p w14:paraId="6429AAD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Deerfield</w:t>
            </w:r>
          </w:p>
        </w:tc>
        <w:tc>
          <w:tcPr>
            <w:tcW w:w="1980" w:type="dxa"/>
            <w:shd w:val="clear" w:color="auto" w:fill="auto"/>
            <w:vAlign w:val="center"/>
            <w:hideMark/>
          </w:tcPr>
          <w:p w14:paraId="2D8C124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Shelburne</w:t>
            </w:r>
          </w:p>
        </w:tc>
        <w:tc>
          <w:tcPr>
            <w:tcW w:w="1440" w:type="dxa"/>
            <w:shd w:val="clear" w:color="auto" w:fill="auto"/>
            <w:vAlign w:val="center"/>
            <w:hideMark/>
          </w:tcPr>
          <w:p w14:paraId="71A650F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42.57791</w:t>
            </w:r>
          </w:p>
        </w:tc>
        <w:tc>
          <w:tcPr>
            <w:tcW w:w="1440" w:type="dxa"/>
            <w:shd w:val="clear" w:color="auto" w:fill="auto"/>
            <w:vAlign w:val="center"/>
            <w:hideMark/>
          </w:tcPr>
          <w:p w14:paraId="147DC4E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-72.68462</w:t>
            </w:r>
          </w:p>
        </w:tc>
      </w:tr>
      <w:tr w:rsidR="00611A1C" w:rsidRPr="00611A1C" w14:paraId="54B40713" w14:textId="77777777" w:rsidTr="00183EA1">
        <w:trPr>
          <w:trHeight w:val="300"/>
        </w:trPr>
        <w:tc>
          <w:tcPr>
            <w:tcW w:w="1152" w:type="dxa"/>
            <w:shd w:val="clear" w:color="auto" w:fill="auto"/>
            <w:vAlign w:val="center"/>
            <w:hideMark/>
          </w:tcPr>
          <w:p w14:paraId="43C18825" w14:textId="77777777" w:rsidR="00611A1C" w:rsidRPr="00611A1C" w:rsidRDefault="008F046E" w:rsidP="00611A1C">
            <w:pPr>
              <w:spacing w:line="240" w:lineRule="auto"/>
              <w:jc w:val="center"/>
              <w:rPr>
                <w:rFonts w:ascii="Calibri" w:eastAsia="Times New Roman" w:hAnsi="Calibri" w:cs="Calibri"/>
                <w:color w:val="0563C1"/>
              </w:rPr>
            </w:pPr>
            <w:hyperlink r:id="rId75" w:tgtFrame="_parent" w:history="1">
              <w:r w:rsidR="00611A1C" w:rsidRPr="00611A1C">
                <w:rPr>
                  <w:rFonts w:ascii="Calibri" w:eastAsia="Times New Roman" w:hAnsi="Calibri" w:cs="Calibri"/>
                  <w:color w:val="0563C1"/>
                </w:rPr>
                <w:t>WH097</w:t>
              </w:r>
            </w:hyperlink>
          </w:p>
        </w:tc>
        <w:tc>
          <w:tcPr>
            <w:tcW w:w="2736" w:type="dxa"/>
            <w:shd w:val="clear" w:color="auto" w:fill="auto"/>
            <w:vAlign w:val="center"/>
            <w:hideMark/>
          </w:tcPr>
          <w:p w14:paraId="36262B97"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UBr</w:t>
            </w:r>
            <w:proofErr w:type="spellEnd"/>
            <w:r w:rsidRPr="00611A1C">
              <w:rPr>
                <w:rFonts w:ascii="Calibri" w:eastAsia="Times New Roman" w:hAnsi="Calibri" w:cs="Calibri"/>
                <w:color w:val="000000"/>
              </w:rPr>
              <w:t>. Clesson Brook</w:t>
            </w:r>
          </w:p>
        </w:tc>
        <w:tc>
          <w:tcPr>
            <w:tcW w:w="1728" w:type="dxa"/>
            <w:shd w:val="clear" w:color="auto" w:fill="auto"/>
            <w:vAlign w:val="center"/>
            <w:hideMark/>
          </w:tcPr>
          <w:p w14:paraId="716315C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Deerfield</w:t>
            </w:r>
          </w:p>
        </w:tc>
        <w:tc>
          <w:tcPr>
            <w:tcW w:w="1980" w:type="dxa"/>
            <w:shd w:val="clear" w:color="auto" w:fill="auto"/>
            <w:vAlign w:val="center"/>
            <w:hideMark/>
          </w:tcPr>
          <w:p w14:paraId="01481A1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Ashfield</w:t>
            </w:r>
          </w:p>
        </w:tc>
        <w:tc>
          <w:tcPr>
            <w:tcW w:w="1440" w:type="dxa"/>
            <w:shd w:val="clear" w:color="auto" w:fill="auto"/>
            <w:vAlign w:val="center"/>
            <w:hideMark/>
          </w:tcPr>
          <w:p w14:paraId="461CA17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42.55487</w:t>
            </w:r>
          </w:p>
        </w:tc>
        <w:tc>
          <w:tcPr>
            <w:tcW w:w="1440" w:type="dxa"/>
            <w:shd w:val="clear" w:color="auto" w:fill="auto"/>
            <w:vAlign w:val="center"/>
            <w:hideMark/>
          </w:tcPr>
          <w:p w14:paraId="536B414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-72.80962</w:t>
            </w:r>
          </w:p>
        </w:tc>
      </w:tr>
      <w:tr w:rsidR="00611A1C" w:rsidRPr="00611A1C" w14:paraId="3363EB13" w14:textId="77777777" w:rsidTr="00183EA1">
        <w:trPr>
          <w:trHeight w:val="300"/>
        </w:trPr>
        <w:tc>
          <w:tcPr>
            <w:tcW w:w="1152" w:type="dxa"/>
            <w:shd w:val="clear" w:color="auto" w:fill="auto"/>
            <w:vAlign w:val="center"/>
            <w:hideMark/>
          </w:tcPr>
          <w:p w14:paraId="19804C48" w14:textId="77777777" w:rsidR="00611A1C" w:rsidRPr="00611A1C" w:rsidRDefault="008F046E" w:rsidP="00611A1C">
            <w:pPr>
              <w:spacing w:line="240" w:lineRule="auto"/>
              <w:jc w:val="center"/>
              <w:rPr>
                <w:rFonts w:ascii="Calibri" w:eastAsia="Times New Roman" w:hAnsi="Calibri" w:cs="Calibri"/>
                <w:color w:val="0563C1"/>
              </w:rPr>
            </w:pPr>
            <w:hyperlink r:id="rId76" w:tgtFrame="_parent" w:history="1">
              <w:r w:rsidR="00611A1C" w:rsidRPr="00611A1C">
                <w:rPr>
                  <w:rFonts w:ascii="Calibri" w:eastAsia="Times New Roman" w:hAnsi="Calibri" w:cs="Calibri"/>
                  <w:color w:val="0563C1"/>
                </w:rPr>
                <w:t>WH098</w:t>
              </w:r>
            </w:hyperlink>
          </w:p>
        </w:tc>
        <w:tc>
          <w:tcPr>
            <w:tcW w:w="2736" w:type="dxa"/>
            <w:shd w:val="clear" w:color="auto" w:fill="auto"/>
            <w:vAlign w:val="center"/>
            <w:hideMark/>
          </w:tcPr>
          <w:p w14:paraId="61388BD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South River</w:t>
            </w:r>
          </w:p>
        </w:tc>
        <w:tc>
          <w:tcPr>
            <w:tcW w:w="1728" w:type="dxa"/>
            <w:shd w:val="clear" w:color="auto" w:fill="auto"/>
            <w:vAlign w:val="center"/>
            <w:hideMark/>
          </w:tcPr>
          <w:p w14:paraId="5159A7A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Deerfield</w:t>
            </w:r>
          </w:p>
        </w:tc>
        <w:tc>
          <w:tcPr>
            <w:tcW w:w="1980" w:type="dxa"/>
            <w:shd w:val="clear" w:color="auto" w:fill="auto"/>
            <w:vAlign w:val="center"/>
            <w:hideMark/>
          </w:tcPr>
          <w:p w14:paraId="77815E6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Ashfield</w:t>
            </w:r>
          </w:p>
        </w:tc>
        <w:tc>
          <w:tcPr>
            <w:tcW w:w="1440" w:type="dxa"/>
            <w:shd w:val="clear" w:color="auto" w:fill="auto"/>
            <w:vAlign w:val="center"/>
            <w:hideMark/>
          </w:tcPr>
          <w:p w14:paraId="390F59C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42.51072</w:t>
            </w:r>
          </w:p>
        </w:tc>
        <w:tc>
          <w:tcPr>
            <w:tcW w:w="1440" w:type="dxa"/>
            <w:shd w:val="clear" w:color="auto" w:fill="auto"/>
            <w:vAlign w:val="center"/>
            <w:hideMark/>
          </w:tcPr>
          <w:p w14:paraId="1CF30DC4"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-72.77398</w:t>
            </w:r>
          </w:p>
        </w:tc>
      </w:tr>
      <w:tr w:rsidR="00611A1C" w:rsidRPr="00611A1C" w14:paraId="3532CA25" w14:textId="77777777" w:rsidTr="00183EA1">
        <w:trPr>
          <w:trHeight w:val="300"/>
        </w:trPr>
        <w:tc>
          <w:tcPr>
            <w:tcW w:w="1152" w:type="dxa"/>
            <w:shd w:val="clear" w:color="auto" w:fill="auto"/>
            <w:vAlign w:val="center"/>
            <w:hideMark/>
          </w:tcPr>
          <w:p w14:paraId="1B3E0DB3" w14:textId="77777777" w:rsidR="00611A1C" w:rsidRPr="00611A1C" w:rsidRDefault="008F046E" w:rsidP="00611A1C">
            <w:pPr>
              <w:spacing w:line="240" w:lineRule="auto"/>
              <w:jc w:val="center"/>
              <w:rPr>
                <w:rFonts w:ascii="Calibri" w:eastAsia="Times New Roman" w:hAnsi="Calibri" w:cs="Calibri"/>
                <w:color w:val="0563C1"/>
              </w:rPr>
            </w:pPr>
            <w:hyperlink r:id="rId77" w:tgtFrame="_parent" w:history="1">
              <w:r w:rsidR="00611A1C" w:rsidRPr="00611A1C">
                <w:rPr>
                  <w:rFonts w:ascii="Calibri" w:eastAsia="Times New Roman" w:hAnsi="Calibri" w:cs="Calibri"/>
                  <w:color w:val="0563C1"/>
                </w:rPr>
                <w:t>WH100</w:t>
              </w:r>
            </w:hyperlink>
          </w:p>
        </w:tc>
        <w:tc>
          <w:tcPr>
            <w:tcW w:w="2736" w:type="dxa"/>
            <w:shd w:val="clear" w:color="auto" w:fill="auto"/>
            <w:vAlign w:val="center"/>
            <w:hideMark/>
          </w:tcPr>
          <w:p w14:paraId="3C916AF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South River</w:t>
            </w:r>
          </w:p>
        </w:tc>
        <w:tc>
          <w:tcPr>
            <w:tcW w:w="1728" w:type="dxa"/>
            <w:shd w:val="clear" w:color="auto" w:fill="auto"/>
            <w:vAlign w:val="center"/>
            <w:hideMark/>
          </w:tcPr>
          <w:p w14:paraId="31C1195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Deerfield</w:t>
            </w:r>
          </w:p>
        </w:tc>
        <w:tc>
          <w:tcPr>
            <w:tcW w:w="1980" w:type="dxa"/>
            <w:shd w:val="clear" w:color="auto" w:fill="auto"/>
            <w:vAlign w:val="center"/>
            <w:hideMark/>
          </w:tcPr>
          <w:p w14:paraId="57F6CEE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Conway</w:t>
            </w:r>
          </w:p>
        </w:tc>
        <w:tc>
          <w:tcPr>
            <w:tcW w:w="1440" w:type="dxa"/>
            <w:shd w:val="clear" w:color="auto" w:fill="auto"/>
            <w:vAlign w:val="center"/>
            <w:hideMark/>
          </w:tcPr>
          <w:p w14:paraId="326BCCF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42.51623</w:t>
            </w:r>
          </w:p>
        </w:tc>
        <w:tc>
          <w:tcPr>
            <w:tcW w:w="1440" w:type="dxa"/>
            <w:shd w:val="clear" w:color="auto" w:fill="auto"/>
            <w:vAlign w:val="center"/>
            <w:hideMark/>
          </w:tcPr>
          <w:p w14:paraId="6CA29B7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-72.74638</w:t>
            </w:r>
          </w:p>
        </w:tc>
      </w:tr>
      <w:tr w:rsidR="00611A1C" w:rsidRPr="00611A1C" w14:paraId="1F2F8B83" w14:textId="77777777" w:rsidTr="00183EA1">
        <w:trPr>
          <w:trHeight w:val="300"/>
        </w:trPr>
        <w:tc>
          <w:tcPr>
            <w:tcW w:w="1152" w:type="dxa"/>
            <w:shd w:val="clear" w:color="auto" w:fill="auto"/>
            <w:vAlign w:val="center"/>
            <w:hideMark/>
          </w:tcPr>
          <w:p w14:paraId="7881C3FB" w14:textId="77777777" w:rsidR="00611A1C" w:rsidRPr="00611A1C" w:rsidRDefault="008F046E" w:rsidP="00611A1C">
            <w:pPr>
              <w:spacing w:line="240" w:lineRule="auto"/>
              <w:jc w:val="center"/>
              <w:rPr>
                <w:rFonts w:ascii="Calibri" w:eastAsia="Times New Roman" w:hAnsi="Calibri" w:cs="Calibri"/>
                <w:color w:val="0563C1"/>
              </w:rPr>
            </w:pPr>
            <w:hyperlink r:id="rId78" w:tgtFrame="_parent" w:history="1">
              <w:r w:rsidR="00611A1C" w:rsidRPr="00611A1C">
                <w:rPr>
                  <w:rFonts w:ascii="Calibri" w:eastAsia="Times New Roman" w:hAnsi="Calibri" w:cs="Calibri"/>
                  <w:color w:val="0563C1"/>
                </w:rPr>
                <w:t>WH103</w:t>
              </w:r>
            </w:hyperlink>
          </w:p>
        </w:tc>
        <w:tc>
          <w:tcPr>
            <w:tcW w:w="2736" w:type="dxa"/>
            <w:shd w:val="clear" w:color="auto" w:fill="auto"/>
            <w:vAlign w:val="center"/>
            <w:hideMark/>
          </w:tcPr>
          <w:p w14:paraId="6677F95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Hemlock Brook</w:t>
            </w:r>
          </w:p>
        </w:tc>
        <w:tc>
          <w:tcPr>
            <w:tcW w:w="1728" w:type="dxa"/>
            <w:shd w:val="clear" w:color="auto" w:fill="auto"/>
            <w:vAlign w:val="center"/>
            <w:hideMark/>
          </w:tcPr>
          <w:p w14:paraId="23A656D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3F5DC80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0BCF733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42.72550</w:t>
            </w:r>
          </w:p>
        </w:tc>
        <w:tc>
          <w:tcPr>
            <w:tcW w:w="1440" w:type="dxa"/>
            <w:shd w:val="clear" w:color="auto" w:fill="auto"/>
            <w:vAlign w:val="center"/>
            <w:hideMark/>
          </w:tcPr>
          <w:p w14:paraId="3082A63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-73.20740</w:t>
            </w:r>
          </w:p>
        </w:tc>
      </w:tr>
      <w:tr w:rsidR="00611A1C" w:rsidRPr="00611A1C" w14:paraId="3D044E04" w14:textId="77777777" w:rsidTr="00183EA1">
        <w:trPr>
          <w:trHeight w:val="300"/>
        </w:trPr>
        <w:tc>
          <w:tcPr>
            <w:tcW w:w="1152" w:type="dxa"/>
            <w:shd w:val="clear" w:color="auto" w:fill="auto"/>
            <w:vAlign w:val="center"/>
            <w:hideMark/>
          </w:tcPr>
          <w:p w14:paraId="7E07D9E8" w14:textId="77777777" w:rsidR="00611A1C" w:rsidRPr="00611A1C" w:rsidRDefault="008F046E" w:rsidP="00611A1C">
            <w:pPr>
              <w:spacing w:line="240" w:lineRule="auto"/>
              <w:jc w:val="center"/>
              <w:rPr>
                <w:rFonts w:ascii="Calibri" w:eastAsia="Times New Roman" w:hAnsi="Calibri" w:cs="Calibri"/>
                <w:color w:val="0563C1"/>
              </w:rPr>
            </w:pPr>
            <w:hyperlink r:id="rId79" w:tgtFrame="_parent" w:history="1">
              <w:r w:rsidR="00611A1C" w:rsidRPr="00611A1C">
                <w:rPr>
                  <w:rFonts w:ascii="Calibri" w:eastAsia="Times New Roman" w:hAnsi="Calibri" w:cs="Calibri"/>
                  <w:color w:val="0563C1"/>
                </w:rPr>
                <w:t>WH104</w:t>
              </w:r>
            </w:hyperlink>
          </w:p>
        </w:tc>
        <w:tc>
          <w:tcPr>
            <w:tcW w:w="2736" w:type="dxa"/>
            <w:shd w:val="clear" w:color="auto" w:fill="auto"/>
            <w:vAlign w:val="center"/>
            <w:hideMark/>
          </w:tcPr>
          <w:p w14:paraId="38ADDEB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014517C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52ACE65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4E0E277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42.72871</w:t>
            </w:r>
          </w:p>
        </w:tc>
        <w:tc>
          <w:tcPr>
            <w:tcW w:w="1440" w:type="dxa"/>
            <w:shd w:val="clear" w:color="auto" w:fill="auto"/>
            <w:vAlign w:val="center"/>
            <w:hideMark/>
          </w:tcPr>
          <w:p w14:paraId="100C256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-73.20692</w:t>
            </w:r>
          </w:p>
        </w:tc>
      </w:tr>
      <w:tr w:rsidR="00611A1C" w:rsidRPr="00611A1C" w14:paraId="60631174" w14:textId="77777777" w:rsidTr="00183EA1">
        <w:trPr>
          <w:trHeight w:val="300"/>
        </w:trPr>
        <w:tc>
          <w:tcPr>
            <w:tcW w:w="1152" w:type="dxa"/>
            <w:shd w:val="clear" w:color="auto" w:fill="auto"/>
            <w:vAlign w:val="center"/>
            <w:hideMark/>
          </w:tcPr>
          <w:p w14:paraId="6931C89E" w14:textId="77777777" w:rsidR="00611A1C" w:rsidRPr="00611A1C" w:rsidRDefault="008F046E" w:rsidP="00611A1C">
            <w:pPr>
              <w:spacing w:line="240" w:lineRule="auto"/>
              <w:jc w:val="center"/>
              <w:rPr>
                <w:rFonts w:ascii="Calibri" w:eastAsia="Times New Roman" w:hAnsi="Calibri" w:cs="Calibri"/>
                <w:color w:val="0563C1"/>
              </w:rPr>
            </w:pPr>
            <w:hyperlink r:id="rId80" w:tgtFrame="_parent" w:history="1">
              <w:r w:rsidR="00611A1C" w:rsidRPr="00611A1C">
                <w:rPr>
                  <w:rFonts w:ascii="Calibri" w:eastAsia="Times New Roman" w:hAnsi="Calibri" w:cs="Calibri"/>
                  <w:color w:val="0563C1"/>
                </w:rPr>
                <w:t>WH105</w:t>
              </w:r>
            </w:hyperlink>
          </w:p>
        </w:tc>
        <w:tc>
          <w:tcPr>
            <w:tcW w:w="2736" w:type="dxa"/>
            <w:shd w:val="clear" w:color="auto" w:fill="auto"/>
            <w:vAlign w:val="center"/>
            <w:hideMark/>
          </w:tcPr>
          <w:p w14:paraId="75033EB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188AF03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252F3FA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20AAE92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42.73027</w:t>
            </w:r>
          </w:p>
        </w:tc>
        <w:tc>
          <w:tcPr>
            <w:tcW w:w="1440" w:type="dxa"/>
            <w:shd w:val="clear" w:color="auto" w:fill="auto"/>
            <w:vAlign w:val="center"/>
            <w:hideMark/>
          </w:tcPr>
          <w:p w14:paraId="57BF491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-73.21564</w:t>
            </w:r>
          </w:p>
        </w:tc>
      </w:tr>
      <w:tr w:rsidR="00611A1C" w:rsidRPr="00611A1C" w14:paraId="0F0597CD" w14:textId="77777777" w:rsidTr="00183EA1">
        <w:trPr>
          <w:trHeight w:val="300"/>
        </w:trPr>
        <w:tc>
          <w:tcPr>
            <w:tcW w:w="1152" w:type="dxa"/>
            <w:shd w:val="clear" w:color="auto" w:fill="auto"/>
            <w:vAlign w:val="center"/>
            <w:hideMark/>
          </w:tcPr>
          <w:p w14:paraId="53A167C8" w14:textId="77777777" w:rsidR="00611A1C" w:rsidRPr="00611A1C" w:rsidRDefault="008F046E" w:rsidP="00611A1C">
            <w:pPr>
              <w:spacing w:line="240" w:lineRule="auto"/>
              <w:jc w:val="center"/>
              <w:rPr>
                <w:rFonts w:ascii="Calibri" w:eastAsia="Times New Roman" w:hAnsi="Calibri" w:cs="Calibri"/>
                <w:color w:val="0563C1"/>
              </w:rPr>
            </w:pPr>
            <w:hyperlink r:id="rId81" w:tgtFrame="_parent" w:history="1">
              <w:r w:rsidR="00611A1C" w:rsidRPr="00611A1C">
                <w:rPr>
                  <w:rFonts w:ascii="Calibri" w:eastAsia="Times New Roman" w:hAnsi="Calibri" w:cs="Calibri"/>
                  <w:color w:val="0563C1"/>
                </w:rPr>
                <w:t>WH106</w:t>
              </w:r>
            </w:hyperlink>
          </w:p>
        </w:tc>
        <w:tc>
          <w:tcPr>
            <w:tcW w:w="2736" w:type="dxa"/>
            <w:shd w:val="clear" w:color="auto" w:fill="auto"/>
            <w:vAlign w:val="center"/>
            <w:hideMark/>
          </w:tcPr>
          <w:p w14:paraId="7FEFAAB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Hemlock Brook</w:t>
            </w:r>
          </w:p>
        </w:tc>
        <w:tc>
          <w:tcPr>
            <w:tcW w:w="1728" w:type="dxa"/>
            <w:shd w:val="clear" w:color="auto" w:fill="auto"/>
            <w:vAlign w:val="center"/>
            <w:hideMark/>
          </w:tcPr>
          <w:p w14:paraId="28745D5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132D6AA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506194A2"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42.71939</w:t>
            </w:r>
          </w:p>
        </w:tc>
        <w:tc>
          <w:tcPr>
            <w:tcW w:w="1440" w:type="dxa"/>
            <w:shd w:val="clear" w:color="auto" w:fill="auto"/>
            <w:vAlign w:val="center"/>
            <w:hideMark/>
          </w:tcPr>
          <w:p w14:paraId="4A8FF06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-73.20967</w:t>
            </w:r>
          </w:p>
        </w:tc>
      </w:tr>
      <w:tr w:rsidR="00611A1C" w:rsidRPr="00611A1C" w14:paraId="19462FB8" w14:textId="77777777" w:rsidTr="00183EA1">
        <w:trPr>
          <w:trHeight w:val="300"/>
        </w:trPr>
        <w:tc>
          <w:tcPr>
            <w:tcW w:w="1152" w:type="dxa"/>
            <w:shd w:val="clear" w:color="auto" w:fill="auto"/>
            <w:vAlign w:val="center"/>
            <w:hideMark/>
          </w:tcPr>
          <w:p w14:paraId="649D4FCA" w14:textId="77777777" w:rsidR="00611A1C" w:rsidRPr="00611A1C" w:rsidRDefault="008F046E" w:rsidP="00611A1C">
            <w:pPr>
              <w:spacing w:line="240" w:lineRule="auto"/>
              <w:jc w:val="center"/>
              <w:rPr>
                <w:rFonts w:ascii="Calibri" w:eastAsia="Times New Roman" w:hAnsi="Calibri" w:cs="Calibri"/>
                <w:color w:val="0563C1"/>
              </w:rPr>
            </w:pPr>
            <w:hyperlink r:id="rId82" w:tgtFrame="_parent" w:history="1">
              <w:r w:rsidR="00611A1C" w:rsidRPr="00611A1C">
                <w:rPr>
                  <w:rFonts w:ascii="Calibri" w:eastAsia="Times New Roman" w:hAnsi="Calibri" w:cs="Calibri"/>
                  <w:color w:val="0563C1"/>
                </w:rPr>
                <w:t>WH107</w:t>
              </w:r>
            </w:hyperlink>
          </w:p>
        </w:tc>
        <w:tc>
          <w:tcPr>
            <w:tcW w:w="2736" w:type="dxa"/>
            <w:shd w:val="clear" w:color="auto" w:fill="auto"/>
            <w:vAlign w:val="center"/>
            <w:hideMark/>
          </w:tcPr>
          <w:p w14:paraId="757477C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10236E4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3A4A5CB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51D3471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42.71741</w:t>
            </w:r>
          </w:p>
        </w:tc>
        <w:tc>
          <w:tcPr>
            <w:tcW w:w="1440" w:type="dxa"/>
            <w:shd w:val="clear" w:color="auto" w:fill="auto"/>
            <w:vAlign w:val="center"/>
            <w:hideMark/>
          </w:tcPr>
          <w:p w14:paraId="315B5E8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-73.18849</w:t>
            </w:r>
          </w:p>
        </w:tc>
      </w:tr>
      <w:tr w:rsidR="00611A1C" w:rsidRPr="00611A1C" w14:paraId="3D64BCAE" w14:textId="77777777" w:rsidTr="00183EA1">
        <w:trPr>
          <w:trHeight w:val="300"/>
        </w:trPr>
        <w:tc>
          <w:tcPr>
            <w:tcW w:w="1152" w:type="dxa"/>
            <w:shd w:val="clear" w:color="auto" w:fill="auto"/>
            <w:vAlign w:val="center"/>
            <w:hideMark/>
          </w:tcPr>
          <w:p w14:paraId="34A1750B" w14:textId="77777777" w:rsidR="00611A1C" w:rsidRPr="00611A1C" w:rsidRDefault="008F046E" w:rsidP="00611A1C">
            <w:pPr>
              <w:spacing w:line="240" w:lineRule="auto"/>
              <w:jc w:val="center"/>
              <w:rPr>
                <w:rFonts w:ascii="Calibri" w:eastAsia="Times New Roman" w:hAnsi="Calibri" w:cs="Calibri"/>
                <w:color w:val="0563C1"/>
              </w:rPr>
            </w:pPr>
            <w:hyperlink r:id="rId83" w:tgtFrame="_parent" w:history="1">
              <w:r w:rsidR="00611A1C" w:rsidRPr="00611A1C">
                <w:rPr>
                  <w:rFonts w:ascii="Calibri" w:eastAsia="Times New Roman" w:hAnsi="Calibri" w:cs="Calibri"/>
                  <w:color w:val="0563C1"/>
                </w:rPr>
                <w:t>WH109</w:t>
              </w:r>
            </w:hyperlink>
          </w:p>
        </w:tc>
        <w:tc>
          <w:tcPr>
            <w:tcW w:w="2736" w:type="dxa"/>
            <w:shd w:val="clear" w:color="auto" w:fill="auto"/>
            <w:vAlign w:val="center"/>
            <w:hideMark/>
          </w:tcPr>
          <w:p w14:paraId="676843C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25FDF53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1AB57F2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North Adams</w:t>
            </w:r>
          </w:p>
        </w:tc>
        <w:tc>
          <w:tcPr>
            <w:tcW w:w="1440" w:type="dxa"/>
            <w:shd w:val="clear" w:color="auto" w:fill="auto"/>
            <w:vAlign w:val="center"/>
            <w:hideMark/>
          </w:tcPr>
          <w:p w14:paraId="3FDC914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42.70404</w:t>
            </w:r>
          </w:p>
        </w:tc>
        <w:tc>
          <w:tcPr>
            <w:tcW w:w="1440" w:type="dxa"/>
            <w:shd w:val="clear" w:color="auto" w:fill="auto"/>
            <w:vAlign w:val="center"/>
            <w:hideMark/>
          </w:tcPr>
          <w:p w14:paraId="0BBF1A6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-73.17363</w:t>
            </w:r>
          </w:p>
        </w:tc>
      </w:tr>
      <w:tr w:rsidR="00611A1C" w:rsidRPr="00611A1C" w14:paraId="5D81B0FB" w14:textId="77777777" w:rsidTr="00183EA1">
        <w:trPr>
          <w:trHeight w:val="300"/>
        </w:trPr>
        <w:tc>
          <w:tcPr>
            <w:tcW w:w="1152" w:type="dxa"/>
            <w:shd w:val="clear" w:color="auto" w:fill="auto"/>
            <w:vAlign w:val="center"/>
            <w:hideMark/>
          </w:tcPr>
          <w:p w14:paraId="5CA74231" w14:textId="77777777" w:rsidR="00611A1C" w:rsidRPr="00611A1C" w:rsidRDefault="008F046E" w:rsidP="00611A1C">
            <w:pPr>
              <w:spacing w:line="240" w:lineRule="auto"/>
              <w:jc w:val="center"/>
              <w:rPr>
                <w:rFonts w:ascii="Calibri" w:eastAsia="Times New Roman" w:hAnsi="Calibri" w:cs="Calibri"/>
                <w:color w:val="0563C1"/>
              </w:rPr>
            </w:pPr>
            <w:hyperlink r:id="rId84" w:tgtFrame="_parent" w:history="1">
              <w:r w:rsidR="00611A1C" w:rsidRPr="00611A1C">
                <w:rPr>
                  <w:rFonts w:ascii="Calibri" w:eastAsia="Times New Roman" w:hAnsi="Calibri" w:cs="Calibri"/>
                  <w:color w:val="0563C1"/>
                </w:rPr>
                <w:t>WH110</w:t>
              </w:r>
            </w:hyperlink>
          </w:p>
        </w:tc>
        <w:tc>
          <w:tcPr>
            <w:tcW w:w="2736" w:type="dxa"/>
            <w:shd w:val="clear" w:color="auto" w:fill="auto"/>
            <w:vAlign w:val="center"/>
            <w:hideMark/>
          </w:tcPr>
          <w:p w14:paraId="698067B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7E18B99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1594C05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North Adams</w:t>
            </w:r>
          </w:p>
        </w:tc>
        <w:tc>
          <w:tcPr>
            <w:tcW w:w="1440" w:type="dxa"/>
            <w:shd w:val="clear" w:color="auto" w:fill="auto"/>
            <w:vAlign w:val="center"/>
            <w:hideMark/>
          </w:tcPr>
          <w:p w14:paraId="06A334B4"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42.69984</w:t>
            </w:r>
          </w:p>
        </w:tc>
        <w:tc>
          <w:tcPr>
            <w:tcW w:w="1440" w:type="dxa"/>
            <w:shd w:val="clear" w:color="auto" w:fill="auto"/>
            <w:vAlign w:val="center"/>
            <w:hideMark/>
          </w:tcPr>
          <w:p w14:paraId="3E299D3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-73.16141</w:t>
            </w:r>
          </w:p>
        </w:tc>
      </w:tr>
      <w:tr w:rsidR="00611A1C" w:rsidRPr="00611A1C" w14:paraId="7DAF964C" w14:textId="77777777" w:rsidTr="00183EA1">
        <w:trPr>
          <w:trHeight w:val="300"/>
        </w:trPr>
        <w:tc>
          <w:tcPr>
            <w:tcW w:w="1152" w:type="dxa"/>
            <w:shd w:val="clear" w:color="auto" w:fill="auto"/>
            <w:vAlign w:val="center"/>
            <w:hideMark/>
          </w:tcPr>
          <w:p w14:paraId="536F7123" w14:textId="77777777" w:rsidR="00611A1C" w:rsidRPr="00611A1C" w:rsidRDefault="008F046E" w:rsidP="00611A1C">
            <w:pPr>
              <w:spacing w:line="240" w:lineRule="auto"/>
              <w:jc w:val="center"/>
              <w:rPr>
                <w:rFonts w:ascii="Calibri" w:eastAsia="Times New Roman" w:hAnsi="Calibri" w:cs="Calibri"/>
                <w:color w:val="0563C1"/>
              </w:rPr>
            </w:pPr>
            <w:hyperlink r:id="rId85" w:tgtFrame="_parent" w:history="1">
              <w:r w:rsidR="00611A1C" w:rsidRPr="00611A1C">
                <w:rPr>
                  <w:rFonts w:ascii="Calibri" w:eastAsia="Times New Roman" w:hAnsi="Calibri" w:cs="Calibri"/>
                  <w:color w:val="0563C1"/>
                </w:rPr>
                <w:t>WH111</w:t>
              </w:r>
            </w:hyperlink>
          </w:p>
        </w:tc>
        <w:tc>
          <w:tcPr>
            <w:tcW w:w="2736" w:type="dxa"/>
            <w:shd w:val="clear" w:color="auto" w:fill="auto"/>
            <w:vAlign w:val="center"/>
            <w:hideMark/>
          </w:tcPr>
          <w:p w14:paraId="39F7B5D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Paull Brook</w:t>
            </w:r>
          </w:p>
        </w:tc>
        <w:tc>
          <w:tcPr>
            <w:tcW w:w="1728" w:type="dxa"/>
            <w:shd w:val="clear" w:color="auto" w:fill="auto"/>
            <w:vAlign w:val="center"/>
            <w:hideMark/>
          </w:tcPr>
          <w:p w14:paraId="6F073A1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034C676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25280615"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42.70385</w:t>
            </w:r>
          </w:p>
        </w:tc>
        <w:tc>
          <w:tcPr>
            <w:tcW w:w="1440" w:type="dxa"/>
            <w:shd w:val="clear" w:color="auto" w:fill="auto"/>
            <w:vAlign w:val="center"/>
            <w:hideMark/>
          </w:tcPr>
          <w:p w14:paraId="0B7E0C6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-73.17689</w:t>
            </w:r>
          </w:p>
        </w:tc>
      </w:tr>
      <w:tr w:rsidR="00611A1C" w:rsidRPr="00611A1C" w14:paraId="6C072EE7" w14:textId="77777777" w:rsidTr="00183EA1">
        <w:trPr>
          <w:trHeight w:val="300"/>
        </w:trPr>
        <w:tc>
          <w:tcPr>
            <w:tcW w:w="1152" w:type="dxa"/>
            <w:shd w:val="clear" w:color="auto" w:fill="auto"/>
            <w:vAlign w:val="center"/>
            <w:hideMark/>
          </w:tcPr>
          <w:p w14:paraId="5425E69B" w14:textId="77777777" w:rsidR="00611A1C" w:rsidRPr="00611A1C" w:rsidRDefault="008F046E" w:rsidP="00611A1C">
            <w:pPr>
              <w:spacing w:line="240" w:lineRule="auto"/>
              <w:jc w:val="center"/>
              <w:rPr>
                <w:rFonts w:ascii="Calibri" w:eastAsia="Times New Roman" w:hAnsi="Calibri" w:cs="Calibri"/>
                <w:color w:val="0563C1"/>
              </w:rPr>
            </w:pPr>
            <w:hyperlink r:id="rId86" w:tgtFrame="_parent" w:history="1">
              <w:r w:rsidR="00611A1C" w:rsidRPr="00611A1C">
                <w:rPr>
                  <w:rFonts w:ascii="Calibri" w:eastAsia="Times New Roman" w:hAnsi="Calibri" w:cs="Calibri"/>
                  <w:color w:val="0563C1"/>
                </w:rPr>
                <w:t>WH112</w:t>
              </w:r>
            </w:hyperlink>
          </w:p>
        </w:tc>
        <w:tc>
          <w:tcPr>
            <w:tcW w:w="2736" w:type="dxa"/>
            <w:shd w:val="clear" w:color="auto" w:fill="auto"/>
            <w:vAlign w:val="center"/>
            <w:hideMark/>
          </w:tcPr>
          <w:p w14:paraId="7B16C20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331F9B8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5E9E816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01D733D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42.67436</w:t>
            </w:r>
          </w:p>
        </w:tc>
        <w:tc>
          <w:tcPr>
            <w:tcW w:w="1440" w:type="dxa"/>
            <w:shd w:val="clear" w:color="auto" w:fill="auto"/>
            <w:vAlign w:val="center"/>
            <w:hideMark/>
          </w:tcPr>
          <w:p w14:paraId="37EBCC3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-73.23235</w:t>
            </w:r>
          </w:p>
        </w:tc>
      </w:tr>
      <w:tr w:rsidR="00611A1C" w:rsidRPr="00611A1C" w14:paraId="04BE9E27" w14:textId="77777777" w:rsidTr="00183EA1">
        <w:trPr>
          <w:trHeight w:val="300"/>
        </w:trPr>
        <w:tc>
          <w:tcPr>
            <w:tcW w:w="1152" w:type="dxa"/>
            <w:shd w:val="clear" w:color="auto" w:fill="auto"/>
            <w:vAlign w:val="center"/>
            <w:hideMark/>
          </w:tcPr>
          <w:p w14:paraId="6A9F5697" w14:textId="77777777" w:rsidR="00611A1C" w:rsidRPr="00611A1C" w:rsidRDefault="008F046E" w:rsidP="00611A1C">
            <w:pPr>
              <w:spacing w:line="240" w:lineRule="auto"/>
              <w:jc w:val="center"/>
              <w:rPr>
                <w:rFonts w:ascii="Calibri" w:eastAsia="Times New Roman" w:hAnsi="Calibri" w:cs="Calibri"/>
                <w:color w:val="0563C1"/>
              </w:rPr>
            </w:pPr>
            <w:hyperlink r:id="rId87" w:tgtFrame="_parent" w:history="1">
              <w:r w:rsidR="00611A1C" w:rsidRPr="00611A1C">
                <w:rPr>
                  <w:rFonts w:ascii="Calibri" w:eastAsia="Times New Roman" w:hAnsi="Calibri" w:cs="Calibri"/>
                  <w:color w:val="0563C1"/>
                </w:rPr>
                <w:t>WH113</w:t>
              </w:r>
            </w:hyperlink>
          </w:p>
        </w:tc>
        <w:tc>
          <w:tcPr>
            <w:tcW w:w="2736" w:type="dxa"/>
            <w:shd w:val="clear" w:color="auto" w:fill="auto"/>
            <w:vAlign w:val="center"/>
            <w:hideMark/>
          </w:tcPr>
          <w:p w14:paraId="433D229B" w14:textId="77777777" w:rsidR="00611A1C" w:rsidRPr="00611A1C" w:rsidRDefault="00611A1C" w:rsidP="00611A1C">
            <w:pPr>
              <w:spacing w:line="240" w:lineRule="auto"/>
              <w:rPr>
                <w:rFonts w:ascii="Calibri" w:eastAsia="Times New Roman" w:hAnsi="Calibri" w:cs="Calibri"/>
                <w:color w:val="000000"/>
              </w:rPr>
            </w:pPr>
            <w:proofErr w:type="spellStart"/>
            <w:r w:rsidRPr="00611A1C">
              <w:rPr>
                <w:rFonts w:ascii="Calibri" w:eastAsia="Times New Roman" w:hAnsi="Calibri" w:cs="Calibri"/>
                <w:color w:val="000000"/>
              </w:rPr>
              <w:t>WBr</w:t>
            </w:r>
            <w:proofErr w:type="spellEnd"/>
            <w:r w:rsidRPr="00611A1C">
              <w:rPr>
                <w:rFonts w:ascii="Calibri" w:eastAsia="Times New Roman" w:hAnsi="Calibri" w:cs="Calibri"/>
                <w:color w:val="000000"/>
              </w:rPr>
              <w:t>. Green River</w:t>
            </w:r>
          </w:p>
        </w:tc>
        <w:tc>
          <w:tcPr>
            <w:tcW w:w="1728" w:type="dxa"/>
            <w:shd w:val="clear" w:color="auto" w:fill="auto"/>
            <w:vAlign w:val="center"/>
            <w:hideMark/>
          </w:tcPr>
          <w:p w14:paraId="1B656F0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1D61F7E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52710D6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42.66013</w:t>
            </w:r>
          </w:p>
        </w:tc>
        <w:tc>
          <w:tcPr>
            <w:tcW w:w="1440" w:type="dxa"/>
            <w:shd w:val="clear" w:color="auto" w:fill="auto"/>
            <w:vAlign w:val="center"/>
            <w:hideMark/>
          </w:tcPr>
          <w:p w14:paraId="561BD4C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-73.24149</w:t>
            </w:r>
          </w:p>
        </w:tc>
      </w:tr>
      <w:tr w:rsidR="00611A1C" w:rsidRPr="00611A1C" w14:paraId="514ECA54" w14:textId="77777777" w:rsidTr="00183EA1">
        <w:trPr>
          <w:trHeight w:val="300"/>
        </w:trPr>
        <w:tc>
          <w:tcPr>
            <w:tcW w:w="1152" w:type="dxa"/>
            <w:shd w:val="clear" w:color="auto" w:fill="auto"/>
            <w:vAlign w:val="center"/>
            <w:hideMark/>
          </w:tcPr>
          <w:p w14:paraId="1FC5F910" w14:textId="77777777" w:rsidR="00611A1C" w:rsidRPr="00611A1C" w:rsidRDefault="008F046E" w:rsidP="00611A1C">
            <w:pPr>
              <w:spacing w:line="240" w:lineRule="auto"/>
              <w:jc w:val="center"/>
              <w:rPr>
                <w:rFonts w:ascii="Calibri" w:eastAsia="Times New Roman" w:hAnsi="Calibri" w:cs="Calibri"/>
                <w:color w:val="0563C1"/>
              </w:rPr>
            </w:pPr>
            <w:hyperlink r:id="rId88" w:tgtFrame="_parent" w:history="1">
              <w:r w:rsidR="00611A1C" w:rsidRPr="00611A1C">
                <w:rPr>
                  <w:rFonts w:ascii="Calibri" w:eastAsia="Times New Roman" w:hAnsi="Calibri" w:cs="Calibri"/>
                  <w:color w:val="0563C1"/>
                </w:rPr>
                <w:t>WH114</w:t>
              </w:r>
            </w:hyperlink>
          </w:p>
        </w:tc>
        <w:tc>
          <w:tcPr>
            <w:tcW w:w="2736" w:type="dxa"/>
            <w:shd w:val="clear" w:color="auto" w:fill="auto"/>
            <w:vAlign w:val="center"/>
            <w:hideMark/>
          </w:tcPr>
          <w:p w14:paraId="13FC0B9A"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4755DFE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447B42EF"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North Adams</w:t>
            </w:r>
          </w:p>
        </w:tc>
        <w:tc>
          <w:tcPr>
            <w:tcW w:w="1440" w:type="dxa"/>
            <w:shd w:val="clear" w:color="auto" w:fill="auto"/>
            <w:vAlign w:val="center"/>
            <w:hideMark/>
          </w:tcPr>
          <w:p w14:paraId="47C3B67F"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42.69322</w:t>
            </w:r>
          </w:p>
        </w:tc>
        <w:tc>
          <w:tcPr>
            <w:tcW w:w="1440" w:type="dxa"/>
            <w:shd w:val="clear" w:color="auto" w:fill="auto"/>
            <w:vAlign w:val="center"/>
            <w:hideMark/>
          </w:tcPr>
          <w:p w14:paraId="3A3D00A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-73.11204</w:t>
            </w:r>
          </w:p>
        </w:tc>
      </w:tr>
      <w:tr w:rsidR="00611A1C" w:rsidRPr="00611A1C" w14:paraId="3DDED1E5" w14:textId="77777777" w:rsidTr="00183EA1">
        <w:trPr>
          <w:trHeight w:val="300"/>
        </w:trPr>
        <w:tc>
          <w:tcPr>
            <w:tcW w:w="1152" w:type="dxa"/>
            <w:shd w:val="clear" w:color="auto" w:fill="auto"/>
            <w:vAlign w:val="center"/>
            <w:hideMark/>
          </w:tcPr>
          <w:p w14:paraId="56B4D32E" w14:textId="77777777" w:rsidR="00611A1C" w:rsidRPr="00611A1C" w:rsidRDefault="008F046E" w:rsidP="00611A1C">
            <w:pPr>
              <w:spacing w:line="240" w:lineRule="auto"/>
              <w:jc w:val="center"/>
              <w:rPr>
                <w:rFonts w:ascii="Calibri" w:eastAsia="Times New Roman" w:hAnsi="Calibri" w:cs="Calibri"/>
                <w:color w:val="0563C1"/>
              </w:rPr>
            </w:pPr>
            <w:hyperlink r:id="rId89" w:tgtFrame="_parent" w:history="1">
              <w:r w:rsidR="00611A1C" w:rsidRPr="00611A1C">
                <w:rPr>
                  <w:rFonts w:ascii="Calibri" w:eastAsia="Times New Roman" w:hAnsi="Calibri" w:cs="Calibri"/>
                  <w:color w:val="0563C1"/>
                </w:rPr>
                <w:t>WH115</w:t>
              </w:r>
            </w:hyperlink>
          </w:p>
        </w:tc>
        <w:tc>
          <w:tcPr>
            <w:tcW w:w="2736" w:type="dxa"/>
            <w:shd w:val="clear" w:color="auto" w:fill="auto"/>
            <w:vAlign w:val="center"/>
            <w:hideMark/>
          </w:tcPr>
          <w:p w14:paraId="5F06721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1554E19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745FE90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Adams</w:t>
            </w:r>
          </w:p>
        </w:tc>
        <w:tc>
          <w:tcPr>
            <w:tcW w:w="1440" w:type="dxa"/>
            <w:shd w:val="clear" w:color="auto" w:fill="auto"/>
            <w:vAlign w:val="center"/>
            <w:hideMark/>
          </w:tcPr>
          <w:p w14:paraId="1E7C673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42.63996</w:t>
            </w:r>
          </w:p>
        </w:tc>
        <w:tc>
          <w:tcPr>
            <w:tcW w:w="1440" w:type="dxa"/>
            <w:shd w:val="clear" w:color="auto" w:fill="auto"/>
            <w:vAlign w:val="center"/>
            <w:hideMark/>
          </w:tcPr>
          <w:p w14:paraId="2590C4E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-73.10859</w:t>
            </w:r>
          </w:p>
        </w:tc>
      </w:tr>
      <w:tr w:rsidR="00611A1C" w:rsidRPr="00611A1C" w14:paraId="44A9F159" w14:textId="77777777" w:rsidTr="00183EA1">
        <w:trPr>
          <w:trHeight w:val="300"/>
        </w:trPr>
        <w:tc>
          <w:tcPr>
            <w:tcW w:w="1152" w:type="dxa"/>
            <w:shd w:val="clear" w:color="auto" w:fill="auto"/>
            <w:vAlign w:val="center"/>
            <w:hideMark/>
          </w:tcPr>
          <w:p w14:paraId="28272153" w14:textId="77777777" w:rsidR="00611A1C" w:rsidRPr="00611A1C" w:rsidRDefault="008F046E" w:rsidP="00611A1C">
            <w:pPr>
              <w:spacing w:line="240" w:lineRule="auto"/>
              <w:jc w:val="center"/>
              <w:rPr>
                <w:rFonts w:ascii="Calibri" w:eastAsia="Times New Roman" w:hAnsi="Calibri" w:cs="Calibri"/>
                <w:color w:val="0563C1"/>
              </w:rPr>
            </w:pPr>
            <w:hyperlink r:id="rId90" w:tgtFrame="_parent" w:history="1">
              <w:r w:rsidR="00611A1C" w:rsidRPr="00611A1C">
                <w:rPr>
                  <w:rFonts w:ascii="Calibri" w:eastAsia="Times New Roman" w:hAnsi="Calibri" w:cs="Calibri"/>
                  <w:color w:val="0563C1"/>
                </w:rPr>
                <w:t>WH116</w:t>
              </w:r>
            </w:hyperlink>
          </w:p>
        </w:tc>
        <w:tc>
          <w:tcPr>
            <w:tcW w:w="2736" w:type="dxa"/>
            <w:shd w:val="clear" w:color="auto" w:fill="auto"/>
            <w:vAlign w:val="center"/>
            <w:hideMark/>
          </w:tcPr>
          <w:p w14:paraId="39579D99"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7145CCE6"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1DD2856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Adams</w:t>
            </w:r>
          </w:p>
        </w:tc>
        <w:tc>
          <w:tcPr>
            <w:tcW w:w="1440" w:type="dxa"/>
            <w:shd w:val="clear" w:color="auto" w:fill="auto"/>
            <w:vAlign w:val="center"/>
            <w:hideMark/>
          </w:tcPr>
          <w:p w14:paraId="3053640E"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42.64766</w:t>
            </w:r>
          </w:p>
        </w:tc>
        <w:tc>
          <w:tcPr>
            <w:tcW w:w="1440" w:type="dxa"/>
            <w:shd w:val="clear" w:color="auto" w:fill="auto"/>
            <w:vAlign w:val="center"/>
            <w:hideMark/>
          </w:tcPr>
          <w:p w14:paraId="0A323F1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-73.10846</w:t>
            </w:r>
          </w:p>
        </w:tc>
      </w:tr>
      <w:tr w:rsidR="00611A1C" w:rsidRPr="00611A1C" w14:paraId="0F00CCEB" w14:textId="77777777" w:rsidTr="00183EA1">
        <w:trPr>
          <w:trHeight w:val="300"/>
        </w:trPr>
        <w:tc>
          <w:tcPr>
            <w:tcW w:w="1152" w:type="dxa"/>
            <w:shd w:val="clear" w:color="auto" w:fill="auto"/>
            <w:vAlign w:val="center"/>
            <w:hideMark/>
          </w:tcPr>
          <w:p w14:paraId="469CC770" w14:textId="77777777" w:rsidR="00611A1C" w:rsidRPr="00611A1C" w:rsidRDefault="008F046E" w:rsidP="00611A1C">
            <w:pPr>
              <w:spacing w:line="240" w:lineRule="auto"/>
              <w:jc w:val="center"/>
              <w:rPr>
                <w:rFonts w:ascii="Calibri" w:eastAsia="Times New Roman" w:hAnsi="Calibri" w:cs="Calibri"/>
                <w:color w:val="0563C1"/>
              </w:rPr>
            </w:pPr>
            <w:hyperlink r:id="rId91" w:tgtFrame="_parent" w:history="1">
              <w:r w:rsidR="00611A1C" w:rsidRPr="00611A1C">
                <w:rPr>
                  <w:rFonts w:ascii="Calibri" w:eastAsia="Times New Roman" w:hAnsi="Calibri" w:cs="Calibri"/>
                  <w:color w:val="0563C1"/>
                </w:rPr>
                <w:t>WH119</w:t>
              </w:r>
            </w:hyperlink>
          </w:p>
        </w:tc>
        <w:tc>
          <w:tcPr>
            <w:tcW w:w="2736" w:type="dxa"/>
            <w:shd w:val="clear" w:color="auto" w:fill="auto"/>
            <w:vAlign w:val="center"/>
            <w:hideMark/>
          </w:tcPr>
          <w:p w14:paraId="02113B7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6A22393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3DFAB52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56054BEC"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42.71029</w:t>
            </w:r>
          </w:p>
        </w:tc>
        <w:tc>
          <w:tcPr>
            <w:tcW w:w="1440" w:type="dxa"/>
            <w:shd w:val="clear" w:color="auto" w:fill="auto"/>
            <w:vAlign w:val="center"/>
            <w:hideMark/>
          </w:tcPr>
          <w:p w14:paraId="243E8F0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-73.19413</w:t>
            </w:r>
          </w:p>
        </w:tc>
      </w:tr>
      <w:tr w:rsidR="00611A1C" w:rsidRPr="00611A1C" w14:paraId="6282A52D" w14:textId="77777777" w:rsidTr="00183EA1">
        <w:trPr>
          <w:trHeight w:val="300"/>
        </w:trPr>
        <w:tc>
          <w:tcPr>
            <w:tcW w:w="1152" w:type="dxa"/>
            <w:shd w:val="clear" w:color="auto" w:fill="auto"/>
            <w:vAlign w:val="center"/>
            <w:hideMark/>
          </w:tcPr>
          <w:p w14:paraId="2CC205A6" w14:textId="77777777" w:rsidR="00611A1C" w:rsidRPr="00611A1C" w:rsidRDefault="008F046E" w:rsidP="00611A1C">
            <w:pPr>
              <w:spacing w:line="240" w:lineRule="auto"/>
              <w:jc w:val="center"/>
              <w:rPr>
                <w:rFonts w:ascii="Calibri" w:eastAsia="Times New Roman" w:hAnsi="Calibri" w:cs="Calibri"/>
                <w:color w:val="0563C1"/>
              </w:rPr>
            </w:pPr>
            <w:hyperlink r:id="rId92" w:tgtFrame="_parent" w:history="1">
              <w:r w:rsidR="00611A1C" w:rsidRPr="00611A1C">
                <w:rPr>
                  <w:rFonts w:ascii="Calibri" w:eastAsia="Times New Roman" w:hAnsi="Calibri" w:cs="Calibri"/>
                  <w:color w:val="0563C1"/>
                </w:rPr>
                <w:t>WH120</w:t>
              </w:r>
            </w:hyperlink>
          </w:p>
        </w:tc>
        <w:tc>
          <w:tcPr>
            <w:tcW w:w="2736" w:type="dxa"/>
            <w:shd w:val="clear" w:color="auto" w:fill="auto"/>
            <w:vAlign w:val="center"/>
            <w:hideMark/>
          </w:tcPr>
          <w:p w14:paraId="2DBA840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6766E298"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710FBEF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041D796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42.70560</w:t>
            </w:r>
          </w:p>
        </w:tc>
        <w:tc>
          <w:tcPr>
            <w:tcW w:w="1440" w:type="dxa"/>
            <w:shd w:val="clear" w:color="auto" w:fill="auto"/>
            <w:vAlign w:val="center"/>
            <w:hideMark/>
          </w:tcPr>
          <w:p w14:paraId="79C7011D"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-73.19925</w:t>
            </w:r>
          </w:p>
        </w:tc>
      </w:tr>
      <w:tr w:rsidR="00611A1C" w:rsidRPr="00611A1C" w14:paraId="4B3880D0" w14:textId="77777777" w:rsidTr="00183EA1">
        <w:trPr>
          <w:trHeight w:val="300"/>
        </w:trPr>
        <w:tc>
          <w:tcPr>
            <w:tcW w:w="1152" w:type="dxa"/>
            <w:shd w:val="clear" w:color="auto" w:fill="auto"/>
            <w:vAlign w:val="center"/>
            <w:hideMark/>
          </w:tcPr>
          <w:p w14:paraId="4907A210" w14:textId="77777777" w:rsidR="00611A1C" w:rsidRPr="00611A1C" w:rsidRDefault="008F046E" w:rsidP="00611A1C">
            <w:pPr>
              <w:spacing w:line="240" w:lineRule="auto"/>
              <w:jc w:val="center"/>
              <w:rPr>
                <w:rFonts w:ascii="Calibri" w:eastAsia="Times New Roman" w:hAnsi="Calibri" w:cs="Calibri"/>
                <w:color w:val="0563C1"/>
              </w:rPr>
            </w:pPr>
            <w:hyperlink r:id="rId93" w:tgtFrame="_parent" w:history="1">
              <w:r w:rsidR="00611A1C" w:rsidRPr="00611A1C">
                <w:rPr>
                  <w:rFonts w:ascii="Calibri" w:eastAsia="Times New Roman" w:hAnsi="Calibri" w:cs="Calibri"/>
                  <w:color w:val="0563C1"/>
                </w:rPr>
                <w:t>WH121</w:t>
              </w:r>
            </w:hyperlink>
          </w:p>
        </w:tc>
        <w:tc>
          <w:tcPr>
            <w:tcW w:w="2736" w:type="dxa"/>
            <w:shd w:val="clear" w:color="auto" w:fill="auto"/>
            <w:vAlign w:val="center"/>
            <w:hideMark/>
          </w:tcPr>
          <w:p w14:paraId="0B290744"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Green River</w:t>
            </w:r>
          </w:p>
        </w:tc>
        <w:tc>
          <w:tcPr>
            <w:tcW w:w="1728" w:type="dxa"/>
            <w:shd w:val="clear" w:color="auto" w:fill="auto"/>
            <w:vAlign w:val="center"/>
            <w:hideMark/>
          </w:tcPr>
          <w:p w14:paraId="40086CD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1E44ED65"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5553FB61"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42.69107</w:t>
            </w:r>
          </w:p>
        </w:tc>
        <w:tc>
          <w:tcPr>
            <w:tcW w:w="1440" w:type="dxa"/>
            <w:shd w:val="clear" w:color="auto" w:fill="auto"/>
            <w:vAlign w:val="center"/>
            <w:hideMark/>
          </w:tcPr>
          <w:p w14:paraId="11DFA137"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-73.20127</w:t>
            </w:r>
          </w:p>
        </w:tc>
      </w:tr>
      <w:tr w:rsidR="00611A1C" w:rsidRPr="00611A1C" w14:paraId="3C4FE07A" w14:textId="77777777" w:rsidTr="00183EA1">
        <w:trPr>
          <w:trHeight w:val="300"/>
        </w:trPr>
        <w:tc>
          <w:tcPr>
            <w:tcW w:w="1152" w:type="dxa"/>
            <w:shd w:val="clear" w:color="auto" w:fill="auto"/>
            <w:vAlign w:val="center"/>
            <w:hideMark/>
          </w:tcPr>
          <w:p w14:paraId="51B2907D" w14:textId="77777777" w:rsidR="00611A1C" w:rsidRPr="00611A1C" w:rsidRDefault="008F046E" w:rsidP="00611A1C">
            <w:pPr>
              <w:spacing w:line="240" w:lineRule="auto"/>
              <w:jc w:val="center"/>
              <w:rPr>
                <w:rFonts w:ascii="Calibri" w:eastAsia="Times New Roman" w:hAnsi="Calibri" w:cs="Calibri"/>
                <w:color w:val="0563C1"/>
              </w:rPr>
            </w:pPr>
            <w:hyperlink r:id="rId94" w:tgtFrame="_parent" w:history="1">
              <w:r w:rsidR="00611A1C" w:rsidRPr="00611A1C">
                <w:rPr>
                  <w:rFonts w:ascii="Calibri" w:eastAsia="Times New Roman" w:hAnsi="Calibri" w:cs="Calibri"/>
                  <w:color w:val="0563C1"/>
                </w:rPr>
                <w:t>WH122</w:t>
              </w:r>
            </w:hyperlink>
          </w:p>
        </w:tc>
        <w:tc>
          <w:tcPr>
            <w:tcW w:w="2736" w:type="dxa"/>
            <w:shd w:val="clear" w:color="auto" w:fill="auto"/>
            <w:vAlign w:val="center"/>
            <w:hideMark/>
          </w:tcPr>
          <w:p w14:paraId="130A8D9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Hoosic River</w:t>
            </w:r>
          </w:p>
        </w:tc>
        <w:tc>
          <w:tcPr>
            <w:tcW w:w="1728" w:type="dxa"/>
            <w:shd w:val="clear" w:color="auto" w:fill="auto"/>
            <w:vAlign w:val="center"/>
            <w:hideMark/>
          </w:tcPr>
          <w:p w14:paraId="16E5ACA0"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041C2B6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North Adams</w:t>
            </w:r>
          </w:p>
        </w:tc>
        <w:tc>
          <w:tcPr>
            <w:tcW w:w="1440" w:type="dxa"/>
            <w:shd w:val="clear" w:color="auto" w:fill="auto"/>
            <w:vAlign w:val="center"/>
            <w:hideMark/>
          </w:tcPr>
          <w:p w14:paraId="47B9C783"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42.70298</w:t>
            </w:r>
          </w:p>
        </w:tc>
        <w:tc>
          <w:tcPr>
            <w:tcW w:w="1440" w:type="dxa"/>
            <w:shd w:val="clear" w:color="auto" w:fill="auto"/>
            <w:vAlign w:val="center"/>
            <w:hideMark/>
          </w:tcPr>
          <w:p w14:paraId="3D27D62A"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-73.12374</w:t>
            </w:r>
          </w:p>
        </w:tc>
      </w:tr>
      <w:tr w:rsidR="00611A1C" w:rsidRPr="00611A1C" w14:paraId="69E34439" w14:textId="77777777" w:rsidTr="00183EA1">
        <w:trPr>
          <w:trHeight w:val="300"/>
        </w:trPr>
        <w:tc>
          <w:tcPr>
            <w:tcW w:w="1152" w:type="dxa"/>
            <w:shd w:val="clear" w:color="auto" w:fill="auto"/>
            <w:vAlign w:val="center"/>
            <w:hideMark/>
          </w:tcPr>
          <w:p w14:paraId="5F636C47" w14:textId="77777777" w:rsidR="00611A1C" w:rsidRPr="00611A1C" w:rsidRDefault="008F046E" w:rsidP="00611A1C">
            <w:pPr>
              <w:spacing w:line="240" w:lineRule="auto"/>
              <w:jc w:val="center"/>
              <w:rPr>
                <w:rFonts w:ascii="Calibri" w:eastAsia="Times New Roman" w:hAnsi="Calibri" w:cs="Calibri"/>
                <w:color w:val="0563C1"/>
              </w:rPr>
            </w:pPr>
            <w:hyperlink r:id="rId95" w:tgtFrame="_parent" w:history="1">
              <w:r w:rsidR="00611A1C" w:rsidRPr="00611A1C">
                <w:rPr>
                  <w:rFonts w:ascii="Calibri" w:eastAsia="Times New Roman" w:hAnsi="Calibri" w:cs="Calibri"/>
                  <w:color w:val="0563C1"/>
                </w:rPr>
                <w:t>WH123</w:t>
              </w:r>
            </w:hyperlink>
          </w:p>
        </w:tc>
        <w:tc>
          <w:tcPr>
            <w:tcW w:w="2736" w:type="dxa"/>
            <w:shd w:val="clear" w:color="auto" w:fill="auto"/>
            <w:vAlign w:val="center"/>
            <w:hideMark/>
          </w:tcPr>
          <w:p w14:paraId="53543BFE"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Sweet Brook</w:t>
            </w:r>
          </w:p>
        </w:tc>
        <w:tc>
          <w:tcPr>
            <w:tcW w:w="1728" w:type="dxa"/>
            <w:shd w:val="clear" w:color="auto" w:fill="auto"/>
            <w:vAlign w:val="center"/>
            <w:hideMark/>
          </w:tcPr>
          <w:p w14:paraId="618E5331"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2C1A696D"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Williamstown</w:t>
            </w:r>
          </w:p>
        </w:tc>
        <w:tc>
          <w:tcPr>
            <w:tcW w:w="1440" w:type="dxa"/>
            <w:shd w:val="clear" w:color="auto" w:fill="auto"/>
            <w:vAlign w:val="center"/>
            <w:hideMark/>
          </w:tcPr>
          <w:p w14:paraId="0C4B404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42.68585</w:t>
            </w:r>
          </w:p>
        </w:tc>
        <w:tc>
          <w:tcPr>
            <w:tcW w:w="1440" w:type="dxa"/>
            <w:shd w:val="clear" w:color="auto" w:fill="auto"/>
            <w:vAlign w:val="center"/>
            <w:hideMark/>
          </w:tcPr>
          <w:p w14:paraId="3DEDE126"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-73.23118</w:t>
            </w:r>
          </w:p>
        </w:tc>
      </w:tr>
      <w:tr w:rsidR="00611A1C" w:rsidRPr="00611A1C" w14:paraId="6A3AB61F" w14:textId="77777777" w:rsidTr="00183EA1">
        <w:trPr>
          <w:trHeight w:val="300"/>
        </w:trPr>
        <w:tc>
          <w:tcPr>
            <w:tcW w:w="1152" w:type="dxa"/>
            <w:shd w:val="clear" w:color="auto" w:fill="auto"/>
            <w:vAlign w:val="center"/>
            <w:hideMark/>
          </w:tcPr>
          <w:p w14:paraId="4EBD1B3E" w14:textId="77777777" w:rsidR="00611A1C" w:rsidRPr="00611A1C" w:rsidRDefault="008F046E" w:rsidP="00611A1C">
            <w:pPr>
              <w:spacing w:line="240" w:lineRule="auto"/>
              <w:jc w:val="center"/>
              <w:rPr>
                <w:rFonts w:ascii="Calibri" w:eastAsia="Times New Roman" w:hAnsi="Calibri" w:cs="Calibri"/>
                <w:color w:val="0563C1"/>
              </w:rPr>
            </w:pPr>
            <w:hyperlink r:id="rId96" w:tgtFrame="_parent" w:history="1">
              <w:r w:rsidR="00611A1C" w:rsidRPr="00611A1C">
                <w:rPr>
                  <w:rFonts w:ascii="Calibri" w:eastAsia="Times New Roman" w:hAnsi="Calibri" w:cs="Calibri"/>
                  <w:color w:val="0563C1"/>
                </w:rPr>
                <w:t>WH124</w:t>
              </w:r>
            </w:hyperlink>
          </w:p>
        </w:tc>
        <w:tc>
          <w:tcPr>
            <w:tcW w:w="2736" w:type="dxa"/>
            <w:shd w:val="clear" w:color="auto" w:fill="auto"/>
            <w:vAlign w:val="center"/>
            <w:hideMark/>
          </w:tcPr>
          <w:p w14:paraId="51C712DC"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Unnamed Tributary</w:t>
            </w:r>
          </w:p>
        </w:tc>
        <w:tc>
          <w:tcPr>
            <w:tcW w:w="1728" w:type="dxa"/>
            <w:shd w:val="clear" w:color="auto" w:fill="auto"/>
            <w:vAlign w:val="center"/>
            <w:hideMark/>
          </w:tcPr>
          <w:p w14:paraId="5D2B5DA2"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Hudson</w:t>
            </w:r>
          </w:p>
        </w:tc>
        <w:tc>
          <w:tcPr>
            <w:tcW w:w="1980" w:type="dxa"/>
            <w:shd w:val="clear" w:color="auto" w:fill="auto"/>
            <w:vAlign w:val="center"/>
            <w:hideMark/>
          </w:tcPr>
          <w:p w14:paraId="63B3F64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Adams</w:t>
            </w:r>
          </w:p>
        </w:tc>
        <w:tc>
          <w:tcPr>
            <w:tcW w:w="1440" w:type="dxa"/>
            <w:shd w:val="clear" w:color="auto" w:fill="auto"/>
            <w:vAlign w:val="center"/>
            <w:hideMark/>
          </w:tcPr>
          <w:p w14:paraId="09FBE740"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42.60745</w:t>
            </w:r>
          </w:p>
        </w:tc>
        <w:tc>
          <w:tcPr>
            <w:tcW w:w="1440" w:type="dxa"/>
            <w:shd w:val="clear" w:color="auto" w:fill="auto"/>
            <w:vAlign w:val="center"/>
            <w:hideMark/>
          </w:tcPr>
          <w:p w14:paraId="1FE3337B"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-73.12563</w:t>
            </w:r>
          </w:p>
        </w:tc>
      </w:tr>
      <w:tr w:rsidR="00611A1C" w:rsidRPr="00611A1C" w14:paraId="7A6B467E" w14:textId="77777777" w:rsidTr="00183EA1">
        <w:trPr>
          <w:trHeight w:val="300"/>
        </w:trPr>
        <w:tc>
          <w:tcPr>
            <w:tcW w:w="1152" w:type="dxa"/>
            <w:shd w:val="clear" w:color="auto" w:fill="auto"/>
            <w:vAlign w:val="center"/>
            <w:hideMark/>
          </w:tcPr>
          <w:p w14:paraId="6969A531" w14:textId="77777777" w:rsidR="00611A1C" w:rsidRPr="00611A1C" w:rsidRDefault="008F046E" w:rsidP="00611A1C">
            <w:pPr>
              <w:spacing w:line="240" w:lineRule="auto"/>
              <w:jc w:val="center"/>
              <w:rPr>
                <w:rFonts w:ascii="Calibri" w:eastAsia="Times New Roman" w:hAnsi="Calibri" w:cs="Calibri"/>
                <w:color w:val="0563C1"/>
              </w:rPr>
            </w:pPr>
            <w:hyperlink r:id="rId97" w:tgtFrame="_parent" w:history="1">
              <w:r w:rsidR="00611A1C" w:rsidRPr="00611A1C">
                <w:rPr>
                  <w:rFonts w:ascii="Calibri" w:eastAsia="Times New Roman" w:hAnsi="Calibri" w:cs="Calibri"/>
                  <w:color w:val="0563C1"/>
                </w:rPr>
                <w:t>WH125</w:t>
              </w:r>
            </w:hyperlink>
          </w:p>
        </w:tc>
        <w:tc>
          <w:tcPr>
            <w:tcW w:w="2736" w:type="dxa"/>
            <w:shd w:val="clear" w:color="auto" w:fill="auto"/>
            <w:vAlign w:val="center"/>
            <w:hideMark/>
          </w:tcPr>
          <w:p w14:paraId="50D7C47B"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EBR. Housatonic River</w:t>
            </w:r>
          </w:p>
        </w:tc>
        <w:tc>
          <w:tcPr>
            <w:tcW w:w="1728" w:type="dxa"/>
            <w:shd w:val="clear" w:color="auto" w:fill="auto"/>
            <w:vAlign w:val="center"/>
            <w:hideMark/>
          </w:tcPr>
          <w:p w14:paraId="00997303"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Housatonic</w:t>
            </w:r>
          </w:p>
        </w:tc>
        <w:tc>
          <w:tcPr>
            <w:tcW w:w="1980" w:type="dxa"/>
            <w:shd w:val="clear" w:color="auto" w:fill="auto"/>
            <w:vAlign w:val="center"/>
            <w:hideMark/>
          </w:tcPr>
          <w:p w14:paraId="19DDE2C7" w14:textId="77777777" w:rsidR="00611A1C" w:rsidRPr="00611A1C" w:rsidRDefault="00611A1C" w:rsidP="00611A1C">
            <w:pPr>
              <w:spacing w:line="240" w:lineRule="auto"/>
              <w:rPr>
                <w:rFonts w:ascii="Calibri" w:eastAsia="Times New Roman" w:hAnsi="Calibri" w:cs="Calibri"/>
                <w:color w:val="000000"/>
              </w:rPr>
            </w:pPr>
            <w:r w:rsidRPr="00611A1C">
              <w:rPr>
                <w:rFonts w:ascii="Calibri" w:eastAsia="Times New Roman" w:hAnsi="Calibri" w:cs="Calibri"/>
                <w:color w:val="000000"/>
              </w:rPr>
              <w:t>Hinsdale</w:t>
            </w:r>
          </w:p>
        </w:tc>
        <w:tc>
          <w:tcPr>
            <w:tcW w:w="1440" w:type="dxa"/>
            <w:shd w:val="clear" w:color="auto" w:fill="auto"/>
            <w:vAlign w:val="center"/>
            <w:hideMark/>
          </w:tcPr>
          <w:p w14:paraId="7051B7F8"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42.44764</w:t>
            </w:r>
          </w:p>
        </w:tc>
        <w:tc>
          <w:tcPr>
            <w:tcW w:w="1440" w:type="dxa"/>
            <w:shd w:val="clear" w:color="auto" w:fill="auto"/>
            <w:vAlign w:val="center"/>
            <w:hideMark/>
          </w:tcPr>
          <w:p w14:paraId="0A0B9BF9" w14:textId="77777777" w:rsidR="00611A1C" w:rsidRPr="00611A1C" w:rsidRDefault="00611A1C" w:rsidP="00611A1C">
            <w:pPr>
              <w:spacing w:line="240" w:lineRule="auto"/>
              <w:jc w:val="center"/>
              <w:rPr>
                <w:rFonts w:ascii="Calibri" w:eastAsia="Times New Roman" w:hAnsi="Calibri" w:cs="Calibri"/>
                <w:color w:val="000000"/>
              </w:rPr>
            </w:pPr>
            <w:r w:rsidRPr="00611A1C">
              <w:rPr>
                <w:rFonts w:ascii="Calibri" w:eastAsia="Times New Roman" w:hAnsi="Calibri" w:cs="Calibri"/>
                <w:color w:val="000000"/>
              </w:rPr>
              <w:t>-73.13050</w:t>
            </w:r>
          </w:p>
        </w:tc>
      </w:tr>
    </w:tbl>
    <w:p w14:paraId="0B8B4B2A" w14:textId="77777777" w:rsidR="007E4870" w:rsidRDefault="007E4870" w:rsidP="00611A1C">
      <w:pPr>
        <w:sectPr w:rsidR="007E4870" w:rsidSect="009D6626">
          <w:pgSz w:w="12240" w:h="15840"/>
          <w:pgMar w:top="720" w:right="720" w:bottom="720" w:left="720" w:header="720" w:footer="576" w:gutter="0"/>
          <w:cols w:space="720"/>
          <w:docGrid w:linePitch="360"/>
        </w:sectPr>
      </w:pPr>
    </w:p>
    <w:p w14:paraId="0D441C76" w14:textId="01F8699B" w:rsidR="00C239FF" w:rsidRDefault="00C239FF" w:rsidP="00C239FF">
      <w:r w:rsidRPr="00C217C7">
        <w:lastRenderedPageBreak/>
        <w:t>The project and monitoring s</w:t>
      </w:r>
      <w:r>
        <w:t>chedules are outlined in Table 6</w:t>
      </w:r>
      <w:r w:rsidRPr="00C217C7">
        <w:t>.</w:t>
      </w:r>
    </w:p>
    <w:p w14:paraId="31F7FF9B" w14:textId="77777777" w:rsidR="000B3CD9" w:rsidRDefault="000B3CD9" w:rsidP="00C239FF"/>
    <w:tbl>
      <w:tblPr>
        <w:tblW w:w="92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42"/>
        <w:gridCol w:w="1273"/>
        <w:gridCol w:w="1280"/>
        <w:gridCol w:w="2789"/>
      </w:tblGrid>
      <w:tr w:rsidR="00C239FF" w:rsidRPr="00D424DD" w14:paraId="6E944385" w14:textId="77777777" w:rsidTr="00CA178C">
        <w:trPr>
          <w:cantSplit/>
          <w:trHeight w:val="360"/>
          <w:tblHeader/>
        </w:trPr>
        <w:tc>
          <w:tcPr>
            <w:tcW w:w="9284" w:type="dxa"/>
            <w:gridSpan w:val="4"/>
            <w:tcBorders>
              <w:top w:val="nil"/>
              <w:left w:val="nil"/>
              <w:bottom w:val="single" w:sz="12" w:space="0" w:color="auto"/>
              <w:right w:val="nil"/>
            </w:tcBorders>
            <w:vAlign w:val="center"/>
          </w:tcPr>
          <w:p w14:paraId="4F50ECAB" w14:textId="31776A56" w:rsidR="00C239FF" w:rsidRPr="009D6626" w:rsidRDefault="00C239FF" w:rsidP="009D6626">
            <w:pPr>
              <w:pStyle w:val="Table"/>
            </w:pPr>
            <w:bookmarkStart w:id="18" w:name="_Toc1721566"/>
            <w:bookmarkStart w:id="19" w:name="_Toc40186367"/>
            <w:r w:rsidRPr="009D6626">
              <w:rPr>
                <w:b/>
                <w:bCs/>
              </w:rPr>
              <w:t>Table 7.</w:t>
            </w:r>
            <w:r w:rsidRPr="009D6626">
              <w:t xml:space="preserve"> Project Schedule for </w:t>
            </w:r>
            <w:bookmarkEnd w:id="18"/>
            <w:r w:rsidR="009D6626" w:rsidRPr="009D6626">
              <w:t>Biocriteria Development Monitoring.</w:t>
            </w:r>
            <w:bookmarkEnd w:id="19"/>
          </w:p>
        </w:tc>
      </w:tr>
      <w:tr w:rsidR="00C239FF" w:rsidRPr="00D424DD" w14:paraId="6B003003" w14:textId="77777777" w:rsidTr="000A241F">
        <w:trPr>
          <w:cantSplit/>
          <w:trHeight w:val="360"/>
          <w:tblHeader/>
        </w:trPr>
        <w:tc>
          <w:tcPr>
            <w:tcW w:w="3942" w:type="dxa"/>
            <w:tcBorders>
              <w:bottom w:val="single" w:sz="12" w:space="0" w:color="auto"/>
            </w:tcBorders>
            <w:shd w:val="clear" w:color="auto" w:fill="E6E6E6"/>
            <w:vAlign w:val="bottom"/>
          </w:tcPr>
          <w:p w14:paraId="48EF38A1" w14:textId="77777777" w:rsidR="00C239FF" w:rsidRPr="00D424DD" w:rsidRDefault="00C239FF" w:rsidP="00C239FF">
            <w:pPr>
              <w:rPr>
                <w:b/>
              </w:rPr>
            </w:pPr>
            <w:r w:rsidRPr="00D424DD">
              <w:rPr>
                <w:b/>
              </w:rPr>
              <w:t>Activity</w:t>
            </w:r>
          </w:p>
        </w:tc>
        <w:tc>
          <w:tcPr>
            <w:tcW w:w="1273" w:type="dxa"/>
            <w:tcBorders>
              <w:bottom w:val="single" w:sz="12" w:space="0" w:color="auto"/>
            </w:tcBorders>
            <w:shd w:val="clear" w:color="auto" w:fill="E6E6E6"/>
            <w:vAlign w:val="center"/>
          </w:tcPr>
          <w:p w14:paraId="1C5C674F" w14:textId="77777777" w:rsidR="00C239FF" w:rsidRPr="00D424DD" w:rsidRDefault="00C239FF" w:rsidP="00C239FF">
            <w:pPr>
              <w:jc w:val="center"/>
              <w:rPr>
                <w:b/>
              </w:rPr>
            </w:pPr>
            <w:r w:rsidRPr="00D424DD">
              <w:rPr>
                <w:b/>
              </w:rPr>
              <w:t>Approx. Date of Initiation</w:t>
            </w:r>
          </w:p>
        </w:tc>
        <w:tc>
          <w:tcPr>
            <w:tcW w:w="1280" w:type="dxa"/>
            <w:tcBorders>
              <w:bottom w:val="single" w:sz="12" w:space="0" w:color="auto"/>
            </w:tcBorders>
            <w:shd w:val="clear" w:color="auto" w:fill="E6E6E6"/>
            <w:vAlign w:val="center"/>
          </w:tcPr>
          <w:p w14:paraId="1FF40DFA" w14:textId="77777777" w:rsidR="00C239FF" w:rsidRPr="00D424DD" w:rsidRDefault="00C239FF" w:rsidP="00C239FF">
            <w:pPr>
              <w:jc w:val="center"/>
              <w:rPr>
                <w:b/>
              </w:rPr>
            </w:pPr>
            <w:r w:rsidRPr="00D424DD">
              <w:rPr>
                <w:b/>
              </w:rPr>
              <w:t>Approx. Date of Completion</w:t>
            </w:r>
          </w:p>
        </w:tc>
        <w:tc>
          <w:tcPr>
            <w:tcW w:w="2789" w:type="dxa"/>
            <w:tcBorders>
              <w:bottom w:val="single" w:sz="12" w:space="0" w:color="auto"/>
            </w:tcBorders>
            <w:shd w:val="clear" w:color="auto" w:fill="E6E6E6"/>
            <w:vAlign w:val="bottom"/>
          </w:tcPr>
          <w:p w14:paraId="70C90636" w14:textId="77777777" w:rsidR="00C239FF" w:rsidRPr="00D424DD" w:rsidRDefault="00C239FF" w:rsidP="00C239FF">
            <w:pPr>
              <w:rPr>
                <w:b/>
              </w:rPr>
            </w:pPr>
            <w:r w:rsidRPr="00D424DD">
              <w:rPr>
                <w:b/>
              </w:rPr>
              <w:t>Deliverable</w:t>
            </w:r>
          </w:p>
        </w:tc>
      </w:tr>
      <w:tr w:rsidR="00C239FF" w:rsidRPr="00D424DD" w14:paraId="1F64DF10" w14:textId="77777777" w:rsidTr="000A241F">
        <w:trPr>
          <w:cantSplit/>
          <w:trHeight w:val="360"/>
        </w:trPr>
        <w:tc>
          <w:tcPr>
            <w:tcW w:w="3942" w:type="dxa"/>
            <w:tcBorders>
              <w:top w:val="single" w:sz="4" w:space="0" w:color="auto"/>
              <w:right w:val="single" w:sz="4" w:space="0" w:color="auto"/>
            </w:tcBorders>
            <w:vAlign w:val="center"/>
          </w:tcPr>
          <w:p w14:paraId="013EE099" w14:textId="54F3A6EC" w:rsidR="00C239FF" w:rsidRPr="00D424DD" w:rsidRDefault="00C239FF" w:rsidP="00C239FF">
            <w:r w:rsidRPr="00D424DD">
              <w:t>Coordination, meetings, river/stream sampling plan development, site selection, etc.</w:t>
            </w:r>
          </w:p>
        </w:tc>
        <w:tc>
          <w:tcPr>
            <w:tcW w:w="1273" w:type="dxa"/>
            <w:tcBorders>
              <w:top w:val="single" w:sz="4" w:space="0" w:color="auto"/>
              <w:left w:val="single" w:sz="4" w:space="0" w:color="auto"/>
              <w:right w:val="single" w:sz="4" w:space="0" w:color="auto"/>
            </w:tcBorders>
            <w:vAlign w:val="center"/>
          </w:tcPr>
          <w:p w14:paraId="643B0AA6" w14:textId="10FC3C71" w:rsidR="00C239FF" w:rsidRPr="00D424DD" w:rsidRDefault="00C239FF" w:rsidP="00C239FF">
            <w:pPr>
              <w:jc w:val="center"/>
            </w:pPr>
            <w:r>
              <w:t>May</w:t>
            </w:r>
            <w:r w:rsidRPr="00D424DD">
              <w:t xml:space="preserve"> 20</w:t>
            </w:r>
            <w:r>
              <w:t>20</w:t>
            </w:r>
          </w:p>
        </w:tc>
        <w:tc>
          <w:tcPr>
            <w:tcW w:w="1280" w:type="dxa"/>
            <w:tcBorders>
              <w:top w:val="single" w:sz="4" w:space="0" w:color="auto"/>
              <w:left w:val="single" w:sz="4" w:space="0" w:color="auto"/>
              <w:right w:val="single" w:sz="4" w:space="0" w:color="auto"/>
            </w:tcBorders>
            <w:vAlign w:val="center"/>
          </w:tcPr>
          <w:p w14:paraId="48145D91" w14:textId="3322DDCF" w:rsidR="00C239FF" w:rsidRPr="00D424DD" w:rsidRDefault="00C239FF" w:rsidP="00C239FF">
            <w:pPr>
              <w:jc w:val="center"/>
            </w:pPr>
            <w:r>
              <w:t>May</w:t>
            </w:r>
            <w:r w:rsidRPr="00D424DD">
              <w:t xml:space="preserve"> 20</w:t>
            </w:r>
            <w:r>
              <w:t>20</w:t>
            </w:r>
          </w:p>
        </w:tc>
        <w:tc>
          <w:tcPr>
            <w:tcW w:w="2789" w:type="dxa"/>
            <w:tcBorders>
              <w:top w:val="single" w:sz="4" w:space="0" w:color="auto"/>
              <w:left w:val="single" w:sz="4" w:space="0" w:color="auto"/>
              <w:right w:val="single" w:sz="4" w:space="0" w:color="auto"/>
            </w:tcBorders>
            <w:vAlign w:val="center"/>
          </w:tcPr>
          <w:p w14:paraId="5056721F" w14:textId="77777777" w:rsidR="00C239FF" w:rsidRPr="00D424DD" w:rsidRDefault="00C239FF" w:rsidP="00C239FF">
            <w:r w:rsidRPr="00D424DD">
              <w:t>Draft sampling plan; meeting notes, etc.</w:t>
            </w:r>
          </w:p>
        </w:tc>
      </w:tr>
      <w:tr w:rsidR="00C239FF" w:rsidRPr="00D424DD" w14:paraId="1B623E81" w14:textId="77777777" w:rsidTr="000A241F">
        <w:trPr>
          <w:cantSplit/>
          <w:trHeight w:val="360"/>
        </w:trPr>
        <w:tc>
          <w:tcPr>
            <w:tcW w:w="3942" w:type="dxa"/>
            <w:vAlign w:val="center"/>
          </w:tcPr>
          <w:p w14:paraId="7BCE2D72" w14:textId="77777777" w:rsidR="00C239FF" w:rsidRPr="00D424DD" w:rsidRDefault="00C239FF" w:rsidP="00C239FF">
            <w:r w:rsidRPr="00D424DD">
              <w:t xml:space="preserve">Draft sampling plan review and approval </w:t>
            </w:r>
          </w:p>
        </w:tc>
        <w:tc>
          <w:tcPr>
            <w:tcW w:w="1273" w:type="dxa"/>
            <w:vAlign w:val="center"/>
          </w:tcPr>
          <w:p w14:paraId="2FB256F1" w14:textId="305D9DA3" w:rsidR="00C239FF" w:rsidRPr="00D424DD" w:rsidRDefault="00C239FF" w:rsidP="00C239FF">
            <w:pPr>
              <w:jc w:val="center"/>
            </w:pPr>
            <w:r>
              <w:t>May</w:t>
            </w:r>
            <w:r w:rsidRPr="00D424DD">
              <w:t xml:space="preserve"> 20</w:t>
            </w:r>
            <w:r>
              <w:t>20</w:t>
            </w:r>
          </w:p>
        </w:tc>
        <w:tc>
          <w:tcPr>
            <w:tcW w:w="1280" w:type="dxa"/>
            <w:vAlign w:val="center"/>
          </w:tcPr>
          <w:p w14:paraId="67BE1E03" w14:textId="49D84486" w:rsidR="00C239FF" w:rsidRPr="00D424DD" w:rsidRDefault="00C239FF" w:rsidP="00C239FF">
            <w:pPr>
              <w:jc w:val="center"/>
            </w:pPr>
            <w:r>
              <w:t>June</w:t>
            </w:r>
            <w:r w:rsidRPr="00D424DD">
              <w:t xml:space="preserve"> 20</w:t>
            </w:r>
            <w:r>
              <w:t>20</w:t>
            </w:r>
          </w:p>
        </w:tc>
        <w:tc>
          <w:tcPr>
            <w:tcW w:w="2789" w:type="dxa"/>
            <w:vAlign w:val="center"/>
          </w:tcPr>
          <w:p w14:paraId="0392375B" w14:textId="77777777" w:rsidR="00C239FF" w:rsidRPr="00D424DD" w:rsidRDefault="00C239FF" w:rsidP="00C239FF">
            <w:r w:rsidRPr="00D424DD">
              <w:t>Internal WPP concurrence on sampling plan</w:t>
            </w:r>
          </w:p>
        </w:tc>
      </w:tr>
      <w:tr w:rsidR="00C239FF" w:rsidRPr="00D424DD" w14:paraId="49E9AA9A" w14:textId="77777777" w:rsidTr="000A241F">
        <w:trPr>
          <w:cantSplit/>
          <w:trHeight w:val="360"/>
        </w:trPr>
        <w:tc>
          <w:tcPr>
            <w:tcW w:w="3942" w:type="dxa"/>
            <w:vAlign w:val="center"/>
          </w:tcPr>
          <w:p w14:paraId="2304A74B" w14:textId="6D68C585" w:rsidR="00C239FF" w:rsidRPr="00D424DD" w:rsidRDefault="00C239FF" w:rsidP="00C239FF">
            <w:r w:rsidRPr="00D424DD">
              <w:t>20</w:t>
            </w:r>
            <w:r>
              <w:t>20</w:t>
            </w:r>
            <w:r w:rsidRPr="00D424DD">
              <w:t>-20</w:t>
            </w:r>
            <w:r>
              <w:t>24</w:t>
            </w:r>
            <w:r w:rsidRPr="00D424DD">
              <w:t xml:space="preserve"> WPP monitoring QAPP</w:t>
            </w:r>
          </w:p>
        </w:tc>
        <w:tc>
          <w:tcPr>
            <w:tcW w:w="1273" w:type="dxa"/>
            <w:vAlign w:val="center"/>
          </w:tcPr>
          <w:p w14:paraId="0492A637" w14:textId="4F3A9FFB" w:rsidR="00C239FF" w:rsidRPr="00D424DD" w:rsidRDefault="00C239FF" w:rsidP="00C239FF">
            <w:pPr>
              <w:jc w:val="center"/>
            </w:pPr>
            <w:r>
              <w:t>Mar 2020</w:t>
            </w:r>
          </w:p>
        </w:tc>
        <w:tc>
          <w:tcPr>
            <w:tcW w:w="1280" w:type="dxa"/>
            <w:vAlign w:val="center"/>
          </w:tcPr>
          <w:p w14:paraId="08FF47C7" w14:textId="663A7A73" w:rsidR="00C239FF" w:rsidRPr="00D424DD" w:rsidRDefault="00C239FF" w:rsidP="00C239FF">
            <w:pPr>
              <w:jc w:val="center"/>
            </w:pPr>
            <w:r>
              <w:t>May 2020</w:t>
            </w:r>
          </w:p>
        </w:tc>
        <w:tc>
          <w:tcPr>
            <w:tcW w:w="2789" w:type="dxa"/>
            <w:vAlign w:val="center"/>
          </w:tcPr>
          <w:p w14:paraId="44714ED2" w14:textId="47349C23" w:rsidR="00C239FF" w:rsidRPr="00D424DD" w:rsidRDefault="00C239FF" w:rsidP="00C239FF">
            <w:r w:rsidRPr="00D424DD">
              <w:t>20</w:t>
            </w:r>
            <w:r>
              <w:t>20</w:t>
            </w:r>
            <w:r w:rsidRPr="00D424DD">
              <w:t>-</w:t>
            </w:r>
            <w:r>
              <w:t>2024</w:t>
            </w:r>
            <w:r w:rsidRPr="00D424DD">
              <w:t xml:space="preserve"> WPP Monitoring QAPP</w:t>
            </w:r>
          </w:p>
        </w:tc>
      </w:tr>
      <w:tr w:rsidR="00C239FF" w:rsidRPr="00D424DD" w14:paraId="06A23F26" w14:textId="77777777" w:rsidTr="000A241F">
        <w:trPr>
          <w:cantSplit/>
          <w:trHeight w:val="360"/>
        </w:trPr>
        <w:tc>
          <w:tcPr>
            <w:tcW w:w="3942" w:type="dxa"/>
            <w:vAlign w:val="center"/>
          </w:tcPr>
          <w:p w14:paraId="0B828895" w14:textId="77777777" w:rsidR="00C239FF" w:rsidRPr="00D424DD" w:rsidRDefault="00C239FF" w:rsidP="00C239FF">
            <w:r w:rsidRPr="00D424DD">
              <w:t>Benthic/Habitat sampling surveys</w:t>
            </w:r>
          </w:p>
          <w:p w14:paraId="29BE70CE" w14:textId="77777777" w:rsidR="00C239FF" w:rsidRPr="00D424DD" w:rsidRDefault="00C239FF" w:rsidP="00C239FF">
            <w:r w:rsidRPr="00D424DD">
              <w:t>(1 visits)</w:t>
            </w:r>
          </w:p>
        </w:tc>
        <w:tc>
          <w:tcPr>
            <w:tcW w:w="1273" w:type="dxa"/>
            <w:vAlign w:val="center"/>
          </w:tcPr>
          <w:p w14:paraId="09FA5CEA" w14:textId="77777777" w:rsidR="00C239FF" w:rsidRPr="00D424DD" w:rsidRDefault="00C239FF" w:rsidP="00C239FF">
            <w:pPr>
              <w:jc w:val="center"/>
            </w:pPr>
            <w:r>
              <w:t>Jul</w:t>
            </w:r>
            <w:r w:rsidRPr="00D424DD">
              <w:t xml:space="preserve"> 2019</w:t>
            </w:r>
          </w:p>
        </w:tc>
        <w:tc>
          <w:tcPr>
            <w:tcW w:w="1280" w:type="dxa"/>
            <w:vAlign w:val="center"/>
          </w:tcPr>
          <w:p w14:paraId="64CB3AD2" w14:textId="77777777" w:rsidR="00C239FF" w:rsidRPr="00D424DD" w:rsidRDefault="00C239FF" w:rsidP="00C239FF">
            <w:pPr>
              <w:jc w:val="center"/>
            </w:pPr>
            <w:r w:rsidRPr="00D424DD">
              <w:t>Sep 2019</w:t>
            </w:r>
          </w:p>
        </w:tc>
        <w:tc>
          <w:tcPr>
            <w:tcW w:w="2789" w:type="dxa"/>
            <w:vAlign w:val="center"/>
          </w:tcPr>
          <w:p w14:paraId="639C84DF" w14:textId="77777777" w:rsidR="00C239FF" w:rsidRPr="00D424DD" w:rsidRDefault="00C239FF" w:rsidP="00C239FF">
            <w:r w:rsidRPr="00D424DD">
              <w:t xml:space="preserve">Field data; benthic samples to </w:t>
            </w:r>
            <w:r>
              <w:t>contractor</w:t>
            </w:r>
          </w:p>
        </w:tc>
      </w:tr>
      <w:tr w:rsidR="00C239FF" w:rsidRPr="00D424DD" w14:paraId="0079479D" w14:textId="77777777" w:rsidTr="000A241F">
        <w:trPr>
          <w:cantSplit/>
          <w:trHeight w:val="360"/>
        </w:trPr>
        <w:tc>
          <w:tcPr>
            <w:tcW w:w="3942" w:type="dxa"/>
            <w:vAlign w:val="center"/>
          </w:tcPr>
          <w:p w14:paraId="12FE6A94" w14:textId="77777777" w:rsidR="00C239FF" w:rsidRPr="00D424DD" w:rsidRDefault="00C239FF" w:rsidP="00C239FF">
            <w:r w:rsidRPr="00D424DD">
              <w:t>Data QA/QC review and validation</w:t>
            </w:r>
          </w:p>
        </w:tc>
        <w:tc>
          <w:tcPr>
            <w:tcW w:w="1273" w:type="dxa"/>
            <w:vAlign w:val="center"/>
          </w:tcPr>
          <w:p w14:paraId="454B5BC0" w14:textId="211E7F73" w:rsidR="00C239FF" w:rsidRPr="00D424DD" w:rsidRDefault="00C239FF" w:rsidP="00C239FF">
            <w:pPr>
              <w:jc w:val="center"/>
            </w:pPr>
            <w:r>
              <w:t>Feb 2021</w:t>
            </w:r>
          </w:p>
        </w:tc>
        <w:tc>
          <w:tcPr>
            <w:tcW w:w="1280" w:type="dxa"/>
            <w:vAlign w:val="center"/>
          </w:tcPr>
          <w:p w14:paraId="770BA020" w14:textId="77777777" w:rsidR="00C239FF" w:rsidRPr="00D424DD" w:rsidRDefault="00C239FF" w:rsidP="00C239FF">
            <w:pPr>
              <w:pStyle w:val="Header"/>
              <w:jc w:val="center"/>
            </w:pPr>
            <w:r>
              <w:t>Jun 2021</w:t>
            </w:r>
          </w:p>
        </w:tc>
        <w:tc>
          <w:tcPr>
            <w:tcW w:w="2789" w:type="dxa"/>
            <w:vAlign w:val="center"/>
          </w:tcPr>
          <w:p w14:paraId="140AE17D" w14:textId="32EB4C48" w:rsidR="00C239FF" w:rsidRPr="00D424DD" w:rsidRDefault="00C239FF" w:rsidP="00C239FF">
            <w:r>
              <w:t>Updated macroinvertebrate database</w:t>
            </w:r>
          </w:p>
        </w:tc>
      </w:tr>
      <w:tr w:rsidR="00C239FF" w:rsidRPr="00D424DD" w14:paraId="4CF046D0" w14:textId="77777777" w:rsidTr="000A241F">
        <w:trPr>
          <w:cantSplit/>
          <w:trHeight w:val="360"/>
        </w:trPr>
        <w:tc>
          <w:tcPr>
            <w:tcW w:w="3942" w:type="dxa"/>
            <w:vAlign w:val="center"/>
          </w:tcPr>
          <w:p w14:paraId="47BD0549" w14:textId="6541169A" w:rsidR="00C239FF" w:rsidRPr="00D424DD" w:rsidRDefault="00C239FF" w:rsidP="00C239FF">
            <w:r>
              <w:t>D</w:t>
            </w:r>
            <w:r w:rsidRPr="00D424DD">
              <w:t>ata review</w:t>
            </w:r>
            <w:r w:rsidR="000A241F">
              <w:t xml:space="preserve"> and</w:t>
            </w:r>
            <w:r w:rsidRPr="00D424DD">
              <w:t xml:space="preserve"> analysis</w:t>
            </w:r>
          </w:p>
        </w:tc>
        <w:tc>
          <w:tcPr>
            <w:tcW w:w="1273" w:type="dxa"/>
            <w:vAlign w:val="center"/>
          </w:tcPr>
          <w:p w14:paraId="3980A4A7" w14:textId="77777777" w:rsidR="00C239FF" w:rsidRPr="00D424DD" w:rsidRDefault="00C239FF" w:rsidP="00C239FF">
            <w:pPr>
              <w:jc w:val="center"/>
            </w:pPr>
            <w:r>
              <w:t>Jun</w:t>
            </w:r>
            <w:r w:rsidRPr="00D424DD">
              <w:t xml:space="preserve"> 20</w:t>
            </w:r>
            <w:r>
              <w:t>21</w:t>
            </w:r>
          </w:p>
        </w:tc>
        <w:tc>
          <w:tcPr>
            <w:tcW w:w="1280" w:type="dxa"/>
            <w:vAlign w:val="center"/>
          </w:tcPr>
          <w:p w14:paraId="17396586" w14:textId="77777777" w:rsidR="00C239FF" w:rsidRPr="00D424DD" w:rsidRDefault="00C239FF" w:rsidP="00C239FF">
            <w:pPr>
              <w:pStyle w:val="Header"/>
              <w:jc w:val="center"/>
            </w:pPr>
            <w:r>
              <w:t>Mar 2022</w:t>
            </w:r>
          </w:p>
        </w:tc>
        <w:tc>
          <w:tcPr>
            <w:tcW w:w="2789" w:type="dxa"/>
            <w:vAlign w:val="center"/>
          </w:tcPr>
          <w:p w14:paraId="0FF88AC4" w14:textId="77777777" w:rsidR="00C239FF" w:rsidRPr="00D424DD" w:rsidRDefault="00C239FF" w:rsidP="00C239FF">
            <w:r w:rsidRPr="00D424DD">
              <w:t>Final data analysis</w:t>
            </w:r>
          </w:p>
        </w:tc>
      </w:tr>
    </w:tbl>
    <w:p w14:paraId="1A6BC1CB" w14:textId="751325FB" w:rsidR="00C239FF" w:rsidRDefault="00C239FF" w:rsidP="000A241F"/>
    <w:p w14:paraId="27EC82D0" w14:textId="77777777" w:rsidR="000A241F" w:rsidRPr="00D424DD" w:rsidRDefault="000A241F" w:rsidP="000A241F">
      <w:pPr>
        <w:pStyle w:val="Heading1"/>
      </w:pPr>
      <w:bookmarkStart w:id="20" w:name="_Toc946032"/>
      <w:bookmarkStart w:id="21" w:name="_Toc946284"/>
      <w:bookmarkStart w:id="22" w:name="_Toc946782"/>
      <w:bookmarkStart w:id="23" w:name="_Toc947105"/>
      <w:bookmarkStart w:id="24" w:name="_Toc40185431"/>
      <w:bookmarkStart w:id="25" w:name="_Toc40185458"/>
      <w:r w:rsidRPr="00D424DD">
        <w:t>Non-Direct Measurements</w:t>
      </w:r>
      <w:bookmarkEnd w:id="20"/>
      <w:bookmarkEnd w:id="21"/>
      <w:bookmarkEnd w:id="22"/>
      <w:bookmarkEnd w:id="23"/>
      <w:bookmarkEnd w:id="24"/>
      <w:bookmarkEnd w:id="25"/>
    </w:p>
    <w:p w14:paraId="7378FBA0" w14:textId="331A7C07" w:rsidR="000A241F" w:rsidRDefault="000A241F" w:rsidP="000A241F">
      <w:pPr>
        <w:rPr>
          <w:iCs/>
        </w:rPr>
      </w:pPr>
      <w:r w:rsidRPr="00D424DD">
        <w:rPr>
          <w:iCs/>
        </w:rPr>
        <w:t xml:space="preserve">Table </w:t>
      </w:r>
      <w:r>
        <w:rPr>
          <w:iCs/>
        </w:rPr>
        <w:t>8</w:t>
      </w:r>
      <w:r w:rsidRPr="00D424DD">
        <w:rPr>
          <w:iCs/>
        </w:rPr>
        <w:t xml:space="preserve"> is a brief list of relevant external data sources that may be used in coordinating monitoring efforts or the interpretation of monitoring data.  For example, stage data from the U</w:t>
      </w:r>
      <w:r>
        <w:rPr>
          <w:iCs/>
        </w:rPr>
        <w:t>SGS could be used to determine</w:t>
      </w:r>
      <w:r w:rsidRPr="00D424DD">
        <w:rPr>
          <w:iCs/>
        </w:rPr>
        <w:t xml:space="preserve"> if water levels are appropriate for certain types of sampling or rain data from NCDC could be used to </w:t>
      </w:r>
      <w:r>
        <w:rPr>
          <w:iCs/>
        </w:rPr>
        <w:t>determine if a sampling event occurred</w:t>
      </w:r>
      <w:r w:rsidRPr="00D424DD">
        <w:rPr>
          <w:iCs/>
        </w:rPr>
        <w:t xml:space="preserve"> during wet or dry weather.</w:t>
      </w:r>
    </w:p>
    <w:p w14:paraId="1A14F276" w14:textId="77777777" w:rsidR="009D6626" w:rsidRPr="00D424DD" w:rsidRDefault="009D6626" w:rsidP="000A241F">
      <w:pPr>
        <w:rPr>
          <w:iCs/>
        </w:rPr>
      </w:pPr>
    </w:p>
    <w:p w14:paraId="3249EBC9" w14:textId="4D3730FF" w:rsidR="000A241F" w:rsidRPr="00D424DD" w:rsidRDefault="000A241F" w:rsidP="009D6626">
      <w:pPr>
        <w:pStyle w:val="Table"/>
      </w:pPr>
      <w:r w:rsidRPr="00D424DD">
        <w:rPr>
          <w:iCs/>
        </w:rPr>
        <w:t xml:space="preserve"> </w:t>
      </w:r>
      <w:bookmarkStart w:id="26" w:name="_Toc1721567"/>
      <w:bookmarkStart w:id="27" w:name="_Toc40186368"/>
      <w:r w:rsidRPr="00D424DD">
        <w:rPr>
          <w:b/>
        </w:rPr>
        <w:t xml:space="preserve">Table </w:t>
      </w:r>
      <w:r>
        <w:rPr>
          <w:b/>
        </w:rPr>
        <w:t>8</w:t>
      </w:r>
      <w:r w:rsidRPr="00D424DD">
        <w:rPr>
          <w:b/>
        </w:rPr>
        <w:t xml:space="preserve">. </w:t>
      </w:r>
      <w:r w:rsidRPr="00D424DD">
        <w:t xml:space="preserve">External data sources used for the Reference Site Network </w:t>
      </w:r>
      <w:r>
        <w:t xml:space="preserve">2019 </w:t>
      </w:r>
      <w:r w:rsidRPr="00D424DD">
        <w:t>monitoring</w:t>
      </w:r>
      <w:bookmarkEnd w:id="26"/>
      <w:r w:rsidR="009D6626">
        <w:t>.</w:t>
      </w:r>
      <w:bookmarkEnd w:id="27"/>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30"/>
        <w:gridCol w:w="4230"/>
      </w:tblGrid>
      <w:tr w:rsidR="000A241F" w:rsidRPr="00D424DD" w14:paraId="3F169D65" w14:textId="77777777" w:rsidTr="000A241F">
        <w:tc>
          <w:tcPr>
            <w:tcW w:w="5130" w:type="dxa"/>
            <w:tcBorders>
              <w:top w:val="single" w:sz="12" w:space="0" w:color="auto"/>
              <w:bottom w:val="single" w:sz="12" w:space="0" w:color="auto"/>
            </w:tcBorders>
            <w:shd w:val="clear" w:color="auto" w:fill="D9D9D9" w:themeFill="background1" w:themeFillShade="D9"/>
          </w:tcPr>
          <w:p w14:paraId="58E74580" w14:textId="77777777" w:rsidR="000A241F" w:rsidRPr="00D424DD" w:rsidRDefault="000A241F" w:rsidP="000A241F">
            <w:pPr>
              <w:rPr>
                <w:b/>
                <w:bCs/>
                <w:iCs/>
              </w:rPr>
            </w:pPr>
            <w:r w:rsidRPr="00D424DD">
              <w:rPr>
                <w:b/>
                <w:bCs/>
                <w:iCs/>
              </w:rPr>
              <w:t>Organization</w:t>
            </w:r>
          </w:p>
        </w:tc>
        <w:tc>
          <w:tcPr>
            <w:tcW w:w="4230" w:type="dxa"/>
            <w:tcBorders>
              <w:top w:val="single" w:sz="12" w:space="0" w:color="auto"/>
              <w:bottom w:val="single" w:sz="12" w:space="0" w:color="auto"/>
            </w:tcBorders>
            <w:shd w:val="clear" w:color="auto" w:fill="D9D9D9" w:themeFill="background1" w:themeFillShade="D9"/>
          </w:tcPr>
          <w:p w14:paraId="3B622447" w14:textId="77777777" w:rsidR="000A241F" w:rsidRPr="00D424DD" w:rsidRDefault="000A241F" w:rsidP="000A241F">
            <w:pPr>
              <w:rPr>
                <w:b/>
                <w:bCs/>
                <w:iCs/>
              </w:rPr>
            </w:pPr>
            <w:r w:rsidRPr="00D424DD">
              <w:rPr>
                <w:b/>
                <w:bCs/>
                <w:iCs/>
              </w:rPr>
              <w:t>Data</w:t>
            </w:r>
          </w:p>
        </w:tc>
      </w:tr>
      <w:tr w:rsidR="000A241F" w:rsidRPr="00D424DD" w14:paraId="7C3D76F6" w14:textId="77777777" w:rsidTr="000A241F">
        <w:tc>
          <w:tcPr>
            <w:tcW w:w="5130" w:type="dxa"/>
            <w:tcBorders>
              <w:top w:val="single" w:sz="12" w:space="0" w:color="auto"/>
            </w:tcBorders>
            <w:vAlign w:val="center"/>
          </w:tcPr>
          <w:p w14:paraId="61A11138" w14:textId="77777777" w:rsidR="000A241F" w:rsidRPr="00D424DD" w:rsidRDefault="000A241F" w:rsidP="000A241F">
            <w:pPr>
              <w:rPr>
                <w:iCs/>
              </w:rPr>
            </w:pPr>
            <w:r w:rsidRPr="00D424DD">
              <w:rPr>
                <w:iCs/>
              </w:rPr>
              <w:t>United States Geological Survey (USGS)</w:t>
            </w:r>
          </w:p>
          <w:p w14:paraId="7B1E6FE6" w14:textId="77777777" w:rsidR="000A241F" w:rsidRPr="00D424DD" w:rsidRDefault="008F046E" w:rsidP="000A241F">
            <w:pPr>
              <w:rPr>
                <w:iCs/>
              </w:rPr>
            </w:pPr>
            <w:hyperlink r:id="rId98" w:history="1">
              <w:r w:rsidR="000A241F" w:rsidRPr="00D424DD">
                <w:rPr>
                  <w:rStyle w:val="Hyperlink"/>
                  <w:iCs/>
                </w:rPr>
                <w:t>http://ma.water.usgs.gov/</w:t>
              </w:r>
            </w:hyperlink>
          </w:p>
        </w:tc>
        <w:tc>
          <w:tcPr>
            <w:tcW w:w="4230" w:type="dxa"/>
            <w:tcBorders>
              <w:top w:val="single" w:sz="12" w:space="0" w:color="auto"/>
            </w:tcBorders>
          </w:tcPr>
          <w:p w14:paraId="59B7D399" w14:textId="77777777" w:rsidR="000A241F" w:rsidRPr="00D424DD" w:rsidRDefault="000A241F" w:rsidP="000A241F">
            <w:pPr>
              <w:rPr>
                <w:iCs/>
              </w:rPr>
            </w:pPr>
            <w:r w:rsidRPr="00D424DD">
              <w:rPr>
                <w:spacing w:val="-2"/>
              </w:rPr>
              <w:t xml:space="preserve">Continuously stream stage and discharge measurements at gage stations within the project extent.  </w:t>
            </w:r>
          </w:p>
        </w:tc>
      </w:tr>
      <w:tr w:rsidR="000A241F" w:rsidRPr="00D424DD" w14:paraId="5D08D0EF" w14:textId="77777777" w:rsidTr="00CA178C">
        <w:tc>
          <w:tcPr>
            <w:tcW w:w="5130" w:type="dxa"/>
            <w:vAlign w:val="center"/>
          </w:tcPr>
          <w:p w14:paraId="5D09A829" w14:textId="77777777" w:rsidR="000A241F" w:rsidRPr="00D424DD" w:rsidRDefault="000A241F" w:rsidP="000A241F">
            <w:pPr>
              <w:rPr>
                <w:iCs/>
              </w:rPr>
            </w:pPr>
            <w:r w:rsidRPr="000A359D">
              <w:rPr>
                <w:iCs/>
              </w:rPr>
              <w:t>National Centers for Environmental Information (NCEI)</w:t>
            </w:r>
          </w:p>
          <w:p w14:paraId="56852335" w14:textId="77777777" w:rsidR="000A241F" w:rsidRPr="00D424DD" w:rsidRDefault="008F046E" w:rsidP="000A241F">
            <w:pPr>
              <w:rPr>
                <w:iCs/>
              </w:rPr>
            </w:pPr>
            <w:hyperlink r:id="rId99" w:history="1">
              <w:r w:rsidR="000A241F" w:rsidRPr="00D424DD">
                <w:rPr>
                  <w:rStyle w:val="Hyperlink"/>
                  <w:iCs/>
                </w:rPr>
                <w:t>http://www.ncdc.noaa.gov/oa/ncdc.html</w:t>
              </w:r>
            </w:hyperlink>
            <w:r w:rsidR="000A241F" w:rsidRPr="00D424DD">
              <w:rPr>
                <w:iCs/>
              </w:rPr>
              <w:t xml:space="preserve"> </w:t>
            </w:r>
          </w:p>
        </w:tc>
        <w:tc>
          <w:tcPr>
            <w:tcW w:w="4230" w:type="dxa"/>
          </w:tcPr>
          <w:p w14:paraId="4CA47AD3" w14:textId="77777777" w:rsidR="000A241F" w:rsidRPr="00D424DD" w:rsidRDefault="000A241F" w:rsidP="000A241F">
            <w:pPr>
              <w:rPr>
                <w:iCs/>
              </w:rPr>
            </w:pPr>
            <w:r w:rsidRPr="00D424DD">
              <w:rPr>
                <w:iCs/>
              </w:rPr>
              <w:t>Daily precipitation and temperature data weather stations within the project extent.</w:t>
            </w:r>
          </w:p>
        </w:tc>
      </w:tr>
      <w:tr w:rsidR="000A241F" w:rsidRPr="00D424DD" w14:paraId="36C2AB73" w14:textId="77777777" w:rsidTr="00CA178C">
        <w:tc>
          <w:tcPr>
            <w:tcW w:w="5130" w:type="dxa"/>
            <w:vAlign w:val="center"/>
          </w:tcPr>
          <w:p w14:paraId="36444A53" w14:textId="77777777" w:rsidR="000A241F" w:rsidRPr="00D424DD" w:rsidRDefault="000A241F" w:rsidP="000A241F">
            <w:pPr>
              <w:rPr>
                <w:iCs/>
              </w:rPr>
            </w:pPr>
            <w:r w:rsidRPr="00D424DD">
              <w:rPr>
                <w:iCs/>
              </w:rPr>
              <w:t>The Weather Underground</w:t>
            </w:r>
          </w:p>
          <w:p w14:paraId="74E42266" w14:textId="77777777" w:rsidR="000A241F" w:rsidRPr="00D424DD" w:rsidRDefault="008F046E" w:rsidP="000A241F">
            <w:pPr>
              <w:rPr>
                <w:iCs/>
              </w:rPr>
            </w:pPr>
            <w:hyperlink r:id="rId100" w:history="1">
              <w:r w:rsidR="000A241F" w:rsidRPr="00D424DD">
                <w:rPr>
                  <w:rStyle w:val="Hyperlink"/>
                  <w:iCs/>
                </w:rPr>
                <w:t>http://www.wunderground.com/</w:t>
              </w:r>
            </w:hyperlink>
          </w:p>
        </w:tc>
        <w:tc>
          <w:tcPr>
            <w:tcW w:w="4230" w:type="dxa"/>
          </w:tcPr>
          <w:p w14:paraId="6F08917F" w14:textId="77777777" w:rsidR="000A241F" w:rsidRPr="00D424DD" w:rsidRDefault="000A241F" w:rsidP="000A241F">
            <w:pPr>
              <w:rPr>
                <w:iCs/>
              </w:rPr>
            </w:pPr>
            <w:r w:rsidRPr="00D424DD">
              <w:rPr>
                <w:iCs/>
              </w:rPr>
              <w:t>Daily precipitation and temperature data weather stations within the southwestern basin group.</w:t>
            </w:r>
          </w:p>
        </w:tc>
      </w:tr>
    </w:tbl>
    <w:p w14:paraId="7AA50638" w14:textId="77777777" w:rsidR="000A241F" w:rsidRPr="00C239FF" w:rsidRDefault="000A241F" w:rsidP="000A241F"/>
    <w:p w14:paraId="6206E4AF" w14:textId="77777777" w:rsidR="000B3CD9" w:rsidRDefault="000B3CD9">
      <w:pPr>
        <w:rPr>
          <w:rFonts w:asciiTheme="majorHAnsi" w:eastAsiaTheme="majorEastAsia" w:hAnsiTheme="majorHAnsi" w:cstheme="majorBidi"/>
          <w:b/>
          <w:sz w:val="24"/>
          <w:szCs w:val="32"/>
        </w:rPr>
      </w:pPr>
      <w:r>
        <w:br w:type="page"/>
      </w:r>
    </w:p>
    <w:p w14:paraId="19D7E9C3" w14:textId="12159BCE" w:rsidR="00611A1C" w:rsidRDefault="007E4870" w:rsidP="007E4870">
      <w:pPr>
        <w:pStyle w:val="Heading1"/>
      </w:pPr>
      <w:bookmarkStart w:id="28" w:name="_Toc40185432"/>
      <w:bookmarkStart w:id="29" w:name="_Toc40185459"/>
      <w:r>
        <w:lastRenderedPageBreak/>
        <w:t>Cited Sources</w:t>
      </w:r>
      <w:bookmarkEnd w:id="28"/>
      <w:bookmarkEnd w:id="29"/>
    </w:p>
    <w:p w14:paraId="00647148" w14:textId="3B58CF80" w:rsidR="006B7E04" w:rsidRDefault="006B7E04" w:rsidP="007E4870">
      <w:r w:rsidRPr="00FC69BC">
        <w:t xml:space="preserve">Hill, Ryan A., Marc H. Weber, Scott G. Leibowitz, Anthony R. Olsen, and Darren J. </w:t>
      </w:r>
      <w:proofErr w:type="spellStart"/>
      <w:r w:rsidRPr="00FC69BC">
        <w:t>Thornbrugh</w:t>
      </w:r>
      <w:proofErr w:type="spellEnd"/>
      <w:r w:rsidRPr="00FC69BC">
        <w:t>, 2016. The Stream-Catchment (</w:t>
      </w:r>
      <w:proofErr w:type="spellStart"/>
      <w:r w:rsidRPr="00FC69BC">
        <w:t>StreamCat</w:t>
      </w:r>
      <w:proofErr w:type="spellEnd"/>
      <w:r w:rsidRPr="00FC69BC">
        <w:t>) Dataset: A Database of Watershed Metrics for the Conterminous United States. Journal of the American Water Resources Association (JAWRA) 52:120-128. DOI: 10.1111/1752-1688.12372.</w:t>
      </w:r>
    </w:p>
    <w:p w14:paraId="591D4202" w14:textId="77777777" w:rsidR="001F7067" w:rsidRDefault="001F7067" w:rsidP="007E4870"/>
    <w:p w14:paraId="003B0238" w14:textId="527A1EC4" w:rsidR="007E4870" w:rsidRDefault="007E4870" w:rsidP="007E4870">
      <w:r>
        <w:t>Jessup, B.</w:t>
      </w:r>
      <w:r w:rsidR="00317D40">
        <w:t xml:space="preserve"> and Stamp, J.</w:t>
      </w:r>
      <w:r>
        <w:t xml:space="preserve"> 2019.  </w:t>
      </w:r>
      <w:r w:rsidRPr="00431F34">
        <w:t>Development of Indices of Biotic Integrity for Assessing Macroinvertebrate Assemblages in Massachusetts Freshwater Wadeable Streams</w:t>
      </w:r>
      <w:r>
        <w:t>. June 2019. Tetra Tech, Inc.  Montpelier, VT.</w:t>
      </w:r>
    </w:p>
    <w:p w14:paraId="31FB2F74" w14:textId="77777777" w:rsidR="001F7067" w:rsidRDefault="001F7067" w:rsidP="007E4870"/>
    <w:p w14:paraId="73DABF7C" w14:textId="0C583E59" w:rsidR="00317D40" w:rsidRDefault="00317D40" w:rsidP="007E4870">
      <w:r>
        <w:t>Stamp, J. 2019.  Selection of an IBI Scoring Scheme. April 2020. Tetra Tech, Inc.  Montpelier, VT.</w:t>
      </w:r>
    </w:p>
    <w:p w14:paraId="305CA191" w14:textId="77777777" w:rsidR="001F7067" w:rsidRDefault="001F7067" w:rsidP="007E4870"/>
    <w:p w14:paraId="5E4E450D" w14:textId="6F4DA44E" w:rsidR="000A095D" w:rsidRPr="007E4870" w:rsidRDefault="000A095D" w:rsidP="000A095D">
      <w:proofErr w:type="spellStart"/>
      <w:r>
        <w:t>Thornbrugh</w:t>
      </w:r>
      <w:proofErr w:type="spellEnd"/>
      <w:r>
        <w:t xml:space="preserve">, D. J., Leibowitz, S.G., Hill, R. A., Weber, M. H., Johnson, Z.C. Olsen, A. R., </w:t>
      </w:r>
      <w:proofErr w:type="spellStart"/>
      <w:r>
        <w:t>Flotemersch</w:t>
      </w:r>
      <w:proofErr w:type="spellEnd"/>
      <w:r>
        <w:t>, J. E., Stoddard, J. L., &amp; Peck, D. V. 2018. Mapping watershed integrity for the conterminous United States. Ecological Indicators, 85, 1133-1148.</w:t>
      </w:r>
    </w:p>
    <w:sectPr w:rsidR="000A095D" w:rsidRPr="007E4870" w:rsidSect="009D6626">
      <w:pgSz w:w="12240" w:h="15840"/>
      <w:pgMar w:top="1440" w:right="1440" w:bottom="1440" w:left="1440" w:header="720"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081FC68" w14:textId="77777777" w:rsidR="008F046E" w:rsidRDefault="008F046E" w:rsidP="008979DE">
      <w:pPr>
        <w:spacing w:line="240" w:lineRule="auto"/>
      </w:pPr>
      <w:r>
        <w:separator/>
      </w:r>
    </w:p>
  </w:endnote>
  <w:endnote w:type="continuationSeparator" w:id="0">
    <w:p w14:paraId="3B7E71EC" w14:textId="77777777" w:rsidR="008F046E" w:rsidRDefault="008F046E" w:rsidP="008979D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361ED6" w14:textId="5F14978B" w:rsidR="000A241F" w:rsidRPr="000A241F" w:rsidRDefault="000A241F">
    <w:pPr>
      <w:pStyle w:val="Footer"/>
      <w:rPr>
        <w:sz w:val="20"/>
        <w:szCs w:val="20"/>
      </w:rPr>
    </w:pPr>
    <w:r w:rsidRPr="000A241F">
      <w:rPr>
        <w:sz w:val="20"/>
        <w:szCs w:val="20"/>
      </w:rPr>
      <w:t>SAP 20</w:t>
    </w:r>
    <w:r>
      <w:rPr>
        <w:sz w:val="20"/>
        <w:szCs w:val="20"/>
      </w:rPr>
      <w:t>20</w:t>
    </w:r>
    <w:r w:rsidRPr="000A241F">
      <w:rPr>
        <w:sz w:val="20"/>
        <w:szCs w:val="20"/>
      </w:rPr>
      <w:t xml:space="preserve"> </w:t>
    </w:r>
    <w:r>
      <w:rPr>
        <w:sz w:val="20"/>
        <w:szCs w:val="20"/>
      </w:rPr>
      <w:t>Biocriteria Development Monitoring</w:t>
    </w:r>
    <w:r w:rsidRPr="000A241F">
      <w:rPr>
        <w:sz w:val="20"/>
        <w:szCs w:val="20"/>
      </w:rPr>
      <w:t xml:space="preserve"> CN </w:t>
    </w:r>
    <w:r w:rsidR="001D1306">
      <w:rPr>
        <w:sz w:val="20"/>
        <w:szCs w:val="20"/>
      </w:rPr>
      <w:t>531</w:t>
    </w:r>
    <w:r w:rsidRPr="000A241F">
      <w:rPr>
        <w:sz w:val="20"/>
        <w:szCs w:val="20"/>
      </w:rPr>
      <w:t>.</w:t>
    </w:r>
    <w:r w:rsidR="001D1306">
      <w:rPr>
        <w:sz w:val="20"/>
        <w:szCs w:val="20"/>
      </w:rPr>
      <w:t>0</w:t>
    </w:r>
    <w:r w:rsidRPr="000A241F">
      <w:rPr>
        <w:sz w:val="20"/>
        <w:szCs w:val="20"/>
      </w:rPr>
      <w:t xml:space="preserve"> </w:t>
    </w:r>
    <w:r>
      <w:rPr>
        <w:sz w:val="20"/>
        <w:szCs w:val="20"/>
      </w:rPr>
      <w:t>May 2020</w:t>
    </w:r>
    <w:r w:rsidR="00F96667">
      <w:rPr>
        <w:sz w:val="20"/>
        <w:szCs w:val="20"/>
      </w:rPr>
      <w:tab/>
    </w:r>
    <w:r w:rsidR="00F96667" w:rsidRPr="00F96667">
      <w:rPr>
        <w:sz w:val="20"/>
        <w:szCs w:val="20"/>
      </w:rPr>
      <w:fldChar w:fldCharType="begin"/>
    </w:r>
    <w:r w:rsidR="00F96667" w:rsidRPr="00F96667">
      <w:rPr>
        <w:sz w:val="20"/>
        <w:szCs w:val="20"/>
      </w:rPr>
      <w:instrText xml:space="preserve"> PAGE   \* MERGEFORMAT </w:instrText>
    </w:r>
    <w:r w:rsidR="00F96667" w:rsidRPr="00F96667">
      <w:rPr>
        <w:sz w:val="20"/>
        <w:szCs w:val="20"/>
      </w:rPr>
      <w:fldChar w:fldCharType="separate"/>
    </w:r>
    <w:r w:rsidR="00F96667" w:rsidRPr="00F96667">
      <w:rPr>
        <w:noProof/>
        <w:sz w:val="20"/>
        <w:szCs w:val="20"/>
      </w:rPr>
      <w:t>1</w:t>
    </w:r>
    <w:r w:rsidR="00F96667" w:rsidRPr="00F96667">
      <w:rPr>
        <w:noProo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13DBD54" w14:textId="77777777" w:rsidR="008F046E" w:rsidRDefault="008F046E" w:rsidP="008979DE">
      <w:pPr>
        <w:spacing w:line="240" w:lineRule="auto"/>
      </w:pPr>
      <w:r>
        <w:separator/>
      </w:r>
    </w:p>
  </w:footnote>
  <w:footnote w:type="continuationSeparator" w:id="0">
    <w:p w14:paraId="5637C090" w14:textId="77777777" w:rsidR="008F046E" w:rsidRDefault="008F046E" w:rsidP="008979DE">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C35491A"/>
    <w:multiLevelType w:val="hybridMultilevel"/>
    <w:tmpl w:val="7D7A17F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4F054880"/>
    <w:multiLevelType w:val="hybridMultilevel"/>
    <w:tmpl w:val="4D08C4F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1A1C"/>
    <w:rsid w:val="00007816"/>
    <w:rsid w:val="00022554"/>
    <w:rsid w:val="0007013D"/>
    <w:rsid w:val="000A095D"/>
    <w:rsid w:val="000A241F"/>
    <w:rsid w:val="000B3CD9"/>
    <w:rsid w:val="000D6C36"/>
    <w:rsid w:val="000F0223"/>
    <w:rsid w:val="00114442"/>
    <w:rsid w:val="00173868"/>
    <w:rsid w:val="00183EA1"/>
    <w:rsid w:val="001D1306"/>
    <w:rsid w:val="001F6AE6"/>
    <w:rsid w:val="001F7067"/>
    <w:rsid w:val="0029335B"/>
    <w:rsid w:val="002A00E8"/>
    <w:rsid w:val="00317D40"/>
    <w:rsid w:val="00330EF8"/>
    <w:rsid w:val="003D4580"/>
    <w:rsid w:val="00405CA9"/>
    <w:rsid w:val="00412F1B"/>
    <w:rsid w:val="004758CE"/>
    <w:rsid w:val="004C15C0"/>
    <w:rsid w:val="005A11E8"/>
    <w:rsid w:val="00611A1C"/>
    <w:rsid w:val="006B7E04"/>
    <w:rsid w:val="006C6B34"/>
    <w:rsid w:val="0072571A"/>
    <w:rsid w:val="00770F32"/>
    <w:rsid w:val="007D2EF2"/>
    <w:rsid w:val="007E4870"/>
    <w:rsid w:val="00836E9C"/>
    <w:rsid w:val="00866573"/>
    <w:rsid w:val="008979DE"/>
    <w:rsid w:val="008F046E"/>
    <w:rsid w:val="00922570"/>
    <w:rsid w:val="00945914"/>
    <w:rsid w:val="009616F8"/>
    <w:rsid w:val="00970770"/>
    <w:rsid w:val="009A7FB5"/>
    <w:rsid w:val="009D6626"/>
    <w:rsid w:val="00A44B80"/>
    <w:rsid w:val="00B2004C"/>
    <w:rsid w:val="00B469EB"/>
    <w:rsid w:val="00B75F50"/>
    <w:rsid w:val="00BC0530"/>
    <w:rsid w:val="00C11850"/>
    <w:rsid w:val="00C239FF"/>
    <w:rsid w:val="00C40BCA"/>
    <w:rsid w:val="00CE3678"/>
    <w:rsid w:val="00CF4BE0"/>
    <w:rsid w:val="00D0601D"/>
    <w:rsid w:val="00DF4C31"/>
    <w:rsid w:val="00E673E8"/>
    <w:rsid w:val="00E83D25"/>
    <w:rsid w:val="00F94344"/>
    <w:rsid w:val="00F96667"/>
    <w:rsid w:val="00FB61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CA72AE"/>
  <w15:chartTrackingRefBased/>
  <w15:docId w15:val="{47FB25F0-1938-4F16-9184-CEE115C373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6626"/>
    <w:pPr>
      <w:spacing w:after="0" w:line="276" w:lineRule="auto"/>
    </w:pPr>
  </w:style>
  <w:style w:type="paragraph" w:styleId="Heading1">
    <w:name w:val="heading 1"/>
    <w:basedOn w:val="Normal"/>
    <w:next w:val="Normal"/>
    <w:link w:val="Heading1Char"/>
    <w:uiPriority w:val="9"/>
    <w:qFormat/>
    <w:rsid w:val="00A44B80"/>
    <w:pPr>
      <w:keepNext/>
      <w:keepLines/>
      <w:spacing w:after="120"/>
      <w:outlineLvl w:val="0"/>
    </w:pPr>
    <w:rPr>
      <w:rFonts w:asciiTheme="majorHAnsi" w:eastAsiaTheme="majorEastAsia" w:hAnsiTheme="majorHAnsi" w:cstheme="majorBidi"/>
      <w:b/>
      <w:sz w:val="24"/>
      <w:szCs w:val="32"/>
    </w:rPr>
  </w:style>
  <w:style w:type="paragraph" w:styleId="Heading4">
    <w:name w:val="heading 4"/>
    <w:basedOn w:val="Normal"/>
    <w:next w:val="Normal"/>
    <w:link w:val="Heading4Char"/>
    <w:uiPriority w:val="9"/>
    <w:semiHidden/>
    <w:unhideWhenUsed/>
    <w:qFormat/>
    <w:rsid w:val="000A241F"/>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44B80"/>
    <w:rPr>
      <w:rFonts w:asciiTheme="majorHAnsi" w:eastAsiaTheme="majorEastAsia" w:hAnsiTheme="majorHAnsi" w:cstheme="majorBidi"/>
      <w:b/>
      <w:sz w:val="24"/>
      <w:szCs w:val="32"/>
    </w:rPr>
  </w:style>
  <w:style w:type="paragraph" w:styleId="BodyText3">
    <w:name w:val="Body Text 3"/>
    <w:basedOn w:val="Normal"/>
    <w:link w:val="BodyText3Char"/>
    <w:rsid w:val="009616F8"/>
    <w:pPr>
      <w:spacing w:line="240" w:lineRule="auto"/>
    </w:pPr>
    <w:rPr>
      <w:rFonts w:ascii="Times New Roman" w:eastAsia="Times New Roman" w:hAnsi="Times New Roman" w:cs="Times New Roman"/>
      <w:sz w:val="24"/>
      <w:szCs w:val="20"/>
    </w:rPr>
  </w:style>
  <w:style w:type="character" w:customStyle="1" w:styleId="BodyText3Char">
    <w:name w:val="Body Text 3 Char"/>
    <w:basedOn w:val="DefaultParagraphFont"/>
    <w:link w:val="BodyText3"/>
    <w:rsid w:val="009616F8"/>
    <w:rPr>
      <w:rFonts w:ascii="Times New Roman" w:eastAsia="Times New Roman" w:hAnsi="Times New Roman" w:cs="Times New Roman"/>
      <w:sz w:val="24"/>
      <w:szCs w:val="20"/>
    </w:rPr>
  </w:style>
  <w:style w:type="paragraph" w:customStyle="1" w:styleId="Table">
    <w:name w:val="Table"/>
    <w:basedOn w:val="Normal"/>
    <w:link w:val="TableChar"/>
    <w:rsid w:val="009D6626"/>
    <w:pPr>
      <w:spacing w:line="240" w:lineRule="auto"/>
    </w:pPr>
    <w:rPr>
      <w:rFonts w:eastAsia="Times New Roman" w:cs="Times New Roman"/>
      <w:szCs w:val="20"/>
    </w:rPr>
  </w:style>
  <w:style w:type="character" w:customStyle="1" w:styleId="TableChar">
    <w:name w:val="Table Char"/>
    <w:basedOn w:val="DefaultParagraphFont"/>
    <w:link w:val="Table"/>
    <w:rsid w:val="009D6626"/>
    <w:rPr>
      <w:rFonts w:eastAsia="Times New Roman" w:cs="Times New Roman"/>
      <w:szCs w:val="20"/>
    </w:rPr>
  </w:style>
  <w:style w:type="paragraph" w:styleId="ListParagraph">
    <w:name w:val="List Paragraph"/>
    <w:basedOn w:val="Normal"/>
    <w:uiPriority w:val="34"/>
    <w:qFormat/>
    <w:rsid w:val="007E4870"/>
    <w:pPr>
      <w:ind w:left="720"/>
      <w:contextualSpacing/>
    </w:pPr>
  </w:style>
  <w:style w:type="table" w:styleId="TableGrid">
    <w:name w:val="Table Grid"/>
    <w:basedOn w:val="TableNormal"/>
    <w:uiPriority w:val="39"/>
    <w:rsid w:val="00E83D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6B7E04"/>
    <w:pPr>
      <w:spacing w:after="0" w:line="240" w:lineRule="auto"/>
    </w:pPr>
    <w:rPr>
      <w:lang w:val="pt-BR"/>
    </w:rPr>
  </w:style>
  <w:style w:type="character" w:customStyle="1" w:styleId="NoSpacingChar">
    <w:name w:val="No Spacing Char"/>
    <w:basedOn w:val="DefaultParagraphFont"/>
    <w:link w:val="NoSpacing"/>
    <w:uiPriority w:val="1"/>
    <w:rsid w:val="006B7E04"/>
    <w:rPr>
      <w:lang w:val="pt-BR"/>
    </w:rPr>
  </w:style>
  <w:style w:type="paragraph" w:styleId="Header">
    <w:name w:val="header"/>
    <w:basedOn w:val="Normal"/>
    <w:link w:val="HeaderChar"/>
    <w:unhideWhenUsed/>
    <w:rsid w:val="008979DE"/>
    <w:pPr>
      <w:tabs>
        <w:tab w:val="center" w:pos="4680"/>
        <w:tab w:val="right" w:pos="9360"/>
      </w:tabs>
      <w:spacing w:line="240" w:lineRule="auto"/>
    </w:pPr>
  </w:style>
  <w:style w:type="character" w:customStyle="1" w:styleId="HeaderChar">
    <w:name w:val="Header Char"/>
    <w:basedOn w:val="DefaultParagraphFont"/>
    <w:link w:val="Header"/>
    <w:uiPriority w:val="99"/>
    <w:rsid w:val="008979DE"/>
  </w:style>
  <w:style w:type="paragraph" w:styleId="Footer">
    <w:name w:val="footer"/>
    <w:basedOn w:val="Normal"/>
    <w:link w:val="FooterChar"/>
    <w:uiPriority w:val="99"/>
    <w:unhideWhenUsed/>
    <w:rsid w:val="008979DE"/>
    <w:pPr>
      <w:tabs>
        <w:tab w:val="center" w:pos="4680"/>
        <w:tab w:val="right" w:pos="9360"/>
      </w:tabs>
      <w:spacing w:line="240" w:lineRule="auto"/>
    </w:pPr>
  </w:style>
  <w:style w:type="character" w:customStyle="1" w:styleId="FooterChar">
    <w:name w:val="Footer Char"/>
    <w:basedOn w:val="DefaultParagraphFont"/>
    <w:link w:val="Footer"/>
    <w:uiPriority w:val="99"/>
    <w:rsid w:val="008979DE"/>
  </w:style>
  <w:style w:type="character" w:customStyle="1" w:styleId="Heading4Char">
    <w:name w:val="Heading 4 Char"/>
    <w:basedOn w:val="DefaultParagraphFont"/>
    <w:link w:val="Heading4"/>
    <w:uiPriority w:val="9"/>
    <w:semiHidden/>
    <w:rsid w:val="000A241F"/>
    <w:rPr>
      <w:rFonts w:asciiTheme="majorHAnsi" w:eastAsiaTheme="majorEastAsia" w:hAnsiTheme="majorHAnsi" w:cstheme="majorBidi"/>
      <w:i/>
      <w:iCs/>
      <w:color w:val="2F5496" w:themeColor="accent1" w:themeShade="BF"/>
    </w:rPr>
  </w:style>
  <w:style w:type="paragraph" w:customStyle="1" w:styleId="SAPHeading">
    <w:name w:val="SAP_Heading"/>
    <w:basedOn w:val="Normal"/>
    <w:rsid w:val="000A241F"/>
    <w:pPr>
      <w:spacing w:line="240" w:lineRule="auto"/>
    </w:pPr>
    <w:rPr>
      <w:rFonts w:ascii="Times New Roman" w:eastAsia="Times New Roman" w:hAnsi="Times New Roman" w:cs="Arial"/>
      <w:b/>
      <w:sz w:val="24"/>
      <w:szCs w:val="20"/>
    </w:rPr>
  </w:style>
  <w:style w:type="character" w:styleId="Hyperlink">
    <w:name w:val="Hyperlink"/>
    <w:basedOn w:val="DefaultParagraphFont"/>
    <w:uiPriority w:val="99"/>
    <w:rsid w:val="000A241F"/>
    <w:rPr>
      <w:color w:val="0000FF"/>
      <w:u w:val="single"/>
    </w:rPr>
  </w:style>
  <w:style w:type="paragraph" w:styleId="TOCHeading">
    <w:name w:val="TOC Heading"/>
    <w:basedOn w:val="Heading1"/>
    <w:next w:val="Normal"/>
    <w:uiPriority w:val="39"/>
    <w:unhideWhenUsed/>
    <w:qFormat/>
    <w:rsid w:val="000B3CD9"/>
    <w:pPr>
      <w:spacing w:before="240" w:after="0"/>
      <w:outlineLvl w:val="9"/>
    </w:pPr>
    <w:rPr>
      <w:b w:val="0"/>
      <w:color w:val="2F5496" w:themeColor="accent1" w:themeShade="BF"/>
      <w:sz w:val="32"/>
    </w:rPr>
  </w:style>
  <w:style w:type="paragraph" w:styleId="TOC1">
    <w:name w:val="toc 1"/>
    <w:basedOn w:val="Normal"/>
    <w:next w:val="Normal"/>
    <w:autoRedefine/>
    <w:uiPriority w:val="39"/>
    <w:unhideWhenUsed/>
    <w:rsid w:val="000B3CD9"/>
    <w:pPr>
      <w:spacing w:after="100"/>
    </w:pPr>
  </w:style>
  <w:style w:type="paragraph" w:customStyle="1" w:styleId="Figure">
    <w:name w:val="Figure"/>
    <w:basedOn w:val="Normal"/>
    <w:link w:val="FigureChar"/>
    <w:qFormat/>
    <w:rsid w:val="00CE3678"/>
    <w:rPr>
      <w:bCs/>
    </w:rPr>
  </w:style>
  <w:style w:type="paragraph" w:styleId="TableofFigures">
    <w:name w:val="table of figures"/>
    <w:basedOn w:val="Normal"/>
    <w:next w:val="Normal"/>
    <w:uiPriority w:val="99"/>
    <w:unhideWhenUsed/>
    <w:rsid w:val="00CE3678"/>
    <w:pPr>
      <w:spacing w:before="100"/>
    </w:pPr>
  </w:style>
  <w:style w:type="character" w:customStyle="1" w:styleId="FigureChar">
    <w:name w:val="Figure Char"/>
    <w:basedOn w:val="DefaultParagraphFont"/>
    <w:link w:val="Figure"/>
    <w:rsid w:val="00CE3678"/>
    <w:rPr>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16845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maps.google.com/maps/place/42.45282902,%20-73.2064324/data=!3m1!1e3" TargetMode="External"/><Relationship Id="rId21" Type="http://schemas.openxmlformats.org/officeDocument/2006/relationships/hyperlink" Target="http://maps.google.com/maps/place/42.47718858,%20-73.1448309/data=!3m1!1e3" TargetMode="External"/><Relationship Id="rId42" Type="http://schemas.openxmlformats.org/officeDocument/2006/relationships/hyperlink" Target="http://maps.google.com/maps/place/42.18792149,%20-73.4134449/data=!3m1!1e3" TargetMode="External"/><Relationship Id="rId47" Type="http://schemas.openxmlformats.org/officeDocument/2006/relationships/hyperlink" Target="http://maps.google.com/maps/place/42.04643282,%20-73.3111921/data=!3m1!1e3" TargetMode="External"/><Relationship Id="rId63" Type="http://schemas.openxmlformats.org/officeDocument/2006/relationships/hyperlink" Target="http://maps.google.com/maps/place/42.30338408,%20-73.2506784/data=!3m1!1e3" TargetMode="External"/><Relationship Id="rId68" Type="http://schemas.openxmlformats.org/officeDocument/2006/relationships/hyperlink" Target="http://maps.google.com/maps/place/42.47174593,%20-73.1616629/data=!3m1!1e3" TargetMode="External"/><Relationship Id="rId84" Type="http://schemas.openxmlformats.org/officeDocument/2006/relationships/hyperlink" Target="http://maps.google.com/maps/place/42.69984332,%20-73.1614103/data=!3m1!1e3" TargetMode="External"/><Relationship Id="rId89" Type="http://schemas.openxmlformats.org/officeDocument/2006/relationships/hyperlink" Target="http://maps.google.com/maps/place/42.63996482,%20-73.1085916/data=!3m1!1e3" TargetMode="External"/><Relationship Id="rId16" Type="http://schemas.openxmlformats.org/officeDocument/2006/relationships/hyperlink" Target="http://maps.google.com/maps/place/42.52845791,%20-73.2337445/data=!3m1!1e3" TargetMode="External"/><Relationship Id="rId11" Type="http://schemas.openxmlformats.org/officeDocument/2006/relationships/image" Target="media/image3.png"/><Relationship Id="rId32" Type="http://schemas.openxmlformats.org/officeDocument/2006/relationships/hyperlink" Target="http://maps.google.com/maps/place/42.44115209,%20-73.2601301/data=!3m1!1e3" TargetMode="External"/><Relationship Id="rId37" Type="http://schemas.openxmlformats.org/officeDocument/2006/relationships/hyperlink" Target="http://maps.google.com/maps/place/42.31372126,%20-73.331852/data=!3m1!1e3" TargetMode="External"/><Relationship Id="rId53" Type="http://schemas.openxmlformats.org/officeDocument/2006/relationships/hyperlink" Target="http://maps.google.com/maps/place/42.47440979,%20-73.2460232/data=!3m1!1e3" TargetMode="External"/><Relationship Id="rId58" Type="http://schemas.openxmlformats.org/officeDocument/2006/relationships/hyperlink" Target="http://maps.google.com/maps/place/42.44468927,%20-73.2446039/data=!3m1!1e3" TargetMode="External"/><Relationship Id="rId74" Type="http://schemas.openxmlformats.org/officeDocument/2006/relationships/hyperlink" Target="http://maps.google.com/maps/place/42.57790656,%20-72.6846171/data=!3m1!1e3" TargetMode="External"/><Relationship Id="rId79" Type="http://schemas.openxmlformats.org/officeDocument/2006/relationships/hyperlink" Target="http://maps.google.com/maps/place/42.72871362,%20-73.2069229/data=!3m1!1e3" TargetMode="External"/><Relationship Id="rId102"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hyperlink" Target="http://maps.google.com/maps/place/42.64765755,%20-73.1084575/data=!3m1!1e3" TargetMode="External"/><Relationship Id="rId95" Type="http://schemas.openxmlformats.org/officeDocument/2006/relationships/hyperlink" Target="http://maps.google.com/maps/place/42.68585264,%20-73.2311797/data=!3m1!1e3" TargetMode="External"/><Relationship Id="rId22" Type="http://schemas.openxmlformats.org/officeDocument/2006/relationships/hyperlink" Target="http://maps.google.com/maps/place/42.46445083,%20-73.254942/data=!3m1!1e3" TargetMode="External"/><Relationship Id="rId27" Type="http://schemas.openxmlformats.org/officeDocument/2006/relationships/hyperlink" Target="http://maps.google.com/maps/place/42.44115013,%20-73.2989774/data=!3m1!1e3" TargetMode="External"/><Relationship Id="rId43" Type="http://schemas.openxmlformats.org/officeDocument/2006/relationships/hyperlink" Target="http://maps.google.com/maps/place/42.19072156,%20-73.3996478/data=!3m1!1e3" TargetMode="External"/><Relationship Id="rId48" Type="http://schemas.openxmlformats.org/officeDocument/2006/relationships/hyperlink" Target="http://maps.google.com/maps/place/42.04551419,%20-73.2883886/data=!3m1!1e3" TargetMode="External"/><Relationship Id="rId64" Type="http://schemas.openxmlformats.org/officeDocument/2006/relationships/hyperlink" Target="http://maps.google.com/maps/place/42.28336539,%20-73.2408589/data=!3m1!1e3" TargetMode="External"/><Relationship Id="rId69" Type="http://schemas.openxmlformats.org/officeDocument/2006/relationships/hyperlink" Target="http://maps.google.com/maps/place/42.4696795,%20-73.2564964/data=!3m1!1e3" TargetMode="External"/><Relationship Id="rId80" Type="http://schemas.openxmlformats.org/officeDocument/2006/relationships/hyperlink" Target="http://maps.google.com/maps/place/42.73026707,%20-73.2156402/data=!3m1!1e3" TargetMode="External"/><Relationship Id="rId85" Type="http://schemas.openxmlformats.org/officeDocument/2006/relationships/hyperlink" Target="http://maps.google.com/maps/place/42.70384752,%20-73.1768943/data=!3m1!1e3" TargetMode="External"/><Relationship Id="rId12" Type="http://schemas.openxmlformats.org/officeDocument/2006/relationships/image" Target="media/image4.png"/><Relationship Id="rId17" Type="http://schemas.openxmlformats.org/officeDocument/2006/relationships/hyperlink" Target="http://maps.google.com/maps/place/42.48544252,%20-73.1399461/data=!3m1!1e3" TargetMode="External"/><Relationship Id="rId33" Type="http://schemas.openxmlformats.org/officeDocument/2006/relationships/hyperlink" Target="http://maps.google.com/maps/place/42.44012598,%20-73.2712005/data=!3m1!1e3" TargetMode="External"/><Relationship Id="rId38" Type="http://schemas.openxmlformats.org/officeDocument/2006/relationships/hyperlink" Target="http://maps.google.com/maps/place/42.29402233,%20-73.2396438/data=!3m1!1e3" TargetMode="External"/><Relationship Id="rId59" Type="http://schemas.openxmlformats.org/officeDocument/2006/relationships/hyperlink" Target="http://maps.google.com/maps/place/42.45114618,%20-73.2267697/data=!3m1!1e3" TargetMode="External"/><Relationship Id="rId103" Type="http://schemas.openxmlformats.org/officeDocument/2006/relationships/customXml" Target="../customXml/item2.xml"/><Relationship Id="rId20" Type="http://schemas.openxmlformats.org/officeDocument/2006/relationships/hyperlink" Target="http://maps.google.com/maps/place/42.48480788,%20-73.1480147/data=!3m1!1e3" TargetMode="External"/><Relationship Id="rId41" Type="http://schemas.openxmlformats.org/officeDocument/2006/relationships/hyperlink" Target="http://maps.google.com/maps/place/42.19463935,%20-73.3581176/data=!3m1!1e3" TargetMode="External"/><Relationship Id="rId54" Type="http://schemas.openxmlformats.org/officeDocument/2006/relationships/hyperlink" Target="http://maps.google.com/maps/place/42.4825016,%20-73.2468944/data=!3m1!1e3" TargetMode="External"/><Relationship Id="rId62" Type="http://schemas.openxmlformats.org/officeDocument/2006/relationships/hyperlink" Target="http://maps.google.com/maps/place/42.29377996,%20-73.2416076/data=!3m1!1e3" TargetMode="External"/><Relationship Id="rId70" Type="http://schemas.openxmlformats.org/officeDocument/2006/relationships/hyperlink" Target="http://maps.google.com/maps/place/42.43993663,%20-73.2889469/data=!3m1!1e3" TargetMode="External"/><Relationship Id="rId75" Type="http://schemas.openxmlformats.org/officeDocument/2006/relationships/hyperlink" Target="http://maps.google.com/maps/place/42.55487083,%20-72.8096152/data=!3m1!1e3" TargetMode="External"/><Relationship Id="rId83" Type="http://schemas.openxmlformats.org/officeDocument/2006/relationships/hyperlink" Target="http://maps.google.com/maps/place/42.70404366,%20-73.1736285/data=!3m1!1e3" TargetMode="External"/><Relationship Id="rId88" Type="http://schemas.openxmlformats.org/officeDocument/2006/relationships/hyperlink" Target="http://maps.google.com/maps/place/42.69321506,%20-73.1120415/data=!3m1!1e3" TargetMode="External"/><Relationship Id="rId91" Type="http://schemas.openxmlformats.org/officeDocument/2006/relationships/hyperlink" Target="http://maps.google.com/maps/place/42.71028629,%20-73.1941303/data=!3m1!1e3" TargetMode="External"/><Relationship Id="rId96" Type="http://schemas.openxmlformats.org/officeDocument/2006/relationships/hyperlink" Target="http://maps.google.com/maps/place/42.60745216,%20-73.1256272/data=!3m1!1e3"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maps.google.com/maps/place/42.2998013,%20-72.7434424/data=!3m1!1e3" TargetMode="External"/><Relationship Id="rId23" Type="http://schemas.openxmlformats.org/officeDocument/2006/relationships/hyperlink" Target="http://maps.google.com/maps/place/42.46801187,%20-73.2003601/data=!3m1!1e3" TargetMode="External"/><Relationship Id="rId28" Type="http://schemas.openxmlformats.org/officeDocument/2006/relationships/hyperlink" Target="http://maps.google.com/maps/place/42.43968683,%20-73.3024379/data=!3m1!1e3" TargetMode="External"/><Relationship Id="rId36" Type="http://schemas.openxmlformats.org/officeDocument/2006/relationships/hyperlink" Target="http://maps.google.com/maps/place/42.34831444,%20-73.3651262/data=!3m1!1e3" TargetMode="External"/><Relationship Id="rId49" Type="http://schemas.openxmlformats.org/officeDocument/2006/relationships/hyperlink" Target="http://maps.google.com/maps/place/42.07602001,%20-73.2828056/data=!3m1!1e3" TargetMode="External"/><Relationship Id="rId57" Type="http://schemas.openxmlformats.org/officeDocument/2006/relationships/hyperlink" Target="http://maps.google.com/maps/place/42.44270171,%20-73.2464629/data=!3m1!1e3" TargetMode="External"/><Relationship Id="rId106" Type="http://schemas.openxmlformats.org/officeDocument/2006/relationships/customXml" Target="../customXml/item5.xml"/><Relationship Id="rId10" Type="http://schemas.openxmlformats.org/officeDocument/2006/relationships/image" Target="media/image2.jpeg"/><Relationship Id="rId31" Type="http://schemas.openxmlformats.org/officeDocument/2006/relationships/hyperlink" Target="http://maps.google.com/maps/place/42.45148114,%20-73.2623858/data=!3m1!1e3" TargetMode="External"/><Relationship Id="rId44" Type="http://schemas.openxmlformats.org/officeDocument/2006/relationships/hyperlink" Target="http://maps.google.com/maps/place/42.17854693,%20-73.3781367/data=!3m1!1e3" TargetMode="External"/><Relationship Id="rId52" Type="http://schemas.openxmlformats.org/officeDocument/2006/relationships/hyperlink" Target="http://maps.google.com/maps/place/42.46929938,%20-73.249247/data=!3m1!1e3" TargetMode="External"/><Relationship Id="rId60" Type="http://schemas.openxmlformats.org/officeDocument/2006/relationships/hyperlink" Target="http://maps.google.com/maps/place/42.31369598,%20-73.2468864/data=!3m1!1e3" TargetMode="External"/><Relationship Id="rId65" Type="http://schemas.openxmlformats.org/officeDocument/2006/relationships/hyperlink" Target="http://maps.google.com/maps/place/42.28336567,%20-73.2472906/data=!3m1!1e3" TargetMode="External"/><Relationship Id="rId73" Type="http://schemas.openxmlformats.org/officeDocument/2006/relationships/hyperlink" Target="http://maps.google.com/maps/place/42.60170092,%20-72.7779327/data=!3m1!1e3" TargetMode="External"/><Relationship Id="rId78" Type="http://schemas.openxmlformats.org/officeDocument/2006/relationships/hyperlink" Target="http://maps.google.com/maps/place/42.72549986,%20-73.2074001/data=!3m1!1e3" TargetMode="External"/><Relationship Id="rId81" Type="http://schemas.openxmlformats.org/officeDocument/2006/relationships/hyperlink" Target="http://maps.google.com/maps/place/42.71938749,%20-73.2096708/data=!3m1!1e3" TargetMode="External"/><Relationship Id="rId86" Type="http://schemas.openxmlformats.org/officeDocument/2006/relationships/hyperlink" Target="http://maps.google.com/maps/place/42.67436082,%20-73.2323523/data=!3m1!1e3" TargetMode="External"/><Relationship Id="rId94" Type="http://schemas.openxmlformats.org/officeDocument/2006/relationships/hyperlink" Target="http://maps.google.com/maps/place/42.70298277,%20-73.1237445/data=!3m1!1e3" TargetMode="External"/><Relationship Id="rId99" Type="http://schemas.openxmlformats.org/officeDocument/2006/relationships/hyperlink" Target="http://www.ncdc.noaa.gov/oa/ncdc.html" TargetMode="External"/><Relationship Id="rId10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yperlink" Target="http://maps.google.com/maps/place/42.25951757,%20-72.8769175/data=!3m1!1e3" TargetMode="External"/><Relationship Id="rId18" Type="http://schemas.openxmlformats.org/officeDocument/2006/relationships/hyperlink" Target="http://maps.google.com/maps/place/42.48611561,%20-73.1370001/data=!3m1!1e3" TargetMode="External"/><Relationship Id="rId39" Type="http://schemas.openxmlformats.org/officeDocument/2006/relationships/hyperlink" Target="http://maps.google.com/maps/place/42.30160665,%20-73.3341811/data=!3m1!1e3" TargetMode="External"/><Relationship Id="rId34" Type="http://schemas.openxmlformats.org/officeDocument/2006/relationships/hyperlink" Target="http://maps.google.com/maps/place/42.44176978,%20-73.2782414/data=!3m1!1e3" TargetMode="External"/><Relationship Id="rId50" Type="http://schemas.openxmlformats.org/officeDocument/2006/relationships/hyperlink" Target="http://maps.google.com/maps/place/42.46395619,%20-73.253232/data=!3m1!1e3" TargetMode="External"/><Relationship Id="rId55" Type="http://schemas.openxmlformats.org/officeDocument/2006/relationships/hyperlink" Target="http://maps.google.com/maps/place/42.43705841,%20-73.2477474/data=!3m1!1e3" TargetMode="External"/><Relationship Id="rId76" Type="http://schemas.openxmlformats.org/officeDocument/2006/relationships/hyperlink" Target="http://maps.google.com/maps/place/42.51072048,%20-72.7739779/data=!3m1!1e3" TargetMode="External"/><Relationship Id="rId97" Type="http://schemas.openxmlformats.org/officeDocument/2006/relationships/hyperlink" Target="http://maps.google.com/maps/place/42.44764351,%20-73.1305038/data=!3m1!1e3" TargetMode="External"/><Relationship Id="rId104" Type="http://schemas.openxmlformats.org/officeDocument/2006/relationships/customXml" Target="../customXml/item3.xml"/><Relationship Id="rId7" Type="http://schemas.openxmlformats.org/officeDocument/2006/relationships/endnotes" Target="endnotes.xml"/><Relationship Id="rId71" Type="http://schemas.openxmlformats.org/officeDocument/2006/relationships/hyperlink" Target="http://maps.google.com/maps/place/42.67868468,%20-72.6289212/data=!3m1!1e3" TargetMode="External"/><Relationship Id="rId92" Type="http://schemas.openxmlformats.org/officeDocument/2006/relationships/hyperlink" Target="http://maps.google.com/maps/place/42.70559697,%20-73.1992451/data=!3m1!1e3" TargetMode="External"/><Relationship Id="rId2" Type="http://schemas.openxmlformats.org/officeDocument/2006/relationships/numbering" Target="numbering.xml"/><Relationship Id="rId29" Type="http://schemas.openxmlformats.org/officeDocument/2006/relationships/hyperlink" Target="http://maps.google.com/maps/place/42.43973279,%20-73.2934341/data=!3m1!1e3" TargetMode="External"/><Relationship Id="rId24" Type="http://schemas.openxmlformats.org/officeDocument/2006/relationships/hyperlink" Target="http://maps.google.com/maps/place/42.46873747,%20-73.1821258/data=!3m1!1e3" TargetMode="External"/><Relationship Id="rId40" Type="http://schemas.openxmlformats.org/officeDocument/2006/relationships/hyperlink" Target="http://maps.google.com/maps/place/42.19683145,%20-73.3593842/data=!3m1!1e3" TargetMode="External"/><Relationship Id="rId45" Type="http://schemas.openxmlformats.org/officeDocument/2006/relationships/hyperlink" Target="http://maps.google.com/maps/place/42.16375837,%20-73.3652542/data=!3m1!1e3" TargetMode="External"/><Relationship Id="rId66" Type="http://schemas.openxmlformats.org/officeDocument/2006/relationships/hyperlink" Target="http://maps.google.com/maps/place/42.21348407,%20-73.391965/data=!3m1!1e3" TargetMode="External"/><Relationship Id="rId87" Type="http://schemas.openxmlformats.org/officeDocument/2006/relationships/hyperlink" Target="http://maps.google.com/maps/place/42.66013331,%20-73.2414902/data=!3m1!1e3" TargetMode="External"/><Relationship Id="rId61" Type="http://schemas.openxmlformats.org/officeDocument/2006/relationships/hyperlink" Target="http://maps.google.com/maps/place/42.3229596,%20-73.2421625/data=!3m1!1e3" TargetMode="External"/><Relationship Id="rId82" Type="http://schemas.openxmlformats.org/officeDocument/2006/relationships/hyperlink" Target="http://maps.google.com/maps/place/42.7174143,%20-73.1884944/data=!3m1!1e3" TargetMode="External"/><Relationship Id="rId19" Type="http://schemas.openxmlformats.org/officeDocument/2006/relationships/hyperlink" Target="http://maps.google.com/maps/place/42.49002222,%20-73.2749747/data=!3m1!1e3" TargetMode="External"/><Relationship Id="rId14" Type="http://schemas.openxmlformats.org/officeDocument/2006/relationships/hyperlink" Target="http://maps.google.com/maps/place/42.53895723,%20-73.3333463/data=!3m1!1e3" TargetMode="External"/><Relationship Id="rId30" Type="http://schemas.openxmlformats.org/officeDocument/2006/relationships/hyperlink" Target="http://maps.google.com/maps/place/42.44614434,%20-73.2620562/data=!3m1!1e3" TargetMode="External"/><Relationship Id="rId35" Type="http://schemas.openxmlformats.org/officeDocument/2006/relationships/hyperlink" Target="http://maps.google.com/maps/place/42.43478083,%20-73.3052966/data=!3m1!1e3" TargetMode="External"/><Relationship Id="rId56" Type="http://schemas.openxmlformats.org/officeDocument/2006/relationships/hyperlink" Target="http://maps.google.com/maps/place/42.44077351,%20-73.2480777/data=!3m1!1e3" TargetMode="External"/><Relationship Id="rId77" Type="http://schemas.openxmlformats.org/officeDocument/2006/relationships/hyperlink" Target="http://maps.google.com/maps/place/42.51623161,%20-72.7463777/data=!3m1!1e3" TargetMode="External"/><Relationship Id="rId100" Type="http://schemas.openxmlformats.org/officeDocument/2006/relationships/hyperlink" Target="http://www.wunderground.com/" TargetMode="External"/><Relationship Id="rId105" Type="http://schemas.openxmlformats.org/officeDocument/2006/relationships/customXml" Target="../customXml/item4.xml"/><Relationship Id="rId8" Type="http://schemas.openxmlformats.org/officeDocument/2006/relationships/image" Target="media/image1.jpeg"/><Relationship Id="rId51" Type="http://schemas.openxmlformats.org/officeDocument/2006/relationships/hyperlink" Target="http://maps.google.com/maps/place/42.46668288,%20-73.2505636/data=!3m1!1e3" TargetMode="External"/><Relationship Id="rId72" Type="http://schemas.openxmlformats.org/officeDocument/2006/relationships/hyperlink" Target="http://maps.google.com/maps/place/42.63168647,%20-72.6560728/data=!3m1!1e3" TargetMode="External"/><Relationship Id="rId93" Type="http://schemas.openxmlformats.org/officeDocument/2006/relationships/hyperlink" Target="http://maps.google.com/maps/place/42.69107479,%20-73.2012681/data=!3m1!1e3" TargetMode="External"/><Relationship Id="rId98" Type="http://schemas.openxmlformats.org/officeDocument/2006/relationships/hyperlink" Target="http://ma.water.usgs.gov/" TargetMode="External"/><Relationship Id="rId3" Type="http://schemas.openxmlformats.org/officeDocument/2006/relationships/styles" Target="styles.xml"/><Relationship Id="rId25" Type="http://schemas.openxmlformats.org/officeDocument/2006/relationships/hyperlink" Target="http://maps.google.com/maps/place/42.46355081,%20-73.198187/data=!3m1!1e3" TargetMode="External"/><Relationship Id="rId46" Type="http://schemas.openxmlformats.org/officeDocument/2006/relationships/hyperlink" Target="http://maps.google.com/maps/place/42.05407965,%20-73.334269/data=!3m1!1e3" TargetMode="External"/><Relationship Id="rId67" Type="http://schemas.openxmlformats.org/officeDocument/2006/relationships/hyperlink" Target="http://maps.google.com/maps/place/42.23824708,%20-73.4117301/data=!3m1!1e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29f62856-1543-49d4-a736-4569d363f533" ContentTypeId="0x0101"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2023-05-19T13:43:50+00:00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39C0758-CA7D-40BF-93B2-EE9E3A62525D}">
  <ds:schemaRefs>
    <ds:schemaRef ds:uri="http://schemas.openxmlformats.org/officeDocument/2006/bibliography"/>
  </ds:schemaRefs>
</ds:datastoreItem>
</file>

<file path=customXml/itemProps2.xml><?xml version="1.0" encoding="utf-8"?>
<ds:datastoreItem xmlns:ds="http://schemas.openxmlformats.org/officeDocument/2006/customXml" ds:itemID="{6A476F05-4400-41CB-9664-3C3EA1CC37D8}"/>
</file>

<file path=customXml/itemProps3.xml><?xml version="1.0" encoding="utf-8"?>
<ds:datastoreItem xmlns:ds="http://schemas.openxmlformats.org/officeDocument/2006/customXml" ds:itemID="{19128570-BD9B-4979-8FA1-DBA68574F7F3}"/>
</file>

<file path=customXml/itemProps4.xml><?xml version="1.0" encoding="utf-8"?>
<ds:datastoreItem xmlns:ds="http://schemas.openxmlformats.org/officeDocument/2006/customXml" ds:itemID="{EF7CD5D2-DF84-444A-AAC4-E53BB5974511}"/>
</file>

<file path=customXml/itemProps5.xml><?xml version="1.0" encoding="utf-8"?>
<ds:datastoreItem xmlns:ds="http://schemas.openxmlformats.org/officeDocument/2006/customXml" ds:itemID="{F081DCBA-8B1B-4EB6-AC81-01E0C4A4F144}"/>
</file>

<file path=docProps/app.xml><?xml version="1.0" encoding="utf-8"?>
<Properties xmlns="http://schemas.openxmlformats.org/officeDocument/2006/extended-properties" xmlns:vt="http://schemas.openxmlformats.org/officeDocument/2006/docPropsVTypes">
  <Template>Normal</Template>
  <TotalTime>544</TotalTime>
  <Pages>13</Pages>
  <Words>4754</Words>
  <Characters>27103</Characters>
  <Application>Microsoft Office Word</Application>
  <DocSecurity>0</DocSecurity>
  <Lines>225</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James Meek</dc:creator>
  <cp:keywords/>
  <dc:description/>
  <cp:lastModifiedBy>James Meek</cp:lastModifiedBy>
  <cp:revision>20</cp:revision>
  <dcterms:created xsi:type="dcterms:W3CDTF">2020-05-11T14:47:00Z</dcterms:created>
  <dcterms:modified xsi:type="dcterms:W3CDTF">2020-06-16T11:59:00Z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