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083BD1" w:rsidR="00FA2B21" w:rsidP="00FA2B21" w:rsidRDefault="00FA2B21" w14:paraId="70641763" w14:textId="77777777">
      <w:pPr>
        <w:rPr>
          <w:rFonts w:cs="Arial" w:asciiTheme="minorHAnsi" w:hAnsiTheme="minorHAnsi"/>
          <w:color w:val="FF0000"/>
          <w:sz w:val="20"/>
          <w:szCs w:val="20"/>
        </w:rPr>
      </w:pPr>
    </w:p>
    <w:p w:rsidRPr="00083BD1" w:rsidR="00FA2B21" w:rsidP="00FA2B21" w:rsidRDefault="00FA2B21" w14:paraId="70641764" w14:textId="77777777">
      <w:pPr>
        <w:rPr>
          <w:rFonts w:cs="Arial" w:asciiTheme="minorHAnsi" w:hAnsiTheme="minorHAnsi"/>
          <w:color w:val="FF0000"/>
          <w:sz w:val="20"/>
          <w:szCs w:val="20"/>
        </w:rPr>
      </w:pP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ab/>
      </w:r>
      <w:r w:rsidRPr="00083BD1">
        <w:rPr>
          <w:rFonts w:cs="Arial" w:asciiTheme="minorHAnsi" w:hAnsiTheme="minorHAnsi"/>
          <w:color w:val="FF0000"/>
          <w:sz w:val="20"/>
          <w:szCs w:val="20"/>
        </w:rPr>
        <w:t xml:space="preserve">     </w:t>
      </w:r>
    </w:p>
    <w:p w:rsidRPr="006B04BC" w:rsidR="00FA2B21" w:rsidP="006B04BC" w:rsidRDefault="00FA2B21" w14:paraId="70641765" w14:textId="09BEFEDB">
      <w:pPr>
        <w:jc w:val="center"/>
        <w:rPr>
          <w:rFonts w:cs="Arial" w:asciiTheme="minorHAnsi" w:hAnsiTheme="minorHAnsi"/>
          <w:color w:val="FF0000"/>
          <w:sz w:val="28"/>
          <w:szCs w:val="28"/>
        </w:rPr>
      </w:pPr>
    </w:p>
    <w:p w:rsidRPr="006942AA" w:rsidR="00FA2B21" w:rsidP="00096794" w:rsidRDefault="00096794" w14:paraId="70641767" w14:textId="77777777">
      <w:pPr>
        <w:jc w:val="center"/>
        <w:rPr>
          <w:rFonts w:asciiTheme="minorHAnsi" w:hAnsiTheme="minorHAnsi"/>
          <w:b/>
          <w:smallCaps/>
          <w:sz w:val="28"/>
          <w:szCs w:val="28"/>
        </w:rPr>
      </w:pPr>
      <w:r w:rsidRPr="006942AA">
        <w:rPr>
          <w:rFonts w:asciiTheme="minorHAnsi" w:hAnsiTheme="minorHAnsi"/>
          <w:b/>
          <w:smallCaps/>
          <w:sz w:val="28"/>
          <w:szCs w:val="28"/>
        </w:rPr>
        <w:t xml:space="preserve">Sampling </w:t>
      </w:r>
      <w:r w:rsidRPr="006942AA" w:rsidR="00D62C91">
        <w:rPr>
          <w:rFonts w:asciiTheme="minorHAnsi" w:hAnsiTheme="minorHAnsi"/>
          <w:b/>
          <w:smallCaps/>
          <w:sz w:val="28"/>
          <w:szCs w:val="28"/>
        </w:rPr>
        <w:t xml:space="preserve">&amp; </w:t>
      </w:r>
      <w:r w:rsidRPr="006942AA">
        <w:rPr>
          <w:rFonts w:asciiTheme="minorHAnsi" w:hAnsiTheme="minorHAnsi"/>
          <w:b/>
          <w:smallCaps/>
          <w:sz w:val="28"/>
          <w:szCs w:val="28"/>
        </w:rPr>
        <w:t>Analysis Plan</w:t>
      </w:r>
    </w:p>
    <w:p w:rsidRPr="006942AA" w:rsidR="006942AA" w:rsidP="00096794" w:rsidRDefault="006942AA" w14:paraId="70641768" w14:textId="77777777">
      <w:pPr>
        <w:jc w:val="center"/>
        <w:rPr>
          <w:rFonts w:asciiTheme="minorHAnsi" w:hAnsiTheme="minorHAnsi"/>
          <w:b/>
          <w:smallCaps/>
          <w:sz w:val="28"/>
          <w:szCs w:val="28"/>
        </w:rPr>
      </w:pPr>
    </w:p>
    <w:p w:rsidR="00645671" w:rsidP="00096794" w:rsidRDefault="00793427" w14:paraId="70641769" w14:textId="067FB299">
      <w:pPr>
        <w:jc w:val="center"/>
        <w:rPr>
          <w:rFonts w:asciiTheme="minorHAnsi" w:hAnsiTheme="minorHAnsi"/>
          <w:smallCaps/>
          <w:sz w:val="28"/>
          <w:szCs w:val="28"/>
        </w:rPr>
      </w:pPr>
      <w:r w:rsidRPr="006942AA">
        <w:rPr>
          <w:rFonts w:asciiTheme="minorHAnsi" w:hAnsiTheme="minorHAnsi"/>
          <w:smallCaps/>
          <w:sz w:val="28"/>
          <w:szCs w:val="28"/>
        </w:rPr>
        <w:t>20</w:t>
      </w:r>
      <w:r w:rsidRPr="006942AA" w:rsidR="00083BD1">
        <w:rPr>
          <w:rFonts w:asciiTheme="minorHAnsi" w:hAnsiTheme="minorHAnsi"/>
          <w:smallCaps/>
          <w:sz w:val="28"/>
          <w:szCs w:val="28"/>
        </w:rPr>
        <w:t>2</w:t>
      </w:r>
      <w:r w:rsidR="00C01324">
        <w:rPr>
          <w:rFonts w:asciiTheme="minorHAnsi" w:hAnsiTheme="minorHAnsi"/>
          <w:smallCaps/>
          <w:sz w:val="28"/>
          <w:szCs w:val="28"/>
        </w:rPr>
        <w:t>2</w:t>
      </w:r>
      <w:r w:rsidRPr="006942AA" w:rsidR="00596E38">
        <w:rPr>
          <w:rFonts w:asciiTheme="minorHAnsi" w:hAnsiTheme="minorHAnsi"/>
          <w:smallCaps/>
          <w:sz w:val="28"/>
          <w:szCs w:val="28"/>
        </w:rPr>
        <w:t xml:space="preserve"> </w:t>
      </w:r>
      <w:r w:rsidRPr="006942AA" w:rsidR="006942AA">
        <w:rPr>
          <w:rFonts w:asciiTheme="minorHAnsi" w:hAnsiTheme="minorHAnsi"/>
          <w:smallCaps/>
          <w:sz w:val="28"/>
          <w:szCs w:val="28"/>
        </w:rPr>
        <w:t>Targeted Assessment monitoring</w:t>
      </w:r>
    </w:p>
    <w:p w:rsidRPr="006942AA" w:rsidR="00C01324" w:rsidP="00096794" w:rsidRDefault="00C01324" w14:paraId="6BF33ACC" w14:textId="0BB2D2C5">
      <w:pPr>
        <w:jc w:val="center"/>
        <w:rPr>
          <w:rFonts w:asciiTheme="minorHAnsi" w:hAnsiTheme="minorHAnsi"/>
          <w:smallCaps/>
          <w:sz w:val="28"/>
          <w:szCs w:val="28"/>
        </w:rPr>
      </w:pPr>
      <w:r>
        <w:rPr>
          <w:rFonts w:asciiTheme="minorHAnsi" w:hAnsiTheme="minorHAnsi"/>
          <w:smallCaps/>
          <w:sz w:val="28"/>
          <w:szCs w:val="28"/>
        </w:rPr>
        <w:t>Rivers</w:t>
      </w:r>
    </w:p>
    <w:p w:rsidRPr="006942AA" w:rsidR="006942AA" w:rsidP="00096794" w:rsidRDefault="006942AA" w14:paraId="7064176A" w14:textId="77777777">
      <w:pPr>
        <w:jc w:val="center"/>
        <w:rPr>
          <w:rFonts w:asciiTheme="minorHAnsi" w:hAnsiTheme="minorHAnsi"/>
          <w:smallCaps/>
        </w:rPr>
      </w:pPr>
      <w:r w:rsidRPr="006942AA">
        <w:rPr>
          <w:rFonts w:asciiTheme="minorHAnsi" w:hAnsiTheme="minorHAnsi"/>
          <w:smallCaps/>
        </w:rPr>
        <w:t>in</w:t>
      </w:r>
    </w:p>
    <w:p w:rsidRPr="006942AA" w:rsidR="006942AA" w:rsidP="00096794" w:rsidRDefault="006942AA" w14:paraId="7064176B" w14:textId="77777777">
      <w:pPr>
        <w:jc w:val="center"/>
        <w:rPr>
          <w:rFonts w:asciiTheme="minorHAnsi" w:hAnsiTheme="minorHAnsi"/>
          <w:smallCaps/>
          <w:sz w:val="28"/>
          <w:szCs w:val="28"/>
        </w:rPr>
      </w:pPr>
      <w:r w:rsidRPr="006942AA">
        <w:rPr>
          <w:rFonts w:asciiTheme="minorHAnsi" w:hAnsiTheme="minorHAnsi"/>
          <w:smallCaps/>
          <w:sz w:val="28"/>
          <w:szCs w:val="28"/>
        </w:rPr>
        <w:t>Northeastern Massachusetts</w:t>
      </w:r>
    </w:p>
    <w:p w:rsidRPr="006942AA" w:rsidR="006942AA" w:rsidP="006942AA" w:rsidRDefault="009C410E" w14:paraId="7064176C" w14:textId="40697571">
      <w:pPr>
        <w:jc w:val="center"/>
        <w:rPr>
          <w:rFonts w:asciiTheme="minorHAnsi" w:hAnsiTheme="minorHAnsi"/>
          <w:smallCaps/>
          <w:sz w:val="28"/>
          <w:szCs w:val="28"/>
        </w:rPr>
      </w:pPr>
      <w:r>
        <w:rPr>
          <w:rFonts w:asciiTheme="minorHAnsi" w:hAnsiTheme="minorHAnsi"/>
          <w:smallCaps/>
          <w:sz w:val="28"/>
          <w:szCs w:val="28"/>
        </w:rPr>
        <w:t>(</w:t>
      </w:r>
      <w:r w:rsidR="009E6E28">
        <w:rPr>
          <w:rFonts w:asciiTheme="minorHAnsi" w:hAnsiTheme="minorHAnsi"/>
          <w:smallCaps/>
          <w:sz w:val="28"/>
          <w:szCs w:val="28"/>
        </w:rPr>
        <w:t xml:space="preserve">Watershed </w:t>
      </w:r>
      <w:r w:rsidRPr="006942AA">
        <w:rPr>
          <w:rFonts w:asciiTheme="minorHAnsi" w:hAnsiTheme="minorHAnsi"/>
          <w:smallCaps/>
          <w:sz w:val="28"/>
          <w:szCs w:val="28"/>
        </w:rPr>
        <w:t>Cohort</w:t>
      </w:r>
      <w:r w:rsidRPr="006942AA" w:rsidR="006942AA">
        <w:rPr>
          <w:rFonts w:asciiTheme="minorHAnsi" w:hAnsiTheme="minorHAnsi"/>
          <w:smallCaps/>
          <w:sz w:val="28"/>
          <w:szCs w:val="28"/>
        </w:rPr>
        <w:t xml:space="preserve"> A</w:t>
      </w:r>
      <w:r w:rsidR="00C01324">
        <w:rPr>
          <w:rFonts w:asciiTheme="minorHAnsi" w:hAnsiTheme="minorHAnsi"/>
          <w:smallCaps/>
          <w:sz w:val="28"/>
          <w:szCs w:val="28"/>
        </w:rPr>
        <w:t>2</w:t>
      </w:r>
      <w:r>
        <w:rPr>
          <w:rFonts w:asciiTheme="minorHAnsi" w:hAnsiTheme="minorHAnsi"/>
          <w:smallCaps/>
          <w:sz w:val="28"/>
          <w:szCs w:val="28"/>
        </w:rPr>
        <w:t>)</w:t>
      </w:r>
    </w:p>
    <w:p w:rsidRPr="006942AA" w:rsidR="006942AA" w:rsidP="00096794" w:rsidRDefault="006942AA" w14:paraId="7064176D" w14:textId="77777777">
      <w:pPr>
        <w:jc w:val="center"/>
        <w:rPr>
          <w:rFonts w:asciiTheme="minorHAnsi" w:hAnsiTheme="minorHAnsi"/>
          <w:smallCaps/>
        </w:rPr>
      </w:pPr>
    </w:p>
    <w:p w:rsidRPr="006942AA" w:rsidR="00096794" w:rsidP="00096794" w:rsidRDefault="00096794" w14:paraId="7064176E" w14:textId="77777777">
      <w:pPr>
        <w:jc w:val="center"/>
        <w:rPr>
          <w:rFonts w:asciiTheme="minorHAnsi" w:hAnsiTheme="minorHAnsi"/>
          <w:smallCaps/>
        </w:rPr>
      </w:pPr>
    </w:p>
    <w:p w:rsidR="00181492" w:rsidP="00096794" w:rsidRDefault="00181492" w14:paraId="7064176F" w14:textId="77777777">
      <w:pPr>
        <w:jc w:val="center"/>
        <w:rPr>
          <w:rFonts w:asciiTheme="minorHAnsi" w:hAnsiTheme="minorHAnsi"/>
          <w:smallCaps/>
        </w:rPr>
      </w:pPr>
    </w:p>
    <w:p w:rsidR="006942AA" w:rsidP="00096794" w:rsidRDefault="006942AA" w14:paraId="70641770" w14:textId="77777777">
      <w:pPr>
        <w:jc w:val="center"/>
        <w:rPr>
          <w:rFonts w:asciiTheme="minorHAnsi" w:hAnsiTheme="minorHAnsi"/>
          <w:smallCaps/>
        </w:rPr>
      </w:pPr>
    </w:p>
    <w:p w:rsidR="006942AA" w:rsidP="00096794" w:rsidRDefault="006942AA" w14:paraId="70641771" w14:textId="77777777">
      <w:pPr>
        <w:jc w:val="center"/>
        <w:rPr>
          <w:rFonts w:asciiTheme="minorHAnsi" w:hAnsiTheme="minorHAnsi"/>
          <w:smallCaps/>
        </w:rPr>
      </w:pPr>
    </w:p>
    <w:p w:rsidRPr="006942AA" w:rsidR="006942AA" w:rsidP="00096794" w:rsidRDefault="006942AA" w14:paraId="70641772" w14:textId="77777777">
      <w:pPr>
        <w:jc w:val="center"/>
        <w:rPr>
          <w:rFonts w:asciiTheme="minorHAnsi" w:hAnsiTheme="minorHAnsi"/>
          <w:smallCaps/>
        </w:rPr>
      </w:pPr>
    </w:p>
    <w:p w:rsidRPr="006942AA" w:rsidR="00FA2B21" w:rsidP="00FA2B21" w:rsidRDefault="00FA2B21" w14:paraId="70641773" w14:textId="77777777">
      <w:pPr>
        <w:rPr>
          <w:rFonts w:asciiTheme="minorHAnsi" w:hAnsiTheme="minorHAnsi"/>
        </w:rPr>
      </w:pPr>
    </w:p>
    <w:p w:rsidRPr="006942AA" w:rsidR="00FA2B21" w:rsidP="00096794" w:rsidRDefault="009923F2" w14:paraId="70641774" w14:textId="35ABAC28">
      <w:pPr>
        <w:jc w:val="center"/>
        <w:rPr>
          <w:rFonts w:asciiTheme="minorHAnsi" w:hAnsiTheme="minorHAnsi"/>
        </w:rPr>
      </w:pPr>
      <w:r w:rsidRPr="006942AA">
        <w:rPr>
          <w:rFonts w:asciiTheme="minorHAnsi" w:hAnsiTheme="minorHAnsi"/>
        </w:rPr>
        <w:t>CN#:</w:t>
      </w:r>
      <w:r w:rsidRPr="006942AA" w:rsidR="00DA31F4">
        <w:rPr>
          <w:rFonts w:asciiTheme="minorHAnsi" w:hAnsiTheme="minorHAnsi"/>
        </w:rPr>
        <w:t xml:space="preserve"> </w:t>
      </w:r>
      <w:r w:rsidR="001B75AB">
        <w:rPr>
          <w:rFonts w:asciiTheme="minorHAnsi" w:hAnsiTheme="minorHAnsi"/>
        </w:rPr>
        <w:t>553</w:t>
      </w:r>
      <w:r w:rsidRPr="006942AA" w:rsidR="00DA31F4">
        <w:rPr>
          <w:rFonts w:asciiTheme="minorHAnsi" w:hAnsiTheme="minorHAnsi"/>
        </w:rPr>
        <w:t>.0</w:t>
      </w:r>
    </w:p>
    <w:p w:rsidRPr="006942AA" w:rsidR="000B3822" w:rsidP="00096794" w:rsidRDefault="009923F2" w14:paraId="70641775" w14:textId="315628B3">
      <w:pPr>
        <w:jc w:val="center"/>
        <w:rPr>
          <w:rFonts w:asciiTheme="minorHAnsi" w:hAnsiTheme="minorHAnsi"/>
        </w:rPr>
      </w:pPr>
      <w:r w:rsidRPr="006942AA">
        <w:rPr>
          <w:rFonts w:asciiTheme="minorHAnsi" w:hAnsiTheme="minorHAnsi"/>
        </w:rPr>
        <w:t>February</w:t>
      </w:r>
      <w:r w:rsidRPr="006942AA" w:rsidR="00361C30">
        <w:rPr>
          <w:rFonts w:asciiTheme="minorHAnsi" w:hAnsiTheme="minorHAnsi"/>
        </w:rPr>
        <w:t xml:space="preserve"> </w:t>
      </w:r>
      <w:r w:rsidRPr="006942AA" w:rsidR="00793427">
        <w:rPr>
          <w:rFonts w:asciiTheme="minorHAnsi" w:hAnsiTheme="minorHAnsi"/>
        </w:rPr>
        <w:t>20</w:t>
      </w:r>
      <w:r w:rsidRPr="006942AA" w:rsidR="006942AA">
        <w:rPr>
          <w:rFonts w:asciiTheme="minorHAnsi" w:hAnsiTheme="minorHAnsi"/>
        </w:rPr>
        <w:t>2</w:t>
      </w:r>
      <w:r w:rsidR="00C01324">
        <w:rPr>
          <w:rFonts w:asciiTheme="minorHAnsi" w:hAnsiTheme="minorHAnsi"/>
        </w:rPr>
        <w:t>2</w:t>
      </w:r>
    </w:p>
    <w:p w:rsidRPr="006942AA" w:rsidR="00FA2B21" w:rsidP="00FA2B21" w:rsidRDefault="00FA2B21" w14:paraId="70641776" w14:textId="77777777">
      <w:pPr>
        <w:rPr>
          <w:rFonts w:cs="Arial" w:asciiTheme="minorHAnsi" w:hAnsiTheme="minorHAnsi"/>
          <w:sz w:val="20"/>
          <w:szCs w:val="20"/>
        </w:rPr>
      </w:pPr>
    </w:p>
    <w:p w:rsidRPr="006942AA" w:rsidR="00FA2B21" w:rsidP="00FA2B21" w:rsidRDefault="00FA2B21" w14:paraId="70641777" w14:textId="77777777">
      <w:pPr>
        <w:rPr>
          <w:rFonts w:cs="Arial" w:asciiTheme="minorHAnsi" w:hAnsiTheme="minorHAnsi"/>
          <w:sz w:val="20"/>
          <w:szCs w:val="20"/>
        </w:rPr>
      </w:pPr>
    </w:p>
    <w:p w:rsidRPr="006942AA" w:rsidR="00FA2B21" w:rsidP="00FA2B21" w:rsidRDefault="00FA2B21" w14:paraId="70641778" w14:textId="77777777">
      <w:pPr>
        <w:rPr>
          <w:rFonts w:cs="Arial" w:asciiTheme="minorHAnsi" w:hAnsiTheme="minorHAnsi"/>
          <w:sz w:val="20"/>
          <w:szCs w:val="20"/>
        </w:rPr>
      </w:pPr>
    </w:p>
    <w:p w:rsidRPr="006942AA" w:rsidR="00FA2B21" w:rsidP="00FA2B21" w:rsidRDefault="00FA2B21" w14:paraId="70641779" w14:textId="77777777">
      <w:pPr>
        <w:rPr>
          <w:rFonts w:cs="Arial" w:asciiTheme="minorHAnsi" w:hAnsiTheme="minorHAnsi"/>
          <w:sz w:val="20"/>
          <w:szCs w:val="20"/>
        </w:rPr>
      </w:pPr>
    </w:p>
    <w:p w:rsidRPr="00083BD1" w:rsidR="00FA2B21" w:rsidP="00096794" w:rsidRDefault="009E3F75" w14:paraId="7064177A" w14:textId="77777777">
      <w:pPr>
        <w:jc w:val="center"/>
        <w:rPr>
          <w:rFonts w:cs="Arial" w:asciiTheme="minorHAnsi" w:hAnsiTheme="minorHAnsi"/>
          <w:color w:val="FF0000"/>
          <w:sz w:val="20"/>
          <w:szCs w:val="20"/>
        </w:rPr>
      </w:pPr>
      <w:r w:rsidRPr="00083BD1">
        <w:rPr>
          <w:rFonts w:cs="Arial" w:asciiTheme="minorHAnsi" w:hAnsiTheme="minorHAnsi"/>
          <w:noProof/>
          <w:color w:val="FF0000"/>
          <w:sz w:val="20"/>
          <w:szCs w:val="20"/>
        </w:rPr>
        <w:drawing>
          <wp:inline distT="0" distB="0" distL="0" distR="0" wp14:anchorId="70641DDE" wp14:editId="70641DDF">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rsidRPr="00083BD1" w:rsidR="00FA2B21" w:rsidP="00FA2B21" w:rsidRDefault="00FA2B21" w14:paraId="7064177B" w14:textId="77777777">
      <w:pPr>
        <w:rPr>
          <w:rFonts w:cs="Arial" w:asciiTheme="minorHAnsi" w:hAnsiTheme="minorHAnsi"/>
          <w:color w:val="FF0000"/>
          <w:sz w:val="20"/>
          <w:szCs w:val="20"/>
        </w:rPr>
      </w:pPr>
    </w:p>
    <w:p w:rsidRPr="00083BD1" w:rsidR="00FA2B21" w:rsidP="00FA2B21" w:rsidRDefault="00FA2B21" w14:paraId="7064177C" w14:textId="77777777">
      <w:pPr>
        <w:rPr>
          <w:rFonts w:cs="Arial" w:asciiTheme="minorHAnsi" w:hAnsiTheme="minorHAnsi"/>
          <w:color w:val="FF0000"/>
          <w:sz w:val="20"/>
          <w:szCs w:val="20"/>
        </w:rPr>
      </w:pPr>
    </w:p>
    <w:p w:rsidRPr="00083BD1" w:rsidR="00FA2B21" w:rsidP="00FA2B21" w:rsidRDefault="00FA2B21" w14:paraId="7064177D" w14:textId="77777777">
      <w:pPr>
        <w:rPr>
          <w:rFonts w:cs="Arial" w:asciiTheme="minorHAnsi" w:hAnsiTheme="minorHAnsi"/>
          <w:color w:val="FF0000"/>
          <w:sz w:val="20"/>
          <w:szCs w:val="20"/>
        </w:rPr>
      </w:pPr>
    </w:p>
    <w:p w:rsidRPr="00083BD1" w:rsidR="00FA2B21" w:rsidP="00FA2B21" w:rsidRDefault="00FA2B21" w14:paraId="7064177F" w14:textId="77777777">
      <w:pPr>
        <w:rPr>
          <w:rFonts w:cs="Arial" w:asciiTheme="minorHAnsi" w:hAnsiTheme="minorHAnsi"/>
          <w:sz w:val="20"/>
          <w:szCs w:val="20"/>
        </w:rPr>
      </w:pPr>
    </w:p>
    <w:p w:rsidRPr="00083BD1" w:rsidR="00FA2B21" w:rsidP="00FA2B21" w:rsidRDefault="00FA2B21" w14:paraId="70641780" w14:textId="77777777">
      <w:pPr>
        <w:rPr>
          <w:rFonts w:cs="Arial" w:asciiTheme="minorHAnsi" w:hAnsiTheme="minorHAnsi"/>
          <w:sz w:val="20"/>
          <w:szCs w:val="20"/>
        </w:rPr>
      </w:pPr>
    </w:p>
    <w:p w:rsidRPr="00083BD1" w:rsidR="006B2F28" w:rsidP="006B2F28" w:rsidRDefault="006B2F28" w14:paraId="70641781" w14:textId="77777777">
      <w:pPr>
        <w:jc w:val="center"/>
        <w:rPr>
          <w:rFonts w:asciiTheme="minorHAnsi" w:hAnsiTheme="minorHAnsi"/>
          <w:sz w:val="22"/>
        </w:rPr>
      </w:pPr>
      <w:r w:rsidRPr="00083BD1">
        <w:rPr>
          <w:rFonts w:asciiTheme="minorHAnsi" w:hAnsiTheme="minorHAnsi"/>
          <w:sz w:val="22"/>
        </w:rPr>
        <w:t>Massachusetts Department of Environmental Protection</w:t>
      </w:r>
    </w:p>
    <w:p w:rsidRPr="00083BD1" w:rsidR="006B2F28" w:rsidP="006B2F28" w:rsidRDefault="006B2F28" w14:paraId="70641782" w14:textId="77777777">
      <w:pPr>
        <w:jc w:val="center"/>
        <w:rPr>
          <w:rFonts w:asciiTheme="minorHAnsi" w:hAnsiTheme="minorHAnsi"/>
          <w:sz w:val="22"/>
        </w:rPr>
      </w:pPr>
      <w:r w:rsidRPr="00083BD1">
        <w:rPr>
          <w:rFonts w:asciiTheme="minorHAnsi" w:hAnsiTheme="minorHAnsi"/>
          <w:sz w:val="22"/>
        </w:rPr>
        <w:t>Division of Watershed Management</w:t>
      </w:r>
    </w:p>
    <w:p w:rsidRPr="00083BD1" w:rsidR="006B2F28" w:rsidP="006B2F28" w:rsidRDefault="006B2F28" w14:paraId="70641783" w14:textId="77777777">
      <w:pPr>
        <w:jc w:val="center"/>
        <w:rPr>
          <w:rFonts w:asciiTheme="minorHAnsi" w:hAnsiTheme="minorHAnsi"/>
          <w:sz w:val="22"/>
        </w:rPr>
      </w:pPr>
      <w:r w:rsidRPr="00083BD1">
        <w:rPr>
          <w:rFonts w:asciiTheme="minorHAnsi" w:hAnsiTheme="minorHAnsi"/>
          <w:sz w:val="22"/>
        </w:rPr>
        <w:t>Watershed Planning Program</w:t>
      </w:r>
    </w:p>
    <w:p w:rsidRPr="00083BD1" w:rsidR="006B2F28" w:rsidP="006B2F28" w:rsidRDefault="006B2F28" w14:paraId="70641784" w14:textId="77777777">
      <w:pPr>
        <w:jc w:val="center"/>
        <w:rPr>
          <w:rFonts w:asciiTheme="minorHAnsi" w:hAnsiTheme="minorHAnsi"/>
          <w:sz w:val="22"/>
        </w:rPr>
      </w:pPr>
      <w:r w:rsidRPr="00083BD1">
        <w:rPr>
          <w:rFonts w:asciiTheme="minorHAnsi" w:hAnsiTheme="minorHAnsi"/>
          <w:sz w:val="22"/>
        </w:rPr>
        <w:t>8 New Bond Street</w:t>
      </w:r>
    </w:p>
    <w:p w:rsidRPr="00083BD1" w:rsidR="00FA2B21" w:rsidP="006B2F28" w:rsidRDefault="006B2F28" w14:paraId="70641785" w14:textId="77777777">
      <w:pPr>
        <w:jc w:val="center"/>
        <w:rPr>
          <w:rFonts w:asciiTheme="minorHAnsi" w:hAnsiTheme="minorHAnsi"/>
          <w:sz w:val="22"/>
        </w:rPr>
      </w:pPr>
      <w:r w:rsidRPr="00083BD1">
        <w:rPr>
          <w:rFonts w:asciiTheme="minorHAnsi" w:hAnsiTheme="minorHAnsi"/>
          <w:sz w:val="22"/>
        </w:rPr>
        <w:t>Worcester, MA</w:t>
      </w:r>
    </w:p>
    <w:p w:rsidRPr="00083BD1" w:rsidR="00FA2B21" w:rsidP="00096794" w:rsidRDefault="00FA2B21" w14:paraId="70641786" w14:textId="77777777">
      <w:pPr>
        <w:jc w:val="center"/>
        <w:rPr>
          <w:rFonts w:cs="Arial" w:asciiTheme="minorHAnsi" w:hAnsiTheme="minorHAnsi"/>
          <w:sz w:val="20"/>
          <w:szCs w:val="20"/>
        </w:rPr>
      </w:pPr>
    </w:p>
    <w:p w:rsidRPr="00083BD1" w:rsidR="00FA2B21" w:rsidP="00096794" w:rsidRDefault="00FA2B21" w14:paraId="70641787" w14:textId="77777777">
      <w:pPr>
        <w:jc w:val="center"/>
        <w:rPr>
          <w:rFonts w:cs="Arial" w:asciiTheme="minorHAnsi" w:hAnsiTheme="minorHAnsi"/>
          <w:sz w:val="20"/>
          <w:szCs w:val="20"/>
        </w:rPr>
      </w:pPr>
    </w:p>
    <w:p w:rsidRPr="00083BD1" w:rsidR="00FA2B21" w:rsidP="00096794" w:rsidRDefault="00FA2B21" w14:paraId="70641788" w14:textId="77777777">
      <w:pPr>
        <w:jc w:val="center"/>
        <w:rPr>
          <w:rFonts w:cs="Arial" w:asciiTheme="minorHAnsi" w:hAnsiTheme="minorHAnsi"/>
          <w:sz w:val="20"/>
          <w:szCs w:val="20"/>
        </w:rPr>
      </w:pPr>
    </w:p>
    <w:p w:rsidRPr="00083BD1" w:rsidR="00FA2B21" w:rsidP="00096794" w:rsidRDefault="00FA2B21" w14:paraId="70641789" w14:textId="77777777">
      <w:pPr>
        <w:jc w:val="center"/>
        <w:rPr>
          <w:rFonts w:cs="Arial" w:asciiTheme="minorHAnsi" w:hAnsiTheme="minorHAnsi"/>
          <w:color w:val="FF0000"/>
          <w:sz w:val="20"/>
          <w:szCs w:val="20"/>
        </w:rPr>
      </w:pPr>
    </w:p>
    <w:p w:rsidRPr="00083BD1" w:rsidR="00FA2B21" w:rsidP="00096794" w:rsidRDefault="00FA2B21" w14:paraId="7064178A" w14:textId="77777777">
      <w:pPr>
        <w:jc w:val="center"/>
        <w:rPr>
          <w:rFonts w:cs="Arial" w:asciiTheme="minorHAnsi" w:hAnsiTheme="minorHAnsi"/>
          <w:color w:val="FF0000"/>
          <w:sz w:val="20"/>
          <w:szCs w:val="20"/>
        </w:rPr>
      </w:pPr>
    </w:p>
    <w:p w:rsidRPr="00083BD1" w:rsidR="00FA2B21" w:rsidP="00096794" w:rsidRDefault="00FA2B21" w14:paraId="7064178B" w14:textId="77777777">
      <w:pPr>
        <w:jc w:val="center"/>
        <w:rPr>
          <w:rFonts w:cs="Arial" w:asciiTheme="minorHAnsi" w:hAnsiTheme="minorHAnsi"/>
          <w:color w:val="FF0000"/>
          <w:sz w:val="20"/>
          <w:szCs w:val="20"/>
        </w:rPr>
      </w:pPr>
    </w:p>
    <w:p w:rsidRPr="006942AA" w:rsidR="009331A9" w:rsidP="009331A9" w:rsidRDefault="00FA2B21" w14:paraId="7064178C" w14:textId="67530A4C">
      <w:pPr>
        <w:rPr>
          <w:rFonts w:asciiTheme="minorHAnsi" w:hAnsiTheme="minorHAnsi"/>
          <w:b/>
          <w:u w:val="single"/>
        </w:rPr>
      </w:pPr>
      <w:r w:rsidRPr="006942AA">
        <w:rPr>
          <w:rFonts w:asciiTheme="minorHAnsi" w:hAnsiTheme="minorHAnsi"/>
          <w:b/>
          <w:i/>
          <w:sz w:val="20"/>
          <w:u w:val="single"/>
        </w:rPr>
        <w:t xml:space="preserve">NOTE:   This draft sampling plan provides detail re: sampling locations, frequencies, </w:t>
      </w:r>
      <w:r w:rsidRPr="006942AA" w:rsidR="00C31836">
        <w:rPr>
          <w:rFonts w:asciiTheme="minorHAnsi" w:hAnsiTheme="minorHAnsi"/>
          <w:b/>
          <w:i/>
          <w:sz w:val="20"/>
          <w:u w:val="single"/>
        </w:rPr>
        <w:t>analytes, etc.</w:t>
      </w:r>
      <w:r w:rsidRPr="006942AA">
        <w:rPr>
          <w:rFonts w:asciiTheme="minorHAnsi" w:hAnsiTheme="minorHAnsi"/>
          <w:b/>
          <w:i/>
          <w:sz w:val="20"/>
          <w:u w:val="single"/>
        </w:rPr>
        <w:t xml:space="preserve"> and is intended to augment </w:t>
      </w:r>
      <w:r w:rsidRPr="006942AA" w:rsidR="00252F87">
        <w:rPr>
          <w:rFonts w:asciiTheme="minorHAnsi" w:hAnsiTheme="minorHAnsi"/>
          <w:b/>
          <w:i/>
          <w:sz w:val="20"/>
          <w:u w:val="single"/>
        </w:rPr>
        <w:t>WPP</w:t>
      </w:r>
      <w:r w:rsidRPr="006942AA">
        <w:rPr>
          <w:rFonts w:asciiTheme="minorHAnsi" w:hAnsiTheme="minorHAnsi"/>
          <w:b/>
          <w:i/>
          <w:sz w:val="20"/>
          <w:u w:val="single"/>
        </w:rPr>
        <w:t xml:space="preserve">’s multi-year programmatic QAPP approved by </w:t>
      </w:r>
      <w:r w:rsidRPr="007744C9">
        <w:rPr>
          <w:rFonts w:asciiTheme="minorHAnsi" w:hAnsiTheme="minorHAnsi"/>
          <w:b/>
          <w:i/>
          <w:sz w:val="20"/>
          <w:u w:val="single"/>
        </w:rPr>
        <w:t>EPA</w:t>
      </w:r>
      <w:r w:rsidRPr="007744C9" w:rsidR="00303D65">
        <w:rPr>
          <w:rFonts w:asciiTheme="minorHAnsi" w:hAnsiTheme="minorHAnsi"/>
          <w:b/>
          <w:i/>
          <w:sz w:val="20"/>
          <w:u w:val="single"/>
        </w:rPr>
        <w:t xml:space="preserve"> for 20</w:t>
      </w:r>
      <w:r w:rsidRPr="007744C9" w:rsidR="008F1FDA">
        <w:rPr>
          <w:rFonts w:asciiTheme="minorHAnsi" w:hAnsiTheme="minorHAnsi"/>
          <w:b/>
          <w:i/>
          <w:sz w:val="20"/>
          <w:u w:val="single"/>
        </w:rPr>
        <w:t>20</w:t>
      </w:r>
      <w:r w:rsidRPr="007744C9" w:rsidR="00303D65">
        <w:rPr>
          <w:rFonts w:asciiTheme="minorHAnsi" w:hAnsiTheme="minorHAnsi"/>
          <w:b/>
          <w:i/>
          <w:sz w:val="20"/>
          <w:u w:val="single"/>
        </w:rPr>
        <w:t xml:space="preserve"> through 20</w:t>
      </w:r>
      <w:r w:rsidRPr="007744C9" w:rsidR="008F1FDA">
        <w:rPr>
          <w:rFonts w:asciiTheme="minorHAnsi" w:hAnsiTheme="minorHAnsi"/>
          <w:b/>
          <w:i/>
          <w:sz w:val="20"/>
          <w:u w:val="single"/>
        </w:rPr>
        <w:t>24</w:t>
      </w:r>
      <w:r w:rsidRPr="007744C9">
        <w:rPr>
          <w:rFonts w:asciiTheme="minorHAnsi" w:hAnsiTheme="minorHAnsi"/>
          <w:b/>
          <w:i/>
          <w:sz w:val="20"/>
          <w:u w:val="single"/>
        </w:rPr>
        <w:t xml:space="preserve">.   The </w:t>
      </w:r>
      <w:r w:rsidRPr="006942AA">
        <w:rPr>
          <w:rFonts w:asciiTheme="minorHAnsi" w:hAnsiTheme="minorHAnsi"/>
          <w:b/>
          <w:i/>
          <w:sz w:val="20"/>
          <w:u w:val="single"/>
        </w:rPr>
        <w:t xml:space="preserve">contents mirror selected elements of </w:t>
      </w:r>
      <w:r w:rsidRPr="006942AA" w:rsidR="00252F87">
        <w:rPr>
          <w:rFonts w:asciiTheme="minorHAnsi" w:hAnsiTheme="minorHAnsi"/>
          <w:b/>
          <w:i/>
          <w:sz w:val="20"/>
          <w:u w:val="single"/>
        </w:rPr>
        <w:t>WPP</w:t>
      </w:r>
      <w:r w:rsidRPr="006942AA">
        <w:rPr>
          <w:rFonts w:asciiTheme="minorHAnsi" w:hAnsiTheme="minorHAnsi"/>
          <w:b/>
          <w:i/>
          <w:sz w:val="20"/>
          <w:u w:val="single"/>
        </w:rPr>
        <w:t>’s programmatic QAPP (</w:t>
      </w:r>
      <w:proofErr w:type="gramStart"/>
      <w:r w:rsidRPr="006942AA">
        <w:rPr>
          <w:rFonts w:asciiTheme="minorHAnsi" w:hAnsiTheme="minorHAnsi"/>
          <w:b/>
          <w:i/>
          <w:sz w:val="20"/>
          <w:u w:val="single"/>
        </w:rPr>
        <w:t>i.e.,QA</w:t>
      </w:r>
      <w:proofErr w:type="gramEnd"/>
      <w:r w:rsidRPr="006942AA">
        <w:rPr>
          <w:rFonts w:asciiTheme="minorHAnsi" w:hAnsiTheme="minorHAnsi"/>
          <w:b/>
          <w:i/>
          <w:sz w:val="20"/>
          <w:u w:val="single"/>
        </w:rPr>
        <w:t>-R5 EPA Guidance)</w:t>
      </w:r>
      <w:r w:rsidRPr="006942AA" w:rsidR="00315C97">
        <w:rPr>
          <w:rFonts w:asciiTheme="minorHAnsi" w:hAnsiTheme="minorHAnsi"/>
          <w:b/>
          <w:i/>
          <w:sz w:val="20"/>
          <w:u w:val="single"/>
        </w:rPr>
        <w:t>.  See the QAPP for relevant information not provided in this SAP.</w:t>
      </w:r>
      <w:r w:rsidRPr="006942AA" w:rsidR="009331A9">
        <w:rPr>
          <w:rFonts w:asciiTheme="minorHAnsi" w:hAnsiTheme="minorHAnsi"/>
          <w:b/>
          <w:u w:val="single"/>
        </w:rPr>
        <w:t xml:space="preserve"> </w:t>
      </w:r>
    </w:p>
    <w:p w:rsidRPr="0078666A" w:rsidR="009331A9" w:rsidP="009331A9" w:rsidRDefault="008371FF" w14:paraId="7064178D" w14:textId="77777777">
      <w:pPr>
        <w:rPr>
          <w:rFonts w:asciiTheme="minorHAnsi" w:hAnsiTheme="minorHAnsi"/>
          <w:b/>
          <w:u w:val="single"/>
        </w:rPr>
      </w:pPr>
      <w:r w:rsidRPr="0078666A">
        <w:rPr>
          <w:rFonts w:asciiTheme="minorHAnsi" w:hAnsiTheme="minorHAnsi"/>
          <w:b/>
          <w:u w:val="single"/>
        </w:rPr>
        <w:lastRenderedPageBreak/>
        <w:t>Table of Contents</w:t>
      </w:r>
    </w:p>
    <w:p w:rsidRPr="0078666A" w:rsidR="008371FF" w:rsidP="008371FF" w:rsidRDefault="008371FF" w14:paraId="7064178E" w14:textId="77777777"/>
    <w:p w:rsidR="00693E99" w:rsidRDefault="00BB4A09" w14:paraId="7CB84A97" w14:textId="12ACF80D">
      <w:pPr>
        <w:pStyle w:val="TOC1"/>
        <w:rPr>
          <w:rFonts w:eastAsiaTheme="minorEastAsia" w:cstheme="minorBidi"/>
          <w:bCs w:val="0"/>
          <w:szCs w:val="22"/>
        </w:rPr>
      </w:pPr>
      <w:r>
        <w:rPr>
          <w:b/>
          <w:bCs w:val="0"/>
          <w:color w:val="FF0000"/>
          <w:sz w:val="20"/>
          <w:u w:val="single"/>
        </w:rPr>
        <w:fldChar w:fldCharType="begin"/>
      </w:r>
      <w:r>
        <w:rPr>
          <w:b/>
          <w:bCs w:val="0"/>
          <w:color w:val="FF0000"/>
          <w:sz w:val="20"/>
          <w:u w:val="single"/>
        </w:rPr>
        <w:instrText xml:space="preserve"> TOC \t "Heading 4,1,Heading 5,2" </w:instrText>
      </w:r>
      <w:r>
        <w:rPr>
          <w:b/>
          <w:bCs w:val="0"/>
          <w:color w:val="FF0000"/>
          <w:sz w:val="20"/>
          <w:u w:val="single"/>
        </w:rPr>
        <w:fldChar w:fldCharType="separate"/>
      </w:r>
      <w:r w:rsidR="00693E99">
        <w:t>Project Organization</w:t>
      </w:r>
      <w:r w:rsidR="00693E99">
        <w:tab/>
      </w:r>
      <w:r w:rsidR="00693E99">
        <w:fldChar w:fldCharType="begin"/>
      </w:r>
      <w:r w:rsidR="00693E99">
        <w:instrText xml:space="preserve"> PAGEREF _Toc97706424 \h </w:instrText>
      </w:r>
      <w:r w:rsidR="00693E99">
        <w:fldChar w:fldCharType="separate"/>
      </w:r>
      <w:r w:rsidR="00693E99">
        <w:t>3</w:t>
      </w:r>
      <w:r w:rsidR="00693E99">
        <w:fldChar w:fldCharType="end"/>
      </w:r>
    </w:p>
    <w:p w:rsidR="00693E99" w:rsidRDefault="00693E99" w14:paraId="451286E1" w14:textId="50ACFBE5">
      <w:pPr>
        <w:pStyle w:val="TOC1"/>
        <w:rPr>
          <w:rFonts w:eastAsiaTheme="minorEastAsia" w:cstheme="minorBidi"/>
          <w:bCs w:val="0"/>
          <w:szCs w:val="22"/>
        </w:rPr>
      </w:pPr>
      <w:r>
        <w:t>Project Definition and Background</w:t>
      </w:r>
      <w:r>
        <w:tab/>
      </w:r>
      <w:r>
        <w:fldChar w:fldCharType="begin"/>
      </w:r>
      <w:r>
        <w:instrText xml:space="preserve"> PAGEREF _Toc97706425 \h </w:instrText>
      </w:r>
      <w:r>
        <w:fldChar w:fldCharType="separate"/>
      </w:r>
      <w:r>
        <w:t>4</w:t>
      </w:r>
      <w:r>
        <w:fldChar w:fldCharType="end"/>
      </w:r>
    </w:p>
    <w:p w:rsidR="00693E99" w:rsidRDefault="00693E99" w14:paraId="72CD41AC" w14:textId="1919B1F4">
      <w:pPr>
        <w:pStyle w:val="TOC1"/>
        <w:rPr>
          <w:rFonts w:eastAsiaTheme="minorEastAsia" w:cstheme="minorBidi"/>
          <w:bCs w:val="0"/>
          <w:szCs w:val="22"/>
        </w:rPr>
      </w:pPr>
      <w:r>
        <w:t>Project Description</w:t>
      </w:r>
      <w:r>
        <w:tab/>
      </w:r>
      <w:r>
        <w:fldChar w:fldCharType="begin"/>
      </w:r>
      <w:r>
        <w:instrText xml:space="preserve"> PAGEREF _Toc97706426 \h </w:instrText>
      </w:r>
      <w:r>
        <w:fldChar w:fldCharType="separate"/>
      </w:r>
      <w:r>
        <w:t>5</w:t>
      </w:r>
      <w:r>
        <w:fldChar w:fldCharType="end"/>
      </w:r>
    </w:p>
    <w:p w:rsidR="00693E99" w:rsidRDefault="00693E99" w14:paraId="475D5ED1" w14:textId="634A0E61">
      <w:pPr>
        <w:pStyle w:val="TOC2"/>
        <w:rPr>
          <w:rFonts w:eastAsiaTheme="minorEastAsia" w:cstheme="minorBidi"/>
          <w:i w:val="0"/>
          <w:iCs w:val="0"/>
          <w:noProof/>
          <w:szCs w:val="22"/>
        </w:rPr>
      </w:pPr>
      <w:r w:rsidRPr="00FF69BD">
        <w:rPr>
          <w:noProof/>
        </w:rPr>
        <w:t>Water Quality (Chemical and Physical)</w:t>
      </w:r>
      <w:r>
        <w:rPr>
          <w:noProof/>
        </w:rPr>
        <w:tab/>
      </w:r>
      <w:r>
        <w:rPr>
          <w:noProof/>
        </w:rPr>
        <w:fldChar w:fldCharType="begin"/>
      </w:r>
      <w:r>
        <w:rPr>
          <w:noProof/>
        </w:rPr>
        <w:instrText xml:space="preserve"> PAGEREF _Toc97706427 \h </w:instrText>
      </w:r>
      <w:r>
        <w:rPr>
          <w:noProof/>
        </w:rPr>
      </w:r>
      <w:r>
        <w:rPr>
          <w:noProof/>
        </w:rPr>
        <w:fldChar w:fldCharType="separate"/>
      </w:r>
      <w:r>
        <w:rPr>
          <w:noProof/>
        </w:rPr>
        <w:t>5</w:t>
      </w:r>
      <w:r>
        <w:rPr>
          <w:noProof/>
        </w:rPr>
        <w:fldChar w:fldCharType="end"/>
      </w:r>
    </w:p>
    <w:p w:rsidR="00693E99" w:rsidRDefault="00693E99" w14:paraId="640B512A" w14:textId="6F48033B">
      <w:pPr>
        <w:pStyle w:val="TOC2"/>
        <w:rPr>
          <w:rFonts w:eastAsiaTheme="minorEastAsia" w:cstheme="minorBidi"/>
          <w:i w:val="0"/>
          <w:iCs w:val="0"/>
          <w:noProof/>
          <w:szCs w:val="22"/>
        </w:rPr>
      </w:pPr>
      <w:r w:rsidRPr="00FF69BD">
        <w:rPr>
          <w:noProof/>
        </w:rPr>
        <w:t>Water Quality (Bacteriological)</w:t>
      </w:r>
      <w:r>
        <w:rPr>
          <w:noProof/>
        </w:rPr>
        <w:tab/>
      </w:r>
      <w:r>
        <w:rPr>
          <w:noProof/>
        </w:rPr>
        <w:fldChar w:fldCharType="begin"/>
      </w:r>
      <w:r>
        <w:rPr>
          <w:noProof/>
        </w:rPr>
        <w:instrText xml:space="preserve"> PAGEREF _Toc97706428 \h </w:instrText>
      </w:r>
      <w:r>
        <w:rPr>
          <w:noProof/>
        </w:rPr>
      </w:r>
      <w:r>
        <w:rPr>
          <w:noProof/>
        </w:rPr>
        <w:fldChar w:fldCharType="separate"/>
      </w:r>
      <w:r>
        <w:rPr>
          <w:noProof/>
        </w:rPr>
        <w:t>6</w:t>
      </w:r>
      <w:r>
        <w:rPr>
          <w:noProof/>
        </w:rPr>
        <w:fldChar w:fldCharType="end"/>
      </w:r>
    </w:p>
    <w:p w:rsidR="00693E99" w:rsidRDefault="00693E99" w14:paraId="21359EE9" w14:textId="7D160CDD">
      <w:pPr>
        <w:pStyle w:val="TOC2"/>
        <w:rPr>
          <w:rFonts w:eastAsiaTheme="minorEastAsia" w:cstheme="minorBidi"/>
          <w:i w:val="0"/>
          <w:iCs w:val="0"/>
          <w:noProof/>
          <w:szCs w:val="22"/>
        </w:rPr>
      </w:pPr>
      <w:r w:rsidRPr="00FF69BD">
        <w:rPr>
          <w:noProof/>
        </w:rPr>
        <w:t>Benthic Macroinvertebrate Community</w:t>
      </w:r>
      <w:r>
        <w:rPr>
          <w:noProof/>
        </w:rPr>
        <w:tab/>
      </w:r>
      <w:r>
        <w:rPr>
          <w:noProof/>
        </w:rPr>
        <w:fldChar w:fldCharType="begin"/>
      </w:r>
      <w:r>
        <w:rPr>
          <w:noProof/>
        </w:rPr>
        <w:instrText xml:space="preserve"> PAGEREF _Toc97706429 \h </w:instrText>
      </w:r>
      <w:r>
        <w:rPr>
          <w:noProof/>
        </w:rPr>
      </w:r>
      <w:r>
        <w:rPr>
          <w:noProof/>
        </w:rPr>
        <w:fldChar w:fldCharType="separate"/>
      </w:r>
      <w:r>
        <w:rPr>
          <w:noProof/>
        </w:rPr>
        <w:t>6</w:t>
      </w:r>
      <w:r>
        <w:rPr>
          <w:noProof/>
        </w:rPr>
        <w:fldChar w:fldCharType="end"/>
      </w:r>
    </w:p>
    <w:p w:rsidR="00693E99" w:rsidRDefault="00693E99" w14:paraId="211E24A4" w14:textId="25D4BCA5">
      <w:pPr>
        <w:pStyle w:val="TOC2"/>
        <w:rPr>
          <w:rFonts w:eastAsiaTheme="minorEastAsia" w:cstheme="minorBidi"/>
          <w:i w:val="0"/>
          <w:iCs w:val="0"/>
          <w:noProof/>
          <w:szCs w:val="22"/>
        </w:rPr>
      </w:pPr>
      <w:r w:rsidRPr="00FF69BD">
        <w:rPr>
          <w:noProof/>
        </w:rPr>
        <w:t>Fish Community</w:t>
      </w:r>
      <w:r>
        <w:rPr>
          <w:noProof/>
        </w:rPr>
        <w:tab/>
      </w:r>
      <w:r>
        <w:rPr>
          <w:noProof/>
        </w:rPr>
        <w:fldChar w:fldCharType="begin"/>
      </w:r>
      <w:r>
        <w:rPr>
          <w:noProof/>
        </w:rPr>
        <w:instrText xml:space="preserve"> PAGEREF _Toc97706430 \h </w:instrText>
      </w:r>
      <w:r>
        <w:rPr>
          <w:noProof/>
        </w:rPr>
      </w:r>
      <w:r>
        <w:rPr>
          <w:noProof/>
        </w:rPr>
        <w:fldChar w:fldCharType="separate"/>
      </w:r>
      <w:r>
        <w:rPr>
          <w:noProof/>
        </w:rPr>
        <w:t>6</w:t>
      </w:r>
      <w:r>
        <w:rPr>
          <w:noProof/>
        </w:rPr>
        <w:fldChar w:fldCharType="end"/>
      </w:r>
    </w:p>
    <w:p w:rsidR="00693E99" w:rsidRDefault="00693E99" w14:paraId="1C7072CF" w14:textId="521C899B">
      <w:pPr>
        <w:pStyle w:val="TOC1"/>
        <w:rPr>
          <w:rFonts w:eastAsiaTheme="minorEastAsia" w:cstheme="minorBidi"/>
          <w:bCs w:val="0"/>
          <w:szCs w:val="22"/>
        </w:rPr>
      </w:pPr>
      <w:r>
        <w:t>Sampling Process Design</w:t>
      </w:r>
      <w:r>
        <w:tab/>
      </w:r>
      <w:r>
        <w:fldChar w:fldCharType="begin"/>
      </w:r>
      <w:r>
        <w:instrText xml:space="preserve"> PAGEREF _Toc97706431 \h </w:instrText>
      </w:r>
      <w:r>
        <w:fldChar w:fldCharType="separate"/>
      </w:r>
      <w:r>
        <w:t>6</w:t>
      </w:r>
      <w:r>
        <w:fldChar w:fldCharType="end"/>
      </w:r>
    </w:p>
    <w:p w:rsidR="00693E99" w:rsidRDefault="00693E99" w14:paraId="20F130C4" w14:textId="37990842">
      <w:pPr>
        <w:pStyle w:val="TOC1"/>
        <w:rPr>
          <w:rFonts w:eastAsiaTheme="minorEastAsia" w:cstheme="minorBidi"/>
          <w:bCs w:val="0"/>
          <w:szCs w:val="22"/>
        </w:rPr>
      </w:pPr>
      <w:r>
        <w:t>Non-Direct Measurements</w:t>
      </w:r>
      <w:r>
        <w:tab/>
      </w:r>
      <w:r>
        <w:fldChar w:fldCharType="begin"/>
      </w:r>
      <w:r>
        <w:instrText xml:space="preserve"> PAGEREF _Toc97706432 \h </w:instrText>
      </w:r>
      <w:r>
        <w:fldChar w:fldCharType="separate"/>
      </w:r>
      <w:r>
        <w:t>14</w:t>
      </w:r>
      <w:r>
        <w:fldChar w:fldCharType="end"/>
      </w:r>
    </w:p>
    <w:p w:rsidR="00693E99" w:rsidRDefault="00693E99" w14:paraId="5FE88034" w14:textId="4B7C96A7">
      <w:pPr>
        <w:pStyle w:val="TOC1"/>
        <w:rPr>
          <w:rFonts w:eastAsiaTheme="minorEastAsia" w:cstheme="minorBidi"/>
          <w:bCs w:val="0"/>
          <w:szCs w:val="22"/>
        </w:rPr>
      </w:pPr>
      <w:r>
        <w:t>Literature Cited</w:t>
      </w:r>
      <w:r>
        <w:tab/>
      </w:r>
      <w:r>
        <w:fldChar w:fldCharType="begin"/>
      </w:r>
      <w:r>
        <w:instrText xml:space="preserve"> PAGEREF _Toc97706433 \h </w:instrText>
      </w:r>
      <w:r>
        <w:fldChar w:fldCharType="separate"/>
      </w:r>
      <w:r>
        <w:t>15</w:t>
      </w:r>
      <w:r>
        <w:fldChar w:fldCharType="end"/>
      </w:r>
    </w:p>
    <w:p w:rsidR="00693E99" w:rsidRDefault="00693E99" w14:paraId="758B4326" w14:textId="3E67E856">
      <w:pPr>
        <w:pStyle w:val="TOC1"/>
        <w:rPr>
          <w:rFonts w:eastAsiaTheme="minorEastAsia" w:cstheme="minorBidi"/>
          <w:bCs w:val="0"/>
          <w:szCs w:val="22"/>
        </w:rPr>
      </w:pPr>
      <w:r>
        <w:t xml:space="preserve">Appendix A – </w:t>
      </w:r>
      <w:r w:rsidRPr="00FF69BD">
        <w:t>Seven-year Flexible Watershed Monitoring Schedule</w:t>
      </w:r>
      <w:r>
        <w:tab/>
      </w:r>
      <w:r>
        <w:fldChar w:fldCharType="begin"/>
      </w:r>
      <w:r>
        <w:instrText xml:space="preserve"> PAGEREF _Toc97706434 \h </w:instrText>
      </w:r>
      <w:r>
        <w:fldChar w:fldCharType="separate"/>
      </w:r>
      <w:r>
        <w:t>16</w:t>
      </w:r>
      <w:r>
        <w:fldChar w:fldCharType="end"/>
      </w:r>
    </w:p>
    <w:p w:rsidR="009B660B" w:rsidP="009331A9" w:rsidRDefault="00BB4A09" w14:paraId="7064179B" w14:textId="7A9BF719">
      <w:pPr>
        <w:rPr>
          <w:rFonts w:asciiTheme="minorHAnsi" w:hAnsiTheme="minorHAnsi"/>
          <w:b/>
          <w:bCs/>
          <w:noProof/>
          <w:color w:val="FF0000"/>
          <w:sz w:val="20"/>
          <w:szCs w:val="20"/>
          <w:u w:val="single"/>
        </w:rPr>
      </w:pPr>
      <w:r>
        <w:rPr>
          <w:rFonts w:asciiTheme="minorHAnsi" w:hAnsiTheme="minorHAnsi"/>
          <w:b/>
          <w:bCs/>
          <w:noProof/>
          <w:color w:val="FF0000"/>
          <w:sz w:val="20"/>
          <w:szCs w:val="20"/>
          <w:u w:val="single"/>
        </w:rPr>
        <w:fldChar w:fldCharType="end"/>
      </w:r>
    </w:p>
    <w:p w:rsidRPr="00321D08" w:rsidR="00934707" w:rsidP="00934707" w:rsidRDefault="00934707" w14:paraId="0EB49E30" w14:textId="094C0766">
      <w:pPr>
        <w:rPr>
          <w:rFonts w:asciiTheme="minorHAnsi" w:hAnsiTheme="minorHAnsi"/>
          <w:b/>
          <w:u w:val="single"/>
        </w:rPr>
      </w:pPr>
      <w:r w:rsidRPr="00321D08">
        <w:rPr>
          <w:rFonts w:asciiTheme="minorHAnsi" w:hAnsiTheme="minorHAnsi"/>
          <w:b/>
          <w:u w:val="single"/>
        </w:rPr>
        <w:t xml:space="preserve">List of </w:t>
      </w:r>
      <w:r>
        <w:rPr>
          <w:rFonts w:asciiTheme="minorHAnsi" w:hAnsiTheme="minorHAnsi"/>
          <w:b/>
          <w:u w:val="single"/>
        </w:rPr>
        <w:t>Tables</w:t>
      </w:r>
    </w:p>
    <w:p w:rsidRPr="00083BD1" w:rsidR="00934707" w:rsidP="009331A9" w:rsidRDefault="00934707" w14:paraId="6809F707" w14:textId="77777777">
      <w:pPr>
        <w:rPr>
          <w:rFonts w:asciiTheme="minorHAnsi" w:hAnsiTheme="minorHAnsi"/>
          <w:b/>
          <w:color w:val="FF0000"/>
          <w:u w:val="single"/>
        </w:rPr>
      </w:pPr>
    </w:p>
    <w:p w:rsidR="007D716A" w:rsidRDefault="00934707" w14:paraId="51A4E368" w14:textId="2D50D142">
      <w:pPr>
        <w:pStyle w:val="TableofFigures"/>
        <w:tabs>
          <w:tab w:val="right" w:leader="dot" w:pos="9350"/>
        </w:tabs>
        <w:rPr>
          <w:rFonts w:eastAsiaTheme="minorEastAsia" w:cstheme="minorBidi"/>
          <w:noProof/>
          <w:szCs w:val="22"/>
        </w:rPr>
      </w:pPr>
      <w:r>
        <w:rPr>
          <w:szCs w:val="22"/>
        </w:rPr>
        <w:fldChar w:fldCharType="begin"/>
      </w:r>
      <w:r>
        <w:rPr>
          <w:szCs w:val="22"/>
        </w:rPr>
        <w:instrText xml:space="preserve"> TOC \h \z \t "Table" \c </w:instrText>
      </w:r>
      <w:r>
        <w:rPr>
          <w:szCs w:val="22"/>
        </w:rPr>
        <w:fldChar w:fldCharType="separate"/>
      </w:r>
      <w:hyperlink w:history="1" w:anchor="_Toc95898532">
        <w:r w:rsidRPr="00F64B8C" w:rsidR="007D716A">
          <w:rPr>
            <w:rStyle w:val="Hyperlink"/>
            <w:b/>
            <w:bCs/>
            <w:noProof/>
          </w:rPr>
          <w:t>Table 1.</w:t>
        </w:r>
        <w:r w:rsidRPr="00F64B8C" w:rsidR="007D716A">
          <w:rPr>
            <w:rStyle w:val="Hyperlink"/>
            <w:noProof/>
          </w:rPr>
          <w:t xml:space="preserve"> Project Roles and Responsibilities related to monitoring and data use</w:t>
        </w:r>
        <w:r w:rsidR="007D716A">
          <w:rPr>
            <w:noProof/>
            <w:webHidden/>
          </w:rPr>
          <w:tab/>
        </w:r>
        <w:r w:rsidR="007D716A">
          <w:rPr>
            <w:noProof/>
            <w:webHidden/>
          </w:rPr>
          <w:fldChar w:fldCharType="begin"/>
        </w:r>
        <w:r w:rsidR="007D716A">
          <w:rPr>
            <w:noProof/>
            <w:webHidden/>
          </w:rPr>
          <w:instrText xml:space="preserve"> PAGEREF _Toc95898532 \h </w:instrText>
        </w:r>
        <w:r w:rsidR="007D716A">
          <w:rPr>
            <w:noProof/>
            <w:webHidden/>
          </w:rPr>
        </w:r>
        <w:r w:rsidR="007D716A">
          <w:rPr>
            <w:noProof/>
            <w:webHidden/>
          </w:rPr>
          <w:fldChar w:fldCharType="separate"/>
        </w:r>
        <w:r w:rsidR="00693E99">
          <w:rPr>
            <w:noProof/>
            <w:webHidden/>
          </w:rPr>
          <w:t>3</w:t>
        </w:r>
        <w:r w:rsidR="007D716A">
          <w:rPr>
            <w:noProof/>
            <w:webHidden/>
          </w:rPr>
          <w:fldChar w:fldCharType="end"/>
        </w:r>
      </w:hyperlink>
    </w:p>
    <w:p w:rsidR="007D716A" w:rsidRDefault="00C5014B" w14:paraId="3DB4E25A" w14:textId="15221074">
      <w:pPr>
        <w:pStyle w:val="TableofFigures"/>
        <w:tabs>
          <w:tab w:val="right" w:leader="dot" w:pos="9350"/>
        </w:tabs>
        <w:rPr>
          <w:rFonts w:eastAsiaTheme="minorEastAsia" w:cstheme="minorBidi"/>
          <w:noProof/>
          <w:szCs w:val="22"/>
        </w:rPr>
      </w:pPr>
      <w:hyperlink w:history="1" w:anchor="_Toc95898533">
        <w:r w:rsidRPr="00F64B8C" w:rsidR="007D716A">
          <w:rPr>
            <w:rStyle w:val="Hyperlink"/>
            <w:b/>
            <w:bCs/>
            <w:noProof/>
          </w:rPr>
          <w:t>Table 2.</w:t>
        </w:r>
        <w:r w:rsidRPr="00F64B8C" w:rsidR="007D716A">
          <w:rPr>
            <w:rStyle w:val="Hyperlink"/>
            <w:noProof/>
          </w:rPr>
          <w:t xml:space="preserve"> Watershed Cohort A2 2022 monitoring sites</w:t>
        </w:r>
        <w:r w:rsidR="007D716A">
          <w:rPr>
            <w:noProof/>
            <w:webHidden/>
          </w:rPr>
          <w:tab/>
        </w:r>
        <w:r w:rsidR="007D716A">
          <w:rPr>
            <w:noProof/>
            <w:webHidden/>
          </w:rPr>
          <w:fldChar w:fldCharType="begin"/>
        </w:r>
        <w:r w:rsidR="007D716A">
          <w:rPr>
            <w:noProof/>
            <w:webHidden/>
          </w:rPr>
          <w:instrText xml:space="preserve"> PAGEREF _Toc95898533 \h </w:instrText>
        </w:r>
        <w:r w:rsidR="007D716A">
          <w:rPr>
            <w:noProof/>
            <w:webHidden/>
          </w:rPr>
        </w:r>
        <w:r w:rsidR="007D716A">
          <w:rPr>
            <w:noProof/>
            <w:webHidden/>
          </w:rPr>
          <w:fldChar w:fldCharType="separate"/>
        </w:r>
        <w:r w:rsidR="00693E99">
          <w:rPr>
            <w:noProof/>
            <w:webHidden/>
          </w:rPr>
          <w:t>9</w:t>
        </w:r>
        <w:r w:rsidR="007D716A">
          <w:rPr>
            <w:noProof/>
            <w:webHidden/>
          </w:rPr>
          <w:fldChar w:fldCharType="end"/>
        </w:r>
      </w:hyperlink>
    </w:p>
    <w:p w:rsidR="007D716A" w:rsidRDefault="00C5014B" w14:paraId="5F5C5ACE" w14:textId="1A0F694F">
      <w:pPr>
        <w:pStyle w:val="TableofFigures"/>
        <w:tabs>
          <w:tab w:val="right" w:leader="dot" w:pos="9350"/>
        </w:tabs>
        <w:rPr>
          <w:rFonts w:eastAsiaTheme="minorEastAsia" w:cstheme="minorBidi"/>
          <w:noProof/>
          <w:szCs w:val="22"/>
        </w:rPr>
      </w:pPr>
      <w:hyperlink w:history="1" w:anchor="_Toc95898534">
        <w:r w:rsidRPr="00F64B8C" w:rsidR="007D716A">
          <w:rPr>
            <w:rStyle w:val="Hyperlink"/>
            <w:b/>
            <w:bCs/>
            <w:noProof/>
          </w:rPr>
          <w:t>Table 3.</w:t>
        </w:r>
        <w:r w:rsidRPr="00F64B8C" w:rsidR="007D716A">
          <w:rPr>
            <w:rStyle w:val="Hyperlink"/>
            <w:noProof/>
          </w:rPr>
          <w:t xml:space="preserve"> Project Schedule for 2022 targeted assessment monitoring</w:t>
        </w:r>
        <w:r w:rsidR="007D716A">
          <w:rPr>
            <w:noProof/>
            <w:webHidden/>
          </w:rPr>
          <w:tab/>
        </w:r>
        <w:r w:rsidR="007D716A">
          <w:rPr>
            <w:noProof/>
            <w:webHidden/>
          </w:rPr>
          <w:fldChar w:fldCharType="begin"/>
        </w:r>
        <w:r w:rsidR="007D716A">
          <w:rPr>
            <w:noProof/>
            <w:webHidden/>
          </w:rPr>
          <w:instrText xml:space="preserve"> PAGEREF _Toc95898534 \h </w:instrText>
        </w:r>
        <w:r w:rsidR="007D716A">
          <w:rPr>
            <w:noProof/>
            <w:webHidden/>
          </w:rPr>
        </w:r>
        <w:r w:rsidR="007D716A">
          <w:rPr>
            <w:noProof/>
            <w:webHidden/>
          </w:rPr>
          <w:fldChar w:fldCharType="separate"/>
        </w:r>
        <w:r w:rsidR="00693E99">
          <w:rPr>
            <w:noProof/>
            <w:webHidden/>
          </w:rPr>
          <w:t>14</w:t>
        </w:r>
        <w:r w:rsidR="007D716A">
          <w:rPr>
            <w:noProof/>
            <w:webHidden/>
          </w:rPr>
          <w:fldChar w:fldCharType="end"/>
        </w:r>
      </w:hyperlink>
    </w:p>
    <w:p w:rsidR="007D716A" w:rsidRDefault="00C5014B" w14:paraId="75146EF1" w14:textId="3663D609">
      <w:pPr>
        <w:pStyle w:val="TableofFigures"/>
        <w:tabs>
          <w:tab w:val="right" w:leader="dot" w:pos="9350"/>
        </w:tabs>
        <w:rPr>
          <w:rFonts w:eastAsiaTheme="minorEastAsia" w:cstheme="minorBidi"/>
          <w:noProof/>
          <w:szCs w:val="22"/>
        </w:rPr>
      </w:pPr>
      <w:hyperlink w:history="1" w:anchor="_Toc95898535">
        <w:r w:rsidRPr="00F64B8C" w:rsidR="007D716A">
          <w:rPr>
            <w:rStyle w:val="Hyperlink"/>
            <w:b/>
            <w:bCs/>
            <w:noProof/>
          </w:rPr>
          <w:t>Table 4.</w:t>
        </w:r>
        <w:r w:rsidRPr="00F64B8C" w:rsidR="007D716A">
          <w:rPr>
            <w:rStyle w:val="Hyperlink"/>
            <w:noProof/>
          </w:rPr>
          <w:t xml:space="preserve"> External data sources used for the 2022 targeted assessment monitoring</w:t>
        </w:r>
        <w:r w:rsidR="007D716A">
          <w:rPr>
            <w:noProof/>
            <w:webHidden/>
          </w:rPr>
          <w:tab/>
        </w:r>
        <w:r w:rsidR="007D716A">
          <w:rPr>
            <w:noProof/>
            <w:webHidden/>
          </w:rPr>
          <w:fldChar w:fldCharType="begin"/>
        </w:r>
        <w:r w:rsidR="007D716A">
          <w:rPr>
            <w:noProof/>
            <w:webHidden/>
          </w:rPr>
          <w:instrText xml:space="preserve"> PAGEREF _Toc95898535 \h </w:instrText>
        </w:r>
        <w:r w:rsidR="007D716A">
          <w:rPr>
            <w:noProof/>
            <w:webHidden/>
          </w:rPr>
        </w:r>
        <w:r w:rsidR="007D716A">
          <w:rPr>
            <w:noProof/>
            <w:webHidden/>
          </w:rPr>
          <w:fldChar w:fldCharType="separate"/>
        </w:r>
        <w:r w:rsidR="00693E99">
          <w:rPr>
            <w:noProof/>
            <w:webHidden/>
          </w:rPr>
          <w:t>14</w:t>
        </w:r>
        <w:r w:rsidR="007D716A">
          <w:rPr>
            <w:noProof/>
            <w:webHidden/>
          </w:rPr>
          <w:fldChar w:fldCharType="end"/>
        </w:r>
      </w:hyperlink>
    </w:p>
    <w:p w:rsidRPr="00447463" w:rsidR="004609C4" w:rsidRDefault="00934707" w14:paraId="706417A2" w14:textId="2BF11926">
      <w:pPr>
        <w:rPr>
          <w:sz w:val="22"/>
          <w:szCs w:val="22"/>
        </w:rPr>
      </w:pPr>
      <w:r>
        <w:rPr>
          <w:sz w:val="22"/>
          <w:szCs w:val="22"/>
        </w:rPr>
        <w:fldChar w:fldCharType="end"/>
      </w:r>
    </w:p>
    <w:p w:rsidRPr="00321D08" w:rsidR="0048574B" w:rsidP="00322B19" w:rsidRDefault="0048574B" w14:paraId="706417A4" w14:textId="77777777">
      <w:pPr>
        <w:rPr>
          <w:rFonts w:asciiTheme="minorHAnsi" w:hAnsiTheme="minorHAnsi"/>
          <w:b/>
          <w:u w:val="single"/>
        </w:rPr>
      </w:pPr>
      <w:r w:rsidRPr="00321D08">
        <w:rPr>
          <w:rFonts w:asciiTheme="minorHAnsi" w:hAnsiTheme="minorHAnsi"/>
          <w:b/>
          <w:u w:val="single"/>
        </w:rPr>
        <w:t>List of Figures</w:t>
      </w:r>
    </w:p>
    <w:p w:rsidRPr="00321D08" w:rsidR="00D93477" w:rsidP="0048574B" w:rsidRDefault="00D93477" w14:paraId="706417A5" w14:textId="77777777">
      <w:pPr>
        <w:rPr>
          <w:rFonts w:cs="Arial" w:asciiTheme="minorHAnsi" w:hAnsiTheme="minorHAnsi"/>
          <w:b/>
          <w:smallCaps/>
          <w:sz w:val="20"/>
          <w:szCs w:val="20"/>
        </w:rPr>
      </w:pPr>
    </w:p>
    <w:p w:rsidR="006C32A3" w:rsidRDefault="00CF6F22" w14:paraId="34ADC9F5" w14:textId="1A77FB86">
      <w:pPr>
        <w:pStyle w:val="TableofFigures"/>
        <w:tabs>
          <w:tab w:val="right" w:leader="dot" w:pos="9350"/>
        </w:tabs>
        <w:rPr>
          <w:rFonts w:eastAsiaTheme="minorEastAsia" w:cstheme="minorBidi"/>
          <w:noProof/>
          <w:szCs w:val="22"/>
        </w:rPr>
      </w:pPr>
      <w:r>
        <w:rPr>
          <w:rFonts w:cs="Arial"/>
          <w:b/>
          <w:smallCaps/>
          <w:color w:val="FF0000"/>
          <w:sz w:val="20"/>
          <w:szCs w:val="20"/>
        </w:rPr>
        <w:fldChar w:fldCharType="begin"/>
      </w:r>
      <w:r>
        <w:rPr>
          <w:rFonts w:cs="Arial"/>
          <w:b/>
          <w:smallCaps/>
          <w:color w:val="FF0000"/>
          <w:sz w:val="20"/>
          <w:szCs w:val="20"/>
        </w:rPr>
        <w:instrText xml:space="preserve"> TOC \t "Figure" \c </w:instrText>
      </w:r>
      <w:r>
        <w:rPr>
          <w:rFonts w:cs="Arial"/>
          <w:b/>
          <w:smallCaps/>
          <w:color w:val="FF0000"/>
          <w:sz w:val="20"/>
          <w:szCs w:val="20"/>
        </w:rPr>
        <w:fldChar w:fldCharType="separate"/>
      </w:r>
      <w:r w:rsidRPr="00172561" w:rsidR="006C32A3">
        <w:rPr>
          <w:b/>
          <w:noProof/>
        </w:rPr>
        <w:t>Figure 1.</w:t>
      </w:r>
      <w:r w:rsidR="006C32A3">
        <w:rPr>
          <w:noProof/>
        </w:rPr>
        <w:t xml:space="preserve"> Watershed Cohort A2 2022 targeted assessment monitoring sites</w:t>
      </w:r>
      <w:r w:rsidR="006C32A3">
        <w:rPr>
          <w:noProof/>
        </w:rPr>
        <w:tab/>
      </w:r>
      <w:r w:rsidR="006C32A3">
        <w:rPr>
          <w:noProof/>
        </w:rPr>
        <w:fldChar w:fldCharType="begin"/>
      </w:r>
      <w:r w:rsidR="006C32A3">
        <w:rPr>
          <w:noProof/>
        </w:rPr>
        <w:instrText xml:space="preserve"> PAGEREF _Toc95898665 \h </w:instrText>
      </w:r>
      <w:r w:rsidR="006C32A3">
        <w:rPr>
          <w:noProof/>
        </w:rPr>
      </w:r>
      <w:r w:rsidR="006C32A3">
        <w:rPr>
          <w:noProof/>
        </w:rPr>
        <w:fldChar w:fldCharType="separate"/>
      </w:r>
      <w:r w:rsidR="00693E99">
        <w:rPr>
          <w:noProof/>
        </w:rPr>
        <w:t>13</w:t>
      </w:r>
      <w:r w:rsidR="006C32A3">
        <w:rPr>
          <w:noProof/>
        </w:rPr>
        <w:fldChar w:fldCharType="end"/>
      </w:r>
    </w:p>
    <w:p w:rsidRPr="00083BD1" w:rsidR="00D93477" w:rsidP="0048574B" w:rsidRDefault="00CF6F22" w14:paraId="706417A8" w14:textId="0A2997F2">
      <w:pPr>
        <w:rPr>
          <w:rFonts w:cs="Arial" w:asciiTheme="minorHAnsi" w:hAnsiTheme="minorHAnsi"/>
          <w:b/>
          <w:smallCaps/>
          <w:color w:val="FF0000"/>
          <w:sz w:val="20"/>
          <w:szCs w:val="20"/>
        </w:rPr>
        <w:sectPr w:rsidRPr="00083BD1" w:rsidR="00D93477" w:rsidSect="00A65E2A">
          <w:footerReference w:type="default" r:id="rId10"/>
          <w:pgSz w:w="12240" w:h="15840"/>
          <w:pgMar w:top="1440" w:right="1440" w:bottom="1440" w:left="1440" w:header="720" w:footer="720" w:gutter="0"/>
          <w:cols w:space="720"/>
          <w:titlePg/>
          <w:docGrid w:linePitch="360"/>
        </w:sectPr>
      </w:pPr>
      <w:r>
        <w:rPr>
          <w:rFonts w:cs="Arial" w:asciiTheme="minorHAnsi" w:hAnsiTheme="minorHAnsi"/>
          <w:b/>
          <w:smallCaps/>
          <w:color w:val="FF0000"/>
          <w:sz w:val="20"/>
          <w:szCs w:val="20"/>
        </w:rPr>
        <w:fldChar w:fldCharType="end"/>
      </w:r>
    </w:p>
    <w:p w:rsidRPr="00C201DC" w:rsidR="006A539E" w:rsidP="008F4F92" w:rsidRDefault="006A539E" w14:paraId="706417A9" w14:textId="77777777">
      <w:pPr>
        <w:pStyle w:val="Heading4"/>
      </w:pPr>
      <w:bookmarkStart w:name="_Toc946024" w:id="0"/>
      <w:bookmarkStart w:name="_Toc946276" w:id="1"/>
      <w:bookmarkStart w:name="_Toc946774" w:id="2"/>
      <w:bookmarkStart w:name="_Toc66280353" w:id="3"/>
      <w:bookmarkStart w:name="_Toc97706424" w:id="4"/>
      <w:r w:rsidRPr="00C201DC">
        <w:lastRenderedPageBreak/>
        <w:t>Project Organization</w:t>
      </w:r>
      <w:bookmarkEnd w:id="0"/>
      <w:bookmarkEnd w:id="1"/>
      <w:bookmarkEnd w:id="2"/>
      <w:bookmarkEnd w:id="3"/>
      <w:bookmarkEnd w:id="4"/>
    </w:p>
    <w:p w:rsidRPr="006249EE" w:rsidR="006A539E" w:rsidP="006A539E" w:rsidRDefault="006A539E" w14:paraId="706417AA" w14:textId="77777777">
      <w:pPr>
        <w:rPr>
          <w:rFonts w:asciiTheme="minorHAnsi" w:hAnsiTheme="minorHAnsi"/>
          <w:sz w:val="20"/>
          <w:szCs w:val="20"/>
        </w:rPr>
      </w:pPr>
    </w:p>
    <w:p w:rsidRPr="0065072F" w:rsidR="006249EE" w:rsidP="006249EE" w:rsidRDefault="006249EE" w14:paraId="706417AB" w14:textId="77777777">
      <w:pPr>
        <w:rPr>
          <w:rFonts w:asciiTheme="minorHAnsi" w:hAnsiTheme="minorHAnsi" w:cstheme="minorHAnsi"/>
          <w:sz w:val="22"/>
          <w:szCs w:val="22"/>
        </w:rPr>
      </w:pPr>
      <w:r w:rsidRPr="006249EE">
        <w:rPr>
          <w:rFonts w:asciiTheme="minorHAnsi" w:hAnsiTheme="minorHAnsi" w:cstheme="minorHAnsi"/>
          <w:sz w:val="22"/>
          <w:szCs w:val="22"/>
        </w:rPr>
        <w:t xml:space="preserve">The Massachusetts Department of Environmental Protection (MassDEP), Division of Watershed Management (DWM), </w:t>
      </w:r>
      <w:r w:rsidRPr="006249EE">
        <w:rPr>
          <w:rFonts w:asciiTheme="minorHAnsi" w:hAnsiTheme="minorHAnsi"/>
          <w:sz w:val="22"/>
          <w:szCs w:val="22"/>
        </w:rPr>
        <w:t xml:space="preserve">Watershed Planning Program (WPP) </w:t>
      </w:r>
      <w:r w:rsidRPr="006249EE">
        <w:rPr>
          <w:rFonts w:asciiTheme="minorHAnsi" w:hAnsiTheme="minorHAnsi" w:cstheme="minorHAnsi"/>
          <w:sz w:val="22"/>
          <w:szCs w:val="22"/>
        </w:rPr>
        <w:t xml:space="preserve">gathers background </w:t>
      </w:r>
      <w:r w:rsidRPr="0065072F">
        <w:rPr>
          <w:rFonts w:asciiTheme="minorHAnsi" w:hAnsiTheme="minorHAnsi" w:cstheme="minorHAnsi"/>
          <w:sz w:val="22"/>
          <w:szCs w:val="22"/>
        </w:rPr>
        <w:t xml:space="preserve">information, formulates sampling </w:t>
      </w:r>
      <w:proofErr w:type="gramStart"/>
      <w:r w:rsidRPr="0065072F">
        <w:rPr>
          <w:rFonts w:asciiTheme="minorHAnsi" w:hAnsiTheme="minorHAnsi" w:cstheme="minorHAnsi"/>
          <w:sz w:val="22"/>
          <w:szCs w:val="22"/>
        </w:rPr>
        <w:t>plans</w:t>
      </w:r>
      <w:proofErr w:type="gramEnd"/>
      <w:r w:rsidRPr="0065072F">
        <w:rPr>
          <w:rFonts w:asciiTheme="minorHAnsi" w:hAnsiTheme="minorHAnsi" w:cstheme="minorHAnsi"/>
          <w:sz w:val="22"/>
          <w:szCs w:val="22"/>
        </w:rPr>
        <w:t xml:space="preserve"> and carries out monitoring and assessment activities on rivers, lakes and coastal waters pursuant to the requirements of the Clean Water Act (CWA). </w:t>
      </w:r>
      <w:r w:rsidRPr="0065072F" w:rsidR="0065072F">
        <w:rPr>
          <w:rFonts w:asciiTheme="minorHAnsi" w:hAnsiTheme="minorHAnsi" w:cstheme="minorHAnsi"/>
          <w:sz w:val="22"/>
          <w:szCs w:val="22"/>
        </w:rPr>
        <w:t>Massachusetts’ water monitoring programs include both deterministic (targeted) and probabilistic (random) sampling networks and encompass both rotating watershed monitoring cycles as well as non-rotating, priority-driven schedules</w:t>
      </w:r>
      <w:r w:rsidR="0065072F">
        <w:rPr>
          <w:rFonts w:asciiTheme="minorHAnsi" w:hAnsiTheme="minorHAnsi" w:cstheme="minorHAnsi"/>
          <w:sz w:val="22"/>
          <w:szCs w:val="22"/>
        </w:rPr>
        <w:t xml:space="preserve"> </w:t>
      </w:r>
      <w:r w:rsidRPr="001624FA" w:rsidR="0065072F">
        <w:rPr>
          <w:rFonts w:asciiTheme="minorHAnsi" w:hAnsiTheme="minorHAnsi" w:cstheme="minorHAnsi"/>
          <w:sz w:val="22"/>
          <w:szCs w:val="22"/>
        </w:rPr>
        <w:t xml:space="preserve">(see </w:t>
      </w:r>
      <w:r w:rsidRPr="001624FA" w:rsidR="0065072F">
        <w:rPr>
          <w:rFonts w:asciiTheme="minorHAnsi" w:hAnsiTheme="minorHAnsi" w:cstheme="minorHAnsi"/>
          <w:i/>
          <w:sz w:val="22"/>
          <w:szCs w:val="22"/>
        </w:rPr>
        <w:t xml:space="preserve">A Strategy for Monitoring and Assessing the Quality of Massachusetts’ Waters to Support Multiple Water Resource Management Objectives 2016 – 2025 </w:t>
      </w:r>
      <w:r w:rsidRPr="001624FA" w:rsidR="0065072F">
        <w:rPr>
          <w:rFonts w:asciiTheme="minorHAnsi" w:hAnsiTheme="minorHAnsi" w:cstheme="minorHAnsi"/>
          <w:iCs/>
          <w:sz w:val="22"/>
          <w:szCs w:val="22"/>
        </w:rPr>
        <w:t xml:space="preserve">at </w:t>
      </w:r>
      <w:hyperlink w:history="1" r:id="rId11">
        <w:r w:rsidRPr="001624FA" w:rsidR="0065072F">
          <w:rPr>
            <w:rStyle w:val="Hyperlink"/>
            <w:rFonts w:asciiTheme="minorHAnsi" w:hAnsiTheme="minorHAnsi" w:cstheme="minorHAnsi"/>
            <w:sz w:val="22"/>
            <w:szCs w:val="22"/>
          </w:rPr>
          <w:t>https://www.mass.gov/doc/water-quality-monitoring-strategy-2016-2025/download</w:t>
        </w:r>
      </w:hyperlink>
      <w:r w:rsidRPr="001624FA" w:rsidR="0065072F">
        <w:rPr>
          <w:rFonts w:asciiTheme="minorHAnsi" w:hAnsiTheme="minorHAnsi" w:cstheme="minorHAnsi"/>
          <w:sz w:val="22"/>
          <w:szCs w:val="22"/>
        </w:rPr>
        <w:t>)</w:t>
      </w:r>
      <w:r w:rsidRPr="0065072F" w:rsidR="0065072F">
        <w:rPr>
          <w:rFonts w:asciiTheme="minorHAnsi" w:hAnsiTheme="minorHAnsi" w:cstheme="minorHAnsi"/>
          <w:sz w:val="22"/>
          <w:szCs w:val="22"/>
        </w:rPr>
        <w:t>.</w:t>
      </w:r>
    </w:p>
    <w:p w:rsidR="006249EE" w:rsidP="00523058" w:rsidRDefault="006249EE" w14:paraId="706417AC" w14:textId="77777777">
      <w:pPr>
        <w:rPr>
          <w:rFonts w:asciiTheme="minorHAnsi" w:hAnsiTheme="minorHAnsi"/>
          <w:sz w:val="22"/>
          <w:szCs w:val="22"/>
        </w:rPr>
      </w:pPr>
    </w:p>
    <w:p w:rsidR="00A46A16" w:rsidP="00A46A16" w:rsidRDefault="00523058" w14:paraId="706417AD" w14:textId="4D2ECE73">
      <w:pPr>
        <w:rPr>
          <w:rFonts w:asciiTheme="minorHAnsi" w:hAnsiTheme="minorHAnsi" w:cstheme="minorHAnsi"/>
          <w:sz w:val="22"/>
          <w:szCs w:val="22"/>
        </w:rPr>
      </w:pPr>
      <w:r w:rsidRPr="008C0059">
        <w:rPr>
          <w:rFonts w:asciiTheme="minorHAnsi" w:hAnsiTheme="minorHAnsi"/>
          <w:sz w:val="22"/>
          <w:szCs w:val="22"/>
        </w:rPr>
        <w:t>Ta</w:t>
      </w:r>
      <w:r w:rsidRPr="008C0059" w:rsidR="006B2F28">
        <w:rPr>
          <w:rFonts w:asciiTheme="minorHAnsi" w:hAnsiTheme="minorHAnsi"/>
          <w:sz w:val="22"/>
          <w:szCs w:val="22"/>
        </w:rPr>
        <w:t xml:space="preserve">rgeted monitoring </w:t>
      </w:r>
      <w:r w:rsidRPr="001624FA" w:rsidR="001E3BB5">
        <w:rPr>
          <w:rFonts w:asciiTheme="minorHAnsi" w:hAnsiTheme="minorHAnsi" w:cstheme="minorHAnsi"/>
          <w:sz w:val="22"/>
          <w:szCs w:val="22"/>
        </w:rPr>
        <w:t>networks are</w:t>
      </w:r>
      <w:r w:rsidRPr="001624FA" w:rsidR="006B2F28">
        <w:rPr>
          <w:rFonts w:asciiTheme="minorHAnsi" w:hAnsiTheme="minorHAnsi" w:cstheme="minorHAnsi"/>
          <w:sz w:val="22"/>
          <w:szCs w:val="22"/>
        </w:rPr>
        <w:t xml:space="preserve"> a component of the </w:t>
      </w:r>
      <w:r w:rsidRPr="001624FA" w:rsidR="001E3BB5">
        <w:rPr>
          <w:rFonts w:asciiTheme="minorHAnsi" w:hAnsiTheme="minorHAnsi" w:cstheme="minorHAnsi"/>
          <w:sz w:val="22"/>
          <w:szCs w:val="22"/>
        </w:rPr>
        <w:t>Massachusetts</w:t>
      </w:r>
      <w:r w:rsidRPr="001624FA" w:rsidR="001624FA">
        <w:rPr>
          <w:rFonts w:asciiTheme="minorHAnsi" w:hAnsiTheme="minorHAnsi" w:cstheme="minorHAnsi"/>
          <w:sz w:val="22"/>
          <w:szCs w:val="22"/>
        </w:rPr>
        <w:t xml:space="preserve">’ </w:t>
      </w:r>
      <w:r w:rsidRPr="001624FA" w:rsidR="00452E38">
        <w:rPr>
          <w:rFonts w:asciiTheme="minorHAnsi" w:hAnsiTheme="minorHAnsi" w:cstheme="minorHAnsi"/>
          <w:sz w:val="22"/>
          <w:szCs w:val="22"/>
        </w:rPr>
        <w:t xml:space="preserve">water </w:t>
      </w:r>
      <w:r w:rsidRPr="001624FA" w:rsidR="006B2F28">
        <w:rPr>
          <w:rFonts w:asciiTheme="minorHAnsi" w:hAnsiTheme="minorHAnsi" w:cstheme="minorHAnsi"/>
          <w:sz w:val="22"/>
          <w:szCs w:val="22"/>
        </w:rPr>
        <w:t xml:space="preserve">monitoring strategy and </w:t>
      </w:r>
      <w:r w:rsidRPr="001624FA" w:rsidR="00BB29A4">
        <w:rPr>
          <w:rFonts w:asciiTheme="minorHAnsi" w:hAnsiTheme="minorHAnsi" w:cstheme="minorHAnsi"/>
          <w:sz w:val="22"/>
          <w:szCs w:val="22"/>
        </w:rPr>
        <w:t>are used</w:t>
      </w:r>
      <w:r w:rsidRPr="001624FA" w:rsidR="006B2F28">
        <w:rPr>
          <w:rFonts w:asciiTheme="minorHAnsi" w:hAnsiTheme="minorHAnsi" w:cstheme="minorHAnsi"/>
          <w:sz w:val="22"/>
          <w:szCs w:val="22"/>
        </w:rPr>
        <w:t xml:space="preserve"> to</w:t>
      </w:r>
      <w:r w:rsidRPr="001624FA">
        <w:rPr>
          <w:rFonts w:asciiTheme="minorHAnsi" w:hAnsiTheme="minorHAnsi" w:cstheme="minorHAnsi"/>
          <w:sz w:val="22"/>
          <w:szCs w:val="22"/>
        </w:rPr>
        <w:t xml:space="preserve"> achieve </w:t>
      </w:r>
      <w:r w:rsidRPr="001624FA" w:rsidR="001E3BB5">
        <w:rPr>
          <w:rFonts w:asciiTheme="minorHAnsi" w:hAnsiTheme="minorHAnsi" w:cstheme="minorHAnsi"/>
          <w:sz w:val="22"/>
          <w:szCs w:val="22"/>
        </w:rPr>
        <w:t>a wide range of</w:t>
      </w:r>
      <w:r w:rsidRPr="001624FA" w:rsidR="00452E38">
        <w:rPr>
          <w:rFonts w:asciiTheme="minorHAnsi" w:hAnsiTheme="minorHAnsi" w:cstheme="minorHAnsi"/>
          <w:sz w:val="22"/>
          <w:szCs w:val="22"/>
        </w:rPr>
        <w:t xml:space="preserve"> </w:t>
      </w:r>
      <w:r w:rsidRPr="001624FA">
        <w:rPr>
          <w:rFonts w:asciiTheme="minorHAnsi" w:hAnsiTheme="minorHAnsi" w:cstheme="minorHAnsi"/>
          <w:sz w:val="22"/>
          <w:szCs w:val="22"/>
        </w:rPr>
        <w:t xml:space="preserve">objectives.  The types of monitoring objectives </w:t>
      </w:r>
      <w:r w:rsidRPr="001624FA" w:rsidR="006B2F28">
        <w:rPr>
          <w:rFonts w:asciiTheme="minorHAnsi" w:hAnsiTheme="minorHAnsi" w:cstheme="minorHAnsi"/>
          <w:sz w:val="22"/>
          <w:szCs w:val="22"/>
        </w:rPr>
        <w:t>that can be addressed with targeted monitoring</w:t>
      </w:r>
      <w:r w:rsidRPr="001624FA" w:rsidR="008E6B96">
        <w:rPr>
          <w:rFonts w:asciiTheme="minorHAnsi" w:hAnsiTheme="minorHAnsi" w:cstheme="minorHAnsi"/>
          <w:sz w:val="22"/>
          <w:szCs w:val="22"/>
        </w:rPr>
        <w:t xml:space="preserve"> include</w:t>
      </w:r>
      <w:r w:rsidRPr="001624FA">
        <w:rPr>
          <w:rFonts w:asciiTheme="minorHAnsi" w:hAnsiTheme="minorHAnsi" w:cstheme="minorHAnsi"/>
          <w:sz w:val="22"/>
          <w:szCs w:val="22"/>
        </w:rPr>
        <w:t xml:space="preserve"> </w:t>
      </w:r>
      <w:r w:rsidRPr="001624FA" w:rsidR="008C0059">
        <w:rPr>
          <w:rFonts w:asciiTheme="minorHAnsi" w:hAnsiTheme="minorHAnsi" w:cstheme="minorHAnsi"/>
          <w:sz w:val="22"/>
          <w:szCs w:val="22"/>
        </w:rPr>
        <w:t xml:space="preserve">water resource assessment, </w:t>
      </w:r>
      <w:r w:rsidRPr="001624FA">
        <w:rPr>
          <w:rFonts w:asciiTheme="minorHAnsi" w:hAnsiTheme="minorHAnsi" w:cstheme="minorHAnsi"/>
          <w:sz w:val="22"/>
          <w:szCs w:val="22"/>
        </w:rPr>
        <w:t xml:space="preserve">source identification, stressor </w:t>
      </w:r>
      <w:r w:rsidRPr="00ED66BE">
        <w:rPr>
          <w:rFonts w:asciiTheme="minorHAnsi" w:hAnsiTheme="minorHAnsi" w:cstheme="minorHAnsi"/>
          <w:sz w:val="22"/>
          <w:szCs w:val="22"/>
        </w:rPr>
        <w:t>identification, trend analysis, TMDL</w:t>
      </w:r>
      <w:r w:rsidRPr="00ED66BE">
        <w:rPr>
          <w:rFonts w:asciiTheme="minorHAnsi" w:hAnsiTheme="minorHAnsi"/>
          <w:sz w:val="22"/>
          <w:szCs w:val="22"/>
        </w:rPr>
        <w:t xml:space="preserve"> development, water quality</w:t>
      </w:r>
      <w:r w:rsidRPr="00ED66BE" w:rsidR="008C0059">
        <w:rPr>
          <w:rFonts w:asciiTheme="minorHAnsi" w:hAnsiTheme="minorHAnsi"/>
          <w:sz w:val="22"/>
          <w:szCs w:val="22"/>
        </w:rPr>
        <w:t xml:space="preserve"> </w:t>
      </w:r>
      <w:r w:rsidRPr="00ED66BE">
        <w:rPr>
          <w:rFonts w:asciiTheme="minorHAnsi" w:hAnsiTheme="minorHAnsi"/>
          <w:sz w:val="22"/>
          <w:szCs w:val="22"/>
        </w:rPr>
        <w:t>criteria/biocriteria development and 3</w:t>
      </w:r>
      <w:r w:rsidRPr="00ED66BE" w:rsidR="001E3BB5">
        <w:rPr>
          <w:rFonts w:asciiTheme="minorHAnsi" w:hAnsiTheme="minorHAnsi"/>
          <w:sz w:val="22"/>
          <w:szCs w:val="22"/>
        </w:rPr>
        <w:t>03(d) list development.  Target</w:t>
      </w:r>
      <w:r w:rsidRPr="00ED66BE" w:rsidR="008E6B96">
        <w:rPr>
          <w:rFonts w:asciiTheme="minorHAnsi" w:hAnsiTheme="minorHAnsi"/>
          <w:sz w:val="22"/>
          <w:szCs w:val="22"/>
        </w:rPr>
        <w:t>ed</w:t>
      </w:r>
      <w:r w:rsidRPr="00ED66BE" w:rsidR="001E3BB5">
        <w:rPr>
          <w:rFonts w:asciiTheme="minorHAnsi" w:hAnsiTheme="minorHAnsi"/>
          <w:sz w:val="22"/>
          <w:szCs w:val="22"/>
        </w:rPr>
        <w:t xml:space="preserve"> monitoring networks have</w:t>
      </w:r>
      <w:r w:rsidRPr="00ED66BE">
        <w:rPr>
          <w:rFonts w:asciiTheme="minorHAnsi" w:hAnsiTheme="minorHAnsi"/>
          <w:sz w:val="22"/>
          <w:szCs w:val="22"/>
        </w:rPr>
        <w:t xml:space="preserve"> typically </w:t>
      </w:r>
      <w:r w:rsidRPr="00ED66BE" w:rsidR="001E3BB5">
        <w:rPr>
          <w:rFonts w:asciiTheme="minorHAnsi" w:hAnsiTheme="minorHAnsi"/>
          <w:sz w:val="22"/>
          <w:szCs w:val="22"/>
        </w:rPr>
        <w:t xml:space="preserve">been </w:t>
      </w:r>
      <w:r w:rsidRPr="00ED66BE">
        <w:rPr>
          <w:rFonts w:asciiTheme="minorHAnsi" w:hAnsiTheme="minorHAnsi"/>
          <w:sz w:val="22"/>
          <w:szCs w:val="22"/>
        </w:rPr>
        <w:t>imple</w:t>
      </w:r>
      <w:r w:rsidRPr="00ED66BE" w:rsidR="008E6B96">
        <w:rPr>
          <w:rFonts w:asciiTheme="minorHAnsi" w:hAnsiTheme="minorHAnsi"/>
          <w:sz w:val="22"/>
          <w:szCs w:val="22"/>
        </w:rPr>
        <w:t xml:space="preserve">mented on rotating </w:t>
      </w:r>
      <w:r w:rsidRPr="00ED66BE" w:rsidR="00ED66BE">
        <w:rPr>
          <w:rFonts w:asciiTheme="minorHAnsi" w:hAnsiTheme="minorHAnsi"/>
          <w:sz w:val="22"/>
          <w:szCs w:val="22"/>
        </w:rPr>
        <w:t xml:space="preserve">watershed </w:t>
      </w:r>
      <w:r w:rsidRPr="00ED66BE" w:rsidR="008E6B96">
        <w:rPr>
          <w:rFonts w:asciiTheme="minorHAnsi" w:hAnsiTheme="minorHAnsi"/>
          <w:sz w:val="22"/>
          <w:szCs w:val="22"/>
        </w:rPr>
        <w:t>schedules</w:t>
      </w:r>
      <w:r w:rsidRPr="00ED66BE">
        <w:rPr>
          <w:rFonts w:asciiTheme="minorHAnsi" w:hAnsiTheme="minorHAnsi"/>
          <w:sz w:val="22"/>
          <w:szCs w:val="22"/>
        </w:rPr>
        <w:t xml:space="preserve"> in conjunction with the other components of the monitoring strategy.</w:t>
      </w:r>
      <w:r w:rsidR="0065072F">
        <w:rPr>
          <w:rFonts w:asciiTheme="minorHAnsi" w:hAnsiTheme="minorHAnsi"/>
          <w:sz w:val="22"/>
          <w:szCs w:val="22"/>
        </w:rPr>
        <w:t xml:space="preserve"> </w:t>
      </w:r>
      <w:r w:rsidRPr="009B696C" w:rsidR="0065072F">
        <w:rPr>
          <w:rFonts w:asciiTheme="minorHAnsi" w:hAnsiTheme="minorHAnsi" w:cstheme="minorHAnsi"/>
          <w:sz w:val="22"/>
          <w:szCs w:val="22"/>
        </w:rPr>
        <w:t>This Sampling and Analysis Plan (SAP) provides details pertaining to</w:t>
      </w:r>
      <w:r w:rsidR="00F02707">
        <w:rPr>
          <w:rFonts w:asciiTheme="minorHAnsi" w:hAnsiTheme="minorHAnsi" w:cstheme="minorHAnsi"/>
          <w:sz w:val="22"/>
          <w:szCs w:val="22"/>
        </w:rPr>
        <w:t xml:space="preserve"> </w:t>
      </w:r>
      <w:r w:rsidR="0065072F">
        <w:rPr>
          <w:rFonts w:asciiTheme="minorHAnsi" w:hAnsiTheme="minorHAnsi" w:cstheme="minorHAnsi"/>
          <w:sz w:val="22"/>
          <w:szCs w:val="22"/>
        </w:rPr>
        <w:t xml:space="preserve">targeted </w:t>
      </w:r>
      <w:r w:rsidRPr="009B696C" w:rsidR="0065072F">
        <w:rPr>
          <w:rFonts w:asciiTheme="minorHAnsi" w:hAnsiTheme="minorHAnsi" w:cstheme="minorHAnsi"/>
          <w:sz w:val="22"/>
          <w:szCs w:val="22"/>
        </w:rPr>
        <w:t xml:space="preserve">water resource </w:t>
      </w:r>
      <w:r w:rsidR="00597C94">
        <w:rPr>
          <w:rFonts w:asciiTheme="minorHAnsi" w:hAnsiTheme="minorHAnsi" w:cstheme="minorHAnsi"/>
          <w:sz w:val="22"/>
          <w:szCs w:val="22"/>
        </w:rPr>
        <w:t xml:space="preserve">monitoring </w:t>
      </w:r>
      <w:r w:rsidRPr="009B696C" w:rsidR="00597C94">
        <w:rPr>
          <w:rFonts w:asciiTheme="minorHAnsi" w:hAnsiTheme="minorHAnsi" w:cstheme="minorHAnsi"/>
          <w:sz w:val="22"/>
          <w:szCs w:val="22"/>
        </w:rPr>
        <w:t>planned</w:t>
      </w:r>
      <w:r w:rsidR="0065072F">
        <w:rPr>
          <w:rFonts w:asciiTheme="minorHAnsi" w:hAnsiTheme="minorHAnsi" w:cstheme="minorHAnsi"/>
          <w:sz w:val="22"/>
          <w:szCs w:val="22"/>
        </w:rPr>
        <w:t xml:space="preserve"> by the WPP</w:t>
      </w:r>
      <w:r w:rsidRPr="009B696C" w:rsidR="0065072F">
        <w:rPr>
          <w:rFonts w:asciiTheme="minorHAnsi" w:hAnsiTheme="minorHAnsi" w:cstheme="minorHAnsi"/>
          <w:sz w:val="22"/>
          <w:szCs w:val="22"/>
        </w:rPr>
        <w:t xml:space="preserve"> for </w:t>
      </w:r>
      <w:r w:rsidR="00AB335D">
        <w:rPr>
          <w:rFonts w:asciiTheme="minorHAnsi" w:hAnsiTheme="minorHAnsi" w:cstheme="minorHAnsi"/>
          <w:sz w:val="22"/>
          <w:szCs w:val="22"/>
        </w:rPr>
        <w:t>rivers</w:t>
      </w:r>
      <w:r w:rsidRPr="009B696C" w:rsidR="0065072F">
        <w:rPr>
          <w:rFonts w:asciiTheme="minorHAnsi" w:hAnsiTheme="minorHAnsi" w:cstheme="minorHAnsi"/>
          <w:sz w:val="22"/>
          <w:szCs w:val="22"/>
        </w:rPr>
        <w:t xml:space="preserve"> in northeastern Massachusetts in </w:t>
      </w:r>
      <w:r w:rsidR="00BB29A4">
        <w:rPr>
          <w:rFonts w:asciiTheme="minorHAnsi" w:hAnsiTheme="minorHAnsi" w:cstheme="minorHAnsi"/>
          <w:sz w:val="22"/>
          <w:szCs w:val="22"/>
        </w:rPr>
        <w:t>202</w:t>
      </w:r>
      <w:r w:rsidR="00AB335D">
        <w:rPr>
          <w:rFonts w:asciiTheme="minorHAnsi" w:hAnsiTheme="minorHAnsi" w:cstheme="minorHAnsi"/>
          <w:sz w:val="22"/>
          <w:szCs w:val="22"/>
        </w:rPr>
        <w:t>2</w:t>
      </w:r>
      <w:r w:rsidRPr="009B696C" w:rsidR="0065072F">
        <w:rPr>
          <w:rFonts w:asciiTheme="minorHAnsi" w:hAnsiTheme="minorHAnsi" w:cstheme="minorHAnsi"/>
          <w:iCs/>
          <w:sz w:val="22"/>
          <w:szCs w:val="22"/>
        </w:rPr>
        <w:t xml:space="preserve">.  </w:t>
      </w:r>
      <w:r w:rsidRPr="00AB029B" w:rsidR="00A46A16">
        <w:rPr>
          <w:rFonts w:asciiTheme="minorHAnsi" w:hAnsiTheme="minorHAnsi"/>
          <w:sz w:val="22"/>
          <w:szCs w:val="22"/>
        </w:rPr>
        <w:t>Specific description</w:t>
      </w:r>
      <w:r w:rsidRPr="007A35BB" w:rsidR="00A46A16">
        <w:rPr>
          <w:rFonts w:asciiTheme="minorHAnsi" w:hAnsiTheme="minorHAnsi"/>
          <w:sz w:val="22"/>
          <w:szCs w:val="22"/>
        </w:rPr>
        <w:t xml:space="preserve">s of </w:t>
      </w:r>
      <w:r w:rsidRPr="007A35BB" w:rsidR="00252F87">
        <w:rPr>
          <w:rFonts w:asciiTheme="minorHAnsi" w:hAnsiTheme="minorHAnsi"/>
          <w:sz w:val="22"/>
          <w:szCs w:val="22"/>
        </w:rPr>
        <w:t>WPP</w:t>
      </w:r>
      <w:r w:rsidRPr="007A35BB" w:rsidR="00A46A16">
        <w:rPr>
          <w:rFonts w:asciiTheme="minorHAnsi" w:hAnsiTheme="minorHAnsi"/>
          <w:sz w:val="22"/>
          <w:szCs w:val="22"/>
        </w:rPr>
        <w:t xml:space="preserve"> staff roles and responsibilities for th</w:t>
      </w:r>
      <w:r w:rsidR="001A46B1">
        <w:rPr>
          <w:rFonts w:asciiTheme="minorHAnsi" w:hAnsiTheme="minorHAnsi"/>
          <w:sz w:val="22"/>
          <w:szCs w:val="22"/>
        </w:rPr>
        <w:t>is monitoring</w:t>
      </w:r>
      <w:r w:rsidRPr="007A35BB" w:rsidR="00762080">
        <w:rPr>
          <w:rFonts w:asciiTheme="minorHAnsi" w:hAnsiTheme="minorHAnsi"/>
          <w:sz w:val="22"/>
          <w:szCs w:val="22"/>
        </w:rPr>
        <w:t xml:space="preserve"> project are detailed in Table 1</w:t>
      </w:r>
      <w:r w:rsidRPr="007A35BB" w:rsidR="00A46A16">
        <w:rPr>
          <w:rFonts w:asciiTheme="minorHAnsi" w:hAnsiTheme="minorHAnsi"/>
          <w:sz w:val="22"/>
          <w:szCs w:val="22"/>
        </w:rPr>
        <w:t>.</w:t>
      </w:r>
      <w:r w:rsidR="001A46B1">
        <w:rPr>
          <w:rFonts w:asciiTheme="minorHAnsi" w:hAnsiTheme="minorHAnsi"/>
          <w:sz w:val="22"/>
          <w:szCs w:val="22"/>
        </w:rPr>
        <w:t xml:space="preserve"> In addition, the WPP</w:t>
      </w:r>
      <w:r w:rsidRPr="001A46B1" w:rsidR="001A46B1">
        <w:rPr>
          <w:rFonts w:asciiTheme="minorHAnsi" w:hAnsiTheme="minorHAnsi" w:cstheme="minorHAnsi"/>
          <w:sz w:val="22"/>
          <w:szCs w:val="22"/>
        </w:rPr>
        <w:t xml:space="preserve"> </w:t>
      </w:r>
      <w:r w:rsidR="00AC6C57">
        <w:rPr>
          <w:rFonts w:asciiTheme="minorHAnsi" w:hAnsiTheme="minorHAnsi" w:cstheme="minorHAnsi"/>
          <w:sz w:val="22"/>
          <w:szCs w:val="22"/>
        </w:rPr>
        <w:t>fulltime</w:t>
      </w:r>
      <w:r w:rsidRPr="001A46B1" w:rsidR="001A46B1">
        <w:rPr>
          <w:rFonts w:asciiTheme="minorHAnsi" w:hAnsiTheme="minorHAnsi" w:cstheme="minorHAnsi"/>
          <w:sz w:val="22"/>
          <w:szCs w:val="22"/>
        </w:rPr>
        <w:t xml:space="preserve"> </w:t>
      </w:r>
      <w:r w:rsidR="00AC6C57">
        <w:rPr>
          <w:rFonts w:asciiTheme="minorHAnsi" w:hAnsiTheme="minorHAnsi" w:cstheme="minorHAnsi"/>
          <w:sz w:val="22"/>
          <w:szCs w:val="22"/>
        </w:rPr>
        <w:t xml:space="preserve">monitoring program </w:t>
      </w:r>
      <w:r w:rsidRPr="001A46B1" w:rsidR="001A46B1">
        <w:rPr>
          <w:rFonts w:asciiTheme="minorHAnsi" w:hAnsiTheme="minorHAnsi" w:cstheme="minorHAnsi"/>
          <w:sz w:val="22"/>
          <w:szCs w:val="22"/>
        </w:rPr>
        <w:t xml:space="preserve">staff </w:t>
      </w:r>
      <w:r w:rsidR="001A46B1">
        <w:rPr>
          <w:rFonts w:asciiTheme="minorHAnsi" w:hAnsiTheme="minorHAnsi" w:cstheme="minorHAnsi"/>
          <w:sz w:val="22"/>
          <w:szCs w:val="22"/>
        </w:rPr>
        <w:t>will</w:t>
      </w:r>
      <w:r w:rsidRPr="001A46B1" w:rsidR="001A46B1">
        <w:rPr>
          <w:rFonts w:asciiTheme="minorHAnsi" w:hAnsiTheme="minorHAnsi" w:cstheme="minorHAnsi"/>
          <w:sz w:val="22"/>
          <w:szCs w:val="22"/>
        </w:rPr>
        <w:t xml:space="preserve"> be augmented </w:t>
      </w:r>
      <w:r w:rsidR="001A46B1">
        <w:rPr>
          <w:rFonts w:asciiTheme="minorHAnsi" w:hAnsiTheme="minorHAnsi" w:cstheme="minorHAnsi"/>
          <w:sz w:val="22"/>
          <w:szCs w:val="22"/>
        </w:rPr>
        <w:t>by the hiring of five (</w:t>
      </w:r>
      <w:r w:rsidR="00AB335D">
        <w:rPr>
          <w:rFonts w:asciiTheme="minorHAnsi" w:hAnsiTheme="minorHAnsi" w:cstheme="minorHAnsi"/>
          <w:sz w:val="22"/>
          <w:szCs w:val="22"/>
        </w:rPr>
        <w:t>5</w:t>
      </w:r>
      <w:r w:rsidR="001A46B1">
        <w:rPr>
          <w:rFonts w:asciiTheme="minorHAnsi" w:hAnsiTheme="minorHAnsi" w:cstheme="minorHAnsi"/>
          <w:sz w:val="22"/>
          <w:szCs w:val="22"/>
        </w:rPr>
        <w:t xml:space="preserve">) </w:t>
      </w:r>
      <w:r w:rsidRPr="001A46B1" w:rsidR="001A46B1">
        <w:rPr>
          <w:rFonts w:asciiTheme="minorHAnsi" w:hAnsiTheme="minorHAnsi" w:cstheme="minorHAnsi"/>
          <w:sz w:val="22"/>
          <w:szCs w:val="22"/>
        </w:rPr>
        <w:t xml:space="preserve">seasonal employees from May through September to ensure that </w:t>
      </w:r>
      <w:r w:rsidR="001A46B1">
        <w:rPr>
          <w:rFonts w:asciiTheme="minorHAnsi" w:hAnsiTheme="minorHAnsi" w:cstheme="minorHAnsi"/>
          <w:sz w:val="22"/>
          <w:szCs w:val="22"/>
        </w:rPr>
        <w:t>enough</w:t>
      </w:r>
      <w:r w:rsidRPr="001A46B1" w:rsidR="001A46B1">
        <w:rPr>
          <w:rFonts w:asciiTheme="minorHAnsi" w:hAnsiTheme="minorHAnsi" w:cstheme="minorHAnsi"/>
          <w:sz w:val="22"/>
          <w:szCs w:val="22"/>
        </w:rPr>
        <w:t xml:space="preserve"> personnel are available to carry out field surveys</w:t>
      </w:r>
      <w:r w:rsidR="001A46B1">
        <w:rPr>
          <w:rFonts w:asciiTheme="minorHAnsi" w:hAnsiTheme="minorHAnsi" w:cstheme="minorHAnsi"/>
          <w:sz w:val="22"/>
          <w:szCs w:val="22"/>
        </w:rPr>
        <w:t xml:space="preserve"> and selected laboratory analyses</w:t>
      </w:r>
      <w:r w:rsidR="00AC6C57">
        <w:rPr>
          <w:rFonts w:asciiTheme="minorHAnsi" w:hAnsiTheme="minorHAnsi" w:cstheme="minorHAnsi"/>
          <w:sz w:val="22"/>
          <w:szCs w:val="22"/>
        </w:rPr>
        <w:t>, as planned</w:t>
      </w:r>
      <w:r w:rsidR="001A46B1">
        <w:rPr>
          <w:rFonts w:asciiTheme="minorHAnsi" w:hAnsiTheme="minorHAnsi" w:cstheme="minorHAnsi"/>
          <w:sz w:val="22"/>
          <w:szCs w:val="22"/>
        </w:rPr>
        <w:t>.</w:t>
      </w:r>
    </w:p>
    <w:p w:rsidRPr="004609C4" w:rsidR="00DC65D7" w:rsidP="00BB4A09" w:rsidRDefault="004609C4" w14:paraId="706417B0" w14:textId="4972EAFF">
      <w:pPr>
        <w:pStyle w:val="Table"/>
      </w:pPr>
      <w:r w:rsidRPr="00BB4A09">
        <w:rPr>
          <w:b/>
          <w:bCs/>
        </w:rPr>
        <w:t xml:space="preserve"> </w:t>
      </w:r>
    </w:p>
    <w:tbl>
      <w:tblPr>
        <w:tblW w:w="93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4140"/>
        <w:gridCol w:w="5220"/>
      </w:tblGrid>
      <w:tr w:rsidRPr="00083BD1" w:rsidR="00BB4A09" w:rsidTr="00BB4A09" w14:paraId="498D0EFD" w14:textId="77777777">
        <w:trPr>
          <w:trHeight w:val="296"/>
          <w:tblHeader/>
        </w:trPr>
        <w:tc>
          <w:tcPr>
            <w:tcW w:w="9360" w:type="dxa"/>
            <w:gridSpan w:val="2"/>
            <w:tcBorders>
              <w:top w:val="nil"/>
              <w:left w:val="nil"/>
              <w:bottom w:val="single" w:color="auto" w:sz="12" w:space="0"/>
              <w:right w:val="nil"/>
            </w:tcBorders>
            <w:shd w:val="clear" w:color="auto" w:fill="auto"/>
          </w:tcPr>
          <w:p w:rsidRPr="00C201DC" w:rsidR="00BB4A09" w:rsidP="00934707" w:rsidRDefault="00BB4A09" w14:paraId="58838B8A" w14:textId="70034B76">
            <w:pPr>
              <w:pStyle w:val="Table"/>
              <w:rPr>
                <w:b/>
                <w:bCs/>
                <w:szCs w:val="22"/>
              </w:rPr>
            </w:pPr>
            <w:bookmarkStart w:name="_Toc66279835" w:id="5"/>
            <w:bookmarkStart w:name="_Toc95898532" w:id="6"/>
            <w:r w:rsidRPr="00BB4A09">
              <w:rPr>
                <w:b/>
                <w:bCs/>
              </w:rPr>
              <w:t>Table 1.</w:t>
            </w:r>
            <w:r w:rsidRPr="004609C4">
              <w:t xml:space="preserve"> </w:t>
            </w:r>
            <w:r w:rsidRPr="00805A79">
              <w:t>Project Roles and Responsibilities related to monitoring and data use</w:t>
            </w:r>
            <w:bookmarkEnd w:id="5"/>
            <w:bookmarkEnd w:id="6"/>
          </w:p>
        </w:tc>
      </w:tr>
      <w:tr w:rsidRPr="00083BD1" w:rsidR="00083BD1" w:rsidTr="00DC65D7" w14:paraId="706417B3" w14:textId="77777777">
        <w:trPr>
          <w:trHeight w:val="296"/>
          <w:tblHeader/>
        </w:trPr>
        <w:tc>
          <w:tcPr>
            <w:tcW w:w="4140" w:type="dxa"/>
            <w:tcBorders>
              <w:bottom w:val="single" w:color="auto" w:sz="12" w:space="0"/>
            </w:tcBorders>
            <w:shd w:val="clear" w:color="auto" w:fill="E6E6E6"/>
          </w:tcPr>
          <w:p w:rsidRPr="00C201DC" w:rsidR="00DC65D7" w:rsidP="00DC65D7" w:rsidRDefault="00DC65D7" w14:paraId="706417B1" w14:textId="77777777">
            <w:pPr>
              <w:rPr>
                <w:rFonts w:asciiTheme="minorHAnsi" w:hAnsiTheme="minorHAnsi"/>
                <w:b/>
                <w:bCs/>
                <w:sz w:val="22"/>
                <w:szCs w:val="22"/>
              </w:rPr>
            </w:pPr>
            <w:r w:rsidRPr="00C201DC">
              <w:rPr>
                <w:rFonts w:asciiTheme="minorHAnsi" w:hAnsiTheme="minorHAnsi"/>
                <w:b/>
                <w:bCs/>
                <w:sz w:val="22"/>
                <w:szCs w:val="22"/>
              </w:rPr>
              <w:t>Project Personnel</w:t>
            </w:r>
          </w:p>
        </w:tc>
        <w:tc>
          <w:tcPr>
            <w:tcW w:w="5220" w:type="dxa"/>
            <w:tcBorders>
              <w:bottom w:val="single" w:color="auto" w:sz="12" w:space="0"/>
            </w:tcBorders>
            <w:shd w:val="clear" w:color="auto" w:fill="E6E6E6"/>
          </w:tcPr>
          <w:p w:rsidRPr="00C201DC" w:rsidR="00DC65D7" w:rsidP="00DC65D7" w:rsidRDefault="00DC65D7" w14:paraId="706417B2" w14:textId="77777777">
            <w:pPr>
              <w:rPr>
                <w:rFonts w:asciiTheme="minorHAnsi" w:hAnsiTheme="minorHAnsi"/>
                <w:b/>
                <w:bCs/>
                <w:sz w:val="22"/>
                <w:szCs w:val="22"/>
              </w:rPr>
            </w:pPr>
            <w:r w:rsidRPr="00C201DC">
              <w:rPr>
                <w:rFonts w:asciiTheme="minorHAnsi" w:hAnsiTheme="minorHAnsi"/>
                <w:b/>
                <w:bCs/>
                <w:sz w:val="22"/>
                <w:szCs w:val="22"/>
              </w:rPr>
              <w:t xml:space="preserve">Responsibility </w:t>
            </w:r>
          </w:p>
        </w:tc>
      </w:tr>
      <w:tr w:rsidRPr="00083BD1" w:rsidR="00083BD1" w:rsidTr="00DC65D7" w14:paraId="706417BB" w14:textId="77777777">
        <w:trPr>
          <w:cantSplit/>
          <w:trHeight w:val="276"/>
        </w:trPr>
        <w:tc>
          <w:tcPr>
            <w:tcW w:w="4140" w:type="dxa"/>
          </w:tcPr>
          <w:p w:rsidRPr="00C201DC" w:rsidR="008B36D2" w:rsidP="008B36D2" w:rsidRDefault="008B36D2" w14:paraId="706417B4" w14:textId="77777777">
            <w:pPr>
              <w:rPr>
                <w:rFonts w:asciiTheme="minorHAnsi" w:hAnsiTheme="minorHAnsi"/>
                <w:sz w:val="22"/>
                <w:szCs w:val="22"/>
                <w:u w:val="single"/>
              </w:rPr>
            </w:pPr>
            <w:r w:rsidRPr="00C201DC">
              <w:rPr>
                <w:rFonts w:asciiTheme="minorHAnsi" w:hAnsiTheme="minorHAnsi"/>
                <w:sz w:val="22"/>
                <w:szCs w:val="22"/>
                <w:u w:val="single"/>
              </w:rPr>
              <w:t>Project Coordinators</w:t>
            </w:r>
          </w:p>
          <w:p w:rsidR="00F27795" w:rsidP="008B36D2" w:rsidRDefault="008B36D2" w14:paraId="2F80A96C" w14:textId="77777777">
            <w:pPr>
              <w:rPr>
                <w:rFonts w:asciiTheme="minorHAnsi" w:hAnsiTheme="minorHAnsi"/>
                <w:sz w:val="22"/>
                <w:szCs w:val="22"/>
              </w:rPr>
            </w:pPr>
            <w:r w:rsidRPr="00C201DC">
              <w:rPr>
                <w:rFonts w:asciiTheme="minorHAnsi" w:hAnsiTheme="minorHAnsi"/>
                <w:sz w:val="22"/>
                <w:szCs w:val="22"/>
              </w:rPr>
              <w:t>-</w:t>
            </w:r>
            <w:r w:rsidR="0055176C">
              <w:rPr>
                <w:rFonts w:asciiTheme="minorHAnsi" w:hAnsiTheme="minorHAnsi"/>
                <w:sz w:val="22"/>
                <w:szCs w:val="22"/>
              </w:rPr>
              <w:t>Dahlia Tympanick (Site Allotment 1)</w:t>
            </w:r>
          </w:p>
          <w:p w:rsidRPr="00C201DC" w:rsidR="008B36D2" w:rsidP="008B36D2" w:rsidRDefault="00F27795" w14:paraId="706417B5" w14:textId="75F051E6">
            <w:pPr>
              <w:rPr>
                <w:rFonts w:asciiTheme="minorHAnsi" w:hAnsiTheme="minorHAnsi"/>
                <w:sz w:val="22"/>
                <w:szCs w:val="22"/>
              </w:rPr>
            </w:pPr>
            <w:r>
              <w:rPr>
                <w:rFonts w:asciiTheme="minorHAnsi" w:hAnsiTheme="minorHAnsi"/>
                <w:sz w:val="22"/>
                <w:szCs w:val="22"/>
              </w:rPr>
              <w:t>-</w:t>
            </w:r>
            <w:r w:rsidR="00116AAB">
              <w:rPr>
                <w:rFonts w:asciiTheme="minorHAnsi" w:hAnsiTheme="minorHAnsi"/>
                <w:sz w:val="22"/>
                <w:szCs w:val="22"/>
              </w:rPr>
              <w:t xml:space="preserve">Pete Mitchell (Site Allotment </w:t>
            </w:r>
            <w:r w:rsidR="0055176C">
              <w:rPr>
                <w:rFonts w:asciiTheme="minorHAnsi" w:hAnsiTheme="minorHAnsi"/>
                <w:sz w:val="22"/>
                <w:szCs w:val="22"/>
              </w:rPr>
              <w:t>2</w:t>
            </w:r>
            <w:r w:rsidR="00116AAB">
              <w:rPr>
                <w:rFonts w:asciiTheme="minorHAnsi" w:hAnsiTheme="minorHAnsi"/>
                <w:sz w:val="22"/>
                <w:szCs w:val="22"/>
              </w:rPr>
              <w:t>)</w:t>
            </w:r>
          </w:p>
          <w:p w:rsidRPr="00C201DC" w:rsidR="00C201DC" w:rsidP="008B36D2" w:rsidRDefault="00C201DC" w14:paraId="706417B6" w14:textId="79FE5EBA">
            <w:pPr>
              <w:rPr>
                <w:rFonts w:asciiTheme="minorHAnsi" w:hAnsiTheme="minorHAnsi"/>
                <w:sz w:val="22"/>
                <w:szCs w:val="22"/>
              </w:rPr>
            </w:pPr>
            <w:r w:rsidRPr="00C201DC">
              <w:rPr>
                <w:rFonts w:asciiTheme="minorHAnsi" w:hAnsiTheme="minorHAnsi"/>
                <w:sz w:val="22"/>
                <w:szCs w:val="22"/>
              </w:rPr>
              <w:t>-</w:t>
            </w:r>
            <w:r w:rsidRPr="00C201DC" w:rsidR="00116AAB">
              <w:rPr>
                <w:rFonts w:asciiTheme="minorHAnsi" w:hAnsiTheme="minorHAnsi"/>
                <w:sz w:val="22"/>
                <w:szCs w:val="22"/>
              </w:rPr>
              <w:t>Allyson Yarra</w:t>
            </w:r>
            <w:r w:rsidR="00116AAB">
              <w:rPr>
                <w:rFonts w:asciiTheme="minorHAnsi" w:hAnsiTheme="minorHAnsi"/>
                <w:sz w:val="22"/>
                <w:szCs w:val="22"/>
              </w:rPr>
              <w:t xml:space="preserve"> (Site Allotment </w:t>
            </w:r>
            <w:r w:rsidR="0055176C">
              <w:rPr>
                <w:rFonts w:asciiTheme="minorHAnsi" w:hAnsiTheme="minorHAnsi"/>
                <w:sz w:val="22"/>
                <w:szCs w:val="22"/>
              </w:rPr>
              <w:t>3</w:t>
            </w:r>
            <w:r w:rsidR="00116AAB">
              <w:rPr>
                <w:rFonts w:asciiTheme="minorHAnsi" w:hAnsiTheme="minorHAnsi"/>
                <w:sz w:val="22"/>
                <w:szCs w:val="22"/>
              </w:rPr>
              <w:t>)</w:t>
            </w:r>
          </w:p>
          <w:p w:rsidRPr="00C201DC" w:rsidR="008B36D2" w:rsidP="0055176C" w:rsidRDefault="008B36D2" w14:paraId="706417B9" w14:textId="77777777">
            <w:pPr>
              <w:rPr>
                <w:rFonts w:asciiTheme="minorHAnsi" w:hAnsiTheme="minorHAnsi"/>
                <w:sz w:val="22"/>
                <w:szCs w:val="22"/>
              </w:rPr>
            </w:pPr>
          </w:p>
        </w:tc>
        <w:tc>
          <w:tcPr>
            <w:tcW w:w="5220" w:type="dxa"/>
          </w:tcPr>
          <w:p w:rsidRPr="00C201DC" w:rsidR="008B36D2" w:rsidP="008B36D2" w:rsidRDefault="008B36D2" w14:paraId="706417BA" w14:textId="77777777">
            <w:pPr>
              <w:pStyle w:val="BodyText3"/>
              <w:rPr>
                <w:rFonts w:asciiTheme="minorHAnsi" w:hAnsiTheme="minorHAnsi"/>
                <w:sz w:val="22"/>
                <w:szCs w:val="22"/>
              </w:rPr>
            </w:pPr>
            <w:r w:rsidRPr="00C201DC">
              <w:rPr>
                <w:rFonts w:asciiTheme="minorHAnsi" w:hAnsiTheme="minorHAnsi"/>
                <w:sz w:val="22"/>
                <w:szCs w:val="22"/>
              </w:rPr>
              <w:t xml:space="preserve">Responsible for site reconnaissance, obtaining landowner access permission, defining logistics for efficient monitoring and generation of useable data at assigned sites using the procedures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r w:rsidRPr="00083BD1" w:rsidR="00083BD1" w:rsidTr="00DC65D7" w14:paraId="706417C1" w14:textId="77777777">
        <w:trPr>
          <w:cantSplit/>
          <w:trHeight w:val="276"/>
        </w:trPr>
        <w:tc>
          <w:tcPr>
            <w:tcW w:w="4140" w:type="dxa"/>
            <w:vMerge w:val="restart"/>
          </w:tcPr>
          <w:p w:rsidRPr="00C201DC" w:rsidR="00DC65D7" w:rsidP="00DC65D7" w:rsidRDefault="00DC65D7" w14:paraId="706417BC" w14:textId="77777777">
            <w:pPr>
              <w:rPr>
                <w:rFonts w:asciiTheme="minorHAnsi" w:hAnsiTheme="minorHAnsi"/>
                <w:sz w:val="22"/>
                <w:szCs w:val="22"/>
              </w:rPr>
            </w:pPr>
            <w:r w:rsidRPr="00C201DC">
              <w:rPr>
                <w:rFonts w:asciiTheme="minorHAnsi" w:hAnsiTheme="minorHAnsi"/>
                <w:sz w:val="22"/>
                <w:szCs w:val="22"/>
                <w:u w:val="single"/>
              </w:rPr>
              <w:t>Fish population survey crews</w:t>
            </w:r>
          </w:p>
          <w:p w:rsidRPr="00C201DC" w:rsidR="00DC65D7" w:rsidP="00DC65D7" w:rsidRDefault="00DC65D7" w14:paraId="706417BD" w14:textId="77777777">
            <w:pPr>
              <w:rPr>
                <w:rFonts w:asciiTheme="minorHAnsi" w:hAnsiTheme="minorHAnsi"/>
                <w:sz w:val="22"/>
                <w:szCs w:val="22"/>
              </w:rPr>
            </w:pPr>
            <w:r w:rsidRPr="00C201DC">
              <w:rPr>
                <w:rFonts w:asciiTheme="minorHAnsi" w:hAnsiTheme="minorHAnsi"/>
                <w:sz w:val="22"/>
                <w:szCs w:val="22"/>
              </w:rPr>
              <w:t>-</w:t>
            </w:r>
            <w:r w:rsidRPr="00C201DC" w:rsidR="00141367">
              <w:rPr>
                <w:rFonts w:asciiTheme="minorHAnsi" w:hAnsiTheme="minorHAnsi"/>
                <w:sz w:val="22"/>
                <w:szCs w:val="22"/>
              </w:rPr>
              <w:t>Dan Davis</w:t>
            </w:r>
            <w:r w:rsidRPr="00C201DC">
              <w:rPr>
                <w:rFonts w:asciiTheme="minorHAnsi" w:hAnsiTheme="minorHAnsi"/>
                <w:sz w:val="22"/>
                <w:szCs w:val="22"/>
              </w:rPr>
              <w:t xml:space="preserve"> (lead)</w:t>
            </w:r>
          </w:p>
          <w:p w:rsidRPr="00C201DC" w:rsidR="00141367" w:rsidP="00DC65D7" w:rsidRDefault="00141367" w14:paraId="706417BE" w14:textId="77777777">
            <w:pPr>
              <w:rPr>
                <w:rFonts w:asciiTheme="minorHAnsi" w:hAnsiTheme="minorHAnsi"/>
                <w:sz w:val="22"/>
                <w:szCs w:val="22"/>
              </w:rPr>
            </w:pPr>
            <w:r w:rsidRPr="00C201DC">
              <w:rPr>
                <w:rFonts w:asciiTheme="minorHAnsi" w:hAnsiTheme="minorHAnsi"/>
                <w:sz w:val="22"/>
                <w:szCs w:val="22"/>
              </w:rPr>
              <w:t>-Pete Mitchell (lead)</w:t>
            </w:r>
          </w:p>
          <w:p w:rsidRPr="00C201DC" w:rsidR="00DC65D7" w:rsidP="00C201DC" w:rsidRDefault="00C15F4A" w14:paraId="706417BF" w14:textId="77777777">
            <w:pPr>
              <w:rPr>
                <w:rFonts w:asciiTheme="minorHAnsi" w:hAnsiTheme="minorHAnsi"/>
                <w:sz w:val="22"/>
                <w:szCs w:val="22"/>
              </w:rPr>
            </w:pPr>
            <w:r w:rsidRPr="00C201DC">
              <w:rPr>
                <w:rFonts w:asciiTheme="minorHAnsi" w:hAnsiTheme="minorHAnsi"/>
                <w:sz w:val="22"/>
                <w:szCs w:val="22"/>
              </w:rPr>
              <w:t>-</w:t>
            </w:r>
            <w:r w:rsidRPr="00C201DC" w:rsidR="00252F87">
              <w:rPr>
                <w:rFonts w:asciiTheme="minorHAnsi" w:hAnsiTheme="minorHAnsi"/>
                <w:sz w:val="22"/>
                <w:szCs w:val="22"/>
              </w:rPr>
              <w:t>WPP</w:t>
            </w:r>
            <w:r w:rsidRPr="00C201DC" w:rsidR="00DC65D7">
              <w:rPr>
                <w:rFonts w:asciiTheme="minorHAnsi" w:hAnsiTheme="minorHAnsi"/>
                <w:sz w:val="22"/>
                <w:szCs w:val="22"/>
              </w:rPr>
              <w:t xml:space="preserve"> staff and seasonal employees</w:t>
            </w:r>
          </w:p>
        </w:tc>
        <w:tc>
          <w:tcPr>
            <w:tcW w:w="5220" w:type="dxa"/>
            <w:vMerge w:val="restart"/>
          </w:tcPr>
          <w:p w:rsidRPr="00C201DC" w:rsidR="00DC65D7" w:rsidP="00DC65D7" w:rsidRDefault="00DC65D7" w14:paraId="706417C0" w14:textId="77777777">
            <w:pPr>
              <w:rPr>
                <w:rFonts w:asciiTheme="minorHAnsi" w:hAnsiTheme="minorHAnsi"/>
                <w:sz w:val="22"/>
                <w:szCs w:val="22"/>
              </w:rPr>
            </w:pPr>
            <w:r w:rsidRPr="00C201DC">
              <w:rPr>
                <w:rFonts w:asciiTheme="minorHAnsi" w:hAnsiTheme="minorHAnsi"/>
                <w:sz w:val="22"/>
                <w:szCs w:val="22"/>
              </w:rPr>
              <w:t xml:space="preserve">Responsible for conducting accurate, precise fish population sampling using electrofishing techniques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r w:rsidRPr="00083BD1" w:rsidR="00083BD1" w:rsidTr="00DC65D7" w14:paraId="706417C4" w14:textId="77777777">
        <w:trPr>
          <w:cantSplit/>
          <w:trHeight w:val="276"/>
        </w:trPr>
        <w:tc>
          <w:tcPr>
            <w:tcW w:w="4140" w:type="dxa"/>
            <w:vMerge/>
          </w:tcPr>
          <w:p w:rsidRPr="00C201DC" w:rsidR="00DC65D7" w:rsidP="00DC65D7" w:rsidRDefault="00DC65D7" w14:paraId="706417C2" w14:textId="77777777">
            <w:pPr>
              <w:rPr>
                <w:rFonts w:asciiTheme="minorHAnsi" w:hAnsiTheme="minorHAnsi"/>
                <w:sz w:val="22"/>
                <w:szCs w:val="22"/>
              </w:rPr>
            </w:pPr>
          </w:p>
        </w:tc>
        <w:tc>
          <w:tcPr>
            <w:tcW w:w="5220" w:type="dxa"/>
            <w:vMerge/>
          </w:tcPr>
          <w:p w:rsidRPr="00C201DC" w:rsidR="00DC65D7" w:rsidP="00DC65D7" w:rsidRDefault="00DC65D7" w14:paraId="706417C3" w14:textId="77777777">
            <w:pPr>
              <w:rPr>
                <w:rFonts w:asciiTheme="minorHAnsi" w:hAnsiTheme="minorHAnsi"/>
                <w:sz w:val="22"/>
                <w:szCs w:val="22"/>
              </w:rPr>
            </w:pPr>
          </w:p>
        </w:tc>
      </w:tr>
      <w:tr w:rsidRPr="00083BD1" w:rsidR="00083BD1" w:rsidTr="00E64675" w14:paraId="706417C7" w14:textId="77777777">
        <w:trPr>
          <w:cantSplit/>
          <w:trHeight w:val="269"/>
        </w:trPr>
        <w:tc>
          <w:tcPr>
            <w:tcW w:w="4140" w:type="dxa"/>
            <w:vMerge/>
          </w:tcPr>
          <w:p w:rsidRPr="00C201DC" w:rsidR="00DC65D7" w:rsidP="00DC65D7" w:rsidRDefault="00DC65D7" w14:paraId="706417C5" w14:textId="77777777">
            <w:pPr>
              <w:rPr>
                <w:rFonts w:asciiTheme="minorHAnsi" w:hAnsiTheme="minorHAnsi"/>
                <w:sz w:val="22"/>
                <w:szCs w:val="22"/>
              </w:rPr>
            </w:pPr>
          </w:p>
        </w:tc>
        <w:tc>
          <w:tcPr>
            <w:tcW w:w="5220" w:type="dxa"/>
            <w:vMerge/>
          </w:tcPr>
          <w:p w:rsidRPr="00C201DC" w:rsidR="00DC65D7" w:rsidP="00DC65D7" w:rsidRDefault="00DC65D7" w14:paraId="706417C6" w14:textId="77777777">
            <w:pPr>
              <w:rPr>
                <w:rFonts w:asciiTheme="minorHAnsi" w:hAnsiTheme="minorHAnsi"/>
                <w:sz w:val="22"/>
                <w:szCs w:val="22"/>
              </w:rPr>
            </w:pPr>
          </w:p>
        </w:tc>
      </w:tr>
      <w:tr w:rsidRPr="00083BD1" w:rsidR="00083BD1" w:rsidTr="00E64675" w14:paraId="706417D0" w14:textId="77777777">
        <w:trPr>
          <w:cantSplit/>
          <w:trHeight w:val="881"/>
        </w:trPr>
        <w:tc>
          <w:tcPr>
            <w:tcW w:w="4140" w:type="dxa"/>
          </w:tcPr>
          <w:p w:rsidRPr="00C201DC" w:rsidR="00DC65D7" w:rsidP="00DC65D7" w:rsidRDefault="00DC65D7" w14:paraId="706417C8" w14:textId="77777777">
            <w:pPr>
              <w:rPr>
                <w:rFonts w:asciiTheme="minorHAnsi" w:hAnsiTheme="minorHAnsi"/>
                <w:sz w:val="22"/>
                <w:szCs w:val="22"/>
              </w:rPr>
            </w:pPr>
            <w:r w:rsidRPr="00C201DC">
              <w:rPr>
                <w:rFonts w:asciiTheme="minorHAnsi" w:hAnsiTheme="minorHAnsi"/>
                <w:sz w:val="22"/>
                <w:szCs w:val="22"/>
                <w:u w:val="single"/>
              </w:rPr>
              <w:t>Benthic macroinvertebrate survey crews</w:t>
            </w:r>
          </w:p>
          <w:p w:rsidRPr="00C201DC" w:rsidR="00DC65D7" w:rsidP="00DC65D7" w:rsidRDefault="00141367" w14:paraId="706417C9" w14:textId="77777777">
            <w:pPr>
              <w:rPr>
                <w:rFonts w:asciiTheme="minorHAnsi" w:hAnsiTheme="minorHAnsi"/>
                <w:sz w:val="22"/>
                <w:szCs w:val="22"/>
              </w:rPr>
            </w:pPr>
            <w:r w:rsidRPr="00C201DC">
              <w:rPr>
                <w:rFonts w:asciiTheme="minorHAnsi" w:hAnsiTheme="minorHAnsi"/>
                <w:sz w:val="22"/>
                <w:szCs w:val="22"/>
              </w:rPr>
              <w:t>-James Meek</w:t>
            </w:r>
            <w:r w:rsidRPr="00C201DC" w:rsidR="00DC65D7">
              <w:rPr>
                <w:rFonts w:asciiTheme="minorHAnsi" w:hAnsiTheme="minorHAnsi"/>
                <w:sz w:val="22"/>
                <w:szCs w:val="22"/>
              </w:rPr>
              <w:t xml:space="preserve"> (lead)</w:t>
            </w:r>
          </w:p>
          <w:p w:rsidRPr="00C201DC" w:rsidR="00C15F4A" w:rsidP="00C15F4A" w:rsidRDefault="00C15F4A" w14:paraId="706417CA" w14:textId="77777777">
            <w:pPr>
              <w:rPr>
                <w:rFonts w:asciiTheme="minorHAnsi" w:hAnsiTheme="minorHAnsi"/>
                <w:sz w:val="22"/>
                <w:szCs w:val="22"/>
              </w:rPr>
            </w:pPr>
            <w:r w:rsidRPr="00C201DC">
              <w:rPr>
                <w:rFonts w:asciiTheme="minorHAnsi" w:hAnsiTheme="minorHAnsi"/>
                <w:sz w:val="22"/>
                <w:szCs w:val="22"/>
              </w:rPr>
              <w:t>-Dan Davis (lead)</w:t>
            </w:r>
          </w:p>
          <w:p w:rsidRPr="007744C9" w:rsidR="00C15F4A" w:rsidP="00C15F4A" w:rsidRDefault="00C15F4A" w14:paraId="706417CB" w14:textId="77777777">
            <w:pPr>
              <w:rPr>
                <w:rFonts w:asciiTheme="minorHAnsi" w:hAnsiTheme="minorHAnsi"/>
                <w:sz w:val="22"/>
                <w:szCs w:val="22"/>
              </w:rPr>
            </w:pPr>
            <w:r w:rsidRPr="00C201DC">
              <w:rPr>
                <w:rFonts w:asciiTheme="minorHAnsi" w:hAnsiTheme="minorHAnsi"/>
                <w:sz w:val="22"/>
                <w:szCs w:val="22"/>
              </w:rPr>
              <w:t>-</w:t>
            </w:r>
            <w:r w:rsidRPr="007744C9">
              <w:rPr>
                <w:rFonts w:asciiTheme="minorHAnsi" w:hAnsiTheme="minorHAnsi"/>
                <w:sz w:val="22"/>
                <w:szCs w:val="22"/>
              </w:rPr>
              <w:t>Pete Mitchell (lead)</w:t>
            </w:r>
          </w:p>
          <w:p w:rsidRPr="007744C9" w:rsidR="00C15F4A" w:rsidP="00C15F4A" w:rsidRDefault="00C15F4A" w14:paraId="706417CC" w14:textId="77777777">
            <w:pPr>
              <w:rPr>
                <w:rFonts w:asciiTheme="minorHAnsi" w:hAnsiTheme="minorHAnsi"/>
                <w:sz w:val="22"/>
                <w:szCs w:val="22"/>
              </w:rPr>
            </w:pPr>
            <w:r w:rsidRPr="007744C9">
              <w:rPr>
                <w:rFonts w:asciiTheme="minorHAnsi" w:hAnsiTheme="minorHAnsi"/>
                <w:sz w:val="22"/>
                <w:szCs w:val="22"/>
              </w:rPr>
              <w:t xml:space="preserve">-Dahlia </w:t>
            </w:r>
            <w:r w:rsidRPr="007744C9" w:rsidR="00395DBF">
              <w:rPr>
                <w:rFonts w:asciiTheme="minorHAnsi" w:hAnsiTheme="minorHAnsi"/>
                <w:sz w:val="22"/>
                <w:szCs w:val="22"/>
              </w:rPr>
              <w:t>Tympanick</w:t>
            </w:r>
            <w:r w:rsidRPr="007744C9">
              <w:rPr>
                <w:rFonts w:asciiTheme="minorHAnsi" w:hAnsiTheme="minorHAnsi"/>
                <w:sz w:val="22"/>
                <w:szCs w:val="22"/>
              </w:rPr>
              <w:t xml:space="preserve"> (lead)</w:t>
            </w:r>
          </w:p>
          <w:p w:rsidRPr="007744C9" w:rsidR="00C201DC" w:rsidP="00C15F4A" w:rsidRDefault="00C201DC" w14:paraId="706417CD" w14:textId="77777777">
            <w:pPr>
              <w:rPr>
                <w:rFonts w:asciiTheme="minorHAnsi" w:hAnsiTheme="minorHAnsi"/>
                <w:sz w:val="22"/>
                <w:szCs w:val="22"/>
              </w:rPr>
            </w:pPr>
            <w:r w:rsidRPr="007744C9">
              <w:rPr>
                <w:rFonts w:asciiTheme="minorHAnsi" w:hAnsiTheme="minorHAnsi"/>
                <w:sz w:val="22"/>
                <w:szCs w:val="22"/>
              </w:rPr>
              <w:t>-Allyson Yarra (lead)</w:t>
            </w:r>
          </w:p>
          <w:p w:rsidRPr="00C201DC" w:rsidR="00DC65D7" w:rsidP="00DC65D7" w:rsidRDefault="00DC65D7" w14:paraId="706417CE" w14:textId="77777777">
            <w:pPr>
              <w:rPr>
                <w:rFonts w:asciiTheme="minorHAnsi" w:hAnsiTheme="minorHAnsi"/>
                <w:sz w:val="22"/>
                <w:szCs w:val="22"/>
              </w:rPr>
            </w:pPr>
            <w:r w:rsidRPr="007744C9">
              <w:rPr>
                <w:rFonts w:asciiTheme="minorHAnsi" w:hAnsiTheme="minorHAnsi"/>
                <w:sz w:val="22"/>
                <w:szCs w:val="22"/>
              </w:rPr>
              <w:t>-</w:t>
            </w:r>
            <w:r w:rsidRPr="00C201DC" w:rsidR="00252F87">
              <w:rPr>
                <w:rFonts w:asciiTheme="minorHAnsi" w:hAnsiTheme="minorHAnsi"/>
                <w:sz w:val="22"/>
                <w:szCs w:val="22"/>
              </w:rPr>
              <w:t>WPP</w:t>
            </w:r>
            <w:r w:rsidRPr="00C201DC">
              <w:rPr>
                <w:rFonts w:asciiTheme="minorHAnsi" w:hAnsiTheme="minorHAnsi"/>
                <w:sz w:val="22"/>
                <w:szCs w:val="22"/>
              </w:rPr>
              <w:t xml:space="preserve"> staff and seasonal employees</w:t>
            </w:r>
          </w:p>
        </w:tc>
        <w:tc>
          <w:tcPr>
            <w:tcW w:w="5220" w:type="dxa"/>
          </w:tcPr>
          <w:p w:rsidRPr="00C201DC" w:rsidR="00DC65D7" w:rsidP="00DC65D7" w:rsidRDefault="00DC65D7" w14:paraId="706417CF" w14:textId="77777777">
            <w:pPr>
              <w:rPr>
                <w:rFonts w:asciiTheme="minorHAnsi" w:hAnsiTheme="minorHAnsi"/>
                <w:sz w:val="22"/>
                <w:szCs w:val="22"/>
              </w:rPr>
            </w:pPr>
            <w:r w:rsidRPr="00C201DC">
              <w:rPr>
                <w:rFonts w:asciiTheme="minorHAnsi" w:hAnsiTheme="minorHAnsi"/>
                <w:sz w:val="22"/>
                <w:szCs w:val="22"/>
              </w:rPr>
              <w:t xml:space="preserve">Responsible for benthic macroinvertebrate and aquatic habitat survey data collection using procedures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r w:rsidRPr="00083BD1" w:rsidR="00083BD1" w:rsidTr="000B0B9B" w14:paraId="706417DA" w14:textId="77777777">
        <w:trPr>
          <w:cantSplit/>
        </w:trPr>
        <w:tc>
          <w:tcPr>
            <w:tcW w:w="4140" w:type="dxa"/>
            <w:tcBorders>
              <w:top w:val="single" w:color="auto" w:sz="4" w:space="0"/>
              <w:left w:val="single" w:color="auto" w:sz="4" w:space="0"/>
              <w:bottom w:val="single" w:color="auto" w:sz="4" w:space="0"/>
              <w:right w:val="single" w:color="auto" w:sz="4" w:space="0"/>
            </w:tcBorders>
          </w:tcPr>
          <w:p w:rsidRPr="00C201DC" w:rsidR="000B0B9B" w:rsidP="002B726D" w:rsidRDefault="000B0B9B" w14:paraId="706417D1" w14:textId="77777777">
            <w:pPr>
              <w:rPr>
                <w:rFonts w:asciiTheme="minorHAnsi" w:hAnsiTheme="minorHAnsi"/>
                <w:sz w:val="22"/>
                <w:szCs w:val="22"/>
                <w:u w:val="single"/>
              </w:rPr>
            </w:pPr>
            <w:r w:rsidRPr="00C201DC">
              <w:rPr>
                <w:rFonts w:asciiTheme="minorHAnsi" w:hAnsiTheme="minorHAnsi"/>
                <w:sz w:val="22"/>
                <w:szCs w:val="22"/>
                <w:u w:val="single"/>
              </w:rPr>
              <w:lastRenderedPageBreak/>
              <w:t>Water quality survey crews</w:t>
            </w:r>
          </w:p>
          <w:p w:rsidRPr="00C201DC" w:rsidR="000B0B9B" w:rsidP="002B726D" w:rsidRDefault="000B0B9B" w14:paraId="706417D2" w14:textId="77777777">
            <w:pPr>
              <w:rPr>
                <w:rFonts w:asciiTheme="minorHAnsi" w:hAnsiTheme="minorHAnsi"/>
                <w:sz w:val="22"/>
                <w:szCs w:val="22"/>
              </w:rPr>
            </w:pPr>
            <w:r w:rsidRPr="00C201DC">
              <w:rPr>
                <w:rFonts w:asciiTheme="minorHAnsi" w:hAnsiTheme="minorHAnsi"/>
                <w:sz w:val="22"/>
                <w:szCs w:val="22"/>
              </w:rPr>
              <w:t>-James Meek (lead)</w:t>
            </w:r>
          </w:p>
          <w:p w:rsidRPr="00C201DC" w:rsidR="000B0B9B" w:rsidP="002B726D" w:rsidRDefault="000B0B9B" w14:paraId="706417D3" w14:textId="77777777">
            <w:pPr>
              <w:rPr>
                <w:rFonts w:asciiTheme="minorHAnsi" w:hAnsiTheme="minorHAnsi"/>
                <w:sz w:val="22"/>
                <w:szCs w:val="22"/>
              </w:rPr>
            </w:pPr>
            <w:r w:rsidRPr="00C201DC">
              <w:rPr>
                <w:rFonts w:asciiTheme="minorHAnsi" w:hAnsiTheme="minorHAnsi"/>
                <w:sz w:val="22"/>
                <w:szCs w:val="22"/>
              </w:rPr>
              <w:t>-</w:t>
            </w:r>
            <w:r w:rsidRPr="00C201DC" w:rsidR="00141367">
              <w:rPr>
                <w:rFonts w:asciiTheme="minorHAnsi" w:hAnsiTheme="minorHAnsi"/>
                <w:sz w:val="22"/>
                <w:szCs w:val="22"/>
              </w:rPr>
              <w:t xml:space="preserve">Dahlia </w:t>
            </w:r>
            <w:r w:rsidR="00395DBF">
              <w:rPr>
                <w:rFonts w:asciiTheme="minorHAnsi" w:hAnsiTheme="minorHAnsi"/>
                <w:sz w:val="22"/>
                <w:szCs w:val="22"/>
              </w:rPr>
              <w:t>Tympanick</w:t>
            </w:r>
            <w:r w:rsidRPr="00C201DC">
              <w:rPr>
                <w:rFonts w:asciiTheme="minorHAnsi" w:hAnsiTheme="minorHAnsi"/>
                <w:sz w:val="22"/>
                <w:szCs w:val="22"/>
              </w:rPr>
              <w:t xml:space="preserve"> (lead)</w:t>
            </w:r>
          </w:p>
          <w:p w:rsidRPr="00C201DC" w:rsidR="000B0B9B" w:rsidP="002B726D" w:rsidRDefault="000B0B9B" w14:paraId="706417D4" w14:textId="77777777">
            <w:pPr>
              <w:rPr>
                <w:rFonts w:asciiTheme="minorHAnsi" w:hAnsiTheme="minorHAnsi"/>
                <w:sz w:val="22"/>
                <w:szCs w:val="22"/>
              </w:rPr>
            </w:pPr>
            <w:r w:rsidRPr="00C201DC">
              <w:rPr>
                <w:rFonts w:asciiTheme="minorHAnsi" w:hAnsiTheme="minorHAnsi"/>
                <w:sz w:val="22"/>
                <w:szCs w:val="22"/>
              </w:rPr>
              <w:t>-Pete Mitchell (lead)</w:t>
            </w:r>
          </w:p>
          <w:p w:rsidRPr="00C201DC" w:rsidR="00E64675" w:rsidP="002B726D" w:rsidRDefault="00E64675" w14:paraId="706417D5" w14:textId="77777777">
            <w:pPr>
              <w:rPr>
                <w:rFonts w:asciiTheme="minorHAnsi" w:hAnsiTheme="minorHAnsi"/>
                <w:sz w:val="22"/>
                <w:szCs w:val="22"/>
              </w:rPr>
            </w:pPr>
            <w:r w:rsidRPr="00C201DC">
              <w:rPr>
                <w:rFonts w:asciiTheme="minorHAnsi" w:hAnsiTheme="minorHAnsi"/>
                <w:sz w:val="22"/>
                <w:szCs w:val="22"/>
              </w:rPr>
              <w:t>-Dan Davis (lead)</w:t>
            </w:r>
          </w:p>
          <w:p w:rsidRPr="00C201DC" w:rsidR="00C201DC" w:rsidP="002B726D" w:rsidRDefault="00C201DC" w14:paraId="706417D6" w14:textId="77777777">
            <w:pPr>
              <w:rPr>
                <w:rFonts w:asciiTheme="minorHAnsi" w:hAnsiTheme="minorHAnsi"/>
                <w:sz w:val="22"/>
                <w:szCs w:val="22"/>
              </w:rPr>
            </w:pPr>
            <w:r w:rsidRPr="00C201DC">
              <w:rPr>
                <w:rFonts w:asciiTheme="minorHAnsi" w:hAnsiTheme="minorHAnsi"/>
                <w:sz w:val="22"/>
                <w:szCs w:val="22"/>
              </w:rPr>
              <w:t>-Allyson Yarra (lead)</w:t>
            </w:r>
          </w:p>
          <w:p w:rsidRPr="00C201DC" w:rsidR="000B0B9B" w:rsidP="002B726D" w:rsidRDefault="000B0B9B" w14:paraId="706417D7" w14:textId="77777777">
            <w:pPr>
              <w:rPr>
                <w:rFonts w:asciiTheme="minorHAnsi" w:hAnsiTheme="minorHAnsi"/>
                <w:sz w:val="22"/>
                <w:szCs w:val="22"/>
              </w:rPr>
            </w:pPr>
            <w:r w:rsidRPr="00C201DC">
              <w:rPr>
                <w:rFonts w:asciiTheme="minorHAnsi" w:hAnsiTheme="minorHAnsi"/>
                <w:sz w:val="22"/>
                <w:szCs w:val="22"/>
              </w:rPr>
              <w:t>-</w:t>
            </w:r>
            <w:r w:rsidRPr="00C201DC" w:rsidR="00252F87">
              <w:rPr>
                <w:rFonts w:asciiTheme="minorHAnsi" w:hAnsiTheme="minorHAnsi"/>
                <w:sz w:val="22"/>
                <w:szCs w:val="22"/>
              </w:rPr>
              <w:t>WPP</w:t>
            </w:r>
            <w:r w:rsidRPr="00C201DC">
              <w:rPr>
                <w:rFonts w:asciiTheme="minorHAnsi" w:hAnsiTheme="minorHAnsi"/>
                <w:sz w:val="22"/>
                <w:szCs w:val="22"/>
              </w:rPr>
              <w:t xml:space="preserve"> staff and seasonal employees</w:t>
            </w:r>
          </w:p>
          <w:p w:rsidRPr="00C201DC" w:rsidR="000B0B9B" w:rsidP="000B0B9B" w:rsidRDefault="000B0B9B" w14:paraId="706417D8" w14:textId="77777777">
            <w:pPr>
              <w:rPr>
                <w:rFonts w:asciiTheme="minorHAnsi" w:hAnsiTheme="minorHAnsi"/>
                <w:sz w:val="22"/>
                <w:szCs w:val="22"/>
                <w:u w:val="single"/>
              </w:rPr>
            </w:pPr>
          </w:p>
        </w:tc>
        <w:tc>
          <w:tcPr>
            <w:tcW w:w="5220" w:type="dxa"/>
            <w:tcBorders>
              <w:top w:val="single" w:color="auto" w:sz="4" w:space="0"/>
              <w:left w:val="single" w:color="auto" w:sz="4" w:space="0"/>
              <w:bottom w:val="single" w:color="auto" w:sz="4" w:space="0"/>
              <w:right w:val="single" w:color="auto" w:sz="4" w:space="0"/>
            </w:tcBorders>
          </w:tcPr>
          <w:p w:rsidRPr="00C201DC" w:rsidR="000B0B9B" w:rsidP="000B0B9B" w:rsidRDefault="000B0B9B" w14:paraId="706417D9" w14:textId="77777777">
            <w:pPr>
              <w:rPr>
                <w:rFonts w:asciiTheme="minorHAnsi" w:hAnsiTheme="minorHAnsi"/>
                <w:sz w:val="22"/>
                <w:szCs w:val="22"/>
              </w:rPr>
            </w:pPr>
            <w:r w:rsidRPr="00C201DC">
              <w:rPr>
                <w:rFonts w:asciiTheme="minorHAnsi" w:hAnsiTheme="minorHAnsi"/>
                <w:sz w:val="22"/>
                <w:szCs w:val="22"/>
              </w:rPr>
              <w:t xml:space="preserve">Responsible for the collection of samples and data at assigned sites using the sample collection techniques and probe use procedures contained in </w:t>
            </w:r>
            <w:r w:rsidRPr="00C201DC" w:rsidR="00252F87">
              <w:rPr>
                <w:rFonts w:asciiTheme="minorHAnsi" w:hAnsiTheme="minorHAnsi"/>
                <w:sz w:val="22"/>
                <w:szCs w:val="22"/>
              </w:rPr>
              <w:t>WPP</w:t>
            </w:r>
            <w:r w:rsidRPr="00C201DC">
              <w:rPr>
                <w:rFonts w:asciiTheme="minorHAnsi" w:hAnsiTheme="minorHAnsi"/>
                <w:sz w:val="22"/>
                <w:szCs w:val="22"/>
              </w:rPr>
              <w:t xml:space="preserve"> SOPs.</w:t>
            </w:r>
          </w:p>
        </w:tc>
      </w:tr>
    </w:tbl>
    <w:p w:rsidR="00762080" w:rsidP="008435C4" w:rsidRDefault="00762080" w14:paraId="706417DB" w14:textId="77777777">
      <w:pPr>
        <w:pStyle w:val="SAPHeading"/>
        <w:rPr>
          <w:rFonts w:asciiTheme="minorHAnsi" w:hAnsiTheme="minorHAnsi"/>
          <w:color w:val="FF0000"/>
        </w:rPr>
      </w:pPr>
    </w:p>
    <w:p w:rsidR="00597C94" w:rsidP="001A46B1" w:rsidRDefault="001A46B1" w14:paraId="5BAED4C4" w14:textId="77777777">
      <w:pPr>
        <w:rPr>
          <w:rFonts w:ascii="Calibri" w:hAnsi="Calibri" w:cs="Calibri"/>
          <w:sz w:val="22"/>
          <w:szCs w:val="22"/>
        </w:rPr>
      </w:pPr>
      <w:r w:rsidRPr="00C67DCA">
        <w:rPr>
          <w:rFonts w:ascii="Calibri" w:hAnsi="Calibri" w:cs="Calibri"/>
          <w:sz w:val="22"/>
          <w:szCs w:val="22"/>
        </w:rPr>
        <w:t xml:space="preserve">For each field monitoring survey event, the staff member serving as the survey crew leader (at a minimum) will have </w:t>
      </w:r>
      <w:r w:rsidRPr="00C67DCA" w:rsidR="00C67DCA">
        <w:rPr>
          <w:rFonts w:ascii="Calibri" w:hAnsi="Calibri" w:cs="Calibri"/>
          <w:sz w:val="22"/>
          <w:szCs w:val="22"/>
        </w:rPr>
        <w:t xml:space="preserve">met </w:t>
      </w:r>
      <w:r w:rsidRPr="00C67DCA">
        <w:rPr>
          <w:rFonts w:ascii="Calibri" w:hAnsi="Calibri" w:cs="Calibri"/>
          <w:sz w:val="22"/>
          <w:szCs w:val="22"/>
        </w:rPr>
        <w:t>the following qualifications:</w:t>
      </w:r>
    </w:p>
    <w:p w:rsidRPr="00C67DCA" w:rsidR="001A46B1" w:rsidP="001A46B1" w:rsidRDefault="001A46B1" w14:paraId="706417DC" w14:textId="4A2A814A">
      <w:pPr>
        <w:rPr>
          <w:rFonts w:ascii="Calibri" w:hAnsi="Calibri" w:cs="Calibri"/>
          <w:sz w:val="22"/>
          <w:szCs w:val="22"/>
        </w:rPr>
      </w:pPr>
      <w:r w:rsidRPr="00C67DCA">
        <w:rPr>
          <w:rFonts w:ascii="Calibri" w:hAnsi="Calibri" w:cs="Calibri"/>
          <w:sz w:val="22"/>
          <w:szCs w:val="22"/>
        </w:rPr>
        <w:t xml:space="preserve">  </w:t>
      </w:r>
    </w:p>
    <w:p w:rsidRPr="00C67DCA" w:rsidR="001A46B1" w:rsidP="001A46B1" w:rsidRDefault="001A46B1" w14:paraId="706417DD" w14:textId="77777777">
      <w:pPr>
        <w:rPr>
          <w:rFonts w:ascii="Calibri" w:hAnsi="Calibri" w:cs="Calibri"/>
          <w:sz w:val="22"/>
          <w:szCs w:val="22"/>
        </w:rPr>
      </w:pPr>
      <w:r w:rsidRPr="00C67DCA">
        <w:rPr>
          <w:rFonts w:ascii="Calibri" w:hAnsi="Calibri" w:cs="Calibri"/>
          <w:sz w:val="22"/>
          <w:szCs w:val="22"/>
        </w:rPr>
        <w:t>• Familiarity with this SAP and all applicable SOPs for that survey</w:t>
      </w:r>
    </w:p>
    <w:p w:rsidRPr="00C67DCA" w:rsidR="001A46B1" w:rsidP="001A46B1" w:rsidRDefault="001A46B1" w14:paraId="706417DE" w14:textId="77777777">
      <w:pPr>
        <w:rPr>
          <w:rFonts w:ascii="Calibri" w:hAnsi="Calibri" w:cs="Calibri"/>
          <w:sz w:val="22"/>
          <w:szCs w:val="22"/>
        </w:rPr>
      </w:pPr>
      <w:r w:rsidRPr="00C67DCA">
        <w:rPr>
          <w:rFonts w:ascii="Calibri" w:hAnsi="Calibri" w:cs="Calibri"/>
          <w:sz w:val="22"/>
          <w:szCs w:val="22"/>
        </w:rPr>
        <w:t>• Completion of a multiprobe sampling/grab sampling/QC training segment</w:t>
      </w:r>
    </w:p>
    <w:p w:rsidRPr="00C67DCA" w:rsidR="001A46B1" w:rsidP="001A46B1" w:rsidRDefault="001A46B1" w14:paraId="706417DF" w14:textId="77777777">
      <w:pPr>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rsidRPr="00C67DCA" w:rsidR="001A46B1" w:rsidP="001A46B1" w:rsidRDefault="001A46B1" w14:paraId="706417E0" w14:textId="77777777">
      <w:pPr>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rsidRPr="00C67DCA" w:rsidR="001A46B1" w:rsidP="001A46B1" w:rsidRDefault="001A46B1" w14:paraId="706417E1" w14:textId="77777777">
      <w:pPr>
        <w:rPr>
          <w:rFonts w:ascii="Calibri" w:hAnsi="Calibri" w:cs="Calibri"/>
          <w:sz w:val="22"/>
          <w:szCs w:val="22"/>
        </w:rPr>
      </w:pPr>
    </w:p>
    <w:p w:rsidRPr="00C67DCA" w:rsidR="001A46B1" w:rsidP="001A46B1" w:rsidRDefault="001A46B1" w14:paraId="706417E2" w14:textId="16A87393">
      <w:pPr>
        <w:rPr>
          <w:rFonts w:ascii="Calibri" w:hAnsi="Calibri" w:cs="Calibri"/>
          <w:sz w:val="22"/>
          <w:szCs w:val="22"/>
        </w:rPr>
      </w:pPr>
      <w:r w:rsidRPr="00C67DCA">
        <w:rPr>
          <w:rFonts w:ascii="Calibri" w:hAnsi="Calibri" w:cs="Calibri"/>
          <w:sz w:val="22"/>
          <w:szCs w:val="22"/>
        </w:rPr>
        <w:t xml:space="preserve">Survey crew leaders will be accompanied by </w:t>
      </w:r>
      <w:r w:rsidRPr="00C67DCA" w:rsidR="00C67DCA">
        <w:rPr>
          <w:rFonts w:ascii="Calibri" w:hAnsi="Calibri" w:cs="Calibri"/>
          <w:sz w:val="22"/>
          <w:szCs w:val="22"/>
        </w:rPr>
        <w:t>one or more</w:t>
      </w:r>
      <w:r w:rsidRPr="00C67DCA">
        <w:rPr>
          <w:rFonts w:ascii="Calibri" w:hAnsi="Calibri" w:cs="Calibri"/>
          <w:sz w:val="22"/>
          <w:szCs w:val="22"/>
        </w:rPr>
        <w:t xml:space="preserve"> additional crew members for each survey</w:t>
      </w:r>
      <w:r w:rsidRPr="00C67DCA" w:rsidR="00C67DCA">
        <w:rPr>
          <w:rFonts w:ascii="Calibri" w:hAnsi="Calibri" w:cs="Calibri"/>
          <w:sz w:val="22"/>
          <w:szCs w:val="22"/>
        </w:rPr>
        <w:t>, depending on the kind of sampling to be undertaken (</w:t>
      </w:r>
      <w:r w:rsidRPr="00C67DCA" w:rsidR="00F4341D">
        <w:rPr>
          <w:rFonts w:ascii="Calibri" w:hAnsi="Calibri" w:cs="Calibri"/>
          <w:sz w:val="22"/>
          <w:szCs w:val="22"/>
        </w:rPr>
        <w:t>e.g.,</w:t>
      </w:r>
      <w:r w:rsidRPr="00C67DCA" w:rsidR="00C67DCA">
        <w:rPr>
          <w:rFonts w:ascii="Calibri" w:hAnsi="Calibri" w:cs="Calibri"/>
          <w:sz w:val="22"/>
          <w:szCs w:val="22"/>
        </w:rPr>
        <w:t xml:space="preserve"> water, macroinvertebrates, fish, etc.)</w:t>
      </w:r>
      <w:r w:rsidRPr="00C67DCA">
        <w:rPr>
          <w:rFonts w:ascii="Calibri" w:hAnsi="Calibri" w:cs="Calibri"/>
          <w:sz w:val="22"/>
          <w:szCs w:val="22"/>
        </w:rPr>
        <w:t>. All field survey crew personnel and WES/</w:t>
      </w:r>
      <w:r w:rsidRPr="00C67DCA" w:rsidR="00C67DCA">
        <w:rPr>
          <w:rFonts w:ascii="Calibri" w:hAnsi="Calibri" w:cs="Calibri"/>
          <w:sz w:val="22"/>
          <w:szCs w:val="22"/>
        </w:rPr>
        <w:t>WPP</w:t>
      </w:r>
      <w:r w:rsidRPr="00C67DCA">
        <w:rPr>
          <w:rFonts w:ascii="Calibri" w:hAnsi="Calibri" w:cs="Calibri"/>
          <w:sz w:val="22"/>
          <w:szCs w:val="22"/>
        </w:rPr>
        <w:t xml:space="preserve"> lab personnel will be trained in the proper application of standard operating procedures (SOPs).  Field training may range from formal </w:t>
      </w:r>
      <w:r w:rsidRPr="00C67DCA" w:rsidR="00C67DCA">
        <w:rPr>
          <w:rFonts w:ascii="Calibri" w:hAnsi="Calibri" w:cs="Calibri"/>
          <w:sz w:val="22"/>
          <w:szCs w:val="22"/>
        </w:rPr>
        <w:t>WPP</w:t>
      </w:r>
      <w:r w:rsidRPr="00C67DCA">
        <w:rPr>
          <w:rFonts w:ascii="Calibri" w:hAnsi="Calibri" w:cs="Calibri"/>
          <w:sz w:val="22"/>
          <w:szCs w:val="22"/>
        </w:rPr>
        <w:t xml:space="preserve"> training sessions to field instructions provided by a trained and experienced </w:t>
      </w:r>
      <w:r w:rsidRPr="00C67DCA" w:rsidR="00C67DCA">
        <w:rPr>
          <w:rFonts w:ascii="Calibri" w:hAnsi="Calibri" w:cs="Calibri"/>
          <w:sz w:val="22"/>
          <w:szCs w:val="22"/>
        </w:rPr>
        <w:t>WPP</w:t>
      </w:r>
      <w:r w:rsidRPr="00C67DCA">
        <w:rPr>
          <w:rFonts w:ascii="Calibri" w:hAnsi="Calibri" w:cs="Calibri"/>
          <w:sz w:val="22"/>
          <w:szCs w:val="22"/>
        </w:rPr>
        <w:t xml:space="preserve"> survey crew leader.  </w:t>
      </w:r>
      <w:r w:rsidRPr="00C67DCA" w:rsidR="00C67DCA">
        <w:rPr>
          <w:rFonts w:ascii="Calibri" w:hAnsi="Calibri" w:cs="Calibri"/>
          <w:sz w:val="22"/>
          <w:szCs w:val="22"/>
        </w:rPr>
        <w:t>WPP</w:t>
      </w:r>
      <w:r w:rsidRPr="00C67DCA">
        <w:rPr>
          <w:rFonts w:ascii="Calibri" w:hAnsi="Calibri" w:cs="Calibri"/>
          <w:sz w:val="22"/>
          <w:szCs w:val="22"/>
        </w:rPr>
        <w:t xml:space="preserve"> lab training (</w:t>
      </w:r>
      <w:r w:rsidRPr="00C67DCA" w:rsidR="00F4341D">
        <w:rPr>
          <w:rFonts w:ascii="Calibri" w:hAnsi="Calibri" w:cs="Calibri"/>
          <w:sz w:val="22"/>
          <w:szCs w:val="22"/>
        </w:rPr>
        <w:t>e.g.,</w:t>
      </w:r>
      <w:r w:rsidRPr="00C67DCA">
        <w:rPr>
          <w:rFonts w:ascii="Calibri" w:hAnsi="Calibri" w:cs="Calibri"/>
          <w:sz w:val="22"/>
          <w:szCs w:val="22"/>
        </w:rPr>
        <w:t xml:space="preserve"> chl</w:t>
      </w:r>
      <w:r w:rsidRPr="00C67DCA" w:rsidR="00C67DCA">
        <w:rPr>
          <w:rFonts w:ascii="Calibri" w:hAnsi="Calibri" w:cs="Calibri"/>
          <w:sz w:val="22"/>
          <w:szCs w:val="22"/>
        </w:rPr>
        <w:t>orophyll</w:t>
      </w:r>
      <w:r w:rsidRPr="00C67DCA">
        <w:rPr>
          <w:rFonts w:ascii="Calibri" w:hAnsi="Calibri" w:cs="Calibri"/>
          <w:sz w:val="22"/>
          <w:szCs w:val="22"/>
        </w:rPr>
        <w:t xml:space="preserve"> </w:t>
      </w:r>
      <w:r w:rsidRPr="00C67DCA">
        <w:rPr>
          <w:rFonts w:ascii="Calibri" w:hAnsi="Calibri" w:cs="Calibri"/>
          <w:i/>
          <w:iCs/>
          <w:sz w:val="22"/>
          <w:szCs w:val="22"/>
        </w:rPr>
        <w:t>a</w:t>
      </w:r>
      <w:r w:rsidRPr="00C67DCA">
        <w:rPr>
          <w:rFonts w:ascii="Calibri" w:hAnsi="Calibri" w:cs="Calibri"/>
          <w:sz w:val="22"/>
          <w:szCs w:val="22"/>
        </w:rPr>
        <w:t xml:space="preserve">, color, turbidity) will be provided to selected </w:t>
      </w:r>
      <w:r w:rsidRPr="00C67DCA" w:rsidR="00C67DCA">
        <w:rPr>
          <w:rFonts w:ascii="Calibri" w:hAnsi="Calibri" w:cs="Calibri"/>
          <w:sz w:val="22"/>
          <w:szCs w:val="22"/>
        </w:rPr>
        <w:t>WPP</w:t>
      </w:r>
      <w:r w:rsidRPr="00C67DCA">
        <w:rPr>
          <w:rFonts w:ascii="Calibri" w:hAnsi="Calibri" w:cs="Calibri"/>
          <w:sz w:val="22"/>
          <w:szCs w:val="22"/>
        </w:rPr>
        <w:t xml:space="preserve"> staff, who will run the analyses. All </w:t>
      </w:r>
      <w:r w:rsidRPr="00C67DCA" w:rsidR="00C67DCA">
        <w:rPr>
          <w:rFonts w:ascii="Calibri" w:hAnsi="Calibri" w:cs="Calibri"/>
          <w:sz w:val="22"/>
          <w:szCs w:val="22"/>
        </w:rPr>
        <w:t>WPP</w:t>
      </w:r>
      <w:r w:rsidRPr="00C67DCA">
        <w:rPr>
          <w:rFonts w:ascii="Calibri" w:hAnsi="Calibri" w:cs="Calibri"/>
          <w:sz w:val="22"/>
          <w:szCs w:val="22"/>
        </w:rPr>
        <w:t xml:space="preserve"> training activities will be documented using signature sheets.</w:t>
      </w:r>
    </w:p>
    <w:p w:rsidRPr="00C67DCA" w:rsidR="001A46B1" w:rsidP="001A46B1" w:rsidRDefault="001A46B1" w14:paraId="706417E3" w14:textId="77777777">
      <w:pPr>
        <w:rPr>
          <w:rFonts w:ascii="Calibri" w:hAnsi="Calibri" w:cs="Calibri"/>
          <w:sz w:val="22"/>
          <w:szCs w:val="22"/>
        </w:rPr>
      </w:pPr>
    </w:p>
    <w:p w:rsidR="004E5DE6" w:rsidP="001A46B1" w:rsidRDefault="00AE5C09" w14:paraId="706417E4" w14:textId="7E7B18C4">
      <w:pPr>
        <w:rPr>
          <w:rFonts w:ascii="Calibri" w:hAnsi="Calibri" w:cs="Calibri"/>
          <w:color w:val="FF0000"/>
          <w:sz w:val="22"/>
          <w:szCs w:val="22"/>
        </w:rPr>
      </w:pPr>
      <w:r>
        <w:rPr>
          <w:rFonts w:ascii="Calibri" w:hAnsi="Calibri" w:cs="Calibri"/>
          <w:sz w:val="22"/>
          <w:szCs w:val="22"/>
        </w:rPr>
        <w:t xml:space="preserve">Dr. </w:t>
      </w:r>
      <w:r w:rsidRPr="00C67DCA" w:rsidR="001A46B1">
        <w:rPr>
          <w:rFonts w:ascii="Calibri" w:hAnsi="Calibri" w:cs="Calibri"/>
          <w:sz w:val="22"/>
          <w:szCs w:val="22"/>
        </w:rPr>
        <w:t xml:space="preserve">Oscar Pancorbo, Director of MassDEP’s Wall Experiment Station (WES), </w:t>
      </w:r>
      <w:r w:rsidRPr="00C67DCA" w:rsidR="00AC6C57">
        <w:rPr>
          <w:rFonts w:ascii="Calibri" w:hAnsi="Calibri" w:cs="Calibri"/>
          <w:sz w:val="22"/>
          <w:szCs w:val="22"/>
        </w:rPr>
        <w:t>and</w:t>
      </w:r>
      <w:r w:rsidRPr="00C67DCA" w:rsidR="00C67DCA">
        <w:rPr>
          <w:rFonts w:ascii="Calibri" w:hAnsi="Calibri" w:cs="Calibri"/>
          <w:sz w:val="22"/>
          <w:szCs w:val="22"/>
        </w:rPr>
        <w:t>/or</w:t>
      </w:r>
      <w:r w:rsidRPr="00C67DCA" w:rsidR="00AC6C57">
        <w:rPr>
          <w:rFonts w:ascii="Calibri" w:hAnsi="Calibri" w:cs="Calibri"/>
          <w:sz w:val="22"/>
          <w:szCs w:val="22"/>
        </w:rPr>
        <w:t xml:space="preserve"> his designees, </w:t>
      </w:r>
      <w:r w:rsidRPr="00C67DCA" w:rsidR="001A46B1">
        <w:rPr>
          <w:rFonts w:ascii="Calibri" w:hAnsi="Calibri" w:cs="Calibri"/>
          <w:sz w:val="22"/>
          <w:szCs w:val="22"/>
        </w:rPr>
        <w:t xml:space="preserve">will coordinate with </w:t>
      </w:r>
      <w:r w:rsidRPr="00C67DCA" w:rsidR="00AC6C57">
        <w:rPr>
          <w:rFonts w:ascii="Calibri" w:hAnsi="Calibri" w:cs="Calibri"/>
          <w:sz w:val="22"/>
          <w:szCs w:val="22"/>
        </w:rPr>
        <w:t>the WPP</w:t>
      </w:r>
      <w:r w:rsidRPr="00C67DCA" w:rsidR="001A46B1">
        <w:rPr>
          <w:rFonts w:ascii="Calibri" w:hAnsi="Calibri" w:cs="Calibri"/>
          <w:sz w:val="22"/>
          <w:szCs w:val="22"/>
        </w:rPr>
        <w:t xml:space="preserve"> regarding sample delivery, </w:t>
      </w:r>
      <w:r w:rsidRPr="00C67DCA" w:rsidR="00597C94">
        <w:rPr>
          <w:rFonts w:ascii="Calibri" w:hAnsi="Calibri" w:cs="Calibri"/>
          <w:sz w:val="22"/>
          <w:szCs w:val="22"/>
        </w:rPr>
        <w:t>analyses,</w:t>
      </w:r>
      <w:r w:rsidRPr="00C67DCA" w:rsidR="001A46B1">
        <w:rPr>
          <w:rFonts w:ascii="Calibri" w:hAnsi="Calibri" w:cs="Calibri"/>
          <w:sz w:val="22"/>
          <w:szCs w:val="22"/>
        </w:rPr>
        <w:t xml:space="preserve"> and reporting.</w:t>
      </w:r>
      <w:r w:rsidR="00597C94">
        <w:rPr>
          <w:rFonts w:ascii="Calibri" w:hAnsi="Calibri" w:cs="Calibri"/>
          <w:sz w:val="22"/>
          <w:szCs w:val="22"/>
        </w:rPr>
        <w:t xml:space="preserve">  WES has been selected to perform </w:t>
      </w:r>
      <w:r w:rsidR="00600A38">
        <w:rPr>
          <w:rFonts w:ascii="Calibri" w:hAnsi="Calibri" w:cs="Calibri"/>
          <w:sz w:val="22"/>
          <w:szCs w:val="22"/>
        </w:rPr>
        <w:t>total phosphorus</w:t>
      </w:r>
      <w:r w:rsidR="00865B6C">
        <w:rPr>
          <w:rFonts w:ascii="Calibri" w:hAnsi="Calibri" w:cs="Calibri"/>
          <w:sz w:val="22"/>
          <w:szCs w:val="22"/>
        </w:rPr>
        <w:t xml:space="preserve">, total nitrogen, </w:t>
      </w:r>
      <w:r w:rsidR="00597C94">
        <w:rPr>
          <w:rFonts w:ascii="Calibri" w:hAnsi="Calibri" w:cs="Calibri"/>
          <w:sz w:val="22"/>
          <w:szCs w:val="22"/>
        </w:rPr>
        <w:t>nitrate/nitrite, ammonia, chloride, trace elements (Ca</w:t>
      </w:r>
      <w:r w:rsidR="00597C94">
        <w:rPr>
          <w:rFonts w:ascii="Calibri" w:hAnsi="Calibri" w:cs="Calibri"/>
          <w:sz w:val="22"/>
          <w:szCs w:val="22"/>
          <w:vertAlign w:val="superscript"/>
        </w:rPr>
        <w:t>+</w:t>
      </w:r>
      <w:r w:rsidR="00597C94">
        <w:rPr>
          <w:rFonts w:ascii="Calibri" w:hAnsi="Calibri" w:cs="Calibri"/>
          <w:sz w:val="22"/>
          <w:szCs w:val="22"/>
        </w:rPr>
        <w:t>, Mg</w:t>
      </w:r>
      <w:r w:rsidR="00597C94">
        <w:rPr>
          <w:rFonts w:ascii="Calibri" w:hAnsi="Calibri" w:cs="Calibri"/>
          <w:sz w:val="22"/>
          <w:szCs w:val="22"/>
          <w:vertAlign w:val="superscript"/>
        </w:rPr>
        <w:t>+</w:t>
      </w:r>
      <w:r w:rsidR="00597C94">
        <w:rPr>
          <w:rFonts w:ascii="Calibri" w:hAnsi="Calibri" w:cs="Calibri"/>
          <w:sz w:val="22"/>
          <w:szCs w:val="22"/>
        </w:rPr>
        <w:t>, and Na</w:t>
      </w:r>
      <w:r w:rsidR="00597C94">
        <w:rPr>
          <w:rFonts w:ascii="Calibri" w:hAnsi="Calibri" w:cs="Calibri"/>
          <w:sz w:val="22"/>
          <w:szCs w:val="22"/>
          <w:vertAlign w:val="superscript"/>
        </w:rPr>
        <w:t>+</w:t>
      </w:r>
      <w:r w:rsidR="00597C94">
        <w:rPr>
          <w:rFonts w:ascii="Calibri" w:hAnsi="Calibri" w:cs="Calibri"/>
          <w:sz w:val="22"/>
          <w:szCs w:val="22"/>
        </w:rPr>
        <w:t>), dissolved hardness, and dissolved organic carbon</w:t>
      </w:r>
      <w:r w:rsidRPr="001A46B1" w:rsidR="001A46B1">
        <w:rPr>
          <w:rFonts w:ascii="Calibri" w:hAnsi="Calibri" w:cs="Calibri"/>
          <w:color w:val="FF0000"/>
          <w:sz w:val="22"/>
          <w:szCs w:val="22"/>
        </w:rPr>
        <w:t xml:space="preserve"> </w:t>
      </w:r>
      <w:r w:rsidRPr="00597C94" w:rsidR="00597C94">
        <w:rPr>
          <w:rFonts w:ascii="Calibri" w:hAnsi="Calibri" w:cs="Calibri"/>
          <w:color w:val="000000" w:themeColor="text1"/>
          <w:sz w:val="22"/>
          <w:szCs w:val="22"/>
        </w:rPr>
        <w:t>(DOC).</w:t>
      </w:r>
    </w:p>
    <w:p w:rsidR="004E5DE6" w:rsidP="001A46B1" w:rsidRDefault="004E5DE6" w14:paraId="706417E5" w14:textId="77777777">
      <w:pPr>
        <w:rPr>
          <w:rFonts w:ascii="Calibri" w:hAnsi="Calibri" w:cs="Calibri"/>
          <w:color w:val="FF0000"/>
          <w:sz w:val="22"/>
          <w:szCs w:val="22"/>
        </w:rPr>
      </w:pPr>
    </w:p>
    <w:p w:rsidR="00410FA1" w:rsidP="001A46B1" w:rsidRDefault="00A748B9" w14:paraId="706417E6" w14:textId="59C39DB3">
      <w:pPr>
        <w:rPr>
          <w:rFonts w:ascii="Calibri" w:hAnsi="Calibri" w:cs="Calibri"/>
          <w:sz w:val="22"/>
          <w:szCs w:val="22"/>
        </w:rPr>
      </w:pPr>
      <w:r>
        <w:rPr>
          <w:rFonts w:ascii="Calibri" w:hAnsi="Calibri" w:cs="Calibri"/>
          <w:color w:val="000000" w:themeColor="text1"/>
          <w:sz w:val="22"/>
          <w:szCs w:val="22"/>
        </w:rPr>
        <w:t xml:space="preserve">The project manager at Alpha Analytical and Cole Ecological and/or their designees will coordinate with the WPP regarding sample delivery, analyses, and reporting.  </w:t>
      </w:r>
      <w:r w:rsidRPr="00597C94">
        <w:rPr>
          <w:rFonts w:ascii="Calibri" w:hAnsi="Calibri" w:cs="Calibri"/>
          <w:color w:val="000000" w:themeColor="text1"/>
          <w:sz w:val="22"/>
          <w:szCs w:val="22"/>
        </w:rPr>
        <w:t xml:space="preserve">Alpha Analytical has been selected to perform </w:t>
      </w:r>
      <w:r w:rsidRPr="00A109BA">
        <w:rPr>
          <w:rFonts w:ascii="Calibri" w:hAnsi="Calibri" w:cs="Calibri"/>
          <w:i/>
          <w:iCs/>
          <w:color w:val="000000" w:themeColor="text1"/>
          <w:sz w:val="22"/>
          <w:szCs w:val="22"/>
        </w:rPr>
        <w:t>E. coli</w:t>
      </w:r>
      <w:r w:rsidRPr="00597C94">
        <w:rPr>
          <w:rFonts w:ascii="Calibri" w:hAnsi="Calibri" w:cs="Calibri"/>
          <w:color w:val="000000" w:themeColor="text1"/>
          <w:sz w:val="22"/>
          <w:szCs w:val="22"/>
        </w:rPr>
        <w:t xml:space="preserve"> analyses on water samples collected as part of this project.</w:t>
      </w:r>
      <w:r>
        <w:rPr>
          <w:rFonts w:ascii="Calibri" w:hAnsi="Calibri" w:cs="Calibri"/>
          <w:color w:val="000000" w:themeColor="text1"/>
          <w:sz w:val="22"/>
          <w:szCs w:val="22"/>
        </w:rPr>
        <w:t xml:space="preserve">  Cole Ecological has been selected to perform macroinvertebrate taxonomic identification on samples collected as part of this project.</w:t>
      </w:r>
      <w:r w:rsidRPr="00597C94" w:rsidR="004E5DE6">
        <w:rPr>
          <w:rFonts w:ascii="Calibri" w:hAnsi="Calibri" w:cs="Calibri"/>
          <w:color w:val="000000" w:themeColor="text1"/>
          <w:sz w:val="22"/>
          <w:szCs w:val="22"/>
        </w:rPr>
        <w:t xml:space="preserve"> </w:t>
      </w:r>
      <w:r w:rsidRPr="00C67DCA" w:rsidR="00BB3373">
        <w:rPr>
          <w:rFonts w:ascii="Calibri" w:hAnsi="Calibri" w:cs="Calibri"/>
          <w:sz w:val="22"/>
          <w:szCs w:val="22"/>
        </w:rPr>
        <w:t xml:space="preserve"> </w:t>
      </w:r>
    </w:p>
    <w:p w:rsidRPr="00410FA1" w:rsidR="001A46B1" w:rsidP="008435C4" w:rsidRDefault="001A46B1" w14:paraId="706417E7" w14:textId="77777777">
      <w:pPr>
        <w:pStyle w:val="SAPHeading"/>
        <w:rPr>
          <w:rFonts w:asciiTheme="minorHAnsi" w:hAnsiTheme="minorHAnsi"/>
          <w:color w:val="FF0000"/>
          <w:sz w:val="22"/>
          <w:szCs w:val="22"/>
        </w:rPr>
      </w:pPr>
    </w:p>
    <w:p w:rsidRPr="00AB029B" w:rsidR="008435C4" w:rsidP="008F4F92" w:rsidRDefault="00AD5A3B" w14:paraId="706417E8" w14:textId="77777777">
      <w:pPr>
        <w:pStyle w:val="Heading4"/>
      </w:pPr>
      <w:bookmarkStart w:name="_Toc946025" w:id="7"/>
      <w:bookmarkStart w:name="_Toc946277" w:id="8"/>
      <w:bookmarkStart w:name="_Toc946775" w:id="9"/>
      <w:bookmarkStart w:name="_Toc66280354" w:id="10"/>
      <w:bookmarkStart w:name="_Toc97706425" w:id="11"/>
      <w:r w:rsidRPr="00AB029B">
        <w:t>Project</w:t>
      </w:r>
      <w:r w:rsidRPr="00AB029B" w:rsidR="008435C4">
        <w:t xml:space="preserve"> Definition and Background</w:t>
      </w:r>
      <w:bookmarkEnd w:id="7"/>
      <w:bookmarkEnd w:id="8"/>
      <w:bookmarkEnd w:id="9"/>
      <w:bookmarkEnd w:id="10"/>
      <w:bookmarkEnd w:id="11"/>
    </w:p>
    <w:p w:rsidRPr="00475389" w:rsidR="008F6FB7" w:rsidP="008435C4" w:rsidRDefault="008F6FB7" w14:paraId="706417E9" w14:textId="77777777">
      <w:pPr>
        <w:rPr>
          <w:rFonts w:asciiTheme="minorHAnsi" w:hAnsiTheme="minorHAnsi"/>
          <w:sz w:val="22"/>
          <w:szCs w:val="22"/>
        </w:rPr>
      </w:pPr>
    </w:p>
    <w:p w:rsidR="00F64CC8" w:rsidP="00B65CD8" w:rsidRDefault="00E41990" w14:paraId="706417EA" w14:textId="00FC2AEE">
      <w:pPr>
        <w:pStyle w:val="NoSpacing"/>
        <w:rPr>
          <w:rFonts w:asciiTheme="minorHAnsi" w:hAnsiTheme="minorHAnsi" w:cstheme="minorHAnsi"/>
          <w:color w:val="FF0000"/>
          <w:sz w:val="22"/>
          <w:szCs w:val="22"/>
        </w:rPr>
      </w:pPr>
      <w:r w:rsidRPr="00475389">
        <w:rPr>
          <w:rFonts w:asciiTheme="minorHAnsi" w:hAnsiTheme="minorHAnsi" w:cstheme="minorHAnsi"/>
          <w:sz w:val="22"/>
          <w:szCs w:val="22"/>
        </w:rPr>
        <w:t xml:space="preserve">For nearly a decade probabilistic sampling designs were utilized by the WPP to assess the condition of Massachusetts’ shallow streams (2011-2015) and lakes and ponds (2016-2018). The use of statistically valid state-scale sampling networks </w:t>
      </w:r>
      <w:r w:rsidRPr="00475389" w:rsidR="00B65CD8">
        <w:rPr>
          <w:rFonts w:asciiTheme="minorHAnsi" w:hAnsiTheme="minorHAnsi" w:cstheme="minorHAnsi"/>
          <w:sz w:val="22"/>
          <w:szCs w:val="22"/>
        </w:rPr>
        <w:t>allows</w:t>
      </w:r>
      <w:r w:rsidRPr="00475389">
        <w:rPr>
          <w:rFonts w:asciiTheme="minorHAnsi" w:hAnsiTheme="minorHAnsi" w:cstheme="minorHAnsi"/>
          <w:sz w:val="22"/>
          <w:szCs w:val="22"/>
        </w:rPr>
        <w:t xml:space="preserve"> for the determination of the percentage of stream miles or lake acres that </w:t>
      </w:r>
      <w:r w:rsidR="001E094C">
        <w:rPr>
          <w:rFonts w:asciiTheme="minorHAnsi" w:hAnsiTheme="minorHAnsi" w:cstheme="minorHAnsi"/>
          <w:sz w:val="22"/>
          <w:szCs w:val="22"/>
        </w:rPr>
        <w:t>a</w:t>
      </w:r>
      <w:r w:rsidRPr="00475389" w:rsidR="00475389">
        <w:rPr>
          <w:rFonts w:asciiTheme="minorHAnsi" w:hAnsiTheme="minorHAnsi" w:cstheme="minorHAnsi"/>
          <w:sz w:val="22"/>
          <w:szCs w:val="22"/>
        </w:rPr>
        <w:t>r</w:t>
      </w:r>
      <w:r w:rsidRPr="00475389">
        <w:rPr>
          <w:rFonts w:asciiTheme="minorHAnsi" w:hAnsiTheme="minorHAnsi" w:cstheme="minorHAnsi"/>
          <w:sz w:val="22"/>
          <w:szCs w:val="22"/>
        </w:rPr>
        <w:t xml:space="preserve">e meeting water quality standards; however, they </w:t>
      </w:r>
      <w:r w:rsidR="001E094C">
        <w:rPr>
          <w:rFonts w:asciiTheme="minorHAnsi" w:hAnsiTheme="minorHAnsi" w:cstheme="minorHAnsi"/>
          <w:sz w:val="22"/>
          <w:szCs w:val="22"/>
        </w:rPr>
        <w:t>a</w:t>
      </w:r>
      <w:r w:rsidRPr="00475389">
        <w:rPr>
          <w:rFonts w:asciiTheme="minorHAnsi" w:hAnsiTheme="minorHAnsi" w:cstheme="minorHAnsi"/>
          <w:sz w:val="22"/>
          <w:szCs w:val="22"/>
        </w:rPr>
        <w:t xml:space="preserve">re not as useful for identifying individual waters </w:t>
      </w:r>
      <w:r w:rsidRPr="00475389">
        <w:rPr>
          <w:rFonts w:asciiTheme="minorHAnsi" w:hAnsiTheme="minorHAnsi" w:cstheme="minorHAnsi"/>
          <w:sz w:val="22"/>
          <w:szCs w:val="22"/>
          <w:lang w:val="en"/>
        </w:rPr>
        <w:t xml:space="preserve">for assessment and listing in accordance with </w:t>
      </w:r>
      <w:r w:rsidRPr="00475389">
        <w:rPr>
          <w:rFonts w:asciiTheme="minorHAnsi" w:hAnsiTheme="minorHAnsi" w:cstheme="minorHAnsi"/>
          <w:sz w:val="22"/>
          <w:szCs w:val="22"/>
        </w:rPr>
        <w:t>sections 305(b) and</w:t>
      </w:r>
      <w:r w:rsidRPr="00475389">
        <w:rPr>
          <w:rFonts w:asciiTheme="minorHAnsi" w:hAnsiTheme="minorHAnsi" w:cstheme="minorHAnsi"/>
          <w:sz w:val="22"/>
          <w:szCs w:val="22"/>
          <w:lang w:val="en"/>
        </w:rPr>
        <w:t xml:space="preserve"> 303(d) of the CWA</w:t>
      </w:r>
      <w:r w:rsidRPr="00475389" w:rsidR="00475389">
        <w:rPr>
          <w:rFonts w:asciiTheme="minorHAnsi" w:hAnsiTheme="minorHAnsi" w:cstheme="minorHAnsi"/>
          <w:sz w:val="22"/>
          <w:szCs w:val="22"/>
          <w:lang w:val="en"/>
        </w:rPr>
        <w:t>.</w:t>
      </w:r>
      <w:r w:rsidRPr="00475389">
        <w:rPr>
          <w:rFonts w:asciiTheme="minorHAnsi" w:hAnsiTheme="minorHAnsi" w:cstheme="minorHAnsi"/>
          <w:sz w:val="22"/>
          <w:szCs w:val="22"/>
          <w:lang w:val="en"/>
        </w:rPr>
        <w:t xml:space="preserve"> </w:t>
      </w:r>
      <w:r w:rsidRPr="00475389" w:rsidR="00475389">
        <w:rPr>
          <w:rFonts w:asciiTheme="minorHAnsi" w:hAnsiTheme="minorHAnsi" w:cstheme="minorHAnsi"/>
          <w:sz w:val="22"/>
          <w:szCs w:val="22"/>
        </w:rPr>
        <w:t>Massachusetts’ water monitoring strategy</w:t>
      </w:r>
      <w:r w:rsidR="00BA3E76">
        <w:rPr>
          <w:rFonts w:asciiTheme="minorHAnsi" w:hAnsiTheme="minorHAnsi" w:cstheme="minorHAnsi"/>
          <w:sz w:val="22"/>
          <w:szCs w:val="22"/>
        </w:rPr>
        <w:t xml:space="preserve"> (MassDEP 2018)</w:t>
      </w:r>
      <w:r w:rsidRPr="00475389" w:rsidR="00475389">
        <w:rPr>
          <w:rFonts w:asciiTheme="minorHAnsi" w:hAnsiTheme="minorHAnsi" w:cstheme="minorHAnsi"/>
          <w:sz w:val="22"/>
          <w:szCs w:val="22"/>
        </w:rPr>
        <w:t xml:space="preserve"> </w:t>
      </w:r>
      <w:r w:rsidRPr="00475389">
        <w:rPr>
          <w:rFonts w:asciiTheme="minorHAnsi" w:hAnsiTheme="minorHAnsi" w:cstheme="minorHAnsi"/>
          <w:sz w:val="22"/>
          <w:szCs w:val="22"/>
        </w:rPr>
        <w:t>highlight</w:t>
      </w:r>
      <w:r w:rsidR="00BA3E76">
        <w:rPr>
          <w:rFonts w:asciiTheme="minorHAnsi" w:hAnsiTheme="minorHAnsi" w:cstheme="minorHAnsi"/>
          <w:sz w:val="22"/>
          <w:szCs w:val="22"/>
        </w:rPr>
        <w:t>s</w:t>
      </w:r>
      <w:r w:rsidRPr="00475389">
        <w:rPr>
          <w:rFonts w:asciiTheme="minorHAnsi" w:hAnsiTheme="minorHAnsi" w:cstheme="minorHAnsi"/>
          <w:sz w:val="22"/>
          <w:szCs w:val="22"/>
        </w:rPr>
        <w:t xml:space="preserve"> the value of deterministic (i.e., </w:t>
      </w:r>
      <w:r w:rsidRPr="00475389">
        <w:rPr>
          <w:rFonts w:asciiTheme="minorHAnsi" w:hAnsiTheme="minorHAnsi" w:cstheme="minorHAnsi"/>
          <w:sz w:val="22"/>
          <w:szCs w:val="22"/>
          <w:lang w:val="en"/>
        </w:rPr>
        <w:t xml:space="preserve">targeted) monitoring for confirming causes and identifying sources of impairment or, </w:t>
      </w:r>
      <w:r w:rsidRPr="007744C9">
        <w:rPr>
          <w:rFonts w:asciiTheme="minorHAnsi" w:hAnsiTheme="minorHAnsi" w:cstheme="minorHAnsi"/>
          <w:sz w:val="22"/>
          <w:szCs w:val="22"/>
          <w:lang w:val="en"/>
        </w:rPr>
        <w:t xml:space="preserve">alternatively, </w:t>
      </w:r>
      <w:r w:rsidRPr="007744C9">
        <w:rPr>
          <w:rFonts w:asciiTheme="minorHAnsi" w:hAnsiTheme="minorHAnsi" w:cstheme="minorHAnsi"/>
          <w:sz w:val="22"/>
          <w:szCs w:val="22"/>
          <w:lang w:val="en"/>
        </w:rPr>
        <w:lastRenderedPageBreak/>
        <w:t xml:space="preserve">demonstrating that previously impaired waters are now supporting their beneficial uses. The WPP has prioritized the </w:t>
      </w:r>
      <w:r w:rsidR="00E96943">
        <w:rPr>
          <w:rFonts w:asciiTheme="minorHAnsi" w:hAnsiTheme="minorHAnsi" w:cstheme="minorHAnsi"/>
          <w:spacing w:val="-3"/>
          <w:sz w:val="22"/>
          <w:szCs w:val="22"/>
        </w:rPr>
        <w:t>Parker</w:t>
      </w:r>
      <w:r w:rsidRPr="007744C9">
        <w:rPr>
          <w:rFonts w:asciiTheme="minorHAnsi" w:hAnsiTheme="minorHAnsi" w:cstheme="minorHAnsi"/>
          <w:spacing w:val="-3"/>
          <w:sz w:val="22"/>
          <w:szCs w:val="22"/>
        </w:rPr>
        <w:t>,</w:t>
      </w:r>
      <w:r w:rsidR="00E96943">
        <w:rPr>
          <w:rFonts w:asciiTheme="minorHAnsi" w:hAnsiTheme="minorHAnsi" w:cstheme="minorHAnsi"/>
          <w:spacing w:val="-3"/>
          <w:sz w:val="22"/>
          <w:szCs w:val="22"/>
        </w:rPr>
        <w:t xml:space="preserve"> Ipswich, North Coastal, Boston Harbor, and</w:t>
      </w:r>
      <w:r w:rsidR="00224FEB">
        <w:rPr>
          <w:rFonts w:asciiTheme="minorHAnsi" w:hAnsiTheme="minorHAnsi" w:cstheme="minorHAnsi"/>
          <w:spacing w:val="-3"/>
          <w:sz w:val="22"/>
          <w:szCs w:val="22"/>
        </w:rPr>
        <w:t xml:space="preserve"> Charles</w:t>
      </w:r>
      <w:r w:rsidRPr="007744C9">
        <w:rPr>
          <w:rFonts w:asciiTheme="minorHAnsi" w:hAnsiTheme="minorHAnsi" w:cstheme="minorHAnsi"/>
          <w:sz w:val="22"/>
          <w:szCs w:val="22"/>
          <w:lang w:val="en"/>
        </w:rPr>
        <w:t xml:space="preserve"> watersheds</w:t>
      </w:r>
      <w:r w:rsidRPr="007744C9" w:rsidR="00475389">
        <w:rPr>
          <w:rFonts w:asciiTheme="minorHAnsi" w:hAnsiTheme="minorHAnsi" w:cstheme="minorHAnsi"/>
          <w:sz w:val="22"/>
          <w:szCs w:val="22"/>
          <w:lang w:val="en"/>
        </w:rPr>
        <w:t xml:space="preserve"> in northeastern Massachusetts</w:t>
      </w:r>
      <w:r w:rsidR="0043498B">
        <w:rPr>
          <w:rFonts w:asciiTheme="minorHAnsi" w:hAnsiTheme="minorHAnsi" w:cstheme="minorHAnsi"/>
          <w:sz w:val="22"/>
          <w:szCs w:val="22"/>
          <w:lang w:val="en"/>
        </w:rPr>
        <w:t xml:space="preserve"> (A2)</w:t>
      </w:r>
      <w:r w:rsidRPr="007744C9">
        <w:rPr>
          <w:rFonts w:asciiTheme="minorHAnsi" w:hAnsiTheme="minorHAnsi" w:cstheme="minorHAnsi"/>
          <w:sz w:val="22"/>
          <w:szCs w:val="22"/>
          <w:lang w:val="en"/>
        </w:rPr>
        <w:t xml:space="preserve"> for assessment monitoring in </w:t>
      </w:r>
      <w:r w:rsidR="00BB29A4">
        <w:rPr>
          <w:rFonts w:asciiTheme="minorHAnsi" w:hAnsiTheme="minorHAnsi" w:cstheme="minorHAnsi"/>
          <w:sz w:val="22"/>
          <w:szCs w:val="22"/>
          <w:lang w:val="en"/>
        </w:rPr>
        <w:t>202</w:t>
      </w:r>
      <w:r w:rsidR="00224FEB">
        <w:rPr>
          <w:rFonts w:asciiTheme="minorHAnsi" w:hAnsiTheme="minorHAnsi" w:cstheme="minorHAnsi"/>
          <w:sz w:val="22"/>
          <w:szCs w:val="22"/>
          <w:lang w:val="en"/>
        </w:rPr>
        <w:t>2</w:t>
      </w:r>
      <w:r w:rsidR="003C330A">
        <w:rPr>
          <w:rFonts w:asciiTheme="minorHAnsi" w:hAnsiTheme="minorHAnsi" w:cstheme="minorHAnsi"/>
          <w:sz w:val="22"/>
          <w:szCs w:val="22"/>
          <w:lang w:val="en"/>
        </w:rPr>
        <w:t>, year two</w:t>
      </w:r>
      <w:r w:rsidRPr="007744C9">
        <w:rPr>
          <w:rFonts w:asciiTheme="minorHAnsi" w:hAnsiTheme="minorHAnsi" w:cstheme="minorHAnsi"/>
          <w:sz w:val="22"/>
          <w:szCs w:val="22"/>
          <w:lang w:val="en"/>
        </w:rPr>
        <w:t xml:space="preserve"> of </w:t>
      </w:r>
      <w:r w:rsidRPr="007744C9" w:rsidR="00475389">
        <w:rPr>
          <w:rFonts w:asciiTheme="minorHAnsi" w:hAnsiTheme="minorHAnsi" w:cstheme="minorHAnsi"/>
          <w:sz w:val="22"/>
          <w:szCs w:val="22"/>
          <w:lang w:val="en"/>
        </w:rPr>
        <w:t>a</w:t>
      </w:r>
      <w:r w:rsidRPr="007744C9">
        <w:rPr>
          <w:rFonts w:asciiTheme="minorHAnsi" w:hAnsiTheme="minorHAnsi" w:cstheme="minorHAnsi"/>
          <w:sz w:val="22"/>
          <w:szCs w:val="22"/>
          <w:lang w:val="en"/>
        </w:rPr>
        <w:t xml:space="preserve"> new seven-year recurring </w:t>
      </w:r>
      <w:r w:rsidRPr="007744C9" w:rsidR="00475389">
        <w:rPr>
          <w:rFonts w:asciiTheme="minorHAnsi" w:hAnsiTheme="minorHAnsi" w:cstheme="minorHAnsi"/>
          <w:sz w:val="22"/>
          <w:szCs w:val="22"/>
          <w:lang w:val="en"/>
        </w:rPr>
        <w:t xml:space="preserve">river basin </w:t>
      </w:r>
      <w:r w:rsidRPr="007744C9">
        <w:rPr>
          <w:rFonts w:asciiTheme="minorHAnsi" w:hAnsiTheme="minorHAnsi" w:cstheme="minorHAnsi"/>
          <w:sz w:val="22"/>
          <w:szCs w:val="22"/>
          <w:lang w:val="en"/>
        </w:rPr>
        <w:t>schedule</w:t>
      </w:r>
      <w:r w:rsidRPr="007744C9" w:rsidR="00475389">
        <w:rPr>
          <w:rFonts w:asciiTheme="minorHAnsi" w:hAnsiTheme="minorHAnsi" w:cstheme="minorHAnsi"/>
          <w:sz w:val="22"/>
          <w:szCs w:val="22"/>
          <w:lang w:val="en"/>
        </w:rPr>
        <w:t xml:space="preserve"> (see Appendix</w:t>
      </w:r>
      <w:r w:rsidR="005A645C">
        <w:rPr>
          <w:rFonts w:asciiTheme="minorHAnsi" w:hAnsiTheme="minorHAnsi" w:cstheme="minorHAnsi"/>
          <w:sz w:val="22"/>
          <w:szCs w:val="22"/>
          <w:lang w:val="en"/>
        </w:rPr>
        <w:t xml:space="preserve"> A</w:t>
      </w:r>
      <w:r w:rsidRPr="007744C9" w:rsidR="00475389">
        <w:rPr>
          <w:rFonts w:asciiTheme="minorHAnsi" w:hAnsiTheme="minorHAnsi" w:cstheme="minorHAnsi"/>
          <w:sz w:val="22"/>
          <w:szCs w:val="22"/>
          <w:lang w:val="en"/>
        </w:rPr>
        <w:t>)</w:t>
      </w:r>
      <w:r w:rsidRPr="007744C9">
        <w:rPr>
          <w:rFonts w:asciiTheme="minorHAnsi" w:hAnsiTheme="minorHAnsi" w:cstheme="minorHAnsi"/>
          <w:sz w:val="22"/>
          <w:szCs w:val="22"/>
          <w:lang w:val="en"/>
        </w:rPr>
        <w:t>. The WPP has developed a general approach for prioritizing waters to be monitored that focuses on strengthening the categorization of waters (i.e., assessment units or AU</w:t>
      </w:r>
      <w:r w:rsidRPr="007744C9" w:rsidR="00B66E1B">
        <w:rPr>
          <w:rFonts w:asciiTheme="minorHAnsi" w:hAnsiTheme="minorHAnsi" w:cstheme="minorHAnsi"/>
          <w:sz w:val="22"/>
          <w:szCs w:val="22"/>
          <w:lang w:val="en"/>
        </w:rPr>
        <w:t>s</w:t>
      </w:r>
      <w:r w:rsidRPr="007744C9">
        <w:rPr>
          <w:rFonts w:asciiTheme="minorHAnsi" w:hAnsiTheme="minorHAnsi" w:cstheme="minorHAnsi"/>
          <w:sz w:val="22"/>
          <w:szCs w:val="22"/>
          <w:lang w:val="en"/>
        </w:rPr>
        <w:t xml:space="preserve">) included on </w:t>
      </w:r>
      <w:r w:rsidRPr="00475389">
        <w:rPr>
          <w:rFonts w:asciiTheme="minorHAnsi" w:hAnsiTheme="minorHAnsi" w:cstheme="minorHAnsi"/>
          <w:sz w:val="22"/>
          <w:szCs w:val="22"/>
          <w:lang w:val="en"/>
        </w:rPr>
        <w:t>Massachusetts’ integrated CWA section 305(b)/303(d) report (IR)</w:t>
      </w:r>
      <w:r w:rsidR="00760697">
        <w:rPr>
          <w:rFonts w:asciiTheme="minorHAnsi" w:hAnsiTheme="minorHAnsi" w:cstheme="minorHAnsi"/>
          <w:sz w:val="22"/>
          <w:szCs w:val="22"/>
          <w:lang w:val="en"/>
        </w:rPr>
        <w:t xml:space="preserve"> (MassDEP 2019)</w:t>
      </w:r>
      <w:r w:rsidRPr="00475389">
        <w:rPr>
          <w:rFonts w:asciiTheme="minorHAnsi" w:hAnsiTheme="minorHAnsi" w:cstheme="minorHAnsi"/>
          <w:sz w:val="22"/>
          <w:szCs w:val="22"/>
          <w:lang w:val="en"/>
        </w:rPr>
        <w:t xml:space="preserve">. Highest priority will be given to gathering data and information on AUs </w:t>
      </w:r>
      <w:r w:rsidRPr="00475389">
        <w:rPr>
          <w:rFonts w:asciiTheme="minorHAnsi" w:hAnsiTheme="minorHAnsi" w:cstheme="minorHAnsi"/>
          <w:sz w:val="22"/>
          <w:szCs w:val="22"/>
        </w:rPr>
        <w:t xml:space="preserve">currently listed as impaired that may not be and, therefore, could be delisted, as well as on AUs that are not currently identified as impaired but there is some evidence to suggest that they are impaired and should be </w:t>
      </w:r>
      <w:r w:rsidRPr="00383CDB">
        <w:rPr>
          <w:rFonts w:asciiTheme="minorHAnsi" w:hAnsiTheme="minorHAnsi" w:cstheme="minorHAnsi"/>
          <w:sz w:val="22"/>
          <w:szCs w:val="22"/>
        </w:rPr>
        <w:t xml:space="preserve">listed as such (see </w:t>
      </w:r>
      <w:r w:rsidRPr="00383CDB" w:rsidR="00264C08">
        <w:rPr>
          <w:rFonts w:asciiTheme="minorHAnsi" w:hAnsiTheme="minorHAnsi" w:cstheme="minorHAnsi"/>
          <w:sz w:val="22"/>
          <w:szCs w:val="22"/>
        </w:rPr>
        <w:t>Sampling Process Design below</w:t>
      </w:r>
      <w:r w:rsidRPr="00383CDB">
        <w:rPr>
          <w:rFonts w:asciiTheme="minorHAnsi" w:hAnsiTheme="minorHAnsi" w:cstheme="minorHAnsi"/>
          <w:sz w:val="22"/>
          <w:szCs w:val="22"/>
        </w:rPr>
        <w:t>). Approximat</w:t>
      </w:r>
      <w:r w:rsidRPr="00264C08">
        <w:rPr>
          <w:rFonts w:asciiTheme="minorHAnsi" w:hAnsiTheme="minorHAnsi" w:cstheme="minorHAnsi"/>
          <w:sz w:val="22"/>
          <w:szCs w:val="22"/>
        </w:rPr>
        <w:t xml:space="preserve">ely 200 stream sites located throughout Cohort A, </w:t>
      </w:r>
      <w:r w:rsidRPr="00264C08" w:rsidR="001E094C">
        <w:rPr>
          <w:rFonts w:asciiTheme="minorHAnsi" w:hAnsiTheme="minorHAnsi" w:cstheme="minorHAnsi"/>
          <w:sz w:val="22"/>
          <w:szCs w:val="22"/>
        </w:rPr>
        <w:t>ha</w:t>
      </w:r>
      <w:r w:rsidR="005508B1">
        <w:rPr>
          <w:rFonts w:asciiTheme="minorHAnsi" w:hAnsiTheme="minorHAnsi" w:cstheme="minorHAnsi"/>
          <w:sz w:val="22"/>
          <w:szCs w:val="22"/>
        </w:rPr>
        <w:t>d</w:t>
      </w:r>
      <w:r w:rsidRPr="00264C08" w:rsidR="001E094C">
        <w:rPr>
          <w:rFonts w:asciiTheme="minorHAnsi" w:hAnsiTheme="minorHAnsi" w:cstheme="minorHAnsi"/>
          <w:sz w:val="22"/>
          <w:szCs w:val="22"/>
        </w:rPr>
        <w:t xml:space="preserve"> been</w:t>
      </w:r>
      <w:r w:rsidRPr="00264C08">
        <w:rPr>
          <w:rFonts w:asciiTheme="minorHAnsi" w:hAnsiTheme="minorHAnsi" w:cstheme="minorHAnsi"/>
          <w:sz w:val="22"/>
          <w:szCs w:val="22"/>
        </w:rPr>
        <w:t xml:space="preserve"> prioritized and scheduled for monitoring in </w:t>
      </w:r>
      <w:r w:rsidR="00BB29A4">
        <w:rPr>
          <w:rFonts w:asciiTheme="minorHAnsi" w:hAnsiTheme="minorHAnsi" w:cstheme="minorHAnsi"/>
          <w:sz w:val="22"/>
          <w:szCs w:val="22"/>
        </w:rPr>
        <w:t>2021</w:t>
      </w:r>
      <w:r w:rsidRPr="00264C08">
        <w:rPr>
          <w:rFonts w:asciiTheme="minorHAnsi" w:hAnsiTheme="minorHAnsi" w:cstheme="minorHAnsi"/>
          <w:sz w:val="22"/>
          <w:szCs w:val="22"/>
        </w:rPr>
        <w:t xml:space="preserve"> (A1) and 202</w:t>
      </w:r>
      <w:r w:rsidR="00BB29A4">
        <w:rPr>
          <w:rFonts w:asciiTheme="minorHAnsi" w:hAnsiTheme="minorHAnsi" w:cstheme="minorHAnsi"/>
          <w:sz w:val="22"/>
          <w:szCs w:val="22"/>
        </w:rPr>
        <w:t>2</w:t>
      </w:r>
      <w:r w:rsidRPr="00264C08">
        <w:rPr>
          <w:rFonts w:asciiTheme="minorHAnsi" w:hAnsiTheme="minorHAnsi" w:cstheme="minorHAnsi"/>
          <w:sz w:val="22"/>
          <w:szCs w:val="22"/>
        </w:rPr>
        <w:t xml:space="preserve"> (A2). </w:t>
      </w:r>
      <w:r w:rsidRPr="00E41990">
        <w:rPr>
          <w:rFonts w:asciiTheme="minorHAnsi" w:hAnsiTheme="minorHAnsi" w:cstheme="minorHAnsi"/>
          <w:color w:val="FF0000"/>
          <w:sz w:val="22"/>
          <w:szCs w:val="22"/>
        </w:rPr>
        <w:t xml:space="preserve"> </w:t>
      </w:r>
    </w:p>
    <w:p w:rsidR="00F64CC8" w:rsidP="00B65CD8" w:rsidRDefault="00F64CC8" w14:paraId="706417EB" w14:textId="77777777">
      <w:pPr>
        <w:pStyle w:val="NoSpacing"/>
        <w:rPr>
          <w:rFonts w:asciiTheme="minorHAnsi" w:hAnsiTheme="minorHAnsi" w:cstheme="minorHAnsi"/>
          <w:color w:val="FF0000"/>
          <w:sz w:val="22"/>
          <w:szCs w:val="22"/>
        </w:rPr>
      </w:pPr>
    </w:p>
    <w:p w:rsidRPr="005C594D" w:rsidR="00194569" w:rsidP="00B65CD8" w:rsidRDefault="00E41990" w14:paraId="706417EC" w14:textId="2C69A21A">
      <w:pPr>
        <w:pStyle w:val="NoSpacing"/>
        <w:rPr>
          <w:rFonts w:asciiTheme="minorHAnsi" w:hAnsiTheme="minorHAnsi" w:cstheme="minorHAnsi"/>
          <w:sz w:val="22"/>
          <w:szCs w:val="22"/>
        </w:rPr>
      </w:pPr>
      <w:r w:rsidRPr="001E094C">
        <w:rPr>
          <w:rFonts w:asciiTheme="minorHAnsi" w:hAnsiTheme="minorHAnsi" w:cstheme="minorHAnsi"/>
          <w:sz w:val="22"/>
          <w:szCs w:val="22"/>
        </w:rPr>
        <w:t xml:space="preserve">The </w:t>
      </w:r>
      <w:r w:rsidR="00B66E1B">
        <w:rPr>
          <w:rFonts w:asciiTheme="minorHAnsi" w:hAnsiTheme="minorHAnsi" w:cstheme="minorHAnsi"/>
          <w:sz w:val="22"/>
          <w:szCs w:val="22"/>
        </w:rPr>
        <w:t xml:space="preserve">goal of the </w:t>
      </w:r>
      <w:r w:rsidR="00BB29A4">
        <w:rPr>
          <w:rFonts w:asciiTheme="minorHAnsi" w:hAnsiTheme="minorHAnsi" w:cstheme="minorHAnsi"/>
          <w:sz w:val="22"/>
          <w:szCs w:val="22"/>
        </w:rPr>
        <w:t>202</w:t>
      </w:r>
      <w:r w:rsidR="00A468F9">
        <w:rPr>
          <w:rFonts w:asciiTheme="minorHAnsi" w:hAnsiTheme="minorHAnsi" w:cstheme="minorHAnsi"/>
          <w:sz w:val="22"/>
          <w:szCs w:val="22"/>
        </w:rPr>
        <w:t>2</w:t>
      </w:r>
      <w:r w:rsidR="00B66E1B">
        <w:rPr>
          <w:rFonts w:asciiTheme="minorHAnsi" w:hAnsiTheme="minorHAnsi" w:cstheme="minorHAnsi"/>
          <w:sz w:val="22"/>
          <w:szCs w:val="22"/>
        </w:rPr>
        <w:t xml:space="preserve"> monitoring effort is </w:t>
      </w:r>
      <w:r w:rsidRPr="001E094C">
        <w:rPr>
          <w:rFonts w:asciiTheme="minorHAnsi" w:hAnsiTheme="minorHAnsi" w:cstheme="minorHAnsi"/>
          <w:sz w:val="22"/>
          <w:szCs w:val="22"/>
        </w:rPr>
        <w:t>to collect enough water quality and biomonitoring data to assess the aquatic life</w:t>
      </w:r>
      <w:r w:rsidR="001E50D9">
        <w:rPr>
          <w:rFonts w:asciiTheme="minorHAnsi" w:hAnsiTheme="minorHAnsi" w:cstheme="minorHAnsi"/>
          <w:sz w:val="22"/>
          <w:szCs w:val="22"/>
        </w:rPr>
        <w:t xml:space="preserve">, </w:t>
      </w:r>
      <w:r w:rsidRPr="005C594D">
        <w:rPr>
          <w:rFonts w:asciiTheme="minorHAnsi" w:hAnsiTheme="minorHAnsi" w:cstheme="minorHAnsi"/>
          <w:sz w:val="22"/>
          <w:szCs w:val="22"/>
        </w:rPr>
        <w:t>recreational</w:t>
      </w:r>
      <w:r w:rsidRPr="005C594D" w:rsidR="001E50D9">
        <w:rPr>
          <w:rFonts w:asciiTheme="minorHAnsi" w:hAnsiTheme="minorHAnsi" w:cstheme="minorHAnsi"/>
          <w:sz w:val="22"/>
          <w:szCs w:val="22"/>
        </w:rPr>
        <w:t xml:space="preserve"> and aesthetic</w:t>
      </w:r>
      <w:r w:rsidRPr="005C594D">
        <w:rPr>
          <w:rFonts w:asciiTheme="minorHAnsi" w:hAnsiTheme="minorHAnsi" w:cstheme="minorHAnsi"/>
          <w:sz w:val="22"/>
          <w:szCs w:val="22"/>
        </w:rPr>
        <w:t xml:space="preserve"> use support status of </w:t>
      </w:r>
      <w:r w:rsidRPr="005C594D" w:rsidR="00F64CC8">
        <w:rPr>
          <w:rFonts w:asciiTheme="minorHAnsi" w:hAnsiTheme="minorHAnsi" w:cstheme="minorHAnsi"/>
          <w:sz w:val="22"/>
          <w:szCs w:val="22"/>
        </w:rPr>
        <w:t xml:space="preserve">the </w:t>
      </w:r>
      <w:r w:rsidRPr="005C594D">
        <w:rPr>
          <w:rFonts w:asciiTheme="minorHAnsi" w:hAnsiTheme="minorHAnsi" w:cstheme="minorHAnsi"/>
          <w:sz w:val="22"/>
          <w:szCs w:val="22"/>
        </w:rPr>
        <w:t>AU</w:t>
      </w:r>
      <w:r w:rsidRPr="005C594D" w:rsidR="00B66E1B">
        <w:rPr>
          <w:rFonts w:asciiTheme="minorHAnsi" w:hAnsiTheme="minorHAnsi" w:cstheme="minorHAnsi"/>
          <w:sz w:val="22"/>
          <w:szCs w:val="22"/>
        </w:rPr>
        <w:t>s</w:t>
      </w:r>
      <w:r w:rsidRPr="005C594D">
        <w:rPr>
          <w:rFonts w:asciiTheme="minorHAnsi" w:hAnsiTheme="minorHAnsi" w:cstheme="minorHAnsi"/>
          <w:sz w:val="22"/>
          <w:szCs w:val="22"/>
        </w:rPr>
        <w:t xml:space="preserve"> represented by the sampling sites.  </w:t>
      </w:r>
      <w:r w:rsidRPr="005C594D" w:rsidR="00141367">
        <w:rPr>
          <w:rFonts w:asciiTheme="minorHAnsi" w:hAnsiTheme="minorHAnsi"/>
          <w:sz w:val="22"/>
          <w:szCs w:val="22"/>
        </w:rPr>
        <w:t xml:space="preserve">The </w:t>
      </w:r>
      <w:r w:rsidRPr="005C594D" w:rsidR="005C594D">
        <w:rPr>
          <w:rFonts w:asciiTheme="minorHAnsi" w:hAnsiTheme="minorHAnsi"/>
          <w:sz w:val="22"/>
          <w:szCs w:val="22"/>
        </w:rPr>
        <w:t xml:space="preserve">WPP proposes to gather the </w:t>
      </w:r>
      <w:r w:rsidRPr="005C594D" w:rsidR="001E50D9">
        <w:rPr>
          <w:rFonts w:asciiTheme="minorHAnsi" w:hAnsiTheme="minorHAnsi"/>
          <w:sz w:val="22"/>
          <w:szCs w:val="22"/>
        </w:rPr>
        <w:t xml:space="preserve">following kinds of environmental </w:t>
      </w:r>
      <w:r w:rsidRPr="005C594D" w:rsidR="00141367">
        <w:rPr>
          <w:rFonts w:asciiTheme="minorHAnsi" w:hAnsiTheme="minorHAnsi"/>
          <w:sz w:val="22"/>
          <w:szCs w:val="22"/>
        </w:rPr>
        <w:t>data</w:t>
      </w:r>
      <w:r w:rsidRPr="005C594D" w:rsidR="001E50D9">
        <w:rPr>
          <w:rFonts w:asciiTheme="minorHAnsi" w:hAnsiTheme="minorHAnsi"/>
          <w:sz w:val="22"/>
          <w:szCs w:val="22"/>
        </w:rPr>
        <w:t xml:space="preserve"> and information </w:t>
      </w:r>
      <w:r w:rsidRPr="005C594D" w:rsidR="00194569">
        <w:rPr>
          <w:rFonts w:asciiTheme="minorHAnsi" w:hAnsiTheme="minorHAnsi"/>
          <w:sz w:val="22"/>
          <w:szCs w:val="22"/>
        </w:rPr>
        <w:t xml:space="preserve">at each site </w:t>
      </w:r>
      <w:r w:rsidRPr="005C594D" w:rsidR="005C594D">
        <w:rPr>
          <w:rFonts w:asciiTheme="minorHAnsi" w:hAnsiTheme="minorHAnsi"/>
          <w:sz w:val="22"/>
          <w:szCs w:val="22"/>
        </w:rPr>
        <w:t xml:space="preserve">in </w:t>
      </w:r>
      <w:r w:rsidRPr="005C594D" w:rsidR="001E50D9">
        <w:rPr>
          <w:rFonts w:asciiTheme="minorHAnsi" w:hAnsiTheme="minorHAnsi"/>
          <w:sz w:val="22"/>
          <w:szCs w:val="22"/>
        </w:rPr>
        <w:t>fulfill</w:t>
      </w:r>
      <w:r w:rsidRPr="005C594D" w:rsidR="005C594D">
        <w:rPr>
          <w:rFonts w:asciiTheme="minorHAnsi" w:hAnsiTheme="minorHAnsi"/>
          <w:sz w:val="22"/>
          <w:szCs w:val="22"/>
        </w:rPr>
        <w:t>ment of</w:t>
      </w:r>
      <w:r w:rsidRPr="005C594D" w:rsidR="00194569">
        <w:rPr>
          <w:rFonts w:asciiTheme="minorHAnsi" w:hAnsiTheme="minorHAnsi"/>
          <w:sz w:val="22"/>
          <w:szCs w:val="22"/>
        </w:rPr>
        <w:t xml:space="preserve"> this goal:</w:t>
      </w:r>
    </w:p>
    <w:p w:rsidRPr="005C594D" w:rsidR="00194569" w:rsidP="00194569" w:rsidRDefault="00194569" w14:paraId="706417ED" w14:textId="77777777">
      <w:pPr>
        <w:rPr>
          <w:rFonts w:asciiTheme="minorHAnsi" w:hAnsiTheme="minorHAnsi"/>
          <w:sz w:val="20"/>
          <w:szCs w:val="20"/>
        </w:rPr>
      </w:pPr>
    </w:p>
    <w:p w:rsidRPr="005C594D" w:rsidR="00194569" w:rsidP="00194569" w:rsidRDefault="00194569" w14:paraId="706417EE" w14:textId="77777777">
      <w:pPr>
        <w:numPr>
          <w:ilvl w:val="0"/>
          <w:numId w:val="15"/>
        </w:numPr>
        <w:rPr>
          <w:rFonts w:asciiTheme="minorHAnsi" w:hAnsiTheme="minorHAnsi"/>
          <w:sz w:val="22"/>
          <w:szCs w:val="22"/>
        </w:rPr>
      </w:pPr>
      <w:r w:rsidRPr="005C594D">
        <w:rPr>
          <w:rFonts w:asciiTheme="minorHAnsi" w:hAnsiTheme="minorHAnsi"/>
          <w:sz w:val="22"/>
          <w:szCs w:val="22"/>
        </w:rPr>
        <w:t>Benthic macroinvertebrate community</w:t>
      </w:r>
    </w:p>
    <w:p w:rsidRPr="00E943D2" w:rsidR="00194569" w:rsidP="00194569" w:rsidRDefault="00194569" w14:paraId="706417EF" w14:textId="77777777">
      <w:pPr>
        <w:numPr>
          <w:ilvl w:val="0"/>
          <w:numId w:val="15"/>
        </w:numPr>
        <w:rPr>
          <w:rFonts w:asciiTheme="minorHAnsi" w:hAnsiTheme="minorHAnsi"/>
          <w:sz w:val="22"/>
          <w:szCs w:val="22"/>
        </w:rPr>
      </w:pPr>
      <w:r w:rsidRPr="00E943D2">
        <w:rPr>
          <w:rFonts w:asciiTheme="minorHAnsi" w:hAnsiTheme="minorHAnsi"/>
          <w:sz w:val="22"/>
          <w:szCs w:val="22"/>
        </w:rPr>
        <w:t>Habitat assessment</w:t>
      </w:r>
    </w:p>
    <w:p w:rsidRPr="00E943D2" w:rsidR="00FB55B9" w:rsidP="00C41095" w:rsidRDefault="00194569" w14:paraId="706417F0" w14:textId="77777777">
      <w:pPr>
        <w:numPr>
          <w:ilvl w:val="0"/>
          <w:numId w:val="15"/>
        </w:numPr>
        <w:rPr>
          <w:rFonts w:asciiTheme="minorHAnsi" w:hAnsiTheme="minorHAnsi"/>
          <w:sz w:val="22"/>
          <w:szCs w:val="22"/>
        </w:rPr>
      </w:pPr>
      <w:r w:rsidRPr="00E943D2">
        <w:rPr>
          <w:rFonts w:asciiTheme="minorHAnsi" w:hAnsiTheme="minorHAnsi"/>
          <w:sz w:val="22"/>
          <w:szCs w:val="22"/>
        </w:rPr>
        <w:t>Fish community</w:t>
      </w:r>
    </w:p>
    <w:p w:rsidRPr="004E5DE6" w:rsidR="00FB2329" w:rsidP="00194569" w:rsidRDefault="00FB2329" w14:paraId="706417F1" w14:textId="77777777">
      <w:pPr>
        <w:numPr>
          <w:ilvl w:val="0"/>
          <w:numId w:val="15"/>
        </w:numPr>
        <w:rPr>
          <w:rFonts w:asciiTheme="minorHAnsi" w:hAnsiTheme="minorHAnsi"/>
          <w:sz w:val="22"/>
          <w:szCs w:val="22"/>
        </w:rPr>
      </w:pPr>
      <w:r w:rsidRPr="004E5DE6">
        <w:rPr>
          <w:rFonts w:asciiTheme="minorHAnsi" w:hAnsiTheme="minorHAnsi"/>
          <w:sz w:val="22"/>
          <w:szCs w:val="22"/>
        </w:rPr>
        <w:t>Nutrients</w:t>
      </w:r>
      <w:r w:rsidRPr="004E5DE6" w:rsidR="006A16DB">
        <w:rPr>
          <w:rFonts w:asciiTheme="minorHAnsi" w:hAnsiTheme="minorHAnsi"/>
          <w:sz w:val="22"/>
          <w:szCs w:val="22"/>
        </w:rPr>
        <w:t xml:space="preserve"> (total phosphorus,</w:t>
      </w:r>
      <w:r w:rsidRPr="004E5DE6" w:rsidR="002B726D">
        <w:rPr>
          <w:rFonts w:asciiTheme="minorHAnsi" w:hAnsiTheme="minorHAnsi"/>
          <w:sz w:val="22"/>
          <w:szCs w:val="22"/>
        </w:rPr>
        <w:t xml:space="preserve"> total nitrogen</w:t>
      </w:r>
      <w:r w:rsidRPr="004E5DE6" w:rsidR="006A16DB">
        <w:rPr>
          <w:rFonts w:asciiTheme="minorHAnsi" w:hAnsiTheme="minorHAnsi"/>
          <w:sz w:val="22"/>
          <w:szCs w:val="22"/>
        </w:rPr>
        <w:t>, nitrate-nitrite, and ammonia</w:t>
      </w:r>
      <w:r w:rsidRPr="004E5DE6" w:rsidR="002B726D">
        <w:rPr>
          <w:rFonts w:asciiTheme="minorHAnsi" w:hAnsiTheme="minorHAnsi"/>
          <w:sz w:val="22"/>
          <w:szCs w:val="22"/>
        </w:rPr>
        <w:t>)</w:t>
      </w:r>
    </w:p>
    <w:p w:rsidR="00A109BA" w:rsidP="00194569" w:rsidRDefault="005C594D" w14:paraId="35E94E87" w14:textId="77777777">
      <w:pPr>
        <w:numPr>
          <w:ilvl w:val="0"/>
          <w:numId w:val="15"/>
        </w:numPr>
        <w:rPr>
          <w:rFonts w:asciiTheme="minorHAnsi" w:hAnsiTheme="minorHAnsi"/>
          <w:sz w:val="22"/>
          <w:szCs w:val="22"/>
        </w:rPr>
      </w:pPr>
      <w:r w:rsidRPr="004E5DE6">
        <w:rPr>
          <w:rFonts w:asciiTheme="minorHAnsi" w:hAnsiTheme="minorHAnsi"/>
          <w:sz w:val="22"/>
          <w:szCs w:val="22"/>
        </w:rPr>
        <w:t>C</w:t>
      </w:r>
      <w:r w:rsidRPr="004E5DE6" w:rsidR="006A16DB">
        <w:rPr>
          <w:rFonts w:asciiTheme="minorHAnsi" w:hAnsiTheme="minorHAnsi"/>
          <w:sz w:val="22"/>
          <w:szCs w:val="22"/>
        </w:rPr>
        <w:t>hloride</w:t>
      </w:r>
    </w:p>
    <w:p w:rsidR="00A109BA" w:rsidP="00194569" w:rsidRDefault="00A109BA" w14:paraId="6D8E1B42" w14:textId="77777777">
      <w:pPr>
        <w:numPr>
          <w:ilvl w:val="0"/>
          <w:numId w:val="15"/>
        </w:numPr>
        <w:rPr>
          <w:rFonts w:asciiTheme="minorHAnsi" w:hAnsiTheme="minorHAnsi"/>
          <w:sz w:val="22"/>
          <w:szCs w:val="22"/>
        </w:rPr>
      </w:pPr>
      <w:r>
        <w:rPr>
          <w:rFonts w:asciiTheme="minorHAnsi" w:hAnsiTheme="minorHAnsi"/>
          <w:sz w:val="22"/>
          <w:szCs w:val="22"/>
        </w:rPr>
        <w:t xml:space="preserve">Trace elements </w:t>
      </w:r>
      <w:r>
        <w:rPr>
          <w:rFonts w:ascii="Calibri" w:hAnsi="Calibri" w:cs="Calibri"/>
          <w:sz w:val="22"/>
          <w:szCs w:val="22"/>
        </w:rPr>
        <w:t>(Ca</w:t>
      </w:r>
      <w:r>
        <w:rPr>
          <w:rFonts w:ascii="Calibri" w:hAnsi="Calibri" w:cs="Calibri"/>
          <w:sz w:val="22"/>
          <w:szCs w:val="22"/>
          <w:vertAlign w:val="superscript"/>
        </w:rPr>
        <w:t>+</w:t>
      </w:r>
      <w:r>
        <w:rPr>
          <w:rFonts w:ascii="Calibri" w:hAnsi="Calibri" w:cs="Calibri"/>
          <w:sz w:val="22"/>
          <w:szCs w:val="22"/>
        </w:rPr>
        <w:t>, Mg</w:t>
      </w:r>
      <w:r>
        <w:rPr>
          <w:rFonts w:ascii="Calibri" w:hAnsi="Calibri" w:cs="Calibri"/>
          <w:sz w:val="22"/>
          <w:szCs w:val="22"/>
          <w:vertAlign w:val="superscript"/>
        </w:rPr>
        <w:t>+</w:t>
      </w:r>
      <w:r>
        <w:rPr>
          <w:rFonts w:ascii="Calibri" w:hAnsi="Calibri" w:cs="Calibri"/>
          <w:sz w:val="22"/>
          <w:szCs w:val="22"/>
        </w:rPr>
        <w:t>, and Na</w:t>
      </w:r>
      <w:r>
        <w:rPr>
          <w:rFonts w:ascii="Calibri" w:hAnsi="Calibri" w:cs="Calibri"/>
          <w:sz w:val="22"/>
          <w:szCs w:val="22"/>
          <w:vertAlign w:val="superscript"/>
        </w:rPr>
        <w:t>+</w:t>
      </w:r>
      <w:r>
        <w:rPr>
          <w:rFonts w:ascii="Calibri" w:hAnsi="Calibri" w:cs="Calibri"/>
          <w:sz w:val="22"/>
          <w:szCs w:val="22"/>
        </w:rPr>
        <w:t>)</w:t>
      </w:r>
    </w:p>
    <w:p w:rsidR="00A109BA" w:rsidP="00194569" w:rsidRDefault="00A109BA" w14:paraId="380E4332" w14:textId="4C5B0DC8">
      <w:pPr>
        <w:numPr>
          <w:ilvl w:val="0"/>
          <w:numId w:val="15"/>
        </w:numPr>
        <w:rPr>
          <w:rFonts w:asciiTheme="minorHAnsi" w:hAnsiTheme="minorHAnsi"/>
          <w:sz w:val="22"/>
          <w:szCs w:val="22"/>
        </w:rPr>
      </w:pPr>
      <w:r>
        <w:rPr>
          <w:rFonts w:asciiTheme="minorHAnsi" w:hAnsiTheme="minorHAnsi"/>
          <w:sz w:val="22"/>
          <w:szCs w:val="22"/>
        </w:rPr>
        <w:t xml:space="preserve">Dissolved </w:t>
      </w:r>
      <w:r w:rsidRPr="004E5DE6" w:rsidR="005C594D">
        <w:rPr>
          <w:rFonts w:asciiTheme="minorHAnsi" w:hAnsiTheme="minorHAnsi"/>
          <w:sz w:val="22"/>
          <w:szCs w:val="22"/>
        </w:rPr>
        <w:t>hardness</w:t>
      </w:r>
      <w:r>
        <w:rPr>
          <w:rFonts w:asciiTheme="minorHAnsi" w:hAnsiTheme="minorHAnsi"/>
          <w:sz w:val="22"/>
          <w:szCs w:val="22"/>
        </w:rPr>
        <w:t xml:space="preserve"> (calculated from </w:t>
      </w:r>
      <w:r>
        <w:rPr>
          <w:rFonts w:ascii="Calibri" w:hAnsi="Calibri" w:cs="Calibri"/>
          <w:sz w:val="22"/>
          <w:szCs w:val="22"/>
        </w:rPr>
        <w:t>Ca</w:t>
      </w:r>
      <w:r>
        <w:rPr>
          <w:rFonts w:ascii="Calibri" w:hAnsi="Calibri" w:cs="Calibri"/>
          <w:sz w:val="22"/>
          <w:szCs w:val="22"/>
          <w:vertAlign w:val="superscript"/>
        </w:rPr>
        <w:t xml:space="preserve">+ </w:t>
      </w:r>
      <w:r>
        <w:rPr>
          <w:rFonts w:ascii="Calibri" w:hAnsi="Calibri" w:cs="Calibri"/>
          <w:sz w:val="22"/>
          <w:szCs w:val="22"/>
        </w:rPr>
        <w:t>and Mg</w:t>
      </w:r>
      <w:r>
        <w:rPr>
          <w:rFonts w:ascii="Calibri" w:hAnsi="Calibri" w:cs="Calibri"/>
          <w:sz w:val="22"/>
          <w:szCs w:val="22"/>
          <w:vertAlign w:val="superscript"/>
        </w:rPr>
        <w:t>+</w:t>
      </w:r>
      <w:r>
        <w:rPr>
          <w:rFonts w:ascii="Calibri" w:hAnsi="Calibri" w:cs="Calibri"/>
          <w:sz w:val="22"/>
          <w:szCs w:val="22"/>
        </w:rPr>
        <w:t>)</w:t>
      </w:r>
    </w:p>
    <w:p w:rsidR="006A16DB" w:rsidP="00194569" w:rsidRDefault="00A109BA" w14:paraId="706417F2" w14:textId="7D72934F">
      <w:pPr>
        <w:numPr>
          <w:ilvl w:val="0"/>
          <w:numId w:val="15"/>
        </w:numPr>
        <w:rPr>
          <w:rFonts w:asciiTheme="minorHAnsi" w:hAnsiTheme="minorHAnsi"/>
          <w:sz w:val="22"/>
          <w:szCs w:val="22"/>
        </w:rPr>
      </w:pPr>
      <w:r>
        <w:rPr>
          <w:rFonts w:asciiTheme="minorHAnsi" w:hAnsiTheme="minorHAnsi"/>
          <w:sz w:val="22"/>
          <w:szCs w:val="22"/>
        </w:rPr>
        <w:t>D</w:t>
      </w:r>
      <w:r w:rsidRPr="004E5DE6" w:rsidR="005C594D">
        <w:rPr>
          <w:rFonts w:asciiTheme="minorHAnsi" w:hAnsiTheme="minorHAnsi"/>
          <w:sz w:val="22"/>
          <w:szCs w:val="22"/>
        </w:rPr>
        <w:t>issolved organic carbon (DOC)</w:t>
      </w:r>
    </w:p>
    <w:p w:rsidRPr="00C773FE" w:rsidR="00C773FE" w:rsidP="00C773FE" w:rsidRDefault="00BA3E76" w14:paraId="4B39271A" w14:textId="10A04625">
      <w:pPr>
        <w:numPr>
          <w:ilvl w:val="0"/>
          <w:numId w:val="15"/>
        </w:numPr>
        <w:rPr>
          <w:rFonts w:asciiTheme="minorHAnsi" w:hAnsiTheme="minorHAnsi"/>
          <w:sz w:val="22"/>
          <w:szCs w:val="22"/>
        </w:rPr>
      </w:pPr>
      <w:r w:rsidRPr="004E5DE6">
        <w:rPr>
          <w:rFonts w:asciiTheme="minorHAnsi" w:hAnsiTheme="minorHAnsi"/>
          <w:sz w:val="22"/>
          <w:szCs w:val="22"/>
        </w:rPr>
        <w:t>pH (instantaneous)</w:t>
      </w:r>
    </w:p>
    <w:p w:rsidRPr="004E5DE6" w:rsidR="00055C88" w:rsidP="00055C88" w:rsidRDefault="00055C88" w14:paraId="706417F4" w14:textId="77777777">
      <w:pPr>
        <w:numPr>
          <w:ilvl w:val="0"/>
          <w:numId w:val="15"/>
        </w:numPr>
        <w:rPr>
          <w:rFonts w:asciiTheme="minorHAnsi" w:hAnsiTheme="minorHAnsi"/>
          <w:sz w:val="22"/>
          <w:szCs w:val="22"/>
        </w:rPr>
      </w:pPr>
      <w:r w:rsidRPr="004E5DE6">
        <w:rPr>
          <w:rFonts w:asciiTheme="minorHAnsi" w:hAnsiTheme="minorHAnsi"/>
          <w:sz w:val="22"/>
          <w:szCs w:val="22"/>
        </w:rPr>
        <w:t>Temperature (instantaneous)</w:t>
      </w:r>
    </w:p>
    <w:p w:rsidRPr="004E5DE6" w:rsidR="00055C88" w:rsidP="007B6FB8" w:rsidRDefault="0053147A" w14:paraId="706417F5" w14:textId="77777777">
      <w:pPr>
        <w:numPr>
          <w:ilvl w:val="0"/>
          <w:numId w:val="15"/>
        </w:numPr>
        <w:rPr>
          <w:rFonts w:asciiTheme="minorHAnsi" w:hAnsiTheme="minorHAnsi"/>
          <w:sz w:val="22"/>
          <w:szCs w:val="22"/>
        </w:rPr>
      </w:pPr>
      <w:r w:rsidRPr="004E5DE6">
        <w:rPr>
          <w:rFonts w:asciiTheme="minorHAnsi" w:hAnsiTheme="minorHAnsi"/>
          <w:sz w:val="22"/>
          <w:szCs w:val="22"/>
        </w:rPr>
        <w:t>Continuous temperature (</w:t>
      </w:r>
      <w:r w:rsidRPr="004E5DE6" w:rsidR="00C530E4">
        <w:rPr>
          <w:rFonts w:asciiTheme="minorHAnsi" w:hAnsiTheme="minorHAnsi"/>
          <w:sz w:val="22"/>
          <w:szCs w:val="22"/>
        </w:rPr>
        <w:t>4-5-month</w:t>
      </w:r>
      <w:r w:rsidRPr="004E5DE6" w:rsidR="007B6FB8">
        <w:rPr>
          <w:rFonts w:asciiTheme="minorHAnsi" w:hAnsiTheme="minorHAnsi"/>
          <w:sz w:val="22"/>
          <w:szCs w:val="22"/>
        </w:rPr>
        <w:t xml:space="preserve"> duration</w:t>
      </w:r>
      <w:r w:rsidRPr="004E5DE6" w:rsidR="00055C88">
        <w:rPr>
          <w:rFonts w:asciiTheme="minorHAnsi" w:hAnsiTheme="minorHAnsi"/>
          <w:sz w:val="22"/>
          <w:szCs w:val="22"/>
        </w:rPr>
        <w:t>)</w:t>
      </w:r>
    </w:p>
    <w:p w:rsidRPr="004E5DE6" w:rsidR="00055C88" w:rsidP="00055C88" w:rsidRDefault="00055C88" w14:paraId="706417F6" w14:textId="77777777">
      <w:pPr>
        <w:numPr>
          <w:ilvl w:val="0"/>
          <w:numId w:val="15"/>
        </w:numPr>
        <w:rPr>
          <w:rFonts w:asciiTheme="minorHAnsi" w:hAnsiTheme="minorHAnsi"/>
          <w:sz w:val="22"/>
          <w:szCs w:val="22"/>
        </w:rPr>
      </w:pPr>
      <w:r w:rsidRPr="004E5DE6">
        <w:rPr>
          <w:rFonts w:asciiTheme="minorHAnsi" w:hAnsiTheme="minorHAnsi"/>
          <w:sz w:val="22"/>
          <w:szCs w:val="22"/>
        </w:rPr>
        <w:t>Dissolved oxygen (instantaneous)</w:t>
      </w:r>
    </w:p>
    <w:p w:rsidRPr="00C530E4" w:rsidR="005C594D" w:rsidP="00055C88" w:rsidRDefault="00055C88" w14:paraId="706417F7" w14:textId="77777777">
      <w:pPr>
        <w:numPr>
          <w:ilvl w:val="0"/>
          <w:numId w:val="15"/>
        </w:numPr>
        <w:rPr>
          <w:rFonts w:asciiTheme="minorHAnsi" w:hAnsiTheme="minorHAnsi"/>
          <w:sz w:val="22"/>
          <w:szCs w:val="22"/>
        </w:rPr>
      </w:pPr>
      <w:r w:rsidRPr="004E5DE6">
        <w:rPr>
          <w:rFonts w:asciiTheme="minorHAnsi" w:hAnsiTheme="minorHAnsi"/>
          <w:sz w:val="22"/>
          <w:szCs w:val="22"/>
        </w:rPr>
        <w:t>Continuo</w:t>
      </w:r>
      <w:r w:rsidRPr="004E5DE6" w:rsidR="0053147A">
        <w:rPr>
          <w:rFonts w:asciiTheme="minorHAnsi" w:hAnsiTheme="minorHAnsi"/>
          <w:sz w:val="22"/>
          <w:szCs w:val="22"/>
        </w:rPr>
        <w:t xml:space="preserve">us </w:t>
      </w:r>
      <w:r w:rsidRPr="00C530E4" w:rsidR="0053147A">
        <w:rPr>
          <w:rFonts w:asciiTheme="minorHAnsi" w:hAnsiTheme="minorHAnsi"/>
          <w:sz w:val="22"/>
          <w:szCs w:val="22"/>
        </w:rPr>
        <w:t>dissolved oxygen (</w:t>
      </w:r>
      <w:r w:rsidRPr="00C530E4" w:rsidR="00D12378">
        <w:rPr>
          <w:rFonts w:asciiTheme="minorHAnsi" w:hAnsiTheme="minorHAnsi"/>
          <w:sz w:val="22"/>
          <w:szCs w:val="22"/>
        </w:rPr>
        <w:t>4-5-month</w:t>
      </w:r>
      <w:r w:rsidRPr="00C530E4">
        <w:rPr>
          <w:rFonts w:asciiTheme="minorHAnsi" w:hAnsiTheme="minorHAnsi"/>
          <w:sz w:val="22"/>
          <w:szCs w:val="22"/>
        </w:rPr>
        <w:t xml:space="preserve"> duration)</w:t>
      </w:r>
    </w:p>
    <w:p w:rsidRPr="005C594D" w:rsidR="00055C88" w:rsidP="00055C88" w:rsidRDefault="005C594D" w14:paraId="706417F8" w14:textId="77777777">
      <w:pPr>
        <w:numPr>
          <w:ilvl w:val="0"/>
          <w:numId w:val="15"/>
        </w:numPr>
        <w:rPr>
          <w:rFonts w:asciiTheme="minorHAnsi" w:hAnsiTheme="minorHAnsi"/>
          <w:sz w:val="22"/>
          <w:szCs w:val="22"/>
        </w:rPr>
      </w:pPr>
      <w:r w:rsidRPr="005C594D">
        <w:rPr>
          <w:rFonts w:asciiTheme="minorHAnsi" w:hAnsiTheme="minorHAnsi"/>
          <w:i/>
          <w:iCs/>
          <w:sz w:val="22"/>
          <w:szCs w:val="22"/>
        </w:rPr>
        <w:t xml:space="preserve">Escherichia coli </w:t>
      </w:r>
      <w:r w:rsidRPr="005C594D">
        <w:rPr>
          <w:rFonts w:asciiTheme="minorHAnsi" w:hAnsiTheme="minorHAnsi"/>
          <w:sz w:val="22"/>
          <w:szCs w:val="22"/>
        </w:rPr>
        <w:t>bacteria</w:t>
      </w:r>
      <w:r w:rsidRPr="005C594D" w:rsidR="00055C88">
        <w:rPr>
          <w:rFonts w:asciiTheme="minorHAnsi" w:hAnsiTheme="minorHAnsi"/>
          <w:sz w:val="22"/>
          <w:szCs w:val="22"/>
        </w:rPr>
        <w:t xml:space="preserve"> </w:t>
      </w:r>
    </w:p>
    <w:p w:rsidRPr="005C594D" w:rsidR="00055C88" w:rsidP="00187320" w:rsidRDefault="005C594D" w14:paraId="706417F9" w14:textId="77777777">
      <w:pPr>
        <w:numPr>
          <w:ilvl w:val="0"/>
          <w:numId w:val="15"/>
        </w:numPr>
        <w:rPr>
          <w:rFonts w:asciiTheme="minorHAnsi" w:hAnsiTheme="minorHAnsi"/>
          <w:sz w:val="22"/>
          <w:szCs w:val="22"/>
        </w:rPr>
      </w:pPr>
      <w:r>
        <w:rPr>
          <w:rFonts w:asciiTheme="minorHAnsi" w:hAnsiTheme="minorHAnsi"/>
          <w:sz w:val="22"/>
          <w:szCs w:val="22"/>
        </w:rPr>
        <w:t xml:space="preserve">Selected field </w:t>
      </w:r>
      <w:r w:rsidRPr="005C594D" w:rsidR="00055C88">
        <w:rPr>
          <w:rFonts w:asciiTheme="minorHAnsi" w:hAnsiTheme="minorHAnsi"/>
          <w:sz w:val="22"/>
          <w:szCs w:val="22"/>
        </w:rPr>
        <w:t>observations</w:t>
      </w:r>
    </w:p>
    <w:p w:rsidRPr="00083BD1" w:rsidR="00194569" w:rsidP="008435C4" w:rsidRDefault="00194569" w14:paraId="706417FA" w14:textId="77777777">
      <w:pPr>
        <w:rPr>
          <w:rFonts w:asciiTheme="minorHAnsi" w:hAnsiTheme="minorHAnsi"/>
          <w:color w:val="FF0000"/>
        </w:rPr>
      </w:pPr>
    </w:p>
    <w:p w:rsidRPr="00AB029B" w:rsidR="00FB55B9" w:rsidP="00900CF2" w:rsidRDefault="00FB55B9" w14:paraId="706417FB" w14:textId="77777777">
      <w:pPr>
        <w:pStyle w:val="Heading4"/>
      </w:pPr>
      <w:bookmarkStart w:name="_Toc946026" w:id="12"/>
      <w:bookmarkStart w:name="_Toc946278" w:id="13"/>
      <w:bookmarkStart w:name="_Toc946776" w:id="14"/>
      <w:bookmarkStart w:name="_Toc66280355" w:id="15"/>
      <w:bookmarkStart w:name="_Toc97706426" w:id="16"/>
      <w:r w:rsidRPr="00AB029B">
        <w:t>Project Description</w:t>
      </w:r>
      <w:bookmarkEnd w:id="12"/>
      <w:bookmarkEnd w:id="13"/>
      <w:bookmarkEnd w:id="14"/>
      <w:bookmarkEnd w:id="15"/>
      <w:bookmarkEnd w:id="16"/>
    </w:p>
    <w:p w:rsidRPr="00083BD1" w:rsidR="00FB55B9" w:rsidP="00FB55B9" w:rsidRDefault="00FB55B9" w14:paraId="706417FC" w14:textId="77777777">
      <w:pPr>
        <w:rPr>
          <w:rFonts w:asciiTheme="minorHAnsi" w:hAnsiTheme="minorHAnsi"/>
          <w:i/>
          <w:color w:val="FF0000"/>
          <w:sz w:val="22"/>
          <w:szCs w:val="22"/>
        </w:rPr>
      </w:pPr>
    </w:p>
    <w:p w:rsidRPr="00143F07" w:rsidR="00AD5A3B" w:rsidP="00FB55B9" w:rsidRDefault="00AD5A3B" w14:paraId="706417FD" w14:textId="57145758">
      <w:pPr>
        <w:rPr>
          <w:rFonts w:asciiTheme="minorHAnsi" w:hAnsiTheme="minorHAnsi"/>
          <w:b/>
          <w:sz w:val="22"/>
          <w:szCs w:val="22"/>
        </w:rPr>
      </w:pPr>
      <w:r w:rsidRPr="00143F07">
        <w:rPr>
          <w:rFonts w:asciiTheme="minorHAnsi" w:hAnsiTheme="minorHAnsi"/>
          <w:b/>
          <w:sz w:val="22"/>
          <w:szCs w:val="22"/>
        </w:rPr>
        <w:t xml:space="preserve">Overview of </w:t>
      </w:r>
      <w:r w:rsidRPr="00143F07" w:rsidR="00143F07">
        <w:rPr>
          <w:rFonts w:asciiTheme="minorHAnsi" w:hAnsiTheme="minorHAnsi"/>
          <w:b/>
          <w:sz w:val="22"/>
          <w:szCs w:val="22"/>
        </w:rPr>
        <w:t>Targeted Assessment M</w:t>
      </w:r>
      <w:r w:rsidRPr="00143F07" w:rsidR="00E64675">
        <w:rPr>
          <w:rFonts w:asciiTheme="minorHAnsi" w:hAnsiTheme="minorHAnsi"/>
          <w:b/>
          <w:sz w:val="22"/>
          <w:szCs w:val="22"/>
        </w:rPr>
        <w:t xml:space="preserve">onitoring in </w:t>
      </w:r>
      <w:r w:rsidR="00BB29A4">
        <w:rPr>
          <w:rFonts w:asciiTheme="minorHAnsi" w:hAnsiTheme="minorHAnsi"/>
          <w:b/>
          <w:sz w:val="22"/>
          <w:szCs w:val="22"/>
        </w:rPr>
        <w:t>202</w:t>
      </w:r>
      <w:r w:rsidR="000D0E0B">
        <w:rPr>
          <w:rFonts w:asciiTheme="minorHAnsi" w:hAnsiTheme="minorHAnsi"/>
          <w:b/>
          <w:sz w:val="22"/>
          <w:szCs w:val="22"/>
        </w:rPr>
        <w:t>2</w:t>
      </w:r>
    </w:p>
    <w:p w:rsidRPr="00264C08" w:rsidR="0044698F" w:rsidP="008F4F92" w:rsidRDefault="006A16DB" w14:paraId="706417FE" w14:textId="77777777">
      <w:pPr>
        <w:pStyle w:val="Heading5"/>
        <w:rPr>
          <w:color w:val="auto"/>
        </w:rPr>
      </w:pPr>
      <w:bookmarkStart w:name="_Toc946030" w:id="17"/>
      <w:bookmarkStart w:name="_Toc946282" w:id="18"/>
      <w:bookmarkStart w:name="_Toc946780" w:id="19"/>
      <w:bookmarkStart w:name="_Toc66280356" w:id="20"/>
      <w:bookmarkStart w:name="_Toc97706427" w:id="21"/>
      <w:r w:rsidRPr="00264C08">
        <w:rPr>
          <w:color w:val="auto"/>
        </w:rPr>
        <w:t>Water Quality (Chemical and Physical)</w:t>
      </w:r>
      <w:bookmarkEnd w:id="17"/>
      <w:bookmarkEnd w:id="18"/>
      <w:bookmarkEnd w:id="19"/>
      <w:bookmarkEnd w:id="20"/>
      <w:bookmarkEnd w:id="21"/>
    </w:p>
    <w:p w:rsidRPr="00401805" w:rsidR="0044698F" w:rsidP="0044698F" w:rsidRDefault="0044698F" w14:paraId="706417FF" w14:textId="42424BBF">
      <w:pPr>
        <w:rPr>
          <w:rFonts w:asciiTheme="minorHAnsi" w:hAnsiTheme="minorHAnsi"/>
          <w:color w:val="00B050"/>
          <w:sz w:val="22"/>
          <w:szCs w:val="22"/>
        </w:rPr>
      </w:pPr>
      <w:r w:rsidRPr="00264C08">
        <w:rPr>
          <w:rFonts w:asciiTheme="minorHAnsi" w:hAnsiTheme="minorHAnsi"/>
          <w:sz w:val="22"/>
          <w:szCs w:val="22"/>
        </w:rPr>
        <w:t>Water quality g</w:t>
      </w:r>
      <w:r w:rsidRPr="00401805">
        <w:rPr>
          <w:rFonts w:asciiTheme="minorHAnsi" w:hAnsiTheme="minorHAnsi"/>
          <w:sz w:val="22"/>
          <w:szCs w:val="22"/>
        </w:rPr>
        <w:t>rab s</w:t>
      </w:r>
      <w:r w:rsidRPr="00401805" w:rsidR="00B03D9E">
        <w:rPr>
          <w:rFonts w:asciiTheme="minorHAnsi" w:hAnsiTheme="minorHAnsi"/>
          <w:sz w:val="22"/>
          <w:szCs w:val="22"/>
        </w:rPr>
        <w:t>amples will be collected f</w:t>
      </w:r>
      <w:r w:rsidRPr="00401805" w:rsidR="00752D86">
        <w:rPr>
          <w:rFonts w:asciiTheme="minorHAnsi" w:hAnsiTheme="minorHAnsi"/>
          <w:sz w:val="22"/>
          <w:szCs w:val="22"/>
        </w:rPr>
        <w:t>ive</w:t>
      </w:r>
      <w:r w:rsidR="00FF1704">
        <w:rPr>
          <w:rFonts w:asciiTheme="minorHAnsi" w:hAnsiTheme="minorHAnsi"/>
          <w:sz w:val="22"/>
          <w:szCs w:val="22"/>
        </w:rPr>
        <w:t xml:space="preserve"> or six</w:t>
      </w:r>
      <w:r w:rsidRPr="00401805" w:rsidR="001D549E">
        <w:rPr>
          <w:rFonts w:asciiTheme="minorHAnsi" w:hAnsiTheme="minorHAnsi"/>
          <w:sz w:val="22"/>
          <w:szCs w:val="22"/>
        </w:rPr>
        <w:t xml:space="preserve"> times from </w:t>
      </w:r>
      <w:r w:rsidRPr="00401805" w:rsidR="00752D86">
        <w:rPr>
          <w:rFonts w:asciiTheme="minorHAnsi" w:hAnsiTheme="minorHAnsi"/>
          <w:sz w:val="22"/>
          <w:szCs w:val="22"/>
        </w:rPr>
        <w:t>May</w:t>
      </w:r>
      <w:r w:rsidRPr="00401805">
        <w:rPr>
          <w:rFonts w:asciiTheme="minorHAnsi" w:hAnsiTheme="minorHAnsi"/>
          <w:sz w:val="22"/>
          <w:szCs w:val="22"/>
        </w:rPr>
        <w:t xml:space="preserve"> to September</w:t>
      </w:r>
      <w:r w:rsidRPr="00401805" w:rsidR="00B03D9E">
        <w:rPr>
          <w:rFonts w:asciiTheme="minorHAnsi" w:hAnsiTheme="minorHAnsi"/>
          <w:sz w:val="22"/>
          <w:szCs w:val="22"/>
        </w:rPr>
        <w:t xml:space="preserve"> at all the sites </w:t>
      </w:r>
      <w:r w:rsidRPr="00401805">
        <w:rPr>
          <w:rFonts w:asciiTheme="minorHAnsi" w:hAnsiTheme="minorHAnsi"/>
          <w:sz w:val="22"/>
          <w:szCs w:val="22"/>
        </w:rPr>
        <w:t xml:space="preserve">using wade-in techniques described in </w:t>
      </w:r>
      <w:r w:rsidRPr="00401805" w:rsidR="00252F87">
        <w:rPr>
          <w:rFonts w:asciiTheme="minorHAnsi" w:hAnsiTheme="minorHAnsi"/>
          <w:sz w:val="22"/>
          <w:szCs w:val="22"/>
        </w:rPr>
        <w:t>WPP</w:t>
      </w:r>
      <w:r w:rsidRPr="00401805">
        <w:rPr>
          <w:rFonts w:asciiTheme="minorHAnsi" w:hAnsiTheme="minorHAnsi"/>
          <w:sz w:val="22"/>
          <w:szCs w:val="22"/>
        </w:rPr>
        <w:t xml:space="preserve"> standard operating procedures (SOP). </w:t>
      </w:r>
      <w:r w:rsidRPr="00401805" w:rsidR="00752D86">
        <w:rPr>
          <w:rFonts w:asciiTheme="minorHAnsi" w:hAnsiTheme="minorHAnsi"/>
          <w:sz w:val="22"/>
          <w:szCs w:val="22"/>
        </w:rPr>
        <w:t>Some sa</w:t>
      </w:r>
      <w:r w:rsidRPr="00401805" w:rsidR="00333A66">
        <w:rPr>
          <w:rFonts w:asciiTheme="minorHAnsi" w:hAnsiTheme="minorHAnsi"/>
          <w:sz w:val="22"/>
          <w:szCs w:val="22"/>
        </w:rPr>
        <w:t xml:space="preserve">mples </w:t>
      </w:r>
      <w:r w:rsidRPr="00401805" w:rsidR="00752D86">
        <w:rPr>
          <w:rFonts w:asciiTheme="minorHAnsi" w:hAnsiTheme="minorHAnsi"/>
          <w:sz w:val="22"/>
          <w:szCs w:val="22"/>
        </w:rPr>
        <w:t>may be</w:t>
      </w:r>
      <w:r w:rsidRPr="00401805" w:rsidR="00333A66">
        <w:rPr>
          <w:rFonts w:asciiTheme="minorHAnsi" w:hAnsiTheme="minorHAnsi"/>
          <w:sz w:val="22"/>
          <w:szCs w:val="22"/>
        </w:rPr>
        <w:t xml:space="preserve"> collected from non-wadable sites with</w:t>
      </w:r>
      <w:r w:rsidR="00FF1704">
        <w:rPr>
          <w:rFonts w:asciiTheme="minorHAnsi" w:hAnsiTheme="minorHAnsi"/>
          <w:sz w:val="22"/>
          <w:szCs w:val="22"/>
        </w:rPr>
        <w:t xml:space="preserve"> sampling poles or</w:t>
      </w:r>
      <w:r w:rsidRPr="00401805" w:rsidR="00333A66">
        <w:rPr>
          <w:rFonts w:asciiTheme="minorHAnsi" w:hAnsiTheme="minorHAnsi"/>
          <w:sz w:val="22"/>
          <w:szCs w:val="22"/>
        </w:rPr>
        <w:t xml:space="preserve"> Van Dorn water samplers lowered from bridges or other available structures. </w:t>
      </w:r>
      <w:r w:rsidRPr="00401805">
        <w:rPr>
          <w:rFonts w:asciiTheme="minorHAnsi" w:hAnsiTheme="minorHAnsi"/>
          <w:sz w:val="22"/>
          <w:szCs w:val="22"/>
        </w:rPr>
        <w:t xml:space="preserve"> </w:t>
      </w:r>
      <w:r w:rsidRPr="00752D86">
        <w:rPr>
          <w:rFonts w:asciiTheme="minorHAnsi" w:hAnsiTheme="minorHAnsi"/>
          <w:sz w:val="22"/>
          <w:szCs w:val="22"/>
        </w:rPr>
        <w:t xml:space="preserve">Samples will be field </w:t>
      </w:r>
      <w:r w:rsidR="00FF1704">
        <w:rPr>
          <w:rFonts w:asciiTheme="minorHAnsi" w:hAnsiTheme="minorHAnsi"/>
          <w:sz w:val="22"/>
          <w:szCs w:val="22"/>
        </w:rPr>
        <w:t>filtered/</w:t>
      </w:r>
      <w:r w:rsidRPr="00752D86">
        <w:rPr>
          <w:rFonts w:asciiTheme="minorHAnsi" w:hAnsiTheme="minorHAnsi"/>
          <w:sz w:val="22"/>
          <w:szCs w:val="22"/>
        </w:rPr>
        <w:t xml:space="preserve">preserved, as appropriate, and delivered to </w:t>
      </w:r>
      <w:r w:rsidRPr="00C530E4">
        <w:rPr>
          <w:rFonts w:asciiTheme="minorHAnsi" w:hAnsiTheme="minorHAnsi"/>
          <w:sz w:val="22"/>
          <w:szCs w:val="22"/>
        </w:rPr>
        <w:t>the</w:t>
      </w:r>
      <w:r w:rsidR="00FF1704">
        <w:rPr>
          <w:rFonts w:asciiTheme="minorHAnsi" w:hAnsiTheme="minorHAnsi"/>
          <w:sz w:val="22"/>
          <w:szCs w:val="22"/>
        </w:rPr>
        <w:t xml:space="preserve"> appropriate laboratory.</w:t>
      </w:r>
      <w:r w:rsidRPr="00C530E4">
        <w:rPr>
          <w:rFonts w:asciiTheme="minorHAnsi" w:hAnsiTheme="minorHAnsi"/>
          <w:sz w:val="22"/>
          <w:szCs w:val="22"/>
        </w:rPr>
        <w:t xml:space="preserve"> </w:t>
      </w:r>
      <w:r w:rsidR="00FF1704">
        <w:rPr>
          <w:rFonts w:asciiTheme="minorHAnsi" w:hAnsiTheme="minorHAnsi"/>
          <w:sz w:val="22"/>
          <w:szCs w:val="22"/>
        </w:rPr>
        <w:t xml:space="preserve">Samples will be delivered to </w:t>
      </w:r>
      <w:r w:rsidRPr="00C530E4">
        <w:rPr>
          <w:rFonts w:asciiTheme="minorHAnsi" w:hAnsiTheme="minorHAnsi"/>
          <w:sz w:val="22"/>
          <w:szCs w:val="22"/>
        </w:rPr>
        <w:t>Senator William Wall Experiment Station in Lawrence (WES)</w:t>
      </w:r>
      <w:r w:rsidRPr="00C530E4" w:rsidR="00401805">
        <w:rPr>
          <w:rFonts w:asciiTheme="minorHAnsi" w:hAnsiTheme="minorHAnsi"/>
          <w:sz w:val="22"/>
          <w:szCs w:val="22"/>
        </w:rPr>
        <w:t xml:space="preserve"> </w:t>
      </w:r>
      <w:r w:rsidRPr="00C530E4">
        <w:rPr>
          <w:rFonts w:asciiTheme="minorHAnsi" w:hAnsiTheme="minorHAnsi"/>
          <w:sz w:val="22"/>
          <w:szCs w:val="22"/>
        </w:rPr>
        <w:t>for</w:t>
      </w:r>
      <w:r w:rsidRPr="00401805" w:rsidR="00E16F10">
        <w:rPr>
          <w:rFonts w:asciiTheme="minorHAnsi" w:hAnsiTheme="minorHAnsi"/>
          <w:sz w:val="22"/>
          <w:szCs w:val="22"/>
        </w:rPr>
        <w:t xml:space="preserve"> </w:t>
      </w:r>
      <w:r w:rsidR="0083765B">
        <w:rPr>
          <w:rFonts w:asciiTheme="minorHAnsi" w:hAnsiTheme="minorHAnsi"/>
          <w:sz w:val="22"/>
          <w:szCs w:val="22"/>
        </w:rPr>
        <w:t xml:space="preserve">total phosphorus, total nitrogen, </w:t>
      </w:r>
      <w:r w:rsidRPr="00401805" w:rsidR="00E16F10">
        <w:rPr>
          <w:rFonts w:asciiTheme="minorHAnsi" w:hAnsiTheme="minorHAnsi"/>
          <w:sz w:val="22"/>
          <w:szCs w:val="22"/>
        </w:rPr>
        <w:t xml:space="preserve">nitrate-nitrite, ammonia, </w:t>
      </w:r>
      <w:r w:rsidRPr="00401805" w:rsidR="00752D86">
        <w:rPr>
          <w:rFonts w:asciiTheme="minorHAnsi" w:hAnsiTheme="minorHAnsi"/>
          <w:sz w:val="22"/>
          <w:szCs w:val="22"/>
        </w:rPr>
        <w:t xml:space="preserve">chloride, </w:t>
      </w:r>
      <w:r w:rsidR="00FF1704">
        <w:rPr>
          <w:rFonts w:asciiTheme="minorHAnsi" w:hAnsiTheme="minorHAnsi"/>
          <w:sz w:val="22"/>
          <w:szCs w:val="22"/>
        </w:rPr>
        <w:t xml:space="preserve">trace elements </w:t>
      </w:r>
      <w:r w:rsidR="00FF1704">
        <w:rPr>
          <w:rFonts w:ascii="Calibri" w:hAnsi="Calibri" w:cs="Calibri"/>
          <w:sz w:val="22"/>
          <w:szCs w:val="22"/>
        </w:rPr>
        <w:t>(Ca</w:t>
      </w:r>
      <w:r w:rsidR="00FF1704">
        <w:rPr>
          <w:rFonts w:ascii="Calibri" w:hAnsi="Calibri" w:cs="Calibri"/>
          <w:sz w:val="22"/>
          <w:szCs w:val="22"/>
          <w:vertAlign w:val="superscript"/>
        </w:rPr>
        <w:t>+</w:t>
      </w:r>
      <w:r w:rsidR="00FF1704">
        <w:rPr>
          <w:rFonts w:ascii="Calibri" w:hAnsi="Calibri" w:cs="Calibri"/>
          <w:sz w:val="22"/>
          <w:szCs w:val="22"/>
        </w:rPr>
        <w:t>, Mg</w:t>
      </w:r>
      <w:r w:rsidR="00FF1704">
        <w:rPr>
          <w:rFonts w:ascii="Calibri" w:hAnsi="Calibri" w:cs="Calibri"/>
          <w:sz w:val="22"/>
          <w:szCs w:val="22"/>
          <w:vertAlign w:val="superscript"/>
        </w:rPr>
        <w:t>+</w:t>
      </w:r>
      <w:r w:rsidR="00FF1704">
        <w:rPr>
          <w:rFonts w:ascii="Calibri" w:hAnsi="Calibri" w:cs="Calibri"/>
          <w:sz w:val="22"/>
          <w:szCs w:val="22"/>
        </w:rPr>
        <w:t>, and Na</w:t>
      </w:r>
      <w:r w:rsidR="00FF1704">
        <w:rPr>
          <w:rFonts w:ascii="Calibri" w:hAnsi="Calibri" w:cs="Calibri"/>
          <w:sz w:val="22"/>
          <w:szCs w:val="22"/>
          <w:vertAlign w:val="superscript"/>
        </w:rPr>
        <w:t>+</w:t>
      </w:r>
      <w:r w:rsidR="00FF1704">
        <w:rPr>
          <w:rFonts w:ascii="Calibri" w:hAnsi="Calibri" w:cs="Calibri"/>
          <w:sz w:val="22"/>
          <w:szCs w:val="22"/>
        </w:rPr>
        <w:t>)</w:t>
      </w:r>
      <w:r w:rsidRPr="00401805" w:rsidR="00752D86">
        <w:rPr>
          <w:rFonts w:asciiTheme="minorHAnsi" w:hAnsiTheme="minorHAnsi"/>
          <w:sz w:val="22"/>
          <w:szCs w:val="22"/>
        </w:rPr>
        <w:t xml:space="preserve">, </w:t>
      </w:r>
      <w:r w:rsidR="00FF1704">
        <w:rPr>
          <w:rFonts w:asciiTheme="minorHAnsi" w:hAnsiTheme="minorHAnsi"/>
          <w:sz w:val="22"/>
          <w:szCs w:val="22"/>
        </w:rPr>
        <w:t xml:space="preserve">dissolved </w:t>
      </w:r>
      <w:r w:rsidRPr="00401805" w:rsidR="00752D86">
        <w:rPr>
          <w:rFonts w:asciiTheme="minorHAnsi" w:hAnsiTheme="minorHAnsi"/>
          <w:sz w:val="22"/>
          <w:szCs w:val="22"/>
        </w:rPr>
        <w:t>hardness</w:t>
      </w:r>
      <w:r w:rsidR="00FF1704">
        <w:rPr>
          <w:rFonts w:asciiTheme="minorHAnsi" w:hAnsiTheme="minorHAnsi"/>
          <w:sz w:val="22"/>
          <w:szCs w:val="22"/>
        </w:rPr>
        <w:t xml:space="preserve">, and dissolved organic carbon analysis and Alpha Analytical in Westborough </w:t>
      </w:r>
      <w:r w:rsidRPr="006009DE" w:rsidR="006009DE">
        <w:rPr>
          <w:rFonts w:asciiTheme="minorHAnsi" w:hAnsiTheme="minorHAnsi"/>
          <w:sz w:val="22"/>
          <w:szCs w:val="22"/>
        </w:rPr>
        <w:t>for</w:t>
      </w:r>
      <w:r w:rsidRPr="006009DE" w:rsidR="00752D86">
        <w:rPr>
          <w:rFonts w:asciiTheme="minorHAnsi" w:hAnsiTheme="minorHAnsi"/>
          <w:sz w:val="22"/>
          <w:szCs w:val="22"/>
        </w:rPr>
        <w:t xml:space="preserve"> </w:t>
      </w:r>
      <w:r w:rsidR="00FF1704">
        <w:rPr>
          <w:rFonts w:asciiTheme="minorHAnsi" w:hAnsiTheme="minorHAnsi"/>
          <w:i/>
          <w:iCs/>
          <w:sz w:val="22"/>
          <w:szCs w:val="22"/>
        </w:rPr>
        <w:t>E. coli</w:t>
      </w:r>
      <w:r w:rsidR="00FF1704">
        <w:rPr>
          <w:rFonts w:asciiTheme="minorHAnsi" w:hAnsiTheme="minorHAnsi"/>
          <w:sz w:val="22"/>
          <w:szCs w:val="22"/>
        </w:rPr>
        <w:t xml:space="preserve"> analysis</w:t>
      </w:r>
      <w:r w:rsidRPr="006009DE" w:rsidR="00401805">
        <w:rPr>
          <w:rFonts w:asciiTheme="minorHAnsi" w:hAnsiTheme="minorHAnsi"/>
          <w:sz w:val="22"/>
          <w:szCs w:val="22"/>
        </w:rPr>
        <w:t>.</w:t>
      </w:r>
      <w:r w:rsidRPr="006009DE">
        <w:rPr>
          <w:rFonts w:asciiTheme="minorHAnsi" w:hAnsiTheme="minorHAnsi"/>
          <w:sz w:val="22"/>
          <w:szCs w:val="22"/>
        </w:rPr>
        <w:t xml:space="preserve">  A minimum of </w:t>
      </w:r>
      <w:r w:rsidRPr="00333A66">
        <w:rPr>
          <w:rFonts w:asciiTheme="minorHAnsi" w:hAnsiTheme="minorHAnsi"/>
          <w:sz w:val="22"/>
          <w:szCs w:val="22"/>
        </w:rPr>
        <w:t>one duplicate and one blank sample per analyte will be tested for QC for each sampling crew (10% of the samples</w:t>
      </w:r>
      <w:r w:rsidRPr="00752D86">
        <w:rPr>
          <w:rFonts w:asciiTheme="minorHAnsi" w:hAnsiTheme="minorHAnsi"/>
          <w:sz w:val="22"/>
          <w:szCs w:val="22"/>
        </w:rPr>
        <w:t>).</w:t>
      </w:r>
      <w:r w:rsidRPr="00752D86" w:rsidR="00F718F5">
        <w:rPr>
          <w:rFonts w:asciiTheme="minorHAnsi" w:hAnsiTheme="minorHAnsi"/>
          <w:sz w:val="22"/>
          <w:szCs w:val="22"/>
        </w:rPr>
        <w:t xml:space="preserve"> </w:t>
      </w:r>
    </w:p>
    <w:p w:rsidRPr="00083BD1" w:rsidR="00A31EE5" w:rsidP="004E7A00" w:rsidRDefault="00A31EE5" w14:paraId="70641800" w14:textId="77777777">
      <w:pPr>
        <w:rPr>
          <w:rFonts w:asciiTheme="minorHAnsi" w:hAnsiTheme="minorHAnsi"/>
          <w:color w:val="FF0000"/>
          <w:sz w:val="22"/>
          <w:szCs w:val="22"/>
        </w:rPr>
      </w:pPr>
    </w:p>
    <w:p w:rsidR="006A16DB" w:rsidP="004E7A00" w:rsidRDefault="008B5DFC" w14:paraId="70641801" w14:textId="1E8A21B9">
      <w:pPr>
        <w:rPr>
          <w:rFonts w:asciiTheme="minorHAnsi" w:hAnsiTheme="minorHAnsi"/>
          <w:sz w:val="22"/>
          <w:szCs w:val="22"/>
        </w:rPr>
      </w:pPr>
      <w:r w:rsidRPr="00C530E4">
        <w:rPr>
          <w:rFonts w:asciiTheme="minorHAnsi" w:hAnsiTheme="minorHAnsi"/>
          <w:sz w:val="22"/>
          <w:szCs w:val="22"/>
        </w:rPr>
        <w:t>Onset multiprobe</w:t>
      </w:r>
      <w:r w:rsidRPr="00C530E4" w:rsidR="00B17DB2">
        <w:rPr>
          <w:rFonts w:asciiTheme="minorHAnsi" w:hAnsiTheme="minorHAnsi"/>
          <w:sz w:val="22"/>
          <w:szCs w:val="22"/>
        </w:rPr>
        <w:t xml:space="preserve"> (dissolved oxygen and temperature)</w:t>
      </w:r>
      <w:r w:rsidRPr="00C530E4">
        <w:rPr>
          <w:rFonts w:asciiTheme="minorHAnsi" w:hAnsiTheme="minorHAnsi"/>
          <w:sz w:val="22"/>
          <w:szCs w:val="22"/>
        </w:rPr>
        <w:t xml:space="preserve"> </w:t>
      </w:r>
      <w:r w:rsidRPr="00C530E4" w:rsidR="003B69EA">
        <w:rPr>
          <w:rFonts w:asciiTheme="minorHAnsi" w:hAnsiTheme="minorHAnsi"/>
          <w:sz w:val="22"/>
          <w:szCs w:val="22"/>
        </w:rPr>
        <w:t>will be deployed</w:t>
      </w:r>
      <w:r w:rsidRPr="00C530E4" w:rsidR="0053147A">
        <w:rPr>
          <w:rFonts w:asciiTheme="minorHAnsi" w:hAnsiTheme="minorHAnsi"/>
          <w:sz w:val="22"/>
          <w:szCs w:val="22"/>
        </w:rPr>
        <w:t xml:space="preserve"> </w:t>
      </w:r>
      <w:r w:rsidRPr="00C530E4" w:rsidR="00916CC7">
        <w:rPr>
          <w:rFonts w:asciiTheme="minorHAnsi" w:hAnsiTheme="minorHAnsi"/>
          <w:sz w:val="22"/>
          <w:szCs w:val="22"/>
        </w:rPr>
        <w:t xml:space="preserve">on a long-term continuous basis </w:t>
      </w:r>
      <w:r w:rsidRPr="00C530E4">
        <w:rPr>
          <w:rFonts w:asciiTheme="minorHAnsi" w:hAnsiTheme="minorHAnsi"/>
          <w:sz w:val="22"/>
          <w:szCs w:val="22"/>
        </w:rPr>
        <w:t xml:space="preserve">from </w:t>
      </w:r>
      <w:r w:rsidRPr="00C530E4" w:rsidR="00C530E4">
        <w:rPr>
          <w:rFonts w:asciiTheme="minorHAnsi" w:hAnsiTheme="minorHAnsi"/>
          <w:sz w:val="22"/>
          <w:szCs w:val="22"/>
        </w:rPr>
        <w:t>May</w:t>
      </w:r>
      <w:r w:rsidR="00C41095">
        <w:rPr>
          <w:rFonts w:asciiTheme="minorHAnsi" w:hAnsiTheme="minorHAnsi"/>
          <w:sz w:val="22"/>
          <w:szCs w:val="22"/>
        </w:rPr>
        <w:t>/June</w:t>
      </w:r>
      <w:r w:rsidR="00C530E4">
        <w:rPr>
          <w:rFonts w:asciiTheme="minorHAnsi" w:hAnsiTheme="minorHAnsi"/>
          <w:color w:val="FF0000"/>
          <w:sz w:val="22"/>
          <w:szCs w:val="22"/>
        </w:rPr>
        <w:t xml:space="preserve"> </w:t>
      </w:r>
      <w:r w:rsidRPr="00C530E4" w:rsidR="0053147A">
        <w:rPr>
          <w:rFonts w:asciiTheme="minorHAnsi" w:hAnsiTheme="minorHAnsi"/>
          <w:sz w:val="22"/>
          <w:szCs w:val="22"/>
        </w:rPr>
        <w:t>through September</w:t>
      </w:r>
      <w:r w:rsidRPr="00C530E4" w:rsidR="00B03D9E">
        <w:rPr>
          <w:rFonts w:asciiTheme="minorHAnsi" w:hAnsiTheme="minorHAnsi"/>
          <w:sz w:val="22"/>
          <w:szCs w:val="22"/>
        </w:rPr>
        <w:t xml:space="preserve"> at all sites</w:t>
      </w:r>
      <w:r w:rsidRPr="00C530E4" w:rsidR="003B69EA">
        <w:rPr>
          <w:rFonts w:asciiTheme="minorHAnsi" w:hAnsiTheme="minorHAnsi"/>
          <w:sz w:val="22"/>
          <w:szCs w:val="22"/>
        </w:rPr>
        <w:t xml:space="preserve">.  </w:t>
      </w:r>
      <w:r w:rsidRPr="00C530E4" w:rsidR="00E16F10">
        <w:rPr>
          <w:rFonts w:asciiTheme="minorHAnsi" w:hAnsiTheme="minorHAnsi"/>
          <w:sz w:val="22"/>
          <w:szCs w:val="22"/>
        </w:rPr>
        <w:t>A</w:t>
      </w:r>
      <w:r w:rsidR="00003FEA">
        <w:rPr>
          <w:rFonts w:asciiTheme="minorHAnsi" w:hAnsiTheme="minorHAnsi"/>
          <w:sz w:val="22"/>
          <w:szCs w:val="22"/>
        </w:rPr>
        <w:t>t</w:t>
      </w:r>
      <w:r w:rsidRPr="00C530E4" w:rsidR="00E16F10">
        <w:rPr>
          <w:rFonts w:asciiTheme="minorHAnsi" w:hAnsiTheme="minorHAnsi"/>
          <w:sz w:val="22"/>
          <w:szCs w:val="22"/>
        </w:rPr>
        <w:t xml:space="preserve"> deployment </w:t>
      </w:r>
      <w:r w:rsidRPr="00752D86" w:rsidR="00E16F10">
        <w:rPr>
          <w:rFonts w:asciiTheme="minorHAnsi" w:hAnsiTheme="minorHAnsi"/>
          <w:sz w:val="22"/>
          <w:szCs w:val="22"/>
        </w:rPr>
        <w:t xml:space="preserve">and prior to retrieval of multiprobes, as well as </w:t>
      </w:r>
      <w:r w:rsidR="005A645C">
        <w:rPr>
          <w:rFonts w:asciiTheme="minorHAnsi" w:hAnsiTheme="minorHAnsi"/>
          <w:sz w:val="22"/>
          <w:szCs w:val="22"/>
        </w:rPr>
        <w:t xml:space="preserve">at </w:t>
      </w:r>
      <w:r w:rsidRPr="00752D86" w:rsidR="005A645C">
        <w:rPr>
          <w:rFonts w:asciiTheme="minorHAnsi" w:hAnsiTheme="minorHAnsi"/>
          <w:sz w:val="22"/>
          <w:szCs w:val="22"/>
        </w:rPr>
        <w:t>various</w:t>
      </w:r>
      <w:r w:rsidRPr="00752D86" w:rsidR="00E16F10">
        <w:rPr>
          <w:rFonts w:asciiTheme="minorHAnsi" w:hAnsiTheme="minorHAnsi"/>
          <w:sz w:val="22"/>
          <w:szCs w:val="22"/>
        </w:rPr>
        <w:t xml:space="preserve"> times during the deployment, QC readings will be taken using a separate meter as specified in WPP’s unattended probe SOPs.  After retrieval of deployed </w:t>
      </w:r>
      <w:r w:rsidR="001A4934">
        <w:rPr>
          <w:rFonts w:asciiTheme="minorHAnsi" w:hAnsiTheme="minorHAnsi"/>
          <w:sz w:val="22"/>
          <w:szCs w:val="22"/>
        </w:rPr>
        <w:t>multi</w:t>
      </w:r>
      <w:r w:rsidRPr="00752D86" w:rsidR="00E16F10">
        <w:rPr>
          <w:rFonts w:asciiTheme="minorHAnsi" w:hAnsiTheme="minorHAnsi"/>
          <w:sz w:val="22"/>
          <w:szCs w:val="22"/>
        </w:rPr>
        <w:t>probes</w:t>
      </w:r>
      <w:r w:rsidR="001A4934">
        <w:rPr>
          <w:rFonts w:asciiTheme="minorHAnsi" w:hAnsiTheme="minorHAnsi"/>
          <w:sz w:val="22"/>
          <w:szCs w:val="22"/>
        </w:rPr>
        <w:t>,</w:t>
      </w:r>
      <w:r w:rsidRPr="00752D86" w:rsidR="00E16F10">
        <w:rPr>
          <w:rFonts w:asciiTheme="minorHAnsi" w:hAnsiTheme="minorHAnsi"/>
          <w:sz w:val="22"/>
          <w:szCs w:val="22"/>
        </w:rPr>
        <w:t xml:space="preserve"> post-deployment calibration </w:t>
      </w:r>
      <w:r w:rsidR="001A4934">
        <w:rPr>
          <w:rFonts w:asciiTheme="minorHAnsi" w:hAnsiTheme="minorHAnsi"/>
          <w:sz w:val="22"/>
          <w:szCs w:val="22"/>
        </w:rPr>
        <w:t xml:space="preserve">and </w:t>
      </w:r>
      <w:r w:rsidR="005A645C">
        <w:rPr>
          <w:rFonts w:asciiTheme="minorHAnsi" w:hAnsiTheme="minorHAnsi"/>
          <w:sz w:val="22"/>
          <w:szCs w:val="22"/>
        </w:rPr>
        <w:t>Q</w:t>
      </w:r>
      <w:r w:rsidR="001A4934">
        <w:rPr>
          <w:rFonts w:asciiTheme="minorHAnsi" w:hAnsiTheme="minorHAnsi"/>
          <w:sz w:val="22"/>
          <w:szCs w:val="22"/>
        </w:rPr>
        <w:t xml:space="preserve">C </w:t>
      </w:r>
      <w:r w:rsidRPr="00752D86" w:rsidR="00E16F10">
        <w:rPr>
          <w:rFonts w:asciiTheme="minorHAnsi" w:hAnsiTheme="minorHAnsi"/>
          <w:sz w:val="22"/>
          <w:szCs w:val="22"/>
        </w:rPr>
        <w:t>checks</w:t>
      </w:r>
      <w:r w:rsidR="001A4934">
        <w:rPr>
          <w:rFonts w:asciiTheme="minorHAnsi" w:hAnsiTheme="minorHAnsi"/>
          <w:sz w:val="22"/>
          <w:szCs w:val="22"/>
        </w:rPr>
        <w:t xml:space="preserve"> on the data</w:t>
      </w:r>
      <w:r w:rsidRPr="00752D86" w:rsidR="00E16F10">
        <w:rPr>
          <w:rFonts w:asciiTheme="minorHAnsi" w:hAnsiTheme="minorHAnsi"/>
          <w:sz w:val="22"/>
          <w:szCs w:val="22"/>
        </w:rPr>
        <w:t xml:space="preserve"> will be performed.</w:t>
      </w:r>
    </w:p>
    <w:p w:rsidR="00702836" w:rsidP="004E7A00" w:rsidRDefault="00702836" w14:paraId="70641802" w14:textId="77777777">
      <w:pPr>
        <w:rPr>
          <w:rFonts w:asciiTheme="minorHAnsi" w:hAnsiTheme="minorHAnsi"/>
          <w:sz w:val="22"/>
          <w:szCs w:val="22"/>
        </w:rPr>
      </w:pPr>
    </w:p>
    <w:p w:rsidRPr="00432752" w:rsidR="00702836" w:rsidP="00702836" w:rsidRDefault="00702836" w14:paraId="70641803" w14:textId="77777777">
      <w:pPr>
        <w:pStyle w:val="Heading5"/>
        <w:rPr>
          <w:color w:val="auto"/>
        </w:rPr>
      </w:pPr>
      <w:bookmarkStart w:name="_Toc66280357" w:id="22"/>
      <w:bookmarkStart w:name="_Toc97706428" w:id="23"/>
      <w:r w:rsidRPr="00264C08">
        <w:rPr>
          <w:color w:val="auto"/>
        </w:rPr>
        <w:t>Water Quality (</w:t>
      </w:r>
      <w:r>
        <w:rPr>
          <w:color w:val="auto"/>
        </w:rPr>
        <w:t>Bacteriological</w:t>
      </w:r>
      <w:r w:rsidRPr="00432752">
        <w:rPr>
          <w:color w:val="auto"/>
        </w:rPr>
        <w:t>)</w:t>
      </w:r>
      <w:bookmarkEnd w:id="22"/>
      <w:bookmarkEnd w:id="23"/>
    </w:p>
    <w:p w:rsidR="00702836" w:rsidP="004E7A00" w:rsidRDefault="00432752" w14:paraId="70641804" w14:textId="4C17218C">
      <w:pPr>
        <w:rPr>
          <w:rFonts w:asciiTheme="minorHAnsi" w:hAnsiTheme="minorHAnsi" w:cstheme="minorHAnsi"/>
          <w:color w:val="FF0000"/>
          <w:sz w:val="22"/>
          <w:szCs w:val="22"/>
        </w:rPr>
      </w:pPr>
      <w:r w:rsidRPr="00432752">
        <w:rPr>
          <w:rFonts w:asciiTheme="minorHAnsi" w:hAnsiTheme="minorHAnsi"/>
          <w:sz w:val="22"/>
          <w:szCs w:val="22"/>
        </w:rPr>
        <w:t xml:space="preserve">Water quality samples for </w:t>
      </w:r>
      <w:r w:rsidRPr="00432752">
        <w:rPr>
          <w:rFonts w:asciiTheme="minorHAnsi" w:hAnsiTheme="minorHAnsi"/>
          <w:i/>
          <w:sz w:val="22"/>
          <w:szCs w:val="22"/>
        </w:rPr>
        <w:t>E</w:t>
      </w:r>
      <w:r w:rsidRPr="007744C9">
        <w:rPr>
          <w:rFonts w:asciiTheme="minorHAnsi" w:hAnsiTheme="minorHAnsi"/>
          <w:i/>
          <w:sz w:val="22"/>
          <w:szCs w:val="22"/>
        </w:rPr>
        <w:t>. coli</w:t>
      </w:r>
      <w:r w:rsidRPr="007744C9">
        <w:rPr>
          <w:rFonts w:asciiTheme="minorHAnsi" w:hAnsiTheme="minorHAnsi"/>
          <w:sz w:val="22"/>
          <w:szCs w:val="22"/>
        </w:rPr>
        <w:t xml:space="preserve"> bacteria analysis will be collected at all water quality monitoring sites</w:t>
      </w:r>
      <w:r w:rsidRPr="007744C9" w:rsidR="00702836">
        <w:rPr>
          <w:rFonts w:asciiTheme="minorHAnsi" w:hAnsiTheme="minorHAnsi" w:cstheme="minorHAnsi"/>
          <w:sz w:val="22"/>
          <w:szCs w:val="22"/>
        </w:rPr>
        <w:t xml:space="preserve">. Sampling will be </w:t>
      </w:r>
      <w:r w:rsidRPr="007744C9">
        <w:rPr>
          <w:rFonts w:asciiTheme="minorHAnsi" w:hAnsiTheme="minorHAnsi" w:cstheme="minorHAnsi"/>
          <w:sz w:val="22"/>
          <w:szCs w:val="22"/>
        </w:rPr>
        <w:t>perform</w:t>
      </w:r>
      <w:r w:rsidRPr="007744C9" w:rsidR="00702836">
        <w:rPr>
          <w:rFonts w:asciiTheme="minorHAnsi" w:hAnsiTheme="minorHAnsi" w:cstheme="minorHAnsi"/>
          <w:sz w:val="22"/>
          <w:szCs w:val="22"/>
        </w:rPr>
        <w:t xml:space="preserve">ed on </w:t>
      </w:r>
      <w:r w:rsidRPr="007744C9" w:rsidR="00C41095">
        <w:rPr>
          <w:rFonts w:asciiTheme="minorHAnsi" w:hAnsiTheme="minorHAnsi" w:cstheme="minorHAnsi"/>
          <w:sz w:val="22"/>
          <w:szCs w:val="22"/>
        </w:rPr>
        <w:t>six</w:t>
      </w:r>
      <w:r w:rsidRPr="007744C9" w:rsidR="00702836">
        <w:rPr>
          <w:rFonts w:asciiTheme="minorHAnsi" w:hAnsiTheme="minorHAnsi" w:cstheme="minorHAnsi"/>
          <w:sz w:val="22"/>
          <w:szCs w:val="22"/>
        </w:rPr>
        <w:t xml:space="preserve"> occasions within a 90-day window between </w:t>
      </w:r>
      <w:r w:rsidRPr="007744C9" w:rsidR="00C41095">
        <w:rPr>
          <w:rFonts w:asciiTheme="minorHAnsi" w:hAnsiTheme="minorHAnsi" w:cstheme="minorHAnsi"/>
          <w:sz w:val="22"/>
          <w:szCs w:val="22"/>
        </w:rPr>
        <w:t>June</w:t>
      </w:r>
      <w:r w:rsidRPr="007744C9" w:rsidR="007744C9">
        <w:rPr>
          <w:rFonts w:asciiTheme="minorHAnsi" w:hAnsiTheme="minorHAnsi" w:cstheme="minorHAnsi"/>
          <w:sz w:val="22"/>
          <w:szCs w:val="22"/>
        </w:rPr>
        <w:t xml:space="preserve"> 1 and </w:t>
      </w:r>
      <w:r w:rsidRPr="007744C9" w:rsidR="00C41095">
        <w:rPr>
          <w:rFonts w:asciiTheme="minorHAnsi" w:hAnsiTheme="minorHAnsi" w:cstheme="minorHAnsi"/>
          <w:sz w:val="22"/>
          <w:szCs w:val="22"/>
        </w:rPr>
        <w:t>September</w:t>
      </w:r>
      <w:r w:rsidRPr="007744C9" w:rsidR="007744C9">
        <w:rPr>
          <w:rFonts w:asciiTheme="minorHAnsi" w:hAnsiTheme="minorHAnsi" w:cstheme="minorHAnsi"/>
          <w:sz w:val="22"/>
          <w:szCs w:val="22"/>
        </w:rPr>
        <w:t xml:space="preserve"> 30</w:t>
      </w:r>
      <w:r w:rsidRPr="007744C9" w:rsidR="00C41095">
        <w:rPr>
          <w:rFonts w:asciiTheme="minorHAnsi" w:hAnsiTheme="minorHAnsi" w:cstheme="minorHAnsi"/>
          <w:sz w:val="22"/>
          <w:szCs w:val="22"/>
        </w:rPr>
        <w:t>.</w:t>
      </w:r>
      <w:r w:rsidRPr="007744C9" w:rsidR="00702836">
        <w:rPr>
          <w:rFonts w:asciiTheme="minorHAnsi" w:hAnsiTheme="minorHAnsi" w:cstheme="minorHAnsi"/>
          <w:sz w:val="22"/>
          <w:szCs w:val="22"/>
        </w:rPr>
        <w:t xml:space="preserve"> </w:t>
      </w:r>
      <w:r w:rsidRPr="00432752" w:rsidR="00702836">
        <w:rPr>
          <w:rFonts w:asciiTheme="minorHAnsi" w:hAnsiTheme="minorHAnsi" w:cstheme="minorHAnsi"/>
          <w:sz w:val="22"/>
          <w:szCs w:val="22"/>
        </w:rPr>
        <w:t xml:space="preserve">(Primary Contact Recreation Season). </w:t>
      </w:r>
      <w:r w:rsidRPr="00432752">
        <w:rPr>
          <w:rFonts w:asciiTheme="minorHAnsi" w:hAnsiTheme="minorHAnsi"/>
          <w:sz w:val="22"/>
          <w:szCs w:val="22"/>
        </w:rPr>
        <w:t xml:space="preserve">Crews of two persons each will collect the samples following protocols outlined in approved DWM and WES SOPs. </w:t>
      </w:r>
      <w:r w:rsidRPr="00432752" w:rsidR="00702836">
        <w:rPr>
          <w:rFonts w:asciiTheme="minorHAnsi" w:hAnsiTheme="minorHAnsi" w:cstheme="minorHAnsi"/>
          <w:sz w:val="22"/>
          <w:szCs w:val="22"/>
        </w:rPr>
        <w:t xml:space="preserve"> Samples will be stored on ice and transported to </w:t>
      </w:r>
      <w:r w:rsidR="005A645C">
        <w:rPr>
          <w:rFonts w:asciiTheme="minorHAnsi" w:hAnsiTheme="minorHAnsi" w:cstheme="minorHAnsi"/>
          <w:sz w:val="22"/>
          <w:szCs w:val="22"/>
        </w:rPr>
        <w:t>Alpha Analytical</w:t>
      </w:r>
      <w:r w:rsidRPr="00432752" w:rsidR="00702836">
        <w:rPr>
          <w:rFonts w:asciiTheme="minorHAnsi" w:hAnsiTheme="minorHAnsi" w:cstheme="minorHAnsi"/>
          <w:sz w:val="22"/>
          <w:szCs w:val="22"/>
        </w:rPr>
        <w:t xml:space="preserve">, within </w:t>
      </w:r>
      <w:r w:rsidR="005A645C">
        <w:rPr>
          <w:rFonts w:asciiTheme="minorHAnsi" w:hAnsiTheme="minorHAnsi" w:cstheme="minorHAnsi"/>
          <w:sz w:val="22"/>
          <w:szCs w:val="22"/>
        </w:rPr>
        <w:t xml:space="preserve">approximately </w:t>
      </w:r>
      <w:r w:rsidRPr="00432752" w:rsidR="00702836">
        <w:rPr>
          <w:rFonts w:asciiTheme="minorHAnsi" w:hAnsiTheme="minorHAnsi" w:cstheme="minorHAnsi"/>
          <w:sz w:val="22"/>
          <w:szCs w:val="22"/>
        </w:rPr>
        <w:t>6 hours</w:t>
      </w:r>
      <w:r w:rsidR="005A645C">
        <w:rPr>
          <w:rFonts w:asciiTheme="minorHAnsi" w:hAnsiTheme="minorHAnsi" w:cstheme="minorHAnsi"/>
          <w:sz w:val="22"/>
          <w:szCs w:val="22"/>
        </w:rPr>
        <w:t xml:space="preserve"> of collection</w:t>
      </w:r>
      <w:r w:rsidRPr="00432752" w:rsidR="00702836">
        <w:rPr>
          <w:rFonts w:asciiTheme="minorHAnsi" w:hAnsiTheme="minorHAnsi" w:cstheme="minorHAnsi"/>
          <w:sz w:val="22"/>
          <w:szCs w:val="22"/>
        </w:rPr>
        <w:t xml:space="preserve"> for analysis. A minimum of one duplicate and one blank sample will be tested for QC for each sampling crew (10% of the samples). </w:t>
      </w:r>
    </w:p>
    <w:p w:rsidR="00264C08" w:rsidP="004E7A00" w:rsidRDefault="00264C08" w14:paraId="70641805" w14:textId="77777777">
      <w:pPr>
        <w:rPr>
          <w:rFonts w:asciiTheme="minorHAnsi" w:hAnsiTheme="minorHAnsi"/>
          <w:color w:val="FF0000"/>
          <w:sz w:val="22"/>
          <w:szCs w:val="22"/>
        </w:rPr>
      </w:pPr>
    </w:p>
    <w:p w:rsidRPr="00702836" w:rsidR="00264C08" w:rsidP="00264C08" w:rsidRDefault="00264C08" w14:paraId="70641806" w14:textId="77777777">
      <w:pPr>
        <w:pStyle w:val="Heading5"/>
        <w:rPr>
          <w:color w:val="auto"/>
        </w:rPr>
      </w:pPr>
      <w:bookmarkStart w:name="_Toc946027" w:id="24"/>
      <w:bookmarkStart w:name="_Toc946279" w:id="25"/>
      <w:bookmarkStart w:name="_Toc946777" w:id="26"/>
      <w:bookmarkStart w:name="_Toc66280358" w:id="27"/>
      <w:bookmarkStart w:name="_Toc97706429" w:id="28"/>
      <w:r w:rsidRPr="00702836">
        <w:rPr>
          <w:color w:val="auto"/>
        </w:rPr>
        <w:t>Benthic Macroinvertebrate Community</w:t>
      </w:r>
      <w:bookmarkEnd w:id="24"/>
      <w:bookmarkEnd w:id="25"/>
      <w:bookmarkEnd w:id="26"/>
      <w:bookmarkEnd w:id="27"/>
      <w:bookmarkEnd w:id="28"/>
    </w:p>
    <w:p w:rsidRPr="00702836" w:rsidR="00264C08" w:rsidP="00264C08" w:rsidRDefault="00264C08" w14:paraId="70641807" w14:textId="1666D971">
      <w:pPr>
        <w:rPr>
          <w:rFonts w:asciiTheme="minorHAnsi" w:hAnsiTheme="minorHAnsi"/>
          <w:sz w:val="22"/>
          <w:szCs w:val="22"/>
        </w:rPr>
      </w:pPr>
      <w:r w:rsidRPr="00702836">
        <w:rPr>
          <w:rFonts w:asciiTheme="minorHAnsi" w:hAnsiTheme="minorHAnsi"/>
          <w:sz w:val="22"/>
          <w:szCs w:val="22"/>
        </w:rPr>
        <w:t xml:space="preserve">The benthic macroinvertebrate community will be sampled once at all </w:t>
      </w:r>
      <w:r w:rsidRPr="007744C9">
        <w:rPr>
          <w:rFonts w:asciiTheme="minorHAnsi" w:hAnsiTheme="minorHAnsi"/>
          <w:sz w:val="22"/>
          <w:szCs w:val="22"/>
        </w:rPr>
        <w:t xml:space="preserve">sites </w:t>
      </w:r>
      <w:r w:rsidR="005A645C">
        <w:rPr>
          <w:rFonts w:asciiTheme="minorHAnsi" w:hAnsiTheme="minorHAnsi"/>
          <w:sz w:val="22"/>
          <w:szCs w:val="22"/>
        </w:rPr>
        <w:t>between</w:t>
      </w:r>
      <w:r w:rsidRPr="007744C9">
        <w:rPr>
          <w:rFonts w:asciiTheme="minorHAnsi" w:hAnsiTheme="minorHAnsi"/>
          <w:sz w:val="22"/>
          <w:szCs w:val="22"/>
        </w:rPr>
        <w:t xml:space="preserve"> July</w:t>
      </w:r>
      <w:r w:rsidR="005A645C">
        <w:rPr>
          <w:rFonts w:asciiTheme="minorHAnsi" w:hAnsiTheme="minorHAnsi"/>
          <w:sz w:val="22"/>
          <w:szCs w:val="22"/>
        </w:rPr>
        <w:t xml:space="preserve"> 1 and </w:t>
      </w:r>
      <w:r w:rsidRPr="007744C9" w:rsidR="00C41095">
        <w:rPr>
          <w:rFonts w:asciiTheme="minorHAnsi" w:hAnsiTheme="minorHAnsi"/>
          <w:sz w:val="22"/>
          <w:szCs w:val="22"/>
        </w:rPr>
        <w:t>September</w:t>
      </w:r>
      <w:r w:rsidR="005A645C">
        <w:rPr>
          <w:rFonts w:asciiTheme="minorHAnsi" w:hAnsiTheme="minorHAnsi"/>
          <w:sz w:val="22"/>
          <w:szCs w:val="22"/>
        </w:rPr>
        <w:t xml:space="preserve"> 30</w:t>
      </w:r>
      <w:r w:rsidRPr="007744C9">
        <w:rPr>
          <w:rFonts w:asciiTheme="minorHAnsi" w:hAnsiTheme="minorHAnsi"/>
          <w:sz w:val="22"/>
          <w:szCs w:val="22"/>
        </w:rPr>
        <w:t xml:space="preserve">.  These organisms can integrate environmental conditions (chemical – including nutrients and toxics; and </w:t>
      </w:r>
      <w:r w:rsidRPr="00702836">
        <w:rPr>
          <w:rFonts w:asciiTheme="minorHAnsi" w:hAnsiTheme="minorHAnsi"/>
          <w:sz w:val="22"/>
          <w:szCs w:val="22"/>
        </w:rPr>
        <w:t>physical – including flow and water temperature) over a long period of time and are an excellent measure of the water body’s health.   The sampling methodologies will vary per WPP standard operating procedures depending on available habitat (</w:t>
      </w:r>
      <w:proofErr w:type="gramStart"/>
      <w:r w:rsidRPr="00702836">
        <w:rPr>
          <w:rFonts w:asciiTheme="minorHAnsi" w:hAnsiTheme="minorHAnsi"/>
          <w:sz w:val="22"/>
          <w:szCs w:val="22"/>
        </w:rPr>
        <w:t>i.e.</w:t>
      </w:r>
      <w:proofErr w:type="gramEnd"/>
      <w:r w:rsidRPr="00702836">
        <w:rPr>
          <w:rFonts w:asciiTheme="minorHAnsi" w:hAnsiTheme="minorHAnsi"/>
          <w:sz w:val="22"/>
          <w:szCs w:val="22"/>
        </w:rPr>
        <w:t xml:space="preserve"> high gradient versus low gradient).  Specimens will be placed into 2L Nalgene jars, preserved with denatured 95% </w:t>
      </w:r>
      <w:proofErr w:type="gramStart"/>
      <w:r w:rsidRPr="00702836">
        <w:rPr>
          <w:rFonts w:asciiTheme="minorHAnsi" w:hAnsiTheme="minorHAnsi"/>
          <w:sz w:val="22"/>
          <w:szCs w:val="22"/>
        </w:rPr>
        <w:t>ethanol</w:t>
      </w:r>
      <w:proofErr w:type="gramEnd"/>
      <w:r w:rsidRPr="00702836">
        <w:rPr>
          <w:rFonts w:asciiTheme="minorHAnsi" w:hAnsiTheme="minorHAnsi"/>
          <w:sz w:val="22"/>
          <w:szCs w:val="22"/>
        </w:rPr>
        <w:t xml:space="preserve"> and transported to the WPP lab for storage.  A contractor will process (</w:t>
      </w:r>
      <w:proofErr w:type="gramStart"/>
      <w:r w:rsidRPr="00702836">
        <w:rPr>
          <w:rFonts w:asciiTheme="minorHAnsi" w:hAnsiTheme="minorHAnsi"/>
          <w:sz w:val="22"/>
          <w:szCs w:val="22"/>
        </w:rPr>
        <w:t>i.e.</w:t>
      </w:r>
      <w:proofErr w:type="gramEnd"/>
      <w:r w:rsidRPr="00702836">
        <w:rPr>
          <w:rFonts w:asciiTheme="minorHAnsi" w:hAnsiTheme="minorHAnsi"/>
          <w:sz w:val="22"/>
          <w:szCs w:val="22"/>
        </w:rPr>
        <w:t xml:space="preserve"> subsample) the macroinvertebrate samples and complete the necessary taxonomic identifications.  In addition, RBP habitat assessments will be completed at all sites sampled for benthic macroinvertebrates.   </w:t>
      </w:r>
    </w:p>
    <w:p w:rsidRPr="00702836" w:rsidR="00264C08" w:rsidP="00264C08" w:rsidRDefault="00264C08" w14:paraId="70641808" w14:textId="77777777">
      <w:pPr>
        <w:rPr>
          <w:rFonts w:asciiTheme="minorHAnsi" w:hAnsiTheme="minorHAnsi"/>
          <w:sz w:val="22"/>
          <w:szCs w:val="22"/>
        </w:rPr>
      </w:pPr>
    </w:p>
    <w:p w:rsidRPr="00702836" w:rsidR="00264C08" w:rsidP="00264C08" w:rsidRDefault="00264C08" w14:paraId="70641809" w14:textId="77777777">
      <w:pPr>
        <w:pStyle w:val="Heading5"/>
        <w:rPr>
          <w:color w:val="auto"/>
        </w:rPr>
      </w:pPr>
      <w:bookmarkStart w:name="_Toc946028" w:id="29"/>
      <w:bookmarkStart w:name="_Toc946280" w:id="30"/>
      <w:bookmarkStart w:name="_Toc946778" w:id="31"/>
      <w:bookmarkStart w:name="_Toc66280359" w:id="32"/>
      <w:bookmarkStart w:name="_Toc97706430" w:id="33"/>
      <w:r w:rsidRPr="00702836">
        <w:rPr>
          <w:color w:val="auto"/>
        </w:rPr>
        <w:t>Fish Community</w:t>
      </w:r>
      <w:bookmarkEnd w:id="29"/>
      <w:bookmarkEnd w:id="30"/>
      <w:bookmarkEnd w:id="31"/>
      <w:bookmarkEnd w:id="32"/>
      <w:bookmarkEnd w:id="33"/>
    </w:p>
    <w:p w:rsidRPr="00702836" w:rsidR="00264C08" w:rsidP="00264C08" w:rsidRDefault="00264C08" w14:paraId="7064180A" w14:textId="32B47C97">
      <w:pPr>
        <w:rPr>
          <w:rFonts w:asciiTheme="minorHAnsi" w:hAnsiTheme="minorHAnsi"/>
          <w:sz w:val="22"/>
          <w:szCs w:val="22"/>
        </w:rPr>
      </w:pPr>
      <w:r w:rsidRPr="00702836">
        <w:rPr>
          <w:rFonts w:asciiTheme="minorHAnsi" w:hAnsiTheme="minorHAnsi"/>
          <w:sz w:val="22"/>
          <w:szCs w:val="22"/>
        </w:rPr>
        <w:t xml:space="preserve">Fish community analyses will be conducted once </w:t>
      </w:r>
      <w:r w:rsidR="005A645C">
        <w:rPr>
          <w:rFonts w:asciiTheme="minorHAnsi" w:hAnsiTheme="minorHAnsi"/>
          <w:sz w:val="22"/>
          <w:szCs w:val="22"/>
        </w:rPr>
        <w:t>between</w:t>
      </w:r>
      <w:r w:rsidRPr="007744C9">
        <w:rPr>
          <w:rFonts w:asciiTheme="minorHAnsi" w:hAnsiTheme="minorHAnsi"/>
          <w:sz w:val="22"/>
          <w:szCs w:val="22"/>
        </w:rPr>
        <w:t xml:space="preserve"> </w:t>
      </w:r>
      <w:r w:rsidR="005A645C">
        <w:rPr>
          <w:rFonts w:asciiTheme="minorHAnsi" w:hAnsiTheme="minorHAnsi"/>
          <w:sz w:val="22"/>
          <w:szCs w:val="22"/>
        </w:rPr>
        <w:t xml:space="preserve">July 1 and </w:t>
      </w:r>
      <w:r w:rsidRPr="007744C9" w:rsidR="000B5EB7">
        <w:rPr>
          <w:rFonts w:asciiTheme="minorHAnsi" w:hAnsiTheme="minorHAnsi"/>
          <w:sz w:val="22"/>
          <w:szCs w:val="22"/>
        </w:rPr>
        <w:t>September</w:t>
      </w:r>
      <w:r w:rsidR="005A645C">
        <w:rPr>
          <w:rFonts w:asciiTheme="minorHAnsi" w:hAnsiTheme="minorHAnsi"/>
          <w:sz w:val="22"/>
          <w:szCs w:val="22"/>
        </w:rPr>
        <w:t xml:space="preserve"> 30</w:t>
      </w:r>
      <w:r w:rsidRPr="007744C9" w:rsidR="000B5EB7">
        <w:rPr>
          <w:rFonts w:asciiTheme="minorHAnsi" w:hAnsiTheme="minorHAnsi"/>
          <w:sz w:val="22"/>
          <w:szCs w:val="22"/>
        </w:rPr>
        <w:t xml:space="preserve"> </w:t>
      </w:r>
      <w:r w:rsidRPr="007744C9">
        <w:rPr>
          <w:rFonts w:asciiTheme="minorHAnsi" w:hAnsiTheme="minorHAnsi"/>
          <w:sz w:val="22"/>
          <w:szCs w:val="22"/>
        </w:rPr>
        <w:t xml:space="preserve">at all sites.  </w:t>
      </w:r>
      <w:r w:rsidRPr="00702836">
        <w:rPr>
          <w:rFonts w:asciiTheme="minorHAnsi" w:hAnsiTheme="minorHAnsi"/>
          <w:sz w:val="22"/>
          <w:szCs w:val="22"/>
        </w:rPr>
        <w:t>Fish</w:t>
      </w:r>
      <w:r w:rsidRPr="00702836" w:rsidR="00702836">
        <w:rPr>
          <w:rFonts w:asciiTheme="minorHAnsi" w:hAnsiTheme="minorHAnsi"/>
          <w:sz w:val="22"/>
          <w:szCs w:val="22"/>
        </w:rPr>
        <w:t>,</w:t>
      </w:r>
      <w:r w:rsidRPr="00702836">
        <w:rPr>
          <w:rFonts w:asciiTheme="minorHAnsi" w:hAnsiTheme="minorHAnsi"/>
          <w:sz w:val="22"/>
          <w:szCs w:val="22"/>
        </w:rPr>
        <w:t xml:space="preserve"> like macroinvertebrates</w:t>
      </w:r>
      <w:r w:rsidRPr="00702836" w:rsidR="00702836">
        <w:rPr>
          <w:rFonts w:asciiTheme="minorHAnsi" w:hAnsiTheme="minorHAnsi"/>
          <w:sz w:val="22"/>
          <w:szCs w:val="22"/>
        </w:rPr>
        <w:t>,</w:t>
      </w:r>
      <w:r w:rsidRPr="00702836">
        <w:rPr>
          <w:rFonts w:asciiTheme="minorHAnsi" w:hAnsiTheme="minorHAnsi"/>
          <w:sz w:val="22"/>
          <w:szCs w:val="22"/>
        </w:rPr>
        <w:t xml:space="preserve"> integrate environmental conditions over a long period of time and are an additional measure of a water body’s health.  Fish will be collected within a 100-meter reach using a backpack or tote barge electro</w:t>
      </w:r>
      <w:r w:rsidRPr="00702836" w:rsidR="00702836">
        <w:rPr>
          <w:rFonts w:asciiTheme="minorHAnsi" w:hAnsiTheme="minorHAnsi"/>
          <w:sz w:val="22"/>
          <w:szCs w:val="22"/>
        </w:rPr>
        <w:t>fish</w:t>
      </w:r>
      <w:r w:rsidRPr="00702836">
        <w:rPr>
          <w:rFonts w:asciiTheme="minorHAnsi" w:hAnsiTheme="minorHAnsi"/>
          <w:sz w:val="22"/>
          <w:szCs w:val="22"/>
        </w:rPr>
        <w:t xml:space="preserve">er </w:t>
      </w:r>
      <w:r w:rsidR="00081B91">
        <w:rPr>
          <w:rFonts w:asciiTheme="minorHAnsi" w:hAnsiTheme="minorHAnsi"/>
          <w:sz w:val="22"/>
          <w:szCs w:val="22"/>
        </w:rPr>
        <w:t>and</w:t>
      </w:r>
      <w:r w:rsidRPr="00702836">
        <w:rPr>
          <w:rFonts w:asciiTheme="minorHAnsi" w:hAnsiTheme="minorHAnsi"/>
          <w:sz w:val="22"/>
          <w:szCs w:val="22"/>
        </w:rPr>
        <w:t xml:space="preserve"> non-lethal techniques described in WPP standard operating procedures. Collected fish will be held in plastic buckets containing stream water until they are identified to species and a maximum of 25 individuals of each species are measured and weighed. The collected fish </w:t>
      </w:r>
      <w:r w:rsidRPr="00702836" w:rsidR="00702836">
        <w:rPr>
          <w:rFonts w:asciiTheme="minorHAnsi" w:hAnsiTheme="minorHAnsi"/>
          <w:sz w:val="22"/>
          <w:szCs w:val="22"/>
        </w:rPr>
        <w:t>will</w:t>
      </w:r>
      <w:r w:rsidRPr="00702836">
        <w:rPr>
          <w:rFonts w:asciiTheme="minorHAnsi" w:hAnsiTheme="minorHAnsi"/>
          <w:sz w:val="22"/>
          <w:szCs w:val="22"/>
        </w:rPr>
        <w:t xml:space="preserve"> then</w:t>
      </w:r>
      <w:r w:rsidRPr="00702836" w:rsidR="00702836">
        <w:rPr>
          <w:rFonts w:asciiTheme="minorHAnsi" w:hAnsiTheme="minorHAnsi"/>
          <w:sz w:val="22"/>
          <w:szCs w:val="22"/>
        </w:rPr>
        <w:t xml:space="preserve"> be</w:t>
      </w:r>
      <w:r w:rsidRPr="00702836">
        <w:rPr>
          <w:rFonts w:asciiTheme="minorHAnsi" w:hAnsiTheme="minorHAnsi"/>
          <w:sz w:val="22"/>
          <w:szCs w:val="22"/>
        </w:rPr>
        <w:t xml:space="preserve"> redistributed throughout the reach.  In addition, RBP habitat assessments will be completed at all sites sampled for fish.</w:t>
      </w:r>
    </w:p>
    <w:p w:rsidRPr="00702836" w:rsidR="00264C08" w:rsidP="00264C08" w:rsidRDefault="00264C08" w14:paraId="7064180B" w14:textId="77777777">
      <w:pPr>
        <w:rPr>
          <w:rFonts w:asciiTheme="minorHAnsi" w:hAnsiTheme="minorHAnsi"/>
          <w:sz w:val="22"/>
          <w:szCs w:val="22"/>
        </w:rPr>
      </w:pPr>
    </w:p>
    <w:p w:rsidR="008435C4" w:rsidP="00900CF2" w:rsidRDefault="008435C4" w14:paraId="7064180C" w14:textId="77777777">
      <w:pPr>
        <w:pStyle w:val="Heading4"/>
      </w:pPr>
      <w:bookmarkStart w:name="_Toc946031" w:id="34"/>
      <w:bookmarkStart w:name="_Toc946283" w:id="35"/>
      <w:bookmarkStart w:name="_Toc946781" w:id="36"/>
      <w:bookmarkStart w:name="_Toc66280360" w:id="37"/>
      <w:bookmarkStart w:name="_Toc97706431" w:id="38"/>
      <w:r w:rsidRPr="00702836">
        <w:t>Sampling Process Design</w:t>
      </w:r>
      <w:bookmarkEnd w:id="34"/>
      <w:bookmarkEnd w:id="35"/>
      <w:bookmarkEnd w:id="36"/>
      <w:bookmarkEnd w:id="37"/>
      <w:bookmarkEnd w:id="38"/>
    </w:p>
    <w:p w:rsidR="00313508" w:rsidP="00313508" w:rsidRDefault="00313508" w14:paraId="7064180D" w14:textId="77777777"/>
    <w:p w:rsidRPr="00D25F15" w:rsidR="00313508" w:rsidP="00313508" w:rsidRDefault="00313508" w14:paraId="7064180E" w14:textId="30427595">
      <w:r w:rsidRPr="001E094C">
        <w:rPr>
          <w:rFonts w:asciiTheme="minorHAnsi" w:hAnsiTheme="minorHAnsi" w:cstheme="minorHAnsi"/>
          <w:sz w:val="22"/>
          <w:szCs w:val="22"/>
        </w:rPr>
        <w:t xml:space="preserve">The </w:t>
      </w:r>
      <w:r w:rsidR="00BB29A4">
        <w:rPr>
          <w:rFonts w:asciiTheme="minorHAnsi" w:hAnsiTheme="minorHAnsi" w:cstheme="minorHAnsi"/>
          <w:sz w:val="22"/>
          <w:szCs w:val="22"/>
        </w:rPr>
        <w:t>202</w:t>
      </w:r>
      <w:r w:rsidR="00562807">
        <w:rPr>
          <w:rFonts w:asciiTheme="minorHAnsi" w:hAnsiTheme="minorHAnsi" w:cstheme="minorHAnsi"/>
          <w:sz w:val="22"/>
          <w:szCs w:val="22"/>
        </w:rPr>
        <w:t>2</w:t>
      </w:r>
      <w:r>
        <w:rPr>
          <w:rFonts w:asciiTheme="minorHAnsi" w:hAnsiTheme="minorHAnsi" w:cstheme="minorHAnsi"/>
          <w:sz w:val="22"/>
          <w:szCs w:val="22"/>
        </w:rPr>
        <w:t xml:space="preserve"> </w:t>
      </w:r>
      <w:r w:rsidR="003378C5">
        <w:rPr>
          <w:rFonts w:asciiTheme="minorHAnsi" w:hAnsiTheme="minorHAnsi" w:cstheme="minorHAnsi"/>
          <w:sz w:val="22"/>
          <w:szCs w:val="22"/>
        </w:rPr>
        <w:t xml:space="preserve">sampling </w:t>
      </w:r>
      <w:r w:rsidR="009A2BCF">
        <w:rPr>
          <w:rFonts w:asciiTheme="minorHAnsi" w:hAnsiTheme="minorHAnsi" w:cstheme="minorHAnsi"/>
          <w:sz w:val="22"/>
          <w:szCs w:val="22"/>
        </w:rPr>
        <w:t>process</w:t>
      </w:r>
      <w:r>
        <w:rPr>
          <w:rFonts w:asciiTheme="minorHAnsi" w:hAnsiTheme="minorHAnsi" w:cstheme="minorHAnsi"/>
          <w:sz w:val="22"/>
          <w:szCs w:val="22"/>
        </w:rPr>
        <w:t xml:space="preserve"> is designed to </w:t>
      </w:r>
      <w:r w:rsidRPr="001E094C">
        <w:rPr>
          <w:rFonts w:asciiTheme="minorHAnsi" w:hAnsiTheme="minorHAnsi" w:cstheme="minorHAnsi"/>
          <w:sz w:val="22"/>
          <w:szCs w:val="22"/>
        </w:rPr>
        <w:t xml:space="preserve">collect water quality and biomonitoring data to </w:t>
      </w:r>
      <w:r>
        <w:rPr>
          <w:rFonts w:asciiTheme="minorHAnsi" w:hAnsiTheme="minorHAnsi" w:cstheme="minorHAnsi"/>
          <w:sz w:val="22"/>
          <w:szCs w:val="22"/>
        </w:rPr>
        <w:t xml:space="preserve">support the assessment of selected </w:t>
      </w:r>
      <w:r w:rsidR="00D25F15">
        <w:rPr>
          <w:rFonts w:asciiTheme="minorHAnsi" w:hAnsiTheme="minorHAnsi" w:cstheme="minorHAnsi"/>
          <w:sz w:val="22"/>
          <w:szCs w:val="22"/>
        </w:rPr>
        <w:t>rivers and streams</w:t>
      </w:r>
      <w:r>
        <w:rPr>
          <w:rFonts w:asciiTheme="minorHAnsi" w:hAnsiTheme="minorHAnsi" w:cstheme="minorHAnsi"/>
          <w:sz w:val="22"/>
          <w:szCs w:val="22"/>
        </w:rPr>
        <w:t xml:space="preserve"> in northeastern Massachusetts. </w:t>
      </w:r>
      <w:r w:rsidR="00D95767">
        <w:rPr>
          <w:rFonts w:asciiTheme="minorHAnsi" w:hAnsiTheme="minorHAnsi" w:cstheme="minorHAnsi"/>
          <w:sz w:val="22"/>
          <w:szCs w:val="22"/>
        </w:rPr>
        <w:t xml:space="preserve">Both </w:t>
      </w:r>
      <w:r>
        <w:rPr>
          <w:rFonts w:asciiTheme="minorHAnsi" w:hAnsiTheme="minorHAnsi" w:cstheme="minorHAnsi"/>
          <w:sz w:val="22"/>
          <w:szCs w:val="22"/>
        </w:rPr>
        <w:t>AUs</w:t>
      </w:r>
      <w:r w:rsidR="00D95767">
        <w:rPr>
          <w:rFonts w:asciiTheme="minorHAnsi" w:hAnsiTheme="minorHAnsi" w:cstheme="minorHAnsi"/>
          <w:sz w:val="22"/>
          <w:szCs w:val="22"/>
        </w:rPr>
        <w:t xml:space="preserve"> and waters without AUs</w:t>
      </w:r>
      <w:r>
        <w:rPr>
          <w:rFonts w:asciiTheme="minorHAnsi" w:hAnsiTheme="minorHAnsi" w:cstheme="minorHAnsi"/>
          <w:sz w:val="22"/>
          <w:szCs w:val="22"/>
        </w:rPr>
        <w:t xml:space="preserve"> </w:t>
      </w:r>
      <w:r w:rsidRPr="007744C9">
        <w:rPr>
          <w:rFonts w:asciiTheme="minorHAnsi" w:hAnsiTheme="minorHAnsi" w:cstheme="minorHAnsi"/>
          <w:sz w:val="22"/>
          <w:szCs w:val="22"/>
        </w:rPr>
        <w:t xml:space="preserve">were selected for monitoring according to the prioritization scheme for targeted assessment </w:t>
      </w:r>
      <w:r w:rsidRPr="007744C9" w:rsidR="005A645C">
        <w:rPr>
          <w:rFonts w:asciiTheme="minorHAnsi" w:hAnsiTheme="minorHAnsi" w:cstheme="minorHAnsi"/>
          <w:sz w:val="22"/>
          <w:szCs w:val="22"/>
        </w:rPr>
        <w:t>monitoring outlined</w:t>
      </w:r>
      <w:r w:rsidRPr="007744C9">
        <w:rPr>
          <w:rFonts w:asciiTheme="minorHAnsi" w:hAnsiTheme="minorHAnsi" w:cstheme="minorHAnsi"/>
          <w:sz w:val="22"/>
          <w:szCs w:val="22"/>
        </w:rPr>
        <w:t xml:space="preserve"> in the description of the WPP’s </w:t>
      </w:r>
      <w:r w:rsidRPr="007744C9" w:rsidR="005A645C">
        <w:rPr>
          <w:rFonts w:asciiTheme="minorHAnsi" w:hAnsiTheme="minorHAnsi" w:cstheme="minorHAnsi"/>
          <w:sz w:val="22"/>
          <w:szCs w:val="22"/>
        </w:rPr>
        <w:t>new Seven</w:t>
      </w:r>
      <w:r w:rsidRPr="007744C9">
        <w:rPr>
          <w:rFonts w:cs="Arial" w:asciiTheme="minorHAnsi" w:hAnsiTheme="minorHAnsi"/>
          <w:sz w:val="22"/>
          <w:szCs w:val="22"/>
        </w:rPr>
        <w:t>-year Flexible Watershed Monitoring Schedule</w:t>
      </w:r>
      <w:r w:rsidRPr="007744C9" w:rsidR="00061CB4">
        <w:rPr>
          <w:rFonts w:cs="Arial" w:asciiTheme="minorHAnsi" w:hAnsiTheme="minorHAnsi"/>
          <w:sz w:val="22"/>
          <w:szCs w:val="22"/>
        </w:rPr>
        <w:t xml:space="preserve"> (Appendix</w:t>
      </w:r>
      <w:r w:rsidR="005A645C">
        <w:rPr>
          <w:rFonts w:cs="Arial" w:asciiTheme="minorHAnsi" w:hAnsiTheme="minorHAnsi"/>
          <w:sz w:val="22"/>
          <w:szCs w:val="22"/>
        </w:rPr>
        <w:t xml:space="preserve"> A</w:t>
      </w:r>
      <w:r w:rsidRPr="007744C9" w:rsidR="00061CB4">
        <w:rPr>
          <w:rFonts w:cs="Arial" w:asciiTheme="minorHAnsi" w:hAnsiTheme="minorHAnsi"/>
          <w:sz w:val="22"/>
          <w:szCs w:val="22"/>
        </w:rPr>
        <w:t>)</w:t>
      </w:r>
      <w:r w:rsidRPr="007744C9">
        <w:rPr>
          <w:rFonts w:cs="Arial" w:asciiTheme="minorHAnsi" w:hAnsiTheme="minorHAnsi"/>
          <w:sz w:val="22"/>
          <w:szCs w:val="22"/>
        </w:rPr>
        <w:t xml:space="preserve">. </w:t>
      </w:r>
      <w:r w:rsidRPr="007744C9" w:rsidR="001D7A44">
        <w:rPr>
          <w:rFonts w:cs="Arial" w:asciiTheme="minorHAnsi" w:hAnsiTheme="minorHAnsi"/>
          <w:sz w:val="22"/>
          <w:szCs w:val="22"/>
        </w:rPr>
        <w:t>M</w:t>
      </w:r>
      <w:r w:rsidRPr="007744C9" w:rsidR="00ED62C7">
        <w:rPr>
          <w:rFonts w:cs="Arial" w:asciiTheme="minorHAnsi" w:hAnsiTheme="minorHAnsi"/>
          <w:sz w:val="22"/>
          <w:szCs w:val="22"/>
        </w:rPr>
        <w:t>ethod</w:t>
      </w:r>
      <w:r w:rsidRPr="007744C9" w:rsidR="001D7A44">
        <w:rPr>
          <w:rFonts w:cs="Arial" w:asciiTheme="minorHAnsi" w:hAnsiTheme="minorHAnsi"/>
          <w:sz w:val="22"/>
          <w:szCs w:val="22"/>
        </w:rPr>
        <w:t>s</w:t>
      </w:r>
      <w:r w:rsidRPr="007744C9" w:rsidR="00ED62C7">
        <w:rPr>
          <w:rFonts w:cs="Arial" w:asciiTheme="minorHAnsi" w:hAnsiTheme="minorHAnsi"/>
          <w:sz w:val="22"/>
          <w:szCs w:val="22"/>
        </w:rPr>
        <w:t xml:space="preserve"> for identifying candidate monitoring sites w</w:t>
      </w:r>
      <w:r w:rsidRPr="007744C9" w:rsidR="001D7A44">
        <w:rPr>
          <w:rFonts w:cs="Arial" w:asciiTheme="minorHAnsi" w:hAnsiTheme="minorHAnsi"/>
          <w:sz w:val="22"/>
          <w:szCs w:val="22"/>
        </w:rPr>
        <w:t>ere</w:t>
      </w:r>
      <w:r w:rsidRPr="007744C9" w:rsidR="00ED62C7">
        <w:rPr>
          <w:rFonts w:cs="Arial" w:asciiTheme="minorHAnsi" w:hAnsiTheme="minorHAnsi"/>
          <w:sz w:val="22"/>
          <w:szCs w:val="22"/>
        </w:rPr>
        <w:t xml:space="preserve"> developed for </w:t>
      </w:r>
      <w:r w:rsidRPr="007744C9" w:rsidR="00A90A24">
        <w:rPr>
          <w:rFonts w:cs="Arial" w:asciiTheme="minorHAnsi" w:hAnsiTheme="minorHAnsi"/>
          <w:sz w:val="22"/>
          <w:szCs w:val="22"/>
        </w:rPr>
        <w:t xml:space="preserve">each of </w:t>
      </w:r>
      <w:r w:rsidRPr="007744C9" w:rsidR="00ED62C7">
        <w:rPr>
          <w:rFonts w:cs="Arial" w:asciiTheme="minorHAnsi" w:hAnsiTheme="minorHAnsi"/>
          <w:sz w:val="22"/>
          <w:szCs w:val="22"/>
        </w:rPr>
        <w:t xml:space="preserve">the </w:t>
      </w:r>
      <w:r w:rsidRPr="007744C9" w:rsidR="00801C3F">
        <w:rPr>
          <w:rFonts w:cs="Arial" w:asciiTheme="minorHAnsi" w:hAnsiTheme="minorHAnsi"/>
          <w:sz w:val="22"/>
          <w:szCs w:val="22"/>
        </w:rPr>
        <w:t>top five (i.e., medium</w:t>
      </w:r>
      <w:r w:rsidRPr="007744C9" w:rsidR="00A90A24">
        <w:rPr>
          <w:rFonts w:cs="Arial" w:asciiTheme="minorHAnsi" w:hAnsiTheme="minorHAnsi"/>
          <w:sz w:val="22"/>
          <w:szCs w:val="22"/>
        </w:rPr>
        <w:t xml:space="preserve"> </w:t>
      </w:r>
      <w:r w:rsidRPr="007744C9" w:rsidR="00801C3F">
        <w:rPr>
          <w:rFonts w:cs="Arial" w:asciiTheme="minorHAnsi" w:hAnsiTheme="minorHAnsi"/>
          <w:sz w:val="22"/>
          <w:szCs w:val="22"/>
        </w:rPr>
        <w:t xml:space="preserve">to high) priority categories and </w:t>
      </w:r>
      <w:r w:rsidRPr="007744C9" w:rsidR="001D7A44">
        <w:rPr>
          <w:rFonts w:cs="Arial" w:asciiTheme="minorHAnsi" w:hAnsiTheme="minorHAnsi"/>
          <w:sz w:val="22"/>
          <w:szCs w:val="22"/>
        </w:rPr>
        <w:t>applied to ri</w:t>
      </w:r>
      <w:r w:rsidRPr="007744C9" w:rsidR="009856EC">
        <w:rPr>
          <w:rFonts w:cs="Arial" w:asciiTheme="minorHAnsi" w:hAnsiTheme="minorHAnsi"/>
          <w:sz w:val="22"/>
          <w:szCs w:val="22"/>
        </w:rPr>
        <w:t>ver</w:t>
      </w:r>
      <w:r w:rsidRPr="007744C9" w:rsidR="001D7A44">
        <w:rPr>
          <w:rFonts w:cs="Arial" w:asciiTheme="minorHAnsi" w:hAnsiTheme="minorHAnsi"/>
          <w:sz w:val="22"/>
          <w:szCs w:val="22"/>
        </w:rPr>
        <w:t>s</w:t>
      </w:r>
      <w:r w:rsidRPr="007744C9" w:rsidR="009856EC">
        <w:rPr>
          <w:rFonts w:cs="Arial" w:asciiTheme="minorHAnsi" w:hAnsiTheme="minorHAnsi"/>
          <w:sz w:val="22"/>
          <w:szCs w:val="22"/>
        </w:rPr>
        <w:t xml:space="preserve"> and stream</w:t>
      </w:r>
      <w:r w:rsidRPr="007744C9" w:rsidR="001D7A44">
        <w:rPr>
          <w:rFonts w:cs="Arial" w:asciiTheme="minorHAnsi" w:hAnsiTheme="minorHAnsi"/>
          <w:sz w:val="22"/>
          <w:szCs w:val="22"/>
        </w:rPr>
        <w:t>s</w:t>
      </w:r>
      <w:r w:rsidRPr="007744C9" w:rsidR="009856EC">
        <w:rPr>
          <w:rFonts w:cs="Arial" w:asciiTheme="minorHAnsi" w:hAnsiTheme="minorHAnsi"/>
          <w:sz w:val="22"/>
          <w:szCs w:val="22"/>
        </w:rPr>
        <w:t xml:space="preserve"> in Cohort A </w:t>
      </w:r>
      <w:r w:rsidRPr="007744C9" w:rsidR="001D7A44">
        <w:rPr>
          <w:rFonts w:cs="Arial" w:asciiTheme="minorHAnsi" w:hAnsiTheme="minorHAnsi"/>
          <w:sz w:val="22"/>
          <w:szCs w:val="22"/>
        </w:rPr>
        <w:t xml:space="preserve">to </w:t>
      </w:r>
      <w:r w:rsidRPr="007744C9" w:rsidR="00A90A24">
        <w:rPr>
          <w:rFonts w:cs="Arial" w:asciiTheme="minorHAnsi" w:hAnsiTheme="minorHAnsi"/>
          <w:sz w:val="22"/>
          <w:szCs w:val="22"/>
        </w:rPr>
        <w:t xml:space="preserve">create </w:t>
      </w:r>
      <w:r w:rsidRPr="00A90A24" w:rsidR="001D7A44">
        <w:rPr>
          <w:rFonts w:cs="Arial" w:asciiTheme="minorHAnsi" w:hAnsiTheme="minorHAnsi"/>
          <w:sz w:val="22"/>
          <w:szCs w:val="22"/>
        </w:rPr>
        <w:t xml:space="preserve">a master list of potential </w:t>
      </w:r>
      <w:r w:rsidRPr="00D25F15" w:rsidR="001D7A44">
        <w:rPr>
          <w:rFonts w:cs="Arial" w:asciiTheme="minorHAnsi" w:hAnsiTheme="minorHAnsi"/>
          <w:sz w:val="22"/>
          <w:szCs w:val="22"/>
        </w:rPr>
        <w:t>sites</w:t>
      </w:r>
      <w:r w:rsidRPr="00D25F15" w:rsidR="00A90A24">
        <w:rPr>
          <w:rFonts w:cs="Arial" w:asciiTheme="minorHAnsi" w:hAnsiTheme="minorHAnsi"/>
          <w:sz w:val="22"/>
          <w:szCs w:val="22"/>
        </w:rPr>
        <w:t>.</w:t>
      </w:r>
      <w:r w:rsidRPr="00D25F15" w:rsidR="009856EC">
        <w:rPr>
          <w:rFonts w:cs="Arial" w:asciiTheme="minorHAnsi" w:hAnsiTheme="minorHAnsi"/>
          <w:sz w:val="22"/>
          <w:szCs w:val="22"/>
        </w:rPr>
        <w:t xml:space="preserve"> </w:t>
      </w:r>
      <w:r w:rsidRPr="00D25F15" w:rsidR="00984487">
        <w:rPr>
          <w:rFonts w:cs="Arial" w:asciiTheme="minorHAnsi" w:hAnsiTheme="minorHAnsi"/>
          <w:sz w:val="22"/>
          <w:szCs w:val="22"/>
        </w:rPr>
        <w:t xml:space="preserve">Brief descriptions of the site selection processes follow. </w:t>
      </w:r>
    </w:p>
    <w:p w:rsidRPr="00083BD1" w:rsidR="00212F2E" w:rsidP="008435C4" w:rsidRDefault="00212F2E" w14:paraId="7064180F" w14:textId="77777777">
      <w:pPr>
        <w:pStyle w:val="SAPHeading"/>
        <w:rPr>
          <w:rFonts w:asciiTheme="minorHAnsi" w:hAnsiTheme="minorHAnsi"/>
          <w:color w:val="FF0000"/>
        </w:rPr>
      </w:pPr>
    </w:p>
    <w:p w:rsidR="006E5A19" w:rsidP="00153AF4" w:rsidRDefault="00153AF4" w14:paraId="70641810" w14:textId="0442689F">
      <w:pPr>
        <w:rPr>
          <w:rFonts w:asciiTheme="minorHAnsi" w:hAnsiTheme="minorHAnsi" w:cstheme="minorHAnsi"/>
          <w:sz w:val="22"/>
          <w:szCs w:val="22"/>
        </w:rPr>
      </w:pPr>
      <w:r w:rsidRPr="004E66E5">
        <w:rPr>
          <w:rFonts w:asciiTheme="minorHAnsi" w:hAnsiTheme="minorHAnsi" w:cstheme="minorHAnsi"/>
          <w:sz w:val="22"/>
          <w:szCs w:val="22"/>
          <w:u w:val="single"/>
        </w:rPr>
        <w:t>P</w:t>
      </w:r>
      <w:r w:rsidRPr="004E66E5" w:rsidR="00984487">
        <w:rPr>
          <w:rFonts w:asciiTheme="minorHAnsi" w:hAnsiTheme="minorHAnsi" w:cstheme="minorHAnsi"/>
          <w:sz w:val="22"/>
          <w:szCs w:val="22"/>
          <w:u w:val="single"/>
        </w:rPr>
        <w:t>riority Category 1</w:t>
      </w:r>
      <w:r w:rsidRPr="004E66E5" w:rsidR="00D00948">
        <w:rPr>
          <w:rFonts w:asciiTheme="minorHAnsi" w:hAnsiTheme="minorHAnsi" w:cstheme="minorHAnsi"/>
          <w:sz w:val="22"/>
          <w:szCs w:val="22"/>
          <w:u w:val="single"/>
        </w:rPr>
        <w:t xml:space="preserve"> (High</w:t>
      </w:r>
      <w:r w:rsidRPr="004E66E5" w:rsidR="00D00948">
        <w:rPr>
          <w:rFonts w:ascii="Calibri" w:hAnsi="Calibri" w:cs="Calibri"/>
          <w:sz w:val="22"/>
          <w:szCs w:val="22"/>
          <w:u w:val="single"/>
        </w:rPr>
        <w:t>)</w:t>
      </w:r>
      <w:r w:rsidRPr="00D25F15">
        <w:rPr>
          <w:rFonts w:ascii="Calibri" w:hAnsi="Calibri" w:cs="Calibri"/>
          <w:sz w:val="22"/>
          <w:szCs w:val="22"/>
        </w:rPr>
        <w:t>:</w:t>
      </w:r>
      <w:r w:rsidRPr="00D25F15" w:rsidR="00984487">
        <w:rPr>
          <w:rFonts w:ascii="Calibri" w:hAnsi="Calibri" w:cs="Calibri"/>
          <w:b/>
          <w:bCs/>
          <w:sz w:val="22"/>
          <w:szCs w:val="22"/>
        </w:rPr>
        <w:t xml:space="preserve"> </w:t>
      </w:r>
      <w:r w:rsidRPr="00D25F15">
        <w:rPr>
          <w:rFonts w:ascii="Calibri" w:hAnsi="Calibri" w:cs="Calibri"/>
          <w:b/>
          <w:bCs/>
          <w:sz w:val="22"/>
          <w:szCs w:val="22"/>
        </w:rPr>
        <w:t xml:space="preserve"> </w:t>
      </w:r>
      <w:r w:rsidRPr="00D25F15" w:rsidR="00337E67">
        <w:rPr>
          <w:rFonts w:ascii="Calibri" w:hAnsi="Calibri" w:cs="Calibri"/>
          <w:sz w:val="22"/>
          <w:szCs w:val="22"/>
        </w:rPr>
        <w:t xml:space="preserve">This priority category </w:t>
      </w:r>
      <w:r w:rsidRPr="00D25F15" w:rsidR="00DB209D">
        <w:rPr>
          <w:rFonts w:ascii="Calibri" w:hAnsi="Calibri" w:cs="Calibri"/>
          <w:sz w:val="22"/>
          <w:szCs w:val="22"/>
        </w:rPr>
        <w:t xml:space="preserve">focuses on </w:t>
      </w:r>
      <w:r w:rsidRPr="00D25F15" w:rsidR="00B84A34">
        <w:rPr>
          <w:rFonts w:ascii="Calibri" w:hAnsi="Calibri" w:cs="Calibri"/>
          <w:sz w:val="22"/>
          <w:szCs w:val="22"/>
        </w:rPr>
        <w:t xml:space="preserve">the identification of waters on the IR with </w:t>
      </w:r>
      <w:r w:rsidRPr="00D25F15" w:rsidR="00337E67">
        <w:rPr>
          <w:rFonts w:ascii="Calibri" w:hAnsi="Calibri" w:cs="Calibri"/>
          <w:sz w:val="22"/>
          <w:szCs w:val="22"/>
        </w:rPr>
        <w:t xml:space="preserve">causes of impairment </w:t>
      </w:r>
      <w:r w:rsidRPr="00D25F15" w:rsidR="00B84A34">
        <w:rPr>
          <w:rFonts w:ascii="Calibri" w:hAnsi="Calibri" w:cs="Calibri"/>
          <w:sz w:val="22"/>
          <w:szCs w:val="22"/>
        </w:rPr>
        <w:t xml:space="preserve">that could be removed either because </w:t>
      </w:r>
      <w:r w:rsidRPr="00D25F15" w:rsidR="00882EC3">
        <w:rPr>
          <w:rFonts w:ascii="Calibri" w:hAnsi="Calibri" w:cs="Calibri"/>
          <w:sz w:val="22"/>
          <w:szCs w:val="22"/>
        </w:rPr>
        <w:t xml:space="preserve">they have been restored or </w:t>
      </w:r>
      <w:r w:rsidRPr="00D25F15" w:rsidR="00B84A34">
        <w:rPr>
          <w:rFonts w:ascii="Calibri" w:hAnsi="Calibri" w:cs="Calibri"/>
          <w:sz w:val="22"/>
          <w:szCs w:val="22"/>
        </w:rPr>
        <w:t>the</w:t>
      </w:r>
      <w:r w:rsidRPr="00D25F15" w:rsidR="00882EC3">
        <w:rPr>
          <w:rFonts w:ascii="Calibri" w:hAnsi="Calibri" w:cs="Calibri"/>
          <w:sz w:val="22"/>
          <w:szCs w:val="22"/>
        </w:rPr>
        <w:t>ir</w:t>
      </w:r>
      <w:r w:rsidRPr="00D25F15" w:rsidR="00B84A34">
        <w:rPr>
          <w:rFonts w:ascii="Calibri" w:hAnsi="Calibri" w:cs="Calibri"/>
          <w:sz w:val="22"/>
          <w:szCs w:val="22"/>
        </w:rPr>
        <w:t xml:space="preserve"> original </w:t>
      </w:r>
      <w:r w:rsidRPr="00D25F15" w:rsidR="00B84A34">
        <w:rPr>
          <w:rFonts w:ascii="Calibri" w:hAnsi="Calibri" w:cs="Calibri"/>
          <w:sz w:val="22"/>
          <w:szCs w:val="22"/>
        </w:rPr>
        <w:lastRenderedPageBreak/>
        <w:t>listing was in error</w:t>
      </w:r>
      <w:r w:rsidRPr="00D25F15" w:rsidR="00882EC3">
        <w:rPr>
          <w:rFonts w:ascii="Calibri" w:hAnsi="Calibri" w:cs="Calibri"/>
          <w:sz w:val="22"/>
          <w:szCs w:val="22"/>
        </w:rPr>
        <w:t xml:space="preserve">. </w:t>
      </w:r>
      <w:r w:rsidR="007934D8">
        <w:rPr>
          <w:rFonts w:ascii="Calibri" w:hAnsi="Calibri" w:cs="Calibri"/>
          <w:sz w:val="22"/>
          <w:szCs w:val="22"/>
        </w:rPr>
        <w:t xml:space="preserve">This process entailed </w:t>
      </w:r>
      <w:r w:rsidR="00587357">
        <w:rPr>
          <w:rFonts w:ascii="Calibri" w:hAnsi="Calibri" w:cs="Calibri"/>
          <w:sz w:val="22"/>
          <w:szCs w:val="22"/>
        </w:rPr>
        <w:t>a</w:t>
      </w:r>
      <w:r w:rsidR="007934D8">
        <w:rPr>
          <w:rFonts w:ascii="Calibri" w:hAnsi="Calibri" w:cs="Calibri"/>
          <w:sz w:val="22"/>
          <w:szCs w:val="22"/>
        </w:rPr>
        <w:t xml:space="preserve"> review of the </w:t>
      </w:r>
      <w:r w:rsidRPr="00304344" w:rsidR="007934D8">
        <w:rPr>
          <w:rFonts w:asciiTheme="minorHAnsi" w:hAnsiTheme="minorHAnsi" w:cstheme="minorHAnsi"/>
          <w:sz w:val="22"/>
          <w:szCs w:val="22"/>
        </w:rPr>
        <w:t>2016 IR</w:t>
      </w:r>
      <w:r w:rsidR="007934D8">
        <w:rPr>
          <w:rFonts w:asciiTheme="minorHAnsi" w:hAnsiTheme="minorHAnsi" w:cstheme="minorHAnsi"/>
          <w:sz w:val="22"/>
          <w:szCs w:val="22"/>
        </w:rPr>
        <w:t xml:space="preserve"> with </w:t>
      </w:r>
      <w:r w:rsidR="00587357">
        <w:rPr>
          <w:rFonts w:asciiTheme="minorHAnsi" w:hAnsiTheme="minorHAnsi" w:cstheme="minorHAnsi"/>
          <w:sz w:val="22"/>
          <w:szCs w:val="22"/>
        </w:rPr>
        <w:t>attention given to</w:t>
      </w:r>
      <w:r w:rsidR="007934D8">
        <w:rPr>
          <w:rFonts w:asciiTheme="minorHAnsi" w:hAnsiTheme="minorHAnsi" w:cstheme="minorHAnsi"/>
          <w:sz w:val="22"/>
          <w:szCs w:val="22"/>
        </w:rPr>
        <w:t xml:space="preserve"> older impairment listings carried forward from previous assessment and listing cycles for which no new data have been collected in the last 20 years. These waters were considered more likely to exhibit changes in their listing status </w:t>
      </w:r>
      <w:r w:rsidR="00587357">
        <w:rPr>
          <w:rFonts w:asciiTheme="minorHAnsi" w:hAnsiTheme="minorHAnsi" w:cstheme="minorHAnsi"/>
          <w:sz w:val="22"/>
          <w:szCs w:val="22"/>
        </w:rPr>
        <w:t xml:space="preserve">because enough time had elapsed for various pollution control strategies to restore past impairments, or because assessment and listing methodologies had changed. </w:t>
      </w:r>
      <w:r w:rsidR="006E5A19">
        <w:rPr>
          <w:rFonts w:ascii="Calibri" w:hAnsi="Calibri" w:cs="Calibri"/>
          <w:sz w:val="22"/>
          <w:szCs w:val="22"/>
        </w:rPr>
        <w:t>River and stream AUs</w:t>
      </w:r>
      <w:r w:rsidRPr="00D25F15" w:rsidR="00882EC3">
        <w:rPr>
          <w:rFonts w:ascii="Calibri" w:hAnsi="Calibri" w:cs="Calibri"/>
          <w:sz w:val="22"/>
          <w:szCs w:val="22"/>
        </w:rPr>
        <w:t xml:space="preserve"> that </w:t>
      </w:r>
      <w:r w:rsidR="006E5A19">
        <w:rPr>
          <w:rFonts w:ascii="Calibri" w:hAnsi="Calibri" w:cs="Calibri"/>
          <w:sz w:val="22"/>
          <w:szCs w:val="22"/>
        </w:rPr>
        <w:t>we</w:t>
      </w:r>
      <w:r w:rsidRPr="00D25F15" w:rsidR="00882EC3">
        <w:rPr>
          <w:rFonts w:ascii="Calibri" w:hAnsi="Calibri" w:cs="Calibri"/>
          <w:sz w:val="22"/>
          <w:szCs w:val="22"/>
        </w:rPr>
        <w:t xml:space="preserve">re suspected </w:t>
      </w:r>
      <w:r w:rsidR="006E5A19">
        <w:rPr>
          <w:rFonts w:ascii="Calibri" w:hAnsi="Calibri" w:cs="Calibri"/>
          <w:sz w:val="22"/>
          <w:szCs w:val="22"/>
        </w:rPr>
        <w:t>of</w:t>
      </w:r>
      <w:r w:rsidRPr="00D25F15" w:rsidR="00882EC3">
        <w:rPr>
          <w:rFonts w:ascii="Calibri" w:hAnsi="Calibri" w:cs="Calibri"/>
          <w:sz w:val="22"/>
          <w:szCs w:val="22"/>
        </w:rPr>
        <w:t xml:space="preserve"> hav</w:t>
      </w:r>
      <w:r w:rsidR="006E5A19">
        <w:rPr>
          <w:rFonts w:ascii="Calibri" w:hAnsi="Calibri" w:cs="Calibri"/>
          <w:sz w:val="22"/>
          <w:szCs w:val="22"/>
        </w:rPr>
        <w:t>ing</w:t>
      </w:r>
      <w:r w:rsidRPr="00D25F15" w:rsidR="00882EC3">
        <w:rPr>
          <w:rFonts w:ascii="Calibri" w:hAnsi="Calibri" w:cs="Calibri"/>
          <w:sz w:val="22"/>
          <w:szCs w:val="22"/>
        </w:rPr>
        <w:t xml:space="preserve"> inappropriate causes of impairment w</w:t>
      </w:r>
      <w:r w:rsidR="006E5A19">
        <w:rPr>
          <w:rFonts w:ascii="Calibri" w:hAnsi="Calibri" w:cs="Calibri"/>
          <w:sz w:val="22"/>
          <w:szCs w:val="22"/>
        </w:rPr>
        <w:t>ere added to the list of candidate waters to</w:t>
      </w:r>
      <w:r w:rsidRPr="00D25F15" w:rsidR="00882EC3">
        <w:rPr>
          <w:rFonts w:ascii="Calibri" w:hAnsi="Calibri" w:cs="Calibri"/>
          <w:sz w:val="22"/>
          <w:szCs w:val="22"/>
        </w:rPr>
        <w:t xml:space="preserve"> be monitored and assessed</w:t>
      </w:r>
      <w:r w:rsidR="006E5A19">
        <w:rPr>
          <w:rFonts w:ascii="Calibri" w:hAnsi="Calibri" w:cs="Calibri"/>
          <w:sz w:val="22"/>
          <w:szCs w:val="22"/>
        </w:rPr>
        <w:t xml:space="preserve"> in </w:t>
      </w:r>
      <w:r w:rsidR="00BB29A4">
        <w:rPr>
          <w:rFonts w:ascii="Calibri" w:hAnsi="Calibri" w:cs="Calibri"/>
          <w:sz w:val="22"/>
          <w:szCs w:val="22"/>
        </w:rPr>
        <w:t>2021</w:t>
      </w:r>
      <w:r w:rsidR="006A7C9A">
        <w:rPr>
          <w:rFonts w:ascii="Calibri" w:hAnsi="Calibri" w:cs="Calibri"/>
          <w:sz w:val="22"/>
          <w:szCs w:val="22"/>
        </w:rPr>
        <w:t xml:space="preserve"> (A1)</w:t>
      </w:r>
      <w:r w:rsidR="009C5939">
        <w:rPr>
          <w:rFonts w:ascii="Calibri" w:hAnsi="Calibri" w:cs="Calibri"/>
          <w:sz w:val="22"/>
          <w:szCs w:val="22"/>
        </w:rPr>
        <w:t xml:space="preserve"> and 2022</w:t>
      </w:r>
      <w:r w:rsidR="006A7C9A">
        <w:rPr>
          <w:rFonts w:ascii="Calibri" w:hAnsi="Calibri" w:cs="Calibri"/>
          <w:sz w:val="22"/>
          <w:szCs w:val="22"/>
        </w:rPr>
        <w:t xml:space="preserve"> (A2)</w:t>
      </w:r>
      <w:r w:rsidRPr="00D25F15" w:rsidR="00882EC3">
        <w:rPr>
          <w:rFonts w:ascii="Calibri" w:hAnsi="Calibri" w:cs="Calibri"/>
          <w:sz w:val="22"/>
          <w:szCs w:val="22"/>
        </w:rPr>
        <w:t xml:space="preserve"> to </w:t>
      </w:r>
      <w:r w:rsidR="00D25F15">
        <w:rPr>
          <w:rFonts w:ascii="Calibri" w:hAnsi="Calibri" w:cs="Calibri"/>
          <w:sz w:val="22"/>
          <w:szCs w:val="22"/>
        </w:rPr>
        <w:t>determine</w:t>
      </w:r>
      <w:r w:rsidRPr="00D25F15" w:rsidR="00882EC3">
        <w:rPr>
          <w:rFonts w:ascii="Calibri" w:hAnsi="Calibri" w:cs="Calibri"/>
          <w:sz w:val="22"/>
          <w:szCs w:val="22"/>
        </w:rPr>
        <w:t xml:space="preserve"> </w:t>
      </w:r>
      <w:r w:rsidRPr="00D25F15" w:rsidR="00D25F15">
        <w:rPr>
          <w:rFonts w:ascii="Calibri" w:hAnsi="Calibri" w:cs="Calibri"/>
          <w:sz w:val="22"/>
          <w:szCs w:val="22"/>
        </w:rPr>
        <w:t xml:space="preserve">whether </w:t>
      </w:r>
      <w:r w:rsidRPr="00D25F15" w:rsidR="00882EC3">
        <w:rPr>
          <w:rFonts w:ascii="Calibri" w:hAnsi="Calibri" w:cs="Calibri"/>
          <w:sz w:val="22"/>
          <w:szCs w:val="22"/>
        </w:rPr>
        <w:t xml:space="preserve">they can be delisted in </w:t>
      </w:r>
      <w:r w:rsidR="006E5A19">
        <w:rPr>
          <w:rFonts w:ascii="Calibri" w:hAnsi="Calibri" w:cs="Calibri"/>
          <w:sz w:val="22"/>
          <w:szCs w:val="22"/>
        </w:rPr>
        <w:t>a future</w:t>
      </w:r>
      <w:r w:rsidRPr="00D25F15" w:rsidR="00882EC3">
        <w:rPr>
          <w:rFonts w:ascii="Calibri" w:hAnsi="Calibri" w:cs="Calibri"/>
          <w:sz w:val="22"/>
          <w:szCs w:val="22"/>
        </w:rPr>
        <w:t xml:space="preserve"> integrated reporting </w:t>
      </w:r>
      <w:r w:rsidRPr="00304344" w:rsidR="00882EC3">
        <w:rPr>
          <w:rFonts w:asciiTheme="minorHAnsi" w:hAnsiTheme="minorHAnsi" w:cstheme="minorHAnsi"/>
          <w:sz w:val="22"/>
          <w:szCs w:val="22"/>
        </w:rPr>
        <w:t>cycle.</w:t>
      </w:r>
      <w:r w:rsidRPr="00304344" w:rsidR="00B84A34">
        <w:rPr>
          <w:rFonts w:asciiTheme="minorHAnsi" w:hAnsiTheme="minorHAnsi" w:cstheme="minorHAnsi"/>
          <w:sz w:val="22"/>
          <w:szCs w:val="22"/>
        </w:rPr>
        <w:t xml:space="preserve"> </w:t>
      </w:r>
      <w:r w:rsidRPr="00304344" w:rsidR="00984487">
        <w:rPr>
          <w:rFonts w:asciiTheme="minorHAnsi" w:hAnsiTheme="minorHAnsi" w:cstheme="minorHAnsi"/>
          <w:sz w:val="22"/>
          <w:szCs w:val="22"/>
        </w:rPr>
        <w:t xml:space="preserve"> </w:t>
      </w:r>
    </w:p>
    <w:p w:rsidR="006E5A19" w:rsidP="00153AF4" w:rsidRDefault="006E5A19" w14:paraId="70641811" w14:textId="77777777">
      <w:pPr>
        <w:rPr>
          <w:rFonts w:ascii="Calibri" w:hAnsi="Calibri" w:cs="Calibri"/>
          <w:color w:val="FF0000"/>
          <w:sz w:val="22"/>
          <w:szCs w:val="22"/>
        </w:rPr>
      </w:pPr>
    </w:p>
    <w:p w:rsidRPr="00153AF4" w:rsidR="00153AF4" w:rsidP="00153AF4" w:rsidRDefault="00153AF4" w14:paraId="70641812" w14:textId="4D87CACB">
      <w:pPr>
        <w:rPr>
          <w:color w:val="00B050"/>
          <w:sz w:val="22"/>
          <w:szCs w:val="22"/>
        </w:rPr>
      </w:pPr>
      <w:r w:rsidRPr="004E66E5">
        <w:rPr>
          <w:rFonts w:ascii="Calibri" w:hAnsi="Calibri" w:cs="Calibri"/>
          <w:sz w:val="22"/>
          <w:szCs w:val="22"/>
          <w:u w:val="single"/>
        </w:rPr>
        <w:t>P</w:t>
      </w:r>
      <w:r w:rsidRPr="004E66E5" w:rsidR="00984487">
        <w:rPr>
          <w:rFonts w:ascii="Calibri" w:hAnsi="Calibri" w:cs="Calibri"/>
          <w:sz w:val="22"/>
          <w:szCs w:val="22"/>
          <w:u w:val="single"/>
        </w:rPr>
        <w:t xml:space="preserve">riority </w:t>
      </w:r>
      <w:r w:rsidRPr="004E66E5">
        <w:rPr>
          <w:rFonts w:ascii="Calibri" w:hAnsi="Calibri" w:cs="Calibri"/>
          <w:sz w:val="22"/>
          <w:szCs w:val="22"/>
          <w:u w:val="single"/>
        </w:rPr>
        <w:t>Cat</w:t>
      </w:r>
      <w:r w:rsidRPr="004E66E5" w:rsidR="00984487">
        <w:rPr>
          <w:rFonts w:ascii="Calibri" w:hAnsi="Calibri" w:cs="Calibri"/>
          <w:sz w:val="22"/>
          <w:szCs w:val="22"/>
          <w:u w:val="single"/>
        </w:rPr>
        <w:t xml:space="preserve">egories </w:t>
      </w:r>
      <w:r w:rsidRPr="004E66E5">
        <w:rPr>
          <w:rFonts w:ascii="Calibri" w:hAnsi="Calibri" w:cs="Calibri"/>
          <w:sz w:val="22"/>
          <w:szCs w:val="22"/>
          <w:u w:val="single"/>
        </w:rPr>
        <w:t>2</w:t>
      </w:r>
      <w:r w:rsidRPr="004E66E5" w:rsidR="00D00948">
        <w:rPr>
          <w:rFonts w:ascii="Calibri" w:hAnsi="Calibri" w:cs="Calibri"/>
          <w:sz w:val="22"/>
          <w:szCs w:val="22"/>
          <w:u w:val="single"/>
        </w:rPr>
        <w:t xml:space="preserve"> (High)</w:t>
      </w:r>
      <w:r w:rsidRPr="004E66E5">
        <w:rPr>
          <w:rFonts w:ascii="Calibri" w:hAnsi="Calibri" w:cs="Calibri"/>
          <w:sz w:val="22"/>
          <w:szCs w:val="22"/>
          <w:u w:val="single"/>
        </w:rPr>
        <w:t xml:space="preserve"> and 3</w:t>
      </w:r>
      <w:r w:rsidRPr="004E66E5" w:rsidR="00D00948">
        <w:rPr>
          <w:rFonts w:ascii="Calibri" w:hAnsi="Calibri" w:cs="Calibri"/>
          <w:sz w:val="22"/>
          <w:szCs w:val="22"/>
          <w:u w:val="single"/>
        </w:rPr>
        <w:t xml:space="preserve"> (Medium)</w:t>
      </w:r>
      <w:r w:rsidRPr="004E66E5">
        <w:rPr>
          <w:rFonts w:ascii="Calibri" w:hAnsi="Calibri" w:cs="Calibri"/>
          <w:sz w:val="22"/>
          <w:szCs w:val="22"/>
        </w:rPr>
        <w:t>:</w:t>
      </w:r>
      <w:r w:rsidRPr="006E5A19">
        <w:rPr>
          <w:b/>
          <w:bCs/>
        </w:rPr>
        <w:t xml:space="preserve"> </w:t>
      </w:r>
      <w:r w:rsidR="00404F4E">
        <w:rPr>
          <w:rFonts w:asciiTheme="minorHAnsi" w:hAnsiTheme="minorHAnsi" w:cstheme="minorHAnsi"/>
          <w:sz w:val="22"/>
          <w:szCs w:val="22"/>
        </w:rPr>
        <w:t>These priority categories are aimed at identifying existing AUs</w:t>
      </w:r>
      <w:r w:rsidR="002D4D37">
        <w:rPr>
          <w:rFonts w:asciiTheme="minorHAnsi" w:hAnsiTheme="minorHAnsi" w:cstheme="minorHAnsi"/>
          <w:sz w:val="22"/>
          <w:szCs w:val="22"/>
        </w:rPr>
        <w:t xml:space="preserve"> (priority category 2) and/or other waters that are not yet defined as AUs (priority category 3)</w:t>
      </w:r>
      <w:r w:rsidR="00404F4E">
        <w:rPr>
          <w:rFonts w:asciiTheme="minorHAnsi" w:hAnsiTheme="minorHAnsi" w:cstheme="minorHAnsi"/>
          <w:sz w:val="22"/>
          <w:szCs w:val="22"/>
        </w:rPr>
        <w:t xml:space="preserve"> </w:t>
      </w:r>
      <w:r w:rsidR="002D4D37">
        <w:rPr>
          <w:rFonts w:asciiTheme="minorHAnsi" w:hAnsiTheme="minorHAnsi" w:cstheme="minorHAnsi"/>
          <w:sz w:val="22"/>
          <w:szCs w:val="22"/>
        </w:rPr>
        <w:t xml:space="preserve">that are suspected of being </w:t>
      </w:r>
      <w:r w:rsidRPr="004E66E5" w:rsidR="002D4D37">
        <w:rPr>
          <w:rFonts w:ascii="Calibri" w:hAnsi="Calibri" w:cs="Calibri"/>
          <w:sz w:val="22"/>
          <w:szCs w:val="22"/>
        </w:rPr>
        <w:t>impaired but</w:t>
      </w:r>
      <w:r w:rsidRPr="004E66E5" w:rsidR="00404F4E">
        <w:rPr>
          <w:rFonts w:ascii="Calibri" w:hAnsi="Calibri" w:cs="Calibri"/>
          <w:sz w:val="22"/>
          <w:szCs w:val="22"/>
        </w:rPr>
        <w:t xml:space="preserve"> </w:t>
      </w:r>
      <w:r w:rsidRPr="004E66E5" w:rsidR="002D4D37">
        <w:rPr>
          <w:rFonts w:ascii="Calibri" w:hAnsi="Calibri" w:cs="Calibri"/>
          <w:sz w:val="22"/>
          <w:szCs w:val="22"/>
        </w:rPr>
        <w:t xml:space="preserve">are not included in the IR </w:t>
      </w:r>
      <w:r w:rsidRPr="004E66E5" w:rsidR="00404F4E">
        <w:rPr>
          <w:rFonts w:ascii="Calibri" w:hAnsi="Calibri" w:cs="Calibri"/>
          <w:sz w:val="22"/>
          <w:szCs w:val="22"/>
        </w:rPr>
        <w:t xml:space="preserve">as </w:t>
      </w:r>
      <w:r w:rsidRPr="004E66E5" w:rsidR="002D4D37">
        <w:rPr>
          <w:rFonts w:ascii="Calibri" w:hAnsi="Calibri" w:cs="Calibri"/>
          <w:sz w:val="22"/>
          <w:szCs w:val="22"/>
        </w:rPr>
        <w:t xml:space="preserve">such. </w:t>
      </w:r>
      <w:r w:rsidRPr="004E66E5">
        <w:rPr>
          <w:rFonts w:ascii="Calibri" w:hAnsi="Calibri" w:cs="Calibri"/>
          <w:sz w:val="22"/>
          <w:szCs w:val="22"/>
        </w:rPr>
        <w:t xml:space="preserve">Candidate rivers and streams for </w:t>
      </w:r>
      <w:r w:rsidRPr="004E66E5" w:rsidR="004E66E5">
        <w:rPr>
          <w:rFonts w:ascii="Calibri" w:hAnsi="Calibri" w:cs="Calibri"/>
          <w:sz w:val="22"/>
          <w:szCs w:val="22"/>
        </w:rPr>
        <w:t xml:space="preserve">these </w:t>
      </w:r>
      <w:r w:rsidRPr="004E66E5">
        <w:rPr>
          <w:rFonts w:ascii="Calibri" w:hAnsi="Calibri" w:cs="Calibri"/>
          <w:sz w:val="22"/>
          <w:szCs w:val="22"/>
        </w:rPr>
        <w:t>priority c</w:t>
      </w:r>
      <w:r w:rsidRPr="004E66E5" w:rsidR="004E66E5">
        <w:rPr>
          <w:rFonts w:ascii="Calibri" w:hAnsi="Calibri" w:cs="Calibri"/>
          <w:sz w:val="22"/>
          <w:szCs w:val="22"/>
        </w:rPr>
        <w:t>ategories</w:t>
      </w:r>
      <w:r w:rsidRPr="004E66E5">
        <w:rPr>
          <w:rFonts w:ascii="Calibri" w:hAnsi="Calibri" w:cs="Calibri"/>
          <w:sz w:val="22"/>
          <w:szCs w:val="22"/>
        </w:rPr>
        <w:t xml:space="preserve"> were identified by selecting all perennial 2</w:t>
      </w:r>
      <w:r w:rsidRPr="004E66E5">
        <w:rPr>
          <w:rFonts w:ascii="Calibri" w:hAnsi="Calibri" w:cs="Calibri"/>
          <w:sz w:val="22"/>
          <w:szCs w:val="22"/>
          <w:vertAlign w:val="superscript"/>
        </w:rPr>
        <w:t>nd</w:t>
      </w:r>
      <w:r w:rsidRPr="004E66E5">
        <w:rPr>
          <w:rFonts w:ascii="Calibri" w:hAnsi="Calibri" w:cs="Calibri"/>
          <w:sz w:val="22"/>
          <w:szCs w:val="22"/>
        </w:rPr>
        <w:t xml:space="preserve"> order and higher </w:t>
      </w:r>
      <w:proofErr w:type="spellStart"/>
      <w:r w:rsidRPr="004E66E5">
        <w:rPr>
          <w:rFonts w:ascii="Calibri" w:hAnsi="Calibri" w:cs="Calibri"/>
          <w:sz w:val="22"/>
          <w:szCs w:val="22"/>
        </w:rPr>
        <w:t>NHDPlus</w:t>
      </w:r>
      <w:proofErr w:type="spellEnd"/>
      <w:r w:rsidRPr="004E66E5">
        <w:rPr>
          <w:rFonts w:ascii="Calibri" w:hAnsi="Calibri" w:cs="Calibri"/>
          <w:sz w:val="22"/>
          <w:szCs w:val="22"/>
        </w:rPr>
        <w:t xml:space="preserve"> High Resolution (HR) reaches </w:t>
      </w:r>
      <w:r w:rsidRPr="004E66E5" w:rsidR="004E724C">
        <w:rPr>
          <w:rFonts w:ascii="Calibri" w:hAnsi="Calibri" w:cs="Calibri"/>
          <w:sz w:val="22"/>
          <w:szCs w:val="22"/>
        </w:rPr>
        <w:t xml:space="preserve">(USGS 2019) </w:t>
      </w:r>
      <w:r w:rsidRPr="004E66E5">
        <w:rPr>
          <w:rFonts w:ascii="Calibri" w:hAnsi="Calibri" w:cs="Calibri"/>
          <w:sz w:val="22"/>
          <w:szCs w:val="22"/>
        </w:rPr>
        <w:t xml:space="preserve">within catchments characterized as stressed or </w:t>
      </w:r>
      <w:r w:rsidRPr="00C66CED">
        <w:rPr>
          <w:rFonts w:ascii="Calibri" w:hAnsi="Calibri" w:cs="Calibri"/>
          <w:sz w:val="22"/>
          <w:szCs w:val="22"/>
        </w:rPr>
        <w:t>highly stress</w:t>
      </w:r>
      <w:r w:rsidRPr="00C66CED" w:rsidR="006E5A19">
        <w:rPr>
          <w:rFonts w:ascii="Calibri" w:hAnsi="Calibri" w:cs="Calibri"/>
          <w:sz w:val="22"/>
          <w:szCs w:val="22"/>
        </w:rPr>
        <w:t>ed</w:t>
      </w:r>
      <w:r w:rsidRPr="00C66CED">
        <w:rPr>
          <w:rFonts w:ascii="Calibri" w:hAnsi="Calibri" w:cs="Calibri"/>
          <w:sz w:val="22"/>
          <w:szCs w:val="22"/>
        </w:rPr>
        <w:t xml:space="preserve"> </w:t>
      </w:r>
      <w:r w:rsidRPr="00C66CED" w:rsidR="006E5A19">
        <w:rPr>
          <w:rFonts w:ascii="Calibri" w:hAnsi="Calibri" w:cs="Calibri"/>
          <w:sz w:val="22"/>
          <w:szCs w:val="22"/>
        </w:rPr>
        <w:t>by</w:t>
      </w:r>
      <w:r w:rsidRPr="00C66CED">
        <w:rPr>
          <w:rFonts w:ascii="Calibri" w:hAnsi="Calibri" w:cs="Calibri"/>
          <w:sz w:val="22"/>
          <w:szCs w:val="22"/>
        </w:rPr>
        <w:t xml:space="preserve"> the human disturbance gradient created for MassDEP biocriteria development (Jessup 2019).  Any of the selected reaches that are part of </w:t>
      </w:r>
      <w:r w:rsidRPr="00C66CED" w:rsidR="00B90D39">
        <w:rPr>
          <w:rFonts w:ascii="Calibri" w:hAnsi="Calibri" w:cs="Calibri"/>
          <w:sz w:val="22"/>
          <w:szCs w:val="22"/>
        </w:rPr>
        <w:t>AU</w:t>
      </w:r>
      <w:r w:rsidRPr="00C66CED" w:rsidR="00702C25">
        <w:rPr>
          <w:rFonts w:ascii="Calibri" w:hAnsi="Calibri" w:cs="Calibri"/>
          <w:sz w:val="22"/>
          <w:szCs w:val="22"/>
        </w:rPr>
        <w:t>s</w:t>
      </w:r>
      <w:r w:rsidRPr="00C66CED">
        <w:rPr>
          <w:rFonts w:ascii="Calibri" w:hAnsi="Calibri" w:cs="Calibri"/>
          <w:sz w:val="22"/>
          <w:szCs w:val="22"/>
        </w:rPr>
        <w:t xml:space="preserve"> </w:t>
      </w:r>
      <w:r w:rsidRPr="00C66CED" w:rsidR="00702C25">
        <w:rPr>
          <w:rFonts w:ascii="Calibri" w:hAnsi="Calibri" w:cs="Calibri"/>
          <w:sz w:val="22"/>
          <w:szCs w:val="22"/>
        </w:rPr>
        <w:t xml:space="preserve">for which the </w:t>
      </w:r>
      <w:r w:rsidRPr="00C66CED">
        <w:rPr>
          <w:rFonts w:ascii="Calibri" w:hAnsi="Calibri" w:cs="Calibri"/>
          <w:sz w:val="22"/>
          <w:szCs w:val="22"/>
        </w:rPr>
        <w:t xml:space="preserve">aquatic life use was already impaired in the 2016 </w:t>
      </w:r>
      <w:r w:rsidRPr="00C66CED" w:rsidR="004E724C">
        <w:rPr>
          <w:rFonts w:ascii="Calibri" w:hAnsi="Calibri" w:cs="Calibri"/>
          <w:sz w:val="22"/>
          <w:szCs w:val="22"/>
        </w:rPr>
        <w:t>IR</w:t>
      </w:r>
      <w:r w:rsidRPr="00C66CED" w:rsidR="00702C25">
        <w:rPr>
          <w:rFonts w:ascii="Calibri" w:hAnsi="Calibri" w:cs="Calibri"/>
          <w:sz w:val="22"/>
          <w:szCs w:val="22"/>
        </w:rPr>
        <w:t>,</w:t>
      </w:r>
      <w:r w:rsidRPr="00C66CED">
        <w:rPr>
          <w:rFonts w:ascii="Calibri" w:hAnsi="Calibri" w:cs="Calibri"/>
          <w:sz w:val="22"/>
          <w:szCs w:val="22"/>
        </w:rPr>
        <w:t xml:space="preserve"> or will </w:t>
      </w:r>
      <w:r w:rsidRPr="00C66CED" w:rsidR="00702C25">
        <w:rPr>
          <w:rFonts w:ascii="Calibri" w:hAnsi="Calibri" w:cs="Calibri"/>
          <w:sz w:val="22"/>
          <w:szCs w:val="22"/>
        </w:rPr>
        <w:t xml:space="preserve">likely </w:t>
      </w:r>
      <w:r w:rsidRPr="00C66CED">
        <w:rPr>
          <w:rFonts w:ascii="Calibri" w:hAnsi="Calibri" w:cs="Calibri"/>
          <w:sz w:val="22"/>
          <w:szCs w:val="22"/>
        </w:rPr>
        <w:t xml:space="preserve">be </w:t>
      </w:r>
      <w:r w:rsidRPr="00C66CED" w:rsidR="00702C25">
        <w:rPr>
          <w:rFonts w:ascii="Calibri" w:hAnsi="Calibri" w:cs="Calibri"/>
          <w:sz w:val="22"/>
          <w:szCs w:val="22"/>
        </w:rPr>
        <w:t xml:space="preserve">impaired </w:t>
      </w:r>
      <w:r w:rsidRPr="00C66CED">
        <w:rPr>
          <w:rFonts w:ascii="Calibri" w:hAnsi="Calibri" w:cs="Calibri"/>
          <w:sz w:val="22"/>
          <w:szCs w:val="22"/>
        </w:rPr>
        <w:t xml:space="preserve">in the 2018/2020 </w:t>
      </w:r>
      <w:r w:rsidRPr="00C66CED" w:rsidR="004E724C">
        <w:rPr>
          <w:rFonts w:ascii="Calibri" w:hAnsi="Calibri" w:cs="Calibri"/>
          <w:sz w:val="22"/>
          <w:szCs w:val="22"/>
        </w:rPr>
        <w:t>IR</w:t>
      </w:r>
      <w:r w:rsidRPr="00C66CED" w:rsidR="00702C25">
        <w:rPr>
          <w:rFonts w:ascii="Calibri" w:hAnsi="Calibri" w:cs="Calibri"/>
          <w:sz w:val="22"/>
          <w:szCs w:val="22"/>
        </w:rPr>
        <w:t>,</w:t>
      </w:r>
      <w:r w:rsidRPr="00C66CED">
        <w:rPr>
          <w:rFonts w:ascii="Calibri" w:hAnsi="Calibri" w:cs="Calibri"/>
          <w:sz w:val="22"/>
          <w:szCs w:val="22"/>
        </w:rPr>
        <w:t xml:space="preserve"> were eliminated from the priority c</w:t>
      </w:r>
      <w:r w:rsidRPr="00C66CED" w:rsidR="00B90D39">
        <w:rPr>
          <w:rFonts w:ascii="Calibri" w:hAnsi="Calibri" w:cs="Calibri"/>
          <w:sz w:val="22"/>
          <w:szCs w:val="22"/>
        </w:rPr>
        <w:t>ategory</w:t>
      </w:r>
      <w:r w:rsidRPr="00C66CED">
        <w:rPr>
          <w:rFonts w:ascii="Calibri" w:hAnsi="Calibri" w:cs="Calibri"/>
          <w:sz w:val="22"/>
          <w:szCs w:val="22"/>
        </w:rPr>
        <w:t xml:space="preserve"> 2 </w:t>
      </w:r>
      <w:r w:rsidRPr="00C66CED" w:rsidR="00B90D39">
        <w:rPr>
          <w:rFonts w:ascii="Calibri" w:hAnsi="Calibri" w:cs="Calibri"/>
          <w:sz w:val="22"/>
          <w:szCs w:val="22"/>
        </w:rPr>
        <w:t>and</w:t>
      </w:r>
      <w:r w:rsidRPr="00C66CED">
        <w:rPr>
          <w:rFonts w:ascii="Calibri" w:hAnsi="Calibri" w:cs="Calibri"/>
          <w:sz w:val="22"/>
          <w:szCs w:val="22"/>
        </w:rPr>
        <w:t xml:space="preserve"> 3 candidate list.  The remaining rivers and streams on the candidate list were evaluated in GIS using aerial photo</w:t>
      </w:r>
      <w:r w:rsidRPr="00C66CED" w:rsidR="00702C25">
        <w:rPr>
          <w:rFonts w:ascii="Calibri" w:hAnsi="Calibri" w:cs="Calibri"/>
          <w:sz w:val="22"/>
          <w:szCs w:val="22"/>
        </w:rPr>
        <w:t>graphy</w:t>
      </w:r>
      <w:r w:rsidRPr="00C66CED">
        <w:rPr>
          <w:rFonts w:ascii="Calibri" w:hAnsi="Calibri" w:cs="Calibri"/>
          <w:sz w:val="22"/>
          <w:szCs w:val="22"/>
        </w:rPr>
        <w:t xml:space="preserve"> and other coverages to eliminate </w:t>
      </w:r>
      <w:r w:rsidRPr="00C66CED" w:rsidR="00702C25">
        <w:rPr>
          <w:rFonts w:ascii="Calibri" w:hAnsi="Calibri" w:cs="Calibri"/>
          <w:sz w:val="22"/>
          <w:szCs w:val="22"/>
        </w:rPr>
        <w:t>those</w:t>
      </w:r>
      <w:r w:rsidRPr="00C66CED">
        <w:rPr>
          <w:rFonts w:ascii="Calibri" w:hAnsi="Calibri" w:cs="Calibri"/>
          <w:sz w:val="22"/>
          <w:szCs w:val="22"/>
        </w:rPr>
        <w:t xml:space="preserve"> with small watersheds (intermittency), sample</w:t>
      </w:r>
      <w:r w:rsidR="00941D46">
        <w:rPr>
          <w:rFonts w:ascii="Calibri" w:hAnsi="Calibri" w:cs="Calibri"/>
          <w:sz w:val="22"/>
          <w:szCs w:val="22"/>
        </w:rPr>
        <w:t xml:space="preserve"> feasibility</w:t>
      </w:r>
      <w:r w:rsidRPr="00C66CED">
        <w:rPr>
          <w:rFonts w:ascii="Calibri" w:hAnsi="Calibri" w:cs="Calibri"/>
          <w:sz w:val="22"/>
          <w:szCs w:val="22"/>
        </w:rPr>
        <w:t xml:space="preserve"> issues (</w:t>
      </w:r>
      <w:proofErr w:type="gramStart"/>
      <w:r w:rsidRPr="00C66CED">
        <w:rPr>
          <w:rFonts w:ascii="Calibri" w:hAnsi="Calibri" w:cs="Calibri"/>
          <w:sz w:val="22"/>
          <w:szCs w:val="22"/>
        </w:rPr>
        <w:t>e.g.</w:t>
      </w:r>
      <w:proofErr w:type="gramEnd"/>
      <w:r w:rsidRPr="00C66CED">
        <w:rPr>
          <w:rFonts w:ascii="Calibri" w:hAnsi="Calibri" w:cs="Calibri"/>
          <w:sz w:val="22"/>
          <w:szCs w:val="22"/>
        </w:rPr>
        <w:t xml:space="preserve"> tidal, wetland, artificial pathway through a run-of-river impoundment, etc.), or </w:t>
      </w:r>
      <w:r w:rsidRPr="00C66CED" w:rsidR="00702C25">
        <w:rPr>
          <w:rFonts w:ascii="Calibri" w:hAnsi="Calibri" w:cs="Calibri"/>
          <w:sz w:val="22"/>
          <w:szCs w:val="22"/>
        </w:rPr>
        <w:t xml:space="preserve">with </w:t>
      </w:r>
      <w:r w:rsidRPr="00C66CED">
        <w:rPr>
          <w:rFonts w:ascii="Calibri" w:hAnsi="Calibri" w:cs="Calibri"/>
          <w:sz w:val="22"/>
          <w:szCs w:val="22"/>
        </w:rPr>
        <w:t xml:space="preserve">only small </w:t>
      </w:r>
      <w:r w:rsidRPr="00C66CED" w:rsidR="00C66CED">
        <w:rPr>
          <w:rFonts w:ascii="Calibri" w:hAnsi="Calibri" w:cs="Calibri"/>
          <w:sz w:val="22"/>
          <w:szCs w:val="22"/>
        </w:rPr>
        <w:t>stream reaches</w:t>
      </w:r>
      <w:r w:rsidRPr="00C66CED">
        <w:rPr>
          <w:rFonts w:ascii="Calibri" w:hAnsi="Calibri" w:cs="Calibri"/>
          <w:sz w:val="22"/>
          <w:szCs w:val="22"/>
        </w:rPr>
        <w:t xml:space="preserve"> in stressed or highly stressed catchments.</w:t>
      </w:r>
      <w:r w:rsidR="000811A3">
        <w:rPr>
          <w:rFonts w:ascii="Calibri" w:hAnsi="Calibri" w:cs="Calibri"/>
          <w:sz w:val="22"/>
          <w:szCs w:val="22"/>
        </w:rPr>
        <w:t xml:space="preserve">  The remaining rivers and streams were added to the list of candidate waters to</w:t>
      </w:r>
      <w:r w:rsidRPr="00D25F15" w:rsidR="000811A3">
        <w:rPr>
          <w:rFonts w:ascii="Calibri" w:hAnsi="Calibri" w:cs="Calibri"/>
          <w:sz w:val="22"/>
          <w:szCs w:val="22"/>
        </w:rPr>
        <w:t xml:space="preserve"> be monitored and assessed</w:t>
      </w:r>
      <w:r w:rsidR="000811A3">
        <w:rPr>
          <w:rFonts w:ascii="Calibri" w:hAnsi="Calibri" w:cs="Calibri"/>
          <w:sz w:val="22"/>
          <w:szCs w:val="22"/>
        </w:rPr>
        <w:t xml:space="preserve"> in 2021 (A1) and 2022 (A2)</w:t>
      </w:r>
    </w:p>
    <w:p w:rsidRPr="00153AF4" w:rsidR="00153AF4" w:rsidP="00153AF4" w:rsidRDefault="00153AF4" w14:paraId="70641813" w14:textId="77777777">
      <w:pPr>
        <w:rPr>
          <w:color w:val="00B050"/>
        </w:rPr>
      </w:pPr>
    </w:p>
    <w:p w:rsidRPr="001863FD" w:rsidR="00F10A5A" w:rsidP="00F10A5A" w:rsidRDefault="001863FD" w14:paraId="70641814" w14:textId="5D53A732">
      <w:pPr>
        <w:rPr>
          <w:color w:val="00B050"/>
        </w:rPr>
      </w:pPr>
      <w:r w:rsidRPr="00D96919">
        <w:rPr>
          <w:rFonts w:asciiTheme="minorHAnsi" w:hAnsiTheme="minorHAnsi" w:cstheme="minorHAnsi"/>
          <w:sz w:val="22"/>
          <w:szCs w:val="22"/>
          <w:u w:val="single"/>
        </w:rPr>
        <w:t>P</w:t>
      </w:r>
      <w:r w:rsidRPr="00D96919" w:rsidR="00D00948">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4</w:t>
      </w:r>
      <w:r w:rsidRPr="00D96919" w:rsidR="00D00948">
        <w:rPr>
          <w:rFonts w:asciiTheme="minorHAnsi" w:hAnsiTheme="minorHAnsi" w:cstheme="minorHAnsi"/>
          <w:sz w:val="22"/>
          <w:szCs w:val="22"/>
          <w:u w:val="single"/>
        </w:rPr>
        <w:t xml:space="preserve"> (Medium)</w:t>
      </w:r>
      <w:r w:rsidRPr="00D96919" w:rsidR="00D00948">
        <w:rPr>
          <w:rFonts w:asciiTheme="minorHAnsi" w:hAnsiTheme="minorHAnsi" w:cstheme="minorHAnsi"/>
          <w:sz w:val="22"/>
          <w:szCs w:val="22"/>
        </w:rPr>
        <w:t xml:space="preserve">: </w:t>
      </w:r>
      <w:r w:rsidRPr="00D96919">
        <w:rPr>
          <w:rFonts w:asciiTheme="minorHAnsi" w:hAnsiTheme="minorHAnsi" w:cstheme="minorHAnsi"/>
          <w:sz w:val="22"/>
          <w:szCs w:val="22"/>
        </w:rPr>
        <w:t xml:space="preserve"> </w:t>
      </w:r>
      <w:r w:rsidR="00A82F7E">
        <w:rPr>
          <w:rFonts w:asciiTheme="minorHAnsi" w:hAnsiTheme="minorHAnsi" w:cstheme="minorHAnsi"/>
          <w:sz w:val="22"/>
          <w:szCs w:val="22"/>
        </w:rPr>
        <w:t xml:space="preserve">Some </w:t>
      </w:r>
      <w:r w:rsidR="000A265E">
        <w:rPr>
          <w:rFonts w:asciiTheme="minorHAnsi" w:hAnsiTheme="minorHAnsi" w:cstheme="minorHAnsi"/>
          <w:sz w:val="22"/>
          <w:szCs w:val="22"/>
        </w:rPr>
        <w:t xml:space="preserve">AUs </w:t>
      </w:r>
      <w:r w:rsidR="00A82F7E">
        <w:rPr>
          <w:rFonts w:asciiTheme="minorHAnsi" w:hAnsiTheme="minorHAnsi" w:cstheme="minorHAnsi"/>
          <w:sz w:val="22"/>
          <w:szCs w:val="22"/>
        </w:rPr>
        <w:t xml:space="preserve">are listed in the IR as </w:t>
      </w:r>
      <w:r w:rsidRPr="00A82F7E" w:rsidR="00A82F7E">
        <w:rPr>
          <w:rFonts w:asciiTheme="minorHAnsi" w:hAnsiTheme="minorHAnsi" w:cstheme="minorHAnsi"/>
          <w:sz w:val="22"/>
          <w:szCs w:val="22"/>
        </w:rPr>
        <w:t>impaired solely for a bioassessment cause (</w:t>
      </w:r>
      <w:proofErr w:type="gramStart"/>
      <w:r w:rsidRPr="00A82F7E" w:rsidR="00A82F7E">
        <w:rPr>
          <w:rFonts w:asciiTheme="minorHAnsi" w:hAnsiTheme="minorHAnsi" w:cstheme="minorHAnsi"/>
          <w:sz w:val="22"/>
          <w:szCs w:val="22"/>
        </w:rPr>
        <w:t>e.g.</w:t>
      </w:r>
      <w:proofErr w:type="gramEnd"/>
      <w:r w:rsidRPr="00A82F7E" w:rsidR="00A82F7E">
        <w:rPr>
          <w:rFonts w:asciiTheme="minorHAnsi" w:hAnsiTheme="minorHAnsi" w:cstheme="minorHAnsi"/>
          <w:sz w:val="22"/>
          <w:szCs w:val="22"/>
        </w:rPr>
        <w:t xml:space="preserve"> “benthic macroinvertebrates”, “fish bioassessment</w:t>
      </w:r>
      <w:r w:rsidR="00A82F7E">
        <w:rPr>
          <w:rFonts w:asciiTheme="minorHAnsi" w:hAnsiTheme="minorHAnsi" w:cstheme="minorHAnsi"/>
          <w:sz w:val="22"/>
          <w:szCs w:val="22"/>
        </w:rPr>
        <w:t>s</w:t>
      </w:r>
      <w:r w:rsidRPr="00A82F7E" w:rsidR="00A82F7E">
        <w:rPr>
          <w:rFonts w:asciiTheme="minorHAnsi" w:hAnsiTheme="minorHAnsi" w:cstheme="minorHAnsi"/>
          <w:sz w:val="22"/>
          <w:szCs w:val="22"/>
        </w:rPr>
        <w:t>”, “lack of a cold</w:t>
      </w:r>
      <w:r w:rsidR="005003CE">
        <w:rPr>
          <w:rFonts w:asciiTheme="minorHAnsi" w:hAnsiTheme="minorHAnsi" w:cstheme="minorHAnsi"/>
          <w:sz w:val="22"/>
          <w:szCs w:val="22"/>
        </w:rPr>
        <w:t xml:space="preserve"> </w:t>
      </w:r>
      <w:r w:rsidRPr="00A82F7E" w:rsidR="00A82F7E">
        <w:rPr>
          <w:rFonts w:asciiTheme="minorHAnsi" w:hAnsiTheme="minorHAnsi" w:cstheme="minorHAnsi"/>
          <w:sz w:val="22"/>
          <w:szCs w:val="22"/>
        </w:rPr>
        <w:t>water assemblage”, “combined biota/habitat bioassessments</w:t>
      </w:r>
      <w:r w:rsidR="00BD7AA9">
        <w:rPr>
          <w:rFonts w:asciiTheme="minorHAnsi" w:hAnsiTheme="minorHAnsi" w:cstheme="minorHAnsi"/>
          <w:sz w:val="22"/>
          <w:szCs w:val="22"/>
        </w:rPr>
        <w:t>”</w:t>
      </w:r>
      <w:r w:rsidRPr="00A82F7E" w:rsidR="00A82F7E">
        <w:rPr>
          <w:rFonts w:asciiTheme="minorHAnsi" w:hAnsiTheme="minorHAnsi" w:cstheme="minorHAnsi"/>
          <w:sz w:val="22"/>
          <w:szCs w:val="22"/>
        </w:rPr>
        <w:t>).</w:t>
      </w:r>
      <w:r w:rsidR="00A82F7E">
        <w:rPr>
          <w:rFonts w:asciiTheme="minorHAnsi" w:hAnsiTheme="minorHAnsi" w:cstheme="minorHAnsi"/>
          <w:sz w:val="22"/>
          <w:szCs w:val="22"/>
        </w:rPr>
        <w:t xml:space="preserve"> </w:t>
      </w:r>
      <w:r w:rsidR="00BD7AA9">
        <w:rPr>
          <w:rFonts w:asciiTheme="minorHAnsi" w:hAnsiTheme="minorHAnsi" w:cstheme="minorHAnsi"/>
          <w:sz w:val="22"/>
          <w:szCs w:val="22"/>
        </w:rPr>
        <w:t xml:space="preserve">These </w:t>
      </w:r>
      <w:r w:rsidR="000E1AE6">
        <w:rPr>
          <w:rFonts w:asciiTheme="minorHAnsi" w:hAnsiTheme="minorHAnsi" w:cstheme="minorHAnsi"/>
          <w:sz w:val="22"/>
          <w:szCs w:val="22"/>
        </w:rPr>
        <w:t xml:space="preserve">priority category 4 </w:t>
      </w:r>
      <w:r w:rsidR="00BD7AA9">
        <w:rPr>
          <w:rFonts w:asciiTheme="minorHAnsi" w:hAnsiTheme="minorHAnsi" w:cstheme="minorHAnsi"/>
          <w:sz w:val="22"/>
          <w:szCs w:val="22"/>
        </w:rPr>
        <w:t>waters are candidates for the process of stressor identification which will help</w:t>
      </w:r>
      <w:r w:rsidR="000E1AE6">
        <w:rPr>
          <w:rFonts w:asciiTheme="minorHAnsi" w:hAnsiTheme="minorHAnsi" w:cstheme="minorHAnsi"/>
          <w:sz w:val="22"/>
          <w:szCs w:val="22"/>
        </w:rPr>
        <w:t xml:space="preserve"> identify underlying causes of biological impairment and</w:t>
      </w:r>
      <w:r w:rsidR="00BD7AA9">
        <w:rPr>
          <w:rFonts w:asciiTheme="minorHAnsi" w:hAnsiTheme="minorHAnsi" w:cstheme="minorHAnsi"/>
          <w:sz w:val="22"/>
          <w:szCs w:val="22"/>
        </w:rPr>
        <w:t xml:space="preserve"> define appropriate measures (TMDL, habitat restoration, etc.)</w:t>
      </w:r>
      <w:r w:rsidR="000E1AE6">
        <w:rPr>
          <w:rFonts w:asciiTheme="minorHAnsi" w:hAnsiTheme="minorHAnsi" w:cstheme="minorHAnsi"/>
          <w:sz w:val="22"/>
          <w:szCs w:val="22"/>
        </w:rPr>
        <w:t xml:space="preserve"> for their restoration. </w:t>
      </w:r>
      <w:r w:rsidR="00AB521C">
        <w:rPr>
          <w:rFonts w:asciiTheme="minorHAnsi" w:hAnsiTheme="minorHAnsi" w:cstheme="minorHAnsi"/>
          <w:sz w:val="22"/>
          <w:szCs w:val="22"/>
        </w:rPr>
        <w:t xml:space="preserve">Candidate AUs were </w:t>
      </w:r>
      <w:r w:rsidR="00BF7876">
        <w:rPr>
          <w:rFonts w:asciiTheme="minorHAnsi" w:hAnsiTheme="minorHAnsi" w:cstheme="minorHAnsi"/>
          <w:sz w:val="22"/>
          <w:szCs w:val="22"/>
        </w:rPr>
        <w:t>chosen</w:t>
      </w:r>
      <w:r w:rsidR="00AB521C">
        <w:rPr>
          <w:rFonts w:asciiTheme="minorHAnsi" w:hAnsiTheme="minorHAnsi" w:cstheme="minorHAnsi"/>
          <w:sz w:val="22"/>
          <w:szCs w:val="22"/>
        </w:rPr>
        <w:t xml:space="preserve"> </w:t>
      </w:r>
      <w:r w:rsidR="00BF7876">
        <w:rPr>
          <w:rFonts w:asciiTheme="minorHAnsi" w:hAnsiTheme="minorHAnsi" w:cstheme="minorHAnsi"/>
          <w:sz w:val="22"/>
          <w:szCs w:val="22"/>
        </w:rPr>
        <w:t xml:space="preserve">first </w:t>
      </w:r>
      <w:r w:rsidR="00AB521C">
        <w:rPr>
          <w:rFonts w:asciiTheme="minorHAnsi" w:hAnsiTheme="minorHAnsi" w:cstheme="minorHAnsi"/>
          <w:sz w:val="22"/>
          <w:szCs w:val="22"/>
        </w:rPr>
        <w:t xml:space="preserve">by simply identifying those </w:t>
      </w:r>
      <w:r w:rsidR="00BF7876">
        <w:rPr>
          <w:rFonts w:asciiTheme="minorHAnsi" w:hAnsiTheme="minorHAnsi" w:cstheme="minorHAnsi"/>
          <w:sz w:val="22"/>
          <w:szCs w:val="22"/>
        </w:rPr>
        <w:t xml:space="preserve">AUs in the 2016 IR </w:t>
      </w:r>
      <w:r w:rsidR="00AB521C">
        <w:rPr>
          <w:rFonts w:asciiTheme="minorHAnsi" w:hAnsiTheme="minorHAnsi" w:cstheme="minorHAnsi"/>
          <w:sz w:val="22"/>
          <w:szCs w:val="22"/>
        </w:rPr>
        <w:t xml:space="preserve">for which the aquatic life use was impaired </w:t>
      </w:r>
      <w:r w:rsidR="00BF7876">
        <w:rPr>
          <w:rFonts w:asciiTheme="minorHAnsi" w:hAnsiTheme="minorHAnsi" w:cstheme="minorHAnsi"/>
          <w:sz w:val="22"/>
          <w:szCs w:val="22"/>
        </w:rPr>
        <w:t xml:space="preserve">for one or more bioassessment cause, but no additional underlying pollutants or other causes </w:t>
      </w:r>
      <w:r w:rsidR="00AB521C">
        <w:rPr>
          <w:rFonts w:asciiTheme="minorHAnsi" w:hAnsiTheme="minorHAnsi" w:cstheme="minorHAnsi"/>
          <w:sz w:val="22"/>
          <w:szCs w:val="22"/>
        </w:rPr>
        <w:t xml:space="preserve">were </w:t>
      </w:r>
      <w:r w:rsidR="00BF7876">
        <w:rPr>
          <w:rFonts w:asciiTheme="minorHAnsi" w:hAnsiTheme="minorHAnsi" w:cstheme="minorHAnsi"/>
          <w:sz w:val="22"/>
          <w:szCs w:val="22"/>
        </w:rPr>
        <w:t xml:space="preserve">listed. </w:t>
      </w:r>
      <w:r w:rsidR="00AB521C">
        <w:rPr>
          <w:rFonts w:asciiTheme="minorHAnsi" w:hAnsiTheme="minorHAnsi" w:cstheme="minorHAnsi"/>
          <w:sz w:val="22"/>
          <w:szCs w:val="22"/>
        </w:rPr>
        <w:t xml:space="preserve"> </w:t>
      </w:r>
      <w:r w:rsidR="00BF7876">
        <w:rPr>
          <w:rFonts w:asciiTheme="minorHAnsi" w:hAnsiTheme="minorHAnsi" w:cstheme="minorHAnsi"/>
          <w:sz w:val="22"/>
          <w:szCs w:val="22"/>
        </w:rPr>
        <w:t xml:space="preserve">Secondly, </w:t>
      </w:r>
      <w:r w:rsidR="000E221B">
        <w:rPr>
          <w:rFonts w:asciiTheme="minorHAnsi" w:hAnsiTheme="minorHAnsi" w:cstheme="minorHAnsi"/>
          <w:sz w:val="22"/>
          <w:szCs w:val="22"/>
        </w:rPr>
        <w:t xml:space="preserve">newer </w:t>
      </w:r>
      <w:r w:rsidR="00BF7876">
        <w:rPr>
          <w:rFonts w:asciiTheme="minorHAnsi" w:hAnsiTheme="minorHAnsi" w:cstheme="minorHAnsi"/>
          <w:sz w:val="22"/>
          <w:szCs w:val="22"/>
        </w:rPr>
        <w:t xml:space="preserve">data </w:t>
      </w:r>
      <w:r w:rsidR="000E221B">
        <w:rPr>
          <w:rFonts w:asciiTheme="minorHAnsi" w:hAnsiTheme="minorHAnsi" w:cstheme="minorHAnsi"/>
          <w:sz w:val="22"/>
          <w:szCs w:val="22"/>
        </w:rPr>
        <w:t xml:space="preserve">not reflected in the 2016 IR were reviewed </w:t>
      </w:r>
      <w:r w:rsidR="00BF7876">
        <w:rPr>
          <w:rFonts w:asciiTheme="minorHAnsi" w:hAnsiTheme="minorHAnsi" w:cstheme="minorHAnsi"/>
          <w:sz w:val="22"/>
          <w:szCs w:val="22"/>
        </w:rPr>
        <w:t xml:space="preserve">to determine whether </w:t>
      </w:r>
      <w:r w:rsidR="00F467AA">
        <w:rPr>
          <w:rFonts w:asciiTheme="minorHAnsi" w:hAnsiTheme="minorHAnsi" w:cstheme="minorHAnsi"/>
          <w:sz w:val="22"/>
          <w:szCs w:val="22"/>
        </w:rPr>
        <w:t xml:space="preserve">enough </w:t>
      </w:r>
      <w:r w:rsidR="00BF7876">
        <w:rPr>
          <w:rFonts w:asciiTheme="minorHAnsi" w:hAnsiTheme="minorHAnsi" w:cstheme="minorHAnsi"/>
          <w:sz w:val="22"/>
          <w:szCs w:val="22"/>
        </w:rPr>
        <w:t>stressor data are already available for some of the candidate AUs</w:t>
      </w:r>
      <w:r w:rsidR="000E221B">
        <w:rPr>
          <w:rFonts w:asciiTheme="minorHAnsi" w:hAnsiTheme="minorHAnsi" w:cstheme="minorHAnsi"/>
          <w:sz w:val="22"/>
          <w:szCs w:val="22"/>
        </w:rPr>
        <w:t xml:space="preserve">, in which case </w:t>
      </w:r>
      <w:r w:rsidR="00F467AA">
        <w:rPr>
          <w:rFonts w:asciiTheme="minorHAnsi" w:hAnsiTheme="minorHAnsi" w:cstheme="minorHAnsi"/>
          <w:sz w:val="22"/>
          <w:szCs w:val="22"/>
        </w:rPr>
        <w:t>they were e</w:t>
      </w:r>
      <w:r w:rsidR="000E221B">
        <w:rPr>
          <w:rFonts w:asciiTheme="minorHAnsi" w:hAnsiTheme="minorHAnsi" w:cstheme="minorHAnsi"/>
          <w:sz w:val="22"/>
          <w:szCs w:val="22"/>
        </w:rPr>
        <w:t>liminated from further consideration</w:t>
      </w:r>
      <w:r w:rsidR="00F467AA">
        <w:rPr>
          <w:rFonts w:asciiTheme="minorHAnsi" w:hAnsiTheme="minorHAnsi" w:cstheme="minorHAnsi"/>
          <w:sz w:val="22"/>
          <w:szCs w:val="22"/>
        </w:rPr>
        <w:t xml:space="preserve"> for monitoring in </w:t>
      </w:r>
      <w:r w:rsidR="00BB29A4">
        <w:rPr>
          <w:rFonts w:asciiTheme="minorHAnsi" w:hAnsiTheme="minorHAnsi" w:cstheme="minorHAnsi"/>
          <w:sz w:val="22"/>
          <w:szCs w:val="22"/>
        </w:rPr>
        <w:t>2021</w:t>
      </w:r>
      <w:r w:rsidR="003B12FB">
        <w:rPr>
          <w:rFonts w:asciiTheme="minorHAnsi" w:hAnsiTheme="minorHAnsi" w:cstheme="minorHAnsi"/>
          <w:sz w:val="22"/>
          <w:szCs w:val="22"/>
        </w:rPr>
        <w:t xml:space="preserve"> (A1)</w:t>
      </w:r>
      <w:r w:rsidR="004A6227">
        <w:rPr>
          <w:rFonts w:asciiTheme="minorHAnsi" w:hAnsiTheme="minorHAnsi" w:cstheme="minorHAnsi"/>
          <w:sz w:val="22"/>
          <w:szCs w:val="22"/>
        </w:rPr>
        <w:t xml:space="preserve"> and 2022</w:t>
      </w:r>
      <w:r w:rsidR="003B12FB">
        <w:rPr>
          <w:rFonts w:asciiTheme="minorHAnsi" w:hAnsiTheme="minorHAnsi" w:cstheme="minorHAnsi"/>
          <w:sz w:val="22"/>
          <w:szCs w:val="22"/>
        </w:rPr>
        <w:t xml:space="preserve"> (A2)</w:t>
      </w:r>
      <w:r w:rsidR="00F467AA">
        <w:rPr>
          <w:rFonts w:asciiTheme="minorHAnsi" w:hAnsiTheme="minorHAnsi" w:cstheme="minorHAnsi"/>
          <w:sz w:val="22"/>
          <w:szCs w:val="22"/>
        </w:rPr>
        <w:t>.</w:t>
      </w:r>
      <w:r w:rsidR="000E221B">
        <w:rPr>
          <w:rFonts w:asciiTheme="minorHAnsi" w:hAnsiTheme="minorHAnsi" w:cstheme="minorHAnsi"/>
          <w:sz w:val="22"/>
          <w:szCs w:val="22"/>
        </w:rPr>
        <w:t xml:space="preserve">  </w:t>
      </w:r>
      <w:r w:rsidR="00AB521C">
        <w:rPr>
          <w:rFonts w:asciiTheme="minorHAnsi" w:hAnsiTheme="minorHAnsi" w:cstheme="minorHAnsi"/>
          <w:sz w:val="22"/>
          <w:szCs w:val="22"/>
        </w:rPr>
        <w:t xml:space="preserve"> </w:t>
      </w:r>
    </w:p>
    <w:p w:rsidRPr="001863FD" w:rsidR="00F10A5A" w:rsidP="00F10A5A" w:rsidRDefault="00F10A5A" w14:paraId="70641815" w14:textId="77777777">
      <w:pPr>
        <w:rPr>
          <w:color w:val="00B050"/>
        </w:rPr>
      </w:pPr>
    </w:p>
    <w:p w:rsidRPr="000B2009" w:rsidR="008E0CF4" w:rsidP="008E0CF4" w:rsidRDefault="007418C1" w14:paraId="70641816" w14:textId="36A570C4">
      <w:pPr>
        <w:rPr>
          <w:rFonts w:asciiTheme="minorHAnsi" w:hAnsiTheme="minorHAnsi" w:cstheme="minorHAnsi"/>
          <w:sz w:val="22"/>
          <w:szCs w:val="22"/>
        </w:rPr>
      </w:pPr>
      <w:r w:rsidRPr="00D96919">
        <w:rPr>
          <w:rFonts w:asciiTheme="minorHAnsi" w:hAnsiTheme="minorHAnsi" w:cstheme="minorHAnsi"/>
          <w:sz w:val="22"/>
          <w:szCs w:val="22"/>
          <w:u w:val="single"/>
        </w:rPr>
        <w:t>P</w:t>
      </w:r>
      <w:r w:rsidRPr="00D96919" w:rsidR="00984487">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5</w:t>
      </w:r>
      <w:r w:rsidRPr="00D96919" w:rsidR="00D00948">
        <w:rPr>
          <w:rFonts w:asciiTheme="minorHAnsi" w:hAnsiTheme="minorHAnsi" w:cstheme="minorHAnsi"/>
          <w:sz w:val="22"/>
          <w:szCs w:val="22"/>
          <w:u w:val="single"/>
        </w:rPr>
        <w:t xml:space="preserve"> (Medium</w:t>
      </w:r>
      <w:r w:rsidRPr="000B2009" w:rsidR="00D00948">
        <w:rPr>
          <w:rFonts w:asciiTheme="minorHAnsi" w:hAnsiTheme="minorHAnsi" w:cstheme="minorHAnsi"/>
          <w:sz w:val="22"/>
          <w:szCs w:val="22"/>
          <w:u w:val="single"/>
        </w:rPr>
        <w:t>)</w:t>
      </w:r>
      <w:r w:rsidRPr="000B2009" w:rsidR="004E66E5">
        <w:rPr>
          <w:rFonts w:asciiTheme="minorHAnsi" w:hAnsiTheme="minorHAnsi" w:cstheme="minorHAnsi"/>
          <w:sz w:val="22"/>
          <w:szCs w:val="22"/>
        </w:rPr>
        <w:t>:</w:t>
      </w:r>
      <w:r w:rsidRPr="000B2009">
        <w:rPr>
          <w:rFonts w:asciiTheme="minorHAnsi" w:hAnsiTheme="minorHAnsi" w:cstheme="minorHAnsi"/>
          <w:sz w:val="22"/>
          <w:szCs w:val="22"/>
        </w:rPr>
        <w:t xml:space="preserve"> </w:t>
      </w:r>
      <w:r w:rsidRPr="000B2009" w:rsidR="000B2009">
        <w:rPr>
          <w:rFonts w:asciiTheme="minorHAnsi" w:hAnsiTheme="minorHAnsi" w:cstheme="minorHAnsi"/>
          <w:sz w:val="22"/>
          <w:szCs w:val="22"/>
        </w:rPr>
        <w:t>This monitoring priority is focused on AUs that may be cold</w:t>
      </w:r>
      <w:r w:rsidR="00E04327">
        <w:rPr>
          <w:rFonts w:asciiTheme="minorHAnsi" w:hAnsiTheme="minorHAnsi" w:cstheme="minorHAnsi"/>
          <w:sz w:val="22"/>
          <w:szCs w:val="22"/>
        </w:rPr>
        <w:t xml:space="preserve"> </w:t>
      </w:r>
      <w:r w:rsidRPr="000B2009" w:rsidR="000B2009">
        <w:rPr>
          <w:rFonts w:asciiTheme="minorHAnsi" w:hAnsiTheme="minorHAnsi" w:cstheme="minorHAnsi"/>
          <w:sz w:val="22"/>
          <w:szCs w:val="22"/>
        </w:rPr>
        <w:t>water fisheries</w:t>
      </w:r>
      <w:r w:rsidR="00A65AFC">
        <w:rPr>
          <w:rFonts w:asciiTheme="minorHAnsi" w:hAnsiTheme="minorHAnsi" w:cstheme="minorHAnsi"/>
          <w:sz w:val="22"/>
          <w:szCs w:val="22"/>
        </w:rPr>
        <w:t xml:space="preserve"> (CWF)</w:t>
      </w:r>
      <w:r w:rsidRPr="000B2009" w:rsidR="000B2009">
        <w:rPr>
          <w:rFonts w:asciiTheme="minorHAnsi" w:hAnsiTheme="minorHAnsi" w:cstheme="minorHAnsi"/>
          <w:sz w:val="22"/>
          <w:szCs w:val="22"/>
        </w:rPr>
        <w:t>, but available data and information are</w:t>
      </w:r>
      <w:r w:rsidRPr="000B2009" w:rsidR="008E0CF4">
        <w:rPr>
          <w:rFonts w:asciiTheme="minorHAnsi" w:hAnsiTheme="minorHAnsi" w:cstheme="minorHAnsi"/>
          <w:sz w:val="22"/>
          <w:szCs w:val="22"/>
        </w:rPr>
        <w:t xml:space="preserve"> insufficient </w:t>
      </w:r>
      <w:r w:rsidRPr="000B2009" w:rsidR="000B2009">
        <w:rPr>
          <w:rFonts w:asciiTheme="minorHAnsi" w:hAnsiTheme="minorHAnsi" w:cstheme="minorHAnsi"/>
          <w:sz w:val="22"/>
          <w:szCs w:val="22"/>
        </w:rPr>
        <w:t xml:space="preserve">for </w:t>
      </w:r>
      <w:r w:rsidRPr="000B2009" w:rsidR="008E0CF4">
        <w:rPr>
          <w:rFonts w:asciiTheme="minorHAnsi" w:hAnsiTheme="minorHAnsi" w:cstheme="minorHAnsi"/>
          <w:sz w:val="22"/>
          <w:szCs w:val="22"/>
        </w:rPr>
        <w:t>designat</w:t>
      </w:r>
      <w:r w:rsidRPr="000B2009" w:rsidR="000B2009">
        <w:rPr>
          <w:rFonts w:asciiTheme="minorHAnsi" w:hAnsiTheme="minorHAnsi" w:cstheme="minorHAnsi"/>
          <w:sz w:val="22"/>
          <w:szCs w:val="22"/>
        </w:rPr>
        <w:t xml:space="preserve">ing them as such </w:t>
      </w:r>
      <w:r w:rsidRPr="000B2009" w:rsidR="008E0CF4">
        <w:rPr>
          <w:rFonts w:asciiTheme="minorHAnsi" w:hAnsiTheme="minorHAnsi" w:cstheme="minorHAnsi"/>
          <w:sz w:val="22"/>
          <w:szCs w:val="22"/>
        </w:rPr>
        <w:t xml:space="preserve">in the </w:t>
      </w:r>
      <w:r w:rsidRPr="000B2009" w:rsidR="000B2009">
        <w:rPr>
          <w:rFonts w:asciiTheme="minorHAnsi" w:hAnsiTheme="minorHAnsi" w:cstheme="minorHAnsi"/>
          <w:sz w:val="22"/>
          <w:szCs w:val="22"/>
        </w:rPr>
        <w:t>water quality s</w:t>
      </w:r>
      <w:r w:rsidRPr="000B2009" w:rsidR="008E0CF4">
        <w:rPr>
          <w:rFonts w:asciiTheme="minorHAnsi" w:hAnsiTheme="minorHAnsi" w:cstheme="minorHAnsi"/>
          <w:sz w:val="22"/>
          <w:szCs w:val="22"/>
        </w:rPr>
        <w:t>tandards.</w:t>
      </w:r>
      <w:r w:rsidR="0053039A">
        <w:rPr>
          <w:rFonts w:asciiTheme="minorHAnsi" w:hAnsiTheme="minorHAnsi" w:cstheme="minorHAnsi"/>
          <w:sz w:val="22"/>
          <w:szCs w:val="22"/>
        </w:rPr>
        <w:t xml:space="preserve"> </w:t>
      </w:r>
      <w:r w:rsidR="00D77C13">
        <w:rPr>
          <w:rFonts w:asciiTheme="minorHAnsi" w:hAnsiTheme="minorHAnsi" w:cstheme="minorHAnsi"/>
          <w:sz w:val="22"/>
          <w:szCs w:val="22"/>
        </w:rPr>
        <w:t xml:space="preserve">A preliminary list of </w:t>
      </w:r>
      <w:r w:rsidR="00A65AFC">
        <w:rPr>
          <w:rFonts w:asciiTheme="minorHAnsi" w:hAnsiTheme="minorHAnsi" w:cstheme="minorHAnsi"/>
          <w:sz w:val="22"/>
          <w:szCs w:val="22"/>
        </w:rPr>
        <w:t>candidate streams</w:t>
      </w:r>
      <w:r w:rsidR="0053039A">
        <w:rPr>
          <w:rFonts w:asciiTheme="minorHAnsi" w:hAnsiTheme="minorHAnsi" w:cstheme="minorHAnsi"/>
          <w:sz w:val="22"/>
          <w:szCs w:val="22"/>
        </w:rPr>
        <w:t xml:space="preserve"> w</w:t>
      </w:r>
      <w:r w:rsidR="00D77C13">
        <w:rPr>
          <w:rFonts w:asciiTheme="minorHAnsi" w:hAnsiTheme="minorHAnsi" w:cstheme="minorHAnsi"/>
          <w:sz w:val="22"/>
          <w:szCs w:val="22"/>
        </w:rPr>
        <w:t xml:space="preserve">as created </w:t>
      </w:r>
      <w:r w:rsidR="0053039A">
        <w:rPr>
          <w:rFonts w:asciiTheme="minorHAnsi" w:hAnsiTheme="minorHAnsi" w:cstheme="minorHAnsi"/>
          <w:sz w:val="22"/>
          <w:szCs w:val="22"/>
        </w:rPr>
        <w:t xml:space="preserve">by </w:t>
      </w:r>
      <w:r w:rsidR="00D77C13">
        <w:rPr>
          <w:rFonts w:asciiTheme="minorHAnsi" w:hAnsiTheme="minorHAnsi" w:cstheme="minorHAnsi"/>
          <w:sz w:val="22"/>
          <w:szCs w:val="22"/>
        </w:rPr>
        <w:t xml:space="preserve">removing </w:t>
      </w:r>
      <w:r w:rsidR="000D278F">
        <w:rPr>
          <w:rFonts w:asciiTheme="minorHAnsi" w:hAnsiTheme="minorHAnsi" w:cstheme="minorHAnsi"/>
          <w:sz w:val="22"/>
          <w:szCs w:val="22"/>
        </w:rPr>
        <w:t xml:space="preserve">streams </w:t>
      </w:r>
      <w:r w:rsidR="00A65AFC">
        <w:rPr>
          <w:rFonts w:asciiTheme="minorHAnsi" w:hAnsiTheme="minorHAnsi" w:cstheme="minorHAnsi"/>
          <w:sz w:val="22"/>
          <w:szCs w:val="22"/>
        </w:rPr>
        <w:t>already</w:t>
      </w:r>
      <w:r w:rsidR="00D77C13">
        <w:rPr>
          <w:rFonts w:asciiTheme="minorHAnsi" w:hAnsiTheme="minorHAnsi" w:cstheme="minorHAnsi"/>
          <w:sz w:val="22"/>
          <w:szCs w:val="22"/>
        </w:rPr>
        <w:t xml:space="preserve"> </w:t>
      </w:r>
      <w:r w:rsidR="00A65AFC">
        <w:rPr>
          <w:rFonts w:asciiTheme="minorHAnsi" w:hAnsiTheme="minorHAnsi" w:cstheme="minorHAnsi"/>
          <w:sz w:val="22"/>
          <w:szCs w:val="22"/>
        </w:rPr>
        <w:t>designated, or proposed for designation</w:t>
      </w:r>
      <w:r w:rsidR="000D278F">
        <w:rPr>
          <w:rFonts w:asciiTheme="minorHAnsi" w:hAnsiTheme="minorHAnsi" w:cstheme="minorHAnsi"/>
          <w:sz w:val="22"/>
          <w:szCs w:val="22"/>
        </w:rPr>
        <w:t xml:space="preserve"> as CWF</w:t>
      </w:r>
      <w:r w:rsidR="00A65AFC">
        <w:rPr>
          <w:rFonts w:asciiTheme="minorHAnsi" w:hAnsiTheme="minorHAnsi" w:cstheme="minorHAnsi"/>
          <w:sz w:val="22"/>
          <w:szCs w:val="22"/>
        </w:rPr>
        <w:t>, in</w:t>
      </w:r>
      <w:r w:rsidR="00D77C13">
        <w:rPr>
          <w:rFonts w:asciiTheme="minorHAnsi" w:hAnsiTheme="minorHAnsi" w:cstheme="minorHAnsi"/>
          <w:sz w:val="22"/>
          <w:szCs w:val="22"/>
        </w:rPr>
        <w:t xml:space="preserve"> the Massachusetts surface water quality standards</w:t>
      </w:r>
      <w:r w:rsidR="00365FFC">
        <w:rPr>
          <w:rFonts w:asciiTheme="minorHAnsi" w:hAnsiTheme="minorHAnsi" w:cstheme="minorHAnsi"/>
          <w:sz w:val="22"/>
          <w:szCs w:val="22"/>
        </w:rPr>
        <w:t xml:space="preserve"> (SWQS)</w:t>
      </w:r>
      <w:r w:rsidR="00D77C13">
        <w:rPr>
          <w:rFonts w:asciiTheme="minorHAnsi" w:hAnsiTheme="minorHAnsi" w:cstheme="minorHAnsi"/>
          <w:sz w:val="22"/>
          <w:szCs w:val="22"/>
        </w:rPr>
        <w:t xml:space="preserve"> </w:t>
      </w:r>
      <w:r w:rsidR="00A65AFC">
        <w:rPr>
          <w:rFonts w:asciiTheme="minorHAnsi" w:hAnsiTheme="minorHAnsi" w:cstheme="minorHAnsi"/>
          <w:sz w:val="22"/>
          <w:szCs w:val="22"/>
        </w:rPr>
        <w:t>from th</w:t>
      </w:r>
      <w:r w:rsidR="00AA394F">
        <w:rPr>
          <w:rFonts w:asciiTheme="minorHAnsi" w:hAnsiTheme="minorHAnsi" w:cstheme="minorHAnsi"/>
          <w:sz w:val="22"/>
          <w:szCs w:val="22"/>
        </w:rPr>
        <w:t>e Massachusetts Division of Fisheries and Wildlife (</w:t>
      </w:r>
      <w:proofErr w:type="spellStart"/>
      <w:r w:rsidR="00AA394F">
        <w:rPr>
          <w:rFonts w:asciiTheme="minorHAnsi" w:hAnsiTheme="minorHAnsi" w:cstheme="minorHAnsi"/>
          <w:sz w:val="22"/>
          <w:szCs w:val="22"/>
        </w:rPr>
        <w:t>MassDFW</w:t>
      </w:r>
      <w:proofErr w:type="spellEnd"/>
      <w:r w:rsidR="00AA394F">
        <w:rPr>
          <w:rFonts w:asciiTheme="minorHAnsi" w:hAnsiTheme="minorHAnsi" w:cstheme="minorHAnsi"/>
          <w:sz w:val="22"/>
          <w:szCs w:val="22"/>
        </w:rPr>
        <w:t>) list of Coldwater Fisheries Resources (CFR)</w:t>
      </w:r>
      <w:r w:rsidR="00D77C13">
        <w:rPr>
          <w:rFonts w:asciiTheme="minorHAnsi" w:hAnsiTheme="minorHAnsi" w:cstheme="minorHAnsi"/>
          <w:sz w:val="22"/>
          <w:szCs w:val="22"/>
        </w:rPr>
        <w:t xml:space="preserve">. </w:t>
      </w:r>
      <w:r w:rsidR="00A65AFC">
        <w:rPr>
          <w:rFonts w:asciiTheme="minorHAnsi" w:hAnsiTheme="minorHAnsi" w:cstheme="minorHAnsi"/>
          <w:sz w:val="22"/>
          <w:szCs w:val="22"/>
        </w:rPr>
        <w:t xml:space="preserve">Efforts were then made to determine whether enough data are </w:t>
      </w:r>
      <w:r w:rsidR="00C94A46">
        <w:rPr>
          <w:rFonts w:asciiTheme="minorHAnsi" w:hAnsiTheme="minorHAnsi" w:cstheme="minorHAnsi"/>
          <w:sz w:val="22"/>
          <w:szCs w:val="22"/>
        </w:rPr>
        <w:t xml:space="preserve">currently </w:t>
      </w:r>
      <w:r w:rsidR="00A65AFC">
        <w:rPr>
          <w:rFonts w:asciiTheme="minorHAnsi" w:hAnsiTheme="minorHAnsi" w:cstheme="minorHAnsi"/>
          <w:sz w:val="22"/>
          <w:szCs w:val="22"/>
        </w:rPr>
        <w:t>available for the remaining waters on the CFR list to support their designation as C</w:t>
      </w:r>
      <w:r w:rsidR="00C94A46">
        <w:rPr>
          <w:rFonts w:asciiTheme="minorHAnsi" w:hAnsiTheme="minorHAnsi" w:cstheme="minorHAnsi"/>
          <w:sz w:val="22"/>
          <w:szCs w:val="22"/>
        </w:rPr>
        <w:t>WF</w:t>
      </w:r>
      <w:r w:rsidR="00A65AFC">
        <w:rPr>
          <w:rFonts w:asciiTheme="minorHAnsi" w:hAnsiTheme="minorHAnsi" w:cstheme="minorHAnsi"/>
          <w:sz w:val="22"/>
          <w:szCs w:val="22"/>
        </w:rPr>
        <w:t xml:space="preserve"> in future revisions of the </w:t>
      </w:r>
      <w:r w:rsidR="00365FFC">
        <w:rPr>
          <w:rFonts w:asciiTheme="minorHAnsi" w:hAnsiTheme="minorHAnsi" w:cstheme="minorHAnsi"/>
          <w:sz w:val="22"/>
          <w:szCs w:val="22"/>
        </w:rPr>
        <w:t xml:space="preserve">SWQS. Those waters in Cohort A for which additional data are needed were proposed for monitoring in </w:t>
      </w:r>
      <w:r w:rsidR="00BB29A4">
        <w:rPr>
          <w:rFonts w:asciiTheme="minorHAnsi" w:hAnsiTheme="minorHAnsi" w:cstheme="minorHAnsi"/>
          <w:sz w:val="22"/>
          <w:szCs w:val="22"/>
        </w:rPr>
        <w:t>2021</w:t>
      </w:r>
      <w:r w:rsidR="003B12FB">
        <w:rPr>
          <w:rFonts w:asciiTheme="minorHAnsi" w:hAnsiTheme="minorHAnsi" w:cstheme="minorHAnsi"/>
          <w:sz w:val="22"/>
          <w:szCs w:val="22"/>
        </w:rPr>
        <w:t xml:space="preserve"> (A1)</w:t>
      </w:r>
      <w:r w:rsidR="004A6227">
        <w:rPr>
          <w:rFonts w:asciiTheme="minorHAnsi" w:hAnsiTheme="minorHAnsi" w:cstheme="minorHAnsi"/>
          <w:sz w:val="22"/>
          <w:szCs w:val="22"/>
        </w:rPr>
        <w:t xml:space="preserve"> and 2022</w:t>
      </w:r>
      <w:r w:rsidR="003B12FB">
        <w:rPr>
          <w:rFonts w:asciiTheme="minorHAnsi" w:hAnsiTheme="minorHAnsi" w:cstheme="minorHAnsi"/>
          <w:sz w:val="22"/>
          <w:szCs w:val="22"/>
        </w:rPr>
        <w:t xml:space="preserve"> (A2)</w:t>
      </w:r>
      <w:r w:rsidR="00365FFC">
        <w:rPr>
          <w:rFonts w:asciiTheme="minorHAnsi" w:hAnsiTheme="minorHAnsi" w:cstheme="minorHAnsi"/>
          <w:sz w:val="22"/>
          <w:szCs w:val="22"/>
        </w:rPr>
        <w:t>.</w:t>
      </w:r>
    </w:p>
    <w:p w:rsidRPr="008E0CF4" w:rsidR="008E0CF4" w:rsidP="008E0CF4" w:rsidRDefault="008E0CF4" w14:paraId="70641817" w14:textId="77777777">
      <w:pPr>
        <w:pStyle w:val="NoSpacing"/>
        <w:rPr>
          <w:color w:val="00B050"/>
        </w:rPr>
      </w:pPr>
    </w:p>
    <w:p w:rsidRPr="00941D46" w:rsidR="007418C1" w:rsidP="007418C1" w:rsidRDefault="00E31509" w14:paraId="70641818" w14:textId="33572F76">
      <w:pPr>
        <w:rPr>
          <w:rFonts w:asciiTheme="minorHAnsi" w:hAnsiTheme="minorHAnsi" w:cstheme="minorHAnsi"/>
          <w:sz w:val="22"/>
          <w:szCs w:val="22"/>
        </w:rPr>
      </w:pPr>
      <w:r w:rsidRPr="00941D46">
        <w:rPr>
          <w:rFonts w:asciiTheme="minorHAnsi" w:hAnsiTheme="minorHAnsi" w:cstheme="minorHAnsi"/>
          <w:sz w:val="22"/>
          <w:szCs w:val="22"/>
        </w:rPr>
        <w:t>A final master list of priority monitoring segments/streams/rivers was created by combining the results of the individual selection processes carried out for the five priority categories</w:t>
      </w:r>
      <w:r w:rsidRPr="00941D46" w:rsidR="00DC61AB">
        <w:rPr>
          <w:rFonts w:asciiTheme="minorHAnsi" w:hAnsiTheme="minorHAnsi" w:cstheme="minorHAnsi"/>
          <w:sz w:val="22"/>
          <w:szCs w:val="22"/>
        </w:rPr>
        <w:t xml:space="preserve"> and comparing this list to monitoring recommendations that </w:t>
      </w:r>
      <w:r w:rsidRPr="00941D46" w:rsidR="00E95547">
        <w:rPr>
          <w:rFonts w:asciiTheme="minorHAnsi" w:hAnsiTheme="minorHAnsi" w:cstheme="minorHAnsi"/>
          <w:sz w:val="22"/>
          <w:szCs w:val="22"/>
        </w:rPr>
        <w:t>were</w:t>
      </w:r>
      <w:r w:rsidRPr="00941D46" w:rsidR="00DC61AB">
        <w:rPr>
          <w:rFonts w:asciiTheme="minorHAnsi" w:hAnsiTheme="minorHAnsi" w:cstheme="minorHAnsi"/>
          <w:sz w:val="22"/>
          <w:szCs w:val="22"/>
        </w:rPr>
        <w:t xml:space="preserve"> made by WPP staff </w:t>
      </w:r>
      <w:r w:rsidRPr="00941D46" w:rsidR="00C94A46">
        <w:rPr>
          <w:rFonts w:asciiTheme="minorHAnsi" w:hAnsiTheme="minorHAnsi" w:cstheme="minorHAnsi"/>
          <w:sz w:val="22"/>
          <w:szCs w:val="22"/>
        </w:rPr>
        <w:t>during previous</w:t>
      </w:r>
      <w:r w:rsidRPr="00941D46" w:rsidR="00DC61AB">
        <w:rPr>
          <w:rFonts w:asciiTheme="minorHAnsi" w:hAnsiTheme="minorHAnsi" w:cstheme="minorHAnsi"/>
          <w:sz w:val="22"/>
          <w:szCs w:val="22"/>
        </w:rPr>
        <w:t xml:space="preserve"> assessments of these </w:t>
      </w:r>
      <w:r w:rsidRPr="00941D46" w:rsidR="00DC61AB">
        <w:rPr>
          <w:rFonts w:asciiTheme="minorHAnsi" w:hAnsiTheme="minorHAnsi" w:cstheme="minorHAnsi"/>
          <w:sz w:val="22"/>
          <w:szCs w:val="22"/>
        </w:rPr>
        <w:lastRenderedPageBreak/>
        <w:t>waters</w:t>
      </w:r>
      <w:r w:rsidR="00C94A46">
        <w:rPr>
          <w:rFonts w:asciiTheme="minorHAnsi" w:hAnsiTheme="minorHAnsi" w:cstheme="minorHAnsi"/>
          <w:sz w:val="22"/>
          <w:szCs w:val="22"/>
        </w:rPr>
        <w:t xml:space="preserve"> to add any additional segments/rivers/streams</w:t>
      </w:r>
      <w:r w:rsidRPr="00941D46" w:rsidR="00DC61AB">
        <w:rPr>
          <w:rFonts w:asciiTheme="minorHAnsi" w:hAnsiTheme="minorHAnsi" w:cstheme="minorHAnsi"/>
          <w:sz w:val="22"/>
          <w:szCs w:val="22"/>
        </w:rPr>
        <w:t>.</w:t>
      </w:r>
      <w:r w:rsidRPr="00941D46" w:rsidR="00E95547">
        <w:rPr>
          <w:rFonts w:asciiTheme="minorHAnsi" w:hAnsiTheme="minorHAnsi" w:cstheme="minorHAnsi"/>
          <w:sz w:val="22"/>
          <w:szCs w:val="22"/>
        </w:rPr>
        <w:t xml:space="preserve"> In addition, duplicate segments/streams/rivers were eliminated from the master list. Finally, </w:t>
      </w:r>
      <w:r w:rsidRPr="00941D46" w:rsidR="007418C1">
        <w:rPr>
          <w:rFonts w:asciiTheme="minorHAnsi" w:hAnsiTheme="minorHAnsi" w:cstheme="minorHAnsi"/>
          <w:sz w:val="22"/>
          <w:szCs w:val="22"/>
        </w:rPr>
        <w:t xml:space="preserve">segments/streams/rivers identified in the </w:t>
      </w:r>
      <w:r w:rsidRPr="00941D46" w:rsidR="00E95547">
        <w:rPr>
          <w:rFonts w:asciiTheme="minorHAnsi" w:hAnsiTheme="minorHAnsi" w:cstheme="minorHAnsi"/>
          <w:sz w:val="22"/>
          <w:szCs w:val="22"/>
        </w:rPr>
        <w:t>category 5 (cold</w:t>
      </w:r>
      <w:r w:rsidR="00E04327">
        <w:rPr>
          <w:rFonts w:asciiTheme="minorHAnsi" w:hAnsiTheme="minorHAnsi" w:cstheme="minorHAnsi"/>
          <w:sz w:val="22"/>
          <w:szCs w:val="22"/>
        </w:rPr>
        <w:t xml:space="preserve"> </w:t>
      </w:r>
      <w:r w:rsidRPr="00941D46" w:rsidR="00E95547">
        <w:rPr>
          <w:rFonts w:asciiTheme="minorHAnsi" w:hAnsiTheme="minorHAnsi" w:cstheme="minorHAnsi"/>
          <w:sz w:val="22"/>
          <w:szCs w:val="22"/>
        </w:rPr>
        <w:t xml:space="preserve">water fisheries) selection process </w:t>
      </w:r>
      <w:r w:rsidRPr="00941D46" w:rsidR="00941D46">
        <w:rPr>
          <w:rFonts w:asciiTheme="minorHAnsi" w:hAnsiTheme="minorHAnsi" w:cstheme="minorHAnsi"/>
          <w:sz w:val="22"/>
          <w:szCs w:val="22"/>
        </w:rPr>
        <w:t>were</w:t>
      </w:r>
      <w:r w:rsidRPr="00941D46" w:rsidR="007418C1">
        <w:rPr>
          <w:rFonts w:asciiTheme="minorHAnsi" w:hAnsiTheme="minorHAnsi" w:cstheme="minorHAnsi"/>
          <w:sz w:val="22"/>
          <w:szCs w:val="22"/>
        </w:rPr>
        <w:t xml:space="preserve"> eliminated </w:t>
      </w:r>
      <w:r w:rsidRPr="00941D46" w:rsidR="00941D46">
        <w:rPr>
          <w:rFonts w:asciiTheme="minorHAnsi" w:hAnsiTheme="minorHAnsi" w:cstheme="minorHAnsi"/>
          <w:sz w:val="22"/>
          <w:szCs w:val="22"/>
        </w:rPr>
        <w:t xml:space="preserve">if they </w:t>
      </w:r>
      <w:r w:rsidRPr="00941D46" w:rsidR="007418C1">
        <w:rPr>
          <w:rFonts w:asciiTheme="minorHAnsi" w:hAnsiTheme="minorHAnsi" w:cstheme="minorHAnsi"/>
          <w:sz w:val="22"/>
          <w:szCs w:val="22"/>
        </w:rPr>
        <w:t>w</w:t>
      </w:r>
      <w:r w:rsidRPr="00941D46" w:rsidR="00941D46">
        <w:rPr>
          <w:rFonts w:asciiTheme="minorHAnsi" w:hAnsiTheme="minorHAnsi" w:cstheme="minorHAnsi"/>
          <w:sz w:val="22"/>
          <w:szCs w:val="22"/>
        </w:rPr>
        <w:t>ere</w:t>
      </w:r>
      <w:r w:rsidRPr="00941D46" w:rsidR="007418C1">
        <w:rPr>
          <w:rFonts w:asciiTheme="minorHAnsi" w:hAnsiTheme="minorHAnsi" w:cstheme="minorHAnsi"/>
          <w:sz w:val="22"/>
          <w:szCs w:val="22"/>
        </w:rPr>
        <w:t xml:space="preserve"> not represented in NHD, </w:t>
      </w:r>
      <w:r w:rsidRPr="00941D46" w:rsidR="00941D46">
        <w:rPr>
          <w:rFonts w:asciiTheme="minorHAnsi" w:hAnsiTheme="minorHAnsi" w:cstheme="minorHAnsi"/>
          <w:sz w:val="22"/>
          <w:szCs w:val="22"/>
        </w:rPr>
        <w:t xml:space="preserve">or </w:t>
      </w:r>
      <w:r w:rsidRPr="00941D46" w:rsidR="007418C1">
        <w:rPr>
          <w:rFonts w:asciiTheme="minorHAnsi" w:hAnsiTheme="minorHAnsi" w:cstheme="minorHAnsi"/>
          <w:sz w:val="22"/>
          <w:szCs w:val="22"/>
        </w:rPr>
        <w:t xml:space="preserve">identified as intermittent </w:t>
      </w:r>
      <w:r w:rsidRPr="00941D46" w:rsidR="00941D46">
        <w:rPr>
          <w:rFonts w:asciiTheme="minorHAnsi" w:hAnsiTheme="minorHAnsi" w:cstheme="minorHAnsi"/>
          <w:sz w:val="22"/>
          <w:szCs w:val="22"/>
        </w:rPr>
        <w:t xml:space="preserve">or </w:t>
      </w:r>
      <w:r w:rsidRPr="00941D46" w:rsidR="007418C1">
        <w:rPr>
          <w:rFonts w:asciiTheme="minorHAnsi" w:hAnsiTheme="minorHAnsi" w:cstheme="minorHAnsi"/>
          <w:sz w:val="22"/>
          <w:szCs w:val="22"/>
        </w:rPr>
        <w:t>1</w:t>
      </w:r>
      <w:r w:rsidRPr="00941D46" w:rsidR="007418C1">
        <w:rPr>
          <w:rFonts w:asciiTheme="minorHAnsi" w:hAnsiTheme="minorHAnsi" w:cstheme="minorHAnsi"/>
          <w:sz w:val="22"/>
          <w:szCs w:val="22"/>
          <w:vertAlign w:val="superscript"/>
        </w:rPr>
        <w:t>st</w:t>
      </w:r>
      <w:r w:rsidRPr="00941D46" w:rsidR="007418C1">
        <w:rPr>
          <w:rFonts w:asciiTheme="minorHAnsi" w:hAnsiTheme="minorHAnsi" w:cstheme="minorHAnsi"/>
          <w:sz w:val="22"/>
          <w:szCs w:val="22"/>
        </w:rPr>
        <w:t xml:space="preserve"> order in NHD, </w:t>
      </w:r>
      <w:r w:rsidRPr="00941D46" w:rsidR="00941D46">
        <w:rPr>
          <w:rFonts w:asciiTheme="minorHAnsi" w:hAnsiTheme="minorHAnsi" w:cstheme="minorHAnsi"/>
          <w:sz w:val="22"/>
          <w:szCs w:val="22"/>
        </w:rPr>
        <w:t xml:space="preserve">or </w:t>
      </w:r>
      <w:r w:rsidRPr="00941D46" w:rsidR="007418C1">
        <w:rPr>
          <w:rFonts w:asciiTheme="minorHAnsi" w:hAnsiTheme="minorHAnsi" w:cstheme="minorHAnsi"/>
          <w:sz w:val="22"/>
          <w:szCs w:val="22"/>
        </w:rPr>
        <w:t>had recently collected temperature data that ha</w:t>
      </w:r>
      <w:r w:rsidRPr="00941D46" w:rsidR="00941D46">
        <w:rPr>
          <w:rFonts w:asciiTheme="minorHAnsi" w:hAnsiTheme="minorHAnsi" w:cstheme="minorHAnsi"/>
          <w:sz w:val="22"/>
          <w:szCs w:val="22"/>
        </w:rPr>
        <w:t>d</w:t>
      </w:r>
      <w:r w:rsidRPr="00941D46" w:rsidR="007418C1">
        <w:rPr>
          <w:rFonts w:asciiTheme="minorHAnsi" w:hAnsiTheme="minorHAnsi" w:cstheme="minorHAnsi"/>
          <w:sz w:val="22"/>
          <w:szCs w:val="22"/>
        </w:rPr>
        <w:t xml:space="preserve"> not</w:t>
      </w:r>
      <w:r w:rsidRPr="00941D46" w:rsidR="00941D46">
        <w:rPr>
          <w:rFonts w:asciiTheme="minorHAnsi" w:hAnsiTheme="minorHAnsi" w:cstheme="minorHAnsi"/>
          <w:sz w:val="22"/>
          <w:szCs w:val="22"/>
        </w:rPr>
        <w:t xml:space="preserve"> yet </w:t>
      </w:r>
      <w:r w:rsidRPr="00941D46" w:rsidR="007418C1">
        <w:rPr>
          <w:rFonts w:asciiTheme="minorHAnsi" w:hAnsiTheme="minorHAnsi" w:cstheme="minorHAnsi"/>
          <w:sz w:val="22"/>
          <w:szCs w:val="22"/>
        </w:rPr>
        <w:t xml:space="preserve">been assessed.  </w:t>
      </w:r>
    </w:p>
    <w:p w:rsidRPr="00941D46" w:rsidR="00984487" w:rsidP="007418C1" w:rsidRDefault="00984487" w14:paraId="70641819" w14:textId="77777777">
      <w:pPr>
        <w:rPr>
          <w:rFonts w:asciiTheme="minorHAnsi" w:hAnsiTheme="minorHAnsi" w:cstheme="minorHAnsi"/>
          <w:sz w:val="22"/>
          <w:szCs w:val="22"/>
        </w:rPr>
      </w:pPr>
    </w:p>
    <w:p w:rsidRPr="004609C4" w:rsidR="00984487" w:rsidP="00984487" w:rsidRDefault="00116AAB" w14:paraId="7064181A" w14:textId="65D6BCCB">
      <w:pPr>
        <w:rPr>
          <w:rFonts w:asciiTheme="minorHAnsi" w:hAnsiTheme="minorHAnsi"/>
          <w:sz w:val="22"/>
          <w:szCs w:val="22"/>
        </w:rPr>
      </w:pPr>
      <w:r>
        <w:rPr>
          <w:rFonts w:asciiTheme="minorHAnsi" w:hAnsiTheme="minorHAnsi"/>
          <w:sz w:val="22"/>
          <w:szCs w:val="22"/>
        </w:rPr>
        <w:t xml:space="preserve">A </w:t>
      </w:r>
      <w:r w:rsidRPr="007744C9">
        <w:rPr>
          <w:rFonts w:asciiTheme="minorHAnsi" w:hAnsiTheme="minorHAnsi"/>
          <w:sz w:val="22"/>
          <w:szCs w:val="22"/>
        </w:rPr>
        <w:t>total of</w:t>
      </w:r>
      <w:r w:rsidRPr="007744C9" w:rsidR="00984487">
        <w:rPr>
          <w:rFonts w:asciiTheme="minorHAnsi" w:hAnsiTheme="minorHAnsi"/>
          <w:sz w:val="22"/>
          <w:szCs w:val="22"/>
        </w:rPr>
        <w:t xml:space="preserve"> </w:t>
      </w:r>
      <w:r w:rsidR="006622C9">
        <w:rPr>
          <w:rFonts w:asciiTheme="minorHAnsi" w:hAnsiTheme="minorHAnsi"/>
          <w:sz w:val="22"/>
          <w:szCs w:val="22"/>
        </w:rPr>
        <w:t>6</w:t>
      </w:r>
      <w:r w:rsidR="0064249F">
        <w:rPr>
          <w:rFonts w:asciiTheme="minorHAnsi" w:hAnsiTheme="minorHAnsi"/>
          <w:sz w:val="22"/>
          <w:szCs w:val="22"/>
        </w:rPr>
        <w:t>1</w:t>
      </w:r>
      <w:r w:rsidRPr="007744C9" w:rsidR="00984487">
        <w:rPr>
          <w:rFonts w:asciiTheme="minorHAnsi" w:hAnsiTheme="minorHAnsi"/>
          <w:sz w:val="22"/>
          <w:szCs w:val="22"/>
        </w:rPr>
        <w:t xml:space="preserve"> candidate </w:t>
      </w:r>
      <w:r w:rsidRPr="00941D46" w:rsidR="00941D46">
        <w:rPr>
          <w:rFonts w:asciiTheme="minorHAnsi" w:hAnsiTheme="minorHAnsi"/>
          <w:sz w:val="22"/>
          <w:szCs w:val="22"/>
        </w:rPr>
        <w:t>sites</w:t>
      </w:r>
      <w:r w:rsidR="001F1C01">
        <w:rPr>
          <w:rFonts w:asciiTheme="minorHAnsi" w:hAnsiTheme="minorHAnsi"/>
          <w:sz w:val="22"/>
          <w:szCs w:val="22"/>
        </w:rPr>
        <w:t xml:space="preserve"> on priority segments/rivers/streams</w:t>
      </w:r>
      <w:r w:rsidRPr="00941D46" w:rsidR="00941D46">
        <w:rPr>
          <w:rFonts w:asciiTheme="minorHAnsi" w:hAnsiTheme="minorHAnsi"/>
          <w:sz w:val="22"/>
          <w:szCs w:val="22"/>
        </w:rPr>
        <w:t xml:space="preserve"> in Cohort A</w:t>
      </w:r>
      <w:r w:rsidR="006622C9">
        <w:rPr>
          <w:rFonts w:asciiTheme="minorHAnsi" w:hAnsiTheme="minorHAnsi"/>
          <w:sz w:val="22"/>
          <w:szCs w:val="22"/>
        </w:rPr>
        <w:t>2</w:t>
      </w:r>
      <w:r w:rsidRPr="00941D46" w:rsidR="00941D46">
        <w:rPr>
          <w:rFonts w:asciiTheme="minorHAnsi" w:hAnsiTheme="minorHAnsi"/>
          <w:sz w:val="22"/>
          <w:szCs w:val="22"/>
        </w:rPr>
        <w:t xml:space="preserve"> </w:t>
      </w:r>
      <w:r w:rsidRPr="00941D46" w:rsidR="00984487">
        <w:rPr>
          <w:rFonts w:asciiTheme="minorHAnsi" w:hAnsiTheme="minorHAnsi"/>
          <w:sz w:val="22"/>
          <w:szCs w:val="22"/>
        </w:rPr>
        <w:t>were</w:t>
      </w:r>
      <w:r>
        <w:rPr>
          <w:rFonts w:asciiTheme="minorHAnsi" w:hAnsiTheme="minorHAnsi"/>
          <w:sz w:val="22"/>
          <w:szCs w:val="22"/>
        </w:rPr>
        <w:t xml:space="preserve"> assigned to </w:t>
      </w:r>
      <w:r w:rsidR="006622C9">
        <w:rPr>
          <w:rFonts w:asciiTheme="minorHAnsi" w:hAnsiTheme="minorHAnsi"/>
          <w:sz w:val="22"/>
          <w:szCs w:val="22"/>
        </w:rPr>
        <w:t>9</w:t>
      </w:r>
      <w:r>
        <w:rPr>
          <w:rFonts w:asciiTheme="minorHAnsi" w:hAnsiTheme="minorHAnsi"/>
          <w:sz w:val="22"/>
          <w:szCs w:val="22"/>
        </w:rPr>
        <w:t xml:space="preserve"> individual site groups which, in turn, were combined into </w:t>
      </w:r>
      <w:r w:rsidR="00AC6F60">
        <w:rPr>
          <w:rFonts w:asciiTheme="minorHAnsi" w:hAnsiTheme="minorHAnsi"/>
          <w:sz w:val="22"/>
          <w:szCs w:val="22"/>
        </w:rPr>
        <w:t>three</w:t>
      </w:r>
      <w:r>
        <w:rPr>
          <w:rFonts w:asciiTheme="minorHAnsi" w:hAnsiTheme="minorHAnsi"/>
          <w:sz w:val="22"/>
          <w:szCs w:val="22"/>
        </w:rPr>
        <w:t xml:space="preserve"> allotments</w:t>
      </w:r>
      <w:r w:rsidR="00D45834">
        <w:rPr>
          <w:rFonts w:asciiTheme="minorHAnsi" w:hAnsiTheme="minorHAnsi"/>
          <w:sz w:val="22"/>
          <w:szCs w:val="22"/>
        </w:rPr>
        <w:t xml:space="preserve"> for the 2022 monitoring effort</w:t>
      </w:r>
      <w:r>
        <w:rPr>
          <w:rFonts w:asciiTheme="minorHAnsi" w:hAnsiTheme="minorHAnsi"/>
          <w:sz w:val="22"/>
          <w:szCs w:val="22"/>
        </w:rPr>
        <w:t xml:space="preserve">. Each allotment of approximately </w:t>
      </w:r>
      <w:r w:rsidR="00AC6F60">
        <w:rPr>
          <w:rFonts w:asciiTheme="minorHAnsi" w:hAnsiTheme="minorHAnsi"/>
          <w:sz w:val="22"/>
          <w:szCs w:val="22"/>
        </w:rPr>
        <w:t>16</w:t>
      </w:r>
      <w:r w:rsidR="00143B9E">
        <w:rPr>
          <w:rFonts w:asciiTheme="minorHAnsi" w:hAnsiTheme="minorHAnsi"/>
          <w:sz w:val="22"/>
          <w:szCs w:val="22"/>
        </w:rPr>
        <w:t>-</w:t>
      </w:r>
      <w:r>
        <w:rPr>
          <w:rFonts w:asciiTheme="minorHAnsi" w:hAnsiTheme="minorHAnsi"/>
          <w:sz w:val="22"/>
          <w:szCs w:val="22"/>
        </w:rPr>
        <w:t xml:space="preserve">24 sites was assigned to an individual WPP monitoring coordinator who </w:t>
      </w:r>
      <w:r w:rsidR="00554A30">
        <w:rPr>
          <w:rFonts w:asciiTheme="minorHAnsi" w:hAnsiTheme="minorHAnsi"/>
          <w:sz w:val="22"/>
          <w:szCs w:val="22"/>
        </w:rPr>
        <w:t>is</w:t>
      </w:r>
      <w:r>
        <w:rPr>
          <w:rFonts w:asciiTheme="minorHAnsi" w:hAnsiTheme="minorHAnsi"/>
          <w:sz w:val="22"/>
          <w:szCs w:val="22"/>
        </w:rPr>
        <w:t xml:space="preserve"> responsible </w:t>
      </w:r>
      <w:r w:rsidRPr="00C201DC" w:rsidR="00554A30">
        <w:rPr>
          <w:rFonts w:asciiTheme="minorHAnsi" w:hAnsiTheme="minorHAnsi"/>
          <w:sz w:val="22"/>
          <w:szCs w:val="22"/>
        </w:rPr>
        <w:t xml:space="preserve">for site reconnaissance, </w:t>
      </w:r>
      <w:r w:rsidR="00E0784E">
        <w:rPr>
          <w:rFonts w:asciiTheme="minorHAnsi" w:hAnsiTheme="minorHAnsi"/>
          <w:sz w:val="22"/>
          <w:szCs w:val="22"/>
        </w:rPr>
        <w:t>adding additional sites to fill out a survey group</w:t>
      </w:r>
      <w:r w:rsidR="008F6B31">
        <w:rPr>
          <w:rFonts w:asciiTheme="minorHAnsi" w:hAnsiTheme="minorHAnsi"/>
          <w:sz w:val="22"/>
          <w:szCs w:val="22"/>
        </w:rPr>
        <w:t xml:space="preserve"> (if necessary)</w:t>
      </w:r>
      <w:r w:rsidR="00E0784E">
        <w:rPr>
          <w:rFonts w:asciiTheme="minorHAnsi" w:hAnsiTheme="minorHAnsi"/>
          <w:sz w:val="22"/>
          <w:szCs w:val="22"/>
        </w:rPr>
        <w:t xml:space="preserve">, </w:t>
      </w:r>
      <w:r w:rsidR="0041031D">
        <w:rPr>
          <w:rFonts w:asciiTheme="minorHAnsi" w:hAnsiTheme="minorHAnsi"/>
          <w:sz w:val="22"/>
          <w:szCs w:val="22"/>
        </w:rPr>
        <w:t>re</w:t>
      </w:r>
      <w:r w:rsidR="006565D3">
        <w:rPr>
          <w:rFonts w:asciiTheme="minorHAnsi" w:hAnsiTheme="minorHAnsi"/>
          <w:sz w:val="22"/>
          <w:szCs w:val="22"/>
        </w:rPr>
        <w:t xml:space="preserve">placing site that are unsampleable or inaccessible, </w:t>
      </w:r>
      <w:r w:rsidRPr="00C201DC" w:rsidR="00554A30">
        <w:rPr>
          <w:rFonts w:asciiTheme="minorHAnsi" w:hAnsiTheme="minorHAnsi"/>
          <w:sz w:val="22"/>
          <w:szCs w:val="22"/>
        </w:rPr>
        <w:t>obtaining landowner access permission</w:t>
      </w:r>
      <w:r w:rsidRPr="004609C4" w:rsidR="00554A30">
        <w:rPr>
          <w:rFonts w:asciiTheme="minorHAnsi" w:hAnsiTheme="minorHAnsi"/>
          <w:sz w:val="22"/>
          <w:szCs w:val="22"/>
        </w:rPr>
        <w:t>, defining logistics for efficient monitoring</w:t>
      </w:r>
      <w:r w:rsidR="007645D1">
        <w:rPr>
          <w:rFonts w:asciiTheme="minorHAnsi" w:hAnsiTheme="minorHAnsi"/>
          <w:sz w:val="22"/>
          <w:szCs w:val="22"/>
        </w:rPr>
        <w:t>,</w:t>
      </w:r>
      <w:r w:rsidRPr="004609C4" w:rsidR="00554A30">
        <w:rPr>
          <w:rFonts w:asciiTheme="minorHAnsi" w:hAnsiTheme="minorHAnsi"/>
          <w:sz w:val="22"/>
          <w:szCs w:val="22"/>
        </w:rPr>
        <w:t xml:space="preserve"> and generation of useable data at assigned sites using the procedures contained in WPP SOPs. </w:t>
      </w:r>
      <w:r w:rsidRPr="0016316B" w:rsidR="00984487">
        <w:rPr>
          <w:rFonts w:asciiTheme="minorHAnsi" w:hAnsiTheme="minorHAnsi"/>
          <w:color w:val="000000" w:themeColor="text1"/>
          <w:sz w:val="22"/>
          <w:szCs w:val="22"/>
        </w:rPr>
        <w:t xml:space="preserve">Based on the field reconnaissance information and logistical/resource considerations, a </w:t>
      </w:r>
      <w:r w:rsidRPr="0016316B" w:rsidR="00554A30">
        <w:rPr>
          <w:rFonts w:asciiTheme="minorHAnsi" w:hAnsiTheme="minorHAnsi"/>
          <w:color w:val="000000" w:themeColor="text1"/>
          <w:sz w:val="22"/>
          <w:szCs w:val="22"/>
        </w:rPr>
        <w:t xml:space="preserve">final list of </w:t>
      </w:r>
      <w:r w:rsidR="00FA2597">
        <w:rPr>
          <w:rFonts w:asciiTheme="minorHAnsi" w:hAnsiTheme="minorHAnsi"/>
          <w:color w:val="000000" w:themeColor="text1"/>
          <w:sz w:val="22"/>
          <w:szCs w:val="22"/>
        </w:rPr>
        <w:t>66</w:t>
      </w:r>
      <w:r w:rsidR="002B6CF1">
        <w:rPr>
          <w:rFonts w:asciiTheme="minorHAnsi" w:hAnsiTheme="minorHAnsi"/>
          <w:color w:val="000000" w:themeColor="text1"/>
          <w:sz w:val="22"/>
          <w:szCs w:val="22"/>
        </w:rPr>
        <w:t xml:space="preserve"> </w:t>
      </w:r>
      <w:r w:rsidRPr="0016316B" w:rsidR="00984487">
        <w:rPr>
          <w:rFonts w:asciiTheme="minorHAnsi" w:hAnsiTheme="minorHAnsi"/>
          <w:color w:val="000000" w:themeColor="text1"/>
          <w:sz w:val="22"/>
          <w:szCs w:val="22"/>
        </w:rPr>
        <w:t>sit</w:t>
      </w:r>
      <w:r w:rsidR="002B6CF1">
        <w:rPr>
          <w:rFonts w:asciiTheme="minorHAnsi" w:hAnsiTheme="minorHAnsi"/>
          <w:color w:val="000000" w:themeColor="text1"/>
          <w:sz w:val="22"/>
          <w:szCs w:val="22"/>
        </w:rPr>
        <w:t>es</w:t>
      </w:r>
      <w:r w:rsidRPr="0016316B" w:rsidR="00984487">
        <w:rPr>
          <w:rFonts w:asciiTheme="minorHAnsi" w:hAnsiTheme="minorHAnsi"/>
          <w:color w:val="000000" w:themeColor="text1"/>
          <w:sz w:val="22"/>
          <w:szCs w:val="22"/>
        </w:rPr>
        <w:t xml:space="preserve"> </w:t>
      </w:r>
      <w:r w:rsidRPr="0016316B" w:rsidR="00554A30">
        <w:rPr>
          <w:rFonts w:asciiTheme="minorHAnsi" w:hAnsiTheme="minorHAnsi"/>
          <w:color w:val="000000" w:themeColor="text1"/>
          <w:sz w:val="22"/>
          <w:szCs w:val="22"/>
        </w:rPr>
        <w:t xml:space="preserve">was developed </w:t>
      </w:r>
      <w:r w:rsidRPr="0016316B" w:rsidR="00984487">
        <w:rPr>
          <w:rFonts w:asciiTheme="minorHAnsi" w:hAnsiTheme="minorHAnsi"/>
          <w:color w:val="000000" w:themeColor="text1"/>
          <w:sz w:val="22"/>
          <w:szCs w:val="22"/>
        </w:rPr>
        <w:t xml:space="preserve">for monitoring </w:t>
      </w:r>
      <w:r w:rsidRPr="0016316B" w:rsidR="00554A30">
        <w:rPr>
          <w:rFonts w:asciiTheme="minorHAnsi" w:hAnsiTheme="minorHAnsi"/>
          <w:color w:val="000000" w:themeColor="text1"/>
          <w:sz w:val="22"/>
          <w:szCs w:val="22"/>
        </w:rPr>
        <w:t xml:space="preserve">in </w:t>
      </w:r>
      <w:r w:rsidRPr="0016316B" w:rsidR="00BB29A4">
        <w:rPr>
          <w:rFonts w:asciiTheme="minorHAnsi" w:hAnsiTheme="minorHAnsi"/>
          <w:color w:val="000000" w:themeColor="text1"/>
          <w:sz w:val="22"/>
          <w:szCs w:val="22"/>
        </w:rPr>
        <w:t>202</w:t>
      </w:r>
      <w:r w:rsidR="002207AD">
        <w:rPr>
          <w:rFonts w:asciiTheme="minorHAnsi" w:hAnsiTheme="minorHAnsi"/>
          <w:color w:val="000000" w:themeColor="text1"/>
          <w:sz w:val="22"/>
          <w:szCs w:val="22"/>
        </w:rPr>
        <w:t>2</w:t>
      </w:r>
      <w:r w:rsidRPr="0016316B" w:rsidR="00554A30">
        <w:rPr>
          <w:rFonts w:asciiTheme="minorHAnsi" w:hAnsiTheme="minorHAnsi"/>
          <w:color w:val="000000" w:themeColor="text1"/>
          <w:sz w:val="22"/>
          <w:szCs w:val="22"/>
        </w:rPr>
        <w:t xml:space="preserve"> </w:t>
      </w:r>
      <w:r w:rsidRPr="0016316B" w:rsidR="00984487">
        <w:rPr>
          <w:rFonts w:asciiTheme="minorHAnsi" w:hAnsiTheme="minorHAnsi"/>
          <w:color w:val="000000" w:themeColor="text1"/>
          <w:sz w:val="22"/>
          <w:szCs w:val="22"/>
        </w:rPr>
        <w:t xml:space="preserve">(Table </w:t>
      </w:r>
      <w:r w:rsidRPr="0016316B" w:rsidR="004609C4">
        <w:rPr>
          <w:rFonts w:asciiTheme="minorHAnsi" w:hAnsiTheme="minorHAnsi"/>
          <w:color w:val="000000" w:themeColor="text1"/>
          <w:sz w:val="22"/>
          <w:szCs w:val="22"/>
        </w:rPr>
        <w:t>2</w:t>
      </w:r>
      <w:r w:rsidRPr="0016316B" w:rsidR="00984487">
        <w:rPr>
          <w:rFonts w:asciiTheme="minorHAnsi" w:hAnsiTheme="minorHAnsi"/>
          <w:color w:val="000000" w:themeColor="text1"/>
          <w:sz w:val="22"/>
          <w:szCs w:val="22"/>
        </w:rPr>
        <w:t xml:space="preserve">).  Monitoring site locations are illustrated in Figure </w:t>
      </w:r>
      <w:r w:rsidRPr="0016316B" w:rsidR="005E1111">
        <w:rPr>
          <w:rFonts w:asciiTheme="minorHAnsi" w:hAnsiTheme="minorHAnsi"/>
          <w:color w:val="000000" w:themeColor="text1"/>
          <w:sz w:val="22"/>
          <w:szCs w:val="22"/>
        </w:rPr>
        <w:t>1</w:t>
      </w:r>
      <w:r w:rsidRPr="0016316B" w:rsidR="00984487">
        <w:rPr>
          <w:rFonts w:asciiTheme="minorHAnsi" w:hAnsiTheme="minorHAnsi"/>
          <w:color w:val="000000" w:themeColor="text1"/>
          <w:sz w:val="22"/>
          <w:szCs w:val="22"/>
        </w:rPr>
        <w:t>.</w:t>
      </w:r>
      <w:r w:rsidRPr="00C41095" w:rsidR="00984487">
        <w:rPr>
          <w:rFonts w:asciiTheme="minorHAnsi" w:hAnsiTheme="minorHAnsi"/>
          <w:color w:val="FF0000"/>
          <w:sz w:val="22"/>
          <w:szCs w:val="22"/>
        </w:rPr>
        <w:t xml:space="preserve">  </w:t>
      </w:r>
      <w:r w:rsidRPr="004609C4" w:rsidR="00984487">
        <w:rPr>
          <w:rFonts w:asciiTheme="minorHAnsi" w:hAnsiTheme="minorHAnsi"/>
          <w:sz w:val="22"/>
          <w:szCs w:val="22"/>
        </w:rPr>
        <w:t xml:space="preserve">The project and monitoring schedules are outlined in Table </w:t>
      </w:r>
      <w:r w:rsidRPr="004609C4" w:rsidR="004609C4">
        <w:rPr>
          <w:rFonts w:asciiTheme="minorHAnsi" w:hAnsiTheme="minorHAnsi"/>
          <w:sz w:val="22"/>
          <w:szCs w:val="22"/>
        </w:rPr>
        <w:t>3</w:t>
      </w:r>
      <w:r w:rsidRPr="004609C4" w:rsidR="00984487">
        <w:rPr>
          <w:rFonts w:asciiTheme="minorHAnsi" w:hAnsiTheme="minorHAnsi"/>
          <w:sz w:val="22"/>
          <w:szCs w:val="22"/>
        </w:rPr>
        <w:t>.</w:t>
      </w:r>
    </w:p>
    <w:p w:rsidRPr="004609C4" w:rsidR="009B4E09" w:rsidP="007418C1" w:rsidRDefault="009B4E09" w14:paraId="7064181B" w14:textId="77777777">
      <w:pPr>
        <w:rPr>
          <w:sz w:val="22"/>
          <w:szCs w:val="22"/>
        </w:rPr>
      </w:pPr>
    </w:p>
    <w:p w:rsidR="002C6D97" w:rsidP="007418C1" w:rsidRDefault="002C6D97" w14:paraId="7064181C" w14:textId="77777777">
      <w:pPr>
        <w:rPr>
          <w:color w:val="00B050"/>
          <w:sz w:val="22"/>
          <w:szCs w:val="22"/>
        </w:rPr>
      </w:pPr>
    </w:p>
    <w:p w:rsidR="002C6D97" w:rsidP="007418C1" w:rsidRDefault="002C6D97" w14:paraId="7064181D" w14:textId="77777777">
      <w:pPr>
        <w:rPr>
          <w:color w:val="00B050"/>
          <w:sz w:val="22"/>
          <w:szCs w:val="22"/>
        </w:rPr>
        <w:sectPr w:rsidR="002C6D97" w:rsidSect="00C33E2B">
          <w:pgSz w:w="12240" w:h="15840"/>
          <w:pgMar w:top="1440" w:right="1440" w:bottom="1440" w:left="1440" w:header="720" w:footer="720" w:gutter="0"/>
          <w:cols w:space="720"/>
          <w:docGrid w:linePitch="360"/>
        </w:sectPr>
      </w:pPr>
    </w:p>
    <w:tbl>
      <w:tblPr>
        <w:tblW w:w="1441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900"/>
        <w:gridCol w:w="900"/>
        <w:gridCol w:w="1260"/>
        <w:gridCol w:w="1890"/>
        <w:gridCol w:w="1168"/>
        <w:gridCol w:w="810"/>
        <w:gridCol w:w="3512"/>
        <w:gridCol w:w="990"/>
        <w:gridCol w:w="1083"/>
        <w:gridCol w:w="1887"/>
        <w:gridCol w:w="16"/>
      </w:tblGrid>
      <w:tr w:rsidRPr="00083BD1" w:rsidR="008B22E1" w:rsidTr="009056F8" w14:paraId="3D40238A" w14:textId="77777777">
        <w:trPr>
          <w:cantSplit/>
          <w:trHeight w:val="288"/>
          <w:tblHeader/>
        </w:trPr>
        <w:tc>
          <w:tcPr>
            <w:tcW w:w="14416" w:type="dxa"/>
            <w:gridSpan w:val="11"/>
            <w:tcBorders>
              <w:top w:val="nil"/>
              <w:left w:val="nil"/>
              <w:right w:val="nil"/>
            </w:tcBorders>
          </w:tcPr>
          <w:p w:rsidRPr="00477AD0" w:rsidR="008B22E1" w:rsidP="14670902" w:rsidRDefault="008B22E1" w14:paraId="22915A41" w14:textId="685826DF">
            <w:pPr>
              <w:pStyle w:val="Table"/>
              <w:rPr>
                <w:b/>
                <w:bCs/>
                <w:sz w:val="20"/>
              </w:rPr>
            </w:pPr>
            <w:bookmarkStart w:name="_Toc95898533" w:id="39"/>
            <w:r w:rsidRPr="14670902">
              <w:rPr>
                <w:b/>
                <w:bCs/>
              </w:rPr>
              <w:lastRenderedPageBreak/>
              <w:t>Table 2.</w:t>
            </w:r>
            <w:r>
              <w:t xml:space="preserve"> Watershed Cohort A2 2022 monitoring sites</w:t>
            </w:r>
            <w:bookmarkEnd w:id="39"/>
          </w:p>
        </w:tc>
      </w:tr>
      <w:tr w:rsidRPr="00083BD1" w:rsidR="008F6D80" w:rsidTr="009056F8" w14:paraId="70641828" w14:textId="1900D256">
        <w:trPr>
          <w:gridAfter w:val="1"/>
          <w:wAfter w:w="16" w:type="dxa"/>
          <w:cantSplit/>
          <w:trHeight w:val="576"/>
          <w:tblHeader/>
        </w:trPr>
        <w:tc>
          <w:tcPr>
            <w:tcW w:w="900" w:type="dxa"/>
            <w:shd w:val="clear" w:color="auto" w:fill="auto"/>
            <w:noWrap/>
            <w:vAlign w:val="bottom"/>
          </w:tcPr>
          <w:p w:rsidRPr="00AD29F4" w:rsidR="008F6D80" w:rsidP="005003CE" w:rsidRDefault="008F6D80" w14:paraId="70641820" w14:textId="52E4E9CC">
            <w:pPr>
              <w:jc w:val="center"/>
              <w:rPr>
                <w:rFonts w:asciiTheme="minorHAnsi" w:hAnsiTheme="minorHAnsi"/>
                <w:b/>
                <w:bCs/>
                <w:sz w:val="20"/>
                <w:szCs w:val="20"/>
                <w:vertAlign w:val="superscript"/>
              </w:rPr>
            </w:pPr>
            <w:r w:rsidRPr="00AD29F4">
              <w:rPr>
                <w:rFonts w:asciiTheme="minorHAnsi" w:hAnsiTheme="minorHAnsi"/>
                <w:b/>
                <w:bCs/>
                <w:sz w:val="20"/>
                <w:szCs w:val="20"/>
              </w:rPr>
              <w:t>Site</w:t>
            </w:r>
            <w:r>
              <w:rPr>
                <w:rFonts w:asciiTheme="minorHAnsi" w:hAnsiTheme="minorHAnsi"/>
                <w:b/>
                <w:bCs/>
                <w:sz w:val="20"/>
                <w:szCs w:val="20"/>
              </w:rPr>
              <w:t xml:space="preserve"> ID</w:t>
            </w:r>
          </w:p>
        </w:tc>
        <w:tc>
          <w:tcPr>
            <w:tcW w:w="900" w:type="dxa"/>
            <w:vAlign w:val="bottom"/>
          </w:tcPr>
          <w:p w:rsidRPr="00AD29F4" w:rsidR="008F6D80" w:rsidP="00B17DB2" w:rsidRDefault="008F6D80" w14:paraId="46D8FCC6" w14:textId="2F7B6055">
            <w:pPr>
              <w:jc w:val="center"/>
              <w:rPr>
                <w:rFonts w:asciiTheme="minorHAnsi" w:hAnsiTheme="minorHAnsi"/>
                <w:b/>
                <w:bCs/>
                <w:sz w:val="20"/>
                <w:szCs w:val="20"/>
              </w:rPr>
            </w:pPr>
            <w:r>
              <w:rPr>
                <w:rFonts w:asciiTheme="minorHAnsi" w:hAnsiTheme="minorHAnsi"/>
                <w:b/>
                <w:bCs/>
                <w:sz w:val="20"/>
                <w:szCs w:val="20"/>
              </w:rPr>
              <w:t>Unique ID</w:t>
            </w:r>
          </w:p>
        </w:tc>
        <w:tc>
          <w:tcPr>
            <w:tcW w:w="1260" w:type="dxa"/>
            <w:shd w:val="clear" w:color="auto" w:fill="auto"/>
            <w:noWrap/>
            <w:vAlign w:val="bottom"/>
            <w:hideMark/>
          </w:tcPr>
          <w:p w:rsidRPr="00AD29F4" w:rsidR="008F6D80" w:rsidP="00B17DB2" w:rsidRDefault="008F6D80" w14:paraId="70641821" w14:textId="4199DDA6">
            <w:pPr>
              <w:jc w:val="center"/>
              <w:rPr>
                <w:rFonts w:asciiTheme="minorHAnsi" w:hAnsiTheme="minorHAnsi"/>
                <w:b/>
                <w:bCs/>
                <w:sz w:val="20"/>
                <w:szCs w:val="20"/>
              </w:rPr>
            </w:pPr>
            <w:r w:rsidRPr="00AD29F4">
              <w:rPr>
                <w:rFonts w:asciiTheme="minorHAnsi" w:hAnsiTheme="minorHAnsi"/>
                <w:b/>
                <w:bCs/>
                <w:sz w:val="20"/>
                <w:szCs w:val="20"/>
              </w:rPr>
              <w:t>Assessment Unit</w:t>
            </w:r>
            <w:r>
              <w:rPr>
                <w:rFonts w:asciiTheme="minorHAnsi" w:hAnsiTheme="minorHAnsi"/>
                <w:b/>
                <w:bCs/>
                <w:sz w:val="20"/>
                <w:szCs w:val="20"/>
              </w:rPr>
              <w:t xml:space="preserve"> (AU)</w:t>
            </w:r>
          </w:p>
        </w:tc>
        <w:tc>
          <w:tcPr>
            <w:tcW w:w="1890" w:type="dxa"/>
            <w:shd w:val="clear" w:color="auto" w:fill="auto"/>
            <w:noWrap/>
            <w:vAlign w:val="bottom"/>
          </w:tcPr>
          <w:p w:rsidRPr="00AD29F4" w:rsidR="008F6D80" w:rsidP="00387BB4" w:rsidRDefault="008F6D80" w14:paraId="70641822" w14:textId="77777777">
            <w:pPr>
              <w:rPr>
                <w:rFonts w:asciiTheme="minorHAnsi" w:hAnsiTheme="minorHAnsi"/>
                <w:b/>
                <w:bCs/>
                <w:sz w:val="20"/>
                <w:szCs w:val="20"/>
              </w:rPr>
            </w:pPr>
            <w:r w:rsidRPr="00AD29F4">
              <w:rPr>
                <w:rFonts w:asciiTheme="minorHAnsi" w:hAnsiTheme="minorHAnsi"/>
                <w:b/>
                <w:bCs/>
                <w:sz w:val="20"/>
                <w:szCs w:val="20"/>
              </w:rPr>
              <w:t>Waterbody</w:t>
            </w:r>
          </w:p>
        </w:tc>
        <w:tc>
          <w:tcPr>
            <w:tcW w:w="1168" w:type="dxa"/>
            <w:shd w:val="clear" w:color="auto" w:fill="auto"/>
            <w:noWrap/>
            <w:vAlign w:val="bottom"/>
            <w:hideMark/>
          </w:tcPr>
          <w:p w:rsidRPr="00AD29F4" w:rsidR="008F6D80" w:rsidP="00387BB4" w:rsidRDefault="008F6D80" w14:paraId="70641823" w14:textId="77777777">
            <w:pPr>
              <w:rPr>
                <w:rFonts w:asciiTheme="minorHAnsi" w:hAnsiTheme="minorHAnsi"/>
                <w:b/>
                <w:bCs/>
                <w:sz w:val="20"/>
                <w:szCs w:val="20"/>
              </w:rPr>
            </w:pPr>
            <w:r w:rsidRPr="00AD29F4">
              <w:rPr>
                <w:rFonts w:asciiTheme="minorHAnsi" w:hAnsiTheme="minorHAnsi"/>
                <w:b/>
                <w:bCs/>
                <w:sz w:val="20"/>
                <w:szCs w:val="20"/>
              </w:rPr>
              <w:t>Watershed</w:t>
            </w:r>
          </w:p>
        </w:tc>
        <w:tc>
          <w:tcPr>
            <w:tcW w:w="810" w:type="dxa"/>
            <w:shd w:val="clear" w:color="auto" w:fill="auto"/>
            <w:noWrap/>
            <w:vAlign w:val="bottom"/>
            <w:hideMark/>
          </w:tcPr>
          <w:p w:rsidRPr="000D7483" w:rsidR="008F6D80" w:rsidP="00387BB4" w:rsidRDefault="008F6D80" w14:paraId="70641824" w14:textId="77777777">
            <w:pPr>
              <w:jc w:val="center"/>
              <w:rPr>
                <w:rFonts w:asciiTheme="minorHAnsi" w:hAnsiTheme="minorHAnsi"/>
                <w:b/>
                <w:bCs/>
                <w:sz w:val="20"/>
                <w:szCs w:val="20"/>
                <w:vertAlign w:val="superscript"/>
              </w:rPr>
            </w:pPr>
            <w:r w:rsidRPr="00AD29F4">
              <w:rPr>
                <w:rFonts w:asciiTheme="minorHAnsi" w:hAnsiTheme="minorHAnsi"/>
                <w:b/>
                <w:bCs/>
                <w:sz w:val="20"/>
                <w:szCs w:val="20"/>
              </w:rPr>
              <w:t>Site Group</w:t>
            </w:r>
            <w:r>
              <w:rPr>
                <w:rFonts w:asciiTheme="minorHAnsi" w:hAnsiTheme="minorHAnsi"/>
                <w:b/>
                <w:bCs/>
                <w:sz w:val="20"/>
                <w:szCs w:val="20"/>
                <w:vertAlign w:val="superscript"/>
              </w:rPr>
              <w:t>1</w:t>
            </w:r>
          </w:p>
        </w:tc>
        <w:tc>
          <w:tcPr>
            <w:tcW w:w="3512" w:type="dxa"/>
            <w:shd w:val="clear" w:color="auto" w:fill="auto"/>
            <w:noWrap/>
            <w:vAlign w:val="bottom"/>
            <w:hideMark/>
          </w:tcPr>
          <w:p w:rsidRPr="00AD29F4" w:rsidR="008F6D80" w:rsidP="00B17DB2" w:rsidRDefault="008F6D80" w14:paraId="70641825" w14:textId="76DDBE7D">
            <w:pPr>
              <w:rPr>
                <w:rFonts w:asciiTheme="minorHAnsi" w:hAnsiTheme="minorHAnsi"/>
                <w:b/>
                <w:bCs/>
                <w:sz w:val="20"/>
                <w:szCs w:val="20"/>
              </w:rPr>
            </w:pPr>
            <w:r>
              <w:rPr>
                <w:rFonts w:asciiTheme="minorHAnsi" w:hAnsiTheme="minorHAnsi"/>
                <w:b/>
                <w:bCs/>
                <w:sz w:val="20"/>
                <w:szCs w:val="20"/>
              </w:rPr>
              <w:t xml:space="preserve">Site </w:t>
            </w:r>
            <w:r w:rsidRPr="00AD29F4">
              <w:rPr>
                <w:rFonts w:asciiTheme="minorHAnsi" w:hAnsiTheme="minorHAnsi"/>
                <w:b/>
                <w:bCs/>
                <w:sz w:val="20"/>
                <w:szCs w:val="20"/>
              </w:rPr>
              <w:t>Description</w:t>
            </w:r>
          </w:p>
        </w:tc>
        <w:tc>
          <w:tcPr>
            <w:tcW w:w="990" w:type="dxa"/>
            <w:shd w:val="clear" w:color="auto" w:fill="auto"/>
            <w:noWrap/>
            <w:vAlign w:val="bottom"/>
            <w:hideMark/>
          </w:tcPr>
          <w:p w:rsidRPr="00477AD0" w:rsidR="008F6D80" w:rsidP="00B17DB2" w:rsidRDefault="008F6D80" w14:paraId="70641826" w14:textId="77777777">
            <w:pPr>
              <w:jc w:val="center"/>
              <w:rPr>
                <w:rFonts w:asciiTheme="minorHAnsi" w:hAnsiTheme="minorHAnsi"/>
                <w:b/>
                <w:bCs/>
                <w:sz w:val="20"/>
                <w:szCs w:val="20"/>
              </w:rPr>
            </w:pPr>
            <w:r w:rsidRPr="00477AD0">
              <w:rPr>
                <w:rFonts w:asciiTheme="minorHAnsi" w:hAnsiTheme="minorHAnsi"/>
                <w:b/>
                <w:bCs/>
                <w:sz w:val="20"/>
                <w:szCs w:val="20"/>
              </w:rPr>
              <w:t>Latitude</w:t>
            </w:r>
          </w:p>
        </w:tc>
        <w:tc>
          <w:tcPr>
            <w:tcW w:w="1083" w:type="dxa"/>
            <w:shd w:val="clear" w:color="auto" w:fill="auto"/>
            <w:noWrap/>
            <w:vAlign w:val="bottom"/>
            <w:hideMark/>
          </w:tcPr>
          <w:p w:rsidRPr="00477AD0" w:rsidR="008F6D80" w:rsidP="00B17DB2" w:rsidRDefault="008F6D80" w14:paraId="70641827" w14:textId="77777777">
            <w:pPr>
              <w:jc w:val="center"/>
              <w:rPr>
                <w:rFonts w:asciiTheme="minorHAnsi" w:hAnsiTheme="minorHAnsi"/>
                <w:b/>
                <w:bCs/>
                <w:sz w:val="20"/>
                <w:szCs w:val="20"/>
              </w:rPr>
            </w:pPr>
            <w:r w:rsidRPr="00477AD0">
              <w:rPr>
                <w:rFonts w:asciiTheme="minorHAnsi" w:hAnsiTheme="minorHAnsi"/>
                <w:b/>
                <w:bCs/>
                <w:sz w:val="20"/>
                <w:szCs w:val="20"/>
              </w:rPr>
              <w:t>Longitude</w:t>
            </w:r>
          </w:p>
        </w:tc>
        <w:tc>
          <w:tcPr>
            <w:tcW w:w="1887" w:type="dxa"/>
            <w:vAlign w:val="bottom"/>
          </w:tcPr>
          <w:p w:rsidRPr="007C1B7F" w:rsidR="008F6D80" w:rsidP="00F4341D" w:rsidRDefault="008F6D80" w14:paraId="4F91EAFC" w14:textId="6474C2A8">
            <w:pPr>
              <w:rPr>
                <w:rFonts w:asciiTheme="minorHAnsi" w:hAnsiTheme="minorHAnsi"/>
                <w:b/>
                <w:bCs/>
                <w:sz w:val="20"/>
                <w:szCs w:val="20"/>
                <w:vertAlign w:val="superscript"/>
              </w:rPr>
            </w:pPr>
            <w:r>
              <w:rPr>
                <w:rFonts w:asciiTheme="minorHAnsi" w:hAnsiTheme="minorHAnsi"/>
                <w:b/>
                <w:bCs/>
                <w:sz w:val="20"/>
                <w:szCs w:val="20"/>
              </w:rPr>
              <w:t>Priority</w:t>
            </w:r>
            <w:r w:rsidR="008B22E1">
              <w:rPr>
                <w:rFonts w:asciiTheme="minorHAnsi" w:hAnsiTheme="minorHAnsi"/>
                <w:b/>
                <w:bCs/>
                <w:sz w:val="20"/>
                <w:szCs w:val="20"/>
              </w:rPr>
              <w:t xml:space="preserve"> Category</w:t>
            </w:r>
            <w:r w:rsidR="002A019A">
              <w:rPr>
                <w:rFonts w:asciiTheme="minorHAnsi" w:hAnsiTheme="minorHAnsi"/>
                <w:b/>
                <w:bCs/>
                <w:sz w:val="20"/>
                <w:szCs w:val="20"/>
                <w:vertAlign w:val="superscript"/>
              </w:rPr>
              <w:t>2</w:t>
            </w:r>
          </w:p>
        </w:tc>
      </w:tr>
      <w:tr w:rsidRPr="00083BD1" w:rsidR="00853CAD" w:rsidTr="009056F8" w14:paraId="70641831" w14:textId="77154AF8">
        <w:trPr>
          <w:gridAfter w:val="1"/>
          <w:wAfter w:w="16" w:type="dxa"/>
          <w:cantSplit/>
          <w:trHeight w:val="300"/>
        </w:trPr>
        <w:tc>
          <w:tcPr>
            <w:tcW w:w="900" w:type="dxa"/>
            <w:shd w:val="clear" w:color="auto" w:fill="auto"/>
            <w:noWrap/>
            <w:vAlign w:val="center"/>
          </w:tcPr>
          <w:p w:rsidRPr="00853CAD" w:rsidR="00853CAD" w:rsidP="00853CAD" w:rsidRDefault="00853CAD" w14:paraId="70641829" w14:textId="13BEC547">
            <w:pPr>
              <w:jc w:val="center"/>
              <w:rPr>
                <w:rFonts w:asciiTheme="minorHAnsi" w:hAnsiTheme="minorHAnsi" w:cstheme="minorHAnsi"/>
                <w:color w:val="0000FF"/>
                <w:sz w:val="20"/>
                <w:szCs w:val="20"/>
                <w:u w:val="single"/>
              </w:rPr>
            </w:pPr>
            <w:hyperlink w:tgtFrame="_parent" w:history="1" r:id="rId12">
              <w:r w:rsidRPr="00853CAD">
                <w:rPr>
                  <w:rStyle w:val="Hyperlink"/>
                  <w:rFonts w:asciiTheme="minorHAnsi" w:hAnsiTheme="minorHAnsi" w:cstheme="minorHAnsi"/>
                  <w:sz w:val="20"/>
                  <w:szCs w:val="20"/>
                </w:rPr>
                <w:t>EL01</w:t>
              </w:r>
            </w:hyperlink>
          </w:p>
        </w:tc>
        <w:tc>
          <w:tcPr>
            <w:tcW w:w="900" w:type="dxa"/>
            <w:shd w:val="clear" w:color="auto" w:fill="auto"/>
            <w:vAlign w:val="center"/>
          </w:tcPr>
          <w:p w:rsidRPr="00853CAD" w:rsidR="00853CAD" w:rsidP="00853CAD" w:rsidRDefault="00853CAD" w14:paraId="21C42D38" w14:textId="18A2E08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W3123</w:t>
            </w:r>
          </w:p>
        </w:tc>
        <w:tc>
          <w:tcPr>
            <w:tcW w:w="1260" w:type="dxa"/>
            <w:shd w:val="clear" w:color="auto" w:fill="auto"/>
            <w:noWrap/>
            <w:vAlign w:val="center"/>
          </w:tcPr>
          <w:p w:rsidRPr="00853CAD" w:rsidR="00853CAD" w:rsidP="00853CAD" w:rsidRDefault="00853CAD" w14:paraId="7064182A" w14:textId="3B8D5E0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MA74-21</w:t>
            </w:r>
          </w:p>
        </w:tc>
        <w:tc>
          <w:tcPr>
            <w:tcW w:w="1890" w:type="dxa"/>
            <w:shd w:val="clear" w:color="auto" w:fill="auto"/>
            <w:noWrap/>
            <w:vAlign w:val="center"/>
          </w:tcPr>
          <w:p w:rsidRPr="00853CAD" w:rsidR="00853CAD" w:rsidP="00853CAD" w:rsidRDefault="00853CAD" w14:paraId="7064182B" w14:textId="395E415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Eel River</w:t>
            </w:r>
          </w:p>
        </w:tc>
        <w:tc>
          <w:tcPr>
            <w:tcW w:w="1168" w:type="dxa"/>
            <w:shd w:val="clear" w:color="auto" w:fill="auto"/>
            <w:noWrap/>
            <w:vAlign w:val="center"/>
          </w:tcPr>
          <w:p w:rsidRPr="00853CAD" w:rsidR="00853CAD" w:rsidP="00853CAD" w:rsidRDefault="00853CAD" w14:paraId="7064182C" w14:textId="6FFC680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2D" w14:textId="41310B0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2E" w14:textId="1180BD86">
            <w:pPr>
              <w:rPr>
                <w:rFonts w:asciiTheme="minorHAnsi" w:hAnsiTheme="minorHAnsi" w:cstheme="minorHAnsi"/>
                <w:color w:val="FF0000"/>
                <w:sz w:val="20"/>
                <w:szCs w:val="20"/>
              </w:rPr>
            </w:pPr>
            <w:r w:rsidRPr="00853CAD">
              <w:rPr>
                <w:rFonts w:asciiTheme="minorHAnsi" w:hAnsiTheme="minorHAnsi" w:cstheme="minorHAnsi"/>
                <w:color w:val="000000"/>
                <w:sz w:val="20"/>
                <w:szCs w:val="20"/>
              </w:rPr>
              <w:t>[Colonial Road, Hingham]</w:t>
            </w:r>
          </w:p>
        </w:tc>
        <w:tc>
          <w:tcPr>
            <w:tcW w:w="990" w:type="dxa"/>
            <w:shd w:val="clear" w:color="auto" w:fill="auto"/>
            <w:noWrap/>
            <w:vAlign w:val="center"/>
          </w:tcPr>
          <w:p w:rsidRPr="00853CAD" w:rsidR="00853CAD" w:rsidP="00853CAD" w:rsidRDefault="00853CAD" w14:paraId="7064182F" w14:textId="12F3771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42.19491</w:t>
            </w:r>
          </w:p>
        </w:tc>
        <w:tc>
          <w:tcPr>
            <w:tcW w:w="1083" w:type="dxa"/>
            <w:shd w:val="clear" w:color="auto" w:fill="auto"/>
            <w:noWrap/>
            <w:vAlign w:val="center"/>
          </w:tcPr>
          <w:p w:rsidRPr="00853CAD" w:rsidR="00853CAD" w:rsidP="00853CAD" w:rsidRDefault="00853CAD" w14:paraId="70641830" w14:textId="212BF2F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-70.89310</w:t>
            </w:r>
          </w:p>
        </w:tc>
        <w:tc>
          <w:tcPr>
            <w:tcW w:w="1887" w:type="dxa"/>
            <w:vAlign w:val="center"/>
          </w:tcPr>
          <w:p w:rsidRPr="00853CAD" w:rsidR="00853CAD" w:rsidP="00853CAD" w:rsidRDefault="00853CAD" w14:paraId="06EA0E79" w14:textId="2E159AA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CWF determination</w:t>
            </w:r>
          </w:p>
        </w:tc>
      </w:tr>
      <w:tr w:rsidRPr="00083BD1" w:rsidR="00853CAD" w:rsidTr="009056F8" w14:paraId="7064183A" w14:textId="64A3EEF6">
        <w:trPr>
          <w:gridAfter w:val="1"/>
          <w:wAfter w:w="16" w:type="dxa"/>
          <w:cantSplit/>
          <w:trHeight w:val="300"/>
        </w:trPr>
        <w:tc>
          <w:tcPr>
            <w:tcW w:w="900" w:type="dxa"/>
            <w:shd w:val="clear" w:color="auto" w:fill="auto"/>
            <w:noWrap/>
            <w:vAlign w:val="center"/>
          </w:tcPr>
          <w:p w:rsidRPr="00853CAD" w:rsidR="00853CAD" w:rsidP="00853CAD" w:rsidRDefault="00853CAD" w14:paraId="70641832" w14:textId="0DDA7167">
            <w:pPr>
              <w:jc w:val="center"/>
              <w:rPr>
                <w:rFonts w:asciiTheme="minorHAnsi" w:hAnsiTheme="minorHAnsi" w:cstheme="minorHAnsi"/>
                <w:color w:val="0000FF"/>
                <w:sz w:val="20"/>
                <w:szCs w:val="20"/>
                <w:u w:val="single"/>
              </w:rPr>
            </w:pPr>
            <w:hyperlink w:tgtFrame="_parent" w:history="1" r:id="rId13">
              <w:r w:rsidRPr="00853CAD">
                <w:rPr>
                  <w:rStyle w:val="Hyperlink"/>
                  <w:rFonts w:asciiTheme="minorHAnsi" w:hAnsiTheme="minorHAnsi" w:cstheme="minorHAnsi"/>
                  <w:sz w:val="20"/>
                  <w:szCs w:val="20"/>
                </w:rPr>
                <w:t>PR01</w:t>
              </w:r>
            </w:hyperlink>
          </w:p>
        </w:tc>
        <w:tc>
          <w:tcPr>
            <w:tcW w:w="900" w:type="dxa"/>
            <w:shd w:val="clear" w:color="auto" w:fill="auto"/>
            <w:vAlign w:val="center"/>
          </w:tcPr>
          <w:p w:rsidRPr="00853CAD" w:rsidR="00853CAD" w:rsidP="00853CAD" w:rsidRDefault="00853CAD" w14:paraId="037C408B" w14:textId="103D3E8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W2039</w:t>
            </w:r>
          </w:p>
        </w:tc>
        <w:tc>
          <w:tcPr>
            <w:tcW w:w="1260" w:type="dxa"/>
            <w:shd w:val="clear" w:color="auto" w:fill="auto"/>
            <w:noWrap/>
            <w:vAlign w:val="center"/>
          </w:tcPr>
          <w:p w:rsidRPr="00853CAD" w:rsidR="00853CAD" w:rsidP="00853CAD" w:rsidRDefault="00853CAD" w14:paraId="70641833" w14:textId="1893BCA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MA74-20</w:t>
            </w:r>
          </w:p>
        </w:tc>
        <w:tc>
          <w:tcPr>
            <w:tcW w:w="1890" w:type="dxa"/>
            <w:shd w:val="clear" w:color="auto" w:fill="auto"/>
            <w:noWrap/>
            <w:vAlign w:val="center"/>
          </w:tcPr>
          <w:p w:rsidRPr="00853CAD" w:rsidR="00853CAD" w:rsidP="00853CAD" w:rsidRDefault="00853CAD" w14:paraId="70641834" w14:textId="76B8E15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Plymouth River</w:t>
            </w:r>
          </w:p>
        </w:tc>
        <w:tc>
          <w:tcPr>
            <w:tcW w:w="1168" w:type="dxa"/>
            <w:shd w:val="clear" w:color="auto" w:fill="auto"/>
            <w:noWrap/>
            <w:vAlign w:val="center"/>
          </w:tcPr>
          <w:p w:rsidRPr="00853CAD" w:rsidR="00853CAD" w:rsidP="00853CAD" w:rsidRDefault="00853CAD" w14:paraId="70641835" w14:textId="2DAA2A9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36" w14:textId="743198A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37" w14:textId="2DBB4EA3">
            <w:pPr>
              <w:rPr>
                <w:rFonts w:asciiTheme="minorHAnsi" w:hAnsiTheme="minorHAnsi" w:cstheme="minorHAnsi"/>
                <w:color w:val="FF0000"/>
                <w:sz w:val="20"/>
                <w:szCs w:val="20"/>
              </w:rPr>
            </w:pPr>
            <w:r w:rsidRPr="00853CAD">
              <w:rPr>
                <w:rFonts w:asciiTheme="minorHAnsi" w:hAnsiTheme="minorHAnsi" w:cstheme="minorHAnsi"/>
                <w:color w:val="000000"/>
                <w:sz w:val="20"/>
                <w:szCs w:val="20"/>
              </w:rPr>
              <w:t>[Ward Street, Hingham]</w:t>
            </w:r>
          </w:p>
        </w:tc>
        <w:tc>
          <w:tcPr>
            <w:tcW w:w="990" w:type="dxa"/>
            <w:shd w:val="clear" w:color="auto" w:fill="auto"/>
            <w:noWrap/>
            <w:vAlign w:val="center"/>
          </w:tcPr>
          <w:p w:rsidRPr="00853CAD" w:rsidR="00853CAD" w:rsidP="00853CAD" w:rsidRDefault="00853CAD" w14:paraId="70641838" w14:textId="05C48DC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42.20298</w:t>
            </w:r>
          </w:p>
        </w:tc>
        <w:tc>
          <w:tcPr>
            <w:tcW w:w="1083" w:type="dxa"/>
            <w:shd w:val="clear" w:color="auto" w:fill="auto"/>
            <w:noWrap/>
            <w:vAlign w:val="center"/>
          </w:tcPr>
          <w:p w:rsidRPr="00853CAD" w:rsidR="00853CAD" w:rsidP="00853CAD" w:rsidRDefault="00853CAD" w14:paraId="70641839" w14:textId="607F8E2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-70.90146</w:t>
            </w:r>
          </w:p>
        </w:tc>
        <w:tc>
          <w:tcPr>
            <w:tcW w:w="1887" w:type="dxa"/>
            <w:vAlign w:val="center"/>
          </w:tcPr>
          <w:p w:rsidRPr="00853CAD" w:rsidR="00853CAD" w:rsidP="00853CAD" w:rsidRDefault="00853CAD" w14:paraId="00135273" w14:textId="187CD12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43" w14:textId="77B54810">
        <w:trPr>
          <w:gridAfter w:val="1"/>
          <w:wAfter w:w="16" w:type="dxa"/>
          <w:cantSplit/>
          <w:trHeight w:val="300"/>
        </w:trPr>
        <w:tc>
          <w:tcPr>
            <w:tcW w:w="900" w:type="dxa"/>
            <w:shd w:val="clear" w:color="auto" w:fill="auto"/>
            <w:noWrap/>
            <w:vAlign w:val="center"/>
          </w:tcPr>
          <w:p w:rsidRPr="00853CAD" w:rsidR="00853CAD" w:rsidP="00853CAD" w:rsidRDefault="00853CAD" w14:paraId="7064183B" w14:textId="07715383">
            <w:pPr>
              <w:jc w:val="center"/>
              <w:rPr>
                <w:rFonts w:asciiTheme="minorHAnsi" w:hAnsiTheme="minorHAnsi" w:cstheme="minorHAnsi"/>
                <w:color w:val="0000FF"/>
                <w:sz w:val="20"/>
                <w:szCs w:val="20"/>
                <w:u w:val="single"/>
              </w:rPr>
            </w:pPr>
            <w:hyperlink w:tgtFrame="_parent" w:history="1" r:id="rId14">
              <w:r w:rsidRPr="00853CAD">
                <w:rPr>
                  <w:rStyle w:val="Hyperlink"/>
                  <w:rFonts w:asciiTheme="minorHAnsi" w:hAnsiTheme="minorHAnsi" w:cstheme="minorHAnsi"/>
                  <w:sz w:val="20"/>
                  <w:szCs w:val="20"/>
                </w:rPr>
                <w:t>PR02</w:t>
              </w:r>
            </w:hyperlink>
          </w:p>
        </w:tc>
        <w:tc>
          <w:tcPr>
            <w:tcW w:w="900" w:type="dxa"/>
            <w:shd w:val="clear" w:color="auto" w:fill="auto"/>
            <w:vAlign w:val="center"/>
          </w:tcPr>
          <w:p w:rsidRPr="00853CAD" w:rsidR="00853CAD" w:rsidP="00853CAD" w:rsidRDefault="00853CAD" w14:paraId="29ED5979" w14:textId="219D89D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W2919</w:t>
            </w:r>
          </w:p>
        </w:tc>
        <w:tc>
          <w:tcPr>
            <w:tcW w:w="1260" w:type="dxa"/>
            <w:shd w:val="clear" w:color="auto" w:fill="auto"/>
            <w:noWrap/>
            <w:vAlign w:val="center"/>
          </w:tcPr>
          <w:p w:rsidRPr="00853CAD" w:rsidR="00853CAD" w:rsidP="00853CAD" w:rsidRDefault="00853CAD" w14:paraId="7064183C" w14:textId="33BE520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MA74-20</w:t>
            </w:r>
          </w:p>
        </w:tc>
        <w:tc>
          <w:tcPr>
            <w:tcW w:w="1890" w:type="dxa"/>
            <w:shd w:val="clear" w:color="auto" w:fill="auto"/>
            <w:noWrap/>
            <w:vAlign w:val="center"/>
          </w:tcPr>
          <w:p w:rsidRPr="00853CAD" w:rsidR="00853CAD" w:rsidP="00853CAD" w:rsidRDefault="00853CAD" w14:paraId="7064183D" w14:textId="275E9F1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Plymouth River</w:t>
            </w:r>
          </w:p>
        </w:tc>
        <w:tc>
          <w:tcPr>
            <w:tcW w:w="1168" w:type="dxa"/>
            <w:shd w:val="clear" w:color="auto" w:fill="auto"/>
            <w:noWrap/>
            <w:vAlign w:val="center"/>
          </w:tcPr>
          <w:p w:rsidRPr="00853CAD" w:rsidR="00853CAD" w:rsidP="00853CAD" w:rsidRDefault="00853CAD" w14:paraId="7064183E" w14:textId="740A953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3F" w14:textId="550C3B7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40" w14:textId="5152639A">
            <w:pPr>
              <w:rPr>
                <w:rFonts w:asciiTheme="minorHAnsi" w:hAnsiTheme="minorHAnsi" w:cstheme="minorHAnsi"/>
                <w:color w:val="FF0000"/>
                <w:sz w:val="20"/>
                <w:szCs w:val="20"/>
              </w:rPr>
            </w:pPr>
            <w:r w:rsidRPr="00853CAD">
              <w:rPr>
                <w:rFonts w:asciiTheme="minorHAnsi" w:hAnsiTheme="minorHAnsi" w:cstheme="minorHAnsi"/>
                <w:color w:val="000000"/>
                <w:sz w:val="20"/>
                <w:szCs w:val="20"/>
              </w:rPr>
              <w:t>[Colonels Drive, Weymouth]</w:t>
            </w:r>
          </w:p>
        </w:tc>
        <w:tc>
          <w:tcPr>
            <w:tcW w:w="990" w:type="dxa"/>
            <w:shd w:val="clear" w:color="auto" w:fill="auto"/>
            <w:noWrap/>
            <w:vAlign w:val="center"/>
          </w:tcPr>
          <w:p w:rsidRPr="00853CAD" w:rsidR="00853CAD" w:rsidP="00853CAD" w:rsidRDefault="00853CAD" w14:paraId="70641841" w14:textId="60C3F23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42.19944</w:t>
            </w:r>
          </w:p>
        </w:tc>
        <w:tc>
          <w:tcPr>
            <w:tcW w:w="1083" w:type="dxa"/>
            <w:shd w:val="clear" w:color="auto" w:fill="auto"/>
            <w:noWrap/>
            <w:vAlign w:val="center"/>
          </w:tcPr>
          <w:p w:rsidRPr="00853CAD" w:rsidR="00853CAD" w:rsidP="00853CAD" w:rsidRDefault="00853CAD" w14:paraId="70641842" w14:textId="582F4D8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-70.92085</w:t>
            </w:r>
          </w:p>
        </w:tc>
        <w:tc>
          <w:tcPr>
            <w:tcW w:w="1887" w:type="dxa"/>
            <w:vAlign w:val="center"/>
          </w:tcPr>
          <w:p w:rsidRPr="00853CAD" w:rsidR="00853CAD" w:rsidP="00853CAD" w:rsidRDefault="00853CAD" w14:paraId="009A85ED" w14:textId="29BE9E1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4C" w14:textId="5F85C122">
        <w:trPr>
          <w:gridAfter w:val="1"/>
          <w:wAfter w:w="16" w:type="dxa"/>
          <w:cantSplit/>
          <w:trHeight w:val="300"/>
        </w:trPr>
        <w:tc>
          <w:tcPr>
            <w:tcW w:w="900" w:type="dxa"/>
            <w:shd w:val="clear" w:color="auto" w:fill="auto"/>
            <w:noWrap/>
            <w:vAlign w:val="center"/>
          </w:tcPr>
          <w:p w:rsidRPr="00853CAD" w:rsidR="00853CAD" w:rsidP="00853CAD" w:rsidRDefault="00853CAD" w14:paraId="70641844" w14:textId="10C4CFD3">
            <w:pPr>
              <w:jc w:val="center"/>
              <w:rPr>
                <w:rFonts w:asciiTheme="minorHAnsi" w:hAnsiTheme="minorHAnsi" w:cstheme="minorHAnsi"/>
                <w:color w:val="0000FF"/>
                <w:sz w:val="20"/>
                <w:szCs w:val="20"/>
                <w:u w:val="single"/>
              </w:rPr>
            </w:pPr>
            <w:hyperlink w:tgtFrame="_parent" w:history="1" r:id="rId15">
              <w:r w:rsidRPr="00853CAD">
                <w:rPr>
                  <w:rStyle w:val="Hyperlink"/>
                  <w:rFonts w:asciiTheme="minorHAnsi" w:hAnsiTheme="minorHAnsi" w:cstheme="minorHAnsi"/>
                  <w:sz w:val="20"/>
                  <w:szCs w:val="20"/>
                </w:rPr>
                <w:t>OS01</w:t>
              </w:r>
            </w:hyperlink>
          </w:p>
        </w:tc>
        <w:tc>
          <w:tcPr>
            <w:tcW w:w="900" w:type="dxa"/>
            <w:shd w:val="clear" w:color="auto" w:fill="auto"/>
            <w:vAlign w:val="center"/>
          </w:tcPr>
          <w:p w:rsidRPr="00853CAD" w:rsidR="00853CAD" w:rsidP="00853CAD" w:rsidRDefault="00853CAD" w14:paraId="19CA4A49" w14:textId="69658CD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W2046</w:t>
            </w:r>
          </w:p>
        </w:tc>
        <w:tc>
          <w:tcPr>
            <w:tcW w:w="1260" w:type="dxa"/>
            <w:shd w:val="clear" w:color="auto" w:fill="auto"/>
            <w:noWrap/>
            <w:vAlign w:val="center"/>
          </w:tcPr>
          <w:p w:rsidRPr="00853CAD" w:rsidR="00853CAD" w:rsidP="00853CAD" w:rsidRDefault="00853CAD" w14:paraId="70641845" w14:textId="77D9275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MA74-03</w:t>
            </w:r>
          </w:p>
        </w:tc>
        <w:tc>
          <w:tcPr>
            <w:tcW w:w="1890" w:type="dxa"/>
            <w:shd w:val="clear" w:color="auto" w:fill="auto"/>
            <w:noWrap/>
            <w:vAlign w:val="center"/>
          </w:tcPr>
          <w:p w:rsidRPr="00853CAD" w:rsidR="00853CAD" w:rsidP="00853CAD" w:rsidRDefault="00853CAD" w14:paraId="70641846" w14:textId="60C70B8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Old Swamp River</w:t>
            </w:r>
          </w:p>
        </w:tc>
        <w:tc>
          <w:tcPr>
            <w:tcW w:w="1168" w:type="dxa"/>
            <w:shd w:val="clear" w:color="auto" w:fill="auto"/>
            <w:noWrap/>
            <w:vAlign w:val="center"/>
          </w:tcPr>
          <w:p w:rsidRPr="00853CAD" w:rsidR="00853CAD" w:rsidP="00853CAD" w:rsidRDefault="00853CAD" w14:paraId="70641847" w14:textId="4F11E22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48" w14:textId="7C1CECA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49" w14:textId="7CAF5BEA">
            <w:pPr>
              <w:rPr>
                <w:rFonts w:asciiTheme="minorHAnsi" w:hAnsiTheme="minorHAnsi" w:cstheme="minorHAnsi"/>
                <w:color w:val="FF0000"/>
                <w:sz w:val="20"/>
                <w:szCs w:val="20"/>
              </w:rPr>
            </w:pPr>
            <w:r w:rsidRPr="00853CAD">
              <w:rPr>
                <w:rFonts w:asciiTheme="minorHAnsi" w:hAnsiTheme="minorHAnsi" w:cstheme="minorHAnsi"/>
                <w:color w:val="000000"/>
                <w:sz w:val="20"/>
                <w:szCs w:val="20"/>
              </w:rPr>
              <w:t>[Libbey Industrial Parkway, Weymouth]</w:t>
            </w:r>
          </w:p>
        </w:tc>
        <w:tc>
          <w:tcPr>
            <w:tcW w:w="990" w:type="dxa"/>
            <w:shd w:val="clear" w:color="auto" w:fill="auto"/>
            <w:noWrap/>
            <w:vAlign w:val="center"/>
          </w:tcPr>
          <w:p w:rsidRPr="00853CAD" w:rsidR="00853CAD" w:rsidP="00853CAD" w:rsidRDefault="00853CAD" w14:paraId="7064184A" w14:textId="6E66287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42.19259</w:t>
            </w:r>
          </w:p>
        </w:tc>
        <w:tc>
          <w:tcPr>
            <w:tcW w:w="1083" w:type="dxa"/>
            <w:shd w:val="clear" w:color="auto" w:fill="auto"/>
            <w:noWrap/>
            <w:vAlign w:val="center"/>
          </w:tcPr>
          <w:p w:rsidRPr="00853CAD" w:rsidR="00853CAD" w:rsidP="00853CAD" w:rsidRDefault="00853CAD" w14:paraId="7064184B" w14:textId="602ABB2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-70.94329</w:t>
            </w:r>
          </w:p>
        </w:tc>
        <w:tc>
          <w:tcPr>
            <w:tcW w:w="1887" w:type="dxa"/>
            <w:vAlign w:val="center"/>
          </w:tcPr>
          <w:p w:rsidRPr="00853CAD" w:rsidR="00853CAD" w:rsidP="00853CAD" w:rsidRDefault="00853CAD" w14:paraId="294F1CAE" w14:textId="625A153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55" w14:textId="0BA2340F">
        <w:trPr>
          <w:gridAfter w:val="1"/>
          <w:wAfter w:w="16" w:type="dxa"/>
          <w:cantSplit/>
          <w:trHeight w:val="300"/>
        </w:trPr>
        <w:tc>
          <w:tcPr>
            <w:tcW w:w="900" w:type="dxa"/>
            <w:shd w:val="clear" w:color="auto" w:fill="auto"/>
            <w:noWrap/>
            <w:vAlign w:val="center"/>
          </w:tcPr>
          <w:p w:rsidRPr="00853CAD" w:rsidR="00853CAD" w:rsidP="00853CAD" w:rsidRDefault="00853CAD" w14:paraId="7064184D" w14:textId="34EBCCB9">
            <w:pPr>
              <w:jc w:val="center"/>
              <w:rPr>
                <w:rFonts w:asciiTheme="minorHAnsi" w:hAnsiTheme="minorHAnsi" w:cstheme="minorHAnsi"/>
                <w:color w:val="0000FF"/>
                <w:sz w:val="20"/>
                <w:szCs w:val="20"/>
                <w:u w:val="single"/>
              </w:rPr>
            </w:pPr>
            <w:hyperlink w:tgtFrame="_parent" w:history="1" r:id="rId16">
              <w:r w:rsidRPr="00853CAD">
                <w:rPr>
                  <w:rStyle w:val="Hyperlink"/>
                  <w:rFonts w:asciiTheme="minorHAnsi" w:hAnsiTheme="minorHAnsi" w:cstheme="minorHAnsi"/>
                  <w:sz w:val="20"/>
                  <w:szCs w:val="20"/>
                </w:rPr>
                <w:t>MR01</w:t>
              </w:r>
            </w:hyperlink>
          </w:p>
        </w:tc>
        <w:tc>
          <w:tcPr>
            <w:tcW w:w="900" w:type="dxa"/>
            <w:shd w:val="clear" w:color="auto" w:fill="auto"/>
            <w:vAlign w:val="center"/>
          </w:tcPr>
          <w:p w:rsidRPr="00853CAD" w:rsidR="00853CAD" w:rsidP="00853CAD" w:rsidRDefault="00853CAD" w14:paraId="4759AC4E" w14:textId="5519997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W3124</w:t>
            </w:r>
          </w:p>
        </w:tc>
        <w:tc>
          <w:tcPr>
            <w:tcW w:w="1260" w:type="dxa"/>
            <w:shd w:val="clear" w:color="auto" w:fill="auto"/>
            <w:noWrap/>
            <w:vAlign w:val="center"/>
          </w:tcPr>
          <w:p w:rsidRPr="00853CAD" w:rsidR="00853CAD" w:rsidP="00853CAD" w:rsidRDefault="00853CAD" w14:paraId="7064184E" w14:textId="5221564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MA74-04</w:t>
            </w:r>
          </w:p>
        </w:tc>
        <w:tc>
          <w:tcPr>
            <w:tcW w:w="1890" w:type="dxa"/>
            <w:shd w:val="clear" w:color="auto" w:fill="auto"/>
            <w:noWrap/>
            <w:vAlign w:val="center"/>
          </w:tcPr>
          <w:p w:rsidRPr="00853CAD" w:rsidR="00853CAD" w:rsidP="00853CAD" w:rsidRDefault="00853CAD" w14:paraId="7064184F" w14:textId="63F7B8C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Mill River</w:t>
            </w:r>
          </w:p>
        </w:tc>
        <w:tc>
          <w:tcPr>
            <w:tcW w:w="1168" w:type="dxa"/>
            <w:shd w:val="clear" w:color="auto" w:fill="auto"/>
            <w:noWrap/>
            <w:vAlign w:val="center"/>
          </w:tcPr>
          <w:p w:rsidRPr="00853CAD" w:rsidR="00853CAD" w:rsidP="00853CAD" w:rsidRDefault="00853CAD" w14:paraId="70641850" w14:textId="3178CC7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51" w14:textId="0247C13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52" w14:textId="15CC8E10">
            <w:pPr>
              <w:rPr>
                <w:rFonts w:asciiTheme="minorHAnsi" w:hAnsiTheme="minorHAnsi" w:cstheme="minorHAnsi"/>
                <w:color w:val="FF0000"/>
                <w:sz w:val="20"/>
                <w:szCs w:val="20"/>
              </w:rPr>
            </w:pPr>
            <w:r w:rsidRPr="00853CAD">
              <w:rPr>
                <w:rFonts w:asciiTheme="minorHAnsi" w:hAnsiTheme="minorHAnsi" w:cstheme="minorHAnsi"/>
                <w:color w:val="000000"/>
                <w:sz w:val="20"/>
                <w:szCs w:val="20"/>
              </w:rPr>
              <w:t xml:space="preserve">[approximately 640 feet upstream of inlet to </w:t>
            </w:r>
            <w:proofErr w:type="spellStart"/>
            <w:r w:rsidRPr="00853CAD">
              <w:rPr>
                <w:rFonts w:asciiTheme="minorHAnsi" w:hAnsiTheme="minorHAnsi" w:cstheme="minorHAnsi"/>
                <w:color w:val="000000"/>
                <w:sz w:val="20"/>
                <w:szCs w:val="20"/>
              </w:rPr>
              <w:t>Whitmans</w:t>
            </w:r>
            <w:proofErr w:type="spellEnd"/>
            <w:r w:rsidRPr="00853CAD">
              <w:rPr>
                <w:rFonts w:asciiTheme="minorHAnsi" w:hAnsiTheme="minorHAnsi" w:cstheme="minorHAnsi"/>
                <w:color w:val="000000"/>
                <w:sz w:val="20"/>
                <w:szCs w:val="20"/>
              </w:rPr>
              <w:t xml:space="preserve"> Pond and approximately 925 feet downstream from Washington Street, Weymouth]</w:t>
            </w:r>
          </w:p>
        </w:tc>
        <w:tc>
          <w:tcPr>
            <w:tcW w:w="990" w:type="dxa"/>
            <w:shd w:val="clear" w:color="auto" w:fill="auto"/>
            <w:noWrap/>
            <w:vAlign w:val="center"/>
          </w:tcPr>
          <w:p w:rsidRPr="00853CAD" w:rsidR="00853CAD" w:rsidP="00853CAD" w:rsidRDefault="00853CAD" w14:paraId="70641853" w14:textId="6372B3E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42.20270</w:t>
            </w:r>
          </w:p>
        </w:tc>
        <w:tc>
          <w:tcPr>
            <w:tcW w:w="1083" w:type="dxa"/>
            <w:shd w:val="clear" w:color="auto" w:fill="auto"/>
            <w:noWrap/>
            <w:vAlign w:val="center"/>
          </w:tcPr>
          <w:p w:rsidRPr="00853CAD" w:rsidR="00853CAD" w:rsidP="00853CAD" w:rsidRDefault="00853CAD" w14:paraId="70641854" w14:textId="426DCA8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-70.94178</w:t>
            </w:r>
          </w:p>
        </w:tc>
        <w:tc>
          <w:tcPr>
            <w:tcW w:w="1887" w:type="dxa"/>
            <w:vAlign w:val="center"/>
          </w:tcPr>
          <w:p w:rsidRPr="00853CAD" w:rsidR="00853CAD" w:rsidP="00853CAD" w:rsidRDefault="00853CAD" w14:paraId="68B3DB1E" w14:textId="08FFED7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5E" w14:textId="5BA22195">
        <w:trPr>
          <w:gridAfter w:val="1"/>
          <w:wAfter w:w="16" w:type="dxa"/>
          <w:cantSplit/>
          <w:trHeight w:val="300"/>
        </w:trPr>
        <w:tc>
          <w:tcPr>
            <w:tcW w:w="900" w:type="dxa"/>
            <w:shd w:val="clear" w:color="auto" w:fill="auto"/>
            <w:noWrap/>
            <w:vAlign w:val="center"/>
          </w:tcPr>
          <w:p w:rsidRPr="00853CAD" w:rsidR="00853CAD" w:rsidP="00853CAD" w:rsidRDefault="00853CAD" w14:paraId="70641856" w14:textId="5D46E10D">
            <w:pPr>
              <w:jc w:val="center"/>
              <w:rPr>
                <w:rFonts w:asciiTheme="minorHAnsi" w:hAnsiTheme="minorHAnsi" w:cstheme="minorHAnsi"/>
                <w:color w:val="0000FF"/>
                <w:sz w:val="20"/>
                <w:szCs w:val="20"/>
                <w:u w:val="single"/>
              </w:rPr>
            </w:pPr>
            <w:hyperlink w:tgtFrame="_parent" w:history="1" r:id="rId17">
              <w:r w:rsidRPr="00853CAD">
                <w:rPr>
                  <w:rStyle w:val="Hyperlink"/>
                  <w:rFonts w:asciiTheme="minorHAnsi" w:hAnsiTheme="minorHAnsi" w:cstheme="minorHAnsi"/>
                  <w:sz w:val="20"/>
                  <w:szCs w:val="20"/>
                </w:rPr>
                <w:t>MR02</w:t>
              </w:r>
            </w:hyperlink>
          </w:p>
        </w:tc>
        <w:tc>
          <w:tcPr>
            <w:tcW w:w="900" w:type="dxa"/>
            <w:shd w:val="clear" w:color="auto" w:fill="auto"/>
            <w:vAlign w:val="center"/>
          </w:tcPr>
          <w:p w:rsidRPr="00853CAD" w:rsidR="00853CAD" w:rsidP="00853CAD" w:rsidRDefault="00853CAD" w14:paraId="2299239C" w14:textId="0334873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W2047</w:t>
            </w:r>
          </w:p>
        </w:tc>
        <w:tc>
          <w:tcPr>
            <w:tcW w:w="1260" w:type="dxa"/>
            <w:shd w:val="clear" w:color="auto" w:fill="auto"/>
            <w:noWrap/>
            <w:vAlign w:val="center"/>
          </w:tcPr>
          <w:p w:rsidRPr="00853CAD" w:rsidR="00853CAD" w:rsidP="00853CAD" w:rsidRDefault="00853CAD" w14:paraId="70641857" w14:textId="11350EF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MA74-04</w:t>
            </w:r>
          </w:p>
        </w:tc>
        <w:tc>
          <w:tcPr>
            <w:tcW w:w="1890" w:type="dxa"/>
            <w:shd w:val="clear" w:color="auto" w:fill="auto"/>
            <w:noWrap/>
            <w:vAlign w:val="center"/>
          </w:tcPr>
          <w:p w:rsidRPr="00853CAD" w:rsidR="00853CAD" w:rsidP="00853CAD" w:rsidRDefault="00853CAD" w14:paraId="70641858" w14:textId="3B8D0C5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Mill River</w:t>
            </w:r>
          </w:p>
        </w:tc>
        <w:tc>
          <w:tcPr>
            <w:tcW w:w="1168" w:type="dxa"/>
            <w:shd w:val="clear" w:color="auto" w:fill="auto"/>
            <w:noWrap/>
            <w:vAlign w:val="center"/>
          </w:tcPr>
          <w:p w:rsidRPr="00853CAD" w:rsidR="00853CAD" w:rsidP="00853CAD" w:rsidRDefault="00853CAD" w14:paraId="70641859" w14:textId="2D1ECC2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5A" w14:textId="1189F11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5B" w14:textId="73F3F1A6">
            <w:pPr>
              <w:rPr>
                <w:rFonts w:asciiTheme="minorHAnsi" w:hAnsiTheme="minorHAnsi" w:cstheme="minorHAnsi"/>
                <w:color w:val="FF0000"/>
                <w:sz w:val="20"/>
                <w:szCs w:val="20"/>
              </w:rPr>
            </w:pPr>
            <w:r w:rsidRPr="00853CAD">
              <w:rPr>
                <w:rFonts w:asciiTheme="minorHAnsi" w:hAnsiTheme="minorHAnsi" w:cstheme="minorHAnsi"/>
                <w:color w:val="000000"/>
                <w:sz w:val="20"/>
                <w:szCs w:val="20"/>
              </w:rPr>
              <w:t>[Front Street (upstream of the outfall downstream of the bridge), Weymouth]</w:t>
            </w:r>
          </w:p>
        </w:tc>
        <w:tc>
          <w:tcPr>
            <w:tcW w:w="990" w:type="dxa"/>
            <w:shd w:val="clear" w:color="auto" w:fill="auto"/>
            <w:noWrap/>
            <w:vAlign w:val="center"/>
          </w:tcPr>
          <w:p w:rsidRPr="00853CAD" w:rsidR="00853CAD" w:rsidP="00853CAD" w:rsidRDefault="00853CAD" w14:paraId="7064185C" w14:textId="708A60C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42.19325</w:t>
            </w:r>
          </w:p>
        </w:tc>
        <w:tc>
          <w:tcPr>
            <w:tcW w:w="1083" w:type="dxa"/>
            <w:shd w:val="clear" w:color="auto" w:fill="auto"/>
            <w:noWrap/>
            <w:vAlign w:val="center"/>
          </w:tcPr>
          <w:p w:rsidRPr="00853CAD" w:rsidR="00853CAD" w:rsidP="00853CAD" w:rsidRDefault="00853CAD" w14:paraId="7064185D" w14:textId="07AF3BF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-70.95932</w:t>
            </w:r>
          </w:p>
        </w:tc>
        <w:tc>
          <w:tcPr>
            <w:tcW w:w="1887" w:type="dxa"/>
            <w:vAlign w:val="center"/>
          </w:tcPr>
          <w:p w:rsidRPr="00853CAD" w:rsidR="00853CAD" w:rsidP="00853CAD" w:rsidRDefault="00853CAD" w14:paraId="75EF3DD9" w14:textId="689C107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67" w14:textId="46F7855B">
        <w:trPr>
          <w:gridAfter w:val="1"/>
          <w:wAfter w:w="16" w:type="dxa"/>
          <w:cantSplit/>
          <w:trHeight w:val="300"/>
        </w:trPr>
        <w:tc>
          <w:tcPr>
            <w:tcW w:w="900" w:type="dxa"/>
            <w:shd w:val="clear" w:color="auto" w:fill="auto"/>
            <w:noWrap/>
            <w:vAlign w:val="center"/>
          </w:tcPr>
          <w:p w:rsidRPr="00853CAD" w:rsidR="00853CAD" w:rsidP="00853CAD" w:rsidRDefault="00853CAD" w14:paraId="7064185F" w14:textId="4630F66E">
            <w:pPr>
              <w:jc w:val="center"/>
              <w:rPr>
                <w:rFonts w:asciiTheme="minorHAnsi" w:hAnsiTheme="minorHAnsi" w:cstheme="minorHAnsi"/>
                <w:color w:val="0000FF"/>
                <w:sz w:val="20"/>
                <w:szCs w:val="20"/>
                <w:u w:val="single"/>
              </w:rPr>
            </w:pPr>
            <w:hyperlink w:tgtFrame="_parent" w:history="1" r:id="rId18">
              <w:r w:rsidRPr="00853CAD">
                <w:rPr>
                  <w:rStyle w:val="Hyperlink"/>
                  <w:rFonts w:asciiTheme="minorHAnsi" w:hAnsiTheme="minorHAnsi" w:cstheme="minorHAnsi"/>
                  <w:sz w:val="20"/>
                  <w:szCs w:val="20"/>
                </w:rPr>
                <w:t>SM01</w:t>
              </w:r>
            </w:hyperlink>
          </w:p>
        </w:tc>
        <w:tc>
          <w:tcPr>
            <w:tcW w:w="900" w:type="dxa"/>
            <w:shd w:val="clear" w:color="auto" w:fill="auto"/>
            <w:vAlign w:val="center"/>
          </w:tcPr>
          <w:p w:rsidRPr="00853CAD" w:rsidR="00853CAD" w:rsidP="00853CAD" w:rsidRDefault="00853CAD" w14:paraId="2AF982CB" w14:textId="5F6AB93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W3125</w:t>
            </w:r>
          </w:p>
        </w:tc>
        <w:tc>
          <w:tcPr>
            <w:tcW w:w="1260" w:type="dxa"/>
            <w:shd w:val="clear" w:color="auto" w:fill="auto"/>
            <w:noWrap/>
            <w:vAlign w:val="center"/>
          </w:tcPr>
          <w:p w:rsidRPr="00853CAD" w:rsidR="00853CAD" w:rsidP="00853CAD" w:rsidRDefault="00853CAD" w14:paraId="70641860" w14:textId="1C4F87D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MA74-24</w:t>
            </w:r>
          </w:p>
        </w:tc>
        <w:tc>
          <w:tcPr>
            <w:tcW w:w="1890" w:type="dxa"/>
            <w:shd w:val="clear" w:color="auto" w:fill="auto"/>
            <w:noWrap/>
            <w:vAlign w:val="center"/>
          </w:tcPr>
          <w:p w:rsidRPr="00853CAD" w:rsidR="00853CAD" w:rsidP="00853CAD" w:rsidRDefault="00853CAD" w14:paraId="70641861" w14:textId="321AD9F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Smelt Brook</w:t>
            </w:r>
          </w:p>
        </w:tc>
        <w:tc>
          <w:tcPr>
            <w:tcW w:w="1168" w:type="dxa"/>
            <w:shd w:val="clear" w:color="auto" w:fill="auto"/>
            <w:noWrap/>
            <w:vAlign w:val="center"/>
          </w:tcPr>
          <w:p w:rsidRPr="00853CAD" w:rsidR="00853CAD" w:rsidP="00853CAD" w:rsidRDefault="00853CAD" w14:paraId="70641862" w14:textId="4B28753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63" w14:textId="6A2526A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64" w14:textId="2E47C70E">
            <w:pPr>
              <w:rPr>
                <w:rFonts w:asciiTheme="minorHAnsi" w:hAnsiTheme="minorHAnsi" w:cstheme="minorHAnsi"/>
                <w:color w:val="FF0000"/>
                <w:sz w:val="20"/>
                <w:szCs w:val="20"/>
              </w:rPr>
            </w:pPr>
            <w:r w:rsidRPr="00853CAD">
              <w:rPr>
                <w:rFonts w:asciiTheme="minorHAnsi" w:hAnsiTheme="minorHAnsi" w:cstheme="minorHAnsi"/>
                <w:color w:val="000000"/>
                <w:sz w:val="20"/>
                <w:szCs w:val="20"/>
              </w:rPr>
              <w:t>[Stetson Street, Braintree]</w:t>
            </w:r>
          </w:p>
        </w:tc>
        <w:tc>
          <w:tcPr>
            <w:tcW w:w="990" w:type="dxa"/>
            <w:shd w:val="clear" w:color="auto" w:fill="auto"/>
            <w:noWrap/>
            <w:vAlign w:val="center"/>
          </w:tcPr>
          <w:p w:rsidRPr="00853CAD" w:rsidR="00853CAD" w:rsidP="00853CAD" w:rsidRDefault="00853CAD" w14:paraId="70641865" w14:textId="12AC326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42.21630</w:t>
            </w:r>
          </w:p>
        </w:tc>
        <w:tc>
          <w:tcPr>
            <w:tcW w:w="1083" w:type="dxa"/>
            <w:shd w:val="clear" w:color="auto" w:fill="auto"/>
            <w:noWrap/>
            <w:vAlign w:val="center"/>
          </w:tcPr>
          <w:p w:rsidRPr="00853CAD" w:rsidR="00853CAD" w:rsidP="00853CAD" w:rsidRDefault="00853CAD" w14:paraId="70641866" w14:textId="7315D2A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-70.97235</w:t>
            </w:r>
          </w:p>
        </w:tc>
        <w:tc>
          <w:tcPr>
            <w:tcW w:w="1887" w:type="dxa"/>
            <w:vAlign w:val="center"/>
          </w:tcPr>
          <w:p w:rsidRPr="00853CAD" w:rsidR="00853CAD" w:rsidP="00853CAD" w:rsidRDefault="00853CAD" w14:paraId="20C3DFE2" w14:textId="274071C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70" w14:textId="06F921C3">
        <w:trPr>
          <w:gridAfter w:val="1"/>
          <w:wAfter w:w="16" w:type="dxa"/>
          <w:cantSplit/>
          <w:trHeight w:val="300"/>
        </w:trPr>
        <w:tc>
          <w:tcPr>
            <w:tcW w:w="900" w:type="dxa"/>
            <w:shd w:val="clear" w:color="auto" w:fill="auto"/>
            <w:noWrap/>
            <w:vAlign w:val="center"/>
          </w:tcPr>
          <w:p w:rsidRPr="00853CAD" w:rsidR="00853CAD" w:rsidP="00853CAD" w:rsidRDefault="00853CAD" w14:paraId="70641868" w14:textId="6E5A5A13">
            <w:pPr>
              <w:jc w:val="center"/>
              <w:rPr>
                <w:rFonts w:asciiTheme="minorHAnsi" w:hAnsiTheme="minorHAnsi" w:cstheme="minorHAnsi"/>
                <w:color w:val="0000FF"/>
                <w:sz w:val="20"/>
                <w:szCs w:val="20"/>
                <w:u w:val="single"/>
              </w:rPr>
            </w:pPr>
            <w:hyperlink w:tgtFrame="_parent" w:history="1" r:id="rId19">
              <w:r w:rsidRPr="00853CAD">
                <w:rPr>
                  <w:rStyle w:val="Hyperlink"/>
                  <w:rFonts w:asciiTheme="minorHAnsi" w:hAnsiTheme="minorHAnsi" w:cstheme="minorHAnsi"/>
                  <w:sz w:val="20"/>
                  <w:szCs w:val="20"/>
                </w:rPr>
                <w:t>FR01</w:t>
              </w:r>
            </w:hyperlink>
          </w:p>
        </w:tc>
        <w:tc>
          <w:tcPr>
            <w:tcW w:w="900" w:type="dxa"/>
            <w:shd w:val="clear" w:color="auto" w:fill="auto"/>
            <w:vAlign w:val="center"/>
          </w:tcPr>
          <w:p w:rsidRPr="00853CAD" w:rsidR="00853CAD" w:rsidP="00853CAD" w:rsidRDefault="00853CAD" w14:paraId="5514A505" w14:textId="1B3E893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W2053</w:t>
            </w:r>
          </w:p>
        </w:tc>
        <w:tc>
          <w:tcPr>
            <w:tcW w:w="1260" w:type="dxa"/>
            <w:shd w:val="clear" w:color="auto" w:fill="auto"/>
            <w:noWrap/>
            <w:vAlign w:val="center"/>
          </w:tcPr>
          <w:p w:rsidRPr="00853CAD" w:rsidR="00853CAD" w:rsidP="00853CAD" w:rsidRDefault="00853CAD" w14:paraId="70641869" w14:textId="49237FD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MA74-27</w:t>
            </w:r>
          </w:p>
        </w:tc>
        <w:tc>
          <w:tcPr>
            <w:tcW w:w="1890" w:type="dxa"/>
            <w:shd w:val="clear" w:color="auto" w:fill="auto"/>
            <w:noWrap/>
            <w:vAlign w:val="center"/>
          </w:tcPr>
          <w:p w:rsidRPr="00853CAD" w:rsidR="00853CAD" w:rsidP="00853CAD" w:rsidRDefault="00853CAD" w14:paraId="7064186A" w14:textId="71ED1C8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Farm River</w:t>
            </w:r>
          </w:p>
        </w:tc>
        <w:tc>
          <w:tcPr>
            <w:tcW w:w="1168" w:type="dxa"/>
            <w:shd w:val="clear" w:color="auto" w:fill="auto"/>
            <w:noWrap/>
            <w:vAlign w:val="center"/>
          </w:tcPr>
          <w:p w:rsidRPr="00853CAD" w:rsidR="00853CAD" w:rsidP="00853CAD" w:rsidRDefault="00853CAD" w14:paraId="7064186B" w14:textId="306D09D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6C" w14:textId="621F54F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1</w:t>
            </w:r>
          </w:p>
        </w:tc>
        <w:tc>
          <w:tcPr>
            <w:tcW w:w="3512" w:type="dxa"/>
            <w:shd w:val="clear" w:color="auto" w:fill="auto"/>
            <w:vAlign w:val="center"/>
          </w:tcPr>
          <w:p w:rsidRPr="00853CAD" w:rsidR="00853CAD" w:rsidP="00853CAD" w:rsidRDefault="00853CAD" w14:paraId="7064186D" w14:textId="670C96F2">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300 feet upstream from Pond Street, Braintree]</w:t>
            </w:r>
          </w:p>
        </w:tc>
        <w:tc>
          <w:tcPr>
            <w:tcW w:w="990" w:type="dxa"/>
            <w:shd w:val="clear" w:color="auto" w:fill="auto"/>
            <w:noWrap/>
            <w:vAlign w:val="center"/>
          </w:tcPr>
          <w:p w:rsidRPr="00853CAD" w:rsidR="00853CAD" w:rsidP="00853CAD" w:rsidRDefault="00853CAD" w14:paraId="7064186E" w14:textId="6907B9B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42.19918</w:t>
            </w:r>
          </w:p>
        </w:tc>
        <w:tc>
          <w:tcPr>
            <w:tcW w:w="1083" w:type="dxa"/>
            <w:shd w:val="clear" w:color="auto" w:fill="auto"/>
            <w:noWrap/>
            <w:vAlign w:val="center"/>
          </w:tcPr>
          <w:p w:rsidRPr="00853CAD" w:rsidR="00853CAD" w:rsidP="00853CAD" w:rsidRDefault="00853CAD" w14:paraId="7064186F" w14:textId="686CD90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-71.02405</w:t>
            </w:r>
          </w:p>
        </w:tc>
        <w:tc>
          <w:tcPr>
            <w:tcW w:w="1887" w:type="dxa"/>
            <w:vAlign w:val="center"/>
          </w:tcPr>
          <w:p w:rsidRPr="00853CAD" w:rsidR="00853CAD" w:rsidP="00853CAD" w:rsidRDefault="00853CAD" w14:paraId="1E90DA08" w14:textId="32CFC8A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79" w14:textId="1E3C28D2">
        <w:trPr>
          <w:gridAfter w:val="1"/>
          <w:wAfter w:w="16" w:type="dxa"/>
          <w:cantSplit/>
          <w:trHeight w:val="300"/>
        </w:trPr>
        <w:tc>
          <w:tcPr>
            <w:tcW w:w="900" w:type="dxa"/>
            <w:shd w:val="clear" w:color="auto" w:fill="auto"/>
            <w:noWrap/>
            <w:vAlign w:val="center"/>
          </w:tcPr>
          <w:p w:rsidRPr="00853CAD" w:rsidR="00853CAD" w:rsidP="00853CAD" w:rsidRDefault="00853CAD" w14:paraId="70641871" w14:textId="68525F79">
            <w:pPr>
              <w:jc w:val="center"/>
              <w:rPr>
                <w:rFonts w:asciiTheme="minorHAnsi" w:hAnsiTheme="minorHAnsi" w:cstheme="minorHAnsi"/>
                <w:color w:val="0000FF"/>
                <w:sz w:val="20"/>
                <w:szCs w:val="20"/>
                <w:u w:val="single"/>
              </w:rPr>
            </w:pPr>
            <w:hyperlink w:tgtFrame="_parent" w:history="1" r:id="rId20">
              <w:r w:rsidRPr="00853CAD">
                <w:rPr>
                  <w:rStyle w:val="Hyperlink"/>
                  <w:rFonts w:asciiTheme="minorHAnsi" w:hAnsiTheme="minorHAnsi" w:cstheme="minorHAnsi"/>
                  <w:sz w:val="20"/>
                  <w:szCs w:val="20"/>
                </w:rPr>
                <w:t>CB01</w:t>
              </w:r>
            </w:hyperlink>
          </w:p>
        </w:tc>
        <w:tc>
          <w:tcPr>
            <w:tcW w:w="900" w:type="dxa"/>
            <w:shd w:val="clear" w:color="auto" w:fill="auto"/>
            <w:vAlign w:val="center"/>
          </w:tcPr>
          <w:p w:rsidRPr="00853CAD" w:rsidR="00853CAD" w:rsidP="00853CAD" w:rsidRDefault="00853CAD" w14:paraId="1AA4F744" w14:textId="3B25A1D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W2049</w:t>
            </w:r>
          </w:p>
        </w:tc>
        <w:tc>
          <w:tcPr>
            <w:tcW w:w="1260" w:type="dxa"/>
            <w:shd w:val="clear" w:color="auto" w:fill="auto"/>
            <w:noWrap/>
            <w:vAlign w:val="center"/>
          </w:tcPr>
          <w:p w:rsidRPr="00853CAD" w:rsidR="00853CAD" w:rsidP="00853CAD" w:rsidRDefault="00853CAD" w14:paraId="70641872" w14:textId="2DBF6D4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MA74-22</w:t>
            </w:r>
          </w:p>
        </w:tc>
        <w:tc>
          <w:tcPr>
            <w:tcW w:w="1890" w:type="dxa"/>
            <w:shd w:val="clear" w:color="auto" w:fill="auto"/>
            <w:noWrap/>
            <w:vAlign w:val="center"/>
          </w:tcPr>
          <w:p w:rsidRPr="00853CAD" w:rsidR="00853CAD" w:rsidP="00853CAD" w:rsidRDefault="00853CAD" w14:paraId="70641873" w14:textId="23CF4BE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Cranberry Brook</w:t>
            </w:r>
          </w:p>
        </w:tc>
        <w:tc>
          <w:tcPr>
            <w:tcW w:w="1168" w:type="dxa"/>
            <w:shd w:val="clear" w:color="auto" w:fill="auto"/>
            <w:noWrap/>
            <w:vAlign w:val="center"/>
          </w:tcPr>
          <w:p w:rsidRPr="00853CAD" w:rsidR="00853CAD" w:rsidP="00853CAD" w:rsidRDefault="00853CAD" w14:paraId="70641874" w14:textId="629EB47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75" w14:textId="7D7E9FE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2</w:t>
            </w:r>
          </w:p>
        </w:tc>
        <w:tc>
          <w:tcPr>
            <w:tcW w:w="3512" w:type="dxa"/>
            <w:shd w:val="clear" w:color="auto" w:fill="auto"/>
            <w:vAlign w:val="center"/>
          </w:tcPr>
          <w:p w:rsidRPr="00853CAD" w:rsidR="00853CAD" w:rsidP="00853CAD" w:rsidRDefault="00853CAD" w14:paraId="70641876" w14:textId="7DCA7813">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[upstream of road and two stormwater outfalls, Route 37 (Washington Street), Braintree]</w:t>
            </w:r>
          </w:p>
        </w:tc>
        <w:tc>
          <w:tcPr>
            <w:tcW w:w="990" w:type="dxa"/>
            <w:shd w:val="clear" w:color="auto" w:fill="auto"/>
            <w:noWrap/>
            <w:vAlign w:val="center"/>
          </w:tcPr>
          <w:p w:rsidRPr="00853CAD" w:rsidR="00853CAD" w:rsidP="00853CAD" w:rsidRDefault="00853CAD" w14:paraId="70641877" w14:textId="5B6D729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42.18379</w:t>
            </w:r>
          </w:p>
        </w:tc>
        <w:tc>
          <w:tcPr>
            <w:tcW w:w="1083" w:type="dxa"/>
            <w:shd w:val="clear" w:color="auto" w:fill="auto"/>
            <w:noWrap/>
            <w:vAlign w:val="center"/>
          </w:tcPr>
          <w:p w:rsidRPr="00853CAD" w:rsidR="00853CAD" w:rsidP="00853CAD" w:rsidRDefault="00853CAD" w14:paraId="70641878" w14:textId="10D267F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-71.01130</w:t>
            </w:r>
          </w:p>
        </w:tc>
        <w:tc>
          <w:tcPr>
            <w:tcW w:w="1887" w:type="dxa"/>
            <w:vAlign w:val="center"/>
          </w:tcPr>
          <w:p w:rsidRPr="00853CAD" w:rsidR="00853CAD" w:rsidP="00853CAD" w:rsidRDefault="00853CAD" w14:paraId="04F6C18E" w14:textId="72EB6FC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82" w14:textId="64D583BC">
        <w:trPr>
          <w:gridAfter w:val="1"/>
          <w:wAfter w:w="16" w:type="dxa"/>
          <w:cantSplit/>
          <w:trHeight w:val="300"/>
        </w:trPr>
        <w:tc>
          <w:tcPr>
            <w:tcW w:w="900" w:type="dxa"/>
            <w:shd w:val="clear" w:color="auto" w:fill="auto"/>
            <w:noWrap/>
            <w:vAlign w:val="center"/>
          </w:tcPr>
          <w:p w:rsidRPr="00853CAD" w:rsidR="00853CAD" w:rsidP="00853CAD" w:rsidRDefault="00853CAD" w14:paraId="7064187A" w14:textId="4D2B3713">
            <w:pPr>
              <w:jc w:val="center"/>
              <w:rPr>
                <w:rFonts w:asciiTheme="minorHAnsi" w:hAnsiTheme="minorHAnsi" w:cstheme="minorHAnsi"/>
                <w:color w:val="0000FF"/>
                <w:sz w:val="20"/>
                <w:szCs w:val="20"/>
                <w:u w:val="single"/>
              </w:rPr>
            </w:pPr>
            <w:hyperlink w:tgtFrame="_parent" w:history="1" r:id="rId21">
              <w:r w:rsidRPr="00853CAD">
                <w:rPr>
                  <w:rStyle w:val="Hyperlink"/>
                  <w:rFonts w:asciiTheme="minorHAnsi" w:hAnsiTheme="minorHAnsi" w:cstheme="minorHAnsi"/>
                  <w:sz w:val="20"/>
                  <w:szCs w:val="20"/>
                </w:rPr>
                <w:t>MY01</w:t>
              </w:r>
            </w:hyperlink>
          </w:p>
        </w:tc>
        <w:tc>
          <w:tcPr>
            <w:tcW w:w="900" w:type="dxa"/>
            <w:shd w:val="clear" w:color="auto" w:fill="auto"/>
            <w:vAlign w:val="center"/>
          </w:tcPr>
          <w:p w:rsidRPr="00853CAD" w:rsidR="00853CAD" w:rsidP="00853CAD" w:rsidRDefault="00853CAD" w14:paraId="57F50FAF" w14:textId="0DECA66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W3126</w:t>
            </w:r>
          </w:p>
        </w:tc>
        <w:tc>
          <w:tcPr>
            <w:tcW w:w="1260" w:type="dxa"/>
            <w:shd w:val="clear" w:color="auto" w:fill="auto"/>
            <w:noWrap/>
            <w:vAlign w:val="center"/>
          </w:tcPr>
          <w:p w:rsidRPr="00853CAD" w:rsidR="00853CAD" w:rsidP="00853CAD" w:rsidRDefault="00853CAD" w14:paraId="7064187B" w14:textId="4AB8705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MA74-23</w:t>
            </w:r>
          </w:p>
        </w:tc>
        <w:tc>
          <w:tcPr>
            <w:tcW w:w="1890" w:type="dxa"/>
            <w:shd w:val="clear" w:color="auto" w:fill="auto"/>
            <w:noWrap/>
            <w:vAlign w:val="center"/>
          </w:tcPr>
          <w:p w:rsidRPr="00853CAD" w:rsidR="00853CAD" w:rsidP="00853CAD" w:rsidRDefault="00853CAD" w14:paraId="7064187C" w14:textId="20BBB3C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Mary Lee Brook</w:t>
            </w:r>
          </w:p>
        </w:tc>
        <w:tc>
          <w:tcPr>
            <w:tcW w:w="1168" w:type="dxa"/>
            <w:shd w:val="clear" w:color="auto" w:fill="auto"/>
            <w:noWrap/>
            <w:vAlign w:val="center"/>
          </w:tcPr>
          <w:p w:rsidRPr="00853CAD" w:rsidR="00853CAD" w:rsidP="00853CAD" w:rsidRDefault="00853CAD" w14:paraId="7064187D" w14:textId="5BEC5C7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Weymouth &amp; Weir</w:t>
            </w:r>
          </w:p>
        </w:tc>
        <w:tc>
          <w:tcPr>
            <w:tcW w:w="810" w:type="dxa"/>
            <w:shd w:val="clear" w:color="auto" w:fill="auto"/>
            <w:noWrap/>
            <w:vAlign w:val="center"/>
          </w:tcPr>
          <w:p w:rsidRPr="00853CAD" w:rsidR="00853CAD" w:rsidP="00853CAD" w:rsidRDefault="00853CAD" w14:paraId="7064187E" w14:textId="15A326A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2</w:t>
            </w:r>
          </w:p>
        </w:tc>
        <w:tc>
          <w:tcPr>
            <w:tcW w:w="3512" w:type="dxa"/>
            <w:shd w:val="clear" w:color="auto" w:fill="auto"/>
            <w:vAlign w:val="center"/>
          </w:tcPr>
          <w:p w:rsidRPr="00853CAD" w:rsidR="00853CAD" w:rsidP="00853CAD" w:rsidRDefault="00853CAD" w14:paraId="7064187F" w14:textId="2F0EB913">
            <w:pPr>
              <w:rPr>
                <w:rFonts w:asciiTheme="minorHAnsi" w:hAnsiTheme="minorHAnsi" w:cstheme="minorHAnsi"/>
                <w:color w:val="FF0000"/>
                <w:sz w:val="20"/>
                <w:szCs w:val="20"/>
              </w:rPr>
            </w:pPr>
            <w:r w:rsidRPr="00853CAD">
              <w:rPr>
                <w:rFonts w:asciiTheme="minorHAnsi" w:hAnsiTheme="minorHAnsi" w:cstheme="minorHAnsi"/>
                <w:color w:val="000000"/>
                <w:sz w:val="20"/>
                <w:szCs w:val="20"/>
              </w:rPr>
              <w:t>[Wilmarth Road, Randolph]</w:t>
            </w:r>
          </w:p>
        </w:tc>
        <w:tc>
          <w:tcPr>
            <w:tcW w:w="990" w:type="dxa"/>
            <w:shd w:val="clear" w:color="auto" w:fill="auto"/>
            <w:noWrap/>
            <w:vAlign w:val="center"/>
          </w:tcPr>
          <w:p w:rsidRPr="00853CAD" w:rsidR="00853CAD" w:rsidP="00853CAD" w:rsidRDefault="00853CAD" w14:paraId="70641880" w14:textId="62DED0A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42.16013</w:t>
            </w:r>
          </w:p>
        </w:tc>
        <w:tc>
          <w:tcPr>
            <w:tcW w:w="1083" w:type="dxa"/>
            <w:shd w:val="clear" w:color="auto" w:fill="auto"/>
            <w:noWrap/>
            <w:vAlign w:val="center"/>
          </w:tcPr>
          <w:p w:rsidRPr="00853CAD" w:rsidR="00853CAD" w:rsidP="00853CAD" w:rsidRDefault="00853CAD" w14:paraId="70641881" w14:textId="18F7DD8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-71.02948</w:t>
            </w:r>
          </w:p>
        </w:tc>
        <w:tc>
          <w:tcPr>
            <w:tcW w:w="1887" w:type="dxa"/>
            <w:vAlign w:val="center"/>
          </w:tcPr>
          <w:p w:rsidRPr="00853CAD" w:rsidR="00853CAD" w:rsidP="00853CAD" w:rsidRDefault="00853CAD" w14:paraId="6E2BB99B" w14:textId="77FA60B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8B" w14:textId="1CF07214">
        <w:trPr>
          <w:gridAfter w:val="1"/>
          <w:wAfter w:w="16" w:type="dxa"/>
          <w:cantSplit/>
          <w:trHeight w:val="300"/>
        </w:trPr>
        <w:tc>
          <w:tcPr>
            <w:tcW w:w="900" w:type="dxa"/>
            <w:shd w:val="clear" w:color="auto" w:fill="auto"/>
            <w:noWrap/>
            <w:vAlign w:val="center"/>
          </w:tcPr>
          <w:p w:rsidRPr="00853CAD" w:rsidR="00853CAD" w:rsidP="00853CAD" w:rsidRDefault="00853CAD" w14:paraId="70641883" w14:textId="5B5DB3DC">
            <w:pPr>
              <w:jc w:val="center"/>
              <w:rPr>
                <w:rFonts w:asciiTheme="minorHAnsi" w:hAnsiTheme="minorHAnsi" w:cstheme="minorHAnsi"/>
                <w:color w:val="0000FF"/>
                <w:sz w:val="20"/>
                <w:szCs w:val="20"/>
                <w:u w:val="single"/>
              </w:rPr>
            </w:pPr>
            <w:hyperlink w:tgtFrame="_parent" w:history="1" r:id="rId22">
              <w:r w:rsidRPr="00853CAD">
                <w:rPr>
                  <w:rStyle w:val="Hyperlink"/>
                  <w:rFonts w:asciiTheme="minorHAnsi" w:hAnsiTheme="minorHAnsi" w:cstheme="minorHAnsi"/>
                  <w:sz w:val="20"/>
                  <w:szCs w:val="20"/>
                </w:rPr>
                <w:t>UN01</w:t>
              </w:r>
            </w:hyperlink>
          </w:p>
        </w:tc>
        <w:tc>
          <w:tcPr>
            <w:tcW w:w="900" w:type="dxa"/>
            <w:shd w:val="clear" w:color="auto" w:fill="auto"/>
            <w:vAlign w:val="center"/>
          </w:tcPr>
          <w:p w:rsidRPr="00853CAD" w:rsidR="00853CAD" w:rsidP="00853CAD" w:rsidRDefault="00853CAD" w14:paraId="7137C6B4" w14:textId="34C9D52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W2555</w:t>
            </w:r>
          </w:p>
        </w:tc>
        <w:tc>
          <w:tcPr>
            <w:tcW w:w="1260" w:type="dxa"/>
            <w:shd w:val="clear" w:color="auto" w:fill="auto"/>
            <w:noWrap/>
            <w:vAlign w:val="center"/>
          </w:tcPr>
          <w:p w:rsidRPr="00853CAD" w:rsidR="00853CAD" w:rsidP="00853CAD" w:rsidRDefault="00853CAD" w14:paraId="70641884" w14:textId="3E0388B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MA73-32</w:t>
            </w:r>
          </w:p>
        </w:tc>
        <w:tc>
          <w:tcPr>
            <w:tcW w:w="1890" w:type="dxa"/>
            <w:shd w:val="clear" w:color="auto" w:fill="auto"/>
            <w:noWrap/>
            <w:vAlign w:val="center"/>
          </w:tcPr>
          <w:p w:rsidRPr="00853CAD" w:rsidR="00853CAD" w:rsidP="00853CAD" w:rsidRDefault="00853CAD" w14:paraId="70641885" w14:textId="28A0DA3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Unnamed Tributary</w:t>
            </w:r>
          </w:p>
        </w:tc>
        <w:tc>
          <w:tcPr>
            <w:tcW w:w="1168" w:type="dxa"/>
            <w:shd w:val="clear" w:color="auto" w:fill="auto"/>
            <w:noWrap/>
            <w:vAlign w:val="center"/>
          </w:tcPr>
          <w:p w:rsidRPr="00853CAD" w:rsidR="00853CAD" w:rsidP="00853CAD" w:rsidRDefault="00853CAD" w14:paraId="70641886" w14:textId="3DE0C5A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87" w14:textId="730C592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2</w:t>
            </w:r>
          </w:p>
        </w:tc>
        <w:tc>
          <w:tcPr>
            <w:tcW w:w="3512" w:type="dxa"/>
            <w:shd w:val="clear" w:color="auto" w:fill="auto"/>
            <w:vAlign w:val="center"/>
          </w:tcPr>
          <w:p w:rsidRPr="00853CAD" w:rsidR="00853CAD" w:rsidP="00853CAD" w:rsidRDefault="00853CAD" w14:paraId="70641888" w14:textId="3BC64A06">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[unnamed tributary to unnamed tributary to Steep Hill Brook, Pratts Court, Stoughton]</w:t>
            </w:r>
          </w:p>
        </w:tc>
        <w:tc>
          <w:tcPr>
            <w:tcW w:w="990" w:type="dxa"/>
            <w:shd w:val="clear" w:color="auto" w:fill="auto"/>
            <w:noWrap/>
            <w:vAlign w:val="center"/>
          </w:tcPr>
          <w:p w:rsidRPr="00853CAD" w:rsidR="00853CAD" w:rsidP="00853CAD" w:rsidRDefault="00853CAD" w14:paraId="70641889" w14:textId="41129C0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42.12700</w:t>
            </w:r>
          </w:p>
        </w:tc>
        <w:tc>
          <w:tcPr>
            <w:tcW w:w="1083" w:type="dxa"/>
            <w:shd w:val="clear" w:color="auto" w:fill="auto"/>
            <w:noWrap/>
            <w:vAlign w:val="center"/>
          </w:tcPr>
          <w:p w:rsidRPr="00853CAD" w:rsidR="00853CAD" w:rsidP="00853CAD" w:rsidRDefault="00853CAD" w14:paraId="7064188A" w14:textId="01F875D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-71.12643</w:t>
            </w:r>
          </w:p>
        </w:tc>
        <w:tc>
          <w:tcPr>
            <w:tcW w:w="1887" w:type="dxa"/>
            <w:vAlign w:val="center"/>
          </w:tcPr>
          <w:p w:rsidRPr="00853CAD" w:rsidR="00853CAD" w:rsidP="00853CAD" w:rsidRDefault="00853CAD" w14:paraId="4F553145" w14:textId="33CD5C8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894" w14:textId="019312E0">
        <w:trPr>
          <w:gridAfter w:val="1"/>
          <w:wAfter w:w="16" w:type="dxa"/>
          <w:cantSplit/>
          <w:trHeight w:val="300"/>
        </w:trPr>
        <w:tc>
          <w:tcPr>
            <w:tcW w:w="900" w:type="dxa"/>
            <w:shd w:val="clear" w:color="auto" w:fill="auto"/>
            <w:noWrap/>
            <w:vAlign w:val="center"/>
          </w:tcPr>
          <w:p w:rsidRPr="00853CAD" w:rsidR="00853CAD" w:rsidP="00853CAD" w:rsidRDefault="00853CAD" w14:paraId="7064188C" w14:textId="68643D7A">
            <w:pPr>
              <w:jc w:val="center"/>
              <w:rPr>
                <w:rFonts w:asciiTheme="minorHAnsi" w:hAnsiTheme="minorHAnsi" w:cstheme="minorHAnsi"/>
                <w:color w:val="0000FF"/>
                <w:sz w:val="20"/>
                <w:szCs w:val="20"/>
                <w:u w:val="single"/>
              </w:rPr>
            </w:pPr>
            <w:hyperlink w:tgtFrame="_parent" w:history="1" r:id="rId23">
              <w:r w:rsidRPr="00853CAD">
                <w:rPr>
                  <w:rStyle w:val="Hyperlink"/>
                  <w:rFonts w:asciiTheme="minorHAnsi" w:hAnsiTheme="minorHAnsi" w:cstheme="minorHAnsi"/>
                  <w:sz w:val="20"/>
                  <w:szCs w:val="20"/>
                </w:rPr>
                <w:t>UT01</w:t>
              </w:r>
            </w:hyperlink>
          </w:p>
        </w:tc>
        <w:tc>
          <w:tcPr>
            <w:tcW w:w="900" w:type="dxa"/>
            <w:shd w:val="clear" w:color="auto" w:fill="auto"/>
            <w:vAlign w:val="center"/>
          </w:tcPr>
          <w:p w:rsidRPr="00853CAD" w:rsidR="00853CAD" w:rsidP="00853CAD" w:rsidRDefault="00853CAD" w14:paraId="32279485" w14:textId="6897614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W2554</w:t>
            </w:r>
          </w:p>
        </w:tc>
        <w:tc>
          <w:tcPr>
            <w:tcW w:w="1260" w:type="dxa"/>
            <w:shd w:val="clear" w:color="auto" w:fill="auto"/>
            <w:noWrap/>
            <w:vAlign w:val="center"/>
          </w:tcPr>
          <w:p w:rsidRPr="00853CAD" w:rsidR="00853CAD" w:rsidP="00853CAD" w:rsidRDefault="00853CAD" w14:paraId="7064188D" w14:textId="127B2F6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MA73-32</w:t>
            </w:r>
          </w:p>
        </w:tc>
        <w:tc>
          <w:tcPr>
            <w:tcW w:w="1890" w:type="dxa"/>
            <w:shd w:val="clear" w:color="auto" w:fill="auto"/>
            <w:noWrap/>
            <w:vAlign w:val="center"/>
          </w:tcPr>
          <w:p w:rsidRPr="00853CAD" w:rsidR="00853CAD" w:rsidP="00853CAD" w:rsidRDefault="00853CAD" w14:paraId="7064188E" w14:textId="1AD6DAD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Unnamed Tributary</w:t>
            </w:r>
          </w:p>
        </w:tc>
        <w:tc>
          <w:tcPr>
            <w:tcW w:w="1168" w:type="dxa"/>
            <w:shd w:val="clear" w:color="auto" w:fill="auto"/>
            <w:noWrap/>
            <w:vAlign w:val="center"/>
          </w:tcPr>
          <w:p w:rsidRPr="00853CAD" w:rsidR="00853CAD" w:rsidP="00853CAD" w:rsidRDefault="00853CAD" w14:paraId="7064188F" w14:textId="3F95273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90" w14:textId="580E580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2</w:t>
            </w:r>
          </w:p>
        </w:tc>
        <w:tc>
          <w:tcPr>
            <w:tcW w:w="3512" w:type="dxa"/>
            <w:shd w:val="clear" w:color="auto" w:fill="auto"/>
            <w:vAlign w:val="center"/>
          </w:tcPr>
          <w:p w:rsidRPr="00853CAD" w:rsidR="00853CAD" w:rsidP="00853CAD" w:rsidRDefault="00853CAD" w14:paraId="70641891" w14:textId="3953BF5D">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[unnamed tributary to Steep Hill Brook, Central Street, Stoughton]</w:t>
            </w:r>
          </w:p>
        </w:tc>
        <w:tc>
          <w:tcPr>
            <w:tcW w:w="990" w:type="dxa"/>
            <w:shd w:val="clear" w:color="auto" w:fill="auto"/>
            <w:noWrap/>
            <w:vAlign w:val="center"/>
          </w:tcPr>
          <w:p w:rsidRPr="00853CAD" w:rsidR="00853CAD" w:rsidP="00853CAD" w:rsidRDefault="00853CAD" w14:paraId="70641892" w14:textId="5CE11CD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42.13066</w:t>
            </w:r>
          </w:p>
        </w:tc>
        <w:tc>
          <w:tcPr>
            <w:tcW w:w="1083" w:type="dxa"/>
            <w:shd w:val="clear" w:color="auto" w:fill="auto"/>
            <w:noWrap/>
            <w:vAlign w:val="center"/>
          </w:tcPr>
          <w:p w:rsidRPr="00853CAD" w:rsidR="00853CAD" w:rsidP="00853CAD" w:rsidRDefault="00853CAD" w14:paraId="70641893" w14:textId="431B431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-71.12928</w:t>
            </w:r>
          </w:p>
        </w:tc>
        <w:tc>
          <w:tcPr>
            <w:tcW w:w="1887" w:type="dxa"/>
            <w:vAlign w:val="center"/>
          </w:tcPr>
          <w:p w:rsidRPr="00853CAD" w:rsidR="00853CAD" w:rsidP="00853CAD" w:rsidRDefault="00853CAD" w14:paraId="0247BAED" w14:textId="07E96F9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89D" w14:textId="454A6511">
        <w:trPr>
          <w:gridAfter w:val="1"/>
          <w:wAfter w:w="16" w:type="dxa"/>
          <w:cantSplit/>
          <w:trHeight w:val="300"/>
        </w:trPr>
        <w:tc>
          <w:tcPr>
            <w:tcW w:w="900" w:type="dxa"/>
            <w:shd w:val="clear" w:color="auto" w:fill="auto"/>
            <w:noWrap/>
            <w:vAlign w:val="center"/>
          </w:tcPr>
          <w:p w:rsidRPr="00853CAD" w:rsidR="00853CAD" w:rsidP="00853CAD" w:rsidRDefault="00853CAD" w14:paraId="70641895" w14:textId="2169FFF2">
            <w:pPr>
              <w:jc w:val="center"/>
              <w:rPr>
                <w:rFonts w:asciiTheme="minorHAnsi" w:hAnsiTheme="minorHAnsi" w:cstheme="minorHAnsi"/>
                <w:color w:val="0000FF"/>
                <w:sz w:val="20"/>
                <w:szCs w:val="20"/>
                <w:u w:val="single"/>
              </w:rPr>
            </w:pPr>
            <w:hyperlink w:tgtFrame="_parent" w:history="1" r:id="rId24">
              <w:r w:rsidRPr="00853CAD">
                <w:rPr>
                  <w:rStyle w:val="Hyperlink"/>
                  <w:rFonts w:asciiTheme="minorHAnsi" w:hAnsiTheme="minorHAnsi" w:cstheme="minorHAnsi"/>
                  <w:sz w:val="20"/>
                  <w:szCs w:val="20"/>
                </w:rPr>
                <w:t>MP01</w:t>
              </w:r>
            </w:hyperlink>
          </w:p>
        </w:tc>
        <w:tc>
          <w:tcPr>
            <w:tcW w:w="900" w:type="dxa"/>
            <w:shd w:val="clear" w:color="auto" w:fill="auto"/>
            <w:vAlign w:val="center"/>
          </w:tcPr>
          <w:p w:rsidRPr="00853CAD" w:rsidR="00853CAD" w:rsidP="00853CAD" w:rsidRDefault="00853CAD" w14:paraId="588CD181" w14:textId="7A8C9A7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W3127</w:t>
            </w:r>
          </w:p>
        </w:tc>
        <w:tc>
          <w:tcPr>
            <w:tcW w:w="1260" w:type="dxa"/>
            <w:shd w:val="clear" w:color="auto" w:fill="auto"/>
            <w:noWrap/>
            <w:vAlign w:val="center"/>
          </w:tcPr>
          <w:p w:rsidRPr="00853CAD" w:rsidR="00853CAD" w:rsidP="00853CAD" w:rsidRDefault="00853CAD" w14:paraId="70641896" w14:textId="7F0E9FD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MA73-21</w:t>
            </w:r>
          </w:p>
        </w:tc>
        <w:tc>
          <w:tcPr>
            <w:tcW w:w="1890" w:type="dxa"/>
            <w:shd w:val="clear" w:color="auto" w:fill="auto"/>
            <w:noWrap/>
            <w:vAlign w:val="center"/>
          </w:tcPr>
          <w:p w:rsidRPr="00853CAD" w:rsidR="00853CAD" w:rsidP="00853CAD" w:rsidRDefault="00853CAD" w14:paraId="70641897" w14:textId="6F18035A">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Massapoag</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898" w14:textId="07458FB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99" w14:textId="12A6B78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2</w:t>
            </w:r>
          </w:p>
        </w:tc>
        <w:tc>
          <w:tcPr>
            <w:tcW w:w="3512" w:type="dxa"/>
            <w:shd w:val="clear" w:color="auto" w:fill="auto"/>
            <w:vAlign w:val="center"/>
          </w:tcPr>
          <w:p w:rsidRPr="00853CAD" w:rsidR="00853CAD" w:rsidP="00853CAD" w:rsidRDefault="00853CAD" w14:paraId="7064189A" w14:textId="20DC3075">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520 feet downstream from Old Shepard Street, Canton]</w:t>
            </w:r>
          </w:p>
        </w:tc>
        <w:tc>
          <w:tcPr>
            <w:tcW w:w="990" w:type="dxa"/>
            <w:shd w:val="clear" w:color="auto" w:fill="auto"/>
            <w:noWrap/>
            <w:vAlign w:val="center"/>
          </w:tcPr>
          <w:p w:rsidRPr="00853CAD" w:rsidR="00853CAD" w:rsidP="00853CAD" w:rsidRDefault="00853CAD" w14:paraId="7064189B" w14:textId="3A3BADA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42.14788</w:t>
            </w:r>
          </w:p>
        </w:tc>
        <w:tc>
          <w:tcPr>
            <w:tcW w:w="1083" w:type="dxa"/>
            <w:shd w:val="clear" w:color="auto" w:fill="auto"/>
            <w:noWrap/>
            <w:vAlign w:val="center"/>
          </w:tcPr>
          <w:p w:rsidRPr="00853CAD" w:rsidR="00853CAD" w:rsidP="00853CAD" w:rsidRDefault="00853CAD" w14:paraId="7064189C" w14:textId="1E80CB0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-71.14845</w:t>
            </w:r>
          </w:p>
        </w:tc>
        <w:tc>
          <w:tcPr>
            <w:tcW w:w="1887" w:type="dxa"/>
            <w:vAlign w:val="center"/>
          </w:tcPr>
          <w:p w:rsidRPr="00853CAD" w:rsidR="00853CAD" w:rsidP="00853CAD" w:rsidRDefault="00853CAD" w14:paraId="52142271" w14:textId="4DF8FD8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8A6" w14:textId="4AAB60A8">
        <w:trPr>
          <w:gridAfter w:val="1"/>
          <w:wAfter w:w="16" w:type="dxa"/>
          <w:cantSplit/>
          <w:trHeight w:val="288"/>
        </w:trPr>
        <w:tc>
          <w:tcPr>
            <w:tcW w:w="900" w:type="dxa"/>
            <w:shd w:val="clear" w:color="auto" w:fill="auto"/>
            <w:noWrap/>
            <w:vAlign w:val="center"/>
          </w:tcPr>
          <w:p w:rsidRPr="00853CAD" w:rsidR="00853CAD" w:rsidP="00853CAD" w:rsidRDefault="00853CAD" w14:paraId="7064189E" w14:textId="642393F6">
            <w:pPr>
              <w:jc w:val="center"/>
              <w:rPr>
                <w:rFonts w:asciiTheme="minorHAnsi" w:hAnsiTheme="minorHAnsi" w:cstheme="minorHAnsi"/>
                <w:color w:val="0000FF"/>
                <w:sz w:val="20"/>
                <w:szCs w:val="20"/>
                <w:u w:val="single"/>
              </w:rPr>
            </w:pPr>
            <w:hyperlink w:tgtFrame="_parent" w:history="1" r:id="rId25">
              <w:r w:rsidRPr="00853CAD">
                <w:rPr>
                  <w:rStyle w:val="Hyperlink"/>
                  <w:rFonts w:asciiTheme="minorHAnsi" w:hAnsiTheme="minorHAnsi" w:cstheme="minorHAnsi"/>
                  <w:sz w:val="20"/>
                  <w:szCs w:val="20"/>
                </w:rPr>
                <w:t>UB01</w:t>
              </w:r>
            </w:hyperlink>
          </w:p>
        </w:tc>
        <w:tc>
          <w:tcPr>
            <w:tcW w:w="900" w:type="dxa"/>
            <w:shd w:val="clear" w:color="auto" w:fill="auto"/>
            <w:vAlign w:val="center"/>
          </w:tcPr>
          <w:p w:rsidRPr="00853CAD" w:rsidR="00853CAD" w:rsidP="00853CAD" w:rsidRDefault="00853CAD" w14:paraId="2ACB6012" w14:textId="43F035B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W3128</w:t>
            </w:r>
          </w:p>
        </w:tc>
        <w:tc>
          <w:tcPr>
            <w:tcW w:w="1260" w:type="dxa"/>
            <w:shd w:val="clear" w:color="auto" w:fill="auto"/>
            <w:noWrap/>
            <w:vAlign w:val="center"/>
          </w:tcPr>
          <w:p w:rsidRPr="00853CAD" w:rsidR="00853CAD" w:rsidP="00853CAD" w:rsidRDefault="00853CAD" w14:paraId="7064189F" w14:textId="714A405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MA73-35</w:t>
            </w:r>
          </w:p>
        </w:tc>
        <w:tc>
          <w:tcPr>
            <w:tcW w:w="1890" w:type="dxa"/>
            <w:shd w:val="clear" w:color="auto" w:fill="auto"/>
            <w:noWrap/>
            <w:vAlign w:val="center"/>
          </w:tcPr>
          <w:p w:rsidRPr="00853CAD" w:rsidR="00853CAD" w:rsidP="00853CAD" w:rsidRDefault="00853CAD" w14:paraId="706418A0" w14:textId="4892472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Unnamed Tributary</w:t>
            </w:r>
          </w:p>
        </w:tc>
        <w:tc>
          <w:tcPr>
            <w:tcW w:w="1168" w:type="dxa"/>
            <w:shd w:val="clear" w:color="auto" w:fill="auto"/>
            <w:noWrap/>
            <w:vAlign w:val="center"/>
          </w:tcPr>
          <w:p w:rsidRPr="00853CAD" w:rsidR="00853CAD" w:rsidP="00853CAD" w:rsidRDefault="00853CAD" w14:paraId="706418A1" w14:textId="2EC09A6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A2" w14:textId="2DEF54B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2</w:t>
            </w:r>
          </w:p>
        </w:tc>
        <w:tc>
          <w:tcPr>
            <w:tcW w:w="3512" w:type="dxa"/>
            <w:shd w:val="clear" w:color="auto" w:fill="auto"/>
            <w:vAlign w:val="center"/>
          </w:tcPr>
          <w:p w:rsidRPr="00853CAD" w:rsidR="00853CAD" w:rsidP="00853CAD" w:rsidRDefault="00853CAD" w14:paraId="706418A3" w14:textId="51915295">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[unnamed tributary to Beaver Brook approximately 760 feet upstream of mouth at confluence with Beaver Brook, north of West Street, Sharon]</w:t>
            </w:r>
          </w:p>
        </w:tc>
        <w:tc>
          <w:tcPr>
            <w:tcW w:w="990" w:type="dxa"/>
            <w:shd w:val="clear" w:color="auto" w:fill="auto"/>
            <w:noWrap/>
            <w:vAlign w:val="center"/>
          </w:tcPr>
          <w:p w:rsidRPr="00853CAD" w:rsidR="00853CAD" w:rsidP="00853CAD" w:rsidRDefault="00853CAD" w14:paraId="706418A4" w14:textId="4F1A0C1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42.11280</w:t>
            </w:r>
          </w:p>
        </w:tc>
        <w:tc>
          <w:tcPr>
            <w:tcW w:w="1083" w:type="dxa"/>
            <w:shd w:val="clear" w:color="auto" w:fill="auto"/>
            <w:noWrap/>
            <w:vAlign w:val="center"/>
          </w:tcPr>
          <w:p w:rsidRPr="00853CAD" w:rsidR="00853CAD" w:rsidP="00853CAD" w:rsidRDefault="00853CAD" w14:paraId="706418A5" w14:textId="354FF3F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-71.20051</w:t>
            </w:r>
          </w:p>
        </w:tc>
        <w:tc>
          <w:tcPr>
            <w:tcW w:w="1887" w:type="dxa"/>
            <w:vAlign w:val="center"/>
          </w:tcPr>
          <w:p w:rsidRPr="00853CAD" w:rsidR="00853CAD" w:rsidP="00853CAD" w:rsidRDefault="00853CAD" w14:paraId="2BA7D8A3" w14:textId="574F9B2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CWF determination</w:t>
            </w:r>
          </w:p>
        </w:tc>
      </w:tr>
      <w:tr w:rsidRPr="00083BD1" w:rsidR="00853CAD" w:rsidTr="009056F8" w14:paraId="706418AF" w14:textId="27FC6F6F">
        <w:trPr>
          <w:gridAfter w:val="1"/>
          <w:wAfter w:w="16" w:type="dxa"/>
          <w:cantSplit/>
          <w:trHeight w:val="300"/>
        </w:trPr>
        <w:tc>
          <w:tcPr>
            <w:tcW w:w="900" w:type="dxa"/>
            <w:shd w:val="clear" w:color="auto" w:fill="auto"/>
            <w:noWrap/>
            <w:vAlign w:val="center"/>
          </w:tcPr>
          <w:p w:rsidRPr="00853CAD" w:rsidR="00853CAD" w:rsidP="00853CAD" w:rsidRDefault="00853CAD" w14:paraId="706418A7" w14:textId="240119FD">
            <w:pPr>
              <w:jc w:val="center"/>
              <w:rPr>
                <w:rFonts w:asciiTheme="minorHAnsi" w:hAnsiTheme="minorHAnsi" w:cstheme="minorHAnsi"/>
                <w:color w:val="0000FF"/>
                <w:sz w:val="20"/>
                <w:szCs w:val="20"/>
                <w:u w:val="single"/>
              </w:rPr>
            </w:pPr>
            <w:hyperlink w:tgtFrame="_parent" w:history="1" r:id="rId26">
              <w:r w:rsidRPr="00853CAD">
                <w:rPr>
                  <w:rStyle w:val="Hyperlink"/>
                  <w:rFonts w:asciiTheme="minorHAnsi" w:hAnsiTheme="minorHAnsi" w:cstheme="minorHAnsi"/>
                  <w:sz w:val="20"/>
                  <w:szCs w:val="20"/>
                </w:rPr>
                <w:t>TH01</w:t>
              </w:r>
            </w:hyperlink>
          </w:p>
        </w:tc>
        <w:tc>
          <w:tcPr>
            <w:tcW w:w="900" w:type="dxa"/>
            <w:shd w:val="clear" w:color="auto" w:fill="auto"/>
            <w:vAlign w:val="center"/>
          </w:tcPr>
          <w:p w:rsidRPr="00853CAD" w:rsidR="00853CAD" w:rsidP="00853CAD" w:rsidRDefault="00853CAD" w14:paraId="1A9F5EE0" w14:textId="594ED66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W3129</w:t>
            </w:r>
          </w:p>
        </w:tc>
        <w:tc>
          <w:tcPr>
            <w:tcW w:w="1260" w:type="dxa"/>
            <w:shd w:val="clear" w:color="auto" w:fill="auto"/>
            <w:noWrap/>
            <w:vAlign w:val="center"/>
          </w:tcPr>
          <w:p w:rsidRPr="00853CAD" w:rsidR="00853CAD" w:rsidP="00853CAD" w:rsidRDefault="00853CAD" w14:paraId="706418A8" w14:textId="4084F36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MA73-17</w:t>
            </w:r>
          </w:p>
        </w:tc>
        <w:tc>
          <w:tcPr>
            <w:tcW w:w="1890" w:type="dxa"/>
            <w:shd w:val="clear" w:color="auto" w:fill="auto"/>
            <w:noWrap/>
            <w:vAlign w:val="center"/>
          </w:tcPr>
          <w:p w:rsidRPr="00853CAD" w:rsidR="00853CAD" w:rsidP="00853CAD" w:rsidRDefault="00853CAD" w14:paraId="706418A9" w14:textId="477BA903">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Traphole</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8AA" w14:textId="6E0FC11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AB" w14:textId="6D6E6F0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2</w:t>
            </w:r>
          </w:p>
        </w:tc>
        <w:tc>
          <w:tcPr>
            <w:tcW w:w="3512" w:type="dxa"/>
            <w:shd w:val="clear" w:color="auto" w:fill="auto"/>
            <w:vAlign w:val="center"/>
          </w:tcPr>
          <w:p w:rsidRPr="00853CAD" w:rsidR="00853CAD" w:rsidP="00853CAD" w:rsidRDefault="00853CAD" w14:paraId="706418AC" w14:textId="40A584A8">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1275 feet downstream from Sumner Street, Norwood]</w:t>
            </w:r>
          </w:p>
        </w:tc>
        <w:tc>
          <w:tcPr>
            <w:tcW w:w="990" w:type="dxa"/>
            <w:shd w:val="clear" w:color="auto" w:fill="auto"/>
            <w:noWrap/>
            <w:vAlign w:val="center"/>
          </w:tcPr>
          <w:p w:rsidRPr="00853CAD" w:rsidR="00853CAD" w:rsidP="00853CAD" w:rsidRDefault="00853CAD" w14:paraId="706418AD" w14:textId="28DEEE4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42.16146</w:t>
            </w:r>
          </w:p>
        </w:tc>
        <w:tc>
          <w:tcPr>
            <w:tcW w:w="1083" w:type="dxa"/>
            <w:shd w:val="clear" w:color="auto" w:fill="auto"/>
            <w:noWrap/>
            <w:vAlign w:val="center"/>
          </w:tcPr>
          <w:p w:rsidRPr="00853CAD" w:rsidR="00853CAD" w:rsidP="00853CAD" w:rsidRDefault="00853CAD" w14:paraId="706418AE" w14:textId="0B68246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-71.19183</w:t>
            </w:r>
          </w:p>
        </w:tc>
        <w:tc>
          <w:tcPr>
            <w:tcW w:w="1887" w:type="dxa"/>
            <w:vAlign w:val="center"/>
          </w:tcPr>
          <w:p w:rsidRPr="00853CAD" w:rsidR="00853CAD" w:rsidP="00853CAD" w:rsidRDefault="00853CAD" w14:paraId="1A4BABA6" w14:textId="3549AB5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8B8" w14:textId="2FD2974F">
        <w:trPr>
          <w:gridAfter w:val="1"/>
          <w:wAfter w:w="16" w:type="dxa"/>
          <w:cantSplit/>
          <w:trHeight w:val="300"/>
        </w:trPr>
        <w:tc>
          <w:tcPr>
            <w:tcW w:w="900" w:type="dxa"/>
            <w:shd w:val="clear" w:color="auto" w:fill="auto"/>
            <w:noWrap/>
            <w:vAlign w:val="center"/>
          </w:tcPr>
          <w:p w:rsidRPr="00853CAD" w:rsidR="00853CAD" w:rsidP="00853CAD" w:rsidRDefault="00853CAD" w14:paraId="706418B0" w14:textId="663EB7E4">
            <w:pPr>
              <w:jc w:val="center"/>
              <w:rPr>
                <w:rFonts w:asciiTheme="minorHAnsi" w:hAnsiTheme="minorHAnsi" w:cstheme="minorHAnsi"/>
                <w:color w:val="0000FF"/>
                <w:sz w:val="20"/>
                <w:szCs w:val="20"/>
                <w:u w:val="single"/>
              </w:rPr>
            </w:pPr>
            <w:hyperlink w:tgtFrame="_parent" w:history="1" r:id="rId27">
              <w:r w:rsidRPr="00853CAD">
                <w:rPr>
                  <w:rStyle w:val="Hyperlink"/>
                  <w:rFonts w:asciiTheme="minorHAnsi" w:hAnsiTheme="minorHAnsi" w:cstheme="minorHAnsi"/>
                  <w:sz w:val="20"/>
                  <w:szCs w:val="20"/>
                </w:rPr>
                <w:t>PK01</w:t>
              </w:r>
            </w:hyperlink>
          </w:p>
        </w:tc>
        <w:tc>
          <w:tcPr>
            <w:tcW w:w="900" w:type="dxa"/>
            <w:shd w:val="clear" w:color="auto" w:fill="auto"/>
            <w:vAlign w:val="center"/>
          </w:tcPr>
          <w:p w:rsidRPr="00853CAD" w:rsidR="00853CAD" w:rsidP="00853CAD" w:rsidRDefault="00853CAD" w14:paraId="0BA652D8" w14:textId="0F2181C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W0566</w:t>
            </w:r>
          </w:p>
        </w:tc>
        <w:tc>
          <w:tcPr>
            <w:tcW w:w="1260" w:type="dxa"/>
            <w:shd w:val="clear" w:color="auto" w:fill="auto"/>
            <w:noWrap/>
            <w:vAlign w:val="center"/>
          </w:tcPr>
          <w:p w:rsidRPr="00853CAD" w:rsidR="00853CAD" w:rsidP="00853CAD" w:rsidRDefault="00853CAD" w14:paraId="706418B1" w14:textId="137C112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MA73-27</w:t>
            </w:r>
          </w:p>
        </w:tc>
        <w:tc>
          <w:tcPr>
            <w:tcW w:w="1890" w:type="dxa"/>
            <w:shd w:val="clear" w:color="auto" w:fill="auto"/>
            <w:noWrap/>
            <w:vAlign w:val="center"/>
          </w:tcPr>
          <w:p w:rsidRPr="00853CAD" w:rsidR="00853CAD" w:rsidP="00853CAD" w:rsidRDefault="00853CAD" w14:paraId="706418B2" w14:textId="19AB9E14">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Ponkapog</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8B3" w14:textId="67DC179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B4" w14:textId="0182E4A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B5" w14:textId="158A0BB2">
            <w:pPr>
              <w:rPr>
                <w:rFonts w:asciiTheme="minorHAnsi" w:hAnsiTheme="minorHAnsi" w:cstheme="minorHAnsi"/>
                <w:color w:val="FF0000"/>
                <w:sz w:val="20"/>
                <w:szCs w:val="20"/>
              </w:rPr>
            </w:pPr>
            <w:r w:rsidRPr="00853CAD">
              <w:rPr>
                <w:rFonts w:asciiTheme="minorHAnsi" w:hAnsiTheme="minorHAnsi" w:cstheme="minorHAnsi"/>
                <w:color w:val="000000"/>
                <w:sz w:val="20"/>
                <w:szCs w:val="20"/>
              </w:rPr>
              <w:t>[Elm Street, Canton]</w:t>
            </w:r>
          </w:p>
        </w:tc>
        <w:tc>
          <w:tcPr>
            <w:tcW w:w="990" w:type="dxa"/>
            <w:shd w:val="clear" w:color="auto" w:fill="auto"/>
            <w:noWrap/>
            <w:vAlign w:val="center"/>
          </w:tcPr>
          <w:p w:rsidRPr="00853CAD" w:rsidR="00853CAD" w:rsidP="00853CAD" w:rsidRDefault="00853CAD" w14:paraId="706418B6" w14:textId="6BEF744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42.20323</w:t>
            </w:r>
          </w:p>
        </w:tc>
        <w:tc>
          <w:tcPr>
            <w:tcW w:w="1083" w:type="dxa"/>
            <w:shd w:val="clear" w:color="auto" w:fill="auto"/>
            <w:noWrap/>
            <w:vAlign w:val="center"/>
          </w:tcPr>
          <w:p w:rsidRPr="00853CAD" w:rsidR="00853CAD" w:rsidP="00853CAD" w:rsidRDefault="00853CAD" w14:paraId="706418B7" w14:textId="5C4C60C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-71.13502</w:t>
            </w:r>
          </w:p>
        </w:tc>
        <w:tc>
          <w:tcPr>
            <w:tcW w:w="1887" w:type="dxa"/>
            <w:vAlign w:val="center"/>
          </w:tcPr>
          <w:p w:rsidRPr="00853CAD" w:rsidR="00853CAD" w:rsidP="00853CAD" w:rsidRDefault="00853CAD" w14:paraId="3D039115" w14:textId="7929B57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8C1" w14:textId="3B0FF44D">
        <w:trPr>
          <w:gridAfter w:val="1"/>
          <w:wAfter w:w="16" w:type="dxa"/>
          <w:cantSplit/>
          <w:trHeight w:val="300"/>
        </w:trPr>
        <w:tc>
          <w:tcPr>
            <w:tcW w:w="900" w:type="dxa"/>
            <w:shd w:val="clear" w:color="auto" w:fill="auto"/>
            <w:noWrap/>
            <w:vAlign w:val="center"/>
          </w:tcPr>
          <w:p w:rsidRPr="00853CAD" w:rsidR="00853CAD" w:rsidP="00853CAD" w:rsidRDefault="00853CAD" w14:paraId="706418B9" w14:textId="50247EA3">
            <w:pPr>
              <w:jc w:val="center"/>
              <w:rPr>
                <w:rFonts w:asciiTheme="minorHAnsi" w:hAnsiTheme="minorHAnsi" w:cstheme="minorHAnsi"/>
                <w:color w:val="0000FF"/>
                <w:sz w:val="20"/>
                <w:szCs w:val="20"/>
                <w:u w:val="single"/>
              </w:rPr>
            </w:pPr>
            <w:hyperlink w:tgtFrame="_parent" w:history="1" r:id="rId28">
              <w:r w:rsidRPr="00853CAD">
                <w:rPr>
                  <w:rStyle w:val="Hyperlink"/>
                  <w:rFonts w:asciiTheme="minorHAnsi" w:hAnsiTheme="minorHAnsi" w:cstheme="minorHAnsi"/>
                  <w:sz w:val="20"/>
                  <w:szCs w:val="20"/>
                </w:rPr>
                <w:t>PB01</w:t>
              </w:r>
            </w:hyperlink>
          </w:p>
        </w:tc>
        <w:tc>
          <w:tcPr>
            <w:tcW w:w="900" w:type="dxa"/>
            <w:shd w:val="clear" w:color="auto" w:fill="auto"/>
            <w:vAlign w:val="center"/>
          </w:tcPr>
          <w:p w:rsidRPr="00853CAD" w:rsidR="00853CAD" w:rsidP="00853CAD" w:rsidRDefault="00853CAD" w14:paraId="4936A496" w14:textId="231B015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W3130</w:t>
            </w:r>
          </w:p>
        </w:tc>
        <w:tc>
          <w:tcPr>
            <w:tcW w:w="1260" w:type="dxa"/>
            <w:shd w:val="clear" w:color="auto" w:fill="auto"/>
            <w:noWrap/>
            <w:vAlign w:val="center"/>
          </w:tcPr>
          <w:p w:rsidRPr="00853CAD" w:rsidR="00853CAD" w:rsidP="00853CAD" w:rsidRDefault="00853CAD" w14:paraId="706418BA" w14:textId="5E1037E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MA73-24</w:t>
            </w:r>
          </w:p>
        </w:tc>
        <w:tc>
          <w:tcPr>
            <w:tcW w:w="1890" w:type="dxa"/>
            <w:shd w:val="clear" w:color="auto" w:fill="auto"/>
            <w:noWrap/>
            <w:vAlign w:val="center"/>
          </w:tcPr>
          <w:p w:rsidRPr="00853CAD" w:rsidR="00853CAD" w:rsidP="00853CAD" w:rsidRDefault="00853CAD" w14:paraId="706418BB" w14:textId="2F3E9BE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Purgatory Brook</w:t>
            </w:r>
          </w:p>
        </w:tc>
        <w:tc>
          <w:tcPr>
            <w:tcW w:w="1168" w:type="dxa"/>
            <w:shd w:val="clear" w:color="auto" w:fill="auto"/>
            <w:noWrap/>
            <w:vAlign w:val="center"/>
          </w:tcPr>
          <w:p w:rsidRPr="00853CAD" w:rsidR="00853CAD" w:rsidP="00853CAD" w:rsidRDefault="00853CAD" w14:paraId="706418BC" w14:textId="0FF08D3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BD" w14:textId="1A675B9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BE" w14:textId="0A308D90">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580 feet upstream of Route 1 (near Everett Street), Norwood]</w:t>
            </w:r>
          </w:p>
        </w:tc>
        <w:tc>
          <w:tcPr>
            <w:tcW w:w="990" w:type="dxa"/>
            <w:shd w:val="clear" w:color="auto" w:fill="auto"/>
            <w:noWrap/>
            <w:vAlign w:val="center"/>
          </w:tcPr>
          <w:p w:rsidRPr="00853CAD" w:rsidR="00853CAD" w:rsidP="00853CAD" w:rsidRDefault="00853CAD" w14:paraId="706418BF" w14:textId="03B3968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42.21043</w:t>
            </w:r>
          </w:p>
        </w:tc>
        <w:tc>
          <w:tcPr>
            <w:tcW w:w="1083" w:type="dxa"/>
            <w:shd w:val="clear" w:color="auto" w:fill="auto"/>
            <w:noWrap/>
            <w:vAlign w:val="center"/>
          </w:tcPr>
          <w:p w:rsidRPr="00853CAD" w:rsidR="00853CAD" w:rsidP="00853CAD" w:rsidRDefault="00853CAD" w14:paraId="706418C0" w14:textId="1BA2318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-71.18588</w:t>
            </w:r>
          </w:p>
        </w:tc>
        <w:tc>
          <w:tcPr>
            <w:tcW w:w="1887" w:type="dxa"/>
            <w:vAlign w:val="center"/>
          </w:tcPr>
          <w:p w:rsidRPr="00853CAD" w:rsidR="00853CAD" w:rsidP="00853CAD" w:rsidRDefault="00853CAD" w14:paraId="6E1C01AA" w14:textId="3853C1C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8CA" w14:textId="04D2320A">
        <w:trPr>
          <w:gridAfter w:val="1"/>
          <w:wAfter w:w="16" w:type="dxa"/>
          <w:cantSplit/>
          <w:trHeight w:val="300"/>
        </w:trPr>
        <w:tc>
          <w:tcPr>
            <w:tcW w:w="900" w:type="dxa"/>
            <w:shd w:val="clear" w:color="auto" w:fill="auto"/>
            <w:noWrap/>
            <w:vAlign w:val="center"/>
          </w:tcPr>
          <w:p w:rsidRPr="00853CAD" w:rsidR="00853CAD" w:rsidP="00853CAD" w:rsidRDefault="00853CAD" w14:paraId="706418C2" w14:textId="003D6A5A">
            <w:pPr>
              <w:jc w:val="center"/>
              <w:rPr>
                <w:rFonts w:asciiTheme="minorHAnsi" w:hAnsiTheme="minorHAnsi" w:cstheme="minorHAnsi"/>
                <w:color w:val="0000FF"/>
                <w:sz w:val="20"/>
                <w:szCs w:val="20"/>
                <w:u w:val="single"/>
              </w:rPr>
            </w:pPr>
            <w:hyperlink w:tgtFrame="_parent" w:history="1" r:id="rId29">
              <w:r w:rsidRPr="00853CAD">
                <w:rPr>
                  <w:rStyle w:val="Hyperlink"/>
                  <w:rFonts w:asciiTheme="minorHAnsi" w:hAnsiTheme="minorHAnsi" w:cstheme="minorHAnsi"/>
                  <w:sz w:val="20"/>
                  <w:szCs w:val="20"/>
                </w:rPr>
                <w:t>PF01</w:t>
              </w:r>
            </w:hyperlink>
          </w:p>
        </w:tc>
        <w:tc>
          <w:tcPr>
            <w:tcW w:w="900" w:type="dxa"/>
            <w:shd w:val="clear" w:color="auto" w:fill="auto"/>
            <w:vAlign w:val="center"/>
          </w:tcPr>
          <w:p w:rsidRPr="00853CAD" w:rsidR="00853CAD" w:rsidP="00853CAD" w:rsidRDefault="00853CAD" w14:paraId="64509753" w14:textId="4F25B29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W3131</w:t>
            </w:r>
          </w:p>
        </w:tc>
        <w:tc>
          <w:tcPr>
            <w:tcW w:w="1260" w:type="dxa"/>
            <w:shd w:val="clear" w:color="auto" w:fill="auto"/>
            <w:noWrap/>
            <w:vAlign w:val="center"/>
          </w:tcPr>
          <w:p w:rsidRPr="00853CAD" w:rsidR="00853CAD" w:rsidP="00853CAD" w:rsidRDefault="00853CAD" w14:paraId="706418C3" w14:textId="744252E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MA73-23</w:t>
            </w:r>
          </w:p>
        </w:tc>
        <w:tc>
          <w:tcPr>
            <w:tcW w:w="1890" w:type="dxa"/>
            <w:shd w:val="clear" w:color="auto" w:fill="auto"/>
            <w:noWrap/>
            <w:vAlign w:val="center"/>
          </w:tcPr>
          <w:p w:rsidRPr="00853CAD" w:rsidR="00853CAD" w:rsidP="00853CAD" w:rsidRDefault="00853CAD" w14:paraId="706418C4" w14:textId="2F727727">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Plantingfield</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8C5" w14:textId="5551DEE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C6" w14:textId="40E1CFB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C7" w14:textId="31EA5A00">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700 feet downstream from Neponset Street, Norwood]</w:t>
            </w:r>
          </w:p>
        </w:tc>
        <w:tc>
          <w:tcPr>
            <w:tcW w:w="990" w:type="dxa"/>
            <w:shd w:val="clear" w:color="auto" w:fill="auto"/>
            <w:noWrap/>
            <w:vAlign w:val="center"/>
          </w:tcPr>
          <w:p w:rsidRPr="00853CAD" w:rsidR="00853CAD" w:rsidP="00853CAD" w:rsidRDefault="00853CAD" w14:paraId="706418C8" w14:textId="068B868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42.20484</w:t>
            </w:r>
          </w:p>
        </w:tc>
        <w:tc>
          <w:tcPr>
            <w:tcW w:w="1083" w:type="dxa"/>
            <w:shd w:val="clear" w:color="auto" w:fill="auto"/>
            <w:noWrap/>
            <w:vAlign w:val="center"/>
          </w:tcPr>
          <w:p w:rsidRPr="00853CAD" w:rsidR="00853CAD" w:rsidP="00853CAD" w:rsidRDefault="00853CAD" w14:paraId="706418C9" w14:textId="31B471F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-71.19002</w:t>
            </w:r>
          </w:p>
        </w:tc>
        <w:tc>
          <w:tcPr>
            <w:tcW w:w="1887" w:type="dxa"/>
            <w:vAlign w:val="center"/>
          </w:tcPr>
          <w:p w:rsidRPr="00853CAD" w:rsidR="00853CAD" w:rsidP="00853CAD" w:rsidRDefault="00853CAD" w14:paraId="0ED66342" w14:textId="7284B57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8D3" w14:textId="35A09DC6">
        <w:trPr>
          <w:gridAfter w:val="1"/>
          <w:wAfter w:w="16" w:type="dxa"/>
          <w:cantSplit/>
          <w:trHeight w:val="300"/>
        </w:trPr>
        <w:tc>
          <w:tcPr>
            <w:tcW w:w="900" w:type="dxa"/>
            <w:shd w:val="clear" w:color="auto" w:fill="auto"/>
            <w:noWrap/>
            <w:vAlign w:val="center"/>
          </w:tcPr>
          <w:p w:rsidRPr="00853CAD" w:rsidR="00853CAD" w:rsidP="00853CAD" w:rsidRDefault="00853CAD" w14:paraId="706418CB" w14:textId="6831B067">
            <w:pPr>
              <w:jc w:val="center"/>
              <w:rPr>
                <w:rFonts w:asciiTheme="minorHAnsi" w:hAnsiTheme="minorHAnsi" w:cstheme="minorHAnsi"/>
                <w:color w:val="0000FF"/>
                <w:sz w:val="20"/>
                <w:szCs w:val="20"/>
                <w:u w:val="single"/>
              </w:rPr>
            </w:pPr>
            <w:hyperlink w:tgtFrame="_parent" w:history="1" r:id="rId30">
              <w:r w:rsidRPr="00853CAD">
                <w:rPr>
                  <w:rStyle w:val="Hyperlink"/>
                  <w:rFonts w:asciiTheme="minorHAnsi" w:hAnsiTheme="minorHAnsi" w:cstheme="minorHAnsi"/>
                  <w:sz w:val="20"/>
                  <w:szCs w:val="20"/>
                </w:rPr>
                <w:t>HW01</w:t>
              </w:r>
            </w:hyperlink>
          </w:p>
        </w:tc>
        <w:tc>
          <w:tcPr>
            <w:tcW w:w="900" w:type="dxa"/>
            <w:shd w:val="clear" w:color="auto" w:fill="auto"/>
            <w:vAlign w:val="center"/>
          </w:tcPr>
          <w:p w:rsidRPr="00853CAD" w:rsidR="00853CAD" w:rsidP="00853CAD" w:rsidRDefault="00853CAD" w14:paraId="239D4C0C" w14:textId="55493F1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W3132</w:t>
            </w:r>
          </w:p>
        </w:tc>
        <w:tc>
          <w:tcPr>
            <w:tcW w:w="1260" w:type="dxa"/>
            <w:shd w:val="clear" w:color="auto" w:fill="auto"/>
            <w:noWrap/>
            <w:vAlign w:val="center"/>
          </w:tcPr>
          <w:p w:rsidRPr="00853CAD" w:rsidR="00853CAD" w:rsidP="00853CAD" w:rsidRDefault="00853CAD" w14:paraId="706418CC" w14:textId="7606A08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MA73-16</w:t>
            </w:r>
          </w:p>
        </w:tc>
        <w:tc>
          <w:tcPr>
            <w:tcW w:w="1890" w:type="dxa"/>
            <w:shd w:val="clear" w:color="auto" w:fill="auto"/>
            <w:noWrap/>
            <w:vAlign w:val="center"/>
          </w:tcPr>
          <w:p w:rsidRPr="00853CAD" w:rsidR="00853CAD" w:rsidP="00853CAD" w:rsidRDefault="00853CAD" w14:paraId="706418CD" w14:textId="774A7F2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Hawes Brook</w:t>
            </w:r>
          </w:p>
        </w:tc>
        <w:tc>
          <w:tcPr>
            <w:tcW w:w="1168" w:type="dxa"/>
            <w:shd w:val="clear" w:color="auto" w:fill="auto"/>
            <w:noWrap/>
            <w:vAlign w:val="center"/>
          </w:tcPr>
          <w:p w:rsidRPr="00853CAD" w:rsidR="00853CAD" w:rsidP="00853CAD" w:rsidRDefault="00853CAD" w14:paraId="706418CE" w14:textId="7FFD59C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CF" w14:textId="356A1A4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D0" w14:textId="42801BA5">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600 feet upstream of Washington Street, Norwood]</w:t>
            </w:r>
          </w:p>
        </w:tc>
        <w:tc>
          <w:tcPr>
            <w:tcW w:w="990" w:type="dxa"/>
            <w:shd w:val="clear" w:color="auto" w:fill="auto"/>
            <w:noWrap/>
            <w:vAlign w:val="center"/>
          </w:tcPr>
          <w:p w:rsidRPr="00853CAD" w:rsidR="00853CAD" w:rsidP="00853CAD" w:rsidRDefault="00853CAD" w14:paraId="706418D1" w14:textId="47B165B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42.17461</w:t>
            </w:r>
          </w:p>
        </w:tc>
        <w:tc>
          <w:tcPr>
            <w:tcW w:w="1083" w:type="dxa"/>
            <w:shd w:val="clear" w:color="auto" w:fill="auto"/>
            <w:noWrap/>
            <w:vAlign w:val="center"/>
          </w:tcPr>
          <w:p w:rsidRPr="00853CAD" w:rsidR="00853CAD" w:rsidP="00853CAD" w:rsidRDefault="00853CAD" w14:paraId="706418D2" w14:textId="7B977F4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-71.21010</w:t>
            </w:r>
          </w:p>
        </w:tc>
        <w:tc>
          <w:tcPr>
            <w:tcW w:w="1887" w:type="dxa"/>
            <w:vAlign w:val="center"/>
          </w:tcPr>
          <w:p w:rsidRPr="00853CAD" w:rsidR="00853CAD" w:rsidP="00853CAD" w:rsidRDefault="00853CAD" w14:paraId="6DD192D0" w14:textId="7DFAE5A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8DC" w14:textId="4D46D866">
        <w:trPr>
          <w:gridAfter w:val="1"/>
          <w:wAfter w:w="16" w:type="dxa"/>
          <w:cantSplit/>
          <w:trHeight w:val="300"/>
        </w:trPr>
        <w:tc>
          <w:tcPr>
            <w:tcW w:w="900" w:type="dxa"/>
            <w:shd w:val="clear" w:color="auto" w:fill="auto"/>
            <w:noWrap/>
            <w:vAlign w:val="center"/>
          </w:tcPr>
          <w:p w:rsidRPr="00853CAD" w:rsidR="00853CAD" w:rsidP="00853CAD" w:rsidRDefault="00853CAD" w14:paraId="706418D4" w14:textId="1D48A16B">
            <w:pPr>
              <w:jc w:val="center"/>
              <w:rPr>
                <w:rFonts w:asciiTheme="minorHAnsi" w:hAnsiTheme="minorHAnsi" w:cstheme="minorHAnsi"/>
                <w:color w:val="0000FF"/>
                <w:sz w:val="20"/>
                <w:szCs w:val="20"/>
                <w:u w:val="single"/>
              </w:rPr>
            </w:pPr>
            <w:hyperlink w:tgtFrame="_parent" w:history="1" r:id="rId31">
              <w:r w:rsidRPr="00853CAD">
                <w:rPr>
                  <w:rStyle w:val="Hyperlink"/>
                  <w:rFonts w:asciiTheme="minorHAnsi" w:hAnsiTheme="minorHAnsi" w:cstheme="minorHAnsi"/>
                  <w:sz w:val="20"/>
                  <w:szCs w:val="20"/>
                </w:rPr>
                <w:t>GM01</w:t>
              </w:r>
            </w:hyperlink>
          </w:p>
        </w:tc>
        <w:tc>
          <w:tcPr>
            <w:tcW w:w="900" w:type="dxa"/>
            <w:shd w:val="clear" w:color="auto" w:fill="auto"/>
            <w:vAlign w:val="center"/>
          </w:tcPr>
          <w:p w:rsidRPr="00853CAD" w:rsidR="00853CAD" w:rsidP="00853CAD" w:rsidRDefault="00853CAD" w14:paraId="62F5FD42" w14:textId="06653B7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W3133</w:t>
            </w:r>
          </w:p>
        </w:tc>
        <w:tc>
          <w:tcPr>
            <w:tcW w:w="1260" w:type="dxa"/>
            <w:shd w:val="clear" w:color="auto" w:fill="auto"/>
            <w:noWrap/>
            <w:vAlign w:val="center"/>
          </w:tcPr>
          <w:p w:rsidRPr="00853CAD" w:rsidR="00853CAD" w:rsidP="00853CAD" w:rsidRDefault="00853CAD" w14:paraId="706418D5" w14:textId="74A6596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MA73-15</w:t>
            </w:r>
          </w:p>
        </w:tc>
        <w:tc>
          <w:tcPr>
            <w:tcW w:w="1890" w:type="dxa"/>
            <w:shd w:val="clear" w:color="auto" w:fill="auto"/>
            <w:noWrap/>
            <w:vAlign w:val="center"/>
          </w:tcPr>
          <w:p w:rsidRPr="00853CAD" w:rsidR="00853CAD" w:rsidP="00853CAD" w:rsidRDefault="00853CAD" w14:paraId="706418D6" w14:textId="2CBFDDB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Germany Brook</w:t>
            </w:r>
          </w:p>
        </w:tc>
        <w:tc>
          <w:tcPr>
            <w:tcW w:w="1168" w:type="dxa"/>
            <w:shd w:val="clear" w:color="auto" w:fill="auto"/>
            <w:noWrap/>
            <w:vAlign w:val="center"/>
          </w:tcPr>
          <w:p w:rsidRPr="00853CAD" w:rsidR="00853CAD" w:rsidP="00853CAD" w:rsidRDefault="00853CAD" w14:paraId="706418D7" w14:textId="57A8A81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D8" w14:textId="7C455D8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D9" w14:textId="0C2323AC">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300 feet upstream of Westover Parkway, Norwood]</w:t>
            </w:r>
          </w:p>
        </w:tc>
        <w:tc>
          <w:tcPr>
            <w:tcW w:w="990" w:type="dxa"/>
            <w:shd w:val="clear" w:color="auto" w:fill="auto"/>
            <w:noWrap/>
            <w:vAlign w:val="center"/>
          </w:tcPr>
          <w:p w:rsidRPr="00853CAD" w:rsidR="00853CAD" w:rsidP="00853CAD" w:rsidRDefault="00853CAD" w14:paraId="706418DA" w14:textId="3B1C468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42.19525</w:t>
            </w:r>
          </w:p>
        </w:tc>
        <w:tc>
          <w:tcPr>
            <w:tcW w:w="1083" w:type="dxa"/>
            <w:shd w:val="clear" w:color="auto" w:fill="auto"/>
            <w:noWrap/>
            <w:vAlign w:val="center"/>
          </w:tcPr>
          <w:p w:rsidRPr="00853CAD" w:rsidR="00853CAD" w:rsidP="00853CAD" w:rsidRDefault="00853CAD" w14:paraId="706418DB" w14:textId="46CAF9C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-71.22448</w:t>
            </w:r>
          </w:p>
        </w:tc>
        <w:tc>
          <w:tcPr>
            <w:tcW w:w="1887" w:type="dxa"/>
            <w:vAlign w:val="center"/>
          </w:tcPr>
          <w:p w:rsidRPr="00853CAD" w:rsidR="00853CAD" w:rsidP="00853CAD" w:rsidRDefault="00853CAD" w14:paraId="31E88E75" w14:textId="73DDBC8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CWF determination</w:t>
            </w:r>
          </w:p>
        </w:tc>
      </w:tr>
      <w:tr w:rsidRPr="00083BD1" w:rsidR="00853CAD" w:rsidTr="009056F8" w14:paraId="706418E5" w14:textId="4BFE286A">
        <w:trPr>
          <w:gridAfter w:val="1"/>
          <w:wAfter w:w="16" w:type="dxa"/>
          <w:cantSplit/>
          <w:trHeight w:val="300"/>
        </w:trPr>
        <w:tc>
          <w:tcPr>
            <w:tcW w:w="900" w:type="dxa"/>
            <w:shd w:val="clear" w:color="auto" w:fill="auto"/>
            <w:noWrap/>
            <w:vAlign w:val="center"/>
          </w:tcPr>
          <w:p w:rsidRPr="00853CAD" w:rsidR="00853CAD" w:rsidP="00853CAD" w:rsidRDefault="00853CAD" w14:paraId="706418DD" w14:textId="1C969ACE">
            <w:pPr>
              <w:jc w:val="center"/>
              <w:rPr>
                <w:rFonts w:asciiTheme="minorHAnsi" w:hAnsiTheme="minorHAnsi" w:cstheme="minorHAnsi"/>
                <w:color w:val="0000FF"/>
                <w:sz w:val="20"/>
                <w:szCs w:val="20"/>
                <w:u w:val="single"/>
              </w:rPr>
            </w:pPr>
            <w:hyperlink w:tgtFrame="_parent" w:history="1" r:id="rId32">
              <w:r w:rsidRPr="00853CAD">
                <w:rPr>
                  <w:rStyle w:val="Hyperlink"/>
                  <w:rFonts w:asciiTheme="minorHAnsi" w:hAnsiTheme="minorHAnsi" w:cstheme="minorHAnsi"/>
                  <w:sz w:val="20"/>
                  <w:szCs w:val="20"/>
                </w:rPr>
                <w:t>MK01</w:t>
              </w:r>
            </w:hyperlink>
          </w:p>
        </w:tc>
        <w:tc>
          <w:tcPr>
            <w:tcW w:w="900" w:type="dxa"/>
            <w:shd w:val="clear" w:color="auto" w:fill="auto"/>
            <w:vAlign w:val="center"/>
          </w:tcPr>
          <w:p w:rsidRPr="00853CAD" w:rsidR="00853CAD" w:rsidP="00853CAD" w:rsidRDefault="00853CAD" w14:paraId="682C6645" w14:textId="58BD8BC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W3134</w:t>
            </w:r>
          </w:p>
        </w:tc>
        <w:tc>
          <w:tcPr>
            <w:tcW w:w="1260" w:type="dxa"/>
            <w:shd w:val="clear" w:color="auto" w:fill="auto"/>
            <w:noWrap/>
            <w:vAlign w:val="center"/>
          </w:tcPr>
          <w:p w:rsidRPr="00853CAD" w:rsidR="00853CAD" w:rsidP="00853CAD" w:rsidRDefault="00853CAD" w14:paraId="706418DE" w14:textId="7AA935C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MA73-12</w:t>
            </w:r>
          </w:p>
        </w:tc>
        <w:tc>
          <w:tcPr>
            <w:tcW w:w="1890" w:type="dxa"/>
            <w:shd w:val="clear" w:color="auto" w:fill="auto"/>
            <w:noWrap/>
            <w:vAlign w:val="center"/>
          </w:tcPr>
          <w:p w:rsidRPr="00853CAD" w:rsidR="00853CAD" w:rsidP="00853CAD" w:rsidRDefault="00853CAD" w14:paraId="706418DF" w14:textId="4881DCC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Mill Brook</w:t>
            </w:r>
          </w:p>
        </w:tc>
        <w:tc>
          <w:tcPr>
            <w:tcW w:w="1168" w:type="dxa"/>
            <w:shd w:val="clear" w:color="auto" w:fill="auto"/>
            <w:noWrap/>
            <w:vAlign w:val="center"/>
          </w:tcPr>
          <w:p w:rsidRPr="00853CAD" w:rsidR="00853CAD" w:rsidP="00853CAD" w:rsidRDefault="00853CAD" w14:paraId="706418E0" w14:textId="38FEA58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E1" w14:textId="1C2084C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E2" w14:textId="2692BF9B">
            <w:pPr>
              <w:rPr>
                <w:rFonts w:asciiTheme="minorHAnsi" w:hAnsiTheme="minorHAnsi" w:cstheme="minorHAnsi"/>
                <w:color w:val="FF0000"/>
                <w:sz w:val="20"/>
                <w:szCs w:val="20"/>
              </w:rPr>
            </w:pPr>
            <w:r w:rsidRPr="00853CAD">
              <w:rPr>
                <w:rFonts w:asciiTheme="minorHAnsi" w:hAnsiTheme="minorHAnsi" w:cstheme="minorHAnsi"/>
                <w:color w:val="000000"/>
                <w:sz w:val="20"/>
                <w:szCs w:val="20"/>
              </w:rPr>
              <w:t xml:space="preserve">[TAM </w:t>
            </w:r>
            <w:proofErr w:type="spellStart"/>
            <w:r w:rsidRPr="00853CAD">
              <w:rPr>
                <w:rFonts w:asciiTheme="minorHAnsi" w:hAnsiTheme="minorHAnsi" w:cstheme="minorHAnsi"/>
                <w:color w:val="000000"/>
                <w:sz w:val="20"/>
                <w:szCs w:val="20"/>
              </w:rPr>
              <w:t>Arack</w:t>
            </w:r>
            <w:proofErr w:type="spellEnd"/>
            <w:r w:rsidRPr="00853CAD">
              <w:rPr>
                <w:rFonts w:asciiTheme="minorHAnsi" w:hAnsiTheme="minorHAnsi" w:cstheme="minorHAnsi"/>
                <w:color w:val="000000"/>
                <w:sz w:val="20"/>
                <w:szCs w:val="20"/>
              </w:rPr>
              <w:t xml:space="preserve"> Road, Westwood]</w:t>
            </w:r>
          </w:p>
        </w:tc>
        <w:tc>
          <w:tcPr>
            <w:tcW w:w="990" w:type="dxa"/>
            <w:shd w:val="clear" w:color="auto" w:fill="auto"/>
            <w:noWrap/>
            <w:vAlign w:val="center"/>
          </w:tcPr>
          <w:p w:rsidRPr="00853CAD" w:rsidR="00853CAD" w:rsidP="00853CAD" w:rsidRDefault="00853CAD" w14:paraId="706418E3" w14:textId="66CD53B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42.19684</w:t>
            </w:r>
          </w:p>
        </w:tc>
        <w:tc>
          <w:tcPr>
            <w:tcW w:w="1083" w:type="dxa"/>
            <w:shd w:val="clear" w:color="auto" w:fill="auto"/>
            <w:noWrap/>
            <w:vAlign w:val="center"/>
          </w:tcPr>
          <w:p w:rsidRPr="00853CAD" w:rsidR="00853CAD" w:rsidP="00853CAD" w:rsidRDefault="00853CAD" w14:paraId="706418E4" w14:textId="6E111BA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-71.23854</w:t>
            </w:r>
          </w:p>
        </w:tc>
        <w:tc>
          <w:tcPr>
            <w:tcW w:w="1887" w:type="dxa"/>
            <w:vAlign w:val="center"/>
          </w:tcPr>
          <w:p w:rsidRPr="00853CAD" w:rsidR="00853CAD" w:rsidP="00853CAD" w:rsidRDefault="00853CAD" w14:paraId="70613F66" w14:textId="215E816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8EE" w14:textId="2D276BF5">
        <w:trPr>
          <w:gridAfter w:val="1"/>
          <w:wAfter w:w="16" w:type="dxa"/>
          <w:cantSplit/>
          <w:trHeight w:val="300"/>
        </w:trPr>
        <w:tc>
          <w:tcPr>
            <w:tcW w:w="900" w:type="dxa"/>
            <w:shd w:val="clear" w:color="auto" w:fill="auto"/>
            <w:noWrap/>
            <w:vAlign w:val="center"/>
          </w:tcPr>
          <w:p w:rsidRPr="00853CAD" w:rsidR="00853CAD" w:rsidP="00853CAD" w:rsidRDefault="00853CAD" w14:paraId="706418E6" w14:textId="41980F6F">
            <w:pPr>
              <w:jc w:val="center"/>
              <w:rPr>
                <w:rFonts w:asciiTheme="minorHAnsi" w:hAnsiTheme="minorHAnsi" w:cstheme="minorHAnsi"/>
                <w:color w:val="0000FF"/>
                <w:sz w:val="20"/>
                <w:szCs w:val="20"/>
                <w:u w:val="single"/>
              </w:rPr>
            </w:pPr>
            <w:hyperlink w:tgtFrame="_parent" w:history="1" r:id="rId33">
              <w:r w:rsidRPr="00853CAD">
                <w:rPr>
                  <w:rStyle w:val="Hyperlink"/>
                  <w:rFonts w:asciiTheme="minorHAnsi" w:hAnsiTheme="minorHAnsi" w:cstheme="minorHAnsi"/>
                  <w:sz w:val="20"/>
                  <w:szCs w:val="20"/>
                </w:rPr>
                <w:t>BB01</w:t>
              </w:r>
            </w:hyperlink>
          </w:p>
        </w:tc>
        <w:tc>
          <w:tcPr>
            <w:tcW w:w="900" w:type="dxa"/>
            <w:shd w:val="clear" w:color="auto" w:fill="auto"/>
            <w:vAlign w:val="center"/>
          </w:tcPr>
          <w:p w:rsidRPr="00853CAD" w:rsidR="00853CAD" w:rsidP="00853CAD" w:rsidRDefault="00853CAD" w14:paraId="15A8B99D" w14:textId="0194F13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W1940</w:t>
            </w:r>
          </w:p>
        </w:tc>
        <w:tc>
          <w:tcPr>
            <w:tcW w:w="1260" w:type="dxa"/>
            <w:shd w:val="clear" w:color="auto" w:fill="auto"/>
            <w:noWrap/>
            <w:vAlign w:val="center"/>
          </w:tcPr>
          <w:p w:rsidRPr="00853CAD" w:rsidR="00853CAD" w:rsidP="00853CAD" w:rsidRDefault="00853CAD" w14:paraId="706418E7" w14:textId="49F58C7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MA73-11</w:t>
            </w:r>
          </w:p>
        </w:tc>
        <w:tc>
          <w:tcPr>
            <w:tcW w:w="1890" w:type="dxa"/>
            <w:shd w:val="clear" w:color="auto" w:fill="auto"/>
            <w:noWrap/>
            <w:vAlign w:val="center"/>
          </w:tcPr>
          <w:p w:rsidRPr="00853CAD" w:rsidR="00853CAD" w:rsidP="00853CAD" w:rsidRDefault="00853CAD" w14:paraId="706418E8" w14:textId="6C1981E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Bubbling Brook</w:t>
            </w:r>
          </w:p>
        </w:tc>
        <w:tc>
          <w:tcPr>
            <w:tcW w:w="1168" w:type="dxa"/>
            <w:shd w:val="clear" w:color="auto" w:fill="auto"/>
            <w:noWrap/>
            <w:vAlign w:val="center"/>
          </w:tcPr>
          <w:p w:rsidRPr="00853CAD" w:rsidR="00853CAD" w:rsidP="00853CAD" w:rsidRDefault="00853CAD" w14:paraId="706418E9" w14:textId="2999385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EA" w14:textId="7613F92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EB" w14:textId="774A8EA1">
            <w:pPr>
              <w:rPr>
                <w:rFonts w:asciiTheme="minorHAnsi" w:hAnsiTheme="minorHAnsi" w:cstheme="minorHAnsi"/>
                <w:color w:val="FF0000"/>
                <w:sz w:val="20"/>
                <w:szCs w:val="20"/>
              </w:rPr>
            </w:pPr>
            <w:r w:rsidRPr="00853CAD">
              <w:rPr>
                <w:rFonts w:asciiTheme="minorHAnsi" w:hAnsiTheme="minorHAnsi" w:cstheme="minorHAnsi"/>
                <w:color w:val="000000"/>
                <w:sz w:val="20"/>
                <w:szCs w:val="20"/>
              </w:rPr>
              <w:t>[Trailside Drive, Walpole]</w:t>
            </w:r>
          </w:p>
        </w:tc>
        <w:tc>
          <w:tcPr>
            <w:tcW w:w="990" w:type="dxa"/>
            <w:shd w:val="clear" w:color="auto" w:fill="auto"/>
            <w:noWrap/>
            <w:vAlign w:val="center"/>
          </w:tcPr>
          <w:p w:rsidRPr="00853CAD" w:rsidR="00853CAD" w:rsidP="00853CAD" w:rsidRDefault="00853CAD" w14:paraId="706418EC" w14:textId="024EB6B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42.19347</w:t>
            </w:r>
          </w:p>
        </w:tc>
        <w:tc>
          <w:tcPr>
            <w:tcW w:w="1083" w:type="dxa"/>
            <w:shd w:val="clear" w:color="auto" w:fill="auto"/>
            <w:noWrap/>
            <w:vAlign w:val="center"/>
          </w:tcPr>
          <w:p w:rsidRPr="00853CAD" w:rsidR="00853CAD" w:rsidP="00853CAD" w:rsidRDefault="00853CAD" w14:paraId="706418ED" w14:textId="20C3760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-71.24276</w:t>
            </w:r>
          </w:p>
        </w:tc>
        <w:tc>
          <w:tcPr>
            <w:tcW w:w="1887" w:type="dxa"/>
            <w:vAlign w:val="center"/>
          </w:tcPr>
          <w:p w:rsidRPr="00853CAD" w:rsidR="00853CAD" w:rsidP="00853CAD" w:rsidRDefault="00853CAD" w14:paraId="5C656401" w14:textId="05948AB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8F7" w14:textId="2977AAC9">
        <w:trPr>
          <w:gridAfter w:val="1"/>
          <w:wAfter w:w="16" w:type="dxa"/>
          <w:cantSplit/>
          <w:trHeight w:val="300"/>
        </w:trPr>
        <w:tc>
          <w:tcPr>
            <w:tcW w:w="900" w:type="dxa"/>
            <w:shd w:val="clear" w:color="auto" w:fill="auto"/>
            <w:noWrap/>
            <w:vAlign w:val="center"/>
          </w:tcPr>
          <w:p w:rsidRPr="00853CAD" w:rsidR="00853CAD" w:rsidP="00853CAD" w:rsidRDefault="00853CAD" w14:paraId="706418EF" w14:textId="2E9A95F4">
            <w:pPr>
              <w:jc w:val="center"/>
              <w:rPr>
                <w:rFonts w:asciiTheme="minorHAnsi" w:hAnsiTheme="minorHAnsi" w:cstheme="minorHAnsi"/>
                <w:color w:val="0000FF"/>
                <w:sz w:val="20"/>
                <w:szCs w:val="20"/>
                <w:u w:val="single"/>
              </w:rPr>
            </w:pPr>
            <w:hyperlink w:tgtFrame="_parent" w:history="1" r:id="rId34">
              <w:r w:rsidRPr="00853CAD">
                <w:rPr>
                  <w:rStyle w:val="Hyperlink"/>
                  <w:rFonts w:asciiTheme="minorHAnsi" w:hAnsiTheme="minorHAnsi" w:cstheme="minorHAnsi"/>
                  <w:sz w:val="20"/>
                  <w:szCs w:val="20"/>
                </w:rPr>
                <w:t>MN01</w:t>
              </w:r>
            </w:hyperlink>
          </w:p>
        </w:tc>
        <w:tc>
          <w:tcPr>
            <w:tcW w:w="900" w:type="dxa"/>
            <w:shd w:val="clear" w:color="auto" w:fill="auto"/>
            <w:vAlign w:val="center"/>
          </w:tcPr>
          <w:p w:rsidRPr="00853CAD" w:rsidR="00853CAD" w:rsidP="00853CAD" w:rsidRDefault="00853CAD" w14:paraId="70446E26" w14:textId="7B7774B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W0539</w:t>
            </w:r>
          </w:p>
        </w:tc>
        <w:tc>
          <w:tcPr>
            <w:tcW w:w="1260" w:type="dxa"/>
            <w:shd w:val="clear" w:color="auto" w:fill="auto"/>
            <w:noWrap/>
            <w:vAlign w:val="center"/>
          </w:tcPr>
          <w:p w:rsidRPr="00853CAD" w:rsidR="00853CAD" w:rsidP="00853CAD" w:rsidRDefault="00853CAD" w14:paraId="706418F0" w14:textId="30C4E6A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MA73-09</w:t>
            </w:r>
          </w:p>
        </w:tc>
        <w:tc>
          <w:tcPr>
            <w:tcW w:w="1890" w:type="dxa"/>
            <w:shd w:val="clear" w:color="auto" w:fill="auto"/>
            <w:noWrap/>
            <w:vAlign w:val="center"/>
          </w:tcPr>
          <w:p w:rsidRPr="00853CAD" w:rsidR="00853CAD" w:rsidP="00853CAD" w:rsidRDefault="00853CAD" w14:paraId="706418F1" w14:textId="0CD220D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Mine Brook</w:t>
            </w:r>
          </w:p>
        </w:tc>
        <w:tc>
          <w:tcPr>
            <w:tcW w:w="1168" w:type="dxa"/>
            <w:shd w:val="clear" w:color="auto" w:fill="auto"/>
            <w:noWrap/>
            <w:vAlign w:val="center"/>
          </w:tcPr>
          <w:p w:rsidRPr="00853CAD" w:rsidR="00853CAD" w:rsidP="00853CAD" w:rsidRDefault="00853CAD" w14:paraId="706418F2" w14:textId="74428F1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8F3" w14:textId="3878BEB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3</w:t>
            </w:r>
          </w:p>
        </w:tc>
        <w:tc>
          <w:tcPr>
            <w:tcW w:w="3512" w:type="dxa"/>
            <w:shd w:val="clear" w:color="auto" w:fill="auto"/>
            <w:vAlign w:val="center"/>
          </w:tcPr>
          <w:p w:rsidRPr="00853CAD" w:rsidR="00853CAD" w:rsidP="00853CAD" w:rsidRDefault="00853CAD" w14:paraId="706418F4" w14:textId="0B3996CD">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[upstream/north of Elm Street, Medfield]</w:t>
            </w:r>
          </w:p>
        </w:tc>
        <w:tc>
          <w:tcPr>
            <w:tcW w:w="990" w:type="dxa"/>
            <w:shd w:val="clear" w:color="auto" w:fill="auto"/>
            <w:noWrap/>
            <w:vAlign w:val="center"/>
          </w:tcPr>
          <w:p w:rsidRPr="00853CAD" w:rsidR="00853CAD" w:rsidP="00853CAD" w:rsidRDefault="00853CAD" w14:paraId="706418F5" w14:textId="3B5AF6E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42.17692</w:t>
            </w:r>
          </w:p>
        </w:tc>
        <w:tc>
          <w:tcPr>
            <w:tcW w:w="1083" w:type="dxa"/>
            <w:shd w:val="clear" w:color="auto" w:fill="auto"/>
            <w:noWrap/>
            <w:vAlign w:val="center"/>
          </w:tcPr>
          <w:p w:rsidRPr="00853CAD" w:rsidR="00853CAD" w:rsidP="00853CAD" w:rsidRDefault="00853CAD" w14:paraId="706418F6" w14:textId="2BBF2A9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-71.28254</w:t>
            </w:r>
          </w:p>
        </w:tc>
        <w:tc>
          <w:tcPr>
            <w:tcW w:w="1887" w:type="dxa"/>
            <w:vAlign w:val="center"/>
          </w:tcPr>
          <w:p w:rsidRPr="00853CAD" w:rsidR="00853CAD" w:rsidP="00853CAD" w:rsidRDefault="00853CAD" w14:paraId="6EDF99BD" w14:textId="5FD132C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900" w14:textId="6C194846">
        <w:trPr>
          <w:gridAfter w:val="1"/>
          <w:wAfter w:w="16" w:type="dxa"/>
          <w:cantSplit/>
          <w:trHeight w:val="300"/>
        </w:trPr>
        <w:tc>
          <w:tcPr>
            <w:tcW w:w="900" w:type="dxa"/>
            <w:shd w:val="clear" w:color="auto" w:fill="auto"/>
            <w:noWrap/>
            <w:vAlign w:val="center"/>
          </w:tcPr>
          <w:p w:rsidRPr="00853CAD" w:rsidR="00853CAD" w:rsidP="00853CAD" w:rsidRDefault="00853CAD" w14:paraId="706418F8" w14:textId="7794D86C">
            <w:pPr>
              <w:jc w:val="center"/>
              <w:rPr>
                <w:rFonts w:asciiTheme="minorHAnsi" w:hAnsiTheme="minorHAnsi" w:cstheme="minorHAnsi"/>
                <w:color w:val="0000FF"/>
                <w:sz w:val="20"/>
                <w:szCs w:val="20"/>
                <w:u w:val="single"/>
              </w:rPr>
            </w:pPr>
            <w:hyperlink w:tgtFrame="_parent" w:history="1" r:id="rId35">
              <w:r w:rsidRPr="00853CAD">
                <w:rPr>
                  <w:rStyle w:val="Hyperlink"/>
                  <w:rFonts w:asciiTheme="minorHAnsi" w:hAnsiTheme="minorHAnsi" w:cstheme="minorHAnsi"/>
                  <w:sz w:val="20"/>
                  <w:szCs w:val="20"/>
                </w:rPr>
                <w:t>Stony</w:t>
              </w:r>
            </w:hyperlink>
          </w:p>
        </w:tc>
        <w:tc>
          <w:tcPr>
            <w:tcW w:w="900" w:type="dxa"/>
            <w:shd w:val="clear" w:color="auto" w:fill="auto"/>
            <w:vAlign w:val="center"/>
          </w:tcPr>
          <w:p w:rsidRPr="00853CAD" w:rsidR="00853CAD" w:rsidP="00853CAD" w:rsidRDefault="00853CAD" w14:paraId="7190A4CA" w14:textId="243F9DE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W3020</w:t>
            </w:r>
          </w:p>
        </w:tc>
        <w:tc>
          <w:tcPr>
            <w:tcW w:w="1260" w:type="dxa"/>
            <w:shd w:val="clear" w:color="auto" w:fill="auto"/>
            <w:noWrap/>
            <w:vAlign w:val="center"/>
          </w:tcPr>
          <w:p w:rsidRPr="00853CAD" w:rsidR="00853CAD" w:rsidP="00853CAD" w:rsidRDefault="00853CAD" w14:paraId="706418F9" w14:textId="379A35C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MA72-37</w:t>
            </w:r>
          </w:p>
        </w:tc>
        <w:tc>
          <w:tcPr>
            <w:tcW w:w="1890" w:type="dxa"/>
            <w:shd w:val="clear" w:color="auto" w:fill="auto"/>
            <w:noWrap/>
            <w:vAlign w:val="center"/>
          </w:tcPr>
          <w:p w:rsidRPr="00853CAD" w:rsidR="00853CAD" w:rsidP="00853CAD" w:rsidRDefault="00853CAD" w14:paraId="706418FA" w14:textId="320E2BB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Stony Brook</w:t>
            </w:r>
          </w:p>
        </w:tc>
        <w:tc>
          <w:tcPr>
            <w:tcW w:w="1168" w:type="dxa"/>
            <w:shd w:val="clear" w:color="auto" w:fill="auto"/>
            <w:noWrap/>
            <w:vAlign w:val="center"/>
          </w:tcPr>
          <w:p w:rsidRPr="00853CAD" w:rsidR="00853CAD" w:rsidP="00853CAD" w:rsidRDefault="00853CAD" w14:paraId="706418FB" w14:textId="64AF370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8FC" w14:textId="30DF394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w:t>
            </w:r>
          </w:p>
        </w:tc>
        <w:tc>
          <w:tcPr>
            <w:tcW w:w="3512" w:type="dxa"/>
            <w:shd w:val="clear" w:color="auto" w:fill="auto"/>
            <w:vAlign w:val="center"/>
          </w:tcPr>
          <w:p w:rsidRPr="00853CAD" w:rsidR="00853CAD" w:rsidP="00853CAD" w:rsidRDefault="00853CAD" w14:paraId="706418FD" w14:textId="7EA50692">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200 feet west/upstream of the Stony Brook Reservation trailhead parking, east off Enneking Parkway, Boston]</w:t>
            </w:r>
          </w:p>
        </w:tc>
        <w:tc>
          <w:tcPr>
            <w:tcW w:w="990" w:type="dxa"/>
            <w:shd w:val="clear" w:color="auto" w:fill="auto"/>
            <w:noWrap/>
            <w:vAlign w:val="center"/>
          </w:tcPr>
          <w:p w:rsidRPr="00853CAD" w:rsidR="00853CAD" w:rsidP="00853CAD" w:rsidRDefault="00853CAD" w14:paraId="706418FE" w14:textId="1BFA0E9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42.25909</w:t>
            </w:r>
          </w:p>
        </w:tc>
        <w:tc>
          <w:tcPr>
            <w:tcW w:w="1083" w:type="dxa"/>
            <w:shd w:val="clear" w:color="auto" w:fill="auto"/>
            <w:noWrap/>
            <w:vAlign w:val="center"/>
          </w:tcPr>
          <w:p w:rsidRPr="00853CAD" w:rsidR="00853CAD" w:rsidP="00853CAD" w:rsidRDefault="00853CAD" w14:paraId="706418FF" w14:textId="630DB08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-71.13652</w:t>
            </w:r>
          </w:p>
        </w:tc>
        <w:tc>
          <w:tcPr>
            <w:tcW w:w="1887" w:type="dxa"/>
            <w:vAlign w:val="center"/>
          </w:tcPr>
          <w:p w:rsidRPr="00853CAD" w:rsidR="00853CAD" w:rsidP="00853CAD" w:rsidRDefault="00853CAD" w14:paraId="20F68737" w14:textId="1F39514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09" w14:textId="7C2A3F54">
        <w:trPr>
          <w:gridAfter w:val="1"/>
          <w:wAfter w:w="16" w:type="dxa"/>
          <w:cantSplit/>
          <w:trHeight w:val="300"/>
        </w:trPr>
        <w:tc>
          <w:tcPr>
            <w:tcW w:w="900" w:type="dxa"/>
            <w:shd w:val="clear" w:color="auto" w:fill="auto"/>
            <w:noWrap/>
            <w:vAlign w:val="center"/>
          </w:tcPr>
          <w:p w:rsidRPr="00853CAD" w:rsidR="00853CAD" w:rsidP="00853CAD" w:rsidRDefault="00853CAD" w14:paraId="70641901" w14:textId="74EFF9C4">
            <w:pPr>
              <w:jc w:val="center"/>
              <w:rPr>
                <w:rFonts w:asciiTheme="minorHAnsi" w:hAnsiTheme="minorHAnsi" w:cstheme="minorHAnsi"/>
                <w:color w:val="0000FF"/>
                <w:sz w:val="20"/>
                <w:szCs w:val="20"/>
                <w:u w:val="single"/>
              </w:rPr>
            </w:pPr>
            <w:hyperlink w:tgtFrame="_parent" w:history="1" r:id="rId36">
              <w:r w:rsidRPr="00853CAD">
                <w:rPr>
                  <w:rStyle w:val="Hyperlink"/>
                  <w:rFonts w:asciiTheme="minorHAnsi" w:hAnsiTheme="minorHAnsi" w:cstheme="minorHAnsi"/>
                  <w:sz w:val="20"/>
                  <w:szCs w:val="20"/>
                </w:rPr>
                <w:t>Pow</w:t>
              </w:r>
            </w:hyperlink>
          </w:p>
        </w:tc>
        <w:tc>
          <w:tcPr>
            <w:tcW w:w="900" w:type="dxa"/>
            <w:shd w:val="clear" w:color="auto" w:fill="auto"/>
            <w:vAlign w:val="center"/>
          </w:tcPr>
          <w:p w:rsidRPr="00853CAD" w:rsidR="00853CAD" w:rsidP="00853CAD" w:rsidRDefault="00853CAD" w14:paraId="31547424" w14:textId="354DC06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W3111</w:t>
            </w:r>
          </w:p>
        </w:tc>
        <w:tc>
          <w:tcPr>
            <w:tcW w:w="1260" w:type="dxa"/>
            <w:shd w:val="clear" w:color="auto" w:fill="auto"/>
            <w:noWrap/>
            <w:vAlign w:val="center"/>
          </w:tcPr>
          <w:p w:rsidRPr="00853CAD" w:rsidR="00853CAD" w:rsidP="00853CAD" w:rsidRDefault="00853CAD" w14:paraId="70641902" w14:textId="02DAEDF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MA72-20</w:t>
            </w:r>
          </w:p>
        </w:tc>
        <w:tc>
          <w:tcPr>
            <w:tcW w:w="1890" w:type="dxa"/>
            <w:shd w:val="clear" w:color="auto" w:fill="auto"/>
            <w:noWrap/>
            <w:vAlign w:val="center"/>
          </w:tcPr>
          <w:p w:rsidRPr="00853CAD" w:rsidR="00853CAD" w:rsidP="00853CAD" w:rsidRDefault="00853CAD" w14:paraId="70641903" w14:textId="23E8A9BA">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Powissett</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904" w14:textId="2FC3FB7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05" w14:textId="0C94071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w:t>
            </w:r>
          </w:p>
        </w:tc>
        <w:tc>
          <w:tcPr>
            <w:tcW w:w="3512" w:type="dxa"/>
            <w:shd w:val="clear" w:color="auto" w:fill="auto"/>
            <w:vAlign w:val="center"/>
          </w:tcPr>
          <w:p w:rsidRPr="00853CAD" w:rsidR="00853CAD" w:rsidP="00853CAD" w:rsidRDefault="00853CAD" w14:paraId="70641906" w14:textId="25E0A991">
            <w:pPr>
              <w:rPr>
                <w:rFonts w:asciiTheme="minorHAnsi" w:hAnsiTheme="minorHAnsi" w:cstheme="minorHAnsi"/>
                <w:color w:val="FF0000"/>
                <w:sz w:val="20"/>
                <w:szCs w:val="20"/>
              </w:rPr>
            </w:pPr>
            <w:r w:rsidRPr="00853CAD">
              <w:rPr>
                <w:rFonts w:asciiTheme="minorHAnsi" w:hAnsiTheme="minorHAnsi" w:cstheme="minorHAnsi"/>
                <w:color w:val="000000"/>
                <w:sz w:val="20"/>
                <w:szCs w:val="20"/>
              </w:rPr>
              <w:t>[Dedham Street, Dover]</w:t>
            </w:r>
          </w:p>
        </w:tc>
        <w:tc>
          <w:tcPr>
            <w:tcW w:w="990" w:type="dxa"/>
            <w:shd w:val="clear" w:color="auto" w:fill="auto"/>
            <w:noWrap/>
            <w:vAlign w:val="center"/>
          </w:tcPr>
          <w:p w:rsidRPr="00853CAD" w:rsidR="00853CAD" w:rsidP="00853CAD" w:rsidRDefault="00853CAD" w14:paraId="70641907" w14:textId="36D5D99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42.25660</w:t>
            </w:r>
          </w:p>
        </w:tc>
        <w:tc>
          <w:tcPr>
            <w:tcW w:w="1083" w:type="dxa"/>
            <w:shd w:val="clear" w:color="auto" w:fill="auto"/>
            <w:noWrap/>
            <w:vAlign w:val="center"/>
          </w:tcPr>
          <w:p w:rsidRPr="00853CAD" w:rsidR="00853CAD" w:rsidP="00853CAD" w:rsidRDefault="00853CAD" w14:paraId="70641908" w14:textId="450985B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-71.24142</w:t>
            </w:r>
          </w:p>
        </w:tc>
        <w:tc>
          <w:tcPr>
            <w:tcW w:w="1887" w:type="dxa"/>
            <w:vAlign w:val="center"/>
          </w:tcPr>
          <w:p w:rsidRPr="00853CAD" w:rsidR="00853CAD" w:rsidP="00853CAD" w:rsidRDefault="00853CAD" w14:paraId="7BCC7658" w14:textId="195BB41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Stressor identification</w:t>
            </w:r>
          </w:p>
        </w:tc>
      </w:tr>
      <w:tr w:rsidRPr="00083BD1" w:rsidR="00853CAD" w:rsidTr="009056F8" w14:paraId="70641912" w14:textId="3B10F6CC">
        <w:trPr>
          <w:gridAfter w:val="1"/>
          <w:wAfter w:w="16" w:type="dxa"/>
          <w:cantSplit/>
          <w:trHeight w:val="300"/>
        </w:trPr>
        <w:tc>
          <w:tcPr>
            <w:tcW w:w="900" w:type="dxa"/>
            <w:shd w:val="clear" w:color="auto" w:fill="auto"/>
            <w:noWrap/>
            <w:vAlign w:val="center"/>
          </w:tcPr>
          <w:p w:rsidRPr="00853CAD" w:rsidR="00853CAD" w:rsidP="00853CAD" w:rsidRDefault="00853CAD" w14:paraId="7064190A" w14:textId="6E18C4CC">
            <w:pPr>
              <w:jc w:val="center"/>
              <w:rPr>
                <w:rFonts w:asciiTheme="minorHAnsi" w:hAnsiTheme="minorHAnsi" w:cstheme="minorHAnsi"/>
                <w:color w:val="0000FF"/>
                <w:sz w:val="20"/>
                <w:szCs w:val="20"/>
                <w:u w:val="single"/>
              </w:rPr>
            </w:pPr>
            <w:hyperlink w:tgtFrame="_parent" w:history="1" r:id="rId37">
              <w:r w:rsidRPr="00853CAD">
                <w:rPr>
                  <w:rStyle w:val="Hyperlink"/>
                  <w:rFonts w:asciiTheme="minorHAnsi" w:hAnsiTheme="minorHAnsi" w:cstheme="minorHAnsi"/>
                  <w:sz w:val="20"/>
                  <w:szCs w:val="20"/>
                </w:rPr>
                <w:t>Trout</w:t>
              </w:r>
            </w:hyperlink>
          </w:p>
        </w:tc>
        <w:tc>
          <w:tcPr>
            <w:tcW w:w="900" w:type="dxa"/>
            <w:shd w:val="clear" w:color="auto" w:fill="auto"/>
            <w:vAlign w:val="center"/>
          </w:tcPr>
          <w:p w:rsidRPr="00853CAD" w:rsidR="00853CAD" w:rsidP="00853CAD" w:rsidRDefault="00853CAD" w14:paraId="447C5FA0" w14:textId="4742BC4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W0408</w:t>
            </w:r>
          </w:p>
        </w:tc>
        <w:tc>
          <w:tcPr>
            <w:tcW w:w="1260" w:type="dxa"/>
            <w:shd w:val="clear" w:color="auto" w:fill="auto"/>
            <w:noWrap/>
            <w:vAlign w:val="center"/>
          </w:tcPr>
          <w:p w:rsidRPr="00853CAD" w:rsidR="00853CAD" w:rsidP="00853CAD" w:rsidRDefault="00853CAD" w14:paraId="7064190B" w14:textId="663D8E2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MA72-19</w:t>
            </w:r>
          </w:p>
        </w:tc>
        <w:tc>
          <w:tcPr>
            <w:tcW w:w="1890" w:type="dxa"/>
            <w:shd w:val="clear" w:color="auto" w:fill="auto"/>
            <w:noWrap/>
            <w:vAlign w:val="center"/>
          </w:tcPr>
          <w:p w:rsidRPr="00853CAD" w:rsidR="00853CAD" w:rsidP="00853CAD" w:rsidRDefault="00853CAD" w14:paraId="7064190C" w14:textId="6282C43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Trout Brook</w:t>
            </w:r>
          </w:p>
        </w:tc>
        <w:tc>
          <w:tcPr>
            <w:tcW w:w="1168" w:type="dxa"/>
            <w:shd w:val="clear" w:color="auto" w:fill="auto"/>
            <w:noWrap/>
            <w:vAlign w:val="center"/>
          </w:tcPr>
          <w:p w:rsidRPr="00853CAD" w:rsidR="00853CAD" w:rsidP="00853CAD" w:rsidRDefault="00853CAD" w14:paraId="7064190D" w14:textId="4DAE09E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0E" w14:textId="28BDFAC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w:t>
            </w:r>
          </w:p>
        </w:tc>
        <w:tc>
          <w:tcPr>
            <w:tcW w:w="3512" w:type="dxa"/>
            <w:shd w:val="clear" w:color="auto" w:fill="auto"/>
            <w:vAlign w:val="center"/>
          </w:tcPr>
          <w:p w:rsidRPr="00853CAD" w:rsidR="00853CAD" w:rsidP="00853CAD" w:rsidRDefault="00853CAD" w14:paraId="7064190F" w14:textId="1B4A1EFA">
            <w:pPr>
              <w:rPr>
                <w:rFonts w:asciiTheme="minorHAnsi" w:hAnsiTheme="minorHAnsi" w:cstheme="minorHAnsi"/>
                <w:color w:val="FF0000"/>
                <w:sz w:val="20"/>
                <w:szCs w:val="20"/>
              </w:rPr>
            </w:pPr>
            <w:r w:rsidRPr="00853CAD">
              <w:rPr>
                <w:rFonts w:asciiTheme="minorHAnsi" w:hAnsiTheme="minorHAnsi" w:cstheme="minorHAnsi"/>
                <w:color w:val="000000"/>
                <w:sz w:val="20"/>
                <w:szCs w:val="20"/>
              </w:rPr>
              <w:t>[Haven Street, Dover]</w:t>
            </w:r>
          </w:p>
        </w:tc>
        <w:tc>
          <w:tcPr>
            <w:tcW w:w="990" w:type="dxa"/>
            <w:shd w:val="clear" w:color="auto" w:fill="auto"/>
            <w:noWrap/>
            <w:vAlign w:val="center"/>
          </w:tcPr>
          <w:p w:rsidRPr="00853CAD" w:rsidR="00853CAD" w:rsidP="00853CAD" w:rsidRDefault="00853CAD" w14:paraId="70641910" w14:textId="0593144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42.25417</w:t>
            </w:r>
          </w:p>
        </w:tc>
        <w:tc>
          <w:tcPr>
            <w:tcW w:w="1083" w:type="dxa"/>
            <w:shd w:val="clear" w:color="auto" w:fill="auto"/>
            <w:noWrap/>
            <w:vAlign w:val="center"/>
          </w:tcPr>
          <w:p w:rsidRPr="00853CAD" w:rsidR="00853CAD" w:rsidP="00853CAD" w:rsidRDefault="00853CAD" w14:paraId="70641911" w14:textId="767D5E6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-71.29337</w:t>
            </w:r>
          </w:p>
        </w:tc>
        <w:tc>
          <w:tcPr>
            <w:tcW w:w="1887" w:type="dxa"/>
            <w:vAlign w:val="center"/>
          </w:tcPr>
          <w:p w:rsidRPr="00853CAD" w:rsidR="00853CAD" w:rsidP="00853CAD" w:rsidRDefault="00853CAD" w14:paraId="14D8C47B" w14:textId="429C60C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91B" w14:textId="02B5268C">
        <w:trPr>
          <w:gridAfter w:val="1"/>
          <w:wAfter w:w="16" w:type="dxa"/>
          <w:cantSplit/>
          <w:trHeight w:val="300"/>
        </w:trPr>
        <w:tc>
          <w:tcPr>
            <w:tcW w:w="900" w:type="dxa"/>
            <w:shd w:val="clear" w:color="auto" w:fill="auto"/>
            <w:noWrap/>
            <w:vAlign w:val="center"/>
          </w:tcPr>
          <w:p w:rsidRPr="00853CAD" w:rsidR="00853CAD" w:rsidP="00853CAD" w:rsidRDefault="00853CAD" w14:paraId="70641913" w14:textId="043887FC">
            <w:pPr>
              <w:jc w:val="center"/>
              <w:rPr>
                <w:rFonts w:asciiTheme="minorHAnsi" w:hAnsiTheme="minorHAnsi" w:cstheme="minorHAnsi"/>
                <w:color w:val="0000FF"/>
                <w:sz w:val="20"/>
                <w:szCs w:val="20"/>
                <w:u w:val="single"/>
              </w:rPr>
            </w:pPr>
            <w:hyperlink w:tgtFrame="_parent" w:history="1" r:id="rId38">
              <w:r w:rsidRPr="00853CAD">
                <w:rPr>
                  <w:rStyle w:val="Hyperlink"/>
                  <w:rFonts w:asciiTheme="minorHAnsi" w:hAnsiTheme="minorHAnsi" w:cstheme="minorHAnsi"/>
                  <w:sz w:val="20"/>
                  <w:szCs w:val="20"/>
                </w:rPr>
                <w:t>Davis</w:t>
              </w:r>
            </w:hyperlink>
          </w:p>
        </w:tc>
        <w:tc>
          <w:tcPr>
            <w:tcW w:w="900" w:type="dxa"/>
            <w:shd w:val="clear" w:color="auto" w:fill="auto"/>
            <w:vAlign w:val="center"/>
          </w:tcPr>
          <w:p w:rsidRPr="00853CAD" w:rsidR="00853CAD" w:rsidP="00853CAD" w:rsidRDefault="00853CAD" w14:paraId="661E8560" w14:textId="07C5870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W3112</w:t>
            </w:r>
          </w:p>
        </w:tc>
        <w:tc>
          <w:tcPr>
            <w:tcW w:w="1260" w:type="dxa"/>
            <w:shd w:val="clear" w:color="auto" w:fill="auto"/>
            <w:noWrap/>
            <w:vAlign w:val="center"/>
          </w:tcPr>
          <w:p w:rsidRPr="00853CAD" w:rsidR="00853CAD" w:rsidP="00853CAD" w:rsidRDefault="00853CAD" w14:paraId="70641914" w14:textId="3FDA893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MA72-05</w:t>
            </w:r>
          </w:p>
        </w:tc>
        <w:tc>
          <w:tcPr>
            <w:tcW w:w="1890" w:type="dxa"/>
            <w:shd w:val="clear" w:color="auto" w:fill="auto"/>
            <w:noWrap/>
            <w:vAlign w:val="center"/>
          </w:tcPr>
          <w:p w:rsidRPr="00853CAD" w:rsidR="00853CAD" w:rsidP="00853CAD" w:rsidRDefault="00853CAD" w14:paraId="70641915" w14:textId="3DCDC84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Davis Brook</w:t>
            </w:r>
          </w:p>
        </w:tc>
        <w:tc>
          <w:tcPr>
            <w:tcW w:w="1168" w:type="dxa"/>
            <w:shd w:val="clear" w:color="auto" w:fill="auto"/>
            <w:noWrap/>
            <w:vAlign w:val="center"/>
          </w:tcPr>
          <w:p w:rsidRPr="00853CAD" w:rsidR="00853CAD" w:rsidP="00853CAD" w:rsidRDefault="00853CAD" w14:paraId="70641916" w14:textId="1A88734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17" w14:textId="7FBC3D5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w:t>
            </w:r>
          </w:p>
        </w:tc>
        <w:tc>
          <w:tcPr>
            <w:tcW w:w="3512" w:type="dxa"/>
            <w:shd w:val="clear" w:color="auto" w:fill="auto"/>
            <w:vAlign w:val="center"/>
          </w:tcPr>
          <w:p w:rsidRPr="00853CAD" w:rsidR="00853CAD" w:rsidP="00853CAD" w:rsidRDefault="00853CAD" w14:paraId="70641918" w14:textId="73893F4A">
            <w:pPr>
              <w:rPr>
                <w:rFonts w:asciiTheme="minorHAnsi" w:hAnsiTheme="minorHAnsi" w:cstheme="minorHAnsi"/>
                <w:color w:val="FF0000"/>
                <w:sz w:val="20"/>
                <w:szCs w:val="20"/>
              </w:rPr>
            </w:pPr>
            <w:r w:rsidRPr="00853CAD">
              <w:rPr>
                <w:rFonts w:asciiTheme="minorHAnsi" w:hAnsiTheme="minorHAnsi" w:cstheme="minorHAnsi"/>
                <w:color w:val="000000"/>
                <w:sz w:val="20"/>
                <w:szCs w:val="20"/>
              </w:rPr>
              <w:t>[</w:t>
            </w:r>
            <w:proofErr w:type="spellStart"/>
            <w:r w:rsidRPr="00853CAD">
              <w:rPr>
                <w:rFonts w:asciiTheme="minorHAnsi" w:hAnsiTheme="minorHAnsi" w:cstheme="minorHAnsi"/>
                <w:color w:val="000000"/>
                <w:sz w:val="20"/>
                <w:szCs w:val="20"/>
              </w:rPr>
              <w:t>aquaduct</w:t>
            </w:r>
            <w:proofErr w:type="spellEnd"/>
            <w:r w:rsidRPr="00853CAD">
              <w:rPr>
                <w:rFonts w:asciiTheme="minorHAnsi" w:hAnsiTheme="minorHAnsi" w:cstheme="minorHAnsi"/>
                <w:color w:val="000000"/>
                <w:sz w:val="20"/>
                <w:szCs w:val="20"/>
              </w:rPr>
              <w:t xml:space="preserve"> crossing northeast of Riverbend Drive, Natick]</w:t>
            </w:r>
          </w:p>
        </w:tc>
        <w:tc>
          <w:tcPr>
            <w:tcW w:w="990" w:type="dxa"/>
            <w:shd w:val="clear" w:color="auto" w:fill="auto"/>
            <w:noWrap/>
            <w:vAlign w:val="center"/>
          </w:tcPr>
          <w:p w:rsidRPr="00853CAD" w:rsidR="00853CAD" w:rsidP="00853CAD" w:rsidRDefault="00853CAD" w14:paraId="70641919" w14:textId="734DE54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42.26836</w:t>
            </w:r>
          </w:p>
        </w:tc>
        <w:tc>
          <w:tcPr>
            <w:tcW w:w="1083" w:type="dxa"/>
            <w:shd w:val="clear" w:color="auto" w:fill="auto"/>
            <w:noWrap/>
            <w:vAlign w:val="center"/>
          </w:tcPr>
          <w:p w:rsidRPr="00853CAD" w:rsidR="00853CAD" w:rsidP="00853CAD" w:rsidRDefault="00853CAD" w14:paraId="7064191A" w14:textId="0E60D3B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-71.33039</w:t>
            </w:r>
          </w:p>
        </w:tc>
        <w:tc>
          <w:tcPr>
            <w:tcW w:w="1887" w:type="dxa"/>
            <w:vAlign w:val="center"/>
          </w:tcPr>
          <w:p w:rsidRPr="00853CAD" w:rsidR="00853CAD" w:rsidP="00853CAD" w:rsidRDefault="00853CAD" w14:paraId="7A948925" w14:textId="33A6087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924" w14:textId="7684E43F">
        <w:trPr>
          <w:gridAfter w:val="1"/>
          <w:wAfter w:w="16" w:type="dxa"/>
          <w:cantSplit/>
          <w:trHeight w:val="300"/>
        </w:trPr>
        <w:tc>
          <w:tcPr>
            <w:tcW w:w="900" w:type="dxa"/>
            <w:shd w:val="clear" w:color="auto" w:fill="auto"/>
            <w:noWrap/>
            <w:vAlign w:val="center"/>
          </w:tcPr>
          <w:p w:rsidRPr="00853CAD" w:rsidR="00853CAD" w:rsidP="00853CAD" w:rsidRDefault="00853CAD" w14:paraId="7064191C" w14:textId="03A07F6D">
            <w:pPr>
              <w:jc w:val="center"/>
              <w:rPr>
                <w:rFonts w:asciiTheme="minorHAnsi" w:hAnsiTheme="minorHAnsi" w:cstheme="minorHAnsi"/>
                <w:color w:val="0000FF"/>
                <w:sz w:val="20"/>
                <w:szCs w:val="20"/>
                <w:u w:val="single"/>
              </w:rPr>
            </w:pPr>
            <w:hyperlink w:tgtFrame="_parent" w:history="1" r:id="rId39">
              <w:r w:rsidRPr="00853CAD">
                <w:rPr>
                  <w:rStyle w:val="Hyperlink"/>
                  <w:rFonts w:asciiTheme="minorHAnsi" w:hAnsiTheme="minorHAnsi" w:cstheme="minorHAnsi"/>
                  <w:sz w:val="20"/>
                  <w:szCs w:val="20"/>
                </w:rPr>
                <w:t>Bogle</w:t>
              </w:r>
            </w:hyperlink>
          </w:p>
        </w:tc>
        <w:tc>
          <w:tcPr>
            <w:tcW w:w="900" w:type="dxa"/>
            <w:shd w:val="clear" w:color="auto" w:fill="auto"/>
            <w:vAlign w:val="center"/>
          </w:tcPr>
          <w:p w:rsidRPr="00853CAD" w:rsidR="00853CAD" w:rsidP="00853CAD" w:rsidRDefault="00853CAD" w14:paraId="75693A1C" w14:textId="3F452E2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W3113</w:t>
            </w:r>
          </w:p>
        </w:tc>
        <w:tc>
          <w:tcPr>
            <w:tcW w:w="1260" w:type="dxa"/>
            <w:shd w:val="clear" w:color="auto" w:fill="auto"/>
            <w:noWrap/>
            <w:vAlign w:val="center"/>
          </w:tcPr>
          <w:p w:rsidRPr="00853CAD" w:rsidR="00853CAD" w:rsidP="00853CAD" w:rsidRDefault="00853CAD" w14:paraId="7064191D" w14:textId="5C0922F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MA72-43</w:t>
            </w:r>
          </w:p>
        </w:tc>
        <w:tc>
          <w:tcPr>
            <w:tcW w:w="1890" w:type="dxa"/>
            <w:shd w:val="clear" w:color="auto" w:fill="auto"/>
            <w:noWrap/>
            <w:vAlign w:val="center"/>
          </w:tcPr>
          <w:p w:rsidRPr="00853CAD" w:rsidR="00853CAD" w:rsidP="00853CAD" w:rsidRDefault="00853CAD" w14:paraId="7064191E" w14:textId="658EC3B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Bogle Brook</w:t>
            </w:r>
          </w:p>
        </w:tc>
        <w:tc>
          <w:tcPr>
            <w:tcW w:w="1168" w:type="dxa"/>
            <w:shd w:val="clear" w:color="auto" w:fill="auto"/>
            <w:noWrap/>
            <w:vAlign w:val="center"/>
          </w:tcPr>
          <w:p w:rsidRPr="00853CAD" w:rsidR="00853CAD" w:rsidP="00853CAD" w:rsidRDefault="00853CAD" w14:paraId="7064191F" w14:textId="30F7B5A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20" w14:textId="2A007D8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w:t>
            </w:r>
          </w:p>
        </w:tc>
        <w:tc>
          <w:tcPr>
            <w:tcW w:w="3512" w:type="dxa"/>
            <w:shd w:val="clear" w:color="auto" w:fill="auto"/>
            <w:vAlign w:val="center"/>
          </w:tcPr>
          <w:p w:rsidRPr="00853CAD" w:rsidR="00853CAD" w:rsidP="00853CAD" w:rsidRDefault="00853CAD" w14:paraId="70641921" w14:textId="6FDD07F9">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825 feet northeast/upstream of Woodside Avenue, Wellesley]</w:t>
            </w:r>
          </w:p>
        </w:tc>
        <w:tc>
          <w:tcPr>
            <w:tcW w:w="990" w:type="dxa"/>
            <w:shd w:val="clear" w:color="auto" w:fill="auto"/>
            <w:noWrap/>
            <w:vAlign w:val="center"/>
          </w:tcPr>
          <w:p w:rsidRPr="00853CAD" w:rsidR="00853CAD" w:rsidP="00853CAD" w:rsidRDefault="00853CAD" w14:paraId="70641922" w14:textId="0D87CA6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42.31027</w:t>
            </w:r>
          </w:p>
        </w:tc>
        <w:tc>
          <w:tcPr>
            <w:tcW w:w="1083" w:type="dxa"/>
            <w:shd w:val="clear" w:color="auto" w:fill="auto"/>
            <w:noWrap/>
            <w:vAlign w:val="center"/>
          </w:tcPr>
          <w:p w:rsidRPr="00853CAD" w:rsidR="00853CAD" w:rsidP="00853CAD" w:rsidRDefault="00853CAD" w14:paraId="70641923" w14:textId="2D6D91E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-71.32419</w:t>
            </w:r>
          </w:p>
        </w:tc>
        <w:tc>
          <w:tcPr>
            <w:tcW w:w="1887" w:type="dxa"/>
            <w:vAlign w:val="center"/>
          </w:tcPr>
          <w:p w:rsidRPr="00853CAD" w:rsidR="00853CAD" w:rsidP="00853CAD" w:rsidRDefault="00853CAD" w14:paraId="63354370" w14:textId="5F82869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92D" w14:textId="0FDE127C">
        <w:trPr>
          <w:gridAfter w:val="1"/>
          <w:wAfter w:w="16" w:type="dxa"/>
          <w:cantSplit/>
          <w:trHeight w:val="300"/>
        </w:trPr>
        <w:tc>
          <w:tcPr>
            <w:tcW w:w="900" w:type="dxa"/>
            <w:shd w:val="clear" w:color="auto" w:fill="auto"/>
            <w:noWrap/>
            <w:vAlign w:val="center"/>
          </w:tcPr>
          <w:p w:rsidRPr="00853CAD" w:rsidR="00853CAD" w:rsidP="00853CAD" w:rsidRDefault="00853CAD" w14:paraId="70641925" w14:textId="2D71E928">
            <w:pPr>
              <w:jc w:val="center"/>
              <w:rPr>
                <w:rFonts w:asciiTheme="minorHAnsi" w:hAnsiTheme="minorHAnsi" w:cstheme="minorHAnsi"/>
                <w:color w:val="0000FF"/>
                <w:sz w:val="20"/>
                <w:szCs w:val="20"/>
                <w:u w:val="single"/>
              </w:rPr>
            </w:pPr>
            <w:hyperlink w:tgtFrame="_parent" w:history="1" r:id="rId40">
              <w:r w:rsidRPr="00853CAD">
                <w:rPr>
                  <w:rStyle w:val="Hyperlink"/>
                  <w:rFonts w:asciiTheme="minorHAnsi" w:hAnsiTheme="minorHAnsi" w:cstheme="minorHAnsi"/>
                  <w:sz w:val="20"/>
                  <w:szCs w:val="20"/>
                </w:rPr>
                <w:t>Seavern</w:t>
              </w:r>
            </w:hyperlink>
          </w:p>
        </w:tc>
        <w:tc>
          <w:tcPr>
            <w:tcW w:w="900" w:type="dxa"/>
            <w:shd w:val="clear" w:color="auto" w:fill="auto"/>
            <w:vAlign w:val="center"/>
          </w:tcPr>
          <w:p w:rsidRPr="00853CAD" w:rsidR="00853CAD" w:rsidP="00853CAD" w:rsidRDefault="00853CAD" w14:paraId="1F1AD7F5" w14:textId="060A740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W1590</w:t>
            </w:r>
          </w:p>
        </w:tc>
        <w:tc>
          <w:tcPr>
            <w:tcW w:w="1260" w:type="dxa"/>
            <w:shd w:val="clear" w:color="auto" w:fill="auto"/>
            <w:noWrap/>
            <w:vAlign w:val="center"/>
          </w:tcPr>
          <w:p w:rsidRPr="00853CAD" w:rsidR="00853CAD" w:rsidP="00853CAD" w:rsidRDefault="00853CAD" w14:paraId="70641926" w14:textId="5A11275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MA72-44</w:t>
            </w:r>
          </w:p>
        </w:tc>
        <w:tc>
          <w:tcPr>
            <w:tcW w:w="1890" w:type="dxa"/>
            <w:shd w:val="clear" w:color="auto" w:fill="auto"/>
            <w:noWrap/>
            <w:vAlign w:val="center"/>
          </w:tcPr>
          <w:p w:rsidRPr="00853CAD" w:rsidR="00853CAD" w:rsidP="00853CAD" w:rsidRDefault="00853CAD" w14:paraId="70641927" w14:textId="5F1F6B21">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Seaverns</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928" w14:textId="535DBD1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29" w14:textId="4E2CB92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w:t>
            </w:r>
          </w:p>
        </w:tc>
        <w:tc>
          <w:tcPr>
            <w:tcW w:w="3512" w:type="dxa"/>
            <w:shd w:val="clear" w:color="auto" w:fill="auto"/>
            <w:vAlign w:val="center"/>
          </w:tcPr>
          <w:p w:rsidRPr="00853CAD" w:rsidR="00853CAD" w:rsidP="00853CAD" w:rsidRDefault="00853CAD" w14:paraId="7064192A" w14:textId="24C71EA7">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1100 feet downstream from Park Road, Weston]</w:t>
            </w:r>
          </w:p>
        </w:tc>
        <w:tc>
          <w:tcPr>
            <w:tcW w:w="990" w:type="dxa"/>
            <w:shd w:val="clear" w:color="auto" w:fill="auto"/>
            <w:noWrap/>
            <w:vAlign w:val="center"/>
          </w:tcPr>
          <w:p w:rsidRPr="00853CAD" w:rsidR="00853CAD" w:rsidP="00853CAD" w:rsidRDefault="00853CAD" w14:paraId="7064192B" w14:textId="05EFA33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42.34154</w:t>
            </w:r>
          </w:p>
        </w:tc>
        <w:tc>
          <w:tcPr>
            <w:tcW w:w="1083" w:type="dxa"/>
            <w:shd w:val="clear" w:color="auto" w:fill="auto"/>
            <w:noWrap/>
            <w:vAlign w:val="center"/>
          </w:tcPr>
          <w:p w:rsidRPr="00853CAD" w:rsidR="00853CAD" w:rsidP="00853CAD" w:rsidRDefault="00853CAD" w14:paraId="7064192C" w14:textId="555557C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-71.26663</w:t>
            </w:r>
          </w:p>
        </w:tc>
        <w:tc>
          <w:tcPr>
            <w:tcW w:w="1887" w:type="dxa"/>
            <w:vAlign w:val="center"/>
          </w:tcPr>
          <w:p w:rsidRPr="00853CAD" w:rsidR="00853CAD" w:rsidP="00853CAD" w:rsidRDefault="00853CAD" w14:paraId="5577C58F" w14:textId="4616907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936" w14:textId="2FDCD524">
        <w:trPr>
          <w:gridAfter w:val="1"/>
          <w:wAfter w:w="16" w:type="dxa"/>
          <w:cantSplit/>
          <w:trHeight w:val="300"/>
        </w:trPr>
        <w:tc>
          <w:tcPr>
            <w:tcW w:w="900" w:type="dxa"/>
            <w:shd w:val="clear" w:color="auto" w:fill="auto"/>
            <w:noWrap/>
            <w:vAlign w:val="center"/>
          </w:tcPr>
          <w:p w:rsidRPr="00853CAD" w:rsidR="00853CAD" w:rsidP="00853CAD" w:rsidRDefault="00853CAD" w14:paraId="7064192E" w14:textId="6AB01CA2">
            <w:pPr>
              <w:jc w:val="center"/>
              <w:rPr>
                <w:rFonts w:asciiTheme="minorHAnsi" w:hAnsiTheme="minorHAnsi" w:cstheme="minorHAnsi"/>
                <w:color w:val="0000FF"/>
                <w:sz w:val="20"/>
                <w:szCs w:val="20"/>
                <w:u w:val="single"/>
              </w:rPr>
            </w:pPr>
            <w:hyperlink w:tgtFrame="_parent" w:history="1" r:id="rId41">
              <w:r w:rsidRPr="00853CAD">
                <w:rPr>
                  <w:rStyle w:val="Hyperlink"/>
                  <w:rFonts w:asciiTheme="minorHAnsi" w:hAnsiTheme="minorHAnsi" w:cstheme="minorHAnsi"/>
                  <w:sz w:val="20"/>
                  <w:szCs w:val="20"/>
                </w:rPr>
                <w:t>Tub</w:t>
              </w:r>
            </w:hyperlink>
          </w:p>
        </w:tc>
        <w:tc>
          <w:tcPr>
            <w:tcW w:w="900" w:type="dxa"/>
            <w:shd w:val="clear" w:color="auto" w:fill="auto"/>
            <w:vAlign w:val="center"/>
          </w:tcPr>
          <w:p w:rsidRPr="00853CAD" w:rsidR="00853CAD" w:rsidP="00853CAD" w:rsidRDefault="00853CAD" w14:paraId="7A685126" w14:textId="01476E0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W1937</w:t>
            </w:r>
          </w:p>
        </w:tc>
        <w:tc>
          <w:tcPr>
            <w:tcW w:w="1260" w:type="dxa"/>
            <w:shd w:val="clear" w:color="auto" w:fill="auto"/>
            <w:noWrap/>
            <w:vAlign w:val="center"/>
          </w:tcPr>
          <w:p w:rsidRPr="00853CAD" w:rsidR="00853CAD" w:rsidP="00853CAD" w:rsidRDefault="00853CAD" w14:paraId="7064192F" w14:textId="2C551A6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MA73-07</w:t>
            </w:r>
          </w:p>
        </w:tc>
        <w:tc>
          <w:tcPr>
            <w:tcW w:w="1890" w:type="dxa"/>
            <w:shd w:val="clear" w:color="auto" w:fill="auto"/>
            <w:noWrap/>
            <w:vAlign w:val="center"/>
          </w:tcPr>
          <w:p w:rsidRPr="00853CAD" w:rsidR="00853CAD" w:rsidP="00853CAD" w:rsidRDefault="00853CAD" w14:paraId="70641930" w14:textId="57E38231">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Tubwreck</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931" w14:textId="4E0678C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Neponset</w:t>
            </w:r>
          </w:p>
        </w:tc>
        <w:tc>
          <w:tcPr>
            <w:tcW w:w="810" w:type="dxa"/>
            <w:shd w:val="clear" w:color="auto" w:fill="auto"/>
            <w:noWrap/>
            <w:vAlign w:val="center"/>
          </w:tcPr>
          <w:p w:rsidRPr="00853CAD" w:rsidR="00853CAD" w:rsidP="00853CAD" w:rsidRDefault="00853CAD" w14:paraId="70641932" w14:textId="6954BD9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5</w:t>
            </w:r>
          </w:p>
        </w:tc>
        <w:tc>
          <w:tcPr>
            <w:tcW w:w="3512" w:type="dxa"/>
            <w:shd w:val="clear" w:color="auto" w:fill="auto"/>
            <w:vAlign w:val="center"/>
          </w:tcPr>
          <w:p w:rsidRPr="00853CAD" w:rsidR="00853CAD" w:rsidP="00853CAD" w:rsidRDefault="00853CAD" w14:paraId="70641933" w14:textId="72FA2C62">
            <w:pPr>
              <w:rPr>
                <w:rFonts w:asciiTheme="minorHAnsi" w:hAnsiTheme="minorHAnsi" w:cstheme="minorHAnsi"/>
                <w:color w:val="FF0000"/>
                <w:sz w:val="20"/>
                <w:szCs w:val="20"/>
              </w:rPr>
            </w:pPr>
            <w:r w:rsidRPr="00853CAD">
              <w:rPr>
                <w:rFonts w:asciiTheme="minorHAnsi" w:hAnsiTheme="minorHAnsi" w:cstheme="minorHAnsi"/>
                <w:color w:val="000000"/>
                <w:sz w:val="20"/>
                <w:szCs w:val="20"/>
              </w:rPr>
              <w:t>[Draper Road, Dover]</w:t>
            </w:r>
          </w:p>
        </w:tc>
        <w:tc>
          <w:tcPr>
            <w:tcW w:w="990" w:type="dxa"/>
            <w:shd w:val="clear" w:color="auto" w:fill="auto"/>
            <w:noWrap/>
            <w:vAlign w:val="center"/>
          </w:tcPr>
          <w:p w:rsidRPr="00853CAD" w:rsidR="00853CAD" w:rsidP="00853CAD" w:rsidRDefault="00853CAD" w14:paraId="70641934" w14:textId="0285A65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42.20895</w:t>
            </w:r>
          </w:p>
        </w:tc>
        <w:tc>
          <w:tcPr>
            <w:tcW w:w="1083" w:type="dxa"/>
            <w:shd w:val="clear" w:color="auto" w:fill="auto"/>
            <w:noWrap/>
            <w:vAlign w:val="center"/>
          </w:tcPr>
          <w:p w:rsidRPr="00853CAD" w:rsidR="00853CAD" w:rsidP="00853CAD" w:rsidRDefault="00853CAD" w14:paraId="70641935" w14:textId="5C4AF91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-71.26695</w:t>
            </w:r>
          </w:p>
        </w:tc>
        <w:tc>
          <w:tcPr>
            <w:tcW w:w="1887" w:type="dxa"/>
            <w:vAlign w:val="center"/>
          </w:tcPr>
          <w:p w:rsidRPr="00853CAD" w:rsidR="00853CAD" w:rsidP="00853CAD" w:rsidRDefault="00853CAD" w14:paraId="45E98D43" w14:textId="4343155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3F" w14:textId="5623F0B3">
        <w:trPr>
          <w:gridAfter w:val="1"/>
          <w:wAfter w:w="16" w:type="dxa"/>
          <w:cantSplit/>
          <w:trHeight w:val="300"/>
        </w:trPr>
        <w:tc>
          <w:tcPr>
            <w:tcW w:w="900" w:type="dxa"/>
            <w:shd w:val="clear" w:color="auto" w:fill="auto"/>
            <w:noWrap/>
            <w:vAlign w:val="center"/>
          </w:tcPr>
          <w:p w:rsidRPr="00853CAD" w:rsidR="00853CAD" w:rsidP="00853CAD" w:rsidRDefault="00853CAD" w14:paraId="70641937" w14:textId="7F96929A">
            <w:pPr>
              <w:jc w:val="center"/>
              <w:rPr>
                <w:rFonts w:asciiTheme="minorHAnsi" w:hAnsiTheme="minorHAnsi" w:cstheme="minorHAnsi"/>
                <w:color w:val="0000FF"/>
                <w:sz w:val="20"/>
                <w:szCs w:val="20"/>
                <w:u w:val="single"/>
              </w:rPr>
            </w:pPr>
            <w:hyperlink w:tgtFrame="_parent" w:history="1" r:id="rId42">
              <w:r w:rsidRPr="00853CAD">
                <w:rPr>
                  <w:rStyle w:val="Hyperlink"/>
                  <w:rFonts w:asciiTheme="minorHAnsi" w:hAnsiTheme="minorHAnsi" w:cstheme="minorHAnsi"/>
                  <w:sz w:val="20"/>
                  <w:szCs w:val="20"/>
                </w:rPr>
                <w:t>Stop</w:t>
              </w:r>
            </w:hyperlink>
          </w:p>
        </w:tc>
        <w:tc>
          <w:tcPr>
            <w:tcW w:w="900" w:type="dxa"/>
            <w:shd w:val="clear" w:color="auto" w:fill="auto"/>
            <w:vAlign w:val="center"/>
          </w:tcPr>
          <w:p w:rsidRPr="00853CAD" w:rsidR="00853CAD" w:rsidP="00853CAD" w:rsidRDefault="00853CAD" w14:paraId="4759F1A4" w14:textId="4E8322A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W1151</w:t>
            </w:r>
          </w:p>
        </w:tc>
        <w:tc>
          <w:tcPr>
            <w:tcW w:w="1260" w:type="dxa"/>
            <w:shd w:val="clear" w:color="auto" w:fill="auto"/>
            <w:noWrap/>
            <w:vAlign w:val="center"/>
          </w:tcPr>
          <w:p w:rsidRPr="00853CAD" w:rsidR="00853CAD" w:rsidP="00853CAD" w:rsidRDefault="00853CAD" w14:paraId="70641938" w14:textId="17D4E1C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MA72-10</w:t>
            </w:r>
          </w:p>
        </w:tc>
        <w:tc>
          <w:tcPr>
            <w:tcW w:w="1890" w:type="dxa"/>
            <w:shd w:val="clear" w:color="auto" w:fill="auto"/>
            <w:noWrap/>
            <w:vAlign w:val="center"/>
          </w:tcPr>
          <w:p w:rsidRPr="00853CAD" w:rsidR="00853CAD" w:rsidP="00853CAD" w:rsidRDefault="00853CAD" w14:paraId="70641939" w14:textId="5CE6F80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Stop River</w:t>
            </w:r>
          </w:p>
        </w:tc>
        <w:tc>
          <w:tcPr>
            <w:tcW w:w="1168" w:type="dxa"/>
            <w:shd w:val="clear" w:color="auto" w:fill="auto"/>
            <w:noWrap/>
            <w:vAlign w:val="center"/>
          </w:tcPr>
          <w:p w:rsidRPr="00853CAD" w:rsidR="00853CAD" w:rsidP="00853CAD" w:rsidRDefault="00853CAD" w14:paraId="7064193A" w14:textId="23C5B86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3B" w14:textId="7340001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5</w:t>
            </w:r>
          </w:p>
        </w:tc>
        <w:tc>
          <w:tcPr>
            <w:tcW w:w="3512" w:type="dxa"/>
            <w:shd w:val="clear" w:color="auto" w:fill="auto"/>
            <w:vAlign w:val="center"/>
          </w:tcPr>
          <w:p w:rsidRPr="00853CAD" w:rsidR="00853CAD" w:rsidP="00853CAD" w:rsidRDefault="00853CAD" w14:paraId="7064193C" w14:textId="794F4BF0">
            <w:pPr>
              <w:rPr>
                <w:rFonts w:asciiTheme="minorHAnsi" w:hAnsiTheme="minorHAnsi" w:cstheme="minorHAnsi"/>
                <w:color w:val="FF0000"/>
                <w:sz w:val="20"/>
                <w:szCs w:val="20"/>
              </w:rPr>
            </w:pPr>
            <w:r w:rsidRPr="00853CAD">
              <w:rPr>
                <w:rFonts w:asciiTheme="minorHAnsi" w:hAnsiTheme="minorHAnsi" w:cstheme="minorHAnsi"/>
                <w:color w:val="000000"/>
                <w:sz w:val="20"/>
                <w:szCs w:val="20"/>
              </w:rPr>
              <w:t>[Noon Hill Road, Medfield]</w:t>
            </w:r>
          </w:p>
        </w:tc>
        <w:tc>
          <w:tcPr>
            <w:tcW w:w="990" w:type="dxa"/>
            <w:shd w:val="clear" w:color="auto" w:fill="auto"/>
            <w:noWrap/>
            <w:vAlign w:val="center"/>
          </w:tcPr>
          <w:p w:rsidRPr="00853CAD" w:rsidR="00853CAD" w:rsidP="00853CAD" w:rsidRDefault="00853CAD" w14:paraId="7064193D" w14:textId="7221263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42.15867</w:t>
            </w:r>
          </w:p>
        </w:tc>
        <w:tc>
          <w:tcPr>
            <w:tcW w:w="1083" w:type="dxa"/>
            <w:shd w:val="clear" w:color="auto" w:fill="auto"/>
            <w:noWrap/>
            <w:vAlign w:val="center"/>
          </w:tcPr>
          <w:p w:rsidRPr="00853CAD" w:rsidR="00853CAD" w:rsidP="00853CAD" w:rsidRDefault="00853CAD" w14:paraId="7064193E" w14:textId="7CC3880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-71.30281</w:t>
            </w:r>
          </w:p>
        </w:tc>
        <w:tc>
          <w:tcPr>
            <w:tcW w:w="1887" w:type="dxa"/>
            <w:vAlign w:val="center"/>
          </w:tcPr>
          <w:p w:rsidRPr="00853CAD" w:rsidR="00853CAD" w:rsidP="00853CAD" w:rsidRDefault="00853CAD" w14:paraId="3BD5EFAD" w14:textId="74459CF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948" w14:textId="44B49ED5">
        <w:trPr>
          <w:gridAfter w:val="1"/>
          <w:wAfter w:w="16" w:type="dxa"/>
          <w:cantSplit/>
          <w:trHeight w:val="300"/>
        </w:trPr>
        <w:tc>
          <w:tcPr>
            <w:tcW w:w="900" w:type="dxa"/>
            <w:shd w:val="clear" w:color="auto" w:fill="auto"/>
            <w:noWrap/>
            <w:vAlign w:val="center"/>
          </w:tcPr>
          <w:p w:rsidRPr="00853CAD" w:rsidR="00853CAD" w:rsidP="00853CAD" w:rsidRDefault="00853CAD" w14:paraId="70641940" w14:textId="2DA30998">
            <w:pPr>
              <w:jc w:val="center"/>
              <w:rPr>
                <w:rFonts w:asciiTheme="minorHAnsi" w:hAnsiTheme="minorHAnsi" w:cstheme="minorHAnsi"/>
                <w:color w:val="0000FF"/>
                <w:sz w:val="20"/>
                <w:szCs w:val="20"/>
                <w:u w:val="single"/>
              </w:rPr>
            </w:pPr>
            <w:hyperlink w:tgtFrame="_parent" w:history="1" r:id="rId43">
              <w:r w:rsidRPr="00853CAD">
                <w:rPr>
                  <w:rStyle w:val="Hyperlink"/>
                  <w:rFonts w:asciiTheme="minorHAnsi" w:hAnsiTheme="minorHAnsi" w:cstheme="minorHAnsi"/>
                  <w:sz w:val="20"/>
                  <w:szCs w:val="20"/>
                </w:rPr>
                <w:t>Vine</w:t>
              </w:r>
            </w:hyperlink>
          </w:p>
        </w:tc>
        <w:tc>
          <w:tcPr>
            <w:tcW w:w="900" w:type="dxa"/>
            <w:shd w:val="clear" w:color="auto" w:fill="auto"/>
            <w:vAlign w:val="center"/>
          </w:tcPr>
          <w:p w:rsidRPr="00853CAD" w:rsidR="00853CAD" w:rsidP="00853CAD" w:rsidRDefault="00853CAD" w14:paraId="423AC35C" w14:textId="62B3D4A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W3114</w:t>
            </w:r>
          </w:p>
        </w:tc>
        <w:tc>
          <w:tcPr>
            <w:tcW w:w="1260" w:type="dxa"/>
            <w:shd w:val="clear" w:color="auto" w:fill="auto"/>
            <w:noWrap/>
            <w:vAlign w:val="center"/>
          </w:tcPr>
          <w:p w:rsidRPr="00853CAD" w:rsidR="00853CAD" w:rsidP="00853CAD" w:rsidRDefault="00853CAD" w14:paraId="70641941" w14:textId="27F2BD2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MA72-05</w:t>
            </w:r>
          </w:p>
        </w:tc>
        <w:tc>
          <w:tcPr>
            <w:tcW w:w="1890" w:type="dxa"/>
            <w:shd w:val="clear" w:color="auto" w:fill="auto"/>
            <w:noWrap/>
            <w:vAlign w:val="center"/>
          </w:tcPr>
          <w:p w:rsidRPr="00853CAD" w:rsidR="00853CAD" w:rsidP="00853CAD" w:rsidRDefault="00853CAD" w14:paraId="70641942" w14:textId="264E4B0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Vine Brook</w:t>
            </w:r>
          </w:p>
        </w:tc>
        <w:tc>
          <w:tcPr>
            <w:tcW w:w="1168" w:type="dxa"/>
            <w:shd w:val="clear" w:color="auto" w:fill="auto"/>
            <w:noWrap/>
            <w:vAlign w:val="center"/>
          </w:tcPr>
          <w:p w:rsidRPr="00853CAD" w:rsidR="00853CAD" w:rsidP="00853CAD" w:rsidRDefault="00853CAD" w14:paraId="70641943" w14:textId="24A0C2D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44" w14:textId="465FFC5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5</w:t>
            </w:r>
          </w:p>
        </w:tc>
        <w:tc>
          <w:tcPr>
            <w:tcW w:w="3512" w:type="dxa"/>
            <w:shd w:val="clear" w:color="auto" w:fill="auto"/>
            <w:vAlign w:val="center"/>
          </w:tcPr>
          <w:p w:rsidRPr="00853CAD" w:rsidR="00853CAD" w:rsidP="00853CAD" w:rsidRDefault="00853CAD" w14:paraId="70641945" w14:textId="6B605298">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440 feet south/downstream from Main Street, Medford]</w:t>
            </w:r>
          </w:p>
        </w:tc>
        <w:tc>
          <w:tcPr>
            <w:tcW w:w="990" w:type="dxa"/>
            <w:shd w:val="clear" w:color="auto" w:fill="auto"/>
            <w:noWrap/>
            <w:vAlign w:val="center"/>
          </w:tcPr>
          <w:p w:rsidRPr="00853CAD" w:rsidR="00853CAD" w:rsidP="00853CAD" w:rsidRDefault="00853CAD" w14:paraId="70641946" w14:textId="694D8BE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42.18405</w:t>
            </w:r>
          </w:p>
        </w:tc>
        <w:tc>
          <w:tcPr>
            <w:tcW w:w="1083" w:type="dxa"/>
            <w:shd w:val="clear" w:color="auto" w:fill="auto"/>
            <w:noWrap/>
            <w:vAlign w:val="center"/>
          </w:tcPr>
          <w:p w:rsidRPr="00853CAD" w:rsidR="00853CAD" w:rsidP="00853CAD" w:rsidRDefault="00853CAD" w14:paraId="70641947" w14:textId="5EFBF78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-71.31592</w:t>
            </w:r>
          </w:p>
        </w:tc>
        <w:tc>
          <w:tcPr>
            <w:tcW w:w="1887" w:type="dxa"/>
            <w:vAlign w:val="center"/>
          </w:tcPr>
          <w:p w:rsidRPr="00853CAD" w:rsidR="00853CAD" w:rsidP="00853CAD" w:rsidRDefault="00853CAD" w14:paraId="603E1BA2" w14:textId="0354BAA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951" w14:textId="5A4EA984">
        <w:trPr>
          <w:gridAfter w:val="1"/>
          <w:wAfter w:w="16" w:type="dxa"/>
          <w:cantSplit/>
          <w:trHeight w:val="300"/>
        </w:trPr>
        <w:tc>
          <w:tcPr>
            <w:tcW w:w="900" w:type="dxa"/>
            <w:shd w:val="clear" w:color="auto" w:fill="auto"/>
            <w:noWrap/>
            <w:vAlign w:val="center"/>
          </w:tcPr>
          <w:p w:rsidRPr="00853CAD" w:rsidR="00853CAD" w:rsidP="00853CAD" w:rsidRDefault="00853CAD" w14:paraId="70641949" w14:textId="6488AD98">
            <w:pPr>
              <w:jc w:val="center"/>
              <w:rPr>
                <w:rFonts w:asciiTheme="minorHAnsi" w:hAnsiTheme="minorHAnsi" w:cstheme="minorHAnsi"/>
                <w:color w:val="0000FF"/>
                <w:sz w:val="20"/>
                <w:szCs w:val="20"/>
                <w:u w:val="single"/>
              </w:rPr>
            </w:pPr>
            <w:hyperlink w:tgtFrame="_parent" w:history="1" r:id="rId44">
              <w:r w:rsidRPr="00853CAD">
                <w:rPr>
                  <w:rStyle w:val="Hyperlink"/>
                  <w:rFonts w:asciiTheme="minorHAnsi" w:hAnsiTheme="minorHAnsi" w:cstheme="minorHAnsi"/>
                  <w:sz w:val="20"/>
                  <w:szCs w:val="20"/>
                </w:rPr>
                <w:t>Mill</w:t>
              </w:r>
            </w:hyperlink>
          </w:p>
        </w:tc>
        <w:tc>
          <w:tcPr>
            <w:tcW w:w="900" w:type="dxa"/>
            <w:shd w:val="clear" w:color="auto" w:fill="auto"/>
            <w:vAlign w:val="center"/>
          </w:tcPr>
          <w:p w:rsidRPr="00853CAD" w:rsidR="00853CAD" w:rsidP="00853CAD" w:rsidRDefault="00853CAD" w14:paraId="4923F616" w14:textId="6A788AC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W1586</w:t>
            </w:r>
          </w:p>
        </w:tc>
        <w:tc>
          <w:tcPr>
            <w:tcW w:w="1260" w:type="dxa"/>
            <w:shd w:val="clear" w:color="auto" w:fill="auto"/>
            <w:noWrap/>
            <w:vAlign w:val="center"/>
          </w:tcPr>
          <w:p w:rsidRPr="00853CAD" w:rsidR="00853CAD" w:rsidP="00853CAD" w:rsidRDefault="00853CAD" w14:paraId="7064194A" w14:textId="2D707D4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MA72-39</w:t>
            </w:r>
          </w:p>
        </w:tc>
        <w:tc>
          <w:tcPr>
            <w:tcW w:w="1890" w:type="dxa"/>
            <w:shd w:val="clear" w:color="auto" w:fill="auto"/>
            <w:noWrap/>
            <w:vAlign w:val="center"/>
          </w:tcPr>
          <w:p w:rsidRPr="00853CAD" w:rsidR="00853CAD" w:rsidP="00853CAD" w:rsidRDefault="00853CAD" w14:paraId="7064194B" w14:textId="4F832B9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Mill Brook</w:t>
            </w:r>
          </w:p>
        </w:tc>
        <w:tc>
          <w:tcPr>
            <w:tcW w:w="1168" w:type="dxa"/>
            <w:shd w:val="clear" w:color="auto" w:fill="auto"/>
            <w:noWrap/>
            <w:vAlign w:val="center"/>
          </w:tcPr>
          <w:p w:rsidRPr="00853CAD" w:rsidR="00853CAD" w:rsidP="00853CAD" w:rsidRDefault="00853CAD" w14:paraId="7064194C" w14:textId="762B2F8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4D" w14:textId="71CBC77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5</w:t>
            </w:r>
          </w:p>
        </w:tc>
        <w:tc>
          <w:tcPr>
            <w:tcW w:w="3512" w:type="dxa"/>
            <w:shd w:val="clear" w:color="auto" w:fill="auto"/>
            <w:vAlign w:val="center"/>
          </w:tcPr>
          <w:p w:rsidRPr="00853CAD" w:rsidR="00853CAD" w:rsidP="00853CAD" w:rsidRDefault="00853CAD" w14:paraId="7064194E" w14:textId="31B08763">
            <w:pPr>
              <w:rPr>
                <w:rFonts w:asciiTheme="minorHAnsi" w:hAnsiTheme="minorHAnsi" w:cstheme="minorHAnsi"/>
                <w:color w:val="FF0000"/>
                <w:sz w:val="20"/>
                <w:szCs w:val="20"/>
              </w:rPr>
            </w:pPr>
            <w:r w:rsidRPr="00853CAD">
              <w:rPr>
                <w:rFonts w:asciiTheme="minorHAnsi" w:hAnsiTheme="minorHAnsi" w:cstheme="minorHAnsi"/>
                <w:color w:val="000000"/>
                <w:sz w:val="20"/>
                <w:szCs w:val="20"/>
              </w:rPr>
              <w:t>[North Meadows Road (Route 27), Medfield (identified as North Brook on USGS 1987 Medfield quadrangle)]</w:t>
            </w:r>
          </w:p>
        </w:tc>
        <w:tc>
          <w:tcPr>
            <w:tcW w:w="990" w:type="dxa"/>
            <w:shd w:val="clear" w:color="auto" w:fill="auto"/>
            <w:noWrap/>
            <w:vAlign w:val="center"/>
          </w:tcPr>
          <w:p w:rsidRPr="00853CAD" w:rsidR="00853CAD" w:rsidP="00853CAD" w:rsidRDefault="00853CAD" w14:paraId="7064194F" w14:textId="5C46A26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42.19598</w:t>
            </w:r>
          </w:p>
        </w:tc>
        <w:tc>
          <w:tcPr>
            <w:tcW w:w="1083" w:type="dxa"/>
            <w:shd w:val="clear" w:color="auto" w:fill="auto"/>
            <w:noWrap/>
            <w:vAlign w:val="center"/>
          </w:tcPr>
          <w:p w:rsidRPr="00853CAD" w:rsidR="00853CAD" w:rsidP="00853CAD" w:rsidRDefault="00853CAD" w14:paraId="70641950" w14:textId="1CD02CA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-71.33022</w:t>
            </w:r>
          </w:p>
        </w:tc>
        <w:tc>
          <w:tcPr>
            <w:tcW w:w="1887" w:type="dxa"/>
            <w:vAlign w:val="center"/>
          </w:tcPr>
          <w:p w:rsidRPr="00853CAD" w:rsidR="00853CAD" w:rsidP="00853CAD" w:rsidRDefault="00853CAD" w14:paraId="16CA22AB" w14:textId="794E764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5A" w14:textId="05A380FF">
        <w:trPr>
          <w:gridAfter w:val="1"/>
          <w:wAfter w:w="16" w:type="dxa"/>
          <w:cantSplit/>
          <w:trHeight w:val="300"/>
        </w:trPr>
        <w:tc>
          <w:tcPr>
            <w:tcW w:w="900" w:type="dxa"/>
            <w:shd w:val="clear" w:color="auto" w:fill="auto"/>
            <w:noWrap/>
            <w:vAlign w:val="center"/>
          </w:tcPr>
          <w:p w:rsidRPr="00853CAD" w:rsidR="00853CAD" w:rsidP="00853CAD" w:rsidRDefault="00853CAD" w14:paraId="70641952" w14:textId="521BAF85">
            <w:pPr>
              <w:jc w:val="center"/>
              <w:rPr>
                <w:rFonts w:asciiTheme="minorHAnsi" w:hAnsiTheme="minorHAnsi" w:cstheme="minorHAnsi"/>
                <w:color w:val="0000FF"/>
                <w:sz w:val="20"/>
                <w:szCs w:val="20"/>
                <w:u w:val="single"/>
              </w:rPr>
            </w:pPr>
            <w:hyperlink w:tgtFrame="_parent" w:history="1" r:id="rId45">
              <w:r w:rsidRPr="00853CAD">
                <w:rPr>
                  <w:rStyle w:val="Hyperlink"/>
                  <w:rFonts w:asciiTheme="minorHAnsi" w:hAnsiTheme="minorHAnsi" w:cstheme="minorHAnsi"/>
                  <w:sz w:val="20"/>
                  <w:szCs w:val="20"/>
                </w:rPr>
                <w:t>Dop</w:t>
              </w:r>
            </w:hyperlink>
          </w:p>
        </w:tc>
        <w:tc>
          <w:tcPr>
            <w:tcW w:w="900" w:type="dxa"/>
            <w:shd w:val="clear" w:color="auto" w:fill="auto"/>
            <w:vAlign w:val="center"/>
          </w:tcPr>
          <w:p w:rsidRPr="00853CAD" w:rsidR="00853CAD" w:rsidP="00853CAD" w:rsidRDefault="00853CAD" w14:paraId="5A0BEC6B" w14:textId="0B2970B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W0416</w:t>
            </w:r>
          </w:p>
        </w:tc>
        <w:tc>
          <w:tcPr>
            <w:tcW w:w="1260" w:type="dxa"/>
            <w:shd w:val="clear" w:color="auto" w:fill="auto"/>
            <w:noWrap/>
            <w:vAlign w:val="center"/>
          </w:tcPr>
          <w:p w:rsidRPr="00853CAD" w:rsidR="00853CAD" w:rsidP="00853CAD" w:rsidRDefault="00853CAD" w14:paraId="70641953" w14:textId="4FD6B9F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MA72-40</w:t>
            </w:r>
          </w:p>
        </w:tc>
        <w:tc>
          <w:tcPr>
            <w:tcW w:w="1890" w:type="dxa"/>
            <w:shd w:val="clear" w:color="auto" w:fill="auto"/>
            <w:noWrap/>
            <w:vAlign w:val="center"/>
          </w:tcPr>
          <w:p w:rsidRPr="00853CAD" w:rsidR="00853CAD" w:rsidP="00853CAD" w:rsidRDefault="00853CAD" w14:paraId="70641954" w14:textId="7BA8C7CA">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Dopping</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955" w14:textId="15057DC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56" w14:textId="0EB71CA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5</w:t>
            </w:r>
          </w:p>
        </w:tc>
        <w:tc>
          <w:tcPr>
            <w:tcW w:w="3512" w:type="dxa"/>
            <w:shd w:val="clear" w:color="auto" w:fill="auto"/>
            <w:vAlign w:val="center"/>
          </w:tcPr>
          <w:p w:rsidRPr="00853CAD" w:rsidR="00853CAD" w:rsidP="00853CAD" w:rsidRDefault="00853CAD" w14:paraId="70641957" w14:textId="21D1FE18">
            <w:pPr>
              <w:rPr>
                <w:rFonts w:asciiTheme="minorHAnsi" w:hAnsiTheme="minorHAnsi" w:cstheme="minorHAnsi"/>
                <w:color w:val="FF0000"/>
                <w:sz w:val="20"/>
                <w:szCs w:val="20"/>
              </w:rPr>
            </w:pPr>
            <w:r w:rsidRPr="00853CAD">
              <w:rPr>
                <w:rFonts w:asciiTheme="minorHAnsi" w:hAnsiTheme="minorHAnsi" w:cstheme="minorHAnsi"/>
                <w:color w:val="000000"/>
                <w:sz w:val="20"/>
                <w:szCs w:val="20"/>
              </w:rPr>
              <w:t>[Whitney Street, Holliston]</w:t>
            </w:r>
          </w:p>
        </w:tc>
        <w:tc>
          <w:tcPr>
            <w:tcW w:w="990" w:type="dxa"/>
            <w:shd w:val="clear" w:color="auto" w:fill="auto"/>
            <w:noWrap/>
            <w:vAlign w:val="center"/>
          </w:tcPr>
          <w:p w:rsidRPr="00853CAD" w:rsidR="00853CAD" w:rsidP="00853CAD" w:rsidRDefault="00853CAD" w14:paraId="70641958" w14:textId="100D9BA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42.21554</w:t>
            </w:r>
          </w:p>
        </w:tc>
        <w:tc>
          <w:tcPr>
            <w:tcW w:w="1083" w:type="dxa"/>
            <w:shd w:val="clear" w:color="auto" w:fill="auto"/>
            <w:noWrap/>
            <w:vAlign w:val="center"/>
          </w:tcPr>
          <w:p w:rsidRPr="00853CAD" w:rsidR="00853CAD" w:rsidP="00853CAD" w:rsidRDefault="00853CAD" w14:paraId="70641959" w14:textId="7518898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-71.40766</w:t>
            </w:r>
          </w:p>
        </w:tc>
        <w:tc>
          <w:tcPr>
            <w:tcW w:w="1887" w:type="dxa"/>
            <w:vAlign w:val="center"/>
          </w:tcPr>
          <w:p w:rsidRPr="00853CAD" w:rsidR="00853CAD" w:rsidP="00853CAD" w:rsidRDefault="00853CAD" w14:paraId="6C987CB1" w14:textId="49615E5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963" w14:textId="0BE86833">
        <w:trPr>
          <w:gridAfter w:val="1"/>
          <w:wAfter w:w="16" w:type="dxa"/>
          <w:cantSplit/>
          <w:trHeight w:val="300"/>
        </w:trPr>
        <w:tc>
          <w:tcPr>
            <w:tcW w:w="900" w:type="dxa"/>
            <w:shd w:val="clear" w:color="auto" w:fill="auto"/>
            <w:noWrap/>
            <w:vAlign w:val="center"/>
          </w:tcPr>
          <w:p w:rsidRPr="00853CAD" w:rsidR="00853CAD" w:rsidP="00853CAD" w:rsidRDefault="00853CAD" w14:paraId="7064195B" w14:textId="376DA033">
            <w:pPr>
              <w:jc w:val="center"/>
              <w:rPr>
                <w:rFonts w:asciiTheme="minorHAnsi" w:hAnsiTheme="minorHAnsi" w:cstheme="minorHAnsi"/>
                <w:color w:val="0000FF"/>
                <w:sz w:val="20"/>
                <w:szCs w:val="20"/>
                <w:u w:val="single"/>
              </w:rPr>
            </w:pPr>
            <w:hyperlink w:tgtFrame="_parent" w:history="1" r:id="rId46">
              <w:r w:rsidRPr="00853CAD">
                <w:rPr>
                  <w:rStyle w:val="Hyperlink"/>
                  <w:rFonts w:asciiTheme="minorHAnsi" w:hAnsiTheme="minorHAnsi" w:cstheme="minorHAnsi"/>
                  <w:sz w:val="20"/>
                  <w:szCs w:val="20"/>
                </w:rPr>
                <w:t>Jar</w:t>
              </w:r>
            </w:hyperlink>
          </w:p>
        </w:tc>
        <w:tc>
          <w:tcPr>
            <w:tcW w:w="900" w:type="dxa"/>
            <w:shd w:val="clear" w:color="auto" w:fill="auto"/>
            <w:vAlign w:val="center"/>
          </w:tcPr>
          <w:p w:rsidRPr="00853CAD" w:rsidR="00853CAD" w:rsidP="00853CAD" w:rsidRDefault="00853CAD" w14:paraId="5687B2B9" w14:textId="03A7A7E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W3115</w:t>
            </w:r>
          </w:p>
        </w:tc>
        <w:tc>
          <w:tcPr>
            <w:tcW w:w="1260" w:type="dxa"/>
            <w:shd w:val="clear" w:color="auto" w:fill="auto"/>
            <w:noWrap/>
            <w:vAlign w:val="center"/>
          </w:tcPr>
          <w:p w:rsidRPr="00853CAD" w:rsidR="00853CAD" w:rsidP="00853CAD" w:rsidRDefault="00853CAD" w14:paraId="7064195C" w14:textId="51E05D6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MA72050</w:t>
            </w:r>
          </w:p>
        </w:tc>
        <w:tc>
          <w:tcPr>
            <w:tcW w:w="1890" w:type="dxa"/>
            <w:shd w:val="clear" w:color="auto" w:fill="auto"/>
            <w:noWrap/>
            <w:vAlign w:val="center"/>
          </w:tcPr>
          <w:p w:rsidRPr="00853CAD" w:rsidR="00853CAD" w:rsidP="00853CAD" w:rsidRDefault="00853CAD" w14:paraId="7064195D" w14:textId="276BD2C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Jar Brook</w:t>
            </w:r>
          </w:p>
        </w:tc>
        <w:tc>
          <w:tcPr>
            <w:tcW w:w="1168" w:type="dxa"/>
            <w:shd w:val="clear" w:color="auto" w:fill="auto"/>
            <w:noWrap/>
            <w:vAlign w:val="center"/>
          </w:tcPr>
          <w:p w:rsidRPr="00853CAD" w:rsidR="00853CAD" w:rsidP="00853CAD" w:rsidRDefault="00853CAD" w14:paraId="7064195E" w14:textId="6E828D2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5F" w14:textId="216F434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5</w:t>
            </w:r>
          </w:p>
        </w:tc>
        <w:tc>
          <w:tcPr>
            <w:tcW w:w="3512" w:type="dxa"/>
            <w:shd w:val="clear" w:color="auto" w:fill="auto"/>
            <w:vAlign w:val="center"/>
          </w:tcPr>
          <w:p w:rsidRPr="00853CAD" w:rsidR="00853CAD" w:rsidP="00853CAD" w:rsidRDefault="00853CAD" w14:paraId="70641960" w14:textId="4475CB4C">
            <w:pPr>
              <w:rPr>
                <w:rFonts w:asciiTheme="minorHAnsi" w:hAnsiTheme="minorHAnsi" w:cstheme="minorHAnsi"/>
                <w:color w:val="FF0000"/>
                <w:sz w:val="20"/>
                <w:szCs w:val="20"/>
              </w:rPr>
            </w:pPr>
            <w:r w:rsidRPr="00853CAD">
              <w:rPr>
                <w:rFonts w:asciiTheme="minorHAnsi" w:hAnsiTheme="minorHAnsi" w:cstheme="minorHAnsi"/>
                <w:color w:val="000000"/>
                <w:sz w:val="20"/>
                <w:szCs w:val="20"/>
              </w:rPr>
              <w:t>[Travis Road, Holliston]</w:t>
            </w:r>
          </w:p>
        </w:tc>
        <w:tc>
          <w:tcPr>
            <w:tcW w:w="990" w:type="dxa"/>
            <w:shd w:val="clear" w:color="auto" w:fill="auto"/>
            <w:noWrap/>
            <w:vAlign w:val="center"/>
          </w:tcPr>
          <w:p w:rsidRPr="00853CAD" w:rsidR="00853CAD" w:rsidP="00853CAD" w:rsidRDefault="00853CAD" w14:paraId="70641961" w14:textId="7604F2C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42.21956</w:t>
            </w:r>
          </w:p>
        </w:tc>
        <w:tc>
          <w:tcPr>
            <w:tcW w:w="1083" w:type="dxa"/>
            <w:shd w:val="clear" w:color="auto" w:fill="auto"/>
            <w:noWrap/>
            <w:vAlign w:val="center"/>
          </w:tcPr>
          <w:p w:rsidRPr="00853CAD" w:rsidR="00853CAD" w:rsidP="00853CAD" w:rsidRDefault="00853CAD" w14:paraId="70641962" w14:textId="36E2CA2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-71.43509</w:t>
            </w:r>
          </w:p>
        </w:tc>
        <w:tc>
          <w:tcPr>
            <w:tcW w:w="1887" w:type="dxa"/>
            <w:vAlign w:val="center"/>
          </w:tcPr>
          <w:p w:rsidRPr="00853CAD" w:rsidR="00853CAD" w:rsidP="00853CAD" w:rsidRDefault="00853CAD" w14:paraId="6DF212AA" w14:textId="35714E5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96C" w14:textId="46ABDF9A">
        <w:trPr>
          <w:gridAfter w:val="1"/>
          <w:wAfter w:w="16" w:type="dxa"/>
          <w:cantSplit/>
          <w:trHeight w:val="300"/>
        </w:trPr>
        <w:tc>
          <w:tcPr>
            <w:tcW w:w="900" w:type="dxa"/>
            <w:shd w:val="clear" w:color="auto" w:fill="auto"/>
            <w:noWrap/>
            <w:vAlign w:val="center"/>
          </w:tcPr>
          <w:p w:rsidRPr="00853CAD" w:rsidR="00853CAD" w:rsidP="00853CAD" w:rsidRDefault="00853CAD" w14:paraId="70641964" w14:textId="56D7778F">
            <w:pPr>
              <w:jc w:val="center"/>
              <w:rPr>
                <w:rFonts w:asciiTheme="minorHAnsi" w:hAnsiTheme="minorHAnsi" w:cstheme="minorHAnsi"/>
                <w:color w:val="0000FF"/>
                <w:sz w:val="20"/>
                <w:szCs w:val="20"/>
                <w:u w:val="single"/>
              </w:rPr>
            </w:pPr>
            <w:hyperlink w:tgtFrame="_parent" w:history="1" r:id="rId47">
              <w:proofErr w:type="spellStart"/>
              <w:r w:rsidRPr="00853CAD">
                <w:rPr>
                  <w:rStyle w:val="Hyperlink"/>
                  <w:rFonts w:asciiTheme="minorHAnsi" w:hAnsiTheme="minorHAnsi" w:cstheme="minorHAnsi"/>
                  <w:sz w:val="20"/>
                  <w:szCs w:val="20"/>
                </w:rPr>
                <w:t>Huckl</w:t>
              </w:r>
              <w:proofErr w:type="spellEnd"/>
            </w:hyperlink>
          </w:p>
        </w:tc>
        <w:tc>
          <w:tcPr>
            <w:tcW w:w="900" w:type="dxa"/>
            <w:shd w:val="clear" w:color="auto" w:fill="auto"/>
            <w:vAlign w:val="center"/>
          </w:tcPr>
          <w:p w:rsidRPr="00853CAD" w:rsidR="00853CAD" w:rsidP="00853CAD" w:rsidRDefault="00853CAD" w14:paraId="6CD1D8AC" w14:textId="231290E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W3116</w:t>
            </w:r>
          </w:p>
        </w:tc>
        <w:tc>
          <w:tcPr>
            <w:tcW w:w="1260" w:type="dxa"/>
            <w:shd w:val="clear" w:color="auto" w:fill="auto"/>
            <w:noWrap/>
            <w:vAlign w:val="center"/>
          </w:tcPr>
          <w:p w:rsidRPr="00853CAD" w:rsidR="00853CAD" w:rsidP="00853CAD" w:rsidRDefault="00853CAD" w14:paraId="70641965" w14:textId="1A4CB8B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MA72068</w:t>
            </w:r>
          </w:p>
        </w:tc>
        <w:tc>
          <w:tcPr>
            <w:tcW w:w="1890" w:type="dxa"/>
            <w:shd w:val="clear" w:color="auto" w:fill="auto"/>
            <w:noWrap/>
            <w:vAlign w:val="center"/>
          </w:tcPr>
          <w:p w:rsidRPr="00853CAD" w:rsidR="00853CAD" w:rsidP="00853CAD" w:rsidRDefault="00853CAD" w14:paraId="70641966" w14:textId="0C5822E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Huckleberry Brook</w:t>
            </w:r>
          </w:p>
        </w:tc>
        <w:tc>
          <w:tcPr>
            <w:tcW w:w="1168" w:type="dxa"/>
            <w:shd w:val="clear" w:color="auto" w:fill="auto"/>
            <w:noWrap/>
            <w:vAlign w:val="center"/>
          </w:tcPr>
          <w:p w:rsidRPr="00853CAD" w:rsidR="00853CAD" w:rsidP="00853CAD" w:rsidRDefault="00853CAD" w14:paraId="70641967" w14:textId="2C407FA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68" w14:textId="416E84F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5</w:t>
            </w:r>
          </w:p>
        </w:tc>
        <w:tc>
          <w:tcPr>
            <w:tcW w:w="3512" w:type="dxa"/>
            <w:shd w:val="clear" w:color="auto" w:fill="auto"/>
            <w:vAlign w:val="center"/>
          </w:tcPr>
          <w:p w:rsidRPr="00853CAD" w:rsidR="00853CAD" w:rsidP="00853CAD" w:rsidRDefault="00853CAD" w14:paraId="70641969" w14:textId="47F0846C">
            <w:pPr>
              <w:rPr>
                <w:rFonts w:asciiTheme="minorHAnsi" w:hAnsiTheme="minorHAnsi" w:cstheme="minorHAnsi"/>
                <w:color w:val="FF0000"/>
                <w:sz w:val="20"/>
                <w:szCs w:val="20"/>
              </w:rPr>
            </w:pPr>
            <w:r w:rsidRPr="00853CAD">
              <w:rPr>
                <w:rFonts w:asciiTheme="minorHAnsi" w:hAnsiTheme="minorHAnsi" w:cstheme="minorHAnsi"/>
                <w:color w:val="000000"/>
                <w:sz w:val="20"/>
                <w:szCs w:val="20"/>
              </w:rPr>
              <w:t xml:space="preserve">[approximately 425 feet south/downstream from </w:t>
            </w:r>
            <w:proofErr w:type="spellStart"/>
            <w:r w:rsidRPr="00853CAD">
              <w:rPr>
                <w:rFonts w:asciiTheme="minorHAnsi" w:hAnsiTheme="minorHAnsi" w:cstheme="minorHAnsi"/>
                <w:color w:val="000000"/>
                <w:sz w:val="20"/>
                <w:szCs w:val="20"/>
              </w:rPr>
              <w:t>Shadowbrook</w:t>
            </w:r>
            <w:proofErr w:type="spellEnd"/>
            <w:r w:rsidRPr="00853CAD">
              <w:rPr>
                <w:rFonts w:asciiTheme="minorHAnsi" w:hAnsiTheme="minorHAnsi" w:cstheme="minorHAnsi"/>
                <w:color w:val="000000"/>
                <w:sz w:val="20"/>
                <w:szCs w:val="20"/>
              </w:rPr>
              <w:t xml:space="preserve"> Lane, Milford]</w:t>
            </w:r>
          </w:p>
        </w:tc>
        <w:tc>
          <w:tcPr>
            <w:tcW w:w="990" w:type="dxa"/>
            <w:shd w:val="clear" w:color="auto" w:fill="auto"/>
            <w:noWrap/>
            <w:vAlign w:val="center"/>
          </w:tcPr>
          <w:p w:rsidRPr="00853CAD" w:rsidR="00853CAD" w:rsidP="00853CAD" w:rsidRDefault="00853CAD" w14:paraId="7064196A" w14:textId="71150B0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42.16298</w:t>
            </w:r>
          </w:p>
        </w:tc>
        <w:tc>
          <w:tcPr>
            <w:tcW w:w="1083" w:type="dxa"/>
            <w:shd w:val="clear" w:color="auto" w:fill="auto"/>
            <w:noWrap/>
            <w:vAlign w:val="center"/>
          </w:tcPr>
          <w:p w:rsidRPr="00853CAD" w:rsidR="00853CAD" w:rsidP="00853CAD" w:rsidRDefault="00853CAD" w14:paraId="7064196B" w14:textId="4F543B8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-71.52326</w:t>
            </w:r>
          </w:p>
        </w:tc>
        <w:tc>
          <w:tcPr>
            <w:tcW w:w="1887" w:type="dxa"/>
            <w:vAlign w:val="center"/>
          </w:tcPr>
          <w:p w:rsidRPr="00853CAD" w:rsidR="00853CAD" w:rsidP="00853CAD" w:rsidRDefault="00853CAD" w14:paraId="4AADF6B4" w14:textId="6D7C377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975" w14:textId="15E7B78C">
        <w:trPr>
          <w:gridAfter w:val="1"/>
          <w:wAfter w:w="16" w:type="dxa"/>
          <w:cantSplit/>
          <w:trHeight w:val="300"/>
        </w:trPr>
        <w:tc>
          <w:tcPr>
            <w:tcW w:w="900" w:type="dxa"/>
            <w:shd w:val="clear" w:color="auto" w:fill="auto"/>
            <w:noWrap/>
            <w:vAlign w:val="center"/>
          </w:tcPr>
          <w:p w:rsidRPr="00853CAD" w:rsidR="00853CAD" w:rsidP="00853CAD" w:rsidRDefault="00853CAD" w14:paraId="7064196D" w14:textId="51684AAF">
            <w:pPr>
              <w:jc w:val="center"/>
              <w:rPr>
                <w:rFonts w:asciiTheme="minorHAnsi" w:hAnsiTheme="minorHAnsi" w:cstheme="minorHAnsi"/>
                <w:color w:val="0000FF"/>
                <w:sz w:val="20"/>
                <w:szCs w:val="20"/>
                <w:u w:val="single"/>
              </w:rPr>
            </w:pPr>
            <w:hyperlink w:tgtFrame="_parent" w:history="1" r:id="rId48">
              <w:r w:rsidRPr="00853CAD">
                <w:rPr>
                  <w:rStyle w:val="Hyperlink"/>
                  <w:rFonts w:asciiTheme="minorHAnsi" w:hAnsiTheme="minorHAnsi" w:cstheme="minorHAnsi"/>
                  <w:sz w:val="20"/>
                  <w:szCs w:val="20"/>
                </w:rPr>
                <w:t>Misco</w:t>
              </w:r>
            </w:hyperlink>
          </w:p>
        </w:tc>
        <w:tc>
          <w:tcPr>
            <w:tcW w:w="900" w:type="dxa"/>
            <w:shd w:val="clear" w:color="auto" w:fill="auto"/>
            <w:vAlign w:val="center"/>
          </w:tcPr>
          <w:p w:rsidRPr="00853CAD" w:rsidR="00853CAD" w:rsidP="00853CAD" w:rsidRDefault="00853CAD" w14:paraId="3F3A9358" w14:textId="29060AF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W3117</w:t>
            </w:r>
          </w:p>
        </w:tc>
        <w:tc>
          <w:tcPr>
            <w:tcW w:w="1260" w:type="dxa"/>
            <w:shd w:val="clear" w:color="auto" w:fill="auto"/>
            <w:noWrap/>
            <w:vAlign w:val="center"/>
          </w:tcPr>
          <w:p w:rsidRPr="00853CAD" w:rsidR="00853CAD" w:rsidP="00853CAD" w:rsidRDefault="00853CAD" w14:paraId="7064196E" w14:textId="67E08FE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MA72-14</w:t>
            </w:r>
          </w:p>
        </w:tc>
        <w:tc>
          <w:tcPr>
            <w:tcW w:w="1890" w:type="dxa"/>
            <w:shd w:val="clear" w:color="auto" w:fill="auto"/>
            <w:noWrap/>
            <w:vAlign w:val="center"/>
          </w:tcPr>
          <w:p w:rsidRPr="00853CAD" w:rsidR="00853CAD" w:rsidP="00853CAD" w:rsidRDefault="00853CAD" w14:paraId="7064196F" w14:textId="2CFE9F9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Miscoe Brook</w:t>
            </w:r>
          </w:p>
        </w:tc>
        <w:tc>
          <w:tcPr>
            <w:tcW w:w="1168" w:type="dxa"/>
            <w:shd w:val="clear" w:color="auto" w:fill="auto"/>
            <w:noWrap/>
            <w:vAlign w:val="center"/>
          </w:tcPr>
          <w:p w:rsidRPr="00853CAD" w:rsidR="00853CAD" w:rsidP="00853CAD" w:rsidRDefault="00853CAD" w14:paraId="70641970" w14:textId="3F3E111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71" w14:textId="4B219A8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72" w14:textId="63314531">
            <w:pPr>
              <w:rPr>
                <w:rFonts w:asciiTheme="minorHAnsi" w:hAnsiTheme="minorHAnsi" w:cstheme="minorHAnsi"/>
                <w:color w:val="FF0000"/>
                <w:sz w:val="20"/>
                <w:szCs w:val="20"/>
              </w:rPr>
            </w:pPr>
            <w:r w:rsidRPr="00853CAD">
              <w:rPr>
                <w:rFonts w:asciiTheme="minorHAnsi" w:hAnsiTheme="minorHAnsi" w:cstheme="minorHAnsi"/>
                <w:color w:val="000000"/>
                <w:sz w:val="20"/>
                <w:szCs w:val="20"/>
              </w:rPr>
              <w:t>[South Street, Franklin]</w:t>
            </w:r>
          </w:p>
        </w:tc>
        <w:tc>
          <w:tcPr>
            <w:tcW w:w="990" w:type="dxa"/>
            <w:shd w:val="clear" w:color="auto" w:fill="auto"/>
            <w:noWrap/>
            <w:vAlign w:val="center"/>
          </w:tcPr>
          <w:p w:rsidRPr="00853CAD" w:rsidR="00853CAD" w:rsidP="00853CAD" w:rsidRDefault="00853CAD" w14:paraId="70641973" w14:textId="74384C1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42.04091</w:t>
            </w:r>
          </w:p>
        </w:tc>
        <w:tc>
          <w:tcPr>
            <w:tcW w:w="1083" w:type="dxa"/>
            <w:shd w:val="clear" w:color="auto" w:fill="auto"/>
            <w:noWrap/>
            <w:vAlign w:val="center"/>
          </w:tcPr>
          <w:p w:rsidRPr="00853CAD" w:rsidR="00853CAD" w:rsidP="00853CAD" w:rsidRDefault="00853CAD" w14:paraId="70641974" w14:textId="2ECB8EF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-71.42653</w:t>
            </w:r>
          </w:p>
        </w:tc>
        <w:tc>
          <w:tcPr>
            <w:tcW w:w="1887" w:type="dxa"/>
            <w:vAlign w:val="center"/>
          </w:tcPr>
          <w:p w:rsidRPr="00853CAD" w:rsidR="00853CAD" w:rsidP="00853CAD" w:rsidRDefault="00853CAD" w14:paraId="75793805" w14:textId="523811D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7E" w14:textId="6A2B61C3">
        <w:trPr>
          <w:gridAfter w:val="1"/>
          <w:wAfter w:w="16" w:type="dxa"/>
          <w:cantSplit/>
          <w:trHeight w:val="300"/>
        </w:trPr>
        <w:tc>
          <w:tcPr>
            <w:tcW w:w="900" w:type="dxa"/>
            <w:shd w:val="clear" w:color="auto" w:fill="auto"/>
            <w:noWrap/>
            <w:vAlign w:val="center"/>
          </w:tcPr>
          <w:p w:rsidRPr="00853CAD" w:rsidR="00853CAD" w:rsidP="00853CAD" w:rsidRDefault="00853CAD" w14:paraId="70641976" w14:textId="4C12225A">
            <w:pPr>
              <w:jc w:val="center"/>
              <w:rPr>
                <w:rFonts w:asciiTheme="minorHAnsi" w:hAnsiTheme="minorHAnsi" w:cstheme="minorHAnsi"/>
                <w:color w:val="0000FF"/>
                <w:sz w:val="20"/>
                <w:szCs w:val="20"/>
                <w:u w:val="single"/>
              </w:rPr>
            </w:pPr>
            <w:hyperlink w:tgtFrame="_parent" w:history="1" r:id="rId49">
              <w:r w:rsidRPr="00853CAD">
                <w:rPr>
                  <w:rStyle w:val="Hyperlink"/>
                  <w:rFonts w:asciiTheme="minorHAnsi" w:hAnsiTheme="minorHAnsi" w:cstheme="minorHAnsi"/>
                  <w:sz w:val="20"/>
                  <w:szCs w:val="20"/>
                </w:rPr>
                <w:t>Dix</w:t>
              </w:r>
            </w:hyperlink>
          </w:p>
        </w:tc>
        <w:tc>
          <w:tcPr>
            <w:tcW w:w="900" w:type="dxa"/>
            <w:shd w:val="clear" w:color="auto" w:fill="auto"/>
            <w:vAlign w:val="center"/>
          </w:tcPr>
          <w:p w:rsidRPr="00853CAD" w:rsidR="00853CAD" w:rsidP="00853CAD" w:rsidRDefault="00853CAD" w14:paraId="5E484BBA" w14:textId="6EBCB31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W3005</w:t>
            </w:r>
          </w:p>
        </w:tc>
        <w:tc>
          <w:tcPr>
            <w:tcW w:w="1260" w:type="dxa"/>
            <w:shd w:val="clear" w:color="auto" w:fill="auto"/>
            <w:noWrap/>
            <w:vAlign w:val="center"/>
          </w:tcPr>
          <w:p w:rsidRPr="00853CAD" w:rsidR="00853CAD" w:rsidP="00853CAD" w:rsidRDefault="00853CAD" w14:paraId="70641977" w14:textId="582F050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MA72-14</w:t>
            </w:r>
          </w:p>
        </w:tc>
        <w:tc>
          <w:tcPr>
            <w:tcW w:w="1890" w:type="dxa"/>
            <w:shd w:val="clear" w:color="auto" w:fill="auto"/>
            <w:noWrap/>
            <w:vAlign w:val="center"/>
          </w:tcPr>
          <w:p w:rsidRPr="00853CAD" w:rsidR="00853CAD" w:rsidP="00853CAD" w:rsidRDefault="00853CAD" w14:paraId="70641978" w14:textId="1EE15DB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Dix Brook</w:t>
            </w:r>
          </w:p>
        </w:tc>
        <w:tc>
          <w:tcPr>
            <w:tcW w:w="1168" w:type="dxa"/>
            <w:shd w:val="clear" w:color="auto" w:fill="auto"/>
            <w:noWrap/>
            <w:vAlign w:val="center"/>
          </w:tcPr>
          <w:p w:rsidRPr="00853CAD" w:rsidR="00853CAD" w:rsidP="00853CAD" w:rsidRDefault="00853CAD" w14:paraId="70641979" w14:textId="46D55D2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7A" w14:textId="0264281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7B" w14:textId="5762E2A8">
            <w:pPr>
              <w:rPr>
                <w:rFonts w:asciiTheme="minorHAnsi" w:hAnsiTheme="minorHAnsi" w:cstheme="minorHAnsi"/>
                <w:color w:val="FF0000"/>
                <w:sz w:val="20"/>
                <w:szCs w:val="20"/>
              </w:rPr>
            </w:pPr>
            <w:r w:rsidRPr="00853CAD">
              <w:rPr>
                <w:rFonts w:asciiTheme="minorHAnsi" w:hAnsiTheme="minorHAnsi" w:cstheme="minorHAnsi"/>
                <w:color w:val="000000"/>
                <w:sz w:val="20"/>
                <w:szCs w:val="20"/>
              </w:rPr>
              <w:t>[Financial Park, Franklin]</w:t>
            </w:r>
          </w:p>
        </w:tc>
        <w:tc>
          <w:tcPr>
            <w:tcW w:w="990" w:type="dxa"/>
            <w:shd w:val="clear" w:color="auto" w:fill="auto"/>
            <w:noWrap/>
            <w:vAlign w:val="center"/>
          </w:tcPr>
          <w:p w:rsidRPr="00853CAD" w:rsidR="00853CAD" w:rsidP="00853CAD" w:rsidRDefault="00853CAD" w14:paraId="7064197C" w14:textId="079E1AE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42.06030</w:t>
            </w:r>
          </w:p>
        </w:tc>
        <w:tc>
          <w:tcPr>
            <w:tcW w:w="1083" w:type="dxa"/>
            <w:shd w:val="clear" w:color="auto" w:fill="auto"/>
            <w:noWrap/>
            <w:vAlign w:val="center"/>
          </w:tcPr>
          <w:p w:rsidRPr="00853CAD" w:rsidR="00853CAD" w:rsidP="00853CAD" w:rsidRDefault="00853CAD" w14:paraId="7064197D" w14:textId="5779FE0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-71.42141</w:t>
            </w:r>
          </w:p>
        </w:tc>
        <w:tc>
          <w:tcPr>
            <w:tcW w:w="1887" w:type="dxa"/>
            <w:vAlign w:val="center"/>
          </w:tcPr>
          <w:p w:rsidRPr="00853CAD" w:rsidR="00853CAD" w:rsidP="00853CAD" w:rsidRDefault="00853CAD" w14:paraId="1D52602A" w14:textId="7E13600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CWF determination</w:t>
            </w:r>
          </w:p>
        </w:tc>
      </w:tr>
      <w:tr w:rsidRPr="00083BD1" w:rsidR="00853CAD" w:rsidTr="009056F8" w14:paraId="70641987" w14:textId="6107A6AE">
        <w:trPr>
          <w:gridAfter w:val="1"/>
          <w:wAfter w:w="16" w:type="dxa"/>
          <w:cantSplit/>
          <w:trHeight w:val="300"/>
        </w:trPr>
        <w:tc>
          <w:tcPr>
            <w:tcW w:w="900" w:type="dxa"/>
            <w:shd w:val="clear" w:color="auto" w:fill="auto"/>
            <w:noWrap/>
            <w:vAlign w:val="center"/>
          </w:tcPr>
          <w:p w:rsidRPr="00853CAD" w:rsidR="00853CAD" w:rsidP="00853CAD" w:rsidRDefault="00853CAD" w14:paraId="7064197F" w14:textId="4857042B">
            <w:pPr>
              <w:jc w:val="center"/>
              <w:rPr>
                <w:rFonts w:asciiTheme="minorHAnsi" w:hAnsiTheme="minorHAnsi" w:cstheme="minorHAnsi"/>
                <w:color w:val="0000FF"/>
                <w:sz w:val="20"/>
                <w:szCs w:val="20"/>
                <w:u w:val="single"/>
              </w:rPr>
            </w:pPr>
            <w:hyperlink w:tgtFrame="_parent" w:history="1" r:id="rId50">
              <w:r w:rsidRPr="00853CAD">
                <w:rPr>
                  <w:rStyle w:val="Hyperlink"/>
                  <w:rFonts w:asciiTheme="minorHAnsi" w:hAnsiTheme="minorHAnsi" w:cstheme="minorHAnsi"/>
                  <w:sz w:val="20"/>
                  <w:szCs w:val="20"/>
                </w:rPr>
                <w:t>Uncas</w:t>
              </w:r>
            </w:hyperlink>
          </w:p>
        </w:tc>
        <w:tc>
          <w:tcPr>
            <w:tcW w:w="900" w:type="dxa"/>
            <w:shd w:val="clear" w:color="auto" w:fill="auto"/>
            <w:vAlign w:val="center"/>
          </w:tcPr>
          <w:p w:rsidRPr="00853CAD" w:rsidR="00853CAD" w:rsidP="00853CAD" w:rsidRDefault="00853CAD" w14:paraId="62F7DDDA" w14:textId="4D47BE8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W3118</w:t>
            </w:r>
          </w:p>
        </w:tc>
        <w:tc>
          <w:tcPr>
            <w:tcW w:w="1260" w:type="dxa"/>
            <w:shd w:val="clear" w:color="auto" w:fill="auto"/>
            <w:noWrap/>
            <w:vAlign w:val="center"/>
          </w:tcPr>
          <w:p w:rsidRPr="00853CAD" w:rsidR="00853CAD" w:rsidP="00853CAD" w:rsidRDefault="00853CAD" w14:paraId="70641980" w14:textId="5466651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MA72092</w:t>
            </w:r>
          </w:p>
        </w:tc>
        <w:tc>
          <w:tcPr>
            <w:tcW w:w="1890" w:type="dxa"/>
            <w:shd w:val="clear" w:color="auto" w:fill="auto"/>
            <w:noWrap/>
            <w:vAlign w:val="center"/>
          </w:tcPr>
          <w:p w:rsidRPr="00853CAD" w:rsidR="00853CAD" w:rsidP="00853CAD" w:rsidRDefault="00853CAD" w14:paraId="70641981" w14:textId="774107D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Uncas Brook</w:t>
            </w:r>
          </w:p>
        </w:tc>
        <w:tc>
          <w:tcPr>
            <w:tcW w:w="1168" w:type="dxa"/>
            <w:shd w:val="clear" w:color="auto" w:fill="auto"/>
            <w:noWrap/>
            <w:vAlign w:val="center"/>
          </w:tcPr>
          <w:p w:rsidRPr="00853CAD" w:rsidR="00853CAD" w:rsidP="00853CAD" w:rsidRDefault="00853CAD" w14:paraId="70641982" w14:textId="14D6667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83" w14:textId="0025FF9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84" w14:textId="4CCBBA5E">
            <w:pPr>
              <w:rPr>
                <w:rFonts w:asciiTheme="minorHAnsi" w:hAnsiTheme="minorHAnsi" w:cstheme="minorHAnsi"/>
                <w:color w:val="FF0000"/>
                <w:sz w:val="20"/>
                <w:szCs w:val="20"/>
              </w:rPr>
            </w:pPr>
            <w:r w:rsidRPr="00853CAD">
              <w:rPr>
                <w:rFonts w:asciiTheme="minorHAnsi" w:hAnsiTheme="minorHAnsi" w:cstheme="minorHAnsi"/>
                <w:color w:val="000000"/>
                <w:sz w:val="20"/>
                <w:szCs w:val="20"/>
              </w:rPr>
              <w:t>[Elysium Street, Wrentham]</w:t>
            </w:r>
          </w:p>
        </w:tc>
        <w:tc>
          <w:tcPr>
            <w:tcW w:w="990" w:type="dxa"/>
            <w:shd w:val="clear" w:color="auto" w:fill="auto"/>
            <w:noWrap/>
            <w:vAlign w:val="center"/>
          </w:tcPr>
          <w:p w:rsidRPr="00853CAD" w:rsidR="00853CAD" w:rsidP="00853CAD" w:rsidRDefault="00853CAD" w14:paraId="70641985" w14:textId="3EB998E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42.07149</w:t>
            </w:r>
          </w:p>
        </w:tc>
        <w:tc>
          <w:tcPr>
            <w:tcW w:w="1083" w:type="dxa"/>
            <w:shd w:val="clear" w:color="auto" w:fill="auto"/>
            <w:noWrap/>
            <w:vAlign w:val="center"/>
          </w:tcPr>
          <w:p w:rsidRPr="00853CAD" w:rsidR="00853CAD" w:rsidP="00853CAD" w:rsidRDefault="00853CAD" w14:paraId="70641986" w14:textId="712C3F6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-71.35825</w:t>
            </w:r>
          </w:p>
        </w:tc>
        <w:tc>
          <w:tcPr>
            <w:tcW w:w="1887" w:type="dxa"/>
            <w:vAlign w:val="center"/>
          </w:tcPr>
          <w:p w:rsidRPr="00853CAD" w:rsidR="00853CAD" w:rsidP="00853CAD" w:rsidRDefault="00853CAD" w14:paraId="7D9252CC" w14:textId="4988DF3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90" w14:textId="6563BB13">
        <w:trPr>
          <w:gridAfter w:val="1"/>
          <w:wAfter w:w="16" w:type="dxa"/>
          <w:cantSplit/>
          <w:trHeight w:val="300"/>
        </w:trPr>
        <w:tc>
          <w:tcPr>
            <w:tcW w:w="900" w:type="dxa"/>
            <w:shd w:val="clear" w:color="auto" w:fill="auto"/>
            <w:noWrap/>
            <w:vAlign w:val="center"/>
          </w:tcPr>
          <w:p w:rsidRPr="00853CAD" w:rsidR="00853CAD" w:rsidP="00853CAD" w:rsidRDefault="00853CAD" w14:paraId="70641988" w14:textId="22E8B6AC">
            <w:pPr>
              <w:jc w:val="center"/>
              <w:rPr>
                <w:rFonts w:asciiTheme="minorHAnsi" w:hAnsiTheme="minorHAnsi" w:cstheme="minorHAnsi"/>
                <w:color w:val="0000FF"/>
                <w:sz w:val="20"/>
                <w:szCs w:val="20"/>
                <w:u w:val="single"/>
              </w:rPr>
            </w:pPr>
            <w:hyperlink w:tgtFrame="_parent" w:history="1" r:id="rId51">
              <w:proofErr w:type="spellStart"/>
              <w:r w:rsidRPr="00853CAD">
                <w:rPr>
                  <w:rStyle w:val="Hyperlink"/>
                  <w:rFonts w:asciiTheme="minorHAnsi" w:hAnsiTheme="minorHAnsi" w:cstheme="minorHAnsi"/>
                  <w:sz w:val="20"/>
                  <w:szCs w:val="20"/>
                </w:rPr>
                <w:t>Shep</w:t>
              </w:r>
              <w:proofErr w:type="spellEnd"/>
            </w:hyperlink>
          </w:p>
        </w:tc>
        <w:tc>
          <w:tcPr>
            <w:tcW w:w="900" w:type="dxa"/>
            <w:shd w:val="clear" w:color="auto" w:fill="auto"/>
            <w:vAlign w:val="center"/>
          </w:tcPr>
          <w:p w:rsidRPr="00853CAD" w:rsidR="00853CAD" w:rsidP="00853CAD" w:rsidRDefault="00853CAD" w14:paraId="56ACEC4E" w14:textId="54B4AEF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W3119</w:t>
            </w:r>
          </w:p>
        </w:tc>
        <w:tc>
          <w:tcPr>
            <w:tcW w:w="1260" w:type="dxa"/>
            <w:shd w:val="clear" w:color="auto" w:fill="auto"/>
            <w:noWrap/>
            <w:vAlign w:val="center"/>
          </w:tcPr>
          <w:p w:rsidRPr="00853CAD" w:rsidR="00853CAD" w:rsidP="00853CAD" w:rsidRDefault="00853CAD" w14:paraId="70641989" w14:textId="32A9025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MA72-50</w:t>
            </w:r>
          </w:p>
        </w:tc>
        <w:tc>
          <w:tcPr>
            <w:tcW w:w="1890" w:type="dxa"/>
            <w:shd w:val="clear" w:color="auto" w:fill="auto"/>
            <w:noWrap/>
            <w:vAlign w:val="center"/>
          </w:tcPr>
          <w:p w:rsidRPr="00853CAD" w:rsidR="00853CAD" w:rsidP="00853CAD" w:rsidRDefault="00853CAD" w14:paraId="7064198A" w14:textId="18CB7775">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Shepards</w:t>
            </w:r>
            <w:proofErr w:type="spellEnd"/>
            <w:r w:rsidRPr="00853CAD">
              <w:rPr>
                <w:rFonts w:asciiTheme="minorHAnsi" w:hAnsiTheme="minorHAnsi" w:cstheme="minorHAnsi"/>
                <w:color w:val="000000"/>
                <w:sz w:val="20"/>
                <w:szCs w:val="20"/>
              </w:rPr>
              <w:t xml:space="preserve"> Brook</w:t>
            </w:r>
          </w:p>
        </w:tc>
        <w:tc>
          <w:tcPr>
            <w:tcW w:w="1168" w:type="dxa"/>
            <w:shd w:val="clear" w:color="auto" w:fill="auto"/>
            <w:noWrap/>
            <w:vAlign w:val="center"/>
          </w:tcPr>
          <w:p w:rsidRPr="00853CAD" w:rsidR="00853CAD" w:rsidP="00853CAD" w:rsidRDefault="00853CAD" w14:paraId="7064198B" w14:textId="50B291A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8C" w14:textId="6D8A9ED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8D" w14:textId="79FB8805">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1800 feet west/downstream from Lincoln Street, Franklin]</w:t>
            </w:r>
          </w:p>
        </w:tc>
        <w:tc>
          <w:tcPr>
            <w:tcW w:w="990" w:type="dxa"/>
            <w:shd w:val="clear" w:color="auto" w:fill="auto"/>
            <w:noWrap/>
            <w:vAlign w:val="center"/>
          </w:tcPr>
          <w:p w:rsidRPr="00853CAD" w:rsidR="00853CAD" w:rsidP="00853CAD" w:rsidRDefault="00853CAD" w14:paraId="7064198E" w14:textId="419E2EC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42.11867</w:t>
            </w:r>
          </w:p>
        </w:tc>
        <w:tc>
          <w:tcPr>
            <w:tcW w:w="1083" w:type="dxa"/>
            <w:shd w:val="clear" w:color="auto" w:fill="auto"/>
            <w:noWrap/>
            <w:vAlign w:val="center"/>
          </w:tcPr>
          <w:p w:rsidRPr="00853CAD" w:rsidR="00853CAD" w:rsidP="00853CAD" w:rsidRDefault="00853CAD" w14:paraId="7064198F" w14:textId="6C74CDE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-71.40063</w:t>
            </w:r>
          </w:p>
        </w:tc>
        <w:tc>
          <w:tcPr>
            <w:tcW w:w="1887" w:type="dxa"/>
            <w:vAlign w:val="center"/>
          </w:tcPr>
          <w:p w:rsidRPr="00853CAD" w:rsidR="00853CAD" w:rsidP="00853CAD" w:rsidRDefault="00853CAD" w14:paraId="3E0CB90B" w14:textId="580CC3D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CWF determination</w:t>
            </w:r>
          </w:p>
        </w:tc>
      </w:tr>
      <w:tr w:rsidRPr="00083BD1" w:rsidR="00853CAD" w:rsidTr="009056F8" w14:paraId="70641999" w14:textId="24184360">
        <w:trPr>
          <w:gridAfter w:val="1"/>
          <w:wAfter w:w="16" w:type="dxa"/>
          <w:cantSplit/>
          <w:trHeight w:val="300"/>
        </w:trPr>
        <w:tc>
          <w:tcPr>
            <w:tcW w:w="900" w:type="dxa"/>
            <w:shd w:val="clear" w:color="auto" w:fill="auto"/>
            <w:noWrap/>
            <w:vAlign w:val="center"/>
          </w:tcPr>
          <w:p w:rsidRPr="00853CAD" w:rsidR="00853CAD" w:rsidP="00853CAD" w:rsidRDefault="00853CAD" w14:paraId="70641991" w14:textId="7CC187D6">
            <w:pPr>
              <w:jc w:val="center"/>
              <w:rPr>
                <w:rFonts w:asciiTheme="minorHAnsi" w:hAnsiTheme="minorHAnsi" w:cstheme="minorHAnsi"/>
                <w:color w:val="0000FF"/>
                <w:sz w:val="20"/>
                <w:szCs w:val="20"/>
                <w:u w:val="single"/>
              </w:rPr>
            </w:pPr>
            <w:hyperlink w:tgtFrame="_parent" w:history="1" r:id="rId52">
              <w:r w:rsidRPr="00853CAD">
                <w:rPr>
                  <w:rStyle w:val="Hyperlink"/>
                  <w:rFonts w:asciiTheme="minorHAnsi" w:hAnsiTheme="minorHAnsi" w:cstheme="minorHAnsi"/>
                  <w:sz w:val="20"/>
                  <w:szCs w:val="20"/>
                </w:rPr>
                <w:t>Mine</w:t>
              </w:r>
            </w:hyperlink>
          </w:p>
        </w:tc>
        <w:tc>
          <w:tcPr>
            <w:tcW w:w="900" w:type="dxa"/>
            <w:shd w:val="clear" w:color="auto" w:fill="auto"/>
            <w:vAlign w:val="center"/>
          </w:tcPr>
          <w:p w:rsidRPr="00853CAD" w:rsidR="00853CAD" w:rsidP="00853CAD" w:rsidRDefault="00853CAD" w14:paraId="6504CC4D" w14:textId="2785053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W1147</w:t>
            </w:r>
          </w:p>
        </w:tc>
        <w:tc>
          <w:tcPr>
            <w:tcW w:w="1260" w:type="dxa"/>
            <w:shd w:val="clear" w:color="auto" w:fill="auto"/>
            <w:noWrap/>
            <w:vAlign w:val="center"/>
          </w:tcPr>
          <w:p w:rsidRPr="00853CAD" w:rsidR="00853CAD" w:rsidP="00853CAD" w:rsidRDefault="00853CAD" w14:paraId="70641992" w14:textId="35250AB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MA72-14</w:t>
            </w:r>
          </w:p>
        </w:tc>
        <w:tc>
          <w:tcPr>
            <w:tcW w:w="1890" w:type="dxa"/>
            <w:shd w:val="clear" w:color="auto" w:fill="auto"/>
            <w:noWrap/>
            <w:vAlign w:val="center"/>
          </w:tcPr>
          <w:p w:rsidRPr="00853CAD" w:rsidR="00853CAD" w:rsidP="00853CAD" w:rsidRDefault="00853CAD" w14:paraId="70641993" w14:textId="6919914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Mine Brook</w:t>
            </w:r>
          </w:p>
        </w:tc>
        <w:tc>
          <w:tcPr>
            <w:tcW w:w="1168" w:type="dxa"/>
            <w:shd w:val="clear" w:color="auto" w:fill="auto"/>
            <w:noWrap/>
            <w:vAlign w:val="center"/>
          </w:tcPr>
          <w:p w:rsidRPr="00853CAD" w:rsidR="00853CAD" w:rsidP="00853CAD" w:rsidRDefault="00853CAD" w14:paraId="70641994" w14:textId="14E75FD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95" w14:textId="0B543EB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96" w14:textId="39F64E71">
            <w:pPr>
              <w:rPr>
                <w:rFonts w:asciiTheme="minorHAnsi" w:hAnsiTheme="minorHAnsi" w:cstheme="minorHAnsi"/>
                <w:color w:val="FF0000"/>
                <w:sz w:val="20"/>
                <w:szCs w:val="20"/>
              </w:rPr>
            </w:pPr>
            <w:r w:rsidRPr="00853CAD">
              <w:rPr>
                <w:rFonts w:asciiTheme="minorHAnsi" w:hAnsiTheme="minorHAnsi" w:cstheme="minorHAnsi"/>
                <w:color w:val="000000"/>
                <w:sz w:val="20"/>
                <w:szCs w:val="20"/>
              </w:rPr>
              <w:t>[Pond Street, Franklin]</w:t>
            </w:r>
          </w:p>
        </w:tc>
        <w:tc>
          <w:tcPr>
            <w:tcW w:w="990" w:type="dxa"/>
            <w:shd w:val="clear" w:color="auto" w:fill="auto"/>
            <w:noWrap/>
            <w:vAlign w:val="center"/>
          </w:tcPr>
          <w:p w:rsidRPr="00853CAD" w:rsidR="00853CAD" w:rsidP="00853CAD" w:rsidRDefault="00853CAD" w14:paraId="70641997" w14:textId="392C10B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42.12453</w:t>
            </w:r>
          </w:p>
        </w:tc>
        <w:tc>
          <w:tcPr>
            <w:tcW w:w="1083" w:type="dxa"/>
            <w:shd w:val="clear" w:color="auto" w:fill="auto"/>
            <w:noWrap/>
            <w:vAlign w:val="center"/>
          </w:tcPr>
          <w:p w:rsidRPr="00853CAD" w:rsidR="00853CAD" w:rsidP="00853CAD" w:rsidRDefault="00853CAD" w14:paraId="70641998" w14:textId="6A8A9AF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-71.43065</w:t>
            </w:r>
          </w:p>
        </w:tc>
        <w:tc>
          <w:tcPr>
            <w:tcW w:w="1887" w:type="dxa"/>
            <w:vAlign w:val="center"/>
          </w:tcPr>
          <w:p w:rsidRPr="00853CAD" w:rsidR="00853CAD" w:rsidP="00853CAD" w:rsidRDefault="00853CAD" w14:paraId="51DD7092" w14:textId="6266F48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9A2" w14:textId="53EE2713">
        <w:trPr>
          <w:gridAfter w:val="1"/>
          <w:wAfter w:w="16" w:type="dxa"/>
          <w:cantSplit/>
          <w:trHeight w:val="300"/>
        </w:trPr>
        <w:tc>
          <w:tcPr>
            <w:tcW w:w="900" w:type="dxa"/>
            <w:shd w:val="clear" w:color="auto" w:fill="auto"/>
            <w:noWrap/>
            <w:vAlign w:val="center"/>
          </w:tcPr>
          <w:p w:rsidRPr="00853CAD" w:rsidR="00853CAD" w:rsidP="00853CAD" w:rsidRDefault="00853CAD" w14:paraId="7064199A" w14:textId="22C0BFBC">
            <w:pPr>
              <w:jc w:val="center"/>
              <w:rPr>
                <w:rFonts w:asciiTheme="minorHAnsi" w:hAnsiTheme="minorHAnsi" w:cstheme="minorHAnsi"/>
                <w:color w:val="0000FF"/>
                <w:sz w:val="20"/>
                <w:szCs w:val="20"/>
                <w:u w:val="single"/>
              </w:rPr>
            </w:pPr>
            <w:hyperlink w:tgtFrame="_parent" w:history="1" r:id="rId53">
              <w:proofErr w:type="spellStart"/>
              <w:r w:rsidRPr="00853CAD">
                <w:rPr>
                  <w:rStyle w:val="Hyperlink"/>
                  <w:rFonts w:asciiTheme="minorHAnsi" w:hAnsiTheme="minorHAnsi" w:cstheme="minorHAnsi"/>
                  <w:sz w:val="20"/>
                  <w:szCs w:val="20"/>
                </w:rPr>
                <w:t>Ch</w:t>
              </w:r>
              <w:r w:rsidRPr="00853CAD">
                <w:rPr>
                  <w:rStyle w:val="Hyperlink"/>
                  <w:rFonts w:asciiTheme="minorHAnsi" w:hAnsiTheme="minorHAnsi" w:cstheme="minorHAnsi"/>
                  <w:sz w:val="20"/>
                  <w:szCs w:val="20"/>
                </w:rPr>
                <w:t>a</w:t>
              </w:r>
              <w:r w:rsidRPr="00853CAD">
                <w:rPr>
                  <w:rStyle w:val="Hyperlink"/>
                  <w:rFonts w:asciiTheme="minorHAnsi" w:hAnsiTheme="minorHAnsi" w:cstheme="minorHAnsi"/>
                  <w:sz w:val="20"/>
                  <w:szCs w:val="20"/>
                </w:rPr>
                <w:t>sB</w:t>
              </w:r>
              <w:proofErr w:type="spellEnd"/>
            </w:hyperlink>
          </w:p>
        </w:tc>
        <w:tc>
          <w:tcPr>
            <w:tcW w:w="900" w:type="dxa"/>
            <w:shd w:val="clear" w:color="auto" w:fill="auto"/>
            <w:vAlign w:val="center"/>
          </w:tcPr>
          <w:p w:rsidRPr="00853CAD" w:rsidR="00853CAD" w:rsidP="00853CAD" w:rsidRDefault="00853CAD" w14:paraId="22A9AE43" w14:textId="5788421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W3120</w:t>
            </w:r>
          </w:p>
        </w:tc>
        <w:tc>
          <w:tcPr>
            <w:tcW w:w="1260" w:type="dxa"/>
            <w:shd w:val="clear" w:color="auto" w:fill="auto"/>
            <w:noWrap/>
            <w:vAlign w:val="center"/>
          </w:tcPr>
          <w:p w:rsidRPr="00853CAD" w:rsidR="00853CAD" w:rsidP="00853CAD" w:rsidRDefault="00853CAD" w14:paraId="7064199B" w14:textId="215C98C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MA72-04</w:t>
            </w:r>
          </w:p>
        </w:tc>
        <w:tc>
          <w:tcPr>
            <w:tcW w:w="1890" w:type="dxa"/>
            <w:shd w:val="clear" w:color="auto" w:fill="auto"/>
            <w:noWrap/>
            <w:vAlign w:val="center"/>
          </w:tcPr>
          <w:p w:rsidRPr="00853CAD" w:rsidR="00853CAD" w:rsidP="00853CAD" w:rsidRDefault="00853CAD" w14:paraId="7064199C" w14:textId="785D6F5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 River</w:t>
            </w:r>
          </w:p>
        </w:tc>
        <w:tc>
          <w:tcPr>
            <w:tcW w:w="1168" w:type="dxa"/>
            <w:shd w:val="clear" w:color="auto" w:fill="auto"/>
            <w:noWrap/>
            <w:vAlign w:val="center"/>
          </w:tcPr>
          <w:p w:rsidRPr="00853CAD" w:rsidR="00853CAD" w:rsidP="00853CAD" w:rsidRDefault="00853CAD" w14:paraId="7064199D" w14:textId="338467A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9E" w14:textId="7988EA1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9F" w14:textId="1489B406">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330 feet southwest/upstream of Pearl Street, Bellingham]</w:t>
            </w:r>
          </w:p>
        </w:tc>
        <w:tc>
          <w:tcPr>
            <w:tcW w:w="990" w:type="dxa"/>
            <w:shd w:val="clear" w:color="auto" w:fill="auto"/>
            <w:noWrap/>
            <w:vAlign w:val="center"/>
          </w:tcPr>
          <w:p w:rsidRPr="00853CAD" w:rsidR="00853CAD" w:rsidP="00853CAD" w:rsidRDefault="00853CAD" w14:paraId="706419A0" w14:textId="01CC163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42.13019</w:t>
            </w:r>
          </w:p>
        </w:tc>
        <w:tc>
          <w:tcPr>
            <w:tcW w:w="1083" w:type="dxa"/>
            <w:shd w:val="clear" w:color="auto" w:fill="auto"/>
            <w:noWrap/>
            <w:vAlign w:val="center"/>
          </w:tcPr>
          <w:p w:rsidRPr="00853CAD" w:rsidR="00853CAD" w:rsidP="00853CAD" w:rsidRDefault="00853CAD" w14:paraId="706419A1" w14:textId="0D7DBD4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-71.44490</w:t>
            </w:r>
          </w:p>
        </w:tc>
        <w:tc>
          <w:tcPr>
            <w:tcW w:w="1887" w:type="dxa"/>
            <w:vAlign w:val="center"/>
          </w:tcPr>
          <w:p w:rsidRPr="00853CAD" w:rsidR="00853CAD" w:rsidP="00853CAD" w:rsidRDefault="00853CAD" w14:paraId="725DF81D" w14:textId="2BD369E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AB" w14:textId="1BCD076E">
        <w:trPr>
          <w:gridAfter w:val="1"/>
          <w:wAfter w:w="16" w:type="dxa"/>
          <w:cantSplit/>
          <w:trHeight w:val="300"/>
        </w:trPr>
        <w:tc>
          <w:tcPr>
            <w:tcW w:w="900" w:type="dxa"/>
            <w:shd w:val="clear" w:color="auto" w:fill="auto"/>
            <w:noWrap/>
            <w:vAlign w:val="center"/>
          </w:tcPr>
          <w:p w:rsidRPr="00853CAD" w:rsidR="00853CAD" w:rsidP="00853CAD" w:rsidRDefault="00853CAD" w14:paraId="706419A3" w14:textId="68934964">
            <w:pPr>
              <w:jc w:val="center"/>
              <w:rPr>
                <w:rFonts w:asciiTheme="minorHAnsi" w:hAnsiTheme="minorHAnsi" w:cstheme="minorHAnsi"/>
                <w:color w:val="0000FF"/>
                <w:sz w:val="20"/>
                <w:szCs w:val="20"/>
                <w:u w:val="single"/>
              </w:rPr>
            </w:pPr>
            <w:hyperlink w:tgtFrame="_parent" w:history="1" r:id="rId54">
              <w:r w:rsidRPr="00853CAD">
                <w:rPr>
                  <w:rStyle w:val="Hyperlink"/>
                  <w:rFonts w:asciiTheme="minorHAnsi" w:hAnsiTheme="minorHAnsi" w:cstheme="minorHAnsi"/>
                  <w:sz w:val="20"/>
                  <w:szCs w:val="20"/>
                </w:rPr>
                <w:t>Stall</w:t>
              </w:r>
            </w:hyperlink>
          </w:p>
        </w:tc>
        <w:tc>
          <w:tcPr>
            <w:tcW w:w="900" w:type="dxa"/>
            <w:shd w:val="clear" w:color="auto" w:fill="auto"/>
            <w:vAlign w:val="center"/>
          </w:tcPr>
          <w:p w:rsidRPr="00853CAD" w:rsidR="00853CAD" w:rsidP="00853CAD" w:rsidRDefault="00853CAD" w14:paraId="217FC6D9" w14:textId="7573662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W3121</w:t>
            </w:r>
          </w:p>
        </w:tc>
        <w:tc>
          <w:tcPr>
            <w:tcW w:w="1260" w:type="dxa"/>
            <w:shd w:val="clear" w:color="auto" w:fill="auto"/>
            <w:noWrap/>
            <w:vAlign w:val="center"/>
          </w:tcPr>
          <w:p w:rsidRPr="00853CAD" w:rsidR="00853CAD" w:rsidP="00853CAD" w:rsidRDefault="00853CAD" w14:paraId="706419A4" w14:textId="6723DF4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MA72-04</w:t>
            </w:r>
          </w:p>
        </w:tc>
        <w:tc>
          <w:tcPr>
            <w:tcW w:w="1890" w:type="dxa"/>
            <w:shd w:val="clear" w:color="auto" w:fill="auto"/>
            <w:noWrap/>
            <w:vAlign w:val="center"/>
          </w:tcPr>
          <w:p w:rsidRPr="00853CAD" w:rsidR="00853CAD" w:rsidP="00853CAD" w:rsidRDefault="00853CAD" w14:paraId="706419A5" w14:textId="6639AEA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Stall Brook</w:t>
            </w:r>
          </w:p>
        </w:tc>
        <w:tc>
          <w:tcPr>
            <w:tcW w:w="1168" w:type="dxa"/>
            <w:shd w:val="clear" w:color="auto" w:fill="auto"/>
            <w:noWrap/>
            <w:vAlign w:val="center"/>
          </w:tcPr>
          <w:p w:rsidRPr="00853CAD" w:rsidR="00853CAD" w:rsidP="00853CAD" w:rsidRDefault="00853CAD" w14:paraId="706419A6" w14:textId="4DED891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A7" w14:textId="2CB21EF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A8" w14:textId="4859AB43">
            <w:pPr>
              <w:rPr>
                <w:rFonts w:asciiTheme="minorHAnsi" w:hAnsiTheme="minorHAnsi" w:cstheme="minorHAnsi"/>
                <w:color w:val="FF0000"/>
                <w:sz w:val="20"/>
                <w:szCs w:val="20"/>
              </w:rPr>
            </w:pPr>
            <w:r w:rsidRPr="00853CAD">
              <w:rPr>
                <w:rFonts w:asciiTheme="minorHAnsi" w:hAnsiTheme="minorHAnsi" w:cstheme="minorHAnsi"/>
                <w:color w:val="000000"/>
                <w:sz w:val="20"/>
                <w:szCs w:val="20"/>
              </w:rPr>
              <w:t>[Hartford Avenue, Bellingham]</w:t>
            </w:r>
          </w:p>
        </w:tc>
        <w:tc>
          <w:tcPr>
            <w:tcW w:w="990" w:type="dxa"/>
            <w:shd w:val="clear" w:color="auto" w:fill="auto"/>
            <w:noWrap/>
            <w:vAlign w:val="center"/>
          </w:tcPr>
          <w:p w:rsidRPr="00853CAD" w:rsidR="00853CAD" w:rsidP="00853CAD" w:rsidRDefault="00853CAD" w14:paraId="706419A9" w14:textId="330C0D8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42.12393</w:t>
            </w:r>
          </w:p>
        </w:tc>
        <w:tc>
          <w:tcPr>
            <w:tcW w:w="1083" w:type="dxa"/>
            <w:shd w:val="clear" w:color="auto" w:fill="auto"/>
            <w:noWrap/>
            <w:vAlign w:val="center"/>
          </w:tcPr>
          <w:p w:rsidRPr="00853CAD" w:rsidR="00853CAD" w:rsidP="00853CAD" w:rsidRDefault="00853CAD" w14:paraId="706419AA" w14:textId="706F7B8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-71.45511</w:t>
            </w:r>
          </w:p>
        </w:tc>
        <w:tc>
          <w:tcPr>
            <w:tcW w:w="1887" w:type="dxa"/>
            <w:vAlign w:val="center"/>
          </w:tcPr>
          <w:p w:rsidRPr="00853CAD" w:rsidR="00853CAD" w:rsidP="00853CAD" w:rsidRDefault="00853CAD" w14:paraId="23A2BE7C" w14:textId="7FE316E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B4" w14:textId="466B4ABD">
        <w:trPr>
          <w:gridAfter w:val="1"/>
          <w:wAfter w:w="16" w:type="dxa"/>
          <w:cantSplit/>
          <w:trHeight w:val="300"/>
        </w:trPr>
        <w:tc>
          <w:tcPr>
            <w:tcW w:w="900" w:type="dxa"/>
            <w:shd w:val="clear" w:color="auto" w:fill="auto"/>
            <w:noWrap/>
            <w:vAlign w:val="center"/>
          </w:tcPr>
          <w:p w:rsidRPr="00853CAD" w:rsidR="00853CAD" w:rsidP="00853CAD" w:rsidRDefault="00853CAD" w14:paraId="706419AC" w14:textId="45F2778E">
            <w:pPr>
              <w:jc w:val="center"/>
              <w:rPr>
                <w:rFonts w:asciiTheme="minorHAnsi" w:hAnsiTheme="minorHAnsi" w:cstheme="minorHAnsi"/>
                <w:color w:val="0000FF"/>
                <w:sz w:val="20"/>
                <w:szCs w:val="20"/>
                <w:u w:val="single"/>
              </w:rPr>
            </w:pPr>
            <w:hyperlink w:tgtFrame="_parent" w:history="1" r:id="rId55">
              <w:proofErr w:type="spellStart"/>
              <w:r w:rsidRPr="00853CAD">
                <w:rPr>
                  <w:rStyle w:val="Hyperlink"/>
                  <w:rFonts w:asciiTheme="minorHAnsi" w:hAnsiTheme="minorHAnsi" w:cstheme="minorHAnsi"/>
                  <w:sz w:val="20"/>
                  <w:szCs w:val="20"/>
                </w:rPr>
                <w:t>ChasA</w:t>
              </w:r>
              <w:proofErr w:type="spellEnd"/>
            </w:hyperlink>
          </w:p>
        </w:tc>
        <w:tc>
          <w:tcPr>
            <w:tcW w:w="900" w:type="dxa"/>
            <w:shd w:val="clear" w:color="auto" w:fill="auto"/>
            <w:vAlign w:val="center"/>
          </w:tcPr>
          <w:p w:rsidRPr="00853CAD" w:rsidR="00853CAD" w:rsidP="00853CAD" w:rsidRDefault="00853CAD" w14:paraId="125B5C91" w14:textId="01E1622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W0414</w:t>
            </w:r>
          </w:p>
        </w:tc>
        <w:tc>
          <w:tcPr>
            <w:tcW w:w="1260" w:type="dxa"/>
            <w:shd w:val="clear" w:color="auto" w:fill="auto"/>
            <w:noWrap/>
            <w:vAlign w:val="center"/>
          </w:tcPr>
          <w:p w:rsidRPr="00853CAD" w:rsidR="00853CAD" w:rsidP="00853CAD" w:rsidRDefault="00853CAD" w14:paraId="706419AD" w14:textId="3E7E097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MA72-04</w:t>
            </w:r>
          </w:p>
        </w:tc>
        <w:tc>
          <w:tcPr>
            <w:tcW w:w="1890" w:type="dxa"/>
            <w:shd w:val="clear" w:color="auto" w:fill="auto"/>
            <w:noWrap/>
            <w:vAlign w:val="center"/>
          </w:tcPr>
          <w:p w:rsidRPr="00853CAD" w:rsidR="00853CAD" w:rsidP="00853CAD" w:rsidRDefault="00853CAD" w14:paraId="706419AE" w14:textId="043D072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 River</w:t>
            </w:r>
          </w:p>
        </w:tc>
        <w:tc>
          <w:tcPr>
            <w:tcW w:w="1168" w:type="dxa"/>
            <w:shd w:val="clear" w:color="auto" w:fill="auto"/>
            <w:noWrap/>
            <w:vAlign w:val="center"/>
          </w:tcPr>
          <w:p w:rsidRPr="00853CAD" w:rsidR="00853CAD" w:rsidP="00853CAD" w:rsidRDefault="00853CAD" w14:paraId="706419AF" w14:textId="3448182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B0" w14:textId="4CD3070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B1" w14:textId="56C16B3D">
            <w:pPr>
              <w:rPr>
                <w:rFonts w:asciiTheme="minorHAnsi" w:hAnsiTheme="minorHAnsi" w:cstheme="minorHAnsi"/>
                <w:color w:val="FF0000"/>
                <w:sz w:val="20"/>
                <w:szCs w:val="20"/>
              </w:rPr>
            </w:pPr>
            <w:r w:rsidRPr="00853CAD">
              <w:rPr>
                <w:rFonts w:asciiTheme="minorHAnsi" w:hAnsiTheme="minorHAnsi" w:cstheme="minorHAnsi"/>
                <w:color w:val="000000"/>
                <w:sz w:val="20"/>
                <w:szCs w:val="20"/>
              </w:rPr>
              <w:t>[Walker Street, Medway (near USGS flow gaging station #01103280</w:t>
            </w:r>
            <w:proofErr w:type="gramStart"/>
            <w:r w:rsidRPr="00853CAD">
              <w:rPr>
                <w:rFonts w:asciiTheme="minorHAnsi" w:hAnsiTheme="minorHAnsi" w:cstheme="minorHAnsi"/>
                <w:color w:val="000000"/>
                <w:sz w:val="20"/>
                <w:szCs w:val="20"/>
              </w:rPr>
              <w:t>)  (</w:t>
            </w:r>
            <w:proofErr w:type="gramEnd"/>
            <w:r w:rsidRPr="00853CAD">
              <w:rPr>
                <w:rFonts w:asciiTheme="minorHAnsi" w:hAnsiTheme="minorHAnsi" w:cstheme="minorHAnsi"/>
                <w:color w:val="000000"/>
                <w:sz w:val="20"/>
                <w:szCs w:val="20"/>
              </w:rPr>
              <w:t>upstream of Charles River Pollution Control District (MA0102598) discharge)]</w:t>
            </w:r>
          </w:p>
        </w:tc>
        <w:tc>
          <w:tcPr>
            <w:tcW w:w="990" w:type="dxa"/>
            <w:shd w:val="clear" w:color="auto" w:fill="auto"/>
            <w:noWrap/>
            <w:vAlign w:val="center"/>
          </w:tcPr>
          <w:p w:rsidRPr="00853CAD" w:rsidR="00853CAD" w:rsidP="00853CAD" w:rsidRDefault="00853CAD" w14:paraId="706419B2" w14:textId="553BD8E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42.14007</w:t>
            </w:r>
          </w:p>
        </w:tc>
        <w:tc>
          <w:tcPr>
            <w:tcW w:w="1083" w:type="dxa"/>
            <w:shd w:val="clear" w:color="auto" w:fill="auto"/>
            <w:noWrap/>
            <w:vAlign w:val="center"/>
          </w:tcPr>
          <w:p w:rsidRPr="00853CAD" w:rsidR="00853CAD" w:rsidP="00853CAD" w:rsidRDefault="00853CAD" w14:paraId="706419B3" w14:textId="73FC01C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-71.38967</w:t>
            </w:r>
          </w:p>
        </w:tc>
        <w:tc>
          <w:tcPr>
            <w:tcW w:w="1887" w:type="dxa"/>
            <w:vAlign w:val="center"/>
          </w:tcPr>
          <w:p w:rsidRPr="00853CAD" w:rsidR="00853CAD" w:rsidP="00853CAD" w:rsidRDefault="00853CAD" w14:paraId="1D1F0211" w14:textId="25DD51E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BD" w14:textId="6335CBB6">
        <w:trPr>
          <w:gridAfter w:val="1"/>
          <w:wAfter w:w="16" w:type="dxa"/>
          <w:cantSplit/>
          <w:trHeight w:val="300"/>
        </w:trPr>
        <w:tc>
          <w:tcPr>
            <w:tcW w:w="900" w:type="dxa"/>
            <w:shd w:val="clear" w:color="auto" w:fill="auto"/>
            <w:noWrap/>
            <w:vAlign w:val="center"/>
          </w:tcPr>
          <w:p w:rsidRPr="00853CAD" w:rsidR="00853CAD" w:rsidP="00853CAD" w:rsidRDefault="00853CAD" w14:paraId="706419B5" w14:textId="369B5199">
            <w:pPr>
              <w:jc w:val="center"/>
              <w:rPr>
                <w:rFonts w:asciiTheme="minorHAnsi" w:hAnsiTheme="minorHAnsi" w:cstheme="minorHAnsi"/>
                <w:color w:val="0000FF"/>
                <w:sz w:val="20"/>
                <w:szCs w:val="20"/>
                <w:u w:val="single"/>
              </w:rPr>
            </w:pPr>
            <w:hyperlink w:tgtFrame="_parent" w:history="1" r:id="rId56">
              <w:proofErr w:type="spellStart"/>
              <w:r w:rsidRPr="00853CAD">
                <w:rPr>
                  <w:rStyle w:val="Hyperlink"/>
                  <w:rFonts w:asciiTheme="minorHAnsi" w:hAnsiTheme="minorHAnsi" w:cstheme="minorHAnsi"/>
                  <w:sz w:val="20"/>
                  <w:szCs w:val="20"/>
                </w:rPr>
                <w:t>Chkn</w:t>
              </w:r>
              <w:proofErr w:type="spellEnd"/>
            </w:hyperlink>
          </w:p>
        </w:tc>
        <w:tc>
          <w:tcPr>
            <w:tcW w:w="900" w:type="dxa"/>
            <w:shd w:val="clear" w:color="auto" w:fill="auto"/>
            <w:vAlign w:val="center"/>
          </w:tcPr>
          <w:p w:rsidRPr="00853CAD" w:rsidR="00853CAD" w:rsidP="00853CAD" w:rsidRDefault="00853CAD" w14:paraId="1364BDC8" w14:textId="7F96362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W3122</w:t>
            </w:r>
          </w:p>
        </w:tc>
        <w:tc>
          <w:tcPr>
            <w:tcW w:w="1260" w:type="dxa"/>
            <w:shd w:val="clear" w:color="auto" w:fill="auto"/>
            <w:noWrap/>
            <w:vAlign w:val="center"/>
          </w:tcPr>
          <w:p w:rsidRPr="00853CAD" w:rsidR="00853CAD" w:rsidP="00853CAD" w:rsidRDefault="00853CAD" w14:paraId="706419B6" w14:textId="40A801E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MA72-34</w:t>
            </w:r>
          </w:p>
        </w:tc>
        <w:tc>
          <w:tcPr>
            <w:tcW w:w="1890" w:type="dxa"/>
            <w:shd w:val="clear" w:color="auto" w:fill="auto"/>
            <w:noWrap/>
            <w:vAlign w:val="center"/>
          </w:tcPr>
          <w:p w:rsidRPr="00853CAD" w:rsidR="00853CAD" w:rsidP="00853CAD" w:rsidRDefault="00853CAD" w14:paraId="706419B7" w14:textId="085EF53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Chicken Brook</w:t>
            </w:r>
          </w:p>
        </w:tc>
        <w:tc>
          <w:tcPr>
            <w:tcW w:w="1168" w:type="dxa"/>
            <w:shd w:val="clear" w:color="auto" w:fill="auto"/>
            <w:noWrap/>
            <w:vAlign w:val="center"/>
          </w:tcPr>
          <w:p w:rsidRPr="00853CAD" w:rsidR="00853CAD" w:rsidP="00853CAD" w:rsidRDefault="00853CAD" w14:paraId="706419B8" w14:textId="3DF2B63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Charles</w:t>
            </w:r>
          </w:p>
        </w:tc>
        <w:tc>
          <w:tcPr>
            <w:tcW w:w="810" w:type="dxa"/>
            <w:shd w:val="clear" w:color="auto" w:fill="auto"/>
            <w:noWrap/>
            <w:vAlign w:val="center"/>
          </w:tcPr>
          <w:p w:rsidRPr="00853CAD" w:rsidR="00853CAD" w:rsidP="00853CAD" w:rsidRDefault="00853CAD" w14:paraId="706419B9" w14:textId="2346524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6</w:t>
            </w:r>
          </w:p>
        </w:tc>
        <w:tc>
          <w:tcPr>
            <w:tcW w:w="3512" w:type="dxa"/>
            <w:shd w:val="clear" w:color="auto" w:fill="auto"/>
            <w:vAlign w:val="center"/>
          </w:tcPr>
          <w:p w:rsidRPr="00853CAD" w:rsidR="00853CAD" w:rsidP="00853CAD" w:rsidRDefault="00853CAD" w14:paraId="706419BA" w14:textId="5BCE200A">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550 feet southeast/downstream from Main Street, Medway]</w:t>
            </w:r>
          </w:p>
        </w:tc>
        <w:tc>
          <w:tcPr>
            <w:tcW w:w="990" w:type="dxa"/>
            <w:shd w:val="clear" w:color="auto" w:fill="auto"/>
            <w:noWrap/>
            <w:vAlign w:val="center"/>
          </w:tcPr>
          <w:p w:rsidRPr="00853CAD" w:rsidR="00853CAD" w:rsidP="00853CAD" w:rsidRDefault="00853CAD" w14:paraId="706419BB" w14:textId="0DB001B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42.14618</w:t>
            </w:r>
          </w:p>
        </w:tc>
        <w:tc>
          <w:tcPr>
            <w:tcW w:w="1083" w:type="dxa"/>
            <w:shd w:val="clear" w:color="auto" w:fill="auto"/>
            <w:noWrap/>
            <w:vAlign w:val="center"/>
          </w:tcPr>
          <w:p w:rsidRPr="00853CAD" w:rsidR="00853CAD" w:rsidP="00853CAD" w:rsidRDefault="00853CAD" w14:paraId="706419BC" w14:textId="343E9A67">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-71.42590</w:t>
            </w:r>
          </w:p>
        </w:tc>
        <w:tc>
          <w:tcPr>
            <w:tcW w:w="1887" w:type="dxa"/>
            <w:vAlign w:val="center"/>
          </w:tcPr>
          <w:p w:rsidRPr="00853CAD" w:rsidR="00853CAD" w:rsidP="00853CAD" w:rsidRDefault="00853CAD" w14:paraId="21D4ED0B" w14:textId="60B641D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9C6" w14:textId="797EE481">
        <w:trPr>
          <w:gridAfter w:val="1"/>
          <w:wAfter w:w="16" w:type="dxa"/>
          <w:cantSplit/>
          <w:trHeight w:val="300"/>
        </w:trPr>
        <w:tc>
          <w:tcPr>
            <w:tcW w:w="900" w:type="dxa"/>
            <w:shd w:val="clear" w:color="auto" w:fill="auto"/>
            <w:noWrap/>
            <w:vAlign w:val="center"/>
          </w:tcPr>
          <w:p w:rsidRPr="00853CAD" w:rsidR="00853CAD" w:rsidP="00853CAD" w:rsidRDefault="00853CAD" w14:paraId="706419BE" w14:textId="4B091944">
            <w:pPr>
              <w:jc w:val="center"/>
              <w:rPr>
                <w:rFonts w:asciiTheme="minorHAnsi" w:hAnsiTheme="minorHAnsi" w:cstheme="minorHAnsi"/>
                <w:color w:val="0000FF"/>
                <w:sz w:val="20"/>
                <w:szCs w:val="20"/>
                <w:u w:val="single"/>
              </w:rPr>
            </w:pPr>
            <w:hyperlink w:tgtFrame="_parent" w:history="1" r:id="rId57">
              <w:r w:rsidRPr="00853CAD">
                <w:rPr>
                  <w:rStyle w:val="Hyperlink"/>
                  <w:rFonts w:asciiTheme="minorHAnsi" w:hAnsiTheme="minorHAnsi" w:cstheme="minorHAnsi"/>
                  <w:sz w:val="20"/>
                  <w:szCs w:val="20"/>
                </w:rPr>
                <w:t>LR01</w:t>
              </w:r>
            </w:hyperlink>
          </w:p>
        </w:tc>
        <w:tc>
          <w:tcPr>
            <w:tcW w:w="900" w:type="dxa"/>
            <w:shd w:val="clear" w:color="auto" w:fill="auto"/>
            <w:vAlign w:val="center"/>
          </w:tcPr>
          <w:p w:rsidRPr="00853CAD" w:rsidR="00853CAD" w:rsidP="00853CAD" w:rsidRDefault="00853CAD" w14:paraId="6F2E4351" w14:textId="371B341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W3090</w:t>
            </w:r>
          </w:p>
        </w:tc>
        <w:tc>
          <w:tcPr>
            <w:tcW w:w="1260" w:type="dxa"/>
            <w:shd w:val="clear" w:color="auto" w:fill="auto"/>
            <w:noWrap/>
            <w:vAlign w:val="center"/>
          </w:tcPr>
          <w:p w:rsidRPr="00853CAD" w:rsidR="00853CAD" w:rsidP="00853CAD" w:rsidRDefault="00853CAD" w14:paraId="706419BF" w14:textId="29A985B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MA91-11</w:t>
            </w:r>
          </w:p>
        </w:tc>
        <w:tc>
          <w:tcPr>
            <w:tcW w:w="1890" w:type="dxa"/>
            <w:shd w:val="clear" w:color="auto" w:fill="auto"/>
            <w:noWrap/>
            <w:vAlign w:val="center"/>
          </w:tcPr>
          <w:p w:rsidRPr="00853CAD" w:rsidR="00853CAD" w:rsidP="00853CAD" w:rsidRDefault="00853CAD" w14:paraId="706419C0" w14:textId="677C460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Little River</w:t>
            </w:r>
          </w:p>
        </w:tc>
        <w:tc>
          <w:tcPr>
            <w:tcW w:w="1168" w:type="dxa"/>
            <w:shd w:val="clear" w:color="auto" w:fill="auto"/>
            <w:noWrap/>
            <w:vAlign w:val="center"/>
          </w:tcPr>
          <w:p w:rsidRPr="00853CAD" w:rsidR="00853CAD" w:rsidP="00853CAD" w:rsidRDefault="00853CAD" w14:paraId="706419C1" w14:textId="259848E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Parker</w:t>
            </w:r>
          </w:p>
        </w:tc>
        <w:tc>
          <w:tcPr>
            <w:tcW w:w="810" w:type="dxa"/>
            <w:shd w:val="clear" w:color="auto" w:fill="auto"/>
            <w:noWrap/>
            <w:vAlign w:val="center"/>
          </w:tcPr>
          <w:p w:rsidRPr="00853CAD" w:rsidR="00853CAD" w:rsidP="00853CAD" w:rsidRDefault="00853CAD" w14:paraId="706419C2" w14:textId="5E307F4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w:t>
            </w:r>
          </w:p>
        </w:tc>
        <w:tc>
          <w:tcPr>
            <w:tcW w:w="3512" w:type="dxa"/>
            <w:shd w:val="clear" w:color="auto" w:fill="auto"/>
            <w:vAlign w:val="center"/>
          </w:tcPr>
          <w:p w:rsidRPr="00853CAD" w:rsidR="00853CAD" w:rsidP="00853CAD" w:rsidRDefault="00853CAD" w14:paraId="706419C3" w14:textId="058FD90F">
            <w:pPr>
              <w:rPr>
                <w:rFonts w:asciiTheme="minorHAnsi" w:hAnsiTheme="minorHAnsi" w:cstheme="minorHAnsi"/>
                <w:color w:val="FF0000"/>
                <w:sz w:val="20"/>
                <w:szCs w:val="20"/>
              </w:rPr>
            </w:pPr>
            <w:r w:rsidRPr="00853CAD">
              <w:rPr>
                <w:rFonts w:asciiTheme="minorHAnsi" w:hAnsiTheme="minorHAnsi" w:cstheme="minorHAnsi"/>
                <w:color w:val="000000"/>
                <w:sz w:val="20"/>
                <w:szCs w:val="20"/>
              </w:rPr>
              <w:t>[Parker Street, Newburyport/Scotland Road, Newbury]</w:t>
            </w:r>
          </w:p>
        </w:tc>
        <w:tc>
          <w:tcPr>
            <w:tcW w:w="990" w:type="dxa"/>
            <w:shd w:val="clear" w:color="auto" w:fill="auto"/>
            <w:noWrap/>
            <w:vAlign w:val="center"/>
          </w:tcPr>
          <w:p w:rsidRPr="00853CAD" w:rsidR="00853CAD" w:rsidP="00853CAD" w:rsidRDefault="00853CAD" w14:paraId="706419C4" w14:textId="7A86B72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42.79435</w:t>
            </w:r>
          </w:p>
        </w:tc>
        <w:tc>
          <w:tcPr>
            <w:tcW w:w="1083" w:type="dxa"/>
            <w:shd w:val="clear" w:color="auto" w:fill="auto"/>
            <w:noWrap/>
            <w:vAlign w:val="center"/>
          </w:tcPr>
          <w:p w:rsidRPr="00853CAD" w:rsidR="00853CAD" w:rsidP="00853CAD" w:rsidRDefault="00853CAD" w14:paraId="706419C5" w14:textId="1D2CBDB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-70.89092</w:t>
            </w:r>
          </w:p>
        </w:tc>
        <w:tc>
          <w:tcPr>
            <w:tcW w:w="1887" w:type="dxa"/>
            <w:vAlign w:val="center"/>
          </w:tcPr>
          <w:p w:rsidRPr="00853CAD" w:rsidR="00853CAD" w:rsidP="00853CAD" w:rsidRDefault="00853CAD" w14:paraId="14111C98" w14:textId="5877D79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9CF" w14:textId="07E2C629">
        <w:trPr>
          <w:gridAfter w:val="1"/>
          <w:wAfter w:w="16" w:type="dxa"/>
          <w:cantSplit/>
          <w:trHeight w:val="300"/>
        </w:trPr>
        <w:tc>
          <w:tcPr>
            <w:tcW w:w="900" w:type="dxa"/>
            <w:shd w:val="clear" w:color="auto" w:fill="auto"/>
            <w:noWrap/>
            <w:vAlign w:val="center"/>
          </w:tcPr>
          <w:p w:rsidRPr="00853CAD" w:rsidR="00853CAD" w:rsidP="00853CAD" w:rsidRDefault="00853CAD" w14:paraId="706419C7" w14:textId="0896DD8E">
            <w:pPr>
              <w:jc w:val="center"/>
              <w:rPr>
                <w:rFonts w:asciiTheme="minorHAnsi" w:hAnsiTheme="minorHAnsi" w:cstheme="minorHAnsi"/>
                <w:color w:val="0000FF"/>
                <w:sz w:val="20"/>
                <w:szCs w:val="20"/>
                <w:u w:val="single"/>
              </w:rPr>
            </w:pPr>
            <w:hyperlink w:tgtFrame="_parent" w:history="1" r:id="rId58">
              <w:r w:rsidRPr="00853CAD">
                <w:rPr>
                  <w:rStyle w:val="Hyperlink"/>
                  <w:rFonts w:asciiTheme="minorHAnsi" w:hAnsiTheme="minorHAnsi" w:cstheme="minorHAnsi"/>
                  <w:sz w:val="20"/>
                  <w:szCs w:val="20"/>
                </w:rPr>
                <w:t>OP01</w:t>
              </w:r>
            </w:hyperlink>
          </w:p>
        </w:tc>
        <w:tc>
          <w:tcPr>
            <w:tcW w:w="900" w:type="dxa"/>
            <w:shd w:val="clear" w:color="auto" w:fill="auto"/>
            <w:vAlign w:val="center"/>
          </w:tcPr>
          <w:p w:rsidRPr="00853CAD" w:rsidR="00853CAD" w:rsidP="00853CAD" w:rsidRDefault="00853CAD" w14:paraId="1E50A384" w14:textId="1EBE435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W3095</w:t>
            </w:r>
          </w:p>
        </w:tc>
        <w:tc>
          <w:tcPr>
            <w:tcW w:w="1260" w:type="dxa"/>
            <w:shd w:val="clear" w:color="auto" w:fill="auto"/>
            <w:noWrap/>
            <w:vAlign w:val="center"/>
          </w:tcPr>
          <w:p w:rsidRPr="00853CAD" w:rsidR="00853CAD" w:rsidP="00853CAD" w:rsidRDefault="00853CAD" w14:paraId="706419C8" w14:textId="04292CC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MA91-10</w:t>
            </w:r>
          </w:p>
        </w:tc>
        <w:tc>
          <w:tcPr>
            <w:tcW w:w="1890" w:type="dxa"/>
            <w:shd w:val="clear" w:color="auto" w:fill="auto"/>
            <w:noWrap/>
            <w:vAlign w:val="center"/>
          </w:tcPr>
          <w:p w:rsidRPr="00853CAD" w:rsidR="00853CAD" w:rsidP="00853CAD" w:rsidRDefault="00853CAD" w14:paraId="706419C9" w14:textId="3AA7AA8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Ox Pasture Brook</w:t>
            </w:r>
          </w:p>
        </w:tc>
        <w:tc>
          <w:tcPr>
            <w:tcW w:w="1168" w:type="dxa"/>
            <w:shd w:val="clear" w:color="auto" w:fill="auto"/>
            <w:noWrap/>
            <w:vAlign w:val="center"/>
          </w:tcPr>
          <w:p w:rsidRPr="00853CAD" w:rsidR="00853CAD" w:rsidP="00853CAD" w:rsidRDefault="00853CAD" w14:paraId="706419CA" w14:textId="4D45EDE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Parker</w:t>
            </w:r>
          </w:p>
        </w:tc>
        <w:tc>
          <w:tcPr>
            <w:tcW w:w="810" w:type="dxa"/>
            <w:shd w:val="clear" w:color="auto" w:fill="auto"/>
            <w:noWrap/>
            <w:vAlign w:val="center"/>
          </w:tcPr>
          <w:p w:rsidRPr="00853CAD" w:rsidR="00853CAD" w:rsidP="00853CAD" w:rsidRDefault="00853CAD" w14:paraId="706419CB" w14:textId="0EC3E61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w:t>
            </w:r>
          </w:p>
        </w:tc>
        <w:tc>
          <w:tcPr>
            <w:tcW w:w="3512" w:type="dxa"/>
            <w:shd w:val="clear" w:color="auto" w:fill="auto"/>
            <w:vAlign w:val="center"/>
          </w:tcPr>
          <w:p w:rsidRPr="00853CAD" w:rsidR="00853CAD" w:rsidP="00853CAD" w:rsidRDefault="00853CAD" w14:paraId="706419CC" w14:textId="0C5E1AC2">
            <w:pPr>
              <w:rPr>
                <w:rFonts w:asciiTheme="minorHAnsi" w:hAnsiTheme="minorHAnsi" w:cstheme="minorHAnsi"/>
                <w:color w:val="FF0000"/>
                <w:sz w:val="20"/>
                <w:szCs w:val="20"/>
              </w:rPr>
            </w:pPr>
            <w:r w:rsidRPr="00853CAD">
              <w:rPr>
                <w:rFonts w:asciiTheme="minorHAnsi" w:hAnsiTheme="minorHAnsi" w:cstheme="minorHAnsi"/>
                <w:color w:val="000000"/>
                <w:sz w:val="20"/>
                <w:szCs w:val="20"/>
              </w:rPr>
              <w:t>[Cross Street, Rowley]</w:t>
            </w:r>
          </w:p>
        </w:tc>
        <w:tc>
          <w:tcPr>
            <w:tcW w:w="990" w:type="dxa"/>
            <w:shd w:val="clear" w:color="auto" w:fill="auto"/>
            <w:noWrap/>
            <w:vAlign w:val="center"/>
          </w:tcPr>
          <w:p w:rsidRPr="00853CAD" w:rsidR="00853CAD" w:rsidP="00853CAD" w:rsidRDefault="00853CAD" w14:paraId="706419CD" w14:textId="11352C44">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42.72372</w:t>
            </w:r>
          </w:p>
        </w:tc>
        <w:tc>
          <w:tcPr>
            <w:tcW w:w="1083" w:type="dxa"/>
            <w:shd w:val="clear" w:color="auto" w:fill="auto"/>
            <w:noWrap/>
            <w:vAlign w:val="center"/>
          </w:tcPr>
          <w:p w:rsidRPr="00853CAD" w:rsidR="00853CAD" w:rsidP="00853CAD" w:rsidRDefault="00853CAD" w14:paraId="706419CE" w14:textId="3FEFF17D">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-70.87884</w:t>
            </w:r>
          </w:p>
        </w:tc>
        <w:tc>
          <w:tcPr>
            <w:tcW w:w="1887" w:type="dxa"/>
            <w:vAlign w:val="center"/>
          </w:tcPr>
          <w:p w:rsidRPr="00853CAD" w:rsidR="00853CAD" w:rsidP="00853CAD" w:rsidRDefault="00853CAD" w14:paraId="21D8D1B0" w14:textId="7310188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D8" w14:textId="715C2D40">
        <w:trPr>
          <w:gridAfter w:val="1"/>
          <w:wAfter w:w="16" w:type="dxa"/>
          <w:cantSplit/>
          <w:trHeight w:val="300"/>
        </w:trPr>
        <w:tc>
          <w:tcPr>
            <w:tcW w:w="900" w:type="dxa"/>
            <w:shd w:val="clear" w:color="auto" w:fill="auto"/>
            <w:noWrap/>
            <w:vAlign w:val="center"/>
          </w:tcPr>
          <w:p w:rsidRPr="00853CAD" w:rsidR="00853CAD" w:rsidP="00853CAD" w:rsidRDefault="00853CAD" w14:paraId="706419D0" w14:textId="4B8913BC">
            <w:pPr>
              <w:jc w:val="center"/>
              <w:rPr>
                <w:rFonts w:asciiTheme="minorHAnsi" w:hAnsiTheme="minorHAnsi" w:cstheme="minorHAnsi"/>
                <w:color w:val="0000FF"/>
                <w:sz w:val="20"/>
                <w:szCs w:val="20"/>
                <w:u w:val="single"/>
              </w:rPr>
            </w:pPr>
            <w:hyperlink w:tgtFrame="_parent" w:history="1" r:id="rId59">
              <w:r w:rsidRPr="00853CAD">
                <w:rPr>
                  <w:rStyle w:val="Hyperlink"/>
                  <w:rFonts w:asciiTheme="minorHAnsi" w:hAnsiTheme="minorHAnsi" w:cstheme="minorHAnsi"/>
                  <w:sz w:val="20"/>
                  <w:szCs w:val="20"/>
                </w:rPr>
                <w:t>KB01</w:t>
              </w:r>
            </w:hyperlink>
          </w:p>
        </w:tc>
        <w:tc>
          <w:tcPr>
            <w:tcW w:w="900" w:type="dxa"/>
            <w:shd w:val="clear" w:color="auto" w:fill="auto"/>
            <w:vAlign w:val="center"/>
          </w:tcPr>
          <w:p w:rsidRPr="00853CAD" w:rsidR="00853CAD" w:rsidP="00853CAD" w:rsidRDefault="00853CAD" w14:paraId="3D6AF9C2" w14:textId="64C6EB5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W0119</w:t>
            </w:r>
          </w:p>
        </w:tc>
        <w:tc>
          <w:tcPr>
            <w:tcW w:w="1260" w:type="dxa"/>
            <w:shd w:val="clear" w:color="auto" w:fill="auto"/>
            <w:noWrap/>
            <w:vAlign w:val="center"/>
          </w:tcPr>
          <w:p w:rsidRPr="00853CAD" w:rsidR="00853CAD" w:rsidP="00853CAD" w:rsidRDefault="00853CAD" w14:paraId="706419D1" w14:textId="3E3F2C7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MA92-21</w:t>
            </w:r>
          </w:p>
        </w:tc>
        <w:tc>
          <w:tcPr>
            <w:tcW w:w="1890" w:type="dxa"/>
            <w:shd w:val="clear" w:color="auto" w:fill="auto"/>
            <w:noWrap/>
            <w:vAlign w:val="center"/>
          </w:tcPr>
          <w:p w:rsidRPr="00853CAD" w:rsidR="00853CAD" w:rsidP="00853CAD" w:rsidRDefault="00853CAD" w14:paraId="706419D2" w14:textId="189AA6F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Kimball Brook</w:t>
            </w:r>
          </w:p>
        </w:tc>
        <w:tc>
          <w:tcPr>
            <w:tcW w:w="1168" w:type="dxa"/>
            <w:shd w:val="clear" w:color="auto" w:fill="auto"/>
            <w:noWrap/>
            <w:vAlign w:val="center"/>
          </w:tcPr>
          <w:p w:rsidRPr="00853CAD" w:rsidR="00853CAD" w:rsidP="00853CAD" w:rsidRDefault="00853CAD" w14:paraId="706419D3" w14:textId="0004B06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9D4" w14:textId="4EF0CC6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w:t>
            </w:r>
          </w:p>
        </w:tc>
        <w:tc>
          <w:tcPr>
            <w:tcW w:w="3512" w:type="dxa"/>
            <w:shd w:val="clear" w:color="auto" w:fill="auto"/>
            <w:vAlign w:val="center"/>
          </w:tcPr>
          <w:p w:rsidRPr="00853CAD" w:rsidR="00853CAD" w:rsidP="00853CAD" w:rsidRDefault="00853CAD" w14:paraId="706419D5" w14:textId="06DEECA8">
            <w:pPr>
              <w:rPr>
                <w:rFonts w:asciiTheme="minorHAnsi" w:hAnsiTheme="minorHAnsi" w:cstheme="minorHAnsi"/>
                <w:color w:val="FF0000"/>
                <w:sz w:val="20"/>
                <w:szCs w:val="20"/>
              </w:rPr>
            </w:pPr>
            <w:r w:rsidRPr="00853CAD">
              <w:rPr>
                <w:rFonts w:asciiTheme="minorHAnsi" w:hAnsiTheme="minorHAnsi" w:cstheme="minorHAnsi"/>
                <w:color w:val="000000"/>
                <w:sz w:val="20"/>
                <w:szCs w:val="20"/>
              </w:rPr>
              <w:t>[Kimball Street, Ipswich]</w:t>
            </w:r>
          </w:p>
        </w:tc>
        <w:tc>
          <w:tcPr>
            <w:tcW w:w="990" w:type="dxa"/>
            <w:shd w:val="clear" w:color="auto" w:fill="auto"/>
            <w:noWrap/>
            <w:vAlign w:val="center"/>
          </w:tcPr>
          <w:p w:rsidRPr="00853CAD" w:rsidR="00853CAD" w:rsidP="00853CAD" w:rsidRDefault="00853CAD" w14:paraId="706419D6" w14:textId="3129AAD2">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42.67484</w:t>
            </w:r>
          </w:p>
        </w:tc>
        <w:tc>
          <w:tcPr>
            <w:tcW w:w="1083" w:type="dxa"/>
            <w:shd w:val="clear" w:color="auto" w:fill="auto"/>
            <w:noWrap/>
            <w:vAlign w:val="center"/>
          </w:tcPr>
          <w:p w:rsidRPr="00853CAD" w:rsidR="00853CAD" w:rsidP="00853CAD" w:rsidRDefault="00853CAD" w14:paraId="706419D7" w14:textId="268B0033">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-70.84067</w:t>
            </w:r>
          </w:p>
        </w:tc>
        <w:tc>
          <w:tcPr>
            <w:tcW w:w="1887" w:type="dxa"/>
            <w:vAlign w:val="center"/>
          </w:tcPr>
          <w:p w:rsidRPr="00853CAD" w:rsidR="00853CAD" w:rsidP="00853CAD" w:rsidRDefault="00853CAD" w14:paraId="7840F578" w14:textId="3D936A1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9E1" w14:textId="44713F2E">
        <w:trPr>
          <w:gridAfter w:val="1"/>
          <w:wAfter w:w="16" w:type="dxa"/>
          <w:cantSplit/>
          <w:trHeight w:val="300"/>
        </w:trPr>
        <w:tc>
          <w:tcPr>
            <w:tcW w:w="900" w:type="dxa"/>
            <w:shd w:val="clear" w:color="auto" w:fill="auto"/>
            <w:noWrap/>
            <w:vAlign w:val="center"/>
          </w:tcPr>
          <w:p w:rsidRPr="00853CAD" w:rsidR="00853CAD" w:rsidP="00853CAD" w:rsidRDefault="00853CAD" w14:paraId="706419D9" w14:textId="5B58B0DE">
            <w:pPr>
              <w:jc w:val="center"/>
              <w:rPr>
                <w:rFonts w:asciiTheme="minorHAnsi" w:hAnsiTheme="minorHAnsi" w:cstheme="minorHAnsi"/>
                <w:color w:val="0000FF"/>
                <w:sz w:val="20"/>
                <w:szCs w:val="20"/>
                <w:u w:val="single"/>
              </w:rPr>
            </w:pPr>
            <w:hyperlink w:tgtFrame="_parent" w:history="1" r:id="rId60">
              <w:r w:rsidRPr="00853CAD">
                <w:rPr>
                  <w:rStyle w:val="Hyperlink"/>
                  <w:rFonts w:asciiTheme="minorHAnsi" w:hAnsiTheme="minorHAnsi" w:cstheme="minorHAnsi"/>
                  <w:sz w:val="20"/>
                  <w:szCs w:val="20"/>
                </w:rPr>
                <w:t>MR01</w:t>
              </w:r>
            </w:hyperlink>
          </w:p>
        </w:tc>
        <w:tc>
          <w:tcPr>
            <w:tcW w:w="900" w:type="dxa"/>
            <w:shd w:val="clear" w:color="auto" w:fill="auto"/>
            <w:vAlign w:val="center"/>
          </w:tcPr>
          <w:p w:rsidRPr="00853CAD" w:rsidR="00853CAD" w:rsidP="00853CAD" w:rsidRDefault="00853CAD" w14:paraId="2D2E0697" w14:textId="7486124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W3135</w:t>
            </w:r>
          </w:p>
        </w:tc>
        <w:tc>
          <w:tcPr>
            <w:tcW w:w="1260" w:type="dxa"/>
            <w:shd w:val="clear" w:color="auto" w:fill="auto"/>
            <w:noWrap/>
            <w:vAlign w:val="center"/>
          </w:tcPr>
          <w:p w:rsidRPr="00853CAD" w:rsidR="00853CAD" w:rsidP="00853CAD" w:rsidRDefault="00853CAD" w14:paraId="706419DA" w14:textId="56793C7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MA92-03</w:t>
            </w:r>
          </w:p>
        </w:tc>
        <w:tc>
          <w:tcPr>
            <w:tcW w:w="1890" w:type="dxa"/>
            <w:shd w:val="clear" w:color="auto" w:fill="auto"/>
            <w:noWrap/>
            <w:vAlign w:val="center"/>
          </w:tcPr>
          <w:p w:rsidRPr="00853CAD" w:rsidR="00853CAD" w:rsidP="00853CAD" w:rsidRDefault="00853CAD" w14:paraId="706419DB" w14:textId="04124E8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Miles River</w:t>
            </w:r>
          </w:p>
        </w:tc>
        <w:tc>
          <w:tcPr>
            <w:tcW w:w="1168" w:type="dxa"/>
            <w:shd w:val="clear" w:color="auto" w:fill="auto"/>
            <w:noWrap/>
            <w:vAlign w:val="center"/>
          </w:tcPr>
          <w:p w:rsidRPr="00853CAD" w:rsidR="00853CAD" w:rsidP="00853CAD" w:rsidRDefault="00853CAD" w14:paraId="706419DC" w14:textId="4D5B064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9DD" w14:textId="380BBF7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w:t>
            </w:r>
          </w:p>
        </w:tc>
        <w:tc>
          <w:tcPr>
            <w:tcW w:w="3512" w:type="dxa"/>
            <w:shd w:val="clear" w:color="auto" w:fill="auto"/>
            <w:vAlign w:val="center"/>
          </w:tcPr>
          <w:p w:rsidRPr="00853CAD" w:rsidR="00853CAD" w:rsidP="00853CAD" w:rsidRDefault="00853CAD" w14:paraId="706419DE" w14:textId="35BCCF29">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710 feet upstream of Country Road, Ipswich]</w:t>
            </w:r>
          </w:p>
        </w:tc>
        <w:tc>
          <w:tcPr>
            <w:tcW w:w="990" w:type="dxa"/>
            <w:shd w:val="clear" w:color="auto" w:fill="auto"/>
            <w:noWrap/>
            <w:vAlign w:val="center"/>
          </w:tcPr>
          <w:p w:rsidRPr="00853CAD" w:rsidR="00853CAD" w:rsidP="00853CAD" w:rsidRDefault="00853CAD" w14:paraId="706419DF" w14:textId="276421B3">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42.65653</w:t>
            </w:r>
          </w:p>
        </w:tc>
        <w:tc>
          <w:tcPr>
            <w:tcW w:w="1083" w:type="dxa"/>
            <w:shd w:val="clear" w:color="auto" w:fill="auto"/>
            <w:noWrap/>
            <w:vAlign w:val="center"/>
          </w:tcPr>
          <w:p w:rsidRPr="00853CAD" w:rsidR="00853CAD" w:rsidP="00853CAD" w:rsidRDefault="00853CAD" w14:paraId="706419E0" w14:textId="476DA6A5">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-70.84214</w:t>
            </w:r>
          </w:p>
        </w:tc>
        <w:tc>
          <w:tcPr>
            <w:tcW w:w="1887" w:type="dxa"/>
            <w:vAlign w:val="center"/>
          </w:tcPr>
          <w:p w:rsidRPr="00853CAD" w:rsidR="00853CAD" w:rsidP="00853CAD" w:rsidRDefault="00853CAD" w14:paraId="4791914A" w14:textId="549EE0E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9EA" w14:textId="79C28F5A">
        <w:trPr>
          <w:gridAfter w:val="1"/>
          <w:wAfter w:w="16" w:type="dxa"/>
          <w:cantSplit/>
          <w:trHeight w:val="300"/>
        </w:trPr>
        <w:tc>
          <w:tcPr>
            <w:tcW w:w="900" w:type="dxa"/>
            <w:shd w:val="clear" w:color="auto" w:fill="auto"/>
            <w:noWrap/>
            <w:vAlign w:val="center"/>
          </w:tcPr>
          <w:p w:rsidRPr="00853CAD" w:rsidR="00853CAD" w:rsidP="00853CAD" w:rsidRDefault="00853CAD" w14:paraId="706419E2" w14:textId="6E2608E1">
            <w:pPr>
              <w:jc w:val="center"/>
              <w:rPr>
                <w:rFonts w:asciiTheme="minorHAnsi" w:hAnsiTheme="minorHAnsi" w:cstheme="minorHAnsi"/>
                <w:color w:val="0000FF"/>
                <w:sz w:val="20"/>
                <w:szCs w:val="20"/>
                <w:u w:val="single"/>
              </w:rPr>
            </w:pPr>
            <w:hyperlink w:tgtFrame="_parent" w:history="1" r:id="rId61">
              <w:r w:rsidRPr="00853CAD">
                <w:rPr>
                  <w:rStyle w:val="Hyperlink"/>
                  <w:rFonts w:asciiTheme="minorHAnsi" w:hAnsiTheme="minorHAnsi" w:cstheme="minorHAnsi"/>
                  <w:sz w:val="20"/>
                  <w:szCs w:val="20"/>
                </w:rPr>
                <w:t>LC01</w:t>
              </w:r>
            </w:hyperlink>
          </w:p>
        </w:tc>
        <w:tc>
          <w:tcPr>
            <w:tcW w:w="900" w:type="dxa"/>
            <w:shd w:val="clear" w:color="auto" w:fill="auto"/>
            <w:vAlign w:val="center"/>
          </w:tcPr>
          <w:p w:rsidRPr="00853CAD" w:rsidR="00853CAD" w:rsidP="00853CAD" w:rsidRDefault="00853CAD" w14:paraId="256D4C3B" w14:textId="442F843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W0122</w:t>
            </w:r>
          </w:p>
        </w:tc>
        <w:tc>
          <w:tcPr>
            <w:tcW w:w="1260" w:type="dxa"/>
            <w:shd w:val="clear" w:color="auto" w:fill="auto"/>
            <w:noWrap/>
            <w:vAlign w:val="center"/>
          </w:tcPr>
          <w:p w:rsidRPr="00853CAD" w:rsidR="00853CAD" w:rsidP="00853CAD" w:rsidRDefault="00853CAD" w14:paraId="706419E3" w14:textId="6DF0222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MA92-20</w:t>
            </w:r>
          </w:p>
        </w:tc>
        <w:tc>
          <w:tcPr>
            <w:tcW w:w="1890" w:type="dxa"/>
            <w:shd w:val="clear" w:color="auto" w:fill="auto"/>
            <w:noWrap/>
            <w:vAlign w:val="center"/>
          </w:tcPr>
          <w:p w:rsidRPr="00853CAD" w:rsidR="00853CAD" w:rsidP="00853CAD" w:rsidRDefault="00853CAD" w14:paraId="706419E4" w14:textId="305AE26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Long Causeway Brook</w:t>
            </w:r>
          </w:p>
        </w:tc>
        <w:tc>
          <w:tcPr>
            <w:tcW w:w="1168" w:type="dxa"/>
            <w:shd w:val="clear" w:color="auto" w:fill="auto"/>
            <w:noWrap/>
            <w:vAlign w:val="center"/>
          </w:tcPr>
          <w:p w:rsidRPr="00853CAD" w:rsidR="00853CAD" w:rsidP="00853CAD" w:rsidRDefault="00853CAD" w14:paraId="706419E5" w14:textId="29AD222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9E6" w14:textId="7204E32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w:t>
            </w:r>
          </w:p>
        </w:tc>
        <w:tc>
          <w:tcPr>
            <w:tcW w:w="3512" w:type="dxa"/>
            <w:shd w:val="clear" w:color="auto" w:fill="auto"/>
            <w:vAlign w:val="center"/>
          </w:tcPr>
          <w:p w:rsidRPr="00853CAD" w:rsidR="00853CAD" w:rsidP="00853CAD" w:rsidRDefault="00853CAD" w14:paraId="706419E7" w14:textId="408A271B">
            <w:pPr>
              <w:rPr>
                <w:rFonts w:asciiTheme="minorHAnsi" w:hAnsiTheme="minorHAnsi" w:cstheme="minorHAnsi"/>
                <w:color w:val="FF0000"/>
                <w:sz w:val="20"/>
                <w:szCs w:val="20"/>
              </w:rPr>
            </w:pPr>
            <w:r w:rsidRPr="00853CAD">
              <w:rPr>
                <w:rFonts w:asciiTheme="minorHAnsi" w:hAnsiTheme="minorHAnsi" w:cstheme="minorHAnsi"/>
                <w:color w:val="000000"/>
                <w:sz w:val="20"/>
                <w:szCs w:val="20"/>
              </w:rPr>
              <w:t>[Route 1A, Ipswich/Hamilton]</w:t>
            </w:r>
          </w:p>
        </w:tc>
        <w:tc>
          <w:tcPr>
            <w:tcW w:w="990" w:type="dxa"/>
            <w:shd w:val="clear" w:color="auto" w:fill="auto"/>
            <w:noWrap/>
            <w:vAlign w:val="center"/>
          </w:tcPr>
          <w:p w:rsidRPr="00853CAD" w:rsidR="00853CAD" w:rsidP="00853CAD" w:rsidRDefault="00853CAD" w14:paraId="706419E8" w14:textId="0F0B009E">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42.64726</w:t>
            </w:r>
          </w:p>
        </w:tc>
        <w:tc>
          <w:tcPr>
            <w:tcW w:w="1083" w:type="dxa"/>
            <w:shd w:val="clear" w:color="auto" w:fill="auto"/>
            <w:noWrap/>
            <w:vAlign w:val="center"/>
          </w:tcPr>
          <w:p w:rsidRPr="00853CAD" w:rsidR="00853CAD" w:rsidP="00853CAD" w:rsidRDefault="00853CAD" w14:paraId="706419E9" w14:textId="34235DA7">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-70.84334</w:t>
            </w:r>
          </w:p>
        </w:tc>
        <w:tc>
          <w:tcPr>
            <w:tcW w:w="1887" w:type="dxa"/>
            <w:vAlign w:val="center"/>
          </w:tcPr>
          <w:p w:rsidRPr="00853CAD" w:rsidR="00853CAD" w:rsidP="00853CAD" w:rsidRDefault="00853CAD" w14:paraId="38025EBD" w14:textId="4BCCA89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9F3" w14:textId="41803071">
        <w:trPr>
          <w:gridAfter w:val="1"/>
          <w:wAfter w:w="16" w:type="dxa"/>
          <w:cantSplit/>
          <w:trHeight w:val="300"/>
        </w:trPr>
        <w:tc>
          <w:tcPr>
            <w:tcW w:w="900" w:type="dxa"/>
            <w:shd w:val="clear" w:color="auto" w:fill="auto"/>
            <w:noWrap/>
            <w:vAlign w:val="center"/>
          </w:tcPr>
          <w:p w:rsidRPr="00853CAD" w:rsidR="00853CAD" w:rsidP="00853CAD" w:rsidRDefault="00853CAD" w14:paraId="706419EB" w14:textId="056D3374">
            <w:pPr>
              <w:jc w:val="center"/>
              <w:rPr>
                <w:rFonts w:asciiTheme="minorHAnsi" w:hAnsiTheme="minorHAnsi" w:cstheme="minorHAnsi"/>
                <w:color w:val="0000FF"/>
                <w:sz w:val="20"/>
                <w:szCs w:val="20"/>
                <w:u w:val="single"/>
              </w:rPr>
            </w:pPr>
            <w:hyperlink w:tgtFrame="_parent" w:history="1" r:id="rId62">
              <w:r w:rsidRPr="00853CAD">
                <w:rPr>
                  <w:rStyle w:val="Hyperlink"/>
                  <w:rFonts w:asciiTheme="minorHAnsi" w:hAnsiTheme="minorHAnsi" w:cstheme="minorHAnsi"/>
                  <w:sz w:val="20"/>
                  <w:szCs w:val="20"/>
                </w:rPr>
                <w:t>IR01</w:t>
              </w:r>
            </w:hyperlink>
          </w:p>
        </w:tc>
        <w:tc>
          <w:tcPr>
            <w:tcW w:w="900" w:type="dxa"/>
            <w:shd w:val="clear" w:color="auto" w:fill="auto"/>
            <w:vAlign w:val="center"/>
          </w:tcPr>
          <w:p w:rsidRPr="00853CAD" w:rsidR="00853CAD" w:rsidP="00853CAD" w:rsidRDefault="00853CAD" w14:paraId="6F14CBAA" w14:textId="495BA74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W3104</w:t>
            </w:r>
          </w:p>
        </w:tc>
        <w:tc>
          <w:tcPr>
            <w:tcW w:w="1260" w:type="dxa"/>
            <w:shd w:val="clear" w:color="auto" w:fill="auto"/>
            <w:noWrap/>
            <w:vAlign w:val="center"/>
          </w:tcPr>
          <w:p w:rsidRPr="00853CAD" w:rsidR="00853CAD" w:rsidP="00853CAD" w:rsidRDefault="00853CAD" w14:paraId="706419EC" w14:textId="5C2C58B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MA92-15</w:t>
            </w:r>
          </w:p>
        </w:tc>
        <w:tc>
          <w:tcPr>
            <w:tcW w:w="1890" w:type="dxa"/>
            <w:shd w:val="clear" w:color="auto" w:fill="auto"/>
            <w:noWrap/>
            <w:vAlign w:val="center"/>
          </w:tcPr>
          <w:p w:rsidRPr="00853CAD" w:rsidR="00853CAD" w:rsidP="00853CAD" w:rsidRDefault="00853CAD" w14:paraId="706419ED" w14:textId="2C53E76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 River</w:t>
            </w:r>
          </w:p>
        </w:tc>
        <w:tc>
          <w:tcPr>
            <w:tcW w:w="1168" w:type="dxa"/>
            <w:shd w:val="clear" w:color="auto" w:fill="auto"/>
            <w:noWrap/>
            <w:vAlign w:val="center"/>
          </w:tcPr>
          <w:p w:rsidRPr="00853CAD" w:rsidR="00853CAD" w:rsidP="00853CAD" w:rsidRDefault="00853CAD" w14:paraId="706419EE" w14:textId="29E1377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9EF" w14:textId="401A341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w:t>
            </w:r>
          </w:p>
        </w:tc>
        <w:tc>
          <w:tcPr>
            <w:tcW w:w="3512" w:type="dxa"/>
            <w:shd w:val="clear" w:color="auto" w:fill="auto"/>
            <w:vAlign w:val="center"/>
          </w:tcPr>
          <w:p w:rsidRPr="00853CAD" w:rsidR="00853CAD" w:rsidP="00853CAD" w:rsidRDefault="00853CAD" w14:paraId="706419F0" w14:textId="484D17FE">
            <w:pPr>
              <w:rPr>
                <w:rFonts w:asciiTheme="minorHAnsi" w:hAnsiTheme="minorHAnsi" w:cstheme="minorHAnsi"/>
                <w:color w:val="FF0000"/>
                <w:sz w:val="20"/>
                <w:szCs w:val="20"/>
              </w:rPr>
            </w:pPr>
            <w:r w:rsidRPr="00853CAD">
              <w:rPr>
                <w:rFonts w:asciiTheme="minorHAnsi" w:hAnsiTheme="minorHAnsi" w:cstheme="minorHAnsi"/>
                <w:color w:val="000000"/>
                <w:sz w:val="20"/>
                <w:szCs w:val="20"/>
              </w:rPr>
              <w:t>[Willowdale Road, Ipswich/Winthrop Street, Hamilton]</w:t>
            </w:r>
          </w:p>
        </w:tc>
        <w:tc>
          <w:tcPr>
            <w:tcW w:w="990" w:type="dxa"/>
            <w:shd w:val="clear" w:color="auto" w:fill="auto"/>
            <w:noWrap/>
            <w:vAlign w:val="center"/>
          </w:tcPr>
          <w:p w:rsidRPr="00853CAD" w:rsidR="00853CAD" w:rsidP="00853CAD" w:rsidRDefault="00853CAD" w14:paraId="706419F1" w14:textId="509E499C">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42.65895</w:t>
            </w:r>
          </w:p>
        </w:tc>
        <w:tc>
          <w:tcPr>
            <w:tcW w:w="1083" w:type="dxa"/>
            <w:shd w:val="clear" w:color="auto" w:fill="auto"/>
            <w:noWrap/>
            <w:vAlign w:val="center"/>
          </w:tcPr>
          <w:p w:rsidRPr="00853CAD" w:rsidR="00853CAD" w:rsidP="00853CAD" w:rsidRDefault="00853CAD" w14:paraId="706419F2" w14:textId="637AB372">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-70.89068</w:t>
            </w:r>
          </w:p>
        </w:tc>
        <w:tc>
          <w:tcPr>
            <w:tcW w:w="1887" w:type="dxa"/>
            <w:vAlign w:val="center"/>
          </w:tcPr>
          <w:p w:rsidRPr="00853CAD" w:rsidR="00853CAD" w:rsidP="00853CAD" w:rsidRDefault="00853CAD" w14:paraId="6DCF2C73" w14:textId="75430B1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9FC" w14:textId="501B7665">
        <w:trPr>
          <w:gridAfter w:val="1"/>
          <w:wAfter w:w="16" w:type="dxa"/>
          <w:cantSplit/>
          <w:trHeight w:val="300"/>
        </w:trPr>
        <w:tc>
          <w:tcPr>
            <w:tcW w:w="900" w:type="dxa"/>
            <w:shd w:val="clear" w:color="auto" w:fill="auto"/>
            <w:noWrap/>
            <w:vAlign w:val="center"/>
          </w:tcPr>
          <w:p w:rsidRPr="00853CAD" w:rsidR="00853CAD" w:rsidP="00853CAD" w:rsidRDefault="00853CAD" w14:paraId="706419F4" w14:textId="280D0956">
            <w:pPr>
              <w:jc w:val="center"/>
              <w:rPr>
                <w:rFonts w:asciiTheme="minorHAnsi" w:hAnsiTheme="minorHAnsi" w:cstheme="minorHAnsi"/>
                <w:color w:val="0000FF"/>
                <w:sz w:val="20"/>
                <w:szCs w:val="20"/>
                <w:u w:val="single"/>
              </w:rPr>
            </w:pPr>
            <w:hyperlink w:tgtFrame="_parent" w:history="1" r:id="rId63">
              <w:r w:rsidRPr="00853CAD">
                <w:rPr>
                  <w:rStyle w:val="Hyperlink"/>
                  <w:rFonts w:asciiTheme="minorHAnsi" w:hAnsiTheme="minorHAnsi" w:cstheme="minorHAnsi"/>
                  <w:sz w:val="20"/>
                  <w:szCs w:val="20"/>
                </w:rPr>
                <w:t>HW01</w:t>
              </w:r>
            </w:hyperlink>
          </w:p>
        </w:tc>
        <w:tc>
          <w:tcPr>
            <w:tcW w:w="900" w:type="dxa"/>
            <w:shd w:val="clear" w:color="auto" w:fill="auto"/>
            <w:vAlign w:val="center"/>
          </w:tcPr>
          <w:p w:rsidRPr="00853CAD" w:rsidR="00853CAD" w:rsidP="00853CAD" w:rsidRDefault="00853CAD" w14:paraId="31A22627" w14:textId="172BE08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W0125</w:t>
            </w:r>
          </w:p>
        </w:tc>
        <w:tc>
          <w:tcPr>
            <w:tcW w:w="1260" w:type="dxa"/>
            <w:shd w:val="clear" w:color="auto" w:fill="auto"/>
            <w:noWrap/>
            <w:vAlign w:val="center"/>
          </w:tcPr>
          <w:p w:rsidRPr="00853CAD" w:rsidR="00853CAD" w:rsidP="00853CAD" w:rsidRDefault="00853CAD" w14:paraId="706419F5" w14:textId="0950EB3E">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MA92-17</w:t>
            </w:r>
          </w:p>
        </w:tc>
        <w:tc>
          <w:tcPr>
            <w:tcW w:w="1890" w:type="dxa"/>
            <w:shd w:val="clear" w:color="auto" w:fill="auto"/>
            <w:noWrap/>
            <w:vAlign w:val="center"/>
          </w:tcPr>
          <w:p w:rsidRPr="00853CAD" w:rsidR="00853CAD" w:rsidP="00853CAD" w:rsidRDefault="00853CAD" w14:paraId="706419F6" w14:textId="005D615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Howlett Brook</w:t>
            </w:r>
          </w:p>
        </w:tc>
        <w:tc>
          <w:tcPr>
            <w:tcW w:w="1168" w:type="dxa"/>
            <w:shd w:val="clear" w:color="auto" w:fill="auto"/>
            <w:noWrap/>
            <w:vAlign w:val="center"/>
          </w:tcPr>
          <w:p w:rsidRPr="00853CAD" w:rsidR="00853CAD" w:rsidP="00853CAD" w:rsidRDefault="00853CAD" w14:paraId="706419F7" w14:textId="196C532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9F8" w14:textId="6BBF8F8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7</w:t>
            </w:r>
          </w:p>
        </w:tc>
        <w:tc>
          <w:tcPr>
            <w:tcW w:w="3512" w:type="dxa"/>
            <w:shd w:val="clear" w:color="auto" w:fill="auto"/>
            <w:vAlign w:val="center"/>
          </w:tcPr>
          <w:p w:rsidRPr="00853CAD" w:rsidR="00853CAD" w:rsidP="00853CAD" w:rsidRDefault="00853CAD" w14:paraId="706419F9" w14:textId="2EF246BB">
            <w:pPr>
              <w:rPr>
                <w:rFonts w:asciiTheme="minorHAnsi" w:hAnsiTheme="minorHAnsi" w:cstheme="minorHAnsi"/>
                <w:color w:val="FF0000"/>
                <w:sz w:val="20"/>
                <w:szCs w:val="20"/>
              </w:rPr>
            </w:pPr>
            <w:r w:rsidRPr="00853CAD">
              <w:rPr>
                <w:rFonts w:asciiTheme="minorHAnsi" w:hAnsiTheme="minorHAnsi" w:cstheme="minorHAnsi"/>
                <w:color w:val="000000"/>
                <w:sz w:val="20"/>
                <w:szCs w:val="20"/>
              </w:rPr>
              <w:t>[Ipswich Road, Topsfield (near confluence with Ipswich River)]</w:t>
            </w:r>
          </w:p>
        </w:tc>
        <w:tc>
          <w:tcPr>
            <w:tcW w:w="990" w:type="dxa"/>
            <w:shd w:val="clear" w:color="auto" w:fill="auto"/>
            <w:noWrap/>
            <w:vAlign w:val="center"/>
          </w:tcPr>
          <w:p w:rsidRPr="00853CAD" w:rsidR="00853CAD" w:rsidP="00853CAD" w:rsidRDefault="00853CAD" w14:paraId="706419FA" w14:textId="1F903666">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42.65506</w:t>
            </w:r>
          </w:p>
        </w:tc>
        <w:tc>
          <w:tcPr>
            <w:tcW w:w="1083" w:type="dxa"/>
            <w:shd w:val="clear" w:color="auto" w:fill="auto"/>
            <w:noWrap/>
            <w:vAlign w:val="center"/>
          </w:tcPr>
          <w:p w:rsidRPr="00853CAD" w:rsidR="00853CAD" w:rsidP="00853CAD" w:rsidRDefault="00853CAD" w14:paraId="706419FB" w14:textId="7A839EF3">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-70.91707</w:t>
            </w:r>
          </w:p>
        </w:tc>
        <w:tc>
          <w:tcPr>
            <w:tcW w:w="1887" w:type="dxa"/>
            <w:vAlign w:val="center"/>
          </w:tcPr>
          <w:p w:rsidRPr="00853CAD" w:rsidR="00853CAD" w:rsidP="00853CAD" w:rsidRDefault="00853CAD" w14:paraId="4899D5BC" w14:textId="2675BD7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05" w14:textId="1EECB348">
        <w:trPr>
          <w:gridAfter w:val="1"/>
          <w:wAfter w:w="16" w:type="dxa"/>
          <w:cantSplit/>
          <w:trHeight w:val="300"/>
        </w:trPr>
        <w:tc>
          <w:tcPr>
            <w:tcW w:w="900" w:type="dxa"/>
            <w:shd w:val="clear" w:color="auto" w:fill="auto"/>
            <w:noWrap/>
            <w:vAlign w:val="center"/>
          </w:tcPr>
          <w:p w:rsidRPr="00853CAD" w:rsidR="00853CAD" w:rsidP="00853CAD" w:rsidRDefault="00853CAD" w14:paraId="706419FD" w14:textId="0DF1B148">
            <w:pPr>
              <w:jc w:val="center"/>
              <w:rPr>
                <w:rFonts w:asciiTheme="minorHAnsi" w:hAnsiTheme="minorHAnsi" w:cstheme="minorHAnsi"/>
                <w:color w:val="0000FF"/>
                <w:sz w:val="20"/>
                <w:szCs w:val="20"/>
                <w:u w:val="single"/>
              </w:rPr>
            </w:pPr>
            <w:hyperlink w:tgtFrame="_parent" w:history="1" r:id="rId64">
              <w:r w:rsidRPr="00853CAD">
                <w:rPr>
                  <w:rStyle w:val="Hyperlink"/>
                  <w:rFonts w:asciiTheme="minorHAnsi" w:hAnsiTheme="minorHAnsi" w:cstheme="minorHAnsi"/>
                  <w:sz w:val="20"/>
                  <w:szCs w:val="20"/>
                </w:rPr>
                <w:t>MB01</w:t>
              </w:r>
            </w:hyperlink>
          </w:p>
        </w:tc>
        <w:tc>
          <w:tcPr>
            <w:tcW w:w="900" w:type="dxa"/>
            <w:shd w:val="clear" w:color="auto" w:fill="auto"/>
            <w:vAlign w:val="center"/>
          </w:tcPr>
          <w:p w:rsidRPr="00853CAD" w:rsidR="00853CAD" w:rsidP="00853CAD" w:rsidRDefault="00853CAD" w14:paraId="3F59C1A2" w14:textId="0C2ADC1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W3137</w:t>
            </w:r>
          </w:p>
        </w:tc>
        <w:tc>
          <w:tcPr>
            <w:tcW w:w="1260" w:type="dxa"/>
            <w:shd w:val="clear" w:color="auto" w:fill="auto"/>
            <w:noWrap/>
            <w:vAlign w:val="center"/>
          </w:tcPr>
          <w:p w:rsidRPr="00853CAD" w:rsidR="00853CAD" w:rsidP="00853CAD" w:rsidRDefault="00853CAD" w14:paraId="706419FE" w14:textId="634A3C6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MA92-14</w:t>
            </w:r>
          </w:p>
        </w:tc>
        <w:tc>
          <w:tcPr>
            <w:tcW w:w="1890" w:type="dxa"/>
            <w:shd w:val="clear" w:color="auto" w:fill="auto"/>
            <w:noWrap/>
            <w:vAlign w:val="center"/>
          </w:tcPr>
          <w:p w:rsidRPr="00853CAD" w:rsidR="00853CAD" w:rsidP="00853CAD" w:rsidRDefault="00853CAD" w14:paraId="706419FF" w14:textId="31FBA09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Mosquito Brook</w:t>
            </w:r>
          </w:p>
        </w:tc>
        <w:tc>
          <w:tcPr>
            <w:tcW w:w="1168" w:type="dxa"/>
            <w:shd w:val="clear" w:color="auto" w:fill="auto"/>
            <w:noWrap/>
            <w:vAlign w:val="center"/>
          </w:tcPr>
          <w:p w:rsidRPr="00853CAD" w:rsidR="00853CAD" w:rsidP="00853CAD" w:rsidRDefault="00853CAD" w14:paraId="70641A00" w14:textId="1D4CC00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A01" w14:textId="246EEFE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8</w:t>
            </w:r>
          </w:p>
        </w:tc>
        <w:tc>
          <w:tcPr>
            <w:tcW w:w="3512" w:type="dxa"/>
            <w:shd w:val="clear" w:color="auto" w:fill="auto"/>
            <w:vAlign w:val="center"/>
          </w:tcPr>
          <w:p w:rsidRPr="00853CAD" w:rsidR="00853CAD" w:rsidP="00853CAD" w:rsidRDefault="00853CAD" w14:paraId="70641A02" w14:textId="4EF76A2E">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200 feet upstream of Blue Ridge Road, North Andover (upstream of power corridor crossing)]</w:t>
            </w:r>
          </w:p>
        </w:tc>
        <w:tc>
          <w:tcPr>
            <w:tcW w:w="990" w:type="dxa"/>
            <w:shd w:val="clear" w:color="auto" w:fill="auto"/>
            <w:noWrap/>
            <w:vAlign w:val="center"/>
          </w:tcPr>
          <w:p w:rsidRPr="00853CAD" w:rsidR="00853CAD" w:rsidP="00853CAD" w:rsidRDefault="00853CAD" w14:paraId="70641A03" w14:textId="04B1560F">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42.66981</w:t>
            </w:r>
          </w:p>
        </w:tc>
        <w:tc>
          <w:tcPr>
            <w:tcW w:w="1083" w:type="dxa"/>
            <w:shd w:val="clear" w:color="auto" w:fill="auto"/>
            <w:noWrap/>
            <w:vAlign w:val="center"/>
          </w:tcPr>
          <w:p w:rsidRPr="00853CAD" w:rsidR="00853CAD" w:rsidP="00853CAD" w:rsidRDefault="00853CAD" w14:paraId="70641A04" w14:textId="223F2DC8">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-71.08110</w:t>
            </w:r>
          </w:p>
        </w:tc>
        <w:tc>
          <w:tcPr>
            <w:tcW w:w="1887" w:type="dxa"/>
            <w:vAlign w:val="center"/>
          </w:tcPr>
          <w:p w:rsidRPr="00853CAD" w:rsidR="00853CAD" w:rsidP="00853CAD" w:rsidRDefault="00853CAD" w14:paraId="79A6981C" w14:textId="6CCC0B3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853CAD" w:rsidTr="009056F8" w14:paraId="70641A0E" w14:textId="1119973A">
        <w:trPr>
          <w:gridAfter w:val="1"/>
          <w:wAfter w:w="16" w:type="dxa"/>
          <w:cantSplit/>
          <w:trHeight w:val="300"/>
        </w:trPr>
        <w:tc>
          <w:tcPr>
            <w:tcW w:w="900" w:type="dxa"/>
            <w:shd w:val="clear" w:color="auto" w:fill="auto"/>
            <w:noWrap/>
            <w:vAlign w:val="center"/>
          </w:tcPr>
          <w:p w:rsidRPr="00853CAD" w:rsidR="00853CAD" w:rsidP="00853CAD" w:rsidRDefault="00853CAD" w14:paraId="70641A06" w14:textId="6AD6908C">
            <w:pPr>
              <w:jc w:val="center"/>
              <w:rPr>
                <w:rFonts w:asciiTheme="minorHAnsi" w:hAnsiTheme="minorHAnsi" w:cstheme="minorHAnsi"/>
                <w:color w:val="0000FF"/>
                <w:sz w:val="20"/>
                <w:szCs w:val="20"/>
                <w:u w:val="single"/>
              </w:rPr>
            </w:pPr>
            <w:hyperlink w:tgtFrame="_parent" w:history="1" r:id="rId65">
              <w:r w:rsidRPr="00853CAD">
                <w:rPr>
                  <w:rStyle w:val="Hyperlink"/>
                  <w:rFonts w:asciiTheme="minorHAnsi" w:hAnsiTheme="minorHAnsi" w:cstheme="minorHAnsi"/>
                  <w:sz w:val="20"/>
                  <w:szCs w:val="20"/>
                </w:rPr>
                <w:t>UI01</w:t>
              </w:r>
            </w:hyperlink>
          </w:p>
        </w:tc>
        <w:tc>
          <w:tcPr>
            <w:tcW w:w="900" w:type="dxa"/>
            <w:shd w:val="clear" w:color="auto" w:fill="auto"/>
            <w:vAlign w:val="center"/>
          </w:tcPr>
          <w:p w:rsidRPr="00853CAD" w:rsidR="00853CAD" w:rsidP="00853CAD" w:rsidRDefault="00853CAD" w14:paraId="78797691" w14:textId="44742FC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W0105</w:t>
            </w:r>
          </w:p>
        </w:tc>
        <w:tc>
          <w:tcPr>
            <w:tcW w:w="1260" w:type="dxa"/>
            <w:shd w:val="clear" w:color="auto" w:fill="auto"/>
            <w:noWrap/>
            <w:vAlign w:val="center"/>
          </w:tcPr>
          <w:p w:rsidRPr="00853CAD" w:rsidR="00853CAD" w:rsidP="00853CAD" w:rsidRDefault="00853CAD" w14:paraId="70641A07" w14:textId="385A25A2">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MA92-12</w:t>
            </w:r>
          </w:p>
        </w:tc>
        <w:tc>
          <w:tcPr>
            <w:tcW w:w="1890" w:type="dxa"/>
            <w:shd w:val="clear" w:color="auto" w:fill="auto"/>
            <w:noWrap/>
            <w:vAlign w:val="center"/>
          </w:tcPr>
          <w:p w:rsidRPr="00853CAD" w:rsidR="00853CAD" w:rsidP="00853CAD" w:rsidRDefault="00853CAD" w14:paraId="70641A08" w14:textId="75629C1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Unnamed Tributary</w:t>
            </w:r>
          </w:p>
        </w:tc>
        <w:tc>
          <w:tcPr>
            <w:tcW w:w="1168" w:type="dxa"/>
            <w:shd w:val="clear" w:color="auto" w:fill="auto"/>
            <w:noWrap/>
            <w:vAlign w:val="center"/>
          </w:tcPr>
          <w:p w:rsidRPr="00853CAD" w:rsidR="00853CAD" w:rsidP="00853CAD" w:rsidRDefault="00853CAD" w14:paraId="70641A09" w14:textId="630B92F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A0A" w14:textId="4E131CB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8</w:t>
            </w:r>
          </w:p>
        </w:tc>
        <w:tc>
          <w:tcPr>
            <w:tcW w:w="3512" w:type="dxa"/>
            <w:shd w:val="clear" w:color="auto" w:fill="auto"/>
            <w:vAlign w:val="center"/>
          </w:tcPr>
          <w:p w:rsidRPr="00853CAD" w:rsidR="00853CAD" w:rsidP="00853CAD" w:rsidRDefault="00853CAD" w14:paraId="70641A0B" w14:textId="4E41C81D">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[unnamed tributary to Ipswich River at Mt. Vernon Street, Middleton]</w:t>
            </w:r>
          </w:p>
        </w:tc>
        <w:tc>
          <w:tcPr>
            <w:tcW w:w="990" w:type="dxa"/>
            <w:shd w:val="clear" w:color="auto" w:fill="auto"/>
            <w:noWrap/>
            <w:vAlign w:val="center"/>
          </w:tcPr>
          <w:p w:rsidRPr="00853CAD" w:rsidR="00853CAD" w:rsidP="00853CAD" w:rsidRDefault="00853CAD" w14:paraId="70641A0C" w14:textId="4CA6D162">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42.59309</w:t>
            </w:r>
          </w:p>
        </w:tc>
        <w:tc>
          <w:tcPr>
            <w:tcW w:w="1083" w:type="dxa"/>
            <w:shd w:val="clear" w:color="auto" w:fill="auto"/>
            <w:noWrap/>
            <w:vAlign w:val="center"/>
          </w:tcPr>
          <w:p w:rsidRPr="00853CAD" w:rsidR="00853CAD" w:rsidP="00853CAD" w:rsidRDefault="00853CAD" w14:paraId="70641A0D" w14:textId="36BB7611">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-71.01092</w:t>
            </w:r>
          </w:p>
        </w:tc>
        <w:tc>
          <w:tcPr>
            <w:tcW w:w="1887" w:type="dxa"/>
            <w:vAlign w:val="center"/>
          </w:tcPr>
          <w:p w:rsidRPr="00853CAD" w:rsidR="00853CAD" w:rsidP="00853CAD" w:rsidRDefault="00853CAD" w14:paraId="1DCB54AE" w14:textId="50AD3F5E">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17" w14:textId="473F3284">
        <w:trPr>
          <w:gridAfter w:val="1"/>
          <w:wAfter w:w="16" w:type="dxa"/>
          <w:cantSplit/>
          <w:trHeight w:val="300"/>
        </w:trPr>
        <w:tc>
          <w:tcPr>
            <w:tcW w:w="900" w:type="dxa"/>
            <w:shd w:val="clear" w:color="auto" w:fill="auto"/>
            <w:noWrap/>
            <w:vAlign w:val="center"/>
          </w:tcPr>
          <w:p w:rsidRPr="00853CAD" w:rsidR="00853CAD" w:rsidP="00853CAD" w:rsidRDefault="00853CAD" w14:paraId="70641A0F" w14:textId="2164E725">
            <w:pPr>
              <w:jc w:val="center"/>
              <w:rPr>
                <w:rFonts w:asciiTheme="minorHAnsi" w:hAnsiTheme="minorHAnsi" w:cstheme="minorHAnsi"/>
                <w:color w:val="0000FF"/>
                <w:sz w:val="20"/>
                <w:szCs w:val="20"/>
                <w:u w:val="single"/>
              </w:rPr>
            </w:pPr>
            <w:hyperlink w:tgtFrame="_parent" w:history="1" r:id="rId66">
              <w:r w:rsidRPr="00853CAD">
                <w:rPr>
                  <w:rStyle w:val="Hyperlink"/>
                  <w:rFonts w:asciiTheme="minorHAnsi" w:hAnsiTheme="minorHAnsi" w:cstheme="minorHAnsi"/>
                  <w:sz w:val="20"/>
                  <w:szCs w:val="20"/>
                </w:rPr>
                <w:t>CB01</w:t>
              </w:r>
            </w:hyperlink>
          </w:p>
        </w:tc>
        <w:tc>
          <w:tcPr>
            <w:tcW w:w="900" w:type="dxa"/>
            <w:shd w:val="clear" w:color="auto" w:fill="auto"/>
            <w:vAlign w:val="center"/>
          </w:tcPr>
          <w:p w:rsidRPr="00853CAD" w:rsidR="00853CAD" w:rsidP="00853CAD" w:rsidRDefault="00853CAD" w14:paraId="6B7C4623" w14:textId="370442C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W3138</w:t>
            </w:r>
          </w:p>
        </w:tc>
        <w:tc>
          <w:tcPr>
            <w:tcW w:w="1260" w:type="dxa"/>
            <w:shd w:val="clear" w:color="auto" w:fill="auto"/>
            <w:noWrap/>
            <w:vAlign w:val="center"/>
          </w:tcPr>
          <w:p w:rsidRPr="00853CAD" w:rsidR="00853CAD" w:rsidP="00853CAD" w:rsidRDefault="00853CAD" w14:paraId="70641A10" w14:textId="3983431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MA93-02</w:t>
            </w:r>
          </w:p>
        </w:tc>
        <w:tc>
          <w:tcPr>
            <w:tcW w:w="1890" w:type="dxa"/>
            <w:shd w:val="clear" w:color="auto" w:fill="auto"/>
            <w:noWrap/>
            <w:vAlign w:val="center"/>
          </w:tcPr>
          <w:p w:rsidRPr="00853CAD" w:rsidR="00853CAD" w:rsidP="00853CAD" w:rsidRDefault="00853CAD" w14:paraId="70641A11" w14:textId="7BB2491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Crane Brook</w:t>
            </w:r>
          </w:p>
        </w:tc>
        <w:tc>
          <w:tcPr>
            <w:tcW w:w="1168" w:type="dxa"/>
            <w:shd w:val="clear" w:color="auto" w:fill="auto"/>
            <w:noWrap/>
            <w:vAlign w:val="center"/>
          </w:tcPr>
          <w:p w:rsidRPr="00853CAD" w:rsidR="00853CAD" w:rsidP="00853CAD" w:rsidRDefault="00853CAD" w14:paraId="70641A12" w14:textId="01AAA88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North Coastal</w:t>
            </w:r>
          </w:p>
        </w:tc>
        <w:tc>
          <w:tcPr>
            <w:tcW w:w="810" w:type="dxa"/>
            <w:shd w:val="clear" w:color="auto" w:fill="auto"/>
            <w:noWrap/>
            <w:vAlign w:val="center"/>
          </w:tcPr>
          <w:p w:rsidRPr="00853CAD" w:rsidR="00853CAD" w:rsidP="00853CAD" w:rsidRDefault="00853CAD" w14:paraId="70641A13" w14:textId="0B0F631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8</w:t>
            </w:r>
          </w:p>
        </w:tc>
        <w:tc>
          <w:tcPr>
            <w:tcW w:w="3512" w:type="dxa"/>
            <w:shd w:val="clear" w:color="auto" w:fill="auto"/>
            <w:vAlign w:val="center"/>
          </w:tcPr>
          <w:p w:rsidRPr="00853CAD" w:rsidR="00853CAD" w:rsidP="00853CAD" w:rsidRDefault="00853CAD" w14:paraId="70641A14" w14:textId="68581C80">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150 feet downstream from Pine Street, Danvers]</w:t>
            </w:r>
          </w:p>
        </w:tc>
        <w:tc>
          <w:tcPr>
            <w:tcW w:w="990" w:type="dxa"/>
            <w:shd w:val="clear" w:color="auto" w:fill="auto"/>
            <w:noWrap/>
            <w:vAlign w:val="center"/>
          </w:tcPr>
          <w:p w:rsidRPr="00853CAD" w:rsidR="00853CAD" w:rsidP="00853CAD" w:rsidRDefault="00853CAD" w14:paraId="70641A15" w14:textId="174A5A79">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42.55962</w:t>
            </w:r>
          </w:p>
        </w:tc>
        <w:tc>
          <w:tcPr>
            <w:tcW w:w="1083" w:type="dxa"/>
            <w:shd w:val="clear" w:color="auto" w:fill="auto"/>
            <w:noWrap/>
            <w:vAlign w:val="center"/>
          </w:tcPr>
          <w:p w:rsidRPr="00853CAD" w:rsidR="00853CAD" w:rsidP="00853CAD" w:rsidRDefault="00853CAD" w14:paraId="70641A16" w14:textId="1A7D8171">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-70.94786</w:t>
            </w:r>
          </w:p>
        </w:tc>
        <w:tc>
          <w:tcPr>
            <w:tcW w:w="1887" w:type="dxa"/>
            <w:vAlign w:val="center"/>
          </w:tcPr>
          <w:p w:rsidRPr="00853CAD" w:rsidR="00853CAD" w:rsidP="00853CAD" w:rsidRDefault="00853CAD" w14:paraId="5E81C20D" w14:textId="5BDB895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A20" w14:textId="657D1434">
        <w:trPr>
          <w:gridAfter w:val="1"/>
          <w:wAfter w:w="16" w:type="dxa"/>
          <w:cantSplit/>
          <w:trHeight w:val="300"/>
        </w:trPr>
        <w:tc>
          <w:tcPr>
            <w:tcW w:w="900" w:type="dxa"/>
            <w:shd w:val="clear" w:color="auto" w:fill="auto"/>
            <w:noWrap/>
            <w:vAlign w:val="center"/>
          </w:tcPr>
          <w:p w:rsidRPr="00853CAD" w:rsidR="00853CAD" w:rsidP="00853CAD" w:rsidRDefault="00853CAD" w14:paraId="70641A18" w14:textId="1030BEC7">
            <w:pPr>
              <w:jc w:val="center"/>
              <w:rPr>
                <w:rFonts w:asciiTheme="minorHAnsi" w:hAnsiTheme="minorHAnsi" w:cstheme="minorHAnsi"/>
                <w:color w:val="0000FF"/>
                <w:sz w:val="20"/>
                <w:szCs w:val="20"/>
                <w:u w:val="single"/>
              </w:rPr>
            </w:pPr>
            <w:hyperlink w:tgtFrame="_parent" w:history="1" r:id="rId67">
              <w:r w:rsidRPr="00853CAD">
                <w:rPr>
                  <w:rStyle w:val="Hyperlink"/>
                  <w:rFonts w:asciiTheme="minorHAnsi" w:hAnsiTheme="minorHAnsi" w:cstheme="minorHAnsi"/>
                  <w:sz w:val="20"/>
                  <w:szCs w:val="20"/>
                </w:rPr>
                <w:t>UB01</w:t>
              </w:r>
            </w:hyperlink>
          </w:p>
        </w:tc>
        <w:tc>
          <w:tcPr>
            <w:tcW w:w="900" w:type="dxa"/>
            <w:shd w:val="clear" w:color="auto" w:fill="auto"/>
            <w:vAlign w:val="center"/>
          </w:tcPr>
          <w:p w:rsidRPr="00853CAD" w:rsidR="00853CAD" w:rsidP="00853CAD" w:rsidRDefault="00853CAD" w14:paraId="047C22BD" w14:textId="3913888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W3139</w:t>
            </w:r>
          </w:p>
        </w:tc>
        <w:tc>
          <w:tcPr>
            <w:tcW w:w="1260" w:type="dxa"/>
            <w:shd w:val="clear" w:color="auto" w:fill="auto"/>
            <w:noWrap/>
            <w:vAlign w:val="center"/>
          </w:tcPr>
          <w:p w:rsidRPr="00853CAD" w:rsidR="00853CAD" w:rsidP="00853CAD" w:rsidRDefault="00853CAD" w14:paraId="70641A19" w14:textId="3D6A3BC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MA93-58</w:t>
            </w:r>
          </w:p>
        </w:tc>
        <w:tc>
          <w:tcPr>
            <w:tcW w:w="1890" w:type="dxa"/>
            <w:shd w:val="clear" w:color="auto" w:fill="auto"/>
            <w:noWrap/>
            <w:vAlign w:val="center"/>
          </w:tcPr>
          <w:p w:rsidRPr="00853CAD" w:rsidR="00853CAD" w:rsidP="00853CAD" w:rsidRDefault="00853CAD" w14:paraId="70641A1A" w14:textId="2F84F24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Unnamed Tributary</w:t>
            </w:r>
          </w:p>
        </w:tc>
        <w:tc>
          <w:tcPr>
            <w:tcW w:w="1168" w:type="dxa"/>
            <w:shd w:val="clear" w:color="auto" w:fill="auto"/>
            <w:noWrap/>
            <w:vAlign w:val="center"/>
          </w:tcPr>
          <w:p w:rsidRPr="00853CAD" w:rsidR="00853CAD" w:rsidP="00853CAD" w:rsidRDefault="00853CAD" w14:paraId="70641A1B" w14:textId="1A4E65B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North Coastal</w:t>
            </w:r>
          </w:p>
        </w:tc>
        <w:tc>
          <w:tcPr>
            <w:tcW w:w="810" w:type="dxa"/>
            <w:shd w:val="clear" w:color="auto" w:fill="auto"/>
            <w:noWrap/>
            <w:vAlign w:val="center"/>
          </w:tcPr>
          <w:p w:rsidRPr="00853CAD" w:rsidR="00853CAD" w:rsidP="00853CAD" w:rsidRDefault="00853CAD" w14:paraId="70641A1C" w14:textId="4CA180A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8</w:t>
            </w:r>
          </w:p>
        </w:tc>
        <w:tc>
          <w:tcPr>
            <w:tcW w:w="3512" w:type="dxa"/>
            <w:shd w:val="clear" w:color="auto" w:fill="auto"/>
            <w:vAlign w:val="center"/>
          </w:tcPr>
          <w:p w:rsidRPr="00853CAD" w:rsidR="00853CAD" w:rsidP="00853CAD" w:rsidRDefault="00853CAD" w14:paraId="70641A1D" w14:textId="6AD1C968">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[unnamed tributary to Beverly Cove, Hale Street, Beverly]</w:t>
            </w:r>
          </w:p>
        </w:tc>
        <w:tc>
          <w:tcPr>
            <w:tcW w:w="990" w:type="dxa"/>
            <w:shd w:val="clear" w:color="auto" w:fill="auto"/>
            <w:noWrap/>
            <w:vAlign w:val="center"/>
          </w:tcPr>
          <w:p w:rsidRPr="00853CAD" w:rsidR="00853CAD" w:rsidP="00853CAD" w:rsidRDefault="00853CAD" w14:paraId="70641A1E" w14:textId="0D2877D8">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42.55461</w:t>
            </w:r>
          </w:p>
        </w:tc>
        <w:tc>
          <w:tcPr>
            <w:tcW w:w="1083" w:type="dxa"/>
            <w:shd w:val="clear" w:color="auto" w:fill="auto"/>
            <w:noWrap/>
            <w:vAlign w:val="center"/>
          </w:tcPr>
          <w:p w:rsidRPr="00853CAD" w:rsidR="00853CAD" w:rsidP="00853CAD" w:rsidRDefault="00853CAD" w14:paraId="70641A1F" w14:textId="648A6405">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-70.84993</w:t>
            </w:r>
          </w:p>
        </w:tc>
        <w:tc>
          <w:tcPr>
            <w:tcW w:w="1887" w:type="dxa"/>
            <w:vAlign w:val="center"/>
          </w:tcPr>
          <w:p w:rsidRPr="00853CAD" w:rsidR="00853CAD" w:rsidP="00853CAD" w:rsidRDefault="00853CAD" w14:paraId="0A7CFE76" w14:textId="2C2C09C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A29" w14:textId="7303BA20">
        <w:trPr>
          <w:gridAfter w:val="1"/>
          <w:wAfter w:w="16" w:type="dxa"/>
          <w:cantSplit/>
          <w:trHeight w:val="300"/>
        </w:trPr>
        <w:tc>
          <w:tcPr>
            <w:tcW w:w="900" w:type="dxa"/>
            <w:shd w:val="clear" w:color="auto" w:fill="auto"/>
            <w:noWrap/>
            <w:vAlign w:val="center"/>
          </w:tcPr>
          <w:p w:rsidRPr="00853CAD" w:rsidR="00853CAD" w:rsidP="00853CAD" w:rsidRDefault="00853CAD" w14:paraId="70641A21" w14:textId="307F0735">
            <w:pPr>
              <w:jc w:val="center"/>
              <w:rPr>
                <w:rFonts w:asciiTheme="minorHAnsi" w:hAnsiTheme="minorHAnsi" w:cstheme="minorHAnsi"/>
                <w:color w:val="0000FF"/>
                <w:sz w:val="20"/>
                <w:szCs w:val="20"/>
                <w:u w:val="single"/>
              </w:rPr>
            </w:pPr>
            <w:hyperlink w:tgtFrame="_parent" w:history="1" r:id="rId68">
              <w:r w:rsidRPr="00853CAD">
                <w:rPr>
                  <w:rStyle w:val="Hyperlink"/>
                  <w:rFonts w:asciiTheme="minorHAnsi" w:hAnsiTheme="minorHAnsi" w:cstheme="minorHAnsi"/>
                  <w:sz w:val="20"/>
                  <w:szCs w:val="20"/>
                </w:rPr>
                <w:t>NB01</w:t>
              </w:r>
            </w:hyperlink>
          </w:p>
        </w:tc>
        <w:tc>
          <w:tcPr>
            <w:tcW w:w="900" w:type="dxa"/>
            <w:shd w:val="clear" w:color="auto" w:fill="auto"/>
            <w:vAlign w:val="center"/>
          </w:tcPr>
          <w:p w:rsidRPr="00853CAD" w:rsidR="00853CAD" w:rsidP="00853CAD" w:rsidRDefault="00853CAD" w14:paraId="1A36FBD4" w14:textId="14444AC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W0131</w:t>
            </w:r>
          </w:p>
        </w:tc>
        <w:tc>
          <w:tcPr>
            <w:tcW w:w="1260" w:type="dxa"/>
            <w:shd w:val="clear" w:color="auto" w:fill="auto"/>
            <w:noWrap/>
            <w:vAlign w:val="center"/>
          </w:tcPr>
          <w:p w:rsidRPr="00853CAD" w:rsidR="00853CAD" w:rsidP="00853CAD" w:rsidRDefault="00853CAD" w14:paraId="70641A22" w14:textId="1AF59BEC">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MA92-11</w:t>
            </w:r>
          </w:p>
        </w:tc>
        <w:tc>
          <w:tcPr>
            <w:tcW w:w="1890" w:type="dxa"/>
            <w:shd w:val="clear" w:color="auto" w:fill="auto"/>
            <w:noWrap/>
            <w:vAlign w:val="center"/>
          </w:tcPr>
          <w:p w:rsidRPr="00853CAD" w:rsidR="00853CAD" w:rsidP="00853CAD" w:rsidRDefault="00853CAD" w14:paraId="70641A23" w14:textId="5B6B683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Norris Brook</w:t>
            </w:r>
          </w:p>
        </w:tc>
        <w:tc>
          <w:tcPr>
            <w:tcW w:w="1168" w:type="dxa"/>
            <w:shd w:val="clear" w:color="auto" w:fill="auto"/>
            <w:noWrap/>
            <w:vAlign w:val="center"/>
          </w:tcPr>
          <w:p w:rsidRPr="00853CAD" w:rsidR="00853CAD" w:rsidP="00853CAD" w:rsidRDefault="00853CAD" w14:paraId="70641A24" w14:textId="428A5B74">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A25" w14:textId="50E3379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8</w:t>
            </w:r>
          </w:p>
        </w:tc>
        <w:tc>
          <w:tcPr>
            <w:tcW w:w="3512" w:type="dxa"/>
            <w:shd w:val="clear" w:color="auto" w:fill="auto"/>
            <w:vAlign w:val="center"/>
          </w:tcPr>
          <w:p w:rsidRPr="00853CAD" w:rsidR="00853CAD" w:rsidP="00853CAD" w:rsidRDefault="00853CAD" w14:paraId="70641A26" w14:textId="37D7D25A">
            <w:pPr>
              <w:rPr>
                <w:rFonts w:asciiTheme="minorHAnsi" w:hAnsiTheme="minorHAnsi" w:cstheme="minorHAnsi"/>
                <w:color w:val="FF0000"/>
                <w:sz w:val="20"/>
                <w:szCs w:val="20"/>
              </w:rPr>
            </w:pPr>
            <w:r w:rsidRPr="00853CAD">
              <w:rPr>
                <w:rFonts w:asciiTheme="minorHAnsi" w:hAnsiTheme="minorHAnsi" w:cstheme="minorHAnsi"/>
                <w:color w:val="000000"/>
                <w:sz w:val="20"/>
                <w:szCs w:val="20"/>
              </w:rPr>
              <w:t>[Russell Street, Peabody]</w:t>
            </w:r>
          </w:p>
        </w:tc>
        <w:tc>
          <w:tcPr>
            <w:tcW w:w="990" w:type="dxa"/>
            <w:shd w:val="clear" w:color="auto" w:fill="auto"/>
            <w:noWrap/>
            <w:vAlign w:val="center"/>
          </w:tcPr>
          <w:p w:rsidRPr="00853CAD" w:rsidR="00853CAD" w:rsidP="00853CAD" w:rsidRDefault="00853CAD" w14:paraId="70641A27" w14:textId="6DAD9944">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42.55381</w:t>
            </w:r>
          </w:p>
        </w:tc>
        <w:tc>
          <w:tcPr>
            <w:tcW w:w="1083" w:type="dxa"/>
            <w:shd w:val="clear" w:color="auto" w:fill="auto"/>
            <w:noWrap/>
            <w:vAlign w:val="center"/>
          </w:tcPr>
          <w:p w:rsidRPr="00853CAD" w:rsidR="00853CAD" w:rsidP="00853CAD" w:rsidRDefault="00853CAD" w14:paraId="70641A28" w14:textId="37DDA5FD">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-71.00364</w:t>
            </w:r>
          </w:p>
        </w:tc>
        <w:tc>
          <w:tcPr>
            <w:tcW w:w="1887" w:type="dxa"/>
            <w:vAlign w:val="center"/>
          </w:tcPr>
          <w:p w:rsidRPr="00853CAD" w:rsidR="00853CAD" w:rsidP="00853CAD" w:rsidRDefault="00853CAD" w14:paraId="7108653E" w14:textId="4D359E1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Delisting</w:t>
            </w:r>
          </w:p>
        </w:tc>
      </w:tr>
      <w:tr w:rsidRPr="00083BD1" w:rsidR="00853CAD" w:rsidTr="009056F8" w14:paraId="70641A32" w14:textId="400F8459">
        <w:trPr>
          <w:gridAfter w:val="1"/>
          <w:wAfter w:w="16" w:type="dxa"/>
          <w:cantSplit/>
          <w:trHeight w:val="300"/>
        </w:trPr>
        <w:tc>
          <w:tcPr>
            <w:tcW w:w="900" w:type="dxa"/>
            <w:shd w:val="clear" w:color="auto" w:fill="auto"/>
            <w:noWrap/>
            <w:vAlign w:val="center"/>
          </w:tcPr>
          <w:p w:rsidRPr="00853CAD" w:rsidR="00853CAD" w:rsidP="00853CAD" w:rsidRDefault="00853CAD" w14:paraId="70641A2A" w14:textId="1CFFE27B">
            <w:pPr>
              <w:jc w:val="center"/>
              <w:rPr>
                <w:rFonts w:asciiTheme="minorHAnsi" w:hAnsiTheme="minorHAnsi" w:cstheme="minorHAnsi"/>
                <w:color w:val="0000FF"/>
                <w:sz w:val="20"/>
                <w:szCs w:val="20"/>
                <w:u w:val="single"/>
              </w:rPr>
            </w:pPr>
            <w:hyperlink w:tgtFrame="_parent" w:history="1" r:id="rId69">
              <w:r w:rsidRPr="00853CAD">
                <w:rPr>
                  <w:rStyle w:val="Hyperlink"/>
                  <w:rFonts w:asciiTheme="minorHAnsi" w:hAnsiTheme="minorHAnsi" w:cstheme="minorHAnsi"/>
                  <w:sz w:val="20"/>
                  <w:szCs w:val="20"/>
                </w:rPr>
                <w:t>UI02</w:t>
              </w:r>
            </w:hyperlink>
          </w:p>
        </w:tc>
        <w:tc>
          <w:tcPr>
            <w:tcW w:w="900" w:type="dxa"/>
            <w:shd w:val="clear" w:color="auto" w:fill="auto"/>
            <w:vAlign w:val="center"/>
          </w:tcPr>
          <w:p w:rsidRPr="00853CAD" w:rsidR="00853CAD" w:rsidP="00853CAD" w:rsidRDefault="00853CAD" w14:paraId="050A4487" w14:textId="1FA04CA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W0100</w:t>
            </w:r>
          </w:p>
        </w:tc>
        <w:tc>
          <w:tcPr>
            <w:tcW w:w="1260" w:type="dxa"/>
            <w:shd w:val="clear" w:color="auto" w:fill="auto"/>
            <w:noWrap/>
            <w:vAlign w:val="center"/>
          </w:tcPr>
          <w:p w:rsidRPr="00853CAD" w:rsidR="00853CAD" w:rsidP="00853CAD" w:rsidRDefault="00853CAD" w14:paraId="70641A2B" w14:textId="63A9261D">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MA92-09</w:t>
            </w:r>
          </w:p>
        </w:tc>
        <w:tc>
          <w:tcPr>
            <w:tcW w:w="1890" w:type="dxa"/>
            <w:shd w:val="clear" w:color="auto" w:fill="auto"/>
            <w:noWrap/>
            <w:vAlign w:val="center"/>
          </w:tcPr>
          <w:p w:rsidRPr="00853CAD" w:rsidR="00853CAD" w:rsidP="00853CAD" w:rsidRDefault="00853CAD" w14:paraId="70641A2C" w14:textId="6B280E0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Unnamed Tributary</w:t>
            </w:r>
          </w:p>
        </w:tc>
        <w:tc>
          <w:tcPr>
            <w:tcW w:w="1168" w:type="dxa"/>
            <w:shd w:val="clear" w:color="auto" w:fill="auto"/>
            <w:noWrap/>
            <w:vAlign w:val="center"/>
          </w:tcPr>
          <w:p w:rsidRPr="00853CAD" w:rsidR="00853CAD" w:rsidP="00853CAD" w:rsidRDefault="00853CAD" w14:paraId="70641A2D" w14:textId="7AAE5D02">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A2E" w14:textId="0E33005A">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8</w:t>
            </w:r>
          </w:p>
        </w:tc>
        <w:tc>
          <w:tcPr>
            <w:tcW w:w="3512" w:type="dxa"/>
            <w:shd w:val="clear" w:color="auto" w:fill="auto"/>
            <w:vAlign w:val="center"/>
          </w:tcPr>
          <w:p w:rsidRPr="00853CAD" w:rsidR="00853CAD" w:rsidP="00853CAD" w:rsidRDefault="00853CAD" w14:paraId="70641A2F" w14:textId="55A14274">
            <w:pPr>
              <w:rPr>
                <w:rFonts w:asciiTheme="minorHAnsi" w:hAnsiTheme="minorHAnsi" w:cstheme="minorHAnsi"/>
                <w:color w:val="FF0000"/>
                <w:sz w:val="20"/>
                <w:szCs w:val="20"/>
              </w:rPr>
            </w:pPr>
            <w:r w:rsidRPr="00853CAD">
              <w:rPr>
                <w:rFonts w:asciiTheme="minorHAnsi" w:hAnsiTheme="minorHAnsi" w:cstheme="minorHAnsi"/>
                <w:color w:val="000000"/>
                <w:sz w:val="20"/>
                <w:szCs w:val="20"/>
              </w:rPr>
              <w:t>[unnamed tributary to the Ipswich River, Elm Street (near intersection with Willow Street), North Reading]</w:t>
            </w:r>
          </w:p>
        </w:tc>
        <w:tc>
          <w:tcPr>
            <w:tcW w:w="990" w:type="dxa"/>
            <w:shd w:val="clear" w:color="auto" w:fill="auto"/>
            <w:noWrap/>
            <w:vAlign w:val="center"/>
          </w:tcPr>
          <w:p w:rsidRPr="00853CAD" w:rsidR="00853CAD" w:rsidP="00853CAD" w:rsidRDefault="00853CAD" w14:paraId="70641A30" w14:textId="267F3A1A">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42.57710</w:t>
            </w:r>
          </w:p>
        </w:tc>
        <w:tc>
          <w:tcPr>
            <w:tcW w:w="1083" w:type="dxa"/>
            <w:shd w:val="clear" w:color="auto" w:fill="auto"/>
            <w:noWrap/>
            <w:vAlign w:val="center"/>
          </w:tcPr>
          <w:p w:rsidRPr="00853CAD" w:rsidR="00853CAD" w:rsidP="00853CAD" w:rsidRDefault="00853CAD" w14:paraId="70641A31" w14:textId="79E4C8BD">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-71.07092</w:t>
            </w:r>
          </w:p>
        </w:tc>
        <w:tc>
          <w:tcPr>
            <w:tcW w:w="1887" w:type="dxa"/>
            <w:vAlign w:val="center"/>
          </w:tcPr>
          <w:p w:rsidRPr="00853CAD" w:rsidR="00853CAD" w:rsidP="00853CAD" w:rsidRDefault="00853CAD" w14:paraId="2E552DEA" w14:textId="58F5FDE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3B" w14:textId="4F1E0AD2">
        <w:trPr>
          <w:gridAfter w:val="1"/>
          <w:wAfter w:w="16" w:type="dxa"/>
          <w:cantSplit/>
          <w:trHeight w:val="300"/>
        </w:trPr>
        <w:tc>
          <w:tcPr>
            <w:tcW w:w="900" w:type="dxa"/>
            <w:shd w:val="clear" w:color="auto" w:fill="auto"/>
            <w:noWrap/>
            <w:vAlign w:val="center"/>
          </w:tcPr>
          <w:p w:rsidRPr="00853CAD" w:rsidR="00853CAD" w:rsidP="00853CAD" w:rsidRDefault="00853CAD" w14:paraId="70641A33" w14:textId="701B9CA7">
            <w:pPr>
              <w:jc w:val="center"/>
              <w:rPr>
                <w:rFonts w:asciiTheme="minorHAnsi" w:hAnsiTheme="minorHAnsi" w:cstheme="minorHAnsi"/>
                <w:color w:val="0000FF"/>
                <w:sz w:val="20"/>
                <w:szCs w:val="20"/>
                <w:u w:val="single"/>
              </w:rPr>
            </w:pPr>
            <w:hyperlink w:tgtFrame="_parent" w:history="1" r:id="rId70">
              <w:r w:rsidRPr="00853CAD">
                <w:rPr>
                  <w:rStyle w:val="Hyperlink"/>
                  <w:rFonts w:asciiTheme="minorHAnsi" w:hAnsiTheme="minorHAnsi" w:cstheme="minorHAnsi"/>
                  <w:sz w:val="20"/>
                  <w:szCs w:val="20"/>
                </w:rPr>
                <w:t>ML01</w:t>
              </w:r>
            </w:hyperlink>
          </w:p>
        </w:tc>
        <w:tc>
          <w:tcPr>
            <w:tcW w:w="900" w:type="dxa"/>
            <w:shd w:val="clear" w:color="auto" w:fill="auto"/>
            <w:vAlign w:val="center"/>
          </w:tcPr>
          <w:p w:rsidRPr="00853CAD" w:rsidR="00853CAD" w:rsidP="00853CAD" w:rsidRDefault="00853CAD" w14:paraId="1EE53789" w14:textId="6E55A2E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W3140</w:t>
            </w:r>
          </w:p>
        </w:tc>
        <w:tc>
          <w:tcPr>
            <w:tcW w:w="1260" w:type="dxa"/>
            <w:shd w:val="clear" w:color="auto" w:fill="auto"/>
            <w:noWrap/>
            <w:vAlign w:val="center"/>
          </w:tcPr>
          <w:p w:rsidRPr="00853CAD" w:rsidR="00853CAD" w:rsidP="00853CAD" w:rsidRDefault="00853CAD" w14:paraId="70641A34" w14:textId="6657A26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MA92-04</w:t>
            </w:r>
          </w:p>
        </w:tc>
        <w:tc>
          <w:tcPr>
            <w:tcW w:w="1890" w:type="dxa"/>
            <w:shd w:val="clear" w:color="auto" w:fill="auto"/>
            <w:noWrap/>
            <w:vAlign w:val="center"/>
          </w:tcPr>
          <w:p w:rsidRPr="00853CAD" w:rsidR="00853CAD" w:rsidP="00853CAD" w:rsidRDefault="00853CAD" w14:paraId="70641A35" w14:textId="4AFD461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Mill Brook</w:t>
            </w:r>
          </w:p>
        </w:tc>
        <w:tc>
          <w:tcPr>
            <w:tcW w:w="1168" w:type="dxa"/>
            <w:shd w:val="clear" w:color="auto" w:fill="auto"/>
            <w:noWrap/>
            <w:vAlign w:val="center"/>
          </w:tcPr>
          <w:p w:rsidRPr="00853CAD" w:rsidR="00853CAD" w:rsidP="00853CAD" w:rsidRDefault="00853CAD" w14:paraId="70641A36" w14:textId="7175EA6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Ipswich</w:t>
            </w:r>
          </w:p>
        </w:tc>
        <w:tc>
          <w:tcPr>
            <w:tcW w:w="810" w:type="dxa"/>
            <w:shd w:val="clear" w:color="auto" w:fill="auto"/>
            <w:noWrap/>
            <w:vAlign w:val="center"/>
          </w:tcPr>
          <w:p w:rsidRPr="00853CAD" w:rsidR="00853CAD" w:rsidP="00853CAD" w:rsidRDefault="00853CAD" w14:paraId="70641A37" w14:textId="53AEE87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8</w:t>
            </w:r>
          </w:p>
        </w:tc>
        <w:tc>
          <w:tcPr>
            <w:tcW w:w="3512" w:type="dxa"/>
            <w:shd w:val="clear" w:color="auto" w:fill="auto"/>
            <w:vAlign w:val="center"/>
          </w:tcPr>
          <w:p w:rsidRPr="00853CAD" w:rsidR="00853CAD" w:rsidP="00853CAD" w:rsidRDefault="00853CAD" w14:paraId="70641A38" w14:textId="7818A565">
            <w:pPr>
              <w:rPr>
                <w:rFonts w:asciiTheme="minorHAnsi" w:hAnsiTheme="minorHAnsi" w:cstheme="minorHAnsi"/>
                <w:color w:val="FF0000"/>
                <w:sz w:val="20"/>
                <w:szCs w:val="20"/>
              </w:rPr>
            </w:pPr>
            <w:r w:rsidRPr="00853CAD">
              <w:rPr>
                <w:rFonts w:asciiTheme="minorHAnsi" w:hAnsiTheme="minorHAnsi" w:cstheme="minorHAnsi"/>
                <w:color w:val="000000"/>
                <w:sz w:val="20"/>
                <w:szCs w:val="20"/>
              </w:rPr>
              <w:t>[Church Street, Wilmington]</w:t>
            </w:r>
          </w:p>
        </w:tc>
        <w:tc>
          <w:tcPr>
            <w:tcW w:w="990" w:type="dxa"/>
            <w:shd w:val="clear" w:color="auto" w:fill="auto"/>
            <w:noWrap/>
            <w:vAlign w:val="center"/>
          </w:tcPr>
          <w:p w:rsidRPr="00853CAD" w:rsidR="00853CAD" w:rsidP="00853CAD" w:rsidRDefault="00853CAD" w14:paraId="70641A39" w14:textId="648E0C2D">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42.55245</w:t>
            </w:r>
          </w:p>
        </w:tc>
        <w:tc>
          <w:tcPr>
            <w:tcW w:w="1083" w:type="dxa"/>
            <w:shd w:val="clear" w:color="auto" w:fill="auto"/>
            <w:noWrap/>
            <w:vAlign w:val="center"/>
          </w:tcPr>
          <w:p w:rsidRPr="00853CAD" w:rsidR="00853CAD" w:rsidP="00853CAD" w:rsidRDefault="00853CAD" w14:paraId="70641A3A" w14:textId="3875F72F">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-71.16880</w:t>
            </w:r>
          </w:p>
        </w:tc>
        <w:tc>
          <w:tcPr>
            <w:tcW w:w="1887" w:type="dxa"/>
            <w:vAlign w:val="center"/>
          </w:tcPr>
          <w:p w:rsidRPr="00853CAD" w:rsidR="00853CAD" w:rsidP="00853CAD" w:rsidRDefault="00853CAD" w14:paraId="4E91E8BD" w14:textId="2098A1F0">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A44" w14:textId="33A4296D">
        <w:trPr>
          <w:gridAfter w:val="1"/>
          <w:wAfter w:w="16" w:type="dxa"/>
          <w:cantSplit/>
          <w:trHeight w:val="300"/>
        </w:trPr>
        <w:tc>
          <w:tcPr>
            <w:tcW w:w="900" w:type="dxa"/>
            <w:shd w:val="clear" w:color="auto" w:fill="auto"/>
            <w:noWrap/>
            <w:vAlign w:val="center"/>
          </w:tcPr>
          <w:p w:rsidRPr="00853CAD" w:rsidR="00853CAD" w:rsidP="00853CAD" w:rsidRDefault="00853CAD" w14:paraId="70641A3C" w14:textId="1A894231">
            <w:pPr>
              <w:jc w:val="center"/>
              <w:rPr>
                <w:rFonts w:asciiTheme="minorHAnsi" w:hAnsiTheme="minorHAnsi" w:cstheme="minorHAnsi"/>
                <w:color w:val="0000FF"/>
                <w:sz w:val="20"/>
                <w:szCs w:val="20"/>
                <w:u w:val="single"/>
              </w:rPr>
            </w:pPr>
            <w:hyperlink w:tgtFrame="_parent" w:history="1" r:id="rId71">
              <w:r w:rsidRPr="00853CAD">
                <w:rPr>
                  <w:rStyle w:val="Hyperlink"/>
                  <w:rFonts w:asciiTheme="minorHAnsi" w:hAnsiTheme="minorHAnsi" w:cstheme="minorHAnsi"/>
                  <w:sz w:val="20"/>
                  <w:szCs w:val="20"/>
                </w:rPr>
                <w:t>HB01</w:t>
              </w:r>
            </w:hyperlink>
          </w:p>
        </w:tc>
        <w:tc>
          <w:tcPr>
            <w:tcW w:w="900" w:type="dxa"/>
            <w:shd w:val="clear" w:color="auto" w:fill="auto"/>
            <w:vAlign w:val="center"/>
          </w:tcPr>
          <w:p w:rsidRPr="00853CAD" w:rsidR="00853CAD" w:rsidP="00853CAD" w:rsidRDefault="00853CAD" w14:paraId="693323EB" w14:textId="1EBD08A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W3141</w:t>
            </w:r>
          </w:p>
        </w:tc>
        <w:tc>
          <w:tcPr>
            <w:tcW w:w="1260" w:type="dxa"/>
            <w:shd w:val="clear" w:color="auto" w:fill="auto"/>
            <w:noWrap/>
            <w:vAlign w:val="center"/>
          </w:tcPr>
          <w:p w:rsidRPr="00853CAD" w:rsidR="00853CAD" w:rsidP="00853CAD" w:rsidRDefault="00853CAD" w14:paraId="70641A3D" w14:textId="5501A0A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MA93-33</w:t>
            </w:r>
          </w:p>
        </w:tc>
        <w:tc>
          <w:tcPr>
            <w:tcW w:w="1890" w:type="dxa"/>
            <w:shd w:val="clear" w:color="auto" w:fill="auto"/>
            <w:noWrap/>
            <w:vAlign w:val="center"/>
          </w:tcPr>
          <w:p w:rsidRPr="00853CAD" w:rsidR="00853CAD" w:rsidP="00853CAD" w:rsidRDefault="00853CAD" w14:paraId="70641A3E" w14:textId="3A7CB9B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Hawkes Brook</w:t>
            </w:r>
          </w:p>
        </w:tc>
        <w:tc>
          <w:tcPr>
            <w:tcW w:w="1168" w:type="dxa"/>
            <w:shd w:val="clear" w:color="auto" w:fill="auto"/>
            <w:noWrap/>
            <w:vAlign w:val="center"/>
          </w:tcPr>
          <w:p w:rsidRPr="00853CAD" w:rsidR="00853CAD" w:rsidP="00853CAD" w:rsidRDefault="00853CAD" w14:paraId="70641A3F" w14:textId="5DECE71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North Coastal</w:t>
            </w:r>
          </w:p>
        </w:tc>
        <w:tc>
          <w:tcPr>
            <w:tcW w:w="810" w:type="dxa"/>
            <w:shd w:val="clear" w:color="auto" w:fill="auto"/>
            <w:noWrap/>
            <w:vAlign w:val="center"/>
          </w:tcPr>
          <w:p w:rsidRPr="00853CAD" w:rsidR="00853CAD" w:rsidP="00853CAD" w:rsidRDefault="00853CAD" w14:paraId="70641A40" w14:textId="646B0A4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9</w:t>
            </w:r>
          </w:p>
        </w:tc>
        <w:tc>
          <w:tcPr>
            <w:tcW w:w="3512" w:type="dxa"/>
            <w:shd w:val="clear" w:color="auto" w:fill="auto"/>
            <w:vAlign w:val="center"/>
          </w:tcPr>
          <w:p w:rsidRPr="00853CAD" w:rsidR="00853CAD" w:rsidP="00853CAD" w:rsidRDefault="00853CAD" w14:paraId="70641A41" w14:textId="7975BE86">
            <w:pPr>
              <w:rPr>
                <w:rFonts w:asciiTheme="minorHAnsi" w:hAnsiTheme="minorHAnsi" w:cstheme="minorHAnsi"/>
                <w:color w:val="FF0000"/>
                <w:sz w:val="20"/>
                <w:szCs w:val="20"/>
              </w:rPr>
            </w:pPr>
            <w:r w:rsidRPr="00853CAD">
              <w:rPr>
                <w:rFonts w:asciiTheme="minorHAnsi" w:hAnsiTheme="minorHAnsi" w:cstheme="minorHAnsi"/>
                <w:color w:val="000000"/>
                <w:sz w:val="20"/>
                <w:szCs w:val="20"/>
              </w:rPr>
              <w:t>[southwest of the Route 129 and Route 1 cloverleaf, approximately 200 feet upstream of mouth at confluence with Saugus River, Saugus]</w:t>
            </w:r>
          </w:p>
        </w:tc>
        <w:tc>
          <w:tcPr>
            <w:tcW w:w="990" w:type="dxa"/>
            <w:shd w:val="clear" w:color="auto" w:fill="auto"/>
            <w:noWrap/>
            <w:vAlign w:val="center"/>
          </w:tcPr>
          <w:p w:rsidRPr="00853CAD" w:rsidR="00853CAD" w:rsidP="00853CAD" w:rsidRDefault="00853CAD" w14:paraId="70641A42" w14:textId="351B0321">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42.48718</w:t>
            </w:r>
          </w:p>
        </w:tc>
        <w:tc>
          <w:tcPr>
            <w:tcW w:w="1083" w:type="dxa"/>
            <w:shd w:val="clear" w:color="auto" w:fill="auto"/>
            <w:noWrap/>
            <w:vAlign w:val="center"/>
          </w:tcPr>
          <w:p w:rsidRPr="00853CAD" w:rsidR="00853CAD" w:rsidP="00853CAD" w:rsidRDefault="00853CAD" w14:paraId="70641A43" w14:textId="6853EAEB">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-71.01989</w:t>
            </w:r>
          </w:p>
        </w:tc>
        <w:tc>
          <w:tcPr>
            <w:tcW w:w="1887" w:type="dxa"/>
            <w:vAlign w:val="center"/>
          </w:tcPr>
          <w:p w:rsidRPr="00853CAD" w:rsidR="00853CAD" w:rsidP="00853CAD" w:rsidRDefault="00853CAD" w14:paraId="3BD6048D" w14:textId="766822B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None</w:t>
            </w:r>
          </w:p>
        </w:tc>
      </w:tr>
      <w:tr w:rsidRPr="00083BD1" w:rsidR="00853CAD" w:rsidTr="009056F8" w14:paraId="70641A4D" w14:textId="1E70B6CE">
        <w:trPr>
          <w:gridAfter w:val="1"/>
          <w:wAfter w:w="16" w:type="dxa"/>
          <w:cantSplit/>
          <w:trHeight w:val="300"/>
        </w:trPr>
        <w:tc>
          <w:tcPr>
            <w:tcW w:w="900" w:type="dxa"/>
            <w:shd w:val="clear" w:color="auto" w:fill="auto"/>
            <w:noWrap/>
            <w:vAlign w:val="center"/>
          </w:tcPr>
          <w:p w:rsidRPr="00853CAD" w:rsidR="00853CAD" w:rsidP="00853CAD" w:rsidRDefault="00853CAD" w14:paraId="70641A45" w14:textId="1408D586">
            <w:pPr>
              <w:jc w:val="center"/>
              <w:rPr>
                <w:rFonts w:asciiTheme="minorHAnsi" w:hAnsiTheme="minorHAnsi" w:cstheme="minorHAnsi"/>
                <w:color w:val="0000FF"/>
                <w:sz w:val="20"/>
                <w:szCs w:val="20"/>
                <w:u w:val="single"/>
              </w:rPr>
            </w:pPr>
            <w:hyperlink w:tgtFrame="_parent" w:history="1" r:id="rId72">
              <w:r w:rsidRPr="00853CAD">
                <w:rPr>
                  <w:rStyle w:val="Hyperlink"/>
                  <w:rFonts w:asciiTheme="minorHAnsi" w:hAnsiTheme="minorHAnsi" w:cstheme="minorHAnsi"/>
                  <w:sz w:val="20"/>
                  <w:szCs w:val="20"/>
                </w:rPr>
                <w:t>PB01</w:t>
              </w:r>
            </w:hyperlink>
          </w:p>
        </w:tc>
        <w:tc>
          <w:tcPr>
            <w:tcW w:w="900" w:type="dxa"/>
            <w:shd w:val="clear" w:color="auto" w:fill="auto"/>
            <w:vAlign w:val="center"/>
          </w:tcPr>
          <w:p w:rsidRPr="00853CAD" w:rsidR="00853CAD" w:rsidP="00853CAD" w:rsidRDefault="00853CAD" w14:paraId="198C5D90" w14:textId="31F41FB7">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W3142</w:t>
            </w:r>
          </w:p>
        </w:tc>
        <w:tc>
          <w:tcPr>
            <w:tcW w:w="1260" w:type="dxa"/>
            <w:shd w:val="clear" w:color="auto" w:fill="auto"/>
            <w:noWrap/>
            <w:vAlign w:val="center"/>
          </w:tcPr>
          <w:p w:rsidRPr="00853CAD" w:rsidR="00853CAD" w:rsidP="00853CAD" w:rsidRDefault="00853CAD" w14:paraId="70641A46" w14:textId="7D71857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MA93-50</w:t>
            </w:r>
          </w:p>
        </w:tc>
        <w:tc>
          <w:tcPr>
            <w:tcW w:w="1890" w:type="dxa"/>
            <w:shd w:val="clear" w:color="auto" w:fill="auto"/>
            <w:noWrap/>
            <w:vAlign w:val="center"/>
          </w:tcPr>
          <w:p w:rsidRPr="00853CAD" w:rsidR="00853CAD" w:rsidP="00853CAD" w:rsidRDefault="00853CAD" w14:paraId="70641A47" w14:textId="071B470F">
            <w:pPr>
              <w:rPr>
                <w:rFonts w:asciiTheme="minorHAnsi" w:hAnsiTheme="minorHAnsi" w:cstheme="minorHAnsi"/>
                <w:color w:val="000000"/>
                <w:sz w:val="20"/>
                <w:szCs w:val="20"/>
              </w:rPr>
            </w:pPr>
            <w:r w:rsidRPr="00853CAD">
              <w:rPr>
                <w:rFonts w:asciiTheme="minorHAnsi" w:hAnsiTheme="minorHAnsi" w:cstheme="minorHAnsi"/>
                <w:color w:val="000000"/>
                <w:sz w:val="20"/>
                <w:szCs w:val="20"/>
              </w:rPr>
              <w:t>Shute Brook</w:t>
            </w:r>
          </w:p>
        </w:tc>
        <w:tc>
          <w:tcPr>
            <w:tcW w:w="1168" w:type="dxa"/>
            <w:shd w:val="clear" w:color="auto" w:fill="auto"/>
            <w:noWrap/>
            <w:vAlign w:val="center"/>
          </w:tcPr>
          <w:p w:rsidRPr="00853CAD" w:rsidR="00853CAD" w:rsidP="00853CAD" w:rsidRDefault="00853CAD" w14:paraId="70641A48" w14:textId="3C81CFE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North Coastal</w:t>
            </w:r>
          </w:p>
        </w:tc>
        <w:tc>
          <w:tcPr>
            <w:tcW w:w="810" w:type="dxa"/>
            <w:shd w:val="clear" w:color="auto" w:fill="auto"/>
            <w:noWrap/>
            <w:vAlign w:val="center"/>
          </w:tcPr>
          <w:p w:rsidRPr="00853CAD" w:rsidR="00853CAD" w:rsidP="00853CAD" w:rsidRDefault="00853CAD" w14:paraId="70641A49" w14:textId="5B11DFBB">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9</w:t>
            </w:r>
          </w:p>
        </w:tc>
        <w:tc>
          <w:tcPr>
            <w:tcW w:w="3512" w:type="dxa"/>
            <w:shd w:val="clear" w:color="auto" w:fill="auto"/>
            <w:vAlign w:val="center"/>
          </w:tcPr>
          <w:p w:rsidRPr="00853CAD" w:rsidR="00853CAD" w:rsidP="00853CAD" w:rsidRDefault="00853CAD" w14:paraId="70641A4A" w14:textId="57C0EAB7">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180 feet downstream from Central Street, Saugus]</w:t>
            </w:r>
          </w:p>
        </w:tc>
        <w:tc>
          <w:tcPr>
            <w:tcW w:w="990" w:type="dxa"/>
            <w:shd w:val="clear" w:color="auto" w:fill="auto"/>
            <w:noWrap/>
            <w:vAlign w:val="center"/>
          </w:tcPr>
          <w:p w:rsidRPr="00853CAD" w:rsidR="00853CAD" w:rsidP="00853CAD" w:rsidRDefault="00853CAD" w14:paraId="70641A4B" w14:textId="1EF949E5">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42.46206</w:t>
            </w:r>
          </w:p>
        </w:tc>
        <w:tc>
          <w:tcPr>
            <w:tcW w:w="1083" w:type="dxa"/>
            <w:shd w:val="clear" w:color="auto" w:fill="auto"/>
            <w:noWrap/>
            <w:vAlign w:val="center"/>
          </w:tcPr>
          <w:p w:rsidRPr="00853CAD" w:rsidR="00853CAD" w:rsidP="00853CAD" w:rsidRDefault="00853CAD" w14:paraId="70641A4C" w14:textId="5C94A0BE">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-71.00875</w:t>
            </w:r>
          </w:p>
        </w:tc>
        <w:tc>
          <w:tcPr>
            <w:tcW w:w="1887" w:type="dxa"/>
            <w:vAlign w:val="center"/>
          </w:tcPr>
          <w:p w:rsidRPr="00853CAD" w:rsidR="00853CAD" w:rsidP="00853CAD" w:rsidRDefault="00853CAD" w14:paraId="6521B3E8" w14:textId="4CE78EF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56" w14:textId="51D336E5">
        <w:trPr>
          <w:gridAfter w:val="1"/>
          <w:wAfter w:w="16" w:type="dxa"/>
          <w:cantSplit/>
          <w:trHeight w:val="300"/>
        </w:trPr>
        <w:tc>
          <w:tcPr>
            <w:tcW w:w="900" w:type="dxa"/>
            <w:shd w:val="clear" w:color="auto" w:fill="auto"/>
            <w:noWrap/>
            <w:vAlign w:val="center"/>
          </w:tcPr>
          <w:p w:rsidRPr="00853CAD" w:rsidR="00853CAD" w:rsidP="00853CAD" w:rsidRDefault="00853CAD" w14:paraId="70641A4E" w14:textId="6A644975">
            <w:pPr>
              <w:jc w:val="center"/>
              <w:rPr>
                <w:rFonts w:asciiTheme="minorHAnsi" w:hAnsiTheme="minorHAnsi" w:cstheme="minorHAnsi"/>
                <w:color w:val="0000FF"/>
                <w:sz w:val="20"/>
                <w:szCs w:val="20"/>
                <w:u w:val="single"/>
              </w:rPr>
            </w:pPr>
            <w:hyperlink w:tgtFrame="_parent" w:history="1" r:id="rId73">
              <w:r w:rsidRPr="00853CAD">
                <w:rPr>
                  <w:rStyle w:val="Hyperlink"/>
                  <w:rFonts w:asciiTheme="minorHAnsi" w:hAnsiTheme="minorHAnsi" w:cstheme="minorHAnsi"/>
                  <w:sz w:val="20"/>
                  <w:szCs w:val="20"/>
                </w:rPr>
                <w:t>BP01</w:t>
              </w:r>
            </w:hyperlink>
          </w:p>
        </w:tc>
        <w:tc>
          <w:tcPr>
            <w:tcW w:w="900" w:type="dxa"/>
            <w:shd w:val="clear" w:color="auto" w:fill="auto"/>
            <w:vAlign w:val="center"/>
          </w:tcPr>
          <w:p w:rsidRPr="00853CAD" w:rsidR="00853CAD" w:rsidP="00853CAD" w:rsidRDefault="00853CAD" w14:paraId="2023A5C3" w14:textId="2463026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W3143</w:t>
            </w:r>
          </w:p>
        </w:tc>
        <w:tc>
          <w:tcPr>
            <w:tcW w:w="1260" w:type="dxa"/>
            <w:shd w:val="clear" w:color="auto" w:fill="auto"/>
            <w:noWrap/>
            <w:vAlign w:val="center"/>
          </w:tcPr>
          <w:p w:rsidRPr="00853CAD" w:rsidR="00853CAD" w:rsidP="00853CAD" w:rsidRDefault="00853CAD" w14:paraId="70641A4F" w14:textId="055F9DF5">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MA93-48</w:t>
            </w:r>
          </w:p>
        </w:tc>
        <w:tc>
          <w:tcPr>
            <w:tcW w:w="1890" w:type="dxa"/>
            <w:shd w:val="clear" w:color="auto" w:fill="auto"/>
            <w:noWrap/>
            <w:vAlign w:val="center"/>
          </w:tcPr>
          <w:p w:rsidRPr="00853CAD" w:rsidR="00853CAD" w:rsidP="00853CAD" w:rsidRDefault="00853CAD" w14:paraId="70641A50" w14:textId="403B7B7F">
            <w:pPr>
              <w:rPr>
                <w:rFonts w:asciiTheme="minorHAnsi" w:hAnsiTheme="minorHAnsi" w:cstheme="minorHAnsi"/>
                <w:color w:val="000000"/>
                <w:sz w:val="20"/>
                <w:szCs w:val="20"/>
              </w:rPr>
            </w:pPr>
            <w:proofErr w:type="spellStart"/>
            <w:r w:rsidRPr="00853CAD">
              <w:rPr>
                <w:rFonts w:asciiTheme="minorHAnsi" w:hAnsiTheme="minorHAnsi" w:cstheme="minorHAnsi"/>
                <w:color w:val="000000"/>
                <w:sz w:val="20"/>
                <w:szCs w:val="20"/>
              </w:rPr>
              <w:t>Bennetts</w:t>
            </w:r>
            <w:proofErr w:type="spellEnd"/>
            <w:r w:rsidRPr="00853CAD">
              <w:rPr>
                <w:rFonts w:asciiTheme="minorHAnsi" w:hAnsiTheme="minorHAnsi" w:cstheme="minorHAnsi"/>
                <w:color w:val="000000"/>
                <w:sz w:val="20"/>
                <w:szCs w:val="20"/>
              </w:rPr>
              <w:t xml:space="preserve"> Pond Brook</w:t>
            </w:r>
          </w:p>
        </w:tc>
        <w:tc>
          <w:tcPr>
            <w:tcW w:w="1168" w:type="dxa"/>
            <w:shd w:val="clear" w:color="auto" w:fill="auto"/>
            <w:noWrap/>
            <w:vAlign w:val="center"/>
          </w:tcPr>
          <w:p w:rsidRPr="00853CAD" w:rsidR="00853CAD" w:rsidP="00853CAD" w:rsidRDefault="00853CAD" w14:paraId="70641A51" w14:textId="44FD998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North Coastal</w:t>
            </w:r>
          </w:p>
        </w:tc>
        <w:tc>
          <w:tcPr>
            <w:tcW w:w="810" w:type="dxa"/>
            <w:shd w:val="clear" w:color="auto" w:fill="auto"/>
            <w:noWrap/>
            <w:vAlign w:val="center"/>
          </w:tcPr>
          <w:p w:rsidRPr="00853CAD" w:rsidR="00853CAD" w:rsidP="00853CAD" w:rsidRDefault="00853CAD" w14:paraId="70641A52" w14:textId="4FF749C0">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9</w:t>
            </w:r>
          </w:p>
        </w:tc>
        <w:tc>
          <w:tcPr>
            <w:tcW w:w="3512" w:type="dxa"/>
            <w:shd w:val="clear" w:color="auto" w:fill="auto"/>
            <w:vAlign w:val="center"/>
          </w:tcPr>
          <w:p w:rsidRPr="00853CAD" w:rsidR="00853CAD" w:rsidP="00853CAD" w:rsidRDefault="00853CAD" w14:paraId="70641A53" w14:textId="5CD51AB2">
            <w:pPr>
              <w:rPr>
                <w:rFonts w:asciiTheme="minorHAnsi" w:hAnsiTheme="minorHAnsi" w:cstheme="minorHAnsi"/>
                <w:color w:val="FF0000"/>
                <w:sz w:val="20"/>
                <w:szCs w:val="20"/>
              </w:rPr>
            </w:pPr>
            <w:r w:rsidRPr="00853CAD">
              <w:rPr>
                <w:rFonts w:asciiTheme="minorHAnsi" w:hAnsiTheme="minorHAnsi" w:cstheme="minorHAnsi"/>
                <w:color w:val="000000"/>
                <w:sz w:val="20"/>
                <w:szCs w:val="20"/>
              </w:rPr>
              <w:t xml:space="preserve">[southeast of the Lynn Falls Parkway and Route 1 </w:t>
            </w:r>
            <w:proofErr w:type="spellStart"/>
            <w:r w:rsidRPr="00853CAD">
              <w:rPr>
                <w:rFonts w:asciiTheme="minorHAnsi" w:hAnsiTheme="minorHAnsi" w:cstheme="minorHAnsi"/>
                <w:color w:val="000000"/>
                <w:sz w:val="20"/>
                <w:szCs w:val="20"/>
              </w:rPr>
              <w:t>coverleaf</w:t>
            </w:r>
            <w:proofErr w:type="spellEnd"/>
            <w:r w:rsidRPr="00853CAD">
              <w:rPr>
                <w:rFonts w:asciiTheme="minorHAnsi" w:hAnsiTheme="minorHAnsi" w:cstheme="minorHAnsi"/>
                <w:color w:val="000000"/>
                <w:sz w:val="20"/>
                <w:szCs w:val="20"/>
              </w:rPr>
              <w:t>, approximately 150 feet upstream of mouth at confluence with the Saugus River, Saugus]</w:t>
            </w:r>
          </w:p>
        </w:tc>
        <w:tc>
          <w:tcPr>
            <w:tcW w:w="990" w:type="dxa"/>
            <w:shd w:val="clear" w:color="auto" w:fill="auto"/>
            <w:noWrap/>
            <w:vAlign w:val="center"/>
          </w:tcPr>
          <w:p w:rsidRPr="00853CAD" w:rsidR="00853CAD" w:rsidP="00853CAD" w:rsidRDefault="00853CAD" w14:paraId="70641A54" w14:textId="766E1798">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42.47976</w:t>
            </w:r>
          </w:p>
        </w:tc>
        <w:tc>
          <w:tcPr>
            <w:tcW w:w="1083" w:type="dxa"/>
            <w:shd w:val="clear" w:color="auto" w:fill="auto"/>
            <w:noWrap/>
            <w:vAlign w:val="center"/>
          </w:tcPr>
          <w:p w:rsidRPr="00853CAD" w:rsidR="00853CAD" w:rsidP="00853CAD" w:rsidRDefault="00853CAD" w14:paraId="70641A55" w14:textId="788C28DD">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-71.02007</w:t>
            </w:r>
          </w:p>
        </w:tc>
        <w:tc>
          <w:tcPr>
            <w:tcW w:w="1887" w:type="dxa"/>
            <w:vAlign w:val="center"/>
          </w:tcPr>
          <w:p w:rsidRPr="00853CAD" w:rsidR="00853CAD" w:rsidP="00853CAD" w:rsidRDefault="00853CAD" w14:paraId="2EEDD1B9" w14:textId="34088FD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5F" w14:textId="160CC05B">
        <w:trPr>
          <w:gridAfter w:val="1"/>
          <w:wAfter w:w="16" w:type="dxa"/>
          <w:cantSplit/>
          <w:trHeight w:val="300"/>
        </w:trPr>
        <w:tc>
          <w:tcPr>
            <w:tcW w:w="900" w:type="dxa"/>
            <w:shd w:val="clear" w:color="auto" w:fill="auto"/>
            <w:noWrap/>
            <w:vAlign w:val="center"/>
          </w:tcPr>
          <w:p w:rsidRPr="00853CAD" w:rsidR="00853CAD" w:rsidP="00853CAD" w:rsidRDefault="00853CAD" w14:paraId="70641A57" w14:textId="4783C237">
            <w:pPr>
              <w:jc w:val="center"/>
              <w:rPr>
                <w:rFonts w:asciiTheme="minorHAnsi" w:hAnsiTheme="minorHAnsi" w:cstheme="minorHAnsi"/>
                <w:color w:val="0000FF"/>
                <w:sz w:val="20"/>
                <w:szCs w:val="20"/>
                <w:u w:val="single"/>
              </w:rPr>
            </w:pPr>
            <w:hyperlink w:tgtFrame="_parent" w:history="1" r:id="rId74">
              <w:r w:rsidRPr="00853CAD">
                <w:rPr>
                  <w:rStyle w:val="Hyperlink"/>
                  <w:rFonts w:asciiTheme="minorHAnsi" w:hAnsiTheme="minorHAnsi" w:cstheme="minorHAnsi"/>
                  <w:sz w:val="20"/>
                  <w:szCs w:val="20"/>
                </w:rPr>
                <w:t>MU01</w:t>
              </w:r>
            </w:hyperlink>
          </w:p>
        </w:tc>
        <w:tc>
          <w:tcPr>
            <w:tcW w:w="900" w:type="dxa"/>
            <w:shd w:val="clear" w:color="auto" w:fill="auto"/>
            <w:vAlign w:val="center"/>
          </w:tcPr>
          <w:p w:rsidRPr="00853CAD" w:rsidR="00853CAD" w:rsidP="00853CAD" w:rsidRDefault="00853CAD" w14:paraId="5F6A8192" w14:textId="24BE82E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W1977</w:t>
            </w:r>
          </w:p>
        </w:tc>
        <w:tc>
          <w:tcPr>
            <w:tcW w:w="1260" w:type="dxa"/>
            <w:shd w:val="clear" w:color="auto" w:fill="auto"/>
            <w:noWrap/>
            <w:vAlign w:val="center"/>
          </w:tcPr>
          <w:p w:rsidRPr="00853CAD" w:rsidR="00853CAD" w:rsidP="00853CAD" w:rsidRDefault="00853CAD" w14:paraId="70641A58" w14:textId="3BB0F0B3">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MA71-15</w:t>
            </w:r>
          </w:p>
        </w:tc>
        <w:tc>
          <w:tcPr>
            <w:tcW w:w="1890" w:type="dxa"/>
            <w:shd w:val="clear" w:color="auto" w:fill="auto"/>
            <w:noWrap/>
            <w:vAlign w:val="center"/>
          </w:tcPr>
          <w:p w:rsidRPr="00853CAD" w:rsidR="00853CAD" w:rsidP="00853CAD" w:rsidRDefault="00853CAD" w14:paraId="70641A59" w14:textId="0E0EC48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Munroe Brook</w:t>
            </w:r>
          </w:p>
        </w:tc>
        <w:tc>
          <w:tcPr>
            <w:tcW w:w="1168" w:type="dxa"/>
            <w:shd w:val="clear" w:color="auto" w:fill="auto"/>
            <w:noWrap/>
            <w:vAlign w:val="center"/>
          </w:tcPr>
          <w:p w:rsidRPr="00853CAD" w:rsidR="00853CAD" w:rsidP="00853CAD" w:rsidRDefault="00853CAD" w14:paraId="70641A5A" w14:textId="6795CC59">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Mystic</w:t>
            </w:r>
          </w:p>
        </w:tc>
        <w:tc>
          <w:tcPr>
            <w:tcW w:w="810" w:type="dxa"/>
            <w:shd w:val="clear" w:color="auto" w:fill="auto"/>
            <w:noWrap/>
            <w:vAlign w:val="center"/>
          </w:tcPr>
          <w:p w:rsidRPr="00853CAD" w:rsidR="00853CAD" w:rsidP="00853CAD" w:rsidRDefault="00853CAD" w14:paraId="70641A5B" w14:textId="78CD6EB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9</w:t>
            </w:r>
          </w:p>
        </w:tc>
        <w:tc>
          <w:tcPr>
            <w:tcW w:w="3512" w:type="dxa"/>
            <w:shd w:val="clear" w:color="auto" w:fill="auto"/>
            <w:vAlign w:val="center"/>
          </w:tcPr>
          <w:p w:rsidRPr="00853CAD" w:rsidR="00853CAD" w:rsidP="00853CAD" w:rsidRDefault="00853CAD" w14:paraId="70641A5C" w14:textId="7C1D2A09">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[at footbridge south of Bartlett Avenue, Lexington]</w:t>
            </w:r>
          </w:p>
        </w:tc>
        <w:tc>
          <w:tcPr>
            <w:tcW w:w="990" w:type="dxa"/>
            <w:shd w:val="clear" w:color="auto" w:fill="auto"/>
            <w:noWrap/>
            <w:vAlign w:val="center"/>
          </w:tcPr>
          <w:p w:rsidRPr="00853CAD" w:rsidR="00853CAD" w:rsidP="00853CAD" w:rsidRDefault="00853CAD" w14:paraId="70641A5D" w14:textId="05E28718">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42.43524</w:t>
            </w:r>
          </w:p>
        </w:tc>
        <w:tc>
          <w:tcPr>
            <w:tcW w:w="1083" w:type="dxa"/>
            <w:shd w:val="clear" w:color="auto" w:fill="auto"/>
            <w:noWrap/>
            <w:vAlign w:val="center"/>
          </w:tcPr>
          <w:p w:rsidRPr="00853CAD" w:rsidR="00853CAD" w:rsidP="00853CAD" w:rsidRDefault="00853CAD" w14:paraId="70641A5E" w14:textId="5E6565E1">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-71.19407</w:t>
            </w:r>
          </w:p>
        </w:tc>
        <w:tc>
          <w:tcPr>
            <w:tcW w:w="1887" w:type="dxa"/>
            <w:vAlign w:val="center"/>
          </w:tcPr>
          <w:p w:rsidRPr="00853CAD" w:rsidR="00853CAD" w:rsidP="00853CAD" w:rsidRDefault="00853CAD" w14:paraId="023C1CE8" w14:textId="7302517C">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68" w14:textId="6A366C83">
        <w:trPr>
          <w:gridAfter w:val="1"/>
          <w:wAfter w:w="16" w:type="dxa"/>
          <w:cantSplit/>
          <w:trHeight w:val="300"/>
        </w:trPr>
        <w:tc>
          <w:tcPr>
            <w:tcW w:w="900" w:type="dxa"/>
            <w:shd w:val="clear" w:color="auto" w:fill="auto"/>
            <w:noWrap/>
            <w:vAlign w:val="center"/>
          </w:tcPr>
          <w:p w:rsidRPr="00853CAD" w:rsidR="00853CAD" w:rsidP="00853CAD" w:rsidRDefault="00853CAD" w14:paraId="70641A60" w14:textId="3AFCFFB4">
            <w:pPr>
              <w:jc w:val="center"/>
              <w:rPr>
                <w:rFonts w:asciiTheme="minorHAnsi" w:hAnsiTheme="minorHAnsi" w:cstheme="minorHAnsi"/>
                <w:color w:val="0000FF"/>
                <w:sz w:val="20"/>
                <w:szCs w:val="20"/>
                <w:u w:val="single"/>
              </w:rPr>
            </w:pPr>
            <w:hyperlink w:tgtFrame="_parent" w:history="1" r:id="rId75">
              <w:r w:rsidRPr="00853CAD">
                <w:rPr>
                  <w:rStyle w:val="Hyperlink"/>
                  <w:rFonts w:asciiTheme="minorHAnsi" w:hAnsiTheme="minorHAnsi" w:cstheme="minorHAnsi"/>
                  <w:sz w:val="20"/>
                  <w:szCs w:val="20"/>
                </w:rPr>
                <w:t>SG01</w:t>
              </w:r>
            </w:hyperlink>
          </w:p>
        </w:tc>
        <w:tc>
          <w:tcPr>
            <w:tcW w:w="900" w:type="dxa"/>
            <w:shd w:val="clear" w:color="auto" w:fill="auto"/>
            <w:vAlign w:val="center"/>
          </w:tcPr>
          <w:p w:rsidRPr="00853CAD" w:rsidR="00853CAD" w:rsidP="00853CAD" w:rsidRDefault="00853CAD" w14:paraId="6D607513" w14:textId="16EA6766">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W1972</w:t>
            </w:r>
          </w:p>
        </w:tc>
        <w:tc>
          <w:tcPr>
            <w:tcW w:w="1260" w:type="dxa"/>
            <w:shd w:val="clear" w:color="auto" w:fill="auto"/>
            <w:noWrap/>
            <w:vAlign w:val="center"/>
          </w:tcPr>
          <w:p w:rsidRPr="00853CAD" w:rsidR="00853CAD" w:rsidP="00853CAD" w:rsidRDefault="00853CAD" w14:paraId="70641A61" w14:textId="398D60B6">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MA71-11</w:t>
            </w:r>
          </w:p>
        </w:tc>
        <w:tc>
          <w:tcPr>
            <w:tcW w:w="1890" w:type="dxa"/>
            <w:shd w:val="clear" w:color="auto" w:fill="auto"/>
            <w:noWrap/>
            <w:vAlign w:val="center"/>
          </w:tcPr>
          <w:p w:rsidRPr="00853CAD" w:rsidR="00853CAD" w:rsidP="00853CAD" w:rsidRDefault="00853CAD" w14:paraId="70641A62" w14:textId="7FC409D8">
            <w:pPr>
              <w:rPr>
                <w:rFonts w:asciiTheme="minorHAnsi" w:hAnsiTheme="minorHAnsi" w:cstheme="minorHAnsi"/>
                <w:color w:val="000000"/>
                <w:sz w:val="20"/>
                <w:szCs w:val="20"/>
              </w:rPr>
            </w:pPr>
            <w:r w:rsidRPr="00853CAD">
              <w:rPr>
                <w:rFonts w:asciiTheme="minorHAnsi" w:hAnsiTheme="minorHAnsi" w:cstheme="minorHAnsi"/>
                <w:color w:val="000000"/>
                <w:sz w:val="20"/>
                <w:szCs w:val="20"/>
              </w:rPr>
              <w:t>Shaker Glen Brook</w:t>
            </w:r>
          </w:p>
        </w:tc>
        <w:tc>
          <w:tcPr>
            <w:tcW w:w="1168" w:type="dxa"/>
            <w:shd w:val="clear" w:color="auto" w:fill="auto"/>
            <w:noWrap/>
            <w:vAlign w:val="center"/>
          </w:tcPr>
          <w:p w:rsidRPr="00853CAD" w:rsidR="00853CAD" w:rsidP="00853CAD" w:rsidRDefault="00853CAD" w14:paraId="70641A63" w14:textId="1EBA9A9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Mystic</w:t>
            </w:r>
          </w:p>
        </w:tc>
        <w:tc>
          <w:tcPr>
            <w:tcW w:w="810" w:type="dxa"/>
            <w:shd w:val="clear" w:color="auto" w:fill="auto"/>
            <w:noWrap/>
            <w:vAlign w:val="center"/>
          </w:tcPr>
          <w:p w:rsidRPr="00853CAD" w:rsidR="00853CAD" w:rsidP="00853CAD" w:rsidRDefault="00853CAD" w14:paraId="70641A64" w14:textId="77C9FEF4">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9</w:t>
            </w:r>
          </w:p>
        </w:tc>
        <w:tc>
          <w:tcPr>
            <w:tcW w:w="3512" w:type="dxa"/>
            <w:shd w:val="clear" w:color="auto" w:fill="auto"/>
            <w:vAlign w:val="center"/>
          </w:tcPr>
          <w:p w:rsidRPr="00853CAD" w:rsidR="00853CAD" w:rsidP="00853CAD" w:rsidRDefault="00853CAD" w14:paraId="70641A65" w14:textId="1B46BDE5">
            <w:pPr>
              <w:rPr>
                <w:rFonts w:asciiTheme="minorHAnsi" w:hAnsiTheme="minorHAnsi" w:cstheme="minorHAnsi"/>
                <w:color w:val="FF0000"/>
                <w:sz w:val="20"/>
                <w:szCs w:val="20"/>
              </w:rPr>
            </w:pPr>
            <w:r w:rsidRPr="00853CAD">
              <w:rPr>
                <w:rFonts w:asciiTheme="minorHAnsi" w:hAnsiTheme="minorHAnsi" w:cstheme="minorHAnsi"/>
                <w:color w:val="000000"/>
                <w:sz w:val="20"/>
                <w:szCs w:val="20"/>
              </w:rPr>
              <w:t>[Totman Drive, Woburn]</w:t>
            </w:r>
          </w:p>
        </w:tc>
        <w:tc>
          <w:tcPr>
            <w:tcW w:w="990" w:type="dxa"/>
            <w:shd w:val="clear" w:color="auto" w:fill="auto"/>
            <w:noWrap/>
            <w:vAlign w:val="center"/>
          </w:tcPr>
          <w:p w:rsidRPr="00853CAD" w:rsidR="00853CAD" w:rsidP="00853CAD" w:rsidRDefault="00853CAD" w14:paraId="70641A66" w14:textId="03EFB95C">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42.47137</w:t>
            </w:r>
          </w:p>
        </w:tc>
        <w:tc>
          <w:tcPr>
            <w:tcW w:w="1083" w:type="dxa"/>
            <w:shd w:val="clear" w:color="auto" w:fill="auto"/>
            <w:noWrap/>
            <w:vAlign w:val="center"/>
          </w:tcPr>
          <w:p w:rsidRPr="00853CAD" w:rsidR="00853CAD" w:rsidP="00853CAD" w:rsidRDefault="00853CAD" w14:paraId="70641A67" w14:textId="1EA6B69F">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-71.17419</w:t>
            </w:r>
          </w:p>
        </w:tc>
        <w:tc>
          <w:tcPr>
            <w:tcW w:w="1887" w:type="dxa"/>
            <w:vAlign w:val="center"/>
          </w:tcPr>
          <w:p w:rsidRPr="00853CAD" w:rsidR="00853CAD" w:rsidP="00853CAD" w:rsidRDefault="00853CAD" w14:paraId="44EDCE35" w14:textId="7CB8AE13">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71" w14:textId="2868FE77">
        <w:trPr>
          <w:gridAfter w:val="1"/>
          <w:wAfter w:w="16" w:type="dxa"/>
          <w:cantSplit/>
          <w:trHeight w:val="300"/>
        </w:trPr>
        <w:tc>
          <w:tcPr>
            <w:tcW w:w="900" w:type="dxa"/>
            <w:shd w:val="clear" w:color="auto" w:fill="auto"/>
            <w:noWrap/>
            <w:vAlign w:val="center"/>
          </w:tcPr>
          <w:p w:rsidRPr="00853CAD" w:rsidR="00853CAD" w:rsidP="00853CAD" w:rsidRDefault="00853CAD" w14:paraId="70641A69" w14:textId="53FB1792">
            <w:pPr>
              <w:jc w:val="center"/>
              <w:rPr>
                <w:rFonts w:asciiTheme="minorHAnsi" w:hAnsiTheme="minorHAnsi" w:cstheme="minorHAnsi"/>
                <w:color w:val="0000FF"/>
                <w:sz w:val="20"/>
                <w:szCs w:val="20"/>
                <w:u w:val="single"/>
              </w:rPr>
            </w:pPr>
            <w:hyperlink w:tgtFrame="_parent" w:history="1" r:id="rId76">
              <w:r w:rsidRPr="00853CAD">
                <w:rPr>
                  <w:rStyle w:val="Hyperlink"/>
                  <w:rFonts w:asciiTheme="minorHAnsi" w:hAnsiTheme="minorHAnsi" w:cstheme="minorHAnsi"/>
                  <w:sz w:val="20"/>
                  <w:szCs w:val="20"/>
                </w:rPr>
                <w:t>CU01</w:t>
              </w:r>
            </w:hyperlink>
          </w:p>
        </w:tc>
        <w:tc>
          <w:tcPr>
            <w:tcW w:w="900" w:type="dxa"/>
            <w:shd w:val="clear" w:color="auto" w:fill="auto"/>
            <w:vAlign w:val="center"/>
          </w:tcPr>
          <w:p w:rsidRPr="00853CAD" w:rsidR="00853CAD" w:rsidP="00853CAD" w:rsidRDefault="00853CAD" w14:paraId="2A42A549" w14:textId="62C421D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W3144</w:t>
            </w:r>
          </w:p>
        </w:tc>
        <w:tc>
          <w:tcPr>
            <w:tcW w:w="1260" w:type="dxa"/>
            <w:shd w:val="clear" w:color="auto" w:fill="auto"/>
            <w:noWrap/>
            <w:vAlign w:val="center"/>
          </w:tcPr>
          <w:p w:rsidRPr="00853CAD" w:rsidR="00853CAD" w:rsidP="00853CAD" w:rsidRDefault="00853CAD" w14:paraId="70641A6A" w14:textId="195415B8">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MA71-10</w:t>
            </w:r>
          </w:p>
        </w:tc>
        <w:tc>
          <w:tcPr>
            <w:tcW w:w="1890" w:type="dxa"/>
            <w:shd w:val="clear" w:color="auto" w:fill="auto"/>
            <w:noWrap/>
            <w:vAlign w:val="center"/>
          </w:tcPr>
          <w:p w:rsidRPr="00853CAD" w:rsidR="00853CAD" w:rsidP="00853CAD" w:rsidRDefault="00853CAD" w14:paraId="70641A6B" w14:textId="49D2060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Cummings Brook</w:t>
            </w:r>
          </w:p>
        </w:tc>
        <w:tc>
          <w:tcPr>
            <w:tcW w:w="1168" w:type="dxa"/>
            <w:shd w:val="clear" w:color="auto" w:fill="auto"/>
            <w:noWrap/>
            <w:vAlign w:val="center"/>
          </w:tcPr>
          <w:p w:rsidRPr="00853CAD" w:rsidR="00853CAD" w:rsidP="00853CAD" w:rsidRDefault="00853CAD" w14:paraId="70641A6C" w14:textId="193E9171">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Mystic</w:t>
            </w:r>
          </w:p>
        </w:tc>
        <w:tc>
          <w:tcPr>
            <w:tcW w:w="810" w:type="dxa"/>
            <w:shd w:val="clear" w:color="auto" w:fill="auto"/>
            <w:noWrap/>
            <w:vAlign w:val="center"/>
          </w:tcPr>
          <w:p w:rsidRPr="00853CAD" w:rsidR="00853CAD" w:rsidP="00853CAD" w:rsidRDefault="00853CAD" w14:paraId="70641A6D" w14:textId="105E4D6F">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9</w:t>
            </w:r>
          </w:p>
        </w:tc>
        <w:tc>
          <w:tcPr>
            <w:tcW w:w="3512" w:type="dxa"/>
            <w:shd w:val="clear" w:color="auto" w:fill="auto"/>
            <w:vAlign w:val="center"/>
          </w:tcPr>
          <w:p w:rsidRPr="00853CAD" w:rsidR="00853CAD" w:rsidP="00853CAD" w:rsidRDefault="00853CAD" w14:paraId="70641A6E" w14:textId="0CCD4357">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75 feet downstream from Willow Street, Woburn]</w:t>
            </w:r>
          </w:p>
        </w:tc>
        <w:tc>
          <w:tcPr>
            <w:tcW w:w="990" w:type="dxa"/>
            <w:shd w:val="clear" w:color="auto" w:fill="auto"/>
            <w:noWrap/>
            <w:vAlign w:val="center"/>
          </w:tcPr>
          <w:p w:rsidRPr="00853CAD" w:rsidR="00853CAD" w:rsidP="00853CAD" w:rsidRDefault="00853CAD" w14:paraId="70641A6F" w14:textId="399D13EF">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42.48174</w:t>
            </w:r>
          </w:p>
        </w:tc>
        <w:tc>
          <w:tcPr>
            <w:tcW w:w="1083" w:type="dxa"/>
            <w:shd w:val="clear" w:color="auto" w:fill="auto"/>
            <w:noWrap/>
            <w:vAlign w:val="center"/>
          </w:tcPr>
          <w:p w:rsidRPr="00853CAD" w:rsidR="00853CAD" w:rsidP="00853CAD" w:rsidRDefault="00853CAD" w14:paraId="70641A70" w14:textId="5A127B8F">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-71.17430</w:t>
            </w:r>
          </w:p>
        </w:tc>
        <w:tc>
          <w:tcPr>
            <w:tcW w:w="1887" w:type="dxa"/>
            <w:vAlign w:val="center"/>
          </w:tcPr>
          <w:p w:rsidRPr="00853CAD" w:rsidR="00853CAD" w:rsidP="00853CAD" w:rsidRDefault="00853CAD" w14:paraId="5EF6F18C" w14:textId="121AFE95">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Listing</w:t>
            </w:r>
          </w:p>
        </w:tc>
      </w:tr>
      <w:tr w:rsidRPr="00083BD1" w:rsidR="00853CAD" w:rsidTr="009056F8" w14:paraId="70641A7A" w14:textId="5B495B6C">
        <w:trPr>
          <w:gridAfter w:val="1"/>
          <w:wAfter w:w="16" w:type="dxa"/>
          <w:cantSplit/>
          <w:trHeight w:val="300"/>
        </w:trPr>
        <w:tc>
          <w:tcPr>
            <w:tcW w:w="900" w:type="dxa"/>
            <w:shd w:val="clear" w:color="auto" w:fill="auto"/>
            <w:noWrap/>
            <w:vAlign w:val="center"/>
          </w:tcPr>
          <w:p w:rsidRPr="00853CAD" w:rsidR="00853CAD" w:rsidP="00853CAD" w:rsidRDefault="00853CAD" w14:paraId="70641A72" w14:textId="30A5679B">
            <w:pPr>
              <w:jc w:val="center"/>
              <w:rPr>
                <w:rFonts w:asciiTheme="minorHAnsi" w:hAnsiTheme="minorHAnsi" w:cstheme="minorHAnsi"/>
                <w:color w:val="0000FF"/>
                <w:sz w:val="20"/>
                <w:szCs w:val="20"/>
                <w:u w:val="single"/>
              </w:rPr>
            </w:pPr>
            <w:hyperlink w:tgtFrame="_parent" w:history="1" r:id="rId77">
              <w:r w:rsidRPr="00853CAD">
                <w:rPr>
                  <w:rStyle w:val="Hyperlink"/>
                  <w:rFonts w:asciiTheme="minorHAnsi" w:hAnsiTheme="minorHAnsi" w:cstheme="minorHAnsi"/>
                  <w:sz w:val="20"/>
                  <w:szCs w:val="20"/>
                </w:rPr>
                <w:t>LB01</w:t>
              </w:r>
            </w:hyperlink>
          </w:p>
        </w:tc>
        <w:tc>
          <w:tcPr>
            <w:tcW w:w="900" w:type="dxa"/>
            <w:shd w:val="clear" w:color="auto" w:fill="auto"/>
            <w:vAlign w:val="center"/>
          </w:tcPr>
          <w:p w:rsidRPr="00853CAD" w:rsidR="00853CAD" w:rsidP="00853CAD" w:rsidRDefault="00853CAD" w14:paraId="735EDDF3" w14:textId="5484781A">
            <w:pPr>
              <w:rPr>
                <w:rFonts w:asciiTheme="minorHAnsi" w:hAnsiTheme="minorHAnsi" w:cstheme="minorHAnsi"/>
                <w:color w:val="000000"/>
                <w:sz w:val="20"/>
                <w:szCs w:val="20"/>
              </w:rPr>
            </w:pPr>
            <w:r w:rsidRPr="00853CAD">
              <w:rPr>
                <w:rFonts w:asciiTheme="minorHAnsi" w:hAnsiTheme="minorHAnsi" w:cstheme="minorHAnsi"/>
                <w:color w:val="000000"/>
                <w:sz w:val="20"/>
                <w:szCs w:val="20"/>
              </w:rPr>
              <w:t>W3145</w:t>
            </w:r>
          </w:p>
        </w:tc>
        <w:tc>
          <w:tcPr>
            <w:tcW w:w="1260" w:type="dxa"/>
            <w:shd w:val="clear" w:color="auto" w:fill="auto"/>
            <w:noWrap/>
            <w:vAlign w:val="center"/>
          </w:tcPr>
          <w:p w:rsidRPr="00853CAD" w:rsidR="00853CAD" w:rsidP="00853CAD" w:rsidRDefault="00853CAD" w14:paraId="70641A73" w14:textId="790072A1">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MA71-10</w:t>
            </w:r>
          </w:p>
        </w:tc>
        <w:tc>
          <w:tcPr>
            <w:tcW w:w="1890" w:type="dxa"/>
            <w:shd w:val="clear" w:color="auto" w:fill="auto"/>
            <w:noWrap/>
            <w:vAlign w:val="center"/>
          </w:tcPr>
          <w:p w:rsidRPr="00853CAD" w:rsidR="00853CAD" w:rsidP="00853CAD" w:rsidRDefault="00853CAD" w14:paraId="70641A74" w14:textId="213A8DF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Little Brook</w:t>
            </w:r>
          </w:p>
        </w:tc>
        <w:tc>
          <w:tcPr>
            <w:tcW w:w="1168" w:type="dxa"/>
            <w:shd w:val="clear" w:color="auto" w:fill="auto"/>
            <w:noWrap/>
            <w:vAlign w:val="center"/>
          </w:tcPr>
          <w:p w:rsidRPr="00853CAD" w:rsidR="00853CAD" w:rsidP="00853CAD" w:rsidRDefault="00853CAD" w14:paraId="70641A75" w14:textId="5E65F45B">
            <w:pPr>
              <w:rPr>
                <w:rFonts w:asciiTheme="minorHAnsi" w:hAnsiTheme="minorHAnsi" w:cstheme="minorHAnsi"/>
                <w:color w:val="000000"/>
                <w:sz w:val="20"/>
                <w:szCs w:val="20"/>
              </w:rPr>
            </w:pPr>
            <w:r w:rsidRPr="00853CAD">
              <w:rPr>
                <w:rFonts w:asciiTheme="minorHAnsi" w:hAnsiTheme="minorHAnsi" w:cstheme="minorHAnsi"/>
                <w:color w:val="000000"/>
                <w:sz w:val="20"/>
                <w:szCs w:val="20"/>
              </w:rPr>
              <w:t>Mystic</w:t>
            </w:r>
          </w:p>
        </w:tc>
        <w:tc>
          <w:tcPr>
            <w:tcW w:w="810" w:type="dxa"/>
            <w:shd w:val="clear" w:color="auto" w:fill="auto"/>
            <w:noWrap/>
            <w:vAlign w:val="center"/>
          </w:tcPr>
          <w:p w:rsidRPr="00853CAD" w:rsidR="00853CAD" w:rsidP="00853CAD" w:rsidRDefault="00853CAD" w14:paraId="70641A76" w14:textId="085C31E9">
            <w:pPr>
              <w:jc w:val="center"/>
              <w:rPr>
                <w:rFonts w:asciiTheme="minorHAnsi" w:hAnsiTheme="minorHAnsi" w:cstheme="minorHAnsi"/>
                <w:color w:val="000000"/>
                <w:sz w:val="20"/>
                <w:szCs w:val="20"/>
              </w:rPr>
            </w:pPr>
            <w:r w:rsidRPr="00853CAD">
              <w:rPr>
                <w:rFonts w:asciiTheme="minorHAnsi" w:hAnsiTheme="minorHAnsi" w:cstheme="minorHAnsi"/>
                <w:color w:val="000000"/>
                <w:sz w:val="20"/>
                <w:szCs w:val="20"/>
              </w:rPr>
              <w:t>9</w:t>
            </w:r>
          </w:p>
        </w:tc>
        <w:tc>
          <w:tcPr>
            <w:tcW w:w="3512" w:type="dxa"/>
            <w:shd w:val="clear" w:color="auto" w:fill="auto"/>
            <w:vAlign w:val="center"/>
          </w:tcPr>
          <w:p w:rsidRPr="00853CAD" w:rsidR="00853CAD" w:rsidP="00853CAD" w:rsidRDefault="00853CAD" w14:paraId="70641A77" w14:textId="53F36BDE">
            <w:pPr>
              <w:rPr>
                <w:rFonts w:asciiTheme="minorHAnsi" w:hAnsiTheme="minorHAnsi" w:cstheme="minorHAnsi"/>
                <w:color w:val="FF0000"/>
                <w:sz w:val="20"/>
                <w:szCs w:val="20"/>
              </w:rPr>
            </w:pPr>
            <w:r w:rsidRPr="00853CAD">
              <w:rPr>
                <w:rFonts w:asciiTheme="minorHAnsi" w:hAnsiTheme="minorHAnsi" w:cstheme="minorHAnsi"/>
                <w:color w:val="000000"/>
                <w:sz w:val="20"/>
                <w:szCs w:val="20"/>
              </w:rPr>
              <w:t>[approximately 625 feet downstream from Bedford Street, Woburn]</w:t>
            </w:r>
          </w:p>
        </w:tc>
        <w:tc>
          <w:tcPr>
            <w:tcW w:w="990" w:type="dxa"/>
            <w:shd w:val="clear" w:color="auto" w:fill="auto"/>
            <w:noWrap/>
            <w:vAlign w:val="center"/>
          </w:tcPr>
          <w:p w:rsidRPr="00853CAD" w:rsidR="00853CAD" w:rsidP="00853CAD" w:rsidRDefault="00853CAD" w14:paraId="70641A78" w14:textId="3C7E14A4">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42.47967</w:t>
            </w:r>
          </w:p>
        </w:tc>
        <w:tc>
          <w:tcPr>
            <w:tcW w:w="1083" w:type="dxa"/>
            <w:shd w:val="clear" w:color="auto" w:fill="auto"/>
            <w:noWrap/>
            <w:vAlign w:val="center"/>
          </w:tcPr>
          <w:p w:rsidRPr="00853CAD" w:rsidR="00853CAD" w:rsidP="00853CAD" w:rsidRDefault="00853CAD" w14:paraId="70641A79" w14:textId="4BEAAE1F">
            <w:pPr>
              <w:jc w:val="right"/>
              <w:rPr>
                <w:rFonts w:asciiTheme="minorHAnsi" w:hAnsiTheme="minorHAnsi" w:cstheme="minorHAnsi"/>
                <w:color w:val="000000"/>
                <w:sz w:val="20"/>
                <w:szCs w:val="20"/>
              </w:rPr>
            </w:pPr>
            <w:r w:rsidRPr="00853CAD">
              <w:rPr>
                <w:rFonts w:asciiTheme="minorHAnsi" w:hAnsiTheme="minorHAnsi" w:cstheme="minorHAnsi"/>
                <w:color w:val="000000"/>
                <w:sz w:val="20"/>
                <w:szCs w:val="20"/>
              </w:rPr>
              <w:t>-71.18147</w:t>
            </w:r>
          </w:p>
        </w:tc>
        <w:tc>
          <w:tcPr>
            <w:tcW w:w="1887" w:type="dxa"/>
            <w:vAlign w:val="center"/>
          </w:tcPr>
          <w:p w:rsidRPr="00853CAD" w:rsidR="00853CAD" w:rsidP="00853CAD" w:rsidRDefault="00853CAD" w14:paraId="2845160D" w14:textId="0526AD3D">
            <w:pPr>
              <w:rPr>
                <w:rFonts w:asciiTheme="minorHAnsi" w:hAnsiTheme="minorHAnsi" w:cstheme="minorHAnsi"/>
                <w:color w:val="000000"/>
                <w:sz w:val="20"/>
                <w:szCs w:val="20"/>
              </w:rPr>
            </w:pPr>
            <w:r w:rsidRPr="00853CAD">
              <w:rPr>
                <w:rFonts w:asciiTheme="minorHAnsi" w:hAnsiTheme="minorHAnsi" w:cstheme="minorHAnsi"/>
                <w:color w:val="000000"/>
                <w:sz w:val="20"/>
                <w:szCs w:val="20"/>
              </w:rPr>
              <w:t>Unassessed (suspect impairment)</w:t>
            </w:r>
          </w:p>
        </w:tc>
      </w:tr>
      <w:tr w:rsidRPr="00083BD1" w:rsidR="002A019A" w:rsidTr="009056F8" w14:paraId="1C1E00A5" w14:textId="77777777">
        <w:trPr>
          <w:gridAfter w:val="1"/>
          <w:wAfter w:w="16" w:type="dxa"/>
          <w:cantSplit/>
          <w:trHeight w:val="300"/>
        </w:trPr>
        <w:tc>
          <w:tcPr>
            <w:tcW w:w="14400" w:type="dxa"/>
            <w:gridSpan w:val="10"/>
            <w:tcBorders>
              <w:left w:val="nil"/>
              <w:bottom w:val="nil"/>
              <w:right w:val="nil"/>
            </w:tcBorders>
          </w:tcPr>
          <w:p w:rsidR="002A019A" w:rsidP="002A019A" w:rsidRDefault="002A019A" w14:paraId="14D5CF7C" w14:textId="77777777">
            <w:pPr>
              <w:rPr>
                <w:rFonts w:asciiTheme="minorHAnsi" w:hAnsiTheme="minorHAnsi"/>
                <w:sz w:val="18"/>
                <w:szCs w:val="20"/>
              </w:rPr>
            </w:pPr>
            <w:r w:rsidRPr="005B1C46">
              <w:rPr>
                <w:rFonts w:asciiTheme="minorHAnsi" w:hAnsiTheme="minorHAnsi"/>
                <w:sz w:val="18"/>
                <w:szCs w:val="20"/>
                <w:vertAlign w:val="superscript"/>
              </w:rPr>
              <w:t xml:space="preserve">1 </w:t>
            </w:r>
            <w:r w:rsidRPr="005B1C46">
              <w:rPr>
                <w:rFonts w:asciiTheme="minorHAnsi" w:hAnsiTheme="minorHAnsi"/>
                <w:sz w:val="18"/>
                <w:szCs w:val="20"/>
              </w:rPr>
              <w:t>Groups 1-3 = Site Allotment A1</w:t>
            </w:r>
            <w:r>
              <w:rPr>
                <w:rFonts w:asciiTheme="minorHAnsi" w:hAnsiTheme="minorHAnsi"/>
                <w:sz w:val="18"/>
                <w:szCs w:val="20"/>
              </w:rPr>
              <w:t>-</w:t>
            </w:r>
            <w:r w:rsidRPr="005B1C46">
              <w:rPr>
                <w:rFonts w:asciiTheme="minorHAnsi" w:hAnsiTheme="minorHAnsi"/>
                <w:sz w:val="18"/>
                <w:szCs w:val="20"/>
              </w:rPr>
              <w:t>1, Groups 4-6 = Site Allotment A1</w:t>
            </w:r>
            <w:r>
              <w:rPr>
                <w:rFonts w:asciiTheme="minorHAnsi" w:hAnsiTheme="minorHAnsi"/>
                <w:sz w:val="18"/>
                <w:szCs w:val="20"/>
              </w:rPr>
              <w:t>-</w:t>
            </w:r>
            <w:r w:rsidRPr="005B1C46">
              <w:rPr>
                <w:rFonts w:asciiTheme="minorHAnsi" w:hAnsiTheme="minorHAnsi"/>
                <w:sz w:val="18"/>
                <w:szCs w:val="20"/>
              </w:rPr>
              <w:t>2, Groups 7-9 = Site Allotment A1</w:t>
            </w:r>
            <w:r>
              <w:rPr>
                <w:rFonts w:asciiTheme="minorHAnsi" w:hAnsiTheme="minorHAnsi"/>
                <w:sz w:val="18"/>
                <w:szCs w:val="20"/>
              </w:rPr>
              <w:t>-</w:t>
            </w:r>
            <w:r w:rsidRPr="005B1C46">
              <w:rPr>
                <w:rFonts w:asciiTheme="minorHAnsi" w:hAnsiTheme="minorHAnsi"/>
                <w:sz w:val="18"/>
                <w:szCs w:val="20"/>
              </w:rPr>
              <w:t>3</w:t>
            </w:r>
          </w:p>
          <w:p w:rsidRPr="0008632E" w:rsidR="0008632E" w:rsidP="002A019A" w:rsidRDefault="0008632E" w14:paraId="430118B7" w14:textId="57B43392">
            <w:pPr>
              <w:rPr>
                <w:rFonts w:asciiTheme="minorHAnsi" w:hAnsiTheme="minorHAnsi"/>
                <w:sz w:val="20"/>
                <w:szCs w:val="22"/>
              </w:rPr>
            </w:pPr>
            <w:r>
              <w:rPr>
                <w:rFonts w:asciiTheme="minorHAnsi" w:hAnsiTheme="minorHAnsi"/>
                <w:sz w:val="18"/>
                <w:szCs w:val="20"/>
                <w:vertAlign w:val="superscript"/>
              </w:rPr>
              <w:t>2</w:t>
            </w:r>
            <w:r>
              <w:rPr>
                <w:rFonts w:asciiTheme="minorHAnsi" w:hAnsiTheme="minorHAnsi"/>
                <w:sz w:val="18"/>
                <w:szCs w:val="20"/>
              </w:rPr>
              <w:t>See Appendix A for Priority Category descriptions.</w:t>
            </w:r>
            <w:r w:rsidR="0078226F">
              <w:rPr>
                <w:rFonts w:asciiTheme="minorHAnsi" w:hAnsiTheme="minorHAnsi"/>
                <w:sz w:val="18"/>
                <w:szCs w:val="20"/>
              </w:rPr>
              <w:t xml:space="preserve">  None = site was added after prioritization </w:t>
            </w:r>
            <w:r w:rsidR="007C1B7F">
              <w:rPr>
                <w:rFonts w:asciiTheme="minorHAnsi" w:hAnsiTheme="minorHAnsi"/>
                <w:sz w:val="18"/>
                <w:szCs w:val="20"/>
              </w:rPr>
              <w:t>to replace dropped sites or fill survey group gaps (Monitoring Coordinators decision)</w:t>
            </w:r>
          </w:p>
        </w:tc>
      </w:tr>
    </w:tbl>
    <w:p w:rsidRPr="00083BD1" w:rsidR="004141CB" w:rsidP="00D15C54" w:rsidRDefault="004141CB" w14:paraId="70641BA1" w14:textId="77777777">
      <w:pPr>
        <w:pStyle w:val="Figure"/>
        <w:rPr>
          <w:b/>
          <w:color w:val="FF0000"/>
          <w:szCs w:val="22"/>
        </w:rPr>
        <w:sectPr w:rsidRPr="00083BD1" w:rsidR="004141CB" w:rsidSect="00C33E2B">
          <w:pgSz w:w="15840" w:h="12240" w:orient="landscape"/>
          <w:pgMar w:top="720" w:right="720" w:bottom="720" w:left="720" w:header="720" w:footer="720" w:gutter="0"/>
          <w:cols w:space="720"/>
          <w:docGrid w:linePitch="360"/>
        </w:sectPr>
      </w:pPr>
    </w:p>
    <w:p w:rsidRPr="009B4AB9" w:rsidR="009B4AB9" w:rsidP="00447463" w:rsidRDefault="005E1111" w14:paraId="70641BA5" w14:textId="3502BA2C">
      <w:r w:rsidRPr="006A5417">
        <w:rPr>
          <w:rFonts w:asciiTheme="minorHAnsi" w:hAnsiTheme="minorHAnsi"/>
          <w:sz w:val="22"/>
          <w:szCs w:val="22"/>
        </w:rPr>
        <w:lastRenderedPageBreak/>
        <w:t xml:space="preserve"> </w:t>
      </w:r>
      <w:r w:rsidR="00C903C3">
        <w:rPr>
          <w:noProof/>
        </w:rPr>
        <w:drawing>
          <wp:inline distT="0" distB="0" distL="0" distR="0" wp14:anchorId="44AD082B" wp14:editId="00093574">
            <wp:extent cx="6683312" cy="8648700"/>
            <wp:effectExtent l="0" t="0" r="3810" b="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78" cstate="print">
                      <a:extLst>
                        <a:ext uri="{28A0092B-C50C-407E-A947-70E740481C1C}">
                          <a14:useLocalDpi xmlns:a14="http://schemas.microsoft.com/office/drawing/2010/main" val="0"/>
                        </a:ext>
                      </a:extLst>
                    </a:blip>
                    <a:stretch>
                      <a:fillRect/>
                    </a:stretch>
                  </pic:blipFill>
                  <pic:spPr>
                    <a:xfrm>
                      <a:off x="0" y="0"/>
                      <a:ext cx="6689033" cy="8656104"/>
                    </a:xfrm>
                    <a:prstGeom prst="rect">
                      <a:avLst/>
                    </a:prstGeom>
                  </pic:spPr>
                </pic:pic>
              </a:graphicData>
            </a:graphic>
          </wp:inline>
        </w:drawing>
      </w:r>
    </w:p>
    <w:p w:rsidRPr="00447463" w:rsidR="009B4AB9" w:rsidP="00447463" w:rsidRDefault="00221445" w14:paraId="70641BA7" w14:textId="5727434B">
      <w:pPr>
        <w:pStyle w:val="Figure"/>
      </w:pPr>
      <w:bookmarkStart w:name="_Toc34311582" w:id="40"/>
      <w:bookmarkStart w:name="_Toc66280137" w:id="41"/>
      <w:bookmarkStart w:name="_Toc95898665" w:id="42"/>
      <w:r w:rsidRPr="00447463">
        <w:rPr>
          <w:b/>
        </w:rPr>
        <w:t>Figure 1.</w:t>
      </w:r>
      <w:r w:rsidRPr="00447463">
        <w:t xml:space="preserve"> Watershed Cohort A</w:t>
      </w:r>
      <w:r w:rsidR="007D716A">
        <w:t>2</w:t>
      </w:r>
      <w:r w:rsidRPr="00447463">
        <w:t xml:space="preserve"> 202</w:t>
      </w:r>
      <w:r w:rsidR="007D716A">
        <w:t>2</w:t>
      </w:r>
      <w:r w:rsidRPr="00447463">
        <w:t xml:space="preserve"> targeted assessment monitoring sites</w:t>
      </w:r>
      <w:bookmarkEnd w:id="40"/>
      <w:bookmarkEnd w:id="41"/>
      <w:bookmarkEnd w:id="42"/>
      <w:r w:rsidRPr="00447463" w:rsidR="009B4AB9">
        <w:tab/>
      </w:r>
    </w:p>
    <w:p w:rsidRPr="009B4AB9" w:rsidR="009B4AB9" w:rsidP="009B4AB9" w:rsidRDefault="009B4AB9" w14:paraId="70641BA8" w14:textId="477B4718">
      <w:pPr>
        <w:tabs>
          <w:tab w:val="left" w:pos="4918"/>
        </w:tabs>
        <w:sectPr w:rsidRPr="009B4AB9" w:rsidR="009B4AB9" w:rsidSect="00C903C3">
          <w:pgSz w:w="12240" w:h="15840"/>
          <w:pgMar w:top="720" w:right="720" w:bottom="720" w:left="720" w:header="720" w:footer="720" w:gutter="0"/>
          <w:cols w:space="720"/>
          <w:docGrid w:linePitch="360"/>
        </w:sectPr>
      </w:pPr>
    </w:p>
    <w:tbl>
      <w:tblPr>
        <w:tblW w:w="928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960"/>
        <w:gridCol w:w="1350"/>
        <w:gridCol w:w="1350"/>
        <w:gridCol w:w="2624"/>
      </w:tblGrid>
      <w:tr w:rsidRPr="009B4E09" w:rsidR="00083BD1" w:rsidTr="002731FC" w14:paraId="70641BAA" w14:textId="77777777">
        <w:trPr>
          <w:cantSplit/>
          <w:trHeight w:val="360"/>
          <w:tblHeader/>
        </w:trPr>
        <w:tc>
          <w:tcPr>
            <w:tcW w:w="9284" w:type="dxa"/>
            <w:gridSpan w:val="4"/>
            <w:tcBorders>
              <w:top w:val="nil"/>
              <w:left w:val="nil"/>
              <w:bottom w:val="single" w:color="auto" w:sz="12" w:space="0"/>
              <w:right w:val="nil"/>
            </w:tcBorders>
            <w:vAlign w:val="center"/>
          </w:tcPr>
          <w:p w:rsidRPr="004609C4" w:rsidR="00223AC1" w:rsidP="00934707" w:rsidRDefault="0002221B" w14:paraId="70641BA9" w14:textId="4BF5ECC7">
            <w:pPr>
              <w:pStyle w:val="Table"/>
            </w:pPr>
            <w:bookmarkStart w:name="_Toc66279837" w:id="43"/>
            <w:bookmarkStart w:name="_Toc95898534" w:id="44"/>
            <w:r w:rsidRPr="00934707">
              <w:rPr>
                <w:b/>
                <w:bCs/>
              </w:rPr>
              <w:lastRenderedPageBreak/>
              <w:t xml:space="preserve">Table </w:t>
            </w:r>
            <w:r w:rsidRPr="00934707" w:rsidR="00221E8D">
              <w:rPr>
                <w:b/>
                <w:bCs/>
              </w:rPr>
              <w:t>3</w:t>
            </w:r>
            <w:r w:rsidRPr="00934707" w:rsidR="00223AC1">
              <w:rPr>
                <w:b/>
                <w:bCs/>
              </w:rPr>
              <w:t>.</w:t>
            </w:r>
            <w:r w:rsidRPr="004609C4" w:rsidR="00223AC1">
              <w:t xml:space="preserve"> </w:t>
            </w:r>
            <w:r w:rsidRPr="00805A79" w:rsidR="00223AC1">
              <w:t>Project Schedule for</w:t>
            </w:r>
            <w:r w:rsidRPr="00805A79" w:rsidR="00AE5C09">
              <w:t xml:space="preserve"> </w:t>
            </w:r>
            <w:r w:rsidR="00BB29A4">
              <w:t>202</w:t>
            </w:r>
            <w:r w:rsidR="00FE2EB8">
              <w:t>2</w:t>
            </w:r>
            <w:r w:rsidRPr="00805A79" w:rsidR="00AE5C09">
              <w:t xml:space="preserve"> targeted assessment monitoring</w:t>
            </w:r>
            <w:bookmarkEnd w:id="43"/>
            <w:bookmarkEnd w:id="44"/>
            <w:r w:rsidRPr="004609C4" w:rsidR="00AE5C09">
              <w:t xml:space="preserve"> </w:t>
            </w:r>
            <w:r w:rsidRPr="004609C4" w:rsidR="00223AC1">
              <w:t xml:space="preserve"> </w:t>
            </w:r>
          </w:p>
        </w:tc>
      </w:tr>
      <w:tr w:rsidRPr="009B4E09" w:rsidR="00083BD1" w:rsidTr="002731FC" w14:paraId="70641BAF" w14:textId="77777777">
        <w:trPr>
          <w:cantSplit/>
          <w:trHeight w:val="360"/>
          <w:tblHeader/>
        </w:trPr>
        <w:tc>
          <w:tcPr>
            <w:tcW w:w="3960" w:type="dxa"/>
            <w:tcBorders>
              <w:bottom w:val="single" w:color="auto" w:sz="12" w:space="0"/>
            </w:tcBorders>
            <w:shd w:val="clear" w:color="auto" w:fill="E6E6E6"/>
            <w:vAlign w:val="bottom"/>
          </w:tcPr>
          <w:p w:rsidRPr="00AE5C09" w:rsidR="00223AC1" w:rsidP="002731FC" w:rsidRDefault="00223AC1" w14:paraId="70641BAB" w14:textId="77777777">
            <w:pPr>
              <w:rPr>
                <w:rFonts w:asciiTheme="minorHAnsi" w:hAnsiTheme="minorHAnsi"/>
                <w:b/>
                <w:sz w:val="22"/>
                <w:szCs w:val="22"/>
              </w:rPr>
            </w:pPr>
            <w:r w:rsidRPr="00AE5C09">
              <w:rPr>
                <w:rFonts w:asciiTheme="minorHAnsi" w:hAnsiTheme="minorHAnsi"/>
                <w:b/>
                <w:sz w:val="22"/>
                <w:szCs w:val="22"/>
              </w:rPr>
              <w:t>Activity</w:t>
            </w:r>
          </w:p>
        </w:tc>
        <w:tc>
          <w:tcPr>
            <w:tcW w:w="1350" w:type="dxa"/>
            <w:tcBorders>
              <w:bottom w:val="single" w:color="auto" w:sz="12" w:space="0"/>
            </w:tcBorders>
            <w:shd w:val="clear" w:color="auto" w:fill="E6E6E6"/>
            <w:vAlign w:val="center"/>
          </w:tcPr>
          <w:p w:rsidRPr="00AE5C09" w:rsidR="00223AC1" w:rsidP="00223AC1" w:rsidRDefault="00223AC1" w14:paraId="70641BAC" w14:textId="77777777">
            <w:pPr>
              <w:jc w:val="center"/>
              <w:rPr>
                <w:rFonts w:asciiTheme="minorHAnsi" w:hAnsiTheme="minorHAnsi"/>
                <w:b/>
                <w:sz w:val="22"/>
                <w:szCs w:val="22"/>
              </w:rPr>
            </w:pPr>
            <w:r w:rsidRPr="00AE5C09">
              <w:rPr>
                <w:rFonts w:asciiTheme="minorHAnsi" w:hAnsiTheme="minorHAnsi"/>
                <w:b/>
                <w:sz w:val="22"/>
                <w:szCs w:val="22"/>
              </w:rPr>
              <w:t>Approx. Date of Initiation</w:t>
            </w:r>
          </w:p>
        </w:tc>
        <w:tc>
          <w:tcPr>
            <w:tcW w:w="1350" w:type="dxa"/>
            <w:tcBorders>
              <w:bottom w:val="single" w:color="auto" w:sz="12" w:space="0"/>
            </w:tcBorders>
            <w:shd w:val="clear" w:color="auto" w:fill="E6E6E6"/>
            <w:vAlign w:val="center"/>
          </w:tcPr>
          <w:p w:rsidRPr="00AE5C09" w:rsidR="00223AC1" w:rsidP="00223AC1" w:rsidRDefault="00223AC1" w14:paraId="70641BAD" w14:textId="77777777">
            <w:pPr>
              <w:jc w:val="center"/>
              <w:rPr>
                <w:rFonts w:asciiTheme="minorHAnsi" w:hAnsiTheme="minorHAnsi"/>
                <w:b/>
                <w:sz w:val="22"/>
                <w:szCs w:val="22"/>
              </w:rPr>
            </w:pPr>
            <w:r w:rsidRPr="00AE5C09">
              <w:rPr>
                <w:rFonts w:asciiTheme="minorHAnsi" w:hAnsiTheme="minorHAnsi"/>
                <w:b/>
                <w:sz w:val="22"/>
                <w:szCs w:val="22"/>
              </w:rPr>
              <w:t>Approx. Date of Completion</w:t>
            </w:r>
          </w:p>
        </w:tc>
        <w:tc>
          <w:tcPr>
            <w:tcW w:w="2624" w:type="dxa"/>
            <w:tcBorders>
              <w:bottom w:val="single" w:color="auto" w:sz="12" w:space="0"/>
            </w:tcBorders>
            <w:shd w:val="clear" w:color="auto" w:fill="E6E6E6"/>
            <w:vAlign w:val="bottom"/>
          </w:tcPr>
          <w:p w:rsidRPr="00AE5C09" w:rsidR="00223AC1" w:rsidP="002731FC" w:rsidRDefault="00223AC1" w14:paraId="70641BAE" w14:textId="77777777">
            <w:pPr>
              <w:rPr>
                <w:rFonts w:asciiTheme="minorHAnsi" w:hAnsiTheme="minorHAnsi"/>
                <w:b/>
                <w:sz w:val="22"/>
                <w:szCs w:val="22"/>
              </w:rPr>
            </w:pPr>
            <w:r w:rsidRPr="00AE5C09">
              <w:rPr>
                <w:rFonts w:asciiTheme="minorHAnsi" w:hAnsiTheme="minorHAnsi"/>
                <w:b/>
                <w:sz w:val="22"/>
                <w:szCs w:val="22"/>
              </w:rPr>
              <w:t>Deliverable</w:t>
            </w:r>
          </w:p>
        </w:tc>
      </w:tr>
      <w:tr w:rsidRPr="009B4E09" w:rsidR="00083BD1" w:rsidTr="002731FC" w14:paraId="70641BB4" w14:textId="77777777">
        <w:trPr>
          <w:cantSplit/>
          <w:trHeight w:val="360"/>
        </w:trPr>
        <w:tc>
          <w:tcPr>
            <w:tcW w:w="3960" w:type="dxa"/>
            <w:tcBorders>
              <w:top w:val="single" w:color="auto" w:sz="4" w:space="0"/>
              <w:right w:val="single" w:color="auto" w:sz="4" w:space="0"/>
            </w:tcBorders>
            <w:vAlign w:val="center"/>
          </w:tcPr>
          <w:p w:rsidRPr="00AE5C09" w:rsidR="00223AC1" w:rsidP="00223AC1" w:rsidRDefault="00223AC1" w14:paraId="70641BB0" w14:textId="77777777">
            <w:pPr>
              <w:rPr>
                <w:rFonts w:asciiTheme="minorHAnsi" w:hAnsiTheme="minorHAnsi"/>
                <w:sz w:val="22"/>
                <w:szCs w:val="22"/>
              </w:rPr>
            </w:pPr>
            <w:r w:rsidRPr="00AE5C09">
              <w:rPr>
                <w:rFonts w:asciiTheme="minorHAnsi" w:hAnsiTheme="minorHAnsi"/>
                <w:sz w:val="22"/>
                <w:szCs w:val="22"/>
              </w:rPr>
              <w:t xml:space="preserve">Coordination, </w:t>
            </w:r>
            <w:r w:rsidR="00AE5C09">
              <w:rPr>
                <w:rFonts w:asciiTheme="minorHAnsi" w:hAnsiTheme="minorHAnsi"/>
                <w:sz w:val="22"/>
                <w:szCs w:val="22"/>
              </w:rPr>
              <w:t xml:space="preserve">staff </w:t>
            </w:r>
            <w:r w:rsidRPr="00AE5C09">
              <w:rPr>
                <w:rFonts w:asciiTheme="minorHAnsi" w:hAnsiTheme="minorHAnsi"/>
                <w:sz w:val="22"/>
                <w:szCs w:val="22"/>
              </w:rPr>
              <w:t>meetings, reconnaissance, river/st</w:t>
            </w:r>
            <w:r w:rsidRPr="00AE5C09" w:rsidR="004141CB">
              <w:rPr>
                <w:rFonts w:asciiTheme="minorHAnsi" w:hAnsiTheme="minorHAnsi"/>
                <w:sz w:val="22"/>
                <w:szCs w:val="22"/>
              </w:rPr>
              <w:t xml:space="preserve">ream sampling plan development, site selection, </w:t>
            </w:r>
            <w:r w:rsidRPr="00AE5C09">
              <w:rPr>
                <w:rFonts w:asciiTheme="minorHAnsi" w:hAnsiTheme="minorHAnsi"/>
                <w:sz w:val="22"/>
                <w:szCs w:val="22"/>
              </w:rPr>
              <w:t>etc.</w:t>
            </w:r>
          </w:p>
        </w:tc>
        <w:tc>
          <w:tcPr>
            <w:tcW w:w="1350" w:type="dxa"/>
            <w:tcBorders>
              <w:top w:val="single" w:color="auto" w:sz="4" w:space="0"/>
              <w:left w:val="single" w:color="auto" w:sz="4" w:space="0"/>
              <w:right w:val="single" w:color="auto" w:sz="4" w:space="0"/>
            </w:tcBorders>
            <w:vAlign w:val="center"/>
          </w:tcPr>
          <w:p w:rsidRPr="00AE5C09" w:rsidR="00223AC1" w:rsidP="00FA4B0D" w:rsidRDefault="00B009DC" w14:paraId="70641BB1" w14:textId="5598C652">
            <w:pPr>
              <w:jc w:val="center"/>
              <w:rPr>
                <w:rFonts w:asciiTheme="minorHAnsi" w:hAnsiTheme="minorHAnsi"/>
                <w:sz w:val="22"/>
                <w:szCs w:val="22"/>
              </w:rPr>
            </w:pPr>
            <w:r w:rsidRPr="00AE5C09">
              <w:rPr>
                <w:rFonts w:asciiTheme="minorHAnsi" w:hAnsiTheme="minorHAnsi"/>
                <w:sz w:val="22"/>
                <w:szCs w:val="22"/>
              </w:rPr>
              <w:t>Jan</w:t>
            </w:r>
            <w:r w:rsidRPr="00AE5C09" w:rsidR="00223AC1">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tcBorders>
              <w:top w:val="single" w:color="auto" w:sz="4" w:space="0"/>
              <w:left w:val="single" w:color="auto" w:sz="4" w:space="0"/>
              <w:right w:val="single" w:color="auto" w:sz="4" w:space="0"/>
            </w:tcBorders>
            <w:vAlign w:val="center"/>
          </w:tcPr>
          <w:p w:rsidRPr="00AE5C09" w:rsidR="00223AC1" w:rsidP="00FA4B0D" w:rsidRDefault="00DF2222" w14:paraId="70641BB2" w14:textId="6985C00C">
            <w:pPr>
              <w:jc w:val="center"/>
              <w:rPr>
                <w:rFonts w:asciiTheme="minorHAnsi" w:hAnsiTheme="minorHAnsi"/>
                <w:sz w:val="22"/>
                <w:szCs w:val="22"/>
              </w:rPr>
            </w:pPr>
            <w:r w:rsidRPr="00AE5C09">
              <w:rPr>
                <w:rFonts w:asciiTheme="minorHAnsi" w:hAnsiTheme="minorHAnsi"/>
                <w:sz w:val="22"/>
                <w:szCs w:val="22"/>
              </w:rPr>
              <w:t>Apr</w:t>
            </w:r>
            <w:r w:rsidRPr="00AE5C09" w:rsidR="00223AC1">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2624" w:type="dxa"/>
            <w:tcBorders>
              <w:top w:val="single" w:color="auto" w:sz="4" w:space="0"/>
              <w:left w:val="single" w:color="auto" w:sz="4" w:space="0"/>
              <w:right w:val="single" w:color="auto" w:sz="4" w:space="0"/>
            </w:tcBorders>
            <w:vAlign w:val="center"/>
          </w:tcPr>
          <w:p w:rsidRPr="00AE5C09" w:rsidR="00223AC1" w:rsidP="00223AC1" w:rsidRDefault="00223AC1" w14:paraId="70641BB3" w14:textId="77777777">
            <w:pPr>
              <w:rPr>
                <w:rFonts w:asciiTheme="minorHAnsi" w:hAnsiTheme="minorHAnsi"/>
                <w:sz w:val="22"/>
                <w:szCs w:val="22"/>
              </w:rPr>
            </w:pPr>
            <w:r w:rsidRPr="00AE5C09">
              <w:rPr>
                <w:rFonts w:asciiTheme="minorHAnsi" w:hAnsiTheme="minorHAnsi"/>
                <w:sz w:val="22"/>
                <w:szCs w:val="22"/>
              </w:rPr>
              <w:t>Draft sampling plan; meeting notes, etc.</w:t>
            </w:r>
          </w:p>
        </w:tc>
      </w:tr>
      <w:tr w:rsidRPr="009B4E09" w:rsidR="00083BD1" w:rsidTr="002731FC" w14:paraId="70641BB9" w14:textId="77777777">
        <w:trPr>
          <w:cantSplit/>
          <w:trHeight w:val="360"/>
        </w:trPr>
        <w:tc>
          <w:tcPr>
            <w:tcW w:w="3960" w:type="dxa"/>
            <w:vAlign w:val="center"/>
          </w:tcPr>
          <w:p w:rsidRPr="00AE5C09" w:rsidR="00223AC1" w:rsidP="00223AC1" w:rsidRDefault="00223AC1" w14:paraId="70641BB5" w14:textId="77777777">
            <w:pPr>
              <w:rPr>
                <w:rFonts w:asciiTheme="minorHAnsi" w:hAnsiTheme="minorHAnsi"/>
                <w:sz w:val="22"/>
                <w:szCs w:val="22"/>
              </w:rPr>
            </w:pPr>
            <w:r w:rsidRPr="00AE5C09">
              <w:rPr>
                <w:rFonts w:asciiTheme="minorHAnsi" w:hAnsiTheme="minorHAnsi"/>
                <w:sz w:val="22"/>
                <w:szCs w:val="22"/>
              </w:rPr>
              <w:t xml:space="preserve">Draft sampling plan review and approval </w:t>
            </w:r>
          </w:p>
        </w:tc>
        <w:tc>
          <w:tcPr>
            <w:tcW w:w="1350" w:type="dxa"/>
            <w:vAlign w:val="center"/>
          </w:tcPr>
          <w:p w:rsidRPr="00AE5C09" w:rsidR="00223AC1" w:rsidP="00FA4B0D" w:rsidRDefault="00AE5C09" w14:paraId="70641BB6" w14:textId="7701EAD9">
            <w:pPr>
              <w:jc w:val="center"/>
              <w:rPr>
                <w:rFonts w:asciiTheme="minorHAnsi" w:hAnsiTheme="minorHAnsi"/>
                <w:sz w:val="22"/>
                <w:szCs w:val="22"/>
              </w:rPr>
            </w:pPr>
            <w:r w:rsidRPr="00AE5C09">
              <w:rPr>
                <w:rFonts w:asciiTheme="minorHAnsi" w:hAnsiTheme="minorHAnsi"/>
                <w:sz w:val="22"/>
                <w:szCs w:val="22"/>
              </w:rPr>
              <w:t>Mar</w:t>
            </w:r>
            <w:r w:rsidRPr="00AE5C09" w:rsidR="00223AC1">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rsidRPr="00AE5C09" w:rsidR="00223AC1" w:rsidP="00FA4B0D" w:rsidRDefault="00DF2222" w14:paraId="70641BB7" w14:textId="2C367A6A">
            <w:pPr>
              <w:jc w:val="center"/>
              <w:rPr>
                <w:rFonts w:asciiTheme="minorHAnsi" w:hAnsiTheme="minorHAnsi"/>
                <w:sz w:val="22"/>
                <w:szCs w:val="22"/>
              </w:rPr>
            </w:pPr>
            <w:r w:rsidRPr="00AE5C09">
              <w:rPr>
                <w:rFonts w:asciiTheme="minorHAnsi" w:hAnsiTheme="minorHAnsi"/>
                <w:sz w:val="22"/>
                <w:szCs w:val="22"/>
              </w:rPr>
              <w:t>Apr</w:t>
            </w:r>
            <w:r w:rsidRPr="00AE5C09" w:rsidR="00223AC1">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rsidRPr="00AE5C09" w:rsidR="00223AC1" w:rsidP="00223AC1" w:rsidRDefault="00223AC1" w14:paraId="70641BB8" w14:textId="77777777">
            <w:pPr>
              <w:rPr>
                <w:rFonts w:asciiTheme="minorHAnsi" w:hAnsiTheme="minorHAnsi"/>
                <w:sz w:val="22"/>
                <w:szCs w:val="22"/>
              </w:rPr>
            </w:pPr>
            <w:r w:rsidRPr="00AE5C09">
              <w:rPr>
                <w:rFonts w:asciiTheme="minorHAnsi" w:hAnsiTheme="minorHAnsi"/>
                <w:sz w:val="22"/>
                <w:szCs w:val="22"/>
              </w:rPr>
              <w:t xml:space="preserve">Internal </w:t>
            </w:r>
            <w:r w:rsidRPr="00AE5C09" w:rsidR="00252F87">
              <w:rPr>
                <w:rFonts w:asciiTheme="minorHAnsi" w:hAnsiTheme="minorHAnsi"/>
                <w:sz w:val="22"/>
                <w:szCs w:val="22"/>
              </w:rPr>
              <w:t>WPP</w:t>
            </w:r>
            <w:r w:rsidRPr="00AE5C09">
              <w:rPr>
                <w:rFonts w:asciiTheme="minorHAnsi" w:hAnsiTheme="minorHAnsi"/>
                <w:sz w:val="22"/>
                <w:szCs w:val="22"/>
              </w:rPr>
              <w:t xml:space="preserve"> concurrence on sampling plan</w:t>
            </w:r>
          </w:p>
        </w:tc>
      </w:tr>
      <w:tr w:rsidRPr="009B4E09" w:rsidR="002A441A" w:rsidTr="002731FC" w14:paraId="70641BC3" w14:textId="77777777">
        <w:trPr>
          <w:cantSplit/>
          <w:trHeight w:val="360"/>
        </w:trPr>
        <w:tc>
          <w:tcPr>
            <w:tcW w:w="3960" w:type="dxa"/>
            <w:vAlign w:val="center"/>
          </w:tcPr>
          <w:p w:rsidRPr="007744C9" w:rsidR="002A441A" w:rsidP="00223AC1" w:rsidRDefault="002A441A" w14:paraId="70641BBF" w14:textId="77777777">
            <w:pPr>
              <w:rPr>
                <w:rFonts w:asciiTheme="minorHAnsi" w:hAnsiTheme="minorHAnsi"/>
                <w:sz w:val="22"/>
                <w:szCs w:val="22"/>
              </w:rPr>
            </w:pPr>
            <w:proofErr w:type="gramStart"/>
            <w:r w:rsidRPr="007744C9">
              <w:rPr>
                <w:rFonts w:asciiTheme="minorHAnsi" w:hAnsiTheme="minorHAnsi"/>
                <w:sz w:val="22"/>
                <w:szCs w:val="22"/>
              </w:rPr>
              <w:t>Probe</w:t>
            </w:r>
            <w:proofErr w:type="gramEnd"/>
            <w:r w:rsidRPr="007744C9">
              <w:rPr>
                <w:rFonts w:asciiTheme="minorHAnsi" w:hAnsiTheme="minorHAnsi"/>
                <w:sz w:val="22"/>
                <w:szCs w:val="22"/>
              </w:rPr>
              <w:t xml:space="preserve"> deploy/retrieval</w:t>
            </w:r>
          </w:p>
        </w:tc>
        <w:tc>
          <w:tcPr>
            <w:tcW w:w="1350" w:type="dxa"/>
            <w:vAlign w:val="center"/>
          </w:tcPr>
          <w:p w:rsidRPr="007744C9" w:rsidR="002A441A" w:rsidP="00FA4B0D" w:rsidRDefault="002A441A" w14:paraId="70641BC0" w14:textId="2C44A9C6">
            <w:pPr>
              <w:jc w:val="center"/>
              <w:rPr>
                <w:rFonts w:asciiTheme="minorHAnsi" w:hAnsiTheme="minorHAnsi"/>
                <w:sz w:val="22"/>
                <w:szCs w:val="22"/>
              </w:rPr>
            </w:pPr>
            <w:r w:rsidRPr="007744C9">
              <w:rPr>
                <w:rFonts w:asciiTheme="minorHAnsi" w:hAnsiTheme="minorHAnsi"/>
                <w:sz w:val="22"/>
                <w:szCs w:val="22"/>
              </w:rPr>
              <w:t xml:space="preserve">May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rsidRPr="007744C9" w:rsidR="002A441A" w:rsidP="00FA4B0D" w:rsidRDefault="002A441A" w14:paraId="70641BC1" w14:textId="51AC88E3">
            <w:pPr>
              <w:jc w:val="cente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rsidRPr="007744C9" w:rsidR="002A441A" w:rsidP="00223AC1" w:rsidRDefault="002A441A" w14:paraId="70641BC2" w14:textId="77777777">
            <w:pPr>
              <w:rPr>
                <w:rFonts w:asciiTheme="minorHAnsi" w:hAnsiTheme="minorHAnsi"/>
                <w:sz w:val="22"/>
                <w:szCs w:val="22"/>
              </w:rPr>
            </w:pPr>
            <w:r w:rsidRPr="007744C9">
              <w:rPr>
                <w:rFonts w:asciiTheme="minorHAnsi" w:hAnsiTheme="minorHAnsi"/>
                <w:sz w:val="22"/>
                <w:szCs w:val="22"/>
              </w:rPr>
              <w:t>Continuous DO/temperature data</w:t>
            </w:r>
          </w:p>
        </w:tc>
      </w:tr>
      <w:tr w:rsidRPr="009B4E09" w:rsidR="00083BD1" w:rsidTr="002731FC" w14:paraId="70641BC9" w14:textId="77777777">
        <w:trPr>
          <w:cantSplit/>
          <w:trHeight w:val="360"/>
        </w:trPr>
        <w:tc>
          <w:tcPr>
            <w:tcW w:w="3960" w:type="dxa"/>
            <w:vAlign w:val="center"/>
          </w:tcPr>
          <w:p w:rsidRPr="007744C9" w:rsidR="00054C47" w:rsidP="001A70AB" w:rsidRDefault="00054C47" w14:paraId="70641BC4" w14:textId="77777777">
            <w:pPr>
              <w:rPr>
                <w:rFonts w:asciiTheme="minorHAnsi" w:hAnsiTheme="minorHAnsi"/>
                <w:sz w:val="22"/>
                <w:szCs w:val="22"/>
              </w:rPr>
            </w:pPr>
            <w:r w:rsidRPr="007744C9">
              <w:rPr>
                <w:rFonts w:asciiTheme="minorHAnsi" w:hAnsiTheme="minorHAnsi"/>
                <w:sz w:val="22"/>
                <w:szCs w:val="22"/>
              </w:rPr>
              <w:t>Water quality sampling surveys</w:t>
            </w:r>
          </w:p>
          <w:p w:rsidRPr="007744C9" w:rsidR="00054C47" w:rsidP="001A70AB" w:rsidRDefault="00256F64" w14:paraId="70641BC5" w14:textId="77777777">
            <w:pPr>
              <w:rPr>
                <w:rFonts w:asciiTheme="minorHAnsi" w:hAnsiTheme="minorHAnsi"/>
                <w:b/>
                <w:bCs/>
                <w:sz w:val="22"/>
                <w:szCs w:val="22"/>
              </w:rPr>
            </w:pPr>
            <w:r w:rsidRPr="007744C9">
              <w:rPr>
                <w:rFonts w:asciiTheme="minorHAnsi" w:hAnsiTheme="minorHAnsi"/>
                <w:sz w:val="22"/>
                <w:szCs w:val="22"/>
              </w:rPr>
              <w:t>(</w:t>
            </w:r>
            <w:r w:rsidRPr="007744C9" w:rsidR="00C41095">
              <w:rPr>
                <w:rFonts w:asciiTheme="minorHAnsi" w:hAnsiTheme="minorHAnsi"/>
                <w:sz w:val="22"/>
                <w:szCs w:val="22"/>
              </w:rPr>
              <w:t>6</w:t>
            </w:r>
            <w:r w:rsidRPr="007744C9" w:rsidR="002A441A">
              <w:rPr>
                <w:rFonts w:asciiTheme="minorHAnsi" w:hAnsiTheme="minorHAnsi"/>
                <w:sz w:val="22"/>
                <w:szCs w:val="22"/>
              </w:rPr>
              <w:t xml:space="preserve"> </w:t>
            </w:r>
            <w:r w:rsidRPr="007744C9" w:rsidR="00054C47">
              <w:rPr>
                <w:rFonts w:asciiTheme="minorHAnsi" w:hAnsiTheme="minorHAnsi"/>
                <w:sz w:val="22"/>
                <w:szCs w:val="22"/>
              </w:rPr>
              <w:t>visits)</w:t>
            </w:r>
            <w:r w:rsidRPr="007744C9" w:rsidR="00CD5BF1">
              <w:rPr>
                <w:rFonts w:asciiTheme="minorHAnsi" w:hAnsiTheme="minorHAnsi"/>
                <w:sz w:val="22"/>
                <w:szCs w:val="22"/>
              </w:rPr>
              <w:t xml:space="preserve"> </w:t>
            </w:r>
          </w:p>
        </w:tc>
        <w:tc>
          <w:tcPr>
            <w:tcW w:w="1350" w:type="dxa"/>
            <w:vAlign w:val="center"/>
          </w:tcPr>
          <w:p w:rsidRPr="007744C9" w:rsidR="00054C47" w:rsidP="00FA4B0D" w:rsidRDefault="00FA4B0D" w14:paraId="70641BC6" w14:textId="7AFEB1A2">
            <w:pPr>
              <w:pStyle w:val="Header"/>
              <w:tabs>
                <w:tab w:val="clear" w:pos="4320"/>
                <w:tab w:val="clear" w:pos="8640"/>
              </w:tabs>
              <w:jc w:val="center"/>
              <w:rPr>
                <w:rFonts w:asciiTheme="minorHAnsi" w:hAnsiTheme="minorHAnsi"/>
                <w:sz w:val="22"/>
                <w:szCs w:val="22"/>
              </w:rPr>
            </w:pPr>
            <w:r>
              <w:rPr>
                <w:rFonts w:asciiTheme="minorHAnsi" w:hAnsiTheme="minorHAnsi"/>
                <w:sz w:val="22"/>
                <w:szCs w:val="22"/>
              </w:rPr>
              <w:t>May</w:t>
            </w:r>
            <w:r w:rsidRPr="007744C9" w:rsidR="00054C47">
              <w:rPr>
                <w:rFonts w:asciiTheme="minorHAnsi" w:hAnsiTheme="minorHAnsi"/>
                <w:sz w:val="22"/>
                <w:szCs w:val="22"/>
              </w:rPr>
              <w:t xml:space="preserve"> </w:t>
            </w:r>
            <w:r w:rsidR="00BB29A4">
              <w:rPr>
                <w:rFonts w:asciiTheme="minorHAnsi" w:hAnsiTheme="minorHAnsi"/>
                <w:sz w:val="22"/>
                <w:szCs w:val="22"/>
              </w:rPr>
              <w:t>202</w:t>
            </w:r>
            <w:r>
              <w:rPr>
                <w:rFonts w:asciiTheme="minorHAnsi" w:hAnsiTheme="minorHAnsi"/>
                <w:sz w:val="22"/>
                <w:szCs w:val="22"/>
              </w:rPr>
              <w:t>2</w:t>
            </w:r>
          </w:p>
        </w:tc>
        <w:tc>
          <w:tcPr>
            <w:tcW w:w="1350" w:type="dxa"/>
            <w:vAlign w:val="center"/>
          </w:tcPr>
          <w:p w:rsidRPr="007744C9" w:rsidR="00054C47" w:rsidP="00FA4B0D" w:rsidRDefault="007744C9" w14:paraId="70641BC7" w14:textId="5F8B59B4">
            <w:pPr>
              <w:jc w:val="center"/>
              <w:rPr>
                <w:rFonts w:asciiTheme="minorHAnsi" w:hAnsiTheme="minorHAnsi"/>
                <w:sz w:val="22"/>
                <w:szCs w:val="22"/>
              </w:rPr>
            </w:pPr>
            <w:r w:rsidRPr="007744C9">
              <w:rPr>
                <w:rFonts w:asciiTheme="minorHAnsi" w:hAnsiTheme="minorHAnsi"/>
                <w:sz w:val="22"/>
                <w:szCs w:val="22"/>
              </w:rPr>
              <w:t>Sep</w:t>
            </w:r>
            <w:r w:rsidRPr="007744C9" w:rsidR="00054C47">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rsidRPr="007744C9" w:rsidR="00054C47" w:rsidP="001A70AB" w:rsidRDefault="00054C47" w14:paraId="70641BC8" w14:textId="77777777">
            <w:pPr>
              <w:pStyle w:val="Header"/>
              <w:tabs>
                <w:tab w:val="clear" w:pos="4320"/>
                <w:tab w:val="clear" w:pos="8640"/>
              </w:tabs>
              <w:rPr>
                <w:rFonts w:asciiTheme="minorHAnsi" w:hAnsiTheme="minorHAnsi"/>
                <w:sz w:val="22"/>
                <w:szCs w:val="22"/>
              </w:rPr>
            </w:pPr>
            <w:r w:rsidRPr="007744C9">
              <w:rPr>
                <w:rFonts w:asciiTheme="minorHAnsi" w:hAnsiTheme="minorHAnsi"/>
                <w:sz w:val="22"/>
                <w:szCs w:val="22"/>
              </w:rPr>
              <w:t>Field data; lab samples to WES</w:t>
            </w:r>
            <w:r w:rsidRPr="007744C9" w:rsidR="002A441A">
              <w:rPr>
                <w:rFonts w:asciiTheme="minorHAnsi" w:hAnsiTheme="minorHAnsi"/>
                <w:sz w:val="22"/>
                <w:szCs w:val="22"/>
              </w:rPr>
              <w:t>, WPP, EPA and/or contract lab(s)</w:t>
            </w:r>
          </w:p>
        </w:tc>
      </w:tr>
      <w:tr w:rsidRPr="009B4E09" w:rsidR="00083BD1" w:rsidTr="002731FC" w14:paraId="70641BCF" w14:textId="77777777">
        <w:trPr>
          <w:cantSplit/>
          <w:trHeight w:val="360"/>
        </w:trPr>
        <w:tc>
          <w:tcPr>
            <w:tcW w:w="3960" w:type="dxa"/>
            <w:vAlign w:val="center"/>
          </w:tcPr>
          <w:p w:rsidRPr="002A441A" w:rsidR="00C217C7" w:rsidP="00C217C7" w:rsidRDefault="00C217C7" w14:paraId="70641BCA" w14:textId="77777777">
            <w:pPr>
              <w:rPr>
                <w:rFonts w:asciiTheme="minorHAnsi" w:hAnsiTheme="minorHAnsi"/>
                <w:sz w:val="22"/>
                <w:szCs w:val="22"/>
              </w:rPr>
            </w:pPr>
            <w:r w:rsidRPr="002A441A">
              <w:rPr>
                <w:rFonts w:asciiTheme="minorHAnsi" w:hAnsiTheme="minorHAnsi"/>
                <w:sz w:val="22"/>
                <w:szCs w:val="22"/>
              </w:rPr>
              <w:t>Benthic/Habitat sampling surveys</w:t>
            </w:r>
          </w:p>
          <w:p w:rsidRPr="002A441A" w:rsidR="00C217C7" w:rsidP="00C217C7" w:rsidRDefault="00C217C7" w14:paraId="70641BCB" w14:textId="77777777">
            <w:pPr>
              <w:rPr>
                <w:rFonts w:asciiTheme="minorHAnsi" w:hAnsiTheme="minorHAnsi"/>
                <w:sz w:val="22"/>
                <w:szCs w:val="22"/>
              </w:rPr>
            </w:pPr>
            <w:r w:rsidRPr="002A441A">
              <w:rPr>
                <w:rFonts w:asciiTheme="minorHAnsi" w:hAnsiTheme="minorHAnsi"/>
                <w:sz w:val="22"/>
                <w:szCs w:val="22"/>
              </w:rPr>
              <w:t>(1 visit)</w:t>
            </w:r>
          </w:p>
        </w:tc>
        <w:tc>
          <w:tcPr>
            <w:tcW w:w="1350" w:type="dxa"/>
            <w:vAlign w:val="center"/>
          </w:tcPr>
          <w:p w:rsidRPr="007744C9" w:rsidR="00C217C7" w:rsidP="00FA4B0D" w:rsidRDefault="00E50A83" w14:paraId="70641BCC" w14:textId="29A73063">
            <w:pPr>
              <w:jc w:val="center"/>
              <w:rPr>
                <w:rFonts w:asciiTheme="minorHAnsi" w:hAnsiTheme="minorHAnsi"/>
                <w:sz w:val="22"/>
                <w:szCs w:val="22"/>
              </w:rPr>
            </w:pPr>
            <w:r w:rsidRPr="007744C9">
              <w:rPr>
                <w:rFonts w:asciiTheme="minorHAnsi" w:hAnsiTheme="minorHAnsi"/>
                <w:sz w:val="22"/>
                <w:szCs w:val="22"/>
              </w:rPr>
              <w:t>Jul</w:t>
            </w:r>
            <w:r w:rsidRPr="007744C9" w:rsidR="00C217C7">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rsidRPr="007744C9" w:rsidR="00C217C7" w:rsidP="00FA4B0D" w:rsidRDefault="00C217C7" w14:paraId="70641BCD" w14:textId="7FCCB754">
            <w:pPr>
              <w:jc w:val="cente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rsidRPr="002A441A" w:rsidR="00C217C7" w:rsidP="00C217C7" w:rsidRDefault="00C217C7" w14:paraId="70641BCE" w14:textId="77777777">
            <w:pPr>
              <w:rPr>
                <w:rFonts w:asciiTheme="minorHAnsi" w:hAnsiTheme="minorHAnsi"/>
                <w:sz w:val="22"/>
                <w:szCs w:val="22"/>
              </w:rPr>
            </w:pPr>
            <w:r w:rsidRPr="002A441A">
              <w:rPr>
                <w:rFonts w:asciiTheme="minorHAnsi" w:hAnsiTheme="minorHAnsi"/>
                <w:sz w:val="22"/>
                <w:szCs w:val="22"/>
              </w:rPr>
              <w:t>Field data; benthic samples to contractor</w:t>
            </w:r>
          </w:p>
        </w:tc>
      </w:tr>
      <w:tr w:rsidRPr="009B4E09" w:rsidR="00083BD1" w:rsidTr="002731FC" w14:paraId="70641BD5" w14:textId="77777777">
        <w:trPr>
          <w:cantSplit/>
          <w:trHeight w:val="360"/>
        </w:trPr>
        <w:tc>
          <w:tcPr>
            <w:tcW w:w="3960" w:type="dxa"/>
            <w:vAlign w:val="center"/>
          </w:tcPr>
          <w:p w:rsidRPr="002A441A" w:rsidR="00C217C7" w:rsidP="00C217C7" w:rsidRDefault="00C217C7" w14:paraId="70641BD0" w14:textId="77777777">
            <w:pPr>
              <w:rPr>
                <w:rFonts w:asciiTheme="minorHAnsi" w:hAnsiTheme="minorHAnsi"/>
                <w:sz w:val="22"/>
                <w:szCs w:val="22"/>
              </w:rPr>
            </w:pPr>
            <w:r w:rsidRPr="002A441A">
              <w:rPr>
                <w:rFonts w:asciiTheme="minorHAnsi" w:hAnsiTheme="minorHAnsi"/>
                <w:sz w:val="22"/>
                <w:szCs w:val="22"/>
              </w:rPr>
              <w:t>Fish Population sampling surveys</w:t>
            </w:r>
          </w:p>
          <w:p w:rsidRPr="002A441A" w:rsidR="00C217C7" w:rsidP="00C217C7" w:rsidRDefault="00C217C7" w14:paraId="70641BD1" w14:textId="77777777">
            <w:pPr>
              <w:rPr>
                <w:rFonts w:asciiTheme="minorHAnsi" w:hAnsiTheme="minorHAnsi"/>
                <w:sz w:val="22"/>
                <w:szCs w:val="22"/>
              </w:rPr>
            </w:pPr>
            <w:r w:rsidRPr="002A441A">
              <w:rPr>
                <w:rFonts w:asciiTheme="minorHAnsi" w:hAnsiTheme="minorHAnsi"/>
                <w:sz w:val="22"/>
                <w:szCs w:val="22"/>
              </w:rPr>
              <w:t>(1 visit)</w:t>
            </w:r>
          </w:p>
        </w:tc>
        <w:tc>
          <w:tcPr>
            <w:tcW w:w="1350" w:type="dxa"/>
            <w:vAlign w:val="center"/>
          </w:tcPr>
          <w:p w:rsidRPr="007744C9" w:rsidR="00C217C7" w:rsidP="00FA4B0D" w:rsidRDefault="007744C9" w14:paraId="70641BD2" w14:textId="42160275">
            <w:pPr>
              <w:jc w:val="center"/>
              <w:rPr>
                <w:rFonts w:asciiTheme="minorHAnsi" w:hAnsiTheme="minorHAnsi"/>
                <w:sz w:val="22"/>
                <w:szCs w:val="22"/>
              </w:rPr>
            </w:pPr>
            <w:r w:rsidRPr="007744C9">
              <w:rPr>
                <w:rFonts w:asciiTheme="minorHAnsi" w:hAnsiTheme="minorHAnsi"/>
                <w:sz w:val="22"/>
                <w:szCs w:val="22"/>
              </w:rPr>
              <w:t>Aug</w:t>
            </w:r>
            <w:r w:rsidRPr="007744C9" w:rsidR="00C217C7">
              <w:rPr>
                <w:rFonts w:asciiTheme="minorHAnsi" w:hAnsiTheme="minorHAnsi"/>
                <w:sz w:val="22"/>
                <w:szCs w:val="22"/>
              </w:rPr>
              <w:t xml:space="preserve"> </w:t>
            </w:r>
            <w:r w:rsidR="00BB29A4">
              <w:rPr>
                <w:rFonts w:asciiTheme="minorHAnsi" w:hAnsiTheme="minorHAnsi"/>
                <w:sz w:val="22"/>
                <w:szCs w:val="22"/>
              </w:rPr>
              <w:t>202</w:t>
            </w:r>
            <w:r w:rsidR="00FA4B0D">
              <w:rPr>
                <w:rFonts w:asciiTheme="minorHAnsi" w:hAnsiTheme="minorHAnsi"/>
                <w:sz w:val="22"/>
                <w:szCs w:val="22"/>
              </w:rPr>
              <w:t>2</w:t>
            </w:r>
          </w:p>
        </w:tc>
        <w:tc>
          <w:tcPr>
            <w:tcW w:w="1350" w:type="dxa"/>
            <w:vAlign w:val="center"/>
          </w:tcPr>
          <w:p w:rsidRPr="007744C9" w:rsidR="00C217C7" w:rsidP="00FA4B0D" w:rsidRDefault="00C217C7" w14:paraId="70641BD3" w14:textId="18CD2981">
            <w:pPr>
              <w:jc w:val="center"/>
              <w:rPr>
                <w:rFonts w:asciiTheme="minorHAnsi" w:hAnsiTheme="minorHAnsi"/>
                <w:sz w:val="22"/>
                <w:szCs w:val="22"/>
              </w:rPr>
            </w:pPr>
            <w:r w:rsidRPr="007744C9">
              <w:rPr>
                <w:rFonts w:asciiTheme="minorHAnsi" w:hAnsiTheme="minorHAnsi"/>
                <w:sz w:val="22"/>
                <w:szCs w:val="22"/>
              </w:rPr>
              <w:t xml:space="preserve">Sep </w:t>
            </w:r>
            <w:r w:rsidR="00BB29A4">
              <w:rPr>
                <w:rFonts w:asciiTheme="minorHAnsi" w:hAnsiTheme="minorHAnsi"/>
                <w:sz w:val="22"/>
                <w:szCs w:val="22"/>
              </w:rPr>
              <w:t>202</w:t>
            </w:r>
            <w:r w:rsidR="00FA4B0D">
              <w:rPr>
                <w:rFonts w:asciiTheme="minorHAnsi" w:hAnsiTheme="minorHAnsi"/>
                <w:sz w:val="22"/>
                <w:szCs w:val="22"/>
              </w:rPr>
              <w:t>2</w:t>
            </w:r>
          </w:p>
        </w:tc>
        <w:tc>
          <w:tcPr>
            <w:tcW w:w="2624" w:type="dxa"/>
            <w:vAlign w:val="center"/>
          </w:tcPr>
          <w:p w:rsidRPr="002A441A" w:rsidR="00C217C7" w:rsidP="00C217C7" w:rsidRDefault="00C217C7" w14:paraId="70641BD4" w14:textId="77777777">
            <w:pPr>
              <w:rPr>
                <w:rFonts w:asciiTheme="minorHAnsi" w:hAnsiTheme="minorHAnsi"/>
                <w:sz w:val="22"/>
                <w:szCs w:val="22"/>
              </w:rPr>
            </w:pPr>
            <w:r w:rsidRPr="002A441A">
              <w:rPr>
                <w:rFonts w:asciiTheme="minorHAnsi" w:hAnsiTheme="minorHAnsi"/>
                <w:sz w:val="22"/>
                <w:szCs w:val="22"/>
              </w:rPr>
              <w:t>Field data</w:t>
            </w:r>
          </w:p>
        </w:tc>
      </w:tr>
      <w:tr w:rsidRPr="009B4E09" w:rsidR="00083BD1" w:rsidTr="002731FC" w14:paraId="70641BDA" w14:textId="77777777">
        <w:trPr>
          <w:cantSplit/>
          <w:trHeight w:val="360"/>
        </w:trPr>
        <w:tc>
          <w:tcPr>
            <w:tcW w:w="3960" w:type="dxa"/>
            <w:vAlign w:val="center"/>
          </w:tcPr>
          <w:p w:rsidRPr="007744C9" w:rsidR="00054C47" w:rsidP="001A70AB" w:rsidRDefault="00054C47" w14:paraId="70641BD6" w14:textId="77777777">
            <w:pPr>
              <w:rPr>
                <w:rFonts w:asciiTheme="minorHAnsi" w:hAnsiTheme="minorHAnsi"/>
                <w:sz w:val="22"/>
                <w:szCs w:val="22"/>
              </w:rPr>
            </w:pPr>
            <w:r w:rsidRPr="007744C9">
              <w:rPr>
                <w:rFonts w:asciiTheme="minorHAnsi" w:hAnsiTheme="minorHAnsi"/>
                <w:sz w:val="22"/>
                <w:szCs w:val="22"/>
              </w:rPr>
              <w:t>Data QA/QC review and validation</w:t>
            </w:r>
          </w:p>
        </w:tc>
        <w:tc>
          <w:tcPr>
            <w:tcW w:w="1350" w:type="dxa"/>
            <w:vAlign w:val="center"/>
          </w:tcPr>
          <w:p w:rsidRPr="007744C9" w:rsidR="00054C47" w:rsidP="00FA4B0D" w:rsidRDefault="00962539" w14:paraId="70641BD7" w14:textId="41718FCF">
            <w:pPr>
              <w:jc w:val="center"/>
              <w:rPr>
                <w:rFonts w:asciiTheme="minorHAnsi" w:hAnsiTheme="minorHAnsi"/>
                <w:sz w:val="22"/>
                <w:szCs w:val="22"/>
              </w:rPr>
            </w:pPr>
            <w:r w:rsidRPr="007744C9">
              <w:rPr>
                <w:rFonts w:asciiTheme="minorHAnsi" w:hAnsiTheme="minorHAnsi"/>
                <w:sz w:val="22"/>
                <w:szCs w:val="22"/>
              </w:rPr>
              <w:t xml:space="preserve">Jan </w:t>
            </w:r>
            <w:r w:rsidRPr="007744C9" w:rsidR="00256F64">
              <w:rPr>
                <w:rFonts w:asciiTheme="minorHAnsi" w:hAnsiTheme="minorHAnsi"/>
                <w:sz w:val="22"/>
                <w:szCs w:val="22"/>
              </w:rPr>
              <w:t>202</w:t>
            </w:r>
            <w:r w:rsidR="00FA4B0D">
              <w:rPr>
                <w:rFonts w:asciiTheme="minorHAnsi" w:hAnsiTheme="minorHAnsi"/>
                <w:sz w:val="22"/>
                <w:szCs w:val="22"/>
              </w:rPr>
              <w:t>3</w:t>
            </w:r>
          </w:p>
        </w:tc>
        <w:tc>
          <w:tcPr>
            <w:tcW w:w="1350" w:type="dxa"/>
            <w:vAlign w:val="center"/>
          </w:tcPr>
          <w:p w:rsidRPr="007744C9" w:rsidR="00054C47" w:rsidP="00FA4B0D" w:rsidRDefault="00E50A83" w14:paraId="70641BD8" w14:textId="65142F7A">
            <w:pPr>
              <w:pStyle w:val="Header"/>
              <w:tabs>
                <w:tab w:val="clear" w:pos="4320"/>
                <w:tab w:val="clear" w:pos="8640"/>
              </w:tabs>
              <w:jc w:val="center"/>
              <w:rPr>
                <w:rFonts w:asciiTheme="minorHAnsi" w:hAnsiTheme="minorHAnsi"/>
                <w:sz w:val="22"/>
                <w:szCs w:val="22"/>
              </w:rPr>
            </w:pPr>
            <w:r w:rsidRPr="007744C9">
              <w:rPr>
                <w:rFonts w:asciiTheme="minorHAnsi" w:hAnsiTheme="minorHAnsi"/>
                <w:sz w:val="22"/>
                <w:szCs w:val="22"/>
              </w:rPr>
              <w:t>Jun</w:t>
            </w:r>
            <w:r w:rsidRPr="007744C9" w:rsidR="00C217C7">
              <w:rPr>
                <w:rFonts w:asciiTheme="minorHAnsi" w:hAnsiTheme="minorHAnsi"/>
                <w:sz w:val="22"/>
                <w:szCs w:val="22"/>
              </w:rPr>
              <w:t xml:space="preserve"> </w:t>
            </w:r>
            <w:r w:rsidRPr="007744C9" w:rsidR="00256F64">
              <w:rPr>
                <w:rFonts w:asciiTheme="minorHAnsi" w:hAnsiTheme="minorHAnsi"/>
                <w:sz w:val="22"/>
                <w:szCs w:val="22"/>
              </w:rPr>
              <w:t>202</w:t>
            </w:r>
            <w:r w:rsidR="00FA4B0D">
              <w:rPr>
                <w:rFonts w:asciiTheme="minorHAnsi" w:hAnsiTheme="minorHAnsi"/>
                <w:sz w:val="22"/>
                <w:szCs w:val="22"/>
              </w:rPr>
              <w:t>3</w:t>
            </w:r>
          </w:p>
        </w:tc>
        <w:tc>
          <w:tcPr>
            <w:tcW w:w="2624" w:type="dxa"/>
            <w:vAlign w:val="center"/>
          </w:tcPr>
          <w:p w:rsidRPr="007744C9" w:rsidR="00054C47" w:rsidP="001A70AB" w:rsidRDefault="00BB29A4" w14:paraId="70641BD9" w14:textId="636FD68F">
            <w:pPr>
              <w:rPr>
                <w:rFonts w:asciiTheme="minorHAnsi" w:hAnsiTheme="minorHAnsi"/>
                <w:sz w:val="22"/>
                <w:szCs w:val="22"/>
              </w:rPr>
            </w:pPr>
            <w:r>
              <w:rPr>
                <w:rFonts w:asciiTheme="minorHAnsi" w:hAnsiTheme="minorHAnsi"/>
                <w:sz w:val="22"/>
                <w:szCs w:val="22"/>
              </w:rPr>
              <w:t>202</w:t>
            </w:r>
            <w:r w:rsidR="0068656D">
              <w:rPr>
                <w:rFonts w:asciiTheme="minorHAnsi" w:hAnsiTheme="minorHAnsi"/>
                <w:sz w:val="22"/>
                <w:szCs w:val="22"/>
              </w:rPr>
              <w:t>2</w:t>
            </w:r>
            <w:r w:rsidRPr="007744C9" w:rsidR="00054C47">
              <w:rPr>
                <w:rFonts w:asciiTheme="minorHAnsi" w:hAnsiTheme="minorHAnsi"/>
                <w:sz w:val="22"/>
                <w:szCs w:val="22"/>
              </w:rPr>
              <w:t xml:space="preserve"> Data Validation Report</w:t>
            </w:r>
          </w:p>
        </w:tc>
      </w:tr>
      <w:tr w:rsidRPr="009B4E09" w:rsidR="00083BD1" w:rsidTr="002731FC" w14:paraId="70641BDF" w14:textId="77777777">
        <w:trPr>
          <w:cantSplit/>
          <w:trHeight w:val="360"/>
        </w:trPr>
        <w:tc>
          <w:tcPr>
            <w:tcW w:w="3960" w:type="dxa"/>
            <w:vAlign w:val="center"/>
          </w:tcPr>
          <w:p w:rsidRPr="007744C9" w:rsidR="00054C47" w:rsidP="001A70AB" w:rsidRDefault="003644AC" w14:paraId="70641BDB" w14:textId="77777777">
            <w:pPr>
              <w:rPr>
                <w:rFonts w:asciiTheme="minorHAnsi" w:hAnsiTheme="minorHAnsi"/>
                <w:sz w:val="22"/>
                <w:szCs w:val="22"/>
              </w:rPr>
            </w:pPr>
            <w:r w:rsidRPr="007744C9">
              <w:rPr>
                <w:rFonts w:asciiTheme="minorHAnsi" w:hAnsiTheme="minorHAnsi"/>
                <w:sz w:val="22"/>
                <w:szCs w:val="22"/>
              </w:rPr>
              <w:t>D</w:t>
            </w:r>
            <w:r w:rsidRPr="007744C9" w:rsidR="00FB031B">
              <w:rPr>
                <w:rFonts w:asciiTheme="minorHAnsi" w:hAnsiTheme="minorHAnsi"/>
                <w:sz w:val="22"/>
                <w:szCs w:val="22"/>
              </w:rPr>
              <w:t xml:space="preserve">ata review, </w:t>
            </w:r>
            <w:proofErr w:type="gramStart"/>
            <w:r w:rsidRPr="007744C9" w:rsidR="00FB031B">
              <w:rPr>
                <w:rFonts w:asciiTheme="minorHAnsi" w:hAnsiTheme="minorHAnsi"/>
                <w:sz w:val="22"/>
                <w:szCs w:val="22"/>
              </w:rPr>
              <w:t>analysis</w:t>
            </w:r>
            <w:proofErr w:type="gramEnd"/>
            <w:r w:rsidRPr="007744C9" w:rsidR="00FB031B">
              <w:rPr>
                <w:rFonts w:asciiTheme="minorHAnsi" w:hAnsiTheme="minorHAnsi"/>
                <w:sz w:val="22"/>
                <w:szCs w:val="22"/>
              </w:rPr>
              <w:t xml:space="preserve"> and preliminary reporting</w:t>
            </w:r>
          </w:p>
        </w:tc>
        <w:tc>
          <w:tcPr>
            <w:tcW w:w="1350" w:type="dxa"/>
            <w:vAlign w:val="center"/>
          </w:tcPr>
          <w:p w:rsidRPr="007744C9" w:rsidR="00054C47" w:rsidP="00FA4B0D" w:rsidRDefault="00E50A83" w14:paraId="70641BDC" w14:textId="6D444629">
            <w:pPr>
              <w:jc w:val="center"/>
              <w:rPr>
                <w:rFonts w:asciiTheme="minorHAnsi" w:hAnsiTheme="minorHAnsi"/>
                <w:sz w:val="22"/>
                <w:szCs w:val="22"/>
              </w:rPr>
            </w:pPr>
            <w:r w:rsidRPr="007744C9">
              <w:rPr>
                <w:rFonts w:asciiTheme="minorHAnsi" w:hAnsiTheme="minorHAnsi"/>
                <w:sz w:val="22"/>
                <w:szCs w:val="22"/>
              </w:rPr>
              <w:t>Jun</w:t>
            </w:r>
            <w:r w:rsidRPr="007744C9" w:rsidR="00054C47">
              <w:rPr>
                <w:rFonts w:asciiTheme="minorHAnsi" w:hAnsiTheme="minorHAnsi"/>
                <w:sz w:val="22"/>
                <w:szCs w:val="22"/>
              </w:rPr>
              <w:t xml:space="preserve"> </w:t>
            </w:r>
            <w:r w:rsidRPr="007744C9" w:rsidR="00793427">
              <w:rPr>
                <w:rFonts w:asciiTheme="minorHAnsi" w:hAnsiTheme="minorHAnsi"/>
                <w:sz w:val="22"/>
                <w:szCs w:val="22"/>
              </w:rPr>
              <w:t>20</w:t>
            </w:r>
            <w:r w:rsidRPr="007744C9" w:rsidR="00256F64">
              <w:rPr>
                <w:rFonts w:asciiTheme="minorHAnsi" w:hAnsiTheme="minorHAnsi"/>
                <w:sz w:val="22"/>
                <w:szCs w:val="22"/>
              </w:rPr>
              <w:t>2</w:t>
            </w:r>
            <w:r w:rsidR="00FA4B0D">
              <w:rPr>
                <w:rFonts w:asciiTheme="minorHAnsi" w:hAnsiTheme="minorHAnsi"/>
                <w:sz w:val="22"/>
                <w:szCs w:val="22"/>
              </w:rPr>
              <w:t>3</w:t>
            </w:r>
          </w:p>
        </w:tc>
        <w:tc>
          <w:tcPr>
            <w:tcW w:w="1350" w:type="dxa"/>
            <w:vAlign w:val="center"/>
          </w:tcPr>
          <w:p w:rsidRPr="007744C9" w:rsidR="00FB031B" w:rsidP="00FA4B0D" w:rsidRDefault="00256F64" w14:paraId="70641BDD" w14:textId="3486FAEF">
            <w:pPr>
              <w:pStyle w:val="Header"/>
              <w:tabs>
                <w:tab w:val="clear" w:pos="4320"/>
                <w:tab w:val="clear" w:pos="8640"/>
              </w:tabs>
              <w:jc w:val="center"/>
              <w:rPr>
                <w:rFonts w:asciiTheme="minorHAnsi" w:hAnsiTheme="minorHAnsi"/>
                <w:sz w:val="22"/>
                <w:szCs w:val="22"/>
              </w:rPr>
            </w:pPr>
            <w:r w:rsidRPr="007744C9">
              <w:rPr>
                <w:rFonts w:asciiTheme="minorHAnsi" w:hAnsiTheme="minorHAnsi"/>
                <w:sz w:val="22"/>
                <w:szCs w:val="22"/>
              </w:rPr>
              <w:t>Mar 202</w:t>
            </w:r>
            <w:r w:rsidR="00FA4B0D">
              <w:rPr>
                <w:rFonts w:asciiTheme="minorHAnsi" w:hAnsiTheme="minorHAnsi"/>
                <w:sz w:val="22"/>
                <w:szCs w:val="22"/>
              </w:rPr>
              <w:t>4</w:t>
            </w:r>
          </w:p>
        </w:tc>
        <w:tc>
          <w:tcPr>
            <w:tcW w:w="2624" w:type="dxa"/>
            <w:vAlign w:val="center"/>
          </w:tcPr>
          <w:p w:rsidRPr="007744C9" w:rsidR="00054C47" w:rsidP="001A70AB" w:rsidRDefault="00FB031B" w14:paraId="70641BDE" w14:textId="77777777">
            <w:pPr>
              <w:rPr>
                <w:rFonts w:asciiTheme="minorHAnsi" w:hAnsiTheme="minorHAnsi"/>
                <w:sz w:val="22"/>
                <w:szCs w:val="22"/>
              </w:rPr>
            </w:pPr>
            <w:r w:rsidRPr="007744C9">
              <w:rPr>
                <w:rFonts w:asciiTheme="minorHAnsi" w:hAnsiTheme="minorHAnsi"/>
                <w:sz w:val="22"/>
                <w:szCs w:val="22"/>
              </w:rPr>
              <w:t>Final data analysis</w:t>
            </w:r>
          </w:p>
        </w:tc>
      </w:tr>
    </w:tbl>
    <w:p w:rsidRPr="009B4E09" w:rsidR="008435C4" w:rsidP="008435C4" w:rsidRDefault="008435C4" w14:paraId="70641BE0" w14:textId="77777777">
      <w:pPr>
        <w:rPr>
          <w:rFonts w:asciiTheme="minorHAnsi" w:hAnsiTheme="minorHAnsi"/>
          <w:color w:val="00B050"/>
        </w:rPr>
      </w:pPr>
    </w:p>
    <w:p w:rsidRPr="001874A5" w:rsidR="001578BE" w:rsidP="00900CF2" w:rsidRDefault="001578BE" w14:paraId="70641BE1" w14:textId="77777777">
      <w:pPr>
        <w:pStyle w:val="Heading4"/>
      </w:pPr>
      <w:bookmarkStart w:name="_Toc946032" w:id="45"/>
      <w:bookmarkStart w:name="_Toc946284" w:id="46"/>
      <w:bookmarkStart w:name="_Toc946782" w:id="47"/>
      <w:bookmarkStart w:name="_Toc66280361" w:id="48"/>
      <w:bookmarkStart w:name="_Toc97706432" w:id="49"/>
      <w:r w:rsidRPr="001874A5">
        <w:t>Non-Direct Measurements</w:t>
      </w:r>
      <w:bookmarkEnd w:id="45"/>
      <w:bookmarkEnd w:id="46"/>
      <w:bookmarkEnd w:id="47"/>
      <w:bookmarkEnd w:id="48"/>
      <w:bookmarkEnd w:id="49"/>
    </w:p>
    <w:p w:rsidRPr="009B4E09" w:rsidR="001578BE" w:rsidP="001578BE" w:rsidRDefault="001578BE" w14:paraId="70641BE2" w14:textId="77777777">
      <w:pPr>
        <w:pStyle w:val="SAPHeading"/>
        <w:rPr>
          <w:rFonts w:cs="Times New Roman" w:asciiTheme="minorHAnsi" w:hAnsiTheme="minorHAnsi"/>
          <w:b w:val="0"/>
          <w:smallCaps/>
          <w:color w:val="00B050"/>
        </w:rPr>
      </w:pPr>
    </w:p>
    <w:p w:rsidRPr="001874A5" w:rsidR="001578BE" w:rsidP="001578BE" w:rsidRDefault="0002221B" w14:paraId="70641BE3" w14:textId="77777777">
      <w:pPr>
        <w:rPr>
          <w:rFonts w:asciiTheme="minorHAnsi" w:hAnsiTheme="minorHAnsi"/>
          <w:iCs/>
          <w:sz w:val="22"/>
          <w:szCs w:val="22"/>
        </w:rPr>
      </w:pPr>
      <w:r w:rsidRPr="004609C4">
        <w:rPr>
          <w:rFonts w:asciiTheme="minorHAnsi" w:hAnsiTheme="minorHAnsi"/>
          <w:iCs/>
          <w:sz w:val="22"/>
          <w:szCs w:val="22"/>
        </w:rPr>
        <w:t xml:space="preserve">Table </w:t>
      </w:r>
      <w:r w:rsidRPr="004609C4" w:rsidR="004609C4">
        <w:rPr>
          <w:rFonts w:asciiTheme="minorHAnsi" w:hAnsiTheme="minorHAnsi"/>
          <w:iCs/>
          <w:sz w:val="22"/>
          <w:szCs w:val="22"/>
        </w:rPr>
        <w:t>4</w:t>
      </w:r>
      <w:r w:rsidRPr="004609C4" w:rsidR="001578BE">
        <w:rPr>
          <w:rFonts w:asciiTheme="minorHAnsi" w:hAnsiTheme="minorHAnsi"/>
          <w:iCs/>
          <w:sz w:val="22"/>
          <w:szCs w:val="22"/>
        </w:rPr>
        <w:t xml:space="preserve"> </w:t>
      </w:r>
      <w:r w:rsidRPr="004609C4" w:rsidR="001874A5">
        <w:rPr>
          <w:rFonts w:asciiTheme="minorHAnsi" w:hAnsiTheme="minorHAnsi"/>
          <w:iCs/>
          <w:sz w:val="22"/>
          <w:szCs w:val="22"/>
        </w:rPr>
        <w:t>presents</w:t>
      </w:r>
      <w:r w:rsidRPr="004609C4" w:rsidR="001578BE">
        <w:rPr>
          <w:rFonts w:asciiTheme="minorHAnsi" w:hAnsiTheme="minorHAnsi"/>
          <w:iCs/>
          <w:sz w:val="22"/>
          <w:szCs w:val="22"/>
        </w:rPr>
        <w:t xml:space="preserve"> </w:t>
      </w:r>
      <w:r w:rsidRPr="001874A5" w:rsidR="001578BE">
        <w:rPr>
          <w:rFonts w:asciiTheme="minorHAnsi" w:hAnsiTheme="minorHAnsi"/>
          <w:iCs/>
          <w:sz w:val="22"/>
          <w:szCs w:val="22"/>
        </w:rPr>
        <w:t>a brief list of relevant external data sources that may be used in coordinating monitoring efforts or the interpretation of monitoring data.  For example, stage data from the U</w:t>
      </w:r>
      <w:r w:rsidRPr="001874A5" w:rsidR="00A5298F">
        <w:rPr>
          <w:rFonts w:asciiTheme="minorHAnsi" w:hAnsiTheme="minorHAnsi"/>
          <w:iCs/>
          <w:sz w:val="22"/>
          <w:szCs w:val="22"/>
        </w:rPr>
        <w:t>SGS could be used to determine</w:t>
      </w:r>
      <w:r w:rsidRPr="001874A5" w:rsidR="001578BE">
        <w:rPr>
          <w:rFonts w:asciiTheme="minorHAnsi" w:hAnsiTheme="minorHAnsi"/>
          <w:iCs/>
          <w:sz w:val="22"/>
          <w:szCs w:val="22"/>
        </w:rPr>
        <w:t xml:space="preserve"> if water levels are appropriate for certain types of sampling or rain data from NC</w:t>
      </w:r>
      <w:r w:rsidR="001874A5">
        <w:rPr>
          <w:rFonts w:asciiTheme="minorHAnsi" w:hAnsiTheme="minorHAnsi"/>
          <w:iCs/>
          <w:sz w:val="22"/>
          <w:szCs w:val="22"/>
        </w:rPr>
        <w:t>EI</w:t>
      </w:r>
      <w:r w:rsidRPr="001874A5" w:rsidR="001578BE">
        <w:rPr>
          <w:rFonts w:asciiTheme="minorHAnsi" w:hAnsiTheme="minorHAnsi"/>
          <w:iCs/>
          <w:sz w:val="22"/>
          <w:szCs w:val="22"/>
        </w:rPr>
        <w:t xml:space="preserve"> could be used to </w:t>
      </w:r>
      <w:r w:rsidRPr="001874A5" w:rsidR="00A5298F">
        <w:rPr>
          <w:rFonts w:asciiTheme="minorHAnsi" w:hAnsiTheme="minorHAnsi"/>
          <w:iCs/>
          <w:sz w:val="22"/>
          <w:szCs w:val="22"/>
        </w:rPr>
        <w:t>determine if a sampling event occurred</w:t>
      </w:r>
      <w:r w:rsidRPr="001874A5" w:rsidR="001578BE">
        <w:rPr>
          <w:rFonts w:asciiTheme="minorHAnsi" w:hAnsiTheme="minorHAnsi"/>
          <w:iCs/>
          <w:sz w:val="22"/>
          <w:szCs w:val="22"/>
        </w:rPr>
        <w:t xml:space="preserve"> during wet or dry weather.</w:t>
      </w:r>
    </w:p>
    <w:p w:rsidRPr="001874A5" w:rsidR="001578BE" w:rsidP="001578BE" w:rsidRDefault="001578BE" w14:paraId="70641BE4" w14:textId="77777777">
      <w:pPr>
        <w:rPr>
          <w:rFonts w:asciiTheme="minorHAnsi" w:hAnsiTheme="minorHAnsi"/>
          <w:iCs/>
          <w:sz w:val="22"/>
          <w:szCs w:val="22"/>
        </w:rPr>
      </w:pPr>
      <w:r w:rsidRPr="001874A5">
        <w:rPr>
          <w:rFonts w:asciiTheme="minorHAnsi" w:hAnsiTheme="minorHAnsi"/>
          <w:iCs/>
          <w:sz w:val="22"/>
          <w:szCs w:val="22"/>
        </w:rPr>
        <w:t xml:space="preserve"> </w:t>
      </w:r>
    </w:p>
    <w:p w:rsidRPr="004609C4" w:rsidR="001578BE" w:rsidP="00934707" w:rsidRDefault="004609C4" w14:paraId="70641BE5" w14:textId="1558BE71">
      <w:pPr>
        <w:pStyle w:val="Table"/>
      </w:pPr>
      <w:r w:rsidRPr="00934707">
        <w:rPr>
          <w:b/>
          <w:bCs/>
        </w:rPr>
        <w:t xml:space="preserve">  </w:t>
      </w:r>
      <w:bookmarkStart w:name="_Toc66279838" w:id="50"/>
      <w:bookmarkStart w:name="_Toc95898535" w:id="51"/>
      <w:r w:rsidRPr="00934707" w:rsidR="0002221B">
        <w:rPr>
          <w:b/>
          <w:bCs/>
        </w:rPr>
        <w:t xml:space="preserve">Table </w:t>
      </w:r>
      <w:r w:rsidRPr="00934707" w:rsidR="00221E8D">
        <w:rPr>
          <w:b/>
          <w:bCs/>
        </w:rPr>
        <w:t>4</w:t>
      </w:r>
      <w:r w:rsidRPr="00934707" w:rsidR="001578BE">
        <w:rPr>
          <w:b/>
          <w:bCs/>
        </w:rPr>
        <w:t>.</w:t>
      </w:r>
      <w:r w:rsidRPr="004609C4" w:rsidR="001578BE">
        <w:t xml:space="preserve"> </w:t>
      </w:r>
      <w:r w:rsidRPr="00805A79" w:rsidR="001578BE">
        <w:t>Externa</w:t>
      </w:r>
      <w:r w:rsidRPr="00805A79" w:rsidR="00734EDF">
        <w:t xml:space="preserve">l data sources used for the </w:t>
      </w:r>
      <w:r w:rsidRPr="00805A79" w:rsidR="00135CF8">
        <w:t>202</w:t>
      </w:r>
      <w:r w:rsidR="00FE2EB8">
        <w:t>2</w:t>
      </w:r>
      <w:r w:rsidRPr="00805A79" w:rsidR="00135CF8">
        <w:t xml:space="preserve"> targeted assessment monitoring</w:t>
      </w:r>
      <w:bookmarkEnd w:id="50"/>
      <w:bookmarkEnd w:id="51"/>
      <w:r w:rsidRPr="004609C4" w:rsidR="00135CF8">
        <w:t xml:space="preserve"> </w:t>
      </w:r>
    </w:p>
    <w:tbl>
      <w:tblPr>
        <w:tblW w:w="93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5130"/>
        <w:gridCol w:w="4230"/>
      </w:tblGrid>
      <w:tr w:rsidRPr="001874A5" w:rsidR="00083BD1" w:rsidTr="000A359D" w14:paraId="70641BE8" w14:textId="77777777">
        <w:tc>
          <w:tcPr>
            <w:tcW w:w="5130" w:type="dxa"/>
          </w:tcPr>
          <w:p w:rsidRPr="001874A5" w:rsidR="001578BE" w:rsidP="001578BE" w:rsidRDefault="001578BE" w14:paraId="70641BE6" w14:textId="77777777">
            <w:pPr>
              <w:rPr>
                <w:rFonts w:asciiTheme="minorHAnsi" w:hAnsiTheme="minorHAnsi"/>
                <w:b/>
                <w:bCs/>
                <w:iCs/>
                <w:sz w:val="22"/>
                <w:szCs w:val="22"/>
              </w:rPr>
            </w:pPr>
            <w:r w:rsidRPr="001874A5">
              <w:rPr>
                <w:rFonts w:asciiTheme="minorHAnsi" w:hAnsiTheme="minorHAnsi"/>
                <w:b/>
                <w:bCs/>
                <w:iCs/>
                <w:sz w:val="22"/>
                <w:szCs w:val="22"/>
              </w:rPr>
              <w:t>Organization</w:t>
            </w:r>
          </w:p>
        </w:tc>
        <w:tc>
          <w:tcPr>
            <w:tcW w:w="4230" w:type="dxa"/>
          </w:tcPr>
          <w:p w:rsidRPr="001874A5" w:rsidR="001578BE" w:rsidP="001578BE" w:rsidRDefault="001578BE" w14:paraId="70641BE7" w14:textId="77777777">
            <w:pPr>
              <w:rPr>
                <w:rFonts w:asciiTheme="minorHAnsi" w:hAnsiTheme="minorHAnsi"/>
                <w:b/>
                <w:bCs/>
                <w:iCs/>
                <w:sz w:val="22"/>
                <w:szCs w:val="22"/>
              </w:rPr>
            </w:pPr>
            <w:r w:rsidRPr="001874A5">
              <w:rPr>
                <w:rFonts w:asciiTheme="minorHAnsi" w:hAnsiTheme="minorHAnsi"/>
                <w:b/>
                <w:bCs/>
                <w:iCs/>
                <w:sz w:val="22"/>
                <w:szCs w:val="22"/>
              </w:rPr>
              <w:t>Data</w:t>
            </w:r>
          </w:p>
        </w:tc>
      </w:tr>
      <w:tr w:rsidRPr="001874A5" w:rsidR="00083BD1" w:rsidTr="000A359D" w14:paraId="70641BEC" w14:textId="77777777">
        <w:tc>
          <w:tcPr>
            <w:tcW w:w="5130" w:type="dxa"/>
            <w:vAlign w:val="center"/>
          </w:tcPr>
          <w:p w:rsidRPr="001874A5" w:rsidR="001578BE" w:rsidP="000A359D" w:rsidRDefault="001578BE" w14:paraId="70641BE9" w14:textId="77777777">
            <w:pPr>
              <w:rPr>
                <w:rFonts w:ascii="Calibri" w:hAnsi="Calibri" w:cs="Calibri"/>
                <w:iCs/>
                <w:sz w:val="22"/>
                <w:szCs w:val="22"/>
              </w:rPr>
            </w:pPr>
            <w:r w:rsidRPr="001874A5">
              <w:rPr>
                <w:rFonts w:ascii="Calibri" w:hAnsi="Calibri" w:cs="Calibri"/>
                <w:iCs/>
                <w:sz w:val="22"/>
                <w:szCs w:val="22"/>
              </w:rPr>
              <w:t>United States Geological Survey (USGS)</w:t>
            </w:r>
          </w:p>
          <w:p w:rsidRPr="001874A5" w:rsidR="001578BE" w:rsidP="000A359D" w:rsidRDefault="00C5014B" w14:paraId="70641BEA" w14:textId="77777777">
            <w:pPr>
              <w:rPr>
                <w:rFonts w:ascii="Calibri" w:hAnsi="Calibri" w:cs="Calibri"/>
                <w:iCs/>
                <w:sz w:val="22"/>
                <w:szCs w:val="22"/>
              </w:rPr>
            </w:pPr>
            <w:hyperlink w:history="1" r:id="rId79">
              <w:r w:rsidRPr="0035043A" w:rsidR="00216840">
                <w:rPr>
                  <w:rStyle w:val="Hyperlink"/>
                  <w:rFonts w:ascii="Calibri" w:hAnsi="Calibri" w:cs="Calibri"/>
                  <w:sz w:val="22"/>
                  <w:szCs w:val="22"/>
                </w:rPr>
                <w:t>https://www.usgs.gov/centers/new-england-water/</w:t>
              </w:r>
            </w:hyperlink>
            <w:r w:rsidR="000B5F55">
              <w:rPr>
                <w:rFonts w:ascii="Calibri" w:hAnsi="Calibri" w:cs="Calibri"/>
                <w:sz w:val="22"/>
                <w:szCs w:val="22"/>
              </w:rPr>
              <w:t xml:space="preserve"> </w:t>
            </w:r>
          </w:p>
        </w:tc>
        <w:tc>
          <w:tcPr>
            <w:tcW w:w="4230" w:type="dxa"/>
          </w:tcPr>
          <w:p w:rsidRPr="001874A5" w:rsidR="001578BE" w:rsidP="001578BE" w:rsidRDefault="001578BE" w14:paraId="70641BEB" w14:textId="77777777">
            <w:pPr>
              <w:rPr>
                <w:rFonts w:asciiTheme="minorHAnsi" w:hAnsiTheme="minorHAnsi"/>
                <w:iCs/>
                <w:sz w:val="22"/>
                <w:szCs w:val="22"/>
              </w:rPr>
            </w:pPr>
            <w:r w:rsidRPr="001874A5">
              <w:rPr>
                <w:rFonts w:asciiTheme="minorHAnsi" w:hAnsiTheme="minorHAnsi"/>
                <w:spacing w:val="-2"/>
                <w:sz w:val="22"/>
                <w:szCs w:val="22"/>
              </w:rPr>
              <w:t xml:space="preserve">Continuously stream stage and discharge measurements at gage stations </w:t>
            </w:r>
            <w:r w:rsidRPr="001874A5" w:rsidR="00E40C5B">
              <w:rPr>
                <w:rFonts w:asciiTheme="minorHAnsi" w:hAnsiTheme="minorHAnsi"/>
                <w:spacing w:val="-2"/>
                <w:sz w:val="22"/>
                <w:szCs w:val="22"/>
              </w:rPr>
              <w:t>within the project extent</w:t>
            </w:r>
            <w:r w:rsidRPr="001874A5">
              <w:rPr>
                <w:rFonts w:asciiTheme="minorHAnsi" w:hAnsiTheme="minorHAnsi"/>
                <w:spacing w:val="-2"/>
                <w:sz w:val="22"/>
                <w:szCs w:val="22"/>
              </w:rPr>
              <w:t xml:space="preserve">.  </w:t>
            </w:r>
          </w:p>
        </w:tc>
      </w:tr>
      <w:tr w:rsidRPr="001874A5" w:rsidR="00083BD1" w:rsidTr="000A359D" w14:paraId="70641BF0" w14:textId="77777777">
        <w:tc>
          <w:tcPr>
            <w:tcW w:w="5130" w:type="dxa"/>
            <w:vAlign w:val="center"/>
          </w:tcPr>
          <w:p w:rsidRPr="000B5F55" w:rsidR="001578BE" w:rsidP="000A359D" w:rsidRDefault="000A359D" w14:paraId="70641BED" w14:textId="77777777">
            <w:pPr>
              <w:rPr>
                <w:rFonts w:ascii="Calibri" w:hAnsi="Calibri" w:cs="Calibri"/>
                <w:iCs/>
                <w:sz w:val="22"/>
                <w:szCs w:val="22"/>
              </w:rPr>
            </w:pPr>
            <w:r w:rsidRPr="000B5F55">
              <w:rPr>
                <w:rFonts w:ascii="Calibri" w:hAnsi="Calibri" w:cs="Calibri"/>
                <w:iCs/>
                <w:sz w:val="22"/>
                <w:szCs w:val="22"/>
              </w:rPr>
              <w:t>National Centers for Environmental Information (NCEI)</w:t>
            </w:r>
          </w:p>
          <w:p w:rsidRPr="000B5F55" w:rsidR="001578BE" w:rsidP="000A359D" w:rsidRDefault="00C5014B" w14:paraId="70641BEE" w14:textId="77777777">
            <w:pPr>
              <w:rPr>
                <w:rFonts w:ascii="Calibri" w:hAnsi="Calibri" w:cs="Calibri"/>
                <w:iCs/>
                <w:sz w:val="22"/>
                <w:szCs w:val="22"/>
              </w:rPr>
            </w:pPr>
            <w:hyperlink w:history="1" r:id="rId80">
              <w:r w:rsidRPr="0035043A" w:rsidR="000B5F55">
                <w:rPr>
                  <w:rStyle w:val="Hyperlink"/>
                  <w:rFonts w:ascii="Calibri" w:hAnsi="Calibri" w:cs="Calibri"/>
                  <w:sz w:val="22"/>
                  <w:szCs w:val="22"/>
                </w:rPr>
                <w:t>https://www.ncdc.noaa.gov/</w:t>
              </w:r>
            </w:hyperlink>
            <w:r w:rsidR="000B5F55">
              <w:rPr>
                <w:rFonts w:ascii="Calibri" w:hAnsi="Calibri" w:cs="Calibri"/>
                <w:sz w:val="22"/>
                <w:szCs w:val="22"/>
              </w:rPr>
              <w:t xml:space="preserve"> </w:t>
            </w:r>
            <w:r w:rsidRPr="000B5F55" w:rsidR="001578BE">
              <w:rPr>
                <w:rFonts w:ascii="Calibri" w:hAnsi="Calibri" w:cs="Calibri"/>
                <w:iCs/>
                <w:sz w:val="22"/>
                <w:szCs w:val="22"/>
              </w:rPr>
              <w:t xml:space="preserve"> </w:t>
            </w:r>
          </w:p>
        </w:tc>
        <w:tc>
          <w:tcPr>
            <w:tcW w:w="4230" w:type="dxa"/>
          </w:tcPr>
          <w:p w:rsidRPr="001874A5" w:rsidR="001578BE" w:rsidP="001578BE" w:rsidRDefault="001578BE" w14:paraId="70641BEF" w14:textId="77777777">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t>
            </w:r>
            <w:r w:rsidRPr="001874A5" w:rsidR="00E40C5B">
              <w:rPr>
                <w:rFonts w:asciiTheme="minorHAnsi" w:hAnsiTheme="minorHAnsi"/>
                <w:iCs/>
                <w:sz w:val="22"/>
                <w:szCs w:val="22"/>
              </w:rPr>
              <w:t>within the project extent</w:t>
            </w:r>
            <w:r w:rsidRPr="001874A5">
              <w:rPr>
                <w:rFonts w:asciiTheme="minorHAnsi" w:hAnsiTheme="minorHAnsi"/>
                <w:iCs/>
                <w:sz w:val="22"/>
                <w:szCs w:val="22"/>
              </w:rPr>
              <w:t>.</w:t>
            </w:r>
          </w:p>
        </w:tc>
      </w:tr>
      <w:tr w:rsidRPr="001874A5" w:rsidR="00083BD1" w:rsidTr="000A359D" w14:paraId="70641BF4" w14:textId="77777777">
        <w:tc>
          <w:tcPr>
            <w:tcW w:w="5130" w:type="dxa"/>
            <w:vAlign w:val="center"/>
          </w:tcPr>
          <w:p w:rsidRPr="001874A5" w:rsidR="00645B56" w:rsidP="000A359D" w:rsidRDefault="00645B56" w14:paraId="70641BF1" w14:textId="77777777">
            <w:pPr>
              <w:rPr>
                <w:rFonts w:asciiTheme="minorHAnsi" w:hAnsiTheme="minorHAnsi"/>
                <w:iCs/>
                <w:sz w:val="22"/>
                <w:szCs w:val="22"/>
              </w:rPr>
            </w:pPr>
            <w:r w:rsidRPr="001874A5">
              <w:rPr>
                <w:rFonts w:asciiTheme="minorHAnsi" w:hAnsiTheme="minorHAnsi"/>
                <w:iCs/>
                <w:sz w:val="22"/>
                <w:szCs w:val="22"/>
              </w:rPr>
              <w:t>The Weather Unde</w:t>
            </w:r>
            <w:r w:rsidRPr="001874A5" w:rsidR="00054C47">
              <w:rPr>
                <w:rFonts w:asciiTheme="minorHAnsi" w:hAnsiTheme="minorHAnsi"/>
                <w:iCs/>
                <w:sz w:val="22"/>
                <w:szCs w:val="22"/>
              </w:rPr>
              <w:t>r</w:t>
            </w:r>
            <w:r w:rsidRPr="001874A5">
              <w:rPr>
                <w:rFonts w:asciiTheme="minorHAnsi" w:hAnsiTheme="minorHAnsi"/>
                <w:iCs/>
                <w:sz w:val="22"/>
                <w:szCs w:val="22"/>
              </w:rPr>
              <w:t>ground</w:t>
            </w:r>
          </w:p>
          <w:p w:rsidRPr="001874A5" w:rsidR="00645B56" w:rsidP="000A359D" w:rsidRDefault="00C5014B" w14:paraId="70641BF2" w14:textId="77777777">
            <w:pPr>
              <w:rPr>
                <w:rFonts w:asciiTheme="minorHAnsi" w:hAnsiTheme="minorHAnsi"/>
                <w:iCs/>
                <w:sz w:val="22"/>
                <w:szCs w:val="22"/>
              </w:rPr>
            </w:pPr>
            <w:hyperlink w:history="1" r:id="rId81">
              <w:r w:rsidRPr="001874A5" w:rsidR="00645B56">
                <w:rPr>
                  <w:rStyle w:val="Hyperlink"/>
                  <w:rFonts w:asciiTheme="minorHAnsi" w:hAnsiTheme="minorHAnsi"/>
                  <w:iCs/>
                  <w:color w:val="auto"/>
                  <w:sz w:val="22"/>
                  <w:szCs w:val="22"/>
                </w:rPr>
                <w:t>http://www.wunderground.com/</w:t>
              </w:r>
            </w:hyperlink>
          </w:p>
        </w:tc>
        <w:tc>
          <w:tcPr>
            <w:tcW w:w="4230" w:type="dxa"/>
          </w:tcPr>
          <w:p w:rsidRPr="001874A5" w:rsidR="00645B56" w:rsidP="00645B56" w:rsidRDefault="00645B56" w14:paraId="70641BF3" w14:textId="77777777">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within the </w:t>
            </w:r>
            <w:r w:rsidRPr="001874A5" w:rsidR="00251D0A">
              <w:rPr>
                <w:rFonts w:asciiTheme="minorHAnsi" w:hAnsiTheme="minorHAnsi"/>
                <w:iCs/>
                <w:sz w:val="22"/>
                <w:szCs w:val="22"/>
              </w:rPr>
              <w:t>southwestern</w:t>
            </w:r>
            <w:r w:rsidRPr="001874A5">
              <w:rPr>
                <w:rFonts w:asciiTheme="minorHAnsi" w:hAnsiTheme="minorHAnsi"/>
                <w:iCs/>
                <w:sz w:val="22"/>
                <w:szCs w:val="22"/>
              </w:rPr>
              <w:t xml:space="preserve"> basin group.</w:t>
            </w:r>
          </w:p>
        </w:tc>
      </w:tr>
    </w:tbl>
    <w:p w:rsidRPr="001874A5" w:rsidR="004141CB" w:rsidP="004141CB" w:rsidRDefault="004141CB" w14:paraId="70641BF5" w14:textId="77777777">
      <w:pPr>
        <w:pStyle w:val="SAPHeading"/>
        <w:rPr>
          <w:rFonts w:cs="Times New Roman" w:asciiTheme="minorHAnsi" w:hAnsiTheme="minorHAnsi"/>
        </w:rPr>
      </w:pPr>
    </w:p>
    <w:p w:rsidRPr="00083BD1" w:rsidR="00354BAF" w:rsidRDefault="00354BAF" w14:paraId="70641BF6" w14:textId="77777777">
      <w:pPr>
        <w:rPr>
          <w:rFonts w:asciiTheme="minorHAnsi" w:hAnsiTheme="minorHAnsi"/>
          <w:b/>
          <w:color w:val="FF0000"/>
          <w:szCs w:val="20"/>
        </w:rPr>
      </w:pPr>
      <w:r w:rsidRPr="00083BD1">
        <w:rPr>
          <w:rFonts w:asciiTheme="minorHAnsi" w:hAnsiTheme="minorHAnsi"/>
          <w:color w:val="FF0000"/>
        </w:rPr>
        <w:br w:type="page"/>
      </w:r>
    </w:p>
    <w:p w:rsidRPr="00760697" w:rsidR="004141CB" w:rsidP="00900CF2" w:rsidRDefault="004141CB" w14:paraId="70641BF7" w14:textId="77777777">
      <w:pPr>
        <w:pStyle w:val="Heading4"/>
      </w:pPr>
      <w:bookmarkStart w:name="_Toc946033" w:id="52"/>
      <w:bookmarkStart w:name="_Toc946285" w:id="53"/>
      <w:bookmarkStart w:name="_Toc946783" w:id="54"/>
      <w:bookmarkStart w:name="_Toc66280362" w:id="55"/>
      <w:bookmarkStart w:name="_Toc97706433" w:id="56"/>
      <w:r w:rsidRPr="00F10A5A">
        <w:lastRenderedPageBreak/>
        <w:t>Literature Cited</w:t>
      </w:r>
      <w:bookmarkEnd w:id="52"/>
      <w:bookmarkEnd w:id="53"/>
      <w:bookmarkEnd w:id="54"/>
      <w:bookmarkEnd w:id="55"/>
      <w:bookmarkEnd w:id="56"/>
    </w:p>
    <w:p w:rsidRPr="00760697" w:rsidR="006631FD" w:rsidP="00900CF2" w:rsidRDefault="006631FD" w14:paraId="70641BF8" w14:textId="77777777">
      <w:pPr>
        <w:rPr>
          <w:rFonts w:asciiTheme="minorHAnsi" w:hAnsiTheme="minorHAnsi"/>
        </w:rPr>
      </w:pPr>
    </w:p>
    <w:p w:rsidRPr="00A260DD" w:rsidR="00A260DD" w:rsidP="00A260DD" w:rsidRDefault="00A260DD" w14:paraId="70641BF9" w14:textId="77777777">
      <w:pPr>
        <w:rPr>
          <w:rFonts w:asciiTheme="minorHAnsi" w:hAnsiTheme="minorHAnsi" w:cstheme="minorHAnsi"/>
          <w:sz w:val="22"/>
          <w:szCs w:val="22"/>
        </w:rPr>
      </w:pPr>
      <w:r w:rsidRPr="00A260DD">
        <w:rPr>
          <w:rFonts w:asciiTheme="minorHAnsi" w:hAnsiTheme="minorHAnsi" w:cstheme="minorHAnsi"/>
          <w:sz w:val="22"/>
          <w:szCs w:val="22"/>
        </w:rPr>
        <w:t xml:space="preserve">Jessup, B. 2019.  </w:t>
      </w:r>
      <w:r w:rsidRPr="00A260DD">
        <w:rPr>
          <w:rFonts w:asciiTheme="minorHAnsi" w:hAnsiTheme="minorHAnsi" w:cstheme="minorHAnsi"/>
          <w:i/>
          <w:iCs/>
          <w:sz w:val="22"/>
          <w:szCs w:val="22"/>
        </w:rPr>
        <w:t>DRAFT Development of Indices of Biotic Integrity for Assessing Macroinvertebrate Assemblages in Massachusetts Freshwater Wadeable Streams</w:t>
      </w:r>
      <w:r w:rsidRPr="00A260DD">
        <w:rPr>
          <w:rFonts w:asciiTheme="minorHAnsi" w:hAnsiTheme="minorHAnsi" w:cstheme="minorHAnsi"/>
          <w:sz w:val="22"/>
          <w:szCs w:val="22"/>
        </w:rPr>
        <w:t>. Tetra Tech, Inc.  Montpelier, VT.</w:t>
      </w:r>
    </w:p>
    <w:p w:rsidRPr="00A260DD" w:rsidR="006E5A19" w:rsidP="00760697" w:rsidRDefault="006E5A19" w14:paraId="70641BFA" w14:textId="77777777">
      <w:pPr>
        <w:jc w:val="both"/>
        <w:rPr>
          <w:rFonts w:asciiTheme="minorHAnsi" w:hAnsiTheme="minorHAnsi" w:cstheme="minorHAnsi"/>
          <w:sz w:val="22"/>
          <w:szCs w:val="22"/>
        </w:rPr>
      </w:pPr>
    </w:p>
    <w:p w:rsidRPr="00760697" w:rsidR="00760697" w:rsidP="00760697" w:rsidRDefault="00760697" w14:paraId="70641BFB" w14:textId="77777777">
      <w:pPr>
        <w:jc w:val="both"/>
        <w:rPr>
          <w:rFonts w:asciiTheme="minorHAnsi" w:hAnsiTheme="minorHAnsi" w:cstheme="minorHAnsi"/>
          <w:sz w:val="22"/>
          <w:szCs w:val="22"/>
        </w:rPr>
      </w:pPr>
      <w:r w:rsidRPr="00760697">
        <w:rPr>
          <w:rFonts w:asciiTheme="minorHAnsi" w:hAnsiTheme="minorHAnsi" w:cstheme="minorHAnsi"/>
          <w:sz w:val="22"/>
          <w:szCs w:val="22"/>
        </w:rPr>
        <w:t>MassDEP. 2018</w:t>
      </w:r>
      <w:r w:rsidRPr="00760697">
        <w:rPr>
          <w:rFonts w:asciiTheme="minorHAnsi" w:hAnsiTheme="minorHAnsi" w:cstheme="minorHAnsi"/>
          <w:i/>
          <w:sz w:val="22"/>
          <w:szCs w:val="22"/>
        </w:rPr>
        <w:t>. A Strategy for Monitoring and Assessing the Quality of Massachusetts’ Waters to Support Multiple Water Resource Management Objectives 2016 – 2025</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CN 203.5 Massachusetts Department of Environmental Protection, Division of Watershed Management. Worcester, MA.</w:t>
      </w:r>
    </w:p>
    <w:p w:rsidRPr="0065072F" w:rsidR="00977144" w:rsidP="00977144" w:rsidRDefault="00A260DD" w14:paraId="70641BFC" w14:textId="77777777">
      <w:pPr>
        <w:rPr>
          <w:rFonts w:asciiTheme="minorHAnsi" w:hAnsiTheme="minorHAnsi" w:cstheme="minorHAnsi"/>
          <w:sz w:val="22"/>
          <w:szCs w:val="22"/>
        </w:rPr>
      </w:pPr>
      <w:r w:rsidRPr="00A260DD">
        <w:rPr>
          <w:rFonts w:asciiTheme="minorHAnsi" w:hAnsiTheme="minorHAnsi" w:cstheme="minorHAnsi"/>
          <w:sz w:val="22"/>
          <w:szCs w:val="22"/>
        </w:rPr>
        <w:t xml:space="preserve">[Online]. </w:t>
      </w:r>
      <w:hyperlink w:history="1" r:id="rId82">
        <w:r w:rsidRPr="001624FA" w:rsidR="00977144">
          <w:rPr>
            <w:rStyle w:val="Hyperlink"/>
            <w:rFonts w:asciiTheme="minorHAnsi" w:hAnsiTheme="minorHAnsi" w:cstheme="minorHAnsi"/>
            <w:sz w:val="22"/>
            <w:szCs w:val="22"/>
          </w:rPr>
          <w:t>https://www.mass.gov/doc/water-quality-monitoring-strategy-2016-2025/download</w:t>
        </w:r>
      </w:hyperlink>
      <w:r w:rsidR="00977144">
        <w:rPr>
          <w:rFonts w:asciiTheme="minorHAnsi" w:hAnsiTheme="minorHAnsi" w:cstheme="minorHAnsi"/>
          <w:sz w:val="22"/>
          <w:szCs w:val="22"/>
        </w:rPr>
        <w:t xml:space="preserve"> </w:t>
      </w:r>
    </w:p>
    <w:p w:rsidRPr="00760697" w:rsidR="00760697" w:rsidP="00760697" w:rsidRDefault="00760697" w14:paraId="70641BFD" w14:textId="77777777">
      <w:pPr>
        <w:jc w:val="both"/>
        <w:rPr>
          <w:rFonts w:asciiTheme="minorHAnsi" w:hAnsiTheme="minorHAnsi" w:cstheme="minorHAnsi"/>
          <w:sz w:val="22"/>
          <w:szCs w:val="22"/>
        </w:rPr>
      </w:pPr>
    </w:p>
    <w:p w:rsidR="00760697" w:rsidP="00760697" w:rsidRDefault="00760697" w14:paraId="70641BFE" w14:textId="77777777">
      <w:pPr>
        <w:jc w:val="both"/>
        <w:rPr>
          <w:rFonts w:asciiTheme="minorHAnsi" w:hAnsiTheme="minorHAnsi" w:cstheme="minorHAnsi"/>
          <w:sz w:val="22"/>
          <w:szCs w:val="22"/>
        </w:rPr>
      </w:pPr>
      <w:r w:rsidRPr="00760697">
        <w:rPr>
          <w:rFonts w:asciiTheme="minorHAnsi" w:hAnsiTheme="minorHAnsi" w:cstheme="minorHAnsi"/>
          <w:sz w:val="22"/>
          <w:szCs w:val="22"/>
        </w:rPr>
        <w:t xml:space="preserve">MassDEP. 2019. </w:t>
      </w:r>
      <w:r w:rsidRPr="00760697">
        <w:rPr>
          <w:rFonts w:asciiTheme="minorHAnsi" w:hAnsiTheme="minorHAnsi" w:cstheme="minorHAnsi"/>
          <w:i/>
          <w:iCs/>
          <w:sz w:val="22"/>
          <w:szCs w:val="22"/>
        </w:rPr>
        <w:t>Massachusetts Year 2016 Integrated List of Waters – Final Listing of the Condition of Massachusetts’ Waters Pursuant to Sections 305(b), 314 and 303(d) of the Clean Water Act.</w:t>
      </w:r>
      <w:r w:rsidRPr="00760697">
        <w:rPr>
          <w:rFonts w:asciiTheme="minorHAnsi" w:hAnsiTheme="minorHAnsi" w:cstheme="minorHAnsi"/>
          <w:sz w:val="22"/>
          <w:szCs w:val="22"/>
        </w:rPr>
        <w:t xml:space="preserve"> CN 470.1</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 xml:space="preserve">Massachusetts Department of Environmental Protection, Division of Watershed Management. Worcester, MA. </w:t>
      </w:r>
      <w:r w:rsidR="00977144">
        <w:rPr>
          <w:rFonts w:asciiTheme="minorHAnsi" w:hAnsiTheme="minorHAnsi" w:cstheme="minorHAnsi"/>
          <w:sz w:val="22"/>
          <w:szCs w:val="22"/>
        </w:rPr>
        <w:t xml:space="preserve"> </w:t>
      </w:r>
      <w:r w:rsidRPr="00A260DD" w:rsidR="00A260DD">
        <w:rPr>
          <w:rFonts w:asciiTheme="minorHAnsi" w:hAnsiTheme="minorHAnsi" w:cstheme="minorHAnsi"/>
          <w:sz w:val="22"/>
          <w:szCs w:val="22"/>
        </w:rPr>
        <w:t xml:space="preserve">[Online]. </w:t>
      </w:r>
      <w:hyperlink w:history="1" r:id="rId83">
        <w:r w:rsidRPr="009B2CB8" w:rsidR="00977144">
          <w:rPr>
            <w:rStyle w:val="Hyperlink"/>
            <w:rFonts w:asciiTheme="minorHAnsi" w:hAnsiTheme="minorHAnsi" w:cstheme="minorHAnsi"/>
            <w:sz w:val="22"/>
            <w:szCs w:val="22"/>
          </w:rPr>
          <w:t>https://www.mass.gov/files/documents/2020/01/07/16ilwplist.pdf</w:t>
        </w:r>
      </w:hyperlink>
      <w:r w:rsidR="00977144">
        <w:rPr>
          <w:rFonts w:asciiTheme="minorHAnsi" w:hAnsiTheme="minorHAnsi" w:cstheme="minorHAnsi"/>
          <w:sz w:val="22"/>
          <w:szCs w:val="22"/>
        </w:rPr>
        <w:t xml:space="preserve"> </w:t>
      </w:r>
    </w:p>
    <w:p w:rsidR="00A260DD" w:rsidP="00760697" w:rsidRDefault="00A260DD" w14:paraId="70641BFF" w14:textId="77777777">
      <w:pPr>
        <w:jc w:val="both"/>
        <w:rPr>
          <w:rFonts w:asciiTheme="minorHAnsi" w:hAnsiTheme="minorHAnsi" w:cstheme="minorHAnsi"/>
          <w:sz w:val="22"/>
          <w:szCs w:val="22"/>
        </w:rPr>
      </w:pPr>
    </w:p>
    <w:p w:rsidRPr="0053039A" w:rsidR="0053039A" w:rsidP="0053039A" w:rsidRDefault="0053039A" w14:paraId="70641C00" w14:textId="77777777">
      <w:pPr>
        <w:rPr>
          <w:rFonts w:asciiTheme="minorHAnsi" w:hAnsiTheme="minorHAnsi" w:cstheme="minorHAnsi"/>
          <w:sz w:val="22"/>
          <w:szCs w:val="22"/>
        </w:rPr>
      </w:pPr>
      <w:proofErr w:type="spellStart"/>
      <w:r w:rsidRPr="0053039A">
        <w:rPr>
          <w:rFonts w:ascii="Calibri" w:hAnsi="Calibri" w:cs="Calibri"/>
          <w:sz w:val="22"/>
          <w:szCs w:val="22"/>
        </w:rPr>
        <w:t>Mass</w:t>
      </w:r>
      <w:r>
        <w:rPr>
          <w:rFonts w:ascii="Calibri" w:hAnsi="Calibri" w:cs="Calibri"/>
          <w:sz w:val="22"/>
          <w:szCs w:val="22"/>
        </w:rPr>
        <w:t>GIS</w:t>
      </w:r>
      <w:proofErr w:type="spellEnd"/>
      <w:r w:rsidRPr="0053039A">
        <w:rPr>
          <w:rFonts w:ascii="Calibri" w:hAnsi="Calibri" w:cs="Calibri"/>
          <w:sz w:val="22"/>
          <w:szCs w:val="22"/>
        </w:rPr>
        <w:t xml:space="preserve">. 2019. </w:t>
      </w:r>
      <w:r w:rsidRPr="0053039A">
        <w:rPr>
          <w:rFonts w:ascii="Calibri" w:hAnsi="Calibri" w:cs="Calibri"/>
          <w:sz w:val="22"/>
          <w:szCs w:val="22"/>
          <w:lang w:val="en"/>
        </w:rPr>
        <w:t>MA DFW Coldwater Fisheries Resources (1:25, 000)</w:t>
      </w:r>
      <w:r>
        <w:rPr>
          <w:rFonts w:ascii="Calibri" w:hAnsi="Calibri" w:cs="Calibri"/>
          <w:sz w:val="22"/>
          <w:szCs w:val="22"/>
          <w:lang w:val="en"/>
        </w:rPr>
        <w:t xml:space="preserve">. [Online] </w:t>
      </w:r>
      <w:hyperlink w:history="1" r:id="rId84">
        <w:r w:rsidRPr="0053039A">
          <w:rPr>
            <w:rStyle w:val="Hyperlink"/>
            <w:rFonts w:asciiTheme="minorHAnsi" w:hAnsiTheme="minorHAnsi" w:cstheme="minorHAnsi"/>
            <w:sz w:val="22"/>
            <w:szCs w:val="22"/>
          </w:rPr>
          <w:t>https://docs.digital.mass.gov/dataset/massgis-data-ma-dfw-coldwater-fisheries-resources-125-000</w:t>
        </w:r>
      </w:hyperlink>
    </w:p>
    <w:p w:rsidR="0053039A" w:rsidP="00760697" w:rsidRDefault="0053039A" w14:paraId="70641C01" w14:textId="77777777">
      <w:pPr>
        <w:jc w:val="both"/>
        <w:rPr>
          <w:rFonts w:asciiTheme="minorHAnsi" w:hAnsiTheme="minorHAnsi" w:cstheme="minorHAnsi"/>
          <w:sz w:val="22"/>
          <w:szCs w:val="22"/>
        </w:rPr>
      </w:pPr>
    </w:p>
    <w:p w:rsidRPr="00A260DD" w:rsidR="00A260DD" w:rsidP="00A260DD" w:rsidRDefault="00A260DD" w14:paraId="70641C02" w14:textId="77777777">
      <w:pPr>
        <w:rPr>
          <w:rFonts w:asciiTheme="minorHAnsi" w:hAnsiTheme="minorHAnsi" w:cstheme="minorHAnsi"/>
          <w:sz w:val="22"/>
          <w:szCs w:val="22"/>
        </w:rPr>
      </w:pPr>
      <w:r w:rsidRPr="00A260DD">
        <w:rPr>
          <w:rFonts w:asciiTheme="minorHAnsi" w:hAnsiTheme="minorHAnsi" w:cstheme="minorHAnsi"/>
          <w:sz w:val="22"/>
          <w:szCs w:val="22"/>
        </w:rPr>
        <w:t xml:space="preserve">USGS. 2019. </w:t>
      </w:r>
      <w:proofErr w:type="spellStart"/>
      <w:r w:rsidRPr="00A260DD">
        <w:rPr>
          <w:rFonts w:asciiTheme="minorHAnsi" w:hAnsiTheme="minorHAnsi" w:cstheme="minorHAnsi"/>
          <w:sz w:val="22"/>
          <w:szCs w:val="22"/>
        </w:rPr>
        <w:t>NHDPlus</w:t>
      </w:r>
      <w:proofErr w:type="spellEnd"/>
      <w:r w:rsidRPr="00A260DD">
        <w:rPr>
          <w:rFonts w:asciiTheme="minorHAnsi" w:hAnsiTheme="minorHAnsi" w:cstheme="minorHAnsi"/>
          <w:sz w:val="22"/>
          <w:szCs w:val="22"/>
        </w:rPr>
        <w:t xml:space="preserve"> High Resolution. [Online]. </w:t>
      </w:r>
      <w:hyperlink w:history="1" r:id="rId85">
        <w:r w:rsidRPr="00A260DD">
          <w:rPr>
            <w:rStyle w:val="Hyperlink"/>
            <w:rFonts w:asciiTheme="minorHAnsi" w:hAnsiTheme="minorHAnsi" w:cstheme="minorHAnsi"/>
            <w:color w:val="auto"/>
            <w:sz w:val="22"/>
            <w:szCs w:val="22"/>
          </w:rPr>
          <w:t>https://www.usgs.gov/core-science-systems/ngp/national-hydrography/nhdplus-high-resolution</w:t>
        </w:r>
      </w:hyperlink>
      <w:r w:rsidRPr="00A260DD">
        <w:rPr>
          <w:rFonts w:asciiTheme="minorHAnsi" w:hAnsiTheme="minorHAnsi" w:cstheme="minorHAnsi"/>
          <w:sz w:val="22"/>
          <w:szCs w:val="22"/>
        </w:rPr>
        <w:t>. United States Geological Survey, Reston, VA.</w:t>
      </w:r>
    </w:p>
    <w:p w:rsidRPr="00A260DD" w:rsidR="00A260DD" w:rsidP="00760697" w:rsidRDefault="00A260DD" w14:paraId="70641C03" w14:textId="77777777">
      <w:pPr>
        <w:jc w:val="both"/>
        <w:rPr>
          <w:rFonts w:asciiTheme="minorHAnsi" w:hAnsiTheme="minorHAnsi" w:cstheme="minorHAnsi"/>
          <w:sz w:val="22"/>
          <w:szCs w:val="22"/>
        </w:rPr>
      </w:pPr>
    </w:p>
    <w:p w:rsidRPr="00760697" w:rsidR="00760697" w:rsidP="00F60BF0" w:rsidRDefault="00760697" w14:paraId="70641C04" w14:textId="77777777">
      <w:pPr>
        <w:rPr>
          <w:rFonts w:asciiTheme="minorHAnsi" w:hAnsiTheme="minorHAnsi"/>
          <w:bCs/>
          <w:sz w:val="22"/>
          <w:szCs w:val="22"/>
        </w:rPr>
      </w:pPr>
    </w:p>
    <w:p w:rsidR="00AA787D" w:rsidP="006F312C" w:rsidRDefault="00AA787D" w14:paraId="70641C05" w14:textId="77777777">
      <w:pPr>
        <w:rPr>
          <w:rFonts w:asciiTheme="minorHAnsi" w:hAnsiTheme="minorHAnsi"/>
          <w:color w:val="FF0000"/>
          <w:sz w:val="22"/>
          <w:szCs w:val="22"/>
        </w:rPr>
      </w:pPr>
      <w:r>
        <w:rPr>
          <w:rFonts w:asciiTheme="minorHAnsi" w:hAnsiTheme="minorHAnsi"/>
          <w:color w:val="FF0000"/>
          <w:sz w:val="22"/>
          <w:szCs w:val="22"/>
        </w:rPr>
        <w:br w:type="page"/>
      </w:r>
    </w:p>
    <w:p w:rsidRPr="00AB029B" w:rsidR="00BB4A09" w:rsidP="00BB4A09" w:rsidRDefault="00BB4A09" w14:paraId="32084A61" w14:textId="77777777">
      <w:pPr>
        <w:pStyle w:val="Heading4"/>
        <w:jc w:val="center"/>
      </w:pPr>
      <w:bookmarkStart w:name="_Toc97706434" w:id="57"/>
      <w:r w:rsidRPr="00AB029B">
        <w:lastRenderedPageBreak/>
        <w:t>Appendix</w:t>
      </w:r>
      <w:r>
        <w:t xml:space="preserve"> A</w:t>
      </w:r>
      <w:r w:rsidRPr="00AB029B">
        <w:t xml:space="preserve"> – </w:t>
      </w:r>
      <w:r w:rsidRPr="00BB4A09">
        <w:rPr>
          <w:b w:val="0"/>
          <w:bCs/>
        </w:rPr>
        <w:t>Seven-year Flexible Watershed Monitoring Schedule</w:t>
      </w:r>
      <w:bookmarkEnd w:id="57"/>
    </w:p>
    <w:p w:rsidRPr="00C60DB9" w:rsidR="003A2E05" w:rsidP="003A2E05" w:rsidRDefault="003A2E05" w14:paraId="70641C14" w14:textId="77777777">
      <w:pPr>
        <w:jc w:val="center"/>
        <w:rPr>
          <w:rFonts w:cs="Arial" w:asciiTheme="minorHAnsi" w:hAnsiTheme="minorHAnsi"/>
          <w:b/>
          <w:sz w:val="22"/>
          <w:szCs w:val="22"/>
        </w:rPr>
      </w:pPr>
    </w:p>
    <w:p w:rsidRPr="00C60DB9" w:rsidR="003A2E05" w:rsidP="003A2E05" w:rsidRDefault="003A2E05" w14:paraId="70641C15" w14:textId="77777777">
      <w:pPr>
        <w:jc w:val="center"/>
        <w:rPr>
          <w:rFonts w:cs="Arial" w:asciiTheme="minorHAnsi" w:hAnsiTheme="minorHAnsi"/>
          <w:b/>
          <w:sz w:val="22"/>
          <w:szCs w:val="22"/>
        </w:rPr>
      </w:pPr>
      <w:r w:rsidRPr="00C60DB9">
        <w:rPr>
          <w:rFonts w:cs="Arial" w:asciiTheme="minorHAnsi" w:hAnsiTheme="minorHAnsi"/>
          <w:b/>
          <w:sz w:val="22"/>
          <w:szCs w:val="22"/>
        </w:rPr>
        <w:t>Introduction</w:t>
      </w:r>
    </w:p>
    <w:p w:rsidRPr="00C60DB9" w:rsidR="003A2E05" w:rsidP="003A2E05" w:rsidRDefault="003A2E05" w14:paraId="70641C16" w14:textId="77777777">
      <w:pPr>
        <w:rPr>
          <w:rFonts w:asciiTheme="minorHAnsi" w:hAnsiTheme="minorHAnsi"/>
          <w:sz w:val="22"/>
          <w:szCs w:val="22"/>
        </w:rPr>
      </w:pPr>
    </w:p>
    <w:p w:rsidRPr="00C60DB9" w:rsidR="003A2E05" w:rsidP="003A2E05" w:rsidRDefault="003A2E05" w14:paraId="70641C17" w14:textId="77777777">
      <w:pPr>
        <w:jc w:val="both"/>
        <w:rPr>
          <w:rFonts w:cs="Arial" w:asciiTheme="minorHAnsi" w:hAnsiTheme="minorHAnsi"/>
          <w:sz w:val="22"/>
          <w:szCs w:val="22"/>
        </w:rPr>
      </w:pPr>
      <w:r w:rsidRPr="00C60DB9">
        <w:rPr>
          <w:rFonts w:cs="Arial" w:asciiTheme="minorHAnsi" w:hAnsiTheme="minorHAnsi"/>
          <w:sz w:val="22"/>
          <w:szCs w:val="22"/>
        </w:rPr>
        <w:t xml:space="preserve">Most elements of the MassDEP’s existing surface water monitoring program </w:t>
      </w:r>
      <w:proofErr w:type="gramStart"/>
      <w:r w:rsidRPr="00C60DB9">
        <w:rPr>
          <w:rFonts w:cs="Arial" w:asciiTheme="minorHAnsi" w:hAnsiTheme="minorHAnsi"/>
          <w:sz w:val="22"/>
          <w:szCs w:val="22"/>
        </w:rPr>
        <w:t>are</w:t>
      </w:r>
      <w:proofErr w:type="gramEnd"/>
      <w:r w:rsidRPr="00C60DB9">
        <w:rPr>
          <w:rFonts w:cs="Arial" w:asciiTheme="minorHAnsi" w:hAnsiTheme="minorHAnsi"/>
          <w:sz w:val="22"/>
          <w:szCs w:val="22"/>
        </w:rPr>
        <w:t xml:space="preserve"> administered by personnel of the Division of Watershed Management’s Watershed Planning Program (DWM-WPP). Current and proposed surface water monitoring program elements are presented in </w:t>
      </w:r>
      <w:r w:rsidRPr="00C60DB9">
        <w:rPr>
          <w:rFonts w:cs="Arial" w:asciiTheme="minorHAnsi" w:hAnsiTheme="minorHAnsi"/>
          <w:i/>
          <w:sz w:val="22"/>
          <w:szCs w:val="22"/>
        </w:rPr>
        <w:t xml:space="preserve">A Strategy for Monitoring and Assessing the Quality of Massachusetts’ Waters to Support Multiple Water Resource Management Objectives 2016 - 2025 </w:t>
      </w:r>
      <w:r w:rsidRPr="00C60DB9">
        <w:rPr>
          <w:rFonts w:cs="Arial" w:asciiTheme="minorHAnsi" w:hAnsiTheme="minorHAnsi"/>
          <w:sz w:val="22"/>
          <w:szCs w:val="22"/>
        </w:rPr>
        <w:t xml:space="preserve">(the Monitoring Strategy). The ultimate goal embodied in the Monitoring Strategy is to implement a comprehensive monitoring program that serves all water quality management needs and addresses all water body types. As such, the monitoring program is designed to provide data and information from streams, rivers, lakes, reservoirs, estuaries, coastal </w:t>
      </w:r>
      <w:proofErr w:type="gramStart"/>
      <w:r w:rsidRPr="00C60DB9">
        <w:rPr>
          <w:rFonts w:cs="Arial" w:asciiTheme="minorHAnsi" w:hAnsiTheme="minorHAnsi"/>
          <w:sz w:val="22"/>
          <w:szCs w:val="22"/>
        </w:rPr>
        <w:t>areas</w:t>
      </w:r>
      <w:proofErr w:type="gramEnd"/>
      <w:r w:rsidRPr="00C60DB9">
        <w:rPr>
          <w:rFonts w:cs="Arial" w:asciiTheme="minorHAnsi" w:hAnsiTheme="minorHAnsi"/>
          <w:sz w:val="22"/>
          <w:szCs w:val="22"/>
        </w:rPr>
        <w:t xml:space="preserve"> and wetlands to support the five major objectives listed below. </w:t>
      </w:r>
    </w:p>
    <w:p w:rsidRPr="00C60DB9" w:rsidR="003A2E05" w:rsidP="003A2E05" w:rsidRDefault="003A2E05" w14:paraId="70641C18" w14:textId="77777777">
      <w:pPr>
        <w:pStyle w:val="CommentText"/>
        <w:jc w:val="both"/>
        <w:rPr>
          <w:rFonts w:cs="Arial" w:asciiTheme="minorHAnsi" w:hAnsiTheme="minorHAnsi"/>
          <w:sz w:val="22"/>
          <w:szCs w:val="22"/>
        </w:rPr>
      </w:pPr>
    </w:p>
    <w:p w:rsidRPr="00C60DB9" w:rsidR="003A2E05" w:rsidP="003A2E05" w:rsidRDefault="003A2E05" w14:paraId="70641C19"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rPr>
        <w:t>Assess the status or condition of Massachusetts’ waters</w:t>
      </w:r>
    </w:p>
    <w:p w:rsidRPr="00C60DB9" w:rsidR="003A2E05" w:rsidP="003A2E05" w:rsidRDefault="003A2E05" w14:paraId="70641C1A"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rPr>
        <w:t>Develop</w:t>
      </w:r>
      <w:r w:rsidRPr="00C60DB9">
        <w:rPr>
          <w:rFonts w:cs="Arial" w:asciiTheme="minorHAnsi" w:hAnsiTheme="minorHAnsi"/>
          <w:sz w:val="22"/>
          <w:szCs w:val="22"/>
          <w:lang w:val="en"/>
        </w:rPr>
        <w:t xml:space="preserve">, </w:t>
      </w:r>
      <w:proofErr w:type="gramStart"/>
      <w:r w:rsidRPr="00C60DB9">
        <w:rPr>
          <w:rFonts w:cs="Arial" w:asciiTheme="minorHAnsi" w:hAnsiTheme="minorHAnsi"/>
          <w:sz w:val="22"/>
          <w:szCs w:val="22"/>
          <w:lang w:val="en"/>
        </w:rPr>
        <w:t>implement</w:t>
      </w:r>
      <w:proofErr w:type="gramEnd"/>
      <w:r w:rsidRPr="00C60DB9">
        <w:rPr>
          <w:rFonts w:cs="Arial" w:asciiTheme="minorHAnsi" w:hAnsiTheme="minorHAnsi"/>
          <w:sz w:val="22"/>
          <w:szCs w:val="22"/>
          <w:lang w:val="en"/>
        </w:rPr>
        <w:t xml:space="preserve"> and evaluate pollution control strategies</w:t>
      </w:r>
    </w:p>
    <w:p w:rsidRPr="00C60DB9" w:rsidR="003A2E05" w:rsidP="003A2E05" w:rsidRDefault="003A2E05" w14:paraId="70641C1B"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lang w:val="en"/>
        </w:rPr>
        <w:t>Develop policies and standards and identify emerging issues</w:t>
      </w:r>
    </w:p>
    <w:p w:rsidRPr="00C60DB9" w:rsidR="003A2E05" w:rsidP="003A2E05" w:rsidRDefault="003A2E05" w14:paraId="70641C1C" w14:textId="77777777">
      <w:pPr>
        <w:numPr>
          <w:ilvl w:val="0"/>
          <w:numId w:val="32"/>
        </w:numPr>
        <w:jc w:val="both"/>
        <w:rPr>
          <w:rFonts w:cs="Arial" w:asciiTheme="minorHAnsi" w:hAnsiTheme="minorHAnsi"/>
          <w:sz w:val="22"/>
          <w:szCs w:val="22"/>
          <w:lang w:val="en"/>
        </w:rPr>
      </w:pPr>
      <w:r w:rsidRPr="00C60DB9">
        <w:rPr>
          <w:rFonts w:cs="Arial" w:asciiTheme="minorHAnsi" w:hAnsiTheme="minorHAnsi"/>
          <w:sz w:val="22"/>
          <w:szCs w:val="22"/>
          <w:lang w:val="en"/>
        </w:rPr>
        <w:t xml:space="preserve">Measure </w:t>
      </w:r>
      <w:r w:rsidRPr="00C60DB9">
        <w:rPr>
          <w:rFonts w:cs="Arial" w:asciiTheme="minorHAnsi" w:hAnsiTheme="minorHAnsi"/>
          <w:sz w:val="22"/>
          <w:szCs w:val="22"/>
        </w:rPr>
        <w:t>the effectiveness of water quality management programs</w:t>
      </w:r>
    </w:p>
    <w:p w:rsidRPr="00C60DB9" w:rsidR="003A2E05" w:rsidP="003A2E05" w:rsidRDefault="003A2E05" w14:paraId="70641C1D" w14:textId="77777777">
      <w:pPr>
        <w:numPr>
          <w:ilvl w:val="0"/>
          <w:numId w:val="32"/>
        </w:numPr>
        <w:jc w:val="both"/>
        <w:rPr>
          <w:rFonts w:cs="Arial" w:asciiTheme="minorHAnsi" w:hAnsiTheme="minorHAnsi"/>
          <w:sz w:val="22"/>
          <w:szCs w:val="22"/>
        </w:rPr>
      </w:pPr>
      <w:r w:rsidRPr="00C60DB9">
        <w:rPr>
          <w:rFonts w:cs="Arial" w:asciiTheme="minorHAnsi" w:hAnsiTheme="minorHAnsi"/>
          <w:sz w:val="22"/>
          <w:szCs w:val="22"/>
        </w:rPr>
        <w:t xml:space="preserve">Maintain </w:t>
      </w:r>
      <w:r w:rsidRPr="00C60DB9">
        <w:rPr>
          <w:rFonts w:cs="Arial" w:asciiTheme="minorHAnsi" w:hAnsiTheme="minorHAnsi"/>
          <w:sz w:val="22"/>
          <w:szCs w:val="22"/>
          <w:lang w:val="en"/>
        </w:rPr>
        <w:t>reserve monitoring capacity to respond to unforeseen data needs</w:t>
      </w:r>
    </w:p>
    <w:p w:rsidRPr="00C60DB9" w:rsidR="003A2E05" w:rsidP="003A2E05" w:rsidRDefault="003A2E05" w14:paraId="70641C1E" w14:textId="77777777">
      <w:pPr>
        <w:pStyle w:val="CommentText"/>
        <w:jc w:val="both"/>
        <w:rPr>
          <w:rFonts w:cs="Arial" w:asciiTheme="minorHAnsi" w:hAnsiTheme="minorHAnsi"/>
          <w:sz w:val="22"/>
          <w:szCs w:val="22"/>
        </w:rPr>
      </w:pPr>
    </w:p>
    <w:p w:rsidRPr="00C60DB9" w:rsidR="003A2E05" w:rsidP="003A2E05" w:rsidRDefault="003A2E05" w14:paraId="70641C1F" w14:textId="77777777">
      <w:pPr>
        <w:pStyle w:val="CommentText"/>
        <w:jc w:val="both"/>
        <w:rPr>
          <w:rFonts w:cs="Arial" w:asciiTheme="minorHAnsi" w:hAnsiTheme="minorHAnsi"/>
          <w:sz w:val="22"/>
          <w:szCs w:val="22"/>
        </w:rPr>
      </w:pPr>
      <w:r w:rsidRPr="00C60DB9">
        <w:rPr>
          <w:rFonts w:cs="Arial" w:asciiTheme="minorHAnsi" w:hAnsiTheme="minorHAnsi"/>
          <w:sz w:val="22"/>
          <w:szCs w:val="22"/>
        </w:rPr>
        <w:t xml:space="preserve">Major themes inherent in both the MassDEP’s water management programs and the monitoring elements that support them are 1) the focus on the watershed as the fundamental planning unit for water quality management, 2) the assessment of biological communities, such as aquatic macroinvertebrates and fish, as the most reliable indicators of water quality conditions and ecosystem health, 3) the application of new technology and streamlined systems for data processing and analysis to support monitoring and assessment activities, and 4) the formation and reliance on partnerships and collaboration to meet water quality goals. Massachusetts’ existing and proposed water monitoring programs include both deterministic (targeted) and probabilistic (random) sampling networks and encompass both rotating watershed monitoring cycles as well as non-rotating, priority-driven schedules. </w:t>
      </w:r>
    </w:p>
    <w:p w:rsidRPr="00C60DB9" w:rsidR="003A2E05" w:rsidP="003A2E05" w:rsidRDefault="003A2E05" w14:paraId="70641C20" w14:textId="77777777">
      <w:pPr>
        <w:jc w:val="both"/>
        <w:rPr>
          <w:rFonts w:cs="Arial" w:asciiTheme="minorHAnsi" w:hAnsiTheme="minorHAnsi"/>
          <w:sz w:val="22"/>
          <w:szCs w:val="22"/>
        </w:rPr>
      </w:pPr>
    </w:p>
    <w:p w:rsidRPr="00C60DB9" w:rsidR="003A2E05" w:rsidP="003A2E05" w:rsidRDefault="003A2E05" w14:paraId="70641C21" w14:textId="77777777">
      <w:pPr>
        <w:pStyle w:val="NoSpacing"/>
        <w:jc w:val="both"/>
        <w:rPr>
          <w:rFonts w:cs="Arial" w:asciiTheme="minorHAnsi" w:hAnsiTheme="minorHAnsi"/>
          <w:sz w:val="22"/>
          <w:szCs w:val="22"/>
        </w:rPr>
      </w:pPr>
      <w:r w:rsidRPr="00C60DB9">
        <w:rPr>
          <w:rFonts w:cs="Arial" w:asciiTheme="minorHAnsi" w:hAnsiTheme="minorHAnsi"/>
          <w:sz w:val="22"/>
          <w:szCs w:val="22"/>
        </w:rPr>
        <w:t>P</w:t>
      </w:r>
      <w:proofErr w:type="spellStart"/>
      <w:r w:rsidRPr="00C60DB9">
        <w:rPr>
          <w:rFonts w:cs="Arial" w:asciiTheme="minorHAnsi" w:hAnsiTheme="minorHAnsi"/>
          <w:sz w:val="22"/>
          <w:szCs w:val="22"/>
          <w:lang w:val="en"/>
        </w:rPr>
        <w:t>robabilistic</w:t>
      </w:r>
      <w:proofErr w:type="spellEnd"/>
      <w:r w:rsidRPr="00C60DB9">
        <w:rPr>
          <w:rFonts w:cs="Arial" w:asciiTheme="minorHAnsi" w:hAnsiTheme="minorHAnsi"/>
          <w:sz w:val="22"/>
          <w:szCs w:val="22"/>
          <w:lang w:val="en"/>
        </w:rPr>
        <w:t xml:space="preserve"> sampling designs </w:t>
      </w:r>
      <w:r w:rsidRPr="00C60DB9">
        <w:rPr>
          <w:rFonts w:cs="Arial" w:asciiTheme="minorHAnsi" w:hAnsiTheme="minorHAnsi"/>
          <w:sz w:val="22"/>
          <w:szCs w:val="22"/>
        </w:rPr>
        <w:t>provide statistically valid estimates of the use support status of 100% of the waters in a target population</w:t>
      </w:r>
      <w:r w:rsidRPr="00C60DB9">
        <w:rPr>
          <w:rFonts w:cs="Arial" w:asciiTheme="minorHAnsi" w:hAnsiTheme="minorHAnsi"/>
          <w:sz w:val="22"/>
          <w:szCs w:val="22"/>
          <w:lang w:val="en"/>
        </w:rPr>
        <w:t xml:space="preserve"> (e.g., shallow streams, deep rivers, lakes, etc.) with data and information collected from a random sample of those waters. </w:t>
      </w:r>
      <w:r w:rsidRPr="00C60DB9">
        <w:rPr>
          <w:rFonts w:cs="Arial" w:asciiTheme="minorHAnsi" w:hAnsiTheme="minorHAnsi"/>
          <w:sz w:val="22"/>
          <w:szCs w:val="22"/>
        </w:rPr>
        <w:t>Beginning in 2011 MassDEP carried out a five-year probabilistic survey of shallow streams and applied a similar sampling design to lakes and ponds from 2016 – 2018. A random sampling design for Massachusetts’ coastal waters is currently in development.</w:t>
      </w:r>
    </w:p>
    <w:p w:rsidRPr="00C60DB9" w:rsidR="003A2E05" w:rsidP="003A2E05" w:rsidRDefault="003A2E05" w14:paraId="70641C22" w14:textId="77777777">
      <w:pPr>
        <w:pStyle w:val="NoSpacing"/>
        <w:jc w:val="both"/>
        <w:rPr>
          <w:rFonts w:cs="Arial" w:asciiTheme="minorHAnsi" w:hAnsiTheme="minorHAnsi"/>
          <w:sz w:val="22"/>
          <w:szCs w:val="22"/>
        </w:rPr>
      </w:pPr>
    </w:p>
    <w:p w:rsidRPr="00C60DB9" w:rsidR="003A2E05" w:rsidP="003A2E05" w:rsidRDefault="003A2E05" w14:paraId="70641C23" w14:textId="77777777">
      <w:pPr>
        <w:pStyle w:val="NoSpacing"/>
        <w:jc w:val="both"/>
        <w:rPr>
          <w:rFonts w:cs="Arial" w:asciiTheme="minorHAnsi" w:hAnsiTheme="minorHAnsi"/>
          <w:color w:val="FF0000"/>
          <w:sz w:val="22"/>
          <w:szCs w:val="22"/>
        </w:rPr>
      </w:pPr>
      <w:r w:rsidRPr="00C60DB9">
        <w:rPr>
          <w:rFonts w:cs="Arial" w:asciiTheme="minorHAnsi" w:hAnsiTheme="minorHAnsi"/>
          <w:sz w:val="22"/>
          <w:szCs w:val="22"/>
        </w:rPr>
        <w:t xml:space="preserve">While probabilistically derived sampling networks determine, at larger scales (e.g., statewide), the percentage of stream miles or lake acres that are meeting water quality standards, they are not as useful for assessing the use-support status of individual water bodies or assessment units (AU) or for identifying individual impaired waters </w:t>
      </w:r>
      <w:r w:rsidRPr="00C60DB9">
        <w:rPr>
          <w:rFonts w:cs="Arial" w:asciiTheme="minorHAnsi" w:hAnsiTheme="minorHAnsi"/>
          <w:sz w:val="22"/>
          <w:szCs w:val="22"/>
          <w:lang w:val="en"/>
        </w:rPr>
        <w:t xml:space="preserve">for listing pursuant to </w:t>
      </w:r>
      <w:r w:rsidRPr="00C60DB9">
        <w:rPr>
          <w:rFonts w:cs="Arial" w:asciiTheme="minorHAnsi" w:hAnsiTheme="minorHAnsi"/>
          <w:sz w:val="22"/>
          <w:szCs w:val="22"/>
        </w:rPr>
        <w:t xml:space="preserve">§ </w:t>
      </w:r>
      <w:r w:rsidRPr="00C60DB9">
        <w:rPr>
          <w:rFonts w:cs="Arial" w:asciiTheme="minorHAnsi" w:hAnsiTheme="minorHAnsi"/>
          <w:sz w:val="22"/>
          <w:szCs w:val="22"/>
          <w:lang w:val="en"/>
        </w:rPr>
        <w:t>303(d) of the Clean Water Act (CWA)</w:t>
      </w:r>
      <w:r w:rsidRPr="00C60DB9">
        <w:rPr>
          <w:rFonts w:cs="Arial" w:asciiTheme="minorHAnsi" w:hAnsiTheme="minorHAnsi"/>
          <w:sz w:val="22"/>
          <w:szCs w:val="22"/>
        </w:rPr>
        <w:t xml:space="preserve">.  The Monitoring Strategy calls for the use of </w:t>
      </w:r>
      <w:r w:rsidRPr="00C60DB9">
        <w:rPr>
          <w:rFonts w:cs="Arial" w:asciiTheme="minorHAnsi" w:hAnsiTheme="minorHAnsi"/>
          <w:sz w:val="22"/>
          <w:szCs w:val="22"/>
          <w:lang w:val="en"/>
        </w:rPr>
        <w:t xml:space="preserve">targeted monitoring designs to confirm causes and identify sources of impairment or to demonstrate that previously impaired waters are now supporting their beneficial uses and can be removed from the 303(d) list of impaired waters. Furthermore, monitoring data from targeted waters are needed </w:t>
      </w:r>
      <w:r w:rsidRPr="00C60DB9">
        <w:rPr>
          <w:rFonts w:cs="Arial" w:asciiTheme="minorHAnsi" w:hAnsiTheme="minorHAnsi"/>
          <w:sz w:val="22"/>
          <w:szCs w:val="22"/>
        </w:rPr>
        <w:t xml:space="preserve">to develop, </w:t>
      </w:r>
      <w:proofErr w:type="gramStart"/>
      <w:r w:rsidRPr="00C60DB9">
        <w:rPr>
          <w:rFonts w:cs="Arial" w:asciiTheme="minorHAnsi" w:hAnsiTheme="minorHAnsi"/>
          <w:sz w:val="22"/>
          <w:szCs w:val="22"/>
        </w:rPr>
        <w:t>implement</w:t>
      </w:r>
      <w:proofErr w:type="gramEnd"/>
      <w:r w:rsidRPr="00C60DB9">
        <w:rPr>
          <w:rFonts w:cs="Arial" w:asciiTheme="minorHAnsi" w:hAnsiTheme="minorHAnsi"/>
          <w:sz w:val="22"/>
          <w:szCs w:val="22"/>
        </w:rPr>
        <w:t xml:space="preserve"> and measure the effectiveness of control strategies, such as TMDLs, watershed-based plans, National Pollutant Discharge Elimination System (NPDES) wastewater discharge permits and best management practices (BMP). These program elements and the monitoring networks needed to support them are depicted in Figure 1.</w:t>
      </w:r>
    </w:p>
    <w:p w:rsidRPr="00C60DB9" w:rsidR="003A2E05" w:rsidP="003A2E05" w:rsidRDefault="003A2E05" w14:paraId="70641C24" w14:textId="77777777">
      <w:pPr>
        <w:pStyle w:val="NoSpacing"/>
        <w:jc w:val="center"/>
        <w:rPr>
          <w:rFonts w:cs="Arial" w:asciiTheme="minorHAnsi" w:hAnsiTheme="minorHAnsi"/>
          <w:b/>
          <w:sz w:val="22"/>
          <w:szCs w:val="22"/>
        </w:rPr>
      </w:pPr>
    </w:p>
    <w:p w:rsidRPr="00C60DB9" w:rsidR="003A2E05" w:rsidP="003A2E05" w:rsidRDefault="003A2E05" w14:paraId="70641C25" w14:textId="77777777">
      <w:pPr>
        <w:pStyle w:val="NoSpacing"/>
        <w:jc w:val="center"/>
        <w:rPr>
          <w:rFonts w:cs="Arial" w:asciiTheme="minorHAnsi" w:hAnsiTheme="minorHAnsi"/>
          <w:b/>
          <w:sz w:val="22"/>
          <w:szCs w:val="22"/>
        </w:rPr>
      </w:pPr>
      <w:r w:rsidRPr="00C60DB9">
        <w:rPr>
          <w:rFonts w:cs="Arial" w:asciiTheme="minorHAnsi" w:hAnsiTheme="minorHAnsi"/>
          <w:b/>
          <w:sz w:val="22"/>
          <w:szCs w:val="22"/>
        </w:rPr>
        <w:lastRenderedPageBreak/>
        <w:t>Rotating Watershed Water Quality Management</w:t>
      </w:r>
    </w:p>
    <w:p w:rsidRPr="00C60DB9" w:rsidR="003A2E05" w:rsidP="003A2E05" w:rsidRDefault="003A2E05" w14:paraId="70641C26" w14:textId="77777777">
      <w:pPr>
        <w:pStyle w:val="NoSpacing"/>
        <w:jc w:val="both"/>
        <w:rPr>
          <w:rFonts w:cs="Arial" w:asciiTheme="minorHAnsi" w:hAnsiTheme="minorHAnsi"/>
          <w:sz w:val="22"/>
          <w:szCs w:val="22"/>
        </w:rPr>
      </w:pPr>
      <w:r w:rsidRPr="00C60DB9">
        <w:rPr>
          <w:rFonts w:cs="Arial" w:asciiTheme="minorHAnsi" w:hAnsiTheme="minorHAnsi"/>
          <w:sz w:val="22"/>
          <w:szCs w:val="22"/>
          <w:lang w:val="en"/>
        </w:rPr>
        <w:t xml:space="preserve"> </w:t>
      </w:r>
    </w:p>
    <w:p w:rsidRPr="00C60DB9" w:rsidR="003A2E05" w:rsidP="003A2E05" w:rsidRDefault="003A2E05" w14:paraId="70641C27" w14:textId="77777777">
      <w:pPr>
        <w:pStyle w:val="xl20"/>
        <w:spacing w:before="0" w:beforeAutospacing="0" w:after="0" w:afterAutospacing="0"/>
        <w:jc w:val="both"/>
        <w:rPr>
          <w:rFonts w:asciiTheme="minorHAnsi" w:hAnsiTheme="minorHAnsi"/>
          <w:sz w:val="22"/>
          <w:szCs w:val="22"/>
          <w:lang w:val="en"/>
        </w:rPr>
      </w:pPr>
      <w:r w:rsidRPr="00C60DB9">
        <w:rPr>
          <w:rFonts w:asciiTheme="minorHAnsi" w:hAnsiTheme="minorHAnsi"/>
          <w:sz w:val="22"/>
          <w:szCs w:val="22"/>
        </w:rPr>
        <w:t xml:space="preserve">Watershed protection is the dominant theme of many state water quality management programs, and the EPA has endorsed this approach by providing financial and technical support for watershed-based water quality management activities. In 1993 the MassDEP placed the 27 major watersheds and coastal drainage areas (loosely termed “basins”) in Massachusetts on a rotating five-year schedule to synchronize monitoring, </w:t>
      </w:r>
      <w:proofErr w:type="gramStart"/>
      <w:r w:rsidRPr="00C60DB9">
        <w:rPr>
          <w:rFonts w:asciiTheme="minorHAnsi" w:hAnsiTheme="minorHAnsi"/>
          <w:sz w:val="22"/>
          <w:szCs w:val="22"/>
        </w:rPr>
        <w:t>assessment</w:t>
      </w:r>
      <w:proofErr w:type="gramEnd"/>
      <w:r w:rsidRPr="00C60DB9">
        <w:rPr>
          <w:rFonts w:asciiTheme="minorHAnsi" w:hAnsiTheme="minorHAnsi"/>
          <w:sz w:val="22"/>
          <w:szCs w:val="22"/>
        </w:rPr>
        <w:t xml:space="preserve"> and other components of its watershed management program. The goal was to allocate one year to each of </w:t>
      </w:r>
      <w:r w:rsidRPr="00C60DB9">
        <w:rPr>
          <w:rFonts w:asciiTheme="minorHAnsi" w:hAnsiTheme="minorHAnsi"/>
          <w:sz w:val="22"/>
          <w:szCs w:val="22"/>
          <w:lang w:val="en"/>
        </w:rPr>
        <w:t xml:space="preserve">five water management steps or phases (i.e., Year 1 – planning; Year 2 – monitoring; Year 3 – assessment; Year 4 – implementation of control strategies; and Year 5 – effectiveness evaluation), after which the process would begin again. </w:t>
      </w:r>
    </w:p>
    <w:p w:rsidRPr="00C60DB9" w:rsidR="003A2E05" w:rsidP="003A2E05" w:rsidRDefault="003A2E05" w14:paraId="70641C28" w14:textId="77777777">
      <w:pPr>
        <w:pStyle w:val="xl20"/>
        <w:spacing w:before="0" w:beforeAutospacing="0" w:after="0" w:afterAutospacing="0"/>
        <w:jc w:val="both"/>
        <w:rPr>
          <w:rFonts w:asciiTheme="minorHAnsi" w:hAnsiTheme="minorHAnsi"/>
          <w:sz w:val="22"/>
          <w:szCs w:val="22"/>
          <w:lang w:val="en"/>
        </w:rPr>
      </w:pPr>
    </w:p>
    <w:p w:rsidRPr="00C60DB9" w:rsidR="003A2E05" w:rsidP="003A2E05" w:rsidRDefault="003A2E05" w14:paraId="70641C29"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completion of </w:t>
      </w:r>
      <w:r w:rsidRPr="00C60DB9" w:rsidR="009C410E">
        <w:rPr>
          <w:rFonts w:asciiTheme="minorHAnsi" w:hAnsiTheme="minorHAnsi"/>
          <w:sz w:val="22"/>
          <w:szCs w:val="22"/>
        </w:rPr>
        <w:t>all</w:t>
      </w:r>
      <w:r w:rsidRPr="00C60DB9">
        <w:rPr>
          <w:rFonts w:asciiTheme="minorHAnsi" w:hAnsiTheme="minorHAnsi"/>
          <w:sz w:val="22"/>
          <w:szCs w:val="22"/>
        </w:rPr>
        <w:t xml:space="preserve"> the steps in the watershed management process within a five-year </w:t>
      </w:r>
      <w:r w:rsidRPr="00C60DB9" w:rsidR="009C410E">
        <w:rPr>
          <w:rFonts w:asciiTheme="minorHAnsi" w:hAnsiTheme="minorHAnsi"/>
          <w:sz w:val="22"/>
          <w:szCs w:val="22"/>
        </w:rPr>
        <w:t>timeframe</w:t>
      </w:r>
      <w:r w:rsidRPr="00C60DB9">
        <w:rPr>
          <w:rFonts w:asciiTheme="minorHAnsi" w:hAnsiTheme="minorHAnsi"/>
          <w:sz w:val="22"/>
          <w:szCs w:val="22"/>
        </w:rPr>
        <w:t xml:space="preserve"> proved to be impracticable. </w:t>
      </w:r>
      <w:proofErr w:type="spellStart"/>
      <w:r w:rsidRPr="00C60DB9" w:rsidR="009C410E">
        <w:rPr>
          <w:rFonts w:asciiTheme="minorHAnsi" w:hAnsiTheme="minorHAnsi"/>
          <w:sz w:val="22"/>
          <w:szCs w:val="22"/>
        </w:rPr>
        <w:t>T</w:t>
      </w:r>
      <w:r w:rsidRPr="00C60DB9" w:rsidR="009C410E">
        <w:rPr>
          <w:rFonts w:asciiTheme="minorHAnsi" w:hAnsiTheme="minorHAnsi"/>
          <w:sz w:val="22"/>
          <w:szCs w:val="22"/>
          <w:lang w:val="en"/>
        </w:rPr>
        <w:t>he</w:t>
      </w:r>
      <w:proofErr w:type="spellEnd"/>
      <w:r w:rsidRPr="00C60DB9">
        <w:rPr>
          <w:rFonts w:asciiTheme="minorHAnsi" w:hAnsiTheme="minorHAnsi"/>
          <w:sz w:val="22"/>
          <w:szCs w:val="22"/>
          <w:lang w:val="en"/>
        </w:rPr>
        <w:t xml:space="preserve"> practice of watershed management is inherently complex, resource-</w:t>
      </w:r>
      <w:proofErr w:type="gramStart"/>
      <w:r w:rsidRPr="00C60DB9">
        <w:rPr>
          <w:rFonts w:asciiTheme="minorHAnsi" w:hAnsiTheme="minorHAnsi"/>
          <w:sz w:val="22"/>
          <w:szCs w:val="22"/>
          <w:lang w:val="en"/>
        </w:rPr>
        <w:t>intensive</w:t>
      </w:r>
      <w:proofErr w:type="gramEnd"/>
      <w:r w:rsidRPr="00C60DB9">
        <w:rPr>
          <w:rFonts w:asciiTheme="minorHAnsi" w:hAnsiTheme="minorHAnsi"/>
          <w:sz w:val="22"/>
          <w:szCs w:val="22"/>
          <w:lang w:val="en"/>
        </w:rPr>
        <w:t xml:space="preserve"> and time-consuming and project demand often outpaces available funding and other resources. Therefore, while MassDEP’s water management program continues to progress in a </w:t>
      </w:r>
      <w:r w:rsidRPr="00C60DB9" w:rsidR="009C410E">
        <w:rPr>
          <w:rFonts w:asciiTheme="minorHAnsi" w:hAnsiTheme="minorHAnsi"/>
          <w:sz w:val="22"/>
          <w:szCs w:val="22"/>
          <w:lang w:val="en"/>
        </w:rPr>
        <w:t>stepwise</w:t>
      </w:r>
      <w:r w:rsidRPr="00C60DB9">
        <w:rPr>
          <w:rFonts w:asciiTheme="minorHAnsi" w:hAnsiTheme="minorHAnsi"/>
          <w:sz w:val="22"/>
          <w:szCs w:val="22"/>
          <w:lang w:val="en"/>
        </w:rPr>
        <w:t xml:space="preserve"> fashion to restore impaired waters and protect waters that meet water quality standards, in practice these steps are typically not completed within a five-year timeframe as originally conceived. Furthermore, the watersheds were originally grouped to balance workloads associated with permitting and other related administrative tasks rather than equalizing the number of river miles or lake acres among the five groups for monitoring and assessment purposes. To facilitate monitoring, </w:t>
      </w:r>
      <w:r w:rsidRPr="00C60DB9">
        <w:rPr>
          <w:rFonts w:asciiTheme="minorHAnsi" w:hAnsiTheme="minorHAnsi"/>
          <w:sz w:val="22"/>
          <w:szCs w:val="22"/>
        </w:rPr>
        <w:t xml:space="preserve">the “basins” were regrouped in 2010 on a regional basis to take advantage of potential benefits to monitoring survey logistics of more closely aligned watersheds, and to </w:t>
      </w:r>
      <w:proofErr w:type="gramStart"/>
      <w:r w:rsidRPr="00C60DB9">
        <w:rPr>
          <w:rFonts w:asciiTheme="minorHAnsi" w:hAnsiTheme="minorHAnsi"/>
          <w:sz w:val="22"/>
          <w:szCs w:val="22"/>
        </w:rPr>
        <w:t>more equitably distribute Massachusetts’ total river miles</w:t>
      </w:r>
      <w:proofErr w:type="gramEnd"/>
      <w:r w:rsidRPr="00C60DB9">
        <w:rPr>
          <w:rFonts w:asciiTheme="minorHAnsi" w:hAnsiTheme="minorHAnsi"/>
          <w:sz w:val="22"/>
          <w:szCs w:val="22"/>
        </w:rPr>
        <w:t xml:space="preserve"> among the five groups. To date, despite this new arrangement, targeted assessment monitoring in these watershed groups has been precluded by priority-driven monitoring schedules and a general lack of resources.</w:t>
      </w:r>
    </w:p>
    <w:p w:rsidRPr="00C60DB9" w:rsidR="003A2E05" w:rsidP="003A2E05" w:rsidRDefault="003A2E05" w14:paraId="70641C2A"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2B" w14:textId="77777777">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Flexible Seven-Year Basin Rotation for Monitoring</w:t>
      </w:r>
    </w:p>
    <w:p w:rsidRPr="00C60DB9" w:rsidR="003A2E05" w:rsidP="003A2E05" w:rsidRDefault="003A2E05" w14:paraId="70641C2C" w14:textId="77777777">
      <w:pPr>
        <w:pStyle w:val="xl20"/>
        <w:spacing w:before="0" w:beforeAutospacing="0" w:after="0" w:afterAutospacing="0"/>
        <w:jc w:val="both"/>
        <w:rPr>
          <w:rFonts w:asciiTheme="minorHAnsi" w:hAnsiTheme="minorHAnsi"/>
          <w:b/>
          <w:sz w:val="22"/>
          <w:szCs w:val="22"/>
        </w:rPr>
      </w:pPr>
    </w:p>
    <w:p w:rsidRPr="00C60DB9" w:rsidR="003A2E05" w:rsidP="003A2E05" w:rsidRDefault="003A2E05" w14:paraId="70641C2D"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use of the watershed, or river basin, as a fundamental planning unit for water quality management was a guiding principle in the development of the Monitoring Strategy, and it remains a goal of the DWM-WPP to resume monitoring and assessment activities on a rotating watershed schedule. However, the need exists to maintain enough flexibility within that schedule to perform additional monitoring to meet other water management program needs. To that end, the DWM-WPP is establishing a sequential schedule that provides the opportunity for monitoring to be carried out in each watershed at least once every seven years yet allows for monitoring resources to be disproportionately applied in each watershed to fulfill specific water resource management objectives. Massachusetts’ 27 major watersheds and coastal drainage areas have been arranged by geography (and hydrology) into four major groups, or cohorts (A-D), each </w:t>
      </w:r>
      <w:proofErr w:type="gramStart"/>
      <w:r w:rsidRPr="00C60DB9">
        <w:rPr>
          <w:rFonts w:asciiTheme="minorHAnsi" w:hAnsiTheme="minorHAnsi"/>
          <w:sz w:val="22"/>
          <w:szCs w:val="22"/>
        </w:rPr>
        <w:t>consisting</w:t>
      </w:r>
      <w:proofErr w:type="gramEnd"/>
      <w:r w:rsidRPr="00C60DB9">
        <w:rPr>
          <w:rFonts w:asciiTheme="minorHAnsi" w:hAnsiTheme="minorHAnsi"/>
          <w:sz w:val="22"/>
          <w:szCs w:val="22"/>
        </w:rPr>
        <w:t xml:space="preserve"> of from three to ten “basins”. In turn, each major cohort is subdivided into one or two minor cohorts, each of which represents one year of the seven-year monitoring schedule (Figures 2 and 3).</w:t>
      </w:r>
    </w:p>
    <w:p w:rsidRPr="00C60DB9" w:rsidR="003A2E05" w:rsidP="003A2E05" w:rsidRDefault="003A2E05" w14:paraId="70641C2E"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2F"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Basic assessment monitoring will be performed in each minor cohort for one year and will be consecutive within major cohorts (</w:t>
      </w:r>
      <w:proofErr w:type="gramStart"/>
      <w:r w:rsidRPr="00C60DB9">
        <w:rPr>
          <w:rFonts w:asciiTheme="minorHAnsi" w:hAnsiTheme="minorHAnsi"/>
          <w:sz w:val="22"/>
          <w:szCs w:val="22"/>
        </w:rPr>
        <w:t>e.g.</w:t>
      </w:r>
      <w:proofErr w:type="gramEnd"/>
      <w:r w:rsidRPr="00C60DB9">
        <w:rPr>
          <w:rFonts w:asciiTheme="minorHAnsi" w:hAnsiTheme="minorHAnsi"/>
          <w:sz w:val="22"/>
          <w:szCs w:val="22"/>
        </w:rPr>
        <w:t xml:space="preserve"> A2 will always follow A1).  However, the extended time allotted to the major cohorts (two years for all but three basins) allows for the basic schedule to be adapted to fulfill specific data needs. As such, the level of effort applied to monitoring within each major cohort, will not necessarily be evenly distributed through the minor cohorts or among individual basins, but will vary depending on priorities and objectives. Therefore, targeted monitoring may be focused anywhere within the major cohort and, if necessary, extend through all or a portion of the time allotted to that cohort. A few examples </w:t>
      </w:r>
      <w:r w:rsidRPr="00C60DB9">
        <w:rPr>
          <w:rFonts w:asciiTheme="minorHAnsi" w:hAnsiTheme="minorHAnsi"/>
          <w:sz w:val="22"/>
          <w:szCs w:val="22"/>
        </w:rPr>
        <w:lastRenderedPageBreak/>
        <w:t>are presented below to illustrate how the above design provides the flexibility to meet a number of monitoring objectives while maintaining an overall rotating watershed structure.</w:t>
      </w:r>
    </w:p>
    <w:p w:rsidRPr="00C60DB9" w:rsidR="003A2E05" w:rsidP="003A2E05" w:rsidRDefault="003A2E05" w14:paraId="70641C30"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1" w14:textId="77777777">
      <w:pPr>
        <w:pStyle w:val="xl20"/>
        <w:spacing w:before="0" w:beforeAutospacing="0" w:after="0" w:afterAutospacing="0"/>
        <w:jc w:val="both"/>
        <w:rPr>
          <w:rFonts w:asciiTheme="minorHAnsi" w:hAnsiTheme="minorHAnsi"/>
          <w:color w:val="FF0000"/>
          <w:sz w:val="22"/>
          <w:szCs w:val="22"/>
        </w:rPr>
      </w:pPr>
      <w:r w:rsidRPr="00C60DB9">
        <w:rPr>
          <w:rFonts w:asciiTheme="minorHAnsi" w:hAnsiTheme="minorHAnsi"/>
          <w:sz w:val="22"/>
          <w:szCs w:val="22"/>
        </w:rPr>
        <w:t>Absent the need for site- or project-specific data, the overall monitoring goal will default to basic assessment and monitoring each year will be designed in accordance with the prioritization scheme presented in th</w:t>
      </w:r>
      <w:r>
        <w:rPr>
          <w:rFonts w:asciiTheme="minorHAnsi" w:hAnsiTheme="minorHAnsi"/>
          <w:sz w:val="22"/>
          <w:szCs w:val="22"/>
        </w:rPr>
        <w:t>e</w:t>
      </w:r>
      <w:r w:rsidRPr="00C60DB9">
        <w:rPr>
          <w:rFonts w:asciiTheme="minorHAnsi" w:hAnsiTheme="minorHAnsi"/>
          <w:sz w:val="22"/>
          <w:szCs w:val="22"/>
        </w:rPr>
        <w:t xml:space="preserve"> following section. In Cohort A, the Concord, Merrimack, Nashua and Shawsheen watersheds (A1) would be monitored in Year 1 followed by the Ipswich, Parker, and Charles watersheds, and North Coastal and Boston Harbor coastal drainage systems (A2) in Year 2. WPP monitoring resources could be applied disproportionately, if, for example, the Merrimack and Charles watersheds received higher priority for whatever reason, in which case they might be monitored for both years in Cohort A. </w:t>
      </w:r>
    </w:p>
    <w:p w:rsidRPr="00C60DB9" w:rsidR="003A2E05" w:rsidP="003A2E05" w:rsidRDefault="003A2E05" w14:paraId="70641C32"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3"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Alternatively, sampling at selected locations could be performed for up to two</w:t>
      </w:r>
      <w:r>
        <w:rPr>
          <w:rFonts w:asciiTheme="minorHAnsi" w:hAnsiTheme="minorHAnsi"/>
          <w:sz w:val="22"/>
          <w:szCs w:val="22"/>
        </w:rPr>
        <w:t xml:space="preserve"> years in larger-order </w:t>
      </w:r>
      <w:r w:rsidRPr="00C60DB9">
        <w:rPr>
          <w:rFonts w:asciiTheme="minorHAnsi" w:hAnsiTheme="minorHAnsi"/>
          <w:sz w:val="22"/>
          <w:szCs w:val="22"/>
        </w:rPr>
        <w:t xml:space="preserve">rivers if pollutant loading information is needed to support TMDL development or NPDES permit development, while rotating through smaller-order rivers in the corresponding minor cohorts. If intensive surveys were needed to support model development in a particular watershed, they could also be carried out in multiple years within the major cohort. Finally, depending upon circumstances, monitoring resources might be more efficiently applied by performing stream sampling in both minor cohorts (A1 and A2) in the first year followed by lake sampling in the second year. </w:t>
      </w:r>
    </w:p>
    <w:p w:rsidRPr="00C60DB9" w:rsidR="003A2E05" w:rsidP="003A2E05" w:rsidRDefault="003A2E05" w14:paraId="70641C34"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5" w14:textId="77777777">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proposed rotating basin structure not only provides flexibility to prioritize and apportion monitoring resources, but also presents multiple options for managing various monitoring program elements. For example, the delegation of monitoring projects to WPP monitoring personnel can be place-based (e.g., monitoring coordinator is assigned a basin for managing any monitoring activities in that basin), expertise-driven (e.g., one coordinator manages all fish sampling to be carried out in a given year, or resource-driven (e.g., one coordinator manages lake monitoring, while others coordinate stream sampling, etc.). In any case, projects will be assigned in accordance with the monitoring priorities established for the major cohort and may extend up to two years in most cohorts.</w:t>
      </w:r>
    </w:p>
    <w:p w:rsidRPr="00C60DB9" w:rsidR="003A2E05" w:rsidP="003A2E05" w:rsidRDefault="003A2E05" w14:paraId="70641C36" w14:textId="77777777">
      <w:pPr>
        <w:pStyle w:val="xl20"/>
        <w:spacing w:before="0" w:beforeAutospacing="0" w:after="0" w:afterAutospacing="0"/>
        <w:jc w:val="both"/>
        <w:rPr>
          <w:rFonts w:asciiTheme="minorHAnsi" w:hAnsiTheme="minorHAnsi"/>
          <w:sz w:val="22"/>
          <w:szCs w:val="22"/>
        </w:rPr>
      </w:pPr>
    </w:p>
    <w:p w:rsidRPr="00C60DB9" w:rsidR="003A2E05" w:rsidP="003A2E05" w:rsidRDefault="003A2E05" w14:paraId="70641C37" w14:textId="77777777">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Prioritizing Waters for Targeted Assessment Monitoring</w:t>
      </w:r>
    </w:p>
    <w:p w:rsidRPr="00C60DB9" w:rsidR="003A2E05" w:rsidP="003A2E05" w:rsidRDefault="003A2E05" w14:paraId="70641C38" w14:textId="77777777">
      <w:pPr>
        <w:pStyle w:val="xl20"/>
        <w:spacing w:before="0" w:beforeAutospacing="0" w:after="0" w:afterAutospacing="0"/>
        <w:rPr>
          <w:rFonts w:asciiTheme="minorHAnsi" w:hAnsiTheme="minorHAnsi"/>
          <w:b/>
          <w:sz w:val="22"/>
          <w:szCs w:val="22"/>
        </w:rPr>
      </w:pPr>
    </w:p>
    <w:tbl>
      <w:tblPr>
        <w:tblW w:w="9375"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71"/>
        <w:gridCol w:w="1024"/>
        <w:gridCol w:w="1620"/>
        <w:gridCol w:w="5760"/>
      </w:tblGrid>
      <w:tr w:rsidRPr="00C60DB9" w:rsidR="003A2E05" w:rsidTr="008C0059" w14:paraId="70641C3D" w14:textId="77777777">
        <w:trPr>
          <w:trHeight w:val="300"/>
          <w:tblHeader/>
        </w:trPr>
        <w:tc>
          <w:tcPr>
            <w:tcW w:w="971" w:type="dxa"/>
            <w:vAlign w:val="bottom"/>
          </w:tcPr>
          <w:p w:rsidRPr="00C60DB9" w:rsidR="003A2E05" w:rsidP="008C0059" w:rsidRDefault="003A2E05" w14:paraId="70641C39" w14:textId="77777777">
            <w:pPr>
              <w:jc w:val="center"/>
              <w:rPr>
                <w:rFonts w:asciiTheme="minorHAnsi" w:hAnsiTheme="minorHAnsi"/>
                <w:b/>
                <w:color w:val="000000"/>
                <w:sz w:val="22"/>
                <w:szCs w:val="22"/>
              </w:rPr>
            </w:pPr>
            <w:r w:rsidRPr="00C60DB9">
              <w:rPr>
                <w:rFonts w:asciiTheme="minorHAnsi" w:hAnsiTheme="minorHAnsi"/>
                <w:b/>
                <w:color w:val="000000"/>
                <w:sz w:val="22"/>
                <w:szCs w:val="22"/>
              </w:rPr>
              <w:t>Priority</w:t>
            </w:r>
          </w:p>
        </w:tc>
        <w:tc>
          <w:tcPr>
            <w:tcW w:w="1024" w:type="dxa"/>
            <w:shd w:val="clear" w:color="auto" w:fill="auto"/>
            <w:noWrap/>
            <w:vAlign w:val="bottom"/>
          </w:tcPr>
          <w:p w:rsidRPr="00C60DB9" w:rsidR="003A2E05" w:rsidP="008C0059" w:rsidRDefault="003A2E05" w14:paraId="70641C3A" w14:textId="77777777">
            <w:pPr>
              <w:jc w:val="center"/>
              <w:rPr>
                <w:rFonts w:asciiTheme="minorHAnsi" w:hAnsiTheme="minorHAnsi"/>
                <w:b/>
                <w:color w:val="000000"/>
                <w:sz w:val="22"/>
                <w:szCs w:val="22"/>
              </w:rPr>
            </w:pPr>
            <w:r w:rsidRPr="00C60DB9">
              <w:rPr>
                <w:rFonts w:asciiTheme="minorHAnsi" w:hAnsiTheme="minorHAnsi"/>
                <w:b/>
                <w:color w:val="000000"/>
                <w:sz w:val="22"/>
                <w:szCs w:val="22"/>
              </w:rPr>
              <w:t>Priority Order</w:t>
            </w:r>
          </w:p>
        </w:tc>
        <w:tc>
          <w:tcPr>
            <w:tcW w:w="1620" w:type="dxa"/>
            <w:vAlign w:val="bottom"/>
          </w:tcPr>
          <w:p w:rsidRPr="00C60DB9" w:rsidR="003A2E05" w:rsidP="008C0059" w:rsidRDefault="003A2E05" w14:paraId="70641C3B" w14:textId="77777777">
            <w:pPr>
              <w:rPr>
                <w:rFonts w:asciiTheme="minorHAnsi" w:hAnsiTheme="minorHAnsi"/>
                <w:b/>
                <w:color w:val="000000"/>
                <w:sz w:val="22"/>
                <w:szCs w:val="22"/>
              </w:rPr>
            </w:pPr>
            <w:r w:rsidRPr="00C60DB9">
              <w:rPr>
                <w:rFonts w:asciiTheme="minorHAnsi" w:hAnsiTheme="minorHAnsi"/>
                <w:b/>
                <w:color w:val="000000"/>
                <w:sz w:val="22"/>
                <w:szCs w:val="22"/>
              </w:rPr>
              <w:t>General Category</w:t>
            </w:r>
          </w:p>
        </w:tc>
        <w:tc>
          <w:tcPr>
            <w:tcW w:w="5760" w:type="dxa"/>
            <w:shd w:val="clear" w:color="auto" w:fill="auto"/>
            <w:noWrap/>
            <w:vAlign w:val="bottom"/>
          </w:tcPr>
          <w:p w:rsidRPr="00C60DB9" w:rsidR="003A2E05" w:rsidP="008C0059" w:rsidRDefault="003A2E05" w14:paraId="70641C3C" w14:textId="77777777">
            <w:pPr>
              <w:rPr>
                <w:rFonts w:asciiTheme="minorHAnsi" w:hAnsiTheme="minorHAnsi"/>
                <w:b/>
                <w:color w:val="000000"/>
                <w:sz w:val="22"/>
                <w:szCs w:val="22"/>
                <w:vertAlign w:val="superscript"/>
              </w:rPr>
            </w:pPr>
            <w:r w:rsidRPr="00C60DB9">
              <w:rPr>
                <w:rFonts w:asciiTheme="minorHAnsi" w:hAnsiTheme="minorHAnsi"/>
                <w:b/>
                <w:color w:val="000000"/>
                <w:sz w:val="22"/>
                <w:szCs w:val="22"/>
              </w:rPr>
              <w:t>Category Descriptions</w:t>
            </w:r>
            <w:r w:rsidRPr="00C60DB9">
              <w:rPr>
                <w:rFonts w:asciiTheme="minorHAnsi" w:hAnsiTheme="minorHAnsi"/>
                <w:b/>
                <w:color w:val="000000"/>
                <w:sz w:val="22"/>
                <w:szCs w:val="22"/>
                <w:vertAlign w:val="superscript"/>
              </w:rPr>
              <w:t>1</w:t>
            </w:r>
          </w:p>
        </w:tc>
      </w:tr>
      <w:tr w:rsidRPr="00C60DB9" w:rsidR="003A2E05" w:rsidTr="008C0059" w14:paraId="70641C42" w14:textId="77777777">
        <w:trPr>
          <w:trHeight w:val="576"/>
        </w:trPr>
        <w:tc>
          <w:tcPr>
            <w:tcW w:w="971" w:type="dxa"/>
            <w:vAlign w:val="center"/>
          </w:tcPr>
          <w:p w:rsidRPr="00C60DB9" w:rsidR="003A2E05" w:rsidP="008C0059" w:rsidRDefault="003A2E05" w14:paraId="70641C3E" w14:textId="77777777">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rsidRPr="00C60DB9" w:rsidR="003A2E05" w:rsidP="008C0059" w:rsidRDefault="003A2E05" w14:paraId="70641C3F" w14:textId="77777777">
            <w:pPr>
              <w:jc w:val="center"/>
              <w:rPr>
                <w:rFonts w:asciiTheme="minorHAnsi" w:hAnsiTheme="minorHAnsi"/>
                <w:color w:val="000000"/>
                <w:sz w:val="22"/>
                <w:szCs w:val="22"/>
              </w:rPr>
            </w:pPr>
            <w:r w:rsidRPr="00C60DB9">
              <w:rPr>
                <w:rFonts w:asciiTheme="minorHAnsi" w:hAnsiTheme="minorHAnsi"/>
                <w:color w:val="000000"/>
                <w:sz w:val="22"/>
                <w:szCs w:val="22"/>
              </w:rPr>
              <w:t>1</w:t>
            </w:r>
          </w:p>
        </w:tc>
        <w:tc>
          <w:tcPr>
            <w:tcW w:w="1620" w:type="dxa"/>
            <w:vAlign w:val="center"/>
          </w:tcPr>
          <w:p w:rsidRPr="00C60DB9" w:rsidR="003A2E05" w:rsidP="008C0059" w:rsidRDefault="003A2E05" w14:paraId="70641C40" w14:textId="77777777">
            <w:pPr>
              <w:rPr>
                <w:rFonts w:asciiTheme="minorHAnsi" w:hAnsiTheme="minorHAnsi"/>
                <w:color w:val="000000"/>
                <w:sz w:val="22"/>
                <w:szCs w:val="22"/>
              </w:rPr>
            </w:pPr>
            <w:r w:rsidRPr="00C60DB9">
              <w:rPr>
                <w:rFonts w:asciiTheme="minorHAnsi" w:hAnsiTheme="minorHAnsi"/>
                <w:color w:val="000000"/>
                <w:sz w:val="22"/>
                <w:szCs w:val="22"/>
              </w:rPr>
              <w:t>Delisting</w:t>
            </w:r>
          </w:p>
        </w:tc>
        <w:tc>
          <w:tcPr>
            <w:tcW w:w="5760" w:type="dxa"/>
            <w:shd w:val="clear" w:color="auto" w:fill="auto"/>
            <w:noWrap/>
            <w:vAlign w:val="center"/>
            <w:hideMark/>
          </w:tcPr>
          <w:p w:rsidRPr="00C60DB9" w:rsidR="003A2E05" w:rsidP="008C0059" w:rsidRDefault="003A2E05" w14:paraId="70641C41" w14:textId="77777777">
            <w:pPr>
              <w:rPr>
                <w:rFonts w:asciiTheme="minorHAnsi" w:hAnsiTheme="minorHAnsi"/>
                <w:color w:val="000000"/>
                <w:sz w:val="22"/>
                <w:szCs w:val="22"/>
              </w:rPr>
            </w:pPr>
            <w:r w:rsidRPr="00C60DB9">
              <w:rPr>
                <w:rFonts w:asciiTheme="minorHAnsi" w:hAnsiTheme="minorHAnsi"/>
                <w:color w:val="000000"/>
                <w:sz w:val="22"/>
                <w:szCs w:val="22"/>
              </w:rPr>
              <w:t>Assessment units currently listed in</w:t>
            </w:r>
            <w:r>
              <w:rPr>
                <w:rFonts w:asciiTheme="minorHAnsi" w:hAnsiTheme="minorHAnsi"/>
                <w:color w:val="000000"/>
                <w:sz w:val="22"/>
                <w:szCs w:val="22"/>
              </w:rPr>
              <w:t xml:space="preserve"> Categories 4c or 5 where there are indications it </w:t>
            </w:r>
            <w:r w:rsidRPr="008C3744">
              <w:rPr>
                <w:rFonts w:asciiTheme="minorHAnsi" w:hAnsiTheme="minorHAnsi"/>
                <w:color w:val="000000"/>
                <w:sz w:val="22"/>
                <w:szCs w:val="22"/>
                <w:u w:val="single"/>
              </w:rPr>
              <w:t>should not</w:t>
            </w:r>
            <w:r>
              <w:rPr>
                <w:rFonts w:asciiTheme="minorHAnsi" w:hAnsiTheme="minorHAnsi"/>
                <w:color w:val="000000"/>
                <w:sz w:val="22"/>
                <w:szCs w:val="22"/>
              </w:rPr>
              <w:t xml:space="preserve"> be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 (indications can be environmental improvement or listing/assessment methodology changes or errors)</w:t>
            </w:r>
            <w:r w:rsidRPr="00C60DB9">
              <w:rPr>
                <w:rFonts w:asciiTheme="minorHAnsi" w:hAnsiTheme="minorHAnsi"/>
                <w:color w:val="000000"/>
                <w:sz w:val="22"/>
                <w:szCs w:val="22"/>
              </w:rPr>
              <w:t>.</w:t>
            </w:r>
          </w:p>
        </w:tc>
      </w:tr>
      <w:tr w:rsidRPr="00C60DB9" w:rsidR="003A2E05" w:rsidTr="008C0059" w14:paraId="70641C47" w14:textId="77777777">
        <w:trPr>
          <w:trHeight w:val="576"/>
        </w:trPr>
        <w:tc>
          <w:tcPr>
            <w:tcW w:w="971" w:type="dxa"/>
            <w:vAlign w:val="center"/>
          </w:tcPr>
          <w:p w:rsidRPr="00C60DB9" w:rsidR="003A2E05" w:rsidP="008C0059" w:rsidRDefault="003A2E05" w14:paraId="70641C43" w14:textId="77777777">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rsidRPr="00C60DB9" w:rsidR="003A2E05" w:rsidP="008C0059" w:rsidRDefault="003A2E05" w14:paraId="70641C44" w14:textId="77777777">
            <w:pPr>
              <w:jc w:val="center"/>
              <w:rPr>
                <w:rFonts w:asciiTheme="minorHAnsi" w:hAnsiTheme="minorHAnsi"/>
                <w:color w:val="000000"/>
                <w:sz w:val="22"/>
                <w:szCs w:val="22"/>
              </w:rPr>
            </w:pPr>
            <w:r w:rsidRPr="00C60DB9">
              <w:rPr>
                <w:rFonts w:asciiTheme="minorHAnsi" w:hAnsiTheme="minorHAnsi"/>
                <w:color w:val="000000"/>
                <w:sz w:val="22"/>
                <w:szCs w:val="22"/>
              </w:rPr>
              <w:t>2</w:t>
            </w:r>
          </w:p>
        </w:tc>
        <w:tc>
          <w:tcPr>
            <w:tcW w:w="1620" w:type="dxa"/>
            <w:vAlign w:val="center"/>
          </w:tcPr>
          <w:p w:rsidRPr="00C60DB9" w:rsidR="003A2E05" w:rsidP="008C0059" w:rsidRDefault="003A2E05" w14:paraId="70641C45" w14:textId="77777777">
            <w:pPr>
              <w:rPr>
                <w:rFonts w:asciiTheme="minorHAnsi" w:hAnsiTheme="minorHAnsi"/>
                <w:color w:val="000000"/>
                <w:sz w:val="22"/>
                <w:szCs w:val="22"/>
              </w:rPr>
            </w:pPr>
            <w:r w:rsidRPr="00C60DB9">
              <w:rPr>
                <w:rFonts w:asciiTheme="minorHAnsi" w:hAnsiTheme="minorHAnsi"/>
                <w:color w:val="000000"/>
                <w:sz w:val="22"/>
                <w:szCs w:val="22"/>
              </w:rPr>
              <w:t>Listing</w:t>
            </w:r>
          </w:p>
        </w:tc>
        <w:tc>
          <w:tcPr>
            <w:tcW w:w="5760" w:type="dxa"/>
            <w:shd w:val="clear" w:color="auto" w:fill="auto"/>
            <w:noWrap/>
            <w:vAlign w:val="center"/>
            <w:hideMark/>
          </w:tcPr>
          <w:p w:rsidRPr="00C60DB9" w:rsidR="003A2E05" w:rsidP="008C0059" w:rsidRDefault="003A2E05" w14:paraId="70641C46"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NOT listed in Categories 4c or 5 </w:t>
            </w:r>
            <w:r>
              <w:rPr>
                <w:rFonts w:asciiTheme="minorHAnsi" w:hAnsiTheme="minorHAnsi"/>
                <w:color w:val="000000"/>
                <w:sz w:val="22"/>
                <w:szCs w:val="22"/>
              </w:rPr>
              <w:t xml:space="preserve">where there are indications it </w:t>
            </w:r>
            <w:r w:rsidRPr="008C3744">
              <w:rPr>
                <w:rFonts w:asciiTheme="minorHAnsi" w:hAnsiTheme="minorHAnsi"/>
                <w:color w:val="000000"/>
                <w:sz w:val="22"/>
                <w:szCs w:val="22"/>
                <w:u w:val="single"/>
              </w:rPr>
              <w:t>should be</w:t>
            </w:r>
            <w:r>
              <w:rPr>
                <w:rFonts w:asciiTheme="minorHAnsi" w:hAnsiTheme="minorHAnsi"/>
                <w:color w:val="000000"/>
                <w:sz w:val="22"/>
                <w:szCs w:val="22"/>
              </w:rPr>
              <w:t xml:space="preserv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w:t>
            </w:r>
            <w:r w:rsidRPr="00C60DB9">
              <w:rPr>
                <w:rFonts w:asciiTheme="minorHAnsi" w:hAnsiTheme="minorHAnsi"/>
                <w:color w:val="000000"/>
                <w:sz w:val="22"/>
                <w:szCs w:val="22"/>
              </w:rPr>
              <w:t xml:space="preserve"> </w:t>
            </w:r>
            <w:r w:rsidRPr="008C3744">
              <w:rPr>
                <w:rFonts w:asciiTheme="minorHAnsi" w:hAnsiTheme="minorHAnsi"/>
                <w:color w:val="000000"/>
                <w:sz w:val="22"/>
                <w:szCs w:val="22"/>
              </w:rPr>
              <w:t xml:space="preserve">(indications </w:t>
            </w:r>
            <w:r>
              <w:rPr>
                <w:rFonts w:asciiTheme="minorHAnsi" w:hAnsiTheme="minorHAnsi"/>
                <w:color w:val="000000"/>
                <w:sz w:val="22"/>
                <w:szCs w:val="22"/>
              </w:rPr>
              <w:t>can be environmental degradation</w:t>
            </w:r>
            <w:r w:rsidRPr="008C3744">
              <w:rPr>
                <w:rFonts w:asciiTheme="minorHAnsi" w:hAnsiTheme="minorHAnsi"/>
                <w:color w:val="000000"/>
                <w:sz w:val="22"/>
                <w:szCs w:val="22"/>
              </w:rPr>
              <w:t xml:space="preserve"> or listing</w:t>
            </w:r>
            <w:r>
              <w:rPr>
                <w:rFonts w:asciiTheme="minorHAnsi" w:hAnsiTheme="minorHAnsi"/>
                <w:color w:val="000000"/>
                <w:sz w:val="22"/>
                <w:szCs w:val="22"/>
              </w:rPr>
              <w:t>/assessment</w:t>
            </w:r>
            <w:r w:rsidRPr="008C3744">
              <w:rPr>
                <w:rFonts w:asciiTheme="minorHAnsi" w:hAnsiTheme="minorHAnsi"/>
                <w:color w:val="000000"/>
                <w:sz w:val="22"/>
                <w:szCs w:val="22"/>
              </w:rPr>
              <w:t xml:space="preserve"> methodology changes or errors)</w:t>
            </w:r>
            <w:r w:rsidRPr="00C60DB9">
              <w:rPr>
                <w:rFonts w:asciiTheme="minorHAnsi" w:hAnsiTheme="minorHAnsi"/>
                <w:color w:val="000000"/>
                <w:sz w:val="22"/>
                <w:szCs w:val="22"/>
              </w:rPr>
              <w:t>.</w:t>
            </w:r>
          </w:p>
        </w:tc>
      </w:tr>
      <w:tr w:rsidRPr="00C60DB9" w:rsidR="003A2E05" w:rsidTr="008C0059" w14:paraId="70641C4C" w14:textId="77777777">
        <w:trPr>
          <w:trHeight w:val="576"/>
        </w:trPr>
        <w:tc>
          <w:tcPr>
            <w:tcW w:w="971" w:type="dxa"/>
            <w:vAlign w:val="center"/>
          </w:tcPr>
          <w:p w:rsidRPr="00C60DB9" w:rsidR="003A2E05" w:rsidP="008C0059" w:rsidRDefault="003A2E05" w14:paraId="70641C48"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49" w14:textId="77777777">
            <w:pPr>
              <w:jc w:val="center"/>
              <w:rPr>
                <w:rFonts w:asciiTheme="minorHAnsi" w:hAnsiTheme="minorHAnsi"/>
                <w:color w:val="000000"/>
                <w:sz w:val="22"/>
                <w:szCs w:val="22"/>
              </w:rPr>
            </w:pPr>
            <w:r w:rsidRPr="00C60DB9">
              <w:rPr>
                <w:rFonts w:asciiTheme="minorHAnsi" w:hAnsiTheme="minorHAnsi"/>
                <w:color w:val="000000"/>
                <w:sz w:val="22"/>
                <w:szCs w:val="22"/>
              </w:rPr>
              <w:t>3</w:t>
            </w:r>
          </w:p>
        </w:tc>
        <w:tc>
          <w:tcPr>
            <w:tcW w:w="1620" w:type="dxa"/>
            <w:vAlign w:val="center"/>
          </w:tcPr>
          <w:p w:rsidRPr="00C60DB9" w:rsidR="003A2E05" w:rsidP="008C0059" w:rsidRDefault="003A2E05" w14:paraId="70641C4A" w14:textId="77777777">
            <w:pPr>
              <w:rPr>
                <w:rFonts w:asciiTheme="minorHAnsi" w:hAnsiTheme="minorHAnsi"/>
                <w:color w:val="000000"/>
                <w:sz w:val="22"/>
                <w:szCs w:val="22"/>
              </w:rPr>
            </w:pPr>
            <w:r w:rsidRPr="00C60DB9">
              <w:rPr>
                <w:rFonts w:asciiTheme="minorHAnsi" w:hAnsiTheme="minorHAnsi"/>
                <w:color w:val="000000"/>
                <w:sz w:val="22"/>
                <w:szCs w:val="22"/>
              </w:rPr>
              <w:t>Unassessed (suspect impairment)</w:t>
            </w:r>
          </w:p>
        </w:tc>
        <w:tc>
          <w:tcPr>
            <w:tcW w:w="5760" w:type="dxa"/>
            <w:shd w:val="clear" w:color="auto" w:fill="auto"/>
            <w:noWrap/>
            <w:vAlign w:val="center"/>
            <w:hideMark/>
          </w:tcPr>
          <w:p w:rsidRPr="00C60DB9" w:rsidR="003A2E05" w:rsidP="008C0059" w:rsidRDefault="003A2E05" w14:paraId="70641C4B"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unit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Categories 4c or 5 for at least one impairment cause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suspected to be impaired).</w:t>
            </w:r>
          </w:p>
        </w:tc>
      </w:tr>
      <w:tr w:rsidRPr="00C60DB9" w:rsidR="003A2E05" w:rsidTr="008C0059" w14:paraId="70641C51" w14:textId="77777777">
        <w:trPr>
          <w:trHeight w:val="576"/>
        </w:trPr>
        <w:tc>
          <w:tcPr>
            <w:tcW w:w="971" w:type="dxa"/>
            <w:vAlign w:val="center"/>
          </w:tcPr>
          <w:p w:rsidRPr="00C60DB9" w:rsidR="003A2E05" w:rsidP="008C0059" w:rsidRDefault="003A2E05" w14:paraId="70641C4D" w14:textId="77777777">
            <w:pPr>
              <w:jc w:val="center"/>
              <w:rPr>
                <w:rFonts w:asciiTheme="minorHAnsi" w:hAnsiTheme="minorHAnsi"/>
                <w:color w:val="000000"/>
                <w:sz w:val="22"/>
                <w:szCs w:val="22"/>
              </w:rPr>
            </w:pPr>
            <w:r w:rsidRPr="00C60DB9">
              <w:rPr>
                <w:rFonts w:asciiTheme="minorHAnsi" w:hAnsiTheme="minorHAnsi"/>
                <w:color w:val="000000"/>
                <w:sz w:val="22"/>
                <w:szCs w:val="22"/>
              </w:rPr>
              <w:lastRenderedPageBreak/>
              <w:t>Medium</w:t>
            </w:r>
          </w:p>
        </w:tc>
        <w:tc>
          <w:tcPr>
            <w:tcW w:w="1024" w:type="dxa"/>
            <w:shd w:val="clear" w:color="auto" w:fill="auto"/>
            <w:noWrap/>
            <w:vAlign w:val="center"/>
            <w:hideMark/>
          </w:tcPr>
          <w:p w:rsidRPr="00C60DB9" w:rsidR="003A2E05" w:rsidP="008C0059" w:rsidRDefault="003A2E05" w14:paraId="70641C4E" w14:textId="77777777">
            <w:pPr>
              <w:jc w:val="center"/>
              <w:rPr>
                <w:rFonts w:asciiTheme="minorHAnsi" w:hAnsiTheme="minorHAnsi"/>
                <w:color w:val="000000"/>
                <w:sz w:val="22"/>
                <w:szCs w:val="22"/>
              </w:rPr>
            </w:pPr>
            <w:r w:rsidRPr="00C60DB9">
              <w:rPr>
                <w:rFonts w:asciiTheme="minorHAnsi" w:hAnsiTheme="minorHAnsi"/>
                <w:color w:val="000000"/>
                <w:sz w:val="22"/>
                <w:szCs w:val="22"/>
              </w:rPr>
              <w:t>4</w:t>
            </w:r>
          </w:p>
        </w:tc>
        <w:tc>
          <w:tcPr>
            <w:tcW w:w="1620" w:type="dxa"/>
            <w:vAlign w:val="center"/>
          </w:tcPr>
          <w:p w:rsidRPr="00C60DB9" w:rsidR="003A2E05" w:rsidP="008C0059" w:rsidRDefault="003A2E05" w14:paraId="70641C4F" w14:textId="77777777">
            <w:pPr>
              <w:rPr>
                <w:rFonts w:asciiTheme="minorHAnsi" w:hAnsiTheme="minorHAnsi"/>
                <w:color w:val="000000"/>
                <w:sz w:val="22"/>
                <w:szCs w:val="22"/>
              </w:rPr>
            </w:pPr>
            <w:r w:rsidRPr="00C60DB9">
              <w:rPr>
                <w:rFonts w:asciiTheme="minorHAnsi" w:hAnsiTheme="minorHAnsi"/>
                <w:color w:val="000000"/>
                <w:sz w:val="22"/>
                <w:szCs w:val="22"/>
              </w:rPr>
              <w:t>Stressor Identification</w:t>
            </w:r>
          </w:p>
        </w:tc>
        <w:tc>
          <w:tcPr>
            <w:tcW w:w="5760" w:type="dxa"/>
            <w:shd w:val="clear" w:color="auto" w:fill="auto"/>
            <w:noWrap/>
            <w:vAlign w:val="center"/>
            <w:hideMark/>
          </w:tcPr>
          <w:p w:rsidRPr="00C60DB9" w:rsidR="003A2E05" w:rsidP="008C0059" w:rsidRDefault="003A2E05" w14:paraId="70641C50" w14:textId="77777777">
            <w:pPr>
              <w:rPr>
                <w:rFonts w:asciiTheme="minorHAnsi" w:hAnsiTheme="minorHAnsi"/>
                <w:color w:val="000000"/>
                <w:sz w:val="22"/>
                <w:szCs w:val="22"/>
              </w:rPr>
            </w:pPr>
            <w:r w:rsidRPr="00C60DB9">
              <w:rPr>
                <w:rFonts w:asciiTheme="minorHAnsi" w:hAnsiTheme="minorHAnsi"/>
                <w:color w:val="000000"/>
                <w:sz w:val="22"/>
                <w:szCs w:val="22"/>
              </w:rPr>
              <w:t>Assessment units listed in Category 5 for a non-pollutant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Fishes Bioassessment, Aquatic Macroinvertebrate Bioassessment) with no stressor impairment causes.</w:t>
            </w:r>
          </w:p>
        </w:tc>
      </w:tr>
      <w:tr w:rsidRPr="00C60DB9" w:rsidR="003A2E05" w:rsidTr="008C0059" w14:paraId="70641C56" w14:textId="77777777">
        <w:trPr>
          <w:trHeight w:val="576"/>
        </w:trPr>
        <w:tc>
          <w:tcPr>
            <w:tcW w:w="971" w:type="dxa"/>
            <w:vAlign w:val="center"/>
          </w:tcPr>
          <w:p w:rsidRPr="00C60DB9" w:rsidR="003A2E05" w:rsidP="008C0059" w:rsidRDefault="003A2E05" w14:paraId="70641C52" w14:textId="77777777">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rsidRPr="00C60DB9" w:rsidR="003A2E05" w:rsidP="008C0059" w:rsidRDefault="003A2E05" w14:paraId="70641C53" w14:textId="77777777">
            <w:pPr>
              <w:jc w:val="center"/>
              <w:rPr>
                <w:rFonts w:asciiTheme="minorHAnsi" w:hAnsiTheme="minorHAnsi"/>
                <w:color w:val="000000"/>
                <w:sz w:val="22"/>
                <w:szCs w:val="22"/>
              </w:rPr>
            </w:pPr>
            <w:r w:rsidRPr="00C60DB9">
              <w:rPr>
                <w:rFonts w:asciiTheme="minorHAnsi" w:hAnsiTheme="minorHAnsi"/>
                <w:color w:val="000000"/>
                <w:sz w:val="22"/>
                <w:szCs w:val="22"/>
              </w:rPr>
              <w:t>5</w:t>
            </w:r>
          </w:p>
        </w:tc>
        <w:tc>
          <w:tcPr>
            <w:tcW w:w="1620" w:type="dxa"/>
            <w:vAlign w:val="center"/>
          </w:tcPr>
          <w:p w:rsidRPr="00C60DB9" w:rsidR="003A2E05" w:rsidP="008C0059" w:rsidRDefault="003A2E05" w14:paraId="70641C54" w14:textId="77777777">
            <w:pPr>
              <w:rPr>
                <w:rFonts w:asciiTheme="minorHAnsi" w:hAnsiTheme="minorHAnsi"/>
                <w:color w:val="000000"/>
                <w:sz w:val="22"/>
                <w:szCs w:val="22"/>
              </w:rPr>
            </w:pPr>
            <w:r w:rsidRPr="00C60DB9">
              <w:rPr>
                <w:rFonts w:asciiTheme="minorHAnsi" w:hAnsiTheme="minorHAnsi"/>
                <w:color w:val="000000"/>
                <w:sz w:val="22"/>
                <w:szCs w:val="22"/>
              </w:rPr>
              <w:t>CWF Determination</w:t>
            </w:r>
          </w:p>
        </w:tc>
        <w:tc>
          <w:tcPr>
            <w:tcW w:w="5760" w:type="dxa"/>
            <w:shd w:val="clear" w:color="auto" w:fill="auto"/>
            <w:noWrap/>
            <w:vAlign w:val="center"/>
            <w:hideMark/>
          </w:tcPr>
          <w:p w:rsidRPr="00C60DB9" w:rsidR="003A2E05" w:rsidP="008C0059" w:rsidRDefault="003A2E05" w14:paraId="70641C55"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or waters without an assessment unit thought to be an undesignated or under documented </w:t>
            </w:r>
            <w:proofErr w:type="spellStart"/>
            <w:r w:rsidRPr="00C60DB9">
              <w:rPr>
                <w:rFonts w:asciiTheme="minorHAnsi" w:hAnsiTheme="minorHAnsi"/>
                <w:color w:val="000000"/>
                <w:sz w:val="22"/>
                <w:szCs w:val="22"/>
              </w:rPr>
              <w:t>coldwater</w:t>
            </w:r>
            <w:proofErr w:type="spellEnd"/>
            <w:r w:rsidRPr="00C60DB9">
              <w:rPr>
                <w:rFonts w:asciiTheme="minorHAnsi" w:hAnsiTheme="minorHAnsi"/>
                <w:color w:val="000000"/>
                <w:sz w:val="22"/>
                <w:szCs w:val="22"/>
              </w:rPr>
              <w:t xml:space="preserve"> fishery (CWF).</w:t>
            </w:r>
          </w:p>
        </w:tc>
      </w:tr>
      <w:tr w:rsidRPr="00C60DB9" w:rsidR="003A2E05" w:rsidTr="008C0059" w14:paraId="70641C5B" w14:textId="77777777">
        <w:trPr>
          <w:trHeight w:val="576"/>
        </w:trPr>
        <w:tc>
          <w:tcPr>
            <w:tcW w:w="971" w:type="dxa"/>
            <w:vAlign w:val="center"/>
          </w:tcPr>
          <w:p w:rsidRPr="00C60DB9" w:rsidR="003A2E05" w:rsidP="008C0059" w:rsidRDefault="003A2E05" w14:paraId="70641C57"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58" w14:textId="77777777">
            <w:pPr>
              <w:jc w:val="center"/>
              <w:rPr>
                <w:rFonts w:asciiTheme="minorHAnsi" w:hAnsiTheme="minorHAnsi"/>
                <w:color w:val="000000"/>
                <w:sz w:val="22"/>
                <w:szCs w:val="22"/>
              </w:rPr>
            </w:pPr>
            <w:r w:rsidRPr="00C60DB9">
              <w:rPr>
                <w:rFonts w:asciiTheme="minorHAnsi" w:hAnsiTheme="minorHAnsi"/>
                <w:color w:val="000000"/>
                <w:sz w:val="22"/>
                <w:szCs w:val="22"/>
              </w:rPr>
              <w:t>6</w:t>
            </w:r>
          </w:p>
        </w:tc>
        <w:tc>
          <w:tcPr>
            <w:tcW w:w="1620" w:type="dxa"/>
            <w:vAlign w:val="center"/>
          </w:tcPr>
          <w:p w:rsidRPr="00C60DB9" w:rsidR="003A2E05" w:rsidP="008C0059" w:rsidRDefault="003A2E05" w14:paraId="70641C59" w14:textId="77777777">
            <w:pPr>
              <w:rPr>
                <w:rFonts w:asciiTheme="minorHAnsi" w:hAnsiTheme="minorHAnsi"/>
                <w:color w:val="000000"/>
                <w:sz w:val="22"/>
                <w:szCs w:val="22"/>
              </w:rPr>
            </w:pPr>
            <w:r w:rsidRPr="00C60DB9">
              <w:rPr>
                <w:rFonts w:asciiTheme="minorHAnsi" w:hAnsiTheme="minorHAnsi"/>
                <w:color w:val="000000"/>
                <w:sz w:val="22"/>
                <w:szCs w:val="22"/>
              </w:rPr>
              <w:t>Unassessed (suspect support)</w:t>
            </w:r>
          </w:p>
        </w:tc>
        <w:tc>
          <w:tcPr>
            <w:tcW w:w="5760" w:type="dxa"/>
            <w:shd w:val="clear" w:color="auto" w:fill="auto"/>
            <w:noWrap/>
            <w:vAlign w:val="center"/>
          </w:tcPr>
          <w:p w:rsidRPr="00C60DB9" w:rsidR="003A2E05" w:rsidP="008C0059" w:rsidRDefault="003A2E05" w14:paraId="70641C5A"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Category 1 or 2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likely to support uses).</w:t>
            </w:r>
          </w:p>
        </w:tc>
      </w:tr>
      <w:tr w:rsidRPr="00C60DB9" w:rsidR="003A2E05" w:rsidTr="008C0059" w14:paraId="70641C60" w14:textId="77777777">
        <w:trPr>
          <w:trHeight w:val="576"/>
        </w:trPr>
        <w:tc>
          <w:tcPr>
            <w:tcW w:w="971" w:type="dxa"/>
            <w:vAlign w:val="center"/>
          </w:tcPr>
          <w:p w:rsidRPr="00C60DB9" w:rsidR="003A2E05" w:rsidP="008C0059" w:rsidRDefault="003A2E05" w14:paraId="70641C5C"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5D" w14:textId="77777777">
            <w:pPr>
              <w:jc w:val="center"/>
              <w:rPr>
                <w:rFonts w:asciiTheme="minorHAnsi" w:hAnsiTheme="minorHAnsi"/>
                <w:color w:val="000000"/>
                <w:sz w:val="22"/>
                <w:szCs w:val="22"/>
              </w:rPr>
            </w:pPr>
            <w:r w:rsidRPr="00C60DB9">
              <w:rPr>
                <w:rFonts w:asciiTheme="minorHAnsi" w:hAnsiTheme="minorHAnsi"/>
                <w:color w:val="000000"/>
                <w:sz w:val="22"/>
                <w:szCs w:val="22"/>
              </w:rPr>
              <w:t>7</w:t>
            </w:r>
          </w:p>
        </w:tc>
        <w:tc>
          <w:tcPr>
            <w:tcW w:w="1620" w:type="dxa"/>
            <w:vAlign w:val="center"/>
          </w:tcPr>
          <w:p w:rsidRPr="00C60DB9" w:rsidR="003A2E05" w:rsidP="008C0059" w:rsidRDefault="003A2E05" w14:paraId="70641C5E" w14:textId="77777777">
            <w:pPr>
              <w:rPr>
                <w:rFonts w:asciiTheme="minorHAnsi" w:hAnsiTheme="minorHAnsi"/>
                <w:color w:val="000000"/>
                <w:sz w:val="22"/>
                <w:szCs w:val="22"/>
              </w:rPr>
            </w:pPr>
            <w:r w:rsidRPr="00C60DB9">
              <w:rPr>
                <w:rFonts w:asciiTheme="minorHAnsi" w:hAnsiTheme="minorHAnsi"/>
                <w:color w:val="000000"/>
                <w:sz w:val="22"/>
                <w:szCs w:val="22"/>
              </w:rPr>
              <w:t>Priority NPDES</w:t>
            </w:r>
          </w:p>
        </w:tc>
        <w:tc>
          <w:tcPr>
            <w:tcW w:w="5760" w:type="dxa"/>
            <w:shd w:val="clear" w:color="auto" w:fill="auto"/>
            <w:noWrap/>
            <w:vAlign w:val="center"/>
          </w:tcPr>
          <w:p w:rsidRPr="00C60DB9" w:rsidR="003A2E05" w:rsidP="008C0059" w:rsidRDefault="003A2E05" w14:paraId="70641C5F" w14:textId="77777777">
            <w:pPr>
              <w:rPr>
                <w:rFonts w:asciiTheme="minorHAnsi" w:hAnsiTheme="minorHAnsi"/>
                <w:color w:val="000000"/>
                <w:sz w:val="22"/>
                <w:szCs w:val="22"/>
              </w:rPr>
            </w:pPr>
            <w:r w:rsidRPr="00C60DB9">
              <w:rPr>
                <w:rFonts w:asciiTheme="minorHAnsi" w:hAnsiTheme="minorHAnsi"/>
                <w:color w:val="000000"/>
                <w:sz w:val="22"/>
                <w:szCs w:val="22"/>
              </w:rPr>
              <w:t>Assessment units or most sensitive receiving waters with a prioritized NPDES permit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targeted assessment unit would be of value).</w:t>
            </w:r>
          </w:p>
        </w:tc>
      </w:tr>
      <w:tr w:rsidRPr="00C60DB9" w:rsidR="003A2E05" w:rsidTr="008C0059" w14:paraId="70641C65" w14:textId="77777777">
        <w:trPr>
          <w:trHeight w:val="576"/>
        </w:trPr>
        <w:tc>
          <w:tcPr>
            <w:tcW w:w="971" w:type="dxa"/>
            <w:vAlign w:val="center"/>
          </w:tcPr>
          <w:p w:rsidRPr="00C60DB9" w:rsidR="003A2E05" w:rsidP="008C0059" w:rsidRDefault="003A2E05" w14:paraId="70641C61"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rsidRPr="00C60DB9" w:rsidR="003A2E05" w:rsidP="008C0059" w:rsidRDefault="003A2E05" w14:paraId="70641C62" w14:textId="77777777">
            <w:pPr>
              <w:jc w:val="center"/>
              <w:rPr>
                <w:rFonts w:asciiTheme="minorHAnsi" w:hAnsiTheme="minorHAnsi"/>
                <w:color w:val="000000"/>
                <w:sz w:val="22"/>
                <w:szCs w:val="22"/>
              </w:rPr>
            </w:pPr>
            <w:r w:rsidRPr="00C60DB9">
              <w:rPr>
                <w:rFonts w:asciiTheme="minorHAnsi" w:hAnsiTheme="minorHAnsi"/>
                <w:color w:val="000000"/>
                <w:sz w:val="22"/>
                <w:szCs w:val="22"/>
              </w:rPr>
              <w:t>8</w:t>
            </w:r>
          </w:p>
        </w:tc>
        <w:tc>
          <w:tcPr>
            <w:tcW w:w="1620" w:type="dxa"/>
            <w:vAlign w:val="center"/>
          </w:tcPr>
          <w:p w:rsidRPr="00C60DB9" w:rsidR="003A2E05" w:rsidP="008C0059" w:rsidRDefault="003A2E05" w14:paraId="70641C63" w14:textId="77777777">
            <w:pPr>
              <w:rPr>
                <w:rFonts w:asciiTheme="minorHAnsi" w:hAnsiTheme="minorHAnsi"/>
                <w:color w:val="000000"/>
                <w:sz w:val="22"/>
                <w:szCs w:val="22"/>
              </w:rPr>
            </w:pPr>
            <w:r w:rsidRPr="00C60DB9">
              <w:rPr>
                <w:rFonts w:asciiTheme="minorHAnsi" w:hAnsiTheme="minorHAnsi"/>
                <w:color w:val="000000"/>
                <w:sz w:val="22"/>
                <w:szCs w:val="22"/>
              </w:rPr>
              <w:t>TMDL Effectiveness</w:t>
            </w:r>
          </w:p>
        </w:tc>
        <w:tc>
          <w:tcPr>
            <w:tcW w:w="5760" w:type="dxa"/>
            <w:shd w:val="clear" w:color="auto" w:fill="auto"/>
            <w:noWrap/>
            <w:vAlign w:val="center"/>
          </w:tcPr>
          <w:p w:rsidRPr="00C60DB9" w:rsidR="003A2E05" w:rsidP="008C0059" w:rsidRDefault="003A2E05" w14:paraId="70641C64" w14:textId="77777777">
            <w:pPr>
              <w:rPr>
                <w:rFonts w:asciiTheme="minorHAnsi" w:hAnsiTheme="minorHAnsi"/>
                <w:color w:val="000000"/>
                <w:sz w:val="22"/>
                <w:szCs w:val="22"/>
              </w:rPr>
            </w:pPr>
            <w:r w:rsidRPr="00C60DB9">
              <w:rPr>
                <w:rFonts w:asciiTheme="minorHAnsi" w:hAnsiTheme="minorHAnsi"/>
                <w:color w:val="000000"/>
                <w:sz w:val="22"/>
                <w:szCs w:val="22"/>
              </w:rPr>
              <w:t xml:space="preserve">Assessment units currently listed in Category 4a where the TMDL was potentially successful in removing the use impairment or the original listing of the impairment cause was potentially </w:t>
            </w:r>
            <w:r w:rsidRPr="00C60DB9">
              <w:rPr>
                <w:rFonts w:asciiTheme="minorHAnsi" w:hAnsiTheme="minorHAnsi"/>
                <w:color w:val="000000"/>
                <w:sz w:val="22"/>
                <w:szCs w:val="22"/>
                <w:u w:val="single"/>
              </w:rPr>
              <w:t>in error</w:t>
            </w:r>
            <w:r w:rsidRPr="00C60DB9">
              <w:rPr>
                <w:rFonts w:asciiTheme="minorHAnsi" w:hAnsiTheme="minorHAnsi"/>
                <w:color w:val="000000"/>
                <w:sz w:val="22"/>
                <w:szCs w:val="22"/>
              </w:rPr>
              <w:t>.</w:t>
            </w:r>
          </w:p>
        </w:tc>
      </w:tr>
      <w:tr w:rsidRPr="00C60DB9" w:rsidR="003A2E05" w:rsidTr="008C0059" w14:paraId="70641C6A" w14:textId="77777777">
        <w:trPr>
          <w:trHeight w:val="576"/>
        </w:trPr>
        <w:tc>
          <w:tcPr>
            <w:tcW w:w="971" w:type="dxa"/>
            <w:vAlign w:val="center"/>
          </w:tcPr>
          <w:p w:rsidRPr="00C60DB9" w:rsidR="003A2E05" w:rsidP="008C0059" w:rsidRDefault="003A2E05" w14:paraId="70641C66" w14:textId="77777777">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hideMark/>
          </w:tcPr>
          <w:p w:rsidRPr="00C60DB9" w:rsidR="003A2E05" w:rsidP="008C0059" w:rsidRDefault="003A2E05" w14:paraId="70641C67" w14:textId="77777777">
            <w:pPr>
              <w:jc w:val="center"/>
              <w:rPr>
                <w:rFonts w:asciiTheme="minorHAnsi" w:hAnsiTheme="minorHAnsi"/>
                <w:color w:val="000000"/>
                <w:sz w:val="22"/>
                <w:szCs w:val="22"/>
              </w:rPr>
            </w:pPr>
            <w:r w:rsidRPr="00C60DB9">
              <w:rPr>
                <w:rFonts w:asciiTheme="minorHAnsi" w:hAnsiTheme="minorHAnsi"/>
                <w:color w:val="000000"/>
                <w:sz w:val="22"/>
                <w:szCs w:val="22"/>
              </w:rPr>
              <w:t>9</w:t>
            </w:r>
          </w:p>
        </w:tc>
        <w:tc>
          <w:tcPr>
            <w:tcW w:w="1620" w:type="dxa"/>
            <w:vAlign w:val="center"/>
          </w:tcPr>
          <w:p w:rsidRPr="00C60DB9" w:rsidR="003A2E05" w:rsidP="008C0059" w:rsidRDefault="003A2E05" w14:paraId="70641C68" w14:textId="77777777">
            <w:pPr>
              <w:rPr>
                <w:rFonts w:asciiTheme="minorHAnsi" w:hAnsiTheme="minorHAnsi"/>
                <w:color w:val="000000"/>
                <w:sz w:val="22"/>
                <w:szCs w:val="22"/>
              </w:rPr>
            </w:pPr>
            <w:r w:rsidRPr="00C60DB9">
              <w:rPr>
                <w:rFonts w:asciiTheme="minorHAnsi" w:hAnsiTheme="minorHAnsi"/>
                <w:color w:val="000000"/>
                <w:sz w:val="22"/>
                <w:szCs w:val="22"/>
              </w:rPr>
              <w:t>Priority TMDL</w:t>
            </w:r>
          </w:p>
        </w:tc>
        <w:tc>
          <w:tcPr>
            <w:tcW w:w="5760" w:type="dxa"/>
            <w:shd w:val="clear" w:color="auto" w:fill="auto"/>
            <w:noWrap/>
            <w:vAlign w:val="center"/>
            <w:hideMark/>
          </w:tcPr>
          <w:p w:rsidRPr="00C60DB9" w:rsidR="003A2E05" w:rsidP="008C0059" w:rsidRDefault="003A2E05" w14:paraId="70641C69" w14:textId="77777777">
            <w:pPr>
              <w:rPr>
                <w:rFonts w:asciiTheme="minorHAnsi" w:hAnsiTheme="minorHAnsi"/>
                <w:color w:val="000000"/>
                <w:sz w:val="22"/>
                <w:szCs w:val="22"/>
              </w:rPr>
            </w:pPr>
            <w:r w:rsidRPr="00C60DB9">
              <w:rPr>
                <w:rFonts w:asciiTheme="minorHAnsi" w:hAnsiTheme="minorHAnsi"/>
                <w:color w:val="000000"/>
                <w:sz w:val="22"/>
                <w:szCs w:val="22"/>
              </w:rPr>
              <w:t>Assessment units in Category 5 prioritized for TMDL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listed assessment unit would be of value).</w:t>
            </w:r>
          </w:p>
        </w:tc>
      </w:tr>
    </w:tbl>
    <w:p w:rsidRPr="00C60DB9" w:rsidR="003A2E05" w:rsidP="003A2E05" w:rsidRDefault="003A2E05" w14:paraId="70641C6B" w14:textId="77777777">
      <w:pPr>
        <w:pStyle w:val="xl20"/>
        <w:spacing w:before="0" w:beforeAutospacing="0" w:after="0" w:afterAutospacing="0"/>
        <w:jc w:val="left"/>
        <w:rPr>
          <w:rFonts w:asciiTheme="minorHAnsi" w:hAnsiTheme="minorHAnsi"/>
          <w:b/>
          <w:sz w:val="22"/>
          <w:szCs w:val="22"/>
        </w:rPr>
      </w:pPr>
      <w:r w:rsidRPr="00C60DB9">
        <w:rPr>
          <w:rFonts w:asciiTheme="minorHAnsi" w:hAnsiTheme="minorHAnsi"/>
          <w:sz w:val="22"/>
          <w:szCs w:val="22"/>
        </w:rPr>
        <w:t>1 – Assessment units placed in prioritization categories based on available information</w:t>
      </w:r>
      <w:r>
        <w:rPr>
          <w:rFonts w:asciiTheme="minorHAnsi" w:hAnsiTheme="minorHAnsi"/>
          <w:sz w:val="22"/>
          <w:szCs w:val="22"/>
        </w:rPr>
        <w:t xml:space="preserve"> (indications)</w:t>
      </w:r>
      <w:r w:rsidRPr="00C60DB9">
        <w:rPr>
          <w:rFonts w:asciiTheme="minorHAnsi" w:hAnsiTheme="minorHAnsi"/>
          <w:sz w:val="22"/>
          <w:szCs w:val="22"/>
        </w:rPr>
        <w:t xml:space="preserve"> from multiple sources (monitoring data, landscap</w:t>
      </w:r>
      <w:r>
        <w:rPr>
          <w:rFonts w:asciiTheme="minorHAnsi" w:hAnsiTheme="minorHAnsi"/>
          <w:sz w:val="22"/>
          <w:szCs w:val="22"/>
        </w:rPr>
        <w:t xml:space="preserve">e data, </w:t>
      </w:r>
      <w:r w:rsidRPr="00C60DB9">
        <w:rPr>
          <w:rFonts w:asciiTheme="minorHAnsi" w:hAnsiTheme="minorHAnsi"/>
          <w:sz w:val="22"/>
          <w:szCs w:val="22"/>
        </w:rPr>
        <w:t>pollution control</w:t>
      </w:r>
      <w:r>
        <w:rPr>
          <w:rFonts w:asciiTheme="minorHAnsi" w:hAnsiTheme="minorHAnsi"/>
          <w:sz w:val="22"/>
          <w:szCs w:val="22"/>
        </w:rPr>
        <w:t xml:space="preserve"> measures</w:t>
      </w:r>
      <w:r w:rsidRPr="00C60DB9">
        <w:rPr>
          <w:rFonts w:asciiTheme="minorHAnsi" w:hAnsiTheme="minorHAnsi"/>
          <w:sz w:val="22"/>
          <w:szCs w:val="22"/>
        </w:rPr>
        <w:t>, assessment methodologies, etc.).  Annual basin selection will be consistent with rotating basin schedule.  Monitoring parameters will generally include all typical default analytes (e.g., bacteria, nutrients, chloride, probes) unless an indicator specific project is identified.</w:t>
      </w:r>
    </w:p>
    <w:p w:rsidRPr="005C22D7" w:rsidR="003A2E05" w:rsidP="003A2E05" w:rsidRDefault="003A2E05" w14:paraId="70641C6C" w14:textId="77777777">
      <w:pPr>
        <w:pStyle w:val="xl20"/>
        <w:spacing w:before="0" w:beforeAutospacing="0" w:after="0" w:afterAutospacing="0"/>
        <w:jc w:val="left"/>
        <w:rPr>
          <w:color w:val="FF0000"/>
        </w:rPr>
      </w:pPr>
      <w:r w:rsidRPr="00C60DB9">
        <w:rPr>
          <w:rFonts w:asciiTheme="minorHAnsi" w:hAnsiTheme="minorHAnsi"/>
          <w:color w:val="FF0000"/>
          <w:sz w:val="22"/>
          <w:szCs w:val="22"/>
        </w:rPr>
        <w:br w:type="page"/>
      </w:r>
    </w:p>
    <w:p w:rsidR="003A2E05" w:rsidP="003A2E05" w:rsidRDefault="003A2E05" w14:paraId="70641C6D" w14:textId="77777777">
      <w:pPr>
        <w:pStyle w:val="xl20"/>
        <w:spacing w:before="0" w:beforeAutospacing="0" w:after="0" w:afterAutospacing="0"/>
        <w:jc w:val="left"/>
        <w:rPr>
          <w:color w:val="FF0000"/>
        </w:rPr>
        <w:sectPr w:rsidR="003A2E05" w:rsidSect="008C0059">
          <w:headerReference w:type="default" r:id="rId86"/>
          <w:pgSz w:w="12240" w:h="15840"/>
          <w:pgMar w:top="1440" w:right="1440" w:bottom="1440" w:left="1440" w:header="720" w:footer="720" w:gutter="0"/>
          <w:cols w:space="720"/>
          <w:docGrid w:linePitch="360"/>
        </w:sectPr>
      </w:pPr>
    </w:p>
    <w:p w:rsidRPr="00D3258B" w:rsidR="003A2E05" w:rsidP="003A2E05" w:rsidRDefault="003A2E05" w14:paraId="70641C6E" w14:textId="77777777">
      <w:pPr>
        <w:pStyle w:val="xl20"/>
        <w:spacing w:before="0" w:beforeAutospacing="0" w:after="0" w:afterAutospacing="0"/>
        <w:jc w:val="both"/>
        <w:rPr>
          <w:color w:val="FF0000"/>
        </w:rPr>
      </w:pPr>
    </w:p>
    <w:p w:rsidRPr="00F86229" w:rsidR="003A2E05" w:rsidP="003A2E05" w:rsidRDefault="003A2E05" w14:paraId="70641C6F" w14:textId="77777777">
      <w:pPr>
        <w:pStyle w:val="xl20"/>
        <w:spacing w:before="0" w:beforeAutospacing="0" w:after="0" w:afterAutospacing="0"/>
        <w:jc w:val="left"/>
        <w:rPr>
          <w:b/>
        </w:rPr>
      </w:pPr>
      <w:r w:rsidRPr="00F86229">
        <w:rPr>
          <w:b/>
        </w:rPr>
        <w:t xml:space="preserve">Figure 1.  </w:t>
      </w:r>
      <w:r w:rsidRPr="00453A83">
        <w:t>Monitoring Networks for Multiple Water Management Objectives</w:t>
      </w:r>
    </w:p>
    <w:p w:rsidRPr="00D3258B" w:rsidR="003A2E05" w:rsidP="003A2E05" w:rsidRDefault="003A2E05" w14:paraId="70641C70" w14:textId="77777777">
      <w:pPr>
        <w:pStyle w:val="xl20"/>
        <w:spacing w:before="0" w:beforeAutospacing="0" w:after="0" w:afterAutospacing="0"/>
        <w:jc w:val="left"/>
        <w:rPr>
          <w:color w:val="FF0000"/>
        </w:rPr>
      </w:pPr>
    </w:p>
    <w:p w:rsidRPr="00D3258B" w:rsidR="003A2E05" w:rsidP="003A2E05" w:rsidRDefault="003A2E05" w14:paraId="70641C71" w14:textId="77777777">
      <w:pPr>
        <w:pStyle w:val="xl20"/>
        <w:spacing w:before="0" w:beforeAutospacing="0" w:after="0" w:afterAutospacing="0"/>
        <w:rPr>
          <w:color w:val="FF0000"/>
        </w:rPr>
      </w:pPr>
      <w:r w:rsidRPr="00D3258B">
        <w:rPr>
          <w:rFonts w:cstheme="minorHAnsi"/>
          <w:noProof/>
          <w:color w:val="FF0000"/>
        </w:rPr>
        <w:drawing>
          <wp:inline distT="0" distB="0" distL="0" distR="0" wp14:anchorId="70641DE2" wp14:editId="70641DE3">
            <wp:extent cx="6638925" cy="6137796"/>
            <wp:effectExtent l="133350" t="114300" r="142875" b="1682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DES Delegation Spreadsheet - by Element-Program.png"/>
                    <pic:cNvPicPr/>
                  </pic:nvPicPr>
                  <pic:blipFill rotWithShape="1">
                    <a:blip r:embed="rId87" cstate="print">
                      <a:extLst>
                        <a:ext uri="{28A0092B-C50C-407E-A947-70E740481C1C}">
                          <a14:useLocalDpi xmlns:a14="http://schemas.microsoft.com/office/drawing/2010/main" val="0"/>
                        </a:ext>
                      </a:extLst>
                    </a:blip>
                    <a:srcRect l="18668" t="8052" r="13319" b="10577"/>
                    <a:stretch/>
                  </pic:blipFill>
                  <pic:spPr bwMode="auto">
                    <a:xfrm>
                      <a:off x="0" y="0"/>
                      <a:ext cx="6655504" cy="615312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3A2E05" w:rsidP="003A2E05" w:rsidRDefault="003A2E05" w14:paraId="70641C72" w14:textId="77777777">
      <w:pPr>
        <w:spacing w:after="200" w:line="276" w:lineRule="auto"/>
        <w:rPr>
          <w:color w:val="FF0000"/>
        </w:rPr>
        <w:sectPr w:rsidR="003A2E05" w:rsidSect="008C0059">
          <w:type w:val="continuous"/>
          <w:pgSz w:w="12240" w:h="15840"/>
          <w:pgMar w:top="720" w:right="720" w:bottom="720" w:left="720" w:header="720" w:footer="720" w:gutter="0"/>
          <w:cols w:space="720"/>
          <w:docGrid w:linePitch="360"/>
        </w:sectPr>
      </w:pPr>
    </w:p>
    <w:p w:rsidR="003A2E05" w:rsidP="003A2E05" w:rsidRDefault="003A2E05" w14:paraId="70641C73" w14:textId="77777777">
      <w:pPr>
        <w:pStyle w:val="xl20"/>
        <w:spacing w:before="0" w:beforeAutospacing="0" w:after="0" w:afterAutospacing="0"/>
        <w:jc w:val="left"/>
        <w:rPr>
          <w:color w:val="FF0000"/>
        </w:rPr>
      </w:pPr>
      <w:r w:rsidRPr="0058071E">
        <w:rPr>
          <w:rFonts w:asciiTheme="minorHAnsi" w:hAnsiTheme="minorHAnsi"/>
          <w:b/>
          <w:sz w:val="24"/>
          <w:szCs w:val="24"/>
        </w:rPr>
        <w:lastRenderedPageBreak/>
        <w:t>Figure 2</w:t>
      </w:r>
      <w:r w:rsidRPr="00453A83">
        <w:rPr>
          <w:rFonts w:asciiTheme="minorHAnsi" w:hAnsiTheme="minorHAnsi"/>
          <w:sz w:val="24"/>
          <w:szCs w:val="24"/>
        </w:rPr>
        <w:t>.  DWM-WPP Seven-Year Basin Rotation for Water Resource Monitoring</w:t>
      </w:r>
    </w:p>
    <w:tbl>
      <w:tblPr>
        <w:tblW w:w="14348" w:type="dxa"/>
        <w:tblInd w:w="93" w:type="dxa"/>
        <w:tblLook w:val="04A0" w:firstRow="1" w:lastRow="0" w:firstColumn="1" w:lastColumn="0" w:noHBand="0" w:noVBand="1"/>
      </w:tblPr>
      <w:tblGrid>
        <w:gridCol w:w="1815"/>
        <w:gridCol w:w="842"/>
        <w:gridCol w:w="1408"/>
        <w:gridCol w:w="923"/>
        <w:gridCol w:w="1260"/>
        <w:gridCol w:w="990"/>
        <w:gridCol w:w="1080"/>
        <w:gridCol w:w="954"/>
        <w:gridCol w:w="890"/>
        <w:gridCol w:w="2116"/>
        <w:gridCol w:w="2070"/>
      </w:tblGrid>
      <w:tr w:rsidRPr="0058071E" w:rsidR="003A2E05" w:rsidTr="008C0059" w14:paraId="70641C7A" w14:textId="77777777">
        <w:trPr>
          <w:trHeight w:val="315"/>
        </w:trPr>
        <w:tc>
          <w:tcPr>
            <w:tcW w:w="1815" w:type="dxa"/>
            <w:tcBorders>
              <w:top w:val="nil"/>
              <w:left w:val="nil"/>
              <w:bottom w:val="nil"/>
              <w:right w:val="nil"/>
            </w:tcBorders>
            <w:shd w:val="clear" w:color="auto" w:fill="auto"/>
            <w:noWrap/>
            <w:vAlign w:val="bottom"/>
            <w:hideMark/>
          </w:tcPr>
          <w:p w:rsidRPr="0058071E" w:rsidR="003A2E05" w:rsidP="008C0059" w:rsidRDefault="003A2E05" w14:paraId="70641C74" w14:textId="77777777">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rsidRPr="0058071E" w:rsidR="003A2E05" w:rsidP="008C0059" w:rsidRDefault="003A2E05" w14:paraId="70641C75" w14:textId="77777777">
            <w:pPr>
              <w:pStyle w:val="NoSpacing"/>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rsidRPr="0058071E" w:rsidR="003A2E05" w:rsidP="008C0059" w:rsidRDefault="003A2E05" w14:paraId="70641C76" w14:textId="77777777">
            <w:pPr>
              <w:pStyle w:val="NoSpacing"/>
              <w:rPr>
                <w:rFonts w:asciiTheme="minorHAnsi" w:hAnsiTheme="minorHAnsi"/>
                <w:sz w:val="22"/>
                <w:szCs w:val="22"/>
              </w:rPr>
            </w:pPr>
          </w:p>
        </w:tc>
        <w:tc>
          <w:tcPr>
            <w:tcW w:w="923" w:type="dxa"/>
            <w:tcBorders>
              <w:top w:val="nil"/>
              <w:left w:val="nil"/>
              <w:bottom w:val="nil"/>
              <w:right w:val="nil"/>
            </w:tcBorders>
            <w:shd w:val="clear" w:color="auto" w:fill="auto"/>
            <w:noWrap/>
            <w:vAlign w:val="bottom"/>
            <w:hideMark/>
          </w:tcPr>
          <w:p w:rsidRPr="0058071E" w:rsidR="003A2E05" w:rsidP="008C0059" w:rsidRDefault="003A2E05" w14:paraId="70641C77" w14:textId="77777777">
            <w:pPr>
              <w:pStyle w:val="NoSpacing"/>
              <w:rPr>
                <w:rFonts w:asciiTheme="minorHAnsi" w:hAnsiTheme="minorHAnsi"/>
                <w:sz w:val="22"/>
                <w:szCs w:val="22"/>
              </w:rPr>
            </w:pPr>
          </w:p>
        </w:tc>
        <w:tc>
          <w:tcPr>
            <w:tcW w:w="5174" w:type="dxa"/>
            <w:gridSpan w:val="5"/>
            <w:tcBorders>
              <w:top w:val="single" w:color="auto" w:sz="4" w:space="0"/>
              <w:left w:val="single" w:color="auto" w:sz="4" w:space="0"/>
              <w:bottom w:val="single" w:color="auto" w:sz="4" w:space="0"/>
              <w:right w:val="single" w:color="auto" w:sz="4" w:space="0"/>
            </w:tcBorders>
            <w:shd w:val="pct10" w:color="auto" w:fill="auto"/>
            <w:noWrap/>
            <w:vAlign w:val="bottom"/>
            <w:hideMark/>
          </w:tcPr>
          <w:p w:rsidRPr="0058071E" w:rsidR="003A2E05" w:rsidP="008C0059" w:rsidRDefault="003A2E05" w14:paraId="70641C78" w14:textId="77777777">
            <w:pPr>
              <w:pStyle w:val="NoSpacing"/>
              <w:jc w:val="center"/>
              <w:rPr>
                <w:rFonts w:asciiTheme="minorHAnsi" w:hAnsiTheme="minorHAnsi"/>
                <w:b/>
                <w:bCs/>
              </w:rPr>
            </w:pPr>
            <w:r w:rsidRPr="0058071E">
              <w:rPr>
                <w:rFonts w:asciiTheme="minorHAnsi" w:hAnsiTheme="minorHAnsi"/>
                <w:b/>
                <w:bCs/>
              </w:rPr>
              <w:t>NHD Water Resource Estimations</w:t>
            </w:r>
          </w:p>
        </w:tc>
        <w:tc>
          <w:tcPr>
            <w:tcW w:w="4186" w:type="dxa"/>
            <w:gridSpan w:val="2"/>
            <w:tcBorders>
              <w:top w:val="single" w:color="auto" w:sz="4" w:space="0"/>
              <w:left w:val="nil"/>
              <w:bottom w:val="single" w:color="auto" w:sz="4" w:space="0"/>
              <w:right w:val="single" w:color="auto" w:sz="4" w:space="0"/>
            </w:tcBorders>
            <w:shd w:val="pct10" w:color="auto" w:fill="auto"/>
            <w:noWrap/>
            <w:vAlign w:val="bottom"/>
            <w:hideMark/>
          </w:tcPr>
          <w:p w:rsidRPr="0058071E" w:rsidR="003A2E05" w:rsidP="008C0059" w:rsidRDefault="003A2E05" w14:paraId="70641C79" w14:textId="77777777">
            <w:pPr>
              <w:pStyle w:val="NoSpacing"/>
              <w:jc w:val="center"/>
              <w:rPr>
                <w:rFonts w:asciiTheme="minorHAnsi" w:hAnsiTheme="minorHAnsi"/>
                <w:b/>
                <w:bCs/>
              </w:rPr>
            </w:pPr>
            <w:r w:rsidRPr="0058071E">
              <w:rPr>
                <w:rFonts w:asciiTheme="minorHAnsi" w:hAnsiTheme="minorHAnsi"/>
                <w:b/>
                <w:bCs/>
              </w:rPr>
              <w:t>Assessment Units</w:t>
            </w:r>
          </w:p>
        </w:tc>
      </w:tr>
      <w:tr w:rsidRPr="0058071E" w:rsidR="003A2E05" w:rsidTr="008C0059" w14:paraId="70641C86" w14:textId="77777777">
        <w:trPr>
          <w:trHeight w:val="600"/>
        </w:trPr>
        <w:tc>
          <w:tcPr>
            <w:tcW w:w="1815" w:type="dxa"/>
            <w:tcBorders>
              <w:top w:val="single" w:color="auto" w:sz="4" w:space="0"/>
              <w:left w:val="single" w:color="auto" w:sz="4" w:space="0"/>
              <w:bottom w:val="single" w:color="auto" w:sz="4" w:space="0"/>
              <w:right w:val="single" w:color="auto" w:sz="4" w:space="0"/>
            </w:tcBorders>
            <w:shd w:val="pct10" w:color="auto" w:fill="auto"/>
            <w:vAlign w:val="bottom"/>
            <w:hideMark/>
          </w:tcPr>
          <w:p w:rsidRPr="0058071E" w:rsidR="003A2E05" w:rsidP="008C0059" w:rsidRDefault="003A2E05" w14:paraId="70641C7B" w14:textId="77777777">
            <w:pPr>
              <w:pStyle w:val="NoSpacing"/>
              <w:rPr>
                <w:rFonts w:asciiTheme="minorHAnsi" w:hAnsiTheme="minorHAnsi"/>
                <w:b/>
                <w:bCs/>
                <w:sz w:val="22"/>
                <w:szCs w:val="22"/>
              </w:rPr>
            </w:pPr>
            <w:bookmarkStart w:name="RANGE!A2:E29" w:id="58"/>
            <w:r w:rsidRPr="0058071E">
              <w:rPr>
                <w:rFonts w:asciiTheme="minorHAnsi" w:hAnsiTheme="minorHAnsi"/>
                <w:b/>
                <w:bCs/>
                <w:sz w:val="22"/>
                <w:szCs w:val="22"/>
              </w:rPr>
              <w:t>NAME</w:t>
            </w:r>
            <w:bookmarkEnd w:id="58"/>
          </w:p>
        </w:tc>
        <w:tc>
          <w:tcPr>
            <w:tcW w:w="842"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C" w14:textId="77777777">
            <w:pPr>
              <w:pStyle w:val="NoSpacing"/>
              <w:jc w:val="center"/>
              <w:rPr>
                <w:rFonts w:asciiTheme="minorHAnsi" w:hAnsiTheme="minorHAnsi"/>
                <w:b/>
                <w:bCs/>
                <w:sz w:val="22"/>
                <w:szCs w:val="22"/>
              </w:rPr>
            </w:pPr>
            <w:r w:rsidRPr="0058071E">
              <w:rPr>
                <w:rFonts w:asciiTheme="minorHAnsi" w:hAnsiTheme="minorHAnsi"/>
                <w:b/>
                <w:bCs/>
                <w:sz w:val="22"/>
                <w:szCs w:val="22"/>
              </w:rPr>
              <w:t>Major Cohort</w:t>
            </w:r>
          </w:p>
        </w:tc>
        <w:tc>
          <w:tcPr>
            <w:tcW w:w="1408"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D" w14:textId="77777777">
            <w:pPr>
              <w:pStyle w:val="NoSpacing"/>
              <w:jc w:val="center"/>
              <w:rPr>
                <w:rFonts w:asciiTheme="minorHAnsi" w:hAnsiTheme="minorHAnsi"/>
                <w:b/>
                <w:bCs/>
                <w:sz w:val="22"/>
                <w:szCs w:val="22"/>
              </w:rPr>
            </w:pPr>
            <w:r w:rsidRPr="0058071E">
              <w:rPr>
                <w:rFonts w:asciiTheme="minorHAnsi" w:hAnsiTheme="minorHAnsi"/>
                <w:b/>
                <w:bCs/>
                <w:sz w:val="22"/>
                <w:szCs w:val="22"/>
              </w:rPr>
              <w:t>Total Years in Cohort</w:t>
            </w:r>
          </w:p>
        </w:tc>
        <w:tc>
          <w:tcPr>
            <w:tcW w:w="923" w:type="dxa"/>
            <w:tcBorders>
              <w:top w:val="single" w:color="auto" w:sz="4" w:space="0"/>
              <w:left w:val="nil"/>
              <w:bottom w:val="single" w:color="auto" w:sz="4" w:space="0"/>
              <w:right w:val="single" w:color="auto" w:sz="4" w:space="0"/>
            </w:tcBorders>
            <w:shd w:val="pct10" w:color="auto" w:fill="auto"/>
            <w:vAlign w:val="bottom"/>
            <w:hideMark/>
          </w:tcPr>
          <w:p w:rsidRPr="0058071E" w:rsidR="003A2E05" w:rsidP="008C0059" w:rsidRDefault="003A2E05" w14:paraId="70641C7E" w14:textId="77777777">
            <w:pPr>
              <w:pStyle w:val="NoSpacing"/>
              <w:jc w:val="center"/>
              <w:rPr>
                <w:rFonts w:asciiTheme="minorHAnsi" w:hAnsiTheme="minorHAnsi"/>
                <w:b/>
                <w:bCs/>
                <w:sz w:val="22"/>
                <w:szCs w:val="22"/>
              </w:rPr>
            </w:pPr>
            <w:r w:rsidRPr="0058071E">
              <w:rPr>
                <w:rFonts w:asciiTheme="minorHAnsi" w:hAnsiTheme="minorHAnsi"/>
                <w:b/>
                <w:bCs/>
                <w:sz w:val="22"/>
                <w:szCs w:val="22"/>
              </w:rPr>
              <w:t>Minor Cohort</w:t>
            </w:r>
          </w:p>
        </w:tc>
        <w:tc>
          <w:tcPr>
            <w:tcW w:w="126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7F" w14:textId="77777777">
            <w:pPr>
              <w:pStyle w:val="NoSpacing"/>
              <w:jc w:val="center"/>
              <w:rPr>
                <w:rFonts w:asciiTheme="minorHAnsi" w:hAnsiTheme="minorHAnsi"/>
                <w:b/>
                <w:bCs/>
                <w:sz w:val="22"/>
                <w:szCs w:val="22"/>
              </w:rPr>
            </w:pPr>
            <w:r w:rsidRPr="0058071E">
              <w:rPr>
                <w:rFonts w:asciiTheme="minorHAnsi" w:hAnsiTheme="minorHAnsi"/>
                <w:b/>
                <w:bCs/>
                <w:sz w:val="22"/>
                <w:szCs w:val="22"/>
              </w:rPr>
              <w:t>Perennial River Miles</w:t>
            </w:r>
          </w:p>
        </w:tc>
        <w:tc>
          <w:tcPr>
            <w:tcW w:w="99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0" w14:textId="77777777">
            <w:pPr>
              <w:pStyle w:val="NoSpacing"/>
              <w:jc w:val="center"/>
              <w:rPr>
                <w:rFonts w:asciiTheme="minorHAnsi" w:hAnsiTheme="minorHAnsi"/>
                <w:b/>
                <w:bCs/>
                <w:sz w:val="22"/>
                <w:szCs w:val="22"/>
              </w:rPr>
            </w:pPr>
            <w:r w:rsidRPr="0058071E">
              <w:rPr>
                <w:rFonts w:asciiTheme="minorHAnsi" w:hAnsiTheme="minorHAnsi"/>
                <w:b/>
                <w:bCs/>
                <w:sz w:val="22"/>
                <w:szCs w:val="22"/>
              </w:rPr>
              <w:t>River Miles per Year</w:t>
            </w:r>
          </w:p>
        </w:tc>
        <w:tc>
          <w:tcPr>
            <w:tcW w:w="108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1"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Lakes</w:t>
            </w:r>
            <w:r w:rsidRPr="0058071E">
              <w:rPr>
                <w:rFonts w:asciiTheme="minorHAnsi" w:hAnsiTheme="minorHAnsi"/>
                <w:b/>
                <w:bCs/>
                <w:sz w:val="22"/>
                <w:szCs w:val="22"/>
              </w:rPr>
              <w:br/>
            </w:r>
            <w:r w:rsidRPr="0058071E">
              <w:rPr>
                <w:rFonts w:asciiTheme="minorHAnsi" w:hAnsiTheme="minorHAnsi"/>
                <w:b/>
                <w:bCs/>
                <w:sz w:val="22"/>
                <w:szCs w:val="22"/>
              </w:rPr>
              <w:t>&gt; 5 Acres</w:t>
            </w:r>
          </w:p>
        </w:tc>
        <w:tc>
          <w:tcPr>
            <w:tcW w:w="954"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2"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 Acreage</w:t>
            </w:r>
          </w:p>
        </w:tc>
        <w:tc>
          <w:tcPr>
            <w:tcW w:w="89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3"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Lakes per Year</w:t>
            </w:r>
          </w:p>
        </w:tc>
        <w:tc>
          <w:tcPr>
            <w:tcW w:w="2116"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4" w14:textId="77777777">
            <w:pPr>
              <w:pStyle w:val="NoSpacing"/>
              <w:jc w:val="center"/>
              <w:rPr>
                <w:rFonts w:asciiTheme="minorHAnsi" w:hAnsiTheme="minorHAnsi"/>
                <w:b/>
                <w:bCs/>
                <w:sz w:val="22"/>
                <w:szCs w:val="22"/>
              </w:rPr>
            </w:pPr>
            <w:r w:rsidRPr="0058071E">
              <w:rPr>
                <w:rFonts w:asciiTheme="minorHAnsi" w:hAnsiTheme="minorHAnsi"/>
                <w:b/>
                <w:bCs/>
                <w:sz w:val="22"/>
                <w:szCs w:val="22"/>
              </w:rPr>
              <w:t>River Segments</w:t>
            </w:r>
            <w:r w:rsidRPr="0058071E">
              <w:rPr>
                <w:rFonts w:asciiTheme="minorHAnsi" w:hAnsiTheme="minorHAnsi"/>
                <w:b/>
                <w:bCs/>
                <w:sz w:val="22"/>
                <w:szCs w:val="22"/>
              </w:rPr>
              <w:br/>
            </w:r>
            <w:r w:rsidRPr="0058071E">
              <w:rPr>
                <w:rFonts w:asciiTheme="minorHAnsi" w:hAnsiTheme="minorHAnsi"/>
                <w:b/>
                <w:bCs/>
                <w:sz w:val="22"/>
                <w:szCs w:val="22"/>
              </w:rPr>
              <w:t>(Total Length Miles)</w:t>
            </w:r>
          </w:p>
        </w:tc>
        <w:tc>
          <w:tcPr>
            <w:tcW w:w="2070" w:type="dxa"/>
            <w:tcBorders>
              <w:top w:val="nil"/>
              <w:left w:val="nil"/>
              <w:bottom w:val="single" w:color="auto" w:sz="4" w:space="0"/>
              <w:right w:val="single" w:color="auto" w:sz="4" w:space="0"/>
            </w:tcBorders>
            <w:shd w:val="pct10" w:color="auto" w:fill="auto"/>
            <w:vAlign w:val="bottom"/>
            <w:hideMark/>
          </w:tcPr>
          <w:p w:rsidRPr="0058071E" w:rsidR="003A2E05" w:rsidP="008C0059" w:rsidRDefault="003A2E05" w14:paraId="70641C85" w14:textId="77777777">
            <w:pPr>
              <w:pStyle w:val="NoSpacing"/>
              <w:jc w:val="center"/>
              <w:rPr>
                <w:rFonts w:asciiTheme="minorHAnsi" w:hAnsiTheme="minorHAnsi"/>
                <w:b/>
                <w:bCs/>
                <w:sz w:val="22"/>
                <w:szCs w:val="22"/>
              </w:rPr>
            </w:pPr>
            <w:r w:rsidRPr="0058071E">
              <w:rPr>
                <w:rFonts w:asciiTheme="minorHAnsi" w:hAnsiTheme="minorHAnsi"/>
                <w:b/>
                <w:bCs/>
                <w:sz w:val="22"/>
                <w:szCs w:val="22"/>
              </w:rPr>
              <w:t>Lake Segments</w:t>
            </w:r>
            <w:r w:rsidRPr="0058071E">
              <w:rPr>
                <w:rFonts w:asciiTheme="minorHAnsi" w:hAnsiTheme="minorHAnsi"/>
                <w:b/>
                <w:bCs/>
                <w:sz w:val="22"/>
                <w:szCs w:val="22"/>
              </w:rPr>
              <w:br/>
            </w:r>
            <w:r w:rsidRPr="0058071E">
              <w:rPr>
                <w:rFonts w:asciiTheme="minorHAnsi" w:hAnsiTheme="minorHAnsi"/>
                <w:b/>
                <w:bCs/>
                <w:sz w:val="22"/>
                <w:szCs w:val="22"/>
              </w:rPr>
              <w:t>(Total Area Acres)</w:t>
            </w:r>
          </w:p>
        </w:tc>
      </w:tr>
      <w:tr w:rsidRPr="0058071E" w:rsidR="003A2E05" w:rsidTr="008C0059" w14:paraId="70641C93"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87" w14:textId="77777777">
            <w:pPr>
              <w:pStyle w:val="NoSpacing"/>
              <w:rPr>
                <w:rFonts w:asciiTheme="minorHAnsi" w:hAnsiTheme="minorHAnsi"/>
                <w:sz w:val="22"/>
                <w:szCs w:val="22"/>
              </w:rPr>
            </w:pPr>
            <w:r w:rsidRPr="0058071E">
              <w:rPr>
                <w:rFonts w:asciiTheme="minorHAnsi" w:hAnsiTheme="minorHAnsi"/>
                <w:sz w:val="22"/>
                <w:szCs w:val="22"/>
              </w:rPr>
              <w:t>Concord (</w:t>
            </w:r>
            <w:proofErr w:type="spellStart"/>
            <w:r w:rsidRPr="0058071E">
              <w:rPr>
                <w:rFonts w:asciiTheme="minorHAnsi" w:hAnsiTheme="minorHAnsi"/>
                <w:sz w:val="22"/>
                <w:szCs w:val="22"/>
              </w:rPr>
              <w:t>SuAsCo</w:t>
            </w:r>
            <w:proofErr w:type="spellEnd"/>
            <w:r w:rsidRPr="0058071E">
              <w:rPr>
                <w:rFonts w:asciiTheme="minorHAnsi" w:hAnsiTheme="minorHAnsi"/>
                <w:sz w:val="22"/>
                <w:szCs w:val="22"/>
              </w:rPr>
              <w:t>)</w:t>
            </w:r>
          </w:p>
        </w:tc>
        <w:tc>
          <w:tcPr>
            <w:tcW w:w="842" w:type="dxa"/>
            <w:vMerge w:val="restart"/>
            <w:tcBorders>
              <w:top w:val="nil"/>
              <w:left w:val="nil"/>
              <w:right w:val="single" w:color="auto" w:sz="4" w:space="0"/>
            </w:tcBorders>
            <w:shd w:val="clear" w:color="auto" w:fill="auto"/>
            <w:noWrap/>
            <w:vAlign w:val="center"/>
            <w:hideMark/>
          </w:tcPr>
          <w:p w:rsidRPr="0058071E" w:rsidR="003A2E05" w:rsidP="008C0059" w:rsidRDefault="003A2E05" w14:paraId="70641C88" w14:textId="77777777">
            <w:pPr>
              <w:pStyle w:val="NoSpacing"/>
              <w:jc w:val="center"/>
              <w:rPr>
                <w:rFonts w:asciiTheme="minorHAnsi" w:hAnsiTheme="minorHAnsi"/>
                <w:sz w:val="22"/>
                <w:szCs w:val="22"/>
              </w:rPr>
            </w:pPr>
            <w:r w:rsidRPr="0058071E">
              <w:rPr>
                <w:rFonts w:asciiTheme="minorHAnsi" w:hAnsiTheme="minorHAnsi"/>
                <w:sz w:val="22"/>
                <w:szCs w:val="22"/>
              </w:rPr>
              <w:t>A</w:t>
            </w:r>
          </w:p>
        </w:tc>
        <w:tc>
          <w:tcPr>
            <w:tcW w:w="1408"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89"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C8A" w14:textId="2656978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1</w:t>
            </w:r>
            <w:r w:rsidRPr="0058071E">
              <w:rPr>
                <w:rFonts w:asciiTheme="minorHAnsi" w:hAnsiTheme="minorHAnsi"/>
                <w:sz w:val="22"/>
                <w:szCs w:val="22"/>
              </w:rPr>
              <w:t>-202</w:t>
            </w:r>
            <w:r w:rsidR="0068656D">
              <w:rPr>
                <w:rFonts w:asciiTheme="minorHAnsi" w:hAnsiTheme="minorHAnsi"/>
                <w:sz w:val="22"/>
                <w:szCs w:val="22"/>
              </w:rPr>
              <w:t>2</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B"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C" w14:textId="77777777">
            <w:pPr>
              <w:pStyle w:val="NoSpacing"/>
              <w:jc w:val="center"/>
              <w:rPr>
                <w:rFonts w:asciiTheme="minorHAnsi" w:hAnsiTheme="minorHAnsi"/>
                <w:sz w:val="22"/>
                <w:szCs w:val="22"/>
              </w:rPr>
            </w:pPr>
            <w:r w:rsidRPr="0058071E">
              <w:rPr>
                <w:rFonts w:asciiTheme="minorHAnsi" w:hAnsiTheme="minorHAnsi"/>
                <w:sz w:val="22"/>
                <w:szCs w:val="22"/>
              </w:rPr>
              <w:t>529</w:t>
            </w:r>
          </w:p>
        </w:tc>
        <w:tc>
          <w:tcPr>
            <w:tcW w:w="9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8D" w14:textId="77777777">
            <w:pPr>
              <w:pStyle w:val="NoSpacing"/>
              <w:jc w:val="center"/>
              <w:rPr>
                <w:rFonts w:asciiTheme="minorHAnsi" w:hAnsiTheme="minorHAnsi"/>
                <w:sz w:val="22"/>
                <w:szCs w:val="22"/>
              </w:rPr>
            </w:pPr>
            <w:r w:rsidRPr="0058071E">
              <w:rPr>
                <w:rFonts w:asciiTheme="minorHAnsi" w:hAnsiTheme="minorHAnsi"/>
                <w:sz w:val="22"/>
                <w:szCs w:val="22"/>
              </w:rPr>
              <w:t>1324</w:t>
            </w: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E" w14:textId="77777777">
            <w:pPr>
              <w:pStyle w:val="NoSpacing"/>
              <w:jc w:val="center"/>
              <w:rPr>
                <w:rFonts w:asciiTheme="minorHAnsi" w:hAnsiTheme="minorHAnsi"/>
                <w:sz w:val="22"/>
                <w:szCs w:val="22"/>
              </w:rPr>
            </w:pPr>
            <w:r w:rsidRPr="0058071E">
              <w:rPr>
                <w:rFonts w:asciiTheme="minorHAnsi" w:hAnsiTheme="minorHAnsi"/>
                <w:sz w:val="22"/>
                <w:szCs w:val="22"/>
              </w:rPr>
              <w:t>134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8F" w14:textId="77777777">
            <w:pPr>
              <w:pStyle w:val="NoSpacing"/>
              <w:jc w:val="center"/>
              <w:rPr>
                <w:rFonts w:asciiTheme="minorHAnsi" w:hAnsiTheme="minorHAnsi"/>
                <w:sz w:val="22"/>
                <w:szCs w:val="22"/>
              </w:rPr>
            </w:pPr>
            <w:r w:rsidRPr="0058071E">
              <w:rPr>
                <w:rFonts w:asciiTheme="minorHAnsi" w:hAnsiTheme="minorHAnsi"/>
                <w:sz w:val="22"/>
                <w:szCs w:val="22"/>
              </w:rPr>
              <w:t>7186</w:t>
            </w:r>
          </w:p>
        </w:tc>
        <w:tc>
          <w:tcPr>
            <w:tcW w:w="8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C90" w14:textId="77777777">
            <w:pPr>
              <w:pStyle w:val="NoSpacing"/>
              <w:jc w:val="center"/>
              <w:rPr>
                <w:rFonts w:asciiTheme="minorHAnsi" w:hAnsiTheme="minorHAnsi"/>
                <w:sz w:val="22"/>
                <w:szCs w:val="22"/>
              </w:rPr>
            </w:pPr>
            <w:r w:rsidRPr="0058071E">
              <w:rPr>
                <w:rFonts w:asciiTheme="minorHAnsi" w:hAnsiTheme="minorHAnsi"/>
                <w:sz w:val="22"/>
                <w:szCs w:val="22"/>
              </w:rPr>
              <w:t>367</w:t>
            </w: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1" w14:textId="77777777">
            <w:pPr>
              <w:pStyle w:val="NoSpacing"/>
              <w:jc w:val="center"/>
              <w:rPr>
                <w:rFonts w:asciiTheme="minorHAnsi" w:hAnsiTheme="minorHAnsi"/>
                <w:sz w:val="22"/>
                <w:szCs w:val="22"/>
              </w:rPr>
            </w:pPr>
            <w:r w:rsidRPr="0058071E">
              <w:rPr>
                <w:rFonts w:asciiTheme="minorHAnsi" w:hAnsiTheme="minorHAnsi"/>
                <w:sz w:val="22"/>
                <w:szCs w:val="22"/>
              </w:rPr>
              <w:t>53 (187)</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2" w14:textId="77777777">
            <w:pPr>
              <w:pStyle w:val="NoSpacing"/>
              <w:jc w:val="center"/>
              <w:rPr>
                <w:rFonts w:asciiTheme="minorHAnsi" w:hAnsiTheme="minorHAnsi"/>
                <w:sz w:val="22"/>
                <w:szCs w:val="22"/>
              </w:rPr>
            </w:pPr>
            <w:r w:rsidRPr="0058071E">
              <w:rPr>
                <w:rFonts w:asciiTheme="minorHAnsi" w:hAnsiTheme="minorHAnsi"/>
                <w:sz w:val="22"/>
                <w:szCs w:val="22"/>
              </w:rPr>
              <w:t>61 (6572)</w:t>
            </w:r>
          </w:p>
        </w:tc>
      </w:tr>
      <w:tr w:rsidRPr="0058071E" w:rsidR="003A2E05" w:rsidTr="008C0059" w14:paraId="70641C9F"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94" w14:textId="77777777">
            <w:pPr>
              <w:pStyle w:val="NoSpacing"/>
              <w:rPr>
                <w:rFonts w:asciiTheme="minorHAnsi" w:hAnsiTheme="minorHAnsi"/>
                <w:sz w:val="22"/>
                <w:szCs w:val="22"/>
              </w:rPr>
            </w:pPr>
            <w:r w:rsidRPr="0058071E">
              <w:rPr>
                <w:rFonts w:asciiTheme="minorHAnsi" w:hAnsiTheme="minorHAnsi"/>
                <w:sz w:val="22"/>
                <w:szCs w:val="22"/>
              </w:rPr>
              <w:t>Merrimack</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95"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6"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7"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8" w14:textId="77777777">
            <w:pPr>
              <w:pStyle w:val="NoSpacing"/>
              <w:jc w:val="center"/>
              <w:rPr>
                <w:rFonts w:asciiTheme="minorHAnsi" w:hAnsiTheme="minorHAnsi"/>
                <w:sz w:val="22"/>
                <w:szCs w:val="22"/>
              </w:rPr>
            </w:pPr>
            <w:r w:rsidRPr="0058071E">
              <w:rPr>
                <w:rFonts w:asciiTheme="minorHAnsi" w:hAnsiTheme="minorHAnsi"/>
                <w:sz w:val="22"/>
                <w:szCs w:val="22"/>
              </w:rPr>
              <w:t>344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9"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A" w14:textId="77777777">
            <w:pPr>
              <w:pStyle w:val="NoSpacing"/>
              <w:jc w:val="center"/>
              <w:rPr>
                <w:rFonts w:asciiTheme="minorHAnsi" w:hAnsiTheme="minorHAnsi"/>
                <w:sz w:val="22"/>
                <w:szCs w:val="22"/>
              </w:rPr>
            </w:pPr>
            <w:r w:rsidRPr="0058071E">
              <w:rPr>
                <w:rFonts w:asciiTheme="minorHAnsi" w:hAnsiTheme="minorHAnsi"/>
                <w:sz w:val="22"/>
                <w:szCs w:val="22"/>
              </w:rPr>
              <w:t>93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B" w14:textId="77777777">
            <w:pPr>
              <w:pStyle w:val="NoSpacing"/>
              <w:jc w:val="center"/>
              <w:rPr>
                <w:rFonts w:asciiTheme="minorHAnsi" w:hAnsiTheme="minorHAnsi"/>
                <w:sz w:val="22"/>
                <w:szCs w:val="22"/>
              </w:rPr>
            </w:pPr>
            <w:r w:rsidRPr="0058071E">
              <w:rPr>
                <w:rFonts w:asciiTheme="minorHAnsi" w:hAnsiTheme="minorHAnsi"/>
                <w:sz w:val="22"/>
                <w:szCs w:val="22"/>
              </w:rPr>
              <w:t>5071</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9C"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D" w14:textId="77777777">
            <w:pPr>
              <w:pStyle w:val="NoSpacing"/>
              <w:jc w:val="center"/>
              <w:rPr>
                <w:rFonts w:asciiTheme="minorHAnsi" w:hAnsiTheme="minorHAnsi"/>
                <w:sz w:val="22"/>
                <w:szCs w:val="22"/>
              </w:rPr>
            </w:pPr>
            <w:r w:rsidRPr="0058071E">
              <w:rPr>
                <w:rFonts w:asciiTheme="minorHAnsi" w:hAnsiTheme="minorHAnsi"/>
                <w:sz w:val="22"/>
                <w:szCs w:val="22"/>
              </w:rPr>
              <w:t>39 (140)</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9E" w14:textId="77777777">
            <w:pPr>
              <w:pStyle w:val="NoSpacing"/>
              <w:jc w:val="center"/>
              <w:rPr>
                <w:rFonts w:asciiTheme="minorHAnsi" w:hAnsiTheme="minorHAnsi"/>
                <w:sz w:val="22"/>
                <w:szCs w:val="22"/>
              </w:rPr>
            </w:pPr>
            <w:r w:rsidRPr="0058071E">
              <w:rPr>
                <w:rFonts w:asciiTheme="minorHAnsi" w:hAnsiTheme="minorHAnsi"/>
                <w:sz w:val="22"/>
                <w:szCs w:val="22"/>
              </w:rPr>
              <w:t>29 (3515)</w:t>
            </w:r>
          </w:p>
        </w:tc>
      </w:tr>
      <w:tr w:rsidRPr="0058071E" w:rsidR="003A2E05" w:rsidTr="008C0059" w14:paraId="70641CAB"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A0" w14:textId="77777777">
            <w:pPr>
              <w:pStyle w:val="NoSpacing"/>
              <w:rPr>
                <w:rFonts w:asciiTheme="minorHAnsi" w:hAnsiTheme="minorHAnsi"/>
                <w:sz w:val="22"/>
                <w:szCs w:val="22"/>
              </w:rPr>
            </w:pPr>
            <w:r w:rsidRPr="0058071E">
              <w:rPr>
                <w:rFonts w:asciiTheme="minorHAnsi" w:hAnsiTheme="minorHAnsi"/>
                <w:sz w:val="22"/>
                <w:szCs w:val="22"/>
              </w:rPr>
              <w:t>Nashua</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A1"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2"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3"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4" w14:textId="77777777">
            <w:pPr>
              <w:pStyle w:val="NoSpacing"/>
              <w:jc w:val="center"/>
              <w:rPr>
                <w:rFonts w:asciiTheme="minorHAnsi" w:hAnsiTheme="minorHAnsi"/>
                <w:sz w:val="22"/>
                <w:szCs w:val="22"/>
              </w:rPr>
            </w:pPr>
            <w:r w:rsidRPr="0058071E">
              <w:rPr>
                <w:rFonts w:asciiTheme="minorHAnsi" w:hAnsiTheme="minorHAnsi"/>
                <w:sz w:val="22"/>
                <w:szCs w:val="22"/>
              </w:rPr>
              <w:t>664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5"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6" w14:textId="77777777">
            <w:pPr>
              <w:pStyle w:val="NoSpacing"/>
              <w:jc w:val="center"/>
              <w:rPr>
                <w:rFonts w:asciiTheme="minorHAnsi" w:hAnsiTheme="minorHAnsi"/>
                <w:sz w:val="22"/>
                <w:szCs w:val="22"/>
              </w:rPr>
            </w:pPr>
            <w:r w:rsidRPr="0058071E">
              <w:rPr>
                <w:rFonts w:asciiTheme="minorHAnsi" w:hAnsiTheme="minorHAnsi"/>
                <w:sz w:val="22"/>
                <w:szCs w:val="22"/>
              </w:rPr>
              <w:t>126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7" w14:textId="77777777">
            <w:pPr>
              <w:pStyle w:val="NoSpacing"/>
              <w:jc w:val="center"/>
              <w:rPr>
                <w:rFonts w:asciiTheme="minorHAnsi" w:hAnsiTheme="minorHAnsi"/>
                <w:sz w:val="22"/>
                <w:szCs w:val="22"/>
              </w:rPr>
            </w:pPr>
            <w:r w:rsidRPr="0058071E">
              <w:rPr>
                <w:rFonts w:asciiTheme="minorHAnsi" w:hAnsiTheme="minorHAnsi"/>
                <w:sz w:val="22"/>
                <w:szCs w:val="22"/>
              </w:rPr>
              <w:t>10344</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8"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9" w14:textId="77777777">
            <w:pPr>
              <w:pStyle w:val="NoSpacing"/>
              <w:jc w:val="center"/>
              <w:rPr>
                <w:rFonts w:asciiTheme="minorHAnsi" w:hAnsiTheme="minorHAnsi"/>
                <w:sz w:val="22"/>
                <w:szCs w:val="22"/>
              </w:rPr>
            </w:pPr>
            <w:r w:rsidRPr="0058071E">
              <w:rPr>
                <w:rFonts w:asciiTheme="minorHAnsi" w:hAnsiTheme="minorHAnsi"/>
                <w:sz w:val="22"/>
                <w:szCs w:val="22"/>
              </w:rPr>
              <w:t>79 (273)</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A" w14:textId="77777777">
            <w:pPr>
              <w:pStyle w:val="NoSpacing"/>
              <w:jc w:val="center"/>
              <w:rPr>
                <w:rFonts w:asciiTheme="minorHAnsi" w:hAnsiTheme="minorHAnsi"/>
                <w:sz w:val="22"/>
                <w:szCs w:val="22"/>
              </w:rPr>
            </w:pPr>
            <w:r w:rsidRPr="0058071E">
              <w:rPr>
                <w:rFonts w:asciiTheme="minorHAnsi" w:hAnsiTheme="minorHAnsi"/>
                <w:sz w:val="22"/>
                <w:szCs w:val="22"/>
              </w:rPr>
              <w:t>69 (9524)</w:t>
            </w:r>
          </w:p>
        </w:tc>
      </w:tr>
      <w:tr w:rsidRPr="0058071E" w:rsidR="003A2E05" w:rsidTr="008C0059" w14:paraId="70641CB7"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AC" w14:textId="77777777">
            <w:pPr>
              <w:pStyle w:val="NoSpacing"/>
              <w:rPr>
                <w:rFonts w:asciiTheme="minorHAnsi" w:hAnsiTheme="minorHAnsi"/>
                <w:sz w:val="22"/>
                <w:szCs w:val="22"/>
              </w:rPr>
            </w:pPr>
            <w:r w:rsidRPr="0058071E">
              <w:rPr>
                <w:rFonts w:asciiTheme="minorHAnsi" w:hAnsiTheme="minorHAnsi"/>
                <w:sz w:val="22"/>
                <w:szCs w:val="22"/>
              </w:rPr>
              <w:t>Shawsheen</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AD"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AE"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AF" w14:textId="77777777">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0" w14:textId="77777777">
            <w:pPr>
              <w:pStyle w:val="NoSpacing"/>
              <w:jc w:val="center"/>
              <w:rPr>
                <w:rFonts w:asciiTheme="minorHAnsi" w:hAnsiTheme="minorHAnsi"/>
                <w:sz w:val="22"/>
                <w:szCs w:val="22"/>
              </w:rPr>
            </w:pPr>
            <w:r w:rsidRPr="0058071E">
              <w:rPr>
                <w:rFonts w:asciiTheme="minorHAnsi" w:hAnsiTheme="minorHAnsi"/>
                <w:sz w:val="22"/>
                <w:szCs w:val="22"/>
              </w:rPr>
              <w:t>98</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1"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2" w14:textId="77777777">
            <w:pPr>
              <w:pStyle w:val="NoSpacing"/>
              <w:jc w:val="center"/>
              <w:rPr>
                <w:rFonts w:asciiTheme="minorHAnsi" w:hAnsiTheme="minorHAnsi"/>
                <w:sz w:val="22"/>
                <w:szCs w:val="22"/>
              </w:rPr>
            </w:pPr>
            <w:r w:rsidRPr="0058071E">
              <w:rPr>
                <w:rFonts w:asciiTheme="minorHAnsi" w:hAnsiTheme="minorHAnsi"/>
                <w:sz w:val="22"/>
                <w:szCs w:val="22"/>
              </w:rPr>
              <w:t>12</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3" w14:textId="77777777">
            <w:pPr>
              <w:pStyle w:val="NoSpacing"/>
              <w:jc w:val="center"/>
              <w:rPr>
                <w:rFonts w:asciiTheme="minorHAnsi" w:hAnsiTheme="minorHAnsi"/>
                <w:sz w:val="22"/>
                <w:szCs w:val="22"/>
              </w:rPr>
            </w:pPr>
            <w:r w:rsidRPr="0058071E">
              <w:rPr>
                <w:rFonts w:asciiTheme="minorHAnsi" w:hAnsiTheme="minorHAnsi"/>
                <w:sz w:val="22"/>
                <w:szCs w:val="22"/>
              </w:rPr>
              <w:t>408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4"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5" w14:textId="77777777">
            <w:pPr>
              <w:pStyle w:val="NoSpacing"/>
              <w:jc w:val="center"/>
              <w:rPr>
                <w:rFonts w:asciiTheme="minorHAnsi" w:hAnsiTheme="minorHAnsi"/>
                <w:sz w:val="22"/>
                <w:szCs w:val="22"/>
              </w:rPr>
            </w:pPr>
            <w:r w:rsidRPr="0058071E">
              <w:rPr>
                <w:rFonts w:asciiTheme="minorHAnsi" w:hAnsiTheme="minorHAnsi"/>
                <w:sz w:val="22"/>
                <w:szCs w:val="22"/>
              </w:rPr>
              <w:t>21 (65)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6" w14:textId="77777777">
            <w:pPr>
              <w:pStyle w:val="NoSpacing"/>
              <w:jc w:val="center"/>
              <w:rPr>
                <w:rFonts w:asciiTheme="minorHAnsi" w:hAnsiTheme="minorHAnsi"/>
                <w:sz w:val="22"/>
                <w:szCs w:val="22"/>
              </w:rPr>
            </w:pPr>
            <w:r w:rsidRPr="0058071E">
              <w:rPr>
                <w:rFonts w:asciiTheme="minorHAnsi" w:hAnsiTheme="minorHAnsi"/>
                <w:sz w:val="22"/>
                <w:szCs w:val="22"/>
              </w:rPr>
              <w:t>14 (406)</w:t>
            </w:r>
          </w:p>
        </w:tc>
      </w:tr>
      <w:tr w:rsidRPr="0058071E" w:rsidR="003A2E05" w:rsidTr="008C0059" w14:paraId="70641CC3"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B8" w14:textId="77777777">
            <w:pPr>
              <w:pStyle w:val="NoSpacing"/>
              <w:rPr>
                <w:rFonts w:asciiTheme="minorHAnsi" w:hAnsiTheme="minorHAnsi"/>
                <w:sz w:val="22"/>
                <w:szCs w:val="22"/>
              </w:rPr>
            </w:pPr>
            <w:r w:rsidRPr="0058071E">
              <w:rPr>
                <w:rFonts w:asciiTheme="minorHAnsi" w:hAnsiTheme="minorHAnsi"/>
                <w:sz w:val="22"/>
                <w:szCs w:val="22"/>
              </w:rPr>
              <w:t>Ipswich</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B9"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A"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B"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C" w14:textId="77777777">
            <w:pPr>
              <w:pStyle w:val="NoSpacing"/>
              <w:jc w:val="center"/>
              <w:rPr>
                <w:rFonts w:asciiTheme="minorHAnsi" w:hAnsiTheme="minorHAnsi"/>
                <w:sz w:val="22"/>
                <w:szCs w:val="22"/>
              </w:rPr>
            </w:pPr>
            <w:r w:rsidRPr="0058071E">
              <w:rPr>
                <w:rFonts w:asciiTheme="minorHAnsi" w:hAnsiTheme="minorHAnsi"/>
                <w:sz w:val="22"/>
                <w:szCs w:val="22"/>
              </w:rPr>
              <w:t>157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BD"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E" w14:textId="77777777">
            <w:pPr>
              <w:pStyle w:val="NoSpacing"/>
              <w:jc w:val="center"/>
              <w:rPr>
                <w:rFonts w:asciiTheme="minorHAnsi" w:hAnsiTheme="minorHAnsi"/>
                <w:sz w:val="22"/>
                <w:szCs w:val="22"/>
              </w:rPr>
            </w:pPr>
            <w:r w:rsidRPr="0058071E">
              <w:rPr>
                <w:rFonts w:asciiTheme="minorHAnsi" w:hAnsiTheme="minorHAnsi"/>
                <w:sz w:val="22"/>
                <w:szCs w:val="22"/>
              </w:rPr>
              <w:t>68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BF" w14:textId="77777777">
            <w:pPr>
              <w:pStyle w:val="NoSpacing"/>
              <w:jc w:val="center"/>
              <w:rPr>
                <w:rFonts w:asciiTheme="minorHAnsi" w:hAnsiTheme="minorHAnsi"/>
                <w:sz w:val="22"/>
                <w:szCs w:val="22"/>
              </w:rPr>
            </w:pPr>
            <w:r w:rsidRPr="0058071E">
              <w:rPr>
                <w:rFonts w:asciiTheme="minorHAnsi" w:hAnsiTheme="minorHAnsi"/>
                <w:sz w:val="22"/>
                <w:szCs w:val="22"/>
              </w:rPr>
              <w:t>2992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0"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1" w14:textId="77777777">
            <w:pPr>
              <w:pStyle w:val="NoSpacing"/>
              <w:jc w:val="center"/>
              <w:rPr>
                <w:rFonts w:asciiTheme="minorHAnsi" w:hAnsiTheme="minorHAnsi"/>
                <w:sz w:val="22"/>
                <w:szCs w:val="22"/>
              </w:rPr>
            </w:pPr>
            <w:r w:rsidRPr="0058071E">
              <w:rPr>
                <w:rFonts w:asciiTheme="minorHAnsi" w:hAnsiTheme="minorHAnsi"/>
                <w:sz w:val="22"/>
                <w:szCs w:val="22"/>
              </w:rPr>
              <w:t>22 (97)</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2" w14:textId="77777777">
            <w:pPr>
              <w:pStyle w:val="NoSpacing"/>
              <w:jc w:val="center"/>
              <w:rPr>
                <w:rFonts w:asciiTheme="minorHAnsi" w:hAnsiTheme="minorHAnsi"/>
                <w:sz w:val="22"/>
                <w:szCs w:val="22"/>
              </w:rPr>
            </w:pPr>
            <w:r w:rsidRPr="0058071E">
              <w:rPr>
                <w:rFonts w:asciiTheme="minorHAnsi" w:hAnsiTheme="minorHAnsi"/>
                <w:sz w:val="22"/>
                <w:szCs w:val="22"/>
              </w:rPr>
              <w:t>39 (1922)</w:t>
            </w:r>
          </w:p>
        </w:tc>
      </w:tr>
      <w:tr w:rsidRPr="0058071E" w:rsidR="003A2E05" w:rsidTr="008C0059" w14:paraId="70641CCF"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C4" w14:textId="77777777">
            <w:pPr>
              <w:pStyle w:val="NoSpacing"/>
              <w:rPr>
                <w:rFonts w:asciiTheme="minorHAnsi" w:hAnsiTheme="minorHAnsi"/>
                <w:sz w:val="22"/>
                <w:szCs w:val="22"/>
              </w:rPr>
            </w:pPr>
            <w:r w:rsidRPr="0058071E">
              <w:rPr>
                <w:rFonts w:asciiTheme="minorHAnsi" w:hAnsiTheme="minorHAnsi"/>
                <w:sz w:val="22"/>
                <w:szCs w:val="22"/>
              </w:rPr>
              <w:t>North Coastal</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C5"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6"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7"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8" w14:textId="77777777">
            <w:pPr>
              <w:pStyle w:val="NoSpacing"/>
              <w:jc w:val="center"/>
              <w:rPr>
                <w:rFonts w:asciiTheme="minorHAnsi" w:hAnsiTheme="minorHAnsi"/>
                <w:sz w:val="22"/>
                <w:szCs w:val="22"/>
              </w:rPr>
            </w:pPr>
            <w:r w:rsidRPr="0058071E">
              <w:rPr>
                <w:rFonts w:asciiTheme="minorHAnsi" w:hAnsiTheme="minorHAnsi"/>
                <w:sz w:val="22"/>
                <w:szCs w:val="22"/>
              </w:rPr>
              <w:t>116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9"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A" w14:textId="77777777">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B" w14:textId="77777777">
            <w:pPr>
              <w:pStyle w:val="NoSpacing"/>
              <w:jc w:val="center"/>
              <w:rPr>
                <w:rFonts w:asciiTheme="minorHAnsi" w:hAnsiTheme="minorHAnsi"/>
                <w:sz w:val="22"/>
                <w:szCs w:val="22"/>
              </w:rPr>
            </w:pPr>
            <w:r w:rsidRPr="0058071E">
              <w:rPr>
                <w:rFonts w:asciiTheme="minorHAnsi" w:hAnsiTheme="minorHAnsi"/>
                <w:sz w:val="22"/>
                <w:szCs w:val="22"/>
              </w:rPr>
              <w:t>2698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CC"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D" w14:textId="77777777">
            <w:pPr>
              <w:pStyle w:val="NoSpacing"/>
              <w:jc w:val="center"/>
              <w:rPr>
                <w:rFonts w:asciiTheme="minorHAnsi" w:hAnsiTheme="minorHAnsi"/>
                <w:sz w:val="22"/>
                <w:szCs w:val="22"/>
              </w:rPr>
            </w:pPr>
            <w:r w:rsidRPr="0058071E">
              <w:rPr>
                <w:rFonts w:asciiTheme="minorHAnsi" w:hAnsiTheme="minorHAnsi"/>
                <w:sz w:val="22"/>
                <w:szCs w:val="22"/>
              </w:rPr>
              <w:t>22 (41)</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CE" w14:textId="77777777">
            <w:pPr>
              <w:pStyle w:val="NoSpacing"/>
              <w:jc w:val="center"/>
              <w:rPr>
                <w:rFonts w:asciiTheme="minorHAnsi" w:hAnsiTheme="minorHAnsi"/>
                <w:sz w:val="22"/>
                <w:szCs w:val="22"/>
              </w:rPr>
            </w:pPr>
            <w:r w:rsidRPr="0058071E">
              <w:rPr>
                <w:rFonts w:asciiTheme="minorHAnsi" w:hAnsiTheme="minorHAnsi"/>
                <w:sz w:val="22"/>
                <w:szCs w:val="22"/>
              </w:rPr>
              <w:t>42 (2006)</w:t>
            </w:r>
          </w:p>
        </w:tc>
      </w:tr>
      <w:tr w:rsidRPr="0058071E" w:rsidR="003A2E05" w:rsidTr="008C0059" w14:paraId="70641CDB"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D0" w14:textId="77777777">
            <w:pPr>
              <w:pStyle w:val="NoSpacing"/>
              <w:rPr>
                <w:rFonts w:asciiTheme="minorHAnsi" w:hAnsiTheme="minorHAnsi"/>
                <w:sz w:val="22"/>
                <w:szCs w:val="22"/>
              </w:rPr>
            </w:pPr>
            <w:r w:rsidRPr="0058071E">
              <w:rPr>
                <w:rFonts w:asciiTheme="minorHAnsi" w:hAnsiTheme="minorHAnsi"/>
                <w:sz w:val="22"/>
                <w:szCs w:val="22"/>
              </w:rPr>
              <w:t>Parker</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D1"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2"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3"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4" w14:textId="77777777">
            <w:pPr>
              <w:pStyle w:val="NoSpacing"/>
              <w:jc w:val="center"/>
              <w:rPr>
                <w:rFonts w:asciiTheme="minorHAnsi" w:hAnsiTheme="minorHAnsi"/>
                <w:sz w:val="22"/>
                <w:szCs w:val="22"/>
              </w:rPr>
            </w:pPr>
            <w:r w:rsidRPr="0058071E">
              <w:rPr>
                <w:rFonts w:asciiTheme="minorHAnsi" w:hAnsiTheme="minorHAnsi"/>
                <w:sz w:val="22"/>
                <w:szCs w:val="22"/>
              </w:rPr>
              <w:t>81</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5"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6" w14:textId="77777777">
            <w:pPr>
              <w:pStyle w:val="NoSpacing"/>
              <w:jc w:val="center"/>
              <w:rPr>
                <w:rFonts w:asciiTheme="minorHAnsi" w:hAnsiTheme="minorHAnsi"/>
                <w:sz w:val="22"/>
                <w:szCs w:val="22"/>
              </w:rPr>
            </w:pPr>
            <w:r w:rsidRPr="0058071E">
              <w:rPr>
                <w:rFonts w:asciiTheme="minorHAnsi" w:hAnsiTheme="minorHAnsi"/>
                <w:sz w:val="22"/>
                <w:szCs w:val="22"/>
              </w:rPr>
              <w:t>24</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7" w14:textId="77777777">
            <w:pPr>
              <w:pStyle w:val="NoSpacing"/>
              <w:jc w:val="center"/>
              <w:rPr>
                <w:rFonts w:asciiTheme="minorHAnsi" w:hAnsiTheme="minorHAnsi"/>
                <w:sz w:val="22"/>
                <w:szCs w:val="22"/>
              </w:rPr>
            </w:pPr>
            <w:r w:rsidRPr="0058071E">
              <w:rPr>
                <w:rFonts w:asciiTheme="minorHAnsi" w:hAnsiTheme="minorHAnsi"/>
                <w:sz w:val="22"/>
                <w:szCs w:val="22"/>
              </w:rPr>
              <w:t>588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8"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9" w14:textId="77777777">
            <w:pPr>
              <w:pStyle w:val="NoSpacing"/>
              <w:jc w:val="center"/>
              <w:rPr>
                <w:rFonts w:asciiTheme="minorHAnsi" w:hAnsiTheme="minorHAnsi"/>
                <w:sz w:val="22"/>
                <w:szCs w:val="22"/>
              </w:rPr>
            </w:pPr>
            <w:r w:rsidRPr="0058071E">
              <w:rPr>
                <w:rFonts w:asciiTheme="minorHAnsi" w:hAnsiTheme="minorHAnsi"/>
                <w:sz w:val="22"/>
                <w:szCs w:val="22"/>
              </w:rPr>
              <w:t>7 (28)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A" w14:textId="77777777">
            <w:pPr>
              <w:pStyle w:val="NoSpacing"/>
              <w:jc w:val="center"/>
              <w:rPr>
                <w:rFonts w:asciiTheme="minorHAnsi" w:hAnsiTheme="minorHAnsi"/>
                <w:sz w:val="22"/>
                <w:szCs w:val="22"/>
              </w:rPr>
            </w:pPr>
            <w:r w:rsidRPr="0058071E">
              <w:rPr>
                <w:rFonts w:asciiTheme="minorHAnsi" w:hAnsiTheme="minorHAnsi"/>
                <w:sz w:val="22"/>
                <w:szCs w:val="22"/>
              </w:rPr>
              <w:t>12 (290)</w:t>
            </w:r>
          </w:p>
        </w:tc>
      </w:tr>
      <w:tr w:rsidRPr="0058071E" w:rsidR="003A2E05" w:rsidTr="008C0059" w14:paraId="70641CE7"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DC" w14:textId="77777777">
            <w:pPr>
              <w:pStyle w:val="NoSpacing"/>
              <w:rPr>
                <w:rFonts w:asciiTheme="minorHAnsi" w:hAnsiTheme="minorHAnsi"/>
                <w:sz w:val="22"/>
                <w:szCs w:val="22"/>
              </w:rPr>
            </w:pPr>
            <w:r w:rsidRPr="0058071E">
              <w:rPr>
                <w:rFonts w:asciiTheme="minorHAnsi" w:hAnsiTheme="minorHAnsi"/>
                <w:sz w:val="22"/>
                <w:szCs w:val="22"/>
              </w:rPr>
              <w:t>Charles</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CDD"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DE"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DF"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0" w14:textId="77777777">
            <w:pPr>
              <w:pStyle w:val="NoSpacing"/>
              <w:jc w:val="center"/>
              <w:rPr>
                <w:rFonts w:asciiTheme="minorHAnsi" w:hAnsiTheme="minorHAnsi"/>
                <w:sz w:val="22"/>
                <w:szCs w:val="22"/>
              </w:rPr>
            </w:pPr>
            <w:r w:rsidRPr="0058071E">
              <w:rPr>
                <w:rFonts w:asciiTheme="minorHAnsi" w:hAnsiTheme="minorHAnsi"/>
                <w:sz w:val="22"/>
                <w:szCs w:val="22"/>
              </w:rPr>
              <w:t>384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1"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2" w14:textId="77777777">
            <w:pPr>
              <w:pStyle w:val="NoSpacing"/>
              <w:jc w:val="center"/>
              <w:rPr>
                <w:rFonts w:asciiTheme="minorHAnsi" w:hAnsiTheme="minorHAnsi"/>
                <w:sz w:val="22"/>
                <w:szCs w:val="22"/>
              </w:rPr>
            </w:pPr>
            <w:r w:rsidRPr="0058071E">
              <w:rPr>
                <w:rFonts w:asciiTheme="minorHAnsi" w:hAnsiTheme="minorHAnsi"/>
                <w:sz w:val="22"/>
                <w:szCs w:val="22"/>
              </w:rPr>
              <w:t>113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3" w14:textId="77777777">
            <w:pPr>
              <w:pStyle w:val="NoSpacing"/>
              <w:jc w:val="center"/>
              <w:rPr>
                <w:rFonts w:asciiTheme="minorHAnsi" w:hAnsiTheme="minorHAnsi"/>
                <w:sz w:val="22"/>
                <w:szCs w:val="22"/>
              </w:rPr>
            </w:pPr>
            <w:r w:rsidRPr="0058071E">
              <w:rPr>
                <w:rFonts w:asciiTheme="minorHAnsi" w:hAnsiTheme="minorHAnsi"/>
                <w:sz w:val="22"/>
                <w:szCs w:val="22"/>
              </w:rPr>
              <w:t>3726</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4"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5" w14:textId="77777777">
            <w:pPr>
              <w:pStyle w:val="NoSpacing"/>
              <w:jc w:val="center"/>
              <w:rPr>
                <w:rFonts w:asciiTheme="minorHAnsi" w:hAnsiTheme="minorHAnsi"/>
                <w:sz w:val="22"/>
                <w:szCs w:val="22"/>
              </w:rPr>
            </w:pPr>
            <w:r w:rsidRPr="0058071E">
              <w:rPr>
                <w:rFonts w:asciiTheme="minorHAnsi" w:hAnsiTheme="minorHAnsi"/>
                <w:sz w:val="22"/>
                <w:szCs w:val="22"/>
              </w:rPr>
              <w:t>45 (178)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6" w14:textId="77777777">
            <w:pPr>
              <w:pStyle w:val="NoSpacing"/>
              <w:jc w:val="center"/>
              <w:rPr>
                <w:rFonts w:asciiTheme="minorHAnsi" w:hAnsiTheme="minorHAnsi"/>
                <w:sz w:val="22"/>
                <w:szCs w:val="22"/>
              </w:rPr>
            </w:pPr>
            <w:r w:rsidRPr="0058071E">
              <w:rPr>
                <w:rFonts w:asciiTheme="minorHAnsi" w:hAnsiTheme="minorHAnsi"/>
                <w:sz w:val="22"/>
                <w:szCs w:val="22"/>
              </w:rPr>
              <w:t>50 (2824)</w:t>
            </w:r>
          </w:p>
        </w:tc>
      </w:tr>
      <w:tr w:rsidRPr="0058071E" w:rsidR="003A2E05" w:rsidTr="008C0059" w14:paraId="70641CF3"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CE8" w14:textId="77777777">
            <w:pPr>
              <w:pStyle w:val="NoSpacing"/>
              <w:rPr>
                <w:rFonts w:asciiTheme="minorHAnsi" w:hAnsiTheme="minorHAnsi"/>
                <w:sz w:val="22"/>
                <w:szCs w:val="22"/>
              </w:rPr>
            </w:pPr>
            <w:r w:rsidRPr="0058071E">
              <w:rPr>
                <w:rFonts w:asciiTheme="minorHAnsi" w:hAnsiTheme="minorHAnsi"/>
                <w:sz w:val="22"/>
                <w:szCs w:val="22"/>
              </w:rPr>
              <w:t>Boston Harbor</w:t>
            </w:r>
          </w:p>
        </w:tc>
        <w:tc>
          <w:tcPr>
            <w:tcW w:w="842" w:type="dxa"/>
            <w:vMerge/>
            <w:tcBorders>
              <w:left w:val="nil"/>
              <w:bottom w:val="single" w:color="auto" w:sz="4" w:space="0"/>
              <w:right w:val="single" w:color="auto" w:sz="4" w:space="0"/>
            </w:tcBorders>
            <w:shd w:val="clear" w:color="auto" w:fill="auto"/>
            <w:noWrap/>
            <w:vAlign w:val="center"/>
            <w:hideMark/>
          </w:tcPr>
          <w:p w:rsidRPr="0058071E" w:rsidR="003A2E05" w:rsidP="008C0059" w:rsidRDefault="003A2E05" w14:paraId="70641CE9"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A"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B" w14:textId="77777777">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C" w14:textId="77777777">
            <w:pPr>
              <w:pStyle w:val="NoSpacing"/>
              <w:jc w:val="center"/>
              <w:rPr>
                <w:rFonts w:asciiTheme="minorHAnsi" w:hAnsiTheme="minorHAnsi"/>
                <w:sz w:val="22"/>
                <w:szCs w:val="22"/>
              </w:rPr>
            </w:pPr>
            <w:r w:rsidRPr="0058071E">
              <w:rPr>
                <w:rFonts w:asciiTheme="minorHAnsi" w:hAnsiTheme="minorHAnsi"/>
                <w:sz w:val="22"/>
                <w:szCs w:val="22"/>
              </w:rPr>
              <w:t>274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ED"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E" w14:textId="77777777">
            <w:pPr>
              <w:pStyle w:val="NoSpacing"/>
              <w:jc w:val="center"/>
              <w:rPr>
                <w:rFonts w:asciiTheme="minorHAnsi" w:hAnsiTheme="minorHAnsi"/>
                <w:sz w:val="22"/>
                <w:szCs w:val="22"/>
              </w:rPr>
            </w:pPr>
            <w:r w:rsidRPr="0058071E">
              <w:rPr>
                <w:rFonts w:asciiTheme="minorHAnsi" w:hAnsiTheme="minorHAnsi"/>
                <w:sz w:val="22"/>
                <w:szCs w:val="22"/>
              </w:rPr>
              <w:t>100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EF" w14:textId="77777777">
            <w:pPr>
              <w:pStyle w:val="NoSpacing"/>
              <w:jc w:val="center"/>
              <w:rPr>
                <w:rFonts w:asciiTheme="minorHAnsi" w:hAnsiTheme="minorHAnsi"/>
                <w:sz w:val="22"/>
                <w:szCs w:val="22"/>
              </w:rPr>
            </w:pPr>
            <w:r w:rsidRPr="0058071E">
              <w:rPr>
                <w:rFonts w:asciiTheme="minorHAnsi" w:hAnsiTheme="minorHAnsi"/>
                <w:sz w:val="22"/>
                <w:szCs w:val="22"/>
              </w:rPr>
              <w:t>4352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CF0"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F1" w14:textId="77777777">
            <w:pPr>
              <w:pStyle w:val="NoSpacing"/>
              <w:jc w:val="center"/>
              <w:rPr>
                <w:rFonts w:asciiTheme="minorHAnsi" w:hAnsiTheme="minorHAnsi"/>
                <w:sz w:val="22"/>
                <w:szCs w:val="22"/>
              </w:rPr>
            </w:pPr>
            <w:r w:rsidRPr="0058071E">
              <w:rPr>
                <w:rFonts w:asciiTheme="minorHAnsi" w:hAnsiTheme="minorHAnsi"/>
                <w:sz w:val="22"/>
                <w:szCs w:val="22"/>
              </w:rPr>
              <w:t>60 (166)</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CF2" w14:textId="77777777">
            <w:pPr>
              <w:pStyle w:val="NoSpacing"/>
              <w:jc w:val="center"/>
              <w:rPr>
                <w:rFonts w:asciiTheme="minorHAnsi" w:hAnsiTheme="minorHAnsi"/>
                <w:sz w:val="22"/>
                <w:szCs w:val="22"/>
              </w:rPr>
            </w:pPr>
            <w:r w:rsidRPr="0058071E">
              <w:rPr>
                <w:rFonts w:asciiTheme="minorHAnsi" w:hAnsiTheme="minorHAnsi"/>
                <w:sz w:val="22"/>
                <w:szCs w:val="22"/>
              </w:rPr>
              <w:t>50 (2982)</w:t>
            </w:r>
          </w:p>
        </w:tc>
      </w:tr>
      <w:tr w:rsidRPr="0058071E" w:rsidR="003A2E05" w:rsidTr="008C0059" w14:paraId="70641D00"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CF4" w14:textId="77777777">
            <w:pPr>
              <w:pStyle w:val="NoSpacing"/>
              <w:rPr>
                <w:rFonts w:asciiTheme="minorHAnsi" w:hAnsiTheme="minorHAnsi"/>
                <w:sz w:val="22"/>
                <w:szCs w:val="22"/>
              </w:rPr>
            </w:pPr>
            <w:r w:rsidRPr="0058071E">
              <w:rPr>
                <w:rFonts w:asciiTheme="minorHAnsi" w:hAnsiTheme="minorHAnsi"/>
                <w:sz w:val="22"/>
                <w:szCs w:val="22"/>
              </w:rPr>
              <w:t>Connecticut</w:t>
            </w:r>
          </w:p>
        </w:tc>
        <w:tc>
          <w:tcPr>
            <w:tcW w:w="842" w:type="dxa"/>
            <w:vMerge w:val="restart"/>
            <w:tcBorders>
              <w:top w:val="nil"/>
              <w:left w:val="nil"/>
              <w:right w:val="single" w:color="auto" w:sz="4" w:space="0"/>
            </w:tcBorders>
            <w:shd w:val="pct10" w:color="auto" w:fill="auto"/>
            <w:noWrap/>
            <w:vAlign w:val="center"/>
            <w:hideMark/>
          </w:tcPr>
          <w:p w:rsidRPr="0058071E" w:rsidR="003A2E05" w:rsidP="008C0059" w:rsidRDefault="003A2E05" w14:paraId="70641CF5" w14:textId="77777777">
            <w:pPr>
              <w:pStyle w:val="NoSpacing"/>
              <w:jc w:val="center"/>
              <w:rPr>
                <w:rFonts w:asciiTheme="minorHAnsi" w:hAnsiTheme="minorHAnsi"/>
                <w:sz w:val="22"/>
                <w:szCs w:val="22"/>
              </w:rPr>
            </w:pPr>
            <w:r w:rsidRPr="0058071E">
              <w:rPr>
                <w:rFonts w:asciiTheme="minorHAnsi" w:hAnsiTheme="minorHAnsi"/>
                <w:sz w:val="22"/>
                <w:szCs w:val="22"/>
              </w:rPr>
              <w:t>B</w:t>
            </w:r>
          </w:p>
        </w:tc>
        <w:tc>
          <w:tcPr>
            <w:tcW w:w="1408"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6"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CF7" w14:textId="3ECAEC90">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3</w:t>
            </w:r>
            <w:r w:rsidRPr="0058071E">
              <w:rPr>
                <w:rFonts w:asciiTheme="minorHAnsi" w:hAnsiTheme="minorHAnsi"/>
                <w:sz w:val="22"/>
                <w:szCs w:val="22"/>
              </w:rPr>
              <w:t>-202</w:t>
            </w:r>
            <w:r w:rsidR="0068656D">
              <w:rPr>
                <w:rFonts w:asciiTheme="minorHAnsi" w:hAnsiTheme="minorHAnsi"/>
                <w:sz w:val="22"/>
                <w:szCs w:val="22"/>
              </w:rPr>
              <w:t>4</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8" w14:textId="77777777">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9" w14:textId="77777777">
            <w:pPr>
              <w:pStyle w:val="NoSpacing"/>
              <w:jc w:val="center"/>
              <w:rPr>
                <w:rFonts w:asciiTheme="minorHAnsi" w:hAnsiTheme="minorHAnsi"/>
                <w:sz w:val="22"/>
                <w:szCs w:val="22"/>
              </w:rPr>
            </w:pPr>
            <w:r w:rsidRPr="0058071E">
              <w:rPr>
                <w:rFonts w:asciiTheme="minorHAnsi" w:hAnsiTheme="minorHAnsi"/>
                <w:sz w:val="22"/>
                <w:szCs w:val="22"/>
              </w:rPr>
              <w:t>999</w:t>
            </w:r>
          </w:p>
        </w:tc>
        <w:tc>
          <w:tcPr>
            <w:tcW w:w="9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A" w14:textId="77777777">
            <w:pPr>
              <w:pStyle w:val="NoSpacing"/>
              <w:jc w:val="center"/>
              <w:rPr>
                <w:rFonts w:asciiTheme="minorHAnsi" w:hAnsiTheme="minorHAnsi"/>
                <w:sz w:val="22"/>
                <w:szCs w:val="22"/>
              </w:rPr>
            </w:pPr>
            <w:r w:rsidRPr="0058071E">
              <w:rPr>
                <w:rFonts w:asciiTheme="minorHAnsi" w:hAnsiTheme="minorHAnsi"/>
                <w:sz w:val="22"/>
                <w:szCs w:val="22"/>
              </w:rPr>
              <w:t>1722</w:t>
            </w: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B" w14:textId="77777777">
            <w:pPr>
              <w:pStyle w:val="NoSpacing"/>
              <w:jc w:val="center"/>
              <w:rPr>
                <w:rFonts w:asciiTheme="minorHAnsi" w:hAnsiTheme="minorHAnsi"/>
                <w:sz w:val="22"/>
                <w:szCs w:val="22"/>
              </w:rPr>
            </w:pPr>
            <w:r w:rsidRPr="0058071E">
              <w:rPr>
                <w:rFonts w:asciiTheme="minorHAnsi" w:hAnsiTheme="minorHAnsi"/>
                <w:sz w:val="22"/>
                <w:szCs w:val="22"/>
              </w:rPr>
              <w:t>96</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C" w14:textId="77777777">
            <w:pPr>
              <w:pStyle w:val="NoSpacing"/>
              <w:jc w:val="center"/>
              <w:rPr>
                <w:rFonts w:asciiTheme="minorHAnsi" w:hAnsiTheme="minorHAnsi"/>
                <w:sz w:val="22"/>
                <w:szCs w:val="22"/>
              </w:rPr>
            </w:pPr>
            <w:r w:rsidRPr="0058071E">
              <w:rPr>
                <w:rFonts w:asciiTheme="minorHAnsi" w:hAnsiTheme="minorHAnsi"/>
                <w:sz w:val="22"/>
                <w:szCs w:val="22"/>
              </w:rPr>
              <w:t>3358</w:t>
            </w:r>
          </w:p>
        </w:tc>
        <w:tc>
          <w:tcPr>
            <w:tcW w:w="8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3A2E05" w:rsidP="008C0059" w:rsidRDefault="003A2E05" w14:paraId="70641CFD" w14:textId="77777777">
            <w:pPr>
              <w:pStyle w:val="NoSpacing"/>
              <w:jc w:val="center"/>
              <w:rPr>
                <w:rFonts w:asciiTheme="minorHAnsi" w:hAnsiTheme="minorHAnsi"/>
                <w:sz w:val="22"/>
                <w:szCs w:val="22"/>
              </w:rPr>
            </w:pPr>
            <w:r w:rsidRPr="0058071E">
              <w:rPr>
                <w:rFonts w:asciiTheme="minorHAnsi" w:hAnsiTheme="minorHAnsi"/>
                <w:sz w:val="22"/>
                <w:szCs w:val="22"/>
              </w:rPr>
              <w:t>233</w:t>
            </w: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E" w14:textId="77777777">
            <w:pPr>
              <w:pStyle w:val="NoSpacing"/>
              <w:jc w:val="center"/>
              <w:rPr>
                <w:rFonts w:asciiTheme="minorHAnsi" w:hAnsiTheme="minorHAnsi"/>
                <w:sz w:val="22"/>
                <w:szCs w:val="22"/>
              </w:rPr>
            </w:pPr>
            <w:r w:rsidRPr="0058071E">
              <w:rPr>
                <w:rFonts w:asciiTheme="minorHAnsi" w:hAnsiTheme="minorHAnsi"/>
                <w:sz w:val="22"/>
                <w:szCs w:val="22"/>
              </w:rPr>
              <w:t>63 (345)</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CFF" w14:textId="77777777">
            <w:pPr>
              <w:pStyle w:val="NoSpacing"/>
              <w:jc w:val="center"/>
              <w:rPr>
                <w:rFonts w:asciiTheme="minorHAnsi" w:hAnsiTheme="minorHAnsi"/>
                <w:sz w:val="22"/>
                <w:szCs w:val="22"/>
              </w:rPr>
            </w:pPr>
            <w:r w:rsidRPr="0058071E">
              <w:rPr>
                <w:rFonts w:asciiTheme="minorHAnsi" w:hAnsiTheme="minorHAnsi"/>
                <w:sz w:val="22"/>
                <w:szCs w:val="22"/>
              </w:rPr>
              <w:t>46 (2460)</w:t>
            </w:r>
          </w:p>
        </w:tc>
      </w:tr>
      <w:tr w:rsidRPr="0058071E" w:rsidR="003A2E05" w:rsidTr="008C0059" w14:paraId="70641D0C"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01" w14:textId="77777777">
            <w:pPr>
              <w:pStyle w:val="NoSpacing"/>
              <w:rPr>
                <w:rFonts w:asciiTheme="minorHAnsi" w:hAnsiTheme="minorHAnsi"/>
                <w:sz w:val="22"/>
                <w:szCs w:val="22"/>
              </w:rPr>
            </w:pPr>
            <w:r w:rsidRPr="0058071E">
              <w:rPr>
                <w:rFonts w:asciiTheme="minorHAnsi" w:hAnsiTheme="minorHAnsi"/>
                <w:sz w:val="22"/>
                <w:szCs w:val="22"/>
              </w:rPr>
              <w:t>Chicopee</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02"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3"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4" w14:textId="77777777">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5" w14:textId="77777777">
            <w:pPr>
              <w:pStyle w:val="NoSpacing"/>
              <w:jc w:val="center"/>
              <w:rPr>
                <w:rFonts w:asciiTheme="minorHAnsi" w:hAnsiTheme="minorHAnsi"/>
                <w:sz w:val="22"/>
                <w:szCs w:val="22"/>
              </w:rPr>
            </w:pPr>
            <w:r w:rsidRPr="0058071E">
              <w:rPr>
                <w:rFonts w:asciiTheme="minorHAnsi" w:hAnsiTheme="minorHAnsi"/>
                <w:sz w:val="22"/>
                <w:szCs w:val="22"/>
              </w:rPr>
              <w:t>907</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6"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7" w14:textId="77777777">
            <w:pPr>
              <w:pStyle w:val="NoSpacing"/>
              <w:jc w:val="center"/>
              <w:rPr>
                <w:rFonts w:asciiTheme="minorHAnsi" w:hAnsiTheme="minorHAnsi"/>
                <w:sz w:val="22"/>
                <w:szCs w:val="22"/>
              </w:rPr>
            </w:pPr>
            <w:r w:rsidRPr="0058071E">
              <w:rPr>
                <w:rFonts w:asciiTheme="minorHAnsi" w:hAnsiTheme="minorHAnsi"/>
                <w:sz w:val="22"/>
                <w:szCs w:val="22"/>
              </w:rPr>
              <w:t>168</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8" w14:textId="77777777">
            <w:pPr>
              <w:pStyle w:val="NoSpacing"/>
              <w:jc w:val="center"/>
              <w:rPr>
                <w:rFonts w:asciiTheme="minorHAnsi" w:hAnsiTheme="minorHAnsi"/>
                <w:sz w:val="22"/>
                <w:szCs w:val="22"/>
              </w:rPr>
            </w:pPr>
            <w:r w:rsidRPr="0058071E">
              <w:rPr>
                <w:rFonts w:asciiTheme="minorHAnsi" w:hAnsiTheme="minorHAnsi"/>
                <w:sz w:val="22"/>
                <w:szCs w:val="22"/>
              </w:rPr>
              <w:t>31113</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9"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A" w14:textId="77777777">
            <w:pPr>
              <w:pStyle w:val="NoSpacing"/>
              <w:jc w:val="center"/>
              <w:rPr>
                <w:rFonts w:asciiTheme="minorHAnsi" w:hAnsiTheme="minorHAnsi"/>
                <w:sz w:val="22"/>
                <w:szCs w:val="22"/>
              </w:rPr>
            </w:pPr>
            <w:r w:rsidRPr="0058071E">
              <w:rPr>
                <w:rFonts w:asciiTheme="minorHAnsi" w:hAnsiTheme="minorHAnsi"/>
                <w:sz w:val="22"/>
                <w:szCs w:val="22"/>
              </w:rPr>
              <w:t>51 (259)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0B" w14:textId="77777777">
            <w:pPr>
              <w:pStyle w:val="NoSpacing"/>
              <w:jc w:val="center"/>
              <w:rPr>
                <w:rFonts w:asciiTheme="minorHAnsi" w:hAnsiTheme="minorHAnsi"/>
                <w:sz w:val="22"/>
                <w:szCs w:val="22"/>
              </w:rPr>
            </w:pPr>
            <w:r w:rsidRPr="0058071E">
              <w:rPr>
                <w:rFonts w:asciiTheme="minorHAnsi" w:hAnsiTheme="minorHAnsi"/>
                <w:sz w:val="22"/>
                <w:szCs w:val="22"/>
              </w:rPr>
              <w:t>74 (29797)</w:t>
            </w:r>
          </w:p>
        </w:tc>
      </w:tr>
      <w:tr w:rsidRPr="0058071E" w:rsidR="003A2E05" w:rsidTr="008C0059" w14:paraId="70641D18"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0D" w14:textId="77777777">
            <w:pPr>
              <w:pStyle w:val="NoSpacing"/>
              <w:rPr>
                <w:rFonts w:asciiTheme="minorHAnsi" w:hAnsiTheme="minorHAnsi"/>
                <w:sz w:val="22"/>
                <w:szCs w:val="22"/>
              </w:rPr>
            </w:pPr>
            <w:r w:rsidRPr="0058071E">
              <w:rPr>
                <w:rFonts w:asciiTheme="minorHAnsi" w:hAnsiTheme="minorHAnsi"/>
                <w:sz w:val="22"/>
                <w:szCs w:val="22"/>
              </w:rPr>
              <w:t>Millers</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0E"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0F"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0"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1" w14:textId="77777777">
            <w:pPr>
              <w:pStyle w:val="NoSpacing"/>
              <w:jc w:val="center"/>
              <w:rPr>
                <w:rFonts w:asciiTheme="minorHAnsi" w:hAnsiTheme="minorHAnsi"/>
                <w:sz w:val="22"/>
                <w:szCs w:val="22"/>
              </w:rPr>
            </w:pPr>
            <w:r w:rsidRPr="0058071E">
              <w:rPr>
                <w:rFonts w:asciiTheme="minorHAnsi" w:hAnsiTheme="minorHAnsi"/>
                <w:sz w:val="22"/>
                <w:szCs w:val="22"/>
              </w:rPr>
              <w:t>435</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2"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3" w14:textId="77777777">
            <w:pPr>
              <w:pStyle w:val="NoSpacing"/>
              <w:jc w:val="center"/>
              <w:rPr>
                <w:rFonts w:asciiTheme="minorHAnsi" w:hAnsiTheme="minorHAnsi"/>
                <w:sz w:val="22"/>
                <w:szCs w:val="22"/>
              </w:rPr>
            </w:pPr>
            <w:r w:rsidRPr="0058071E">
              <w:rPr>
                <w:rFonts w:asciiTheme="minorHAnsi" w:hAnsiTheme="minorHAnsi"/>
                <w:sz w:val="22"/>
                <w:szCs w:val="22"/>
              </w:rPr>
              <w:t>97</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4" w14:textId="77777777">
            <w:pPr>
              <w:pStyle w:val="NoSpacing"/>
              <w:jc w:val="center"/>
              <w:rPr>
                <w:rFonts w:asciiTheme="minorHAnsi" w:hAnsiTheme="minorHAnsi"/>
                <w:sz w:val="22"/>
                <w:szCs w:val="22"/>
              </w:rPr>
            </w:pPr>
            <w:r w:rsidRPr="0058071E">
              <w:rPr>
                <w:rFonts w:asciiTheme="minorHAnsi" w:hAnsiTheme="minorHAnsi"/>
                <w:sz w:val="22"/>
                <w:szCs w:val="22"/>
              </w:rPr>
              <w:t>4762</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5"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6" w14:textId="77777777">
            <w:pPr>
              <w:pStyle w:val="NoSpacing"/>
              <w:jc w:val="center"/>
              <w:rPr>
                <w:rFonts w:asciiTheme="minorHAnsi" w:hAnsiTheme="minorHAnsi"/>
                <w:sz w:val="22"/>
                <w:szCs w:val="22"/>
              </w:rPr>
            </w:pPr>
            <w:r w:rsidRPr="0058071E">
              <w:rPr>
                <w:rFonts w:asciiTheme="minorHAnsi" w:hAnsiTheme="minorHAnsi"/>
                <w:sz w:val="22"/>
                <w:szCs w:val="22"/>
              </w:rPr>
              <w:t>30 (134)</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7" w14:textId="77777777">
            <w:pPr>
              <w:pStyle w:val="NoSpacing"/>
              <w:jc w:val="center"/>
              <w:rPr>
                <w:rFonts w:asciiTheme="minorHAnsi" w:hAnsiTheme="minorHAnsi"/>
                <w:sz w:val="22"/>
                <w:szCs w:val="22"/>
              </w:rPr>
            </w:pPr>
            <w:r w:rsidRPr="0058071E">
              <w:rPr>
                <w:rFonts w:asciiTheme="minorHAnsi" w:hAnsiTheme="minorHAnsi"/>
                <w:sz w:val="22"/>
                <w:szCs w:val="22"/>
              </w:rPr>
              <w:t>64 (3846)</w:t>
            </w:r>
          </w:p>
        </w:tc>
      </w:tr>
      <w:tr w:rsidRPr="0058071E" w:rsidR="003A2E05" w:rsidTr="008C0059" w14:paraId="70641D24"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19" w14:textId="77777777">
            <w:pPr>
              <w:pStyle w:val="NoSpacing"/>
              <w:rPr>
                <w:rFonts w:asciiTheme="minorHAnsi" w:hAnsiTheme="minorHAnsi"/>
                <w:sz w:val="22"/>
                <w:szCs w:val="22"/>
              </w:rPr>
            </w:pPr>
            <w:r w:rsidRPr="0058071E">
              <w:rPr>
                <w:rFonts w:asciiTheme="minorHAnsi" w:hAnsiTheme="minorHAnsi"/>
                <w:sz w:val="22"/>
                <w:szCs w:val="22"/>
              </w:rPr>
              <w:t>Westfield</w:t>
            </w:r>
          </w:p>
        </w:tc>
        <w:tc>
          <w:tcPr>
            <w:tcW w:w="842" w:type="dxa"/>
            <w:vMerge/>
            <w:tcBorders>
              <w:left w:val="nil"/>
              <w:right w:val="single" w:color="auto" w:sz="4" w:space="0"/>
            </w:tcBorders>
            <w:shd w:val="pct10" w:color="auto" w:fill="auto"/>
            <w:noWrap/>
            <w:vAlign w:val="center"/>
            <w:hideMark/>
          </w:tcPr>
          <w:p w:rsidRPr="0058071E" w:rsidR="003A2E05" w:rsidP="008C0059" w:rsidRDefault="003A2E05" w14:paraId="70641D1A"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B"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C"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D" w14:textId="77777777">
            <w:pPr>
              <w:pStyle w:val="NoSpacing"/>
              <w:jc w:val="center"/>
              <w:rPr>
                <w:rFonts w:asciiTheme="minorHAnsi" w:hAnsiTheme="minorHAnsi"/>
                <w:sz w:val="22"/>
                <w:szCs w:val="22"/>
              </w:rPr>
            </w:pPr>
            <w:r w:rsidRPr="0058071E">
              <w:rPr>
                <w:rFonts w:asciiTheme="minorHAnsi" w:hAnsiTheme="minorHAnsi"/>
                <w:sz w:val="22"/>
                <w:szCs w:val="22"/>
              </w:rPr>
              <w:t>630</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1E"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1F" w14:textId="77777777">
            <w:pPr>
              <w:pStyle w:val="NoSpacing"/>
              <w:jc w:val="center"/>
              <w:rPr>
                <w:rFonts w:asciiTheme="minorHAnsi" w:hAnsiTheme="minorHAnsi"/>
                <w:sz w:val="22"/>
                <w:szCs w:val="22"/>
              </w:rPr>
            </w:pPr>
            <w:r w:rsidRPr="0058071E">
              <w:rPr>
                <w:rFonts w:asciiTheme="minorHAnsi" w:hAnsiTheme="minorHAnsi"/>
                <w:sz w:val="22"/>
                <w:szCs w:val="22"/>
              </w:rPr>
              <w:t>85</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0" w14:textId="77777777">
            <w:pPr>
              <w:pStyle w:val="NoSpacing"/>
              <w:jc w:val="center"/>
              <w:rPr>
                <w:rFonts w:asciiTheme="minorHAnsi" w:hAnsiTheme="minorHAnsi"/>
                <w:sz w:val="22"/>
                <w:szCs w:val="22"/>
              </w:rPr>
            </w:pPr>
            <w:r w:rsidRPr="0058071E">
              <w:rPr>
                <w:rFonts w:asciiTheme="minorHAnsi" w:hAnsiTheme="minorHAnsi"/>
                <w:sz w:val="22"/>
                <w:szCs w:val="22"/>
              </w:rPr>
              <w:t>4295</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1"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2" w14:textId="77777777">
            <w:pPr>
              <w:pStyle w:val="NoSpacing"/>
              <w:jc w:val="center"/>
              <w:rPr>
                <w:rFonts w:asciiTheme="minorHAnsi" w:hAnsiTheme="minorHAnsi"/>
                <w:sz w:val="22"/>
                <w:szCs w:val="22"/>
              </w:rPr>
            </w:pPr>
            <w:r w:rsidRPr="0058071E">
              <w:rPr>
                <w:rFonts w:asciiTheme="minorHAnsi" w:hAnsiTheme="minorHAnsi"/>
                <w:sz w:val="22"/>
                <w:szCs w:val="22"/>
              </w:rPr>
              <w:t>63 (320)</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3" w14:textId="77777777">
            <w:pPr>
              <w:pStyle w:val="NoSpacing"/>
              <w:jc w:val="center"/>
              <w:rPr>
                <w:rFonts w:asciiTheme="minorHAnsi" w:hAnsiTheme="minorHAnsi"/>
                <w:sz w:val="22"/>
                <w:szCs w:val="22"/>
              </w:rPr>
            </w:pPr>
            <w:r w:rsidRPr="0058071E">
              <w:rPr>
                <w:rFonts w:asciiTheme="minorHAnsi" w:hAnsiTheme="minorHAnsi"/>
                <w:sz w:val="22"/>
                <w:szCs w:val="22"/>
              </w:rPr>
              <w:t>33 (3648)</w:t>
            </w:r>
          </w:p>
        </w:tc>
      </w:tr>
      <w:tr w:rsidRPr="0058071E" w:rsidR="003A2E05" w:rsidTr="008C0059" w14:paraId="70641D30"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3A2E05" w:rsidP="008C0059" w:rsidRDefault="003A2E05" w14:paraId="70641D25" w14:textId="77777777">
            <w:pPr>
              <w:pStyle w:val="NoSpacing"/>
              <w:rPr>
                <w:rFonts w:asciiTheme="minorHAnsi" w:hAnsiTheme="minorHAnsi"/>
                <w:sz w:val="22"/>
                <w:szCs w:val="22"/>
              </w:rPr>
            </w:pPr>
            <w:r w:rsidRPr="0058071E">
              <w:rPr>
                <w:rFonts w:asciiTheme="minorHAnsi" w:hAnsiTheme="minorHAnsi"/>
                <w:sz w:val="22"/>
                <w:szCs w:val="22"/>
              </w:rPr>
              <w:t>Deerfield</w:t>
            </w:r>
          </w:p>
        </w:tc>
        <w:tc>
          <w:tcPr>
            <w:tcW w:w="842" w:type="dxa"/>
            <w:vMerge/>
            <w:tcBorders>
              <w:left w:val="nil"/>
              <w:bottom w:val="nil"/>
              <w:right w:val="single" w:color="auto" w:sz="4" w:space="0"/>
            </w:tcBorders>
            <w:shd w:val="pct10" w:color="auto" w:fill="auto"/>
            <w:noWrap/>
            <w:vAlign w:val="center"/>
            <w:hideMark/>
          </w:tcPr>
          <w:p w:rsidRPr="0058071E" w:rsidR="003A2E05" w:rsidP="008C0059" w:rsidRDefault="003A2E05" w14:paraId="70641D26"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7"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8" w14:textId="77777777">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9" w14:textId="77777777">
            <w:pPr>
              <w:pStyle w:val="NoSpacing"/>
              <w:jc w:val="center"/>
              <w:rPr>
                <w:rFonts w:asciiTheme="minorHAnsi" w:hAnsiTheme="minorHAnsi"/>
                <w:sz w:val="22"/>
                <w:szCs w:val="22"/>
              </w:rPr>
            </w:pPr>
            <w:r w:rsidRPr="0058071E">
              <w:rPr>
                <w:rFonts w:asciiTheme="minorHAnsi" w:hAnsiTheme="minorHAnsi"/>
                <w:sz w:val="22"/>
                <w:szCs w:val="22"/>
              </w:rPr>
              <w:t>474</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A"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B" w14:textId="77777777">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C" w14:textId="77777777">
            <w:pPr>
              <w:pStyle w:val="NoSpacing"/>
              <w:jc w:val="center"/>
              <w:rPr>
                <w:rFonts w:asciiTheme="minorHAnsi" w:hAnsiTheme="minorHAnsi"/>
                <w:sz w:val="22"/>
                <w:szCs w:val="22"/>
              </w:rPr>
            </w:pPr>
            <w:r w:rsidRPr="0058071E">
              <w:rPr>
                <w:rFonts w:asciiTheme="minorHAnsi" w:hAnsiTheme="minorHAnsi"/>
                <w:sz w:val="22"/>
                <w:szCs w:val="22"/>
              </w:rPr>
              <w:t>788</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3A2E05" w:rsidP="008C0059" w:rsidRDefault="003A2E05" w14:paraId="70641D2D"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E" w14:textId="77777777">
            <w:pPr>
              <w:pStyle w:val="NoSpacing"/>
              <w:jc w:val="center"/>
              <w:rPr>
                <w:rFonts w:asciiTheme="minorHAnsi" w:hAnsiTheme="minorHAnsi"/>
                <w:sz w:val="22"/>
                <w:szCs w:val="22"/>
              </w:rPr>
            </w:pPr>
            <w:r w:rsidRPr="0058071E">
              <w:rPr>
                <w:rFonts w:asciiTheme="minorHAnsi" w:hAnsiTheme="minorHAnsi"/>
                <w:sz w:val="22"/>
                <w:szCs w:val="22"/>
              </w:rPr>
              <w:t>130 (366)</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3A2E05" w:rsidP="008C0059" w:rsidRDefault="003A2E05" w14:paraId="70641D2F" w14:textId="77777777">
            <w:pPr>
              <w:pStyle w:val="NoSpacing"/>
              <w:jc w:val="center"/>
              <w:rPr>
                <w:rFonts w:asciiTheme="minorHAnsi" w:hAnsiTheme="minorHAnsi"/>
                <w:sz w:val="22"/>
                <w:szCs w:val="22"/>
              </w:rPr>
            </w:pPr>
            <w:r w:rsidRPr="0058071E">
              <w:rPr>
                <w:rFonts w:asciiTheme="minorHAnsi" w:hAnsiTheme="minorHAnsi"/>
                <w:sz w:val="22"/>
                <w:szCs w:val="22"/>
              </w:rPr>
              <w:t>22 (561)</w:t>
            </w:r>
          </w:p>
        </w:tc>
      </w:tr>
      <w:tr w:rsidRPr="0058071E" w:rsidR="003A2E05" w:rsidTr="008C0059" w14:paraId="70641D3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31" w14:textId="77777777">
            <w:pPr>
              <w:pStyle w:val="NoSpacing"/>
              <w:rPr>
                <w:rFonts w:asciiTheme="minorHAnsi" w:hAnsiTheme="minorHAnsi"/>
                <w:sz w:val="22"/>
                <w:szCs w:val="22"/>
              </w:rPr>
            </w:pPr>
            <w:r w:rsidRPr="0058071E">
              <w:rPr>
                <w:rFonts w:asciiTheme="minorHAnsi" w:hAnsiTheme="minorHAnsi"/>
                <w:sz w:val="22"/>
                <w:szCs w:val="22"/>
              </w:rPr>
              <w:t>Ten Mile</w:t>
            </w:r>
          </w:p>
        </w:tc>
        <w:tc>
          <w:tcPr>
            <w:tcW w:w="842" w:type="dxa"/>
            <w:vMerge w:val="restart"/>
            <w:tcBorders>
              <w:top w:val="single" w:color="auto" w:sz="4" w:space="0"/>
              <w:left w:val="nil"/>
              <w:right w:val="single" w:color="auto" w:sz="4" w:space="0"/>
            </w:tcBorders>
            <w:shd w:val="clear" w:color="auto" w:fill="auto"/>
            <w:noWrap/>
            <w:vAlign w:val="center"/>
            <w:hideMark/>
          </w:tcPr>
          <w:p w:rsidRPr="0058071E" w:rsidR="003A2E05" w:rsidP="008C0059" w:rsidRDefault="003A2E05" w14:paraId="70641D32" w14:textId="77777777">
            <w:pPr>
              <w:pStyle w:val="NoSpacing"/>
              <w:jc w:val="center"/>
              <w:rPr>
                <w:rFonts w:asciiTheme="minorHAnsi" w:hAnsiTheme="minorHAnsi"/>
                <w:sz w:val="22"/>
                <w:szCs w:val="22"/>
              </w:rPr>
            </w:pPr>
            <w:r w:rsidRPr="0058071E">
              <w:rPr>
                <w:rFonts w:asciiTheme="minorHAnsi" w:hAnsiTheme="minorHAnsi"/>
                <w:sz w:val="22"/>
                <w:szCs w:val="22"/>
              </w:rPr>
              <w:t>C</w:t>
            </w:r>
          </w:p>
        </w:tc>
        <w:tc>
          <w:tcPr>
            <w:tcW w:w="1408"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3" w14:textId="77777777">
            <w:pPr>
              <w:pStyle w:val="NoSpacing"/>
              <w:jc w:val="center"/>
              <w:rPr>
                <w:rFonts w:asciiTheme="minorHAnsi" w:hAnsiTheme="minorHAnsi"/>
                <w:sz w:val="22"/>
                <w:szCs w:val="22"/>
              </w:rPr>
            </w:pPr>
            <w:r w:rsidRPr="0058071E">
              <w:rPr>
                <w:rFonts w:asciiTheme="minorHAnsi" w:hAnsiTheme="minorHAnsi"/>
                <w:sz w:val="22"/>
                <w:szCs w:val="22"/>
              </w:rPr>
              <w:t>2</w:t>
            </w:r>
          </w:p>
          <w:p w:rsidRPr="0058071E" w:rsidR="003A2E05" w:rsidP="008C0059" w:rsidRDefault="003A2E05" w14:paraId="70641D34" w14:textId="493FDDE2">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5</w:t>
            </w:r>
            <w:r w:rsidRPr="0058071E">
              <w:rPr>
                <w:rFonts w:asciiTheme="minorHAnsi" w:hAnsiTheme="minorHAnsi"/>
                <w:sz w:val="22"/>
                <w:szCs w:val="22"/>
              </w:rPr>
              <w:t>-202</w:t>
            </w:r>
            <w:r w:rsidR="0068656D">
              <w:rPr>
                <w:rFonts w:asciiTheme="minorHAnsi" w:hAnsiTheme="minorHAnsi"/>
                <w:sz w:val="22"/>
                <w:szCs w:val="22"/>
              </w:rPr>
              <w:t>6</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5"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6" w14:textId="77777777">
            <w:pPr>
              <w:pStyle w:val="NoSpacing"/>
              <w:jc w:val="center"/>
              <w:rPr>
                <w:rFonts w:asciiTheme="minorHAnsi" w:hAnsiTheme="minorHAnsi"/>
                <w:sz w:val="22"/>
                <w:szCs w:val="22"/>
              </w:rPr>
            </w:pPr>
            <w:r w:rsidRPr="0058071E">
              <w:rPr>
                <w:rFonts w:asciiTheme="minorHAnsi" w:hAnsiTheme="minorHAnsi"/>
                <w:sz w:val="22"/>
                <w:szCs w:val="22"/>
              </w:rPr>
              <w:t>92</w:t>
            </w:r>
          </w:p>
        </w:tc>
        <w:tc>
          <w:tcPr>
            <w:tcW w:w="9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7" w14:textId="77777777">
            <w:pPr>
              <w:pStyle w:val="NoSpacing"/>
              <w:jc w:val="center"/>
              <w:rPr>
                <w:rFonts w:asciiTheme="minorHAnsi" w:hAnsiTheme="minorHAnsi"/>
                <w:sz w:val="22"/>
                <w:szCs w:val="22"/>
              </w:rPr>
            </w:pPr>
            <w:r w:rsidRPr="0058071E">
              <w:rPr>
                <w:rFonts w:asciiTheme="minorHAnsi" w:hAnsiTheme="minorHAnsi"/>
                <w:sz w:val="22"/>
                <w:szCs w:val="22"/>
              </w:rPr>
              <w:t>1322</w:t>
            </w: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8" w14:textId="77777777">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9" w14:textId="77777777">
            <w:pPr>
              <w:pStyle w:val="NoSpacing"/>
              <w:jc w:val="center"/>
              <w:rPr>
                <w:rFonts w:asciiTheme="minorHAnsi" w:hAnsiTheme="minorHAnsi"/>
                <w:sz w:val="22"/>
                <w:szCs w:val="22"/>
              </w:rPr>
            </w:pPr>
            <w:r w:rsidRPr="0058071E">
              <w:rPr>
                <w:rFonts w:asciiTheme="minorHAnsi" w:hAnsiTheme="minorHAnsi"/>
                <w:sz w:val="22"/>
                <w:szCs w:val="22"/>
              </w:rPr>
              <w:t>937</w:t>
            </w:r>
          </w:p>
        </w:tc>
        <w:tc>
          <w:tcPr>
            <w:tcW w:w="890" w:type="dxa"/>
            <w:vMerge w:val="restart"/>
            <w:tcBorders>
              <w:top w:val="nil"/>
              <w:left w:val="single" w:color="auto" w:sz="4" w:space="0"/>
              <w:bottom w:val="single" w:color="000000" w:sz="4" w:space="0"/>
              <w:right w:val="single" w:color="auto" w:sz="4" w:space="0"/>
            </w:tcBorders>
            <w:shd w:val="clear" w:color="auto" w:fill="auto"/>
            <w:noWrap/>
            <w:vAlign w:val="center"/>
            <w:hideMark/>
          </w:tcPr>
          <w:p w:rsidRPr="0058071E" w:rsidR="003A2E05" w:rsidP="008C0059" w:rsidRDefault="003A2E05" w14:paraId="70641D3A" w14:textId="77777777">
            <w:pPr>
              <w:pStyle w:val="NoSpacing"/>
              <w:jc w:val="center"/>
              <w:rPr>
                <w:rFonts w:asciiTheme="minorHAnsi" w:hAnsiTheme="minorHAnsi"/>
                <w:sz w:val="22"/>
                <w:szCs w:val="22"/>
              </w:rPr>
            </w:pPr>
            <w:r w:rsidRPr="0058071E">
              <w:rPr>
                <w:rFonts w:asciiTheme="minorHAnsi" w:hAnsiTheme="minorHAnsi"/>
                <w:sz w:val="22"/>
                <w:szCs w:val="22"/>
              </w:rPr>
              <w:t>611</w:t>
            </w: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B" w14:textId="77777777">
            <w:pPr>
              <w:pStyle w:val="NoSpacing"/>
              <w:jc w:val="center"/>
              <w:rPr>
                <w:rFonts w:asciiTheme="minorHAnsi" w:hAnsiTheme="minorHAnsi"/>
                <w:sz w:val="22"/>
                <w:szCs w:val="22"/>
              </w:rPr>
            </w:pPr>
            <w:r w:rsidRPr="0058071E">
              <w:rPr>
                <w:rFonts w:asciiTheme="minorHAnsi" w:hAnsiTheme="minorHAnsi"/>
                <w:sz w:val="22"/>
                <w:szCs w:val="22"/>
              </w:rPr>
              <w:t>10 (35)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3C" w14:textId="77777777">
            <w:pPr>
              <w:pStyle w:val="NoSpacing"/>
              <w:jc w:val="center"/>
              <w:rPr>
                <w:rFonts w:asciiTheme="minorHAnsi" w:hAnsiTheme="minorHAnsi"/>
                <w:sz w:val="22"/>
                <w:szCs w:val="22"/>
              </w:rPr>
            </w:pPr>
            <w:r w:rsidRPr="0058071E">
              <w:rPr>
                <w:rFonts w:asciiTheme="minorHAnsi" w:hAnsiTheme="minorHAnsi"/>
                <w:sz w:val="22"/>
                <w:szCs w:val="22"/>
              </w:rPr>
              <w:t>12 (595)</w:t>
            </w:r>
          </w:p>
        </w:tc>
      </w:tr>
      <w:tr w:rsidRPr="0058071E" w:rsidR="003A2E05" w:rsidTr="008C0059" w14:paraId="70641D49"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3E" w14:textId="77777777">
            <w:pPr>
              <w:pStyle w:val="NoSpacing"/>
              <w:rPr>
                <w:rFonts w:asciiTheme="minorHAnsi" w:hAnsiTheme="minorHAnsi"/>
                <w:sz w:val="22"/>
                <w:szCs w:val="22"/>
              </w:rPr>
            </w:pPr>
            <w:r w:rsidRPr="0058071E">
              <w:rPr>
                <w:rFonts w:asciiTheme="minorHAnsi" w:hAnsiTheme="minorHAnsi"/>
                <w:sz w:val="22"/>
                <w:szCs w:val="22"/>
              </w:rPr>
              <w:t>Taunton</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3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1"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2" w14:textId="77777777">
            <w:pPr>
              <w:pStyle w:val="NoSpacing"/>
              <w:jc w:val="center"/>
              <w:rPr>
                <w:rFonts w:asciiTheme="minorHAnsi" w:hAnsiTheme="minorHAnsi"/>
                <w:sz w:val="22"/>
                <w:szCs w:val="22"/>
              </w:rPr>
            </w:pPr>
            <w:r w:rsidRPr="0058071E">
              <w:rPr>
                <w:rFonts w:asciiTheme="minorHAnsi" w:hAnsiTheme="minorHAnsi"/>
                <w:sz w:val="22"/>
                <w:szCs w:val="22"/>
              </w:rPr>
              <w:t>746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4" w14:textId="77777777">
            <w:pPr>
              <w:pStyle w:val="NoSpacing"/>
              <w:jc w:val="center"/>
              <w:rPr>
                <w:rFonts w:asciiTheme="minorHAnsi" w:hAnsiTheme="minorHAnsi"/>
                <w:sz w:val="22"/>
                <w:szCs w:val="22"/>
              </w:rPr>
            </w:pPr>
            <w:r w:rsidRPr="0058071E">
              <w:rPr>
                <w:rFonts w:asciiTheme="minorHAnsi" w:hAnsiTheme="minorHAnsi"/>
                <w:sz w:val="22"/>
                <w:szCs w:val="22"/>
              </w:rPr>
              <w:t>223</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5" w14:textId="77777777">
            <w:pPr>
              <w:pStyle w:val="NoSpacing"/>
              <w:jc w:val="center"/>
              <w:rPr>
                <w:rFonts w:asciiTheme="minorHAnsi" w:hAnsiTheme="minorHAnsi"/>
                <w:sz w:val="22"/>
                <w:szCs w:val="22"/>
              </w:rPr>
            </w:pPr>
            <w:r w:rsidRPr="0058071E">
              <w:rPr>
                <w:rFonts w:asciiTheme="minorHAnsi" w:hAnsiTheme="minorHAnsi"/>
                <w:sz w:val="22"/>
                <w:szCs w:val="22"/>
              </w:rPr>
              <w:t>13697</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7" w14:textId="77777777">
            <w:pPr>
              <w:pStyle w:val="NoSpacing"/>
              <w:jc w:val="center"/>
              <w:rPr>
                <w:rFonts w:asciiTheme="minorHAnsi" w:hAnsiTheme="minorHAnsi"/>
                <w:sz w:val="22"/>
                <w:szCs w:val="22"/>
              </w:rPr>
            </w:pPr>
            <w:r w:rsidRPr="0058071E">
              <w:rPr>
                <w:rFonts w:asciiTheme="minorHAnsi" w:hAnsiTheme="minorHAnsi"/>
                <w:sz w:val="22"/>
                <w:szCs w:val="22"/>
              </w:rPr>
              <w:t>49 (222)</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8" w14:textId="77777777">
            <w:pPr>
              <w:pStyle w:val="NoSpacing"/>
              <w:jc w:val="center"/>
              <w:rPr>
                <w:rFonts w:asciiTheme="minorHAnsi" w:hAnsiTheme="minorHAnsi"/>
                <w:sz w:val="22"/>
                <w:szCs w:val="22"/>
              </w:rPr>
            </w:pPr>
            <w:r w:rsidRPr="0058071E">
              <w:rPr>
                <w:rFonts w:asciiTheme="minorHAnsi" w:hAnsiTheme="minorHAnsi"/>
                <w:sz w:val="22"/>
                <w:szCs w:val="22"/>
              </w:rPr>
              <w:t>87 (10901)</w:t>
            </w:r>
          </w:p>
        </w:tc>
      </w:tr>
      <w:tr w:rsidRPr="0058071E" w:rsidR="003A2E05" w:rsidTr="008C0059" w14:paraId="70641D55"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4A" w14:textId="77777777">
            <w:pPr>
              <w:pStyle w:val="NoSpacing"/>
              <w:rPr>
                <w:rFonts w:asciiTheme="minorHAnsi" w:hAnsiTheme="minorHAnsi"/>
                <w:sz w:val="22"/>
                <w:szCs w:val="22"/>
              </w:rPr>
            </w:pPr>
            <w:r w:rsidRPr="0058071E">
              <w:rPr>
                <w:rFonts w:asciiTheme="minorHAnsi" w:hAnsiTheme="minorHAnsi"/>
                <w:sz w:val="22"/>
                <w:szCs w:val="22"/>
              </w:rPr>
              <w:t>Narragansett Bay</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4B"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C"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D"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4E" w14:textId="77777777">
            <w:pPr>
              <w:pStyle w:val="NoSpacing"/>
              <w:jc w:val="center"/>
              <w:rPr>
                <w:rFonts w:asciiTheme="minorHAnsi" w:hAnsiTheme="minorHAnsi"/>
                <w:sz w:val="22"/>
                <w:szCs w:val="22"/>
              </w:rPr>
            </w:pPr>
            <w:r w:rsidRPr="0058071E">
              <w:rPr>
                <w:rFonts w:asciiTheme="minorHAnsi" w:hAnsiTheme="minorHAnsi"/>
                <w:sz w:val="22"/>
                <w:szCs w:val="22"/>
              </w:rPr>
              <w:t>178</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4F"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0" w14:textId="77777777">
            <w:pPr>
              <w:pStyle w:val="NoSpacing"/>
              <w:jc w:val="center"/>
              <w:rPr>
                <w:rFonts w:asciiTheme="minorHAnsi" w:hAnsiTheme="minorHAnsi"/>
                <w:sz w:val="22"/>
                <w:szCs w:val="22"/>
              </w:rPr>
            </w:pPr>
            <w:r w:rsidRPr="0058071E">
              <w:rPr>
                <w:rFonts w:asciiTheme="minorHAnsi" w:hAnsiTheme="minorHAnsi"/>
                <w:sz w:val="22"/>
                <w:szCs w:val="22"/>
              </w:rPr>
              <w:t>29</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1" w14:textId="77777777">
            <w:pPr>
              <w:pStyle w:val="NoSpacing"/>
              <w:jc w:val="center"/>
              <w:rPr>
                <w:rFonts w:asciiTheme="minorHAnsi" w:hAnsiTheme="minorHAnsi"/>
                <w:sz w:val="22"/>
                <w:szCs w:val="22"/>
              </w:rPr>
            </w:pPr>
            <w:r w:rsidRPr="0058071E">
              <w:rPr>
                <w:rFonts w:asciiTheme="minorHAnsi" w:hAnsiTheme="minorHAnsi"/>
                <w:sz w:val="22"/>
                <w:szCs w:val="22"/>
              </w:rPr>
              <w:t>4552</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2"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3" w14:textId="77777777">
            <w:pPr>
              <w:pStyle w:val="NoSpacing"/>
              <w:jc w:val="center"/>
              <w:rPr>
                <w:rFonts w:asciiTheme="minorHAnsi" w:hAnsiTheme="minorHAnsi"/>
                <w:sz w:val="22"/>
                <w:szCs w:val="22"/>
              </w:rPr>
            </w:pPr>
            <w:r w:rsidRPr="0058071E">
              <w:rPr>
                <w:rFonts w:asciiTheme="minorHAnsi" w:hAnsiTheme="minorHAnsi"/>
                <w:sz w:val="22"/>
                <w:szCs w:val="22"/>
              </w:rPr>
              <w:t>20 (65)</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4" w14:textId="77777777">
            <w:pPr>
              <w:pStyle w:val="NoSpacing"/>
              <w:jc w:val="center"/>
              <w:rPr>
                <w:rFonts w:asciiTheme="minorHAnsi" w:hAnsiTheme="minorHAnsi"/>
                <w:sz w:val="22"/>
                <w:szCs w:val="22"/>
              </w:rPr>
            </w:pPr>
            <w:r w:rsidRPr="0058071E">
              <w:rPr>
                <w:rFonts w:asciiTheme="minorHAnsi" w:hAnsiTheme="minorHAnsi"/>
                <w:sz w:val="22"/>
                <w:szCs w:val="22"/>
              </w:rPr>
              <w:t>6 (3769)</w:t>
            </w:r>
          </w:p>
        </w:tc>
      </w:tr>
      <w:tr w:rsidRPr="0058071E" w:rsidR="003A2E05" w:rsidTr="008C0059" w14:paraId="70641D61"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56" w14:textId="77777777">
            <w:pPr>
              <w:pStyle w:val="NoSpacing"/>
              <w:rPr>
                <w:rFonts w:asciiTheme="minorHAnsi" w:hAnsiTheme="minorHAnsi"/>
                <w:sz w:val="22"/>
                <w:szCs w:val="22"/>
              </w:rPr>
            </w:pPr>
            <w:r w:rsidRPr="0058071E">
              <w:rPr>
                <w:rFonts w:asciiTheme="minorHAnsi" w:hAnsiTheme="minorHAnsi"/>
                <w:sz w:val="22"/>
                <w:szCs w:val="22"/>
              </w:rPr>
              <w:t>Blackstone</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57"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8"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9"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A" w14:textId="77777777">
            <w:pPr>
              <w:pStyle w:val="NoSpacing"/>
              <w:jc w:val="center"/>
              <w:rPr>
                <w:rFonts w:asciiTheme="minorHAnsi" w:hAnsiTheme="minorHAnsi"/>
                <w:sz w:val="22"/>
                <w:szCs w:val="22"/>
              </w:rPr>
            </w:pPr>
            <w:r w:rsidRPr="0058071E">
              <w:rPr>
                <w:rFonts w:asciiTheme="minorHAnsi" w:hAnsiTheme="minorHAnsi"/>
                <w:sz w:val="22"/>
                <w:szCs w:val="22"/>
              </w:rPr>
              <w:t>334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B"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C" w14:textId="77777777">
            <w:pPr>
              <w:pStyle w:val="NoSpacing"/>
              <w:jc w:val="center"/>
              <w:rPr>
                <w:rFonts w:asciiTheme="minorHAnsi" w:hAnsiTheme="minorHAnsi"/>
                <w:sz w:val="22"/>
                <w:szCs w:val="22"/>
              </w:rPr>
            </w:pPr>
            <w:r w:rsidRPr="0058071E">
              <w:rPr>
                <w:rFonts w:asciiTheme="minorHAnsi" w:hAnsiTheme="minorHAnsi"/>
                <w:sz w:val="22"/>
                <w:szCs w:val="22"/>
              </w:rPr>
              <w:t>148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D" w14:textId="77777777">
            <w:pPr>
              <w:pStyle w:val="NoSpacing"/>
              <w:jc w:val="center"/>
              <w:rPr>
                <w:rFonts w:asciiTheme="minorHAnsi" w:hAnsiTheme="minorHAnsi"/>
                <w:sz w:val="22"/>
                <w:szCs w:val="22"/>
              </w:rPr>
            </w:pPr>
            <w:r w:rsidRPr="0058071E">
              <w:rPr>
                <w:rFonts w:asciiTheme="minorHAnsi" w:hAnsiTheme="minorHAnsi"/>
                <w:sz w:val="22"/>
                <w:szCs w:val="22"/>
              </w:rPr>
              <w:t>6509</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5E"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5F" w14:textId="77777777">
            <w:pPr>
              <w:pStyle w:val="NoSpacing"/>
              <w:jc w:val="center"/>
              <w:rPr>
                <w:rFonts w:asciiTheme="minorHAnsi" w:hAnsiTheme="minorHAnsi"/>
                <w:sz w:val="22"/>
                <w:szCs w:val="22"/>
              </w:rPr>
            </w:pPr>
            <w:r w:rsidRPr="0058071E">
              <w:rPr>
                <w:rFonts w:asciiTheme="minorHAnsi" w:hAnsiTheme="minorHAnsi"/>
                <w:sz w:val="22"/>
                <w:szCs w:val="22"/>
              </w:rPr>
              <w:t>48 (168)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0" w14:textId="77777777">
            <w:pPr>
              <w:pStyle w:val="NoSpacing"/>
              <w:jc w:val="center"/>
              <w:rPr>
                <w:rFonts w:asciiTheme="minorHAnsi" w:hAnsiTheme="minorHAnsi"/>
                <w:sz w:val="22"/>
                <w:szCs w:val="22"/>
              </w:rPr>
            </w:pPr>
            <w:r w:rsidRPr="0058071E">
              <w:rPr>
                <w:rFonts w:asciiTheme="minorHAnsi" w:hAnsiTheme="minorHAnsi"/>
                <w:sz w:val="22"/>
                <w:szCs w:val="22"/>
              </w:rPr>
              <w:t>100 (5177)</w:t>
            </w:r>
          </w:p>
        </w:tc>
      </w:tr>
      <w:tr w:rsidRPr="0058071E" w:rsidR="003A2E05" w:rsidTr="008C0059" w14:paraId="70641D6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62" w14:textId="77777777">
            <w:pPr>
              <w:pStyle w:val="NoSpacing"/>
              <w:rPr>
                <w:rFonts w:asciiTheme="minorHAnsi" w:hAnsiTheme="minorHAnsi"/>
                <w:sz w:val="22"/>
                <w:szCs w:val="22"/>
              </w:rPr>
            </w:pPr>
            <w:r w:rsidRPr="0058071E">
              <w:rPr>
                <w:rFonts w:asciiTheme="minorHAnsi" w:hAnsiTheme="minorHAnsi"/>
                <w:sz w:val="22"/>
                <w:szCs w:val="22"/>
              </w:rPr>
              <w:t>Quinebaug</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63"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4"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5"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6" w14:textId="77777777">
            <w:pPr>
              <w:pStyle w:val="NoSpacing"/>
              <w:jc w:val="center"/>
              <w:rPr>
                <w:rFonts w:asciiTheme="minorHAnsi" w:hAnsiTheme="minorHAnsi"/>
                <w:sz w:val="22"/>
                <w:szCs w:val="22"/>
              </w:rPr>
            </w:pPr>
            <w:r w:rsidRPr="0058071E">
              <w:rPr>
                <w:rFonts w:asciiTheme="minorHAnsi" w:hAnsiTheme="minorHAnsi"/>
                <w:sz w:val="22"/>
                <w:szCs w:val="22"/>
              </w:rPr>
              <w:t>210</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7"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8" w14:textId="77777777">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9" w14:textId="77777777">
            <w:pPr>
              <w:pStyle w:val="NoSpacing"/>
              <w:jc w:val="center"/>
              <w:rPr>
                <w:rFonts w:asciiTheme="minorHAnsi" w:hAnsiTheme="minorHAnsi"/>
                <w:sz w:val="22"/>
                <w:szCs w:val="22"/>
              </w:rPr>
            </w:pPr>
            <w:r w:rsidRPr="0058071E">
              <w:rPr>
                <w:rFonts w:asciiTheme="minorHAnsi" w:hAnsiTheme="minorHAnsi"/>
                <w:sz w:val="22"/>
                <w:szCs w:val="22"/>
              </w:rPr>
              <w:t>2451</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6A"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B" w14:textId="77777777">
            <w:pPr>
              <w:pStyle w:val="NoSpacing"/>
              <w:jc w:val="center"/>
              <w:rPr>
                <w:rFonts w:asciiTheme="minorHAnsi" w:hAnsiTheme="minorHAnsi"/>
                <w:sz w:val="22"/>
                <w:szCs w:val="22"/>
              </w:rPr>
            </w:pPr>
            <w:r w:rsidRPr="0058071E">
              <w:rPr>
                <w:rFonts w:asciiTheme="minorHAnsi" w:hAnsiTheme="minorHAnsi"/>
                <w:sz w:val="22"/>
                <w:szCs w:val="22"/>
              </w:rPr>
              <w:t>28 (86)</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6C" w14:textId="77777777">
            <w:pPr>
              <w:pStyle w:val="NoSpacing"/>
              <w:jc w:val="center"/>
              <w:rPr>
                <w:rFonts w:asciiTheme="minorHAnsi" w:hAnsiTheme="minorHAnsi"/>
                <w:sz w:val="22"/>
                <w:szCs w:val="22"/>
              </w:rPr>
            </w:pPr>
            <w:r w:rsidRPr="0058071E">
              <w:rPr>
                <w:rFonts w:asciiTheme="minorHAnsi" w:hAnsiTheme="minorHAnsi"/>
                <w:sz w:val="22"/>
                <w:szCs w:val="22"/>
              </w:rPr>
              <w:t>25 (1980)</w:t>
            </w:r>
          </w:p>
        </w:tc>
      </w:tr>
      <w:tr w:rsidRPr="0058071E" w:rsidR="003A2E05" w:rsidTr="008C0059" w14:paraId="70641D79"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6E" w14:textId="77777777">
            <w:pPr>
              <w:pStyle w:val="NoSpacing"/>
              <w:rPr>
                <w:rFonts w:asciiTheme="minorHAnsi" w:hAnsiTheme="minorHAnsi"/>
                <w:sz w:val="22"/>
                <w:szCs w:val="22"/>
              </w:rPr>
            </w:pPr>
            <w:r w:rsidRPr="0058071E">
              <w:rPr>
                <w:rFonts w:asciiTheme="minorHAnsi" w:hAnsiTheme="minorHAnsi"/>
                <w:sz w:val="22"/>
                <w:szCs w:val="22"/>
              </w:rPr>
              <w:t>French</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6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1" w14:textId="77777777">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2" w14:textId="77777777">
            <w:pPr>
              <w:pStyle w:val="NoSpacing"/>
              <w:jc w:val="center"/>
              <w:rPr>
                <w:rFonts w:asciiTheme="minorHAnsi" w:hAnsiTheme="minorHAnsi"/>
                <w:sz w:val="22"/>
                <w:szCs w:val="22"/>
              </w:rPr>
            </w:pPr>
            <w:r w:rsidRPr="0058071E">
              <w:rPr>
                <w:rFonts w:asciiTheme="minorHAnsi" w:hAnsiTheme="minorHAnsi"/>
                <w:sz w:val="22"/>
                <w:szCs w:val="22"/>
              </w:rPr>
              <w:t>97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4" w14:textId="77777777">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5" w14:textId="77777777">
            <w:pPr>
              <w:pStyle w:val="NoSpacing"/>
              <w:jc w:val="center"/>
              <w:rPr>
                <w:rFonts w:asciiTheme="minorHAnsi" w:hAnsiTheme="minorHAnsi"/>
                <w:sz w:val="22"/>
                <w:szCs w:val="22"/>
              </w:rPr>
            </w:pPr>
            <w:r w:rsidRPr="0058071E">
              <w:rPr>
                <w:rFonts w:asciiTheme="minorHAnsi" w:hAnsiTheme="minorHAnsi"/>
                <w:sz w:val="22"/>
                <w:szCs w:val="22"/>
              </w:rPr>
              <w:t>3603</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7" w14:textId="77777777">
            <w:pPr>
              <w:pStyle w:val="NoSpacing"/>
              <w:jc w:val="center"/>
              <w:rPr>
                <w:rFonts w:asciiTheme="minorHAnsi" w:hAnsiTheme="minorHAnsi"/>
                <w:sz w:val="22"/>
                <w:szCs w:val="22"/>
              </w:rPr>
            </w:pPr>
            <w:r w:rsidRPr="0058071E">
              <w:rPr>
                <w:rFonts w:asciiTheme="minorHAnsi" w:hAnsiTheme="minorHAnsi"/>
                <w:sz w:val="22"/>
                <w:szCs w:val="22"/>
              </w:rPr>
              <w:t>18 (39)</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8" w14:textId="77777777">
            <w:pPr>
              <w:pStyle w:val="NoSpacing"/>
              <w:jc w:val="center"/>
              <w:rPr>
                <w:rFonts w:asciiTheme="minorHAnsi" w:hAnsiTheme="minorHAnsi"/>
                <w:sz w:val="22"/>
                <w:szCs w:val="22"/>
              </w:rPr>
            </w:pPr>
            <w:r w:rsidRPr="0058071E">
              <w:rPr>
                <w:rFonts w:asciiTheme="minorHAnsi" w:hAnsiTheme="minorHAnsi"/>
                <w:sz w:val="22"/>
                <w:szCs w:val="22"/>
              </w:rPr>
              <w:t>43 (3420)</w:t>
            </w:r>
          </w:p>
        </w:tc>
      </w:tr>
      <w:tr w:rsidRPr="0058071E" w:rsidR="003A2E05" w:rsidTr="008C0059" w14:paraId="70641D85"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7A" w14:textId="77777777">
            <w:pPr>
              <w:pStyle w:val="NoSpacing"/>
              <w:rPr>
                <w:rFonts w:asciiTheme="minorHAnsi" w:hAnsiTheme="minorHAnsi"/>
                <w:sz w:val="22"/>
                <w:szCs w:val="22"/>
              </w:rPr>
            </w:pPr>
            <w:r w:rsidRPr="0058071E">
              <w:rPr>
                <w:rFonts w:asciiTheme="minorHAnsi" w:hAnsiTheme="minorHAnsi"/>
                <w:sz w:val="22"/>
                <w:szCs w:val="22"/>
              </w:rPr>
              <w:t>Buzzards Bay</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7B"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C"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D"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7E" w14:textId="77777777">
            <w:pPr>
              <w:pStyle w:val="NoSpacing"/>
              <w:jc w:val="center"/>
              <w:rPr>
                <w:rFonts w:asciiTheme="minorHAnsi" w:hAnsiTheme="minorHAnsi"/>
                <w:sz w:val="22"/>
                <w:szCs w:val="22"/>
              </w:rPr>
            </w:pPr>
            <w:r w:rsidRPr="0058071E">
              <w:rPr>
                <w:rFonts w:asciiTheme="minorHAnsi" w:hAnsiTheme="minorHAnsi"/>
                <w:sz w:val="22"/>
                <w:szCs w:val="22"/>
              </w:rPr>
              <w:t>479</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7F"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0" w14:textId="77777777">
            <w:pPr>
              <w:pStyle w:val="NoSpacing"/>
              <w:jc w:val="center"/>
              <w:rPr>
                <w:rFonts w:asciiTheme="minorHAnsi" w:hAnsiTheme="minorHAnsi"/>
                <w:sz w:val="22"/>
                <w:szCs w:val="22"/>
              </w:rPr>
            </w:pPr>
            <w:r w:rsidRPr="0058071E">
              <w:rPr>
                <w:rFonts w:asciiTheme="minorHAnsi" w:hAnsiTheme="minorHAnsi"/>
                <w:sz w:val="22"/>
                <w:szCs w:val="22"/>
              </w:rPr>
              <w:t>210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1" w14:textId="77777777">
            <w:pPr>
              <w:pStyle w:val="NoSpacing"/>
              <w:jc w:val="center"/>
              <w:rPr>
                <w:rFonts w:asciiTheme="minorHAnsi" w:hAnsiTheme="minorHAnsi"/>
                <w:sz w:val="22"/>
                <w:szCs w:val="22"/>
              </w:rPr>
            </w:pPr>
            <w:r w:rsidRPr="0058071E">
              <w:rPr>
                <w:rFonts w:asciiTheme="minorHAnsi" w:hAnsiTheme="minorHAnsi"/>
                <w:sz w:val="22"/>
                <w:szCs w:val="22"/>
              </w:rPr>
              <w:t>6546</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2"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3" w14:textId="77777777">
            <w:pPr>
              <w:pStyle w:val="NoSpacing"/>
              <w:jc w:val="center"/>
              <w:rPr>
                <w:rFonts w:asciiTheme="minorHAnsi" w:hAnsiTheme="minorHAnsi"/>
                <w:sz w:val="22"/>
                <w:szCs w:val="22"/>
              </w:rPr>
            </w:pPr>
            <w:r w:rsidRPr="0058071E">
              <w:rPr>
                <w:rFonts w:asciiTheme="minorHAnsi" w:hAnsiTheme="minorHAnsi"/>
                <w:sz w:val="22"/>
                <w:szCs w:val="22"/>
              </w:rPr>
              <w:t>25 (79)</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4" w14:textId="77777777">
            <w:pPr>
              <w:pStyle w:val="NoSpacing"/>
              <w:jc w:val="center"/>
              <w:rPr>
                <w:rFonts w:asciiTheme="minorHAnsi" w:hAnsiTheme="minorHAnsi"/>
                <w:sz w:val="22"/>
                <w:szCs w:val="22"/>
              </w:rPr>
            </w:pPr>
            <w:r w:rsidRPr="0058071E">
              <w:rPr>
                <w:rFonts w:asciiTheme="minorHAnsi" w:hAnsiTheme="minorHAnsi"/>
                <w:sz w:val="22"/>
                <w:szCs w:val="22"/>
              </w:rPr>
              <w:t>72 (4983)</w:t>
            </w:r>
          </w:p>
        </w:tc>
      </w:tr>
      <w:tr w:rsidRPr="0058071E" w:rsidR="003A2E05" w:rsidTr="008C0059" w14:paraId="70641D91" w14:textId="77777777">
        <w:trPr>
          <w:trHeight w:val="285"/>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86" w14:textId="77777777">
            <w:pPr>
              <w:pStyle w:val="NoSpacing"/>
              <w:rPr>
                <w:rFonts w:asciiTheme="minorHAnsi" w:hAnsiTheme="minorHAnsi"/>
                <w:sz w:val="22"/>
                <w:szCs w:val="22"/>
              </w:rPr>
            </w:pPr>
            <w:r w:rsidRPr="0058071E">
              <w:rPr>
                <w:rFonts w:asciiTheme="minorHAnsi" w:hAnsiTheme="minorHAnsi"/>
                <w:sz w:val="22"/>
                <w:szCs w:val="22"/>
              </w:rPr>
              <w:t>South Coastal</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87"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8"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9"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A" w14:textId="77777777">
            <w:pPr>
              <w:pStyle w:val="NoSpacing"/>
              <w:jc w:val="center"/>
              <w:rPr>
                <w:rFonts w:asciiTheme="minorHAnsi" w:hAnsiTheme="minorHAnsi"/>
                <w:sz w:val="22"/>
                <w:szCs w:val="22"/>
              </w:rPr>
            </w:pPr>
            <w:r w:rsidRPr="0058071E">
              <w:rPr>
                <w:rFonts w:asciiTheme="minorHAnsi" w:hAnsiTheme="minorHAnsi"/>
                <w:sz w:val="22"/>
                <w:szCs w:val="22"/>
              </w:rPr>
              <w:t>244</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B"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C" w14:textId="77777777">
            <w:pPr>
              <w:pStyle w:val="NoSpacing"/>
              <w:jc w:val="center"/>
              <w:rPr>
                <w:rFonts w:asciiTheme="minorHAnsi" w:hAnsiTheme="minorHAnsi"/>
                <w:sz w:val="22"/>
                <w:szCs w:val="22"/>
              </w:rPr>
            </w:pPr>
            <w:r w:rsidRPr="0058071E">
              <w:rPr>
                <w:rFonts w:asciiTheme="minorHAnsi" w:hAnsiTheme="minorHAnsi"/>
                <w:sz w:val="22"/>
                <w:szCs w:val="22"/>
              </w:rPr>
              <w:t>131</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D" w14:textId="77777777">
            <w:pPr>
              <w:pStyle w:val="NoSpacing"/>
              <w:jc w:val="center"/>
              <w:rPr>
                <w:rFonts w:asciiTheme="minorHAnsi" w:hAnsiTheme="minorHAnsi"/>
                <w:sz w:val="22"/>
                <w:szCs w:val="22"/>
              </w:rPr>
            </w:pPr>
            <w:r w:rsidRPr="0058071E">
              <w:rPr>
                <w:rFonts w:asciiTheme="minorHAnsi" w:hAnsiTheme="minorHAnsi"/>
                <w:sz w:val="22"/>
                <w:szCs w:val="22"/>
              </w:rPr>
              <w:t>4925</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8E"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8F" w14:textId="77777777">
            <w:pPr>
              <w:pStyle w:val="NoSpacing"/>
              <w:jc w:val="center"/>
              <w:rPr>
                <w:rFonts w:asciiTheme="minorHAnsi" w:hAnsiTheme="minorHAnsi"/>
                <w:sz w:val="22"/>
                <w:szCs w:val="22"/>
              </w:rPr>
            </w:pPr>
            <w:r w:rsidRPr="0058071E">
              <w:rPr>
                <w:rFonts w:asciiTheme="minorHAnsi" w:hAnsiTheme="minorHAnsi"/>
                <w:sz w:val="22"/>
                <w:szCs w:val="22"/>
              </w:rPr>
              <w:t>22 (58)</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0" w14:textId="77777777">
            <w:pPr>
              <w:pStyle w:val="NoSpacing"/>
              <w:jc w:val="center"/>
              <w:rPr>
                <w:rFonts w:asciiTheme="minorHAnsi" w:hAnsiTheme="minorHAnsi"/>
                <w:sz w:val="22"/>
                <w:szCs w:val="22"/>
              </w:rPr>
            </w:pPr>
            <w:r w:rsidRPr="0058071E">
              <w:rPr>
                <w:rFonts w:asciiTheme="minorHAnsi" w:hAnsiTheme="minorHAnsi"/>
                <w:sz w:val="22"/>
                <w:szCs w:val="22"/>
              </w:rPr>
              <w:t>75 (4214)</w:t>
            </w:r>
          </w:p>
        </w:tc>
      </w:tr>
      <w:tr w:rsidRPr="0058071E" w:rsidR="003A2E05" w:rsidTr="008C0059" w14:paraId="70641D9D"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92" w14:textId="77777777">
            <w:pPr>
              <w:pStyle w:val="NoSpacing"/>
              <w:rPr>
                <w:rFonts w:asciiTheme="minorHAnsi" w:hAnsiTheme="minorHAnsi"/>
                <w:sz w:val="22"/>
                <w:szCs w:val="22"/>
              </w:rPr>
            </w:pPr>
            <w:r w:rsidRPr="0058071E">
              <w:rPr>
                <w:rFonts w:asciiTheme="minorHAnsi" w:hAnsiTheme="minorHAnsi"/>
                <w:sz w:val="22"/>
                <w:szCs w:val="22"/>
              </w:rPr>
              <w:t>Cape Cod</w:t>
            </w:r>
          </w:p>
        </w:tc>
        <w:tc>
          <w:tcPr>
            <w:tcW w:w="842" w:type="dxa"/>
            <w:vMerge/>
            <w:tcBorders>
              <w:left w:val="nil"/>
              <w:right w:val="single" w:color="auto" w:sz="4" w:space="0"/>
            </w:tcBorders>
            <w:shd w:val="clear" w:color="auto" w:fill="auto"/>
            <w:noWrap/>
            <w:vAlign w:val="center"/>
            <w:hideMark/>
          </w:tcPr>
          <w:p w:rsidRPr="0058071E" w:rsidR="003A2E05" w:rsidP="008C0059" w:rsidRDefault="003A2E05" w14:paraId="70641D93"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4"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5"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6" w14:textId="77777777">
            <w:pPr>
              <w:pStyle w:val="NoSpacing"/>
              <w:jc w:val="center"/>
              <w:rPr>
                <w:rFonts w:asciiTheme="minorHAnsi" w:hAnsiTheme="minorHAnsi"/>
                <w:sz w:val="22"/>
                <w:szCs w:val="22"/>
              </w:rPr>
            </w:pPr>
            <w:r w:rsidRPr="0058071E">
              <w:rPr>
                <w:rFonts w:asciiTheme="minorHAnsi" w:hAnsiTheme="minorHAnsi"/>
                <w:sz w:val="22"/>
                <w:szCs w:val="22"/>
              </w:rPr>
              <w:t>177</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7"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8" w14:textId="77777777">
            <w:pPr>
              <w:pStyle w:val="NoSpacing"/>
              <w:jc w:val="center"/>
              <w:rPr>
                <w:rFonts w:asciiTheme="minorHAnsi" w:hAnsiTheme="minorHAnsi"/>
                <w:sz w:val="22"/>
                <w:szCs w:val="22"/>
              </w:rPr>
            </w:pPr>
            <w:r w:rsidRPr="0058071E">
              <w:rPr>
                <w:rFonts w:asciiTheme="minorHAnsi" w:hAnsiTheme="minorHAnsi"/>
                <w:sz w:val="22"/>
                <w:szCs w:val="22"/>
              </w:rPr>
              <w:t>280</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9" w14:textId="77777777">
            <w:pPr>
              <w:pStyle w:val="NoSpacing"/>
              <w:jc w:val="center"/>
              <w:rPr>
                <w:rFonts w:asciiTheme="minorHAnsi" w:hAnsiTheme="minorHAnsi"/>
                <w:sz w:val="22"/>
                <w:szCs w:val="22"/>
              </w:rPr>
            </w:pPr>
            <w:r w:rsidRPr="0058071E">
              <w:rPr>
                <w:rFonts w:asciiTheme="minorHAnsi" w:hAnsiTheme="minorHAnsi"/>
                <w:sz w:val="22"/>
                <w:szCs w:val="22"/>
              </w:rPr>
              <w:t>11567</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9A"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B" w14:textId="77777777">
            <w:pPr>
              <w:pStyle w:val="NoSpacing"/>
              <w:jc w:val="center"/>
              <w:rPr>
                <w:rFonts w:asciiTheme="minorHAnsi" w:hAnsiTheme="minorHAnsi"/>
                <w:sz w:val="22"/>
                <w:szCs w:val="22"/>
              </w:rPr>
            </w:pPr>
            <w:r w:rsidRPr="0058071E">
              <w:rPr>
                <w:rFonts w:asciiTheme="minorHAnsi" w:hAnsiTheme="minorHAnsi"/>
                <w:sz w:val="22"/>
                <w:szCs w:val="22"/>
              </w:rPr>
              <w:t>16 (33)</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9C" w14:textId="77777777">
            <w:pPr>
              <w:pStyle w:val="NoSpacing"/>
              <w:jc w:val="center"/>
              <w:rPr>
                <w:rFonts w:asciiTheme="minorHAnsi" w:hAnsiTheme="minorHAnsi"/>
                <w:sz w:val="22"/>
                <w:szCs w:val="22"/>
              </w:rPr>
            </w:pPr>
            <w:r w:rsidRPr="0058071E">
              <w:rPr>
                <w:rFonts w:asciiTheme="minorHAnsi" w:hAnsiTheme="minorHAnsi"/>
                <w:sz w:val="22"/>
                <w:szCs w:val="22"/>
              </w:rPr>
              <w:t>68 (5706)</w:t>
            </w:r>
          </w:p>
        </w:tc>
      </w:tr>
      <w:tr w:rsidRPr="0058071E" w:rsidR="003A2E05" w:rsidTr="008C0059" w14:paraId="70641DA9" w14:textId="77777777">
        <w:trPr>
          <w:trHeight w:val="300"/>
        </w:trPr>
        <w:tc>
          <w:tcPr>
            <w:tcW w:w="1815"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9E" w14:textId="77777777">
            <w:pPr>
              <w:pStyle w:val="NoSpacing"/>
              <w:rPr>
                <w:rFonts w:asciiTheme="minorHAnsi" w:hAnsiTheme="minorHAnsi"/>
                <w:sz w:val="22"/>
                <w:szCs w:val="22"/>
              </w:rPr>
            </w:pPr>
            <w:r w:rsidRPr="0058071E">
              <w:rPr>
                <w:rFonts w:asciiTheme="minorHAnsi" w:hAnsiTheme="minorHAnsi"/>
                <w:sz w:val="22"/>
                <w:szCs w:val="22"/>
              </w:rPr>
              <w:t>Islands</w:t>
            </w:r>
          </w:p>
        </w:tc>
        <w:tc>
          <w:tcPr>
            <w:tcW w:w="842" w:type="dxa"/>
            <w:vMerge/>
            <w:tcBorders>
              <w:left w:val="nil"/>
              <w:bottom w:val="nil"/>
              <w:right w:val="single" w:color="auto" w:sz="4" w:space="0"/>
            </w:tcBorders>
            <w:shd w:val="clear" w:color="auto" w:fill="auto"/>
            <w:noWrap/>
            <w:vAlign w:val="center"/>
            <w:hideMark/>
          </w:tcPr>
          <w:p w:rsidRPr="0058071E" w:rsidR="003A2E05" w:rsidP="008C0059" w:rsidRDefault="003A2E05" w14:paraId="70641D9F"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0"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1" w14:textId="77777777">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2" w14:textId="77777777">
            <w:pPr>
              <w:pStyle w:val="NoSpacing"/>
              <w:jc w:val="center"/>
              <w:rPr>
                <w:rFonts w:asciiTheme="minorHAnsi" w:hAnsiTheme="minorHAnsi"/>
                <w:sz w:val="22"/>
                <w:szCs w:val="22"/>
              </w:rPr>
            </w:pPr>
            <w:r w:rsidRPr="0058071E">
              <w:rPr>
                <w:rFonts w:asciiTheme="minorHAnsi" w:hAnsiTheme="minorHAnsi"/>
                <w:sz w:val="22"/>
                <w:szCs w:val="22"/>
              </w:rPr>
              <w:t>86</w:t>
            </w:r>
          </w:p>
        </w:tc>
        <w:tc>
          <w:tcPr>
            <w:tcW w:w="9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3"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4" w14:textId="77777777">
            <w:pPr>
              <w:pStyle w:val="NoSpacing"/>
              <w:jc w:val="center"/>
              <w:rPr>
                <w:rFonts w:asciiTheme="minorHAnsi" w:hAnsiTheme="minorHAnsi"/>
                <w:sz w:val="22"/>
                <w:szCs w:val="22"/>
              </w:rPr>
            </w:pPr>
            <w:r w:rsidRPr="0058071E">
              <w:rPr>
                <w:rFonts w:asciiTheme="minorHAnsi" w:hAnsiTheme="minorHAnsi"/>
                <w:sz w:val="22"/>
                <w:szCs w:val="22"/>
              </w:rPr>
              <w:t>69</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5" w14:textId="77777777">
            <w:pPr>
              <w:pStyle w:val="NoSpacing"/>
              <w:jc w:val="center"/>
              <w:rPr>
                <w:rFonts w:asciiTheme="minorHAnsi" w:hAnsiTheme="minorHAnsi"/>
                <w:sz w:val="22"/>
                <w:szCs w:val="22"/>
              </w:rPr>
            </w:pPr>
            <w:r w:rsidRPr="0058071E">
              <w:rPr>
                <w:rFonts w:asciiTheme="minorHAnsi" w:hAnsiTheme="minorHAnsi"/>
                <w:sz w:val="22"/>
                <w:szCs w:val="22"/>
              </w:rPr>
              <w:t>5738</w:t>
            </w:r>
          </w:p>
        </w:tc>
        <w:tc>
          <w:tcPr>
            <w:tcW w:w="890" w:type="dxa"/>
            <w:vMerge/>
            <w:tcBorders>
              <w:top w:val="nil"/>
              <w:left w:val="single" w:color="auto" w:sz="4" w:space="0"/>
              <w:bottom w:val="single" w:color="000000" w:sz="4" w:space="0"/>
              <w:right w:val="single" w:color="auto" w:sz="4" w:space="0"/>
            </w:tcBorders>
            <w:vAlign w:val="center"/>
            <w:hideMark/>
          </w:tcPr>
          <w:p w:rsidRPr="0058071E" w:rsidR="003A2E05" w:rsidP="008C0059" w:rsidRDefault="003A2E05" w14:paraId="70641DA6"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7" w14:textId="77777777">
            <w:pPr>
              <w:pStyle w:val="NoSpacing"/>
              <w:jc w:val="center"/>
              <w:rPr>
                <w:rFonts w:asciiTheme="minorHAnsi" w:hAnsiTheme="minorHAnsi"/>
                <w:sz w:val="22"/>
                <w:szCs w:val="22"/>
              </w:rPr>
            </w:pPr>
            <w:r w:rsidRPr="0058071E">
              <w:rPr>
                <w:rFonts w:asciiTheme="minorHAnsi" w:hAnsiTheme="minorHAnsi"/>
                <w:sz w:val="22"/>
                <w:szCs w:val="22"/>
              </w:rPr>
              <w:t>6 (12)</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A8" w14:textId="77777777">
            <w:pPr>
              <w:pStyle w:val="NoSpacing"/>
              <w:jc w:val="center"/>
              <w:rPr>
                <w:rFonts w:asciiTheme="minorHAnsi" w:hAnsiTheme="minorHAnsi"/>
                <w:sz w:val="22"/>
                <w:szCs w:val="22"/>
              </w:rPr>
            </w:pPr>
            <w:r w:rsidRPr="0058071E">
              <w:rPr>
                <w:rFonts w:asciiTheme="minorHAnsi" w:hAnsiTheme="minorHAnsi"/>
                <w:sz w:val="22"/>
                <w:szCs w:val="22"/>
              </w:rPr>
              <w:t>5 (106)</w:t>
            </w:r>
          </w:p>
        </w:tc>
      </w:tr>
      <w:tr w:rsidRPr="0058071E" w:rsidR="00B03640" w:rsidTr="00097C05" w14:paraId="70641DB6" w14:textId="77777777">
        <w:trPr>
          <w:trHeight w:val="285"/>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AA" w14:textId="77777777">
            <w:pPr>
              <w:pStyle w:val="NoSpacing"/>
              <w:rPr>
                <w:rFonts w:asciiTheme="minorHAnsi" w:hAnsiTheme="minorHAnsi"/>
                <w:sz w:val="22"/>
                <w:szCs w:val="22"/>
              </w:rPr>
            </w:pPr>
            <w:r w:rsidRPr="0058071E">
              <w:rPr>
                <w:rFonts w:asciiTheme="minorHAnsi" w:hAnsiTheme="minorHAnsi"/>
                <w:sz w:val="22"/>
                <w:szCs w:val="22"/>
              </w:rPr>
              <w:t>Housatonic</w:t>
            </w:r>
          </w:p>
        </w:tc>
        <w:tc>
          <w:tcPr>
            <w:tcW w:w="842" w:type="dxa"/>
            <w:vMerge w:val="restart"/>
            <w:tcBorders>
              <w:top w:val="single" w:color="auto" w:sz="4" w:space="0"/>
              <w:left w:val="nil"/>
              <w:right w:val="single" w:color="auto" w:sz="4" w:space="0"/>
            </w:tcBorders>
            <w:shd w:val="pct10" w:color="auto" w:fill="auto"/>
            <w:noWrap/>
            <w:vAlign w:val="center"/>
            <w:hideMark/>
          </w:tcPr>
          <w:p w:rsidRPr="0058071E" w:rsidR="00B03640" w:rsidP="008C0059" w:rsidRDefault="00B03640" w14:paraId="70641DAB" w14:textId="280E757A">
            <w:pPr>
              <w:pStyle w:val="NoSpacing"/>
              <w:jc w:val="center"/>
              <w:rPr>
                <w:rFonts w:asciiTheme="minorHAnsi" w:hAnsiTheme="minorHAnsi"/>
                <w:sz w:val="22"/>
                <w:szCs w:val="22"/>
              </w:rPr>
            </w:pPr>
            <w:r w:rsidRPr="0058071E">
              <w:rPr>
                <w:rFonts w:asciiTheme="minorHAnsi" w:hAnsiTheme="minorHAnsi"/>
                <w:sz w:val="22"/>
                <w:szCs w:val="22"/>
              </w:rPr>
              <w:t>D</w:t>
            </w:r>
          </w:p>
        </w:tc>
        <w:tc>
          <w:tcPr>
            <w:tcW w:w="1408"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AC" w14:textId="77777777">
            <w:pPr>
              <w:pStyle w:val="NoSpacing"/>
              <w:jc w:val="center"/>
              <w:rPr>
                <w:rFonts w:asciiTheme="minorHAnsi" w:hAnsiTheme="minorHAnsi"/>
                <w:sz w:val="22"/>
                <w:szCs w:val="22"/>
              </w:rPr>
            </w:pPr>
            <w:r w:rsidRPr="0058071E">
              <w:rPr>
                <w:rFonts w:asciiTheme="minorHAnsi" w:hAnsiTheme="minorHAnsi"/>
                <w:sz w:val="22"/>
                <w:szCs w:val="22"/>
              </w:rPr>
              <w:t>1</w:t>
            </w:r>
          </w:p>
          <w:p w:rsidRPr="0058071E" w:rsidR="00B03640" w:rsidP="008C0059" w:rsidRDefault="00B03640" w14:paraId="70641DAD" w14:textId="7689F041">
            <w:pPr>
              <w:pStyle w:val="NoSpacing"/>
              <w:jc w:val="center"/>
              <w:rPr>
                <w:rFonts w:asciiTheme="minorHAnsi" w:hAnsiTheme="minorHAnsi"/>
                <w:sz w:val="22"/>
                <w:szCs w:val="22"/>
              </w:rPr>
            </w:pPr>
            <w:r w:rsidRPr="0058071E">
              <w:rPr>
                <w:rFonts w:asciiTheme="minorHAnsi" w:hAnsiTheme="minorHAnsi"/>
                <w:sz w:val="22"/>
                <w:szCs w:val="22"/>
              </w:rPr>
              <w:t>(202</w:t>
            </w:r>
            <w:r>
              <w:rPr>
                <w:rFonts w:asciiTheme="minorHAnsi" w:hAnsiTheme="minorHAnsi"/>
                <w:sz w:val="22"/>
                <w:szCs w:val="22"/>
              </w:rPr>
              <w:t>7</w:t>
            </w:r>
            <w:r w:rsidRPr="0058071E">
              <w:rPr>
                <w:rFonts w:asciiTheme="minorHAnsi" w:hAnsiTheme="minorHAnsi"/>
                <w:sz w:val="22"/>
                <w:szCs w:val="22"/>
              </w:rPr>
              <w:t>)</w:t>
            </w: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AE"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AF" w14:textId="77777777">
            <w:pPr>
              <w:pStyle w:val="NoSpacing"/>
              <w:jc w:val="center"/>
              <w:rPr>
                <w:rFonts w:asciiTheme="minorHAnsi" w:hAnsiTheme="minorHAnsi"/>
                <w:sz w:val="22"/>
                <w:szCs w:val="22"/>
              </w:rPr>
            </w:pPr>
            <w:r w:rsidRPr="0058071E">
              <w:rPr>
                <w:rFonts w:asciiTheme="minorHAnsi" w:hAnsiTheme="minorHAnsi"/>
                <w:sz w:val="22"/>
                <w:szCs w:val="22"/>
              </w:rPr>
              <w:t>547</w:t>
            </w:r>
          </w:p>
        </w:tc>
        <w:tc>
          <w:tcPr>
            <w:tcW w:w="9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B0" w14:textId="77777777">
            <w:pPr>
              <w:pStyle w:val="NoSpacing"/>
              <w:jc w:val="center"/>
              <w:rPr>
                <w:rFonts w:asciiTheme="minorHAnsi" w:hAnsiTheme="minorHAnsi"/>
                <w:sz w:val="22"/>
                <w:szCs w:val="22"/>
              </w:rPr>
            </w:pPr>
            <w:r w:rsidRPr="0058071E">
              <w:rPr>
                <w:rFonts w:asciiTheme="minorHAnsi" w:hAnsiTheme="minorHAnsi"/>
                <w:sz w:val="22"/>
                <w:szCs w:val="22"/>
              </w:rPr>
              <w:t>952</w:t>
            </w: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1" w14:textId="77777777">
            <w:pPr>
              <w:pStyle w:val="NoSpacing"/>
              <w:jc w:val="center"/>
              <w:rPr>
                <w:rFonts w:asciiTheme="minorHAnsi" w:hAnsiTheme="minorHAnsi"/>
                <w:sz w:val="22"/>
                <w:szCs w:val="22"/>
              </w:rPr>
            </w:pPr>
            <w:r w:rsidRPr="0058071E">
              <w:rPr>
                <w:rFonts w:asciiTheme="minorHAnsi" w:hAnsiTheme="minorHAnsi"/>
                <w:sz w:val="22"/>
                <w:szCs w:val="22"/>
              </w:rPr>
              <w:t>117</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2" w14:textId="77777777">
            <w:pPr>
              <w:pStyle w:val="NoSpacing"/>
              <w:jc w:val="center"/>
              <w:rPr>
                <w:rFonts w:asciiTheme="minorHAnsi" w:hAnsiTheme="minorHAnsi"/>
                <w:sz w:val="22"/>
                <w:szCs w:val="22"/>
              </w:rPr>
            </w:pPr>
            <w:r w:rsidRPr="0058071E">
              <w:rPr>
                <w:rFonts w:asciiTheme="minorHAnsi" w:hAnsiTheme="minorHAnsi"/>
                <w:sz w:val="22"/>
                <w:szCs w:val="22"/>
              </w:rPr>
              <w:t>5982</w:t>
            </w:r>
          </w:p>
        </w:tc>
        <w:tc>
          <w:tcPr>
            <w:tcW w:w="890" w:type="dxa"/>
            <w:vMerge w:val="restart"/>
            <w:tcBorders>
              <w:top w:val="nil"/>
              <w:left w:val="single" w:color="auto" w:sz="4" w:space="0"/>
              <w:bottom w:val="single" w:color="000000" w:sz="4" w:space="0"/>
              <w:right w:val="single" w:color="auto" w:sz="4" w:space="0"/>
            </w:tcBorders>
            <w:shd w:val="pct10" w:color="auto" w:fill="auto"/>
            <w:noWrap/>
            <w:vAlign w:val="center"/>
            <w:hideMark/>
          </w:tcPr>
          <w:p w:rsidRPr="0058071E" w:rsidR="00B03640" w:rsidP="008C0059" w:rsidRDefault="00B03640" w14:paraId="70641DB3" w14:textId="77777777">
            <w:pPr>
              <w:pStyle w:val="NoSpacing"/>
              <w:jc w:val="center"/>
              <w:rPr>
                <w:rFonts w:asciiTheme="minorHAnsi" w:hAnsiTheme="minorHAnsi"/>
                <w:sz w:val="22"/>
                <w:szCs w:val="22"/>
              </w:rPr>
            </w:pPr>
            <w:r w:rsidRPr="0058071E">
              <w:rPr>
                <w:rFonts w:asciiTheme="minorHAnsi" w:hAnsiTheme="minorHAnsi"/>
                <w:sz w:val="22"/>
                <w:szCs w:val="22"/>
              </w:rPr>
              <w:t>194</w:t>
            </w: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4" w14:textId="77777777">
            <w:pPr>
              <w:pStyle w:val="NoSpacing"/>
              <w:jc w:val="center"/>
              <w:rPr>
                <w:rFonts w:asciiTheme="minorHAnsi" w:hAnsiTheme="minorHAnsi"/>
                <w:sz w:val="22"/>
                <w:szCs w:val="22"/>
              </w:rPr>
            </w:pPr>
            <w:r w:rsidRPr="0058071E">
              <w:rPr>
                <w:rFonts w:asciiTheme="minorHAnsi" w:hAnsiTheme="minorHAnsi"/>
                <w:sz w:val="22"/>
                <w:szCs w:val="22"/>
              </w:rPr>
              <w:t>35 (219)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5" w14:textId="77777777">
            <w:pPr>
              <w:pStyle w:val="NoSpacing"/>
              <w:jc w:val="center"/>
              <w:rPr>
                <w:rFonts w:asciiTheme="minorHAnsi" w:hAnsiTheme="minorHAnsi"/>
                <w:sz w:val="22"/>
                <w:szCs w:val="22"/>
              </w:rPr>
            </w:pPr>
            <w:r w:rsidRPr="0058071E">
              <w:rPr>
                <w:rFonts w:asciiTheme="minorHAnsi" w:hAnsiTheme="minorHAnsi"/>
                <w:sz w:val="22"/>
                <w:szCs w:val="22"/>
              </w:rPr>
              <w:t>33 (4284)</w:t>
            </w:r>
          </w:p>
        </w:tc>
      </w:tr>
      <w:tr w:rsidRPr="0058071E" w:rsidR="00B03640" w:rsidTr="00097C05" w14:paraId="70641DC2"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B7" w14:textId="77777777">
            <w:pPr>
              <w:pStyle w:val="NoSpacing"/>
              <w:rPr>
                <w:rFonts w:asciiTheme="minorHAnsi" w:hAnsiTheme="minorHAnsi"/>
                <w:sz w:val="22"/>
                <w:szCs w:val="22"/>
              </w:rPr>
            </w:pPr>
            <w:r w:rsidRPr="0058071E">
              <w:rPr>
                <w:rFonts w:asciiTheme="minorHAnsi" w:hAnsiTheme="minorHAnsi"/>
                <w:sz w:val="22"/>
                <w:szCs w:val="22"/>
              </w:rPr>
              <w:t>Hudson</w:t>
            </w:r>
          </w:p>
        </w:tc>
        <w:tc>
          <w:tcPr>
            <w:tcW w:w="842" w:type="dxa"/>
            <w:vMerge/>
            <w:tcBorders>
              <w:left w:val="nil"/>
              <w:right w:val="single" w:color="auto" w:sz="4" w:space="0"/>
            </w:tcBorders>
            <w:shd w:val="pct10" w:color="auto" w:fill="auto"/>
            <w:noWrap/>
            <w:vAlign w:val="center"/>
            <w:hideMark/>
          </w:tcPr>
          <w:p w:rsidRPr="0058071E" w:rsidR="00B03640" w:rsidP="008C0059" w:rsidRDefault="00B03640" w14:paraId="70641DB8" w14:textId="0443D5E3">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9"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A"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B" w14:textId="77777777">
            <w:pPr>
              <w:pStyle w:val="NoSpacing"/>
              <w:jc w:val="center"/>
              <w:rPr>
                <w:rFonts w:asciiTheme="minorHAnsi" w:hAnsiTheme="minorHAnsi"/>
                <w:sz w:val="22"/>
                <w:szCs w:val="22"/>
              </w:rPr>
            </w:pPr>
            <w:r w:rsidRPr="0058071E">
              <w:rPr>
                <w:rFonts w:asciiTheme="minorHAnsi" w:hAnsiTheme="minorHAnsi"/>
                <w:sz w:val="22"/>
                <w:szCs w:val="22"/>
              </w:rPr>
              <w:t>229</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C"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D" w14:textId="77777777">
            <w:pPr>
              <w:pStyle w:val="NoSpacing"/>
              <w:jc w:val="center"/>
              <w:rPr>
                <w:rFonts w:asciiTheme="minorHAnsi" w:hAnsiTheme="minorHAnsi"/>
                <w:sz w:val="22"/>
                <w:szCs w:val="22"/>
              </w:rPr>
            </w:pPr>
            <w:r w:rsidRPr="0058071E">
              <w:rPr>
                <w:rFonts w:asciiTheme="minorHAnsi" w:hAnsiTheme="minorHAnsi"/>
                <w:sz w:val="22"/>
                <w:szCs w:val="22"/>
              </w:rPr>
              <w:t>13</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BE" w14:textId="77777777">
            <w:pPr>
              <w:pStyle w:val="NoSpacing"/>
              <w:jc w:val="center"/>
              <w:rPr>
                <w:rFonts w:asciiTheme="minorHAnsi" w:hAnsiTheme="minorHAnsi"/>
                <w:sz w:val="22"/>
                <w:szCs w:val="22"/>
              </w:rPr>
            </w:pPr>
            <w:r w:rsidRPr="0058071E">
              <w:rPr>
                <w:rFonts w:asciiTheme="minorHAnsi" w:hAnsiTheme="minorHAnsi"/>
                <w:sz w:val="22"/>
                <w:szCs w:val="22"/>
              </w:rPr>
              <w:t>759</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BF"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0" w14:textId="77777777">
            <w:pPr>
              <w:pStyle w:val="NoSpacing"/>
              <w:jc w:val="center"/>
              <w:rPr>
                <w:rFonts w:asciiTheme="minorHAnsi" w:hAnsiTheme="minorHAnsi"/>
                <w:sz w:val="22"/>
                <w:szCs w:val="22"/>
              </w:rPr>
            </w:pPr>
            <w:r w:rsidRPr="0058071E">
              <w:rPr>
                <w:rFonts w:asciiTheme="minorHAnsi" w:hAnsiTheme="minorHAnsi"/>
                <w:sz w:val="22"/>
                <w:szCs w:val="22"/>
              </w:rPr>
              <w:t>26 (109)</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1" w14:textId="77777777">
            <w:pPr>
              <w:pStyle w:val="NoSpacing"/>
              <w:jc w:val="center"/>
              <w:rPr>
                <w:rFonts w:asciiTheme="minorHAnsi" w:hAnsiTheme="minorHAnsi"/>
                <w:sz w:val="22"/>
                <w:szCs w:val="22"/>
              </w:rPr>
            </w:pPr>
            <w:r w:rsidRPr="0058071E">
              <w:rPr>
                <w:rFonts w:asciiTheme="minorHAnsi" w:hAnsiTheme="minorHAnsi"/>
                <w:sz w:val="22"/>
                <w:szCs w:val="22"/>
              </w:rPr>
              <w:t>8 (716)</w:t>
            </w:r>
          </w:p>
        </w:tc>
      </w:tr>
      <w:tr w:rsidRPr="0058071E" w:rsidR="00B03640" w:rsidTr="00097C05" w14:paraId="70641DCE" w14:textId="77777777">
        <w:trPr>
          <w:trHeight w:val="300"/>
        </w:trPr>
        <w:tc>
          <w:tcPr>
            <w:tcW w:w="1815" w:type="dxa"/>
            <w:tcBorders>
              <w:top w:val="nil"/>
              <w:left w:val="single" w:color="auto" w:sz="4" w:space="0"/>
              <w:bottom w:val="single" w:color="auto" w:sz="4" w:space="0"/>
              <w:right w:val="single" w:color="auto" w:sz="4" w:space="0"/>
            </w:tcBorders>
            <w:shd w:val="pct10" w:color="auto" w:fill="auto"/>
            <w:noWrap/>
            <w:vAlign w:val="center"/>
            <w:hideMark/>
          </w:tcPr>
          <w:p w:rsidRPr="0058071E" w:rsidR="00B03640" w:rsidP="008C0059" w:rsidRDefault="00B03640" w14:paraId="70641DC3" w14:textId="77777777">
            <w:pPr>
              <w:pStyle w:val="NoSpacing"/>
              <w:rPr>
                <w:rFonts w:asciiTheme="minorHAnsi" w:hAnsiTheme="minorHAnsi"/>
                <w:sz w:val="22"/>
                <w:szCs w:val="22"/>
              </w:rPr>
            </w:pPr>
            <w:r w:rsidRPr="0058071E">
              <w:rPr>
                <w:rFonts w:asciiTheme="minorHAnsi" w:hAnsiTheme="minorHAnsi"/>
                <w:sz w:val="22"/>
                <w:szCs w:val="22"/>
              </w:rPr>
              <w:t>Farmington</w:t>
            </w:r>
          </w:p>
        </w:tc>
        <w:tc>
          <w:tcPr>
            <w:tcW w:w="842" w:type="dxa"/>
            <w:vMerge/>
            <w:tcBorders>
              <w:left w:val="nil"/>
              <w:bottom w:val="single" w:color="auto" w:sz="4" w:space="0"/>
              <w:right w:val="single" w:color="auto" w:sz="4" w:space="0"/>
            </w:tcBorders>
            <w:shd w:val="pct10" w:color="auto" w:fill="auto"/>
            <w:noWrap/>
            <w:vAlign w:val="center"/>
            <w:hideMark/>
          </w:tcPr>
          <w:p w:rsidRPr="0058071E" w:rsidR="00B03640" w:rsidP="008C0059" w:rsidRDefault="00B03640" w14:paraId="70641DC4" w14:textId="77777777">
            <w:pPr>
              <w:pStyle w:val="NoSpacing"/>
              <w:jc w:val="center"/>
              <w:rPr>
                <w:rFonts w:asciiTheme="minorHAnsi" w:hAnsiTheme="minorHAnsi"/>
                <w:sz w:val="22"/>
                <w:szCs w:val="22"/>
              </w:rPr>
            </w:pPr>
          </w:p>
        </w:tc>
        <w:tc>
          <w:tcPr>
            <w:tcW w:w="1408"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5" w14:textId="77777777">
            <w:pPr>
              <w:pStyle w:val="NoSpacing"/>
              <w:jc w:val="center"/>
              <w:rPr>
                <w:rFonts w:asciiTheme="minorHAnsi" w:hAnsiTheme="minorHAnsi"/>
                <w:sz w:val="22"/>
                <w:szCs w:val="22"/>
              </w:rPr>
            </w:pPr>
          </w:p>
        </w:tc>
        <w:tc>
          <w:tcPr>
            <w:tcW w:w="923"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6" w14:textId="77777777">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7" w14:textId="77777777">
            <w:pPr>
              <w:pStyle w:val="NoSpacing"/>
              <w:jc w:val="center"/>
              <w:rPr>
                <w:rFonts w:asciiTheme="minorHAnsi" w:hAnsiTheme="minorHAnsi"/>
                <w:sz w:val="22"/>
                <w:szCs w:val="22"/>
              </w:rPr>
            </w:pPr>
            <w:r w:rsidRPr="0058071E">
              <w:rPr>
                <w:rFonts w:asciiTheme="minorHAnsi" w:hAnsiTheme="minorHAnsi"/>
                <w:sz w:val="22"/>
                <w:szCs w:val="22"/>
              </w:rPr>
              <w:t>175</w:t>
            </w:r>
          </w:p>
        </w:tc>
        <w:tc>
          <w:tcPr>
            <w:tcW w:w="9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8" w14:textId="77777777">
            <w:pPr>
              <w:pStyle w:val="NoSpacing"/>
              <w:jc w:val="center"/>
              <w:rPr>
                <w:rFonts w:asciiTheme="minorHAnsi" w:hAnsiTheme="minorHAnsi"/>
                <w:sz w:val="22"/>
                <w:szCs w:val="22"/>
              </w:rPr>
            </w:pPr>
          </w:p>
        </w:tc>
        <w:tc>
          <w:tcPr>
            <w:tcW w:w="108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9" w14:textId="77777777">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A" w14:textId="77777777">
            <w:pPr>
              <w:pStyle w:val="NoSpacing"/>
              <w:jc w:val="center"/>
              <w:rPr>
                <w:rFonts w:asciiTheme="minorHAnsi" w:hAnsiTheme="minorHAnsi"/>
                <w:sz w:val="22"/>
                <w:szCs w:val="22"/>
              </w:rPr>
            </w:pPr>
            <w:r w:rsidRPr="0058071E">
              <w:rPr>
                <w:rFonts w:asciiTheme="minorHAnsi" w:hAnsiTheme="minorHAnsi"/>
                <w:sz w:val="22"/>
                <w:szCs w:val="22"/>
              </w:rPr>
              <w:t>3907</w:t>
            </w:r>
          </w:p>
        </w:tc>
        <w:tc>
          <w:tcPr>
            <w:tcW w:w="890" w:type="dxa"/>
            <w:vMerge/>
            <w:tcBorders>
              <w:top w:val="nil"/>
              <w:left w:val="single" w:color="auto" w:sz="4" w:space="0"/>
              <w:bottom w:val="single" w:color="000000" w:sz="4" w:space="0"/>
              <w:right w:val="single" w:color="auto" w:sz="4" w:space="0"/>
            </w:tcBorders>
            <w:shd w:val="pct10" w:color="auto" w:fill="auto"/>
            <w:vAlign w:val="center"/>
            <w:hideMark/>
          </w:tcPr>
          <w:p w:rsidRPr="0058071E" w:rsidR="00B03640" w:rsidP="008C0059" w:rsidRDefault="00B03640" w14:paraId="70641DCB"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C" w14:textId="77777777">
            <w:pPr>
              <w:pStyle w:val="NoSpacing"/>
              <w:jc w:val="center"/>
              <w:rPr>
                <w:rFonts w:asciiTheme="minorHAnsi" w:hAnsiTheme="minorHAnsi"/>
                <w:sz w:val="22"/>
                <w:szCs w:val="22"/>
              </w:rPr>
            </w:pPr>
            <w:r w:rsidRPr="0058071E">
              <w:rPr>
                <w:rFonts w:asciiTheme="minorHAnsi" w:hAnsiTheme="minorHAnsi"/>
                <w:sz w:val="22"/>
                <w:szCs w:val="22"/>
              </w:rPr>
              <w:t>40 (108)</w:t>
            </w:r>
          </w:p>
        </w:tc>
        <w:tc>
          <w:tcPr>
            <w:tcW w:w="2070" w:type="dxa"/>
            <w:tcBorders>
              <w:top w:val="nil"/>
              <w:left w:val="nil"/>
              <w:bottom w:val="single" w:color="auto" w:sz="4" w:space="0"/>
              <w:right w:val="single" w:color="auto" w:sz="4" w:space="0"/>
            </w:tcBorders>
            <w:shd w:val="pct10" w:color="auto" w:fill="auto"/>
            <w:noWrap/>
            <w:vAlign w:val="center"/>
            <w:hideMark/>
          </w:tcPr>
          <w:p w:rsidRPr="0058071E" w:rsidR="00B03640" w:rsidP="008C0059" w:rsidRDefault="00B03640" w14:paraId="70641DCD" w14:textId="77777777">
            <w:pPr>
              <w:pStyle w:val="NoSpacing"/>
              <w:jc w:val="center"/>
              <w:rPr>
                <w:rFonts w:asciiTheme="minorHAnsi" w:hAnsiTheme="minorHAnsi"/>
                <w:sz w:val="22"/>
                <w:szCs w:val="22"/>
              </w:rPr>
            </w:pPr>
            <w:r w:rsidRPr="0058071E">
              <w:rPr>
                <w:rFonts w:asciiTheme="minorHAnsi" w:hAnsiTheme="minorHAnsi"/>
                <w:sz w:val="22"/>
                <w:szCs w:val="22"/>
              </w:rPr>
              <w:t>18 (2135)</w:t>
            </w:r>
          </w:p>
        </w:tc>
      </w:tr>
      <w:tr w:rsidRPr="0058071E" w:rsidR="003A2E05" w:rsidTr="008C0059" w14:paraId="70641DDA" w14:textId="77777777">
        <w:trPr>
          <w:trHeight w:val="300"/>
        </w:trPr>
        <w:tc>
          <w:tcPr>
            <w:tcW w:w="1815" w:type="dxa"/>
            <w:tcBorders>
              <w:top w:val="nil"/>
              <w:left w:val="nil"/>
              <w:bottom w:val="nil"/>
              <w:right w:val="nil"/>
            </w:tcBorders>
            <w:shd w:val="clear" w:color="auto" w:fill="auto"/>
            <w:noWrap/>
            <w:vAlign w:val="bottom"/>
            <w:hideMark/>
          </w:tcPr>
          <w:p w:rsidRPr="0058071E" w:rsidR="003A2E05" w:rsidP="008C0059" w:rsidRDefault="003A2E05" w14:paraId="70641DCF" w14:textId="77777777">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rsidRPr="0058071E" w:rsidR="003A2E05" w:rsidP="008C0059" w:rsidRDefault="003A2E05" w14:paraId="70641DD0" w14:textId="77777777">
            <w:pPr>
              <w:pStyle w:val="NoSpacing"/>
              <w:jc w:val="center"/>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rsidRPr="0058071E" w:rsidR="003A2E05" w:rsidP="008C0059" w:rsidRDefault="003A2E05" w14:paraId="70641DD1" w14:textId="77777777">
            <w:pPr>
              <w:pStyle w:val="NoSpacing"/>
              <w:jc w:val="center"/>
              <w:rPr>
                <w:rFonts w:asciiTheme="minorHAnsi" w:hAnsiTheme="minorHAnsi"/>
                <w:sz w:val="22"/>
                <w:szCs w:val="22"/>
              </w:rPr>
            </w:pPr>
          </w:p>
        </w:tc>
        <w:tc>
          <w:tcPr>
            <w:tcW w:w="923" w:type="dxa"/>
            <w:tcBorders>
              <w:top w:val="nil"/>
              <w:left w:val="single" w:color="auto" w:sz="4" w:space="0"/>
              <w:bottom w:val="single" w:color="auto" w:sz="4" w:space="0"/>
              <w:right w:val="single" w:color="auto" w:sz="4" w:space="0"/>
            </w:tcBorders>
            <w:shd w:val="clear" w:color="auto" w:fill="auto"/>
            <w:noWrap/>
            <w:vAlign w:val="bottom"/>
            <w:hideMark/>
          </w:tcPr>
          <w:p w:rsidRPr="0058071E" w:rsidR="003A2E05" w:rsidP="008C0059" w:rsidRDefault="003A2E05" w14:paraId="70641DD2" w14:textId="77777777">
            <w:pPr>
              <w:pStyle w:val="NoSpacing"/>
              <w:jc w:val="center"/>
              <w:rPr>
                <w:rFonts w:asciiTheme="minorHAnsi" w:hAnsiTheme="minorHAnsi"/>
                <w:b/>
                <w:bCs/>
                <w:sz w:val="22"/>
                <w:szCs w:val="22"/>
              </w:rPr>
            </w:pPr>
            <w:r w:rsidRPr="0058071E">
              <w:rPr>
                <w:rFonts w:asciiTheme="minorHAnsi" w:hAnsiTheme="minorHAnsi"/>
                <w:b/>
                <w:bCs/>
                <w:sz w:val="22"/>
                <w:szCs w:val="22"/>
              </w:rPr>
              <w:t>Totals</w:t>
            </w:r>
          </w:p>
        </w:tc>
        <w:tc>
          <w:tcPr>
            <w:tcW w:w="126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3" w14:textId="77777777">
            <w:pPr>
              <w:pStyle w:val="NoSpacing"/>
              <w:jc w:val="center"/>
              <w:rPr>
                <w:rFonts w:asciiTheme="minorHAnsi" w:hAnsiTheme="minorHAnsi"/>
                <w:sz w:val="22"/>
                <w:szCs w:val="22"/>
              </w:rPr>
            </w:pPr>
            <w:r w:rsidRPr="0058071E">
              <w:rPr>
                <w:rFonts w:asciiTheme="minorHAnsi" w:hAnsiTheme="minorHAnsi"/>
                <w:sz w:val="22"/>
                <w:szCs w:val="22"/>
              </w:rPr>
              <w:t>9687</w:t>
            </w:r>
          </w:p>
        </w:tc>
        <w:tc>
          <w:tcPr>
            <w:tcW w:w="990" w:type="dxa"/>
            <w:tcBorders>
              <w:top w:val="nil"/>
              <w:left w:val="nil"/>
              <w:bottom w:val="nil"/>
              <w:right w:val="nil"/>
            </w:tcBorders>
            <w:shd w:val="clear" w:color="auto" w:fill="auto"/>
            <w:noWrap/>
            <w:vAlign w:val="bottom"/>
            <w:hideMark/>
          </w:tcPr>
          <w:p w:rsidRPr="0058071E" w:rsidR="003A2E05" w:rsidP="008C0059" w:rsidRDefault="003A2E05" w14:paraId="70641DD4" w14:textId="77777777">
            <w:pPr>
              <w:pStyle w:val="NoSpacing"/>
              <w:jc w:val="center"/>
              <w:rPr>
                <w:rFonts w:asciiTheme="minorHAnsi" w:hAnsiTheme="minorHAnsi"/>
                <w:sz w:val="22"/>
                <w:szCs w:val="22"/>
              </w:rPr>
            </w:pPr>
          </w:p>
        </w:tc>
        <w:tc>
          <w:tcPr>
            <w:tcW w:w="1080" w:type="dxa"/>
            <w:tcBorders>
              <w:top w:val="nil"/>
              <w:left w:val="single" w:color="auto" w:sz="4" w:space="0"/>
              <w:bottom w:val="single" w:color="auto" w:sz="4" w:space="0"/>
              <w:right w:val="single" w:color="auto" w:sz="4" w:space="0"/>
            </w:tcBorders>
            <w:shd w:val="clear" w:color="auto" w:fill="auto"/>
            <w:noWrap/>
            <w:vAlign w:val="center"/>
            <w:hideMark/>
          </w:tcPr>
          <w:p w:rsidRPr="0058071E" w:rsidR="003A2E05" w:rsidP="008C0059" w:rsidRDefault="003A2E05" w14:paraId="70641DD5" w14:textId="77777777">
            <w:pPr>
              <w:pStyle w:val="NoSpacing"/>
              <w:jc w:val="center"/>
              <w:rPr>
                <w:rFonts w:asciiTheme="minorHAnsi" w:hAnsiTheme="minorHAnsi"/>
                <w:sz w:val="22"/>
                <w:szCs w:val="22"/>
              </w:rPr>
            </w:pPr>
            <w:r w:rsidRPr="0058071E">
              <w:rPr>
                <w:rFonts w:asciiTheme="minorHAnsi" w:hAnsiTheme="minorHAnsi"/>
                <w:sz w:val="22"/>
                <w:szCs w:val="22"/>
              </w:rPr>
              <w:t>2618</w:t>
            </w:r>
          </w:p>
        </w:tc>
        <w:tc>
          <w:tcPr>
            <w:tcW w:w="954"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6" w14:textId="77777777">
            <w:pPr>
              <w:pStyle w:val="NoSpacing"/>
              <w:jc w:val="center"/>
              <w:rPr>
                <w:rFonts w:asciiTheme="minorHAnsi" w:hAnsiTheme="minorHAnsi"/>
                <w:sz w:val="22"/>
                <w:szCs w:val="22"/>
              </w:rPr>
            </w:pPr>
            <w:r w:rsidRPr="0058071E">
              <w:rPr>
                <w:rFonts w:asciiTheme="minorHAnsi" w:hAnsiTheme="minorHAnsi"/>
                <w:sz w:val="22"/>
                <w:szCs w:val="22"/>
              </w:rPr>
              <w:t>152852</w:t>
            </w:r>
          </w:p>
        </w:tc>
        <w:tc>
          <w:tcPr>
            <w:tcW w:w="89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7" w14:textId="77777777">
            <w:pPr>
              <w:pStyle w:val="NoSpacing"/>
              <w:jc w:val="center"/>
              <w:rPr>
                <w:rFonts w:asciiTheme="minorHAnsi" w:hAnsiTheme="minorHAnsi"/>
                <w:sz w:val="22"/>
                <w:szCs w:val="22"/>
              </w:rPr>
            </w:pPr>
          </w:p>
        </w:tc>
        <w:tc>
          <w:tcPr>
            <w:tcW w:w="2116"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8" w14:textId="77777777">
            <w:pPr>
              <w:pStyle w:val="NoSpacing"/>
              <w:jc w:val="center"/>
              <w:rPr>
                <w:rFonts w:asciiTheme="minorHAnsi" w:hAnsiTheme="minorHAnsi"/>
                <w:sz w:val="22"/>
                <w:szCs w:val="22"/>
              </w:rPr>
            </w:pPr>
            <w:r w:rsidRPr="0058071E">
              <w:rPr>
                <w:rFonts w:asciiTheme="minorHAnsi" w:hAnsiTheme="minorHAnsi"/>
                <w:sz w:val="22"/>
                <w:szCs w:val="22"/>
              </w:rPr>
              <w:t>1028 (3830)</w:t>
            </w:r>
          </w:p>
        </w:tc>
        <w:tc>
          <w:tcPr>
            <w:tcW w:w="2070" w:type="dxa"/>
            <w:tcBorders>
              <w:top w:val="nil"/>
              <w:left w:val="nil"/>
              <w:bottom w:val="single" w:color="auto" w:sz="4" w:space="0"/>
              <w:right w:val="single" w:color="auto" w:sz="4" w:space="0"/>
            </w:tcBorders>
            <w:shd w:val="clear" w:color="auto" w:fill="auto"/>
            <w:noWrap/>
            <w:vAlign w:val="center"/>
            <w:hideMark/>
          </w:tcPr>
          <w:p w:rsidRPr="0058071E" w:rsidR="003A2E05" w:rsidP="008C0059" w:rsidRDefault="003A2E05" w14:paraId="70641DD9" w14:textId="77777777">
            <w:pPr>
              <w:pStyle w:val="NoSpacing"/>
              <w:jc w:val="center"/>
              <w:rPr>
                <w:rFonts w:asciiTheme="minorHAnsi" w:hAnsiTheme="minorHAnsi"/>
                <w:sz w:val="22"/>
                <w:szCs w:val="22"/>
              </w:rPr>
            </w:pPr>
            <w:r w:rsidRPr="0058071E">
              <w:rPr>
                <w:rFonts w:asciiTheme="minorHAnsi" w:hAnsiTheme="minorHAnsi"/>
                <w:sz w:val="22"/>
                <w:szCs w:val="22"/>
              </w:rPr>
              <w:t>1157 (118338)</w:t>
            </w:r>
          </w:p>
        </w:tc>
      </w:tr>
    </w:tbl>
    <w:p w:rsidRPr="003A2E05" w:rsidR="003A2E05" w:rsidP="003A2E05" w:rsidRDefault="003A2E05" w14:paraId="70641DDB" w14:textId="77777777">
      <w:pPr>
        <w:spacing w:after="200" w:line="276" w:lineRule="auto"/>
        <w:rPr>
          <w:rFonts w:ascii="Calibri" w:hAnsi="Calibri" w:cs="Calibri"/>
        </w:rPr>
      </w:pPr>
      <w:r w:rsidRPr="00D3258B">
        <w:rPr>
          <w:color w:val="FF0000"/>
        </w:rPr>
        <w:br w:type="page"/>
      </w:r>
      <w:r w:rsidRPr="003A2E05">
        <w:rPr>
          <w:rFonts w:ascii="Calibri" w:hAnsi="Calibri" w:cs="Calibri"/>
          <w:b/>
          <w:bCs/>
        </w:rPr>
        <w:lastRenderedPageBreak/>
        <w:t>Figure</w:t>
      </w:r>
      <w:r w:rsidRPr="003A2E05">
        <w:rPr>
          <w:rFonts w:ascii="Calibri" w:hAnsi="Calibri" w:cs="Calibri"/>
          <w:b/>
        </w:rPr>
        <w:t xml:space="preserve"> 3. </w:t>
      </w:r>
      <w:r w:rsidRPr="003A2E05">
        <w:rPr>
          <w:rFonts w:ascii="Calibri" w:hAnsi="Calibri" w:cs="Calibri"/>
        </w:rPr>
        <w:t>DWM-WPP Seven-Year Basin Rotation for Water Resource Monitoring</w:t>
      </w:r>
    </w:p>
    <w:p w:rsidR="003A2E05" w:rsidP="003A2E05" w:rsidRDefault="003A2E05" w14:paraId="70641DDC" w14:textId="77777777">
      <w:pPr>
        <w:pStyle w:val="xl20"/>
        <w:spacing w:before="0" w:beforeAutospacing="0" w:after="0" w:afterAutospacing="0"/>
        <w:rPr>
          <w:b/>
          <w:color w:val="FF0000"/>
        </w:rPr>
      </w:pPr>
      <w:r>
        <w:rPr>
          <w:b/>
          <w:noProof/>
          <w:color w:val="FF0000"/>
        </w:rPr>
        <w:drawing>
          <wp:inline distT="0" distB="0" distL="0" distR="0" wp14:anchorId="70641DE4" wp14:editId="70641DE5">
            <wp:extent cx="8979328" cy="5810250"/>
            <wp:effectExtent l="19050" t="19050" r="1270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year rotation w_labels.pn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8988430" cy="5816140"/>
                    </a:xfrm>
                    <a:prstGeom prst="rect">
                      <a:avLst/>
                    </a:prstGeom>
                    <a:ln>
                      <a:solidFill>
                        <a:schemeClr val="tx1"/>
                      </a:solidFill>
                    </a:ln>
                  </pic:spPr>
                </pic:pic>
              </a:graphicData>
            </a:graphic>
          </wp:inline>
        </w:drawing>
      </w:r>
    </w:p>
    <w:p w:rsidRPr="00083BD1" w:rsidR="00034637" w:rsidP="006F312C" w:rsidRDefault="00034637" w14:paraId="70641DDD" w14:textId="77777777">
      <w:pPr>
        <w:rPr>
          <w:rFonts w:cs="Arial" w:asciiTheme="minorHAnsi" w:hAnsiTheme="minorHAnsi"/>
          <w:color w:val="FF0000"/>
          <w:szCs w:val="20"/>
        </w:rPr>
      </w:pPr>
    </w:p>
    <w:sectPr w:rsidRPr="00083BD1" w:rsidR="00034637" w:rsidSect="003A2E05">
      <w:headerReference w:type="default" r:id="rId89"/>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C5014B" w:rsidRDefault="00C5014B" w14:paraId="4C2E79D0" w14:textId="77777777">
      <w:r>
        <w:separator/>
      </w:r>
    </w:p>
  </w:endnote>
  <w:endnote w:type="continuationSeparator" w:id="0">
    <w:p w:rsidR="00C5014B" w:rsidRDefault="00C5014B" w14:paraId="6A81A963"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AB029B" w:rsidR="00BB4A09" w:rsidP="008643D2" w:rsidRDefault="00BB4A09" w14:paraId="70641DEA" w14:textId="77777777">
    <w:pPr>
      <w:pStyle w:val="Footer"/>
      <w:framePr w:wrap="notBeside" w:hAnchor="margin" w:vAnchor="text" w:xAlign="right" w:y="1"/>
      <w:rPr>
        <w:rStyle w:val="PageNumber"/>
        <w:rFonts w:asciiTheme="minorHAnsi" w:hAnsiTheme="minorHAnsi" w:cstheme="minorHAnsi"/>
        <w:sz w:val="20"/>
        <w:szCs w:val="20"/>
      </w:rPr>
    </w:pPr>
    <w:r w:rsidRPr="00AB029B">
      <w:rPr>
        <w:rStyle w:val="PageNumber"/>
        <w:rFonts w:asciiTheme="minorHAnsi" w:hAnsiTheme="minorHAnsi" w:cstheme="minorHAnsi"/>
        <w:sz w:val="20"/>
        <w:szCs w:val="20"/>
      </w:rPr>
      <w:fldChar w:fldCharType="begin"/>
    </w:r>
    <w:r w:rsidRPr="00AB029B">
      <w:rPr>
        <w:rStyle w:val="PageNumber"/>
        <w:rFonts w:asciiTheme="minorHAnsi" w:hAnsiTheme="minorHAnsi" w:cstheme="minorHAnsi"/>
        <w:sz w:val="20"/>
        <w:szCs w:val="20"/>
      </w:rPr>
      <w:instrText xml:space="preserve">PAGE  </w:instrText>
    </w:r>
    <w:r w:rsidRPr="00AB029B">
      <w:rPr>
        <w:rStyle w:val="PageNumber"/>
        <w:rFonts w:asciiTheme="minorHAnsi" w:hAnsiTheme="minorHAnsi" w:cstheme="minorHAnsi"/>
        <w:sz w:val="20"/>
        <w:szCs w:val="20"/>
      </w:rPr>
      <w:fldChar w:fldCharType="separate"/>
    </w:r>
    <w:r>
      <w:rPr>
        <w:rStyle w:val="PageNumber"/>
        <w:rFonts w:asciiTheme="minorHAnsi" w:hAnsiTheme="minorHAnsi" w:cstheme="minorHAnsi"/>
        <w:noProof/>
        <w:sz w:val="20"/>
        <w:szCs w:val="20"/>
      </w:rPr>
      <w:t>20</w:t>
    </w:r>
    <w:r w:rsidRPr="00AB029B">
      <w:rPr>
        <w:rStyle w:val="PageNumber"/>
        <w:rFonts w:asciiTheme="minorHAnsi" w:hAnsiTheme="minorHAnsi" w:cstheme="minorHAnsi"/>
        <w:sz w:val="20"/>
        <w:szCs w:val="20"/>
      </w:rPr>
      <w:fldChar w:fldCharType="end"/>
    </w:r>
  </w:p>
  <w:p w:rsidRPr="008F4F92" w:rsidR="00BB4A09" w:rsidP="00E675B2" w:rsidRDefault="00BB4A09" w14:paraId="70641DEB" w14:textId="3589872D">
    <w:pPr>
      <w:ind w:right="360"/>
      <w:rPr>
        <w:rFonts w:cs="Arial" w:asciiTheme="minorHAnsi" w:hAnsiTheme="minorHAnsi"/>
        <w:sz w:val="18"/>
        <w:szCs w:val="16"/>
      </w:rPr>
    </w:pPr>
    <w:r>
      <w:rPr>
        <w:rFonts w:cs="Arial" w:asciiTheme="minorHAnsi" w:hAnsiTheme="minorHAnsi"/>
        <w:sz w:val="18"/>
        <w:szCs w:val="16"/>
      </w:rPr>
      <w:t>SAP 202</w:t>
    </w:r>
    <w:r w:rsidR="00E01BBE">
      <w:rPr>
        <w:rFonts w:cs="Arial" w:asciiTheme="minorHAnsi" w:hAnsiTheme="minorHAnsi"/>
        <w:sz w:val="18"/>
        <w:szCs w:val="16"/>
      </w:rPr>
      <w:t>2</w:t>
    </w:r>
    <w:r>
      <w:rPr>
        <w:rFonts w:cs="Arial" w:asciiTheme="minorHAnsi" w:hAnsiTheme="minorHAnsi"/>
        <w:sz w:val="18"/>
        <w:szCs w:val="16"/>
      </w:rPr>
      <w:t xml:space="preserve"> Targeted Assessment Monitoring CN </w:t>
    </w:r>
    <w:r w:rsidR="001B75AB">
      <w:rPr>
        <w:rFonts w:cs="Arial" w:asciiTheme="minorHAnsi" w:hAnsiTheme="minorHAnsi"/>
        <w:sz w:val="18"/>
        <w:szCs w:val="16"/>
      </w:rPr>
      <w:t>553</w:t>
    </w:r>
    <w:r>
      <w:rPr>
        <w:rFonts w:cs="Arial" w:asciiTheme="minorHAnsi" w:hAnsiTheme="minorHAnsi"/>
        <w:sz w:val="18"/>
        <w:szCs w:val="16"/>
      </w:rPr>
      <w:t>.0</w:t>
    </w:r>
    <w:r w:rsidRPr="008F4F92">
      <w:rPr>
        <w:rFonts w:cs="Arial" w:asciiTheme="minorHAnsi" w:hAnsiTheme="minorHAnsi"/>
        <w:sz w:val="18"/>
        <w:szCs w:val="16"/>
      </w:rPr>
      <w:t xml:space="preserve"> February 20</w:t>
    </w:r>
    <w:r>
      <w:rPr>
        <w:rFonts w:cs="Arial" w:asciiTheme="minorHAnsi" w:hAnsiTheme="minorHAnsi"/>
        <w:sz w:val="18"/>
        <w:szCs w:val="16"/>
      </w:rPr>
      <w:t>2</w:t>
    </w:r>
    <w:r w:rsidR="00E01BBE">
      <w:rPr>
        <w:rFonts w:cs="Arial" w:asciiTheme="minorHAnsi" w:hAnsiTheme="minorHAnsi"/>
        <w:sz w:val="18"/>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C5014B" w:rsidRDefault="00C5014B" w14:paraId="39301DF4" w14:textId="77777777">
      <w:r>
        <w:separator/>
      </w:r>
    </w:p>
  </w:footnote>
  <w:footnote w:type="continuationSeparator" w:id="0">
    <w:p w:rsidR="00C5014B" w:rsidRDefault="00C5014B" w14:paraId="60BF55AA"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257BEF" w:rsidR="00BB4A09" w:rsidP="00DC308C" w:rsidRDefault="00BB4A09" w14:paraId="70641DEC" w14:textId="77777777">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257BEF" w:rsidR="00BB4A09" w:rsidP="00DC308C" w:rsidRDefault="00BB4A09" w14:paraId="70641DED" w14:textId="77777777">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345684E"/>
    <w:multiLevelType w:val="hybridMultilevel"/>
    <w:tmpl w:val="79B813D2"/>
    <w:lvl w:ilvl="0" w:tplc="DC008E02">
      <w:start w:val="1"/>
      <w:numFmt w:val="bullet"/>
      <w:lvlText w:val=""/>
      <w:lvlJc w:val="left"/>
      <w:pPr>
        <w:tabs>
          <w:tab w:val="num" w:pos="360"/>
        </w:tabs>
        <w:ind w:left="360" w:hanging="360"/>
      </w:pPr>
      <w:rPr>
        <w:rFonts w:hint="default" w:ascii="Symbol" w:hAnsi="Symbol"/>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8E223C9"/>
    <w:multiLevelType w:val="hybridMultilevel"/>
    <w:tmpl w:val="22AC8E56"/>
    <w:lvl w:ilvl="0" w:tplc="5C186CD2">
      <w:numFmt w:val="bullet"/>
      <w:lvlText w:val=""/>
      <w:lvlJc w:val="left"/>
      <w:pPr>
        <w:ind w:left="720" w:hanging="360"/>
      </w:pPr>
      <w:rPr>
        <w:rFonts w:hint="default" w:ascii="Symbol" w:hAnsi="Symbol" w:eastAsia="Calibri" w:cs="Times New Roman"/>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start w:val="1"/>
      <w:numFmt w:val="bullet"/>
      <w:lvlText w:val=""/>
      <w:lvlJc w:val="left"/>
      <w:pPr>
        <w:ind w:left="2880" w:hanging="360"/>
      </w:pPr>
      <w:rPr>
        <w:rFonts w:hint="default" w:ascii="Symbol" w:hAnsi="Symbol"/>
      </w:rPr>
    </w:lvl>
    <w:lvl w:ilvl="4" w:tplc="04090003">
      <w:start w:val="1"/>
      <w:numFmt w:val="bullet"/>
      <w:lvlText w:val="o"/>
      <w:lvlJc w:val="left"/>
      <w:pPr>
        <w:ind w:left="3600" w:hanging="360"/>
      </w:pPr>
      <w:rPr>
        <w:rFonts w:hint="default" w:ascii="Courier New" w:hAnsi="Courier New" w:cs="Courier New"/>
      </w:rPr>
    </w:lvl>
    <w:lvl w:ilvl="5" w:tplc="04090005">
      <w:start w:val="1"/>
      <w:numFmt w:val="bullet"/>
      <w:lvlText w:val=""/>
      <w:lvlJc w:val="left"/>
      <w:pPr>
        <w:ind w:left="4320" w:hanging="360"/>
      </w:pPr>
      <w:rPr>
        <w:rFonts w:hint="default" w:ascii="Wingdings" w:hAnsi="Wingdings"/>
      </w:rPr>
    </w:lvl>
    <w:lvl w:ilvl="6" w:tplc="04090001">
      <w:start w:val="1"/>
      <w:numFmt w:val="bullet"/>
      <w:lvlText w:val=""/>
      <w:lvlJc w:val="left"/>
      <w:pPr>
        <w:ind w:left="5040" w:hanging="360"/>
      </w:pPr>
      <w:rPr>
        <w:rFonts w:hint="default" w:ascii="Symbol" w:hAnsi="Symbol"/>
      </w:rPr>
    </w:lvl>
    <w:lvl w:ilvl="7" w:tplc="04090003">
      <w:start w:val="1"/>
      <w:numFmt w:val="bullet"/>
      <w:lvlText w:val="o"/>
      <w:lvlJc w:val="left"/>
      <w:pPr>
        <w:ind w:left="5760" w:hanging="360"/>
      </w:pPr>
      <w:rPr>
        <w:rFonts w:hint="default" w:ascii="Courier New" w:hAnsi="Courier New" w:cs="Courier New"/>
      </w:rPr>
    </w:lvl>
    <w:lvl w:ilvl="8" w:tplc="04090005">
      <w:start w:val="1"/>
      <w:numFmt w:val="bullet"/>
      <w:lvlText w:val=""/>
      <w:lvlJc w:val="left"/>
      <w:pPr>
        <w:ind w:left="6480" w:hanging="360"/>
      </w:pPr>
      <w:rPr>
        <w:rFonts w:hint="default" w:ascii="Wingdings" w:hAnsi="Wingdings"/>
      </w:rPr>
    </w:lvl>
  </w:abstractNum>
  <w:abstractNum w:abstractNumId="8"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FDF2B26"/>
    <w:multiLevelType w:val="hybridMultilevel"/>
    <w:tmpl w:val="319A31D2"/>
    <w:lvl w:ilvl="0" w:tplc="069C0C18">
      <w:start w:val="20"/>
      <w:numFmt w:val="bullet"/>
      <w:lvlText w:val=""/>
      <w:lvlJc w:val="left"/>
      <w:pPr>
        <w:ind w:left="720" w:hanging="360"/>
      </w:pPr>
      <w:rPr>
        <w:rFonts w:hint="default" w:ascii="Wingdings" w:hAnsi="Wingdings" w:cs="Arial" w:eastAsiaTheme="minorHAnsi"/>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0"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15:restartNumberingAfterBreak="0">
    <w:nsid w:val="366344D1"/>
    <w:multiLevelType w:val="hybridMultilevel"/>
    <w:tmpl w:val="6C08F43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3E41E93"/>
    <w:multiLevelType w:val="hybridMultilevel"/>
    <w:tmpl w:val="BB9CF8A6"/>
    <w:lvl w:ilvl="0" w:tplc="B242FED4">
      <w:start w:val="20"/>
      <w:numFmt w:val="bullet"/>
      <w:lvlText w:val=""/>
      <w:lvlJc w:val="left"/>
      <w:pPr>
        <w:ind w:left="1080" w:hanging="360"/>
      </w:pPr>
      <w:rPr>
        <w:rFonts w:hint="default" w:ascii="Wingdings" w:hAnsi="Wingdings" w:cs="Arial"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8" w15:restartNumberingAfterBreak="0">
    <w:nsid w:val="5E175051"/>
    <w:multiLevelType w:val="hybridMultilevel"/>
    <w:tmpl w:val="DE5AA2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6903576B"/>
    <w:multiLevelType w:val="hybridMultilevel"/>
    <w:tmpl w:val="F208B72A"/>
    <w:lvl w:ilvl="0" w:tplc="703C4140">
      <w:start w:val="1"/>
      <w:numFmt w:val="bullet"/>
      <w:lvlText w:val=""/>
      <w:lvlJc w:val="left"/>
      <w:pPr>
        <w:tabs>
          <w:tab w:val="num" w:pos="720"/>
        </w:tabs>
        <w:ind w:left="72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3" w15:restartNumberingAfterBreak="0">
    <w:nsid w:val="6CE726E6"/>
    <w:multiLevelType w:val="hybridMultilevel"/>
    <w:tmpl w:val="DBA27342"/>
    <w:lvl w:ilvl="0" w:tplc="703C4140">
      <w:start w:val="1"/>
      <w:numFmt w:val="bullet"/>
      <w:lvlText w:val=""/>
      <w:lvlJc w:val="left"/>
      <w:pPr>
        <w:tabs>
          <w:tab w:val="num" w:pos="720"/>
        </w:tabs>
        <w:ind w:left="72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4" w15:restartNumberingAfterBreak="0">
    <w:nsid w:val="6DC72D57"/>
    <w:multiLevelType w:val="hybridMultilevel"/>
    <w:tmpl w:val="BE845776"/>
    <w:lvl w:ilvl="0" w:tplc="DC008E02">
      <w:start w:val="1"/>
      <w:numFmt w:val="bullet"/>
      <w:lvlText w:val=""/>
      <w:lvlJc w:val="left"/>
      <w:pPr>
        <w:tabs>
          <w:tab w:val="num" w:pos="360"/>
        </w:tabs>
        <w:ind w:left="360" w:hanging="360"/>
      </w:pPr>
      <w:rPr>
        <w:rFonts w:hint="default" w:ascii="Symbol" w:hAnsi="Symbol"/>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5"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6FDB7313"/>
    <w:multiLevelType w:val="hybridMultilevel"/>
    <w:tmpl w:val="FF169B2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709D10E7"/>
    <w:multiLevelType w:val="hybridMultilevel"/>
    <w:tmpl w:val="3904D186"/>
    <w:lvl w:ilvl="0" w:tplc="AE52F5E8">
      <w:start w:val="1"/>
      <w:numFmt w:val="bullet"/>
      <w:lvlText w:val=""/>
      <w:lvlJc w:val="left"/>
      <w:pPr>
        <w:tabs>
          <w:tab w:val="num" w:pos="360"/>
        </w:tabs>
        <w:ind w:left="360" w:hanging="360"/>
      </w:pPr>
      <w:rPr>
        <w:rFonts w:hint="default" w:ascii="Symbol" w:hAnsi="Symbol"/>
        <w:sz w:val="24"/>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28"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1"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4"/>
  </w:num>
  <w:num w:numId="3">
    <w:abstractNumId w:val="12"/>
  </w:num>
  <w:num w:numId="4">
    <w:abstractNumId w:val="25"/>
  </w:num>
  <w:num w:numId="5">
    <w:abstractNumId w:val="3"/>
  </w:num>
  <w:num w:numId="6">
    <w:abstractNumId w:val="16"/>
  </w:num>
  <w:num w:numId="7">
    <w:abstractNumId w:val="20"/>
  </w:num>
  <w:num w:numId="8">
    <w:abstractNumId w:val="2"/>
  </w:num>
  <w:num w:numId="9">
    <w:abstractNumId w:val="6"/>
  </w:num>
  <w:num w:numId="10">
    <w:abstractNumId w:val="28"/>
  </w:num>
  <w:num w:numId="11">
    <w:abstractNumId w:val="8"/>
  </w:num>
  <w:num w:numId="12">
    <w:abstractNumId w:val="5"/>
  </w:num>
  <w:num w:numId="13">
    <w:abstractNumId w:val="30"/>
  </w:num>
  <w:num w:numId="14">
    <w:abstractNumId w:val="10"/>
  </w:num>
  <w:num w:numId="15">
    <w:abstractNumId w:val="22"/>
  </w:num>
  <w:num w:numId="16">
    <w:abstractNumId w:val="23"/>
  </w:num>
  <w:num w:numId="17">
    <w:abstractNumId w:val="15"/>
  </w:num>
  <w:num w:numId="18">
    <w:abstractNumId w:val="1"/>
  </w:num>
  <w:num w:numId="19">
    <w:abstractNumId w:val="24"/>
  </w:num>
  <w:num w:numId="20">
    <w:abstractNumId w:val="29"/>
  </w:num>
  <w:num w:numId="21">
    <w:abstractNumId w:val="19"/>
  </w:num>
  <w:num w:numId="22">
    <w:abstractNumId w:val="27"/>
  </w:num>
  <w:num w:numId="23">
    <w:abstractNumId w:val="32"/>
  </w:num>
  <w:num w:numId="24">
    <w:abstractNumId w:val="21"/>
  </w:num>
  <w:num w:numId="25">
    <w:abstractNumId w:val="26"/>
  </w:num>
  <w:num w:numId="26">
    <w:abstractNumId w:val="9"/>
  </w:num>
  <w:num w:numId="27">
    <w:abstractNumId w:val="4"/>
  </w:num>
  <w:num w:numId="28">
    <w:abstractNumId w:val="17"/>
  </w:num>
  <w:num w:numId="29">
    <w:abstractNumId w:val="13"/>
  </w:num>
  <w:num w:numId="30">
    <w:abstractNumId w:val="31"/>
  </w:num>
  <w:num w:numId="31">
    <w:abstractNumId w:val="11"/>
  </w:num>
  <w:num w:numId="32">
    <w:abstractNumId w:val="18"/>
  </w:num>
  <w:num w:numId="33">
    <w:abstractNumId w:val="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B21"/>
    <w:rsid w:val="00003FEA"/>
    <w:rsid w:val="00012483"/>
    <w:rsid w:val="000124B1"/>
    <w:rsid w:val="00013824"/>
    <w:rsid w:val="00017C80"/>
    <w:rsid w:val="0002221B"/>
    <w:rsid w:val="00030524"/>
    <w:rsid w:val="00030E25"/>
    <w:rsid w:val="00032898"/>
    <w:rsid w:val="000335E5"/>
    <w:rsid w:val="00034637"/>
    <w:rsid w:val="00034CE7"/>
    <w:rsid w:val="000364CF"/>
    <w:rsid w:val="00040112"/>
    <w:rsid w:val="000430F8"/>
    <w:rsid w:val="00046586"/>
    <w:rsid w:val="000475E0"/>
    <w:rsid w:val="00050873"/>
    <w:rsid w:val="000540F2"/>
    <w:rsid w:val="00054AEC"/>
    <w:rsid w:val="00054C47"/>
    <w:rsid w:val="000552A0"/>
    <w:rsid w:val="0005550D"/>
    <w:rsid w:val="00055C88"/>
    <w:rsid w:val="00056440"/>
    <w:rsid w:val="00061CB4"/>
    <w:rsid w:val="00063D30"/>
    <w:rsid w:val="00066658"/>
    <w:rsid w:val="00066AFF"/>
    <w:rsid w:val="00070090"/>
    <w:rsid w:val="00074008"/>
    <w:rsid w:val="000811A3"/>
    <w:rsid w:val="00081ADF"/>
    <w:rsid w:val="00081B91"/>
    <w:rsid w:val="0008308A"/>
    <w:rsid w:val="00083BD1"/>
    <w:rsid w:val="000854B6"/>
    <w:rsid w:val="0008632E"/>
    <w:rsid w:val="00087AA6"/>
    <w:rsid w:val="000904F2"/>
    <w:rsid w:val="00091FEB"/>
    <w:rsid w:val="00093737"/>
    <w:rsid w:val="00096794"/>
    <w:rsid w:val="000A1EBD"/>
    <w:rsid w:val="000A265E"/>
    <w:rsid w:val="000A359D"/>
    <w:rsid w:val="000B0559"/>
    <w:rsid w:val="000B0796"/>
    <w:rsid w:val="000B0B9B"/>
    <w:rsid w:val="000B2009"/>
    <w:rsid w:val="000B2E20"/>
    <w:rsid w:val="000B3822"/>
    <w:rsid w:val="000B3A08"/>
    <w:rsid w:val="000B53EC"/>
    <w:rsid w:val="000B5EB7"/>
    <w:rsid w:val="000B5F55"/>
    <w:rsid w:val="000B6994"/>
    <w:rsid w:val="000B7770"/>
    <w:rsid w:val="000C160E"/>
    <w:rsid w:val="000D0E0B"/>
    <w:rsid w:val="000D12D3"/>
    <w:rsid w:val="000D278F"/>
    <w:rsid w:val="000D3AF2"/>
    <w:rsid w:val="000D3C63"/>
    <w:rsid w:val="000D66BE"/>
    <w:rsid w:val="000D72C9"/>
    <w:rsid w:val="000D7483"/>
    <w:rsid w:val="000D7BDA"/>
    <w:rsid w:val="000E1AE6"/>
    <w:rsid w:val="000E221B"/>
    <w:rsid w:val="000E44C0"/>
    <w:rsid w:val="000E59AC"/>
    <w:rsid w:val="000E7672"/>
    <w:rsid w:val="000E79A6"/>
    <w:rsid w:val="000E7A3F"/>
    <w:rsid w:val="000F0877"/>
    <w:rsid w:val="000F3A24"/>
    <w:rsid w:val="0010023E"/>
    <w:rsid w:val="001021A4"/>
    <w:rsid w:val="00102712"/>
    <w:rsid w:val="001049B4"/>
    <w:rsid w:val="00116AAB"/>
    <w:rsid w:val="00120D97"/>
    <w:rsid w:val="00127C43"/>
    <w:rsid w:val="0013396A"/>
    <w:rsid w:val="001357E2"/>
    <w:rsid w:val="00135CF8"/>
    <w:rsid w:val="001378FD"/>
    <w:rsid w:val="00140C46"/>
    <w:rsid w:val="001410AD"/>
    <w:rsid w:val="00141367"/>
    <w:rsid w:val="00143B9E"/>
    <w:rsid w:val="00143F07"/>
    <w:rsid w:val="001455E0"/>
    <w:rsid w:val="00151691"/>
    <w:rsid w:val="00152B1C"/>
    <w:rsid w:val="00153AF4"/>
    <w:rsid w:val="00153DF6"/>
    <w:rsid w:val="001578BE"/>
    <w:rsid w:val="00157E8E"/>
    <w:rsid w:val="001617E4"/>
    <w:rsid w:val="001624FA"/>
    <w:rsid w:val="0016316B"/>
    <w:rsid w:val="00165DF6"/>
    <w:rsid w:val="00167417"/>
    <w:rsid w:val="00167CE4"/>
    <w:rsid w:val="001727BE"/>
    <w:rsid w:val="00175872"/>
    <w:rsid w:val="00181492"/>
    <w:rsid w:val="001824C7"/>
    <w:rsid w:val="00182582"/>
    <w:rsid w:val="001863FD"/>
    <w:rsid w:val="00187320"/>
    <w:rsid w:val="001874A5"/>
    <w:rsid w:val="0019320F"/>
    <w:rsid w:val="00193F42"/>
    <w:rsid w:val="00194569"/>
    <w:rsid w:val="00194F77"/>
    <w:rsid w:val="00195BA2"/>
    <w:rsid w:val="001A46B1"/>
    <w:rsid w:val="001A4934"/>
    <w:rsid w:val="001A5944"/>
    <w:rsid w:val="001A70AB"/>
    <w:rsid w:val="001B380B"/>
    <w:rsid w:val="001B6461"/>
    <w:rsid w:val="001B75AB"/>
    <w:rsid w:val="001B7956"/>
    <w:rsid w:val="001C1CE3"/>
    <w:rsid w:val="001C5D8D"/>
    <w:rsid w:val="001C7568"/>
    <w:rsid w:val="001D549E"/>
    <w:rsid w:val="001D5C82"/>
    <w:rsid w:val="001D7A44"/>
    <w:rsid w:val="001D7D4B"/>
    <w:rsid w:val="001E0608"/>
    <w:rsid w:val="001E094C"/>
    <w:rsid w:val="001E0F9E"/>
    <w:rsid w:val="001E342F"/>
    <w:rsid w:val="001E3BB5"/>
    <w:rsid w:val="001E50D9"/>
    <w:rsid w:val="001E641A"/>
    <w:rsid w:val="001E6C3E"/>
    <w:rsid w:val="001F0AA4"/>
    <w:rsid w:val="001F1C01"/>
    <w:rsid w:val="001F23F4"/>
    <w:rsid w:val="001F45EE"/>
    <w:rsid w:val="00200650"/>
    <w:rsid w:val="002013C6"/>
    <w:rsid w:val="002023B6"/>
    <w:rsid w:val="00204E01"/>
    <w:rsid w:val="0020753C"/>
    <w:rsid w:val="00207F44"/>
    <w:rsid w:val="00210DA1"/>
    <w:rsid w:val="00211515"/>
    <w:rsid w:val="00212F2E"/>
    <w:rsid w:val="00214647"/>
    <w:rsid w:val="00216840"/>
    <w:rsid w:val="002207AD"/>
    <w:rsid w:val="00221445"/>
    <w:rsid w:val="00221E8D"/>
    <w:rsid w:val="0022290E"/>
    <w:rsid w:val="00223AC1"/>
    <w:rsid w:val="00224FEB"/>
    <w:rsid w:val="00230F5D"/>
    <w:rsid w:val="00233624"/>
    <w:rsid w:val="00234FBD"/>
    <w:rsid w:val="002355F1"/>
    <w:rsid w:val="00237C99"/>
    <w:rsid w:val="00240DBC"/>
    <w:rsid w:val="00241191"/>
    <w:rsid w:val="002446AE"/>
    <w:rsid w:val="00245D96"/>
    <w:rsid w:val="0025046C"/>
    <w:rsid w:val="00251D0A"/>
    <w:rsid w:val="00252876"/>
    <w:rsid w:val="00252F87"/>
    <w:rsid w:val="00256F64"/>
    <w:rsid w:val="00263095"/>
    <w:rsid w:val="00263637"/>
    <w:rsid w:val="00264544"/>
    <w:rsid w:val="00264C08"/>
    <w:rsid w:val="002703BC"/>
    <w:rsid w:val="002724CC"/>
    <w:rsid w:val="002731FC"/>
    <w:rsid w:val="00275E9C"/>
    <w:rsid w:val="00276269"/>
    <w:rsid w:val="002765AC"/>
    <w:rsid w:val="00276A27"/>
    <w:rsid w:val="002821FA"/>
    <w:rsid w:val="0028349E"/>
    <w:rsid w:val="00284CEB"/>
    <w:rsid w:val="002936DB"/>
    <w:rsid w:val="002936FE"/>
    <w:rsid w:val="0029578F"/>
    <w:rsid w:val="002A019A"/>
    <w:rsid w:val="002A40F2"/>
    <w:rsid w:val="002A441A"/>
    <w:rsid w:val="002B0023"/>
    <w:rsid w:val="002B1A6D"/>
    <w:rsid w:val="002B3C36"/>
    <w:rsid w:val="002B6CF1"/>
    <w:rsid w:val="002B726D"/>
    <w:rsid w:val="002C1C67"/>
    <w:rsid w:val="002C3586"/>
    <w:rsid w:val="002C3632"/>
    <w:rsid w:val="002C660A"/>
    <w:rsid w:val="002C6D97"/>
    <w:rsid w:val="002C6DD8"/>
    <w:rsid w:val="002D34A4"/>
    <w:rsid w:val="002D3A28"/>
    <w:rsid w:val="002D3FE9"/>
    <w:rsid w:val="002D4D37"/>
    <w:rsid w:val="002D6851"/>
    <w:rsid w:val="002E5592"/>
    <w:rsid w:val="002F0B1D"/>
    <w:rsid w:val="002F0B3B"/>
    <w:rsid w:val="002F33F5"/>
    <w:rsid w:val="0030248E"/>
    <w:rsid w:val="003027C1"/>
    <w:rsid w:val="00302960"/>
    <w:rsid w:val="00303D65"/>
    <w:rsid w:val="00304344"/>
    <w:rsid w:val="0030536A"/>
    <w:rsid w:val="003106B2"/>
    <w:rsid w:val="00313508"/>
    <w:rsid w:val="00315C97"/>
    <w:rsid w:val="00316B83"/>
    <w:rsid w:val="00321D08"/>
    <w:rsid w:val="00322B19"/>
    <w:rsid w:val="00322B7B"/>
    <w:rsid w:val="00324D5C"/>
    <w:rsid w:val="0032604F"/>
    <w:rsid w:val="003308FB"/>
    <w:rsid w:val="003338D6"/>
    <w:rsid w:val="00333A66"/>
    <w:rsid w:val="00333DBB"/>
    <w:rsid w:val="00335328"/>
    <w:rsid w:val="003359B1"/>
    <w:rsid w:val="003378C5"/>
    <w:rsid w:val="00337E67"/>
    <w:rsid w:val="00352A1A"/>
    <w:rsid w:val="00352C24"/>
    <w:rsid w:val="00354154"/>
    <w:rsid w:val="00354BAF"/>
    <w:rsid w:val="003576E1"/>
    <w:rsid w:val="003615FA"/>
    <w:rsid w:val="00361C30"/>
    <w:rsid w:val="00362585"/>
    <w:rsid w:val="003644AC"/>
    <w:rsid w:val="00365FFC"/>
    <w:rsid w:val="0037217C"/>
    <w:rsid w:val="003734B3"/>
    <w:rsid w:val="00383CDB"/>
    <w:rsid w:val="00385702"/>
    <w:rsid w:val="00385F4A"/>
    <w:rsid w:val="0038701D"/>
    <w:rsid w:val="00387BB4"/>
    <w:rsid w:val="0039178B"/>
    <w:rsid w:val="00395DBF"/>
    <w:rsid w:val="00396742"/>
    <w:rsid w:val="003A2E05"/>
    <w:rsid w:val="003A32DC"/>
    <w:rsid w:val="003A3962"/>
    <w:rsid w:val="003A6108"/>
    <w:rsid w:val="003B12FB"/>
    <w:rsid w:val="003B1376"/>
    <w:rsid w:val="003B3C3A"/>
    <w:rsid w:val="003B69EA"/>
    <w:rsid w:val="003B783E"/>
    <w:rsid w:val="003C09EE"/>
    <w:rsid w:val="003C1AC9"/>
    <w:rsid w:val="003C29F3"/>
    <w:rsid w:val="003C330A"/>
    <w:rsid w:val="003C5963"/>
    <w:rsid w:val="003C5C77"/>
    <w:rsid w:val="003C62A7"/>
    <w:rsid w:val="003C68DA"/>
    <w:rsid w:val="003C68FF"/>
    <w:rsid w:val="003D0438"/>
    <w:rsid w:val="003D2A24"/>
    <w:rsid w:val="003D7379"/>
    <w:rsid w:val="003E0BC7"/>
    <w:rsid w:val="003E1DAA"/>
    <w:rsid w:val="003E2E20"/>
    <w:rsid w:val="003E6C9C"/>
    <w:rsid w:val="003E731A"/>
    <w:rsid w:val="003F1BCC"/>
    <w:rsid w:val="003F46E8"/>
    <w:rsid w:val="003F6512"/>
    <w:rsid w:val="003F7064"/>
    <w:rsid w:val="00401805"/>
    <w:rsid w:val="00404606"/>
    <w:rsid w:val="00404F4E"/>
    <w:rsid w:val="004053AF"/>
    <w:rsid w:val="00407D5B"/>
    <w:rsid w:val="0041031D"/>
    <w:rsid w:val="00410FA1"/>
    <w:rsid w:val="004141CB"/>
    <w:rsid w:val="0042036F"/>
    <w:rsid w:val="0042058C"/>
    <w:rsid w:val="004230E3"/>
    <w:rsid w:val="004320B6"/>
    <w:rsid w:val="00432752"/>
    <w:rsid w:val="00432A82"/>
    <w:rsid w:val="0043498B"/>
    <w:rsid w:val="004360B7"/>
    <w:rsid w:val="004363DE"/>
    <w:rsid w:val="004369C0"/>
    <w:rsid w:val="004376A7"/>
    <w:rsid w:val="004409A6"/>
    <w:rsid w:val="0044629A"/>
    <w:rsid w:val="0044698F"/>
    <w:rsid w:val="00446A3C"/>
    <w:rsid w:val="00447463"/>
    <w:rsid w:val="00447477"/>
    <w:rsid w:val="00452E38"/>
    <w:rsid w:val="004536A4"/>
    <w:rsid w:val="00454567"/>
    <w:rsid w:val="004565A1"/>
    <w:rsid w:val="00457024"/>
    <w:rsid w:val="0045726C"/>
    <w:rsid w:val="004609C4"/>
    <w:rsid w:val="004612F2"/>
    <w:rsid w:val="00464A58"/>
    <w:rsid w:val="004650DA"/>
    <w:rsid w:val="00470561"/>
    <w:rsid w:val="0047059A"/>
    <w:rsid w:val="00470B2C"/>
    <w:rsid w:val="00475389"/>
    <w:rsid w:val="00477AD0"/>
    <w:rsid w:val="0048009A"/>
    <w:rsid w:val="00481115"/>
    <w:rsid w:val="0048574B"/>
    <w:rsid w:val="0048750A"/>
    <w:rsid w:val="004A2D15"/>
    <w:rsid w:val="004A4A06"/>
    <w:rsid w:val="004A5961"/>
    <w:rsid w:val="004A6227"/>
    <w:rsid w:val="004B0ACA"/>
    <w:rsid w:val="004B3D22"/>
    <w:rsid w:val="004B4933"/>
    <w:rsid w:val="004B58BC"/>
    <w:rsid w:val="004B65B2"/>
    <w:rsid w:val="004C156C"/>
    <w:rsid w:val="004C2E08"/>
    <w:rsid w:val="004D02F6"/>
    <w:rsid w:val="004D471B"/>
    <w:rsid w:val="004D689F"/>
    <w:rsid w:val="004D7525"/>
    <w:rsid w:val="004E0C6A"/>
    <w:rsid w:val="004E2273"/>
    <w:rsid w:val="004E401E"/>
    <w:rsid w:val="004E4CEC"/>
    <w:rsid w:val="004E5CCB"/>
    <w:rsid w:val="004E5DE6"/>
    <w:rsid w:val="004E66E5"/>
    <w:rsid w:val="004E724C"/>
    <w:rsid w:val="004E7A00"/>
    <w:rsid w:val="004E7C36"/>
    <w:rsid w:val="004E7CEA"/>
    <w:rsid w:val="004F0789"/>
    <w:rsid w:val="004F4818"/>
    <w:rsid w:val="004F54A2"/>
    <w:rsid w:val="005003CE"/>
    <w:rsid w:val="005004C1"/>
    <w:rsid w:val="00503D8F"/>
    <w:rsid w:val="00510D49"/>
    <w:rsid w:val="005111B0"/>
    <w:rsid w:val="00511BC0"/>
    <w:rsid w:val="00514EE8"/>
    <w:rsid w:val="00515574"/>
    <w:rsid w:val="0051570B"/>
    <w:rsid w:val="00515E78"/>
    <w:rsid w:val="00520F80"/>
    <w:rsid w:val="005218C8"/>
    <w:rsid w:val="00523058"/>
    <w:rsid w:val="00524617"/>
    <w:rsid w:val="005271A4"/>
    <w:rsid w:val="0053039A"/>
    <w:rsid w:val="0053147A"/>
    <w:rsid w:val="00541B6E"/>
    <w:rsid w:val="00544B76"/>
    <w:rsid w:val="00545509"/>
    <w:rsid w:val="005508B1"/>
    <w:rsid w:val="0055176C"/>
    <w:rsid w:val="00554A30"/>
    <w:rsid w:val="00562807"/>
    <w:rsid w:val="00565641"/>
    <w:rsid w:val="005738B9"/>
    <w:rsid w:val="00582A63"/>
    <w:rsid w:val="00585021"/>
    <w:rsid w:val="005868CF"/>
    <w:rsid w:val="00587357"/>
    <w:rsid w:val="00594D46"/>
    <w:rsid w:val="0059599B"/>
    <w:rsid w:val="00595E42"/>
    <w:rsid w:val="00596E38"/>
    <w:rsid w:val="00597C94"/>
    <w:rsid w:val="005A3119"/>
    <w:rsid w:val="005A645C"/>
    <w:rsid w:val="005B1C46"/>
    <w:rsid w:val="005B666C"/>
    <w:rsid w:val="005C07E4"/>
    <w:rsid w:val="005C198B"/>
    <w:rsid w:val="005C2A60"/>
    <w:rsid w:val="005C4EC0"/>
    <w:rsid w:val="005C594D"/>
    <w:rsid w:val="005D0749"/>
    <w:rsid w:val="005D25D4"/>
    <w:rsid w:val="005D3127"/>
    <w:rsid w:val="005D5CA8"/>
    <w:rsid w:val="005D6569"/>
    <w:rsid w:val="005E1111"/>
    <w:rsid w:val="005E2A65"/>
    <w:rsid w:val="005F5786"/>
    <w:rsid w:val="006009DE"/>
    <w:rsid w:val="00600A38"/>
    <w:rsid w:val="00606831"/>
    <w:rsid w:val="00606B9B"/>
    <w:rsid w:val="006125F8"/>
    <w:rsid w:val="00613169"/>
    <w:rsid w:val="00616946"/>
    <w:rsid w:val="00624451"/>
    <w:rsid w:val="006249EE"/>
    <w:rsid w:val="00624B16"/>
    <w:rsid w:val="00637061"/>
    <w:rsid w:val="0064055E"/>
    <w:rsid w:val="0064249F"/>
    <w:rsid w:val="00644803"/>
    <w:rsid w:val="00644A1F"/>
    <w:rsid w:val="00645671"/>
    <w:rsid w:val="00645B56"/>
    <w:rsid w:val="00647B46"/>
    <w:rsid w:val="0065072F"/>
    <w:rsid w:val="00653909"/>
    <w:rsid w:val="00653BCD"/>
    <w:rsid w:val="006565D3"/>
    <w:rsid w:val="00661FF0"/>
    <w:rsid w:val="006622C9"/>
    <w:rsid w:val="006631FD"/>
    <w:rsid w:val="00663750"/>
    <w:rsid w:val="00667F64"/>
    <w:rsid w:val="006705A3"/>
    <w:rsid w:val="0067155F"/>
    <w:rsid w:val="0067425C"/>
    <w:rsid w:val="006772D1"/>
    <w:rsid w:val="0068454E"/>
    <w:rsid w:val="006861DA"/>
    <w:rsid w:val="0068656D"/>
    <w:rsid w:val="00686B6F"/>
    <w:rsid w:val="006870FF"/>
    <w:rsid w:val="00693E99"/>
    <w:rsid w:val="006942AA"/>
    <w:rsid w:val="00696A64"/>
    <w:rsid w:val="00697983"/>
    <w:rsid w:val="006A16DB"/>
    <w:rsid w:val="006A2C24"/>
    <w:rsid w:val="006A539E"/>
    <w:rsid w:val="006A5417"/>
    <w:rsid w:val="006A5A4B"/>
    <w:rsid w:val="006A7C9A"/>
    <w:rsid w:val="006B04BC"/>
    <w:rsid w:val="006B051F"/>
    <w:rsid w:val="006B1E42"/>
    <w:rsid w:val="006B2F28"/>
    <w:rsid w:val="006B3083"/>
    <w:rsid w:val="006B6154"/>
    <w:rsid w:val="006C0577"/>
    <w:rsid w:val="006C2619"/>
    <w:rsid w:val="006C32A3"/>
    <w:rsid w:val="006C3816"/>
    <w:rsid w:val="006C3E23"/>
    <w:rsid w:val="006C4B27"/>
    <w:rsid w:val="006C67AC"/>
    <w:rsid w:val="006C6F7C"/>
    <w:rsid w:val="006D070C"/>
    <w:rsid w:val="006D0ED1"/>
    <w:rsid w:val="006D485F"/>
    <w:rsid w:val="006D69E4"/>
    <w:rsid w:val="006E2457"/>
    <w:rsid w:val="006E25A4"/>
    <w:rsid w:val="006E4BC6"/>
    <w:rsid w:val="006E4E2F"/>
    <w:rsid w:val="006E4F90"/>
    <w:rsid w:val="006E5A19"/>
    <w:rsid w:val="006E6A4D"/>
    <w:rsid w:val="006E7F54"/>
    <w:rsid w:val="006F312C"/>
    <w:rsid w:val="006F41D4"/>
    <w:rsid w:val="006F66FE"/>
    <w:rsid w:val="00702836"/>
    <w:rsid w:val="00702C25"/>
    <w:rsid w:val="00705A0F"/>
    <w:rsid w:val="00707137"/>
    <w:rsid w:val="00711929"/>
    <w:rsid w:val="00712A19"/>
    <w:rsid w:val="0071308D"/>
    <w:rsid w:val="00713B6E"/>
    <w:rsid w:val="00714C18"/>
    <w:rsid w:val="00714E15"/>
    <w:rsid w:val="007161F8"/>
    <w:rsid w:val="00717D5D"/>
    <w:rsid w:val="00720931"/>
    <w:rsid w:val="00723FED"/>
    <w:rsid w:val="0072506A"/>
    <w:rsid w:val="00734A5C"/>
    <w:rsid w:val="00734EDF"/>
    <w:rsid w:val="007418C1"/>
    <w:rsid w:val="00743AB9"/>
    <w:rsid w:val="007449F9"/>
    <w:rsid w:val="007468C6"/>
    <w:rsid w:val="00752B86"/>
    <w:rsid w:val="00752D86"/>
    <w:rsid w:val="00755E2A"/>
    <w:rsid w:val="00760697"/>
    <w:rsid w:val="00760B4A"/>
    <w:rsid w:val="00762080"/>
    <w:rsid w:val="007645D1"/>
    <w:rsid w:val="00766839"/>
    <w:rsid w:val="0077198C"/>
    <w:rsid w:val="007744C9"/>
    <w:rsid w:val="00781575"/>
    <w:rsid w:val="0078226F"/>
    <w:rsid w:val="007827C1"/>
    <w:rsid w:val="0078666A"/>
    <w:rsid w:val="00793427"/>
    <w:rsid w:val="007934D8"/>
    <w:rsid w:val="00794753"/>
    <w:rsid w:val="007947F1"/>
    <w:rsid w:val="007949BF"/>
    <w:rsid w:val="00795C00"/>
    <w:rsid w:val="00796DF2"/>
    <w:rsid w:val="00796E69"/>
    <w:rsid w:val="007A2163"/>
    <w:rsid w:val="007A35BB"/>
    <w:rsid w:val="007A4A2A"/>
    <w:rsid w:val="007A745F"/>
    <w:rsid w:val="007B0DC1"/>
    <w:rsid w:val="007B121A"/>
    <w:rsid w:val="007B1A0F"/>
    <w:rsid w:val="007B4664"/>
    <w:rsid w:val="007B6FB8"/>
    <w:rsid w:val="007C17FF"/>
    <w:rsid w:val="007C1B7F"/>
    <w:rsid w:val="007C79CA"/>
    <w:rsid w:val="007D2B3A"/>
    <w:rsid w:val="007D716A"/>
    <w:rsid w:val="007D7BF7"/>
    <w:rsid w:val="007F0BB5"/>
    <w:rsid w:val="007F1977"/>
    <w:rsid w:val="007F2A56"/>
    <w:rsid w:val="007F34D3"/>
    <w:rsid w:val="007F3B1E"/>
    <w:rsid w:val="007F5110"/>
    <w:rsid w:val="007F7881"/>
    <w:rsid w:val="00800FD4"/>
    <w:rsid w:val="00801C3F"/>
    <w:rsid w:val="00805A79"/>
    <w:rsid w:val="00805D5E"/>
    <w:rsid w:val="00807400"/>
    <w:rsid w:val="00810260"/>
    <w:rsid w:val="00812579"/>
    <w:rsid w:val="0081421B"/>
    <w:rsid w:val="00814902"/>
    <w:rsid w:val="0082341E"/>
    <w:rsid w:val="00823970"/>
    <w:rsid w:val="00824986"/>
    <w:rsid w:val="00825F3F"/>
    <w:rsid w:val="00830D97"/>
    <w:rsid w:val="00831C6E"/>
    <w:rsid w:val="00832FDA"/>
    <w:rsid w:val="00835E95"/>
    <w:rsid w:val="008371FF"/>
    <w:rsid w:val="0083765B"/>
    <w:rsid w:val="0084320E"/>
    <w:rsid w:val="008435C4"/>
    <w:rsid w:val="0084387B"/>
    <w:rsid w:val="008509C3"/>
    <w:rsid w:val="00852991"/>
    <w:rsid w:val="00853CAD"/>
    <w:rsid w:val="00854024"/>
    <w:rsid w:val="008549FC"/>
    <w:rsid w:val="00862A90"/>
    <w:rsid w:val="00862B45"/>
    <w:rsid w:val="00862C7F"/>
    <w:rsid w:val="00863736"/>
    <w:rsid w:val="00863FF6"/>
    <w:rsid w:val="008643D2"/>
    <w:rsid w:val="0086480E"/>
    <w:rsid w:val="00865B6C"/>
    <w:rsid w:val="008705BB"/>
    <w:rsid w:val="0088176F"/>
    <w:rsid w:val="00881966"/>
    <w:rsid w:val="00882EC3"/>
    <w:rsid w:val="0088424F"/>
    <w:rsid w:val="00884DCD"/>
    <w:rsid w:val="00885371"/>
    <w:rsid w:val="008914FB"/>
    <w:rsid w:val="00894912"/>
    <w:rsid w:val="00894E09"/>
    <w:rsid w:val="008A4D8F"/>
    <w:rsid w:val="008A6CA7"/>
    <w:rsid w:val="008A7675"/>
    <w:rsid w:val="008B22E1"/>
    <w:rsid w:val="008B36D2"/>
    <w:rsid w:val="008B5DFC"/>
    <w:rsid w:val="008B6611"/>
    <w:rsid w:val="008B709A"/>
    <w:rsid w:val="008C0059"/>
    <w:rsid w:val="008C19C3"/>
    <w:rsid w:val="008C200F"/>
    <w:rsid w:val="008C28D7"/>
    <w:rsid w:val="008C32B2"/>
    <w:rsid w:val="008C49E8"/>
    <w:rsid w:val="008C6ECA"/>
    <w:rsid w:val="008D027C"/>
    <w:rsid w:val="008D4428"/>
    <w:rsid w:val="008E0CBC"/>
    <w:rsid w:val="008E0CF4"/>
    <w:rsid w:val="008E0E5A"/>
    <w:rsid w:val="008E264C"/>
    <w:rsid w:val="008E3659"/>
    <w:rsid w:val="008E52B1"/>
    <w:rsid w:val="008E6B96"/>
    <w:rsid w:val="008E760E"/>
    <w:rsid w:val="008F1FDA"/>
    <w:rsid w:val="008F1FFC"/>
    <w:rsid w:val="008F457A"/>
    <w:rsid w:val="008F4791"/>
    <w:rsid w:val="008F4F92"/>
    <w:rsid w:val="008F6897"/>
    <w:rsid w:val="008F6B31"/>
    <w:rsid w:val="008F6D80"/>
    <w:rsid w:val="008F6FB7"/>
    <w:rsid w:val="00900CF2"/>
    <w:rsid w:val="0090168C"/>
    <w:rsid w:val="00903E3A"/>
    <w:rsid w:val="009056F8"/>
    <w:rsid w:val="0091211C"/>
    <w:rsid w:val="00915608"/>
    <w:rsid w:val="00916CC7"/>
    <w:rsid w:val="00920A07"/>
    <w:rsid w:val="009212B1"/>
    <w:rsid w:val="00927F4E"/>
    <w:rsid w:val="00931E69"/>
    <w:rsid w:val="00932307"/>
    <w:rsid w:val="009331A9"/>
    <w:rsid w:val="00934576"/>
    <w:rsid w:val="00934707"/>
    <w:rsid w:val="00936F4B"/>
    <w:rsid w:val="00940B6A"/>
    <w:rsid w:val="00941D46"/>
    <w:rsid w:val="00943FDD"/>
    <w:rsid w:val="00951E59"/>
    <w:rsid w:val="00953F1E"/>
    <w:rsid w:val="00955C31"/>
    <w:rsid w:val="00962539"/>
    <w:rsid w:val="00966C82"/>
    <w:rsid w:val="0096758C"/>
    <w:rsid w:val="00971F49"/>
    <w:rsid w:val="00975495"/>
    <w:rsid w:val="00976CA1"/>
    <w:rsid w:val="00977144"/>
    <w:rsid w:val="00980DD0"/>
    <w:rsid w:val="00980F4F"/>
    <w:rsid w:val="00983C1B"/>
    <w:rsid w:val="00984487"/>
    <w:rsid w:val="009856EC"/>
    <w:rsid w:val="00990C20"/>
    <w:rsid w:val="00990C53"/>
    <w:rsid w:val="00992211"/>
    <w:rsid w:val="009923F2"/>
    <w:rsid w:val="0099293F"/>
    <w:rsid w:val="00993E3A"/>
    <w:rsid w:val="009A0480"/>
    <w:rsid w:val="009A269B"/>
    <w:rsid w:val="009A2BCF"/>
    <w:rsid w:val="009A54CD"/>
    <w:rsid w:val="009B1B30"/>
    <w:rsid w:val="009B1FDA"/>
    <w:rsid w:val="009B37E0"/>
    <w:rsid w:val="009B4AB9"/>
    <w:rsid w:val="009B4DC4"/>
    <w:rsid w:val="009B4E09"/>
    <w:rsid w:val="009B561A"/>
    <w:rsid w:val="009B660B"/>
    <w:rsid w:val="009B696C"/>
    <w:rsid w:val="009C1D6A"/>
    <w:rsid w:val="009C410E"/>
    <w:rsid w:val="009C5939"/>
    <w:rsid w:val="009C707F"/>
    <w:rsid w:val="009D2B63"/>
    <w:rsid w:val="009D2B82"/>
    <w:rsid w:val="009D5165"/>
    <w:rsid w:val="009E02BF"/>
    <w:rsid w:val="009E3F75"/>
    <w:rsid w:val="009E608E"/>
    <w:rsid w:val="009E6E28"/>
    <w:rsid w:val="009F0CCE"/>
    <w:rsid w:val="009F29CB"/>
    <w:rsid w:val="009F46D5"/>
    <w:rsid w:val="009F619E"/>
    <w:rsid w:val="009F6F5F"/>
    <w:rsid w:val="00A0008E"/>
    <w:rsid w:val="00A00091"/>
    <w:rsid w:val="00A0696F"/>
    <w:rsid w:val="00A06CC8"/>
    <w:rsid w:val="00A109BA"/>
    <w:rsid w:val="00A214F4"/>
    <w:rsid w:val="00A21792"/>
    <w:rsid w:val="00A225F1"/>
    <w:rsid w:val="00A23D84"/>
    <w:rsid w:val="00A24578"/>
    <w:rsid w:val="00A25A63"/>
    <w:rsid w:val="00A260DD"/>
    <w:rsid w:val="00A2615C"/>
    <w:rsid w:val="00A31EE5"/>
    <w:rsid w:val="00A33E02"/>
    <w:rsid w:val="00A468F9"/>
    <w:rsid w:val="00A46A16"/>
    <w:rsid w:val="00A5298F"/>
    <w:rsid w:val="00A5343E"/>
    <w:rsid w:val="00A54541"/>
    <w:rsid w:val="00A60688"/>
    <w:rsid w:val="00A6144D"/>
    <w:rsid w:val="00A62CE7"/>
    <w:rsid w:val="00A65AFC"/>
    <w:rsid w:val="00A65E2A"/>
    <w:rsid w:val="00A679AF"/>
    <w:rsid w:val="00A71E71"/>
    <w:rsid w:val="00A73B4F"/>
    <w:rsid w:val="00A747BE"/>
    <w:rsid w:val="00A748B9"/>
    <w:rsid w:val="00A81625"/>
    <w:rsid w:val="00A82F26"/>
    <w:rsid w:val="00A82F7E"/>
    <w:rsid w:val="00A8421C"/>
    <w:rsid w:val="00A8621C"/>
    <w:rsid w:val="00A87C82"/>
    <w:rsid w:val="00A90A24"/>
    <w:rsid w:val="00A92993"/>
    <w:rsid w:val="00A93550"/>
    <w:rsid w:val="00A94791"/>
    <w:rsid w:val="00AA11DB"/>
    <w:rsid w:val="00AA195A"/>
    <w:rsid w:val="00AA30A9"/>
    <w:rsid w:val="00AA364A"/>
    <w:rsid w:val="00AA394F"/>
    <w:rsid w:val="00AA413B"/>
    <w:rsid w:val="00AA4A27"/>
    <w:rsid w:val="00AA7117"/>
    <w:rsid w:val="00AA787D"/>
    <w:rsid w:val="00AB029B"/>
    <w:rsid w:val="00AB1502"/>
    <w:rsid w:val="00AB2D1C"/>
    <w:rsid w:val="00AB335D"/>
    <w:rsid w:val="00AB521C"/>
    <w:rsid w:val="00AB53B7"/>
    <w:rsid w:val="00AB7C69"/>
    <w:rsid w:val="00AC431D"/>
    <w:rsid w:val="00AC6C57"/>
    <w:rsid w:val="00AC6F60"/>
    <w:rsid w:val="00AD0900"/>
    <w:rsid w:val="00AD0BA4"/>
    <w:rsid w:val="00AD1AB2"/>
    <w:rsid w:val="00AD29F4"/>
    <w:rsid w:val="00AD2D99"/>
    <w:rsid w:val="00AD4CC6"/>
    <w:rsid w:val="00AD5A3B"/>
    <w:rsid w:val="00AD74DD"/>
    <w:rsid w:val="00AE07FE"/>
    <w:rsid w:val="00AE1672"/>
    <w:rsid w:val="00AE37E6"/>
    <w:rsid w:val="00AE3DA7"/>
    <w:rsid w:val="00AE5C09"/>
    <w:rsid w:val="00AE7769"/>
    <w:rsid w:val="00AF09F0"/>
    <w:rsid w:val="00AF1BCC"/>
    <w:rsid w:val="00AF66A4"/>
    <w:rsid w:val="00AF7CFA"/>
    <w:rsid w:val="00B009DC"/>
    <w:rsid w:val="00B014D9"/>
    <w:rsid w:val="00B03640"/>
    <w:rsid w:val="00B03D9E"/>
    <w:rsid w:val="00B049CE"/>
    <w:rsid w:val="00B105F3"/>
    <w:rsid w:val="00B17DB2"/>
    <w:rsid w:val="00B216DF"/>
    <w:rsid w:val="00B22BFB"/>
    <w:rsid w:val="00B23FC3"/>
    <w:rsid w:val="00B30710"/>
    <w:rsid w:val="00B3543A"/>
    <w:rsid w:val="00B35604"/>
    <w:rsid w:val="00B41F2D"/>
    <w:rsid w:val="00B43CE1"/>
    <w:rsid w:val="00B45EDD"/>
    <w:rsid w:val="00B45F49"/>
    <w:rsid w:val="00B46DC5"/>
    <w:rsid w:val="00B65CD8"/>
    <w:rsid w:val="00B66E1B"/>
    <w:rsid w:val="00B702A5"/>
    <w:rsid w:val="00B703D7"/>
    <w:rsid w:val="00B84A34"/>
    <w:rsid w:val="00B84EE5"/>
    <w:rsid w:val="00B8531B"/>
    <w:rsid w:val="00B90D39"/>
    <w:rsid w:val="00B948DC"/>
    <w:rsid w:val="00BA3E76"/>
    <w:rsid w:val="00BA6837"/>
    <w:rsid w:val="00BA7A65"/>
    <w:rsid w:val="00BB1FB0"/>
    <w:rsid w:val="00BB28A5"/>
    <w:rsid w:val="00BB29A4"/>
    <w:rsid w:val="00BB3373"/>
    <w:rsid w:val="00BB4A09"/>
    <w:rsid w:val="00BB59E7"/>
    <w:rsid w:val="00BC396D"/>
    <w:rsid w:val="00BC4AA0"/>
    <w:rsid w:val="00BC7333"/>
    <w:rsid w:val="00BD6004"/>
    <w:rsid w:val="00BD6200"/>
    <w:rsid w:val="00BD7AA9"/>
    <w:rsid w:val="00BD7DFF"/>
    <w:rsid w:val="00BE0E82"/>
    <w:rsid w:val="00BE138C"/>
    <w:rsid w:val="00BE34FE"/>
    <w:rsid w:val="00BE5DF2"/>
    <w:rsid w:val="00BE683A"/>
    <w:rsid w:val="00BF0340"/>
    <w:rsid w:val="00BF4DCD"/>
    <w:rsid w:val="00BF7876"/>
    <w:rsid w:val="00C01324"/>
    <w:rsid w:val="00C04085"/>
    <w:rsid w:val="00C041FD"/>
    <w:rsid w:val="00C073B4"/>
    <w:rsid w:val="00C10527"/>
    <w:rsid w:val="00C115A5"/>
    <w:rsid w:val="00C15F4A"/>
    <w:rsid w:val="00C16B3E"/>
    <w:rsid w:val="00C177D5"/>
    <w:rsid w:val="00C201DC"/>
    <w:rsid w:val="00C217C7"/>
    <w:rsid w:val="00C218BC"/>
    <w:rsid w:val="00C24089"/>
    <w:rsid w:val="00C24763"/>
    <w:rsid w:val="00C3176C"/>
    <w:rsid w:val="00C31836"/>
    <w:rsid w:val="00C32E09"/>
    <w:rsid w:val="00C335F2"/>
    <w:rsid w:val="00C33E2B"/>
    <w:rsid w:val="00C340D6"/>
    <w:rsid w:val="00C3476A"/>
    <w:rsid w:val="00C40B7A"/>
    <w:rsid w:val="00C41095"/>
    <w:rsid w:val="00C412BA"/>
    <w:rsid w:val="00C415C0"/>
    <w:rsid w:val="00C41DB0"/>
    <w:rsid w:val="00C5014B"/>
    <w:rsid w:val="00C5025F"/>
    <w:rsid w:val="00C530E4"/>
    <w:rsid w:val="00C629AA"/>
    <w:rsid w:val="00C66CED"/>
    <w:rsid w:val="00C67DCA"/>
    <w:rsid w:val="00C726FB"/>
    <w:rsid w:val="00C773FE"/>
    <w:rsid w:val="00C827B0"/>
    <w:rsid w:val="00C856E6"/>
    <w:rsid w:val="00C85709"/>
    <w:rsid w:val="00C903C3"/>
    <w:rsid w:val="00C9365D"/>
    <w:rsid w:val="00C941F0"/>
    <w:rsid w:val="00C94A46"/>
    <w:rsid w:val="00C94C8A"/>
    <w:rsid w:val="00C97BF5"/>
    <w:rsid w:val="00CA748A"/>
    <w:rsid w:val="00CB15B2"/>
    <w:rsid w:val="00CC09FF"/>
    <w:rsid w:val="00CC428A"/>
    <w:rsid w:val="00CD4893"/>
    <w:rsid w:val="00CD5BF1"/>
    <w:rsid w:val="00CE3E21"/>
    <w:rsid w:val="00CE6603"/>
    <w:rsid w:val="00CE7BB0"/>
    <w:rsid w:val="00CF03BB"/>
    <w:rsid w:val="00CF1422"/>
    <w:rsid w:val="00CF3928"/>
    <w:rsid w:val="00CF48DA"/>
    <w:rsid w:val="00CF6F22"/>
    <w:rsid w:val="00D00948"/>
    <w:rsid w:val="00D00C5C"/>
    <w:rsid w:val="00D01DEC"/>
    <w:rsid w:val="00D03A57"/>
    <w:rsid w:val="00D0451E"/>
    <w:rsid w:val="00D054C4"/>
    <w:rsid w:val="00D05995"/>
    <w:rsid w:val="00D071B0"/>
    <w:rsid w:val="00D107E7"/>
    <w:rsid w:val="00D12378"/>
    <w:rsid w:val="00D12DB8"/>
    <w:rsid w:val="00D140D8"/>
    <w:rsid w:val="00D15C54"/>
    <w:rsid w:val="00D21526"/>
    <w:rsid w:val="00D21E47"/>
    <w:rsid w:val="00D239CA"/>
    <w:rsid w:val="00D25F15"/>
    <w:rsid w:val="00D27030"/>
    <w:rsid w:val="00D31131"/>
    <w:rsid w:val="00D35985"/>
    <w:rsid w:val="00D40F36"/>
    <w:rsid w:val="00D424DD"/>
    <w:rsid w:val="00D45834"/>
    <w:rsid w:val="00D460F7"/>
    <w:rsid w:val="00D51C10"/>
    <w:rsid w:val="00D56AD1"/>
    <w:rsid w:val="00D56E09"/>
    <w:rsid w:val="00D61C58"/>
    <w:rsid w:val="00D62C91"/>
    <w:rsid w:val="00D630BE"/>
    <w:rsid w:val="00D637FB"/>
    <w:rsid w:val="00D64CC0"/>
    <w:rsid w:val="00D664FC"/>
    <w:rsid w:val="00D77C13"/>
    <w:rsid w:val="00D80C16"/>
    <w:rsid w:val="00D90257"/>
    <w:rsid w:val="00D913E2"/>
    <w:rsid w:val="00D93477"/>
    <w:rsid w:val="00D94D77"/>
    <w:rsid w:val="00D95767"/>
    <w:rsid w:val="00D96919"/>
    <w:rsid w:val="00DA31F4"/>
    <w:rsid w:val="00DA4E16"/>
    <w:rsid w:val="00DB1BEE"/>
    <w:rsid w:val="00DB209D"/>
    <w:rsid w:val="00DB3A64"/>
    <w:rsid w:val="00DC1917"/>
    <w:rsid w:val="00DC308C"/>
    <w:rsid w:val="00DC5CE9"/>
    <w:rsid w:val="00DC61AB"/>
    <w:rsid w:val="00DC65D7"/>
    <w:rsid w:val="00DD2A54"/>
    <w:rsid w:val="00DD4CD6"/>
    <w:rsid w:val="00DD5C57"/>
    <w:rsid w:val="00DD7CCA"/>
    <w:rsid w:val="00DE016A"/>
    <w:rsid w:val="00DE0685"/>
    <w:rsid w:val="00DE7A21"/>
    <w:rsid w:val="00DE7FEF"/>
    <w:rsid w:val="00DF16DA"/>
    <w:rsid w:val="00DF1812"/>
    <w:rsid w:val="00DF2222"/>
    <w:rsid w:val="00DF24B0"/>
    <w:rsid w:val="00DF3FEB"/>
    <w:rsid w:val="00DF568F"/>
    <w:rsid w:val="00DF670B"/>
    <w:rsid w:val="00E01BBE"/>
    <w:rsid w:val="00E01C9D"/>
    <w:rsid w:val="00E04327"/>
    <w:rsid w:val="00E05596"/>
    <w:rsid w:val="00E0784E"/>
    <w:rsid w:val="00E1137B"/>
    <w:rsid w:val="00E11680"/>
    <w:rsid w:val="00E155F9"/>
    <w:rsid w:val="00E16F10"/>
    <w:rsid w:val="00E204B5"/>
    <w:rsid w:val="00E22C5C"/>
    <w:rsid w:val="00E23883"/>
    <w:rsid w:val="00E24F6E"/>
    <w:rsid w:val="00E25689"/>
    <w:rsid w:val="00E271E8"/>
    <w:rsid w:val="00E30A7E"/>
    <w:rsid w:val="00E30AE9"/>
    <w:rsid w:val="00E31509"/>
    <w:rsid w:val="00E31F15"/>
    <w:rsid w:val="00E32AC2"/>
    <w:rsid w:val="00E32E18"/>
    <w:rsid w:val="00E40C5B"/>
    <w:rsid w:val="00E41990"/>
    <w:rsid w:val="00E44758"/>
    <w:rsid w:val="00E447CC"/>
    <w:rsid w:val="00E47789"/>
    <w:rsid w:val="00E50A83"/>
    <w:rsid w:val="00E519EB"/>
    <w:rsid w:val="00E55208"/>
    <w:rsid w:val="00E61D89"/>
    <w:rsid w:val="00E64675"/>
    <w:rsid w:val="00E64BF1"/>
    <w:rsid w:val="00E675B2"/>
    <w:rsid w:val="00E733EB"/>
    <w:rsid w:val="00E7357D"/>
    <w:rsid w:val="00E77382"/>
    <w:rsid w:val="00E803A2"/>
    <w:rsid w:val="00E80B6B"/>
    <w:rsid w:val="00E8552D"/>
    <w:rsid w:val="00E86922"/>
    <w:rsid w:val="00E871BF"/>
    <w:rsid w:val="00E90889"/>
    <w:rsid w:val="00E943D2"/>
    <w:rsid w:val="00E95547"/>
    <w:rsid w:val="00E96943"/>
    <w:rsid w:val="00E96D94"/>
    <w:rsid w:val="00EA6ACE"/>
    <w:rsid w:val="00EB333D"/>
    <w:rsid w:val="00EB5D17"/>
    <w:rsid w:val="00EC1AA4"/>
    <w:rsid w:val="00EC2613"/>
    <w:rsid w:val="00ED28BB"/>
    <w:rsid w:val="00ED36C5"/>
    <w:rsid w:val="00ED62C7"/>
    <w:rsid w:val="00ED66BE"/>
    <w:rsid w:val="00EE73BC"/>
    <w:rsid w:val="00EF068A"/>
    <w:rsid w:val="00EF0CE1"/>
    <w:rsid w:val="00EF617F"/>
    <w:rsid w:val="00EF67B8"/>
    <w:rsid w:val="00F0159A"/>
    <w:rsid w:val="00F022FC"/>
    <w:rsid w:val="00F02707"/>
    <w:rsid w:val="00F046D2"/>
    <w:rsid w:val="00F06B91"/>
    <w:rsid w:val="00F10A5A"/>
    <w:rsid w:val="00F111A1"/>
    <w:rsid w:val="00F15DA6"/>
    <w:rsid w:val="00F16D6E"/>
    <w:rsid w:val="00F17461"/>
    <w:rsid w:val="00F20930"/>
    <w:rsid w:val="00F210ED"/>
    <w:rsid w:val="00F26449"/>
    <w:rsid w:val="00F27795"/>
    <w:rsid w:val="00F309C4"/>
    <w:rsid w:val="00F309C8"/>
    <w:rsid w:val="00F3301B"/>
    <w:rsid w:val="00F36D8C"/>
    <w:rsid w:val="00F37C43"/>
    <w:rsid w:val="00F4104B"/>
    <w:rsid w:val="00F4341D"/>
    <w:rsid w:val="00F467AA"/>
    <w:rsid w:val="00F47DEC"/>
    <w:rsid w:val="00F506E8"/>
    <w:rsid w:val="00F537E7"/>
    <w:rsid w:val="00F541C6"/>
    <w:rsid w:val="00F60B70"/>
    <w:rsid w:val="00F60BF0"/>
    <w:rsid w:val="00F61EAD"/>
    <w:rsid w:val="00F64CC8"/>
    <w:rsid w:val="00F66BD1"/>
    <w:rsid w:val="00F718F5"/>
    <w:rsid w:val="00F7261F"/>
    <w:rsid w:val="00F74281"/>
    <w:rsid w:val="00F77349"/>
    <w:rsid w:val="00F84DF2"/>
    <w:rsid w:val="00F877C6"/>
    <w:rsid w:val="00F93630"/>
    <w:rsid w:val="00F95B65"/>
    <w:rsid w:val="00FA2597"/>
    <w:rsid w:val="00FA2B21"/>
    <w:rsid w:val="00FA4B0D"/>
    <w:rsid w:val="00FA5F90"/>
    <w:rsid w:val="00FA6061"/>
    <w:rsid w:val="00FA77D5"/>
    <w:rsid w:val="00FA7B70"/>
    <w:rsid w:val="00FA7FAC"/>
    <w:rsid w:val="00FB031B"/>
    <w:rsid w:val="00FB062E"/>
    <w:rsid w:val="00FB22F8"/>
    <w:rsid w:val="00FB2329"/>
    <w:rsid w:val="00FB51ED"/>
    <w:rsid w:val="00FB54D2"/>
    <w:rsid w:val="00FB55B9"/>
    <w:rsid w:val="00FC27B0"/>
    <w:rsid w:val="00FC2975"/>
    <w:rsid w:val="00FC69BC"/>
    <w:rsid w:val="00FC6A78"/>
    <w:rsid w:val="00FC7727"/>
    <w:rsid w:val="00FC7E8B"/>
    <w:rsid w:val="00FD1DC8"/>
    <w:rsid w:val="00FD2864"/>
    <w:rsid w:val="00FD340F"/>
    <w:rsid w:val="00FD4A39"/>
    <w:rsid w:val="00FE1977"/>
    <w:rsid w:val="00FE2EB8"/>
    <w:rsid w:val="00FE3069"/>
    <w:rsid w:val="00FE34AE"/>
    <w:rsid w:val="00FE5D00"/>
    <w:rsid w:val="00FE612D"/>
    <w:rsid w:val="00FF12AC"/>
    <w:rsid w:val="00FF1704"/>
    <w:rsid w:val="00FF2289"/>
    <w:rsid w:val="051DD0CC"/>
    <w:rsid w:val="14670902"/>
    <w:rsid w:val="1983F1CD"/>
    <w:rsid w:val="2B7D74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41763"/>
  <w15:docId w15:val="{EE6C4C3A-0793-4EE7-BBC5-AA3CC8871586}"/>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uiPriority="99"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uiPriority="99"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semiHidden="1" w:unhideWhenUsed="1"/>
    <w:lsdException w:name="Table Grid" w:uiPriority="59"/>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447463"/>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8F4F92"/>
    <w:pPr>
      <w:keepNext/>
      <w:outlineLvl w:val="3"/>
    </w:pPr>
    <w:rPr>
      <w:rFonts w:asciiTheme="minorHAnsi" w:hAnsiTheme="minorHAnsi"/>
      <w:b/>
      <w:szCs w:val="20"/>
    </w:rPr>
  </w:style>
  <w:style w:type="paragraph" w:styleId="Heading5">
    <w:name w:val="heading 5"/>
    <w:basedOn w:val="Normal"/>
    <w:next w:val="Normal"/>
    <w:link w:val="Heading5Char"/>
    <w:unhideWhenUsed/>
    <w:qFormat/>
    <w:rsid w:val="00D424DD"/>
    <w:pPr>
      <w:keepNext/>
      <w:keepLines/>
      <w:outlineLvl w:val="4"/>
    </w:pPr>
    <w:rPr>
      <w:rFonts w:asciiTheme="minorHAnsi" w:hAnsiTheme="minorHAnsi" w:eastAsiaTheme="majorEastAsia" w:cstheme="majorBidi"/>
      <w:i/>
      <w:color w:val="000000" w:themeColor="text1"/>
      <w:sz w:val="22"/>
    </w:rPr>
  </w:style>
  <w:style w:type="paragraph" w:styleId="Heading6">
    <w:name w:val="heading 6"/>
    <w:basedOn w:val="Normal"/>
    <w:next w:val="Normal"/>
    <w:link w:val="Heading6Char"/>
    <w:semiHidden/>
    <w:unhideWhenUsed/>
    <w:qFormat/>
    <w:rsid w:val="009B660B"/>
    <w:pPr>
      <w:keepNext/>
      <w:keepLines/>
      <w:spacing w:before="200"/>
      <w:outlineLvl w:val="5"/>
    </w:pPr>
    <w:rPr>
      <w:rFonts w:asciiTheme="majorHAnsi" w:hAnsiTheme="majorHAnsi" w:eastAsiaTheme="majorEastAsia" w:cstheme="majorBidi"/>
      <w:i/>
      <w:iCs/>
      <w:color w:val="243F60" w:themeColor="accent1" w:themeShade="7F"/>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9">
    <w:name w:val="heading 9"/>
    <w:basedOn w:val="Normal"/>
    <w:next w:val="Normal"/>
    <w:link w:val="Heading9Char"/>
    <w:unhideWhenUsed/>
    <w:qFormat/>
    <w:rsid w:val="00D424DD"/>
    <w:pPr>
      <w:keepNext/>
      <w:keepLines/>
      <w:spacing w:before="200"/>
      <w:outlineLvl w:val="8"/>
    </w:pPr>
    <w:rPr>
      <w:rFonts w:asciiTheme="majorHAnsi" w:hAnsiTheme="majorHAnsi" w:eastAsiaTheme="majorEastAsia" w:cstheme="majorBidi"/>
      <w:i/>
      <w:iCs/>
      <w:color w:val="404040" w:themeColor="text1" w:themeTint="BF"/>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3Char" w:customStyle="1">
    <w:name w:val="Heading 3 Char"/>
    <w:basedOn w:val="DefaultParagraphFont"/>
    <w:link w:val="Heading3"/>
    <w:rsid w:val="00B049CE"/>
    <w:rPr>
      <w:rFonts w:ascii="Arial" w:hAnsi="Arial" w:cs="Arial"/>
      <w:b/>
      <w:bCs/>
      <w:sz w:val="26"/>
      <w:szCs w:val="26"/>
    </w:rPr>
  </w:style>
  <w:style w:type="character" w:styleId="Heading4Char" w:customStyle="1">
    <w:name w:val="Heading 4 Char"/>
    <w:basedOn w:val="DefaultParagraphFont"/>
    <w:link w:val="Heading4"/>
    <w:rsid w:val="008F4F92"/>
    <w:rPr>
      <w:rFonts w:asciiTheme="minorHAnsi" w:hAnsiTheme="minorHAnsi"/>
      <w:b/>
      <w:sz w:val="24"/>
    </w:rPr>
  </w:style>
  <w:style w:type="paragraph" w:styleId="Segment" w:customStyle="1">
    <w:name w:val="Segment"/>
    <w:basedOn w:val="Heading1"/>
    <w:next w:val="Normal"/>
    <w:autoRedefine/>
    <w:rsid w:val="002F0B1D"/>
    <w:rPr>
      <w:b w:val="0"/>
      <w:color w:val="0000FF"/>
      <w:sz w:val="40"/>
    </w:rPr>
  </w:style>
  <w:style w:type="paragraph" w:styleId="SAPHeading" w:customStyle="1">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styleId="Default" w:customStyle="1">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styleId="BalloonTextChar" w:customStyle="1">
    <w:name w:val="Balloon Text Char"/>
    <w:basedOn w:val="DefaultParagraphFont"/>
    <w:link w:val="BalloonText"/>
    <w:uiPriority w:val="99"/>
    <w:semiHidden/>
    <w:rsid w:val="00212F2E"/>
    <w:rPr>
      <w:rFonts w:ascii="Tahoma" w:hAnsi="Tahoma" w:cs="Tahoma"/>
      <w:sz w:val="16"/>
      <w:szCs w:val="16"/>
    </w:rPr>
  </w:style>
  <w:style w:type="paragraph" w:styleId="Figure" w:customStyle="1">
    <w:name w:val="Figure"/>
    <w:basedOn w:val="Normal"/>
    <w:link w:val="FigureChar"/>
    <w:rsid w:val="00447463"/>
    <w:rPr>
      <w:rFonts w:asciiTheme="minorHAnsi" w:hAnsiTheme="minorHAnsi"/>
      <w:sz w:val="22"/>
      <w:szCs w:val="20"/>
    </w:rPr>
  </w:style>
  <w:style w:type="character" w:styleId="FigureChar" w:customStyle="1">
    <w:name w:val="Figure Char"/>
    <w:basedOn w:val="DefaultParagraphFont"/>
    <w:link w:val="Figure"/>
    <w:rsid w:val="00447463"/>
    <w:rPr>
      <w:rFonts w:asciiTheme="minorHAnsi" w:hAnsiTheme="minorHAnsi"/>
      <w:sz w:val="22"/>
    </w:rPr>
  </w:style>
  <w:style w:type="paragraph" w:styleId="Table" w:customStyle="1">
    <w:name w:val="Table"/>
    <w:basedOn w:val="Figure"/>
    <w:link w:val="TableChar"/>
    <w:rsid w:val="006E4E2F"/>
  </w:style>
  <w:style w:type="character" w:styleId="TableChar" w:customStyle="1">
    <w:name w:val="Table Char"/>
    <w:basedOn w:val="FigureChar"/>
    <w:link w:val="Table"/>
    <w:rsid w:val="00920A07"/>
    <w:rPr>
      <w:rFonts w:ascii="Arial" w:hAnsi="Arial"/>
      <w:sz w:val="22"/>
      <w:lang w:val="en-US" w:eastAsia="en-US" w:bidi="ar-SA"/>
    </w:rPr>
  </w:style>
  <w:style w:type="paragraph" w:styleId="SectionHeading" w:customStyle="1">
    <w:name w:val="Section Heading"/>
    <w:basedOn w:val="Heading4"/>
    <w:link w:val="SectionHeadingChar"/>
    <w:rsid w:val="00DC308C"/>
    <w:rPr>
      <w:smallCaps/>
    </w:rPr>
  </w:style>
  <w:style w:type="character" w:styleId="SectionHeadingChar" w:customStyle="1">
    <w:name w:val="Section Heading Char"/>
    <w:basedOn w:val="Heading4Char"/>
    <w:link w:val="SectionHeading"/>
    <w:rsid w:val="009A0480"/>
    <w:rPr>
      <w:rFonts w:asciiTheme="minorHAnsi" w:hAnsiTheme="minorHAnsi"/>
      <w:b/>
      <w:smallCaps/>
      <w:sz w:val="24"/>
    </w:rPr>
  </w:style>
  <w:style w:type="table" w:styleId="TableGrid">
    <w:name w:val="Table Grid"/>
    <w:basedOn w:val="TableNormal"/>
    <w:uiPriority w:val="59"/>
    <w:rsid w:val="00DC308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itle">
    <w:name w:val="Title"/>
    <w:basedOn w:val="Normal"/>
    <w:qFormat/>
    <w:rsid w:val="00432A82"/>
    <w:pPr>
      <w:jc w:val="center"/>
    </w:pPr>
    <w:rPr>
      <w:b/>
      <w:sz w:val="28"/>
      <w:szCs w:val="20"/>
    </w:rPr>
  </w:style>
  <w:style w:type="paragraph" w:styleId="TOC1">
    <w:name w:val="toc 1"/>
    <w:basedOn w:val="Normal"/>
    <w:next w:val="Normal"/>
    <w:autoRedefine/>
    <w:uiPriority w:val="39"/>
    <w:qFormat/>
    <w:rsid w:val="00BB4A09"/>
    <w:pPr>
      <w:tabs>
        <w:tab w:val="right" w:leader="dot" w:pos="9350"/>
      </w:tabs>
    </w:pPr>
    <w:rPr>
      <w:rFonts w:asciiTheme="minorHAnsi" w:hAnsiTheme="minorHAnsi"/>
      <w:bCs/>
      <w:noProof/>
      <w:sz w:val="22"/>
      <w:szCs w:val="20"/>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hAnsiTheme="majorHAnsi" w:eastAsiaTheme="majorEastAsia" w:cstheme="majorBidi"/>
      <w:color w:val="365F91" w:themeColor="accent1" w:themeShade="BF"/>
      <w:kern w:val="0"/>
      <w:sz w:val="28"/>
      <w:szCs w:val="28"/>
    </w:rPr>
  </w:style>
  <w:style w:type="paragraph" w:styleId="TOC2">
    <w:name w:val="toc 2"/>
    <w:basedOn w:val="Normal"/>
    <w:next w:val="Normal"/>
    <w:autoRedefine/>
    <w:uiPriority w:val="39"/>
    <w:unhideWhenUsed/>
    <w:qFormat/>
    <w:rsid w:val="00BB4A09"/>
    <w:pPr>
      <w:tabs>
        <w:tab w:val="right" w:leader="dot" w:pos="9350"/>
      </w:tabs>
      <w:ind w:firstLine="288"/>
    </w:pPr>
    <w:rPr>
      <w:rFonts w:asciiTheme="minorHAnsi" w:hAnsiTheme="minorHAnsi"/>
      <w:i/>
      <w:iCs/>
      <w:sz w:val="22"/>
      <w:szCs w:val="20"/>
    </w:rPr>
  </w:style>
  <w:style w:type="paragraph" w:styleId="TOC3">
    <w:name w:val="toc 3"/>
    <w:basedOn w:val="Normal"/>
    <w:next w:val="Normal"/>
    <w:autoRedefine/>
    <w:uiPriority w:val="39"/>
    <w:unhideWhenUsed/>
    <w:qFormat/>
    <w:rsid w:val="00596E38"/>
    <w:pPr>
      <w:ind w:left="480"/>
    </w:pPr>
    <w:rPr>
      <w:rFonts w:asciiTheme="minorHAnsi" w:hAnsiTheme="minorHAnsi"/>
      <w:sz w:val="20"/>
      <w:szCs w:val="20"/>
    </w:rPr>
  </w:style>
  <w:style w:type="paragraph" w:styleId="SAPsections" w:customStyle="1">
    <w:name w:val="SAP_sections"/>
    <w:basedOn w:val="SectionHeading"/>
    <w:link w:val="SAPsectionsChar"/>
    <w:qFormat/>
    <w:rsid w:val="00DC1917"/>
    <w:rPr>
      <w:rFonts w:cs="Arial"/>
      <w:smallCaps w:val="0"/>
      <w:u w:val="single"/>
    </w:rPr>
  </w:style>
  <w:style w:type="character" w:styleId="SAPsectionsChar" w:customStyle="1">
    <w:name w:val="SAP_sections Char"/>
    <w:basedOn w:val="SectionHeadingChar"/>
    <w:link w:val="SAPsections"/>
    <w:rsid w:val="00DC1917"/>
    <w:rPr>
      <w:rFonts w:cs="Arial" w:asciiTheme="minorHAnsi" w:hAnsiTheme="minorHAnsi"/>
      <w:b/>
      <w:smallCaps/>
      <w:sz w:val="24"/>
      <w:u w:val="single"/>
    </w:rPr>
  </w:style>
  <w:style w:type="paragraph" w:styleId="Style1" w:customStyle="1">
    <w:name w:val="Style1"/>
    <w:basedOn w:val="SectionHeading"/>
    <w:link w:val="Style1Char"/>
    <w:qFormat/>
    <w:rsid w:val="00B049CE"/>
  </w:style>
  <w:style w:type="character" w:styleId="Style1Char" w:customStyle="1">
    <w:name w:val="Style1 Char"/>
    <w:basedOn w:val="SectionHeadingChar"/>
    <w:link w:val="Style1"/>
    <w:rsid w:val="00B049CE"/>
    <w:rPr>
      <w:rFonts w:asciiTheme="minorHAnsi" w:hAnsiTheme="minorHAnsi"/>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hAnsiTheme="minorHAnsi" w:eastAsia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styleId="FootnoteTextChar" w:customStyle="1">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141367"/>
    <w:rPr>
      <w:sz w:val="16"/>
      <w:szCs w:val="16"/>
    </w:rPr>
  </w:style>
  <w:style w:type="paragraph" w:styleId="CommentText">
    <w:name w:val="annotation text"/>
    <w:basedOn w:val="Normal"/>
    <w:link w:val="CommentTextChar"/>
    <w:uiPriority w:val="99"/>
    <w:rsid w:val="00141367"/>
    <w:rPr>
      <w:sz w:val="20"/>
      <w:szCs w:val="20"/>
    </w:rPr>
  </w:style>
  <w:style w:type="character" w:styleId="CommentTextChar" w:customStyle="1">
    <w:name w:val="Comment Text Char"/>
    <w:basedOn w:val="DefaultParagraphFont"/>
    <w:link w:val="CommentText"/>
    <w:uiPriority w:val="99"/>
    <w:rsid w:val="00141367"/>
  </w:style>
  <w:style w:type="paragraph" w:styleId="CommentSubject">
    <w:name w:val="annotation subject"/>
    <w:basedOn w:val="CommentText"/>
    <w:next w:val="CommentText"/>
    <w:link w:val="CommentSubjectChar"/>
    <w:rsid w:val="00141367"/>
    <w:rPr>
      <w:b/>
      <w:bCs/>
    </w:rPr>
  </w:style>
  <w:style w:type="character" w:styleId="CommentSubjectChar" w:customStyle="1">
    <w:name w:val="Comment Subject Char"/>
    <w:basedOn w:val="CommentTextChar"/>
    <w:link w:val="CommentSubject"/>
    <w:rsid w:val="00141367"/>
    <w:rPr>
      <w:b/>
      <w:bCs/>
    </w:rPr>
  </w:style>
  <w:style w:type="paragraph" w:styleId="SubHeading4" w:customStyle="1">
    <w:name w:val="SubHeading 4"/>
    <w:basedOn w:val="Normal"/>
    <w:link w:val="SubHeading4Char"/>
    <w:rsid w:val="00D424DD"/>
    <w:rPr>
      <w:i/>
      <w:sz w:val="22"/>
      <w:szCs w:val="22"/>
    </w:rPr>
  </w:style>
  <w:style w:type="character" w:styleId="Heading9Char" w:customStyle="1">
    <w:name w:val="Heading 9 Char"/>
    <w:basedOn w:val="DefaultParagraphFont"/>
    <w:link w:val="Heading9"/>
    <w:rsid w:val="00D424DD"/>
    <w:rPr>
      <w:rFonts w:asciiTheme="majorHAnsi" w:hAnsiTheme="majorHAnsi" w:eastAsiaTheme="majorEastAsia" w:cstheme="majorBidi"/>
      <w:i/>
      <w:iCs/>
      <w:color w:val="404040" w:themeColor="text1" w:themeTint="BF"/>
    </w:rPr>
  </w:style>
  <w:style w:type="character" w:styleId="SubHeading4Char" w:customStyle="1">
    <w:name w:val="SubHeading 4 Char"/>
    <w:basedOn w:val="DefaultParagraphFont"/>
    <w:link w:val="SubHeading4"/>
    <w:rsid w:val="00D424DD"/>
    <w:rPr>
      <w:i/>
      <w:sz w:val="22"/>
      <w:szCs w:val="22"/>
    </w:rPr>
  </w:style>
  <w:style w:type="character" w:styleId="Heading5Char" w:customStyle="1">
    <w:name w:val="Heading 5 Char"/>
    <w:basedOn w:val="DefaultParagraphFont"/>
    <w:link w:val="Heading5"/>
    <w:rsid w:val="00D424DD"/>
    <w:rPr>
      <w:rFonts w:asciiTheme="minorHAnsi" w:hAnsiTheme="minorHAnsi" w:eastAsiaTheme="majorEastAsia" w:cstheme="majorBidi"/>
      <w:i/>
      <w:color w:val="000000" w:themeColor="text1"/>
      <w:sz w:val="22"/>
      <w:szCs w:val="24"/>
    </w:rPr>
  </w:style>
  <w:style w:type="character" w:styleId="Heading6Char" w:customStyle="1">
    <w:name w:val="Heading 6 Char"/>
    <w:basedOn w:val="DefaultParagraphFont"/>
    <w:link w:val="Heading6"/>
    <w:semiHidden/>
    <w:rsid w:val="009B660B"/>
    <w:rPr>
      <w:rFonts w:asciiTheme="majorHAnsi" w:hAnsiTheme="majorHAnsi" w:eastAsiaTheme="majorEastAsia" w:cstheme="majorBidi"/>
      <w:i/>
      <w:iCs/>
      <w:color w:val="243F60" w:themeColor="accent1" w:themeShade="7F"/>
      <w:sz w:val="24"/>
      <w:szCs w:val="24"/>
    </w:rPr>
  </w:style>
  <w:style w:type="paragraph" w:styleId="TOC4">
    <w:name w:val="toc 4"/>
    <w:basedOn w:val="Normal"/>
    <w:next w:val="Normal"/>
    <w:autoRedefine/>
    <w:uiPriority w:val="39"/>
    <w:rsid w:val="009B660B"/>
    <w:pPr>
      <w:ind w:left="720"/>
    </w:pPr>
    <w:rPr>
      <w:rFonts w:asciiTheme="minorHAnsi" w:hAnsiTheme="minorHAnsi"/>
      <w:sz w:val="20"/>
      <w:szCs w:val="20"/>
    </w:rPr>
  </w:style>
  <w:style w:type="paragraph" w:styleId="TOC5">
    <w:name w:val="toc 5"/>
    <w:basedOn w:val="Normal"/>
    <w:next w:val="Normal"/>
    <w:autoRedefine/>
    <w:uiPriority w:val="39"/>
    <w:rsid w:val="009B660B"/>
    <w:pPr>
      <w:ind w:left="960"/>
    </w:pPr>
    <w:rPr>
      <w:rFonts w:asciiTheme="minorHAnsi" w:hAnsiTheme="minorHAnsi"/>
      <w:sz w:val="20"/>
      <w:szCs w:val="20"/>
    </w:rPr>
  </w:style>
  <w:style w:type="paragraph" w:styleId="TOC6">
    <w:name w:val="toc 6"/>
    <w:basedOn w:val="Normal"/>
    <w:next w:val="Normal"/>
    <w:autoRedefine/>
    <w:rsid w:val="009B660B"/>
    <w:pPr>
      <w:ind w:left="1200"/>
    </w:pPr>
    <w:rPr>
      <w:rFonts w:asciiTheme="minorHAnsi" w:hAnsiTheme="minorHAnsi"/>
      <w:sz w:val="20"/>
      <w:szCs w:val="20"/>
    </w:rPr>
  </w:style>
  <w:style w:type="paragraph" w:styleId="TOC7">
    <w:name w:val="toc 7"/>
    <w:basedOn w:val="Normal"/>
    <w:next w:val="Normal"/>
    <w:autoRedefine/>
    <w:rsid w:val="009B660B"/>
    <w:pPr>
      <w:ind w:left="1440"/>
    </w:pPr>
    <w:rPr>
      <w:rFonts w:asciiTheme="minorHAnsi" w:hAnsiTheme="minorHAnsi"/>
      <w:sz w:val="20"/>
      <w:szCs w:val="20"/>
    </w:rPr>
  </w:style>
  <w:style w:type="paragraph" w:styleId="TOC8">
    <w:name w:val="toc 8"/>
    <w:basedOn w:val="Normal"/>
    <w:next w:val="Normal"/>
    <w:autoRedefine/>
    <w:rsid w:val="009B660B"/>
    <w:pPr>
      <w:ind w:left="1680"/>
    </w:pPr>
    <w:rPr>
      <w:rFonts w:asciiTheme="minorHAnsi" w:hAnsiTheme="minorHAnsi"/>
      <w:sz w:val="20"/>
      <w:szCs w:val="20"/>
    </w:rPr>
  </w:style>
  <w:style w:type="paragraph" w:styleId="TOC9">
    <w:name w:val="toc 9"/>
    <w:basedOn w:val="Normal"/>
    <w:next w:val="Normal"/>
    <w:autoRedefine/>
    <w:rsid w:val="009B660B"/>
    <w:pPr>
      <w:ind w:left="1920"/>
    </w:pPr>
    <w:rPr>
      <w:rFonts w:asciiTheme="minorHAnsi" w:hAnsiTheme="minorHAnsi"/>
      <w:sz w:val="20"/>
      <w:szCs w:val="20"/>
    </w:rPr>
  </w:style>
  <w:style w:type="paragraph" w:styleId="xl20" w:customStyle="1">
    <w:name w:val="xl20"/>
    <w:basedOn w:val="Normal"/>
    <w:rsid w:val="003A2E05"/>
    <w:pPr>
      <w:spacing w:before="100" w:beforeAutospacing="1" w:after="100" w:afterAutospacing="1"/>
      <w:jc w:val="center"/>
    </w:pPr>
    <w:rPr>
      <w:rFonts w:ascii="Arial" w:hAnsi="Arial" w:eastAsia="Arial Unicode MS" w:cs="Arial"/>
      <w:sz w:val="20"/>
      <w:szCs w:val="20"/>
    </w:rPr>
  </w:style>
  <w:style w:type="paragraph" w:styleId="NoSpacing">
    <w:name w:val="No Spacing"/>
    <w:uiPriority w:val="1"/>
    <w:qFormat/>
    <w:rsid w:val="003A2E05"/>
    <w:rPr>
      <w:sz w:val="24"/>
      <w:szCs w:val="24"/>
    </w:rPr>
  </w:style>
  <w:style w:type="character" w:styleId="UnresolvedMention1" w:customStyle="1">
    <w:name w:val="Unresolved Mention1"/>
    <w:basedOn w:val="DefaultParagraphFont"/>
    <w:uiPriority w:val="99"/>
    <w:semiHidden/>
    <w:unhideWhenUsed/>
    <w:rsid w:val="00977144"/>
    <w:rPr>
      <w:color w:val="605E5C"/>
      <w:shd w:val="clear" w:color="auto" w:fill="E1DFDD"/>
    </w:rPr>
  </w:style>
  <w:style w:type="paragraph" w:styleId="TableofFigures">
    <w:name w:val="table of figures"/>
    <w:basedOn w:val="Normal"/>
    <w:next w:val="Normal"/>
    <w:uiPriority w:val="99"/>
    <w:unhideWhenUsed/>
    <w:rsid w:val="00CF6F22"/>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95255043">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85877374">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491874725">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556864315">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22212165">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39669305">
      <w:bodyDiv w:val="1"/>
      <w:marLeft w:val="0"/>
      <w:marRight w:val="0"/>
      <w:marTop w:val="0"/>
      <w:marBottom w:val="0"/>
      <w:divBdr>
        <w:top w:val="none" w:sz="0" w:space="0" w:color="auto"/>
        <w:left w:val="none" w:sz="0" w:space="0" w:color="auto"/>
        <w:bottom w:val="none" w:sz="0" w:space="0" w:color="auto"/>
        <w:right w:val="none" w:sz="0" w:space="0" w:color="auto"/>
      </w:divBdr>
    </w:div>
    <w:div w:id="757481482">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3529450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75143450">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58854615">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65109332">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17911334">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373097">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google.com/maps?q=loc:42.16145887,-71.1918344" TargetMode="External"/><Relationship Id="rId21" Type="http://schemas.openxmlformats.org/officeDocument/2006/relationships/hyperlink" Target="http://maps.google.com/maps?q=loc:42.16013468,-71.02947632" TargetMode="External"/><Relationship Id="rId42" Type="http://schemas.openxmlformats.org/officeDocument/2006/relationships/hyperlink" Target="http://maps.google.com/maps?q=loc:42.15866554,-71.30280984" TargetMode="External"/><Relationship Id="rId47" Type="http://schemas.openxmlformats.org/officeDocument/2006/relationships/hyperlink" Target="http://maps.google.com/maps?q=loc:42.1629781,-71.52325769" TargetMode="External"/><Relationship Id="rId63" Type="http://schemas.openxmlformats.org/officeDocument/2006/relationships/hyperlink" Target="http://maps.google.com/maps?q=loc:42.655056,-70.91707049" TargetMode="External"/><Relationship Id="rId68" Type="http://schemas.openxmlformats.org/officeDocument/2006/relationships/hyperlink" Target="http://maps.google.com/maps?q=loc:42.55380649,-71.00363733" TargetMode="External"/><Relationship Id="rId84" Type="http://schemas.openxmlformats.org/officeDocument/2006/relationships/hyperlink" Target="https://docs.digital.mass.gov/dataset/massgis-data-ma-dfw-coldwater-fisheries-resources-125-000" TargetMode="External"/><Relationship Id="rId89" Type="http://schemas.openxmlformats.org/officeDocument/2006/relationships/header" Target="header2.xml"/><Relationship Id="rId16" Type="http://schemas.openxmlformats.org/officeDocument/2006/relationships/hyperlink" Target="http://maps.google.com/maps?q=loc:42.20269726,-70.9417829" TargetMode="External"/><Relationship Id="rId11" Type="http://schemas.openxmlformats.org/officeDocument/2006/relationships/hyperlink" Target="https://www.mass.gov/doc/water-quality-monitoring-strategy-2016-2025/download" TargetMode="External"/><Relationship Id="rId32" Type="http://schemas.openxmlformats.org/officeDocument/2006/relationships/hyperlink" Target="http://maps.google.com/maps?q=loc:42.19683573,-71.2385392" TargetMode="External"/><Relationship Id="rId37" Type="http://schemas.openxmlformats.org/officeDocument/2006/relationships/hyperlink" Target="http://maps.google.com/maps?q=loc:42.25417326,-71.29337351" TargetMode="External"/><Relationship Id="rId53" Type="http://schemas.openxmlformats.org/officeDocument/2006/relationships/hyperlink" Target="http://maps.google.com/maps?q=loc:42.130189,-71.444902" TargetMode="External"/><Relationship Id="rId58" Type="http://schemas.openxmlformats.org/officeDocument/2006/relationships/hyperlink" Target="http://maps.google.com/maps?q=loc:42.72371971,-70.87883871" TargetMode="External"/><Relationship Id="rId74" Type="http://schemas.openxmlformats.org/officeDocument/2006/relationships/hyperlink" Target="http://maps.google.com/maps?q=loc:42.43524414,-71.19406671" TargetMode="External"/><Relationship Id="rId79" Type="http://schemas.openxmlformats.org/officeDocument/2006/relationships/hyperlink" Target="https://www.usgs.gov/centers/new-england-water/" TargetMode="External"/><Relationship Id="rId5" Type="http://schemas.openxmlformats.org/officeDocument/2006/relationships/settings" Target="settings.xml"/><Relationship Id="rId90" Type="http://schemas.openxmlformats.org/officeDocument/2006/relationships/fontTable" Target="fontTable.xml"/><Relationship Id="rId95" Type="http://schemas.openxmlformats.org/officeDocument/2006/relationships/customXml" Target="../customXml/item6.xml"/><Relationship Id="rId22" Type="http://schemas.openxmlformats.org/officeDocument/2006/relationships/hyperlink" Target="http://maps.google.com/maps?q=loc:42.12700036,-71.12643496" TargetMode="External"/><Relationship Id="rId27" Type="http://schemas.openxmlformats.org/officeDocument/2006/relationships/hyperlink" Target="http://maps.google.com/maps?q=loc:42.20323377,-71.13501796" TargetMode="External"/><Relationship Id="rId43" Type="http://schemas.openxmlformats.org/officeDocument/2006/relationships/hyperlink" Target="http://maps.google.com/maps?q=loc:42.1840512,-71.31591897" TargetMode="External"/><Relationship Id="rId48" Type="http://schemas.openxmlformats.org/officeDocument/2006/relationships/hyperlink" Target="http://maps.google.com/maps?q=loc:42.04091222,-71.42652553" TargetMode="External"/><Relationship Id="rId64" Type="http://schemas.openxmlformats.org/officeDocument/2006/relationships/hyperlink" Target="http://maps.google.com/maps?q=loc:42.66980951,-71.08109678" TargetMode="External"/><Relationship Id="rId69" Type="http://schemas.openxmlformats.org/officeDocument/2006/relationships/hyperlink" Target="http://maps.google.com/maps?q=loc:42.57710419,-71.07091712" TargetMode="External"/><Relationship Id="rId8" Type="http://schemas.openxmlformats.org/officeDocument/2006/relationships/endnotes" Target="endnotes.xml"/><Relationship Id="rId51" Type="http://schemas.openxmlformats.org/officeDocument/2006/relationships/hyperlink" Target="http://maps.google.com/maps?q=loc:42.11866643,-71.40062992" TargetMode="External"/><Relationship Id="rId72" Type="http://schemas.openxmlformats.org/officeDocument/2006/relationships/hyperlink" Target="http://maps.google.com/maps?q=loc:42.46206403,-71.00875391" TargetMode="External"/><Relationship Id="rId80" Type="http://schemas.openxmlformats.org/officeDocument/2006/relationships/hyperlink" Target="https://www.ncdc.noaa.gov/" TargetMode="External"/><Relationship Id="rId85" Type="http://schemas.openxmlformats.org/officeDocument/2006/relationships/hyperlink" Target="https://www.usgs.gov/core-science-systems/ngp/national-hydrography/nhdplus-high-resolution" TargetMode="External"/><Relationship Id="rId93" Type="http://schemas.openxmlformats.org/officeDocument/2006/relationships/customXml" Target="../customXml/item4.xml"/><Relationship Id="rId3" Type="http://schemas.openxmlformats.org/officeDocument/2006/relationships/numbering" Target="numbering.xml"/><Relationship Id="rId12" Type="http://schemas.openxmlformats.org/officeDocument/2006/relationships/hyperlink" Target="http://maps.google.com/maps?q=loc:42.19490917,-70.89309902" TargetMode="External"/><Relationship Id="rId17" Type="http://schemas.openxmlformats.org/officeDocument/2006/relationships/hyperlink" Target="http://maps.google.com/maps?q=loc:42.19324533,-70.95931587" TargetMode="External"/><Relationship Id="rId25" Type="http://schemas.openxmlformats.org/officeDocument/2006/relationships/hyperlink" Target="http://maps.google.com/maps?q=loc:42.11279819,-71.20050852" TargetMode="External"/><Relationship Id="rId33" Type="http://schemas.openxmlformats.org/officeDocument/2006/relationships/hyperlink" Target="http://maps.google.com/maps?q=loc:42.1934687,-71.24276003" TargetMode="External"/><Relationship Id="rId38" Type="http://schemas.openxmlformats.org/officeDocument/2006/relationships/hyperlink" Target="http://maps.google.com/maps?q=loc:42.26836055,-71.33039383" TargetMode="External"/><Relationship Id="rId46" Type="http://schemas.openxmlformats.org/officeDocument/2006/relationships/hyperlink" Target="http://maps.google.com/maps?q=loc:42.21956372,-71.43509098" TargetMode="External"/><Relationship Id="rId59" Type="http://schemas.openxmlformats.org/officeDocument/2006/relationships/hyperlink" Target="http://maps.google.com/maps?q=loc:42.67483584,-70.8406667" TargetMode="External"/><Relationship Id="rId67" Type="http://schemas.openxmlformats.org/officeDocument/2006/relationships/hyperlink" Target="http://maps.google.com/maps?q=loc:42.55460638,-70.84992581" TargetMode="External"/><Relationship Id="rId20" Type="http://schemas.openxmlformats.org/officeDocument/2006/relationships/hyperlink" Target="http://maps.google.com/maps?q=loc:42.18379489,-71.01129661" TargetMode="External"/><Relationship Id="rId41" Type="http://schemas.openxmlformats.org/officeDocument/2006/relationships/hyperlink" Target="http://maps.google.com/maps?q=loc:42.20894589,-71.26694884" TargetMode="External"/><Relationship Id="rId54" Type="http://schemas.openxmlformats.org/officeDocument/2006/relationships/hyperlink" Target="http://maps.google.com/maps?q=loc:42.1239344,-71.45510631" TargetMode="External"/><Relationship Id="rId62" Type="http://schemas.openxmlformats.org/officeDocument/2006/relationships/hyperlink" Target="http://maps.google.com/maps?q=loc:42.65895077,-70.89067537" TargetMode="External"/><Relationship Id="rId70" Type="http://schemas.openxmlformats.org/officeDocument/2006/relationships/hyperlink" Target="http://maps.google.com/maps?q=loc:42.55245,-71.1688" TargetMode="External"/><Relationship Id="rId75" Type="http://schemas.openxmlformats.org/officeDocument/2006/relationships/hyperlink" Target="http://maps.google.com/maps?q=loc:42.47137193,-71.17418508" TargetMode="External"/><Relationship Id="rId83" Type="http://schemas.openxmlformats.org/officeDocument/2006/relationships/hyperlink" Target="https://www.mass.gov/files/documents/2020/01/07/16ilwplist.pdf" TargetMode="External"/><Relationship Id="rId88" Type="http://schemas.openxmlformats.org/officeDocument/2006/relationships/image" Target="media/image4.png"/><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maps.google.com/maps?q=loc:42.19258744,-70.94329349" TargetMode="External"/><Relationship Id="rId23" Type="http://schemas.openxmlformats.org/officeDocument/2006/relationships/hyperlink" Target="http://maps.google.com/maps?q=loc:42.13065954,-71.12928401" TargetMode="External"/><Relationship Id="rId28" Type="http://schemas.openxmlformats.org/officeDocument/2006/relationships/hyperlink" Target="http://maps.google.com/maps?q=loc:42.21042525,-71.18587937" TargetMode="External"/><Relationship Id="rId36" Type="http://schemas.openxmlformats.org/officeDocument/2006/relationships/hyperlink" Target="http://maps.google.com/maps?q=loc:42.25660125,-71.24142183" TargetMode="External"/><Relationship Id="rId49" Type="http://schemas.openxmlformats.org/officeDocument/2006/relationships/hyperlink" Target="http://maps.google.com/maps?q=loc:42.06029614,-71.42140501" TargetMode="External"/><Relationship Id="rId57" Type="http://schemas.openxmlformats.org/officeDocument/2006/relationships/hyperlink" Target="http://maps.google.com/maps?q=loc:42.79435312,-70.89091777" TargetMode="External"/><Relationship Id="rId10" Type="http://schemas.openxmlformats.org/officeDocument/2006/relationships/footer" Target="footer1.xml"/><Relationship Id="rId31" Type="http://schemas.openxmlformats.org/officeDocument/2006/relationships/hyperlink" Target="http://maps.google.com/maps?q=loc:42.1952478,-71.22448267" TargetMode="External"/><Relationship Id="rId44" Type="http://schemas.openxmlformats.org/officeDocument/2006/relationships/hyperlink" Target="http://maps.google.com/maps?q=loc:42.19598069,-71.33022096" TargetMode="External"/><Relationship Id="rId52" Type="http://schemas.openxmlformats.org/officeDocument/2006/relationships/hyperlink" Target="http://maps.google.com/maps?q=loc:42.12453197,-71.43065489" TargetMode="External"/><Relationship Id="rId60" Type="http://schemas.openxmlformats.org/officeDocument/2006/relationships/hyperlink" Target="http://maps.google.com/maps?q=loc:42.65653259,-70.84213859" TargetMode="External"/><Relationship Id="rId65" Type="http://schemas.openxmlformats.org/officeDocument/2006/relationships/hyperlink" Target="http://maps.google.com/maps?q=loc:42.59309411,-71.01092148" TargetMode="External"/><Relationship Id="rId73" Type="http://schemas.openxmlformats.org/officeDocument/2006/relationships/hyperlink" Target="http://maps.google.com/maps?q=loc:42.47975992,-71.02006732" TargetMode="External"/><Relationship Id="rId78" Type="http://schemas.openxmlformats.org/officeDocument/2006/relationships/image" Target="media/image2.png"/><Relationship Id="rId81" Type="http://schemas.openxmlformats.org/officeDocument/2006/relationships/hyperlink" Target="http://www.wunderground.com/" TargetMode="External"/><Relationship Id="rId86" Type="http://schemas.openxmlformats.org/officeDocument/2006/relationships/header" Target="header1.xml"/><Relationship Id="rId94" Type="http://schemas.openxmlformats.org/officeDocument/2006/relationships/customXml" Target="../customXml/item5.xm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maps.google.com/maps?q=loc:42.20298433,-70.90145862" TargetMode="External"/><Relationship Id="rId18" Type="http://schemas.openxmlformats.org/officeDocument/2006/relationships/hyperlink" Target="http://maps.google.com/maps?q=loc:42.21629798,-70.97234539" TargetMode="External"/><Relationship Id="rId39" Type="http://schemas.openxmlformats.org/officeDocument/2006/relationships/hyperlink" Target="http://maps.google.com/maps?q=loc:42.31026814,-71.32418978" TargetMode="External"/><Relationship Id="rId34" Type="http://schemas.openxmlformats.org/officeDocument/2006/relationships/hyperlink" Target="http://maps.google.com/maps?q=loc:42.1769181,-71.28254286" TargetMode="External"/><Relationship Id="rId50" Type="http://schemas.openxmlformats.org/officeDocument/2006/relationships/hyperlink" Target="http://maps.google.com/maps?q=loc:42.07149449,-71.35824989" TargetMode="External"/><Relationship Id="rId55" Type="http://schemas.openxmlformats.org/officeDocument/2006/relationships/hyperlink" Target="http://maps.google.com/maps?q=loc:42.14007115,-71.3896734" TargetMode="External"/><Relationship Id="rId76" Type="http://schemas.openxmlformats.org/officeDocument/2006/relationships/hyperlink" Target="http://maps.google.com/maps?q=loc:42.48174166,-71.17429933" TargetMode="External"/><Relationship Id="rId7" Type="http://schemas.openxmlformats.org/officeDocument/2006/relationships/footnotes" Target="footnotes.xml"/><Relationship Id="rId71" Type="http://schemas.openxmlformats.org/officeDocument/2006/relationships/hyperlink" Target="http://maps.google.com/maps?q=loc:42.48718042,-71.019888" TargetMode="External"/><Relationship Id="rId92" Type="http://schemas.openxmlformats.org/officeDocument/2006/relationships/customXml" Target="../customXml/item3.xml"/><Relationship Id="rId2" Type="http://schemas.openxmlformats.org/officeDocument/2006/relationships/customXml" Target="../customXml/item2.xml"/><Relationship Id="rId29" Type="http://schemas.openxmlformats.org/officeDocument/2006/relationships/hyperlink" Target="http://maps.google.com/maps?q=loc:42.20484339,-71.19002253" TargetMode="External"/><Relationship Id="rId24" Type="http://schemas.openxmlformats.org/officeDocument/2006/relationships/hyperlink" Target="http://maps.google.com/maps?q=loc:42.14787754,-71.14845309" TargetMode="External"/><Relationship Id="rId40" Type="http://schemas.openxmlformats.org/officeDocument/2006/relationships/hyperlink" Target="http://maps.google.com/maps?q=loc:42.34154459,-71.26662505" TargetMode="External"/><Relationship Id="rId45" Type="http://schemas.openxmlformats.org/officeDocument/2006/relationships/hyperlink" Target="http://maps.google.com/maps?q=loc:42.21553968,-71.40765942" TargetMode="External"/><Relationship Id="rId66" Type="http://schemas.openxmlformats.org/officeDocument/2006/relationships/hyperlink" Target="http://maps.google.com/maps?q=loc:42.55961592,-70.94786247" TargetMode="External"/><Relationship Id="rId87" Type="http://schemas.openxmlformats.org/officeDocument/2006/relationships/image" Target="media/image3.png"/><Relationship Id="rId61" Type="http://schemas.openxmlformats.org/officeDocument/2006/relationships/hyperlink" Target="http://maps.google.com/maps?q=loc:42.64726356,-70.84333564" TargetMode="External"/><Relationship Id="rId82" Type="http://schemas.openxmlformats.org/officeDocument/2006/relationships/hyperlink" Target="https://www.mass.gov/doc/water-quality-monitoring-strategy-2016-2025/download" TargetMode="External"/><Relationship Id="rId19" Type="http://schemas.openxmlformats.org/officeDocument/2006/relationships/hyperlink" Target="http://maps.google.com/maps?q=loc:42.19918489,-71.02404807" TargetMode="External"/><Relationship Id="rId14" Type="http://schemas.openxmlformats.org/officeDocument/2006/relationships/hyperlink" Target="http://maps.google.com/maps?q=loc:42.19943678,-70.92084891" TargetMode="External"/><Relationship Id="rId30" Type="http://schemas.openxmlformats.org/officeDocument/2006/relationships/hyperlink" Target="http://maps.google.com/maps?q=loc:42.1746126,-71.21009717" TargetMode="External"/><Relationship Id="rId35" Type="http://schemas.openxmlformats.org/officeDocument/2006/relationships/hyperlink" Target="http://maps.google.com/maps?q=loc:42.25908596,-71.13652242" TargetMode="External"/><Relationship Id="rId56" Type="http://schemas.openxmlformats.org/officeDocument/2006/relationships/hyperlink" Target="http://maps.google.com/maps?q=loc:42.14618022,-71.42589748" TargetMode="External"/><Relationship Id="rId77" Type="http://schemas.openxmlformats.org/officeDocument/2006/relationships/hyperlink" Target="http://maps.google.com/maps?q=loc:42.47967045,-71.1814657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2023-05-19T13:43:26+00:00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A55B1249-C915-43F2-9310-75766BE7C11E}">
  <ds:schemaRefs>
    <ds:schemaRef ds:uri="http://schemas.openxmlformats.org/officeDocument/2006/bibliography"/>
  </ds:schemaRefs>
</ds:datastoreItem>
</file>

<file path=customXml/itemProps2.xml><?xml version="1.0" encoding="utf-8"?>
<ds:datastoreItem xmlns:ds="http://schemas.openxmlformats.org/officeDocument/2006/customXml" ds:itemID="{0C730568-DFEC-4FA6-8AB5-4702E30B40C2}">
  <ds:schemaRefs>
    <ds:schemaRef ds:uri="http://schemas.openxmlformats.org/officeDocument/2006/bibliography"/>
  </ds:schemaRefs>
</ds:datastoreItem>
</file>

<file path=customXml/itemProps3.xml><?xml version="1.0" encoding="utf-8"?>
<ds:datastoreItem xmlns:ds="http://schemas.openxmlformats.org/officeDocument/2006/customXml" ds:itemID="{864B2579-8166-4C08-BE87-5072F86AC1E0}"/>
</file>

<file path=customXml/itemProps4.xml><?xml version="1.0" encoding="utf-8"?>
<ds:datastoreItem xmlns:ds="http://schemas.openxmlformats.org/officeDocument/2006/customXml" ds:itemID="{7401A7E7-2F58-4B9D-94E1-D23B2C6C3246}"/>
</file>

<file path=customXml/itemProps5.xml><?xml version="1.0" encoding="utf-8"?>
<ds:datastoreItem xmlns:ds="http://schemas.openxmlformats.org/officeDocument/2006/customXml" ds:itemID="{FF4911DD-62A7-4471-B720-3BD4AA43FAAD}"/>
</file>

<file path=customXml/itemProps6.xml><?xml version="1.0" encoding="utf-8"?>
<ds:datastoreItem xmlns:ds="http://schemas.openxmlformats.org/officeDocument/2006/customXml" ds:itemID="{CFA76667-7F81-4A28-965A-EF13E8D42871}"/>
</file>

<file path=docProps/app.xml><?xml version="1.0" encoding="utf-8"?>
<Properties xmlns="http://schemas.openxmlformats.org/officeDocument/2006/extended-properties" xmlns:vt="http://schemas.openxmlformats.org/officeDocument/2006/docPropsVTypes">
  <Template>Normal</Template>
  <TotalTime>215</TotalTime>
  <Pages>22</Pages>
  <Words>8101</Words>
  <Characters>46179</Characters>
  <Application>Microsoft Office Word</Application>
  <DocSecurity>0</DocSecurity>
  <Lines>384</Lines>
  <Paragraphs>108</Paragraphs>
  <ScaleCrop>false</ScaleCrop>
  <Company>DEP</Company>
  <LinksUpToDate>false</LinksUpToDate>
  <CharactersWithSpaces>54172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jmeek</dc:creator>
  <cp:lastModifiedBy>Meek, James (DEP)</cp:lastModifiedBy>
  <cp:revision>149</cp:revision>
  <cp:lastPrinted>2010-01-25T13:50:00Z</cp:lastPrinted>
  <dcterms:created xsi:type="dcterms:W3CDTF">2020-03-26T16:24:00Z</dcterms:created>
  <dcterms:modified xsi:type="dcterms:W3CDTF">2022-03-09T13:20:00Z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