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5C53"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5B93593C" wp14:editId="3ED33D92">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6047A727"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37E47C8D" w14:textId="77777777" w:rsidR="000C2C27" w:rsidRDefault="000C2C27" w:rsidP="000C2C27">
      <w:pPr>
        <w:rPr>
          <w:color w:val="275317" w:themeColor="accent6" w:themeShade="80"/>
        </w:rPr>
        <w:sectPr w:rsidR="000C2C27" w:rsidSect="00F97423">
          <w:headerReference w:type="default" r:id="rId8"/>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538B10F4"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791610A7" w14:textId="77777777" w:rsidR="00CF0B6A" w:rsidRDefault="00CF0B6A" w:rsidP="00CF0B6A">
      <w:pPr>
        <w:spacing w:after="0" w:line="240" w:lineRule="auto"/>
        <w:ind w:left="144"/>
        <w:jc w:val="center"/>
        <w:rPr>
          <w:b/>
          <w:bCs/>
        </w:rPr>
      </w:pPr>
    </w:p>
    <w:p w14:paraId="375C0FB3" w14:textId="6C07A47B" w:rsidR="00CF0B6A" w:rsidRDefault="00CF0B6A" w:rsidP="00CF0B6A">
      <w:pPr>
        <w:spacing w:after="0" w:line="240" w:lineRule="auto"/>
        <w:ind w:left="144"/>
        <w:jc w:val="center"/>
        <w:rPr>
          <w:b/>
          <w:bCs/>
        </w:rPr>
      </w:pPr>
      <w:r>
        <w:rPr>
          <w:b/>
          <w:bCs/>
        </w:rPr>
        <w:t xml:space="preserve">July </w:t>
      </w:r>
      <w:r w:rsidR="00311B5C">
        <w:rPr>
          <w:b/>
          <w:bCs/>
        </w:rPr>
        <w:t>14</w:t>
      </w:r>
      <w:r>
        <w:rPr>
          <w:b/>
          <w:bCs/>
        </w:rPr>
        <w:t>, 2026</w:t>
      </w:r>
    </w:p>
    <w:p w14:paraId="61D32602" w14:textId="77777777" w:rsidR="00CF0B6A" w:rsidRDefault="00CF0B6A" w:rsidP="00CF0B6A">
      <w:pPr>
        <w:spacing w:after="0" w:line="240" w:lineRule="auto"/>
        <w:ind w:left="144"/>
        <w:jc w:val="center"/>
        <w:rPr>
          <w:b/>
          <w:bCs/>
        </w:rPr>
      </w:pPr>
      <w:r>
        <w:rPr>
          <w:b/>
          <w:bCs/>
        </w:rPr>
        <w:t>MassDEP’s Official Answers to Questions</w:t>
      </w:r>
    </w:p>
    <w:p w14:paraId="7C660EB6" w14:textId="77777777" w:rsidR="00CF0B6A" w:rsidRDefault="00CF0B6A" w:rsidP="00CF0B6A">
      <w:pPr>
        <w:spacing w:after="0" w:line="240" w:lineRule="auto"/>
        <w:ind w:left="144"/>
        <w:jc w:val="center"/>
        <w:rPr>
          <w:b/>
          <w:bCs/>
        </w:rPr>
      </w:pPr>
      <w:r>
        <w:rPr>
          <w:b/>
          <w:bCs/>
        </w:rPr>
        <w:t>2027-2028 Technical Assistance Grant Program</w:t>
      </w:r>
    </w:p>
    <w:p w14:paraId="724F6336" w14:textId="77777777" w:rsidR="00CF0B6A" w:rsidRDefault="00CF0B6A" w:rsidP="00CF0B6A">
      <w:pPr>
        <w:spacing w:after="0" w:line="240" w:lineRule="auto"/>
        <w:ind w:left="144"/>
        <w:rPr>
          <w:b/>
          <w:bCs/>
        </w:rPr>
      </w:pPr>
    </w:p>
    <w:p w14:paraId="6A9DFBA3" w14:textId="77777777" w:rsidR="00CF0B6A" w:rsidRDefault="00CF0B6A" w:rsidP="00CF0B6A">
      <w:pPr>
        <w:rPr>
          <w:rFonts w:cstheme="minorHAnsi"/>
        </w:rPr>
      </w:pPr>
      <w:r w:rsidRPr="009D3A95">
        <w:rPr>
          <w:rFonts w:cstheme="minorHAnsi"/>
        </w:rPr>
        <w:t xml:space="preserve">On </w:t>
      </w:r>
      <w:r>
        <w:rPr>
          <w:rFonts w:cstheme="minorHAnsi"/>
        </w:rPr>
        <w:t xml:space="preserve">May 13, </w:t>
      </w:r>
      <w:proofErr w:type="gramStart"/>
      <w:r>
        <w:rPr>
          <w:rFonts w:cstheme="minorHAnsi"/>
        </w:rPr>
        <w:t>2026</w:t>
      </w:r>
      <w:proofErr w:type="gramEnd"/>
      <w:r w:rsidRPr="009D3A95">
        <w:rPr>
          <w:rFonts w:cstheme="minorHAnsi"/>
        </w:rPr>
        <w:t xml:space="preserve"> the Massachusetts Department of Environmental Protection (MassDEP) issued a Technical Assistance Grant Opportunity </w:t>
      </w:r>
      <w:r>
        <w:rPr>
          <w:rFonts w:cstheme="minorHAnsi"/>
        </w:rPr>
        <w:t>(TAG Opportunity</w:t>
      </w:r>
      <w:r>
        <w:t xml:space="preserve">) </w:t>
      </w:r>
      <w:r w:rsidRPr="009D3A95">
        <w:rPr>
          <w:rFonts w:cstheme="minorHAnsi"/>
        </w:rPr>
        <w:t>for parties interested in enhancing their participation in assessment and cleanup activities at disposal sites in their communities (</w:t>
      </w:r>
      <w:hyperlink r:id="rId9" w:history="1">
        <w:r w:rsidRPr="009D3A95">
          <w:rPr>
            <w:rStyle w:val="Hyperlink"/>
            <w:rFonts w:cstheme="minorHAnsi"/>
          </w:rPr>
          <w:t>https://www.mass.gov/service-details/technical-assistance-grants-waste-site-cleanup</w:t>
        </w:r>
      </w:hyperlink>
      <w:r w:rsidRPr="009D3A95">
        <w:rPr>
          <w:rFonts w:cstheme="minorHAnsi"/>
        </w:rPr>
        <w:t xml:space="preserve">). </w:t>
      </w:r>
      <w:r>
        <w:rPr>
          <w:rFonts w:cstheme="minorHAnsi"/>
        </w:rPr>
        <w:t xml:space="preserve">MassDEP awards </w:t>
      </w:r>
      <w:r w:rsidRPr="009D3A95">
        <w:rPr>
          <w:rFonts w:cstheme="minorHAnsi"/>
        </w:rPr>
        <w:t xml:space="preserve">Technical Assistance Grants (TAGs) to selected community and citizens’ groups </w:t>
      </w:r>
      <w:r>
        <w:rPr>
          <w:rFonts w:cstheme="minorHAnsi"/>
        </w:rPr>
        <w:t xml:space="preserve">to </w:t>
      </w:r>
      <w:r w:rsidRPr="009D3A95">
        <w:rPr>
          <w:rFonts w:cstheme="minorHAnsi"/>
        </w:rPr>
        <w:t xml:space="preserve">allow those groups to obtain expert assistance, increase public participation and provide public education about disposal site assessment and cleanup activities. MassDEP accepted Questions regarding the TAG Opportunity </w:t>
      </w:r>
      <w:r>
        <w:rPr>
          <w:rFonts w:cstheme="minorHAnsi"/>
        </w:rPr>
        <w:t>through the Grant Procurement Calendar deadline of</w:t>
      </w:r>
      <w:r w:rsidRPr="009D3A95">
        <w:rPr>
          <w:rFonts w:cstheme="minorHAnsi"/>
        </w:rPr>
        <w:t xml:space="preserve"> </w:t>
      </w:r>
      <w:r>
        <w:rPr>
          <w:rFonts w:cstheme="minorHAnsi"/>
        </w:rPr>
        <w:t>July 10,</w:t>
      </w:r>
      <w:r w:rsidRPr="009D3A95">
        <w:rPr>
          <w:rFonts w:cstheme="minorHAnsi"/>
        </w:rPr>
        <w:t xml:space="preserve"> 202</w:t>
      </w:r>
      <w:r>
        <w:rPr>
          <w:rFonts w:cstheme="minorHAnsi"/>
        </w:rPr>
        <w:t xml:space="preserve">6. </w:t>
      </w:r>
      <w:r w:rsidRPr="009D3A95">
        <w:rPr>
          <w:rFonts w:cstheme="minorHAnsi"/>
        </w:rPr>
        <w:t>MassDEP’s Official Answers to th</w:t>
      </w:r>
      <w:r>
        <w:rPr>
          <w:rFonts w:cstheme="minorHAnsi"/>
        </w:rPr>
        <w:t>e</w:t>
      </w:r>
      <w:r w:rsidRPr="009D3A95">
        <w:rPr>
          <w:rFonts w:cstheme="minorHAnsi"/>
        </w:rPr>
        <w:t xml:space="preserve"> Questions </w:t>
      </w:r>
      <w:r>
        <w:rPr>
          <w:rFonts w:cstheme="minorHAnsi"/>
        </w:rPr>
        <w:t xml:space="preserve">received by the deadline </w:t>
      </w:r>
      <w:r w:rsidRPr="009D3A95">
        <w:rPr>
          <w:rFonts w:cstheme="minorHAnsi"/>
        </w:rPr>
        <w:t>are provided below.</w:t>
      </w:r>
      <w:r>
        <w:rPr>
          <w:rFonts w:cstheme="minorHAnsi"/>
        </w:rPr>
        <w:t xml:space="preserve"> </w:t>
      </w:r>
    </w:p>
    <w:p w14:paraId="49CB8125" w14:textId="77777777" w:rsidR="00CF0B6A" w:rsidRPr="0047089B" w:rsidRDefault="00CF0B6A" w:rsidP="00CF0B6A">
      <w:pPr>
        <w:spacing w:after="0" w:line="240" w:lineRule="auto"/>
        <w:ind w:left="144"/>
        <w:rPr>
          <w:b/>
          <w:bCs/>
        </w:rPr>
      </w:pPr>
    </w:p>
    <w:p w14:paraId="1F26359F" w14:textId="77777777" w:rsidR="00CF0B6A" w:rsidRPr="0047089B" w:rsidRDefault="00CF0B6A" w:rsidP="00CF0B6A">
      <w:pPr>
        <w:spacing w:after="0" w:line="240" w:lineRule="auto"/>
        <w:rPr>
          <w:b/>
          <w:bCs/>
        </w:rPr>
      </w:pPr>
      <w:r w:rsidRPr="0047089B">
        <w:rPr>
          <w:b/>
          <w:bCs/>
        </w:rPr>
        <w:t>1. Would the Town of Foxborough be eligible to apply for a TAG to retain a Licensed Site Professional (LSP) to provide community education about disposal site conditions at 131 Morse Street in Foxborough (Summit Castings and Mansfield Bleachery disposal sites)?</w:t>
      </w:r>
    </w:p>
    <w:p w14:paraId="17E3CBB0" w14:textId="77777777" w:rsidR="00CF0B6A" w:rsidRDefault="00CF0B6A" w:rsidP="00CF0B6A">
      <w:pPr>
        <w:spacing w:after="0" w:line="240" w:lineRule="auto"/>
        <w:rPr>
          <w:b/>
          <w:bCs/>
        </w:rPr>
      </w:pPr>
    </w:p>
    <w:p w14:paraId="1909D7E3" w14:textId="6AED9A45" w:rsidR="00CF0B6A" w:rsidRDefault="00CF0B6A" w:rsidP="00CF0B6A">
      <w:pPr>
        <w:spacing w:after="0" w:line="240" w:lineRule="auto"/>
      </w:pPr>
      <w:r>
        <w:rPr>
          <w:b/>
          <w:bCs/>
        </w:rPr>
        <w:t>MassDEP’s Response</w:t>
      </w:r>
      <w:r w:rsidRPr="00515543">
        <w:rPr>
          <w:b/>
          <w:bCs/>
        </w:rPr>
        <w:t>:</w:t>
      </w:r>
      <w:r>
        <w:t xml:space="preserve"> To be eligible for a TAG, the applicant, the disposal site, and the proposed project must each satisfy the eligibility requirements </w:t>
      </w:r>
      <w:r w:rsidR="007D2B80">
        <w:t>outlined in</w:t>
      </w:r>
      <w:r>
        <w:t xml:space="preserve"> the TAG provisions of the Massachusetts Contingency Plan (MCP) and the TAG Opportunity.</w:t>
      </w:r>
    </w:p>
    <w:p w14:paraId="29ABD4BE" w14:textId="77777777" w:rsidR="00CF0B6A" w:rsidRDefault="00CF0B6A" w:rsidP="00CF0B6A">
      <w:pPr>
        <w:spacing w:after="0" w:line="240" w:lineRule="auto"/>
      </w:pPr>
    </w:p>
    <w:p w14:paraId="400D361E" w14:textId="2BD0758E" w:rsidR="00CF0B6A" w:rsidRPr="00147238" w:rsidRDefault="00BC25E5" w:rsidP="00CF0B6A">
      <w:pPr>
        <w:spacing w:after="0" w:line="240" w:lineRule="auto"/>
      </w:pPr>
      <w:r>
        <w:rPr>
          <w:i/>
          <w:iCs/>
        </w:rPr>
        <w:t>A m</w:t>
      </w:r>
      <w:r w:rsidR="00CF0B6A" w:rsidRPr="008078A2">
        <w:rPr>
          <w:i/>
          <w:iCs/>
        </w:rPr>
        <w:t>unicipalit</w:t>
      </w:r>
      <w:r>
        <w:rPr>
          <w:i/>
          <w:iCs/>
        </w:rPr>
        <w:t>y is</w:t>
      </w:r>
      <w:r w:rsidR="00CF0B6A" w:rsidRPr="008078A2">
        <w:rPr>
          <w:i/>
          <w:iCs/>
        </w:rPr>
        <w:t xml:space="preserve"> eligible </w:t>
      </w:r>
      <w:r w:rsidR="00A6695A">
        <w:rPr>
          <w:i/>
          <w:iCs/>
        </w:rPr>
        <w:t xml:space="preserve">to apply </w:t>
      </w:r>
      <w:r w:rsidR="00E209D6">
        <w:rPr>
          <w:i/>
          <w:iCs/>
        </w:rPr>
        <w:t>for a TAG</w:t>
      </w:r>
      <w:r w:rsidR="00CF0B6A">
        <w:t xml:space="preserve"> </w:t>
      </w:r>
      <w:proofErr w:type="gramStart"/>
      <w:r w:rsidR="003113F2">
        <w:t>as long as</w:t>
      </w:r>
      <w:proofErr w:type="gramEnd"/>
      <w:r w:rsidR="003113F2">
        <w:t xml:space="preserve"> it</w:t>
      </w:r>
      <w:r w:rsidR="00E209D6">
        <w:t xml:space="preserve"> </w:t>
      </w:r>
      <w:r w:rsidR="005E089B">
        <w:t xml:space="preserve">is not </w:t>
      </w:r>
      <w:proofErr w:type="gramStart"/>
      <w:r w:rsidR="005E089B">
        <w:t>a current</w:t>
      </w:r>
      <w:proofErr w:type="gramEnd"/>
      <w:r w:rsidR="005E089B">
        <w:t xml:space="preserve"> or former owner of the disposal site and is not </w:t>
      </w:r>
      <w:r w:rsidR="007E7C9B">
        <w:t>o</w:t>
      </w:r>
      <w:r w:rsidR="00D87F2A">
        <w:t xml:space="preserve">therwise </w:t>
      </w:r>
      <w:r w:rsidR="00CF0B6A">
        <w:t>liable</w:t>
      </w:r>
      <w:r w:rsidR="00A9267D">
        <w:t>,</w:t>
      </w:r>
      <w:r w:rsidR="00CF0B6A">
        <w:t xml:space="preserve"> or potentially liable</w:t>
      </w:r>
      <w:r w:rsidR="00A9267D">
        <w:t>,</w:t>
      </w:r>
      <w:r w:rsidR="00CF0B6A">
        <w:t xml:space="preserve"> </w:t>
      </w:r>
      <w:r w:rsidR="00376D1B">
        <w:t xml:space="preserve">for the </w:t>
      </w:r>
      <w:r w:rsidR="00CC3CC3">
        <w:t xml:space="preserve">cleanup at the </w:t>
      </w:r>
      <w:r w:rsidR="00CF0B6A">
        <w:t>disposal site (see 310 CMR 40.1453(1)(b) &amp; 310 CMR 40.1453(4) and TAG Opportunity, pgs. 2-3).</w:t>
      </w:r>
    </w:p>
    <w:p w14:paraId="55E20679" w14:textId="77777777" w:rsidR="00CF0B6A" w:rsidRDefault="00CF0B6A" w:rsidP="00CF0B6A">
      <w:pPr>
        <w:spacing w:after="0" w:line="240" w:lineRule="auto"/>
        <w:rPr>
          <w:i/>
          <w:iCs/>
        </w:rPr>
      </w:pPr>
    </w:p>
    <w:p w14:paraId="5B1F272C" w14:textId="77777777" w:rsidR="00CF0B6A" w:rsidRDefault="00CF0B6A" w:rsidP="00CF0B6A">
      <w:pPr>
        <w:spacing w:after="0" w:line="240" w:lineRule="auto"/>
      </w:pPr>
      <w:r w:rsidRPr="008078A2">
        <w:rPr>
          <w:i/>
          <w:iCs/>
        </w:rPr>
        <w:t>Disposal sites eligible</w:t>
      </w:r>
      <w:r>
        <w:t xml:space="preserve"> </w:t>
      </w:r>
      <w:r w:rsidRPr="00B8193E">
        <w:rPr>
          <w:i/>
          <w:iCs/>
        </w:rPr>
        <w:t>for TAG funding</w:t>
      </w:r>
      <w:r>
        <w:t xml:space="preserve"> include: (1) disposal sites that are tier classified in accordance with the MCP and (2) disposal sites that are deemed adequately regulated pursuant to 310 CMR 40.0110 because response actions are being conducted under another regulatory program (see 310 CMR 40.1452(5) and TAG Opportunity, pg. 3). </w:t>
      </w:r>
    </w:p>
    <w:p w14:paraId="552EAD4F" w14:textId="77777777" w:rsidR="00CF0B6A" w:rsidRDefault="00CF0B6A" w:rsidP="00CF0B6A">
      <w:pPr>
        <w:spacing w:after="0" w:line="240" w:lineRule="auto"/>
      </w:pPr>
    </w:p>
    <w:p w14:paraId="7ABB7FDF" w14:textId="3925F52A" w:rsidR="00CF0B6A" w:rsidRDefault="00CF0B6A" w:rsidP="00CF0B6A">
      <w:pPr>
        <w:spacing w:after="0" w:line="240" w:lineRule="auto"/>
      </w:pPr>
      <w:r w:rsidRPr="005A0458">
        <w:rPr>
          <w:i/>
          <w:iCs/>
        </w:rPr>
        <w:lastRenderedPageBreak/>
        <w:t>Activities eligible</w:t>
      </w:r>
      <w:r>
        <w:t xml:space="preserve"> </w:t>
      </w:r>
      <w:r w:rsidRPr="00B8193E">
        <w:rPr>
          <w:i/>
          <w:iCs/>
        </w:rPr>
        <w:t>for TAG funding</w:t>
      </w:r>
      <w:r>
        <w:t xml:space="preserve"> include those that provide affected groups with “access to expert advice and technical assistance,” “encourage more effective participation in the response action process by promoting access to and use of information,” and “allow issues of concern related to the disposal site to be addressed” (see 310 CMR 40.1451</w:t>
      </w:r>
      <w:r w:rsidR="00496A65">
        <w:t xml:space="preserve"> </w:t>
      </w:r>
      <w:r>
        <w:t>and the TAG Opportunity, pg. 1). Retaining an LSP to provide educational outreach to the community regarding the disposal sites' conditions is consistent with the primary purpose of the TAG Program and is therefore an eligible use of TAG funding</w:t>
      </w:r>
      <w:r w:rsidR="002A1576">
        <w:t xml:space="preserve"> (see 310 CMR 40.1454(1)(f))</w:t>
      </w:r>
      <w:r>
        <w:t xml:space="preserve">. </w:t>
      </w:r>
    </w:p>
    <w:p w14:paraId="0625757E" w14:textId="77777777" w:rsidR="00CF0B6A" w:rsidRDefault="00CF0B6A" w:rsidP="00CF0B6A">
      <w:pPr>
        <w:spacing w:after="0" w:line="240" w:lineRule="auto"/>
      </w:pPr>
    </w:p>
    <w:p w14:paraId="1916316B" w14:textId="77777777" w:rsidR="00B24E74" w:rsidRPr="000C2C27" w:rsidRDefault="00B24E74" w:rsidP="000C2C27"/>
    <w:sectPr w:rsidR="00B24E74" w:rsidRPr="000C2C27" w:rsidSect="00CF0B6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1E470" w14:textId="77777777" w:rsidR="00277DF2" w:rsidRDefault="00277DF2" w:rsidP="00D9438E">
      <w:pPr>
        <w:spacing w:after="0" w:line="240" w:lineRule="auto"/>
      </w:pPr>
      <w:r>
        <w:separator/>
      </w:r>
    </w:p>
  </w:endnote>
  <w:endnote w:type="continuationSeparator" w:id="0">
    <w:p w14:paraId="3ED42C02" w14:textId="77777777" w:rsidR="00277DF2" w:rsidRDefault="00277DF2"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9A07" w14:textId="77777777" w:rsidR="00277DF2" w:rsidRDefault="00277DF2" w:rsidP="00D9438E">
      <w:pPr>
        <w:spacing w:after="0" w:line="240" w:lineRule="auto"/>
      </w:pPr>
      <w:r>
        <w:separator/>
      </w:r>
    </w:p>
  </w:footnote>
  <w:footnote w:type="continuationSeparator" w:id="0">
    <w:p w14:paraId="2B5A4308" w14:textId="77777777" w:rsidR="00277DF2" w:rsidRDefault="00277DF2"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65A7CDE9" w14:textId="77777777" w:rsidR="00F97423" w:rsidRDefault="00F97423">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71934BB8" w14:textId="77777777" w:rsidR="00F97423" w:rsidRDefault="00F97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29"/>
    <w:rsid w:val="00026D04"/>
    <w:rsid w:val="00036519"/>
    <w:rsid w:val="000C02B1"/>
    <w:rsid w:val="000C2C27"/>
    <w:rsid w:val="000C74F7"/>
    <w:rsid w:val="001B0E12"/>
    <w:rsid w:val="00214F29"/>
    <w:rsid w:val="00214FDF"/>
    <w:rsid w:val="00230C0D"/>
    <w:rsid w:val="00277DF2"/>
    <w:rsid w:val="002A1576"/>
    <w:rsid w:val="002C77DD"/>
    <w:rsid w:val="002F059B"/>
    <w:rsid w:val="003113F2"/>
    <w:rsid w:val="00311B5C"/>
    <w:rsid w:val="00360915"/>
    <w:rsid w:val="00376D1B"/>
    <w:rsid w:val="003C234F"/>
    <w:rsid w:val="003E2D58"/>
    <w:rsid w:val="0041444C"/>
    <w:rsid w:val="004231F8"/>
    <w:rsid w:val="00496A65"/>
    <w:rsid w:val="004973BF"/>
    <w:rsid w:val="0056789C"/>
    <w:rsid w:val="00597585"/>
    <w:rsid w:val="005C52A4"/>
    <w:rsid w:val="005E089B"/>
    <w:rsid w:val="00671F1C"/>
    <w:rsid w:val="006858DE"/>
    <w:rsid w:val="007323AC"/>
    <w:rsid w:val="00786ED7"/>
    <w:rsid w:val="007D2B80"/>
    <w:rsid w:val="007D6E19"/>
    <w:rsid w:val="007E44B9"/>
    <w:rsid w:val="007E7C9B"/>
    <w:rsid w:val="00816BEA"/>
    <w:rsid w:val="0088242F"/>
    <w:rsid w:val="008F1812"/>
    <w:rsid w:val="009232BA"/>
    <w:rsid w:val="00970DF0"/>
    <w:rsid w:val="00985990"/>
    <w:rsid w:val="009E76B3"/>
    <w:rsid w:val="00A6695A"/>
    <w:rsid w:val="00A85CDC"/>
    <w:rsid w:val="00A86B43"/>
    <w:rsid w:val="00A9267D"/>
    <w:rsid w:val="00AD674B"/>
    <w:rsid w:val="00B24E74"/>
    <w:rsid w:val="00B403A2"/>
    <w:rsid w:val="00BC25E5"/>
    <w:rsid w:val="00BD07C7"/>
    <w:rsid w:val="00C3480A"/>
    <w:rsid w:val="00C97C29"/>
    <w:rsid w:val="00CC013F"/>
    <w:rsid w:val="00CC3CC3"/>
    <w:rsid w:val="00CC411C"/>
    <w:rsid w:val="00CC70C9"/>
    <w:rsid w:val="00CE707F"/>
    <w:rsid w:val="00CF0B6A"/>
    <w:rsid w:val="00D16660"/>
    <w:rsid w:val="00D66D28"/>
    <w:rsid w:val="00D87F2A"/>
    <w:rsid w:val="00D9438E"/>
    <w:rsid w:val="00DA2488"/>
    <w:rsid w:val="00DD4A0E"/>
    <w:rsid w:val="00DD70BC"/>
    <w:rsid w:val="00E17939"/>
    <w:rsid w:val="00E209D6"/>
    <w:rsid w:val="00E20C1D"/>
    <w:rsid w:val="00E211DB"/>
    <w:rsid w:val="00E21935"/>
    <w:rsid w:val="00E25ABA"/>
    <w:rsid w:val="00E523A5"/>
    <w:rsid w:val="00E57A48"/>
    <w:rsid w:val="00E857D4"/>
    <w:rsid w:val="00EC3685"/>
    <w:rsid w:val="00ED2670"/>
    <w:rsid w:val="00F87967"/>
    <w:rsid w:val="00F9272D"/>
    <w:rsid w:val="00F97423"/>
    <w:rsid w:val="00FD2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3D0B"/>
  <w15:chartTrackingRefBased/>
  <w15:docId w15:val="{0253F4BE-3A99-4B12-913B-73E5CDBE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semiHidden/>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semiHidden/>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character" w:styleId="Hyperlink">
    <w:name w:val="Hyperlink"/>
    <w:basedOn w:val="DefaultParagraphFont"/>
    <w:uiPriority w:val="99"/>
    <w:unhideWhenUsed/>
    <w:rsid w:val="00CF0B6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service-details/technical-assistance-grants-waste-site-clean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haw\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DEP_Letterhead_Update Nov 2025</Template>
  <TotalTime>0</TotalTime>
  <Pages>2</Pages>
  <Words>466</Words>
  <Characters>2658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Margaret (DEP)</dc:creator>
  <cp:keywords/>
  <dc:description/>
  <cp:lastModifiedBy>Naik, Amita D (DEP)</cp:lastModifiedBy>
  <cp:revision>2</cp:revision>
  <cp:lastPrinted>2025-10-07T15:39:00Z</cp:lastPrinted>
  <dcterms:created xsi:type="dcterms:W3CDTF">2026-07-14T12:21:00Z</dcterms:created>
  <dcterms:modified xsi:type="dcterms:W3CDTF">2026-07-14T12:21:00Z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d26b98cc-1be9-466c-b2b5-046690323cb0</vt:lpwstr>
  </property>
</Properties>
</file>