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186" w14:textId="06A312B9" w:rsidR="004247E5" w:rsidRDefault="00000000">
      <w:pPr>
        <w:pStyle w:val="Heading1"/>
        <w:spacing w:before="79"/>
        <w:rPr>
          <w:u w:val="none"/>
        </w:rPr>
      </w:pPr>
      <w:r>
        <w:rPr>
          <w:u w:val="none"/>
        </w:rPr>
        <w:t>DEPARTMENT</w:t>
      </w:r>
      <w:r>
        <w:rPr>
          <w:spacing w:val="-5"/>
          <w:u w:val="none"/>
        </w:rPr>
        <w:t xml:space="preserve"> </w:t>
      </w:r>
      <w:r>
        <w:rPr>
          <w:u w:val="none"/>
        </w:rPr>
        <w:t>OF</w:t>
      </w:r>
      <w:r>
        <w:rPr>
          <w:spacing w:val="-2"/>
          <w:u w:val="none"/>
        </w:rPr>
        <w:t xml:space="preserve"> </w:t>
      </w:r>
      <w:r>
        <w:rPr>
          <w:u w:val="none"/>
        </w:rPr>
        <w:t>HEALTH</w:t>
      </w:r>
      <w:r>
        <w:rPr>
          <w:spacing w:val="-3"/>
          <w:u w:val="none"/>
        </w:rPr>
        <w:t xml:space="preserve"> </w:t>
      </w:r>
      <w:r>
        <w:rPr>
          <w:u w:val="none"/>
        </w:rPr>
        <w:t>&amp;</w:t>
      </w:r>
      <w:r>
        <w:rPr>
          <w:spacing w:val="-3"/>
          <w:u w:val="none"/>
        </w:rPr>
        <w:t xml:space="preserve"> </w:t>
      </w:r>
      <w:r>
        <w:rPr>
          <w:u w:val="none"/>
        </w:rPr>
        <w:t>HUMAN</w:t>
      </w:r>
      <w:r>
        <w:rPr>
          <w:spacing w:val="-2"/>
          <w:u w:val="none"/>
        </w:rPr>
        <w:t xml:space="preserve"> SERVICES</w:t>
      </w:r>
      <w:r w:rsidR="009E0232">
        <w:rPr>
          <w:spacing w:val="-2"/>
          <w:u w:val="none"/>
        </w:rPr>
        <w:tab/>
      </w:r>
      <w:r w:rsidR="009E0232">
        <w:rPr>
          <w:noProof/>
        </w:rPr>
        <w:drawing>
          <wp:inline distT="0" distB="0" distL="0" distR="0" wp14:anchorId="3D0AB9C2" wp14:editId="5F852A61">
            <wp:extent cx="1793238" cy="688974"/>
            <wp:effectExtent l="0" t="0" r="0" b="0"/>
            <wp:docPr id="1" name="Image 1" descr="The Centers for Medicare and Medicaid Servic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238" cy="688974"/>
                    </a:xfrm>
                    <a:prstGeom prst="rect">
                      <a:avLst/>
                    </a:prstGeom>
                  </pic:spPr>
                </pic:pic>
              </a:graphicData>
            </a:graphic>
          </wp:inline>
        </w:drawing>
      </w:r>
    </w:p>
    <w:p w14:paraId="509EB187" w14:textId="77777777" w:rsidR="004247E5" w:rsidRDefault="00000000">
      <w:pPr>
        <w:ind w:left="140" w:right="4634"/>
        <w:rPr>
          <w:b/>
          <w:sz w:val="24"/>
        </w:rPr>
      </w:pPr>
      <w:r>
        <w:rPr>
          <w:b/>
          <w:sz w:val="24"/>
        </w:rPr>
        <w:t>Centers for Medicare &amp; Medicaid Services 7500</w:t>
      </w:r>
      <w:r>
        <w:rPr>
          <w:b/>
          <w:spacing w:val="-8"/>
          <w:sz w:val="24"/>
        </w:rPr>
        <w:t xml:space="preserve"> </w:t>
      </w:r>
      <w:r>
        <w:rPr>
          <w:b/>
          <w:sz w:val="24"/>
        </w:rPr>
        <w:t>Security</w:t>
      </w:r>
      <w:r>
        <w:rPr>
          <w:b/>
          <w:spacing w:val="-8"/>
          <w:sz w:val="24"/>
        </w:rPr>
        <w:t xml:space="preserve"> </w:t>
      </w:r>
      <w:r>
        <w:rPr>
          <w:b/>
          <w:sz w:val="24"/>
        </w:rPr>
        <w:t>Boulevard,</w:t>
      </w:r>
      <w:r>
        <w:rPr>
          <w:b/>
          <w:spacing w:val="-8"/>
          <w:sz w:val="24"/>
        </w:rPr>
        <w:t xml:space="preserve"> </w:t>
      </w:r>
      <w:r>
        <w:rPr>
          <w:b/>
          <w:sz w:val="24"/>
        </w:rPr>
        <w:t>Mail</w:t>
      </w:r>
      <w:r>
        <w:rPr>
          <w:b/>
          <w:spacing w:val="-8"/>
          <w:sz w:val="24"/>
        </w:rPr>
        <w:t xml:space="preserve"> </w:t>
      </w:r>
      <w:r>
        <w:rPr>
          <w:b/>
          <w:sz w:val="24"/>
        </w:rPr>
        <w:t>Stop</w:t>
      </w:r>
      <w:r>
        <w:rPr>
          <w:b/>
          <w:spacing w:val="-8"/>
          <w:sz w:val="24"/>
        </w:rPr>
        <w:t xml:space="preserve"> </w:t>
      </w:r>
      <w:r>
        <w:rPr>
          <w:b/>
          <w:sz w:val="24"/>
        </w:rPr>
        <w:t>S2-26-12 Baltimore, Maryland</w:t>
      </w:r>
      <w:r>
        <w:rPr>
          <w:b/>
          <w:spacing w:val="80"/>
          <w:sz w:val="24"/>
        </w:rPr>
        <w:t xml:space="preserve"> </w:t>
      </w:r>
      <w:r>
        <w:rPr>
          <w:b/>
          <w:sz w:val="24"/>
        </w:rPr>
        <w:t>21244-1850</w:t>
      </w:r>
    </w:p>
    <w:p w14:paraId="509EB188" w14:textId="77777777" w:rsidR="004247E5" w:rsidRDefault="00000000">
      <w:pPr>
        <w:pStyle w:val="BodyText"/>
        <w:spacing w:before="8"/>
        <w:ind w:left="0"/>
        <w:rPr>
          <w:b/>
          <w:sz w:val="17"/>
        </w:rPr>
      </w:pPr>
      <w:r>
        <w:rPr>
          <w:noProof/>
        </w:rPr>
        <mc:AlternateContent>
          <mc:Choice Requires="wps">
            <w:drawing>
              <wp:anchor distT="0" distB="0" distL="0" distR="0" simplePos="0" relativeHeight="487587840" behindDoc="1" locked="0" layoutInCell="1" allowOverlap="1" wp14:anchorId="509EB206" wp14:editId="7FD5E688">
                <wp:simplePos x="0" y="0"/>
                <wp:positionH relativeFrom="page">
                  <wp:posOffset>901063</wp:posOffset>
                </wp:positionH>
                <wp:positionV relativeFrom="paragraph">
                  <wp:posOffset>144781</wp:posOffset>
                </wp:positionV>
                <wp:extent cx="5943600" cy="127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F0DA4" id="Graphic 2" o:spid="_x0000_s1026" alt="&quot;&quot;" style="position:absolute;margin-left:70.95pt;margin-top:11.4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" path="m,l5943600,e" filled="f" strokeweight="1pt">
                <v:path arrowok="t"/>
                <w10:wrap type="topAndBottom" anchorx="page"/>
              </v:shape>
            </w:pict>
          </mc:Fallback>
        </mc:AlternateContent>
      </w:r>
    </w:p>
    <w:p w14:paraId="509EB189" w14:textId="77777777" w:rsidR="004247E5" w:rsidRDefault="004247E5">
      <w:pPr>
        <w:pStyle w:val="BodyText"/>
        <w:spacing w:before="242"/>
        <w:ind w:left="0"/>
        <w:rPr>
          <w:b/>
        </w:rPr>
      </w:pPr>
    </w:p>
    <w:p w14:paraId="509EB18A" w14:textId="77777777" w:rsidR="004247E5" w:rsidRDefault="00000000">
      <w:pPr>
        <w:pStyle w:val="BodyText"/>
      </w:pPr>
      <w:r>
        <w:rPr>
          <w:spacing w:val="-4"/>
        </w:rPr>
        <w:t>April</w:t>
      </w:r>
      <w:r>
        <w:rPr>
          <w:spacing w:val="-12"/>
        </w:rPr>
        <w:t xml:space="preserve"> </w:t>
      </w:r>
      <w:r>
        <w:rPr>
          <w:spacing w:val="-4"/>
        </w:rPr>
        <w:t>19,</w:t>
      </w:r>
      <w:r>
        <w:rPr>
          <w:spacing w:val="-10"/>
        </w:rPr>
        <w:t xml:space="preserve"> </w:t>
      </w:r>
      <w:r>
        <w:rPr>
          <w:spacing w:val="-4"/>
        </w:rPr>
        <w:t>2024</w:t>
      </w:r>
    </w:p>
    <w:p w14:paraId="509EB18B" w14:textId="77777777" w:rsidR="004247E5" w:rsidRDefault="00000000">
      <w:pPr>
        <w:pStyle w:val="BodyText"/>
        <w:spacing w:before="240"/>
        <w:ind w:right="7608"/>
      </w:pPr>
      <w:r>
        <w:t>Mike Levine Assistant</w:t>
      </w:r>
      <w:r>
        <w:rPr>
          <w:spacing w:val="-15"/>
        </w:rPr>
        <w:t xml:space="preserve"> </w:t>
      </w:r>
      <w:r>
        <w:t>Secretary</w:t>
      </w:r>
    </w:p>
    <w:p w14:paraId="509EB18C" w14:textId="77777777" w:rsidR="004247E5" w:rsidRDefault="00000000">
      <w:pPr>
        <w:pStyle w:val="BodyText"/>
        <w:ind w:right="4634"/>
      </w:pPr>
      <w:r>
        <w:t>Executive</w:t>
      </w:r>
      <w:r>
        <w:rPr>
          <w:spacing w:val="-8"/>
        </w:rPr>
        <w:t xml:space="preserve"> </w:t>
      </w:r>
      <w:r>
        <w:t>Office</w:t>
      </w:r>
      <w:r>
        <w:rPr>
          <w:spacing w:val="-8"/>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One Ashburton Place, 11</w:t>
      </w:r>
      <w:r>
        <w:rPr>
          <w:vertAlign w:val="superscript"/>
        </w:rPr>
        <w:t>th</w:t>
      </w:r>
      <w:r>
        <w:t xml:space="preserve"> Floor, Room 1109 Boston, MA 02018</w:t>
      </w:r>
    </w:p>
    <w:p w14:paraId="509EB18D" w14:textId="77777777" w:rsidR="004247E5" w:rsidRDefault="00000000">
      <w:pPr>
        <w:pStyle w:val="BodyText"/>
        <w:spacing w:before="240"/>
      </w:pPr>
      <w:r>
        <w:t>Dear</w:t>
      </w:r>
      <w:r>
        <w:rPr>
          <w:spacing w:val="-2"/>
        </w:rPr>
        <w:t xml:space="preserve"> </w:t>
      </w:r>
      <w:r>
        <w:t>Assistant</w:t>
      </w:r>
      <w:r>
        <w:rPr>
          <w:spacing w:val="-3"/>
        </w:rPr>
        <w:t xml:space="preserve"> </w:t>
      </w:r>
      <w:r>
        <w:t>Secretary</w:t>
      </w:r>
      <w:r>
        <w:rPr>
          <w:spacing w:val="-1"/>
        </w:rPr>
        <w:t xml:space="preserve"> </w:t>
      </w:r>
      <w:r>
        <w:rPr>
          <w:spacing w:val="-2"/>
        </w:rPr>
        <w:t>Levine:</w:t>
      </w:r>
    </w:p>
    <w:p w14:paraId="509EB18E" w14:textId="77777777" w:rsidR="004247E5" w:rsidRDefault="00000000">
      <w:pPr>
        <w:pStyle w:val="BodyText"/>
        <w:spacing w:before="240"/>
      </w:pPr>
      <w:r>
        <w:t>The Centers for Medicare &amp; Medicaid Services (CMS) is approving Massachusetts’s request to amend to its Medicaid section 1115(a) demonstration entitled, “MassHealth Medicaid and Children’s</w:t>
      </w:r>
      <w:r>
        <w:rPr>
          <w:spacing w:val="-4"/>
        </w:rPr>
        <w:t xml:space="preserve"> </w:t>
      </w:r>
      <w:r>
        <w:t>Health</w:t>
      </w:r>
      <w:r>
        <w:rPr>
          <w:spacing w:val="-3"/>
        </w:rPr>
        <w:t xml:space="preserve"> </w:t>
      </w:r>
      <w:r>
        <w:t>Insurance</w:t>
      </w:r>
      <w:r>
        <w:rPr>
          <w:spacing w:val="-5"/>
        </w:rPr>
        <w:t xml:space="preserve"> </w:t>
      </w:r>
      <w:r>
        <w:t>Plan</w:t>
      </w:r>
      <w:r>
        <w:rPr>
          <w:spacing w:val="-4"/>
        </w:rPr>
        <w:t xml:space="preserve"> </w:t>
      </w:r>
      <w:r>
        <w:t>(CHIP)</w:t>
      </w:r>
      <w:r>
        <w:rPr>
          <w:spacing w:val="-5"/>
        </w:rPr>
        <w:t xml:space="preserve"> </w:t>
      </w:r>
      <w:r>
        <w:t>Section</w:t>
      </w:r>
      <w:r>
        <w:rPr>
          <w:spacing w:val="-3"/>
        </w:rPr>
        <w:t xml:space="preserve"> </w:t>
      </w:r>
      <w:r>
        <w:t>1115</w:t>
      </w:r>
      <w:r>
        <w:rPr>
          <w:spacing w:val="-4"/>
        </w:rPr>
        <w:t xml:space="preserve"> </w:t>
      </w:r>
      <w:r>
        <w:t>Demonstration”</w:t>
      </w:r>
      <w:r>
        <w:rPr>
          <w:spacing w:val="-5"/>
        </w:rPr>
        <w:t xml:space="preserve"> </w:t>
      </w:r>
      <w:r>
        <w:t>(Project</w:t>
      </w:r>
      <w:r>
        <w:rPr>
          <w:spacing w:val="-4"/>
        </w:rPr>
        <w:t xml:space="preserve"> </w:t>
      </w:r>
      <w:r>
        <w:t>Numbers</w:t>
      </w:r>
      <w:r>
        <w:rPr>
          <w:spacing w:val="-4"/>
        </w:rPr>
        <w:t xml:space="preserve"> </w:t>
      </w:r>
      <w:r>
        <w:t>11-W- 00030/1 and 21-00071/1), which is effective with the date of approval and will remain in effect throughout the demonstration approval period, which is set to expire December 31, 2027.</w:t>
      </w:r>
    </w:p>
    <w:p w14:paraId="509EB18F" w14:textId="77777777" w:rsidR="004247E5" w:rsidRDefault="00000000">
      <w:pPr>
        <w:pStyle w:val="BodyText"/>
        <w:ind w:right="239"/>
      </w:pPr>
      <w:r>
        <w:t>Approval</w:t>
      </w:r>
      <w:r>
        <w:rPr>
          <w:spacing w:val="-3"/>
        </w:rPr>
        <w:t xml:space="preserve"> </w:t>
      </w:r>
      <w:r>
        <w:t>of</w:t>
      </w:r>
      <w:r>
        <w:rPr>
          <w:spacing w:val="-4"/>
        </w:rPr>
        <w:t xml:space="preserve"> </w:t>
      </w:r>
      <w:r>
        <w:t>this</w:t>
      </w:r>
      <w:r>
        <w:rPr>
          <w:spacing w:val="-3"/>
        </w:rPr>
        <w:t xml:space="preserve"> </w:t>
      </w:r>
      <w:r>
        <w:t>demonstration</w:t>
      </w:r>
      <w:r>
        <w:rPr>
          <w:spacing w:val="-3"/>
        </w:rPr>
        <w:t xml:space="preserve"> </w:t>
      </w:r>
      <w:r>
        <w:t>amendment</w:t>
      </w:r>
      <w:r>
        <w:rPr>
          <w:spacing w:val="-3"/>
        </w:rPr>
        <w:t xml:space="preserve"> </w:t>
      </w:r>
      <w:r>
        <w:t>will</w:t>
      </w:r>
      <w:r>
        <w:rPr>
          <w:spacing w:val="-3"/>
        </w:rPr>
        <w:t xml:space="preserve"> </w:t>
      </w:r>
      <w:r>
        <w:t>allow</w:t>
      </w:r>
      <w:r>
        <w:rPr>
          <w:spacing w:val="-4"/>
        </w:rPr>
        <w:t xml:space="preserve"> </w:t>
      </w:r>
      <w:r>
        <w:t>the</w:t>
      </w:r>
      <w:r>
        <w:rPr>
          <w:spacing w:val="-4"/>
        </w:rPr>
        <w:t xml:space="preserve"> </w:t>
      </w:r>
      <w:r>
        <w:t>Commonwealth</w:t>
      </w:r>
      <w:r>
        <w:rPr>
          <w:spacing w:val="-4"/>
        </w:rPr>
        <w:t xml:space="preserve"> </w:t>
      </w:r>
      <w:r>
        <w:t>to</w:t>
      </w:r>
      <w:r>
        <w:rPr>
          <w:spacing w:val="-3"/>
        </w:rPr>
        <w:t xml:space="preserve"> </w:t>
      </w:r>
      <w:r>
        <w:t>provide</w:t>
      </w:r>
      <w:r>
        <w:rPr>
          <w:spacing w:val="-4"/>
        </w:rPr>
        <w:t xml:space="preserve"> </w:t>
      </w:r>
      <w:r>
        <w:t>additional health-related social needs (HRSN) services and infrastructure support, expand Marketplace subsidies and cost-sharing assistance, provide pre-release services for eligible incarcerated beneficiaries, and expand continuous eligibility.</w:t>
      </w:r>
    </w:p>
    <w:p w14:paraId="509EB190" w14:textId="77777777" w:rsidR="004247E5" w:rsidRDefault="00000000">
      <w:pPr>
        <w:pStyle w:val="BodyText"/>
        <w:spacing w:before="240"/>
        <w:ind w:right="115"/>
      </w:pPr>
      <w:r>
        <w:t>This amendment to the demonstration is likely to promote Medicaid objectives by increasing access</w:t>
      </w:r>
      <w:r>
        <w:rPr>
          <w:spacing w:val="-3"/>
        </w:rPr>
        <w:t xml:space="preserve"> </w:t>
      </w:r>
      <w:r>
        <w:t>to</w:t>
      </w:r>
      <w:r>
        <w:rPr>
          <w:spacing w:val="-3"/>
        </w:rPr>
        <w:t xml:space="preserve"> </w:t>
      </w:r>
      <w:r>
        <w:t>high-quality</w:t>
      </w:r>
      <w:r>
        <w:rPr>
          <w:spacing w:val="-3"/>
        </w:rPr>
        <w:t xml:space="preserve"> </w:t>
      </w:r>
      <w:r>
        <w:t>medical</w:t>
      </w:r>
      <w:r>
        <w:rPr>
          <w:spacing w:val="-3"/>
        </w:rPr>
        <w:t xml:space="preserve"> </w:t>
      </w:r>
      <w:r>
        <w:t>assistance,</w:t>
      </w:r>
      <w:r>
        <w:rPr>
          <w:spacing w:val="-1"/>
        </w:rPr>
        <w:t xml:space="preserve"> </w:t>
      </w:r>
      <w:r>
        <w:t>expanding</w:t>
      </w:r>
      <w:r>
        <w:rPr>
          <w:spacing w:val="-3"/>
        </w:rPr>
        <w:t xml:space="preserve"> </w:t>
      </w:r>
      <w:r>
        <w:t>on</w:t>
      </w:r>
      <w:r>
        <w:rPr>
          <w:spacing w:val="-3"/>
        </w:rPr>
        <w:t xml:space="preserve"> </w:t>
      </w:r>
      <w:r>
        <w:t>the</w:t>
      </w:r>
      <w:r>
        <w:rPr>
          <w:spacing w:val="-4"/>
        </w:rPr>
        <w:t xml:space="preserve"> </w:t>
      </w:r>
      <w:r>
        <w:t>coverage</w:t>
      </w:r>
      <w:r>
        <w:rPr>
          <w:spacing w:val="-4"/>
        </w:rPr>
        <w:t xml:space="preserve"> </w:t>
      </w:r>
      <w:r>
        <w:t>of</w:t>
      </w:r>
      <w:r>
        <w:rPr>
          <w:spacing w:val="-4"/>
        </w:rPr>
        <w:t xml:space="preserve"> </w:t>
      </w:r>
      <w:r>
        <w:t>health</w:t>
      </w:r>
      <w:r>
        <w:rPr>
          <w:spacing w:val="-3"/>
        </w:rPr>
        <w:t xml:space="preserve"> </w:t>
      </w:r>
      <w:r>
        <w:t>care</w:t>
      </w:r>
      <w:r>
        <w:rPr>
          <w:spacing w:val="-4"/>
        </w:rPr>
        <w:t xml:space="preserve"> </w:t>
      </w:r>
      <w:r>
        <w:t>services</w:t>
      </w:r>
      <w:r>
        <w:rPr>
          <w:spacing w:val="-3"/>
        </w:rPr>
        <w:t xml:space="preserve"> </w:t>
      </w:r>
      <w:r>
        <w:t>that would</w:t>
      </w:r>
      <w:r>
        <w:rPr>
          <w:spacing w:val="-1"/>
        </w:rPr>
        <w:t xml:space="preserve"> </w:t>
      </w:r>
      <w:r>
        <w:t>otherwise</w:t>
      </w:r>
      <w:r>
        <w:rPr>
          <w:spacing w:val="-2"/>
        </w:rPr>
        <w:t xml:space="preserve"> </w:t>
      </w:r>
      <w:r>
        <w:t>not</w:t>
      </w:r>
      <w:r>
        <w:rPr>
          <w:spacing w:val="-1"/>
        </w:rPr>
        <w:t xml:space="preserve"> </w:t>
      </w:r>
      <w:r>
        <w:t>be</w:t>
      </w:r>
      <w:r>
        <w:rPr>
          <w:spacing w:val="-2"/>
        </w:rPr>
        <w:t xml:space="preserve"> </w:t>
      </w:r>
      <w:r>
        <w:t>available,</w:t>
      </w:r>
      <w:r>
        <w:rPr>
          <w:spacing w:val="-1"/>
        </w:rPr>
        <w:t xml:space="preserve"> </w:t>
      </w:r>
      <w:r>
        <w:t>and</w:t>
      </w:r>
      <w:r>
        <w:rPr>
          <w:spacing w:val="-1"/>
        </w:rPr>
        <w:t xml:space="preserve"> </w:t>
      </w:r>
      <w:r>
        <w:t>promoting</w:t>
      </w:r>
      <w:r>
        <w:rPr>
          <w:spacing w:val="-1"/>
        </w:rPr>
        <w:t xml:space="preserve"> </w:t>
      </w:r>
      <w:r>
        <w:t>stable</w:t>
      </w:r>
      <w:r>
        <w:rPr>
          <w:spacing w:val="-2"/>
        </w:rPr>
        <w:t xml:space="preserve"> </w:t>
      </w:r>
      <w:r>
        <w:t>coverage for</w:t>
      </w:r>
      <w:r>
        <w:rPr>
          <w:spacing w:val="-3"/>
        </w:rPr>
        <w:t xml:space="preserve"> </w:t>
      </w:r>
      <w:r>
        <w:t>Medicaid</w:t>
      </w:r>
      <w:r>
        <w:rPr>
          <w:spacing w:val="-1"/>
        </w:rPr>
        <w:t xml:space="preserve"> </w:t>
      </w:r>
      <w:r>
        <w:t>beneficiaries.</w:t>
      </w:r>
      <w:r>
        <w:rPr>
          <w:spacing w:val="40"/>
        </w:rPr>
        <w:t xml:space="preserve"> </w:t>
      </w:r>
      <w:r>
        <w:t>In addition, the provision of this additional coverage may lower program costs through improved beneficiary health, making it possible for the state to expand other coverage with the dollars saved, further promoting the coverage objective of the Medicaid statute.</w:t>
      </w:r>
    </w:p>
    <w:p w14:paraId="509EB191" w14:textId="77777777" w:rsidR="004247E5" w:rsidRDefault="00000000">
      <w:pPr>
        <w:pStyle w:val="Heading1"/>
        <w:rPr>
          <w:u w:val="none"/>
        </w:rPr>
      </w:pPr>
      <w:bookmarkStart w:id="0" w:name="Extent_and_Scope_of_the_Demonstration_Am"/>
      <w:bookmarkEnd w:id="0"/>
      <w:r>
        <w:t>Extent</w:t>
      </w:r>
      <w:r>
        <w:rPr>
          <w:spacing w:val="-2"/>
        </w:rPr>
        <w:t xml:space="preserve"> </w:t>
      </w:r>
      <w:r>
        <w:t>and</w:t>
      </w:r>
      <w:r>
        <w:rPr>
          <w:spacing w:val="-1"/>
        </w:rPr>
        <w:t xml:space="preserve"> </w:t>
      </w:r>
      <w:r>
        <w:t>Scope</w:t>
      </w:r>
      <w:r>
        <w:rPr>
          <w:spacing w:val="-2"/>
        </w:rPr>
        <w:t xml:space="preserve"> </w:t>
      </w:r>
      <w:r>
        <w:t>of</w:t>
      </w:r>
      <w:r>
        <w:rPr>
          <w:spacing w:val="-2"/>
        </w:rPr>
        <w:t xml:space="preserve"> </w:t>
      </w:r>
      <w:r>
        <w:t>the</w:t>
      </w:r>
      <w:r>
        <w:rPr>
          <w:spacing w:val="-2"/>
        </w:rPr>
        <w:t xml:space="preserve"> </w:t>
      </w:r>
      <w:r>
        <w:t xml:space="preserve">Demonstration </w:t>
      </w:r>
      <w:r>
        <w:rPr>
          <w:spacing w:val="-2"/>
        </w:rPr>
        <w:t>Amendment</w:t>
      </w:r>
    </w:p>
    <w:p w14:paraId="509EB192" w14:textId="77777777" w:rsidR="004247E5" w:rsidRDefault="00000000">
      <w:pPr>
        <w:pStyle w:val="BodyText"/>
        <w:spacing w:before="240"/>
        <w:ind w:right="116"/>
      </w:pPr>
      <w:r>
        <w:t>Massachusetts</w:t>
      </w:r>
      <w:r>
        <w:rPr>
          <w:spacing w:val="-4"/>
        </w:rPr>
        <w:t xml:space="preserve"> </w:t>
      </w:r>
      <w:r>
        <w:t>submitted</w:t>
      </w:r>
      <w:r>
        <w:rPr>
          <w:spacing w:val="-5"/>
        </w:rPr>
        <w:t xml:space="preserve"> </w:t>
      </w:r>
      <w:r>
        <w:t>an</w:t>
      </w:r>
      <w:r>
        <w:rPr>
          <w:spacing w:val="-4"/>
        </w:rPr>
        <w:t xml:space="preserve"> </w:t>
      </w:r>
      <w:r>
        <w:t>amendment</w:t>
      </w:r>
      <w:r>
        <w:rPr>
          <w:spacing w:val="-4"/>
        </w:rPr>
        <w:t xml:space="preserve"> </w:t>
      </w:r>
      <w:r>
        <w:t>request</w:t>
      </w:r>
      <w:r>
        <w:rPr>
          <w:spacing w:val="-4"/>
        </w:rPr>
        <w:t xml:space="preserve"> </w:t>
      </w:r>
      <w:r>
        <w:t>to</w:t>
      </w:r>
      <w:r>
        <w:rPr>
          <w:spacing w:val="-2"/>
        </w:rPr>
        <w:t xml:space="preserve"> </w:t>
      </w:r>
      <w:r>
        <w:t>its</w:t>
      </w:r>
      <w:r>
        <w:rPr>
          <w:spacing w:val="-4"/>
        </w:rPr>
        <w:t xml:space="preserve"> </w:t>
      </w:r>
      <w:r>
        <w:t>current</w:t>
      </w:r>
      <w:r>
        <w:rPr>
          <w:spacing w:val="-4"/>
        </w:rPr>
        <w:t xml:space="preserve"> </w:t>
      </w:r>
      <w:r>
        <w:t>demonstration</w:t>
      </w:r>
      <w:r>
        <w:rPr>
          <w:spacing w:val="-4"/>
        </w:rPr>
        <w:t xml:space="preserve"> </w:t>
      </w:r>
      <w:r>
        <w:t>on</w:t>
      </w:r>
      <w:r>
        <w:rPr>
          <w:spacing w:val="-4"/>
        </w:rPr>
        <w:t xml:space="preserve"> </w:t>
      </w:r>
      <w:r>
        <w:t>October</w:t>
      </w:r>
      <w:r>
        <w:rPr>
          <w:spacing w:val="-5"/>
        </w:rPr>
        <w:t xml:space="preserve"> </w:t>
      </w:r>
      <w:r>
        <w:t>16,</w:t>
      </w:r>
      <w:r>
        <w:rPr>
          <w:spacing w:val="-4"/>
        </w:rPr>
        <w:t xml:space="preserve"> </w:t>
      </w:r>
      <w:r>
        <w:t>2023 to expand current features within the MassHealth demonstration, including Marketplace</w:t>
      </w:r>
      <w:r>
        <w:rPr>
          <w:spacing w:val="40"/>
        </w:rPr>
        <w:t xml:space="preserve"> </w:t>
      </w:r>
      <w:r>
        <w:t>subsidies and cost sharing assistance to promote affordable coverage and care, continuous eligibility to additional populations to support stable coverage, and HRSN services and infrastructure to help individuals stay connected to coverage and access needed care.</w:t>
      </w:r>
      <w:r>
        <w:rPr>
          <w:spacing w:val="40"/>
        </w:rPr>
        <w:t xml:space="preserve"> </w:t>
      </w:r>
      <w:r>
        <w:t>This application further expands Medicaid coverage and access by removing the waiver of retroactive eligibility from the demonstration effective no later than January 1, 2026.</w:t>
      </w:r>
      <w:r>
        <w:rPr>
          <w:spacing w:val="40"/>
        </w:rPr>
        <w:t xml:space="preserve"> </w:t>
      </w:r>
      <w:r>
        <w:t>Additionally, the amendment application included a request to cover certain pre-release services for qualifying incarcerated individuals.</w:t>
      </w:r>
    </w:p>
    <w:p w14:paraId="509EB193" w14:textId="77777777" w:rsidR="004247E5" w:rsidRDefault="00000000">
      <w:pPr>
        <w:pStyle w:val="Heading2"/>
        <w:spacing w:before="241"/>
      </w:pPr>
      <w:bookmarkStart w:id="1" w:name="HRSN"/>
      <w:bookmarkEnd w:id="1"/>
      <w:r>
        <w:rPr>
          <w:spacing w:val="-4"/>
        </w:rPr>
        <w:t>HRSN</w:t>
      </w:r>
    </w:p>
    <w:p w14:paraId="509EB194" w14:textId="77777777" w:rsidR="004247E5" w:rsidRDefault="004247E5">
      <w:pPr>
        <w:pStyle w:val="BodyText"/>
        <w:ind w:left="0"/>
        <w:rPr>
          <w:b/>
          <w:i/>
        </w:rPr>
      </w:pPr>
    </w:p>
    <w:p w14:paraId="509EB195" w14:textId="77777777" w:rsidR="004247E5" w:rsidRDefault="004247E5">
      <w:pPr>
        <w:pStyle w:val="BodyText"/>
        <w:spacing w:before="120"/>
        <w:ind w:left="0"/>
        <w:rPr>
          <w:b/>
          <w:i/>
        </w:rPr>
      </w:pPr>
    </w:p>
    <w:p w14:paraId="509EB196" w14:textId="77777777" w:rsidR="004247E5" w:rsidRDefault="00000000">
      <w:pPr>
        <w:ind w:left="140"/>
        <w:rPr>
          <w:i/>
          <w:sz w:val="24"/>
        </w:rPr>
      </w:pPr>
      <w:r>
        <w:rPr>
          <w:i/>
          <w:sz w:val="24"/>
        </w:rPr>
        <w:t>HRSN</w:t>
      </w:r>
      <w:r>
        <w:rPr>
          <w:i/>
          <w:spacing w:val="-2"/>
          <w:sz w:val="24"/>
        </w:rPr>
        <w:t xml:space="preserve"> Services</w:t>
      </w:r>
    </w:p>
    <w:p w14:paraId="509EB197" w14:textId="77777777" w:rsidR="004247E5" w:rsidRDefault="004247E5">
      <w:pPr>
        <w:rPr>
          <w:sz w:val="24"/>
        </w:rPr>
        <w:sectPr w:rsidR="004247E5" w:rsidSect="005B062F">
          <w:type w:val="continuous"/>
          <w:pgSz w:w="12240" w:h="15840"/>
          <w:pgMar w:top="640" w:right="1340" w:bottom="280" w:left="1300" w:header="720" w:footer="720" w:gutter="0"/>
          <w:cols w:space="720"/>
        </w:sectPr>
      </w:pPr>
    </w:p>
    <w:p w14:paraId="509EB198" w14:textId="77777777" w:rsidR="004247E5" w:rsidRDefault="00000000">
      <w:pPr>
        <w:pStyle w:val="BodyText"/>
        <w:spacing w:before="252"/>
      </w:pPr>
      <w:r>
        <w:lastRenderedPageBreak/>
        <w:t>Today,</w:t>
      </w:r>
      <w:r>
        <w:rPr>
          <w:spacing w:val="-4"/>
        </w:rPr>
        <w:t xml:space="preserve"> </w:t>
      </w:r>
      <w:r>
        <w:t>CMS</w:t>
      </w:r>
      <w:r>
        <w:rPr>
          <w:spacing w:val="-1"/>
        </w:rPr>
        <w:t xml:space="preserve"> </w:t>
      </w:r>
      <w:r>
        <w:t>is</w:t>
      </w:r>
      <w:r>
        <w:rPr>
          <w:spacing w:val="-1"/>
        </w:rPr>
        <w:t xml:space="preserve"> </w:t>
      </w:r>
      <w:r>
        <w:t>approving</w:t>
      </w:r>
      <w:r>
        <w:rPr>
          <w:spacing w:val="-1"/>
        </w:rPr>
        <w:t xml:space="preserve"> </w:t>
      </w:r>
      <w:r>
        <w:t>expansion</w:t>
      </w:r>
      <w:r>
        <w:rPr>
          <w:spacing w:val="-2"/>
        </w:rPr>
        <w:t xml:space="preserve"> </w:t>
      </w:r>
      <w:r>
        <w:t>of</w:t>
      </w:r>
      <w:r>
        <w:rPr>
          <w:spacing w:val="-2"/>
        </w:rPr>
        <w:t xml:space="preserve"> </w:t>
      </w:r>
      <w:r>
        <w:t>HRSN</w:t>
      </w:r>
      <w:r>
        <w:rPr>
          <w:spacing w:val="-2"/>
        </w:rPr>
        <w:t xml:space="preserve"> </w:t>
      </w:r>
      <w:r>
        <w:t>housing</w:t>
      </w:r>
      <w:r>
        <w:rPr>
          <w:spacing w:val="-1"/>
        </w:rPr>
        <w:t xml:space="preserve"> </w:t>
      </w:r>
      <w:r>
        <w:t>supports</w:t>
      </w:r>
      <w:r>
        <w:rPr>
          <w:spacing w:val="-2"/>
        </w:rPr>
        <w:t xml:space="preserve"> </w:t>
      </w:r>
      <w:r>
        <w:t>and</w:t>
      </w:r>
      <w:r>
        <w:rPr>
          <w:spacing w:val="-1"/>
        </w:rPr>
        <w:t xml:space="preserve"> </w:t>
      </w:r>
      <w:r>
        <w:t>related</w:t>
      </w:r>
      <w:r>
        <w:rPr>
          <w:spacing w:val="-1"/>
        </w:rPr>
        <w:t xml:space="preserve"> </w:t>
      </w:r>
      <w:r>
        <w:t>services</w:t>
      </w:r>
      <w:r>
        <w:rPr>
          <w:spacing w:val="-1"/>
        </w:rPr>
        <w:t xml:space="preserve"> </w:t>
      </w:r>
      <w:r>
        <w:t>including</w:t>
      </w:r>
      <w:r>
        <w:rPr>
          <w:spacing w:val="-1"/>
        </w:rPr>
        <w:t xml:space="preserve"> </w:t>
      </w:r>
      <w:r>
        <w:rPr>
          <w:spacing w:val="-10"/>
        </w:rPr>
        <w:t>:</w:t>
      </w:r>
    </w:p>
    <w:p w14:paraId="509EB199" w14:textId="34E728A9" w:rsidR="004247E5" w:rsidRDefault="00000000">
      <w:pPr>
        <w:pStyle w:val="BodyText"/>
        <w:ind w:right="128"/>
      </w:pPr>
      <w:r>
        <w:t>(1) rent/temporary housing with room and board for up to six months for the demonstration period, for Medicaid-eligible pregnant individuals and families with children</w:t>
      </w:r>
      <w:r>
        <w:rPr>
          <w:spacing w:val="40"/>
        </w:rPr>
        <w:t xml:space="preserve"> </w:t>
      </w:r>
      <w:r>
        <w:t>who are experiencing homelessness, participating in the Massachusetts Emergency Assistance (EA) Family Shelter Program, and demonstrate qualified clinical criteria; (2) up to two days of pre- procedure housing and board for Medicaid-eligible individuals that are experiencing homelessness</w:t>
      </w:r>
      <w:r>
        <w:rPr>
          <w:spacing w:val="-4"/>
        </w:rPr>
        <w:t xml:space="preserve"> </w:t>
      </w:r>
      <w:r>
        <w:t>and</w:t>
      </w:r>
      <w:r>
        <w:rPr>
          <w:spacing w:val="-4"/>
        </w:rPr>
        <w:t xml:space="preserve"> </w:t>
      </w:r>
      <w:r>
        <w:t>are</w:t>
      </w:r>
      <w:r>
        <w:rPr>
          <w:spacing w:val="-5"/>
        </w:rPr>
        <w:t xml:space="preserve"> </w:t>
      </w:r>
      <w:r>
        <w:t>scheduled</w:t>
      </w:r>
      <w:r>
        <w:rPr>
          <w:spacing w:val="-4"/>
        </w:rPr>
        <w:t xml:space="preserve"> </w:t>
      </w:r>
      <w:r>
        <w:t>for</w:t>
      </w:r>
      <w:r>
        <w:rPr>
          <w:spacing w:val="-3"/>
        </w:rPr>
        <w:t xml:space="preserve"> </w:t>
      </w:r>
      <w:r>
        <w:t>a</w:t>
      </w:r>
      <w:r>
        <w:rPr>
          <w:spacing w:val="-5"/>
        </w:rPr>
        <w:t xml:space="preserve"> </w:t>
      </w:r>
      <w:r>
        <w:t>colonoscopy</w:t>
      </w:r>
      <w:r>
        <w:rPr>
          <w:spacing w:val="-2"/>
        </w:rPr>
        <w:t xml:space="preserve"> </w:t>
      </w:r>
      <w:r>
        <w:t>that</w:t>
      </w:r>
      <w:r>
        <w:rPr>
          <w:spacing w:val="-4"/>
        </w:rPr>
        <w:t xml:space="preserve"> </w:t>
      </w:r>
      <w:r>
        <w:t>has</w:t>
      </w:r>
      <w:r>
        <w:rPr>
          <w:spacing w:val="-4"/>
        </w:rPr>
        <w:t xml:space="preserve"> </w:t>
      </w:r>
      <w:r>
        <w:t>been</w:t>
      </w:r>
      <w:r>
        <w:rPr>
          <w:spacing w:val="-4"/>
        </w:rPr>
        <w:t xml:space="preserve"> </w:t>
      </w:r>
      <w:r>
        <w:t>indicated</w:t>
      </w:r>
      <w:r>
        <w:rPr>
          <w:spacing w:val="-4"/>
        </w:rPr>
        <w:t xml:space="preserve"> </w:t>
      </w:r>
      <w:r>
        <w:t>as</w:t>
      </w:r>
      <w:r>
        <w:rPr>
          <w:spacing w:val="-4"/>
        </w:rPr>
        <w:t xml:space="preserve"> </w:t>
      </w:r>
      <w:r>
        <w:t>needing</w:t>
      </w:r>
      <w:r>
        <w:rPr>
          <w:spacing w:val="-4"/>
        </w:rPr>
        <w:t xml:space="preserve"> </w:t>
      </w:r>
      <w:r>
        <w:t>preparation by a medical professional; and (3) up to six months of post-hospitalization housing, board and supportive</w:t>
      </w:r>
      <w:r>
        <w:rPr>
          <w:spacing w:val="-4"/>
        </w:rPr>
        <w:t xml:space="preserve"> </w:t>
      </w:r>
      <w:r>
        <w:t>services</w:t>
      </w:r>
      <w:r>
        <w:rPr>
          <w:spacing w:val="-1"/>
        </w:rPr>
        <w:t xml:space="preserve"> </w:t>
      </w:r>
      <w:r>
        <w:t>for</w:t>
      </w:r>
      <w:r>
        <w:rPr>
          <w:spacing w:val="-2"/>
        </w:rPr>
        <w:t xml:space="preserve"> </w:t>
      </w:r>
      <w:r>
        <w:t>Medicaid-eligible</w:t>
      </w:r>
      <w:r>
        <w:rPr>
          <w:spacing w:val="-4"/>
        </w:rPr>
        <w:t xml:space="preserve"> </w:t>
      </w:r>
      <w:r>
        <w:t>individuals</w:t>
      </w:r>
      <w:r>
        <w:rPr>
          <w:spacing w:val="-3"/>
        </w:rPr>
        <w:t xml:space="preserve"> </w:t>
      </w:r>
      <w:r>
        <w:t>who</w:t>
      </w:r>
      <w:r>
        <w:rPr>
          <w:spacing w:val="-3"/>
        </w:rPr>
        <w:t xml:space="preserve"> </w:t>
      </w:r>
      <w:r>
        <w:t>are</w:t>
      </w:r>
      <w:r>
        <w:rPr>
          <w:spacing w:val="-4"/>
        </w:rPr>
        <w:t xml:space="preserve"> </w:t>
      </w:r>
      <w:r>
        <w:t>transitioning</w:t>
      </w:r>
      <w:r>
        <w:rPr>
          <w:spacing w:val="-3"/>
        </w:rPr>
        <w:t xml:space="preserve"> </w:t>
      </w:r>
      <w:r>
        <w:t>out</w:t>
      </w:r>
      <w:r>
        <w:rPr>
          <w:spacing w:val="-3"/>
        </w:rPr>
        <w:t xml:space="preserve"> </w:t>
      </w:r>
      <w:r>
        <w:t>of</w:t>
      </w:r>
      <w:r>
        <w:rPr>
          <w:spacing w:val="-4"/>
        </w:rPr>
        <w:t xml:space="preserve"> </w:t>
      </w:r>
      <w:r>
        <w:t>institutions</w:t>
      </w:r>
      <w:r>
        <w:rPr>
          <w:spacing w:val="-3"/>
        </w:rPr>
        <w:t xml:space="preserve"> </w:t>
      </w:r>
      <w:r>
        <w:t>and are at risk of utilizing other state plan services, such as inpatient hospitalization and emergency department visits.</w:t>
      </w:r>
      <w:r>
        <w:rPr>
          <w:spacing w:val="40"/>
        </w:rPr>
        <w:t xml:space="preserve"> </w:t>
      </w:r>
      <w:r>
        <w:t>Each of these services are within the scope considered allowable under specific Medicaid and CHIP authorities outlined in the HRSN framework published in</w:t>
      </w:r>
      <w:r>
        <w:rPr>
          <w:spacing w:val="40"/>
        </w:rPr>
        <w:t xml:space="preserve"> </w:t>
      </w:r>
      <w:r>
        <w:t>November 2023.</w:t>
      </w:r>
      <w:r>
        <w:rPr>
          <w:spacing w:val="-26"/>
        </w:rPr>
        <w:t xml:space="preserve"> </w:t>
      </w:r>
      <w:r>
        <w:rPr>
          <w:vertAlign w:val="superscript"/>
        </w:rPr>
        <w:t>1</w:t>
      </w:r>
    </w:p>
    <w:p w14:paraId="509EB19A" w14:textId="77777777" w:rsidR="004247E5" w:rsidRDefault="00000000">
      <w:pPr>
        <w:pStyle w:val="BodyText"/>
        <w:spacing w:before="240"/>
        <w:ind w:right="115"/>
      </w:pPr>
      <w:r>
        <w:t>Subject to CMS approval, states must define clinically focused, needs-based criteria for each service.</w:t>
      </w:r>
      <w:r>
        <w:rPr>
          <w:spacing w:val="40"/>
        </w:rPr>
        <w:t xml:space="preserve"> </w:t>
      </w:r>
      <w:r>
        <w:t>State-defined social and clinical criteria for eligibility of HRSN services are submitted later</w:t>
      </w:r>
      <w:r>
        <w:rPr>
          <w:spacing w:val="-4"/>
        </w:rPr>
        <w:t xml:space="preserve"> </w:t>
      </w:r>
      <w:r>
        <w:t>for</w:t>
      </w:r>
      <w:r>
        <w:rPr>
          <w:spacing w:val="-4"/>
        </w:rPr>
        <w:t xml:space="preserve"> </w:t>
      </w:r>
      <w:r>
        <w:t>CMS</w:t>
      </w:r>
      <w:r>
        <w:rPr>
          <w:spacing w:val="-3"/>
        </w:rPr>
        <w:t xml:space="preserve"> </w:t>
      </w:r>
      <w:r>
        <w:t>approval</w:t>
      </w:r>
      <w:r>
        <w:rPr>
          <w:spacing w:val="-3"/>
        </w:rPr>
        <w:t xml:space="preserve"> </w:t>
      </w:r>
      <w:r>
        <w:t>in</w:t>
      </w:r>
      <w:r>
        <w:rPr>
          <w:spacing w:val="-3"/>
        </w:rPr>
        <w:t xml:space="preserve"> </w:t>
      </w:r>
      <w:r>
        <w:t>a</w:t>
      </w:r>
      <w:r>
        <w:rPr>
          <w:spacing w:val="-4"/>
        </w:rPr>
        <w:t xml:space="preserve"> </w:t>
      </w:r>
      <w:r>
        <w:t>post-approval</w:t>
      </w:r>
      <w:r>
        <w:rPr>
          <w:spacing w:val="-3"/>
        </w:rPr>
        <w:t xml:space="preserve"> </w:t>
      </w:r>
      <w:r>
        <w:t>implementation</w:t>
      </w:r>
      <w:r>
        <w:rPr>
          <w:spacing w:val="-3"/>
        </w:rPr>
        <w:t xml:space="preserve"> </w:t>
      </w:r>
      <w:r>
        <w:t>protocol.</w:t>
      </w:r>
      <w:r>
        <w:rPr>
          <w:spacing w:val="40"/>
        </w:rPr>
        <w:t xml:space="preserve"> </w:t>
      </w:r>
      <w:r>
        <w:t>Typical</w:t>
      </w:r>
      <w:r>
        <w:rPr>
          <w:spacing w:val="-3"/>
        </w:rPr>
        <w:t xml:space="preserve"> </w:t>
      </w:r>
      <w:r>
        <w:t>examples</w:t>
      </w:r>
      <w:r>
        <w:rPr>
          <w:spacing w:val="-3"/>
        </w:rPr>
        <w:t xml:space="preserve"> </w:t>
      </w:r>
      <w:r>
        <w:t>of</w:t>
      </w:r>
      <w:r>
        <w:rPr>
          <w:spacing w:val="-4"/>
        </w:rPr>
        <w:t xml:space="preserve"> </w:t>
      </w:r>
      <w:r>
        <w:t>clinical criteria are diagnoses of specific conditions, such as diabetes, repeated Emergency Department use and crisis encounters, or individuals with complex behavioral health needs.</w:t>
      </w:r>
      <w:r>
        <w:rPr>
          <w:spacing w:val="40"/>
        </w:rPr>
        <w:t xml:space="preserve"> </w:t>
      </w:r>
      <w:r>
        <w:t>The clinical criteria may be assessed and documented by a non-medical provider depending on the state’s implementation protocol.</w:t>
      </w:r>
      <w:r>
        <w:rPr>
          <w:spacing w:val="40"/>
        </w:rPr>
        <w:t xml:space="preserve"> </w:t>
      </w:r>
      <w:r>
        <w:t>For example, pregnant and postpartum individuals can meet the clinical criteria for a high-risk pregnancy if they are experiencing homelessness or nutrition insecurity, without a specific high-risk diagnosis from a medical provider, given the well- established adverse health outcomes, such as low birthweight.</w:t>
      </w:r>
    </w:p>
    <w:p w14:paraId="509EB19B" w14:textId="1DA75BD9" w:rsidR="004247E5" w:rsidRDefault="00000000">
      <w:pPr>
        <w:pStyle w:val="BodyText"/>
        <w:spacing w:before="240"/>
        <w:ind w:right="115"/>
      </w:pPr>
      <w:r>
        <w:t>The Massachusetts EA Family Shelter Program includes high-risk pregnant and postpartum individuals, domestic violence survivors, and families with infants and children who are eligible for full-scope Medicaid.</w:t>
      </w:r>
      <w:r>
        <w:rPr>
          <w:spacing w:val="40"/>
        </w:rPr>
        <w:t xml:space="preserve"> </w:t>
      </w:r>
      <w:r>
        <w:t>There is robust academic-level research supporting that individuals, including pregnant and postpartum individuals, who are homeless have a much higher risk for a wide</w:t>
      </w:r>
      <w:r>
        <w:rPr>
          <w:spacing w:val="-3"/>
        </w:rPr>
        <w:t xml:space="preserve"> </w:t>
      </w:r>
      <w:r>
        <w:t>range</w:t>
      </w:r>
      <w:r>
        <w:rPr>
          <w:spacing w:val="-3"/>
        </w:rPr>
        <w:t xml:space="preserve"> </w:t>
      </w:r>
      <w:r>
        <w:t>of</w:t>
      </w:r>
      <w:r>
        <w:rPr>
          <w:spacing w:val="-3"/>
        </w:rPr>
        <w:t xml:space="preserve"> </w:t>
      </w:r>
      <w:r>
        <w:t>serious</w:t>
      </w:r>
      <w:r>
        <w:rPr>
          <w:spacing w:val="-2"/>
        </w:rPr>
        <w:t xml:space="preserve"> </w:t>
      </w:r>
      <w:r>
        <w:t>health</w:t>
      </w:r>
      <w:r>
        <w:rPr>
          <w:spacing w:val="-2"/>
        </w:rPr>
        <w:t xml:space="preserve"> </w:t>
      </w:r>
      <w:r>
        <w:t>conditions</w:t>
      </w:r>
      <w:r>
        <w:rPr>
          <w:spacing w:val="-2"/>
        </w:rPr>
        <w:t xml:space="preserve"> </w:t>
      </w:r>
      <w:r>
        <w:t>and</w:t>
      </w:r>
      <w:r>
        <w:rPr>
          <w:spacing w:val="-2"/>
        </w:rPr>
        <w:t xml:space="preserve"> </w:t>
      </w:r>
      <w:r>
        <w:t>increased</w:t>
      </w:r>
      <w:r>
        <w:rPr>
          <w:spacing w:val="-2"/>
        </w:rPr>
        <w:t xml:space="preserve"> </w:t>
      </w:r>
      <w:r>
        <w:t>use</w:t>
      </w:r>
      <w:r>
        <w:rPr>
          <w:spacing w:val="-3"/>
        </w:rPr>
        <w:t xml:space="preserve"> </w:t>
      </w:r>
      <w:r>
        <w:t>of</w:t>
      </w:r>
      <w:r>
        <w:rPr>
          <w:spacing w:val="-3"/>
        </w:rPr>
        <w:t xml:space="preserve"> </w:t>
      </w:r>
      <w:r>
        <w:t>acute</w:t>
      </w:r>
      <w:r>
        <w:rPr>
          <w:spacing w:val="-3"/>
        </w:rPr>
        <w:t xml:space="preserve"> </w:t>
      </w:r>
      <w:r>
        <w:t>health</w:t>
      </w:r>
      <w:r>
        <w:rPr>
          <w:spacing w:val="-2"/>
        </w:rPr>
        <w:t xml:space="preserve"> </w:t>
      </w:r>
      <w:r>
        <w:t>care.</w:t>
      </w:r>
      <w:r>
        <w:rPr>
          <w:spacing w:val="36"/>
        </w:rPr>
        <w:t xml:space="preserve"> </w:t>
      </w:r>
      <w:r>
        <w:t>Studies</w:t>
      </w:r>
      <w:r>
        <w:rPr>
          <w:spacing w:val="-2"/>
        </w:rPr>
        <w:t xml:space="preserve"> </w:t>
      </w:r>
      <w:r>
        <w:t>show</w:t>
      </w:r>
      <w:r>
        <w:rPr>
          <w:spacing w:val="-3"/>
        </w:rPr>
        <w:t xml:space="preserve"> </w:t>
      </w:r>
      <w:r>
        <w:t>that nutritional insecurity leads to increased risk of complications for pregnant individuals, such as gestational diabetes and hypertension, and for babies, such as low birth weight and congenital abnormalities.</w:t>
      </w:r>
      <w:r>
        <w:rPr>
          <w:spacing w:val="40"/>
        </w:rPr>
        <w:t xml:space="preserve"> </w:t>
      </w:r>
      <w:r>
        <w:t>Research demonstrates that EA Family Shelter Program services likely have a stabilizing</w:t>
      </w:r>
      <w:r>
        <w:rPr>
          <w:spacing w:val="-4"/>
        </w:rPr>
        <w:t xml:space="preserve"> </w:t>
      </w:r>
      <w:r>
        <w:t>effect</w:t>
      </w:r>
      <w:r>
        <w:rPr>
          <w:spacing w:val="-3"/>
        </w:rPr>
        <w:t xml:space="preserve"> </w:t>
      </w:r>
      <w:r>
        <w:t>on</w:t>
      </w:r>
      <w:r>
        <w:rPr>
          <w:spacing w:val="-3"/>
        </w:rPr>
        <w:t xml:space="preserve"> </w:t>
      </w:r>
      <w:r>
        <w:t>the</w:t>
      </w:r>
      <w:r>
        <w:rPr>
          <w:spacing w:val="-4"/>
        </w:rPr>
        <w:t xml:space="preserve"> </w:t>
      </w:r>
      <w:r>
        <w:t>health</w:t>
      </w:r>
      <w:r>
        <w:rPr>
          <w:spacing w:val="-3"/>
        </w:rPr>
        <w:t xml:space="preserve"> </w:t>
      </w:r>
      <w:r>
        <w:t>of</w:t>
      </w:r>
      <w:r>
        <w:rPr>
          <w:spacing w:val="-4"/>
        </w:rPr>
        <w:t xml:space="preserve"> </w:t>
      </w:r>
      <w:r>
        <w:t>families</w:t>
      </w:r>
      <w:r>
        <w:rPr>
          <w:spacing w:val="-3"/>
        </w:rPr>
        <w:t xml:space="preserve"> </w:t>
      </w:r>
      <w:r>
        <w:t>who</w:t>
      </w:r>
      <w:r>
        <w:rPr>
          <w:spacing w:val="-3"/>
        </w:rPr>
        <w:t xml:space="preserve"> </w:t>
      </w:r>
      <w:r>
        <w:t>enter</w:t>
      </w:r>
      <w:r>
        <w:rPr>
          <w:spacing w:val="-4"/>
        </w:rPr>
        <w:t xml:space="preserve"> </w:t>
      </w:r>
      <w:r>
        <w:t>the</w:t>
      </w:r>
      <w:r>
        <w:rPr>
          <w:spacing w:val="-4"/>
        </w:rPr>
        <w:t xml:space="preserve"> </w:t>
      </w:r>
      <w:r>
        <w:t>program.</w:t>
      </w:r>
      <w:r>
        <w:rPr>
          <w:spacing w:val="-36"/>
        </w:rPr>
        <w:t xml:space="preserve"> </w:t>
      </w:r>
      <w:r>
        <w:rPr>
          <w:vertAlign w:val="superscript"/>
        </w:rPr>
        <w:t>2</w:t>
      </w:r>
      <w:r>
        <w:rPr>
          <w:spacing w:val="-2"/>
        </w:rPr>
        <w:t xml:space="preserve"> </w:t>
      </w:r>
      <w:r>
        <w:t>Therefore,</w:t>
      </w:r>
      <w:r>
        <w:rPr>
          <w:spacing w:val="-3"/>
        </w:rPr>
        <w:t xml:space="preserve"> </w:t>
      </w:r>
      <w:r>
        <w:t>certain</w:t>
      </w:r>
      <w:r>
        <w:rPr>
          <w:spacing w:val="-3"/>
        </w:rPr>
        <w:t xml:space="preserve"> </w:t>
      </w:r>
      <w:r>
        <w:t>individuals in the EA Family Shelter Program may be assessed as high-risk and receive appropriate HRSN services, without a specific high-risk diagnosis from a medical provider.</w:t>
      </w:r>
    </w:p>
    <w:p w14:paraId="509EB19C" w14:textId="77777777" w:rsidR="004247E5" w:rsidRDefault="00000000">
      <w:pPr>
        <w:pStyle w:val="BodyText"/>
        <w:spacing w:before="241"/>
        <w:ind w:right="138"/>
      </w:pPr>
      <w:r>
        <w:t>Medicaid-eligible pregnant individuals and families with children experiencing homelessness and</w:t>
      </w:r>
      <w:r>
        <w:rPr>
          <w:spacing w:val="-3"/>
        </w:rPr>
        <w:t xml:space="preserve"> </w:t>
      </w:r>
      <w:r>
        <w:t>participating</w:t>
      </w:r>
      <w:r>
        <w:rPr>
          <w:spacing w:val="-3"/>
        </w:rPr>
        <w:t xml:space="preserve"> </w:t>
      </w:r>
      <w:r>
        <w:t>in</w:t>
      </w:r>
      <w:r>
        <w:rPr>
          <w:spacing w:val="-3"/>
        </w:rPr>
        <w:t xml:space="preserve"> </w:t>
      </w:r>
      <w:r>
        <w:t>the</w:t>
      </w:r>
      <w:r>
        <w:rPr>
          <w:spacing w:val="-4"/>
        </w:rPr>
        <w:t xml:space="preserve"> </w:t>
      </w:r>
      <w:r>
        <w:t>EA</w:t>
      </w:r>
      <w:r>
        <w:rPr>
          <w:spacing w:val="-4"/>
        </w:rPr>
        <w:t xml:space="preserve"> </w:t>
      </w:r>
      <w:r>
        <w:t>Family</w:t>
      </w:r>
      <w:r>
        <w:rPr>
          <w:spacing w:val="-3"/>
        </w:rPr>
        <w:t xml:space="preserve"> </w:t>
      </w:r>
      <w:r>
        <w:t>Shelter</w:t>
      </w:r>
      <w:r>
        <w:rPr>
          <w:spacing w:val="-4"/>
        </w:rPr>
        <w:t xml:space="preserve"> </w:t>
      </w:r>
      <w:r>
        <w:t>Program</w:t>
      </w:r>
      <w:r>
        <w:rPr>
          <w:spacing w:val="-3"/>
        </w:rPr>
        <w:t xml:space="preserve"> </w:t>
      </w:r>
      <w:r>
        <w:t>who</w:t>
      </w:r>
      <w:r>
        <w:rPr>
          <w:spacing w:val="-3"/>
        </w:rPr>
        <w:t xml:space="preserve"> </w:t>
      </w:r>
      <w:r>
        <w:t>receive</w:t>
      </w:r>
      <w:r>
        <w:rPr>
          <w:spacing w:val="-4"/>
        </w:rPr>
        <w:t xml:space="preserve"> </w:t>
      </w:r>
      <w:r>
        <w:t>temporary</w:t>
      </w:r>
      <w:r>
        <w:rPr>
          <w:spacing w:val="-3"/>
        </w:rPr>
        <w:t xml:space="preserve"> </w:t>
      </w:r>
      <w:r>
        <w:t>housing</w:t>
      </w:r>
      <w:r>
        <w:rPr>
          <w:spacing w:val="-3"/>
        </w:rPr>
        <w:t xml:space="preserve"> </w:t>
      </w:r>
      <w:r>
        <w:t>services</w:t>
      </w:r>
      <w:r>
        <w:rPr>
          <w:spacing w:val="-3"/>
        </w:rPr>
        <w:t xml:space="preserve"> </w:t>
      </w:r>
      <w:r>
        <w:t>will receive necessary supportive services (e.g., case management, assessments, and pre-tenancy supports).</w:t>
      </w:r>
      <w:r>
        <w:rPr>
          <w:spacing w:val="40"/>
        </w:rPr>
        <w:t xml:space="preserve"> </w:t>
      </w:r>
      <w:r>
        <w:t>Housing arrangements include a variety of settings, such as homes, apartments, motels, hotels, and dorm-like settings involving multiple units with shared common areas within a</w:t>
      </w:r>
      <w:r>
        <w:rPr>
          <w:spacing w:val="-4"/>
        </w:rPr>
        <w:t xml:space="preserve"> </w:t>
      </w:r>
      <w:r>
        <w:t>single</w:t>
      </w:r>
      <w:r>
        <w:rPr>
          <w:spacing w:val="-4"/>
        </w:rPr>
        <w:t xml:space="preserve"> </w:t>
      </w:r>
      <w:r>
        <w:t>building.</w:t>
      </w:r>
      <w:r>
        <w:rPr>
          <w:spacing w:val="40"/>
        </w:rPr>
        <w:t xml:space="preserve"> </w:t>
      </w:r>
      <w:r>
        <w:t>Congregate</w:t>
      </w:r>
      <w:r>
        <w:rPr>
          <w:spacing w:val="-4"/>
        </w:rPr>
        <w:t xml:space="preserve"> </w:t>
      </w:r>
      <w:r>
        <w:t>sleeping</w:t>
      </w:r>
      <w:r>
        <w:rPr>
          <w:spacing w:val="-3"/>
        </w:rPr>
        <w:t xml:space="preserve"> </w:t>
      </w:r>
      <w:r>
        <w:t>space,</w:t>
      </w:r>
      <w:r>
        <w:rPr>
          <w:spacing w:val="-2"/>
        </w:rPr>
        <w:t xml:space="preserve"> </w:t>
      </w:r>
      <w:r>
        <w:t>and</w:t>
      </w:r>
      <w:r>
        <w:rPr>
          <w:spacing w:val="-2"/>
        </w:rPr>
        <w:t xml:space="preserve"> </w:t>
      </w:r>
      <w:r>
        <w:t>facilities</w:t>
      </w:r>
      <w:r>
        <w:rPr>
          <w:spacing w:val="-3"/>
        </w:rPr>
        <w:t xml:space="preserve"> </w:t>
      </w:r>
      <w:r>
        <w:t>that</w:t>
      </w:r>
      <w:r>
        <w:rPr>
          <w:spacing w:val="-3"/>
        </w:rPr>
        <w:t xml:space="preserve"> </w:t>
      </w:r>
      <w:r>
        <w:t>have</w:t>
      </w:r>
      <w:r>
        <w:rPr>
          <w:spacing w:val="-4"/>
        </w:rPr>
        <w:t xml:space="preserve"> </w:t>
      </w:r>
      <w:r>
        <w:t>been</w:t>
      </w:r>
      <w:r>
        <w:rPr>
          <w:spacing w:val="-2"/>
        </w:rPr>
        <w:t xml:space="preserve"> </w:t>
      </w:r>
      <w:r>
        <w:t>temporarily</w:t>
      </w:r>
      <w:r>
        <w:rPr>
          <w:spacing w:val="-3"/>
        </w:rPr>
        <w:t xml:space="preserve"> </w:t>
      </w:r>
      <w:r>
        <w:t>converted</w:t>
      </w:r>
    </w:p>
    <w:p w14:paraId="509EB19D" w14:textId="77777777" w:rsidR="004247E5" w:rsidRDefault="00000000">
      <w:pPr>
        <w:pStyle w:val="BodyText"/>
        <w:spacing w:before="111"/>
        <w:ind w:left="0"/>
        <w:rPr>
          <w:sz w:val="20"/>
        </w:rPr>
      </w:pPr>
      <w:r>
        <w:rPr>
          <w:noProof/>
        </w:rPr>
        <mc:AlternateContent>
          <mc:Choice Requires="wps">
            <w:drawing>
              <wp:anchor distT="0" distB="0" distL="0" distR="0" simplePos="0" relativeHeight="487588864" behindDoc="1" locked="0" layoutInCell="1" allowOverlap="1" wp14:anchorId="509EB20C" wp14:editId="4BF9FD65">
                <wp:simplePos x="0" y="0"/>
                <wp:positionH relativeFrom="page">
                  <wp:posOffset>914400</wp:posOffset>
                </wp:positionH>
                <wp:positionV relativeFrom="paragraph">
                  <wp:posOffset>232170</wp:posOffset>
                </wp:positionV>
                <wp:extent cx="1828800" cy="762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10195" id="Graphic 6" o:spid="_x0000_s1026" alt="&quot;&quot;" style="position:absolute;margin-left:1in;margin-top:18.3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" path="m1828800,l,,,7620r1828800,l1828800,xe" fillcolor="black" stroked="f">
                <v:path arrowok="t"/>
                <w10:wrap type="topAndBottom" anchorx="page"/>
              </v:shape>
            </w:pict>
          </mc:Fallback>
        </mc:AlternateContent>
      </w:r>
    </w:p>
    <w:p w14:paraId="509EB19E" w14:textId="77777777" w:rsidR="004247E5" w:rsidRDefault="00000000">
      <w:pPr>
        <w:spacing w:before="96" w:line="229" w:lineRule="exact"/>
        <w:ind w:left="140"/>
        <w:rPr>
          <w:sz w:val="20"/>
        </w:rPr>
      </w:pPr>
      <w:r>
        <w:rPr>
          <w:sz w:val="20"/>
          <w:vertAlign w:val="superscript"/>
        </w:rPr>
        <w:t>1</w:t>
      </w:r>
      <w:r>
        <w:rPr>
          <w:spacing w:val="-1"/>
          <w:sz w:val="20"/>
        </w:rPr>
        <w:t xml:space="preserve"> </w:t>
      </w:r>
      <w:hyperlink r:id="rId8">
        <w:r>
          <w:rPr>
            <w:color w:val="0562C1"/>
            <w:spacing w:val="-2"/>
            <w:sz w:val="20"/>
            <w:u w:val="single" w:color="0562C1"/>
          </w:rPr>
          <w:t>https://www.medicaid.gov/media/166291</w:t>
        </w:r>
      </w:hyperlink>
    </w:p>
    <w:p w14:paraId="509EB19F" w14:textId="77777777" w:rsidR="004247E5" w:rsidRDefault="00000000">
      <w:pPr>
        <w:ind w:left="140" w:hanging="1"/>
        <w:rPr>
          <w:sz w:val="20"/>
        </w:rPr>
      </w:pPr>
      <w:r>
        <w:rPr>
          <w:sz w:val="20"/>
          <w:vertAlign w:val="superscript"/>
        </w:rPr>
        <w:t>2</w:t>
      </w:r>
      <w:r>
        <w:rPr>
          <w:sz w:val="20"/>
        </w:rPr>
        <w:t xml:space="preserve"> Clark, R., Weinreb L., Flahive J., Seifert R., “Health Care Utilization and Expenditures of Homeless Family Members</w:t>
      </w:r>
      <w:r>
        <w:rPr>
          <w:spacing w:val="-3"/>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1"/>
          <w:sz w:val="20"/>
        </w:rPr>
        <w:t xml:space="preserve"> </w:t>
      </w:r>
      <w:r>
        <w:rPr>
          <w:sz w:val="20"/>
        </w:rPr>
        <w:t>Emergency</w:t>
      </w:r>
      <w:r>
        <w:rPr>
          <w:spacing w:val="-3"/>
          <w:sz w:val="20"/>
        </w:rPr>
        <w:t xml:space="preserve"> </w:t>
      </w:r>
      <w:r>
        <w:rPr>
          <w:sz w:val="20"/>
        </w:rPr>
        <w:t>Housing,”</w:t>
      </w:r>
      <w:r>
        <w:rPr>
          <w:spacing w:val="-4"/>
          <w:sz w:val="20"/>
        </w:rPr>
        <w:t xml:space="preserve"> </w:t>
      </w:r>
      <w:r>
        <w:rPr>
          <w:i/>
          <w:sz w:val="20"/>
        </w:rPr>
        <w:t>American</w:t>
      </w:r>
      <w:r>
        <w:rPr>
          <w:i/>
          <w:spacing w:val="-1"/>
          <w:sz w:val="20"/>
        </w:rPr>
        <w:t xml:space="preserve"> </w:t>
      </w:r>
      <w:r>
        <w:rPr>
          <w:i/>
          <w:sz w:val="20"/>
        </w:rPr>
        <w:t>Journal</w:t>
      </w:r>
      <w:r>
        <w:rPr>
          <w:i/>
          <w:spacing w:val="-5"/>
          <w:sz w:val="20"/>
        </w:rPr>
        <w:t xml:space="preserve"> </w:t>
      </w:r>
      <w:r>
        <w:rPr>
          <w:i/>
          <w:sz w:val="20"/>
        </w:rPr>
        <w:t>of</w:t>
      </w:r>
      <w:r>
        <w:rPr>
          <w:i/>
          <w:spacing w:val="-2"/>
          <w:sz w:val="20"/>
        </w:rPr>
        <w:t xml:space="preserve"> </w:t>
      </w:r>
      <w:r>
        <w:rPr>
          <w:i/>
          <w:sz w:val="20"/>
        </w:rPr>
        <w:t>Public</w:t>
      </w:r>
      <w:r>
        <w:rPr>
          <w:i/>
          <w:spacing w:val="-2"/>
          <w:sz w:val="20"/>
        </w:rPr>
        <w:t xml:space="preserve"> </w:t>
      </w:r>
      <w:r>
        <w:rPr>
          <w:i/>
          <w:sz w:val="20"/>
        </w:rPr>
        <w:t>Health</w:t>
      </w:r>
      <w:r>
        <w:rPr>
          <w:i/>
          <w:spacing w:val="-1"/>
          <w:sz w:val="20"/>
        </w:rPr>
        <w:t xml:space="preserve"> </w:t>
      </w:r>
      <w:r>
        <w:rPr>
          <w:sz w:val="20"/>
        </w:rPr>
        <w:t>108</w:t>
      </w:r>
      <w:r>
        <w:rPr>
          <w:spacing w:val="-1"/>
          <w:sz w:val="20"/>
        </w:rPr>
        <w:t xml:space="preserve"> </w:t>
      </w:r>
      <w:r>
        <w:rPr>
          <w:sz w:val="20"/>
        </w:rPr>
        <w:t>No.</w:t>
      </w:r>
      <w:r>
        <w:rPr>
          <w:spacing w:val="-1"/>
          <w:sz w:val="20"/>
        </w:rPr>
        <w:t xml:space="preserve"> </w:t>
      </w:r>
      <w:r>
        <w:rPr>
          <w:sz w:val="20"/>
        </w:rPr>
        <w:t>6</w:t>
      </w:r>
      <w:r>
        <w:rPr>
          <w:spacing w:val="-3"/>
          <w:sz w:val="20"/>
        </w:rPr>
        <w:t xml:space="preserve"> </w:t>
      </w:r>
      <w:r>
        <w:rPr>
          <w:sz w:val="20"/>
        </w:rPr>
        <w:t>(June</w:t>
      </w:r>
      <w:r>
        <w:rPr>
          <w:spacing w:val="-2"/>
          <w:sz w:val="20"/>
        </w:rPr>
        <w:t xml:space="preserve"> </w:t>
      </w:r>
      <w:r>
        <w:rPr>
          <w:sz w:val="20"/>
        </w:rPr>
        <w:t>2018):</w:t>
      </w:r>
      <w:r>
        <w:rPr>
          <w:spacing w:val="-2"/>
          <w:sz w:val="20"/>
        </w:rPr>
        <w:t xml:space="preserve"> </w:t>
      </w:r>
      <w:r>
        <w:rPr>
          <w:sz w:val="20"/>
        </w:rPr>
        <w:t xml:space="preserve">808- 814, available at </w:t>
      </w:r>
      <w:hyperlink r:id="rId9">
        <w:r>
          <w:rPr>
            <w:color w:val="0562C1"/>
            <w:sz w:val="20"/>
            <w:u w:val="single" w:color="0562C1"/>
          </w:rPr>
          <w:t>https://www.ncbi.nlm.nih.gov/pmc/articles/PMC5944874/</w:t>
        </w:r>
      </w:hyperlink>
    </w:p>
    <w:p w14:paraId="509EB1A0" w14:textId="77777777" w:rsidR="004247E5" w:rsidRDefault="004247E5">
      <w:pPr>
        <w:rPr>
          <w:sz w:val="20"/>
        </w:rPr>
        <w:sectPr w:rsidR="004247E5" w:rsidSect="005B062F">
          <w:headerReference w:type="default" r:id="rId10"/>
          <w:pgSz w:w="12240" w:h="15840"/>
          <w:pgMar w:top="980" w:right="1340" w:bottom="280" w:left="1300" w:header="729" w:footer="0" w:gutter="0"/>
          <w:pgNumType w:start="2"/>
          <w:cols w:space="720"/>
        </w:sectPr>
      </w:pPr>
    </w:p>
    <w:p w14:paraId="509EB1A1" w14:textId="77777777" w:rsidR="004247E5" w:rsidRDefault="00000000">
      <w:pPr>
        <w:pStyle w:val="BodyText"/>
        <w:spacing w:before="252"/>
        <w:ind w:right="115"/>
      </w:pPr>
      <w:r>
        <w:lastRenderedPageBreak/>
        <w:t>to shelters (e.g. gymnasiums or convention centers), facilities where sleeping spaces are not available to residents 24 hours a day, and facilities without private sleeping space are excluded from the demonstration.</w:t>
      </w:r>
      <w:r>
        <w:rPr>
          <w:spacing w:val="40"/>
        </w:rPr>
        <w:t xml:space="preserve"> </w:t>
      </w:r>
      <w:r>
        <w:t>All families must have a housing stabilization plan developed where they meet with case managers and receive assistance with obtaining and maintaining permanent housing.</w:t>
      </w:r>
      <w:r>
        <w:rPr>
          <w:spacing w:val="40"/>
        </w:rPr>
        <w:t xml:space="preserve"> </w:t>
      </w:r>
      <w:r>
        <w:t>Temporary</w:t>
      </w:r>
      <w:r>
        <w:rPr>
          <w:spacing w:val="-4"/>
        </w:rPr>
        <w:t xml:space="preserve"> </w:t>
      </w:r>
      <w:r>
        <w:t>housing</w:t>
      </w:r>
      <w:r>
        <w:rPr>
          <w:spacing w:val="-4"/>
        </w:rPr>
        <w:t xml:space="preserve"> </w:t>
      </w:r>
      <w:r>
        <w:t>and</w:t>
      </w:r>
      <w:r>
        <w:rPr>
          <w:spacing w:val="-4"/>
        </w:rPr>
        <w:t xml:space="preserve"> </w:t>
      </w:r>
      <w:r>
        <w:t>supportive</w:t>
      </w:r>
      <w:r>
        <w:rPr>
          <w:spacing w:val="-5"/>
        </w:rPr>
        <w:t xml:space="preserve"> </w:t>
      </w:r>
      <w:r>
        <w:t>services</w:t>
      </w:r>
      <w:r>
        <w:rPr>
          <w:spacing w:val="-4"/>
        </w:rPr>
        <w:t xml:space="preserve"> </w:t>
      </w:r>
      <w:r>
        <w:t>promoting</w:t>
      </w:r>
      <w:r>
        <w:rPr>
          <w:spacing w:val="-4"/>
        </w:rPr>
        <w:t xml:space="preserve"> </w:t>
      </w:r>
      <w:r>
        <w:t>housing</w:t>
      </w:r>
      <w:r>
        <w:rPr>
          <w:spacing w:val="-4"/>
        </w:rPr>
        <w:t xml:space="preserve"> </w:t>
      </w:r>
      <w:r>
        <w:t>placement</w:t>
      </w:r>
      <w:r>
        <w:rPr>
          <w:spacing w:val="-2"/>
        </w:rPr>
        <w:t xml:space="preserve"> </w:t>
      </w:r>
      <w:r>
        <w:t>are</w:t>
      </w:r>
      <w:r>
        <w:rPr>
          <w:spacing w:val="-3"/>
        </w:rPr>
        <w:t xml:space="preserve"> </w:t>
      </w:r>
      <w:r>
        <w:t>essential to safeguard the well-being of the high-risk individuals enrolled in the EA Family Shelter program, and this demonstration authority will enable the Commonwealth to easily engage and connect individuals with supportive services and other healthcare needs.</w:t>
      </w:r>
    </w:p>
    <w:p w14:paraId="509EB1A2" w14:textId="77777777" w:rsidR="004247E5" w:rsidRDefault="00000000">
      <w:pPr>
        <w:pStyle w:val="BodyText"/>
        <w:spacing w:before="240"/>
        <w:ind w:left="139" w:right="102"/>
      </w:pPr>
      <w:r>
        <w:t>With this approval, CMS will permit up to six months of short-term pre-procedure and post- hospitalization</w:t>
      </w:r>
      <w:r>
        <w:rPr>
          <w:spacing w:val="-3"/>
        </w:rPr>
        <w:t xml:space="preserve"> </w:t>
      </w:r>
      <w:r>
        <w:t>housing,</w:t>
      </w:r>
      <w:r>
        <w:rPr>
          <w:spacing w:val="-3"/>
        </w:rPr>
        <w:t xml:space="preserve"> </w:t>
      </w:r>
      <w:r>
        <w:t>which</w:t>
      </w:r>
      <w:r>
        <w:rPr>
          <w:spacing w:val="-3"/>
        </w:rPr>
        <w:t xml:space="preserve"> </w:t>
      </w:r>
      <w:r>
        <w:t>may</w:t>
      </w:r>
      <w:r>
        <w:rPr>
          <w:spacing w:val="-3"/>
        </w:rPr>
        <w:t xml:space="preserve"> </w:t>
      </w:r>
      <w:r>
        <w:t>be</w:t>
      </w:r>
      <w:r>
        <w:rPr>
          <w:spacing w:val="-4"/>
        </w:rPr>
        <w:t xml:space="preserve"> </w:t>
      </w:r>
      <w:r>
        <w:t>renewed</w:t>
      </w:r>
      <w:r>
        <w:rPr>
          <w:spacing w:val="-3"/>
        </w:rPr>
        <w:t xml:space="preserve"> </w:t>
      </w:r>
      <w:r>
        <w:t>per</w:t>
      </w:r>
      <w:r>
        <w:rPr>
          <w:spacing w:val="-4"/>
        </w:rPr>
        <w:t xml:space="preserve"> </w:t>
      </w:r>
      <w:r>
        <w:t>year</w:t>
      </w:r>
      <w:r>
        <w:rPr>
          <w:spacing w:val="-4"/>
        </w:rPr>
        <w:t xml:space="preserve"> </w:t>
      </w:r>
      <w:r>
        <w:t>(on</w:t>
      </w:r>
      <w:r>
        <w:rPr>
          <w:spacing w:val="-3"/>
        </w:rPr>
        <w:t xml:space="preserve"> </w:t>
      </w:r>
      <w:r>
        <w:t>a</w:t>
      </w:r>
      <w:r>
        <w:rPr>
          <w:spacing w:val="-2"/>
        </w:rPr>
        <w:t xml:space="preserve"> </w:t>
      </w:r>
      <w:r>
        <w:t>rolling</w:t>
      </w:r>
      <w:r>
        <w:rPr>
          <w:spacing w:val="-3"/>
        </w:rPr>
        <w:t xml:space="preserve"> </w:t>
      </w:r>
      <w:r>
        <w:t>12-month</w:t>
      </w:r>
      <w:r>
        <w:rPr>
          <w:spacing w:val="-3"/>
        </w:rPr>
        <w:t xml:space="preserve"> </w:t>
      </w:r>
      <w:r>
        <w:t>basis)</w:t>
      </w:r>
      <w:r>
        <w:rPr>
          <w:spacing w:val="-4"/>
        </w:rPr>
        <w:t xml:space="preserve"> </w:t>
      </w:r>
      <w:r>
        <w:t>during</w:t>
      </w:r>
      <w:r>
        <w:rPr>
          <w:spacing w:val="-3"/>
        </w:rPr>
        <w:t xml:space="preserve"> </w:t>
      </w:r>
      <w:r>
        <w:t>the approved demonstration period limited to a clinically appropriate time period.</w:t>
      </w:r>
      <w:r>
        <w:rPr>
          <w:spacing w:val="40"/>
        </w:rPr>
        <w:t xml:space="preserve"> </w:t>
      </w:r>
      <w:r>
        <w:t xml:space="preserve">Pre-procedure housing will be limited to two days in preparation for colonoscopies for eligible individuals without access to a private bathroom to prevent unnecessary use of inpatient or facility services. As indicated above, the totality of the combined services would be six months per 12-month </w:t>
      </w:r>
      <w:r>
        <w:rPr>
          <w:spacing w:val="-2"/>
        </w:rPr>
        <w:t>period.</w:t>
      </w:r>
    </w:p>
    <w:p w14:paraId="509EB1A3" w14:textId="77777777" w:rsidR="004247E5" w:rsidRDefault="00000000">
      <w:pPr>
        <w:pStyle w:val="BodyText"/>
        <w:spacing w:before="240"/>
        <w:ind w:left="139" w:right="102"/>
      </w:pPr>
      <w:r>
        <w:t>CMS also expects the state to maintain existing state funding and efforts for HRSN services, without this demonstration authority supplanting existing efforts, and to have in place partnerships</w:t>
      </w:r>
      <w:r>
        <w:rPr>
          <w:spacing w:val="-3"/>
        </w:rPr>
        <w:t xml:space="preserve"> </w:t>
      </w:r>
      <w:r>
        <w:t>with</w:t>
      </w:r>
      <w:r>
        <w:rPr>
          <w:spacing w:val="-3"/>
        </w:rPr>
        <w:t xml:space="preserve"> </w:t>
      </w:r>
      <w:r>
        <w:t>other</w:t>
      </w:r>
      <w:r>
        <w:rPr>
          <w:spacing w:val="-4"/>
        </w:rPr>
        <w:t xml:space="preserve"> </w:t>
      </w:r>
      <w:r>
        <w:t>state</w:t>
      </w:r>
      <w:r>
        <w:rPr>
          <w:spacing w:val="-4"/>
        </w:rPr>
        <w:t xml:space="preserve"> </w:t>
      </w:r>
      <w:r>
        <w:t>and</w:t>
      </w:r>
      <w:r>
        <w:rPr>
          <w:spacing w:val="-3"/>
        </w:rPr>
        <w:t xml:space="preserve"> </w:t>
      </w:r>
      <w:r>
        <w:t>local</w:t>
      </w:r>
      <w:r>
        <w:rPr>
          <w:spacing w:val="-3"/>
        </w:rPr>
        <w:t xml:space="preserve"> </w:t>
      </w:r>
      <w:r>
        <w:t>entities</w:t>
      </w:r>
      <w:r>
        <w:rPr>
          <w:spacing w:val="-3"/>
        </w:rPr>
        <w:t xml:space="preserve"> </w:t>
      </w:r>
      <w:r>
        <w:t>to</w:t>
      </w:r>
      <w:r>
        <w:rPr>
          <w:spacing w:val="-3"/>
        </w:rPr>
        <w:t xml:space="preserve"> </w:t>
      </w:r>
      <w:r>
        <w:t>coordinate</w:t>
      </w:r>
      <w:r>
        <w:rPr>
          <w:spacing w:val="-4"/>
        </w:rPr>
        <w:t xml:space="preserve"> </w:t>
      </w:r>
      <w:r>
        <w:t>possible</w:t>
      </w:r>
      <w:r>
        <w:rPr>
          <w:spacing w:val="-4"/>
        </w:rPr>
        <w:t xml:space="preserve"> </w:t>
      </w:r>
      <w:r>
        <w:t>pathways</w:t>
      </w:r>
      <w:r>
        <w:rPr>
          <w:spacing w:val="-3"/>
        </w:rPr>
        <w:t xml:space="preserve"> </w:t>
      </w:r>
      <w:r>
        <w:t>to</w:t>
      </w:r>
      <w:r>
        <w:rPr>
          <w:spacing w:val="-3"/>
        </w:rPr>
        <w:t xml:space="preserve"> </w:t>
      </w:r>
      <w:r>
        <w:t>permanency</w:t>
      </w:r>
      <w:r>
        <w:rPr>
          <w:spacing w:val="-3"/>
        </w:rPr>
        <w:t xml:space="preserve"> </w:t>
      </w:r>
      <w:r>
        <w:t>for services to be provided without demonstration authorities.</w:t>
      </w:r>
    </w:p>
    <w:p w14:paraId="509EB1A4" w14:textId="77777777" w:rsidR="004247E5" w:rsidRDefault="00000000">
      <w:pPr>
        <w:spacing w:before="240"/>
        <w:ind w:left="139"/>
        <w:rPr>
          <w:i/>
          <w:sz w:val="24"/>
        </w:rPr>
      </w:pPr>
      <w:r>
        <w:rPr>
          <w:i/>
          <w:sz w:val="24"/>
        </w:rPr>
        <w:t>HRSN</w:t>
      </w:r>
      <w:r>
        <w:rPr>
          <w:i/>
          <w:spacing w:val="-2"/>
          <w:sz w:val="24"/>
        </w:rPr>
        <w:t xml:space="preserve"> Infrastructure</w:t>
      </w:r>
    </w:p>
    <w:p w14:paraId="509EB1A5" w14:textId="77777777" w:rsidR="004247E5" w:rsidRDefault="00000000">
      <w:pPr>
        <w:pStyle w:val="BodyText"/>
        <w:spacing w:before="240"/>
        <w:ind w:left="139" w:right="115"/>
      </w:pPr>
      <w:r>
        <w:t>In</w:t>
      </w:r>
      <w:r>
        <w:rPr>
          <w:spacing w:val="-3"/>
        </w:rPr>
        <w:t xml:space="preserve"> </w:t>
      </w:r>
      <w:r>
        <w:t>this</w:t>
      </w:r>
      <w:r>
        <w:rPr>
          <w:spacing w:val="-3"/>
        </w:rPr>
        <w:t xml:space="preserve"> </w:t>
      </w:r>
      <w:r>
        <w:t>approval,</w:t>
      </w:r>
      <w:r>
        <w:rPr>
          <w:spacing w:val="-3"/>
        </w:rPr>
        <w:t xml:space="preserve"> </w:t>
      </w:r>
      <w:r>
        <w:t>CMS</w:t>
      </w:r>
      <w:r>
        <w:rPr>
          <w:spacing w:val="-3"/>
        </w:rPr>
        <w:t xml:space="preserve"> </w:t>
      </w:r>
      <w:r>
        <w:t>is</w:t>
      </w:r>
      <w:r>
        <w:rPr>
          <w:spacing w:val="-3"/>
        </w:rPr>
        <w:t xml:space="preserve"> </w:t>
      </w:r>
      <w:r>
        <w:t>authorizing</w:t>
      </w:r>
      <w:r>
        <w:rPr>
          <w:spacing w:val="-3"/>
        </w:rPr>
        <w:t xml:space="preserve"> </w:t>
      </w:r>
      <w:r>
        <w:t>the</w:t>
      </w:r>
      <w:r>
        <w:rPr>
          <w:spacing w:val="-4"/>
        </w:rPr>
        <w:t xml:space="preserve"> </w:t>
      </w:r>
      <w:r>
        <w:t>Commonwealth’s</w:t>
      </w:r>
      <w:r>
        <w:rPr>
          <w:spacing w:val="-3"/>
        </w:rPr>
        <w:t xml:space="preserve"> </w:t>
      </w:r>
      <w:r>
        <w:t>request</w:t>
      </w:r>
      <w:r>
        <w:rPr>
          <w:spacing w:val="-3"/>
        </w:rPr>
        <w:t xml:space="preserve"> </w:t>
      </w:r>
      <w:r>
        <w:t>for</w:t>
      </w:r>
      <w:r>
        <w:rPr>
          <w:spacing w:val="-4"/>
        </w:rPr>
        <w:t xml:space="preserve"> </w:t>
      </w:r>
      <w:r>
        <w:t>$17</w:t>
      </w:r>
      <w:r>
        <w:rPr>
          <w:spacing w:val="-1"/>
        </w:rPr>
        <w:t xml:space="preserve"> </w:t>
      </w:r>
      <w:r>
        <w:t>million</w:t>
      </w:r>
      <w:r>
        <w:rPr>
          <w:spacing w:val="-3"/>
        </w:rPr>
        <w:t xml:space="preserve"> </w:t>
      </w:r>
      <w:r>
        <w:t>in</w:t>
      </w:r>
      <w:r>
        <w:rPr>
          <w:spacing w:val="-3"/>
        </w:rPr>
        <w:t xml:space="preserve"> </w:t>
      </w:r>
      <w:r>
        <w:t>expenditure authority for the HRSN Integration Fund.</w:t>
      </w:r>
      <w:r>
        <w:rPr>
          <w:spacing w:val="40"/>
        </w:rPr>
        <w:t xml:space="preserve"> </w:t>
      </w:r>
      <w:r>
        <w:t>The Commonwealth currently has $8 million in expenditure authority for HRSN-related infrastructure investments, awarded as part of the demonstration extension approval in September 2022.</w:t>
      </w:r>
      <w:r>
        <w:rPr>
          <w:spacing w:val="40"/>
        </w:rPr>
        <w:t xml:space="preserve"> </w:t>
      </w:r>
      <w:r>
        <w:t>This amendment will increase the total HRSN Integration funding during the demonstration period to $25 million. Massachusetts originally submitted its infrastructure request prior to knowledge of CMS’s broader HRSN framework and associated requirements.</w:t>
      </w:r>
      <w:r>
        <w:rPr>
          <w:spacing w:val="40"/>
        </w:rPr>
        <w:t xml:space="preserve"> </w:t>
      </w:r>
      <w:r>
        <w:t>The additional expenditure authority will be used to transition the Flexible Services Program (FSP) into the current HRSN framework, including shifting payment for HRSN services into risk-based managed care arrangements over time, in accordance with the HRSN Glide Path described in STC 15.1. Also, the infrastructure expenditure authority will be used to combine certain legacy FSP services with its Specialized Community Support Programs (CSP) to create a unified HRSN framework. Finally, the Commonwealth will be implementing a statewide HRSN electronic referral platform, which will be</w:t>
      </w:r>
      <w:r>
        <w:rPr>
          <w:spacing w:val="-2"/>
        </w:rPr>
        <w:t xml:space="preserve"> </w:t>
      </w:r>
      <w:r>
        <w:t>used</w:t>
      </w:r>
      <w:r>
        <w:rPr>
          <w:spacing w:val="-1"/>
        </w:rPr>
        <w:t xml:space="preserve"> </w:t>
      </w:r>
      <w:r>
        <w:t>by</w:t>
      </w:r>
      <w:r>
        <w:rPr>
          <w:spacing w:val="-1"/>
        </w:rPr>
        <w:t xml:space="preserve"> </w:t>
      </w:r>
      <w:r>
        <w:t>its</w:t>
      </w:r>
      <w:r>
        <w:rPr>
          <w:spacing w:val="-1"/>
        </w:rPr>
        <w:t xml:space="preserve"> </w:t>
      </w:r>
      <w:r>
        <w:t>HRSN</w:t>
      </w:r>
      <w:r>
        <w:rPr>
          <w:spacing w:val="-2"/>
        </w:rPr>
        <w:t xml:space="preserve"> </w:t>
      </w:r>
      <w:r>
        <w:t>providers.</w:t>
      </w:r>
      <w:r>
        <w:rPr>
          <w:spacing w:val="40"/>
        </w:rPr>
        <w:t xml:space="preserve"> </w:t>
      </w:r>
      <w:r>
        <w:t>Activities</w:t>
      </w:r>
      <w:r>
        <w:rPr>
          <w:spacing w:val="-1"/>
        </w:rPr>
        <w:t xml:space="preserve"> </w:t>
      </w:r>
      <w:r>
        <w:t>to</w:t>
      </w:r>
      <w:r>
        <w:rPr>
          <w:spacing w:val="-1"/>
        </w:rPr>
        <w:t xml:space="preserve"> </w:t>
      </w:r>
      <w:r>
        <w:t>support</w:t>
      </w:r>
      <w:r>
        <w:rPr>
          <w:spacing w:val="-1"/>
        </w:rPr>
        <w:t xml:space="preserve"> </w:t>
      </w:r>
      <w:r>
        <w:t>the</w:t>
      </w:r>
      <w:r>
        <w:rPr>
          <w:spacing w:val="-2"/>
        </w:rPr>
        <w:t xml:space="preserve"> </w:t>
      </w:r>
      <w:r>
        <w:t>HRSN</w:t>
      </w:r>
      <w:r>
        <w:rPr>
          <w:spacing w:val="-2"/>
        </w:rPr>
        <w:t xml:space="preserve"> </w:t>
      </w:r>
      <w:r>
        <w:t>electronic referral</w:t>
      </w:r>
      <w:r>
        <w:rPr>
          <w:spacing w:val="-1"/>
        </w:rPr>
        <w:t xml:space="preserve"> </w:t>
      </w:r>
      <w:r>
        <w:t>platform</w:t>
      </w:r>
      <w:r>
        <w:rPr>
          <w:spacing w:val="-1"/>
        </w:rPr>
        <w:t xml:space="preserve"> </w:t>
      </w:r>
      <w:r>
        <w:t>may include acquiring and integrating electronic referral platforms, support with enrolling as and meeting qualifications to be a MassHealth provider (e.g., undergoing enrollment and credentialling</w:t>
      </w:r>
      <w:r>
        <w:rPr>
          <w:spacing w:val="-3"/>
        </w:rPr>
        <w:t xml:space="preserve"> </w:t>
      </w:r>
      <w:r>
        <w:t>processes,</w:t>
      </w:r>
      <w:r>
        <w:rPr>
          <w:spacing w:val="-2"/>
        </w:rPr>
        <w:t xml:space="preserve"> </w:t>
      </w:r>
      <w:r>
        <w:t>submitting</w:t>
      </w:r>
      <w:r>
        <w:rPr>
          <w:spacing w:val="-3"/>
        </w:rPr>
        <w:t xml:space="preserve"> </w:t>
      </w:r>
      <w:r>
        <w:t>claims),</w:t>
      </w:r>
      <w:r>
        <w:rPr>
          <w:spacing w:val="-3"/>
        </w:rPr>
        <w:t xml:space="preserve"> </w:t>
      </w:r>
      <w:r>
        <w:t>and</w:t>
      </w:r>
      <w:r>
        <w:rPr>
          <w:spacing w:val="-3"/>
        </w:rPr>
        <w:t xml:space="preserve"> </w:t>
      </w:r>
      <w:r>
        <w:t>workflow</w:t>
      </w:r>
      <w:r>
        <w:rPr>
          <w:spacing w:val="-4"/>
        </w:rPr>
        <w:t xml:space="preserve"> </w:t>
      </w:r>
      <w:r>
        <w:t>updates</w:t>
      </w:r>
      <w:r>
        <w:rPr>
          <w:spacing w:val="-2"/>
        </w:rPr>
        <w:t xml:space="preserve"> </w:t>
      </w:r>
      <w:r>
        <w:t>(e.g.,</w:t>
      </w:r>
      <w:r>
        <w:rPr>
          <w:spacing w:val="-3"/>
        </w:rPr>
        <w:t xml:space="preserve"> </w:t>
      </w:r>
      <w:r>
        <w:t>changing</w:t>
      </w:r>
      <w:r>
        <w:rPr>
          <w:spacing w:val="-3"/>
        </w:rPr>
        <w:t xml:space="preserve"> </w:t>
      </w:r>
      <w:r>
        <w:t>invoicing</w:t>
      </w:r>
      <w:r>
        <w:rPr>
          <w:spacing w:val="-3"/>
        </w:rPr>
        <w:t xml:space="preserve"> </w:t>
      </w:r>
      <w:r>
        <w:t>and reporting practices).</w:t>
      </w:r>
    </w:p>
    <w:p w14:paraId="509EB1A6" w14:textId="77777777" w:rsidR="004247E5" w:rsidRDefault="00000000">
      <w:pPr>
        <w:pStyle w:val="Heading2"/>
        <w:spacing w:before="241"/>
        <w:ind w:left="139"/>
      </w:pPr>
      <w:bookmarkStart w:id="2" w:name="Marketplace_Subsidy_Expansion"/>
      <w:bookmarkEnd w:id="2"/>
      <w:r>
        <w:t>Marketplace</w:t>
      </w:r>
      <w:r>
        <w:rPr>
          <w:spacing w:val="-3"/>
        </w:rPr>
        <w:t xml:space="preserve"> </w:t>
      </w:r>
      <w:r>
        <w:t>Subsidy</w:t>
      </w:r>
      <w:r>
        <w:rPr>
          <w:spacing w:val="-3"/>
        </w:rPr>
        <w:t xml:space="preserve"> </w:t>
      </w:r>
      <w:r>
        <w:rPr>
          <w:spacing w:val="-2"/>
        </w:rPr>
        <w:t>Expansion</w:t>
      </w:r>
    </w:p>
    <w:p w14:paraId="509EB1A7" w14:textId="77777777" w:rsidR="004247E5" w:rsidRDefault="00000000">
      <w:pPr>
        <w:pStyle w:val="BodyText"/>
        <w:spacing w:before="120"/>
        <w:ind w:left="139" w:right="115"/>
      </w:pPr>
      <w:r>
        <w:t>CMS is approving an expansion of the Commonwealth’s existing 1115 demonstration expenditure</w:t>
      </w:r>
      <w:r>
        <w:rPr>
          <w:spacing w:val="-5"/>
        </w:rPr>
        <w:t xml:space="preserve"> </w:t>
      </w:r>
      <w:r>
        <w:t>authority</w:t>
      </w:r>
      <w:r>
        <w:rPr>
          <w:spacing w:val="-4"/>
        </w:rPr>
        <w:t xml:space="preserve"> </w:t>
      </w:r>
      <w:r>
        <w:t>for</w:t>
      </w:r>
      <w:r>
        <w:rPr>
          <w:spacing w:val="-3"/>
        </w:rPr>
        <w:t xml:space="preserve"> </w:t>
      </w:r>
      <w:r>
        <w:t>marketplace</w:t>
      </w:r>
      <w:r>
        <w:rPr>
          <w:spacing w:val="-5"/>
        </w:rPr>
        <w:t xml:space="preserve"> </w:t>
      </w:r>
      <w:r>
        <w:t>subsidies</w:t>
      </w:r>
      <w:r>
        <w:rPr>
          <w:spacing w:val="-4"/>
        </w:rPr>
        <w:t xml:space="preserve"> </w:t>
      </w:r>
      <w:r>
        <w:t>to</w:t>
      </w:r>
      <w:r>
        <w:rPr>
          <w:spacing w:val="-4"/>
        </w:rPr>
        <w:t xml:space="preserve"> </w:t>
      </w:r>
      <w:r>
        <w:t>include</w:t>
      </w:r>
      <w:r>
        <w:rPr>
          <w:spacing w:val="-5"/>
        </w:rPr>
        <w:t xml:space="preserve"> </w:t>
      </w:r>
      <w:r>
        <w:t>eligible</w:t>
      </w:r>
      <w:r>
        <w:rPr>
          <w:spacing w:val="-5"/>
        </w:rPr>
        <w:t xml:space="preserve"> </w:t>
      </w:r>
      <w:r>
        <w:t>individuals</w:t>
      </w:r>
      <w:r>
        <w:rPr>
          <w:spacing w:val="-4"/>
        </w:rPr>
        <w:t xml:space="preserve"> </w:t>
      </w:r>
      <w:r>
        <w:t>above</w:t>
      </w:r>
      <w:r>
        <w:rPr>
          <w:spacing w:val="-5"/>
        </w:rPr>
        <w:t xml:space="preserve"> </w:t>
      </w:r>
      <w:r>
        <w:t>300</w:t>
      </w:r>
      <w:r>
        <w:rPr>
          <w:spacing w:val="-4"/>
        </w:rPr>
        <w:t xml:space="preserve"> </w:t>
      </w:r>
      <w:r>
        <w:t>percent of the Federal Poverty Level (FPL), up to 500 percent of the FPL.</w:t>
      </w:r>
      <w:r>
        <w:rPr>
          <w:spacing w:val="40"/>
        </w:rPr>
        <w:t xml:space="preserve"> </w:t>
      </w:r>
      <w:r>
        <w:t>This expenditure authority</w:t>
      </w:r>
    </w:p>
    <w:p w14:paraId="509EB1A8" w14:textId="77777777" w:rsidR="004247E5" w:rsidRDefault="004247E5">
      <w:pPr>
        <w:sectPr w:rsidR="004247E5" w:rsidSect="005B062F">
          <w:pgSz w:w="12240" w:h="15840"/>
          <w:pgMar w:top="980" w:right="1340" w:bottom="280" w:left="1300" w:header="729" w:footer="0" w:gutter="0"/>
          <w:cols w:space="720"/>
        </w:sectPr>
      </w:pPr>
    </w:p>
    <w:p w14:paraId="509EB1A9" w14:textId="77777777" w:rsidR="004247E5" w:rsidRDefault="00000000">
      <w:pPr>
        <w:pStyle w:val="BodyText"/>
        <w:spacing w:before="254" w:line="237" w:lineRule="auto"/>
        <w:ind w:right="115"/>
      </w:pPr>
      <w:r>
        <w:lastRenderedPageBreak/>
        <w:t xml:space="preserve">expansion aligns with the Commonwealth’s two-year pilot program to extend marketplace subsidies, through the ConnectorCare program, to eligible individuals with incomes up to 500 percent of the FPL, beginning with the 2024 plan </w:t>
      </w:r>
      <w:r>
        <w:rPr>
          <w:w w:val="101"/>
        </w:rPr>
        <w:t>y</w:t>
      </w:r>
      <w:r>
        <w:rPr>
          <w:spacing w:val="-1"/>
          <w:w w:val="101"/>
        </w:rPr>
        <w:t>ear</w:t>
      </w:r>
      <w:r>
        <w:rPr>
          <w:spacing w:val="2"/>
          <w:w w:val="101"/>
        </w:rPr>
        <w:t>.</w:t>
      </w:r>
      <w:r>
        <w:rPr>
          <w:rFonts w:ascii="Cambria" w:hAnsi="Cambria"/>
          <w:spacing w:val="-2"/>
          <w:w w:val="97"/>
          <w:sz w:val="2"/>
        </w:rPr>
        <w:t>2</w:t>
      </w:r>
      <w:r>
        <w:rPr>
          <w:rFonts w:ascii="Cambria" w:hAnsi="Cambria"/>
          <w:spacing w:val="1"/>
          <w:w w:val="97"/>
          <w:sz w:val="2"/>
        </w:rPr>
        <w:t>F</w:t>
      </w:r>
      <w:r>
        <w:rPr>
          <w:w w:val="101"/>
          <w:position w:val="9"/>
          <w:sz w:val="16"/>
        </w:rPr>
        <w:t>3</w:t>
      </w:r>
      <w:r>
        <w:rPr>
          <w:spacing w:val="80"/>
          <w:position w:val="9"/>
          <w:sz w:val="16"/>
        </w:rPr>
        <w:t xml:space="preserve"> </w:t>
      </w:r>
      <w:r>
        <w:t>As a result of this approval, Massachusetts</w:t>
      </w:r>
      <w:r>
        <w:rPr>
          <w:spacing w:val="-3"/>
        </w:rPr>
        <w:t xml:space="preserve"> </w:t>
      </w:r>
      <w:r>
        <w:t>may</w:t>
      </w:r>
      <w:r>
        <w:rPr>
          <w:spacing w:val="-3"/>
        </w:rPr>
        <w:t xml:space="preserve"> </w:t>
      </w:r>
      <w:r>
        <w:t>claim</w:t>
      </w:r>
      <w:r>
        <w:rPr>
          <w:spacing w:val="-1"/>
        </w:rPr>
        <w:t xml:space="preserve"> </w:t>
      </w:r>
      <w:r>
        <w:t>as</w:t>
      </w:r>
      <w:r>
        <w:rPr>
          <w:spacing w:val="-3"/>
        </w:rPr>
        <w:t xml:space="preserve"> </w:t>
      </w:r>
      <w:r>
        <w:t>allowable</w:t>
      </w:r>
      <w:r>
        <w:rPr>
          <w:spacing w:val="-4"/>
        </w:rPr>
        <w:t xml:space="preserve"> </w:t>
      </w:r>
      <w:r>
        <w:t>expenditures</w:t>
      </w:r>
      <w:r>
        <w:rPr>
          <w:spacing w:val="-3"/>
        </w:rPr>
        <w:t xml:space="preserve"> </w:t>
      </w:r>
      <w:r>
        <w:t>under</w:t>
      </w:r>
      <w:r>
        <w:rPr>
          <w:spacing w:val="-4"/>
        </w:rPr>
        <w:t xml:space="preserve"> </w:t>
      </w:r>
      <w:r>
        <w:t>the</w:t>
      </w:r>
      <w:r>
        <w:rPr>
          <w:spacing w:val="-4"/>
        </w:rPr>
        <w:t xml:space="preserve"> </w:t>
      </w:r>
      <w:r>
        <w:t>demonstration</w:t>
      </w:r>
      <w:r>
        <w:rPr>
          <w:spacing w:val="-3"/>
        </w:rPr>
        <w:t xml:space="preserve"> </w:t>
      </w:r>
      <w:r>
        <w:t>the</w:t>
      </w:r>
      <w:r>
        <w:rPr>
          <w:spacing w:val="-4"/>
        </w:rPr>
        <w:t xml:space="preserve"> </w:t>
      </w:r>
      <w:r>
        <w:t>payments</w:t>
      </w:r>
      <w:r>
        <w:rPr>
          <w:spacing w:val="-3"/>
        </w:rPr>
        <w:t xml:space="preserve"> </w:t>
      </w:r>
      <w:r>
        <w:t>made through</w:t>
      </w:r>
      <w:r>
        <w:rPr>
          <w:spacing w:val="-4"/>
        </w:rPr>
        <w:t xml:space="preserve"> </w:t>
      </w:r>
      <w:r>
        <w:t>its</w:t>
      </w:r>
      <w:r>
        <w:rPr>
          <w:spacing w:val="-4"/>
        </w:rPr>
        <w:t xml:space="preserve"> </w:t>
      </w:r>
      <w:r>
        <w:t>state-operated</w:t>
      </w:r>
      <w:r>
        <w:rPr>
          <w:spacing w:val="-2"/>
        </w:rPr>
        <w:t xml:space="preserve"> </w:t>
      </w:r>
      <w:r>
        <w:t>program</w:t>
      </w:r>
      <w:r>
        <w:rPr>
          <w:spacing w:val="-4"/>
        </w:rPr>
        <w:t xml:space="preserve"> </w:t>
      </w:r>
      <w:r>
        <w:t>to</w:t>
      </w:r>
      <w:r>
        <w:rPr>
          <w:spacing w:val="-4"/>
        </w:rPr>
        <w:t xml:space="preserve"> </w:t>
      </w:r>
      <w:r>
        <w:t>provide</w:t>
      </w:r>
      <w:r>
        <w:rPr>
          <w:spacing w:val="-5"/>
        </w:rPr>
        <w:t xml:space="preserve"> </w:t>
      </w:r>
      <w:r>
        <w:t>premium</w:t>
      </w:r>
      <w:r>
        <w:rPr>
          <w:spacing w:val="-4"/>
        </w:rPr>
        <w:t xml:space="preserve"> </w:t>
      </w:r>
      <w:r>
        <w:t>and</w:t>
      </w:r>
      <w:r>
        <w:rPr>
          <w:spacing w:val="-4"/>
        </w:rPr>
        <w:t xml:space="preserve"> </w:t>
      </w:r>
      <w:r>
        <w:t>cost</w:t>
      </w:r>
      <w:r>
        <w:rPr>
          <w:spacing w:val="-4"/>
        </w:rPr>
        <w:t xml:space="preserve"> </w:t>
      </w:r>
      <w:r>
        <w:t>sharing</w:t>
      </w:r>
      <w:r>
        <w:rPr>
          <w:spacing w:val="-4"/>
        </w:rPr>
        <w:t xml:space="preserve"> </w:t>
      </w:r>
      <w:r>
        <w:t>subsidies</w:t>
      </w:r>
      <w:r>
        <w:rPr>
          <w:spacing w:val="-4"/>
        </w:rPr>
        <w:t xml:space="preserve"> </w:t>
      </w:r>
      <w:r>
        <w:t>for</w:t>
      </w:r>
      <w:r>
        <w:rPr>
          <w:spacing w:val="-5"/>
        </w:rPr>
        <w:t xml:space="preserve"> </w:t>
      </w:r>
      <w:r>
        <w:t>individuals with incomes at or below 500 percent of the FPL who purchase health insurance through the Health Connector, the Commonwealth’s health insurance Marketplace.</w:t>
      </w:r>
      <w:r>
        <w:rPr>
          <w:spacing w:val="40"/>
        </w:rPr>
        <w:t xml:space="preserve"> </w:t>
      </w:r>
      <w:r>
        <w:t>Subsidies will be provided on behalf of individuals who: (1) are not Medicaid or CHIP eligible; and (2) whose income is at or below 500 percent of the FPL; and (3) who are eligible to purchase subsidized health insurance through the Health Connector under state regulations.</w:t>
      </w:r>
    </w:p>
    <w:p w14:paraId="509EB1AA" w14:textId="77777777" w:rsidR="004247E5" w:rsidRDefault="00000000">
      <w:pPr>
        <w:pStyle w:val="BodyText"/>
        <w:spacing w:before="250"/>
        <w:ind w:right="154"/>
      </w:pPr>
      <w:r>
        <w:t>The Commonwealth may implement an income threshold above 300 percent but below 500 percent</w:t>
      </w:r>
      <w:r>
        <w:rPr>
          <w:spacing w:val="-2"/>
        </w:rPr>
        <w:t xml:space="preserve"> </w:t>
      </w:r>
      <w:r>
        <w:t>of</w:t>
      </w:r>
      <w:r>
        <w:rPr>
          <w:spacing w:val="-3"/>
        </w:rPr>
        <w:t xml:space="preserve"> </w:t>
      </w:r>
      <w:r>
        <w:t>the</w:t>
      </w:r>
      <w:r>
        <w:rPr>
          <w:spacing w:val="-3"/>
        </w:rPr>
        <w:t xml:space="preserve"> </w:t>
      </w:r>
      <w:r>
        <w:t>FPL</w:t>
      </w:r>
      <w:r>
        <w:rPr>
          <w:spacing w:val="-3"/>
        </w:rPr>
        <w:t xml:space="preserve"> </w:t>
      </w:r>
      <w:r>
        <w:t>following</w:t>
      </w:r>
      <w:r>
        <w:rPr>
          <w:spacing w:val="-2"/>
        </w:rPr>
        <w:t xml:space="preserve"> </w:t>
      </w:r>
      <w:r>
        <w:t>90</w:t>
      </w:r>
      <w:r>
        <w:rPr>
          <w:spacing w:val="-2"/>
        </w:rPr>
        <w:t xml:space="preserve"> </w:t>
      </w:r>
      <w:r>
        <w:t>days</w:t>
      </w:r>
      <w:r>
        <w:rPr>
          <w:spacing w:val="-2"/>
        </w:rPr>
        <w:t xml:space="preserve"> </w:t>
      </w:r>
      <w:r>
        <w:t>advance</w:t>
      </w:r>
      <w:r>
        <w:rPr>
          <w:spacing w:val="-3"/>
        </w:rPr>
        <w:t xml:space="preserve"> </w:t>
      </w:r>
      <w:r>
        <w:t>notice</w:t>
      </w:r>
      <w:r>
        <w:rPr>
          <w:spacing w:val="-3"/>
        </w:rPr>
        <w:t xml:space="preserve"> </w:t>
      </w:r>
      <w:r>
        <w:t>to</w:t>
      </w:r>
      <w:r>
        <w:rPr>
          <w:spacing w:val="-2"/>
        </w:rPr>
        <w:t xml:space="preserve"> </w:t>
      </w:r>
      <w:r>
        <w:t>CMS</w:t>
      </w:r>
      <w:r>
        <w:rPr>
          <w:spacing w:val="-1"/>
        </w:rPr>
        <w:t xml:space="preserve"> </w:t>
      </w:r>
      <w:r>
        <w:t>of</w:t>
      </w:r>
      <w:r>
        <w:rPr>
          <w:spacing w:val="-3"/>
        </w:rPr>
        <w:t xml:space="preserve"> </w:t>
      </w:r>
      <w:r>
        <w:t>any</w:t>
      </w:r>
      <w:r>
        <w:rPr>
          <w:spacing w:val="-2"/>
        </w:rPr>
        <w:t xml:space="preserve"> </w:t>
      </w:r>
      <w:r>
        <w:t>changes</w:t>
      </w:r>
      <w:r>
        <w:rPr>
          <w:spacing w:val="-2"/>
        </w:rPr>
        <w:t xml:space="preserve"> </w:t>
      </w:r>
      <w:r>
        <w:t>to</w:t>
      </w:r>
      <w:r>
        <w:rPr>
          <w:spacing w:val="-2"/>
        </w:rPr>
        <w:t xml:space="preserve"> </w:t>
      </w:r>
      <w:r>
        <w:t>the</w:t>
      </w:r>
      <w:r>
        <w:rPr>
          <w:spacing w:val="-3"/>
        </w:rPr>
        <w:t xml:space="preserve"> </w:t>
      </w:r>
      <w:r>
        <w:t>income</w:t>
      </w:r>
      <w:r>
        <w:rPr>
          <w:spacing w:val="-3"/>
        </w:rPr>
        <w:t xml:space="preserve"> </w:t>
      </w:r>
      <w:r>
        <w:t>limit and comply with Marketplace notification requirements at 45 CFR 155.310(g), 45 CFR 156.1255, and 45 CFR 147.106.</w:t>
      </w:r>
    </w:p>
    <w:p w14:paraId="509EB1AB" w14:textId="77777777" w:rsidR="004247E5" w:rsidRDefault="00000000">
      <w:pPr>
        <w:pStyle w:val="Heading2"/>
      </w:pPr>
      <w:bookmarkStart w:id="3" w:name="Medicare_Savings_Programs_Cost-Sharing_A"/>
      <w:bookmarkEnd w:id="3"/>
      <w:r>
        <w:t>Medicare</w:t>
      </w:r>
      <w:r>
        <w:rPr>
          <w:spacing w:val="-8"/>
        </w:rPr>
        <w:t xml:space="preserve"> </w:t>
      </w:r>
      <w:r>
        <w:t>Savings</w:t>
      </w:r>
      <w:r>
        <w:rPr>
          <w:spacing w:val="-4"/>
        </w:rPr>
        <w:t xml:space="preserve"> </w:t>
      </w:r>
      <w:r>
        <w:t>Programs</w:t>
      </w:r>
      <w:r>
        <w:rPr>
          <w:spacing w:val="-4"/>
        </w:rPr>
        <w:t xml:space="preserve"> </w:t>
      </w:r>
      <w:r>
        <w:t>Cost-Sharing</w:t>
      </w:r>
      <w:r>
        <w:rPr>
          <w:spacing w:val="-4"/>
        </w:rPr>
        <w:t xml:space="preserve"> </w:t>
      </w:r>
      <w:r>
        <w:t>Assistance</w:t>
      </w:r>
      <w:r>
        <w:rPr>
          <w:spacing w:val="-5"/>
        </w:rPr>
        <w:t xml:space="preserve"> </w:t>
      </w:r>
      <w:r>
        <w:rPr>
          <w:spacing w:val="-2"/>
        </w:rPr>
        <w:t>Expansion</w:t>
      </w:r>
    </w:p>
    <w:p w14:paraId="509EB1AC" w14:textId="77777777" w:rsidR="004247E5" w:rsidRDefault="00000000">
      <w:pPr>
        <w:pStyle w:val="BodyText"/>
        <w:spacing w:before="123" w:line="237" w:lineRule="auto"/>
        <w:ind w:right="115"/>
      </w:pPr>
      <w:r>
        <w:t>CMS is also approving expenditure authority to expand Medicare cost sharing assistance by increasing the income standards to be consistent with the Medicare Savings Programs (MSP) income limits authorized in State Plan Amendment (SPA) #MA-22-</w:t>
      </w:r>
      <w:r>
        <w:rPr>
          <w:spacing w:val="-1"/>
          <w:w w:val="101"/>
        </w:rPr>
        <w:t>0026.</w:t>
      </w:r>
      <w:r>
        <w:rPr>
          <w:rFonts w:ascii="Cambria"/>
          <w:w w:val="97"/>
          <w:sz w:val="2"/>
        </w:rPr>
        <w:t>3F</w:t>
      </w:r>
      <w:r>
        <w:rPr>
          <w:spacing w:val="-1"/>
          <w:w w:val="101"/>
          <w:position w:val="9"/>
          <w:sz w:val="16"/>
        </w:rPr>
        <w:t>4</w:t>
      </w:r>
      <w:r>
        <w:rPr>
          <w:spacing w:val="80"/>
          <w:position w:val="9"/>
          <w:sz w:val="16"/>
        </w:rPr>
        <w:t xml:space="preserve"> </w:t>
      </w:r>
      <w:r>
        <w:t>Currently, Massachusetts has expenditure authority for Medicare cost sharing assistance that allows the Commonwealth to pay monthly (1) Medicare Part A and Part B premiums, coinsurance, and deductibles</w:t>
      </w:r>
      <w:r>
        <w:rPr>
          <w:spacing w:val="-3"/>
        </w:rPr>
        <w:t xml:space="preserve"> </w:t>
      </w:r>
      <w:r>
        <w:t>for</w:t>
      </w:r>
      <w:r>
        <w:rPr>
          <w:spacing w:val="-4"/>
        </w:rPr>
        <w:t xml:space="preserve"> </w:t>
      </w:r>
      <w:r>
        <w:t>MassHealth</w:t>
      </w:r>
      <w:r>
        <w:rPr>
          <w:spacing w:val="-4"/>
        </w:rPr>
        <w:t xml:space="preserve"> </w:t>
      </w:r>
      <w:r>
        <w:t>Standard</w:t>
      </w:r>
      <w:r>
        <w:rPr>
          <w:spacing w:val="-3"/>
        </w:rPr>
        <w:t xml:space="preserve"> </w:t>
      </w:r>
      <w:r>
        <w:t>members</w:t>
      </w:r>
      <w:r>
        <w:rPr>
          <w:spacing w:val="-3"/>
        </w:rPr>
        <w:t xml:space="preserve"> </w:t>
      </w:r>
      <w:r>
        <w:t>whose</w:t>
      </w:r>
      <w:r>
        <w:rPr>
          <w:spacing w:val="-4"/>
        </w:rPr>
        <w:t xml:space="preserve"> </w:t>
      </w:r>
      <w:r>
        <w:t>incomes</w:t>
      </w:r>
      <w:r>
        <w:rPr>
          <w:spacing w:val="-3"/>
        </w:rPr>
        <w:t xml:space="preserve"> </w:t>
      </w:r>
      <w:r>
        <w:t>are</w:t>
      </w:r>
      <w:r>
        <w:rPr>
          <w:spacing w:val="-4"/>
        </w:rPr>
        <w:t xml:space="preserve"> </w:t>
      </w:r>
      <w:r>
        <w:t>at</w:t>
      </w:r>
      <w:r>
        <w:rPr>
          <w:spacing w:val="-3"/>
        </w:rPr>
        <w:t xml:space="preserve"> </w:t>
      </w:r>
      <w:r>
        <w:t>or</w:t>
      </w:r>
      <w:r>
        <w:rPr>
          <w:spacing w:val="-4"/>
        </w:rPr>
        <w:t xml:space="preserve"> </w:t>
      </w:r>
      <w:r>
        <w:t>below</w:t>
      </w:r>
      <w:r>
        <w:rPr>
          <w:spacing w:val="-4"/>
        </w:rPr>
        <w:t xml:space="preserve"> </w:t>
      </w:r>
      <w:r>
        <w:t>133</w:t>
      </w:r>
      <w:r>
        <w:rPr>
          <w:spacing w:val="-3"/>
        </w:rPr>
        <w:t xml:space="preserve"> </w:t>
      </w:r>
      <w:r>
        <w:t>percent</w:t>
      </w:r>
      <w:r>
        <w:rPr>
          <w:spacing w:val="-3"/>
        </w:rPr>
        <w:t xml:space="preserve"> </w:t>
      </w:r>
      <w:r>
        <w:t>of</w:t>
      </w:r>
      <w:r>
        <w:rPr>
          <w:spacing w:val="-4"/>
        </w:rPr>
        <w:t xml:space="preserve"> </w:t>
      </w:r>
      <w:r>
        <w:t>the FPL (without an asset test) and (2) Medicare Part B premiums, including through the Qualifying Individual (QI) program, for MassHealth Standard members whose incomes are at or below 165 percent of the FPL (without an asset test).</w:t>
      </w:r>
      <w:r>
        <w:rPr>
          <w:spacing w:val="40"/>
        </w:rPr>
        <w:t xml:space="preserve"> </w:t>
      </w:r>
      <w:r>
        <w:t>Massachusetts has authority under the demonstration to disregard assets in determining the Medicare cost-sharing assistance.</w:t>
      </w:r>
    </w:p>
    <w:p w14:paraId="509EB1AD" w14:textId="77777777" w:rsidR="004247E5" w:rsidRDefault="00000000">
      <w:pPr>
        <w:pStyle w:val="BodyText"/>
        <w:spacing w:before="250"/>
        <w:ind w:right="175"/>
      </w:pPr>
      <w:r>
        <w:t>The new expenditure authority upper income standard for MassHealth Standard members eligible</w:t>
      </w:r>
      <w:r>
        <w:rPr>
          <w:spacing w:val="-3"/>
        </w:rPr>
        <w:t xml:space="preserve"> </w:t>
      </w:r>
      <w:r>
        <w:t>for</w:t>
      </w:r>
      <w:r>
        <w:rPr>
          <w:spacing w:val="-3"/>
        </w:rPr>
        <w:t xml:space="preserve"> </w:t>
      </w:r>
      <w:r>
        <w:t>Medicare</w:t>
      </w:r>
      <w:r>
        <w:rPr>
          <w:spacing w:val="-3"/>
        </w:rPr>
        <w:t xml:space="preserve"> </w:t>
      </w:r>
      <w:r>
        <w:t>Part</w:t>
      </w:r>
      <w:r>
        <w:rPr>
          <w:spacing w:val="-2"/>
        </w:rPr>
        <w:t xml:space="preserve"> </w:t>
      </w:r>
      <w:r>
        <w:t>A</w:t>
      </w:r>
      <w:r>
        <w:rPr>
          <w:spacing w:val="-3"/>
        </w:rPr>
        <w:t xml:space="preserve"> </w:t>
      </w:r>
      <w:r>
        <w:t>and</w:t>
      </w:r>
      <w:r>
        <w:rPr>
          <w:spacing w:val="-2"/>
        </w:rPr>
        <w:t xml:space="preserve"> </w:t>
      </w:r>
      <w:r>
        <w:t>Part</w:t>
      </w:r>
      <w:r>
        <w:rPr>
          <w:spacing w:val="-2"/>
        </w:rPr>
        <w:t xml:space="preserve"> </w:t>
      </w:r>
      <w:r>
        <w:t>B</w:t>
      </w:r>
      <w:r>
        <w:rPr>
          <w:spacing w:val="-2"/>
        </w:rPr>
        <w:t xml:space="preserve"> </w:t>
      </w:r>
      <w:r>
        <w:t>cost</w:t>
      </w:r>
      <w:r>
        <w:rPr>
          <w:spacing w:val="-2"/>
        </w:rPr>
        <w:t xml:space="preserve"> </w:t>
      </w:r>
      <w:r>
        <w:t>sharing</w:t>
      </w:r>
      <w:r>
        <w:rPr>
          <w:spacing w:val="-2"/>
        </w:rPr>
        <w:t xml:space="preserve"> </w:t>
      </w:r>
      <w:r>
        <w:t>assistance</w:t>
      </w:r>
      <w:r>
        <w:rPr>
          <w:spacing w:val="-3"/>
        </w:rPr>
        <w:t xml:space="preserve"> </w:t>
      </w:r>
      <w:r>
        <w:t>is</w:t>
      </w:r>
      <w:r>
        <w:rPr>
          <w:spacing w:val="-2"/>
        </w:rPr>
        <w:t xml:space="preserve"> </w:t>
      </w:r>
      <w:r>
        <w:t>increasing</w:t>
      </w:r>
      <w:r>
        <w:rPr>
          <w:spacing w:val="-2"/>
        </w:rPr>
        <w:t xml:space="preserve"> </w:t>
      </w:r>
      <w:r>
        <w:t>from</w:t>
      </w:r>
      <w:r>
        <w:rPr>
          <w:spacing w:val="-2"/>
        </w:rPr>
        <w:t xml:space="preserve"> </w:t>
      </w:r>
      <w:r>
        <w:t>133</w:t>
      </w:r>
      <w:r>
        <w:rPr>
          <w:spacing w:val="-2"/>
        </w:rPr>
        <w:t xml:space="preserve"> </w:t>
      </w:r>
      <w:r>
        <w:t>percent</w:t>
      </w:r>
      <w:r>
        <w:rPr>
          <w:spacing w:val="-2"/>
        </w:rPr>
        <w:t xml:space="preserve"> </w:t>
      </w:r>
      <w:r>
        <w:t>to 190 percent of the FPL (without applying an asset test).</w:t>
      </w:r>
      <w:r>
        <w:rPr>
          <w:spacing w:val="40"/>
        </w:rPr>
        <w:t xml:space="preserve"> </w:t>
      </w:r>
      <w:r>
        <w:t>The new upper income standard for MassHealth</w:t>
      </w:r>
      <w:r>
        <w:rPr>
          <w:spacing w:val="-3"/>
        </w:rPr>
        <w:t xml:space="preserve"> </w:t>
      </w:r>
      <w:r>
        <w:t>Standard</w:t>
      </w:r>
      <w:r>
        <w:rPr>
          <w:spacing w:val="-3"/>
        </w:rPr>
        <w:t xml:space="preserve"> </w:t>
      </w:r>
      <w:r>
        <w:t>members</w:t>
      </w:r>
      <w:r>
        <w:rPr>
          <w:spacing w:val="-3"/>
        </w:rPr>
        <w:t xml:space="preserve"> </w:t>
      </w:r>
      <w:r>
        <w:t>eligible</w:t>
      </w:r>
      <w:r>
        <w:rPr>
          <w:spacing w:val="-4"/>
        </w:rPr>
        <w:t xml:space="preserve"> </w:t>
      </w:r>
      <w:r>
        <w:t>for</w:t>
      </w:r>
      <w:r>
        <w:rPr>
          <w:spacing w:val="-4"/>
        </w:rPr>
        <w:t xml:space="preserve"> </w:t>
      </w:r>
      <w:r>
        <w:t>Medicare</w:t>
      </w:r>
      <w:r>
        <w:rPr>
          <w:spacing w:val="-4"/>
        </w:rPr>
        <w:t xml:space="preserve"> </w:t>
      </w:r>
      <w:r>
        <w:t>Part</w:t>
      </w:r>
      <w:r>
        <w:rPr>
          <w:spacing w:val="-3"/>
        </w:rPr>
        <w:t xml:space="preserve"> </w:t>
      </w:r>
      <w:r>
        <w:t>B</w:t>
      </w:r>
      <w:r>
        <w:rPr>
          <w:spacing w:val="-3"/>
        </w:rPr>
        <w:t xml:space="preserve"> </w:t>
      </w:r>
      <w:r>
        <w:t>cost</w:t>
      </w:r>
      <w:r>
        <w:rPr>
          <w:spacing w:val="-3"/>
        </w:rPr>
        <w:t xml:space="preserve"> </w:t>
      </w:r>
      <w:r>
        <w:t>sharing</w:t>
      </w:r>
      <w:r>
        <w:rPr>
          <w:spacing w:val="-3"/>
        </w:rPr>
        <w:t xml:space="preserve"> </w:t>
      </w:r>
      <w:r>
        <w:t>assistance</w:t>
      </w:r>
      <w:r>
        <w:rPr>
          <w:spacing w:val="-4"/>
        </w:rPr>
        <w:t xml:space="preserve"> </w:t>
      </w:r>
      <w:r>
        <w:t>is</w:t>
      </w:r>
      <w:r>
        <w:rPr>
          <w:spacing w:val="-3"/>
        </w:rPr>
        <w:t xml:space="preserve"> </w:t>
      </w:r>
      <w:r>
        <w:t>increasing from 165 percent to 225 percent of the FPL (without applying an asset test).</w:t>
      </w:r>
    </w:p>
    <w:p w14:paraId="509EB1AE" w14:textId="77777777" w:rsidR="004247E5" w:rsidRDefault="00000000">
      <w:pPr>
        <w:pStyle w:val="BodyText"/>
        <w:spacing w:before="240"/>
        <w:ind w:right="115"/>
      </w:pPr>
      <w:r>
        <w:t>Section 1902(a)(10)(E)(iv) of the Social Security Act (therein referred to as “the Act”) prohibits individuals to be served in the QI group who are eligible under a separate eligibility group covered under a state’s plan, including the medically needy group.</w:t>
      </w:r>
      <w:r>
        <w:rPr>
          <w:spacing w:val="40"/>
        </w:rPr>
        <w:t xml:space="preserve"> </w:t>
      </w:r>
      <w:r>
        <w:t>CMS is also approving continued expenditure authority so coverage under QI and another eligibility group under the state</w:t>
      </w:r>
      <w:r>
        <w:rPr>
          <w:spacing w:val="-3"/>
        </w:rPr>
        <w:t xml:space="preserve"> </w:t>
      </w:r>
      <w:r>
        <w:t>plan</w:t>
      </w:r>
      <w:r>
        <w:rPr>
          <w:spacing w:val="-3"/>
        </w:rPr>
        <w:t xml:space="preserve"> </w:t>
      </w:r>
      <w:r>
        <w:t>can</w:t>
      </w:r>
      <w:r>
        <w:rPr>
          <w:spacing w:val="-3"/>
        </w:rPr>
        <w:t xml:space="preserve"> </w:t>
      </w:r>
      <w:r>
        <w:t>be</w:t>
      </w:r>
      <w:r>
        <w:rPr>
          <w:spacing w:val="-3"/>
        </w:rPr>
        <w:t xml:space="preserve"> </w:t>
      </w:r>
      <w:r>
        <w:t>provided</w:t>
      </w:r>
      <w:r>
        <w:rPr>
          <w:spacing w:val="-3"/>
        </w:rPr>
        <w:t xml:space="preserve"> </w:t>
      </w:r>
      <w:r>
        <w:t>simultaneously.</w:t>
      </w:r>
      <w:r>
        <w:rPr>
          <w:spacing w:val="40"/>
        </w:rPr>
        <w:t xml:space="preserve"> </w:t>
      </w:r>
      <w:r>
        <w:t>Waiving</w:t>
      </w:r>
      <w:r>
        <w:rPr>
          <w:spacing w:val="-3"/>
        </w:rPr>
        <w:t xml:space="preserve"> </w:t>
      </w:r>
      <w:r>
        <w:t>the</w:t>
      </w:r>
      <w:r>
        <w:rPr>
          <w:spacing w:val="-3"/>
        </w:rPr>
        <w:t xml:space="preserve"> </w:t>
      </w:r>
      <w:r>
        <w:t>QI</w:t>
      </w:r>
      <w:r>
        <w:rPr>
          <w:spacing w:val="-6"/>
        </w:rPr>
        <w:t xml:space="preserve"> </w:t>
      </w:r>
      <w:r>
        <w:t>eligibility</w:t>
      </w:r>
      <w:r>
        <w:rPr>
          <w:spacing w:val="-3"/>
        </w:rPr>
        <w:t xml:space="preserve"> </w:t>
      </w:r>
      <w:r>
        <w:t>group</w:t>
      </w:r>
      <w:r>
        <w:rPr>
          <w:spacing w:val="-3"/>
        </w:rPr>
        <w:t xml:space="preserve"> </w:t>
      </w:r>
      <w:r>
        <w:t>prohibition</w:t>
      </w:r>
      <w:r>
        <w:rPr>
          <w:spacing w:val="-3"/>
        </w:rPr>
        <w:t xml:space="preserve"> </w:t>
      </w:r>
      <w:r>
        <w:t>of</w:t>
      </w:r>
      <w:r>
        <w:rPr>
          <w:spacing w:val="-3"/>
        </w:rPr>
        <w:t xml:space="preserve"> </w:t>
      </w:r>
      <w:r>
        <w:t>being eligible in another state plan eligibility group will not effectuate a change in the funding authorized under section 1933 of the Act.</w:t>
      </w:r>
    </w:p>
    <w:p w14:paraId="509EB1AF" w14:textId="77777777" w:rsidR="004247E5" w:rsidRDefault="004247E5">
      <w:pPr>
        <w:pStyle w:val="BodyText"/>
        <w:ind w:left="0"/>
        <w:rPr>
          <w:sz w:val="20"/>
        </w:rPr>
      </w:pPr>
    </w:p>
    <w:p w14:paraId="509EB1B0" w14:textId="77777777" w:rsidR="004247E5" w:rsidRDefault="004247E5">
      <w:pPr>
        <w:pStyle w:val="BodyText"/>
        <w:ind w:left="0"/>
        <w:rPr>
          <w:sz w:val="20"/>
        </w:rPr>
      </w:pPr>
    </w:p>
    <w:p w14:paraId="509EB1B1" w14:textId="77777777" w:rsidR="004247E5" w:rsidRDefault="004247E5">
      <w:pPr>
        <w:pStyle w:val="BodyText"/>
        <w:ind w:left="0"/>
        <w:rPr>
          <w:sz w:val="20"/>
        </w:rPr>
      </w:pPr>
    </w:p>
    <w:p w14:paraId="509EB1B2" w14:textId="77777777" w:rsidR="004247E5" w:rsidRDefault="004247E5">
      <w:pPr>
        <w:pStyle w:val="BodyText"/>
        <w:ind w:left="0"/>
        <w:rPr>
          <w:sz w:val="20"/>
        </w:rPr>
      </w:pPr>
    </w:p>
    <w:p w14:paraId="509EB1B3" w14:textId="77777777" w:rsidR="004247E5" w:rsidRDefault="00000000">
      <w:pPr>
        <w:pStyle w:val="BodyText"/>
        <w:spacing w:before="121"/>
        <w:ind w:left="0"/>
        <w:rPr>
          <w:sz w:val="20"/>
        </w:rPr>
      </w:pPr>
      <w:r>
        <w:rPr>
          <w:noProof/>
        </w:rPr>
        <mc:AlternateContent>
          <mc:Choice Requires="wps">
            <w:drawing>
              <wp:anchor distT="0" distB="0" distL="0" distR="0" simplePos="0" relativeHeight="487590400" behindDoc="1" locked="0" layoutInCell="1" allowOverlap="1" wp14:anchorId="509EB20E" wp14:editId="507AED9F">
                <wp:simplePos x="0" y="0"/>
                <wp:positionH relativeFrom="page">
                  <wp:posOffset>914400</wp:posOffset>
                </wp:positionH>
                <wp:positionV relativeFrom="paragraph">
                  <wp:posOffset>238125</wp:posOffset>
                </wp:positionV>
                <wp:extent cx="1828800" cy="762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0AA70" id="Graphic 7" o:spid="_x0000_s1026" alt="&quot;&quot;" style="position:absolute;margin-left:1in;margin-top:18.7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" path="m1828800,l,,,7619r1828800,l1828800,xe" fillcolor="black" stroked="f">
                <v:path arrowok="t"/>
                <w10:wrap type="topAndBottom" anchorx="page"/>
              </v:shape>
            </w:pict>
          </mc:Fallback>
        </mc:AlternateContent>
      </w:r>
    </w:p>
    <w:p w14:paraId="509EB1B4" w14:textId="77777777" w:rsidR="004247E5" w:rsidRDefault="00000000">
      <w:pPr>
        <w:spacing w:before="94"/>
        <w:ind w:left="140"/>
        <w:rPr>
          <w:sz w:val="20"/>
        </w:rPr>
      </w:pPr>
      <w:r>
        <w:rPr>
          <w:spacing w:val="-2"/>
          <w:sz w:val="20"/>
          <w:vertAlign w:val="superscript"/>
        </w:rPr>
        <w:t>3</w:t>
      </w:r>
      <w:r>
        <w:rPr>
          <w:spacing w:val="68"/>
          <w:sz w:val="20"/>
        </w:rPr>
        <w:t xml:space="preserve"> </w:t>
      </w:r>
      <w:hyperlink r:id="rId11">
        <w:r>
          <w:rPr>
            <w:color w:val="0562C1"/>
            <w:spacing w:val="-2"/>
            <w:sz w:val="20"/>
            <w:u w:val="single" w:color="0562C1"/>
          </w:rPr>
          <w:t>https://www.mahealthconnector.org/pilot-expansion-of-connectorcare-release</w:t>
        </w:r>
      </w:hyperlink>
    </w:p>
    <w:p w14:paraId="509EB1B5" w14:textId="77777777" w:rsidR="004247E5" w:rsidRDefault="00000000">
      <w:pPr>
        <w:ind w:left="140"/>
        <w:rPr>
          <w:sz w:val="20"/>
        </w:rPr>
      </w:pPr>
      <w:r>
        <w:rPr>
          <w:spacing w:val="-2"/>
          <w:sz w:val="20"/>
          <w:vertAlign w:val="superscript"/>
        </w:rPr>
        <w:t>4</w:t>
      </w:r>
      <w:r>
        <w:rPr>
          <w:spacing w:val="61"/>
          <w:sz w:val="20"/>
        </w:rPr>
        <w:t xml:space="preserve"> </w:t>
      </w:r>
      <w:r>
        <w:rPr>
          <w:spacing w:val="-2"/>
          <w:sz w:val="20"/>
        </w:rPr>
        <w:t>https</w:t>
      </w:r>
      <w:hyperlink r:id="rId12">
        <w:r>
          <w:rPr>
            <w:spacing w:val="-2"/>
            <w:sz w:val="20"/>
          </w:rPr>
          <w:t>://www.medicaid.gov/sites/default/files/2023-06/MA-22-0026.pdf</w:t>
        </w:r>
      </w:hyperlink>
    </w:p>
    <w:p w14:paraId="509EB1B6" w14:textId="77777777" w:rsidR="004247E5" w:rsidRDefault="004247E5">
      <w:pPr>
        <w:rPr>
          <w:sz w:val="20"/>
        </w:rPr>
        <w:sectPr w:rsidR="004247E5" w:rsidSect="005B062F">
          <w:pgSz w:w="12240" w:h="15840"/>
          <w:pgMar w:top="980" w:right="1340" w:bottom="280" w:left="1300" w:header="729" w:footer="0" w:gutter="0"/>
          <w:cols w:space="720"/>
        </w:sectPr>
      </w:pPr>
    </w:p>
    <w:p w14:paraId="509EB1B7" w14:textId="77777777" w:rsidR="004247E5" w:rsidRDefault="00000000">
      <w:pPr>
        <w:pStyle w:val="Heading2"/>
        <w:spacing w:before="252"/>
      </w:pPr>
      <w:bookmarkStart w:id="4" w:name="Removal_of_Waiver_for_Retroactive_Eligib"/>
      <w:bookmarkEnd w:id="4"/>
      <w:r>
        <w:lastRenderedPageBreak/>
        <w:t>Removal</w:t>
      </w:r>
      <w:r>
        <w:rPr>
          <w:spacing w:val="-5"/>
        </w:rPr>
        <w:t xml:space="preserve"> </w:t>
      </w:r>
      <w:r>
        <w:t>of</w:t>
      </w:r>
      <w:r>
        <w:rPr>
          <w:spacing w:val="-3"/>
        </w:rPr>
        <w:t xml:space="preserve"> </w:t>
      </w:r>
      <w:r>
        <w:t>Waiver</w:t>
      </w:r>
      <w:r>
        <w:rPr>
          <w:spacing w:val="-2"/>
        </w:rPr>
        <w:t xml:space="preserve"> </w:t>
      </w:r>
      <w:r>
        <w:t>for</w:t>
      </w:r>
      <w:r>
        <w:rPr>
          <w:spacing w:val="-1"/>
        </w:rPr>
        <w:t xml:space="preserve"> </w:t>
      </w:r>
      <w:r>
        <w:t>Retroactive</w:t>
      </w:r>
      <w:r>
        <w:rPr>
          <w:spacing w:val="-3"/>
        </w:rPr>
        <w:t xml:space="preserve"> </w:t>
      </w:r>
      <w:r>
        <w:t>Eligibility</w:t>
      </w:r>
      <w:r>
        <w:rPr>
          <w:spacing w:val="-4"/>
        </w:rPr>
        <w:t xml:space="preserve"> </w:t>
      </w:r>
      <w:r>
        <w:t>and</w:t>
      </w:r>
      <w:r>
        <w:rPr>
          <w:spacing w:val="-3"/>
        </w:rPr>
        <w:t xml:space="preserve"> </w:t>
      </w:r>
      <w:r>
        <w:t>Continuous</w:t>
      </w:r>
      <w:r>
        <w:rPr>
          <w:spacing w:val="-2"/>
        </w:rPr>
        <w:t xml:space="preserve"> </w:t>
      </w:r>
      <w:r>
        <w:t>Eligibility</w:t>
      </w:r>
      <w:r>
        <w:rPr>
          <w:spacing w:val="-3"/>
        </w:rPr>
        <w:t xml:space="preserve"> </w:t>
      </w:r>
      <w:r>
        <w:rPr>
          <w:spacing w:val="-2"/>
        </w:rPr>
        <w:t>Expansion</w:t>
      </w:r>
    </w:p>
    <w:p w14:paraId="509EB1B8" w14:textId="77777777" w:rsidR="004247E5" w:rsidRDefault="00000000">
      <w:pPr>
        <w:pStyle w:val="BodyText"/>
        <w:spacing w:before="120"/>
      </w:pPr>
      <w:r>
        <w:t>CMS is approving the Commonwealth’s request to remove its waiver of retroactive eligibility in the demonstration.</w:t>
      </w:r>
      <w:r>
        <w:rPr>
          <w:spacing w:val="40"/>
        </w:rPr>
        <w:t xml:space="preserve"> </w:t>
      </w:r>
      <w:r>
        <w:t>Effective no later January 1, 2026, the Commonwealth will provide full retroactive</w:t>
      </w:r>
      <w:r>
        <w:rPr>
          <w:spacing w:val="-3"/>
        </w:rPr>
        <w:t xml:space="preserve"> </w:t>
      </w:r>
      <w:r>
        <w:t>coverage</w:t>
      </w:r>
      <w:r>
        <w:rPr>
          <w:spacing w:val="-1"/>
        </w:rPr>
        <w:t xml:space="preserve"> </w:t>
      </w:r>
      <w:r>
        <w:t>for</w:t>
      </w:r>
      <w:r>
        <w:rPr>
          <w:spacing w:val="-1"/>
        </w:rPr>
        <w:t xml:space="preserve"> </w:t>
      </w:r>
      <w:r>
        <w:t>all</w:t>
      </w:r>
      <w:r>
        <w:rPr>
          <w:spacing w:val="-2"/>
        </w:rPr>
        <w:t xml:space="preserve"> </w:t>
      </w:r>
      <w:r>
        <w:t>eligible</w:t>
      </w:r>
      <w:r>
        <w:rPr>
          <w:spacing w:val="-3"/>
        </w:rPr>
        <w:t xml:space="preserve"> </w:t>
      </w:r>
      <w:r>
        <w:t>populations.</w:t>
      </w:r>
      <w:r>
        <w:rPr>
          <w:spacing w:val="40"/>
        </w:rPr>
        <w:t xml:space="preserve"> </w:t>
      </w:r>
      <w:r>
        <w:t>As</w:t>
      </w:r>
      <w:r>
        <w:rPr>
          <w:spacing w:val="-2"/>
        </w:rPr>
        <w:t xml:space="preserve"> </w:t>
      </w:r>
      <w:r>
        <w:t>a</w:t>
      </w:r>
      <w:r>
        <w:rPr>
          <w:spacing w:val="-3"/>
        </w:rPr>
        <w:t xml:space="preserve"> </w:t>
      </w:r>
      <w:r>
        <w:t>result,</w:t>
      </w:r>
      <w:r>
        <w:rPr>
          <w:spacing w:val="-2"/>
        </w:rPr>
        <w:t xml:space="preserve"> </w:t>
      </w:r>
      <w:r>
        <w:t>all</w:t>
      </w:r>
      <w:r>
        <w:rPr>
          <w:spacing w:val="-2"/>
        </w:rPr>
        <w:t xml:space="preserve"> </w:t>
      </w:r>
      <w:r>
        <w:t>Medicaid</w:t>
      </w:r>
      <w:r>
        <w:rPr>
          <w:spacing w:val="-2"/>
        </w:rPr>
        <w:t xml:space="preserve"> </w:t>
      </w:r>
      <w:r>
        <w:t>beneficiaries</w:t>
      </w:r>
      <w:r>
        <w:rPr>
          <w:spacing w:val="-2"/>
        </w:rPr>
        <w:t xml:space="preserve"> </w:t>
      </w:r>
      <w:r>
        <w:t>will</w:t>
      </w:r>
      <w:r>
        <w:rPr>
          <w:spacing w:val="-2"/>
        </w:rPr>
        <w:t xml:space="preserve"> </w:t>
      </w:r>
      <w:r>
        <w:t>have up to three months of retroactive coverage available upon confirmation of eligibility by the Commonwealth.</w:t>
      </w:r>
      <w:r>
        <w:rPr>
          <w:spacing w:val="40"/>
        </w:rPr>
        <w:t xml:space="preserve"> </w:t>
      </w:r>
      <w:r>
        <w:t>Previously</w:t>
      </w:r>
      <w:r>
        <w:rPr>
          <w:spacing w:val="-3"/>
        </w:rPr>
        <w:t xml:space="preserve"> </w:t>
      </w:r>
      <w:r>
        <w:t>in</w:t>
      </w:r>
      <w:r>
        <w:rPr>
          <w:spacing w:val="-3"/>
        </w:rPr>
        <w:t xml:space="preserve"> </w:t>
      </w:r>
      <w:r>
        <w:t>the</w:t>
      </w:r>
      <w:r>
        <w:rPr>
          <w:spacing w:val="-4"/>
        </w:rPr>
        <w:t xml:space="preserve"> </w:t>
      </w:r>
      <w:r>
        <w:t>2022</w:t>
      </w:r>
      <w:r>
        <w:rPr>
          <w:spacing w:val="-3"/>
        </w:rPr>
        <w:t xml:space="preserve"> </w:t>
      </w:r>
      <w:r>
        <w:t>demonstration</w:t>
      </w:r>
      <w:r>
        <w:rPr>
          <w:spacing w:val="-3"/>
        </w:rPr>
        <w:t xml:space="preserve"> </w:t>
      </w:r>
      <w:r>
        <w:t>extension,</w:t>
      </w:r>
      <w:r>
        <w:rPr>
          <w:spacing w:val="-3"/>
        </w:rPr>
        <w:t xml:space="preserve"> </w:t>
      </w:r>
      <w:r>
        <w:t>CMS</w:t>
      </w:r>
      <w:r>
        <w:rPr>
          <w:spacing w:val="-3"/>
        </w:rPr>
        <w:t xml:space="preserve"> </w:t>
      </w:r>
      <w:r>
        <w:t>approved</w:t>
      </w:r>
      <w:r>
        <w:rPr>
          <w:spacing w:val="-3"/>
        </w:rPr>
        <w:t xml:space="preserve"> </w:t>
      </w:r>
      <w:r>
        <w:t>the</w:t>
      </w:r>
      <w:r>
        <w:rPr>
          <w:spacing w:val="-4"/>
        </w:rPr>
        <w:t xml:space="preserve"> </w:t>
      </w:r>
      <w:r>
        <w:t>removal</w:t>
      </w:r>
      <w:r>
        <w:rPr>
          <w:spacing w:val="-3"/>
        </w:rPr>
        <w:t xml:space="preserve"> </w:t>
      </w:r>
      <w:r>
        <w:t>of the</w:t>
      </w:r>
      <w:r>
        <w:rPr>
          <w:spacing w:val="-3"/>
        </w:rPr>
        <w:t xml:space="preserve"> </w:t>
      </w:r>
      <w:r>
        <w:t>waiver</w:t>
      </w:r>
      <w:r>
        <w:rPr>
          <w:spacing w:val="-3"/>
        </w:rPr>
        <w:t xml:space="preserve"> </w:t>
      </w:r>
      <w:r>
        <w:t>of</w:t>
      </w:r>
      <w:r>
        <w:rPr>
          <w:spacing w:val="-3"/>
        </w:rPr>
        <w:t xml:space="preserve"> </w:t>
      </w:r>
      <w:r>
        <w:t>retroactive</w:t>
      </w:r>
      <w:r>
        <w:rPr>
          <w:spacing w:val="-1"/>
        </w:rPr>
        <w:t xml:space="preserve"> </w:t>
      </w:r>
      <w:r>
        <w:t>eligibility</w:t>
      </w:r>
      <w:r>
        <w:rPr>
          <w:spacing w:val="-2"/>
        </w:rPr>
        <w:t xml:space="preserve"> </w:t>
      </w:r>
      <w:r>
        <w:t>for</w:t>
      </w:r>
      <w:r>
        <w:rPr>
          <w:spacing w:val="-3"/>
        </w:rPr>
        <w:t xml:space="preserve"> </w:t>
      </w:r>
      <w:r>
        <w:t>pregnant</w:t>
      </w:r>
      <w:r>
        <w:rPr>
          <w:spacing w:val="-2"/>
        </w:rPr>
        <w:t xml:space="preserve"> </w:t>
      </w:r>
      <w:r>
        <w:t>persons</w:t>
      </w:r>
      <w:r>
        <w:rPr>
          <w:spacing w:val="-2"/>
        </w:rPr>
        <w:t xml:space="preserve"> </w:t>
      </w:r>
      <w:r>
        <w:t>and</w:t>
      </w:r>
      <w:r>
        <w:rPr>
          <w:spacing w:val="-2"/>
        </w:rPr>
        <w:t xml:space="preserve"> </w:t>
      </w:r>
      <w:r>
        <w:t>children</w:t>
      </w:r>
      <w:r>
        <w:rPr>
          <w:spacing w:val="-2"/>
        </w:rPr>
        <w:t xml:space="preserve"> </w:t>
      </w:r>
      <w:r>
        <w:t>up</w:t>
      </w:r>
      <w:r>
        <w:rPr>
          <w:spacing w:val="-2"/>
        </w:rPr>
        <w:t xml:space="preserve"> </w:t>
      </w:r>
      <w:r>
        <w:t>to</w:t>
      </w:r>
      <w:r>
        <w:rPr>
          <w:spacing w:val="-2"/>
        </w:rPr>
        <w:t xml:space="preserve"> </w:t>
      </w:r>
      <w:r>
        <w:t>age</w:t>
      </w:r>
      <w:r>
        <w:rPr>
          <w:spacing w:val="-3"/>
        </w:rPr>
        <w:t xml:space="preserve"> </w:t>
      </w:r>
      <w:r>
        <w:t>19</w:t>
      </w:r>
      <w:r>
        <w:rPr>
          <w:spacing w:val="-2"/>
        </w:rPr>
        <w:t xml:space="preserve"> </w:t>
      </w:r>
      <w:r>
        <w:t>only,</w:t>
      </w:r>
      <w:r>
        <w:rPr>
          <w:spacing w:val="-2"/>
        </w:rPr>
        <w:t xml:space="preserve"> </w:t>
      </w:r>
      <w:r>
        <w:t>effective July 1, 2023.</w:t>
      </w:r>
    </w:p>
    <w:p w14:paraId="509EB1B9" w14:textId="77777777" w:rsidR="004247E5" w:rsidRDefault="00000000">
      <w:pPr>
        <w:pStyle w:val="BodyText"/>
        <w:spacing w:before="240"/>
        <w:ind w:right="175"/>
      </w:pPr>
      <w:r>
        <w:t>CMS</w:t>
      </w:r>
      <w:r>
        <w:rPr>
          <w:spacing w:val="-4"/>
        </w:rPr>
        <w:t xml:space="preserve"> </w:t>
      </w:r>
      <w:r>
        <w:t>is</w:t>
      </w:r>
      <w:r>
        <w:rPr>
          <w:spacing w:val="-4"/>
        </w:rPr>
        <w:t xml:space="preserve"> </w:t>
      </w:r>
      <w:r>
        <w:t>approving</w:t>
      </w:r>
      <w:r>
        <w:rPr>
          <w:spacing w:val="-4"/>
        </w:rPr>
        <w:t xml:space="preserve"> </w:t>
      </w:r>
      <w:r>
        <w:t>the</w:t>
      </w:r>
      <w:r>
        <w:rPr>
          <w:spacing w:val="-5"/>
        </w:rPr>
        <w:t xml:space="preserve"> </w:t>
      </w:r>
      <w:r>
        <w:t>Commonwealth’s</w:t>
      </w:r>
      <w:r>
        <w:rPr>
          <w:spacing w:val="-4"/>
        </w:rPr>
        <w:t xml:space="preserve"> </w:t>
      </w:r>
      <w:r>
        <w:t>request</w:t>
      </w:r>
      <w:r>
        <w:rPr>
          <w:spacing w:val="-4"/>
        </w:rPr>
        <w:t xml:space="preserve"> </w:t>
      </w:r>
      <w:r>
        <w:t>to</w:t>
      </w:r>
      <w:r>
        <w:rPr>
          <w:spacing w:val="-2"/>
        </w:rPr>
        <w:t xml:space="preserve"> </w:t>
      </w:r>
      <w:r>
        <w:t>expand</w:t>
      </w:r>
      <w:r>
        <w:rPr>
          <w:spacing w:val="-4"/>
        </w:rPr>
        <w:t xml:space="preserve"> </w:t>
      </w:r>
      <w:r>
        <w:t>the</w:t>
      </w:r>
      <w:r>
        <w:rPr>
          <w:spacing w:val="-5"/>
        </w:rPr>
        <w:t xml:space="preserve"> </w:t>
      </w:r>
      <w:r>
        <w:t>continuous</w:t>
      </w:r>
      <w:r>
        <w:rPr>
          <w:spacing w:val="-4"/>
        </w:rPr>
        <w:t xml:space="preserve"> </w:t>
      </w:r>
      <w:r>
        <w:t>eligibility</w:t>
      </w:r>
      <w:r>
        <w:rPr>
          <w:spacing w:val="-4"/>
        </w:rPr>
        <w:t xml:space="preserve"> </w:t>
      </w:r>
      <w:r>
        <w:t>expenditure authority in the demonstration to include two additional populations.</w:t>
      </w:r>
      <w:r>
        <w:rPr>
          <w:spacing w:val="40"/>
        </w:rPr>
        <w:t xml:space="preserve"> </w:t>
      </w:r>
      <w:r>
        <w:t>First, effective no sooner than July 1, 2025, 12 months of continuous eligibility for all adults aged 19 and over whose Medicaid eligibility is based on either Modified Adjusted Gross Income (MAGI) or non-MAGI eligibility criteria.</w:t>
      </w:r>
      <w:r>
        <w:rPr>
          <w:spacing w:val="40"/>
        </w:rPr>
        <w:t xml:space="preserve"> </w:t>
      </w:r>
      <w:r>
        <w:t>Second, CMS is also approving authority for 24 months of continuous eligibility for members experiencing homelessness who are aged 65 and over, effective no sooner than July 1, 2025.</w:t>
      </w:r>
      <w:r>
        <w:rPr>
          <w:spacing w:val="40"/>
        </w:rPr>
        <w:t xml:space="preserve"> </w:t>
      </w:r>
      <w:r>
        <w:t>Commonwealth has existing authority to provide 24 months of continuous eligibility for members experiencing homelessness under age 65.</w:t>
      </w:r>
    </w:p>
    <w:p w14:paraId="509EB1BA" w14:textId="77777777" w:rsidR="004247E5" w:rsidRDefault="00000000">
      <w:pPr>
        <w:pStyle w:val="BodyText"/>
        <w:spacing w:before="240"/>
        <w:ind w:right="239"/>
      </w:pPr>
      <w:r>
        <w:t>CMS is authorizing additional continuous eligibility authorities to support consistent coverage and continuity of care by keeping beneficiaries enrolled, regardless of income fluctuations or other changes that would affect eligibility (except for death or ceasing to be a resident of the state).</w:t>
      </w:r>
      <w:r>
        <w:rPr>
          <w:spacing w:val="40"/>
        </w:rPr>
        <w:t xml:space="preserve"> </w:t>
      </w:r>
      <w:r>
        <w:t>This continuous eligibility policy is likely to assist in promoting the objectives of Medicaid</w:t>
      </w:r>
      <w:r>
        <w:rPr>
          <w:spacing w:val="-3"/>
        </w:rPr>
        <w:t xml:space="preserve"> </w:t>
      </w:r>
      <w:r>
        <w:t>by</w:t>
      </w:r>
      <w:r>
        <w:rPr>
          <w:spacing w:val="-3"/>
        </w:rPr>
        <w:t xml:space="preserve"> </w:t>
      </w:r>
      <w:r>
        <w:t>minimizing</w:t>
      </w:r>
      <w:r>
        <w:rPr>
          <w:spacing w:val="-3"/>
        </w:rPr>
        <w:t xml:space="preserve"> </w:t>
      </w:r>
      <w:r>
        <w:t>coverage</w:t>
      </w:r>
      <w:r>
        <w:rPr>
          <w:spacing w:val="-4"/>
        </w:rPr>
        <w:t xml:space="preserve"> </w:t>
      </w:r>
      <w:r>
        <w:t>gaps</w:t>
      </w:r>
      <w:r>
        <w:rPr>
          <w:spacing w:val="-1"/>
        </w:rPr>
        <w:t xml:space="preserve"> </w:t>
      </w:r>
      <w:r>
        <w:t>and</w:t>
      </w:r>
      <w:r>
        <w:rPr>
          <w:spacing w:val="-3"/>
        </w:rPr>
        <w:t xml:space="preserve"> </w:t>
      </w:r>
      <w:r>
        <w:t>helping</w:t>
      </w:r>
      <w:r>
        <w:rPr>
          <w:spacing w:val="-3"/>
        </w:rPr>
        <w:t xml:space="preserve"> </w:t>
      </w:r>
      <w:r>
        <w:t>to</w:t>
      </w:r>
      <w:r>
        <w:rPr>
          <w:spacing w:val="-3"/>
        </w:rPr>
        <w:t xml:space="preserve"> </w:t>
      </w:r>
      <w:r>
        <w:t>maintain</w:t>
      </w:r>
      <w:r>
        <w:rPr>
          <w:spacing w:val="-3"/>
        </w:rPr>
        <w:t xml:space="preserve"> </w:t>
      </w:r>
      <w:r>
        <w:t>continuity</w:t>
      </w:r>
      <w:r>
        <w:rPr>
          <w:spacing w:val="-6"/>
        </w:rPr>
        <w:t xml:space="preserve"> </w:t>
      </w:r>
      <w:r>
        <w:t>of</w:t>
      </w:r>
      <w:r>
        <w:rPr>
          <w:spacing w:val="-4"/>
        </w:rPr>
        <w:t xml:space="preserve"> </w:t>
      </w:r>
      <w:r>
        <w:t>access</w:t>
      </w:r>
      <w:r>
        <w:rPr>
          <w:spacing w:val="-3"/>
        </w:rPr>
        <w:t xml:space="preserve"> </w:t>
      </w:r>
      <w:r>
        <w:t>to</w:t>
      </w:r>
      <w:r>
        <w:rPr>
          <w:spacing w:val="-3"/>
        </w:rPr>
        <w:t xml:space="preserve"> </w:t>
      </w:r>
      <w:r>
        <w:t>program benefits</w:t>
      </w:r>
      <w:r>
        <w:rPr>
          <w:spacing w:val="-3"/>
        </w:rPr>
        <w:t xml:space="preserve"> </w:t>
      </w:r>
      <w:r>
        <w:t>for</w:t>
      </w:r>
      <w:r>
        <w:rPr>
          <w:spacing w:val="-4"/>
        </w:rPr>
        <w:t xml:space="preserve"> </w:t>
      </w:r>
      <w:r>
        <w:t>the</w:t>
      </w:r>
      <w:r>
        <w:rPr>
          <w:spacing w:val="-4"/>
        </w:rPr>
        <w:t xml:space="preserve"> </w:t>
      </w:r>
      <w:r>
        <w:t>populations</w:t>
      </w:r>
      <w:r>
        <w:rPr>
          <w:spacing w:val="-3"/>
        </w:rPr>
        <w:t xml:space="preserve"> </w:t>
      </w:r>
      <w:r>
        <w:t>of</w:t>
      </w:r>
      <w:r>
        <w:rPr>
          <w:spacing w:val="-4"/>
        </w:rPr>
        <w:t xml:space="preserve"> </w:t>
      </w:r>
      <w:r>
        <w:t>focus,</w:t>
      </w:r>
      <w:r>
        <w:rPr>
          <w:spacing w:val="-3"/>
        </w:rPr>
        <w:t xml:space="preserve"> </w:t>
      </w:r>
      <w:r>
        <w:t>thereby</w:t>
      </w:r>
      <w:r>
        <w:rPr>
          <w:spacing w:val="-3"/>
        </w:rPr>
        <w:t xml:space="preserve"> </w:t>
      </w:r>
      <w:r>
        <w:t>improving</w:t>
      </w:r>
      <w:r>
        <w:rPr>
          <w:spacing w:val="-3"/>
        </w:rPr>
        <w:t xml:space="preserve"> </w:t>
      </w:r>
      <w:r>
        <w:t>health</w:t>
      </w:r>
      <w:r>
        <w:rPr>
          <w:spacing w:val="-3"/>
        </w:rPr>
        <w:t xml:space="preserve"> </w:t>
      </w:r>
      <w:r>
        <w:t>outcomes.</w:t>
      </w:r>
      <w:r>
        <w:rPr>
          <w:spacing w:val="40"/>
        </w:rPr>
        <w:t xml:space="preserve"> </w:t>
      </w:r>
      <w:r>
        <w:t>Continuous</w:t>
      </w:r>
      <w:r>
        <w:rPr>
          <w:spacing w:val="-3"/>
        </w:rPr>
        <w:t xml:space="preserve"> </w:t>
      </w:r>
      <w:r>
        <w:t>coverage also is an important driver of reducing the rate of uninsured and underinsured individuals.</w:t>
      </w:r>
    </w:p>
    <w:p w14:paraId="509EB1BB" w14:textId="77777777" w:rsidR="004247E5" w:rsidRDefault="00000000">
      <w:pPr>
        <w:pStyle w:val="Heading2"/>
      </w:pPr>
      <w:bookmarkStart w:id="5" w:name="Pre-Release_Services_under_the_Reentry_D"/>
      <w:bookmarkEnd w:id="5"/>
      <w:r>
        <w:t>Pre-Release</w:t>
      </w:r>
      <w:r>
        <w:rPr>
          <w:spacing w:val="-5"/>
        </w:rPr>
        <w:t xml:space="preserve"> </w:t>
      </w:r>
      <w:r>
        <w:t>Services</w:t>
      </w:r>
      <w:r>
        <w:rPr>
          <w:spacing w:val="-2"/>
        </w:rPr>
        <w:t xml:space="preserve"> </w:t>
      </w:r>
      <w:r>
        <w:t>under</w:t>
      </w:r>
      <w:r>
        <w:rPr>
          <w:spacing w:val="-3"/>
        </w:rPr>
        <w:t xml:space="preserve"> </w:t>
      </w:r>
      <w:r>
        <w:t>the</w:t>
      </w:r>
      <w:r>
        <w:rPr>
          <w:spacing w:val="-2"/>
        </w:rPr>
        <w:t xml:space="preserve"> </w:t>
      </w:r>
      <w:r>
        <w:t>Reentry</w:t>
      </w:r>
      <w:r>
        <w:rPr>
          <w:spacing w:val="-3"/>
        </w:rPr>
        <w:t xml:space="preserve"> </w:t>
      </w:r>
      <w:r>
        <w:t>Demonstration</w:t>
      </w:r>
      <w:r>
        <w:rPr>
          <w:spacing w:val="-2"/>
        </w:rPr>
        <w:t xml:space="preserve"> Initiative</w:t>
      </w:r>
    </w:p>
    <w:p w14:paraId="509EB1BC" w14:textId="77777777" w:rsidR="004247E5" w:rsidRDefault="00000000">
      <w:pPr>
        <w:pStyle w:val="BodyText"/>
        <w:spacing w:before="123" w:line="237" w:lineRule="auto"/>
        <w:ind w:right="154"/>
      </w:pPr>
      <w:r>
        <w:t>CMS</w:t>
      </w:r>
      <w:r>
        <w:rPr>
          <w:spacing w:val="-3"/>
        </w:rPr>
        <w:t xml:space="preserve"> </w:t>
      </w:r>
      <w:r>
        <w:t>is</w:t>
      </w:r>
      <w:r>
        <w:rPr>
          <w:spacing w:val="-3"/>
        </w:rPr>
        <w:t xml:space="preserve"> </w:t>
      </w:r>
      <w:r>
        <w:t>providing</w:t>
      </w:r>
      <w:r>
        <w:rPr>
          <w:spacing w:val="-3"/>
        </w:rPr>
        <w:t xml:space="preserve"> </w:t>
      </w:r>
      <w:r>
        <w:t>expenditure</w:t>
      </w:r>
      <w:r>
        <w:rPr>
          <w:spacing w:val="-4"/>
        </w:rPr>
        <w:t xml:space="preserve"> </w:t>
      </w:r>
      <w:r>
        <w:t>authority</w:t>
      </w:r>
      <w:r>
        <w:rPr>
          <w:spacing w:val="-3"/>
        </w:rPr>
        <w:t xml:space="preserve"> </w:t>
      </w:r>
      <w:r>
        <w:t>to</w:t>
      </w:r>
      <w:r>
        <w:rPr>
          <w:spacing w:val="-3"/>
        </w:rPr>
        <w:t xml:space="preserve"> </w:t>
      </w:r>
      <w:r>
        <w:t>the</w:t>
      </w:r>
      <w:r>
        <w:rPr>
          <w:spacing w:val="-4"/>
        </w:rPr>
        <w:t xml:space="preserve"> </w:t>
      </w:r>
      <w:r>
        <w:t>Commonwealth</w:t>
      </w:r>
      <w:r>
        <w:rPr>
          <w:spacing w:val="-3"/>
        </w:rPr>
        <w:t xml:space="preserve"> </w:t>
      </w:r>
      <w:r>
        <w:t>to</w:t>
      </w:r>
      <w:r>
        <w:rPr>
          <w:spacing w:val="-3"/>
        </w:rPr>
        <w:t xml:space="preserve"> </w:t>
      </w:r>
      <w:r>
        <w:t>provide</w:t>
      </w:r>
      <w:r>
        <w:rPr>
          <w:spacing w:val="-4"/>
        </w:rPr>
        <w:t xml:space="preserve"> </w:t>
      </w:r>
      <w:r>
        <w:t>limited</w:t>
      </w:r>
      <w:r>
        <w:rPr>
          <w:spacing w:val="-3"/>
        </w:rPr>
        <w:t xml:space="preserve"> </w:t>
      </w:r>
      <w:r>
        <w:t>coverage</w:t>
      </w:r>
      <w:r>
        <w:rPr>
          <w:spacing w:val="-2"/>
        </w:rPr>
        <w:t xml:space="preserve"> </w:t>
      </w:r>
      <w:r>
        <w:t>for</w:t>
      </w:r>
      <w:r>
        <w:rPr>
          <w:spacing w:val="-4"/>
        </w:rPr>
        <w:t xml:space="preserve"> </w:t>
      </w:r>
      <w:r>
        <w:t>a targeted set of services furnished to certain incarcerated individuals for up to 90 days immediately prior to the beneficiary’s expected date of release.</w:t>
      </w:r>
      <w:r>
        <w:rPr>
          <w:spacing w:val="40"/>
        </w:rPr>
        <w:t xml:space="preserve"> </w:t>
      </w:r>
      <w:r>
        <w:t xml:space="preserve">The state’s proposed approach closely aligns with CMS’s “Reentry Demonstration Opportunity” as described in the State Medicaid Director Letter (SMDL) released April 17, </w:t>
      </w:r>
      <w:r>
        <w:rPr>
          <w:w w:val="101"/>
        </w:rPr>
        <w:t>2023</w:t>
      </w:r>
      <w:r>
        <w:rPr>
          <w:spacing w:val="-1"/>
          <w:w w:val="101"/>
        </w:rPr>
        <w:t>.</w:t>
      </w:r>
      <w:r>
        <w:rPr>
          <w:rFonts w:ascii="Cambria" w:hAnsi="Cambria"/>
          <w:spacing w:val="-2"/>
          <w:w w:val="97"/>
          <w:sz w:val="2"/>
        </w:rPr>
        <w:t>4</w:t>
      </w:r>
      <w:r>
        <w:rPr>
          <w:rFonts w:ascii="Cambria" w:hAnsi="Cambria"/>
          <w:spacing w:val="1"/>
          <w:w w:val="97"/>
          <w:sz w:val="2"/>
        </w:rPr>
        <w:t>F</w:t>
      </w:r>
      <w:r>
        <w:rPr>
          <w:w w:val="101"/>
          <w:position w:val="9"/>
          <w:sz w:val="16"/>
        </w:rPr>
        <w:t>5</w:t>
      </w:r>
      <w:r>
        <w:rPr>
          <w:spacing w:val="80"/>
          <w:position w:val="9"/>
          <w:sz w:val="16"/>
        </w:rPr>
        <w:t xml:space="preserve"> </w:t>
      </w:r>
      <w:r>
        <w:t>The Commonwealth will test, and comprehensively evaluate through robust hypotheses testing, the effectiveness of the extended full 90-day period for covered services before the beneficiary’s expected date of release on achieving the articulated goals of the initiative, including whether returning members will be more likely to establish connections with community providers prior to release and have appointments scheduled soon after release.</w:t>
      </w:r>
    </w:p>
    <w:p w14:paraId="509EB1BD" w14:textId="77777777" w:rsidR="004247E5" w:rsidRDefault="00000000">
      <w:pPr>
        <w:spacing w:before="250"/>
        <w:ind w:left="140"/>
        <w:rPr>
          <w:i/>
          <w:sz w:val="24"/>
        </w:rPr>
      </w:pPr>
      <w:bookmarkStart w:id="6" w:name="Eligible_Individuals"/>
      <w:bookmarkEnd w:id="6"/>
      <w:r>
        <w:rPr>
          <w:i/>
          <w:sz w:val="24"/>
        </w:rPr>
        <w:t>Eligible</w:t>
      </w:r>
      <w:r>
        <w:rPr>
          <w:i/>
          <w:spacing w:val="-2"/>
          <w:sz w:val="24"/>
        </w:rPr>
        <w:t xml:space="preserve"> Individuals</w:t>
      </w:r>
    </w:p>
    <w:p w14:paraId="509EB1BE" w14:textId="041BA870" w:rsidR="004247E5" w:rsidRDefault="00000000">
      <w:pPr>
        <w:pStyle w:val="BodyText"/>
        <w:ind w:left="139" w:right="102"/>
      </w:pPr>
      <w:r>
        <w:t>The</w:t>
      </w:r>
      <w:r>
        <w:rPr>
          <w:spacing w:val="-4"/>
        </w:rPr>
        <w:t xml:space="preserve"> </w:t>
      </w:r>
      <w:r>
        <w:t>Commonwealth</w:t>
      </w:r>
      <w:r>
        <w:rPr>
          <w:spacing w:val="-3"/>
        </w:rPr>
        <w:t xml:space="preserve"> </w:t>
      </w:r>
      <w:r>
        <w:t>will</w:t>
      </w:r>
      <w:r>
        <w:rPr>
          <w:spacing w:val="-3"/>
        </w:rPr>
        <w:t xml:space="preserve"> </w:t>
      </w:r>
      <w:r>
        <w:t>cover</w:t>
      </w:r>
      <w:r>
        <w:rPr>
          <w:spacing w:val="-4"/>
        </w:rPr>
        <w:t xml:space="preserve"> </w:t>
      </w:r>
      <w:r>
        <w:t>a</w:t>
      </w:r>
      <w:r>
        <w:rPr>
          <w:spacing w:val="-4"/>
        </w:rPr>
        <w:t xml:space="preserve"> </w:t>
      </w:r>
      <w:r>
        <w:t>set</w:t>
      </w:r>
      <w:r>
        <w:rPr>
          <w:spacing w:val="-3"/>
        </w:rPr>
        <w:t xml:space="preserve"> </w:t>
      </w:r>
      <w:r>
        <w:t>of</w:t>
      </w:r>
      <w:r>
        <w:rPr>
          <w:spacing w:val="-4"/>
        </w:rPr>
        <w:t xml:space="preserve"> </w:t>
      </w:r>
      <w:r>
        <w:t>pre-release</w:t>
      </w:r>
      <w:r>
        <w:rPr>
          <w:spacing w:val="-4"/>
        </w:rPr>
        <w:t xml:space="preserve"> </w:t>
      </w:r>
      <w:r>
        <w:t>Medicaid</w:t>
      </w:r>
      <w:r>
        <w:rPr>
          <w:spacing w:val="-3"/>
        </w:rPr>
        <w:t xml:space="preserve"> </w:t>
      </w:r>
      <w:r>
        <w:t>benefits</w:t>
      </w:r>
      <w:r>
        <w:rPr>
          <w:spacing w:val="-3"/>
        </w:rPr>
        <w:t xml:space="preserve"> </w:t>
      </w:r>
      <w:r>
        <w:t>for</w:t>
      </w:r>
      <w:r>
        <w:rPr>
          <w:spacing w:val="-2"/>
        </w:rPr>
        <w:t xml:space="preserve"> </w:t>
      </w:r>
      <w:r>
        <w:t>“qualified</w:t>
      </w:r>
      <w:r>
        <w:rPr>
          <w:spacing w:val="-3"/>
        </w:rPr>
        <w:t xml:space="preserve"> </w:t>
      </w:r>
      <w:r>
        <w:t>individuals,” that is, individuals in certain public institutions who, but for the Medicaid Inmate Exclusion Policy (MIEP), would otherwise be eligible for Medicaid and CHIP,</w:t>
      </w:r>
      <w:r>
        <w:rPr>
          <w:spacing w:val="-31"/>
        </w:rPr>
        <w:t xml:space="preserve"> </w:t>
      </w:r>
      <w:r>
        <w:rPr>
          <w:vertAlign w:val="superscript"/>
        </w:rPr>
        <w:t>6</w:t>
      </w:r>
      <w:r>
        <w:t xml:space="preserve"> including:</w:t>
      </w:r>
    </w:p>
    <w:p w14:paraId="509EB1BF" w14:textId="77777777" w:rsidR="004247E5" w:rsidRDefault="00000000">
      <w:pPr>
        <w:pStyle w:val="BodyText"/>
        <w:spacing w:before="162"/>
        <w:ind w:left="0"/>
        <w:rPr>
          <w:sz w:val="20"/>
        </w:rPr>
      </w:pPr>
      <w:r>
        <w:rPr>
          <w:noProof/>
        </w:rPr>
        <mc:AlternateContent>
          <mc:Choice Requires="wps">
            <w:drawing>
              <wp:anchor distT="0" distB="0" distL="0" distR="0" simplePos="0" relativeHeight="487590912" behindDoc="1" locked="0" layoutInCell="1" allowOverlap="1" wp14:anchorId="509EB212" wp14:editId="16FAD61D">
                <wp:simplePos x="0" y="0"/>
                <wp:positionH relativeFrom="page">
                  <wp:posOffset>914400</wp:posOffset>
                </wp:positionH>
                <wp:positionV relativeFrom="paragraph">
                  <wp:posOffset>264326</wp:posOffset>
                </wp:positionV>
                <wp:extent cx="1828800" cy="762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C5671" id="Graphic 9" o:spid="_x0000_s1026" alt="&quot;&quot;" style="position:absolute;margin-left:1in;margin-top:20.8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" path="m1828800,l,,,7620r1828800,l1828800,xe" fillcolor="black" stroked="f">
                <v:path arrowok="t"/>
                <w10:wrap type="topAndBottom" anchorx="page"/>
              </v:shape>
            </w:pict>
          </mc:Fallback>
        </mc:AlternateContent>
      </w:r>
    </w:p>
    <w:p w14:paraId="509EB1C0" w14:textId="77777777" w:rsidR="004247E5" w:rsidRDefault="00000000">
      <w:pPr>
        <w:spacing w:before="94"/>
        <w:ind w:left="140"/>
        <w:rPr>
          <w:sz w:val="20"/>
        </w:rPr>
      </w:pPr>
      <w:r>
        <w:rPr>
          <w:spacing w:val="-2"/>
          <w:sz w:val="20"/>
          <w:vertAlign w:val="superscript"/>
        </w:rPr>
        <w:t>5</w:t>
      </w:r>
      <w:r>
        <w:rPr>
          <w:spacing w:val="42"/>
          <w:sz w:val="20"/>
        </w:rPr>
        <w:t xml:space="preserve"> </w:t>
      </w:r>
      <w:hyperlink r:id="rId13">
        <w:r>
          <w:rPr>
            <w:color w:val="0562C1"/>
            <w:spacing w:val="-2"/>
            <w:sz w:val="20"/>
            <w:u w:val="single" w:color="0562C1"/>
          </w:rPr>
          <w:t>https://www.medicaid.gov/federal-policy-guidance/downloads/smd23003.pdf</w:t>
        </w:r>
      </w:hyperlink>
    </w:p>
    <w:p w14:paraId="509EB1C1" w14:textId="77777777" w:rsidR="004247E5" w:rsidRDefault="00000000">
      <w:pPr>
        <w:ind w:left="140" w:hanging="1"/>
        <w:rPr>
          <w:sz w:val="20"/>
        </w:rPr>
      </w:pPr>
      <w:r>
        <w:rPr>
          <w:sz w:val="20"/>
          <w:vertAlign w:val="superscript"/>
        </w:rPr>
        <w:t>6</w:t>
      </w:r>
      <w:r>
        <w:rPr>
          <w:spacing w:val="-3"/>
          <w:sz w:val="20"/>
        </w:rPr>
        <w:t xml:space="preserve"> </w:t>
      </w:r>
      <w:r>
        <w:rPr>
          <w:sz w:val="20"/>
        </w:rPr>
        <w:t>This</w:t>
      </w:r>
      <w:r>
        <w:rPr>
          <w:spacing w:val="-4"/>
          <w:sz w:val="20"/>
        </w:rPr>
        <w:t xml:space="preserve"> </w:t>
      </w:r>
      <w:r>
        <w:rPr>
          <w:sz w:val="20"/>
        </w:rPr>
        <w:t>includes:</w:t>
      </w:r>
      <w:r>
        <w:rPr>
          <w:spacing w:val="-3"/>
          <w:sz w:val="20"/>
        </w:rPr>
        <w:t xml:space="preserve"> </w:t>
      </w:r>
      <w:r>
        <w:rPr>
          <w:sz w:val="20"/>
        </w:rPr>
        <w:t>all</w:t>
      </w:r>
      <w:r>
        <w:rPr>
          <w:spacing w:val="-3"/>
          <w:sz w:val="20"/>
        </w:rPr>
        <w:t xml:space="preserve"> </w:t>
      </w:r>
      <w:r>
        <w:rPr>
          <w:sz w:val="20"/>
        </w:rPr>
        <w:t>individuals</w:t>
      </w:r>
      <w:r>
        <w:rPr>
          <w:spacing w:val="-4"/>
          <w:sz w:val="20"/>
        </w:rPr>
        <w:t xml:space="preserve"> </w:t>
      </w:r>
      <w:r>
        <w:rPr>
          <w:sz w:val="20"/>
        </w:rPr>
        <w:t>in</w:t>
      </w:r>
      <w:r>
        <w:rPr>
          <w:spacing w:val="-2"/>
          <w:sz w:val="20"/>
        </w:rPr>
        <w:t xml:space="preserve"> </w:t>
      </w:r>
      <w:r>
        <w:rPr>
          <w:sz w:val="20"/>
        </w:rPr>
        <w:t>County</w:t>
      </w:r>
      <w:r>
        <w:rPr>
          <w:spacing w:val="-2"/>
          <w:sz w:val="20"/>
        </w:rPr>
        <w:t xml:space="preserve"> </w:t>
      </w:r>
      <w:r>
        <w:rPr>
          <w:sz w:val="20"/>
        </w:rPr>
        <w:t>Correctional</w:t>
      </w:r>
      <w:r>
        <w:rPr>
          <w:spacing w:val="-3"/>
          <w:sz w:val="20"/>
        </w:rPr>
        <w:t xml:space="preserve"> </w:t>
      </w:r>
      <w:r>
        <w:rPr>
          <w:sz w:val="20"/>
        </w:rPr>
        <w:t>Facilities</w:t>
      </w:r>
      <w:r>
        <w:rPr>
          <w:spacing w:val="-4"/>
          <w:sz w:val="20"/>
        </w:rPr>
        <w:t xml:space="preserve"> </w:t>
      </w:r>
      <w:r>
        <w:rPr>
          <w:sz w:val="20"/>
        </w:rPr>
        <w:t>(CCFs)</w:t>
      </w:r>
      <w:r>
        <w:rPr>
          <w:spacing w:val="-2"/>
          <w:sz w:val="20"/>
        </w:rPr>
        <w:t xml:space="preserve"> </w:t>
      </w:r>
      <w:r>
        <w:rPr>
          <w:sz w:val="20"/>
        </w:rPr>
        <w:t>and</w:t>
      </w:r>
      <w:r>
        <w:rPr>
          <w:spacing w:val="-2"/>
          <w:sz w:val="20"/>
        </w:rPr>
        <w:t xml:space="preserve"> </w:t>
      </w:r>
      <w:r>
        <w:rPr>
          <w:sz w:val="20"/>
        </w:rPr>
        <w:t>state</w:t>
      </w:r>
      <w:r>
        <w:rPr>
          <w:spacing w:val="-3"/>
          <w:sz w:val="20"/>
        </w:rPr>
        <w:t xml:space="preserve"> </w:t>
      </w:r>
      <w:r>
        <w:rPr>
          <w:sz w:val="20"/>
        </w:rPr>
        <w:t>Department</w:t>
      </w:r>
      <w:r>
        <w:rPr>
          <w:spacing w:val="-3"/>
          <w:sz w:val="20"/>
        </w:rPr>
        <w:t xml:space="preserve"> </w:t>
      </w:r>
      <w:r>
        <w:rPr>
          <w:sz w:val="20"/>
        </w:rPr>
        <w:t>of</w:t>
      </w:r>
      <w:r>
        <w:rPr>
          <w:spacing w:val="-2"/>
          <w:sz w:val="20"/>
        </w:rPr>
        <w:t xml:space="preserve"> </w:t>
      </w:r>
      <w:r>
        <w:rPr>
          <w:sz w:val="20"/>
        </w:rPr>
        <w:t>Corrections</w:t>
      </w:r>
      <w:r>
        <w:rPr>
          <w:spacing w:val="-4"/>
          <w:sz w:val="20"/>
        </w:rPr>
        <w:t xml:space="preserve"> </w:t>
      </w:r>
      <w:r>
        <w:rPr>
          <w:sz w:val="20"/>
        </w:rPr>
        <w:t>(DOC) facilities; individuals under a civil commitment order who are currently excluded under MIEP; and eligible youth</w:t>
      </w:r>
    </w:p>
    <w:p w14:paraId="509EB1C2" w14:textId="77777777" w:rsidR="004247E5" w:rsidRDefault="004247E5">
      <w:pPr>
        <w:rPr>
          <w:sz w:val="20"/>
        </w:rPr>
        <w:sectPr w:rsidR="004247E5" w:rsidSect="005B062F">
          <w:pgSz w:w="12240" w:h="15840"/>
          <w:pgMar w:top="980" w:right="1340" w:bottom="280" w:left="1300" w:header="729" w:footer="0" w:gutter="0"/>
          <w:cols w:space="720"/>
        </w:sectPr>
      </w:pPr>
    </w:p>
    <w:p w14:paraId="509EB1C3" w14:textId="77777777" w:rsidR="004247E5" w:rsidRDefault="00000000">
      <w:pPr>
        <w:pStyle w:val="ListParagraph"/>
        <w:numPr>
          <w:ilvl w:val="0"/>
          <w:numId w:val="1"/>
        </w:numPr>
        <w:tabs>
          <w:tab w:val="left" w:pos="860"/>
        </w:tabs>
        <w:spacing w:before="251"/>
        <w:ind w:right="964"/>
        <w:rPr>
          <w:sz w:val="24"/>
        </w:rPr>
      </w:pPr>
      <w:r>
        <w:rPr>
          <w:sz w:val="24"/>
        </w:rPr>
        <w:lastRenderedPageBreak/>
        <w:t>All</w:t>
      </w:r>
      <w:r>
        <w:rPr>
          <w:spacing w:val="-4"/>
          <w:sz w:val="24"/>
        </w:rPr>
        <w:t xml:space="preserve"> </w:t>
      </w:r>
      <w:r>
        <w:rPr>
          <w:sz w:val="24"/>
        </w:rPr>
        <w:t>individuals</w:t>
      </w:r>
      <w:r>
        <w:rPr>
          <w:spacing w:val="-4"/>
          <w:sz w:val="24"/>
        </w:rPr>
        <w:t xml:space="preserve"> </w:t>
      </w:r>
      <w:r>
        <w:rPr>
          <w:sz w:val="24"/>
        </w:rPr>
        <w:t>in</w:t>
      </w:r>
      <w:r>
        <w:rPr>
          <w:spacing w:val="-4"/>
          <w:sz w:val="24"/>
        </w:rPr>
        <w:t xml:space="preserve"> </w:t>
      </w:r>
      <w:r>
        <w:rPr>
          <w:sz w:val="24"/>
        </w:rPr>
        <w:t>County</w:t>
      </w:r>
      <w:r>
        <w:rPr>
          <w:spacing w:val="-6"/>
          <w:sz w:val="24"/>
        </w:rPr>
        <w:t xml:space="preserve"> </w:t>
      </w:r>
      <w:r>
        <w:rPr>
          <w:sz w:val="24"/>
        </w:rPr>
        <w:t>Correctional</w:t>
      </w:r>
      <w:r>
        <w:rPr>
          <w:spacing w:val="-4"/>
          <w:sz w:val="24"/>
        </w:rPr>
        <w:t xml:space="preserve"> </w:t>
      </w:r>
      <w:r>
        <w:rPr>
          <w:sz w:val="24"/>
        </w:rPr>
        <w:t>Facilities</w:t>
      </w:r>
      <w:r>
        <w:rPr>
          <w:spacing w:val="-4"/>
          <w:sz w:val="24"/>
        </w:rPr>
        <w:t xml:space="preserve"> </w:t>
      </w:r>
      <w:r>
        <w:rPr>
          <w:sz w:val="24"/>
        </w:rPr>
        <w:t>(CCFs)</w:t>
      </w:r>
      <w:r>
        <w:rPr>
          <w:spacing w:val="-5"/>
          <w:sz w:val="24"/>
        </w:rPr>
        <w:t xml:space="preserve"> </w:t>
      </w:r>
      <w:r>
        <w:rPr>
          <w:sz w:val="24"/>
        </w:rPr>
        <w:t>and</w:t>
      </w:r>
      <w:r>
        <w:rPr>
          <w:spacing w:val="-4"/>
          <w:sz w:val="24"/>
        </w:rPr>
        <w:t xml:space="preserve"> </w:t>
      </w:r>
      <w:r>
        <w:rPr>
          <w:sz w:val="24"/>
        </w:rPr>
        <w:t>state</w:t>
      </w:r>
      <w:r>
        <w:rPr>
          <w:spacing w:val="-5"/>
          <w:sz w:val="24"/>
        </w:rPr>
        <w:t xml:space="preserve"> </w:t>
      </w:r>
      <w:r>
        <w:rPr>
          <w:sz w:val="24"/>
        </w:rPr>
        <w:t>Department</w:t>
      </w:r>
      <w:r>
        <w:rPr>
          <w:spacing w:val="-4"/>
          <w:sz w:val="24"/>
        </w:rPr>
        <w:t xml:space="preserve"> </w:t>
      </w:r>
      <w:r>
        <w:rPr>
          <w:sz w:val="24"/>
        </w:rPr>
        <w:t>of Corrections (DOC) facilities; and</w:t>
      </w:r>
    </w:p>
    <w:p w14:paraId="509EB1C4" w14:textId="77777777" w:rsidR="004247E5" w:rsidRDefault="00000000">
      <w:pPr>
        <w:pStyle w:val="ListParagraph"/>
        <w:numPr>
          <w:ilvl w:val="0"/>
          <w:numId w:val="1"/>
        </w:numPr>
        <w:tabs>
          <w:tab w:val="left" w:pos="860"/>
        </w:tabs>
        <w:spacing w:before="241"/>
        <w:ind w:right="786"/>
        <w:rPr>
          <w:sz w:val="24"/>
        </w:rPr>
      </w:pPr>
      <w:r>
        <w:rPr>
          <w:sz w:val="24"/>
        </w:rPr>
        <w:t>Eligible</w:t>
      </w:r>
      <w:r>
        <w:rPr>
          <w:spacing w:val="-4"/>
          <w:sz w:val="24"/>
        </w:rPr>
        <w:t xml:space="preserve"> </w:t>
      </w:r>
      <w:r>
        <w:rPr>
          <w:sz w:val="24"/>
        </w:rPr>
        <w:t>youth</w:t>
      </w:r>
      <w:r>
        <w:rPr>
          <w:spacing w:val="-3"/>
          <w:sz w:val="24"/>
        </w:rPr>
        <w:t xml:space="preserve"> </w:t>
      </w:r>
      <w:r>
        <w:rPr>
          <w:sz w:val="24"/>
        </w:rPr>
        <w:t>committed</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care</w:t>
      </w:r>
      <w:r>
        <w:rPr>
          <w:spacing w:val="-2"/>
          <w:sz w:val="24"/>
        </w:rPr>
        <w:t xml:space="preserve"> </w:t>
      </w:r>
      <w:r>
        <w:rPr>
          <w:sz w:val="24"/>
        </w:rPr>
        <w:t>and</w:t>
      </w:r>
      <w:r>
        <w:rPr>
          <w:spacing w:val="-3"/>
          <w:sz w:val="24"/>
        </w:rPr>
        <w:t xml:space="preserve"> </w:t>
      </w:r>
      <w:r>
        <w:rPr>
          <w:sz w:val="24"/>
        </w:rPr>
        <w:t>custody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Department</w:t>
      </w:r>
      <w:r>
        <w:rPr>
          <w:spacing w:val="-3"/>
          <w:sz w:val="24"/>
        </w:rPr>
        <w:t xml:space="preserve"> </w:t>
      </w:r>
      <w:r>
        <w:rPr>
          <w:sz w:val="24"/>
        </w:rPr>
        <w:t>of</w:t>
      </w:r>
      <w:r>
        <w:rPr>
          <w:spacing w:val="-2"/>
          <w:sz w:val="24"/>
        </w:rPr>
        <w:t xml:space="preserve"> </w:t>
      </w:r>
      <w:r>
        <w:rPr>
          <w:sz w:val="24"/>
        </w:rPr>
        <w:t>Youth Services (DYS) who are currently excluded under MIEP.</w:t>
      </w:r>
    </w:p>
    <w:p w14:paraId="509EB1C5" w14:textId="77777777" w:rsidR="004247E5" w:rsidRDefault="00000000">
      <w:pPr>
        <w:pStyle w:val="BodyText"/>
        <w:spacing w:before="240"/>
        <w:ind w:right="154"/>
      </w:pPr>
      <w:r>
        <w:t>These</w:t>
      </w:r>
      <w:r>
        <w:rPr>
          <w:spacing w:val="-6"/>
        </w:rPr>
        <w:t xml:space="preserve"> </w:t>
      </w:r>
      <w:r>
        <w:t>qualified</w:t>
      </w:r>
      <w:r>
        <w:rPr>
          <w:spacing w:val="-5"/>
        </w:rPr>
        <w:t xml:space="preserve"> </w:t>
      </w:r>
      <w:r>
        <w:t>individuals</w:t>
      </w:r>
      <w:r>
        <w:rPr>
          <w:spacing w:val="-5"/>
        </w:rPr>
        <w:t xml:space="preserve"> </w:t>
      </w:r>
      <w:r>
        <w:t>would</w:t>
      </w:r>
      <w:r>
        <w:rPr>
          <w:spacing w:val="-5"/>
        </w:rPr>
        <w:t xml:space="preserve"> </w:t>
      </w:r>
      <w:r>
        <w:t>receive</w:t>
      </w:r>
      <w:r>
        <w:rPr>
          <w:spacing w:val="-4"/>
        </w:rPr>
        <w:t xml:space="preserve"> </w:t>
      </w:r>
      <w:r>
        <w:t>certain</w:t>
      </w:r>
      <w:r>
        <w:rPr>
          <w:spacing w:val="-5"/>
        </w:rPr>
        <w:t xml:space="preserve"> </w:t>
      </w:r>
      <w:r>
        <w:t>pre-release/pre-discharge</w:t>
      </w:r>
      <w:r>
        <w:rPr>
          <w:spacing w:val="-4"/>
        </w:rPr>
        <w:t xml:space="preserve"> </w:t>
      </w:r>
      <w:r>
        <w:t>covered</w:t>
      </w:r>
      <w:r>
        <w:rPr>
          <w:spacing w:val="-5"/>
        </w:rPr>
        <w:t xml:space="preserve"> </w:t>
      </w:r>
      <w:r>
        <w:t>services</w:t>
      </w:r>
      <w:r>
        <w:rPr>
          <w:spacing w:val="-5"/>
        </w:rPr>
        <w:t xml:space="preserve"> </w:t>
      </w:r>
      <w:r>
        <w:t>that are</w:t>
      </w:r>
      <w:r>
        <w:rPr>
          <w:spacing w:val="-1"/>
        </w:rPr>
        <w:t xml:space="preserve"> </w:t>
      </w:r>
      <w:r>
        <w:t>included in the</w:t>
      </w:r>
      <w:r>
        <w:rPr>
          <w:spacing w:val="-1"/>
        </w:rPr>
        <w:t xml:space="preserve"> </w:t>
      </w:r>
      <w:r>
        <w:t>benefit plan for</w:t>
      </w:r>
      <w:r>
        <w:rPr>
          <w:spacing w:val="-1"/>
        </w:rPr>
        <w:t xml:space="preserve"> </w:t>
      </w:r>
      <w:r>
        <w:t>which they would be</w:t>
      </w:r>
      <w:r>
        <w:rPr>
          <w:spacing w:val="-1"/>
        </w:rPr>
        <w:t xml:space="preserve"> </w:t>
      </w:r>
      <w:r>
        <w:t>eligible</w:t>
      </w:r>
      <w:r>
        <w:rPr>
          <w:spacing w:val="-1"/>
        </w:rPr>
        <w:t xml:space="preserve"> </w:t>
      </w:r>
      <w:r>
        <w:t>but for</w:t>
      </w:r>
      <w:r>
        <w:rPr>
          <w:spacing w:val="-1"/>
        </w:rPr>
        <w:t xml:space="preserve"> </w:t>
      </w:r>
      <w:r>
        <w:t>MIEP (e.g., MassHealth Standard or MassHealth Limited).</w:t>
      </w:r>
      <w:r>
        <w:rPr>
          <w:spacing w:val="40"/>
        </w:rPr>
        <w:t xml:space="preserve"> </w:t>
      </w:r>
      <w:r>
        <w:t>Individuals residing in state prisons, county jail or house of correction, and youth correctional facilities must be eligible for Medicaid or CHIP (if not for their incarceration status) as determined pursuant to an application filed before or during incarceration.</w:t>
      </w:r>
      <w:r>
        <w:rPr>
          <w:spacing w:val="40"/>
        </w:rPr>
        <w:t xml:space="preserve"> </w:t>
      </w:r>
      <w:r>
        <w:t>Individuals must also have an expected release date not later than 90 days after initiation of demonstration-covered services to qualify for pre-release services.</w:t>
      </w:r>
    </w:p>
    <w:p w14:paraId="509EB1C6" w14:textId="77777777" w:rsidR="004247E5" w:rsidRDefault="00000000">
      <w:pPr>
        <w:spacing w:before="240"/>
        <w:ind w:left="140"/>
        <w:rPr>
          <w:i/>
          <w:sz w:val="24"/>
        </w:rPr>
      </w:pPr>
      <w:bookmarkStart w:id="7" w:name="Medicaid_Eligibility_and_Enrollment"/>
      <w:bookmarkEnd w:id="7"/>
      <w:r>
        <w:rPr>
          <w:i/>
          <w:sz w:val="24"/>
        </w:rPr>
        <w:t>Medicaid</w:t>
      </w:r>
      <w:r>
        <w:rPr>
          <w:i/>
          <w:spacing w:val="-2"/>
          <w:sz w:val="24"/>
        </w:rPr>
        <w:t xml:space="preserve"> </w:t>
      </w:r>
      <w:r>
        <w:rPr>
          <w:i/>
          <w:sz w:val="24"/>
        </w:rPr>
        <w:t>Eligibility</w:t>
      </w:r>
      <w:r>
        <w:rPr>
          <w:i/>
          <w:spacing w:val="-2"/>
          <w:sz w:val="24"/>
        </w:rPr>
        <w:t xml:space="preserve"> </w:t>
      </w:r>
      <w:r>
        <w:rPr>
          <w:i/>
          <w:sz w:val="24"/>
        </w:rPr>
        <w:t>and</w:t>
      </w:r>
      <w:r>
        <w:rPr>
          <w:i/>
          <w:spacing w:val="-1"/>
          <w:sz w:val="24"/>
        </w:rPr>
        <w:t xml:space="preserve"> </w:t>
      </w:r>
      <w:r>
        <w:rPr>
          <w:i/>
          <w:spacing w:val="-2"/>
          <w:sz w:val="24"/>
        </w:rPr>
        <w:t>Enrollment</w:t>
      </w:r>
    </w:p>
    <w:p w14:paraId="509EB1C7" w14:textId="77777777" w:rsidR="004247E5" w:rsidRDefault="00000000">
      <w:pPr>
        <w:pStyle w:val="BodyText"/>
        <w:ind w:right="102"/>
      </w:pPr>
      <w:r>
        <w:t>CMS is requiring, as a condition of approval of this demonstration amendment, that the Commonwealth make pre-release outreach, along with eligibility and enrollment support, available to all individuals incarcerated in the facilities where the pre-release demonstration coverage will be available.</w:t>
      </w:r>
      <w:r>
        <w:rPr>
          <w:spacing w:val="40"/>
        </w:rPr>
        <w:t xml:space="preserve"> </w:t>
      </w:r>
      <w:r>
        <w:t>Upon an individual who already is enrolled in Medicaid or CHIP entering</w:t>
      </w:r>
      <w:r>
        <w:rPr>
          <w:spacing w:val="-3"/>
        </w:rPr>
        <w:t xml:space="preserve"> </w:t>
      </w:r>
      <w:r>
        <w:t>a</w:t>
      </w:r>
      <w:r>
        <w:rPr>
          <w:spacing w:val="-4"/>
        </w:rPr>
        <w:t xml:space="preserve"> </w:t>
      </w:r>
      <w:r>
        <w:t>correctional</w:t>
      </w:r>
      <w:r>
        <w:rPr>
          <w:spacing w:val="-3"/>
        </w:rPr>
        <w:t xml:space="preserve"> </w:t>
      </w:r>
      <w:r>
        <w:t>facility,</w:t>
      </w:r>
      <w:r>
        <w:rPr>
          <w:spacing w:val="-4"/>
        </w:rPr>
        <w:t xml:space="preserve"> </w:t>
      </w:r>
      <w:r>
        <w:t>the</w:t>
      </w:r>
      <w:r>
        <w:rPr>
          <w:spacing w:val="-4"/>
        </w:rPr>
        <w:t xml:space="preserve"> </w:t>
      </w:r>
      <w:r>
        <w:t>Commonwealth</w:t>
      </w:r>
      <w:r>
        <w:rPr>
          <w:spacing w:val="-3"/>
        </w:rPr>
        <w:t xml:space="preserve"> </w:t>
      </w:r>
      <w:r>
        <w:t>will</w:t>
      </w:r>
      <w:r>
        <w:rPr>
          <w:spacing w:val="-4"/>
        </w:rPr>
        <w:t xml:space="preserve"> </w:t>
      </w:r>
      <w:r>
        <w:t>suspend</w:t>
      </w:r>
      <w:r>
        <w:rPr>
          <w:spacing w:val="-3"/>
        </w:rPr>
        <w:t xml:space="preserve"> </w:t>
      </w:r>
      <w:r>
        <w:t>Medicaid</w:t>
      </w:r>
      <w:r>
        <w:rPr>
          <w:spacing w:val="-4"/>
        </w:rPr>
        <w:t xml:space="preserve"> </w:t>
      </w:r>
      <w:r>
        <w:t>or</w:t>
      </w:r>
      <w:r>
        <w:rPr>
          <w:spacing w:val="-4"/>
        </w:rPr>
        <w:t xml:space="preserve"> </w:t>
      </w:r>
      <w:r>
        <w:t>CHIP</w:t>
      </w:r>
      <w:r>
        <w:rPr>
          <w:spacing w:val="-3"/>
        </w:rPr>
        <w:t xml:space="preserve"> </w:t>
      </w:r>
      <w:r>
        <w:t>eligibility.</w:t>
      </w:r>
      <w:r>
        <w:rPr>
          <w:spacing w:val="40"/>
        </w:rPr>
        <w:t xml:space="preserve"> </w:t>
      </w:r>
      <w:r>
        <w:t>If an individual is not enrolled in Medicaid or CHIP when entering a correctional facility, the Commonwealth will ensure that, during the period of incarceration, the individual receives assistance with completing and submitting a Medicaid or CHIP application sufficiently prior to their anticipated release date, such that the individual can receive the full duration of pre-release services, unless the individual voluntarily refuses such assistance.</w:t>
      </w:r>
    </w:p>
    <w:p w14:paraId="509EB1C8" w14:textId="77777777" w:rsidR="004247E5" w:rsidRDefault="00000000">
      <w:pPr>
        <w:pStyle w:val="Heading2"/>
      </w:pPr>
      <w:bookmarkStart w:id="8" w:name="Scope_of_Pre-Release_Benefit_Package"/>
      <w:bookmarkEnd w:id="8"/>
      <w:r>
        <w:t>Scope</w:t>
      </w:r>
      <w:r>
        <w:rPr>
          <w:spacing w:val="-2"/>
        </w:rPr>
        <w:t xml:space="preserve"> </w:t>
      </w:r>
      <w:r>
        <w:t>of</w:t>
      </w:r>
      <w:r>
        <w:rPr>
          <w:spacing w:val="-2"/>
        </w:rPr>
        <w:t xml:space="preserve"> </w:t>
      </w:r>
      <w:r>
        <w:t>Pre-Release</w:t>
      </w:r>
      <w:r>
        <w:rPr>
          <w:spacing w:val="-2"/>
        </w:rPr>
        <w:t xml:space="preserve"> </w:t>
      </w:r>
      <w:r>
        <w:t>Benefit</w:t>
      </w:r>
      <w:r>
        <w:rPr>
          <w:spacing w:val="-1"/>
        </w:rPr>
        <w:t xml:space="preserve"> </w:t>
      </w:r>
      <w:r>
        <w:rPr>
          <w:spacing w:val="-2"/>
        </w:rPr>
        <w:t>Package</w:t>
      </w:r>
    </w:p>
    <w:p w14:paraId="509EB1C9" w14:textId="77777777" w:rsidR="004247E5" w:rsidRDefault="00000000">
      <w:pPr>
        <w:pStyle w:val="BodyText"/>
        <w:spacing w:before="120"/>
        <w:ind w:right="239"/>
      </w:pPr>
      <w:r>
        <w:t>The pre-release benefit package is designed to support the proactive identification of both physical and behavioral health needs and includes development of a plan to address HRSN for beneficiaries participating in the Reentry Demonstration Initiative, while seeking to promote coverage</w:t>
      </w:r>
      <w:r>
        <w:rPr>
          <w:spacing w:val="-4"/>
        </w:rPr>
        <w:t xml:space="preserve"> </w:t>
      </w:r>
      <w:r>
        <w:t>and</w:t>
      </w:r>
      <w:r>
        <w:rPr>
          <w:spacing w:val="-3"/>
        </w:rPr>
        <w:t xml:space="preserve"> </w:t>
      </w:r>
      <w:r>
        <w:t>quality</w:t>
      </w:r>
      <w:r>
        <w:rPr>
          <w:spacing w:val="-3"/>
        </w:rPr>
        <w:t xml:space="preserve"> </w:t>
      </w:r>
      <w:r>
        <w:t>of</w:t>
      </w:r>
      <w:r>
        <w:rPr>
          <w:spacing w:val="-4"/>
        </w:rPr>
        <w:t xml:space="preserve"> </w:t>
      </w:r>
      <w:r>
        <w:t>care</w:t>
      </w:r>
      <w:r>
        <w:rPr>
          <w:spacing w:val="-4"/>
        </w:rPr>
        <w:t xml:space="preserve"> </w:t>
      </w:r>
      <w:r>
        <w:t>to</w:t>
      </w:r>
      <w:r>
        <w:rPr>
          <w:spacing w:val="-3"/>
        </w:rPr>
        <w:t xml:space="preserve"> </w:t>
      </w:r>
      <w:r>
        <w:t>improve</w:t>
      </w:r>
      <w:r>
        <w:rPr>
          <w:spacing w:val="-4"/>
        </w:rPr>
        <w:t xml:space="preserve"> </w:t>
      </w:r>
      <w:r>
        <w:t>transitions</w:t>
      </w:r>
      <w:r>
        <w:rPr>
          <w:spacing w:val="-3"/>
        </w:rPr>
        <w:t xml:space="preserve"> </w:t>
      </w:r>
      <w:r>
        <w:t>for</w:t>
      </w:r>
      <w:r>
        <w:rPr>
          <w:spacing w:val="-4"/>
        </w:rPr>
        <w:t xml:space="preserve"> </w:t>
      </w:r>
      <w:r>
        <w:t>such</w:t>
      </w:r>
      <w:r>
        <w:rPr>
          <w:spacing w:val="-3"/>
        </w:rPr>
        <w:t xml:space="preserve"> </w:t>
      </w:r>
      <w:r>
        <w:t>beneficiaries.</w:t>
      </w:r>
      <w:r>
        <w:rPr>
          <w:spacing w:val="40"/>
        </w:rPr>
        <w:t xml:space="preserve"> </w:t>
      </w:r>
      <w:r>
        <w:t>It</w:t>
      </w:r>
      <w:r>
        <w:rPr>
          <w:spacing w:val="-3"/>
        </w:rPr>
        <w:t xml:space="preserve"> </w:t>
      </w:r>
      <w:r>
        <w:t>also</w:t>
      </w:r>
      <w:r>
        <w:rPr>
          <w:spacing w:val="-1"/>
        </w:rPr>
        <w:t xml:space="preserve"> </w:t>
      </w:r>
      <w:r>
        <w:t>addresses</w:t>
      </w:r>
      <w:r>
        <w:rPr>
          <w:spacing w:val="-3"/>
        </w:rPr>
        <w:t xml:space="preserve"> </w:t>
      </w:r>
      <w:r>
        <w:t>the overarching demonstration goals, to ensure that participating carceral facilities can feasibly provide all pre-release benefits to qualifying incarcerated beneficiaries.</w:t>
      </w:r>
    </w:p>
    <w:p w14:paraId="509EB1CA" w14:textId="77777777" w:rsidR="004247E5" w:rsidRDefault="00000000">
      <w:pPr>
        <w:pStyle w:val="BodyText"/>
        <w:spacing w:before="238" w:line="259" w:lineRule="auto"/>
        <w:ind w:right="234"/>
      </w:pPr>
      <w:r>
        <w:t>CMS is authorizing the Commonwealth to provide coverage for the three minimum services outlined</w:t>
      </w:r>
      <w:r>
        <w:rPr>
          <w:spacing w:val="-3"/>
        </w:rPr>
        <w:t xml:space="preserve"> </w:t>
      </w:r>
      <w:r>
        <w:t>in</w:t>
      </w:r>
      <w:r>
        <w:rPr>
          <w:spacing w:val="-3"/>
        </w:rPr>
        <w:t xml:space="preserve"> </w:t>
      </w:r>
      <w:r>
        <w:t>the</w:t>
      </w:r>
      <w:r>
        <w:rPr>
          <w:spacing w:val="-4"/>
        </w:rPr>
        <w:t xml:space="preserve"> </w:t>
      </w:r>
      <w:r>
        <w:t>SMDL.</w:t>
      </w:r>
      <w:r>
        <w:rPr>
          <w:spacing w:val="40"/>
        </w:rPr>
        <w:t xml:space="preserve"> </w:t>
      </w:r>
      <w:r>
        <w:t>CMS</w:t>
      </w:r>
      <w:r>
        <w:rPr>
          <w:spacing w:val="-3"/>
        </w:rPr>
        <w:t xml:space="preserve"> </w:t>
      </w:r>
      <w:r>
        <w:t>is</w:t>
      </w:r>
      <w:r>
        <w:rPr>
          <w:spacing w:val="-3"/>
        </w:rPr>
        <w:t xml:space="preserve"> </w:t>
      </w:r>
      <w:r>
        <w:t>also</w:t>
      </w:r>
      <w:r>
        <w:rPr>
          <w:spacing w:val="-3"/>
        </w:rPr>
        <w:t xml:space="preserve"> </w:t>
      </w:r>
      <w:r>
        <w:t>authorizing</w:t>
      </w:r>
      <w:r>
        <w:rPr>
          <w:spacing w:val="-3"/>
        </w:rPr>
        <w:t xml:space="preserve"> </w:t>
      </w:r>
      <w:r>
        <w:t>the</w:t>
      </w:r>
      <w:r>
        <w:rPr>
          <w:spacing w:val="-4"/>
        </w:rPr>
        <w:t xml:space="preserve"> </w:t>
      </w:r>
      <w:r>
        <w:t>phasing</w:t>
      </w:r>
      <w:r>
        <w:rPr>
          <w:spacing w:val="-3"/>
        </w:rPr>
        <w:t xml:space="preserve"> </w:t>
      </w:r>
      <w:r>
        <w:t>in</w:t>
      </w:r>
      <w:r>
        <w:rPr>
          <w:spacing w:val="-3"/>
        </w:rPr>
        <w:t xml:space="preserve"> </w:t>
      </w:r>
      <w:r>
        <w:t>of</w:t>
      </w:r>
      <w:r>
        <w:rPr>
          <w:spacing w:val="-4"/>
        </w:rPr>
        <w:t xml:space="preserve"> </w:t>
      </w:r>
      <w:r>
        <w:t>additional</w:t>
      </w:r>
      <w:r>
        <w:rPr>
          <w:spacing w:val="-1"/>
        </w:rPr>
        <w:t xml:space="preserve"> </w:t>
      </w:r>
      <w:r>
        <w:t>services</w:t>
      </w:r>
      <w:r>
        <w:rPr>
          <w:spacing w:val="-3"/>
        </w:rPr>
        <w:t xml:space="preserve"> </w:t>
      </w:r>
      <w:r>
        <w:t>described in the SMDL and the phase-in approach will be detailed in the implementation plan.</w:t>
      </w:r>
    </w:p>
    <w:p w14:paraId="509EB1CB" w14:textId="77777777" w:rsidR="004247E5" w:rsidRDefault="004247E5">
      <w:pPr>
        <w:pStyle w:val="BodyText"/>
        <w:spacing w:before="142"/>
        <w:ind w:left="0"/>
      </w:pPr>
    </w:p>
    <w:p w14:paraId="509EB1CC" w14:textId="77777777" w:rsidR="004247E5" w:rsidRDefault="00000000">
      <w:pPr>
        <w:spacing w:before="1"/>
        <w:ind w:left="500"/>
        <w:rPr>
          <w:i/>
          <w:sz w:val="24"/>
        </w:rPr>
      </w:pPr>
      <w:r>
        <w:rPr>
          <w:i/>
          <w:sz w:val="24"/>
        </w:rPr>
        <w:t>Minimum</w:t>
      </w:r>
      <w:r>
        <w:rPr>
          <w:i/>
          <w:spacing w:val="-4"/>
          <w:sz w:val="24"/>
        </w:rPr>
        <w:t xml:space="preserve"> </w:t>
      </w:r>
      <w:r>
        <w:rPr>
          <w:i/>
          <w:spacing w:val="-2"/>
          <w:sz w:val="24"/>
        </w:rPr>
        <w:t>Services</w:t>
      </w:r>
    </w:p>
    <w:p w14:paraId="509EB1CD" w14:textId="77777777" w:rsidR="004247E5" w:rsidRDefault="00000000">
      <w:pPr>
        <w:pStyle w:val="ListParagraph"/>
        <w:numPr>
          <w:ilvl w:val="0"/>
          <w:numId w:val="1"/>
        </w:numPr>
        <w:tabs>
          <w:tab w:val="left" w:pos="860"/>
        </w:tabs>
        <w:spacing w:before="21"/>
        <w:ind w:right="849"/>
        <w:rPr>
          <w:sz w:val="24"/>
        </w:rPr>
      </w:pPr>
      <w:r>
        <w:rPr>
          <w:sz w:val="24"/>
        </w:rPr>
        <w:t>Case</w:t>
      </w:r>
      <w:r>
        <w:rPr>
          <w:spacing w:val="-5"/>
          <w:sz w:val="24"/>
        </w:rPr>
        <w:t xml:space="preserve"> </w:t>
      </w:r>
      <w:r>
        <w:rPr>
          <w:sz w:val="24"/>
        </w:rPr>
        <w:t>management</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and</w:t>
      </w:r>
      <w:r>
        <w:rPr>
          <w:spacing w:val="-4"/>
          <w:sz w:val="24"/>
        </w:rPr>
        <w:t xml:space="preserve"> </w:t>
      </w:r>
      <w:r>
        <w:rPr>
          <w:sz w:val="24"/>
        </w:rPr>
        <w:t>address</w:t>
      </w:r>
      <w:r>
        <w:rPr>
          <w:spacing w:val="-4"/>
          <w:sz w:val="24"/>
        </w:rPr>
        <w:t xml:space="preserve"> </w:t>
      </w:r>
      <w:r>
        <w:rPr>
          <w:sz w:val="24"/>
        </w:rPr>
        <w:t>physical</w:t>
      </w:r>
      <w:r>
        <w:rPr>
          <w:spacing w:val="-2"/>
          <w:sz w:val="24"/>
        </w:rPr>
        <w:t xml:space="preserve"> </w:t>
      </w:r>
      <w:r>
        <w:rPr>
          <w:sz w:val="24"/>
        </w:rPr>
        <w:t>and</w:t>
      </w:r>
      <w:r>
        <w:rPr>
          <w:spacing w:val="-4"/>
          <w:sz w:val="24"/>
        </w:rPr>
        <w:t xml:space="preserve"> </w:t>
      </w:r>
      <w:r>
        <w:rPr>
          <w:sz w:val="24"/>
        </w:rPr>
        <w:t>behavioral</w:t>
      </w:r>
      <w:r>
        <w:rPr>
          <w:spacing w:val="-4"/>
          <w:sz w:val="24"/>
        </w:rPr>
        <w:t xml:space="preserve"> </w:t>
      </w:r>
      <w:r>
        <w:rPr>
          <w:sz w:val="24"/>
        </w:rPr>
        <w:t>health</w:t>
      </w:r>
      <w:r>
        <w:rPr>
          <w:spacing w:val="-4"/>
          <w:sz w:val="24"/>
        </w:rPr>
        <w:t xml:space="preserve"> </w:t>
      </w:r>
      <w:r>
        <w:rPr>
          <w:sz w:val="24"/>
        </w:rPr>
        <w:t>needs,</w:t>
      </w:r>
      <w:r>
        <w:rPr>
          <w:spacing w:val="-4"/>
          <w:sz w:val="24"/>
        </w:rPr>
        <w:t xml:space="preserve"> </w:t>
      </w:r>
      <w:r>
        <w:rPr>
          <w:sz w:val="24"/>
        </w:rPr>
        <w:t xml:space="preserve">and </w:t>
      </w:r>
      <w:r>
        <w:rPr>
          <w:spacing w:val="-2"/>
          <w:sz w:val="24"/>
        </w:rPr>
        <w:t>HRSN;</w:t>
      </w:r>
    </w:p>
    <w:p w14:paraId="509EB1CE" w14:textId="77777777" w:rsidR="004247E5" w:rsidRDefault="00000000">
      <w:pPr>
        <w:pStyle w:val="ListParagraph"/>
        <w:numPr>
          <w:ilvl w:val="0"/>
          <w:numId w:val="1"/>
        </w:numPr>
        <w:tabs>
          <w:tab w:val="left" w:pos="860"/>
        </w:tabs>
        <w:ind w:right="181"/>
        <w:rPr>
          <w:sz w:val="24"/>
        </w:rPr>
      </w:pPr>
      <w:r>
        <w:rPr>
          <w:sz w:val="24"/>
        </w:rPr>
        <w:t>Medication-assisted</w:t>
      </w:r>
      <w:r>
        <w:rPr>
          <w:spacing w:val="-5"/>
          <w:sz w:val="24"/>
        </w:rPr>
        <w:t xml:space="preserve"> </w:t>
      </w:r>
      <w:r>
        <w:rPr>
          <w:sz w:val="24"/>
        </w:rPr>
        <w:t>treatment</w:t>
      </w:r>
      <w:r>
        <w:rPr>
          <w:spacing w:val="-4"/>
          <w:sz w:val="24"/>
        </w:rPr>
        <w:t xml:space="preserve"> </w:t>
      </w:r>
      <w:r>
        <w:rPr>
          <w:sz w:val="24"/>
        </w:rPr>
        <w:t>(MAT)</w:t>
      </w:r>
      <w:r>
        <w:rPr>
          <w:spacing w:val="-5"/>
          <w:sz w:val="24"/>
        </w:rPr>
        <w:t xml:space="preserve"> </w:t>
      </w:r>
      <w:r>
        <w:rPr>
          <w:sz w:val="24"/>
        </w:rPr>
        <w:t>for</w:t>
      </w:r>
      <w:r>
        <w:rPr>
          <w:spacing w:val="-3"/>
          <w:sz w:val="24"/>
        </w:rPr>
        <w:t xml:space="preserve"> </w:t>
      </w:r>
      <w:r>
        <w:rPr>
          <w:sz w:val="24"/>
        </w:rPr>
        <w:t>all</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SUD</w:t>
      </w:r>
      <w:r>
        <w:rPr>
          <w:spacing w:val="-5"/>
          <w:sz w:val="24"/>
        </w:rPr>
        <w:t xml:space="preserve"> </w:t>
      </w:r>
      <w:r>
        <w:rPr>
          <w:sz w:val="24"/>
        </w:rPr>
        <w:t>as</w:t>
      </w:r>
      <w:r>
        <w:rPr>
          <w:spacing w:val="-4"/>
          <w:sz w:val="24"/>
        </w:rPr>
        <w:t xml:space="preserve"> </w:t>
      </w:r>
      <w:r>
        <w:rPr>
          <w:sz w:val="24"/>
        </w:rPr>
        <w:t>clinically</w:t>
      </w:r>
      <w:r>
        <w:rPr>
          <w:spacing w:val="-4"/>
          <w:sz w:val="24"/>
        </w:rPr>
        <w:t xml:space="preserve"> </w:t>
      </w:r>
      <w:r>
        <w:rPr>
          <w:sz w:val="24"/>
        </w:rPr>
        <w:t>appropriate,</w:t>
      </w:r>
      <w:r>
        <w:rPr>
          <w:spacing w:val="-4"/>
          <w:sz w:val="24"/>
        </w:rPr>
        <w:t xml:space="preserve"> </w:t>
      </w:r>
      <w:r>
        <w:rPr>
          <w:sz w:val="24"/>
        </w:rPr>
        <w:t>with accompanying counseling; and</w:t>
      </w:r>
    </w:p>
    <w:p w14:paraId="509EB1CF" w14:textId="77777777" w:rsidR="004247E5" w:rsidRDefault="00000000">
      <w:pPr>
        <w:pStyle w:val="BodyText"/>
        <w:spacing w:before="224"/>
        <w:ind w:left="0"/>
        <w:rPr>
          <w:sz w:val="20"/>
        </w:rPr>
      </w:pPr>
      <w:r>
        <w:rPr>
          <w:noProof/>
        </w:rPr>
        <mc:AlternateContent>
          <mc:Choice Requires="wps">
            <w:drawing>
              <wp:anchor distT="0" distB="0" distL="0" distR="0" simplePos="0" relativeHeight="487591936" behindDoc="1" locked="0" layoutInCell="1" allowOverlap="1" wp14:anchorId="509EB214" wp14:editId="2FF4D8D9">
                <wp:simplePos x="0" y="0"/>
                <wp:positionH relativeFrom="page">
                  <wp:posOffset>914400</wp:posOffset>
                </wp:positionH>
                <wp:positionV relativeFrom="paragraph">
                  <wp:posOffset>304136</wp:posOffset>
                </wp:positionV>
                <wp:extent cx="1828800" cy="762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0438D" id="Graphic 10" o:spid="_x0000_s1026" alt="&quot;&quot;" style="position:absolute;margin-left:1in;margin-top:23.9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" path="m1828800,l,,,7619r1828800,l1828800,xe" fillcolor="black" stroked="f">
                <v:path arrowok="t"/>
                <w10:wrap type="topAndBottom" anchorx="page"/>
              </v:shape>
            </w:pict>
          </mc:Fallback>
        </mc:AlternateContent>
      </w:r>
    </w:p>
    <w:p w14:paraId="509EB1D0" w14:textId="77777777" w:rsidR="004247E5" w:rsidRDefault="00000000">
      <w:pPr>
        <w:spacing w:before="94"/>
        <w:ind w:left="140" w:right="115"/>
        <w:rPr>
          <w:sz w:val="20"/>
        </w:rPr>
      </w:pPr>
      <w:r>
        <w:rPr>
          <w:sz w:val="20"/>
        </w:rPr>
        <w:t>committed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care</w:t>
      </w:r>
      <w:r>
        <w:rPr>
          <w:spacing w:val="-3"/>
          <w:sz w:val="20"/>
        </w:rPr>
        <w:t xml:space="preserve"> </w:t>
      </w:r>
      <w:r>
        <w:rPr>
          <w:sz w:val="20"/>
        </w:rPr>
        <w:t>and</w:t>
      </w:r>
      <w:r>
        <w:rPr>
          <w:spacing w:val="-2"/>
          <w:sz w:val="20"/>
        </w:rPr>
        <w:t xml:space="preserve"> </w:t>
      </w:r>
      <w:r>
        <w:rPr>
          <w:sz w:val="20"/>
        </w:rPr>
        <w:t>custody</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Department</w:t>
      </w:r>
      <w:r>
        <w:rPr>
          <w:spacing w:val="-6"/>
          <w:sz w:val="20"/>
        </w:rPr>
        <w:t xml:space="preserve"> </w:t>
      </w:r>
      <w:r>
        <w:rPr>
          <w:sz w:val="20"/>
        </w:rPr>
        <w:t>of</w:t>
      </w:r>
      <w:r>
        <w:rPr>
          <w:spacing w:val="-5"/>
          <w:sz w:val="20"/>
        </w:rPr>
        <w:t xml:space="preserve"> </w:t>
      </w:r>
      <w:r>
        <w:rPr>
          <w:sz w:val="20"/>
        </w:rPr>
        <w:t>Youth</w:t>
      </w:r>
      <w:r>
        <w:rPr>
          <w:spacing w:val="-2"/>
          <w:sz w:val="20"/>
        </w:rPr>
        <w:t xml:space="preserve"> </w:t>
      </w:r>
      <w:r>
        <w:rPr>
          <w:sz w:val="20"/>
        </w:rPr>
        <w:t>Services</w:t>
      </w:r>
      <w:r>
        <w:rPr>
          <w:spacing w:val="-4"/>
          <w:sz w:val="20"/>
        </w:rPr>
        <w:t xml:space="preserve"> </w:t>
      </w:r>
      <w:r>
        <w:rPr>
          <w:sz w:val="20"/>
        </w:rPr>
        <w:t>(DYS)</w:t>
      </w:r>
      <w:r>
        <w:rPr>
          <w:spacing w:val="-2"/>
          <w:sz w:val="20"/>
        </w:rPr>
        <w:t xml:space="preserve"> </w:t>
      </w:r>
      <w:r>
        <w:rPr>
          <w:sz w:val="20"/>
        </w:rPr>
        <w:t>who</w:t>
      </w:r>
      <w:r>
        <w:rPr>
          <w:spacing w:val="-2"/>
          <w:sz w:val="20"/>
        </w:rPr>
        <w:t xml:space="preserve"> </w:t>
      </w:r>
      <w:r>
        <w:rPr>
          <w:sz w:val="20"/>
        </w:rPr>
        <w:t>are</w:t>
      </w:r>
      <w:r>
        <w:rPr>
          <w:spacing w:val="-3"/>
          <w:sz w:val="20"/>
        </w:rPr>
        <w:t xml:space="preserve"> </w:t>
      </w:r>
      <w:r>
        <w:rPr>
          <w:sz w:val="20"/>
        </w:rPr>
        <w:t>currently</w:t>
      </w:r>
      <w:r>
        <w:rPr>
          <w:spacing w:val="-2"/>
          <w:sz w:val="20"/>
        </w:rPr>
        <w:t xml:space="preserve"> </w:t>
      </w:r>
      <w:r>
        <w:rPr>
          <w:sz w:val="20"/>
        </w:rPr>
        <w:t>excluded under MIEP.</w:t>
      </w:r>
    </w:p>
    <w:p w14:paraId="509EB1D1" w14:textId="77777777" w:rsidR="004247E5" w:rsidRDefault="004247E5">
      <w:pPr>
        <w:rPr>
          <w:sz w:val="20"/>
        </w:rPr>
        <w:sectPr w:rsidR="004247E5" w:rsidSect="005B062F">
          <w:pgSz w:w="12240" w:h="15840"/>
          <w:pgMar w:top="980" w:right="1340" w:bottom="280" w:left="1300" w:header="729" w:footer="0" w:gutter="0"/>
          <w:cols w:space="720"/>
        </w:sectPr>
      </w:pPr>
    </w:p>
    <w:p w14:paraId="509EB1D2" w14:textId="77777777" w:rsidR="004247E5" w:rsidRDefault="00000000">
      <w:pPr>
        <w:pStyle w:val="ListParagraph"/>
        <w:numPr>
          <w:ilvl w:val="0"/>
          <w:numId w:val="1"/>
        </w:numPr>
        <w:tabs>
          <w:tab w:val="left" w:pos="860"/>
        </w:tabs>
        <w:spacing w:before="251"/>
        <w:ind w:right="325"/>
        <w:rPr>
          <w:sz w:val="24"/>
        </w:rPr>
      </w:pPr>
      <w:r>
        <w:rPr>
          <w:sz w:val="24"/>
        </w:rPr>
        <w:lastRenderedPageBreak/>
        <w:t>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30-day</w:t>
      </w:r>
      <w:r>
        <w:rPr>
          <w:spacing w:val="-2"/>
          <w:sz w:val="24"/>
        </w:rPr>
        <w:t xml:space="preserve"> </w:t>
      </w:r>
      <w:r>
        <w:rPr>
          <w:sz w:val="24"/>
        </w:rPr>
        <w:t>supply</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prescription</w:t>
      </w:r>
      <w:r>
        <w:rPr>
          <w:spacing w:val="-2"/>
          <w:sz w:val="24"/>
        </w:rPr>
        <w:t xml:space="preserve"> </w:t>
      </w:r>
      <w:r>
        <w:rPr>
          <w:sz w:val="24"/>
        </w:rPr>
        <w:t>medications</w:t>
      </w:r>
      <w:r>
        <w:rPr>
          <w:spacing w:val="-4"/>
          <w:sz w:val="24"/>
        </w:rPr>
        <w:t xml:space="preserve"> </w:t>
      </w:r>
      <w:r>
        <w:rPr>
          <w:sz w:val="24"/>
        </w:rPr>
        <w:t>and</w:t>
      </w:r>
      <w:r>
        <w:rPr>
          <w:spacing w:val="-4"/>
          <w:sz w:val="24"/>
        </w:rPr>
        <w:t xml:space="preserve"> </w:t>
      </w:r>
      <w:r>
        <w:rPr>
          <w:sz w:val="24"/>
        </w:rPr>
        <w:t>prescribed</w:t>
      </w:r>
      <w:r>
        <w:rPr>
          <w:spacing w:val="-4"/>
          <w:sz w:val="24"/>
        </w:rPr>
        <w:t xml:space="preserve"> </w:t>
      </w:r>
      <w:r>
        <w:rPr>
          <w:sz w:val="24"/>
        </w:rPr>
        <w:t>over-the- counter drugs (as clinically appropriate) and durable medical equipment and supplies, provided to the beneficiary immediately upon release from the correctional facility, consistent with approved Medicaid or CHIP state plan coverage authority and policy.</w:t>
      </w:r>
    </w:p>
    <w:p w14:paraId="509EB1D3" w14:textId="77777777" w:rsidR="004247E5" w:rsidRDefault="00000000">
      <w:pPr>
        <w:spacing w:before="122" w:line="276" w:lineRule="exact"/>
        <w:ind w:left="500"/>
        <w:rPr>
          <w:i/>
          <w:sz w:val="24"/>
        </w:rPr>
      </w:pPr>
      <w:r>
        <w:rPr>
          <w:i/>
          <w:sz w:val="24"/>
        </w:rPr>
        <w:t>Additional</w:t>
      </w:r>
      <w:r>
        <w:rPr>
          <w:i/>
          <w:spacing w:val="-1"/>
          <w:sz w:val="24"/>
        </w:rPr>
        <w:t xml:space="preserve"> </w:t>
      </w:r>
      <w:r>
        <w:rPr>
          <w:i/>
          <w:spacing w:val="-2"/>
          <w:sz w:val="24"/>
        </w:rPr>
        <w:t>Services</w:t>
      </w:r>
    </w:p>
    <w:p w14:paraId="509EB1D4" w14:textId="77777777" w:rsidR="004247E5" w:rsidRDefault="00000000">
      <w:pPr>
        <w:pStyle w:val="ListParagraph"/>
        <w:numPr>
          <w:ilvl w:val="0"/>
          <w:numId w:val="1"/>
        </w:numPr>
        <w:tabs>
          <w:tab w:val="left" w:pos="860"/>
        </w:tabs>
        <w:ind w:right="189"/>
        <w:jc w:val="both"/>
        <w:rPr>
          <w:sz w:val="24"/>
        </w:rPr>
      </w:pPr>
      <w:r>
        <w:rPr>
          <w:sz w:val="24"/>
        </w:rPr>
        <w:t>Physical and behavioral health clinical consultation services provided through telehealth or</w:t>
      </w:r>
      <w:r>
        <w:rPr>
          <w:spacing w:val="-1"/>
          <w:sz w:val="24"/>
        </w:rPr>
        <w:t xml:space="preserve"> </w:t>
      </w:r>
      <w:r>
        <w:rPr>
          <w:sz w:val="24"/>
        </w:rPr>
        <w:t>in-person, as needed, to diagnose</w:t>
      </w:r>
      <w:r>
        <w:rPr>
          <w:spacing w:val="-1"/>
          <w:sz w:val="24"/>
        </w:rPr>
        <w:t xml:space="preserve"> </w:t>
      </w:r>
      <w:r>
        <w:rPr>
          <w:sz w:val="24"/>
        </w:rPr>
        <w:t>health conditions, provide</w:t>
      </w:r>
      <w:r>
        <w:rPr>
          <w:spacing w:val="-1"/>
          <w:sz w:val="24"/>
        </w:rPr>
        <w:t xml:space="preserve"> </w:t>
      </w:r>
      <w:r>
        <w:rPr>
          <w:sz w:val="24"/>
        </w:rPr>
        <w:t>treatment, as appropriate, and</w:t>
      </w:r>
      <w:r>
        <w:rPr>
          <w:spacing w:val="-3"/>
          <w:sz w:val="24"/>
        </w:rPr>
        <w:t xml:space="preserve"> </w:t>
      </w:r>
      <w:r>
        <w:rPr>
          <w:sz w:val="24"/>
        </w:rPr>
        <w:t>support</w:t>
      </w:r>
      <w:r>
        <w:rPr>
          <w:spacing w:val="-3"/>
          <w:sz w:val="24"/>
        </w:rPr>
        <w:t xml:space="preserve"> </w:t>
      </w:r>
      <w:r>
        <w:rPr>
          <w:sz w:val="24"/>
        </w:rPr>
        <w:t>pre-release</w:t>
      </w:r>
      <w:r>
        <w:rPr>
          <w:spacing w:val="-4"/>
          <w:sz w:val="24"/>
        </w:rPr>
        <w:t xml:space="preserve"> </w:t>
      </w:r>
      <w:r>
        <w:rPr>
          <w:sz w:val="24"/>
        </w:rPr>
        <w:t>case</w:t>
      </w:r>
      <w:r>
        <w:rPr>
          <w:spacing w:val="-4"/>
          <w:sz w:val="24"/>
        </w:rPr>
        <w:t xml:space="preserve"> </w:t>
      </w:r>
      <w:r>
        <w:rPr>
          <w:sz w:val="24"/>
        </w:rPr>
        <w:t>managers’</w:t>
      </w:r>
      <w:r>
        <w:rPr>
          <w:spacing w:val="-4"/>
          <w:sz w:val="24"/>
        </w:rPr>
        <w:t xml:space="preserve"> </w:t>
      </w:r>
      <w:r>
        <w:rPr>
          <w:sz w:val="24"/>
        </w:rPr>
        <w:t>development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post-release</w:t>
      </w:r>
      <w:r>
        <w:rPr>
          <w:spacing w:val="-4"/>
          <w:sz w:val="24"/>
        </w:rPr>
        <w:t xml:space="preserve"> </w:t>
      </w:r>
      <w:r>
        <w:rPr>
          <w:sz w:val="24"/>
        </w:rPr>
        <w:t>treatment</w:t>
      </w:r>
      <w:r>
        <w:rPr>
          <w:spacing w:val="-3"/>
          <w:sz w:val="24"/>
        </w:rPr>
        <w:t xml:space="preserve"> </w:t>
      </w:r>
      <w:r>
        <w:rPr>
          <w:sz w:val="24"/>
        </w:rPr>
        <w:t>plan</w:t>
      </w:r>
      <w:r>
        <w:rPr>
          <w:spacing w:val="-3"/>
          <w:sz w:val="24"/>
        </w:rPr>
        <w:t xml:space="preserve"> </w:t>
      </w:r>
      <w:r>
        <w:rPr>
          <w:sz w:val="24"/>
        </w:rPr>
        <w:t>and discharge planning;</w:t>
      </w:r>
    </w:p>
    <w:p w14:paraId="509EB1D5" w14:textId="77777777" w:rsidR="004247E5" w:rsidRDefault="00000000">
      <w:pPr>
        <w:pStyle w:val="ListParagraph"/>
        <w:numPr>
          <w:ilvl w:val="0"/>
          <w:numId w:val="1"/>
        </w:numPr>
        <w:tabs>
          <w:tab w:val="left" w:pos="859"/>
        </w:tabs>
        <w:spacing w:line="293" w:lineRule="exact"/>
        <w:ind w:left="859" w:hanging="359"/>
        <w:jc w:val="both"/>
        <w:rPr>
          <w:sz w:val="24"/>
        </w:rPr>
      </w:pPr>
      <w:r>
        <w:rPr>
          <w:sz w:val="24"/>
        </w:rPr>
        <w:t>Medications</w:t>
      </w:r>
      <w:r>
        <w:rPr>
          <w:spacing w:val="-4"/>
          <w:sz w:val="24"/>
        </w:rPr>
        <w:t xml:space="preserve"> </w:t>
      </w:r>
      <w:r>
        <w:rPr>
          <w:sz w:val="24"/>
        </w:rPr>
        <w:t>and</w:t>
      </w:r>
      <w:r>
        <w:rPr>
          <w:spacing w:val="-2"/>
          <w:sz w:val="24"/>
        </w:rPr>
        <w:t xml:space="preserve"> </w:t>
      </w:r>
      <w:r>
        <w:rPr>
          <w:sz w:val="24"/>
        </w:rPr>
        <w:t>medication</w:t>
      </w:r>
      <w:r>
        <w:rPr>
          <w:spacing w:val="-2"/>
          <w:sz w:val="24"/>
        </w:rPr>
        <w:t xml:space="preserve"> </w:t>
      </w:r>
      <w:r>
        <w:rPr>
          <w:sz w:val="24"/>
        </w:rPr>
        <w:t>administration;</w:t>
      </w:r>
      <w:r>
        <w:rPr>
          <w:spacing w:val="-2"/>
          <w:sz w:val="24"/>
        </w:rPr>
        <w:t xml:space="preserve"> </w:t>
      </w:r>
      <w:r>
        <w:rPr>
          <w:spacing w:val="-5"/>
          <w:sz w:val="24"/>
        </w:rPr>
        <w:t>and</w:t>
      </w:r>
    </w:p>
    <w:p w14:paraId="509EB1D6" w14:textId="77777777" w:rsidR="004247E5" w:rsidRDefault="00000000">
      <w:pPr>
        <w:pStyle w:val="ListParagraph"/>
        <w:numPr>
          <w:ilvl w:val="0"/>
          <w:numId w:val="1"/>
        </w:numPr>
        <w:tabs>
          <w:tab w:val="left" w:pos="859"/>
        </w:tabs>
        <w:spacing w:before="1"/>
        <w:ind w:left="859" w:hanging="359"/>
        <w:jc w:val="both"/>
        <w:rPr>
          <w:sz w:val="24"/>
        </w:rPr>
      </w:pPr>
      <w:r>
        <w:rPr>
          <w:sz w:val="24"/>
        </w:rPr>
        <w:t>Laboratory</w:t>
      </w:r>
      <w:r>
        <w:rPr>
          <w:spacing w:val="-1"/>
          <w:sz w:val="24"/>
        </w:rPr>
        <w:t xml:space="preserve"> </w:t>
      </w:r>
      <w:r>
        <w:rPr>
          <w:sz w:val="24"/>
        </w:rPr>
        <w:t>and</w:t>
      </w:r>
      <w:r>
        <w:rPr>
          <w:spacing w:val="-3"/>
          <w:sz w:val="24"/>
        </w:rPr>
        <w:t xml:space="preserve"> </w:t>
      </w:r>
      <w:r>
        <w:rPr>
          <w:sz w:val="24"/>
        </w:rPr>
        <w:t xml:space="preserve">radiology </w:t>
      </w:r>
      <w:r>
        <w:rPr>
          <w:spacing w:val="-2"/>
          <w:sz w:val="24"/>
        </w:rPr>
        <w:t>services.</w:t>
      </w:r>
    </w:p>
    <w:p w14:paraId="509EB1D7" w14:textId="77777777" w:rsidR="004247E5" w:rsidRDefault="004247E5">
      <w:pPr>
        <w:pStyle w:val="BodyText"/>
        <w:spacing w:before="1"/>
        <w:ind w:left="0"/>
      </w:pPr>
    </w:p>
    <w:p w14:paraId="509EB1D8" w14:textId="77777777" w:rsidR="004247E5" w:rsidRDefault="00000000">
      <w:pPr>
        <w:pStyle w:val="BodyText"/>
        <w:spacing w:before="1"/>
        <w:ind w:right="239"/>
      </w:pPr>
      <w:r>
        <w:t>CMS recognizes that many individuals exiting prisons and jails and other</w:t>
      </w:r>
      <w:r>
        <w:rPr>
          <w:spacing w:val="-1"/>
        </w:rPr>
        <w:t xml:space="preserve"> </w:t>
      </w:r>
      <w:r>
        <w:t>correctional facilities may not have received sufficient health care to address all of their physical and/or behavioral health care needs while incarcerated.</w:t>
      </w:r>
      <w:r>
        <w:rPr>
          <w:spacing w:val="40"/>
        </w:rPr>
        <w:t xml:space="preserve"> </w:t>
      </w:r>
      <w:r>
        <w:t>However, as described above, the purpose of this demonstration opportunity is to improve care transitions for incarcerated individuals exiting a public institution. Therefore, CMS is approving a demonstration benefit package in the Commonwealth that is designed to improve identification of health and HRSN and facilitate connections to providers with the capacity to meet those needs in the community during the period</w:t>
      </w:r>
      <w:r>
        <w:rPr>
          <w:spacing w:val="-3"/>
        </w:rPr>
        <w:t xml:space="preserve"> </w:t>
      </w:r>
      <w:r>
        <w:t>immediately</w:t>
      </w:r>
      <w:r>
        <w:rPr>
          <w:spacing w:val="-3"/>
        </w:rPr>
        <w:t xml:space="preserve"> </w:t>
      </w:r>
      <w:r>
        <w:t>before</w:t>
      </w:r>
      <w:r>
        <w:rPr>
          <w:spacing w:val="-4"/>
        </w:rPr>
        <w:t xml:space="preserve"> </w:t>
      </w:r>
      <w:r>
        <w:t>an</w:t>
      </w:r>
      <w:r>
        <w:rPr>
          <w:spacing w:val="-3"/>
        </w:rPr>
        <w:t xml:space="preserve"> </w:t>
      </w:r>
      <w:r>
        <w:t>individual’s</w:t>
      </w:r>
      <w:r>
        <w:rPr>
          <w:spacing w:val="-3"/>
        </w:rPr>
        <w:t xml:space="preserve"> </w:t>
      </w:r>
      <w:r>
        <w:t>expected</w:t>
      </w:r>
      <w:r>
        <w:rPr>
          <w:spacing w:val="-3"/>
        </w:rPr>
        <w:t xml:space="preserve"> </w:t>
      </w:r>
      <w:r>
        <w:t>release</w:t>
      </w:r>
      <w:r>
        <w:rPr>
          <w:spacing w:val="-5"/>
        </w:rPr>
        <w:t xml:space="preserve"> </w:t>
      </w:r>
      <w:r>
        <w:t>from</w:t>
      </w:r>
      <w:r>
        <w:rPr>
          <w:spacing w:val="-3"/>
        </w:rPr>
        <w:t xml:space="preserve"> </w:t>
      </w:r>
      <w:r>
        <w:t>a</w:t>
      </w:r>
      <w:r>
        <w:rPr>
          <w:spacing w:val="-2"/>
        </w:rPr>
        <w:t xml:space="preserve"> </w:t>
      </w:r>
      <w:r>
        <w:t>correctional</w:t>
      </w:r>
      <w:r>
        <w:rPr>
          <w:spacing w:val="-3"/>
        </w:rPr>
        <w:t xml:space="preserve"> </w:t>
      </w:r>
      <w:r>
        <w:t>facility.</w:t>
      </w:r>
      <w:r>
        <w:rPr>
          <w:spacing w:val="40"/>
        </w:rPr>
        <w:t xml:space="preserve"> </w:t>
      </w:r>
      <w:r>
        <w:t>Once</w:t>
      </w:r>
      <w:r>
        <w:rPr>
          <w:spacing w:val="-2"/>
        </w:rPr>
        <w:t xml:space="preserve"> </w:t>
      </w:r>
      <w:r>
        <w:t>a beneficiary is released, the coverage for which the beneficiary is otherwise eligible must be provided consistent with all requirements applicable to such coverage.</w:t>
      </w:r>
    </w:p>
    <w:p w14:paraId="509EB1D9" w14:textId="77777777" w:rsidR="004247E5" w:rsidRDefault="00000000">
      <w:pPr>
        <w:spacing w:before="240"/>
        <w:ind w:left="140"/>
        <w:rPr>
          <w:i/>
          <w:sz w:val="24"/>
        </w:rPr>
      </w:pPr>
      <w:r>
        <w:rPr>
          <w:i/>
          <w:sz w:val="24"/>
        </w:rPr>
        <w:t>Implementation</w:t>
      </w:r>
      <w:r>
        <w:rPr>
          <w:i/>
          <w:spacing w:val="-3"/>
          <w:sz w:val="24"/>
        </w:rPr>
        <w:t xml:space="preserve"> </w:t>
      </w:r>
      <w:r>
        <w:rPr>
          <w:i/>
          <w:sz w:val="24"/>
        </w:rPr>
        <w:t>and</w:t>
      </w:r>
      <w:r>
        <w:rPr>
          <w:i/>
          <w:spacing w:val="-3"/>
          <w:sz w:val="24"/>
        </w:rPr>
        <w:t xml:space="preserve"> </w:t>
      </w:r>
      <w:r>
        <w:rPr>
          <w:i/>
          <w:sz w:val="24"/>
        </w:rPr>
        <w:t>Reinvestment</w:t>
      </w:r>
      <w:r>
        <w:rPr>
          <w:i/>
          <w:spacing w:val="-3"/>
          <w:sz w:val="24"/>
        </w:rPr>
        <w:t xml:space="preserve"> </w:t>
      </w:r>
      <w:r>
        <w:rPr>
          <w:i/>
          <w:spacing w:val="-2"/>
          <w:sz w:val="24"/>
        </w:rPr>
        <w:t>Plans</w:t>
      </w:r>
    </w:p>
    <w:p w14:paraId="509EB1DA" w14:textId="77777777" w:rsidR="004247E5" w:rsidRDefault="00000000">
      <w:pPr>
        <w:pStyle w:val="BodyText"/>
        <w:spacing w:before="180"/>
        <w:ind w:right="154"/>
      </w:pPr>
      <w:r>
        <w:t>As described in the STCs of the demonstration, the Commonwealth is required to submit for CMS approval a Reentry Initiative Implementation Plan (Implementation Plan) and Reinvestment Plan documenting how the Commonwealth will operationalize coverage and provision of pre-release services and how existing state funding for carceral health services will continue</w:t>
      </w:r>
      <w:r>
        <w:rPr>
          <w:spacing w:val="-4"/>
        </w:rPr>
        <w:t xml:space="preserve"> </w:t>
      </w:r>
      <w:r>
        <w:t>to</w:t>
      </w:r>
      <w:r>
        <w:rPr>
          <w:spacing w:val="-3"/>
        </w:rPr>
        <w:t xml:space="preserve"> </w:t>
      </w:r>
      <w:r>
        <w:t>support</w:t>
      </w:r>
      <w:r>
        <w:rPr>
          <w:spacing w:val="-3"/>
        </w:rPr>
        <w:t xml:space="preserve"> </w:t>
      </w:r>
      <w:r>
        <w:t>access</w:t>
      </w:r>
      <w:r>
        <w:rPr>
          <w:spacing w:val="-3"/>
        </w:rPr>
        <w:t xml:space="preserve"> </w:t>
      </w:r>
      <w:r>
        <w:t>to</w:t>
      </w:r>
      <w:r>
        <w:rPr>
          <w:spacing w:val="-3"/>
        </w:rPr>
        <w:t xml:space="preserve"> </w:t>
      </w:r>
      <w:r>
        <w:t>necessary</w:t>
      </w:r>
      <w:r>
        <w:rPr>
          <w:spacing w:val="-1"/>
        </w:rPr>
        <w:t xml:space="preserve"> </w:t>
      </w:r>
      <w:r>
        <w:t>care</w:t>
      </w:r>
      <w:r>
        <w:rPr>
          <w:spacing w:val="-4"/>
        </w:rPr>
        <w:t xml:space="preserve"> </w:t>
      </w:r>
      <w:r>
        <w:t>and</w:t>
      </w:r>
      <w:r>
        <w:rPr>
          <w:spacing w:val="-1"/>
        </w:rPr>
        <w:t xml:space="preserve"> </w:t>
      </w:r>
      <w:r>
        <w:t>achievement</w:t>
      </w:r>
      <w:r>
        <w:rPr>
          <w:spacing w:val="-3"/>
        </w:rPr>
        <w:t xml:space="preserve"> </w:t>
      </w:r>
      <w:r>
        <w:t>of</w:t>
      </w:r>
      <w:r>
        <w:rPr>
          <w:spacing w:val="-4"/>
        </w:rPr>
        <w:t xml:space="preserve"> </w:t>
      </w:r>
      <w:r>
        <w:t>positive</w:t>
      </w:r>
      <w:r>
        <w:rPr>
          <w:spacing w:val="-4"/>
        </w:rPr>
        <w:t xml:space="preserve"> </w:t>
      </w:r>
      <w:r>
        <w:t>health</w:t>
      </w:r>
      <w:r>
        <w:rPr>
          <w:spacing w:val="-3"/>
        </w:rPr>
        <w:t xml:space="preserve"> </w:t>
      </w:r>
      <w:r>
        <w:t>outcomes</w:t>
      </w:r>
      <w:r>
        <w:rPr>
          <w:spacing w:val="-3"/>
        </w:rPr>
        <w:t xml:space="preserve"> </w:t>
      </w:r>
      <w:r>
        <w:t>for</w:t>
      </w:r>
      <w:r>
        <w:rPr>
          <w:spacing w:val="-4"/>
        </w:rPr>
        <w:t xml:space="preserve"> </w:t>
      </w:r>
      <w:r>
        <w:t>the justice-involved population.</w:t>
      </w:r>
    </w:p>
    <w:p w14:paraId="509EB1DB" w14:textId="77777777" w:rsidR="004247E5" w:rsidRDefault="00000000">
      <w:pPr>
        <w:pStyle w:val="BodyText"/>
        <w:spacing w:before="240"/>
        <w:ind w:right="102"/>
      </w:pPr>
      <w:r>
        <w:t>The Implementation Plan must describe the new key policies being tested under this demonstration amendment and provide operational details not captured in the STCs regarding implementation of those demonstration policies.</w:t>
      </w:r>
      <w:r>
        <w:rPr>
          <w:spacing w:val="40"/>
        </w:rPr>
        <w:t xml:space="preserve"> </w:t>
      </w:r>
      <w:r>
        <w:t>At a minimum, the Implementation Plan is expected to include definitions and parameters related to the implementation of the reentry pre- release services.</w:t>
      </w:r>
      <w:r>
        <w:rPr>
          <w:spacing w:val="40"/>
        </w:rPr>
        <w:t xml:space="preserve"> </w:t>
      </w:r>
      <w:r>
        <w:t>The Implementation Plan must also outline how the Commonwealth will anticipate potential operational challenges and resolve the challenges the state is likely to encounter in implementing the reentry demonstration initiative.</w:t>
      </w:r>
      <w:r>
        <w:rPr>
          <w:spacing w:val="40"/>
        </w:rPr>
        <w:t xml:space="preserve"> </w:t>
      </w:r>
      <w:r>
        <w:t>The Implementation Plan will further detail the levels of services implementation, including the approach to facilities opting into</w:t>
      </w:r>
      <w:r>
        <w:rPr>
          <w:spacing w:val="-3"/>
        </w:rPr>
        <w:t xml:space="preserve"> </w:t>
      </w:r>
      <w:r>
        <w:t>levels</w:t>
      </w:r>
      <w:r>
        <w:rPr>
          <w:spacing w:val="-3"/>
        </w:rPr>
        <w:t xml:space="preserve"> </w:t>
      </w:r>
      <w:r>
        <w:t>of</w:t>
      </w:r>
      <w:r>
        <w:rPr>
          <w:spacing w:val="-4"/>
        </w:rPr>
        <w:t xml:space="preserve"> </w:t>
      </w:r>
      <w:r>
        <w:t>services,</w:t>
      </w:r>
      <w:r>
        <w:rPr>
          <w:spacing w:val="-1"/>
        </w:rPr>
        <w:t xml:space="preserve"> </w:t>
      </w:r>
      <w:r>
        <w:t>associated</w:t>
      </w:r>
      <w:r>
        <w:rPr>
          <w:spacing w:val="-3"/>
        </w:rPr>
        <w:t xml:space="preserve"> </w:t>
      </w:r>
      <w:r>
        <w:t>timelines,</w:t>
      </w:r>
      <w:r>
        <w:rPr>
          <w:spacing w:val="-3"/>
        </w:rPr>
        <w:t xml:space="preserve"> </w:t>
      </w:r>
      <w:r>
        <w:t>including,</w:t>
      </w:r>
      <w:r>
        <w:rPr>
          <w:spacing w:val="-3"/>
        </w:rPr>
        <w:t xml:space="preserve"> </w:t>
      </w:r>
      <w:r>
        <w:t>if</w:t>
      </w:r>
      <w:r>
        <w:rPr>
          <w:spacing w:val="-4"/>
        </w:rPr>
        <w:t xml:space="preserve"> </w:t>
      </w:r>
      <w:r>
        <w:t>applicable,</w:t>
      </w:r>
      <w:r>
        <w:rPr>
          <w:spacing w:val="-3"/>
        </w:rPr>
        <w:t xml:space="preserve"> </w:t>
      </w:r>
      <w:r>
        <w:t>how</w:t>
      </w:r>
      <w:r>
        <w:rPr>
          <w:spacing w:val="-4"/>
        </w:rPr>
        <w:t xml:space="preserve"> </w:t>
      </w:r>
      <w:r>
        <w:t>intervals</w:t>
      </w:r>
      <w:r>
        <w:rPr>
          <w:spacing w:val="-3"/>
        </w:rPr>
        <w:t xml:space="preserve"> </w:t>
      </w:r>
      <w:r>
        <w:t>of</w:t>
      </w:r>
      <w:r>
        <w:rPr>
          <w:spacing w:val="-4"/>
        </w:rPr>
        <w:t xml:space="preserve"> </w:t>
      </w:r>
      <w:r>
        <w:t>change</w:t>
      </w:r>
      <w:r>
        <w:rPr>
          <w:spacing w:val="-4"/>
        </w:rPr>
        <w:t xml:space="preserve"> </w:t>
      </w:r>
      <w:r>
        <w:t>will support evaluation, and how the state will encourage and support the take up overtime of more comprehensive service levels.</w:t>
      </w:r>
    </w:p>
    <w:p w14:paraId="509EB1DC" w14:textId="77777777" w:rsidR="004247E5" w:rsidRDefault="00000000">
      <w:pPr>
        <w:pStyle w:val="BodyText"/>
        <w:spacing w:before="240"/>
        <w:ind w:right="239"/>
      </w:pPr>
      <w:r>
        <w:t>The</w:t>
      </w:r>
      <w:r>
        <w:rPr>
          <w:spacing w:val="-4"/>
        </w:rPr>
        <w:t xml:space="preserve"> </w:t>
      </w:r>
      <w:r>
        <w:t>Commonwealth</w:t>
      </w:r>
      <w:r>
        <w:rPr>
          <w:spacing w:val="-3"/>
        </w:rPr>
        <w:t xml:space="preserve"> </w:t>
      </w:r>
      <w:r>
        <w:t>agrees</w:t>
      </w:r>
      <w:r>
        <w:rPr>
          <w:spacing w:val="-3"/>
        </w:rPr>
        <w:t xml:space="preserve"> </w:t>
      </w:r>
      <w:r>
        <w:t>to</w:t>
      </w:r>
      <w:r>
        <w:rPr>
          <w:spacing w:val="-3"/>
        </w:rPr>
        <w:t xml:space="preserve"> </w:t>
      </w:r>
      <w:r>
        <w:t>reinvest</w:t>
      </w:r>
      <w:r>
        <w:rPr>
          <w:spacing w:val="-3"/>
        </w:rPr>
        <w:t xml:space="preserve"> </w:t>
      </w:r>
      <w:r>
        <w:t>the</w:t>
      </w:r>
      <w:r>
        <w:rPr>
          <w:spacing w:val="-4"/>
        </w:rPr>
        <w:t xml:space="preserve"> </w:t>
      </w:r>
      <w:r>
        <w:t>total</w:t>
      </w:r>
      <w:r>
        <w:rPr>
          <w:spacing w:val="-3"/>
        </w:rPr>
        <w:t xml:space="preserve"> </w:t>
      </w:r>
      <w:r>
        <w:t>amount</w:t>
      </w:r>
      <w:r>
        <w:rPr>
          <w:spacing w:val="-3"/>
        </w:rPr>
        <w:t xml:space="preserve"> </w:t>
      </w:r>
      <w:r>
        <w:t>of</w:t>
      </w:r>
      <w:r>
        <w:rPr>
          <w:spacing w:val="-4"/>
        </w:rPr>
        <w:t xml:space="preserve"> </w:t>
      </w:r>
      <w:r>
        <w:t>new</w:t>
      </w:r>
      <w:r>
        <w:rPr>
          <w:spacing w:val="-4"/>
        </w:rPr>
        <w:t xml:space="preserve"> </w:t>
      </w:r>
      <w:r>
        <w:t>federal</w:t>
      </w:r>
      <w:r>
        <w:rPr>
          <w:spacing w:val="-3"/>
        </w:rPr>
        <w:t xml:space="preserve"> </w:t>
      </w:r>
      <w:r>
        <w:t>matching</w:t>
      </w:r>
      <w:r>
        <w:rPr>
          <w:spacing w:val="-3"/>
        </w:rPr>
        <w:t xml:space="preserve"> </w:t>
      </w:r>
      <w:r>
        <w:t>funds</w:t>
      </w:r>
      <w:r>
        <w:rPr>
          <w:spacing w:val="-3"/>
        </w:rPr>
        <w:t xml:space="preserve"> </w:t>
      </w:r>
      <w:r>
        <w:t>for</w:t>
      </w:r>
      <w:r>
        <w:rPr>
          <w:spacing w:val="-4"/>
        </w:rPr>
        <w:t xml:space="preserve"> </w:t>
      </w:r>
      <w:r>
        <w:t>the reentry demonstration initiative received under this demonstration amendment into activities and/or initiatives that increase access to or improve the quality of health care services for</w:t>
      </w:r>
    </w:p>
    <w:p w14:paraId="509EB1DD" w14:textId="77777777" w:rsidR="004247E5" w:rsidRDefault="004247E5">
      <w:pPr>
        <w:sectPr w:rsidR="004247E5" w:rsidSect="005B062F">
          <w:pgSz w:w="12240" w:h="15840"/>
          <w:pgMar w:top="980" w:right="1340" w:bottom="280" w:left="1300" w:header="729" w:footer="0" w:gutter="0"/>
          <w:cols w:space="720"/>
        </w:sectPr>
      </w:pPr>
    </w:p>
    <w:p w14:paraId="509EB1DE" w14:textId="77777777" w:rsidR="004247E5" w:rsidRDefault="00000000">
      <w:pPr>
        <w:pStyle w:val="BodyText"/>
        <w:spacing w:before="252"/>
        <w:ind w:left="139" w:right="145"/>
      </w:pPr>
      <w:r>
        <w:lastRenderedPageBreak/>
        <w:t>individuals who are incarcerated (including individuals who are soon-to-be released) or were recently</w:t>
      </w:r>
      <w:r>
        <w:rPr>
          <w:spacing w:val="-3"/>
        </w:rPr>
        <w:t xml:space="preserve"> </w:t>
      </w:r>
      <w:r>
        <w:t>released</w:t>
      </w:r>
      <w:r>
        <w:rPr>
          <w:spacing w:val="-3"/>
        </w:rPr>
        <w:t xml:space="preserve"> </w:t>
      </w:r>
      <w:r>
        <w:t>from</w:t>
      </w:r>
      <w:r>
        <w:rPr>
          <w:spacing w:val="-3"/>
        </w:rPr>
        <w:t xml:space="preserve"> </w:t>
      </w:r>
      <w:r>
        <w:t>incarceration,</w:t>
      </w:r>
      <w:r>
        <w:rPr>
          <w:spacing w:val="-3"/>
        </w:rPr>
        <w:t xml:space="preserve"> </w:t>
      </w:r>
      <w:r>
        <w:t>or</w:t>
      </w:r>
      <w:r>
        <w:rPr>
          <w:spacing w:val="-4"/>
        </w:rPr>
        <w:t xml:space="preserve"> </w:t>
      </w:r>
      <w:r>
        <w:t>for</w:t>
      </w:r>
      <w:r>
        <w:rPr>
          <w:spacing w:val="-4"/>
        </w:rPr>
        <w:t xml:space="preserve"> </w:t>
      </w:r>
      <w:r>
        <w:t>HRSN</w:t>
      </w:r>
      <w:r>
        <w:rPr>
          <w:spacing w:val="-2"/>
        </w:rPr>
        <w:t xml:space="preserve"> </w:t>
      </w:r>
      <w:r>
        <w:t>that</w:t>
      </w:r>
      <w:r>
        <w:rPr>
          <w:spacing w:val="-3"/>
        </w:rPr>
        <w:t xml:space="preserve"> </w:t>
      </w:r>
      <w:r>
        <w:t>may</w:t>
      </w:r>
      <w:r>
        <w:rPr>
          <w:spacing w:val="-3"/>
        </w:rPr>
        <w:t xml:space="preserve"> </w:t>
      </w:r>
      <w:r>
        <w:t>help</w:t>
      </w:r>
      <w:r>
        <w:rPr>
          <w:spacing w:val="-3"/>
        </w:rPr>
        <w:t xml:space="preserve"> </w:t>
      </w:r>
      <w:r>
        <w:t>prevent</w:t>
      </w:r>
      <w:r>
        <w:rPr>
          <w:spacing w:val="-3"/>
        </w:rPr>
        <w:t xml:space="preserve"> </w:t>
      </w:r>
      <w:r>
        <w:t>or</w:t>
      </w:r>
      <w:r>
        <w:rPr>
          <w:spacing w:val="-2"/>
        </w:rPr>
        <w:t xml:space="preserve"> </w:t>
      </w:r>
      <w:r>
        <w:t>reduce</w:t>
      </w:r>
      <w:r>
        <w:rPr>
          <w:spacing w:val="-4"/>
        </w:rPr>
        <w:t xml:space="preserve"> </w:t>
      </w:r>
      <w:r>
        <w:t>the</w:t>
      </w:r>
      <w:r>
        <w:rPr>
          <w:spacing w:val="-4"/>
        </w:rPr>
        <w:t xml:space="preserve"> </w:t>
      </w:r>
      <w:r>
        <w:t>likelihood of criminal justice system involvement.</w:t>
      </w:r>
      <w:r>
        <w:rPr>
          <w:spacing w:val="40"/>
        </w:rPr>
        <w:t xml:space="preserve"> </w:t>
      </w:r>
      <w:r>
        <w:t>Consistent with this requirement, the Commonwealth is required to develop and submit a Reinvestment Plan to CMS outlining how</w:t>
      </w:r>
      <w:r>
        <w:rPr>
          <w:spacing w:val="-2"/>
        </w:rPr>
        <w:t xml:space="preserve"> </w:t>
      </w:r>
      <w:r>
        <w:t>the federal matching funds under the demonstration will be reinvested.</w:t>
      </w:r>
      <w:r>
        <w:rPr>
          <w:spacing w:val="40"/>
        </w:rPr>
        <w:t xml:space="preserve"> </w:t>
      </w:r>
      <w:r>
        <w:t>The Reinvestment Plan should align with the goals of the state’s reentry demonstration initiative.</w:t>
      </w:r>
      <w:r>
        <w:rPr>
          <w:spacing w:val="40"/>
        </w:rPr>
        <w:t xml:space="preserve"> </w:t>
      </w:r>
      <w:r>
        <w:t>It should detail the Commonwealth’s plans to increase access to or improve the quality of health care services, as well as address HRSN of individuals who are incarcerated (including those who are soon-to-be released), those who have recently been released, and those who may be at higher risk of future criminal justice system involvement, particularly due to untreated behavioral health conditions.</w:t>
      </w:r>
      <w:r>
        <w:rPr>
          <w:spacing w:val="40"/>
        </w:rPr>
        <w:t xml:space="preserve"> </w:t>
      </w:r>
      <w:r>
        <w:t>The Reinvestment Plan should describe the activities and/or initiatives selected by the Commonwealth for investment and a timeline for implementation.</w:t>
      </w:r>
      <w:r>
        <w:rPr>
          <w:spacing w:val="40"/>
        </w:rPr>
        <w:t xml:space="preserve"> </w:t>
      </w:r>
      <w:r>
        <w:t>Any investment in carceral health care must add to and/or improve the quality of health care services and resources for individuals who are incarcerated and those who are soon to be released from carceral settings, and not supplant existing state or local spending on such services and resources.</w:t>
      </w:r>
    </w:p>
    <w:p w14:paraId="509EB1DF" w14:textId="77777777" w:rsidR="004247E5" w:rsidRDefault="00000000">
      <w:pPr>
        <w:pStyle w:val="Heading1"/>
        <w:rPr>
          <w:u w:val="none"/>
        </w:rPr>
      </w:pPr>
      <w:bookmarkStart w:id="9" w:name="Budget_Neutrality"/>
      <w:bookmarkEnd w:id="9"/>
      <w:r>
        <w:t>Budget</w:t>
      </w:r>
      <w:r>
        <w:rPr>
          <w:spacing w:val="-2"/>
        </w:rPr>
        <w:t xml:space="preserve"> Neutrality</w:t>
      </w:r>
    </w:p>
    <w:p w14:paraId="509EB1E0" w14:textId="77777777" w:rsidR="004247E5" w:rsidRDefault="00000000">
      <w:pPr>
        <w:pStyle w:val="BodyText"/>
        <w:spacing w:before="240"/>
        <w:ind w:right="115"/>
      </w:pPr>
      <w:r>
        <w:t>Under section 1115(a) demonstrations, states can test innovative approaches to operating their Medicaid</w:t>
      </w:r>
      <w:r>
        <w:rPr>
          <w:spacing w:val="-3"/>
        </w:rPr>
        <w:t xml:space="preserve"> </w:t>
      </w:r>
      <w:r>
        <w:t>programs</w:t>
      </w:r>
      <w:r>
        <w:rPr>
          <w:spacing w:val="-3"/>
        </w:rPr>
        <w:t xml:space="preserve"> </w:t>
      </w:r>
      <w:r>
        <w:t>if</w:t>
      </w:r>
      <w:r>
        <w:rPr>
          <w:spacing w:val="-4"/>
        </w:rPr>
        <w:t xml:space="preserve"> </w:t>
      </w:r>
      <w:r>
        <w:t>CMS</w:t>
      </w:r>
      <w:r>
        <w:rPr>
          <w:spacing w:val="-3"/>
        </w:rPr>
        <w:t xml:space="preserve"> </w:t>
      </w:r>
      <w:r>
        <w:t>determines</w:t>
      </w:r>
      <w:r>
        <w:rPr>
          <w:spacing w:val="-3"/>
        </w:rPr>
        <w:t xml:space="preserve"> </w:t>
      </w:r>
      <w:r>
        <w:t>that</w:t>
      </w:r>
      <w:r>
        <w:rPr>
          <w:spacing w:val="-3"/>
        </w:rPr>
        <w:t xml:space="preserve"> </w:t>
      </w:r>
      <w:r>
        <w:t>the</w:t>
      </w:r>
      <w:r>
        <w:rPr>
          <w:spacing w:val="-4"/>
        </w:rPr>
        <w:t xml:space="preserve"> </w:t>
      </w:r>
      <w:r>
        <w:t>demonstration</w:t>
      </w:r>
      <w:r>
        <w:rPr>
          <w:spacing w:val="-3"/>
        </w:rPr>
        <w:t xml:space="preserve"> </w:t>
      </w:r>
      <w:r>
        <w:t>is</w:t>
      </w:r>
      <w:r>
        <w:rPr>
          <w:spacing w:val="-3"/>
        </w:rPr>
        <w:t xml:space="preserve"> </w:t>
      </w:r>
      <w:r>
        <w:t>likely</w:t>
      </w:r>
      <w:r>
        <w:rPr>
          <w:spacing w:val="-3"/>
        </w:rPr>
        <w:t xml:space="preserve"> </w:t>
      </w:r>
      <w:r>
        <w:t>to</w:t>
      </w:r>
      <w:r>
        <w:rPr>
          <w:spacing w:val="-6"/>
        </w:rPr>
        <w:t xml:space="preserve"> </w:t>
      </w:r>
      <w:r>
        <w:t>assist</w:t>
      </w:r>
      <w:r>
        <w:rPr>
          <w:spacing w:val="-3"/>
        </w:rPr>
        <w:t xml:space="preserve"> </w:t>
      </w:r>
      <w:r>
        <w:t>in</w:t>
      </w:r>
      <w:r>
        <w:rPr>
          <w:spacing w:val="-3"/>
        </w:rPr>
        <w:t xml:space="preserve"> </w:t>
      </w:r>
      <w:r>
        <w:t>promoting</w:t>
      </w:r>
      <w:r>
        <w:rPr>
          <w:spacing w:val="-3"/>
        </w:rPr>
        <w:t xml:space="preserve"> </w:t>
      </w:r>
      <w:r>
        <w:t>the objectives of the Medicaid statute.</w:t>
      </w:r>
      <w:r>
        <w:rPr>
          <w:spacing w:val="40"/>
        </w:rPr>
        <w:t xml:space="preserve"> </w:t>
      </w:r>
      <w:r>
        <w:t>CMS has long required, as a condition of demonstration approval, that demonstrations be “budget neutral,” meaning the federal costs of the state’s Medicaid program with the demonstration cannot exceed what the federal government’s Medicaid costs in that state likely would have been without the demonstration.</w:t>
      </w:r>
      <w:r>
        <w:rPr>
          <w:spacing w:val="40"/>
        </w:rPr>
        <w:t xml:space="preserve"> </w:t>
      </w:r>
      <w:r>
        <w:t>In requiring demonstrations</w:t>
      </w:r>
      <w:r>
        <w:rPr>
          <w:spacing w:val="-2"/>
        </w:rPr>
        <w:t xml:space="preserve"> </w:t>
      </w:r>
      <w:r>
        <w:t>to</w:t>
      </w:r>
      <w:r>
        <w:rPr>
          <w:spacing w:val="-2"/>
        </w:rPr>
        <w:t xml:space="preserve"> </w:t>
      </w:r>
      <w:r>
        <w:t>be</w:t>
      </w:r>
      <w:r>
        <w:rPr>
          <w:spacing w:val="-3"/>
        </w:rPr>
        <w:t xml:space="preserve"> </w:t>
      </w:r>
      <w:r>
        <w:t>budget</w:t>
      </w:r>
      <w:r>
        <w:rPr>
          <w:spacing w:val="-2"/>
        </w:rPr>
        <w:t xml:space="preserve"> </w:t>
      </w:r>
      <w:r>
        <w:t>neutral,</w:t>
      </w:r>
      <w:r>
        <w:rPr>
          <w:spacing w:val="-2"/>
        </w:rPr>
        <w:t xml:space="preserve"> </w:t>
      </w:r>
      <w:r>
        <w:t>CMS</w:t>
      </w:r>
      <w:r>
        <w:rPr>
          <w:spacing w:val="-2"/>
        </w:rPr>
        <w:t xml:space="preserve"> </w:t>
      </w:r>
      <w:r>
        <w:t>is</w:t>
      </w:r>
      <w:r>
        <w:rPr>
          <w:spacing w:val="-2"/>
        </w:rPr>
        <w:t xml:space="preserve"> </w:t>
      </w:r>
      <w:r>
        <w:t>constantly</w:t>
      </w:r>
      <w:r>
        <w:rPr>
          <w:spacing w:val="-2"/>
        </w:rPr>
        <w:t xml:space="preserve"> </w:t>
      </w:r>
      <w:r>
        <w:t>striving</w:t>
      </w:r>
      <w:r>
        <w:rPr>
          <w:spacing w:val="-2"/>
        </w:rPr>
        <w:t xml:space="preserve"> </w:t>
      </w:r>
      <w:r>
        <w:t>to</w:t>
      </w:r>
      <w:r>
        <w:rPr>
          <w:spacing w:val="-2"/>
        </w:rPr>
        <w:t xml:space="preserve"> </w:t>
      </w:r>
      <w:r>
        <w:t>achieve</w:t>
      </w:r>
      <w:r>
        <w:rPr>
          <w:spacing w:val="-1"/>
        </w:rPr>
        <w:t xml:space="preserve"> </w:t>
      </w:r>
      <w:r>
        <w:t>a</w:t>
      </w:r>
      <w:r>
        <w:rPr>
          <w:spacing w:val="-3"/>
        </w:rPr>
        <w:t xml:space="preserve"> </w:t>
      </w:r>
      <w:r>
        <w:t>balance</w:t>
      </w:r>
      <w:r>
        <w:rPr>
          <w:spacing w:val="-3"/>
        </w:rPr>
        <w:t xml:space="preserve"> </w:t>
      </w:r>
      <w:r>
        <w:t>between</w:t>
      </w:r>
      <w:r>
        <w:rPr>
          <w:spacing w:val="-2"/>
        </w:rPr>
        <w:t xml:space="preserve"> </w:t>
      </w:r>
      <w:r>
        <w:t>its interest in preserving the fiscal integrity of the Medicaid program and its interest in facilitating state innovation through section 1115 approvals.</w:t>
      </w:r>
      <w:r>
        <w:rPr>
          <w:spacing w:val="40"/>
        </w:rPr>
        <w:t xml:space="preserve"> </w:t>
      </w:r>
      <w:r>
        <w:t>In practice, budget neutrality generally means that the total computable (i.e., both state and federal) costs for approved demonstration expenditures</w:t>
      </w:r>
      <w:r>
        <w:rPr>
          <w:spacing w:val="-2"/>
        </w:rPr>
        <w:t xml:space="preserve"> </w:t>
      </w:r>
      <w:r>
        <w:t>are</w:t>
      </w:r>
      <w:r>
        <w:rPr>
          <w:spacing w:val="-3"/>
        </w:rPr>
        <w:t xml:space="preserve"> </w:t>
      </w:r>
      <w:r>
        <w:t>limited</w:t>
      </w:r>
      <w:r>
        <w:rPr>
          <w:spacing w:val="-2"/>
        </w:rPr>
        <w:t xml:space="preserve"> </w:t>
      </w:r>
      <w:r>
        <w:t>to</w:t>
      </w:r>
      <w:r>
        <w:rPr>
          <w:spacing w:val="-2"/>
        </w:rPr>
        <w:t xml:space="preserve"> </w:t>
      </w:r>
      <w:r>
        <w:t>a</w:t>
      </w:r>
      <w:r>
        <w:rPr>
          <w:spacing w:val="-3"/>
        </w:rPr>
        <w:t xml:space="preserve"> </w:t>
      </w:r>
      <w:r>
        <w:t>certain</w:t>
      </w:r>
      <w:r>
        <w:rPr>
          <w:spacing w:val="-2"/>
        </w:rPr>
        <w:t xml:space="preserve"> </w:t>
      </w:r>
      <w:r>
        <w:t>amount</w:t>
      </w:r>
      <w:r>
        <w:rPr>
          <w:spacing w:val="-2"/>
        </w:rPr>
        <w:t xml:space="preserve"> </w:t>
      </w:r>
      <w:r>
        <w:t>for</w:t>
      </w:r>
      <w:r>
        <w:rPr>
          <w:spacing w:val="-3"/>
        </w:rPr>
        <w:t xml:space="preserve"> </w:t>
      </w:r>
      <w:r>
        <w:t>the</w:t>
      </w:r>
      <w:r>
        <w:rPr>
          <w:spacing w:val="-3"/>
        </w:rPr>
        <w:t xml:space="preserve"> </w:t>
      </w:r>
      <w:r>
        <w:t>demonstration</w:t>
      </w:r>
      <w:r>
        <w:rPr>
          <w:spacing w:val="-2"/>
        </w:rPr>
        <w:t xml:space="preserve"> </w:t>
      </w:r>
      <w:r>
        <w:t>approval</w:t>
      </w:r>
      <w:r>
        <w:rPr>
          <w:spacing w:val="-2"/>
        </w:rPr>
        <w:t xml:space="preserve"> </w:t>
      </w:r>
      <w:r>
        <w:t>period.</w:t>
      </w:r>
      <w:r>
        <w:rPr>
          <w:spacing w:val="40"/>
        </w:rPr>
        <w:t xml:space="preserve"> </w:t>
      </w:r>
      <w:r>
        <w:t>This</w:t>
      </w:r>
      <w:r>
        <w:rPr>
          <w:spacing w:val="-2"/>
        </w:rPr>
        <w:t xml:space="preserve"> </w:t>
      </w:r>
      <w:r>
        <w:t>limit</w:t>
      </w:r>
      <w:r>
        <w:rPr>
          <w:spacing w:val="-2"/>
        </w:rPr>
        <w:t xml:space="preserve"> </w:t>
      </w:r>
      <w:r>
        <w:t>is called the budget neutrality expenditure limit and is based on a projection of the Medicaid expenditures that could have occurred absent the demonstration, the “without waiver” (WOW) cost.</w:t>
      </w:r>
      <w:r>
        <w:rPr>
          <w:spacing w:val="40"/>
        </w:rPr>
        <w:t xml:space="preserve"> </w:t>
      </w:r>
      <w:r>
        <w:t>Historically, if a state’s “with waiver” (WW) costs for a demonstration approval period were less than the expenditure limit for that period, the unspent funds or “savings” rolled over into</w:t>
      </w:r>
      <w:r>
        <w:rPr>
          <w:spacing w:val="-3"/>
        </w:rPr>
        <w:t xml:space="preserve"> </w:t>
      </w:r>
      <w:r>
        <w:t>the</w:t>
      </w:r>
      <w:r>
        <w:rPr>
          <w:spacing w:val="-4"/>
        </w:rPr>
        <w:t xml:space="preserve"> </w:t>
      </w:r>
      <w:r>
        <w:t>next</w:t>
      </w:r>
      <w:r>
        <w:rPr>
          <w:spacing w:val="-3"/>
        </w:rPr>
        <w:t xml:space="preserve"> </w:t>
      </w:r>
      <w:r>
        <w:t>approval</w:t>
      </w:r>
      <w:r>
        <w:rPr>
          <w:spacing w:val="-3"/>
        </w:rPr>
        <w:t xml:space="preserve"> </w:t>
      </w:r>
      <w:r>
        <w:t>period,</w:t>
      </w:r>
      <w:r>
        <w:rPr>
          <w:spacing w:val="-3"/>
        </w:rPr>
        <w:t xml:space="preserve"> </w:t>
      </w:r>
      <w:r>
        <w:t>which</w:t>
      </w:r>
      <w:r>
        <w:rPr>
          <w:spacing w:val="-3"/>
        </w:rPr>
        <w:t xml:space="preserve"> </w:t>
      </w:r>
      <w:r>
        <w:t>mean</w:t>
      </w:r>
      <w:r>
        <w:rPr>
          <w:spacing w:val="-3"/>
        </w:rPr>
        <w:t xml:space="preserve"> </w:t>
      </w:r>
      <w:r>
        <w:t>the</w:t>
      </w:r>
      <w:r>
        <w:rPr>
          <w:spacing w:val="-4"/>
        </w:rPr>
        <w:t xml:space="preserve"> </w:t>
      </w:r>
      <w:r>
        <w:t>state</w:t>
      </w:r>
      <w:r>
        <w:rPr>
          <w:spacing w:val="-4"/>
        </w:rPr>
        <w:t xml:space="preserve"> </w:t>
      </w:r>
      <w:r>
        <w:t>could</w:t>
      </w:r>
      <w:r>
        <w:rPr>
          <w:spacing w:val="-3"/>
        </w:rPr>
        <w:t xml:space="preserve"> </w:t>
      </w:r>
      <w:r>
        <w:t>incur</w:t>
      </w:r>
      <w:r>
        <w:rPr>
          <w:spacing w:val="-4"/>
        </w:rPr>
        <w:t xml:space="preserve"> </w:t>
      </w:r>
      <w:r>
        <w:t>higher</w:t>
      </w:r>
      <w:r>
        <w:rPr>
          <w:spacing w:val="-4"/>
        </w:rPr>
        <w:t xml:space="preserve"> </w:t>
      </w:r>
      <w:r>
        <w:t>WW</w:t>
      </w:r>
      <w:r>
        <w:rPr>
          <w:spacing w:val="-2"/>
        </w:rPr>
        <w:t xml:space="preserve"> </w:t>
      </w:r>
      <w:r>
        <w:t>costs</w:t>
      </w:r>
      <w:r>
        <w:rPr>
          <w:spacing w:val="-3"/>
        </w:rPr>
        <w:t xml:space="preserve"> </w:t>
      </w:r>
      <w:r>
        <w:t>during</w:t>
      </w:r>
      <w:r>
        <w:rPr>
          <w:spacing w:val="-3"/>
        </w:rPr>
        <w:t xml:space="preserve"> </w:t>
      </w:r>
      <w:r>
        <w:t>the</w:t>
      </w:r>
      <w:r>
        <w:rPr>
          <w:spacing w:val="-4"/>
        </w:rPr>
        <w:t xml:space="preserve"> </w:t>
      </w:r>
      <w:r>
        <w:t>new approval period.</w:t>
      </w:r>
    </w:p>
    <w:p w14:paraId="509EB1E1" w14:textId="77777777" w:rsidR="004247E5" w:rsidRDefault="00000000">
      <w:pPr>
        <w:pStyle w:val="BodyText"/>
        <w:spacing w:before="240"/>
        <w:ind w:right="154"/>
      </w:pPr>
      <w:r>
        <w:t>Although the demonstration amendment increases the income limit for a WW only expenditure authority, authorizes a new reentry initiative hypothetical, and increases other hypothetical expenditures, such as HRSN services, these modifications are projected to be budget neutral to the federal government.</w:t>
      </w:r>
      <w:r>
        <w:rPr>
          <w:spacing w:val="40"/>
        </w:rPr>
        <w:t xml:space="preserve"> </w:t>
      </w:r>
      <w:r>
        <w:t>Additionally, the Commonwealth remains within the HRSN hypothetical</w:t>
      </w:r>
      <w:r>
        <w:rPr>
          <w:spacing w:val="-3"/>
        </w:rPr>
        <w:t xml:space="preserve"> </w:t>
      </w:r>
      <w:r>
        <w:t>expenditure</w:t>
      </w:r>
      <w:r>
        <w:rPr>
          <w:spacing w:val="-3"/>
        </w:rPr>
        <w:t xml:space="preserve"> </w:t>
      </w:r>
      <w:r>
        <w:t>cap.</w:t>
      </w:r>
      <w:r>
        <w:rPr>
          <w:spacing w:val="-3"/>
        </w:rPr>
        <w:t xml:space="preserve"> </w:t>
      </w:r>
      <w:r>
        <w:t>Massachusetts</w:t>
      </w:r>
      <w:r>
        <w:rPr>
          <w:spacing w:val="-3"/>
        </w:rPr>
        <w:t xml:space="preserve"> </w:t>
      </w:r>
      <w:r>
        <w:t>will</w:t>
      </w:r>
      <w:r>
        <w:rPr>
          <w:spacing w:val="-3"/>
        </w:rPr>
        <w:t xml:space="preserve"> </w:t>
      </w:r>
      <w:r>
        <w:t>be</w:t>
      </w:r>
      <w:r>
        <w:rPr>
          <w:spacing w:val="-4"/>
        </w:rPr>
        <w:t xml:space="preserve"> </w:t>
      </w:r>
      <w:r>
        <w:t>held</w:t>
      </w:r>
      <w:r>
        <w:rPr>
          <w:spacing w:val="-3"/>
        </w:rPr>
        <w:t xml:space="preserve"> </w:t>
      </w:r>
      <w:r>
        <w:t>to</w:t>
      </w:r>
      <w:r>
        <w:rPr>
          <w:spacing w:val="-3"/>
        </w:rPr>
        <w:t xml:space="preserve"> </w:t>
      </w:r>
      <w:r>
        <w:t>the</w:t>
      </w:r>
      <w:r>
        <w:rPr>
          <w:spacing w:val="-4"/>
        </w:rPr>
        <w:t xml:space="preserve"> </w:t>
      </w:r>
      <w:r>
        <w:t>budget</w:t>
      </w:r>
      <w:r>
        <w:rPr>
          <w:spacing w:val="-3"/>
        </w:rPr>
        <w:t xml:space="preserve"> </w:t>
      </w:r>
      <w:r>
        <w:t>neutrality</w:t>
      </w:r>
      <w:r>
        <w:rPr>
          <w:spacing w:val="-3"/>
        </w:rPr>
        <w:t xml:space="preserve"> </w:t>
      </w:r>
      <w:r>
        <w:t>monitoring</w:t>
      </w:r>
      <w:r>
        <w:rPr>
          <w:spacing w:val="-3"/>
        </w:rPr>
        <w:t xml:space="preserve"> </w:t>
      </w:r>
      <w:r>
        <w:t>and reporting requirements in accordance with the STCs.</w:t>
      </w:r>
    </w:p>
    <w:p w14:paraId="509EB1E2" w14:textId="77777777" w:rsidR="004247E5" w:rsidRDefault="00000000">
      <w:pPr>
        <w:pStyle w:val="Heading1"/>
        <w:spacing w:before="241"/>
        <w:rPr>
          <w:u w:val="none"/>
        </w:rPr>
      </w:pPr>
      <w:bookmarkStart w:id="10" w:name="Requests_Not_Being_Approved_at_This_Time"/>
      <w:bookmarkEnd w:id="10"/>
      <w:r>
        <w:t>Requests</w:t>
      </w:r>
      <w:r>
        <w:rPr>
          <w:spacing w:val="-1"/>
        </w:rPr>
        <w:t xml:space="preserve"> </w:t>
      </w:r>
      <w:r>
        <w:t>Not</w:t>
      </w:r>
      <w:r>
        <w:rPr>
          <w:spacing w:val="-2"/>
        </w:rPr>
        <w:t xml:space="preserve"> </w:t>
      </w:r>
      <w:r>
        <w:t>Being</w:t>
      </w:r>
      <w:r>
        <w:rPr>
          <w:spacing w:val="-1"/>
        </w:rPr>
        <w:t xml:space="preserve"> </w:t>
      </w:r>
      <w:r>
        <w:t>Approved</w:t>
      </w:r>
      <w:r>
        <w:rPr>
          <w:spacing w:val="-1"/>
        </w:rPr>
        <w:t xml:space="preserve"> </w:t>
      </w:r>
      <w:r>
        <w:t>at</w:t>
      </w:r>
      <w:r>
        <w:rPr>
          <w:spacing w:val="-2"/>
        </w:rPr>
        <w:t xml:space="preserve"> </w:t>
      </w:r>
      <w:r>
        <w:t xml:space="preserve">This </w:t>
      </w:r>
      <w:r>
        <w:rPr>
          <w:spacing w:val="-4"/>
        </w:rPr>
        <w:t>Time</w:t>
      </w:r>
    </w:p>
    <w:p w14:paraId="509EB1E3" w14:textId="77777777" w:rsidR="004247E5" w:rsidRDefault="00000000">
      <w:pPr>
        <w:pStyle w:val="BodyText"/>
        <w:spacing w:before="240"/>
      </w:pPr>
      <w:r>
        <w:t>CMS and the Commonwealth are continuing discussions of the pending requests to expand Medicare</w:t>
      </w:r>
      <w:r>
        <w:rPr>
          <w:spacing w:val="-5"/>
        </w:rPr>
        <w:t xml:space="preserve"> </w:t>
      </w:r>
      <w:r>
        <w:t>cost</w:t>
      </w:r>
      <w:r>
        <w:rPr>
          <w:spacing w:val="-4"/>
        </w:rPr>
        <w:t xml:space="preserve"> </w:t>
      </w:r>
      <w:r>
        <w:t>sharing</w:t>
      </w:r>
      <w:r>
        <w:rPr>
          <w:spacing w:val="-4"/>
        </w:rPr>
        <w:t xml:space="preserve"> </w:t>
      </w:r>
      <w:r>
        <w:t>assistance</w:t>
      </w:r>
      <w:r>
        <w:rPr>
          <w:spacing w:val="-5"/>
        </w:rPr>
        <w:t xml:space="preserve"> </w:t>
      </w:r>
      <w:r>
        <w:t>expenditure</w:t>
      </w:r>
      <w:r>
        <w:rPr>
          <w:spacing w:val="-5"/>
        </w:rPr>
        <w:t xml:space="preserve"> </w:t>
      </w:r>
      <w:r>
        <w:t>authority</w:t>
      </w:r>
      <w:r>
        <w:rPr>
          <w:spacing w:val="-4"/>
        </w:rPr>
        <w:t xml:space="preserve"> </w:t>
      </w:r>
      <w:r>
        <w:t>for</w:t>
      </w:r>
      <w:r>
        <w:rPr>
          <w:spacing w:val="-5"/>
        </w:rPr>
        <w:t xml:space="preserve"> </w:t>
      </w:r>
      <w:r>
        <w:t>CommonHealth</w:t>
      </w:r>
      <w:r>
        <w:rPr>
          <w:spacing w:val="-4"/>
        </w:rPr>
        <w:t xml:space="preserve"> </w:t>
      </w:r>
      <w:r>
        <w:t>members</w:t>
      </w:r>
      <w:r>
        <w:rPr>
          <w:spacing w:val="-4"/>
        </w:rPr>
        <w:t xml:space="preserve"> </w:t>
      </w:r>
      <w:r>
        <w:t>and</w:t>
      </w:r>
      <w:r>
        <w:rPr>
          <w:spacing w:val="-4"/>
        </w:rPr>
        <w:t xml:space="preserve"> </w:t>
      </w:r>
      <w:r>
        <w:t>clarify interactions of CommonHealth member enrollment in One Care Plans as the Commonwealth</w:t>
      </w:r>
    </w:p>
    <w:p w14:paraId="509EB1E4" w14:textId="77777777" w:rsidR="004247E5" w:rsidRDefault="004247E5">
      <w:pPr>
        <w:sectPr w:rsidR="004247E5" w:rsidSect="005B062F">
          <w:pgSz w:w="12240" w:h="15840"/>
          <w:pgMar w:top="980" w:right="1340" w:bottom="280" w:left="1300" w:header="729" w:footer="0" w:gutter="0"/>
          <w:cols w:space="720"/>
        </w:sectPr>
      </w:pPr>
    </w:p>
    <w:p w14:paraId="509EB1E5" w14:textId="77777777" w:rsidR="004247E5" w:rsidRDefault="00000000">
      <w:pPr>
        <w:pStyle w:val="BodyText"/>
        <w:spacing w:before="252"/>
        <w:ind w:right="467"/>
        <w:jc w:val="both"/>
      </w:pPr>
      <w:r>
        <w:lastRenderedPageBreak/>
        <w:t>transitions</w:t>
      </w:r>
      <w:r>
        <w:rPr>
          <w:spacing w:val="-4"/>
        </w:rPr>
        <w:t xml:space="preserve"> </w:t>
      </w:r>
      <w:r>
        <w:t>the</w:t>
      </w:r>
      <w:r>
        <w:rPr>
          <w:spacing w:val="-5"/>
        </w:rPr>
        <w:t xml:space="preserve"> </w:t>
      </w:r>
      <w:r>
        <w:t>current</w:t>
      </w:r>
      <w:r>
        <w:rPr>
          <w:spacing w:val="-4"/>
        </w:rPr>
        <w:t xml:space="preserve"> </w:t>
      </w:r>
      <w:r>
        <w:t>1115A</w:t>
      </w:r>
      <w:r>
        <w:rPr>
          <w:spacing w:val="-5"/>
        </w:rPr>
        <w:t xml:space="preserve"> </w:t>
      </w:r>
      <w:r>
        <w:t>Duals</w:t>
      </w:r>
      <w:r>
        <w:rPr>
          <w:spacing w:val="-4"/>
        </w:rPr>
        <w:t xml:space="preserve"> </w:t>
      </w:r>
      <w:r>
        <w:t>Demonstration</w:t>
      </w:r>
      <w:r>
        <w:rPr>
          <w:spacing w:val="-4"/>
        </w:rPr>
        <w:t xml:space="preserve"> </w:t>
      </w:r>
      <w:r>
        <w:t>to</w:t>
      </w:r>
      <w:r>
        <w:rPr>
          <w:spacing w:val="-4"/>
        </w:rPr>
        <w:t xml:space="preserve"> </w:t>
      </w:r>
      <w:r>
        <w:t>a</w:t>
      </w:r>
      <w:r>
        <w:rPr>
          <w:spacing w:val="-5"/>
        </w:rPr>
        <w:t xml:space="preserve"> </w:t>
      </w:r>
      <w:r>
        <w:t>Medicare</w:t>
      </w:r>
      <w:r>
        <w:rPr>
          <w:spacing w:val="-5"/>
        </w:rPr>
        <w:t xml:space="preserve"> </w:t>
      </w:r>
      <w:r>
        <w:t>Advantage</w:t>
      </w:r>
      <w:r>
        <w:rPr>
          <w:spacing w:val="-5"/>
        </w:rPr>
        <w:t xml:space="preserve"> </w:t>
      </w:r>
      <w:r>
        <w:t>Fully</w:t>
      </w:r>
      <w:r>
        <w:rPr>
          <w:spacing w:val="-2"/>
        </w:rPr>
        <w:t xml:space="preserve"> </w:t>
      </w:r>
      <w:r>
        <w:t>Integrated Dual</w:t>
      </w:r>
      <w:r>
        <w:rPr>
          <w:spacing w:val="-1"/>
        </w:rPr>
        <w:t xml:space="preserve"> </w:t>
      </w:r>
      <w:r>
        <w:t>Eligible</w:t>
      </w:r>
      <w:r>
        <w:rPr>
          <w:spacing w:val="-2"/>
        </w:rPr>
        <w:t xml:space="preserve"> </w:t>
      </w:r>
      <w:r>
        <w:t>Special</w:t>
      </w:r>
      <w:r>
        <w:rPr>
          <w:spacing w:val="-1"/>
        </w:rPr>
        <w:t xml:space="preserve"> </w:t>
      </w:r>
      <w:r>
        <w:t>Needs</w:t>
      </w:r>
      <w:r>
        <w:rPr>
          <w:spacing w:val="-1"/>
        </w:rPr>
        <w:t xml:space="preserve"> </w:t>
      </w:r>
      <w:r>
        <w:t>Plan</w:t>
      </w:r>
      <w:r>
        <w:rPr>
          <w:spacing w:val="-1"/>
        </w:rPr>
        <w:t xml:space="preserve"> </w:t>
      </w:r>
      <w:r>
        <w:t>(FIDE</w:t>
      </w:r>
      <w:r>
        <w:rPr>
          <w:spacing w:val="-2"/>
        </w:rPr>
        <w:t xml:space="preserve"> </w:t>
      </w:r>
      <w:r>
        <w:t>SNP).</w:t>
      </w:r>
      <w:r>
        <w:rPr>
          <w:spacing w:val="40"/>
        </w:rPr>
        <w:t xml:space="preserve"> </w:t>
      </w:r>
      <w:r>
        <w:t>CMS</w:t>
      </w:r>
      <w:r>
        <w:rPr>
          <w:spacing w:val="-1"/>
        </w:rPr>
        <w:t xml:space="preserve"> </w:t>
      </w:r>
      <w:r>
        <w:t>recognizes</w:t>
      </w:r>
      <w:r>
        <w:rPr>
          <w:spacing w:val="-1"/>
        </w:rPr>
        <w:t xml:space="preserve"> </w:t>
      </w:r>
      <w:r>
        <w:t>the</w:t>
      </w:r>
      <w:r>
        <w:rPr>
          <w:spacing w:val="-2"/>
        </w:rPr>
        <w:t xml:space="preserve"> </w:t>
      </w:r>
      <w:r>
        <w:t>importance</w:t>
      </w:r>
      <w:r>
        <w:rPr>
          <w:spacing w:val="-2"/>
        </w:rPr>
        <w:t xml:space="preserve"> </w:t>
      </w:r>
      <w:r>
        <w:t>and</w:t>
      </w:r>
      <w:r>
        <w:rPr>
          <w:spacing w:val="-1"/>
        </w:rPr>
        <w:t xml:space="preserve"> </w:t>
      </w:r>
      <w:r>
        <w:t>value</w:t>
      </w:r>
      <w:r>
        <w:rPr>
          <w:spacing w:val="-2"/>
        </w:rPr>
        <w:t xml:space="preserve"> </w:t>
      </w:r>
      <w:r>
        <w:t>of these and will continue to work with the Commonwealth on these requests.</w:t>
      </w:r>
    </w:p>
    <w:p w14:paraId="509EB1E6" w14:textId="77777777" w:rsidR="004247E5" w:rsidRDefault="004247E5">
      <w:pPr>
        <w:pStyle w:val="BodyText"/>
        <w:ind w:left="0"/>
      </w:pPr>
    </w:p>
    <w:p w14:paraId="509EB1E7" w14:textId="77777777" w:rsidR="004247E5" w:rsidRDefault="00000000">
      <w:pPr>
        <w:pStyle w:val="BodyText"/>
      </w:pPr>
      <w:r>
        <w:t>Additionally, CMS continues to consider the Commonwealth’s request to apply presumptive eligibility</w:t>
      </w:r>
      <w:r>
        <w:rPr>
          <w:spacing w:val="-3"/>
        </w:rPr>
        <w:t xml:space="preserve"> </w:t>
      </w:r>
      <w:r>
        <w:t>for</w:t>
      </w:r>
      <w:r>
        <w:rPr>
          <w:spacing w:val="-4"/>
        </w:rPr>
        <w:t xml:space="preserve"> </w:t>
      </w:r>
      <w:r>
        <w:t>inmates</w:t>
      </w:r>
      <w:r>
        <w:rPr>
          <w:spacing w:val="-3"/>
        </w:rPr>
        <w:t xml:space="preserve"> </w:t>
      </w:r>
      <w:r>
        <w:t>with</w:t>
      </w:r>
      <w:r>
        <w:rPr>
          <w:spacing w:val="-3"/>
        </w:rPr>
        <w:t xml:space="preserve"> </w:t>
      </w:r>
      <w:r>
        <w:t>short-term</w:t>
      </w:r>
      <w:r>
        <w:rPr>
          <w:spacing w:val="-3"/>
        </w:rPr>
        <w:t xml:space="preserve"> </w:t>
      </w:r>
      <w:r>
        <w:t>stays</w:t>
      </w:r>
      <w:r>
        <w:rPr>
          <w:spacing w:val="-3"/>
        </w:rPr>
        <w:t xml:space="preserve"> </w:t>
      </w:r>
      <w:r>
        <w:t>(less</w:t>
      </w:r>
      <w:r>
        <w:rPr>
          <w:spacing w:val="-3"/>
        </w:rPr>
        <w:t xml:space="preserve"> </w:t>
      </w:r>
      <w:r>
        <w:t>than</w:t>
      </w:r>
      <w:r>
        <w:rPr>
          <w:spacing w:val="-3"/>
        </w:rPr>
        <w:t xml:space="preserve"> </w:t>
      </w:r>
      <w:r>
        <w:t>30</w:t>
      </w:r>
      <w:r>
        <w:rPr>
          <w:spacing w:val="-3"/>
        </w:rPr>
        <w:t xml:space="preserve"> </w:t>
      </w:r>
      <w:r>
        <w:t>days).</w:t>
      </w:r>
      <w:r>
        <w:rPr>
          <w:spacing w:val="40"/>
        </w:rPr>
        <w:t xml:space="preserve"> </w:t>
      </w:r>
      <w:r>
        <w:t>CMS</w:t>
      </w:r>
      <w:r>
        <w:rPr>
          <w:spacing w:val="-3"/>
        </w:rPr>
        <w:t xml:space="preserve"> </w:t>
      </w:r>
      <w:r>
        <w:t>is</w:t>
      </w:r>
      <w:r>
        <w:rPr>
          <w:spacing w:val="-3"/>
        </w:rPr>
        <w:t xml:space="preserve"> </w:t>
      </w:r>
      <w:r>
        <w:t>generally</w:t>
      </w:r>
      <w:r>
        <w:rPr>
          <w:spacing w:val="-3"/>
        </w:rPr>
        <w:t xml:space="preserve"> </w:t>
      </w:r>
      <w:r>
        <w:t>supportive</w:t>
      </w:r>
      <w:r>
        <w:rPr>
          <w:spacing w:val="-4"/>
        </w:rPr>
        <w:t xml:space="preserve"> </w:t>
      </w:r>
      <w:r>
        <w:t>of efforts in making successful transitions for inmates from the carceral system back into the community and will continue to work with the Commonwealth on this request.</w:t>
      </w:r>
    </w:p>
    <w:p w14:paraId="509EB1E8" w14:textId="77777777" w:rsidR="004247E5" w:rsidRDefault="00000000">
      <w:pPr>
        <w:pStyle w:val="Heading1"/>
        <w:rPr>
          <w:u w:val="none"/>
        </w:rPr>
      </w:pPr>
      <w:bookmarkStart w:id="11" w:name="Monitoring_and_Evaluation"/>
      <w:bookmarkEnd w:id="11"/>
      <w:r>
        <w:t>Monitoring</w:t>
      </w:r>
      <w:r>
        <w:rPr>
          <w:spacing w:val="-3"/>
        </w:rPr>
        <w:t xml:space="preserve"> </w:t>
      </w:r>
      <w:r>
        <w:t>and</w:t>
      </w:r>
      <w:r>
        <w:rPr>
          <w:spacing w:val="-2"/>
        </w:rPr>
        <w:t xml:space="preserve"> Evaluation</w:t>
      </w:r>
    </w:p>
    <w:p w14:paraId="509EB1E9" w14:textId="77777777" w:rsidR="004247E5" w:rsidRDefault="00000000">
      <w:pPr>
        <w:pStyle w:val="BodyText"/>
        <w:spacing w:before="240"/>
        <w:ind w:right="175"/>
      </w:pPr>
      <w:r>
        <w:t>The state is required to conduct systematic monitoring and robust evaluation of the demonstration amendment in accordance with the STCs.</w:t>
      </w:r>
      <w:r>
        <w:rPr>
          <w:spacing w:val="40"/>
        </w:rPr>
        <w:t xml:space="preserve"> </w:t>
      </w:r>
      <w:r>
        <w:t>The state must submit its demonstration Monitoring Protocol to incorporate how it will monitor the amendment components,</w:t>
      </w:r>
      <w:r>
        <w:rPr>
          <w:spacing w:val="-4"/>
        </w:rPr>
        <w:t xml:space="preserve"> </w:t>
      </w:r>
      <w:r>
        <w:t>including</w:t>
      </w:r>
      <w:r>
        <w:rPr>
          <w:spacing w:val="-4"/>
        </w:rPr>
        <w:t xml:space="preserve"> </w:t>
      </w:r>
      <w:r>
        <w:t>relevant</w:t>
      </w:r>
      <w:r>
        <w:rPr>
          <w:spacing w:val="-4"/>
        </w:rPr>
        <w:t xml:space="preserve"> </w:t>
      </w:r>
      <w:r>
        <w:t>metrics</w:t>
      </w:r>
      <w:r>
        <w:rPr>
          <w:spacing w:val="-4"/>
        </w:rPr>
        <w:t xml:space="preserve"> </w:t>
      </w:r>
      <w:r>
        <w:t>data</w:t>
      </w:r>
      <w:r>
        <w:rPr>
          <w:spacing w:val="-3"/>
        </w:rPr>
        <w:t xml:space="preserve"> </w:t>
      </w:r>
      <w:r>
        <w:t>as</w:t>
      </w:r>
      <w:r>
        <w:rPr>
          <w:spacing w:val="-4"/>
        </w:rPr>
        <w:t xml:space="preserve"> </w:t>
      </w:r>
      <w:r>
        <w:t>well</w:t>
      </w:r>
      <w:r>
        <w:rPr>
          <w:spacing w:val="-4"/>
        </w:rPr>
        <w:t xml:space="preserve"> </w:t>
      </w:r>
      <w:r>
        <w:t>as</w:t>
      </w:r>
      <w:r>
        <w:rPr>
          <w:spacing w:val="-4"/>
        </w:rPr>
        <w:t xml:space="preserve"> </w:t>
      </w:r>
      <w:r>
        <w:t>narrative</w:t>
      </w:r>
      <w:r>
        <w:rPr>
          <w:spacing w:val="-5"/>
        </w:rPr>
        <w:t xml:space="preserve"> </w:t>
      </w:r>
      <w:r>
        <w:t>details</w:t>
      </w:r>
      <w:r>
        <w:rPr>
          <w:spacing w:val="-4"/>
        </w:rPr>
        <w:t xml:space="preserve"> </w:t>
      </w:r>
      <w:r>
        <w:t>describing</w:t>
      </w:r>
      <w:r>
        <w:rPr>
          <w:spacing w:val="-4"/>
        </w:rPr>
        <w:t xml:space="preserve"> </w:t>
      </w:r>
      <w:r>
        <w:t>progress</w:t>
      </w:r>
      <w:r>
        <w:rPr>
          <w:spacing w:val="-4"/>
        </w:rPr>
        <w:t xml:space="preserve"> </w:t>
      </w:r>
      <w:r>
        <w:t>with implementing the</w:t>
      </w:r>
      <w:r>
        <w:rPr>
          <w:spacing w:val="-1"/>
        </w:rPr>
        <w:t xml:space="preserve"> </w:t>
      </w:r>
      <w:r>
        <w:t>amendment.</w:t>
      </w:r>
      <w:r>
        <w:rPr>
          <w:spacing w:val="40"/>
        </w:rPr>
        <w:t xml:space="preserve"> </w:t>
      </w:r>
      <w:r>
        <w:t>In addition, the</w:t>
      </w:r>
      <w:r>
        <w:rPr>
          <w:spacing w:val="-1"/>
        </w:rPr>
        <w:t xml:space="preserve"> </w:t>
      </w:r>
      <w:r>
        <w:t>state</w:t>
      </w:r>
      <w:r>
        <w:rPr>
          <w:spacing w:val="-1"/>
        </w:rPr>
        <w:t xml:space="preserve"> </w:t>
      </w:r>
      <w:r>
        <w:t>is required to conduct an independent Mid- Point Assessment of the reentry initiative, as per the reentry SMDL, to support identifying risks and vulnerabilities and subsequent mitigation strategies.</w:t>
      </w:r>
    </w:p>
    <w:p w14:paraId="509EB1EA" w14:textId="77777777" w:rsidR="004247E5" w:rsidRDefault="00000000">
      <w:pPr>
        <w:pStyle w:val="BodyText"/>
        <w:spacing w:before="240"/>
        <w:ind w:right="90"/>
      </w:pPr>
      <w:r>
        <w:t>The state is required to incorporate the amendment into its evaluation activities to support a comprehensive assessment of whether the initiatives are effective in producing the desired outcomes for the beneficiaries and the state’s overall Medicaid program.</w:t>
      </w:r>
      <w:r>
        <w:rPr>
          <w:spacing w:val="40"/>
        </w:rPr>
        <w:t xml:space="preserve"> </w:t>
      </w:r>
      <w:r>
        <w:t>Evaluation of the reentry initiative must align with the requirements outlined in the SMDL, which are detailed in the STCs, including examining impacts on Medicaid coverage, continuity of care, access to and quality and efficiency of care, utilization of services, health outcomes, and carceral and community coordination in service provision, among others.</w:t>
      </w:r>
      <w:r>
        <w:rPr>
          <w:spacing w:val="40"/>
        </w:rPr>
        <w:t xml:space="preserve"> </w:t>
      </w:r>
      <w:r>
        <w:t>The state must also evaluate the overall impact of the expanded HRSN services (e.g., housing supports), including assessing hypotheses that address the program’s effect on utilization of care, beneficiary physical and mental health outcomes, and cost-effectiveness.</w:t>
      </w:r>
      <w:r>
        <w:rPr>
          <w:spacing w:val="40"/>
        </w:rPr>
        <w:t xml:space="preserve"> </w:t>
      </w:r>
      <w:r>
        <w:t>Additionally, hypotheses related to the continuous eligibility policy and removal of the waiver of retroactive eligibility should focus on the impacts on coverage and enrollment, as well as population-specific appropriate measures of service utilization and health outcomes.</w:t>
      </w:r>
      <w:r>
        <w:rPr>
          <w:spacing w:val="40"/>
        </w:rPr>
        <w:t xml:space="preserve"> </w:t>
      </w:r>
      <w:r>
        <w:t>Finally, evaluation of the cost-sharing assistance and marketplace subsidy expansion components of the amendment should assess the impact of these initiatives on beneficiary enrollment, access, and health outcomes.</w:t>
      </w:r>
      <w:r>
        <w:rPr>
          <w:spacing w:val="40"/>
        </w:rPr>
        <w:t xml:space="preserve"> </w:t>
      </w:r>
      <w:r>
        <w:t>The state’s monitoring and evaluation</w:t>
      </w:r>
      <w:r>
        <w:rPr>
          <w:spacing w:val="-4"/>
        </w:rPr>
        <w:t xml:space="preserve"> </w:t>
      </w:r>
      <w:r>
        <w:t>efforts</w:t>
      </w:r>
      <w:r>
        <w:rPr>
          <w:spacing w:val="-4"/>
        </w:rPr>
        <w:t xml:space="preserve"> </w:t>
      </w:r>
      <w:r>
        <w:t>must</w:t>
      </w:r>
      <w:r>
        <w:rPr>
          <w:spacing w:val="-4"/>
        </w:rPr>
        <w:t xml:space="preserve"> </w:t>
      </w:r>
      <w:r>
        <w:t>facilitate</w:t>
      </w:r>
      <w:r>
        <w:rPr>
          <w:spacing w:val="-5"/>
        </w:rPr>
        <w:t xml:space="preserve"> </w:t>
      </w:r>
      <w:r>
        <w:t>understanding</w:t>
      </w:r>
      <w:r>
        <w:rPr>
          <w:spacing w:val="-4"/>
        </w:rPr>
        <w:t xml:space="preserve"> </w:t>
      </w:r>
      <w:r>
        <w:t>the</w:t>
      </w:r>
      <w:r>
        <w:rPr>
          <w:spacing w:val="-5"/>
        </w:rPr>
        <w:t xml:space="preserve"> </w:t>
      </w:r>
      <w:r>
        <w:t>extent</w:t>
      </w:r>
      <w:r>
        <w:rPr>
          <w:spacing w:val="-4"/>
        </w:rPr>
        <w:t xml:space="preserve"> </w:t>
      </w:r>
      <w:r>
        <w:t>to</w:t>
      </w:r>
      <w:r>
        <w:rPr>
          <w:spacing w:val="-4"/>
        </w:rPr>
        <w:t xml:space="preserve"> </w:t>
      </w:r>
      <w:r>
        <w:t>which</w:t>
      </w:r>
      <w:r>
        <w:rPr>
          <w:spacing w:val="-4"/>
        </w:rPr>
        <w:t xml:space="preserve"> </w:t>
      </w:r>
      <w:r>
        <w:t>the</w:t>
      </w:r>
      <w:r>
        <w:rPr>
          <w:spacing w:val="-3"/>
        </w:rPr>
        <w:t xml:space="preserve"> </w:t>
      </w:r>
      <w:r>
        <w:t>amendment</w:t>
      </w:r>
      <w:r>
        <w:rPr>
          <w:spacing w:val="-4"/>
        </w:rPr>
        <w:t xml:space="preserve"> </w:t>
      </w:r>
      <w:r>
        <w:t>might</w:t>
      </w:r>
      <w:r>
        <w:rPr>
          <w:spacing w:val="-4"/>
        </w:rPr>
        <w:t xml:space="preserve"> </w:t>
      </w:r>
      <w:r>
        <w:t>support reducing existing disparities in access to and quality of care and health outcomes.</w:t>
      </w:r>
    </w:p>
    <w:p w14:paraId="509EB1EB" w14:textId="77777777" w:rsidR="004247E5" w:rsidRDefault="00000000">
      <w:pPr>
        <w:pStyle w:val="Heading1"/>
        <w:rPr>
          <w:u w:val="none"/>
        </w:rPr>
      </w:pPr>
      <w:bookmarkStart w:id="12" w:name="Consideration_of_Public_Comments"/>
      <w:bookmarkEnd w:id="12"/>
      <w:r>
        <w:t>Consideration</w:t>
      </w:r>
      <w:r>
        <w:rPr>
          <w:spacing w:val="-1"/>
        </w:rPr>
        <w:t xml:space="preserve"> </w:t>
      </w:r>
      <w:r>
        <w:t>of</w:t>
      </w:r>
      <w:r>
        <w:rPr>
          <w:spacing w:val="-2"/>
        </w:rPr>
        <w:t xml:space="preserve"> </w:t>
      </w:r>
      <w:r>
        <w:t>Public</w:t>
      </w:r>
      <w:r>
        <w:rPr>
          <w:spacing w:val="-4"/>
        </w:rPr>
        <w:t xml:space="preserve"> </w:t>
      </w:r>
      <w:r>
        <w:rPr>
          <w:spacing w:val="-2"/>
        </w:rPr>
        <w:t>Comments</w:t>
      </w:r>
    </w:p>
    <w:p w14:paraId="509EB1EC" w14:textId="77777777" w:rsidR="004247E5" w:rsidRDefault="00000000">
      <w:pPr>
        <w:pStyle w:val="BodyText"/>
        <w:spacing w:before="241"/>
        <w:ind w:right="115"/>
      </w:pPr>
      <w:r>
        <w:t>The federal comment period was open from October 30, 2023, to November 29, 2023, for the demonstration amendment application submitted on October 16, 2023.</w:t>
      </w:r>
      <w:r>
        <w:rPr>
          <w:spacing w:val="40"/>
        </w:rPr>
        <w:t xml:space="preserve"> </w:t>
      </w:r>
      <w:r>
        <w:t>There were 17 public comments received during the federal comment period.</w:t>
      </w:r>
      <w:r>
        <w:rPr>
          <w:spacing w:val="40"/>
        </w:rPr>
        <w:t xml:space="preserve"> </w:t>
      </w:r>
      <w:r>
        <w:t>All comments were supportive of the amendment; however, some comments also offered proposed changes.</w:t>
      </w:r>
      <w:r>
        <w:rPr>
          <w:spacing w:val="40"/>
        </w:rPr>
        <w:t xml:space="preserve"> </w:t>
      </w:r>
      <w:r>
        <w:t>The most prevalent themes in the comments supporting the demonstration amendment were that it increases the affordability</w:t>
      </w:r>
      <w:r>
        <w:rPr>
          <w:spacing w:val="-4"/>
        </w:rPr>
        <w:t xml:space="preserve"> </w:t>
      </w:r>
      <w:r>
        <w:t>of</w:t>
      </w:r>
      <w:r>
        <w:rPr>
          <w:spacing w:val="-5"/>
        </w:rPr>
        <w:t xml:space="preserve"> </w:t>
      </w:r>
      <w:r>
        <w:t>coverage,</w:t>
      </w:r>
      <w:r>
        <w:rPr>
          <w:spacing w:val="-2"/>
        </w:rPr>
        <w:t xml:space="preserve"> </w:t>
      </w:r>
      <w:r>
        <w:t>improves</w:t>
      </w:r>
      <w:r>
        <w:rPr>
          <w:spacing w:val="-4"/>
        </w:rPr>
        <w:t xml:space="preserve"> </w:t>
      </w:r>
      <w:r>
        <w:t>the</w:t>
      </w:r>
      <w:r>
        <w:rPr>
          <w:spacing w:val="-5"/>
        </w:rPr>
        <w:t xml:space="preserve"> </w:t>
      </w:r>
      <w:r>
        <w:t>continuity</w:t>
      </w:r>
      <w:r>
        <w:rPr>
          <w:spacing w:val="-4"/>
        </w:rPr>
        <w:t xml:space="preserve"> </w:t>
      </w:r>
      <w:r>
        <w:t>of</w:t>
      </w:r>
      <w:r>
        <w:rPr>
          <w:spacing w:val="-5"/>
        </w:rPr>
        <w:t xml:space="preserve"> </w:t>
      </w:r>
      <w:r>
        <w:t>care,</w:t>
      </w:r>
      <w:r>
        <w:rPr>
          <w:spacing w:val="-4"/>
        </w:rPr>
        <w:t xml:space="preserve"> </w:t>
      </w:r>
      <w:r>
        <w:t>addresses</w:t>
      </w:r>
      <w:r>
        <w:rPr>
          <w:spacing w:val="-4"/>
        </w:rPr>
        <w:t xml:space="preserve"> </w:t>
      </w:r>
      <w:r>
        <w:t>HRSNs,</w:t>
      </w:r>
      <w:r>
        <w:rPr>
          <w:spacing w:val="-4"/>
        </w:rPr>
        <w:t xml:space="preserve"> </w:t>
      </w:r>
      <w:r>
        <w:t>and</w:t>
      </w:r>
      <w:r>
        <w:rPr>
          <w:spacing w:val="-4"/>
        </w:rPr>
        <w:t xml:space="preserve"> </w:t>
      </w:r>
      <w:r>
        <w:t>reduces</w:t>
      </w:r>
      <w:r>
        <w:rPr>
          <w:spacing w:val="-4"/>
        </w:rPr>
        <w:t xml:space="preserve"> </w:t>
      </w:r>
      <w:r>
        <w:t xml:space="preserve">health </w:t>
      </w:r>
      <w:r>
        <w:rPr>
          <w:spacing w:val="-2"/>
        </w:rPr>
        <w:t>disparities.</w:t>
      </w:r>
    </w:p>
    <w:p w14:paraId="509EB1ED" w14:textId="77777777" w:rsidR="004247E5" w:rsidRDefault="004247E5">
      <w:pPr>
        <w:sectPr w:rsidR="004247E5" w:rsidSect="005B062F">
          <w:pgSz w:w="12240" w:h="15840"/>
          <w:pgMar w:top="980" w:right="1340" w:bottom="280" w:left="1300" w:header="729" w:footer="0" w:gutter="0"/>
          <w:cols w:space="720"/>
        </w:sectPr>
      </w:pPr>
    </w:p>
    <w:p w14:paraId="509EB1EE" w14:textId="77777777" w:rsidR="004247E5" w:rsidRDefault="00000000">
      <w:pPr>
        <w:pStyle w:val="BodyText"/>
        <w:spacing w:before="252"/>
        <w:ind w:left="139" w:right="135"/>
      </w:pPr>
      <w:r>
        <w:lastRenderedPageBreak/>
        <w:t>A</w:t>
      </w:r>
      <w:r>
        <w:rPr>
          <w:spacing w:val="-3"/>
        </w:rPr>
        <w:t xml:space="preserve"> </w:t>
      </w:r>
      <w:r>
        <w:t>number</w:t>
      </w:r>
      <w:r>
        <w:rPr>
          <w:spacing w:val="-3"/>
        </w:rPr>
        <w:t xml:space="preserve"> </w:t>
      </w:r>
      <w:r>
        <w:t>of</w:t>
      </w:r>
      <w:r>
        <w:rPr>
          <w:spacing w:val="-3"/>
        </w:rPr>
        <w:t xml:space="preserve"> </w:t>
      </w:r>
      <w:r>
        <w:t>commenters</w:t>
      </w:r>
      <w:r>
        <w:rPr>
          <w:spacing w:val="-2"/>
        </w:rPr>
        <w:t xml:space="preserve"> </w:t>
      </w:r>
      <w:r>
        <w:t>opined</w:t>
      </w:r>
      <w:r>
        <w:rPr>
          <w:spacing w:val="-2"/>
        </w:rPr>
        <w:t xml:space="preserve"> </w:t>
      </w:r>
      <w:r>
        <w:t>on</w:t>
      </w:r>
      <w:r>
        <w:rPr>
          <w:spacing w:val="-2"/>
        </w:rPr>
        <w:t xml:space="preserve"> </w:t>
      </w:r>
      <w:r>
        <w:t>the</w:t>
      </w:r>
      <w:r>
        <w:rPr>
          <w:spacing w:val="-3"/>
        </w:rPr>
        <w:t xml:space="preserve"> </w:t>
      </w:r>
      <w:r>
        <w:t>Commonwealth’s</w:t>
      </w:r>
      <w:r>
        <w:rPr>
          <w:spacing w:val="-2"/>
        </w:rPr>
        <w:t xml:space="preserve"> </w:t>
      </w:r>
      <w:r>
        <w:t>request</w:t>
      </w:r>
      <w:r>
        <w:rPr>
          <w:spacing w:val="-2"/>
        </w:rPr>
        <w:t xml:space="preserve"> </w:t>
      </w:r>
      <w:r>
        <w:t>to</w:t>
      </w:r>
      <w:r>
        <w:rPr>
          <w:spacing w:val="-2"/>
        </w:rPr>
        <w:t xml:space="preserve"> </w:t>
      </w:r>
      <w:r>
        <w:t>provide</w:t>
      </w:r>
      <w:r>
        <w:rPr>
          <w:spacing w:val="-3"/>
        </w:rPr>
        <w:t xml:space="preserve"> </w:t>
      </w:r>
      <w:r>
        <w:t>pre-release</w:t>
      </w:r>
      <w:r>
        <w:rPr>
          <w:spacing w:val="-3"/>
        </w:rPr>
        <w:t xml:space="preserve"> </w:t>
      </w:r>
      <w:r>
        <w:t>services to justice-involved populations and encouraged alignment with the April 17, 2023 SMDL #23- 003, entitled “Opportunities to Test Transition-Related Strategies to Support Community</w:t>
      </w:r>
      <w:r>
        <w:rPr>
          <w:spacing w:val="40"/>
        </w:rPr>
        <w:t xml:space="preserve"> </w:t>
      </w:r>
      <w:r>
        <w:t>Reentry and Improve Care</w:t>
      </w:r>
      <w:r>
        <w:rPr>
          <w:spacing w:val="-1"/>
        </w:rPr>
        <w:t xml:space="preserve"> </w:t>
      </w:r>
      <w:r>
        <w:t xml:space="preserve">Transitions for Individuals Who Are </w:t>
      </w:r>
      <w:r>
        <w:rPr>
          <w:spacing w:val="-1"/>
        </w:rPr>
        <w:t>I</w:t>
      </w:r>
      <w:r>
        <w:t>n</w:t>
      </w:r>
      <w:r>
        <w:rPr>
          <w:spacing w:val="1"/>
        </w:rPr>
        <w:t>c</w:t>
      </w:r>
      <w:r>
        <w:rPr>
          <w:spacing w:val="-1"/>
        </w:rPr>
        <w:t>ar</w:t>
      </w:r>
      <w:r>
        <w:rPr>
          <w:spacing w:val="1"/>
        </w:rPr>
        <w:t>c</w:t>
      </w:r>
      <w:r>
        <w:rPr>
          <w:spacing w:val="-1"/>
        </w:rPr>
        <w:t>era</w:t>
      </w:r>
      <w:r>
        <w:rPr>
          <w:spacing w:val="2"/>
        </w:rPr>
        <w:t>t</w:t>
      </w:r>
      <w:r>
        <w:rPr>
          <w:spacing w:val="-1"/>
        </w:rPr>
        <w:t>e</w:t>
      </w:r>
      <w:r>
        <w:t>d.</w:t>
      </w:r>
      <w:r>
        <w:rPr>
          <w:spacing w:val="-2"/>
        </w:rPr>
        <w:t>”</w:t>
      </w:r>
      <w:r>
        <w:rPr>
          <w:rFonts w:ascii="Cambria" w:hAnsi="Cambria"/>
          <w:spacing w:val="1"/>
          <w:w w:val="96"/>
          <w:sz w:val="2"/>
        </w:rPr>
        <w:t>6F</w:t>
      </w:r>
      <w:r>
        <w:rPr>
          <w:position w:val="9"/>
          <w:sz w:val="16"/>
        </w:rPr>
        <w:t>7</w:t>
      </w:r>
      <w:r>
        <w:rPr>
          <w:spacing w:val="80"/>
          <w:position w:val="9"/>
          <w:sz w:val="16"/>
        </w:rPr>
        <w:t xml:space="preserve"> </w:t>
      </w:r>
      <w:r>
        <w:t>One commenter recommended</w:t>
      </w:r>
      <w:r>
        <w:rPr>
          <w:spacing w:val="-3"/>
        </w:rPr>
        <w:t xml:space="preserve"> </w:t>
      </w:r>
      <w:r>
        <w:t>that</w:t>
      </w:r>
      <w:r>
        <w:rPr>
          <w:spacing w:val="-3"/>
        </w:rPr>
        <w:t xml:space="preserve"> </w:t>
      </w:r>
      <w:r>
        <w:t>CMS</w:t>
      </w:r>
      <w:r>
        <w:rPr>
          <w:spacing w:val="-3"/>
        </w:rPr>
        <w:t xml:space="preserve"> </w:t>
      </w:r>
      <w:r>
        <w:t>not</w:t>
      </w:r>
      <w:r>
        <w:rPr>
          <w:spacing w:val="-3"/>
        </w:rPr>
        <w:t xml:space="preserve"> </w:t>
      </w:r>
      <w:r>
        <w:t>approve</w:t>
      </w:r>
      <w:r>
        <w:rPr>
          <w:spacing w:val="-4"/>
        </w:rPr>
        <w:t xml:space="preserve"> </w:t>
      </w:r>
      <w:r>
        <w:t>the</w:t>
      </w:r>
      <w:r>
        <w:rPr>
          <w:spacing w:val="-4"/>
        </w:rPr>
        <w:t xml:space="preserve"> </w:t>
      </w:r>
      <w:r>
        <w:t>Commonwealth’s</w:t>
      </w:r>
      <w:r>
        <w:rPr>
          <w:spacing w:val="-3"/>
        </w:rPr>
        <w:t xml:space="preserve"> </w:t>
      </w:r>
      <w:r>
        <w:t>proposal</w:t>
      </w:r>
      <w:r>
        <w:rPr>
          <w:spacing w:val="-3"/>
        </w:rPr>
        <w:t xml:space="preserve"> </w:t>
      </w:r>
      <w:r>
        <w:t>to</w:t>
      </w:r>
      <w:r>
        <w:rPr>
          <w:spacing w:val="-3"/>
        </w:rPr>
        <w:t xml:space="preserve"> </w:t>
      </w:r>
      <w:r>
        <w:t>allow</w:t>
      </w:r>
      <w:r>
        <w:rPr>
          <w:spacing w:val="-4"/>
        </w:rPr>
        <w:t xml:space="preserve"> </w:t>
      </w:r>
      <w:r>
        <w:t>the</w:t>
      </w:r>
      <w:r>
        <w:rPr>
          <w:spacing w:val="-4"/>
        </w:rPr>
        <w:t xml:space="preserve"> </w:t>
      </w:r>
      <w:r>
        <w:t>Commonwealth to not require some pre-release providers to enroll as Medicaid providers, as required by Medicaid law including §§ 1902(a)(27) and (a)(78).</w:t>
      </w:r>
      <w:r>
        <w:rPr>
          <w:spacing w:val="40"/>
        </w:rPr>
        <w:t xml:space="preserve"> </w:t>
      </w:r>
      <w:r>
        <w:t>The Commonwealth has subsequently withdrawn this request during discussions with CMS.</w:t>
      </w:r>
      <w:r>
        <w:rPr>
          <w:spacing w:val="40"/>
        </w:rPr>
        <w:t xml:space="preserve"> </w:t>
      </w:r>
      <w:r>
        <w:t>Another commenter encouraged the Commonwealth to place a special focus on pregnant and postpartum individuals and those with behavioral and reproductive health needs. One commenter suggested the Commonwealth ensure access to medications for opioid use disorder.</w:t>
      </w:r>
      <w:r>
        <w:rPr>
          <w:spacing w:val="40"/>
        </w:rPr>
        <w:t xml:space="preserve"> </w:t>
      </w:r>
      <w:r>
        <w:t>Another commenter suggested that CMS and the Commonwealth focus on efforts to reduce and mitigate HIV as part of the re-entry proposal and services to address homelessness.</w:t>
      </w:r>
      <w:r>
        <w:rPr>
          <w:spacing w:val="40"/>
        </w:rPr>
        <w:t xml:space="preserve"> </w:t>
      </w:r>
      <w:r>
        <w:t>CMS notes that the STCs for pre-release services require the Commonwealth to assess and address physical and behavioral health needs, and HRSN.</w:t>
      </w:r>
    </w:p>
    <w:p w14:paraId="509EB1EF" w14:textId="77777777" w:rsidR="004247E5" w:rsidRDefault="00000000">
      <w:pPr>
        <w:pStyle w:val="BodyText"/>
        <w:spacing w:before="225"/>
        <w:ind w:right="115"/>
      </w:pPr>
      <w:r>
        <w:t>For the HRSN services requests, one commenter encouraged monitoring and reporting on health outcomes and health care utilization. CMS recognizes the importance of robust reporting of health</w:t>
      </w:r>
      <w:r>
        <w:rPr>
          <w:spacing w:val="-1"/>
        </w:rPr>
        <w:t xml:space="preserve"> </w:t>
      </w:r>
      <w:r>
        <w:t>outcomes</w:t>
      </w:r>
      <w:r>
        <w:rPr>
          <w:spacing w:val="-1"/>
        </w:rPr>
        <w:t xml:space="preserve"> </w:t>
      </w:r>
      <w:r>
        <w:t>and</w:t>
      </w:r>
      <w:r>
        <w:rPr>
          <w:spacing w:val="-1"/>
        </w:rPr>
        <w:t xml:space="preserve"> </w:t>
      </w:r>
      <w:r>
        <w:t>utilization</w:t>
      </w:r>
      <w:r>
        <w:rPr>
          <w:spacing w:val="-1"/>
        </w:rPr>
        <w:t xml:space="preserve"> </w:t>
      </w:r>
      <w:r>
        <w:t>metrics</w:t>
      </w:r>
      <w:r>
        <w:rPr>
          <w:spacing w:val="-1"/>
        </w:rPr>
        <w:t xml:space="preserve"> </w:t>
      </w:r>
      <w:r>
        <w:t>aligned</w:t>
      </w:r>
      <w:r>
        <w:rPr>
          <w:spacing w:val="-1"/>
        </w:rPr>
        <w:t xml:space="preserve"> </w:t>
      </w:r>
      <w:r>
        <w:t>with</w:t>
      </w:r>
      <w:r>
        <w:rPr>
          <w:spacing w:val="-1"/>
        </w:rPr>
        <w:t xml:space="preserve"> </w:t>
      </w:r>
      <w:r>
        <w:t>the</w:t>
      </w:r>
      <w:r>
        <w:rPr>
          <w:spacing w:val="-2"/>
        </w:rPr>
        <w:t xml:space="preserve"> </w:t>
      </w:r>
      <w:r>
        <w:t>demonstration’s</w:t>
      </w:r>
      <w:r>
        <w:rPr>
          <w:spacing w:val="-1"/>
        </w:rPr>
        <w:t xml:space="preserve"> </w:t>
      </w:r>
      <w:r>
        <w:t>policies</w:t>
      </w:r>
      <w:r>
        <w:rPr>
          <w:spacing w:val="-1"/>
        </w:rPr>
        <w:t xml:space="preserve"> </w:t>
      </w:r>
      <w:r>
        <w:t>and</w:t>
      </w:r>
      <w:r>
        <w:rPr>
          <w:spacing w:val="-1"/>
        </w:rPr>
        <w:t xml:space="preserve"> </w:t>
      </w:r>
      <w:r>
        <w:t>objectives. As</w:t>
      </w:r>
      <w:r>
        <w:rPr>
          <w:spacing w:val="-1"/>
        </w:rPr>
        <w:t xml:space="preserve"> </w:t>
      </w:r>
      <w:r>
        <w:t>part</w:t>
      </w:r>
      <w:r>
        <w:rPr>
          <w:spacing w:val="-1"/>
        </w:rPr>
        <w:t xml:space="preserve"> </w:t>
      </w:r>
      <w:r>
        <w:t>of</w:t>
      </w:r>
      <w:r>
        <w:rPr>
          <w:spacing w:val="-2"/>
        </w:rPr>
        <w:t xml:space="preserve"> </w:t>
      </w:r>
      <w:r>
        <w:t>our</w:t>
      </w:r>
      <w:r>
        <w:rPr>
          <w:spacing w:val="-2"/>
        </w:rPr>
        <w:t xml:space="preserve"> </w:t>
      </w:r>
      <w:r>
        <w:t>demonstration</w:t>
      </w:r>
      <w:r>
        <w:rPr>
          <w:spacing w:val="-1"/>
        </w:rPr>
        <w:t xml:space="preserve"> </w:t>
      </w:r>
      <w:r>
        <w:t>monitoring,</w:t>
      </w:r>
      <w:r>
        <w:rPr>
          <w:spacing w:val="-1"/>
        </w:rPr>
        <w:t xml:space="preserve"> </w:t>
      </w:r>
      <w:r>
        <w:t>CMS</w:t>
      </w:r>
      <w:r>
        <w:rPr>
          <w:spacing w:val="-1"/>
        </w:rPr>
        <w:t xml:space="preserve"> </w:t>
      </w:r>
      <w:r>
        <w:t>will</w:t>
      </w:r>
      <w:r>
        <w:rPr>
          <w:spacing w:val="-1"/>
        </w:rPr>
        <w:t xml:space="preserve"> </w:t>
      </w:r>
      <w:r>
        <w:t>work</w:t>
      </w:r>
      <w:r>
        <w:rPr>
          <w:spacing w:val="-1"/>
        </w:rPr>
        <w:t xml:space="preserve"> </w:t>
      </w:r>
      <w:r>
        <w:t>with</w:t>
      </w:r>
      <w:r>
        <w:rPr>
          <w:spacing w:val="-1"/>
        </w:rPr>
        <w:t xml:space="preserve"> </w:t>
      </w:r>
      <w:r>
        <w:t>the</w:t>
      </w:r>
      <w:r>
        <w:rPr>
          <w:spacing w:val="-2"/>
        </w:rPr>
        <w:t xml:space="preserve"> </w:t>
      </w:r>
      <w:r>
        <w:t>state</w:t>
      </w:r>
      <w:r>
        <w:rPr>
          <w:spacing w:val="-2"/>
        </w:rPr>
        <w:t xml:space="preserve"> </w:t>
      </w:r>
      <w:r>
        <w:t>to</w:t>
      </w:r>
      <w:r>
        <w:rPr>
          <w:spacing w:val="-1"/>
        </w:rPr>
        <w:t xml:space="preserve"> </w:t>
      </w:r>
      <w:r>
        <w:t>collect</w:t>
      </w:r>
      <w:r>
        <w:rPr>
          <w:spacing w:val="-1"/>
        </w:rPr>
        <w:t xml:space="preserve"> </w:t>
      </w:r>
      <w:r>
        <w:t>the</w:t>
      </w:r>
      <w:r>
        <w:rPr>
          <w:spacing w:val="-2"/>
        </w:rPr>
        <w:t xml:space="preserve"> </w:t>
      </w:r>
      <w:r>
        <w:t>appropriate data and track progress for the HRSN initiative, as outlined in the monitoring and reporting requirements in the STCs. Additionally, a couple of commenters suggested the temporary housing assistance and supportive services request should include broader eligibility criteria while</w:t>
      </w:r>
      <w:r>
        <w:rPr>
          <w:spacing w:val="-5"/>
        </w:rPr>
        <w:t xml:space="preserve"> </w:t>
      </w:r>
      <w:r>
        <w:t>another</w:t>
      </w:r>
      <w:r>
        <w:rPr>
          <w:spacing w:val="-5"/>
        </w:rPr>
        <w:t xml:space="preserve"> </w:t>
      </w:r>
      <w:r>
        <w:t>commenter</w:t>
      </w:r>
      <w:r>
        <w:rPr>
          <w:spacing w:val="-3"/>
        </w:rPr>
        <w:t xml:space="preserve"> </w:t>
      </w:r>
      <w:r>
        <w:t>suggested</w:t>
      </w:r>
      <w:r>
        <w:rPr>
          <w:spacing w:val="-4"/>
        </w:rPr>
        <w:t xml:space="preserve"> </w:t>
      </w:r>
      <w:r>
        <w:t>extra</w:t>
      </w:r>
      <w:r>
        <w:rPr>
          <w:spacing w:val="-3"/>
        </w:rPr>
        <w:t xml:space="preserve"> </w:t>
      </w:r>
      <w:r>
        <w:t>consideration</w:t>
      </w:r>
      <w:r>
        <w:rPr>
          <w:spacing w:val="-4"/>
        </w:rPr>
        <w:t xml:space="preserve"> </w:t>
      </w:r>
      <w:r>
        <w:t>for</w:t>
      </w:r>
      <w:r>
        <w:rPr>
          <w:spacing w:val="-5"/>
        </w:rPr>
        <w:t xml:space="preserve"> </w:t>
      </w:r>
      <w:r>
        <w:t>pregnant</w:t>
      </w:r>
      <w:r>
        <w:rPr>
          <w:spacing w:val="-4"/>
        </w:rPr>
        <w:t xml:space="preserve"> </w:t>
      </w:r>
      <w:r>
        <w:t>and</w:t>
      </w:r>
      <w:r>
        <w:rPr>
          <w:spacing w:val="-4"/>
        </w:rPr>
        <w:t xml:space="preserve"> </w:t>
      </w:r>
      <w:r>
        <w:t>postpartum</w:t>
      </w:r>
      <w:r>
        <w:rPr>
          <w:spacing w:val="-4"/>
        </w:rPr>
        <w:t xml:space="preserve"> </w:t>
      </w:r>
      <w:r>
        <w:t>individuals.</w:t>
      </w:r>
    </w:p>
    <w:p w14:paraId="509EB1F0" w14:textId="77777777" w:rsidR="004247E5" w:rsidRDefault="00000000">
      <w:pPr>
        <w:pStyle w:val="BodyText"/>
        <w:spacing w:before="240"/>
        <w:ind w:right="266"/>
        <w:jc w:val="both"/>
      </w:pPr>
      <w:r>
        <w:t>After carefully reviewing the demonstration proposal and the public comments received during the</w:t>
      </w:r>
      <w:r>
        <w:rPr>
          <w:spacing w:val="-4"/>
        </w:rPr>
        <w:t xml:space="preserve"> </w:t>
      </w:r>
      <w:r>
        <w:t>federal</w:t>
      </w:r>
      <w:r>
        <w:rPr>
          <w:spacing w:val="-3"/>
        </w:rPr>
        <w:t xml:space="preserve"> </w:t>
      </w:r>
      <w:r>
        <w:t>comment</w:t>
      </w:r>
      <w:r>
        <w:rPr>
          <w:spacing w:val="-3"/>
        </w:rPr>
        <w:t xml:space="preserve"> </w:t>
      </w:r>
      <w:r>
        <w:t>period,</w:t>
      </w:r>
      <w:r>
        <w:rPr>
          <w:spacing w:val="-3"/>
        </w:rPr>
        <w:t xml:space="preserve"> </w:t>
      </w:r>
      <w:r>
        <w:t>CMS</w:t>
      </w:r>
      <w:r>
        <w:rPr>
          <w:spacing w:val="-3"/>
        </w:rPr>
        <w:t xml:space="preserve"> </w:t>
      </w:r>
      <w:r>
        <w:t>has</w:t>
      </w:r>
      <w:r>
        <w:rPr>
          <w:spacing w:val="-3"/>
        </w:rPr>
        <w:t xml:space="preserve"> </w:t>
      </w:r>
      <w:r>
        <w:t>concluded</w:t>
      </w:r>
      <w:r>
        <w:rPr>
          <w:spacing w:val="-3"/>
        </w:rPr>
        <w:t xml:space="preserve"> </w:t>
      </w:r>
      <w:r>
        <w:t>that</w:t>
      </w:r>
      <w:r>
        <w:rPr>
          <w:spacing w:val="-3"/>
        </w:rPr>
        <w:t xml:space="preserve"> </w:t>
      </w:r>
      <w:r>
        <w:t>the</w:t>
      </w:r>
      <w:r>
        <w:rPr>
          <w:spacing w:val="-4"/>
        </w:rPr>
        <w:t xml:space="preserve"> </w:t>
      </w:r>
      <w:r>
        <w:t>demonstration</w:t>
      </w:r>
      <w:r>
        <w:rPr>
          <w:spacing w:val="-3"/>
        </w:rPr>
        <w:t xml:space="preserve"> </w:t>
      </w:r>
      <w:r>
        <w:t>is</w:t>
      </w:r>
      <w:r>
        <w:rPr>
          <w:spacing w:val="-3"/>
        </w:rPr>
        <w:t xml:space="preserve"> </w:t>
      </w:r>
      <w:r>
        <w:t>likely</w:t>
      </w:r>
      <w:r>
        <w:rPr>
          <w:spacing w:val="-3"/>
        </w:rPr>
        <w:t xml:space="preserve"> </w:t>
      </w:r>
      <w:r>
        <w:t>to</w:t>
      </w:r>
      <w:r>
        <w:rPr>
          <w:spacing w:val="-3"/>
        </w:rPr>
        <w:t xml:space="preserve"> </w:t>
      </w:r>
      <w:r>
        <w:t>promote</w:t>
      </w:r>
      <w:r>
        <w:rPr>
          <w:spacing w:val="-4"/>
        </w:rPr>
        <w:t xml:space="preserve"> </w:t>
      </w:r>
      <w:r>
        <w:t>the objectives of</w:t>
      </w:r>
      <w:r>
        <w:rPr>
          <w:spacing w:val="-1"/>
        </w:rPr>
        <w:t xml:space="preserve"> </w:t>
      </w:r>
      <w:r>
        <w:t>the</w:t>
      </w:r>
      <w:r>
        <w:rPr>
          <w:spacing w:val="-1"/>
        </w:rPr>
        <w:t xml:space="preserve"> </w:t>
      </w:r>
      <w:r>
        <w:t>Medicaid program by increasing access to services for</w:t>
      </w:r>
      <w:r>
        <w:rPr>
          <w:spacing w:val="-1"/>
        </w:rPr>
        <w:t xml:space="preserve"> </w:t>
      </w:r>
      <w:r>
        <w:t>beneficiaries as well as expanding on the coverage of health care services that would otherwise not be available.</w:t>
      </w:r>
    </w:p>
    <w:p w14:paraId="509EB1F1" w14:textId="77777777" w:rsidR="004247E5" w:rsidRDefault="00000000">
      <w:pPr>
        <w:pStyle w:val="Heading1"/>
        <w:jc w:val="both"/>
        <w:rPr>
          <w:u w:val="none"/>
        </w:rPr>
      </w:pPr>
      <w:bookmarkStart w:id="13" w:name="Other_Information"/>
      <w:bookmarkEnd w:id="13"/>
      <w:r>
        <w:t>Other</w:t>
      </w:r>
      <w:r>
        <w:rPr>
          <w:spacing w:val="-3"/>
        </w:rPr>
        <w:t xml:space="preserve"> </w:t>
      </w:r>
      <w:r>
        <w:rPr>
          <w:spacing w:val="-2"/>
        </w:rPr>
        <w:t>Information</w:t>
      </w:r>
    </w:p>
    <w:p w14:paraId="509EB1F2" w14:textId="77777777" w:rsidR="004247E5" w:rsidRDefault="00000000">
      <w:pPr>
        <w:pStyle w:val="BodyText"/>
        <w:spacing w:before="240"/>
        <w:ind w:right="115"/>
      </w:pPr>
      <w:r>
        <w:t>CMS’ approval of this amendment is conditioned upon compliance with the enclosed amended set of expenditure authorities and the STCs defining the nature, character, and extent of anticipated</w:t>
      </w:r>
      <w:r>
        <w:rPr>
          <w:spacing w:val="-3"/>
        </w:rPr>
        <w:t xml:space="preserve"> </w:t>
      </w:r>
      <w:r>
        <w:t>federal</w:t>
      </w:r>
      <w:r>
        <w:rPr>
          <w:spacing w:val="-3"/>
        </w:rPr>
        <w:t xml:space="preserve"> </w:t>
      </w:r>
      <w:r>
        <w:t>involvement</w:t>
      </w:r>
      <w:r>
        <w:rPr>
          <w:spacing w:val="-3"/>
        </w:rPr>
        <w:t xml:space="preserve"> </w:t>
      </w:r>
      <w:r>
        <w:t>in</w:t>
      </w:r>
      <w:r>
        <w:rPr>
          <w:spacing w:val="-3"/>
        </w:rPr>
        <w:t xml:space="preserve"> </w:t>
      </w:r>
      <w:r>
        <w:t>the</w:t>
      </w:r>
      <w:r>
        <w:rPr>
          <w:spacing w:val="-4"/>
        </w:rPr>
        <w:t xml:space="preserve"> </w:t>
      </w:r>
      <w:r>
        <w:t>demonstration.</w:t>
      </w:r>
      <w:r>
        <w:rPr>
          <w:spacing w:val="-3"/>
        </w:rPr>
        <w:t xml:space="preserve"> </w:t>
      </w:r>
      <w:r>
        <w:t>The</w:t>
      </w:r>
      <w:r>
        <w:rPr>
          <w:spacing w:val="-4"/>
        </w:rPr>
        <w:t xml:space="preserve"> </w:t>
      </w:r>
      <w:r>
        <w:t>award</w:t>
      </w:r>
      <w:r>
        <w:rPr>
          <w:spacing w:val="-3"/>
        </w:rPr>
        <w:t xml:space="preserve"> </w:t>
      </w:r>
      <w:r>
        <w:t>is</w:t>
      </w:r>
      <w:r>
        <w:rPr>
          <w:spacing w:val="-3"/>
        </w:rPr>
        <w:t xml:space="preserve"> </w:t>
      </w:r>
      <w:r>
        <w:t>subject</w:t>
      </w:r>
      <w:r>
        <w:rPr>
          <w:spacing w:val="-1"/>
        </w:rPr>
        <w:t xml:space="preserve"> </w:t>
      </w:r>
      <w:r>
        <w:t>to</w:t>
      </w:r>
      <w:r>
        <w:rPr>
          <w:spacing w:val="-3"/>
        </w:rPr>
        <w:t xml:space="preserve"> </w:t>
      </w:r>
      <w:r>
        <w:t>our</w:t>
      </w:r>
      <w:r>
        <w:rPr>
          <w:spacing w:val="-4"/>
        </w:rPr>
        <w:t xml:space="preserve"> </w:t>
      </w:r>
      <w:r>
        <w:t>receiving</w:t>
      </w:r>
      <w:r>
        <w:rPr>
          <w:spacing w:val="-3"/>
        </w:rPr>
        <w:t xml:space="preserve"> </w:t>
      </w:r>
      <w:r>
        <w:t>your acknowledgement of the award and acceptance of these STCs within 30 days of the date of this letter.</w:t>
      </w:r>
      <w:r>
        <w:rPr>
          <w:spacing w:val="40"/>
        </w:rPr>
        <w:t xml:space="preserve"> </w:t>
      </w:r>
      <w:r>
        <w:t>Your project officer, Rabia Khan, is available to answer any questions concerning this amendment, and her contact information is as follows:</w:t>
      </w:r>
    </w:p>
    <w:p w14:paraId="509EB1F3" w14:textId="77777777" w:rsidR="004247E5" w:rsidRDefault="004247E5">
      <w:pPr>
        <w:pStyle w:val="BodyText"/>
        <w:ind w:left="0"/>
      </w:pPr>
    </w:p>
    <w:p w14:paraId="509EB1F4" w14:textId="77777777" w:rsidR="004247E5" w:rsidRDefault="00000000">
      <w:pPr>
        <w:pStyle w:val="BodyText"/>
        <w:ind w:left="1580" w:right="3754"/>
      </w:pPr>
      <w:r>
        <w:t>Centers</w:t>
      </w:r>
      <w:r>
        <w:rPr>
          <w:spacing w:val="-8"/>
        </w:rPr>
        <w:t xml:space="preserve"> </w:t>
      </w:r>
      <w:r>
        <w:t>for</w:t>
      </w:r>
      <w:r>
        <w:rPr>
          <w:spacing w:val="-9"/>
        </w:rPr>
        <w:t xml:space="preserve"> </w:t>
      </w:r>
      <w:r>
        <w:t>Medicare</w:t>
      </w:r>
      <w:r>
        <w:rPr>
          <w:spacing w:val="-9"/>
        </w:rPr>
        <w:t xml:space="preserve"> </w:t>
      </w:r>
      <w:r>
        <w:t>&amp;</w:t>
      </w:r>
      <w:r>
        <w:rPr>
          <w:spacing w:val="-8"/>
        </w:rPr>
        <w:t xml:space="preserve"> </w:t>
      </w:r>
      <w:r>
        <w:t>Medicaid</w:t>
      </w:r>
      <w:r>
        <w:rPr>
          <w:spacing w:val="-8"/>
        </w:rPr>
        <w:t xml:space="preserve"> </w:t>
      </w:r>
      <w:r>
        <w:t>Services Center for Medicaid and CHIP Services Mail Stop S2-25-26</w:t>
      </w:r>
    </w:p>
    <w:p w14:paraId="509EB1F5" w14:textId="77777777" w:rsidR="004247E5" w:rsidRDefault="00000000">
      <w:pPr>
        <w:pStyle w:val="BodyText"/>
        <w:ind w:left="1580"/>
      </w:pPr>
      <w:r>
        <w:t>7500</w:t>
      </w:r>
      <w:r>
        <w:rPr>
          <w:spacing w:val="-4"/>
        </w:rPr>
        <w:t xml:space="preserve"> </w:t>
      </w:r>
      <w:r>
        <w:t>Security</w:t>
      </w:r>
      <w:r>
        <w:rPr>
          <w:spacing w:val="-1"/>
        </w:rPr>
        <w:t xml:space="preserve"> </w:t>
      </w:r>
      <w:r>
        <w:rPr>
          <w:spacing w:val="-2"/>
        </w:rPr>
        <w:t>Boulevard</w:t>
      </w:r>
    </w:p>
    <w:p w14:paraId="509EB1F6" w14:textId="77777777" w:rsidR="004247E5" w:rsidRDefault="00000000">
      <w:pPr>
        <w:pStyle w:val="BodyText"/>
        <w:ind w:left="1580" w:right="4634"/>
      </w:pPr>
      <w:r>
        <w:t>Baltimore, Maryland</w:t>
      </w:r>
      <w:r>
        <w:rPr>
          <w:spacing w:val="40"/>
        </w:rPr>
        <w:t xml:space="preserve"> </w:t>
      </w:r>
      <w:r>
        <w:t>21244-1850 Email:</w:t>
      </w:r>
      <w:r>
        <w:rPr>
          <w:spacing w:val="-15"/>
        </w:rPr>
        <w:t xml:space="preserve"> </w:t>
      </w:r>
      <w:hyperlink r:id="rId14">
        <w:r>
          <w:rPr>
            <w:color w:val="0562C1"/>
            <w:u w:val="single" w:color="0562C1"/>
          </w:rPr>
          <w:t>Rabia.Khan1@cms.hhs.gov</w:t>
        </w:r>
      </w:hyperlink>
    </w:p>
    <w:p w14:paraId="509EB1F7" w14:textId="77777777" w:rsidR="004247E5" w:rsidRDefault="004247E5">
      <w:pPr>
        <w:pStyle w:val="BodyText"/>
        <w:ind w:left="0"/>
        <w:rPr>
          <w:sz w:val="20"/>
        </w:rPr>
      </w:pPr>
    </w:p>
    <w:p w14:paraId="509EB1F8" w14:textId="77777777" w:rsidR="004247E5" w:rsidRDefault="004247E5">
      <w:pPr>
        <w:pStyle w:val="BodyText"/>
        <w:ind w:left="0"/>
        <w:rPr>
          <w:sz w:val="20"/>
        </w:rPr>
      </w:pPr>
    </w:p>
    <w:p w14:paraId="509EB1F9" w14:textId="77777777" w:rsidR="004247E5" w:rsidRDefault="00000000">
      <w:pPr>
        <w:pStyle w:val="BodyText"/>
        <w:spacing w:before="103"/>
        <w:ind w:left="0"/>
        <w:rPr>
          <w:sz w:val="20"/>
        </w:rPr>
      </w:pPr>
      <w:r>
        <w:rPr>
          <w:noProof/>
        </w:rPr>
        <mc:AlternateContent>
          <mc:Choice Requires="wps">
            <w:drawing>
              <wp:anchor distT="0" distB="0" distL="0" distR="0" simplePos="0" relativeHeight="487592448" behindDoc="1" locked="0" layoutInCell="1" allowOverlap="1" wp14:anchorId="509EB216" wp14:editId="5F2FCD27">
                <wp:simplePos x="0" y="0"/>
                <wp:positionH relativeFrom="page">
                  <wp:posOffset>914400</wp:posOffset>
                </wp:positionH>
                <wp:positionV relativeFrom="paragraph">
                  <wp:posOffset>227044</wp:posOffset>
                </wp:positionV>
                <wp:extent cx="1828800" cy="762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578BF" id="Graphic 11" o:spid="_x0000_s1026" alt="&quot;&quot;" style="position:absolute;margin-left:1in;margin-top:17.9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" path="m1828800,l,,,7619r1828800,l1828800,xe" fillcolor="black" stroked="f">
                <v:path arrowok="t"/>
                <w10:wrap type="topAndBottom" anchorx="page"/>
              </v:shape>
            </w:pict>
          </mc:Fallback>
        </mc:AlternateContent>
      </w:r>
    </w:p>
    <w:p w14:paraId="509EB1FA" w14:textId="77777777" w:rsidR="004247E5" w:rsidRDefault="00000000">
      <w:pPr>
        <w:spacing w:before="94"/>
        <w:ind w:left="140"/>
        <w:rPr>
          <w:sz w:val="20"/>
        </w:rPr>
      </w:pPr>
      <w:r>
        <w:rPr>
          <w:spacing w:val="-2"/>
          <w:sz w:val="20"/>
          <w:vertAlign w:val="superscript"/>
        </w:rPr>
        <w:t>7</w:t>
      </w:r>
      <w:r>
        <w:rPr>
          <w:spacing w:val="54"/>
          <w:sz w:val="20"/>
        </w:rPr>
        <w:t xml:space="preserve"> </w:t>
      </w:r>
      <w:hyperlink r:id="rId15">
        <w:r>
          <w:rPr>
            <w:color w:val="0562C1"/>
            <w:spacing w:val="-2"/>
            <w:sz w:val="20"/>
            <w:u w:val="single" w:color="0562C1"/>
          </w:rPr>
          <w:t>https://www.medicaid.gov/sites/default/files/2023-12/smd23003.pdf</w:t>
        </w:r>
      </w:hyperlink>
    </w:p>
    <w:p w14:paraId="509EB1FB" w14:textId="77777777" w:rsidR="004247E5" w:rsidRDefault="004247E5">
      <w:pPr>
        <w:rPr>
          <w:sz w:val="20"/>
        </w:rPr>
        <w:sectPr w:rsidR="004247E5" w:rsidSect="005B062F">
          <w:pgSz w:w="12240" w:h="15840"/>
          <w:pgMar w:top="980" w:right="1340" w:bottom="280" w:left="1300" w:header="729" w:footer="0" w:gutter="0"/>
          <w:cols w:space="720"/>
        </w:sectPr>
      </w:pPr>
    </w:p>
    <w:p w14:paraId="509EB1FC" w14:textId="77777777" w:rsidR="004247E5" w:rsidRDefault="00000000">
      <w:pPr>
        <w:pStyle w:val="BodyText"/>
        <w:spacing w:before="252"/>
      </w:pPr>
      <w:r>
        <w:lastRenderedPageBreak/>
        <w:t>If</w:t>
      </w:r>
      <w:r>
        <w:rPr>
          <w:spacing w:val="-4"/>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approval,</w:t>
      </w:r>
      <w:r>
        <w:rPr>
          <w:spacing w:val="-3"/>
        </w:rPr>
        <w:t xml:space="preserve"> </w:t>
      </w:r>
      <w:r>
        <w:t>please</w:t>
      </w:r>
      <w:r>
        <w:rPr>
          <w:spacing w:val="-4"/>
        </w:rPr>
        <w:t xml:space="preserve"> </w:t>
      </w:r>
      <w:r>
        <w:t>contact</w:t>
      </w:r>
      <w:r>
        <w:rPr>
          <w:spacing w:val="-3"/>
        </w:rPr>
        <w:t xml:space="preserve"> </w:t>
      </w:r>
      <w:r>
        <w:t>Jacey</w:t>
      </w:r>
      <w:r>
        <w:rPr>
          <w:spacing w:val="-3"/>
        </w:rPr>
        <w:t xml:space="preserve"> </w:t>
      </w:r>
      <w:r>
        <w:t>Cooper,</w:t>
      </w:r>
      <w:r>
        <w:rPr>
          <w:spacing w:val="-3"/>
        </w:rPr>
        <w:t xml:space="preserve"> </w:t>
      </w:r>
      <w:r>
        <w:t>Director,</w:t>
      </w:r>
      <w:r>
        <w:rPr>
          <w:spacing w:val="-3"/>
        </w:rPr>
        <w:t xml:space="preserve"> </w:t>
      </w:r>
      <w:r>
        <w:t>State Demonstrations Group, Center for Medicaid and CHIP Services, at (410) 786-9686.</w:t>
      </w:r>
    </w:p>
    <w:p w14:paraId="509EB1FD" w14:textId="77777777" w:rsidR="004247E5" w:rsidRDefault="00000000">
      <w:pPr>
        <w:pStyle w:val="BodyText"/>
        <w:spacing w:before="240"/>
        <w:ind w:left="4460"/>
      </w:pPr>
      <w:r>
        <w:rPr>
          <w:spacing w:val="-2"/>
        </w:rPr>
        <w:t>Sincerely,</w:t>
      </w:r>
    </w:p>
    <w:p w14:paraId="509EB1FE" w14:textId="77777777" w:rsidR="004247E5" w:rsidRDefault="00000000">
      <w:pPr>
        <w:pStyle w:val="BodyText"/>
        <w:ind w:left="0"/>
        <w:rPr>
          <w:sz w:val="4"/>
        </w:rPr>
      </w:pPr>
      <w:r>
        <w:rPr>
          <w:noProof/>
        </w:rPr>
        <w:drawing>
          <wp:anchor distT="0" distB="0" distL="0" distR="0" simplePos="0" relativeHeight="487592960" behindDoc="1" locked="0" layoutInCell="1" allowOverlap="1" wp14:anchorId="509EB218" wp14:editId="47DE4695">
            <wp:simplePos x="0" y="0"/>
            <wp:positionH relativeFrom="page">
              <wp:posOffset>3708989</wp:posOffset>
            </wp:positionH>
            <wp:positionV relativeFrom="paragraph">
              <wp:posOffset>44832</wp:posOffset>
            </wp:positionV>
            <wp:extent cx="1220659" cy="438911"/>
            <wp:effectExtent l="0" t="0" r="0" b="0"/>
            <wp:wrapTopAndBottom/>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220659" cy="438911"/>
                    </a:xfrm>
                    <a:prstGeom prst="rect">
                      <a:avLst/>
                    </a:prstGeom>
                  </pic:spPr>
                </pic:pic>
              </a:graphicData>
            </a:graphic>
          </wp:anchor>
        </w:drawing>
      </w:r>
    </w:p>
    <w:p w14:paraId="509EB1FF" w14:textId="77777777" w:rsidR="004247E5" w:rsidRDefault="00000000">
      <w:pPr>
        <w:pStyle w:val="BodyText"/>
        <w:spacing w:before="78"/>
        <w:ind w:left="4460"/>
      </w:pPr>
      <w:r>
        <w:t>Daniel</w:t>
      </w:r>
      <w:r>
        <w:rPr>
          <w:spacing w:val="-5"/>
        </w:rPr>
        <w:t xml:space="preserve"> </w:t>
      </w:r>
      <w:r>
        <w:rPr>
          <w:spacing w:val="-4"/>
        </w:rPr>
        <w:t>Tsai</w:t>
      </w:r>
    </w:p>
    <w:p w14:paraId="509EB200" w14:textId="77777777" w:rsidR="004247E5" w:rsidRDefault="00000000">
      <w:pPr>
        <w:pStyle w:val="BodyText"/>
        <w:ind w:left="4460"/>
      </w:pPr>
      <w:r>
        <w:t>Deputy</w:t>
      </w:r>
      <w:r>
        <w:rPr>
          <w:spacing w:val="-2"/>
        </w:rPr>
        <w:t xml:space="preserve"> </w:t>
      </w:r>
      <w:r>
        <w:t>Administrator</w:t>
      </w:r>
      <w:r>
        <w:rPr>
          <w:spacing w:val="-2"/>
        </w:rPr>
        <w:t xml:space="preserve"> </w:t>
      </w:r>
      <w:r>
        <w:t>and</w:t>
      </w:r>
      <w:r>
        <w:rPr>
          <w:spacing w:val="-1"/>
        </w:rPr>
        <w:t xml:space="preserve"> </w:t>
      </w:r>
      <w:r>
        <w:rPr>
          <w:spacing w:val="-2"/>
        </w:rPr>
        <w:t>Director</w:t>
      </w:r>
    </w:p>
    <w:p w14:paraId="509EB201" w14:textId="77777777" w:rsidR="004247E5" w:rsidRDefault="004247E5">
      <w:pPr>
        <w:pStyle w:val="BodyText"/>
        <w:ind w:left="0"/>
      </w:pPr>
    </w:p>
    <w:p w14:paraId="509EB202" w14:textId="77777777" w:rsidR="004247E5" w:rsidRDefault="00000000">
      <w:pPr>
        <w:pStyle w:val="BodyText"/>
      </w:pPr>
      <w:r>
        <w:rPr>
          <w:spacing w:val="-2"/>
        </w:rPr>
        <w:t>Enclosure</w:t>
      </w:r>
    </w:p>
    <w:p w14:paraId="509EB203" w14:textId="77777777" w:rsidR="004247E5" w:rsidRDefault="00000000">
      <w:pPr>
        <w:pStyle w:val="BodyText"/>
        <w:spacing w:before="161"/>
      </w:pPr>
      <w:r>
        <w:t>cc:</w:t>
      </w:r>
      <w:r>
        <w:rPr>
          <w:spacing w:val="56"/>
        </w:rPr>
        <w:t xml:space="preserve"> </w:t>
      </w:r>
      <w:r>
        <w:t>Ambrosia</w:t>
      </w:r>
      <w:r>
        <w:rPr>
          <w:spacing w:val="-2"/>
        </w:rPr>
        <w:t xml:space="preserve"> </w:t>
      </w:r>
      <w:r>
        <w:t>Watts,</w:t>
      </w:r>
      <w:r>
        <w:rPr>
          <w:spacing w:val="-2"/>
        </w:rPr>
        <w:t xml:space="preserve"> </w:t>
      </w:r>
      <w:r>
        <w:t>State</w:t>
      </w:r>
      <w:r>
        <w:rPr>
          <w:spacing w:val="-3"/>
        </w:rPr>
        <w:t xml:space="preserve"> </w:t>
      </w:r>
      <w:r>
        <w:t>Monitoring</w:t>
      </w:r>
      <w:r>
        <w:rPr>
          <w:spacing w:val="-1"/>
        </w:rPr>
        <w:t xml:space="preserve"> </w:t>
      </w:r>
      <w:r>
        <w:t>Lead,</w:t>
      </w:r>
      <w:r>
        <w:rPr>
          <w:spacing w:val="-2"/>
        </w:rPr>
        <w:t xml:space="preserve"> </w:t>
      </w:r>
      <w:r>
        <w:t>Medicaid</w:t>
      </w:r>
      <w:r>
        <w:rPr>
          <w:spacing w:val="-2"/>
        </w:rPr>
        <w:t xml:space="preserve"> </w:t>
      </w:r>
      <w:r>
        <w:t>and</w:t>
      </w:r>
      <w:r>
        <w:rPr>
          <w:spacing w:val="-1"/>
        </w:rPr>
        <w:t xml:space="preserve"> </w:t>
      </w:r>
      <w:r>
        <w:t>CHIP</w:t>
      </w:r>
      <w:r>
        <w:rPr>
          <w:spacing w:val="-2"/>
        </w:rPr>
        <w:t xml:space="preserve"> </w:t>
      </w:r>
      <w:r>
        <w:t>Operations</w:t>
      </w:r>
      <w:r>
        <w:rPr>
          <w:spacing w:val="-1"/>
        </w:rPr>
        <w:t xml:space="preserve"> </w:t>
      </w:r>
      <w:r>
        <w:rPr>
          <w:spacing w:val="-2"/>
        </w:rPr>
        <w:t>Group</w:t>
      </w:r>
    </w:p>
    <w:sectPr w:rsidR="004247E5">
      <w:pgSz w:w="12240" w:h="15840"/>
      <w:pgMar w:top="980" w:right="1340" w:bottom="280" w:left="13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FBD8" w14:textId="77777777" w:rsidR="005B062F" w:rsidRDefault="005B062F">
      <w:r>
        <w:separator/>
      </w:r>
    </w:p>
  </w:endnote>
  <w:endnote w:type="continuationSeparator" w:id="0">
    <w:p w14:paraId="3C6D19C4" w14:textId="77777777" w:rsidR="005B062F" w:rsidRDefault="005B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EDFC" w14:textId="77777777" w:rsidR="005B062F" w:rsidRDefault="005B062F">
      <w:r>
        <w:separator/>
      </w:r>
    </w:p>
  </w:footnote>
  <w:footnote w:type="continuationSeparator" w:id="0">
    <w:p w14:paraId="5C81A055" w14:textId="77777777" w:rsidR="005B062F" w:rsidRDefault="005B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B21A" w14:textId="77777777" w:rsidR="004247E5" w:rsidRDefault="00000000">
    <w:pPr>
      <w:pStyle w:val="BodyText"/>
      <w:spacing w:line="14" w:lineRule="auto"/>
      <w:ind w:left="0"/>
      <w:rPr>
        <w:sz w:val="20"/>
      </w:rPr>
    </w:pPr>
    <w:r>
      <w:rPr>
        <w:noProof/>
      </w:rPr>
      <mc:AlternateContent>
        <mc:Choice Requires="wps">
          <w:drawing>
            <wp:anchor distT="0" distB="0" distL="0" distR="0" simplePos="0" relativeHeight="487477248" behindDoc="1" locked="0" layoutInCell="1" allowOverlap="1" wp14:anchorId="509EB21B" wp14:editId="509EB21C">
              <wp:simplePos x="0" y="0"/>
              <wp:positionH relativeFrom="page">
                <wp:posOffset>901700</wp:posOffset>
              </wp:positionH>
              <wp:positionV relativeFrom="page">
                <wp:posOffset>450426</wp:posOffset>
              </wp:positionV>
              <wp:extent cx="144653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530" cy="194310"/>
                      </a:xfrm>
                      <a:prstGeom prst="rect">
                        <a:avLst/>
                      </a:prstGeom>
                    </wps:spPr>
                    <wps:txbx>
                      <w:txbxContent>
                        <w:p w14:paraId="509EB220" w14:textId="77777777" w:rsidR="004247E5" w:rsidRDefault="00000000">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 Mike</w:t>
                          </w:r>
                          <w:r>
                            <w:rPr>
                              <w:spacing w:val="-1"/>
                            </w:rPr>
                            <w:t xml:space="preserve"> </w:t>
                          </w:r>
                          <w:r>
                            <w:rPr>
                              <w:spacing w:val="-2"/>
                            </w:rPr>
                            <w:t>Levine</w:t>
                          </w:r>
                        </w:p>
                      </w:txbxContent>
                    </wps:txbx>
                    <wps:bodyPr wrap="square" lIns="0" tIns="0" rIns="0" bIns="0" rtlCol="0">
                      <a:noAutofit/>
                    </wps:bodyPr>
                  </wps:wsp>
                </a:graphicData>
              </a:graphic>
            </wp:anchor>
          </w:drawing>
        </mc:Choice>
        <mc:Fallback>
          <w:pict>
            <v:shapetype w14:anchorId="509EB21B" id="_x0000_t202" coordsize="21600,21600" o:spt="202" path="m,l,21600r21600,l21600,xe">
              <v:stroke joinstyle="miter"/>
              <v:path gradientshapeok="t" o:connecttype="rect"/>
            </v:shapetype>
            <v:shape id="Textbox 3" o:spid="_x0000_s1026" type="#_x0000_t202" style="position:absolute;margin-left:71pt;margin-top:35.45pt;width:113.9pt;height:15.3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" filled="f" stroked="f">
              <v:textbox inset="0,0,0,0">
                <w:txbxContent>
                  <w:p w14:paraId="509EB220" w14:textId="77777777" w:rsidR="004247E5" w:rsidRDefault="00000000">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 Mike</w:t>
                    </w:r>
                    <w:r>
                      <w:rPr>
                        <w:spacing w:val="-1"/>
                      </w:rPr>
                      <w:t xml:space="preserve"> </w:t>
                    </w:r>
                    <w:r>
                      <w:rPr>
                        <w:spacing w:val="-2"/>
                      </w:rPr>
                      <w:t>Levine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C5D6E"/>
    <w:multiLevelType w:val="hybridMultilevel"/>
    <w:tmpl w:val="1220D56A"/>
    <w:lvl w:ilvl="0" w:tplc="C40CA7A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10ACF1C0">
      <w:numFmt w:val="bullet"/>
      <w:lvlText w:val="•"/>
      <w:lvlJc w:val="left"/>
      <w:pPr>
        <w:ind w:left="1734" w:hanging="360"/>
      </w:pPr>
      <w:rPr>
        <w:rFonts w:hint="default"/>
        <w:lang w:val="en-US" w:eastAsia="en-US" w:bidi="ar-SA"/>
      </w:rPr>
    </w:lvl>
    <w:lvl w:ilvl="2" w:tplc="151C3164">
      <w:numFmt w:val="bullet"/>
      <w:lvlText w:val="•"/>
      <w:lvlJc w:val="left"/>
      <w:pPr>
        <w:ind w:left="2608" w:hanging="360"/>
      </w:pPr>
      <w:rPr>
        <w:rFonts w:hint="default"/>
        <w:lang w:val="en-US" w:eastAsia="en-US" w:bidi="ar-SA"/>
      </w:rPr>
    </w:lvl>
    <w:lvl w:ilvl="3" w:tplc="3294C594">
      <w:numFmt w:val="bullet"/>
      <w:lvlText w:val="•"/>
      <w:lvlJc w:val="left"/>
      <w:pPr>
        <w:ind w:left="3482" w:hanging="360"/>
      </w:pPr>
      <w:rPr>
        <w:rFonts w:hint="default"/>
        <w:lang w:val="en-US" w:eastAsia="en-US" w:bidi="ar-SA"/>
      </w:rPr>
    </w:lvl>
    <w:lvl w:ilvl="4" w:tplc="4C92DEA8">
      <w:numFmt w:val="bullet"/>
      <w:lvlText w:val="•"/>
      <w:lvlJc w:val="left"/>
      <w:pPr>
        <w:ind w:left="4356" w:hanging="360"/>
      </w:pPr>
      <w:rPr>
        <w:rFonts w:hint="default"/>
        <w:lang w:val="en-US" w:eastAsia="en-US" w:bidi="ar-SA"/>
      </w:rPr>
    </w:lvl>
    <w:lvl w:ilvl="5" w:tplc="67EAD39C">
      <w:numFmt w:val="bullet"/>
      <w:lvlText w:val="•"/>
      <w:lvlJc w:val="left"/>
      <w:pPr>
        <w:ind w:left="5230" w:hanging="360"/>
      </w:pPr>
      <w:rPr>
        <w:rFonts w:hint="default"/>
        <w:lang w:val="en-US" w:eastAsia="en-US" w:bidi="ar-SA"/>
      </w:rPr>
    </w:lvl>
    <w:lvl w:ilvl="6" w:tplc="ADB230EC">
      <w:numFmt w:val="bullet"/>
      <w:lvlText w:val="•"/>
      <w:lvlJc w:val="left"/>
      <w:pPr>
        <w:ind w:left="6104" w:hanging="360"/>
      </w:pPr>
      <w:rPr>
        <w:rFonts w:hint="default"/>
        <w:lang w:val="en-US" w:eastAsia="en-US" w:bidi="ar-SA"/>
      </w:rPr>
    </w:lvl>
    <w:lvl w:ilvl="7" w:tplc="29B0C6A4">
      <w:numFmt w:val="bullet"/>
      <w:lvlText w:val="•"/>
      <w:lvlJc w:val="left"/>
      <w:pPr>
        <w:ind w:left="6978" w:hanging="360"/>
      </w:pPr>
      <w:rPr>
        <w:rFonts w:hint="default"/>
        <w:lang w:val="en-US" w:eastAsia="en-US" w:bidi="ar-SA"/>
      </w:rPr>
    </w:lvl>
    <w:lvl w:ilvl="8" w:tplc="1E760BB8">
      <w:numFmt w:val="bullet"/>
      <w:lvlText w:val="•"/>
      <w:lvlJc w:val="left"/>
      <w:pPr>
        <w:ind w:left="7852" w:hanging="360"/>
      </w:pPr>
      <w:rPr>
        <w:rFonts w:hint="default"/>
        <w:lang w:val="en-US" w:eastAsia="en-US" w:bidi="ar-SA"/>
      </w:rPr>
    </w:lvl>
  </w:abstractNum>
  <w:num w:numId="1" w16cid:durableId="145379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47E5"/>
    <w:rsid w:val="004247E5"/>
    <w:rsid w:val="005B062F"/>
    <w:rsid w:val="009E0232"/>
    <w:rsid w:val="00D3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B186"/>
  <w15:docId w15:val="{91A27C76-CA75-4E16-907A-76FB3FE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40"/>
      <w:outlineLvl w:val="0"/>
    </w:pPr>
    <w:rPr>
      <w:b/>
      <w:bCs/>
      <w:sz w:val="24"/>
      <w:szCs w:val="24"/>
      <w:u w:val="single" w:color="000000"/>
    </w:rPr>
  </w:style>
  <w:style w:type="paragraph" w:styleId="Heading2">
    <w:name w:val="heading 2"/>
    <w:basedOn w:val="Normal"/>
    <w:uiPriority w:val="9"/>
    <w:unhideWhenUsed/>
    <w:qFormat/>
    <w:pPr>
      <w:spacing w:before="240"/>
      <w:ind w:left="1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id.gov/media/166291" TargetMode="External"/><Relationship Id="rId13" Type="http://schemas.openxmlformats.org/officeDocument/2006/relationships/hyperlink" Target="https://www.medicaid.gov/federal-policy-guidance/downloads/smd2300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icaid.gov/sites/default/files/2023-06/MA-22-002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healthconnector.org/pilot-expansion-of-connectorcare-release" TargetMode="External"/><Relationship Id="rId5" Type="http://schemas.openxmlformats.org/officeDocument/2006/relationships/footnotes" Target="footnotes.xml"/><Relationship Id="rId15" Type="http://schemas.openxmlformats.org/officeDocument/2006/relationships/hyperlink" Target="https://www.medicaid.gov/sites/default/files/2023-12/smd23003.pd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mc/articles/PMC5944874/" TargetMode="External"/><Relationship Id="rId14" Type="http://schemas.openxmlformats.org/officeDocument/2006/relationships/hyperlink" Target="mailto:Rabia.Khan1@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5138</Words>
  <Characters>29288</Characters>
  <Application>Microsoft Office Word</Application>
  <DocSecurity>0</DocSecurity>
  <Lines>244</Lines>
  <Paragraphs>68</Paragraphs>
  <ScaleCrop>false</ScaleCrop>
  <Company>Center For Medicaid Services</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eli.boone@cms.hhs.gov</dc:creator>
  <dc:description/>
  <cp:lastModifiedBy>Leblanc, Donna M (EHS)</cp:lastModifiedBy>
  <cp:revision>3</cp:revision>
  <dcterms:created xsi:type="dcterms:W3CDTF">2024-04-19T15:43:00Z</dcterms:created>
  <dcterms:modified xsi:type="dcterms:W3CDTF">2024-04-19T15:45:00Z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reated">
    <vt:filetime>2024-04-18T00:00:00Z</vt:filetime>
  </property>
  <property fmtid="{D5CDD505-2E9C-101B-9397-08002B2CF9AE}" pid="4" name="Creator">
    <vt:lpwstr>Acrobat PDFMaker 23 for Word</vt:lpwstr>
  </property>
  <property fmtid="{D5CDD505-2E9C-101B-9397-08002B2CF9AE}" pid="5" name="LastSaved">
    <vt:filetime>2024-04-19T00:00:00Z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ourceModified">
    <vt:lpwstr>D:20240418143300</vt:lpwstr>
  </property>
  <property fmtid="{D5CDD505-2E9C-101B-9397-08002B2CF9AE}" pid="9" name="_dlc_DocIdItemGuid">
    <vt:lpwstr>0f2c5a6a-1659-44d5-a799-d8a45d4278f5</vt:lpwstr>
  </property>
</Properties>
</file>