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87" w:rsidRDefault="009D4461">
      <w:bookmarkStart w:id="0" w:name="_GoBack"/>
      <w:bookmarkEnd w:id="0"/>
      <w:r>
        <w:t>Title Page:</w:t>
      </w:r>
    </w:p>
    <w:p w:rsidR="009D4461" w:rsidRDefault="009D4461"/>
    <w:p w:rsidR="009D4461" w:rsidRPr="007B6818" w:rsidRDefault="009D4461">
      <w:pPr>
        <w:rPr>
          <w:rFonts w:asciiTheme="majorHAnsi" w:eastAsiaTheme="majorEastAsia" w:hAnsi="Arial"/>
          <w:b/>
          <w:bCs/>
          <w:position w:val="1"/>
          <w:sz w:val="48"/>
          <w:szCs w:val="48"/>
        </w:rPr>
      </w:pPr>
      <w:r w:rsidRPr="007B6818">
        <w:rPr>
          <w:rFonts w:asciiTheme="majorHAnsi" w:eastAsiaTheme="majorEastAsia" w:hAnsi="Arial"/>
          <w:b/>
          <w:bCs/>
          <w:position w:val="1"/>
          <w:sz w:val="48"/>
          <w:szCs w:val="48"/>
        </w:rPr>
        <w:t>Public Stakeholder Session:</w:t>
      </w:r>
      <w:r w:rsidRPr="007B6818">
        <w:rPr>
          <w:rFonts w:asciiTheme="majorHAnsi" w:eastAsiaTheme="majorEastAsia" w:hAnsi="Arial"/>
          <w:b/>
          <w:bCs/>
          <w:position w:val="1"/>
          <w:sz w:val="48"/>
          <w:szCs w:val="48"/>
        </w:rPr>
        <w:br/>
        <w:t>Behavioral Health &amp; Long Term Services and Supports</w:t>
      </w:r>
    </w:p>
    <w:p w:rsidR="009D4461" w:rsidRPr="007B6818" w:rsidRDefault="009D4461">
      <w:pPr>
        <w:rPr>
          <w:rFonts w:asciiTheme="majorHAnsi" w:eastAsiaTheme="majorEastAsia" w:hAnsi="Arial"/>
          <w:b/>
          <w:bCs/>
          <w:position w:val="1"/>
          <w:sz w:val="48"/>
          <w:szCs w:val="48"/>
        </w:rPr>
      </w:pPr>
    </w:p>
    <w:p w:rsidR="009D4461" w:rsidRPr="007B6818" w:rsidRDefault="009D4461" w:rsidP="009D4461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/>
          <w:sz w:val="40"/>
          <w:szCs w:val="40"/>
        </w:rPr>
      </w:pPr>
      <w:r w:rsidRPr="007B6818">
        <w:rPr>
          <w:rFonts w:ascii="Arial" w:eastAsiaTheme="minorEastAsia" w:hAnsi="Arial"/>
          <w:sz w:val="40"/>
          <w:szCs w:val="40"/>
        </w:rPr>
        <w:t>Executive Office of Health &amp; Human Services</w:t>
      </w:r>
    </w:p>
    <w:p w:rsidR="009D4461" w:rsidRPr="007B6818" w:rsidRDefault="009D4461" w:rsidP="009D4461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/>
          <w:sz w:val="40"/>
          <w:szCs w:val="40"/>
        </w:rPr>
      </w:pPr>
    </w:p>
    <w:p w:rsidR="009D4461" w:rsidRPr="007B6818" w:rsidRDefault="009D4461" w:rsidP="009D4461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Arial"/>
          <w:kern w:val="24"/>
          <w:sz w:val="28"/>
          <w:szCs w:val="28"/>
        </w:rPr>
      </w:pPr>
      <w:r w:rsidRPr="007B6818">
        <w:rPr>
          <w:rFonts w:asciiTheme="minorHAnsi" w:eastAsiaTheme="minorEastAsia" w:hAnsi="Arial"/>
          <w:kern w:val="24"/>
          <w:sz w:val="28"/>
          <w:szCs w:val="28"/>
        </w:rPr>
        <w:t>June 12, 2015</w:t>
      </w:r>
    </w:p>
    <w:p w:rsidR="009D4461" w:rsidRDefault="009D4461" w:rsidP="009D4461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Arial"/>
          <w:color w:val="1F497D" w:themeColor="text2"/>
          <w:kern w:val="24"/>
          <w:sz w:val="28"/>
          <w:szCs w:val="28"/>
        </w:rPr>
      </w:pPr>
    </w:p>
    <w:p w:rsidR="009D4461" w:rsidRPr="0023769D" w:rsidRDefault="009D4461" w:rsidP="009D4461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kern w:val="24"/>
          <w:sz w:val="28"/>
          <w:szCs w:val="28"/>
        </w:rPr>
      </w:pPr>
      <w:r w:rsidRPr="0023769D">
        <w:rPr>
          <w:rFonts w:ascii="Arial" w:eastAsiaTheme="minorEastAsia" w:hAnsi="Arial" w:cs="Arial"/>
          <w:kern w:val="24"/>
          <w:sz w:val="28"/>
          <w:szCs w:val="28"/>
        </w:rPr>
        <w:t>Slide 1</w:t>
      </w:r>
    </w:p>
    <w:p w:rsidR="009D4461" w:rsidRDefault="009D4461" w:rsidP="009D4461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Arial"/>
          <w:kern w:val="24"/>
        </w:rPr>
      </w:pPr>
    </w:p>
    <w:p w:rsidR="009D4461" w:rsidRPr="0023769D" w:rsidRDefault="009D4461" w:rsidP="009D4461">
      <w:pPr>
        <w:pStyle w:val="NormalWeb"/>
        <w:spacing w:before="0" w:beforeAutospacing="0" w:after="0" w:afterAutospacing="0"/>
        <w:textAlignment w:val="baseline"/>
        <w:rPr>
          <w:rFonts w:asciiTheme="minorHAnsi" w:eastAsiaTheme="majorEastAsia" w:hAnsiTheme="minorHAnsi"/>
          <w:b/>
          <w:bCs/>
          <w:sz w:val="32"/>
          <w:szCs w:val="32"/>
        </w:rPr>
      </w:pPr>
      <w:r w:rsidRPr="0023769D">
        <w:rPr>
          <w:rFonts w:asciiTheme="minorHAnsi" w:eastAsiaTheme="majorEastAsia" w:hAnsiTheme="minorHAnsi"/>
          <w:b/>
          <w:bCs/>
          <w:sz w:val="32"/>
          <w:szCs w:val="32"/>
        </w:rPr>
        <w:t>Goals for today</w:t>
      </w:r>
    </w:p>
    <w:p w:rsidR="009D4461" w:rsidRPr="0023769D" w:rsidRDefault="009D4461" w:rsidP="0023769D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>Review MassHealth priorities</w:t>
      </w:r>
    </w:p>
    <w:p w:rsidR="009D4461" w:rsidRPr="0023769D" w:rsidRDefault="009D4461" w:rsidP="0023769D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>Gather input for Behavioral Health (BH) and Long Term Services and Supports (LTSS) topics</w:t>
      </w:r>
    </w:p>
    <w:p w:rsidR="009D4461" w:rsidRPr="0023769D" w:rsidRDefault="009D4461" w:rsidP="0023769D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>Discuss next steps</w:t>
      </w:r>
    </w:p>
    <w:p w:rsidR="009D4461" w:rsidRPr="0023769D" w:rsidRDefault="009D4461" w:rsidP="009D4461">
      <w:pPr>
        <w:pStyle w:val="NormalWeb"/>
        <w:spacing w:before="288" w:beforeAutospacing="0" w:after="0" w:afterAutospacing="0"/>
        <w:textAlignment w:val="baseline"/>
        <w:rPr>
          <w:rFonts w:ascii="Arial" w:eastAsiaTheme="minorEastAsia" w:hAnsi="Arial"/>
          <w:color w:val="000000" w:themeColor="text1"/>
          <w:kern w:val="24"/>
          <w:sz w:val="28"/>
          <w:szCs w:val="28"/>
        </w:rPr>
      </w:pPr>
      <w:r w:rsidRPr="0023769D">
        <w:rPr>
          <w:rFonts w:ascii="Arial" w:eastAsiaTheme="minorEastAsia" w:hAnsi="Arial"/>
          <w:color w:val="000000" w:themeColor="text1"/>
          <w:kern w:val="24"/>
          <w:sz w:val="28"/>
          <w:szCs w:val="28"/>
        </w:rPr>
        <w:t>Slide 2</w:t>
      </w:r>
    </w:p>
    <w:p w:rsidR="009D4461" w:rsidRPr="0023769D" w:rsidRDefault="009D4461" w:rsidP="009D4461">
      <w:pPr>
        <w:pStyle w:val="NormalWeb"/>
        <w:spacing w:before="288" w:beforeAutospacing="0" w:after="0" w:afterAutospacing="0"/>
        <w:textAlignment w:val="baseline"/>
        <w:rPr>
          <w:rFonts w:asciiTheme="minorHAnsi" w:eastAsiaTheme="majorEastAsia" w:hAnsiTheme="minorHAnsi"/>
          <w:b/>
          <w:bCs/>
          <w:sz w:val="32"/>
          <w:szCs w:val="32"/>
        </w:rPr>
      </w:pPr>
      <w:r w:rsidRPr="0023769D">
        <w:rPr>
          <w:rFonts w:asciiTheme="minorHAnsi" w:eastAsiaTheme="majorEastAsia" w:hAnsiTheme="minorHAnsi"/>
          <w:b/>
          <w:bCs/>
          <w:sz w:val="32"/>
          <w:szCs w:val="32"/>
        </w:rPr>
        <w:t>What we are trying to do</w:t>
      </w:r>
    </w:p>
    <w:p w:rsidR="009D4461" w:rsidRPr="0023769D" w:rsidRDefault="009D4461" w:rsidP="0023769D">
      <w:pPr>
        <w:pStyle w:val="NormalWeb"/>
        <w:numPr>
          <w:ilvl w:val="0"/>
          <w:numId w:val="2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>Improve the healthcare experience for members</w:t>
      </w:r>
    </w:p>
    <w:p w:rsidR="009D4461" w:rsidRPr="0023769D" w:rsidRDefault="009D4461" w:rsidP="0023769D">
      <w:pPr>
        <w:pStyle w:val="NormalWeb"/>
        <w:numPr>
          <w:ilvl w:val="0"/>
          <w:numId w:val="2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>Improve health outcomes for members</w:t>
      </w:r>
    </w:p>
    <w:p w:rsidR="009D4461" w:rsidRPr="0023769D" w:rsidRDefault="009D4461" w:rsidP="0023769D">
      <w:pPr>
        <w:pStyle w:val="NormalWeb"/>
        <w:numPr>
          <w:ilvl w:val="0"/>
          <w:numId w:val="2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>Make the MassHealth program more sustainable</w:t>
      </w:r>
    </w:p>
    <w:p w:rsidR="00CC6F2E" w:rsidRDefault="00CC6F2E">
      <w:pPr>
        <w:rPr>
          <w:rFonts w:ascii="Arial" w:eastAsiaTheme="minorEastAsia" w:hAnsi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/>
          <w:color w:val="000000" w:themeColor="text1"/>
          <w:kern w:val="24"/>
        </w:rPr>
        <w:br w:type="page"/>
      </w:r>
    </w:p>
    <w:p w:rsidR="00CC6F2E" w:rsidRPr="0023769D" w:rsidRDefault="00CC6F2E" w:rsidP="00CC6F2E">
      <w:pPr>
        <w:pStyle w:val="NormalWeb"/>
        <w:spacing w:before="288" w:beforeAutospacing="0" w:after="0" w:afterAutospacing="0"/>
        <w:textAlignment w:val="baseline"/>
        <w:rPr>
          <w:rFonts w:ascii="Arial" w:eastAsiaTheme="minorEastAsia" w:hAnsi="Arial"/>
          <w:color w:val="000000" w:themeColor="text1"/>
          <w:kern w:val="24"/>
          <w:sz w:val="28"/>
          <w:szCs w:val="28"/>
        </w:rPr>
      </w:pPr>
      <w:r w:rsidRPr="0023769D">
        <w:rPr>
          <w:rFonts w:ascii="Arial" w:eastAsiaTheme="minorEastAsia" w:hAnsi="Arial"/>
          <w:color w:val="000000" w:themeColor="text1"/>
          <w:kern w:val="24"/>
          <w:sz w:val="28"/>
          <w:szCs w:val="28"/>
        </w:rPr>
        <w:lastRenderedPageBreak/>
        <w:t>Slide 3</w:t>
      </w:r>
    </w:p>
    <w:p w:rsidR="00CC6F2E" w:rsidRPr="0023769D" w:rsidRDefault="00CC6F2E" w:rsidP="00CC6F2E">
      <w:pPr>
        <w:pStyle w:val="NormalWeb"/>
        <w:spacing w:before="288" w:beforeAutospacing="0" w:after="0" w:afterAutospacing="0"/>
        <w:textAlignment w:val="baseline"/>
        <w:rPr>
          <w:rFonts w:asciiTheme="minorHAnsi" w:eastAsiaTheme="majorEastAsia" w:hAnsiTheme="minorHAnsi"/>
          <w:b/>
          <w:bCs/>
          <w:sz w:val="32"/>
          <w:szCs w:val="32"/>
        </w:rPr>
      </w:pPr>
      <w:r w:rsidRPr="0023769D">
        <w:rPr>
          <w:rFonts w:asciiTheme="minorHAnsi" w:eastAsiaTheme="majorEastAsia" w:hAnsiTheme="minorHAnsi"/>
          <w:b/>
          <w:bCs/>
          <w:sz w:val="32"/>
          <w:szCs w:val="32"/>
        </w:rPr>
        <w:t>MassHealth Priorities – today’s focus</w:t>
      </w:r>
    </w:p>
    <w:p w:rsidR="00CC6F2E" w:rsidRPr="0023769D" w:rsidRDefault="00CC6F2E" w:rsidP="0023769D">
      <w:pPr>
        <w:pStyle w:val="NormalWeb"/>
        <w:numPr>
          <w:ilvl w:val="0"/>
          <w:numId w:val="3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 xml:space="preserve">Improve </w:t>
      </w:r>
      <w:r w:rsidRPr="0023769D">
        <w:rPr>
          <w:rFonts w:asciiTheme="minorHAnsi" w:eastAsiaTheme="minorEastAsia" w:hAnsiTheme="minorHAnsi"/>
          <w:b/>
          <w:bCs/>
          <w:color w:val="000000" w:themeColor="text1"/>
          <w:kern w:val="24"/>
        </w:rPr>
        <w:t>customer service and member experience</w:t>
      </w:r>
    </w:p>
    <w:p w:rsidR="00CC6F2E" w:rsidRPr="0023769D" w:rsidRDefault="00CC6F2E" w:rsidP="0023769D">
      <w:pPr>
        <w:pStyle w:val="NormalWeb"/>
        <w:numPr>
          <w:ilvl w:val="0"/>
          <w:numId w:val="3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 xml:space="preserve">Fix </w:t>
      </w:r>
      <w:r w:rsidRPr="0023769D">
        <w:rPr>
          <w:rFonts w:asciiTheme="minorHAnsi" w:eastAsiaTheme="minorEastAsia" w:hAnsiTheme="minorHAnsi"/>
          <w:b/>
          <w:bCs/>
          <w:color w:val="000000" w:themeColor="text1"/>
          <w:kern w:val="24"/>
        </w:rPr>
        <w:t>eligibility systems and operational processes</w:t>
      </w:r>
    </w:p>
    <w:p w:rsidR="00CC6F2E" w:rsidRPr="0023769D" w:rsidRDefault="00CC6F2E" w:rsidP="0023769D">
      <w:pPr>
        <w:pStyle w:val="NormalWeb"/>
        <w:numPr>
          <w:ilvl w:val="0"/>
          <w:numId w:val="3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 xml:space="preserve">Improve </w:t>
      </w:r>
      <w:r w:rsidRPr="0023769D">
        <w:rPr>
          <w:rFonts w:asciiTheme="minorHAnsi" w:eastAsiaTheme="minorEastAsia" w:hAnsiTheme="minorHAnsi"/>
          <w:b/>
          <w:bCs/>
          <w:color w:val="000000" w:themeColor="text1"/>
          <w:kern w:val="24"/>
        </w:rPr>
        <w:t>population health and care coordination through payment reform</w:t>
      </w:r>
      <w:r w:rsidRPr="0023769D">
        <w:rPr>
          <w:rFonts w:asciiTheme="minorHAnsi" w:eastAsiaTheme="minorEastAsia" w:hAnsiTheme="minorHAnsi"/>
          <w:color w:val="000000" w:themeColor="text1"/>
          <w:kern w:val="24"/>
        </w:rPr>
        <w:t xml:space="preserve"> and value-based payment models</w:t>
      </w:r>
    </w:p>
    <w:p w:rsidR="00CC6F2E" w:rsidRPr="0023769D" w:rsidRDefault="00CC6F2E" w:rsidP="00CC6F2E">
      <w:pPr>
        <w:pStyle w:val="NormalWeb"/>
        <w:spacing w:before="288" w:beforeAutospacing="0" w:after="0" w:afterAutospacing="0"/>
        <w:textAlignment w:val="baseline"/>
        <w:rPr>
          <w:rFonts w:asciiTheme="minorHAnsi" w:eastAsiaTheme="minorEastAsia" w:hAnsiTheme="minorHAnsi"/>
          <w:color w:val="000000" w:themeColor="text1"/>
          <w:kern w:val="24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>The next two bull</w:t>
      </w:r>
      <w:r w:rsidR="0054227C">
        <w:rPr>
          <w:rFonts w:asciiTheme="minorHAnsi" w:eastAsiaTheme="minorEastAsia" w:hAnsiTheme="minorHAnsi"/>
          <w:color w:val="000000" w:themeColor="text1"/>
          <w:kern w:val="24"/>
        </w:rPr>
        <w:t>ets are enclosed with a red box</w:t>
      </w:r>
      <w:r w:rsidRPr="0023769D">
        <w:rPr>
          <w:rFonts w:asciiTheme="minorHAnsi" w:eastAsiaTheme="minorEastAsia" w:hAnsiTheme="minorHAnsi"/>
          <w:color w:val="000000" w:themeColor="text1"/>
          <w:kern w:val="24"/>
        </w:rPr>
        <w:t xml:space="preserve"> around them</w:t>
      </w:r>
      <w:r w:rsidR="007B6818">
        <w:rPr>
          <w:rFonts w:asciiTheme="minorHAnsi" w:eastAsiaTheme="minorEastAsia" w:hAnsiTheme="minorHAnsi"/>
          <w:color w:val="000000" w:themeColor="text1"/>
          <w:kern w:val="24"/>
        </w:rPr>
        <w:t>.</w:t>
      </w:r>
    </w:p>
    <w:p w:rsidR="00CC6F2E" w:rsidRPr="0054227C" w:rsidRDefault="00CC6F2E" w:rsidP="0023769D">
      <w:pPr>
        <w:pStyle w:val="NormalWeb"/>
        <w:numPr>
          <w:ilvl w:val="0"/>
          <w:numId w:val="4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54227C">
        <w:rPr>
          <w:rFonts w:asciiTheme="minorHAnsi" w:hAnsiTheme="minorHAnsi"/>
        </w:rPr>
        <w:t xml:space="preserve">Improve </w:t>
      </w:r>
      <w:r w:rsidRPr="0054227C">
        <w:rPr>
          <w:rFonts w:asciiTheme="minorHAnsi" w:hAnsiTheme="minorHAnsi"/>
          <w:b/>
        </w:rPr>
        <w:t>integration of physical, behavioral health and LTSS care</w:t>
      </w:r>
      <w:r w:rsidRPr="0054227C">
        <w:rPr>
          <w:rFonts w:asciiTheme="minorHAnsi" w:hAnsiTheme="minorHAnsi"/>
        </w:rPr>
        <w:t xml:space="preserve"> across the Commonwealth</w:t>
      </w:r>
    </w:p>
    <w:p w:rsidR="00CC6F2E" w:rsidRPr="0054227C" w:rsidRDefault="00CC6F2E" w:rsidP="0023769D">
      <w:pPr>
        <w:pStyle w:val="NormalWeb"/>
        <w:numPr>
          <w:ilvl w:val="0"/>
          <w:numId w:val="4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54227C">
        <w:rPr>
          <w:rFonts w:asciiTheme="minorHAnsi" w:hAnsiTheme="minorHAnsi"/>
        </w:rPr>
        <w:t xml:space="preserve">Scale </w:t>
      </w:r>
      <w:r w:rsidRPr="0054227C">
        <w:rPr>
          <w:rFonts w:asciiTheme="minorHAnsi" w:hAnsiTheme="minorHAnsi"/>
          <w:b/>
        </w:rPr>
        <w:t>innovative approaches for populations receiving long term services and supports</w:t>
      </w:r>
      <w:r w:rsidRPr="0054227C">
        <w:rPr>
          <w:rFonts w:asciiTheme="minorHAnsi" w:hAnsiTheme="minorHAnsi"/>
        </w:rPr>
        <w:t>.</w:t>
      </w:r>
    </w:p>
    <w:p w:rsidR="00CC6F2E" w:rsidRPr="0023769D" w:rsidRDefault="00CC6F2E" w:rsidP="0023769D">
      <w:pPr>
        <w:pStyle w:val="NormalWeb"/>
        <w:numPr>
          <w:ilvl w:val="0"/>
          <w:numId w:val="4"/>
        </w:numPr>
        <w:spacing w:before="20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hAnsiTheme="minorHAnsi"/>
          <w:b/>
        </w:rPr>
        <w:t>Improve management of our existing programs</w:t>
      </w:r>
      <w:r w:rsidRPr="0023769D">
        <w:rPr>
          <w:rFonts w:asciiTheme="minorHAnsi" w:hAnsiTheme="minorHAnsi"/>
        </w:rPr>
        <w:t xml:space="preserve"> and spend</w:t>
      </w:r>
    </w:p>
    <w:p w:rsidR="00CC6F2E" w:rsidRPr="0023769D" w:rsidRDefault="00CC6F2E" w:rsidP="00CC6F2E">
      <w:pPr>
        <w:pStyle w:val="NormalWeb"/>
        <w:spacing w:before="288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3769D">
        <w:rPr>
          <w:rFonts w:ascii="Arial" w:hAnsi="Arial" w:cs="Arial"/>
          <w:sz w:val="28"/>
          <w:szCs w:val="28"/>
        </w:rPr>
        <w:t>Slide 4</w:t>
      </w:r>
    </w:p>
    <w:p w:rsidR="00CC6F2E" w:rsidRPr="0023769D" w:rsidRDefault="00CC6F2E" w:rsidP="00CC6F2E">
      <w:pPr>
        <w:pStyle w:val="NormalWeb"/>
        <w:spacing w:before="288" w:beforeAutospacing="0" w:after="0" w:afterAutospacing="0"/>
        <w:textAlignment w:val="baseline"/>
        <w:rPr>
          <w:rFonts w:asciiTheme="minorHAnsi" w:eastAsiaTheme="majorEastAsia" w:hAnsiTheme="minorHAnsi"/>
          <w:b/>
          <w:bCs/>
          <w:sz w:val="32"/>
          <w:szCs w:val="32"/>
        </w:rPr>
      </w:pPr>
      <w:r w:rsidRPr="0023769D">
        <w:rPr>
          <w:rFonts w:asciiTheme="minorHAnsi" w:eastAsiaTheme="majorEastAsia" w:hAnsiTheme="minorHAnsi"/>
          <w:b/>
          <w:bCs/>
          <w:sz w:val="32"/>
          <w:szCs w:val="32"/>
        </w:rPr>
        <w:t>Restructuring MassHealth: principles of our approach</w:t>
      </w:r>
    </w:p>
    <w:p w:rsidR="00CC6F2E" w:rsidRPr="0023769D" w:rsidRDefault="00CC6F2E" w:rsidP="0023769D">
      <w:pPr>
        <w:pStyle w:val="NormalWeb"/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Person-Centered</w:t>
      </w:r>
    </w:p>
    <w:p w:rsidR="00CC6F2E" w:rsidRPr="0023769D" w:rsidRDefault="00CC6F2E" w:rsidP="0023769D">
      <w:pPr>
        <w:pStyle w:val="NormalWeb"/>
        <w:numPr>
          <w:ilvl w:val="0"/>
          <w:numId w:val="5"/>
        </w:numPr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Focus on improving quality and member experience</w:t>
      </w:r>
    </w:p>
    <w:p w:rsidR="00CC6F2E" w:rsidRPr="0023769D" w:rsidRDefault="00CC6F2E" w:rsidP="0023769D">
      <w:pPr>
        <w:pStyle w:val="NormalWeb"/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Clinically appropriate</w:t>
      </w:r>
    </w:p>
    <w:p w:rsidR="00CC6F2E" w:rsidRPr="0023769D" w:rsidRDefault="00CC6F2E" w:rsidP="0023769D">
      <w:pPr>
        <w:pStyle w:val="NormalWeb"/>
        <w:numPr>
          <w:ilvl w:val="0"/>
          <w:numId w:val="5"/>
        </w:numPr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Ensure clinically sound design with direct input from Massachusetts members and providers</w:t>
      </w:r>
    </w:p>
    <w:p w:rsidR="00CC6F2E" w:rsidRPr="0023769D" w:rsidRDefault="00CC6F2E" w:rsidP="0023769D">
      <w:pPr>
        <w:pStyle w:val="NormalWeb"/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Appropriate by population</w:t>
      </w:r>
    </w:p>
    <w:p w:rsidR="00CC6F2E" w:rsidRPr="0023769D" w:rsidRDefault="00CC6F2E" w:rsidP="0023769D">
      <w:pPr>
        <w:pStyle w:val="NormalWeb"/>
        <w:numPr>
          <w:ilvl w:val="0"/>
          <w:numId w:val="5"/>
        </w:numPr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Account for varied member populations and providers (not a one-size-fits-all model)</w:t>
      </w:r>
    </w:p>
    <w:p w:rsidR="00CC6F2E" w:rsidRPr="0023769D" w:rsidRDefault="00CC6F2E" w:rsidP="0023769D">
      <w:pPr>
        <w:pStyle w:val="NormalWeb"/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Pragmatic</w:t>
      </w:r>
    </w:p>
    <w:p w:rsidR="00CC6F2E" w:rsidRPr="0023769D" w:rsidRDefault="00CC6F2E" w:rsidP="0023769D">
      <w:pPr>
        <w:pStyle w:val="NormalWeb"/>
        <w:numPr>
          <w:ilvl w:val="0"/>
          <w:numId w:val="5"/>
        </w:numPr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Identify solutions that can be implemented in a practical and timely manner</w:t>
      </w:r>
    </w:p>
    <w:p w:rsidR="00CC6F2E" w:rsidRPr="0023769D" w:rsidRDefault="00CC6F2E" w:rsidP="0023769D">
      <w:pPr>
        <w:pStyle w:val="NormalWeb"/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Data-based</w:t>
      </w:r>
    </w:p>
    <w:p w:rsidR="00CC6F2E" w:rsidRPr="0023769D" w:rsidRDefault="00CC6F2E" w:rsidP="0023769D">
      <w:pPr>
        <w:pStyle w:val="NormalWeb"/>
        <w:numPr>
          <w:ilvl w:val="0"/>
          <w:numId w:val="5"/>
        </w:numPr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Make design decisions based on facts and data</w:t>
      </w:r>
    </w:p>
    <w:p w:rsidR="00CC6F2E" w:rsidRPr="0023769D" w:rsidRDefault="00CC6F2E" w:rsidP="0023769D">
      <w:pPr>
        <w:pStyle w:val="NormalWeb"/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Financially Sustainable</w:t>
      </w:r>
    </w:p>
    <w:p w:rsidR="00CC6F2E" w:rsidRPr="0023769D" w:rsidRDefault="00CC6F2E" w:rsidP="0023769D">
      <w:pPr>
        <w:pStyle w:val="NormalWeb"/>
        <w:numPr>
          <w:ilvl w:val="0"/>
          <w:numId w:val="5"/>
        </w:numPr>
        <w:spacing w:before="200" w:beforeAutospacing="0" w:after="0" w:afterAutospacing="0"/>
        <w:textAlignment w:val="baseline"/>
        <w:rPr>
          <w:rFonts w:asciiTheme="minorHAnsi" w:hAnsiTheme="minorHAnsi" w:cs="Arial"/>
        </w:rPr>
      </w:pPr>
      <w:r w:rsidRPr="0023769D">
        <w:rPr>
          <w:rFonts w:asciiTheme="minorHAnsi" w:hAnsiTheme="minorHAnsi" w:cs="Arial"/>
        </w:rPr>
        <w:t>Ensure improvements lead to a more cost effective and sustainable system</w:t>
      </w:r>
    </w:p>
    <w:p w:rsidR="00CC6F2E" w:rsidRDefault="0023769D" w:rsidP="0023769D">
      <w:pPr>
        <w:pStyle w:val="NormalWeb"/>
        <w:spacing w:before="288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Slide 5</w:t>
      </w:r>
    </w:p>
    <w:p w:rsidR="0023769D" w:rsidRDefault="0023769D" w:rsidP="0023769D">
      <w:pPr>
        <w:pStyle w:val="NormalWeb"/>
        <w:spacing w:before="288" w:beforeAutospacing="0" w:after="0" w:afterAutospacing="0"/>
        <w:textAlignment w:val="baseline"/>
        <w:rPr>
          <w:rFonts w:asciiTheme="minorHAnsi" w:eastAsiaTheme="majorEastAsia" w:hAnsiTheme="minorHAnsi"/>
          <w:b/>
          <w:bCs/>
          <w:sz w:val="32"/>
          <w:szCs w:val="32"/>
        </w:rPr>
      </w:pPr>
      <w:r w:rsidRPr="0023769D">
        <w:rPr>
          <w:rFonts w:asciiTheme="minorHAnsi" w:eastAsiaTheme="majorEastAsia" w:hAnsiTheme="minorHAnsi"/>
          <w:b/>
          <w:bCs/>
          <w:sz w:val="32"/>
          <w:szCs w:val="32"/>
        </w:rPr>
        <w:t>On April 6</w:t>
      </w:r>
      <w:r w:rsidRPr="0023769D">
        <w:rPr>
          <w:rFonts w:asciiTheme="minorHAnsi" w:eastAsiaTheme="majorEastAsia" w:hAnsiTheme="minorHAnsi"/>
          <w:b/>
          <w:bCs/>
          <w:position w:val="12"/>
          <w:sz w:val="32"/>
          <w:szCs w:val="32"/>
          <w:vertAlign w:val="superscript"/>
        </w:rPr>
        <w:t>th</w:t>
      </w:r>
      <w:r w:rsidRPr="0023769D">
        <w:rPr>
          <w:rFonts w:asciiTheme="minorHAnsi" w:eastAsiaTheme="majorEastAsia" w:hAnsiTheme="minorHAnsi"/>
          <w:b/>
          <w:bCs/>
          <w:sz w:val="32"/>
          <w:szCs w:val="32"/>
        </w:rPr>
        <w:t>, MassHealth began a series of discussions with stakeholders. We set out the following principles and topical areas:</w:t>
      </w:r>
      <w:r>
        <w:rPr>
          <w:rFonts w:asciiTheme="minorHAnsi" w:eastAsiaTheme="majorEastAsia" w:hAnsiTheme="minorHAnsi"/>
          <w:b/>
          <w:bCs/>
          <w:sz w:val="32"/>
          <w:szCs w:val="32"/>
        </w:rPr>
        <w:br/>
      </w:r>
    </w:p>
    <w:p w:rsidR="0023769D" w:rsidRPr="0023769D" w:rsidRDefault="0023769D" w:rsidP="0023769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 xml:space="preserve">We are </w:t>
      </w:r>
      <w:r w:rsidRPr="0023769D">
        <w:rPr>
          <w:rFonts w:asciiTheme="minorHAnsi" w:eastAsiaTheme="minorEastAsia" w:hAnsiTheme="minorHAnsi"/>
          <w:b/>
          <w:bCs/>
          <w:color w:val="000000" w:themeColor="text1"/>
          <w:kern w:val="24"/>
        </w:rPr>
        <w:t>committed to gathering input</w:t>
      </w:r>
    </w:p>
    <w:p w:rsidR="0023769D" w:rsidRPr="0023769D" w:rsidRDefault="0023769D" w:rsidP="0023769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 xml:space="preserve">We will be </w:t>
      </w:r>
      <w:r w:rsidRPr="0023769D">
        <w:rPr>
          <w:rFonts w:asciiTheme="minorHAnsi" w:eastAsiaTheme="minorEastAsia" w:hAnsiTheme="minorHAnsi"/>
          <w:b/>
          <w:bCs/>
          <w:color w:val="000000" w:themeColor="text1"/>
          <w:kern w:val="24"/>
        </w:rPr>
        <w:t xml:space="preserve">holding sessions </w:t>
      </w:r>
      <w:r>
        <w:rPr>
          <w:rFonts w:asciiTheme="minorHAnsi" w:eastAsiaTheme="minorEastAsia" w:hAnsiTheme="minorHAnsi"/>
          <w:color w:val="000000" w:themeColor="text1"/>
          <w:kern w:val="24"/>
        </w:rPr>
        <w:t xml:space="preserve">across </w:t>
      </w:r>
      <w:r w:rsidRPr="0023769D">
        <w:rPr>
          <w:rFonts w:asciiTheme="minorHAnsi" w:eastAsiaTheme="minorEastAsia" w:hAnsiTheme="minorHAnsi"/>
          <w:color w:val="000000" w:themeColor="text1"/>
          <w:kern w:val="24"/>
        </w:rPr>
        <w:t>the state</w:t>
      </w:r>
    </w:p>
    <w:p w:rsidR="0023769D" w:rsidRPr="0023769D" w:rsidRDefault="0023769D" w:rsidP="0023769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 xml:space="preserve">We invite you to </w:t>
      </w:r>
      <w:r w:rsidRPr="0023769D">
        <w:rPr>
          <w:rFonts w:asciiTheme="minorHAnsi" w:eastAsiaTheme="minorEastAsia" w:hAnsiTheme="minorHAnsi"/>
          <w:b/>
          <w:bCs/>
          <w:color w:val="000000" w:themeColor="text1"/>
          <w:kern w:val="24"/>
        </w:rPr>
        <w:t>bring constructive ideas</w:t>
      </w:r>
      <w:r w:rsidRPr="0023769D">
        <w:rPr>
          <w:rFonts w:asciiTheme="minorHAnsi" w:eastAsiaTheme="minorEastAsia" w:hAnsiTheme="minorHAnsi"/>
          <w:color w:val="000000" w:themeColor="text1"/>
          <w:kern w:val="24"/>
        </w:rPr>
        <w:t>:</w:t>
      </w:r>
    </w:p>
    <w:p w:rsidR="0023769D" w:rsidRPr="0023769D" w:rsidRDefault="0023769D" w:rsidP="007B6818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>Things we need to improve</w:t>
      </w:r>
    </w:p>
    <w:p w:rsidR="0023769D" w:rsidRPr="0023769D" w:rsidRDefault="0023769D" w:rsidP="007B6818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>Strategies we should consider</w:t>
      </w:r>
    </w:p>
    <w:p w:rsidR="0023769D" w:rsidRPr="0023769D" w:rsidRDefault="0023769D" w:rsidP="0023769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 xml:space="preserve">After these sessions, </w:t>
      </w:r>
      <w:r w:rsidRPr="0023769D">
        <w:rPr>
          <w:rFonts w:asciiTheme="minorHAnsi" w:eastAsiaTheme="minorEastAsia" w:hAnsiTheme="minorHAnsi"/>
          <w:b/>
          <w:bCs/>
          <w:color w:val="000000" w:themeColor="text1"/>
          <w:kern w:val="24"/>
        </w:rPr>
        <w:t xml:space="preserve">we will evaluate and share next steps on timelines/ </w:t>
      </w:r>
      <w:r w:rsidRPr="0023769D">
        <w:rPr>
          <w:rFonts w:asciiTheme="minorHAnsi" w:eastAsiaTheme="minorEastAsia" w:hAnsiTheme="minorHAnsi"/>
          <w:color w:val="000000" w:themeColor="text1"/>
          <w:kern w:val="24"/>
        </w:rPr>
        <w:t>sequencing of work</w:t>
      </w:r>
    </w:p>
    <w:p w:rsidR="0023769D" w:rsidRPr="0023769D" w:rsidRDefault="0023769D" w:rsidP="0023769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  <w:r w:rsidRPr="0023769D">
        <w:rPr>
          <w:rFonts w:asciiTheme="minorHAnsi" w:eastAsiaTheme="minorEastAsia" w:hAnsiTheme="minorHAnsi"/>
          <w:color w:val="000000" w:themeColor="text1"/>
          <w:kern w:val="24"/>
        </w:rPr>
        <w:t xml:space="preserve">We will </w:t>
      </w:r>
      <w:r w:rsidRPr="0023769D">
        <w:rPr>
          <w:rFonts w:asciiTheme="minorHAnsi" w:eastAsiaTheme="minorEastAsia" w:hAnsiTheme="minorHAnsi"/>
          <w:b/>
          <w:bCs/>
          <w:color w:val="000000" w:themeColor="text1"/>
          <w:kern w:val="24"/>
        </w:rPr>
        <w:t>engage stakeholders as we begin to develop specific proposals</w:t>
      </w:r>
    </w:p>
    <w:p w:rsidR="0023769D" w:rsidRPr="0023769D" w:rsidRDefault="0023769D" w:rsidP="0054227C">
      <w:pPr>
        <w:pStyle w:val="NormalWeb"/>
      </w:pPr>
      <w:r w:rsidRPr="0023769D">
        <w:t>Topical areas for input:</w:t>
      </w:r>
    </w:p>
    <w:p w:rsidR="0023769D" w:rsidRPr="0054227C" w:rsidRDefault="0023769D" w:rsidP="0023769D">
      <w:pPr>
        <w:pStyle w:val="NormalWeb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54227C">
        <w:rPr>
          <w:rFonts w:asciiTheme="minorHAnsi" w:hAnsiTheme="minorHAnsi"/>
          <w:b/>
          <w:bCs/>
        </w:rPr>
        <w:t>Member and provider experience</w:t>
      </w:r>
    </w:p>
    <w:p w:rsidR="0023769D" w:rsidRPr="0054227C" w:rsidRDefault="0023769D" w:rsidP="0023769D">
      <w:pPr>
        <w:pStyle w:val="NormalWeb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54227C">
        <w:rPr>
          <w:rFonts w:asciiTheme="minorHAnsi" w:hAnsiTheme="minorHAnsi"/>
          <w:b/>
          <w:bCs/>
        </w:rPr>
        <w:t>Payment reform to improve population health and care coordination</w:t>
      </w:r>
    </w:p>
    <w:p w:rsidR="0023769D" w:rsidRPr="0054227C" w:rsidRDefault="0054227C" w:rsidP="0054227C">
      <w:pPr>
        <w:pStyle w:val="NormalWeb"/>
        <w:rPr>
          <w:rFonts w:asciiTheme="minorHAnsi" w:hAnsiTheme="minorHAnsi"/>
        </w:rPr>
      </w:pPr>
      <w:r w:rsidRPr="0054227C">
        <w:rPr>
          <w:rFonts w:asciiTheme="minorHAnsi" w:hAnsiTheme="minorHAnsi"/>
        </w:rPr>
        <w:t>The</w:t>
      </w:r>
      <w:r w:rsidR="007B6818">
        <w:rPr>
          <w:rFonts w:asciiTheme="minorHAnsi" w:hAnsiTheme="minorHAnsi"/>
        </w:rPr>
        <w:t>se</w:t>
      </w:r>
      <w:r w:rsidRPr="0054227C">
        <w:rPr>
          <w:rFonts w:asciiTheme="minorHAnsi" w:hAnsiTheme="minorHAnsi"/>
        </w:rPr>
        <w:t xml:space="preserve"> last two bullets are enclosed in a red box</w:t>
      </w:r>
      <w:r w:rsidR="007B6818">
        <w:rPr>
          <w:rFonts w:asciiTheme="minorHAnsi" w:hAnsiTheme="minorHAnsi"/>
        </w:rPr>
        <w:t>.</w:t>
      </w:r>
    </w:p>
    <w:p w:rsidR="0023769D" w:rsidRPr="0054227C" w:rsidRDefault="0023769D" w:rsidP="0023769D">
      <w:pPr>
        <w:pStyle w:val="NormalWeb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54227C">
        <w:rPr>
          <w:rFonts w:asciiTheme="minorHAnsi" w:hAnsiTheme="minorHAnsi"/>
          <w:b/>
          <w:bCs/>
        </w:rPr>
        <w:t>Integration of physical and behavioral health</w:t>
      </w:r>
    </w:p>
    <w:p w:rsidR="0023769D" w:rsidRPr="0054227C" w:rsidRDefault="0023769D" w:rsidP="0054227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54227C">
        <w:rPr>
          <w:rFonts w:asciiTheme="minorHAnsi" w:hAnsiTheme="minorHAnsi"/>
          <w:b/>
          <w:bCs/>
        </w:rPr>
        <w:t>Approaches for improving care and sustainability for long term services and supports (LTSS)</w:t>
      </w:r>
    </w:p>
    <w:p w:rsidR="0054227C" w:rsidRDefault="0054227C" w:rsidP="0054227C">
      <w:pPr>
        <w:pStyle w:val="NormalWeb"/>
        <w:rPr>
          <w:rFonts w:ascii="Arial" w:hAnsi="Arial" w:cs="Arial"/>
          <w:bCs/>
          <w:sz w:val="28"/>
          <w:szCs w:val="28"/>
        </w:rPr>
      </w:pPr>
      <w:r w:rsidRPr="0054227C">
        <w:rPr>
          <w:rFonts w:ascii="Arial" w:hAnsi="Arial" w:cs="Arial"/>
          <w:bCs/>
          <w:sz w:val="28"/>
          <w:szCs w:val="28"/>
        </w:rPr>
        <w:t>Slide 6</w:t>
      </w:r>
    </w:p>
    <w:p w:rsidR="0054227C" w:rsidRDefault="0054227C" w:rsidP="0054227C">
      <w:pPr>
        <w:pStyle w:val="NormalWeb"/>
        <w:rPr>
          <w:rFonts w:asciiTheme="minorHAnsi" w:eastAsiaTheme="majorEastAsia" w:hAnsiTheme="minorHAnsi"/>
          <w:b/>
          <w:bCs/>
          <w:sz w:val="32"/>
          <w:szCs w:val="32"/>
        </w:rPr>
      </w:pPr>
      <w:r w:rsidRPr="0054227C">
        <w:rPr>
          <w:rFonts w:asciiTheme="minorHAnsi" w:eastAsiaTheme="majorEastAsia" w:hAnsiTheme="minorHAnsi"/>
          <w:b/>
          <w:bCs/>
          <w:sz w:val="32"/>
          <w:szCs w:val="32"/>
        </w:rPr>
        <w:t>Member experience of care: what’s working and what to improve</w:t>
      </w:r>
    </w:p>
    <w:p w:rsidR="0054227C" w:rsidRPr="007B6818" w:rsidRDefault="0054227C" w:rsidP="0054227C">
      <w:pPr>
        <w:pStyle w:val="NormalWeb"/>
        <w:rPr>
          <w:rFonts w:asciiTheme="minorHAnsi" w:eastAsiaTheme="majorEastAsia" w:hAnsiTheme="minorHAnsi"/>
          <w:bCs/>
          <w:sz w:val="28"/>
          <w:szCs w:val="28"/>
        </w:rPr>
      </w:pPr>
      <w:r w:rsidRPr="007B6818">
        <w:rPr>
          <w:rFonts w:asciiTheme="minorHAnsi" w:eastAsiaTheme="majorEastAsia" w:hAnsiTheme="minorHAnsi"/>
          <w:bCs/>
          <w:sz w:val="28"/>
          <w:szCs w:val="28"/>
        </w:rPr>
        <w:t>Questions for Discussion</w:t>
      </w:r>
    </w:p>
    <w:p w:rsidR="0054227C" w:rsidRPr="0054227C" w:rsidRDefault="0054227C" w:rsidP="0054227C">
      <w:pPr>
        <w:textAlignment w:val="baseline"/>
        <w:rPr>
          <w:sz w:val="24"/>
          <w:szCs w:val="24"/>
        </w:rPr>
      </w:pPr>
      <w:r w:rsidRPr="0054227C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Access</w:t>
      </w:r>
    </w:p>
    <w:p w:rsidR="0054227C" w:rsidRPr="0054227C" w:rsidRDefault="0054227C" w:rsidP="0054227C">
      <w:pPr>
        <w:pStyle w:val="ListParagraph"/>
        <w:numPr>
          <w:ilvl w:val="0"/>
          <w:numId w:val="10"/>
        </w:numPr>
        <w:textAlignment w:val="baseline"/>
        <w:rPr>
          <w:sz w:val="24"/>
          <w:szCs w:val="24"/>
        </w:rPr>
      </w:pPr>
      <w:r w:rsidRPr="0054227C">
        <w:rPr>
          <w:rFonts w:eastAsiaTheme="minorEastAsia"/>
          <w:color w:val="000000" w:themeColor="text1"/>
          <w:kern w:val="24"/>
          <w:sz w:val="24"/>
          <w:szCs w:val="24"/>
        </w:rPr>
        <w:t>Can you get the services and supports you need? Where do you wait to get a service?</w:t>
      </w:r>
    </w:p>
    <w:p w:rsidR="0054227C" w:rsidRPr="0054227C" w:rsidRDefault="0054227C" w:rsidP="0054227C">
      <w:pPr>
        <w:pStyle w:val="ListParagraph"/>
        <w:numPr>
          <w:ilvl w:val="0"/>
          <w:numId w:val="10"/>
        </w:numPr>
        <w:textAlignment w:val="baseline"/>
        <w:rPr>
          <w:sz w:val="24"/>
          <w:szCs w:val="24"/>
        </w:rPr>
      </w:pPr>
      <w:r w:rsidRPr="0054227C">
        <w:rPr>
          <w:rFonts w:eastAsiaTheme="minorEastAsia"/>
          <w:color w:val="000000" w:themeColor="text1"/>
          <w:kern w:val="24"/>
          <w:sz w:val="24"/>
          <w:szCs w:val="24"/>
        </w:rPr>
        <w:t>Can you find the providers you need and like?</w:t>
      </w:r>
    </w:p>
    <w:p w:rsidR="0054227C" w:rsidRPr="0054227C" w:rsidRDefault="0054227C" w:rsidP="0054227C">
      <w:pPr>
        <w:pStyle w:val="ListParagraph"/>
        <w:textAlignment w:val="baseline"/>
        <w:rPr>
          <w:sz w:val="24"/>
          <w:szCs w:val="24"/>
        </w:rPr>
      </w:pPr>
    </w:p>
    <w:p w:rsidR="0054227C" w:rsidRPr="0054227C" w:rsidRDefault="0054227C" w:rsidP="0054227C">
      <w:pPr>
        <w:textAlignment w:val="baseline"/>
        <w:rPr>
          <w:sz w:val="24"/>
          <w:szCs w:val="24"/>
        </w:rPr>
      </w:pPr>
      <w:r w:rsidRPr="0054227C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Getting to know you and your needs</w:t>
      </w:r>
    </w:p>
    <w:p w:rsidR="0054227C" w:rsidRPr="0054227C" w:rsidRDefault="0054227C" w:rsidP="0054227C">
      <w:pPr>
        <w:pStyle w:val="ListParagraph"/>
        <w:numPr>
          <w:ilvl w:val="0"/>
          <w:numId w:val="11"/>
        </w:numPr>
        <w:textAlignment w:val="baseline"/>
        <w:rPr>
          <w:sz w:val="24"/>
          <w:szCs w:val="24"/>
        </w:rPr>
      </w:pPr>
      <w:r w:rsidRPr="0054227C">
        <w:rPr>
          <w:rFonts w:eastAsiaTheme="minorEastAsia"/>
          <w:color w:val="000000" w:themeColor="text1"/>
          <w:kern w:val="24"/>
          <w:sz w:val="24"/>
          <w:szCs w:val="24"/>
        </w:rPr>
        <w:lastRenderedPageBreak/>
        <w:t>Have you been asked what you want and what works for you?  Have your opinions been respected?</w:t>
      </w:r>
    </w:p>
    <w:p w:rsidR="0054227C" w:rsidRPr="0054227C" w:rsidRDefault="0054227C" w:rsidP="0054227C">
      <w:pPr>
        <w:pStyle w:val="ListParagraph"/>
        <w:numPr>
          <w:ilvl w:val="0"/>
          <w:numId w:val="11"/>
        </w:numPr>
        <w:textAlignment w:val="baseline"/>
        <w:rPr>
          <w:sz w:val="24"/>
          <w:szCs w:val="24"/>
        </w:rPr>
      </w:pPr>
      <w:r w:rsidRPr="0054227C">
        <w:rPr>
          <w:rFonts w:eastAsiaTheme="minorEastAsia"/>
          <w:color w:val="000000" w:themeColor="text1"/>
          <w:kern w:val="24"/>
          <w:sz w:val="24"/>
          <w:szCs w:val="24"/>
        </w:rPr>
        <w:t>What helps providers get to know you and what you need?</w:t>
      </w:r>
    </w:p>
    <w:p w:rsidR="0054227C" w:rsidRPr="0054227C" w:rsidRDefault="0054227C" w:rsidP="0054227C">
      <w:pPr>
        <w:pStyle w:val="ListParagraph"/>
        <w:numPr>
          <w:ilvl w:val="0"/>
          <w:numId w:val="11"/>
        </w:numPr>
        <w:textAlignment w:val="baseline"/>
        <w:rPr>
          <w:sz w:val="24"/>
          <w:szCs w:val="24"/>
        </w:rPr>
      </w:pPr>
      <w:r w:rsidRPr="0054227C">
        <w:rPr>
          <w:rFonts w:eastAsiaTheme="minorEastAsia"/>
          <w:color w:val="000000" w:themeColor="text1"/>
          <w:kern w:val="24"/>
          <w:sz w:val="24"/>
          <w:szCs w:val="24"/>
        </w:rPr>
        <w:t>What’s the best way for MassHealth to learn what types of care and supports you need to remain in the community?</w:t>
      </w:r>
      <w:r>
        <w:rPr>
          <w:rFonts w:eastAsiaTheme="minorEastAsia"/>
          <w:color w:val="000000" w:themeColor="text1"/>
          <w:kern w:val="24"/>
          <w:sz w:val="24"/>
          <w:szCs w:val="24"/>
        </w:rPr>
        <w:br/>
      </w:r>
    </w:p>
    <w:p w:rsidR="0054227C" w:rsidRPr="0054227C" w:rsidRDefault="0054227C" w:rsidP="0054227C">
      <w:pPr>
        <w:textAlignment w:val="baseline"/>
        <w:rPr>
          <w:sz w:val="24"/>
          <w:szCs w:val="24"/>
        </w:rPr>
      </w:pPr>
      <w:r w:rsidRPr="0054227C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Care coordination</w:t>
      </w:r>
    </w:p>
    <w:p w:rsidR="0054227C" w:rsidRPr="00090680" w:rsidRDefault="0054227C" w:rsidP="00090680">
      <w:pPr>
        <w:pStyle w:val="ListParagraph"/>
        <w:numPr>
          <w:ilvl w:val="0"/>
          <w:numId w:val="12"/>
        </w:numPr>
        <w:textAlignment w:val="baseline"/>
        <w:rPr>
          <w:sz w:val="24"/>
          <w:szCs w:val="24"/>
        </w:rPr>
      </w:pPr>
      <w:r w:rsidRPr="00090680">
        <w:rPr>
          <w:rFonts w:eastAsiaTheme="minorEastAsia"/>
          <w:color w:val="000000" w:themeColor="text1"/>
          <w:kern w:val="24"/>
          <w:sz w:val="24"/>
          <w:szCs w:val="24"/>
        </w:rPr>
        <w:t>Do your providers talk to one another, and to you?</w:t>
      </w:r>
    </w:p>
    <w:p w:rsidR="0054227C" w:rsidRPr="00090680" w:rsidRDefault="0054227C" w:rsidP="00090680">
      <w:pPr>
        <w:pStyle w:val="ListParagraph"/>
        <w:numPr>
          <w:ilvl w:val="0"/>
          <w:numId w:val="12"/>
        </w:numPr>
        <w:textAlignment w:val="baseline"/>
        <w:rPr>
          <w:sz w:val="24"/>
          <w:szCs w:val="24"/>
        </w:rPr>
      </w:pPr>
      <w:r w:rsidRPr="00090680">
        <w:rPr>
          <w:rFonts w:eastAsiaTheme="minorEastAsia"/>
          <w:color w:val="000000" w:themeColor="text1"/>
          <w:kern w:val="24"/>
          <w:sz w:val="24"/>
          <w:szCs w:val="24"/>
        </w:rPr>
        <w:t>Have you worked with someone who coordinated your care? What worked and what didn’t?</w:t>
      </w:r>
    </w:p>
    <w:p w:rsidR="0054227C" w:rsidRPr="00090680" w:rsidRDefault="0054227C" w:rsidP="00090680">
      <w:pPr>
        <w:pStyle w:val="ListParagraph"/>
        <w:numPr>
          <w:ilvl w:val="0"/>
          <w:numId w:val="12"/>
        </w:numPr>
        <w:textAlignment w:val="baseline"/>
        <w:rPr>
          <w:sz w:val="24"/>
          <w:szCs w:val="24"/>
        </w:rPr>
      </w:pPr>
      <w:r w:rsidRPr="00090680">
        <w:rPr>
          <w:rFonts w:eastAsiaTheme="minorEastAsia"/>
          <w:color w:val="000000" w:themeColor="text1"/>
          <w:kern w:val="24"/>
          <w:sz w:val="24"/>
          <w:szCs w:val="24"/>
        </w:rPr>
        <w:t>Would you like to work with someone to coordinate your care?</w:t>
      </w:r>
    </w:p>
    <w:p w:rsidR="00090680" w:rsidRPr="00090680" w:rsidRDefault="00090680" w:rsidP="00090680">
      <w:pPr>
        <w:pStyle w:val="ListParagraph"/>
        <w:textAlignment w:val="baseline"/>
        <w:rPr>
          <w:sz w:val="24"/>
          <w:szCs w:val="24"/>
        </w:rPr>
      </w:pPr>
    </w:p>
    <w:p w:rsidR="0054227C" w:rsidRPr="0054227C" w:rsidRDefault="0054227C" w:rsidP="0054227C">
      <w:pPr>
        <w:textAlignment w:val="baseline"/>
        <w:rPr>
          <w:sz w:val="24"/>
          <w:szCs w:val="24"/>
        </w:rPr>
      </w:pPr>
      <w:r w:rsidRPr="0054227C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Quality</w:t>
      </w:r>
    </w:p>
    <w:p w:rsidR="0054227C" w:rsidRPr="00090680" w:rsidRDefault="0054227C" w:rsidP="00090680">
      <w:pPr>
        <w:pStyle w:val="ListParagraph"/>
        <w:numPr>
          <w:ilvl w:val="0"/>
          <w:numId w:val="13"/>
        </w:numPr>
        <w:textAlignment w:val="baseline"/>
        <w:rPr>
          <w:sz w:val="24"/>
          <w:szCs w:val="24"/>
        </w:rPr>
      </w:pPr>
      <w:r w:rsidRPr="00090680">
        <w:rPr>
          <w:rFonts w:eastAsiaTheme="minorEastAsia"/>
          <w:color w:val="000000" w:themeColor="text1"/>
          <w:kern w:val="24"/>
          <w:sz w:val="24"/>
          <w:szCs w:val="24"/>
        </w:rPr>
        <w:t>What can MassHealth do to better understand the quality of services?</w:t>
      </w:r>
    </w:p>
    <w:p w:rsidR="0054227C" w:rsidRPr="00090680" w:rsidRDefault="0054227C" w:rsidP="00090680">
      <w:pPr>
        <w:pStyle w:val="ListParagraph"/>
        <w:numPr>
          <w:ilvl w:val="0"/>
          <w:numId w:val="13"/>
        </w:numPr>
        <w:textAlignment w:val="baseline"/>
        <w:rPr>
          <w:sz w:val="24"/>
          <w:szCs w:val="24"/>
        </w:rPr>
      </w:pPr>
      <w:r w:rsidRPr="00090680">
        <w:rPr>
          <w:rFonts w:eastAsiaTheme="minorEastAsia"/>
          <w:color w:val="000000" w:themeColor="text1"/>
          <w:kern w:val="24"/>
          <w:sz w:val="24"/>
          <w:szCs w:val="24"/>
        </w:rPr>
        <w:t>How to improve quality of life for members?</w:t>
      </w:r>
    </w:p>
    <w:p w:rsidR="0054227C" w:rsidRPr="0054227C" w:rsidRDefault="0054227C" w:rsidP="0054227C">
      <w:pPr>
        <w:ind w:left="1166"/>
        <w:contextualSpacing/>
        <w:textAlignment w:val="baseline"/>
        <w:rPr>
          <w:sz w:val="24"/>
          <w:szCs w:val="24"/>
        </w:rPr>
      </w:pPr>
    </w:p>
    <w:p w:rsidR="0054227C" w:rsidRDefault="0054227C" w:rsidP="0054227C">
      <w:pPr>
        <w:textAlignment w:val="baseline"/>
        <w:rPr>
          <w:rFonts w:eastAsiaTheme="minorEastAsia"/>
          <w:b/>
          <w:bCs/>
          <w:color w:val="000000" w:themeColor="text1"/>
          <w:kern w:val="24"/>
          <w:sz w:val="24"/>
          <w:szCs w:val="24"/>
        </w:rPr>
      </w:pPr>
      <w:r w:rsidRPr="0054227C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Other topics or comments?</w:t>
      </w:r>
    </w:p>
    <w:p w:rsidR="00090680" w:rsidRDefault="00090680" w:rsidP="0054227C">
      <w:pPr>
        <w:textAlignment w:val="baseline"/>
        <w:rPr>
          <w:rFonts w:eastAsiaTheme="minorEastAsia"/>
          <w:b/>
          <w:bCs/>
          <w:color w:val="000000" w:themeColor="text1"/>
          <w:kern w:val="24"/>
          <w:sz w:val="24"/>
          <w:szCs w:val="24"/>
        </w:rPr>
      </w:pPr>
    </w:p>
    <w:p w:rsidR="00090680" w:rsidRDefault="00090680" w:rsidP="0054227C">
      <w:pPr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090680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Slide 7</w:t>
      </w:r>
    </w:p>
    <w:p w:rsidR="00090680" w:rsidRDefault="00090680" w:rsidP="0054227C">
      <w:pPr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</w:p>
    <w:p w:rsidR="00090680" w:rsidRDefault="00090680" w:rsidP="0054227C">
      <w:pPr>
        <w:textAlignment w:val="baseline"/>
        <w:rPr>
          <w:rFonts w:eastAsiaTheme="majorEastAsia"/>
          <w:b/>
          <w:bCs/>
          <w:color w:val="1F497D" w:themeColor="text2"/>
          <w:sz w:val="32"/>
          <w:szCs w:val="32"/>
        </w:rPr>
      </w:pPr>
      <w:r w:rsidRPr="00090680">
        <w:rPr>
          <w:rFonts w:eastAsiaTheme="majorEastAsia"/>
          <w:b/>
          <w:bCs/>
          <w:color w:val="1F497D" w:themeColor="text2"/>
          <w:sz w:val="32"/>
          <w:szCs w:val="32"/>
        </w:rPr>
        <w:t>Next steps and future engagement</w:t>
      </w:r>
    </w:p>
    <w:p w:rsidR="00090680" w:rsidRDefault="00090680" w:rsidP="0054227C">
      <w:pPr>
        <w:textAlignment w:val="baseline"/>
        <w:rPr>
          <w:rFonts w:eastAsiaTheme="majorEastAsia"/>
          <w:b/>
          <w:bCs/>
          <w:color w:val="1F497D" w:themeColor="text2"/>
          <w:sz w:val="32"/>
          <w:szCs w:val="32"/>
        </w:rPr>
      </w:pPr>
    </w:p>
    <w:p w:rsidR="00090680" w:rsidRDefault="00090680" w:rsidP="0009068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090680">
        <w:rPr>
          <w:rFonts w:asciiTheme="minorHAnsi" w:eastAsiaTheme="minorEastAsia" w:hAnsiTheme="minorHAnsi"/>
          <w:b/>
          <w:bCs/>
          <w:color w:val="000000" w:themeColor="text1"/>
          <w:kern w:val="24"/>
        </w:rPr>
        <w:t xml:space="preserve">Continue to gather input from stakeholder meetings </w:t>
      </w:r>
    </w:p>
    <w:p w:rsidR="00090680" w:rsidRPr="00090680" w:rsidRDefault="00090680" w:rsidP="00090680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090680">
        <w:rPr>
          <w:rFonts w:asciiTheme="minorHAnsi" w:eastAsiaTheme="minorEastAsia" w:hAnsiTheme="minorHAnsi"/>
          <w:color w:val="000000" w:themeColor="text1"/>
          <w:kern w:val="24"/>
        </w:rPr>
        <w:t xml:space="preserve">Times/ locations can be found at </w:t>
      </w:r>
    </w:p>
    <w:p w:rsidR="00090680" w:rsidRDefault="0016692A" w:rsidP="00090680">
      <w:pPr>
        <w:pStyle w:val="NormalWeb"/>
        <w:spacing w:before="0" w:beforeAutospacing="0" w:after="0" w:afterAutospacing="0"/>
        <w:ind w:left="662" w:firstLine="418"/>
        <w:textAlignment w:val="baseline"/>
        <w:rPr>
          <w:rFonts w:asciiTheme="minorHAnsi" w:hAnsiTheme="minorHAnsi"/>
        </w:rPr>
      </w:pPr>
      <w:hyperlink r:id="rId6" w:history="1">
        <w:r w:rsidR="00090680" w:rsidRPr="007E0A00">
          <w:rPr>
            <w:rStyle w:val="Hyperlink"/>
            <w:rFonts w:asciiTheme="minorHAnsi" w:eastAsiaTheme="minorEastAsia" w:hAnsiTheme="minorHAnsi"/>
            <w:i/>
            <w:iCs/>
            <w:color w:val="000080" w:themeColor="hyperlink" w:themeShade="80"/>
            <w:kern w:val="24"/>
          </w:rPr>
          <w:t>www.mass.gov/hhs/masshealth-innovations</w:t>
        </w:r>
      </w:hyperlink>
      <w:r w:rsidR="00090680">
        <w:rPr>
          <w:rFonts w:asciiTheme="minorHAnsi" w:eastAsiaTheme="minorEastAsia" w:hAnsiTheme="minorHAnsi"/>
          <w:i/>
          <w:iCs/>
          <w:color w:val="632423" w:themeColor="accent2" w:themeShade="80"/>
          <w:kern w:val="24"/>
          <w:u w:val="single"/>
        </w:rPr>
        <w:br/>
      </w:r>
    </w:p>
    <w:p w:rsidR="00090680" w:rsidRPr="00090680" w:rsidRDefault="00090680" w:rsidP="0009068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090680">
        <w:rPr>
          <w:rFonts w:asciiTheme="minorHAnsi" w:eastAsiaTheme="minorEastAsia" w:hAnsiTheme="minorHAnsi"/>
          <w:b/>
          <w:bCs/>
          <w:color w:val="000000" w:themeColor="text1"/>
          <w:kern w:val="24"/>
        </w:rPr>
        <w:t>After stakeholder input meetings are complete, we will</w:t>
      </w:r>
    </w:p>
    <w:p w:rsidR="00090680" w:rsidRDefault="00090680" w:rsidP="00090680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090680">
        <w:rPr>
          <w:rFonts w:asciiTheme="minorHAnsi" w:eastAsiaTheme="minorEastAsia" w:hAnsiTheme="minorHAnsi"/>
          <w:color w:val="000000" w:themeColor="text1"/>
          <w:kern w:val="24"/>
        </w:rPr>
        <w:t>Evaluate input</w:t>
      </w:r>
    </w:p>
    <w:p w:rsidR="00090680" w:rsidRPr="00090680" w:rsidRDefault="00090680" w:rsidP="00090680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090680">
        <w:rPr>
          <w:rFonts w:asciiTheme="minorHAnsi" w:eastAsiaTheme="minorEastAsia" w:hAnsiTheme="minorHAnsi"/>
          <w:color w:val="000000" w:themeColor="text1"/>
          <w:kern w:val="24"/>
        </w:rPr>
        <w:t>Share priorities and timelines</w:t>
      </w:r>
    </w:p>
    <w:p w:rsidR="00090680" w:rsidRPr="00090680" w:rsidRDefault="00090680" w:rsidP="00090680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/>
        </w:rPr>
      </w:pPr>
    </w:p>
    <w:p w:rsidR="00090680" w:rsidRDefault="00090680" w:rsidP="0009068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090680">
        <w:rPr>
          <w:rFonts w:asciiTheme="minorHAnsi" w:eastAsiaTheme="minorEastAsia" w:hAnsiTheme="minorHAnsi"/>
          <w:b/>
          <w:bCs/>
          <w:color w:val="000000" w:themeColor="text1"/>
          <w:kern w:val="24"/>
        </w:rPr>
        <w:t>The timelines we develop will sequence various efforts</w:t>
      </w:r>
    </w:p>
    <w:p w:rsidR="00090680" w:rsidRDefault="00090680" w:rsidP="00090680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090680">
        <w:rPr>
          <w:rFonts w:asciiTheme="minorHAnsi" w:eastAsiaTheme="minorEastAsia" w:hAnsiTheme="minorHAnsi"/>
          <w:color w:val="000000" w:themeColor="text1"/>
          <w:kern w:val="24"/>
        </w:rPr>
        <w:t xml:space="preserve">Some things beginning now </w:t>
      </w:r>
    </w:p>
    <w:p w:rsidR="00090680" w:rsidRDefault="00090680" w:rsidP="00090680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090680">
        <w:rPr>
          <w:rFonts w:asciiTheme="minorHAnsi" w:eastAsiaTheme="minorEastAsia" w:hAnsiTheme="minorHAnsi"/>
          <w:color w:val="000000" w:themeColor="text1"/>
          <w:kern w:val="24"/>
        </w:rPr>
        <w:t xml:space="preserve">Stagger other initiatives </w:t>
      </w:r>
    </w:p>
    <w:p w:rsidR="00090680" w:rsidRPr="00090680" w:rsidRDefault="00090680" w:rsidP="00090680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/>
        </w:rPr>
      </w:pPr>
    </w:p>
    <w:p w:rsidR="00090680" w:rsidRDefault="00090680" w:rsidP="0009068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090680">
        <w:rPr>
          <w:rFonts w:asciiTheme="minorHAnsi" w:eastAsiaTheme="minorEastAsia" w:hAnsiTheme="minorHAnsi"/>
          <w:b/>
          <w:bCs/>
          <w:color w:val="000000" w:themeColor="text1"/>
          <w:kern w:val="24"/>
        </w:rPr>
        <w:t xml:space="preserve">We will be conducting significant stakeholder engagement once we begin working through more specific proposals </w:t>
      </w:r>
    </w:p>
    <w:p w:rsidR="00090680" w:rsidRPr="00090680" w:rsidRDefault="00090680" w:rsidP="00090680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090680">
        <w:rPr>
          <w:rFonts w:asciiTheme="minorHAnsi" w:eastAsiaTheme="minorEastAsia" w:hAnsiTheme="minorHAnsi"/>
          <w:color w:val="000000" w:themeColor="text1"/>
          <w:kern w:val="24"/>
        </w:rPr>
        <w:t>Details to follow</w:t>
      </w:r>
    </w:p>
    <w:p w:rsidR="00090680" w:rsidRDefault="00090680" w:rsidP="0054227C">
      <w:pPr>
        <w:textAlignment w:val="baseline"/>
        <w:rPr>
          <w:rFonts w:cs="Arial"/>
          <w:sz w:val="32"/>
          <w:szCs w:val="32"/>
        </w:rPr>
      </w:pPr>
    </w:p>
    <w:p w:rsidR="00090680" w:rsidRDefault="00090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90680" w:rsidRDefault="00090680" w:rsidP="0054227C">
      <w:pPr>
        <w:textAlignment w:val="baseline"/>
        <w:rPr>
          <w:rFonts w:ascii="Arial" w:hAnsi="Arial" w:cs="Arial"/>
          <w:sz w:val="28"/>
          <w:szCs w:val="28"/>
        </w:rPr>
      </w:pPr>
      <w:r w:rsidRPr="00090680">
        <w:rPr>
          <w:rFonts w:ascii="Arial" w:hAnsi="Arial" w:cs="Arial"/>
          <w:sz w:val="28"/>
          <w:szCs w:val="28"/>
        </w:rPr>
        <w:lastRenderedPageBreak/>
        <w:t>Slide 8</w:t>
      </w:r>
    </w:p>
    <w:p w:rsidR="00090680" w:rsidRDefault="00090680" w:rsidP="0054227C">
      <w:pPr>
        <w:textAlignment w:val="baseline"/>
        <w:rPr>
          <w:rFonts w:ascii="Arial" w:hAnsi="Arial" w:cs="Arial"/>
          <w:sz w:val="28"/>
          <w:szCs w:val="28"/>
        </w:rPr>
      </w:pPr>
    </w:p>
    <w:p w:rsidR="00090680" w:rsidRPr="0054227C" w:rsidRDefault="00090680" w:rsidP="00090680">
      <w:pPr>
        <w:jc w:val="center"/>
        <w:textAlignment w:val="baseline"/>
        <w:rPr>
          <w:rFonts w:ascii="Arial" w:hAnsi="Arial" w:cs="Arial"/>
          <w:sz w:val="28"/>
          <w:szCs w:val="28"/>
        </w:rPr>
      </w:pPr>
      <w:r w:rsidRPr="00090680">
        <w:rPr>
          <w:rFonts w:eastAsiaTheme="majorEastAsia"/>
          <w:b/>
          <w:bCs/>
          <w:color w:val="1F497D" w:themeColor="text2"/>
          <w:position w:val="1"/>
          <w:sz w:val="36"/>
          <w:szCs w:val="36"/>
        </w:rPr>
        <w:t>Thank you</w:t>
      </w:r>
      <w:r w:rsidRPr="00090680">
        <w:rPr>
          <w:rFonts w:asciiTheme="majorHAnsi" w:eastAsiaTheme="majorEastAsia" w:hAnsi="Arial"/>
          <w:b/>
          <w:bCs/>
          <w:color w:val="1F497D" w:themeColor="text2"/>
          <w:sz w:val="40"/>
          <w:szCs w:val="40"/>
        </w:rPr>
        <w:br/>
      </w:r>
      <w:r w:rsidRPr="00090680">
        <w:rPr>
          <w:rFonts w:asciiTheme="majorHAnsi" w:eastAsiaTheme="majorEastAsia" w:hAnsi="Arial"/>
          <w:b/>
          <w:bCs/>
          <w:color w:val="1F497D" w:themeColor="text2"/>
          <w:position w:val="1"/>
          <w:sz w:val="64"/>
          <w:szCs w:val="64"/>
        </w:rPr>
        <w:br/>
      </w:r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t>Share feedback and pose questions</w:t>
      </w:r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br/>
        <w:t>Sign up for mailing lists and invitations</w:t>
      </w:r>
      <w:r w:rsidRPr="00090680">
        <w:rPr>
          <w:rFonts w:eastAsiaTheme="majorEastAsia"/>
          <w:b/>
          <w:bCs/>
          <w:color w:val="1F497D" w:themeColor="text2"/>
          <w:position w:val="1"/>
          <w:sz w:val="28"/>
          <w:szCs w:val="28"/>
        </w:rPr>
        <w:br/>
      </w:r>
      <w:hyperlink r:id="rId7" w:history="1">
        <w:r w:rsidRPr="00090680">
          <w:rPr>
            <w:rFonts w:eastAsiaTheme="majorEastAsia"/>
            <w:b/>
            <w:bCs/>
            <w:color w:val="1F497D" w:themeColor="text2"/>
            <w:sz w:val="28"/>
            <w:szCs w:val="28"/>
            <w:u w:val="single"/>
          </w:rPr>
          <w:t>MassHealth.Innovations@state.ma.us</w:t>
        </w:r>
      </w:hyperlink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br/>
      </w:r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br/>
      </w:r>
      <w:hyperlink r:id="rId8" w:history="1">
        <w:r w:rsidRPr="00090680">
          <w:rPr>
            <w:rFonts w:eastAsiaTheme="majorEastAsia"/>
            <w:b/>
            <w:bCs/>
            <w:color w:val="1F497D" w:themeColor="text2"/>
            <w:sz w:val="28"/>
            <w:szCs w:val="28"/>
            <w:u w:val="single"/>
          </w:rPr>
          <w:t>www.mass.gov/hhs/masshealth-innovations</w:t>
        </w:r>
      </w:hyperlink>
      <w:r>
        <w:rPr>
          <w:rFonts w:asciiTheme="majorHAnsi" w:eastAsiaTheme="majorEastAsia" w:hAnsi="Arial"/>
          <w:b/>
          <w:bCs/>
          <w:color w:val="1F497D" w:themeColor="text2"/>
          <w:sz w:val="40"/>
          <w:szCs w:val="40"/>
          <w:u w:val="single"/>
        </w:rPr>
        <w:br/>
      </w:r>
      <w:r w:rsidRPr="00090680">
        <w:rPr>
          <w:rFonts w:asciiTheme="majorHAnsi" w:eastAsiaTheme="majorEastAsia" w:hAnsi="Arial"/>
          <w:b/>
          <w:bCs/>
          <w:color w:val="1F497D" w:themeColor="text2"/>
          <w:sz w:val="40"/>
          <w:szCs w:val="40"/>
          <w:u w:val="single"/>
        </w:rPr>
        <w:br/>
      </w:r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t>Next Meeting:</w:t>
      </w:r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br/>
      </w:r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br/>
        <w:t>Customer Service Experience, Payment Reform, Behavioral Health and LTSS</w:t>
      </w:r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br/>
        <w:t>June 23, 2015</w:t>
      </w:r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br/>
        <w:t>10:00-12:00</w:t>
      </w:r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br/>
        <w:t>Lawrence Public Library</w:t>
      </w:r>
      <w:r w:rsidRPr="00090680">
        <w:rPr>
          <w:rFonts w:asciiTheme="majorHAnsi" w:eastAsiaTheme="majorEastAsia" w:hAnsi="Arial"/>
          <w:b/>
          <w:bCs/>
          <w:color w:val="1F497D" w:themeColor="text2"/>
          <w:sz w:val="40"/>
          <w:szCs w:val="40"/>
        </w:rPr>
        <w:br/>
      </w:r>
      <w:r w:rsidRPr="00090680">
        <w:rPr>
          <w:rFonts w:eastAsiaTheme="majorEastAsia"/>
          <w:b/>
          <w:bCs/>
          <w:color w:val="1F497D" w:themeColor="text2"/>
          <w:sz w:val="28"/>
          <w:szCs w:val="28"/>
        </w:rPr>
        <w:t>51 Lawrence Street, Lawrence</w:t>
      </w:r>
    </w:p>
    <w:p w:rsidR="0054227C" w:rsidRPr="0054227C" w:rsidRDefault="0054227C" w:rsidP="0054227C">
      <w:pPr>
        <w:pStyle w:val="NormalWeb"/>
        <w:rPr>
          <w:rFonts w:asciiTheme="minorHAnsi" w:hAnsiTheme="minorHAnsi" w:cs="Arial"/>
          <w:bCs/>
          <w:sz w:val="28"/>
          <w:szCs w:val="28"/>
        </w:rPr>
      </w:pPr>
    </w:p>
    <w:p w:rsidR="0054227C" w:rsidRPr="0054227C" w:rsidRDefault="0054227C" w:rsidP="0054227C">
      <w:pPr>
        <w:pStyle w:val="NormalWeb"/>
        <w:rPr>
          <w:rFonts w:asciiTheme="minorHAnsi" w:hAnsiTheme="minorHAnsi"/>
        </w:rPr>
      </w:pPr>
    </w:p>
    <w:p w:rsidR="0054227C" w:rsidRPr="0023769D" w:rsidRDefault="0054227C" w:rsidP="0054227C">
      <w:pPr>
        <w:pStyle w:val="NormalWeb"/>
        <w:spacing w:line="360" w:lineRule="auto"/>
      </w:pPr>
    </w:p>
    <w:p w:rsidR="0023769D" w:rsidRPr="0023769D" w:rsidRDefault="0023769D" w:rsidP="0023769D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/>
        </w:rPr>
      </w:pPr>
    </w:p>
    <w:p w:rsidR="0023769D" w:rsidRPr="0023769D" w:rsidRDefault="0023769D" w:rsidP="0023769D">
      <w:pPr>
        <w:pStyle w:val="NormalWeb"/>
        <w:spacing w:before="288" w:beforeAutospacing="0" w:after="0" w:afterAutospacing="0"/>
        <w:textAlignment w:val="baseline"/>
        <w:rPr>
          <w:rFonts w:asciiTheme="minorHAnsi" w:hAnsiTheme="minorHAnsi" w:cs="Arial"/>
          <w:sz w:val="32"/>
          <w:szCs w:val="32"/>
        </w:rPr>
      </w:pPr>
    </w:p>
    <w:p w:rsidR="00CC6F2E" w:rsidRPr="00CC6F2E" w:rsidRDefault="00CC6F2E" w:rsidP="00CC6F2E">
      <w:pPr>
        <w:pStyle w:val="NormalWeb"/>
        <w:spacing w:before="288" w:beforeAutospacing="0" w:after="0" w:afterAutospacing="0"/>
        <w:textAlignment w:val="baseline"/>
      </w:pPr>
    </w:p>
    <w:p w:rsidR="009D4461" w:rsidRPr="009D4461" w:rsidRDefault="009D4461" w:rsidP="009D4461">
      <w:pPr>
        <w:pStyle w:val="NormalWeb"/>
        <w:spacing w:before="288" w:beforeAutospacing="0" w:after="0" w:afterAutospacing="0"/>
        <w:textAlignment w:val="baseline"/>
      </w:pPr>
    </w:p>
    <w:p w:rsidR="009D4461" w:rsidRDefault="009D4461" w:rsidP="009D4461">
      <w:pPr>
        <w:pStyle w:val="NormalWeb"/>
        <w:spacing w:before="0" w:beforeAutospacing="0" w:after="0" w:afterAutospacing="0"/>
        <w:textAlignment w:val="baseline"/>
        <w:rPr>
          <w:rFonts w:asciiTheme="majorHAnsi" w:eastAsiaTheme="majorEastAsia" w:hAnsi="Arial"/>
          <w:b/>
          <w:bCs/>
          <w:sz w:val="48"/>
          <w:szCs w:val="48"/>
        </w:rPr>
      </w:pPr>
    </w:p>
    <w:p w:rsidR="009D4461" w:rsidRPr="009D4461" w:rsidRDefault="009D4461" w:rsidP="009D4461">
      <w:pPr>
        <w:pStyle w:val="NormalWeb"/>
        <w:spacing w:before="0" w:beforeAutospacing="0" w:after="0" w:afterAutospacing="0"/>
        <w:textAlignment w:val="baseline"/>
      </w:pPr>
    </w:p>
    <w:p w:rsidR="009D4461" w:rsidRPr="009D4461" w:rsidRDefault="009D4461" w:rsidP="009D4461">
      <w:pPr>
        <w:pStyle w:val="NormalWeb"/>
        <w:spacing w:before="0" w:beforeAutospacing="0" w:after="0" w:afterAutospacing="0"/>
        <w:textAlignment w:val="baseline"/>
        <w:rPr>
          <w:sz w:val="40"/>
          <w:szCs w:val="40"/>
        </w:rPr>
      </w:pPr>
    </w:p>
    <w:p w:rsidR="009D4461" w:rsidRPr="009D4461" w:rsidRDefault="009D4461">
      <w:pPr>
        <w:rPr>
          <w:sz w:val="48"/>
          <w:szCs w:val="48"/>
        </w:rPr>
      </w:pPr>
    </w:p>
    <w:sectPr w:rsidR="009D4461" w:rsidRPr="009D4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51B"/>
    <w:multiLevelType w:val="hybridMultilevel"/>
    <w:tmpl w:val="3D5E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116FC"/>
    <w:multiLevelType w:val="hybridMultilevel"/>
    <w:tmpl w:val="ECAE6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30CFD"/>
    <w:multiLevelType w:val="hybridMultilevel"/>
    <w:tmpl w:val="0B96D9C8"/>
    <w:lvl w:ilvl="0" w:tplc="5A5C1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62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E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4A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6E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68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81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21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09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DD54F7"/>
    <w:multiLevelType w:val="hybridMultilevel"/>
    <w:tmpl w:val="A25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81874"/>
    <w:multiLevelType w:val="hybridMultilevel"/>
    <w:tmpl w:val="C60A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E1DF7"/>
    <w:multiLevelType w:val="hybridMultilevel"/>
    <w:tmpl w:val="FBA8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11BC1"/>
    <w:multiLevelType w:val="hybridMultilevel"/>
    <w:tmpl w:val="FE523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535B2E"/>
    <w:multiLevelType w:val="hybridMultilevel"/>
    <w:tmpl w:val="96F8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917D5"/>
    <w:multiLevelType w:val="hybridMultilevel"/>
    <w:tmpl w:val="E864C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004B30"/>
    <w:multiLevelType w:val="hybridMultilevel"/>
    <w:tmpl w:val="5132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75857"/>
    <w:multiLevelType w:val="hybridMultilevel"/>
    <w:tmpl w:val="B322D5A8"/>
    <w:lvl w:ilvl="0" w:tplc="4CFA9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E4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C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EA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07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2D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C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A6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2B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F59346E"/>
    <w:multiLevelType w:val="hybridMultilevel"/>
    <w:tmpl w:val="1B387B3C"/>
    <w:lvl w:ilvl="0" w:tplc="1C5A2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45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8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4A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EC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05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EF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6D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8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0F421D2"/>
    <w:multiLevelType w:val="hybridMultilevel"/>
    <w:tmpl w:val="66B6B01A"/>
    <w:lvl w:ilvl="0" w:tplc="4060FB5A">
      <w:start w:val="1"/>
      <w:numFmt w:val="bullet"/>
      <w:lvlText w:val="•"/>
      <w:lvlJc w:val="left"/>
      <w:pPr>
        <w:tabs>
          <w:tab w:val="num" w:pos="462"/>
        </w:tabs>
        <w:ind w:left="462" w:hanging="360"/>
      </w:pPr>
      <w:rPr>
        <w:rFonts w:ascii="Arial" w:hAnsi="Arial" w:hint="default"/>
      </w:rPr>
    </w:lvl>
    <w:lvl w:ilvl="1" w:tplc="3ABA4320" w:tentative="1">
      <w:start w:val="1"/>
      <w:numFmt w:val="bullet"/>
      <w:lvlText w:val="•"/>
      <w:lvlJc w:val="left"/>
      <w:pPr>
        <w:tabs>
          <w:tab w:val="num" w:pos="1182"/>
        </w:tabs>
        <w:ind w:left="1182" w:hanging="360"/>
      </w:pPr>
      <w:rPr>
        <w:rFonts w:ascii="Arial" w:hAnsi="Arial" w:hint="default"/>
      </w:rPr>
    </w:lvl>
    <w:lvl w:ilvl="2" w:tplc="B7EA1480" w:tentative="1">
      <w:start w:val="1"/>
      <w:numFmt w:val="bullet"/>
      <w:lvlText w:val="•"/>
      <w:lvlJc w:val="left"/>
      <w:pPr>
        <w:tabs>
          <w:tab w:val="num" w:pos="1902"/>
        </w:tabs>
        <w:ind w:left="1902" w:hanging="360"/>
      </w:pPr>
      <w:rPr>
        <w:rFonts w:ascii="Arial" w:hAnsi="Arial" w:hint="default"/>
      </w:rPr>
    </w:lvl>
    <w:lvl w:ilvl="3" w:tplc="D7325310" w:tentative="1">
      <w:start w:val="1"/>
      <w:numFmt w:val="bullet"/>
      <w:lvlText w:val="•"/>
      <w:lvlJc w:val="left"/>
      <w:pPr>
        <w:tabs>
          <w:tab w:val="num" w:pos="2622"/>
        </w:tabs>
        <w:ind w:left="2622" w:hanging="360"/>
      </w:pPr>
      <w:rPr>
        <w:rFonts w:ascii="Arial" w:hAnsi="Arial" w:hint="default"/>
      </w:rPr>
    </w:lvl>
    <w:lvl w:ilvl="4" w:tplc="0ACA5396" w:tentative="1">
      <w:start w:val="1"/>
      <w:numFmt w:val="bullet"/>
      <w:lvlText w:val="•"/>
      <w:lvlJc w:val="left"/>
      <w:pPr>
        <w:tabs>
          <w:tab w:val="num" w:pos="3342"/>
        </w:tabs>
        <w:ind w:left="3342" w:hanging="360"/>
      </w:pPr>
      <w:rPr>
        <w:rFonts w:ascii="Arial" w:hAnsi="Arial" w:hint="default"/>
      </w:rPr>
    </w:lvl>
    <w:lvl w:ilvl="5" w:tplc="237489D4" w:tentative="1">
      <w:start w:val="1"/>
      <w:numFmt w:val="bullet"/>
      <w:lvlText w:val="•"/>
      <w:lvlJc w:val="left"/>
      <w:pPr>
        <w:tabs>
          <w:tab w:val="num" w:pos="4062"/>
        </w:tabs>
        <w:ind w:left="4062" w:hanging="360"/>
      </w:pPr>
      <w:rPr>
        <w:rFonts w:ascii="Arial" w:hAnsi="Arial" w:hint="default"/>
      </w:rPr>
    </w:lvl>
    <w:lvl w:ilvl="6" w:tplc="2A021A82" w:tentative="1">
      <w:start w:val="1"/>
      <w:numFmt w:val="bullet"/>
      <w:lvlText w:val="•"/>
      <w:lvlJc w:val="left"/>
      <w:pPr>
        <w:tabs>
          <w:tab w:val="num" w:pos="4782"/>
        </w:tabs>
        <w:ind w:left="4782" w:hanging="360"/>
      </w:pPr>
      <w:rPr>
        <w:rFonts w:ascii="Arial" w:hAnsi="Arial" w:hint="default"/>
      </w:rPr>
    </w:lvl>
    <w:lvl w:ilvl="7" w:tplc="604E1CC8" w:tentative="1">
      <w:start w:val="1"/>
      <w:numFmt w:val="bullet"/>
      <w:lvlText w:val="•"/>
      <w:lvlJc w:val="left"/>
      <w:pPr>
        <w:tabs>
          <w:tab w:val="num" w:pos="5502"/>
        </w:tabs>
        <w:ind w:left="5502" w:hanging="360"/>
      </w:pPr>
      <w:rPr>
        <w:rFonts w:ascii="Arial" w:hAnsi="Arial" w:hint="default"/>
      </w:rPr>
    </w:lvl>
    <w:lvl w:ilvl="8" w:tplc="7002841C" w:tentative="1">
      <w:start w:val="1"/>
      <w:numFmt w:val="bullet"/>
      <w:lvlText w:val="•"/>
      <w:lvlJc w:val="left"/>
      <w:pPr>
        <w:tabs>
          <w:tab w:val="num" w:pos="6222"/>
        </w:tabs>
        <w:ind w:left="6222" w:hanging="360"/>
      </w:pPr>
      <w:rPr>
        <w:rFonts w:ascii="Arial" w:hAnsi="Arial" w:hint="default"/>
      </w:rPr>
    </w:lvl>
  </w:abstractNum>
  <w:abstractNum w:abstractNumId="13">
    <w:nsid w:val="74D905DD"/>
    <w:multiLevelType w:val="hybridMultilevel"/>
    <w:tmpl w:val="5964B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61"/>
    <w:rsid w:val="0005309C"/>
    <w:rsid w:val="00090680"/>
    <w:rsid w:val="00144ED9"/>
    <w:rsid w:val="00157028"/>
    <w:rsid w:val="0016692A"/>
    <w:rsid w:val="001709EA"/>
    <w:rsid w:val="00181FDC"/>
    <w:rsid w:val="001D0DF5"/>
    <w:rsid w:val="001F75B5"/>
    <w:rsid w:val="00221C50"/>
    <w:rsid w:val="002343B5"/>
    <w:rsid w:val="0023769D"/>
    <w:rsid w:val="0024042F"/>
    <w:rsid w:val="002E54C9"/>
    <w:rsid w:val="002F1985"/>
    <w:rsid w:val="002F1D31"/>
    <w:rsid w:val="003772D2"/>
    <w:rsid w:val="003A4A17"/>
    <w:rsid w:val="003B42AA"/>
    <w:rsid w:val="003F3A11"/>
    <w:rsid w:val="004B72FB"/>
    <w:rsid w:val="00523B76"/>
    <w:rsid w:val="0054227C"/>
    <w:rsid w:val="005E777B"/>
    <w:rsid w:val="00657632"/>
    <w:rsid w:val="006817A3"/>
    <w:rsid w:val="00771DEA"/>
    <w:rsid w:val="007B6818"/>
    <w:rsid w:val="007E0A00"/>
    <w:rsid w:val="00872548"/>
    <w:rsid w:val="008A1A69"/>
    <w:rsid w:val="008A4044"/>
    <w:rsid w:val="008B1D28"/>
    <w:rsid w:val="008F263C"/>
    <w:rsid w:val="008F59E1"/>
    <w:rsid w:val="00947898"/>
    <w:rsid w:val="00962D56"/>
    <w:rsid w:val="009736F8"/>
    <w:rsid w:val="009D4461"/>
    <w:rsid w:val="009E0B7A"/>
    <w:rsid w:val="00A04C71"/>
    <w:rsid w:val="00A16DBE"/>
    <w:rsid w:val="00A36987"/>
    <w:rsid w:val="00AA06FF"/>
    <w:rsid w:val="00C24799"/>
    <w:rsid w:val="00CA1D58"/>
    <w:rsid w:val="00CB37CF"/>
    <w:rsid w:val="00CC6F2E"/>
    <w:rsid w:val="00CD4FCF"/>
    <w:rsid w:val="00CE0D05"/>
    <w:rsid w:val="00CE17A3"/>
    <w:rsid w:val="00CF32F5"/>
    <w:rsid w:val="00D53D4A"/>
    <w:rsid w:val="00DB0079"/>
    <w:rsid w:val="00E61306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4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7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680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4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7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68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3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ohhs/masshealth-innova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ssHealth.Innovations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hhs/masshealth-innovation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Jenna</cp:lastModifiedBy>
  <cp:revision>2</cp:revision>
  <dcterms:created xsi:type="dcterms:W3CDTF">2017-11-03T15:45:00Z</dcterms:created>
  <dcterms:modified xsi:type="dcterms:W3CDTF">2017-11-03T15:45:00Z</dcterms:modified>
</cp:coreProperties>
</file>