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C859E1" w14:textId="6101D811" w:rsidR="41C36B71" w:rsidRDefault="77149469" w:rsidP="00F437B2">
      <w:pPr>
        <w:pStyle w:val="Title"/>
        <w:spacing w:after="220"/>
        <w:jc w:val="center"/>
        <w:rPr>
          <w:b/>
          <w:bCs/>
          <w:sz w:val="36"/>
          <w:szCs w:val="36"/>
        </w:rPr>
      </w:pPr>
      <w:r w:rsidRPr="5AF622C7">
        <w:rPr>
          <w:b/>
          <w:bCs/>
          <w:sz w:val="36"/>
          <w:szCs w:val="36"/>
        </w:rPr>
        <w:t>Doula Provider Billing</w:t>
      </w:r>
      <w:r w:rsidR="13D2A835" w:rsidRPr="5AF622C7">
        <w:rPr>
          <w:b/>
          <w:bCs/>
          <w:sz w:val="36"/>
          <w:szCs w:val="36"/>
        </w:rPr>
        <w:t xml:space="preserve"> Reference Guide</w:t>
      </w:r>
    </w:p>
    <w:p w14:paraId="15FDD374" w14:textId="394FC831" w:rsidR="3F0D35D4" w:rsidRDefault="3F0D35D4" w:rsidP="00F437B2">
      <w:pPr>
        <w:spacing w:after="220"/>
        <w:rPr>
          <w:b/>
          <w:bCs/>
          <w:i/>
          <w:iCs/>
          <w:sz w:val="20"/>
          <w:szCs w:val="20"/>
        </w:rPr>
      </w:pPr>
      <w:r w:rsidRPr="4ABD1039">
        <w:rPr>
          <w:b/>
          <w:bCs/>
          <w:i/>
          <w:iCs/>
          <w:sz w:val="22"/>
          <w:szCs w:val="22"/>
        </w:rPr>
        <w:t xml:space="preserve">Note: This resource is intended for quick reference. All MassHealth doula providers are required to complete the MassHealth Doula Provider Training, which covers billing in more detail. </w:t>
      </w:r>
    </w:p>
    <w:p w14:paraId="79BA32AE" w14:textId="74BAA6DA" w:rsidR="40D77961" w:rsidRDefault="40D77961" w:rsidP="00F437B2">
      <w:pPr>
        <w:pStyle w:val="Heading2"/>
        <w:spacing w:before="0" w:after="220"/>
        <w:rPr>
          <w:b/>
          <w:bCs/>
        </w:rPr>
      </w:pPr>
      <w:r w:rsidRPr="4ABD1039">
        <w:rPr>
          <w:b/>
          <w:bCs/>
        </w:rPr>
        <w:t xml:space="preserve">Overview of MassHealth covered </w:t>
      </w:r>
      <w:r w:rsidR="00F437B2" w:rsidRPr="4ABD1039">
        <w:rPr>
          <w:b/>
          <w:bCs/>
        </w:rPr>
        <w:t xml:space="preserve">doula </w:t>
      </w:r>
      <w:r w:rsidRPr="4ABD1039">
        <w:rPr>
          <w:b/>
          <w:bCs/>
        </w:rPr>
        <w:t>services and rates</w:t>
      </w:r>
    </w:p>
    <w:p w14:paraId="2208BBBB" w14:textId="5DC74AA5" w:rsidR="4ABD1039" w:rsidRDefault="2A6802F4" w:rsidP="00F437B2">
      <w:pPr>
        <w:spacing w:after="220" w:line="259" w:lineRule="auto"/>
        <w:rPr>
          <w:rFonts w:eastAsia="Arial" w:cs="Arial"/>
          <w:color w:val="000000" w:themeColor="text1"/>
          <w:sz w:val="20"/>
          <w:szCs w:val="20"/>
        </w:rPr>
      </w:pPr>
      <w:r w:rsidRPr="2B64C8B1">
        <w:rPr>
          <w:rFonts w:eastAsia="Arial" w:cs="Arial"/>
          <w:color w:val="000000" w:themeColor="text1"/>
          <w:sz w:val="20"/>
          <w:szCs w:val="20"/>
        </w:rPr>
        <w:t xml:space="preserve">As outlined in </w:t>
      </w:r>
      <w:hyperlink r:id="rId11">
        <w:r w:rsidRPr="2B64C8B1">
          <w:rPr>
            <w:rStyle w:val="Hyperlink"/>
            <w:rFonts w:eastAsia="Arial" w:cs="Arial"/>
            <w:sz w:val="20"/>
            <w:szCs w:val="20"/>
          </w:rPr>
          <w:t>130 CMR 463.000</w:t>
        </w:r>
      </w:hyperlink>
      <w:r w:rsidRPr="2B64C8B1">
        <w:rPr>
          <w:rFonts w:eastAsia="Arial" w:cs="Arial"/>
          <w:color w:val="000000" w:themeColor="text1"/>
          <w:sz w:val="20"/>
          <w:szCs w:val="20"/>
        </w:rPr>
        <w:t xml:space="preserve"> and </w:t>
      </w:r>
      <w:hyperlink r:id="rId12">
        <w:r w:rsidRPr="2B64C8B1">
          <w:rPr>
            <w:rStyle w:val="Hyperlink"/>
            <w:rFonts w:eastAsia="Arial" w:cs="Arial"/>
            <w:sz w:val="20"/>
            <w:szCs w:val="20"/>
          </w:rPr>
          <w:t>101 CMR 319.00</w:t>
        </w:r>
      </w:hyperlink>
      <w:r w:rsidRPr="2B64C8B1">
        <w:rPr>
          <w:rFonts w:eastAsia="Arial" w:cs="Arial"/>
          <w:color w:val="000000" w:themeColor="text1"/>
          <w:sz w:val="20"/>
          <w:szCs w:val="20"/>
        </w:rPr>
        <w:t>, MassHealth covers doula services for MassHealth members during the perinatal period, defined as pregnancy and labor and delivery through 12 months following delivery, inclusive of all pregnancy outcomes</w:t>
      </w:r>
      <w:r w:rsidR="70797F3B" w:rsidRPr="2B64C8B1">
        <w:rPr>
          <w:rFonts w:eastAsia="Arial" w:cs="Arial"/>
          <w:color w:val="000000" w:themeColor="text1"/>
          <w:sz w:val="20"/>
          <w:szCs w:val="20"/>
        </w:rPr>
        <w:t>. Services can be provided in</w:t>
      </w:r>
      <w:r w:rsidR="00132F9F">
        <w:rPr>
          <w:rFonts w:eastAsia="Arial" w:cs="Arial"/>
          <w:color w:val="000000" w:themeColor="text1"/>
          <w:sz w:val="20"/>
          <w:szCs w:val="20"/>
        </w:rPr>
        <w:t xml:space="preserve"> </w:t>
      </w:r>
      <w:r w:rsidR="70797F3B" w:rsidRPr="2B64C8B1">
        <w:rPr>
          <w:rFonts w:eastAsia="Arial" w:cs="Arial"/>
          <w:color w:val="000000" w:themeColor="text1"/>
          <w:sz w:val="20"/>
          <w:szCs w:val="20"/>
        </w:rPr>
        <w:t>person or via telehealth.</w:t>
      </w:r>
    </w:p>
    <w:p w14:paraId="04669430" w14:textId="41878584" w:rsidR="59DF67B5" w:rsidRDefault="2A6802F4" w:rsidP="00F437B2">
      <w:pPr>
        <w:spacing w:after="220" w:line="259" w:lineRule="auto"/>
        <w:rPr>
          <w:rFonts w:eastAsia="Arial" w:cs="Arial"/>
          <w:color w:val="000000" w:themeColor="text1"/>
          <w:sz w:val="20"/>
          <w:szCs w:val="20"/>
        </w:rPr>
      </w:pPr>
      <w:r w:rsidRPr="65F102A8">
        <w:rPr>
          <w:rFonts w:eastAsia="Arial" w:cs="Arial"/>
          <w:color w:val="000000" w:themeColor="text1"/>
          <w:sz w:val="20"/>
          <w:szCs w:val="20"/>
        </w:rPr>
        <w:t xml:space="preserve">For members who need more than </w:t>
      </w:r>
      <w:r w:rsidR="00132F9F">
        <w:rPr>
          <w:rFonts w:eastAsia="Arial" w:cs="Arial"/>
          <w:color w:val="000000" w:themeColor="text1"/>
          <w:sz w:val="20"/>
          <w:szCs w:val="20"/>
        </w:rPr>
        <w:t>eight</w:t>
      </w:r>
      <w:r w:rsidRPr="65F102A8">
        <w:rPr>
          <w:rFonts w:eastAsia="Arial" w:cs="Arial"/>
          <w:color w:val="000000" w:themeColor="text1"/>
          <w:sz w:val="20"/>
          <w:szCs w:val="20"/>
        </w:rPr>
        <w:t xml:space="preserve"> hours of perinatal visits per perinatal period, doulas can submit a prior authorization request.</w:t>
      </w:r>
    </w:p>
    <w:p w14:paraId="62355206" w14:textId="091F8BF3" w:rsidR="36238012" w:rsidRDefault="3446F24D" w:rsidP="00F437B2">
      <w:pPr>
        <w:spacing w:after="220" w:line="259" w:lineRule="auto"/>
        <w:rPr>
          <w:rFonts w:eastAsia="Arial" w:cs="Arial"/>
          <w:color w:val="000000" w:themeColor="text1"/>
          <w:sz w:val="20"/>
          <w:szCs w:val="20"/>
        </w:rPr>
      </w:pPr>
      <w:r w:rsidRPr="5AF622C7">
        <w:rPr>
          <w:rFonts w:eastAsia="Arial" w:cs="Arial"/>
          <w:color w:val="000000" w:themeColor="text1"/>
          <w:sz w:val="20"/>
          <w:szCs w:val="20"/>
          <w:u w:val="single"/>
        </w:rPr>
        <w:t>Important:</w:t>
      </w:r>
      <w:r w:rsidRPr="5AF622C7">
        <w:rPr>
          <w:rFonts w:eastAsia="Arial" w:cs="Arial"/>
          <w:color w:val="000000" w:themeColor="text1"/>
          <w:sz w:val="20"/>
          <w:szCs w:val="20"/>
        </w:rPr>
        <w:t xml:space="preserve"> </w:t>
      </w:r>
      <w:r w:rsidR="00132F9F">
        <w:rPr>
          <w:rFonts w:eastAsia="Arial" w:cs="Arial"/>
          <w:color w:val="000000" w:themeColor="text1"/>
          <w:sz w:val="20"/>
          <w:szCs w:val="20"/>
        </w:rPr>
        <w:t>Under</w:t>
      </w:r>
      <w:r w:rsidR="7D5A8627" w:rsidRPr="5AF622C7">
        <w:rPr>
          <w:rFonts w:eastAsia="Arial" w:cs="Arial"/>
          <w:color w:val="000000" w:themeColor="text1"/>
          <w:sz w:val="20"/>
          <w:szCs w:val="20"/>
        </w:rPr>
        <w:t xml:space="preserve"> MassHealth regulations</w:t>
      </w:r>
      <w:r w:rsidR="71B610BD" w:rsidRPr="5AF622C7">
        <w:rPr>
          <w:rFonts w:eastAsia="Arial" w:cs="Arial"/>
          <w:color w:val="000000" w:themeColor="text1"/>
          <w:sz w:val="20"/>
          <w:szCs w:val="20"/>
        </w:rPr>
        <w:t xml:space="preserve"> (</w:t>
      </w:r>
      <w:hyperlink r:id="rId13" w:history="1">
        <w:r w:rsidR="71B610BD" w:rsidRPr="00CC3C32">
          <w:rPr>
            <w:rStyle w:val="Hyperlink"/>
            <w:rFonts w:eastAsia="Arial" w:cs="Arial"/>
            <w:sz w:val="20"/>
            <w:szCs w:val="20"/>
          </w:rPr>
          <w:t>130 CMR 450.203</w:t>
        </w:r>
      </w:hyperlink>
      <w:r w:rsidR="71B610BD" w:rsidRPr="5AF622C7">
        <w:rPr>
          <w:rFonts w:eastAsia="Arial" w:cs="Arial"/>
          <w:color w:val="000000" w:themeColor="text1"/>
          <w:sz w:val="20"/>
          <w:szCs w:val="20"/>
        </w:rPr>
        <w:t>),</w:t>
      </w:r>
      <w:r w:rsidR="7D5A8627" w:rsidRPr="5AF622C7">
        <w:rPr>
          <w:rFonts w:eastAsia="Arial" w:cs="Arial"/>
          <w:color w:val="000000" w:themeColor="text1"/>
          <w:sz w:val="20"/>
          <w:szCs w:val="20"/>
        </w:rPr>
        <w:t xml:space="preserve"> </w:t>
      </w:r>
      <w:r w:rsidRPr="5AF622C7">
        <w:rPr>
          <w:rFonts w:eastAsia="Arial" w:cs="Arial"/>
          <w:color w:val="000000" w:themeColor="text1"/>
          <w:sz w:val="20"/>
          <w:szCs w:val="20"/>
        </w:rPr>
        <w:t xml:space="preserve">MassHealth doula providers are </w:t>
      </w:r>
      <w:r w:rsidR="0E38A1D8" w:rsidRPr="5AF622C7">
        <w:rPr>
          <w:rFonts w:eastAsia="Arial" w:cs="Arial"/>
          <w:color w:val="000000" w:themeColor="text1"/>
          <w:sz w:val="20"/>
          <w:szCs w:val="20"/>
        </w:rPr>
        <w:t xml:space="preserve">not allowed to charge MassHealth members for covered doula services. For example, if a perinatal visit lasts longer than 90 minutes, the doula may bill </w:t>
      </w:r>
      <w:r w:rsidR="5C0B9F3B" w:rsidRPr="5AF622C7">
        <w:rPr>
          <w:rFonts w:eastAsia="Arial" w:cs="Arial"/>
          <w:color w:val="000000" w:themeColor="text1"/>
          <w:sz w:val="20"/>
          <w:szCs w:val="20"/>
        </w:rPr>
        <w:t>MassHealth using the 99600-TF code</w:t>
      </w:r>
      <w:r w:rsidR="007A4941">
        <w:rPr>
          <w:rFonts w:eastAsia="Arial" w:cs="Arial"/>
          <w:color w:val="000000" w:themeColor="text1"/>
          <w:sz w:val="20"/>
          <w:szCs w:val="20"/>
        </w:rPr>
        <w:t>; the doula</w:t>
      </w:r>
      <w:r w:rsidR="5C0B9F3B" w:rsidRPr="5AF622C7">
        <w:rPr>
          <w:rFonts w:eastAsia="Arial" w:cs="Arial"/>
          <w:color w:val="000000" w:themeColor="text1"/>
          <w:sz w:val="20"/>
          <w:szCs w:val="20"/>
        </w:rPr>
        <w:t xml:space="preserve"> can</w:t>
      </w:r>
      <w:r w:rsidR="0E38A1D8" w:rsidRPr="5AF622C7">
        <w:rPr>
          <w:rFonts w:eastAsia="Arial" w:cs="Arial"/>
          <w:color w:val="000000" w:themeColor="text1"/>
          <w:sz w:val="20"/>
          <w:szCs w:val="20"/>
        </w:rPr>
        <w:t>not charge the member</w:t>
      </w:r>
      <w:r w:rsidR="0878B247" w:rsidRPr="5AF622C7">
        <w:rPr>
          <w:rFonts w:eastAsia="Arial" w:cs="Arial"/>
          <w:color w:val="000000" w:themeColor="text1"/>
          <w:sz w:val="20"/>
          <w:szCs w:val="20"/>
        </w:rPr>
        <w:t xml:space="preserve"> for additional time spent. </w:t>
      </w:r>
    </w:p>
    <w:p w14:paraId="46DED8ED" w14:textId="3C15C184" w:rsidR="29387EE1" w:rsidRDefault="29387EE1" w:rsidP="00F437B2">
      <w:pPr>
        <w:pStyle w:val="Heading2"/>
        <w:spacing w:before="0" w:after="220"/>
        <w:rPr>
          <w:b/>
          <w:bCs/>
        </w:rPr>
      </w:pPr>
      <w:r w:rsidRPr="4ABD1039">
        <w:rPr>
          <w:b/>
          <w:bCs/>
        </w:rPr>
        <w:t>Job aid for claim submission</w:t>
      </w:r>
    </w:p>
    <w:p w14:paraId="4AA0ABDF" w14:textId="6713BC8D" w:rsidR="00F056C4" w:rsidRDefault="340D4206" w:rsidP="00F437B2">
      <w:pPr>
        <w:pStyle w:val="BodyText"/>
        <w:spacing w:after="220"/>
        <w:rPr>
          <w:rFonts w:cs="Arial"/>
        </w:rPr>
      </w:pPr>
      <w:r>
        <w:t xml:space="preserve">This job aid reviews the process </w:t>
      </w:r>
      <w:r w:rsidR="6E2194A6">
        <w:t xml:space="preserve">for </w:t>
      </w:r>
      <w:r>
        <w:t xml:space="preserve">submitting an electronic professional claim in the Provider Online Service Center (POSC). For specific billing information, </w:t>
      </w:r>
      <w:r w:rsidR="00E73452">
        <w:t xml:space="preserve">see the MassHealth </w:t>
      </w:r>
      <w:hyperlink r:id="rId14" w:history="1">
        <w:r w:rsidR="001A6EF3" w:rsidRPr="001A6EF3">
          <w:rPr>
            <w:rStyle w:val="Hyperlink"/>
          </w:rPr>
          <w:t>p</w:t>
        </w:r>
        <w:r w:rsidR="00E73452" w:rsidRPr="001A6EF3">
          <w:rPr>
            <w:rStyle w:val="Hyperlink"/>
          </w:rPr>
          <w:t xml:space="preserve">rovider </w:t>
        </w:r>
        <w:r w:rsidR="001A6EF3" w:rsidRPr="001A6EF3">
          <w:rPr>
            <w:rStyle w:val="Hyperlink"/>
          </w:rPr>
          <w:t>l</w:t>
        </w:r>
        <w:r w:rsidR="00E73452" w:rsidRPr="001A6EF3">
          <w:rPr>
            <w:rStyle w:val="Hyperlink"/>
          </w:rPr>
          <w:t>ibrary</w:t>
        </w:r>
      </w:hyperlink>
      <w:r w:rsidR="001A6EF3">
        <w:t>.</w:t>
      </w:r>
    </w:p>
    <w:p w14:paraId="1D3AD275" w14:textId="48355918" w:rsidR="00CB2CEA" w:rsidRPr="00FC0C52" w:rsidRDefault="00E7065F" w:rsidP="00F437B2">
      <w:pPr>
        <w:pStyle w:val="BodyText"/>
        <w:spacing w:after="220"/>
      </w:pPr>
      <w:r>
        <w:t xml:space="preserve">Professional claims are used when submitting a claim for </w:t>
      </w:r>
      <w:r w:rsidR="000A603E">
        <w:t xml:space="preserve">professional </w:t>
      </w:r>
      <w:r w:rsidR="0077186C">
        <w:t>services</w:t>
      </w:r>
      <w:r w:rsidR="000A603E">
        <w:t>.</w:t>
      </w:r>
      <w:r>
        <w:t xml:space="preserve"> </w:t>
      </w:r>
      <w:r w:rsidR="00D20A43" w:rsidRPr="4ABD1039">
        <w:t xml:space="preserve">This </w:t>
      </w:r>
      <w:r w:rsidR="00140C0F" w:rsidRPr="4ABD1039">
        <w:t>j</w:t>
      </w:r>
      <w:r w:rsidR="00D20A43" w:rsidRPr="4ABD1039">
        <w:t xml:space="preserve">ob </w:t>
      </w:r>
      <w:r w:rsidR="00140C0F" w:rsidRPr="4ABD1039">
        <w:t>a</w:t>
      </w:r>
      <w:r w:rsidR="00D20A43" w:rsidRPr="4ABD1039">
        <w:t xml:space="preserve">id </w:t>
      </w:r>
      <w:r w:rsidR="00CB2CEA" w:rsidRPr="4ABD1039">
        <w:t>describes</w:t>
      </w:r>
      <w:r w:rsidR="00D20A43" w:rsidRPr="4ABD1039">
        <w:t xml:space="preserve"> how to</w:t>
      </w:r>
      <w:r w:rsidR="00B63B5C" w:rsidRPr="4ABD1039">
        <w:t xml:space="preserve"> e</w:t>
      </w:r>
      <w:r w:rsidR="00EB49CA">
        <w:rPr>
          <w:rFonts w:cs="Arial"/>
          <w:color w:val="000000"/>
          <w:spacing w:val="-2"/>
        </w:rPr>
        <w:t xml:space="preserve">nter a single professional claim for </w:t>
      </w:r>
      <w:r w:rsidR="003D4328">
        <w:rPr>
          <w:rFonts w:cs="Arial"/>
          <w:color w:val="000000"/>
          <w:spacing w:val="-2"/>
        </w:rPr>
        <w:t xml:space="preserve">services to </w:t>
      </w:r>
      <w:r w:rsidR="00EB49CA">
        <w:rPr>
          <w:rFonts w:cs="Arial"/>
          <w:color w:val="000000"/>
          <w:spacing w:val="-2"/>
        </w:rPr>
        <w:t>a member who has MassHealth</w:t>
      </w:r>
      <w:r w:rsidR="00F2583E">
        <w:rPr>
          <w:rFonts w:cs="Arial"/>
          <w:color w:val="000000"/>
          <w:spacing w:val="-2"/>
        </w:rPr>
        <w:t xml:space="preserve"> (Medicaid)</w:t>
      </w:r>
      <w:r w:rsidR="00EB49CA">
        <w:rPr>
          <w:rFonts w:cs="Arial"/>
          <w:color w:val="000000"/>
          <w:spacing w:val="-2"/>
        </w:rPr>
        <w:t>.</w:t>
      </w:r>
    </w:p>
    <w:p w14:paraId="10EE62BB" w14:textId="017F1CDB" w:rsidR="00CB2CEA" w:rsidRPr="00FC0C52" w:rsidRDefault="2156470A" w:rsidP="00F437B2">
      <w:pPr>
        <w:pStyle w:val="BodyText"/>
        <w:spacing w:after="220"/>
      </w:pPr>
      <w:r>
        <w:t xml:space="preserve">Doulas can expect to receive payment within 30 days </w:t>
      </w:r>
      <w:r w:rsidR="003D4328">
        <w:t xml:space="preserve">after </w:t>
      </w:r>
      <w:r>
        <w:t>MassHealth receiv</w:t>
      </w:r>
      <w:r w:rsidR="003D4328">
        <w:t>es</w:t>
      </w:r>
      <w:r>
        <w:t xml:space="preserve"> a claim, as long as the claim does not contain errors. If </w:t>
      </w:r>
      <w:r w:rsidR="003D4328">
        <w:t>it does</w:t>
      </w:r>
      <w:r w:rsidR="6803549D">
        <w:t xml:space="preserve">, the doula will receive an explanation of benefits (EOB) with the denial reason. Once the </w:t>
      </w:r>
      <w:r w:rsidR="009F2A68">
        <w:t xml:space="preserve">doula receives the </w:t>
      </w:r>
      <w:r w:rsidR="6803549D">
        <w:t>denial</w:t>
      </w:r>
      <w:r w:rsidR="6A21B9D4">
        <w:t>,</w:t>
      </w:r>
      <w:r w:rsidR="6803549D">
        <w:t xml:space="preserve"> </w:t>
      </w:r>
      <w:r w:rsidR="009F2A68">
        <w:t xml:space="preserve">they can </w:t>
      </w:r>
      <w:r w:rsidR="317F05D0">
        <w:t>correct</w:t>
      </w:r>
      <w:r w:rsidR="009F2A68">
        <w:t xml:space="preserve"> it and resubmit it for payment</w:t>
      </w:r>
      <w:r w:rsidR="4B57E9C1">
        <w:t>.</w:t>
      </w:r>
    </w:p>
    <w:p w14:paraId="7FE9AE73" w14:textId="77777777" w:rsidR="00315E45" w:rsidRPr="000922FE" w:rsidRDefault="00315E45" w:rsidP="00CB2CEA">
      <w:pPr>
        <w:pStyle w:val="BodyCopy"/>
        <w:rPr>
          <w:b/>
          <w:bCs/>
          <w:sz w:val="22"/>
          <w:szCs w:val="28"/>
        </w:rPr>
      </w:pPr>
      <w:r w:rsidRPr="000922FE">
        <w:rPr>
          <w:b/>
          <w:bCs/>
          <w:sz w:val="22"/>
          <w:szCs w:val="28"/>
        </w:rPr>
        <w:t>Submit MassHealth Claim</w:t>
      </w:r>
    </w:p>
    <w:p w14:paraId="3C0CCBD1" w14:textId="078E79F7" w:rsidR="00185D0C" w:rsidRDefault="00185D0C" w:rsidP="00CB2CEA">
      <w:pPr>
        <w:pStyle w:val="BodyCopy"/>
      </w:pPr>
      <w:r>
        <w:t>From the MassHealth Provider Online Service Center</w:t>
      </w:r>
      <w:r w:rsidR="00027471">
        <w:t>:</w:t>
      </w:r>
    </w:p>
    <w:p w14:paraId="51F3EB37" w14:textId="77777777" w:rsidR="00185D0C" w:rsidRPr="00CB2CEA" w:rsidRDefault="00185D0C" w:rsidP="00D556E8">
      <w:pPr>
        <w:pStyle w:val="BodyCopy"/>
        <w:numPr>
          <w:ilvl w:val="0"/>
          <w:numId w:val="18"/>
        </w:numPr>
      </w:pPr>
      <w:r>
        <w:t xml:space="preserve">Click </w:t>
      </w:r>
      <w:r w:rsidRPr="00E7065F">
        <w:rPr>
          <w:b/>
        </w:rPr>
        <w:t>Manage Claims and Payments</w:t>
      </w:r>
      <w:r>
        <w:t xml:space="preserve"> to submit the professional claim.</w:t>
      </w:r>
    </w:p>
    <w:p w14:paraId="1593721A" w14:textId="3B93A7A7" w:rsidR="00185D0C" w:rsidRPr="00E36547" w:rsidRDefault="00185D0C" w:rsidP="00D556E8">
      <w:pPr>
        <w:pStyle w:val="BodyCopy"/>
        <w:numPr>
          <w:ilvl w:val="0"/>
          <w:numId w:val="18"/>
        </w:numPr>
      </w:pPr>
      <w:r>
        <w:t xml:space="preserve">Click </w:t>
      </w:r>
      <w:r w:rsidRPr="00621F0F">
        <w:rPr>
          <w:b/>
        </w:rPr>
        <w:t>Enter Single Claim</w:t>
      </w:r>
      <w:r>
        <w:t xml:space="preserve">. The </w:t>
      </w:r>
      <w:r>
        <w:rPr>
          <w:b/>
        </w:rPr>
        <w:t>Claim Templates</w:t>
      </w:r>
      <w:r>
        <w:t xml:space="preserve"> panel </w:t>
      </w:r>
      <w:r w:rsidR="00027471">
        <w:t xml:space="preserve">will </w:t>
      </w:r>
      <w:r>
        <w:t>display.</w:t>
      </w:r>
      <w:r>
        <w:rPr>
          <w:b/>
        </w:rPr>
        <w:t xml:space="preserve"> </w:t>
      </w:r>
    </w:p>
    <w:p w14:paraId="332008D2" w14:textId="77777777" w:rsidR="00315E45" w:rsidRPr="000922FE" w:rsidRDefault="00315E45" w:rsidP="00CB2CEA">
      <w:pPr>
        <w:pStyle w:val="BodyCopy"/>
        <w:rPr>
          <w:b/>
          <w:bCs/>
          <w:sz w:val="22"/>
          <w:szCs w:val="28"/>
        </w:rPr>
      </w:pPr>
      <w:r w:rsidRPr="000922FE">
        <w:rPr>
          <w:b/>
          <w:bCs/>
          <w:sz w:val="22"/>
          <w:szCs w:val="28"/>
        </w:rPr>
        <w:t>Claim Templates</w:t>
      </w:r>
    </w:p>
    <w:p w14:paraId="6431CDE5" w14:textId="7E244FAD" w:rsidR="00185D0C" w:rsidRDefault="00185D0C" w:rsidP="00CB2CEA">
      <w:pPr>
        <w:pStyle w:val="BodyCopy"/>
      </w:pPr>
      <w:r>
        <w:t xml:space="preserve">On the </w:t>
      </w:r>
      <w:r>
        <w:rPr>
          <w:b/>
        </w:rPr>
        <w:t>Claim Templates</w:t>
      </w:r>
      <w:r>
        <w:t xml:space="preserve"> </w:t>
      </w:r>
      <w:r w:rsidRPr="00F66BCA">
        <w:t>panel</w:t>
      </w:r>
      <w:r w:rsidR="00027471">
        <w:t>:</w:t>
      </w:r>
    </w:p>
    <w:p w14:paraId="7839A9F0" w14:textId="5211999B" w:rsidR="006F0164" w:rsidRDefault="00185D0C" w:rsidP="00D556E8">
      <w:pPr>
        <w:pStyle w:val="BodyCopy"/>
        <w:numPr>
          <w:ilvl w:val="0"/>
          <w:numId w:val="18"/>
        </w:numPr>
      </w:pPr>
      <w:r>
        <w:t xml:space="preserve">Click </w:t>
      </w:r>
      <w:r w:rsidRPr="2B64C8B1">
        <w:rPr>
          <w:b/>
          <w:bCs/>
        </w:rPr>
        <w:t>Professional Claim</w:t>
      </w:r>
      <w:r>
        <w:t xml:space="preserve">. The </w:t>
      </w:r>
      <w:r w:rsidRPr="2B64C8B1">
        <w:rPr>
          <w:b/>
          <w:bCs/>
        </w:rPr>
        <w:t>Billing Information</w:t>
      </w:r>
      <w:r>
        <w:t xml:space="preserve"> panel</w:t>
      </w:r>
      <w:r w:rsidR="00027471">
        <w:t xml:space="preserve"> will</w:t>
      </w:r>
      <w:r>
        <w:t xml:space="preserve"> display.</w:t>
      </w:r>
    </w:p>
    <w:p w14:paraId="4054D37D" w14:textId="682B164A" w:rsidR="006F0164" w:rsidRDefault="006F0164" w:rsidP="00E74F1D">
      <w:pPr>
        <w:pStyle w:val="BodyCopy"/>
        <w:ind w:left="720" w:firstLine="0"/>
      </w:pPr>
      <w:r>
        <w:rPr>
          <w:noProof/>
        </w:rPr>
        <w:lastRenderedPageBreak/>
        <w:drawing>
          <wp:inline distT="0" distB="0" distL="0" distR="0" wp14:anchorId="11B2C317" wp14:editId="5464081C">
            <wp:extent cx="6400800" cy="2537460"/>
            <wp:effectExtent l="0" t="0" r="0" b="0"/>
            <wp:docPr id="430843593" name="Picture 1" descr="Screenshot of the MassHealth Provider Online Service Center. At left, &quot;Enter Single Claim&quot; is shown under &quot;Manage Claims and Payments.&quot; The Professional Claim link is the second option on the Claim Templat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43593" name="Picture 1" descr="Screenshot of the MassHealth Provider Online Service Center. At left, &quot;Enter Single Claim&quot; is shown under &quot;Manage Claims and Payments.&quot; The Professional Claim link is the second option on the Claim Templates panel."/>
                    <pic:cNvPicPr/>
                  </pic:nvPicPr>
                  <pic:blipFill>
                    <a:blip r:embed="rId15">
                      <a:extLst>
                        <a:ext uri="{28A0092B-C50C-407E-A947-70E740481C1C}">
                          <a14:useLocalDpi xmlns:a14="http://schemas.microsoft.com/office/drawing/2010/main" val="0"/>
                        </a:ext>
                      </a:extLst>
                    </a:blip>
                    <a:stretch>
                      <a:fillRect/>
                    </a:stretch>
                  </pic:blipFill>
                  <pic:spPr>
                    <a:xfrm>
                      <a:off x="0" y="0"/>
                      <a:ext cx="6400800" cy="2537460"/>
                    </a:xfrm>
                    <a:prstGeom prst="rect">
                      <a:avLst/>
                    </a:prstGeom>
                  </pic:spPr>
                </pic:pic>
              </a:graphicData>
            </a:graphic>
          </wp:inline>
        </w:drawing>
      </w:r>
    </w:p>
    <w:p w14:paraId="77A1F51A" w14:textId="18E44C2B" w:rsidR="00315E45" w:rsidRPr="000922FE" w:rsidRDefault="00315E45" w:rsidP="00C7750F">
      <w:pPr>
        <w:pStyle w:val="BodyCopy"/>
        <w:rPr>
          <w:b/>
          <w:bCs/>
          <w:sz w:val="22"/>
          <w:szCs w:val="28"/>
        </w:rPr>
      </w:pPr>
      <w:r w:rsidRPr="000922FE">
        <w:rPr>
          <w:b/>
          <w:bCs/>
          <w:sz w:val="22"/>
          <w:szCs w:val="28"/>
        </w:rPr>
        <w:t>Billing and Service Tab: Billing Information</w:t>
      </w:r>
    </w:p>
    <w:p w14:paraId="2A2F213C" w14:textId="46BA642D" w:rsidR="00185D0C" w:rsidRDefault="00185D0C" w:rsidP="00C7750F">
      <w:pPr>
        <w:pStyle w:val="BodyCopy"/>
      </w:pPr>
      <w:r>
        <w:t xml:space="preserve">On the </w:t>
      </w:r>
      <w:r w:rsidRPr="00F80D3D">
        <w:rPr>
          <w:b/>
        </w:rPr>
        <w:t xml:space="preserve">Billing </w:t>
      </w:r>
      <w:r>
        <w:rPr>
          <w:b/>
        </w:rPr>
        <w:t>Information</w:t>
      </w:r>
      <w:r>
        <w:t xml:space="preserve"> panel</w:t>
      </w:r>
      <w:r w:rsidR="001C6AFB">
        <w:t>:</w:t>
      </w:r>
    </w:p>
    <w:p w14:paraId="6D1AB743" w14:textId="13530A75" w:rsidR="00185D0C" w:rsidRDefault="00185D0C" w:rsidP="00D556E8">
      <w:pPr>
        <w:pStyle w:val="BodyCopy"/>
        <w:numPr>
          <w:ilvl w:val="0"/>
          <w:numId w:val="18"/>
        </w:numPr>
      </w:pPr>
      <w:r>
        <w:t>Select</w:t>
      </w:r>
      <w:r w:rsidR="00F97E16">
        <w:t xml:space="preserve"> a</w:t>
      </w:r>
      <w:r>
        <w:t xml:space="preserve"> </w:t>
      </w:r>
      <w:r w:rsidRPr="5575353F">
        <w:rPr>
          <w:b/>
          <w:bCs/>
        </w:rPr>
        <w:t>Billing Provider ID</w:t>
      </w:r>
      <w:r>
        <w:t xml:space="preserve"> from the dropdown list.</w:t>
      </w:r>
    </w:p>
    <w:p w14:paraId="34F57595" w14:textId="418DCEA4" w:rsidR="00185D0C" w:rsidRDefault="00185D0C" w:rsidP="00D556E8">
      <w:pPr>
        <w:pStyle w:val="BodyCopy"/>
        <w:numPr>
          <w:ilvl w:val="0"/>
          <w:numId w:val="18"/>
        </w:numPr>
      </w:pPr>
      <w:r>
        <w:t xml:space="preserve">Enter </w:t>
      </w:r>
      <w:r w:rsidR="001C6AFB">
        <w:t xml:space="preserve">the </w:t>
      </w:r>
      <w:r w:rsidRPr="5575353F">
        <w:rPr>
          <w:b/>
          <w:bCs/>
        </w:rPr>
        <w:t>Member ID</w:t>
      </w:r>
      <w:r>
        <w:t>.</w:t>
      </w:r>
    </w:p>
    <w:p w14:paraId="592895B9" w14:textId="0B78D222" w:rsidR="00185D0C" w:rsidRDefault="760279E3" w:rsidP="00D556E8">
      <w:pPr>
        <w:pStyle w:val="BodyCopy"/>
        <w:numPr>
          <w:ilvl w:val="0"/>
          <w:numId w:val="18"/>
        </w:numPr>
      </w:pPr>
      <w:r>
        <w:t xml:space="preserve">Enter </w:t>
      </w:r>
      <w:r w:rsidR="001C6AFB">
        <w:t xml:space="preserve">the </w:t>
      </w:r>
      <w:r w:rsidRPr="5575353F">
        <w:rPr>
          <w:b/>
          <w:bCs/>
        </w:rPr>
        <w:t>Patient Account #</w:t>
      </w:r>
      <w:r>
        <w:t>.</w:t>
      </w:r>
      <w:r w:rsidR="170E0148">
        <w:t xml:space="preserve"> </w:t>
      </w:r>
    </w:p>
    <w:p w14:paraId="47ACB2DD" w14:textId="73C4EF23" w:rsidR="00185D0C" w:rsidRDefault="170E0148" w:rsidP="00D556E8">
      <w:pPr>
        <w:pStyle w:val="BodyCopy"/>
        <w:numPr>
          <w:ilvl w:val="0"/>
          <w:numId w:val="15"/>
        </w:numPr>
      </w:pPr>
      <w:r>
        <w:t>Th</w:t>
      </w:r>
      <w:r w:rsidR="001C6AFB">
        <w:t>is is the</w:t>
      </w:r>
      <w:r w:rsidR="10B3A0E3">
        <w:t xml:space="preserve"> patient account</w:t>
      </w:r>
      <w:r>
        <w:t xml:space="preserve"> number assigned to the member’s record by either the doula or the doula group practice</w:t>
      </w:r>
      <w:r w:rsidR="2C82681A">
        <w:t>.</w:t>
      </w:r>
    </w:p>
    <w:p w14:paraId="4756AB0A" w14:textId="5ACC7A03" w:rsidR="00185D0C" w:rsidRDefault="760279E3" w:rsidP="00D556E8">
      <w:pPr>
        <w:pStyle w:val="BodyCopy"/>
        <w:numPr>
          <w:ilvl w:val="0"/>
          <w:numId w:val="18"/>
        </w:numPr>
      </w:pPr>
      <w:r>
        <w:t xml:space="preserve">Enter </w:t>
      </w:r>
      <w:r w:rsidR="001C6AFB">
        <w:t xml:space="preserve">the </w:t>
      </w:r>
      <w:r>
        <w:t xml:space="preserve">member’s </w:t>
      </w:r>
      <w:r w:rsidRPr="5575353F">
        <w:rPr>
          <w:b/>
          <w:bCs/>
        </w:rPr>
        <w:t>Last Name</w:t>
      </w:r>
      <w:r>
        <w:t>.</w:t>
      </w:r>
    </w:p>
    <w:p w14:paraId="2726B0FD" w14:textId="7F4CC3E7" w:rsidR="00185D0C" w:rsidRDefault="760279E3" w:rsidP="00D556E8">
      <w:pPr>
        <w:pStyle w:val="BodyCopy"/>
        <w:numPr>
          <w:ilvl w:val="0"/>
          <w:numId w:val="18"/>
        </w:numPr>
      </w:pPr>
      <w:r>
        <w:t xml:space="preserve">Enter </w:t>
      </w:r>
      <w:r w:rsidR="001C6AFB">
        <w:t xml:space="preserve">the </w:t>
      </w:r>
      <w:r>
        <w:t xml:space="preserve">member’s </w:t>
      </w:r>
      <w:r w:rsidRPr="5575353F">
        <w:rPr>
          <w:b/>
          <w:bCs/>
        </w:rPr>
        <w:t>First Name</w:t>
      </w:r>
      <w:r>
        <w:t>.</w:t>
      </w:r>
    </w:p>
    <w:p w14:paraId="1260AE5C" w14:textId="050C0D4C" w:rsidR="00185D0C" w:rsidRDefault="760279E3" w:rsidP="00D556E8">
      <w:pPr>
        <w:pStyle w:val="BodyCopy"/>
        <w:numPr>
          <w:ilvl w:val="0"/>
          <w:numId w:val="18"/>
        </w:numPr>
      </w:pPr>
      <w:r>
        <w:t xml:space="preserve">Enter </w:t>
      </w:r>
      <w:r w:rsidR="001C6AFB">
        <w:t xml:space="preserve">the </w:t>
      </w:r>
      <w:r>
        <w:t xml:space="preserve">member’s </w:t>
      </w:r>
      <w:r w:rsidRPr="5575353F">
        <w:rPr>
          <w:b/>
          <w:bCs/>
        </w:rPr>
        <w:t>DOB</w:t>
      </w:r>
      <w:r w:rsidR="001C6AFB">
        <w:rPr>
          <w:b/>
          <w:bCs/>
        </w:rPr>
        <w:t xml:space="preserve"> </w:t>
      </w:r>
      <w:r w:rsidR="001C6AFB" w:rsidRPr="00555D12">
        <w:t>[date of birth]</w:t>
      </w:r>
      <w:r w:rsidRPr="00483234">
        <w:t>.</w:t>
      </w:r>
    </w:p>
    <w:p w14:paraId="43D3EA0F" w14:textId="6A98E1A8" w:rsidR="001C6AFB" w:rsidRDefault="001C6AFB" w:rsidP="001C6AFB">
      <w:pPr>
        <w:pStyle w:val="BodyCopy"/>
        <w:numPr>
          <w:ilvl w:val="0"/>
          <w:numId w:val="18"/>
        </w:numPr>
      </w:pPr>
      <w:r>
        <w:t xml:space="preserve">Select the member’s </w:t>
      </w:r>
      <w:r w:rsidRPr="5575353F">
        <w:rPr>
          <w:b/>
          <w:bCs/>
        </w:rPr>
        <w:t xml:space="preserve">Gender </w:t>
      </w:r>
      <w:r>
        <w:t>from the dropdown list.</w:t>
      </w:r>
    </w:p>
    <w:p w14:paraId="220DA7BC" w14:textId="3782CA4C" w:rsidR="00185D0C" w:rsidRDefault="760279E3" w:rsidP="00D556E8">
      <w:pPr>
        <w:pStyle w:val="BodyCopy"/>
        <w:numPr>
          <w:ilvl w:val="0"/>
          <w:numId w:val="18"/>
        </w:numPr>
      </w:pPr>
      <w:r>
        <w:t xml:space="preserve">Enter </w:t>
      </w:r>
      <w:r w:rsidR="001C6AFB">
        <w:t xml:space="preserve">the </w:t>
      </w:r>
      <w:r w:rsidRPr="5575353F">
        <w:rPr>
          <w:b/>
          <w:bCs/>
        </w:rPr>
        <w:t xml:space="preserve">Member </w:t>
      </w:r>
      <w:r w:rsidR="00483234">
        <w:t>[</w:t>
      </w:r>
      <w:r>
        <w:t>Street</w:t>
      </w:r>
      <w:r w:rsidR="00483234">
        <w:t>]</w:t>
      </w:r>
      <w:r w:rsidRPr="5575353F">
        <w:rPr>
          <w:b/>
          <w:bCs/>
        </w:rPr>
        <w:t xml:space="preserve"> Address</w:t>
      </w:r>
      <w:r>
        <w:t>.</w:t>
      </w:r>
    </w:p>
    <w:p w14:paraId="00E8A680" w14:textId="57BA3711" w:rsidR="00185D0C" w:rsidRDefault="760279E3" w:rsidP="00D556E8">
      <w:pPr>
        <w:pStyle w:val="BodyCopy"/>
        <w:numPr>
          <w:ilvl w:val="0"/>
          <w:numId w:val="18"/>
        </w:numPr>
      </w:pPr>
      <w:r>
        <w:t xml:space="preserve">Enter </w:t>
      </w:r>
      <w:r w:rsidR="001C6AFB">
        <w:t xml:space="preserve">the </w:t>
      </w:r>
      <w:r w:rsidRPr="5575353F">
        <w:rPr>
          <w:b/>
          <w:bCs/>
        </w:rPr>
        <w:t>Member City</w:t>
      </w:r>
      <w:r>
        <w:t>.</w:t>
      </w:r>
    </w:p>
    <w:p w14:paraId="78482FBF" w14:textId="2F978500" w:rsidR="00185D0C" w:rsidRDefault="760279E3" w:rsidP="00D556E8">
      <w:pPr>
        <w:pStyle w:val="BodyCopy"/>
        <w:numPr>
          <w:ilvl w:val="0"/>
          <w:numId w:val="18"/>
        </w:numPr>
      </w:pPr>
      <w:r>
        <w:t xml:space="preserve">Select </w:t>
      </w:r>
      <w:r w:rsidR="001C6AFB">
        <w:t xml:space="preserve">the </w:t>
      </w:r>
      <w:r w:rsidRPr="5575353F">
        <w:rPr>
          <w:b/>
          <w:bCs/>
        </w:rPr>
        <w:t xml:space="preserve">Member State </w:t>
      </w:r>
      <w:r>
        <w:t>from the</w:t>
      </w:r>
      <w:r w:rsidRPr="5575353F">
        <w:rPr>
          <w:b/>
          <w:bCs/>
        </w:rPr>
        <w:t xml:space="preserve"> </w:t>
      </w:r>
      <w:r>
        <w:t xml:space="preserve">dropdown list. </w:t>
      </w:r>
    </w:p>
    <w:p w14:paraId="045CBBE3" w14:textId="24A80EF5" w:rsidR="00185D0C" w:rsidRDefault="760279E3" w:rsidP="00D556E8">
      <w:pPr>
        <w:pStyle w:val="BodyCopy"/>
        <w:numPr>
          <w:ilvl w:val="0"/>
          <w:numId w:val="18"/>
        </w:numPr>
      </w:pPr>
      <w:r>
        <w:t xml:space="preserve">Enter </w:t>
      </w:r>
      <w:r w:rsidR="001C6AFB">
        <w:t xml:space="preserve">the </w:t>
      </w:r>
      <w:r w:rsidRPr="2B64C8B1">
        <w:rPr>
          <w:b/>
          <w:bCs/>
        </w:rPr>
        <w:t>Member Zip</w:t>
      </w:r>
      <w:r>
        <w:t>.</w:t>
      </w:r>
    </w:p>
    <w:p w14:paraId="6F805A33" w14:textId="607F8CCC" w:rsidR="006F0164" w:rsidRPr="000F427A" w:rsidRDefault="006F0164" w:rsidP="2B64C8B1">
      <w:pPr>
        <w:pStyle w:val="BodyCopy"/>
        <w:ind w:left="360" w:firstLine="0"/>
      </w:pPr>
      <w:r>
        <w:rPr>
          <w:noProof/>
        </w:rPr>
        <w:lastRenderedPageBreak/>
        <w:drawing>
          <wp:inline distT="0" distB="0" distL="0" distR="0" wp14:anchorId="09A4AE3B" wp14:editId="64D73B5C">
            <wp:extent cx="6400800" cy="4813301"/>
            <wp:effectExtent l="0" t="0" r="0" b="6350"/>
            <wp:docPr id="1276179112" name="Picture 1" descr="Screenshot of the MassHealth Provider Online Service Center. At left, &quot;Enter Single Claim&quot; is shown under &quot;Manage Claims and Payments.&quot; The Professional Claim link is the second option on the Claim Templat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179112" name="Picture 1" descr="Screenshot of the MassHealth Provider Online Service Center. At left, &quot;Enter Single Claim&quot; is shown under &quot;Manage Claims and Payments.&quot; The Professional Claim link is the second option on the Claim Templates panel."/>
                    <pic:cNvPicPr/>
                  </pic:nvPicPr>
                  <pic:blipFill>
                    <a:blip r:embed="rId16">
                      <a:extLst>
                        <a:ext uri="{28A0092B-C50C-407E-A947-70E740481C1C}">
                          <a14:useLocalDpi xmlns:a14="http://schemas.microsoft.com/office/drawing/2010/main" val="0"/>
                        </a:ext>
                      </a:extLst>
                    </a:blip>
                    <a:stretch>
                      <a:fillRect/>
                    </a:stretch>
                  </pic:blipFill>
                  <pic:spPr>
                    <a:xfrm>
                      <a:off x="0" y="0"/>
                      <a:ext cx="6400800" cy="4813301"/>
                    </a:xfrm>
                    <a:prstGeom prst="rect">
                      <a:avLst/>
                    </a:prstGeom>
                  </pic:spPr>
                </pic:pic>
              </a:graphicData>
            </a:graphic>
          </wp:inline>
        </w:drawing>
      </w:r>
    </w:p>
    <w:p w14:paraId="74A0981A" w14:textId="62D61E19" w:rsidR="00185D0C" w:rsidRDefault="760279E3" w:rsidP="00D556E8">
      <w:pPr>
        <w:pStyle w:val="BodyCopy"/>
        <w:numPr>
          <w:ilvl w:val="0"/>
          <w:numId w:val="18"/>
        </w:numPr>
      </w:pPr>
      <w:r>
        <w:t xml:space="preserve">Select </w:t>
      </w:r>
      <w:r w:rsidR="00F97E16">
        <w:t xml:space="preserve">a </w:t>
      </w:r>
      <w:r w:rsidRPr="2B64C8B1">
        <w:rPr>
          <w:b/>
          <w:bCs/>
        </w:rPr>
        <w:t>Release of Information</w:t>
      </w:r>
      <w:r>
        <w:t xml:space="preserve"> option</w:t>
      </w:r>
      <w:r w:rsidRPr="2B64C8B1">
        <w:rPr>
          <w:b/>
          <w:bCs/>
        </w:rPr>
        <w:t xml:space="preserve"> </w:t>
      </w:r>
      <w:r>
        <w:t>from the dropdown list.</w:t>
      </w:r>
    </w:p>
    <w:p w14:paraId="3096DCD3" w14:textId="77777777" w:rsidR="00D278EB" w:rsidRDefault="7EC462EB" w:rsidP="00D556E8">
      <w:pPr>
        <w:pStyle w:val="BodyCopy"/>
        <w:numPr>
          <w:ilvl w:val="0"/>
          <w:numId w:val="14"/>
        </w:numPr>
      </w:pPr>
      <w:r>
        <w:t xml:space="preserve">Select </w:t>
      </w:r>
      <w:r w:rsidR="1B2A2E1C">
        <w:t>“Y” or “I”</w:t>
      </w:r>
    </w:p>
    <w:p w14:paraId="24A50AC3" w14:textId="09C04800" w:rsidR="00185D0C" w:rsidRDefault="3628DA5C" w:rsidP="00D556E8">
      <w:pPr>
        <w:pStyle w:val="BodyCopy"/>
        <w:numPr>
          <w:ilvl w:val="0"/>
          <w:numId w:val="14"/>
        </w:numPr>
      </w:pPr>
      <w:r>
        <w:t xml:space="preserve">Select </w:t>
      </w:r>
      <w:r w:rsidRPr="2B64C8B1">
        <w:rPr>
          <w:b/>
          <w:bCs/>
        </w:rPr>
        <w:t xml:space="preserve">Place of Service </w:t>
      </w:r>
      <w:r>
        <w:t>from the dropdown list.</w:t>
      </w:r>
      <w:r w:rsidR="1ACC9C81">
        <w:t xml:space="preserve"> </w:t>
      </w:r>
    </w:p>
    <w:p w14:paraId="4FF816D4" w14:textId="7C439944" w:rsidR="00185D0C" w:rsidRDefault="0038331F" w:rsidP="00D556E8">
      <w:pPr>
        <w:pStyle w:val="BodyCopy"/>
        <w:numPr>
          <w:ilvl w:val="0"/>
          <w:numId w:val="13"/>
        </w:numPr>
      </w:pPr>
      <w:r>
        <w:t>The Centers for Medicare &amp; Medicaid Services (</w:t>
      </w:r>
      <w:r w:rsidR="45F4C800">
        <w:t>CMS</w:t>
      </w:r>
      <w:r>
        <w:t>)</w:t>
      </w:r>
      <w:r w:rsidR="45F4C800">
        <w:t xml:space="preserve"> Place of Service list </w:t>
      </w:r>
      <w:r>
        <w:t xml:space="preserve">is </w:t>
      </w:r>
      <w:hyperlink r:id="rId17">
        <w:r w:rsidR="45F4C800" w:rsidRPr="65F102A8">
          <w:rPr>
            <w:rStyle w:val="Hyperlink"/>
          </w:rPr>
          <w:t>here</w:t>
        </w:r>
      </w:hyperlink>
      <w:r w:rsidR="45F4C800">
        <w:t xml:space="preserve">. </w:t>
      </w:r>
    </w:p>
    <w:p w14:paraId="7B90A6BE" w14:textId="485BC754" w:rsidR="00185D0C" w:rsidRDefault="760279E3" w:rsidP="00D556E8">
      <w:pPr>
        <w:pStyle w:val="BodyCopy"/>
        <w:numPr>
          <w:ilvl w:val="0"/>
          <w:numId w:val="18"/>
        </w:numPr>
      </w:pPr>
      <w:r>
        <w:t xml:space="preserve">Select </w:t>
      </w:r>
      <w:r w:rsidR="00F97E16">
        <w:t xml:space="preserve">an </w:t>
      </w:r>
      <w:r w:rsidRPr="2B64C8B1">
        <w:rPr>
          <w:b/>
          <w:bCs/>
        </w:rPr>
        <w:t xml:space="preserve">Assignment of Benefits Ind </w:t>
      </w:r>
      <w:r>
        <w:t>option</w:t>
      </w:r>
      <w:r w:rsidRPr="2B64C8B1">
        <w:rPr>
          <w:b/>
          <w:bCs/>
        </w:rPr>
        <w:t xml:space="preserve"> </w:t>
      </w:r>
      <w:r>
        <w:t>from the dropdown list.</w:t>
      </w:r>
    </w:p>
    <w:p w14:paraId="2B027E18" w14:textId="03FAC4A6" w:rsidR="6C75E704" w:rsidRDefault="6C75E704" w:rsidP="00D556E8">
      <w:pPr>
        <w:pStyle w:val="BodyCopy"/>
        <w:numPr>
          <w:ilvl w:val="0"/>
          <w:numId w:val="12"/>
        </w:numPr>
        <w:rPr>
          <w:szCs w:val="20"/>
        </w:rPr>
      </w:pPr>
      <w:r w:rsidRPr="65F102A8">
        <w:rPr>
          <w:szCs w:val="20"/>
        </w:rPr>
        <w:t xml:space="preserve">Select </w:t>
      </w:r>
      <w:r w:rsidR="00F97E16">
        <w:rPr>
          <w:szCs w:val="20"/>
        </w:rPr>
        <w:t>“Yes.”</w:t>
      </w:r>
    </w:p>
    <w:p w14:paraId="7759BE28" w14:textId="4656D3B2" w:rsidR="00185D0C" w:rsidRDefault="760279E3" w:rsidP="00D556E8">
      <w:pPr>
        <w:pStyle w:val="BodyCopy"/>
        <w:numPr>
          <w:ilvl w:val="0"/>
          <w:numId w:val="18"/>
        </w:numPr>
      </w:pPr>
      <w:r>
        <w:t xml:space="preserve">Select </w:t>
      </w:r>
      <w:r w:rsidR="00F97E16">
        <w:t xml:space="preserve">a </w:t>
      </w:r>
      <w:r w:rsidRPr="2B64C8B1">
        <w:rPr>
          <w:b/>
          <w:bCs/>
        </w:rPr>
        <w:t xml:space="preserve">Signature on File </w:t>
      </w:r>
      <w:r>
        <w:t>option</w:t>
      </w:r>
      <w:r w:rsidRPr="2B64C8B1">
        <w:rPr>
          <w:b/>
          <w:bCs/>
        </w:rPr>
        <w:t xml:space="preserve"> </w:t>
      </w:r>
      <w:r>
        <w:t>from the dropdown list.</w:t>
      </w:r>
    </w:p>
    <w:p w14:paraId="448EA72D" w14:textId="0C0420C5" w:rsidR="19FBDF7A" w:rsidRDefault="19FBDF7A" w:rsidP="00D556E8">
      <w:pPr>
        <w:pStyle w:val="BodyCopy"/>
        <w:numPr>
          <w:ilvl w:val="0"/>
          <w:numId w:val="11"/>
        </w:numPr>
        <w:rPr>
          <w:szCs w:val="20"/>
        </w:rPr>
      </w:pPr>
      <w:r w:rsidRPr="65F102A8">
        <w:rPr>
          <w:szCs w:val="20"/>
        </w:rPr>
        <w:t xml:space="preserve">Select </w:t>
      </w:r>
      <w:r w:rsidR="00F97E16">
        <w:rPr>
          <w:szCs w:val="20"/>
        </w:rPr>
        <w:t>“Yes.”</w:t>
      </w:r>
    </w:p>
    <w:p w14:paraId="48E0FD8A" w14:textId="1569D586" w:rsidR="00185D0C" w:rsidRDefault="760279E3" w:rsidP="00D556E8">
      <w:pPr>
        <w:pStyle w:val="BodyCopy"/>
        <w:numPr>
          <w:ilvl w:val="0"/>
          <w:numId w:val="18"/>
        </w:numPr>
      </w:pPr>
      <w:r>
        <w:t xml:space="preserve">Select </w:t>
      </w:r>
      <w:r w:rsidR="00F97E16">
        <w:t xml:space="preserve">a </w:t>
      </w:r>
      <w:r w:rsidRPr="2B64C8B1">
        <w:rPr>
          <w:b/>
          <w:bCs/>
        </w:rPr>
        <w:t xml:space="preserve">Provider Accepts Assignment </w:t>
      </w:r>
      <w:r>
        <w:t>option</w:t>
      </w:r>
      <w:r w:rsidRPr="2B64C8B1">
        <w:rPr>
          <w:b/>
          <w:bCs/>
        </w:rPr>
        <w:t xml:space="preserve"> </w:t>
      </w:r>
      <w:r>
        <w:t>from the dropdown list.</w:t>
      </w:r>
    </w:p>
    <w:p w14:paraId="44642E89" w14:textId="183132C0" w:rsidR="300EF78C" w:rsidRDefault="300EF78C" w:rsidP="00D556E8">
      <w:pPr>
        <w:pStyle w:val="BodyCopy"/>
        <w:numPr>
          <w:ilvl w:val="0"/>
          <w:numId w:val="10"/>
        </w:numPr>
        <w:rPr>
          <w:szCs w:val="20"/>
        </w:rPr>
      </w:pPr>
      <w:r w:rsidRPr="65F102A8">
        <w:rPr>
          <w:szCs w:val="20"/>
        </w:rPr>
        <w:t xml:space="preserve">Select </w:t>
      </w:r>
      <w:r w:rsidR="00F97E16">
        <w:rPr>
          <w:szCs w:val="20"/>
        </w:rPr>
        <w:t>“Yes.”</w:t>
      </w:r>
    </w:p>
    <w:p w14:paraId="7A6B7E75" w14:textId="3274A4A7" w:rsidR="00185D0C" w:rsidRDefault="760279E3" w:rsidP="00D556E8">
      <w:pPr>
        <w:pStyle w:val="BodyCopy"/>
        <w:numPr>
          <w:ilvl w:val="0"/>
          <w:numId w:val="18"/>
        </w:numPr>
      </w:pPr>
      <w:r>
        <w:t xml:space="preserve">Select </w:t>
      </w:r>
      <w:r w:rsidR="00F97E16">
        <w:t xml:space="preserve">a </w:t>
      </w:r>
      <w:r w:rsidRPr="2B64C8B1">
        <w:rPr>
          <w:b/>
          <w:bCs/>
        </w:rPr>
        <w:t xml:space="preserve">Claim Filing Indicator </w:t>
      </w:r>
      <w:r w:rsidR="00F97E16" w:rsidRPr="000922FE">
        <w:t>option</w:t>
      </w:r>
      <w:r w:rsidR="00F97E16">
        <w:rPr>
          <w:b/>
          <w:bCs/>
        </w:rPr>
        <w:t xml:space="preserve"> </w:t>
      </w:r>
      <w:r>
        <w:t>from the dropdown list.</w:t>
      </w:r>
    </w:p>
    <w:p w14:paraId="7316B463" w14:textId="37574071" w:rsidR="708B9BE8" w:rsidRDefault="708B9BE8" w:rsidP="00D556E8">
      <w:pPr>
        <w:pStyle w:val="BodyCopy"/>
        <w:numPr>
          <w:ilvl w:val="0"/>
          <w:numId w:val="9"/>
        </w:numPr>
      </w:pPr>
      <w:r>
        <w:t xml:space="preserve">Select </w:t>
      </w:r>
      <w:r w:rsidR="00F97E16">
        <w:t>“</w:t>
      </w:r>
      <w:r>
        <w:t>Medicaid</w:t>
      </w:r>
      <w:r w:rsidR="00F97E16">
        <w:t>.”</w:t>
      </w:r>
    </w:p>
    <w:p w14:paraId="50FD9182" w14:textId="635912A6" w:rsidR="006F0164" w:rsidRDefault="006F0164" w:rsidP="00EA5F74">
      <w:pPr>
        <w:pStyle w:val="BodyCopy"/>
        <w:ind w:left="1080" w:firstLine="0"/>
      </w:pPr>
      <w:r>
        <w:rPr>
          <w:noProof/>
        </w:rPr>
        <w:lastRenderedPageBreak/>
        <w:drawing>
          <wp:inline distT="0" distB="0" distL="0" distR="0" wp14:anchorId="2DE02630" wp14:editId="33597CD6">
            <wp:extent cx="6400800" cy="2626995"/>
            <wp:effectExtent l="0" t="0" r="0" b="1905"/>
            <wp:docPr id="226015984" name="Picture 1" descr="Required fields include Release of Information, Place of Service, Assignment of Benefits Ind, Signature on File, Provider Accepts Assignment, and Claiming Filing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15984" name="Picture 1" descr="Required fields include Release of Information, Place of Service, Assignment of Benefits Ind, Signature on File, Provider Accepts Assignment, and Claiming Filing Indicator."/>
                    <pic:cNvPicPr/>
                  </pic:nvPicPr>
                  <pic:blipFill>
                    <a:blip r:embed="rId18">
                      <a:extLst>
                        <a:ext uri="{28A0092B-C50C-407E-A947-70E740481C1C}">
                          <a14:useLocalDpi xmlns:a14="http://schemas.microsoft.com/office/drawing/2010/main" val="0"/>
                        </a:ext>
                      </a:extLst>
                    </a:blip>
                    <a:stretch>
                      <a:fillRect/>
                    </a:stretch>
                  </pic:blipFill>
                  <pic:spPr>
                    <a:xfrm>
                      <a:off x="0" y="0"/>
                      <a:ext cx="6400800" cy="2626995"/>
                    </a:xfrm>
                    <a:prstGeom prst="rect">
                      <a:avLst/>
                    </a:prstGeom>
                  </pic:spPr>
                </pic:pic>
              </a:graphicData>
            </a:graphic>
          </wp:inline>
        </w:drawing>
      </w:r>
    </w:p>
    <w:p w14:paraId="08DF3ADB" w14:textId="77777777" w:rsidR="00416676" w:rsidRDefault="00416676" w:rsidP="00416676">
      <w:pPr>
        <w:pStyle w:val="BodyCopy"/>
      </w:pPr>
    </w:p>
    <w:p w14:paraId="071091C9" w14:textId="77777777" w:rsidR="00BC7E65" w:rsidRDefault="00BC7E65">
      <w:pPr>
        <w:rPr>
          <w:rFonts w:cs="Arial"/>
          <w:b/>
          <w:bCs/>
          <w:sz w:val="22"/>
          <w:szCs w:val="22"/>
        </w:rPr>
      </w:pPr>
      <w:r>
        <w:rPr>
          <w:b/>
          <w:bCs/>
          <w:sz w:val="22"/>
          <w:szCs w:val="22"/>
        </w:rPr>
        <w:br w:type="page"/>
      </w:r>
    </w:p>
    <w:p w14:paraId="70996C8A" w14:textId="4E329F28" w:rsidR="00805E36" w:rsidRPr="000922FE" w:rsidRDefault="00805E36" w:rsidP="00805E36">
      <w:pPr>
        <w:pStyle w:val="BodyCopy"/>
        <w:rPr>
          <w:b/>
          <w:bCs/>
          <w:sz w:val="22"/>
          <w:szCs w:val="22"/>
        </w:rPr>
      </w:pPr>
      <w:r w:rsidRPr="000922FE">
        <w:rPr>
          <w:b/>
          <w:bCs/>
          <w:sz w:val="22"/>
          <w:szCs w:val="22"/>
        </w:rPr>
        <w:lastRenderedPageBreak/>
        <w:t>Billing Information Tab: Service Information and Claims Charges</w:t>
      </w:r>
    </w:p>
    <w:p w14:paraId="48E5D08F" w14:textId="77777777" w:rsidR="00805E36" w:rsidRDefault="00805E36" w:rsidP="00805E36">
      <w:pPr>
        <w:pStyle w:val="BodyCopy"/>
        <w:numPr>
          <w:ilvl w:val="0"/>
          <w:numId w:val="18"/>
        </w:numPr>
      </w:pPr>
      <w:r>
        <w:t xml:space="preserve">Select an </w:t>
      </w:r>
      <w:r w:rsidRPr="2B64C8B1">
        <w:rPr>
          <w:b/>
          <w:bCs/>
        </w:rPr>
        <w:t>ICD-10 Version</w:t>
      </w:r>
      <w:r>
        <w:t>.</w:t>
      </w:r>
    </w:p>
    <w:p w14:paraId="337EE37A" w14:textId="77777777" w:rsidR="00805E36" w:rsidRDefault="00805E36" w:rsidP="00805E36">
      <w:pPr>
        <w:pStyle w:val="BodyCopy"/>
        <w:numPr>
          <w:ilvl w:val="0"/>
          <w:numId w:val="4"/>
        </w:numPr>
      </w:pPr>
      <w:r>
        <w:t>The system defaults to ICD-10.</w:t>
      </w:r>
    </w:p>
    <w:p w14:paraId="25E99DE2" w14:textId="77777777" w:rsidR="00805E36" w:rsidRDefault="00805E36" w:rsidP="00805E36">
      <w:pPr>
        <w:pStyle w:val="BodyCopy"/>
        <w:numPr>
          <w:ilvl w:val="0"/>
          <w:numId w:val="18"/>
        </w:numPr>
      </w:pPr>
      <w:r>
        <w:t xml:space="preserve">Enter at least one </w:t>
      </w:r>
      <w:r w:rsidRPr="2B64C8B1">
        <w:rPr>
          <w:b/>
          <w:bCs/>
        </w:rPr>
        <w:t>Diagnosis Code</w:t>
      </w:r>
      <w:r>
        <w:t>.</w:t>
      </w:r>
    </w:p>
    <w:p w14:paraId="0E5AA36C" w14:textId="77777777" w:rsidR="00805E36" w:rsidRDefault="00805E36" w:rsidP="00805E36">
      <w:pPr>
        <w:pStyle w:val="BodyCopy"/>
        <w:numPr>
          <w:ilvl w:val="0"/>
          <w:numId w:val="8"/>
        </w:numPr>
      </w:pPr>
      <w:r>
        <w:t>Enter diagnosis code(s) that best describe the member’s health status as it relates to the doula services provided to the member for this claim. To search for the proper diagnosis code, click on the magnifying glass.</w:t>
      </w:r>
    </w:p>
    <w:p w14:paraId="463C222D" w14:textId="77777777" w:rsidR="00805E36" w:rsidRPr="0055312A" w:rsidRDefault="00805E36" w:rsidP="00805E36">
      <w:pPr>
        <w:pStyle w:val="BodyCopy"/>
        <w:numPr>
          <w:ilvl w:val="0"/>
          <w:numId w:val="8"/>
        </w:numPr>
      </w:pPr>
      <w:r>
        <w:t xml:space="preserve">Enter the primary diagnosis code in field 1. Where relevant, enter the secondary diagnosis code in field 2 and the tertiary diagnosis code in field 3. You can use the remaining fields for any additional diagnosis codes related to the claim. You can enter up to 12 diagnosis codes per transaction.  </w:t>
      </w:r>
    </w:p>
    <w:p w14:paraId="0BF7FE2E" w14:textId="77777777" w:rsidR="00805E36" w:rsidRDefault="00805E36" w:rsidP="00805E36">
      <w:pPr>
        <w:pStyle w:val="BodyCopy"/>
        <w:numPr>
          <w:ilvl w:val="0"/>
          <w:numId w:val="18"/>
        </w:numPr>
      </w:pPr>
      <w:r>
        <w:t xml:space="preserve">Enter </w:t>
      </w:r>
      <w:r w:rsidRPr="2B64C8B1">
        <w:rPr>
          <w:b/>
          <w:bCs/>
        </w:rPr>
        <w:t>Total Charges</w:t>
      </w:r>
      <w:r>
        <w:t>.</w:t>
      </w:r>
    </w:p>
    <w:p w14:paraId="43DED86B" w14:textId="77777777" w:rsidR="00805E36" w:rsidRDefault="00805E36" w:rsidP="00805E36">
      <w:r>
        <w:t xml:space="preserve">    </w:t>
      </w:r>
      <w:r>
        <w:rPr>
          <w:noProof/>
        </w:rPr>
        <w:drawing>
          <wp:inline distT="0" distB="0" distL="0" distR="0" wp14:anchorId="0ACFEF0B" wp14:editId="66123443">
            <wp:extent cx="4572000" cy="3371850"/>
            <wp:effectExtent l="0" t="0" r="0" b="0"/>
            <wp:docPr id="1531238121" name="Picture 1531238121" descr="Screenshot of the Service Information panel, where you can enter diagnoses and total charges. Required fields include ICD Version (defaulted to ICD-10), Diagnosis Code 1, and Total 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38121" name="Picture 1531238121" descr="Screenshot of the Service Information panel, where you can enter diagnoses and total charges. Required fields include ICD Version (defaulted to ICD-10), Diagnosis Code 1, and Total Charges."/>
                    <pic:cNvPicPr/>
                  </pic:nvPicPr>
                  <pic:blipFill>
                    <a:blip r:embed="rId19">
                      <a:extLst>
                        <a:ext uri="{28A0092B-C50C-407E-A947-70E740481C1C}">
                          <a14:useLocalDpi xmlns:a14="http://schemas.microsoft.com/office/drawing/2010/main" val="0"/>
                        </a:ext>
                      </a:extLst>
                    </a:blip>
                    <a:stretch>
                      <a:fillRect/>
                    </a:stretch>
                  </pic:blipFill>
                  <pic:spPr>
                    <a:xfrm>
                      <a:off x="0" y="0"/>
                      <a:ext cx="4572000" cy="3371850"/>
                    </a:xfrm>
                    <a:prstGeom prst="rect">
                      <a:avLst/>
                    </a:prstGeom>
                  </pic:spPr>
                </pic:pic>
              </a:graphicData>
            </a:graphic>
          </wp:inline>
        </w:drawing>
      </w:r>
    </w:p>
    <w:p w14:paraId="57215311" w14:textId="77777777" w:rsidR="00805E36" w:rsidRDefault="00805E36" w:rsidP="00805E36">
      <w:pPr>
        <w:pStyle w:val="BodyCopy"/>
        <w:ind w:left="0"/>
      </w:pPr>
    </w:p>
    <w:p w14:paraId="347C96FB" w14:textId="77777777" w:rsidR="00805E36" w:rsidRPr="000922FE" w:rsidRDefault="00805E36" w:rsidP="00805E36">
      <w:pPr>
        <w:spacing w:after="220" w:line="247" w:lineRule="auto"/>
        <w:ind w:left="450" w:right="-20"/>
        <w:rPr>
          <w:rFonts w:eastAsia="Arial" w:cs="Arial"/>
          <w:color w:val="000000" w:themeColor="text1"/>
          <w:sz w:val="20"/>
          <w:szCs w:val="20"/>
        </w:rPr>
      </w:pPr>
      <w:r w:rsidRPr="000922FE">
        <w:rPr>
          <w:rFonts w:eastAsia="Arial" w:cs="Arial"/>
          <w:color w:val="000000" w:themeColor="text1"/>
          <w:sz w:val="20"/>
          <w:szCs w:val="20"/>
        </w:rPr>
        <w:t xml:space="preserve">After you’ve entered all the required information on the </w:t>
      </w:r>
      <w:r w:rsidRPr="000922FE">
        <w:rPr>
          <w:rFonts w:eastAsia="Arial" w:cs="Arial"/>
          <w:b/>
          <w:bCs/>
          <w:color w:val="000000" w:themeColor="text1"/>
          <w:sz w:val="20"/>
          <w:szCs w:val="20"/>
        </w:rPr>
        <w:t>Billing and Service</w:t>
      </w:r>
      <w:r w:rsidRPr="000922FE">
        <w:rPr>
          <w:rFonts w:eastAsia="Arial" w:cs="Arial"/>
          <w:color w:val="000000" w:themeColor="text1"/>
          <w:sz w:val="20"/>
          <w:szCs w:val="20"/>
        </w:rPr>
        <w:t xml:space="preserve"> tab, scroll to the top to find the </w:t>
      </w:r>
      <w:r w:rsidRPr="000922FE">
        <w:rPr>
          <w:rFonts w:eastAsia="Arial" w:cs="Arial"/>
          <w:b/>
          <w:bCs/>
          <w:color w:val="000000" w:themeColor="text1"/>
          <w:sz w:val="20"/>
          <w:szCs w:val="20"/>
        </w:rPr>
        <w:t>Extended Services</w:t>
      </w:r>
      <w:r w:rsidRPr="000922FE">
        <w:rPr>
          <w:rFonts w:eastAsia="Arial" w:cs="Arial"/>
          <w:color w:val="000000" w:themeColor="text1"/>
          <w:sz w:val="20"/>
          <w:szCs w:val="20"/>
        </w:rPr>
        <w:t xml:space="preserve"> tab. Select this tab to open the </w:t>
      </w:r>
      <w:r w:rsidRPr="000922FE">
        <w:rPr>
          <w:rFonts w:eastAsia="Arial" w:cs="Arial"/>
          <w:b/>
          <w:bCs/>
          <w:color w:val="000000" w:themeColor="text1"/>
          <w:sz w:val="20"/>
          <w:szCs w:val="20"/>
        </w:rPr>
        <w:t>Extended Service Information</w:t>
      </w:r>
      <w:r w:rsidRPr="000922FE">
        <w:rPr>
          <w:rFonts w:eastAsia="Arial" w:cs="Arial"/>
          <w:color w:val="000000" w:themeColor="text1"/>
          <w:sz w:val="20"/>
          <w:szCs w:val="20"/>
        </w:rPr>
        <w:t xml:space="preserve"> panel. </w:t>
      </w:r>
    </w:p>
    <w:p w14:paraId="2AB8F2ED" w14:textId="77777777" w:rsidR="00805E36" w:rsidRPr="000922FE" w:rsidRDefault="00805E36" w:rsidP="00805E36">
      <w:pPr>
        <w:spacing w:after="220" w:line="247" w:lineRule="auto"/>
        <w:ind w:left="450" w:right="-20"/>
        <w:rPr>
          <w:rFonts w:eastAsia="Arial" w:cs="Arial"/>
          <w:color w:val="000000" w:themeColor="text1"/>
          <w:sz w:val="20"/>
          <w:szCs w:val="20"/>
        </w:rPr>
      </w:pPr>
      <w:r w:rsidRPr="000922FE">
        <w:rPr>
          <w:rFonts w:eastAsia="Arial" w:cs="Arial"/>
          <w:b/>
          <w:bCs/>
          <w:color w:val="000000" w:themeColor="text1"/>
          <w:sz w:val="20"/>
          <w:szCs w:val="20"/>
        </w:rPr>
        <w:t>Note:</w:t>
      </w:r>
      <w:r w:rsidRPr="000922FE">
        <w:rPr>
          <w:rFonts w:eastAsia="Arial" w:cs="Arial"/>
          <w:color w:val="000000" w:themeColor="text1"/>
          <w:sz w:val="20"/>
          <w:szCs w:val="20"/>
        </w:rPr>
        <w:t xml:space="preserve"> Selecting the Extended Services tab will save the data entered so far and will check for required fields that have not been filled out.</w:t>
      </w:r>
    </w:p>
    <w:p w14:paraId="144C3C7A" w14:textId="77777777" w:rsidR="00805E36" w:rsidRDefault="00805E36" w:rsidP="00805E36">
      <w:pPr>
        <w:spacing w:after="109" w:line="247" w:lineRule="auto"/>
        <w:ind w:left="10" w:right="-20" w:hanging="10"/>
      </w:pPr>
      <w:r>
        <w:rPr>
          <w:noProof/>
        </w:rPr>
        <w:drawing>
          <wp:inline distT="0" distB="0" distL="0" distR="0" wp14:anchorId="636BE22D" wp14:editId="3CD0D182">
            <wp:extent cx="4572000" cy="285750"/>
            <wp:effectExtent l="0" t="0" r="0" b="0"/>
            <wp:docPr id="1840554401" name="Picture 1840554401" descr="The Extended Services tab is indicated second fr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54401" name="Picture 1840554401" descr="The Extended Services tab is indicated second from left."/>
                    <pic:cNvPicPr/>
                  </pic:nvPicPr>
                  <pic:blipFill>
                    <a:blip r:embed="rId20">
                      <a:extLst>
                        <a:ext uri="{28A0092B-C50C-407E-A947-70E740481C1C}">
                          <a14:useLocalDpi xmlns:a14="http://schemas.microsoft.com/office/drawing/2010/main" val="0"/>
                        </a:ext>
                      </a:extLst>
                    </a:blip>
                    <a:stretch>
                      <a:fillRect/>
                    </a:stretch>
                  </pic:blipFill>
                  <pic:spPr>
                    <a:xfrm>
                      <a:off x="0" y="0"/>
                      <a:ext cx="4572000" cy="285750"/>
                    </a:xfrm>
                    <a:prstGeom prst="rect">
                      <a:avLst/>
                    </a:prstGeom>
                  </pic:spPr>
                </pic:pic>
              </a:graphicData>
            </a:graphic>
          </wp:inline>
        </w:drawing>
      </w:r>
    </w:p>
    <w:p w14:paraId="45721CB4" w14:textId="77777777" w:rsidR="00416676" w:rsidRDefault="00416676" w:rsidP="00416676">
      <w:pPr>
        <w:pStyle w:val="BodyCopy"/>
      </w:pPr>
    </w:p>
    <w:p w14:paraId="3D67AEBC" w14:textId="1B4F6CAF" w:rsidR="3BC94388" w:rsidRPr="000922FE" w:rsidRDefault="3BC94388" w:rsidP="00BC7E65">
      <w:pPr>
        <w:pStyle w:val="BodyCopy"/>
        <w:keepNext/>
        <w:rPr>
          <w:b/>
          <w:bCs/>
          <w:sz w:val="22"/>
          <w:szCs w:val="28"/>
        </w:rPr>
      </w:pPr>
      <w:r w:rsidRPr="000922FE">
        <w:rPr>
          <w:b/>
          <w:bCs/>
          <w:sz w:val="22"/>
          <w:szCs w:val="28"/>
        </w:rPr>
        <w:lastRenderedPageBreak/>
        <w:t>Extended Service Information and Service Facility Provider</w:t>
      </w:r>
    </w:p>
    <w:p w14:paraId="72FB9F61" w14:textId="51094932" w:rsidR="00315E45" w:rsidRPr="000922FE" w:rsidRDefault="3BC94388" w:rsidP="00BC7E65">
      <w:pPr>
        <w:keepNext/>
        <w:spacing w:before="120" w:after="40" w:line="257" w:lineRule="auto"/>
        <w:ind w:left="10" w:right="-20" w:hanging="10"/>
        <w:rPr>
          <w:rFonts w:eastAsia="Arial" w:cs="Arial"/>
          <w:color w:val="000000" w:themeColor="text1"/>
          <w:sz w:val="20"/>
          <w:szCs w:val="20"/>
        </w:rPr>
      </w:pPr>
      <w:r w:rsidRPr="000922FE">
        <w:rPr>
          <w:rFonts w:eastAsia="Arial" w:cs="Arial"/>
          <w:color w:val="000000" w:themeColor="text1"/>
          <w:sz w:val="20"/>
          <w:szCs w:val="20"/>
        </w:rPr>
        <w:t xml:space="preserve">On the </w:t>
      </w:r>
      <w:r w:rsidRPr="000922FE">
        <w:rPr>
          <w:rFonts w:eastAsia="Arial" w:cs="Arial"/>
          <w:b/>
          <w:bCs/>
          <w:color w:val="000000" w:themeColor="text1"/>
          <w:sz w:val="20"/>
          <w:szCs w:val="20"/>
        </w:rPr>
        <w:t xml:space="preserve">Extended Service Information </w:t>
      </w:r>
      <w:r w:rsidRPr="000922FE">
        <w:rPr>
          <w:rFonts w:eastAsia="Arial" w:cs="Arial"/>
          <w:color w:val="000000" w:themeColor="text1"/>
          <w:sz w:val="20"/>
          <w:szCs w:val="20"/>
        </w:rPr>
        <w:t>panel:</w:t>
      </w:r>
    </w:p>
    <w:p w14:paraId="4A89C29F" w14:textId="0482B9BB" w:rsidR="469B1140" w:rsidRPr="000922FE" w:rsidRDefault="469B1140" w:rsidP="00E1358E">
      <w:pPr>
        <w:pStyle w:val="ListParagraph"/>
        <w:numPr>
          <w:ilvl w:val="0"/>
          <w:numId w:val="18"/>
        </w:numPr>
        <w:spacing w:before="120" w:after="40" w:line="247" w:lineRule="auto"/>
        <w:ind w:right="-20"/>
        <w:rPr>
          <w:rFonts w:eastAsia="Arial" w:cs="Arial"/>
          <w:color w:val="000000" w:themeColor="text1"/>
          <w:sz w:val="20"/>
          <w:szCs w:val="20"/>
        </w:rPr>
      </w:pPr>
      <w:r w:rsidRPr="000922FE">
        <w:rPr>
          <w:rFonts w:eastAsia="Arial" w:cs="Arial"/>
          <w:color w:val="000000" w:themeColor="text1"/>
          <w:sz w:val="20"/>
          <w:szCs w:val="20"/>
        </w:rPr>
        <w:t xml:space="preserve">Enter or </w:t>
      </w:r>
      <w:r w:rsidR="00CC5EFC" w:rsidRPr="000922FE">
        <w:rPr>
          <w:rFonts w:eastAsia="Arial" w:cs="Arial"/>
          <w:color w:val="000000" w:themeColor="text1"/>
          <w:sz w:val="20"/>
          <w:szCs w:val="20"/>
        </w:rPr>
        <w:t>s</w:t>
      </w:r>
      <w:r w:rsidRPr="000922FE">
        <w:rPr>
          <w:rFonts w:eastAsia="Arial" w:cs="Arial"/>
          <w:color w:val="000000" w:themeColor="text1"/>
          <w:sz w:val="20"/>
          <w:szCs w:val="20"/>
        </w:rPr>
        <w:t>elect the following, as appropriate</w:t>
      </w:r>
      <w:r w:rsidR="00CC5EFC" w:rsidRPr="000922FE">
        <w:rPr>
          <w:rFonts w:eastAsia="Arial" w:cs="Arial"/>
          <w:color w:val="000000" w:themeColor="text1"/>
          <w:sz w:val="20"/>
          <w:szCs w:val="20"/>
        </w:rPr>
        <w:t>.</w:t>
      </w:r>
    </w:p>
    <w:p w14:paraId="5155B56C" w14:textId="445911CD" w:rsidR="469B1140" w:rsidRPr="000922FE" w:rsidRDefault="469B1140" w:rsidP="00D556E8">
      <w:pPr>
        <w:pStyle w:val="ListParagraph"/>
        <w:numPr>
          <w:ilvl w:val="1"/>
          <w:numId w:val="2"/>
        </w:numPr>
        <w:spacing w:after="109" w:line="247" w:lineRule="auto"/>
        <w:ind w:right="-20"/>
        <w:rPr>
          <w:rFonts w:eastAsia="Arial" w:cs="Arial"/>
          <w:color w:val="000000" w:themeColor="text1"/>
          <w:sz w:val="20"/>
          <w:szCs w:val="20"/>
        </w:rPr>
      </w:pPr>
      <w:r w:rsidRPr="000922FE">
        <w:rPr>
          <w:rFonts w:eastAsia="Arial" w:cs="Arial"/>
          <w:color w:val="000000" w:themeColor="text1"/>
          <w:sz w:val="20"/>
          <w:szCs w:val="20"/>
        </w:rPr>
        <w:t>CLIA Number</w:t>
      </w:r>
    </w:p>
    <w:p w14:paraId="31E185B2" w14:textId="17DEE30D" w:rsidR="469B1140" w:rsidRPr="000922FE" w:rsidRDefault="469B1140" w:rsidP="00D556E8">
      <w:pPr>
        <w:pStyle w:val="ListParagraph"/>
        <w:numPr>
          <w:ilvl w:val="1"/>
          <w:numId w:val="2"/>
        </w:numPr>
        <w:spacing w:after="109" w:line="247" w:lineRule="auto"/>
        <w:ind w:right="-20"/>
        <w:rPr>
          <w:rFonts w:eastAsia="Arial" w:cs="Arial"/>
          <w:color w:val="000000" w:themeColor="text1"/>
          <w:sz w:val="20"/>
          <w:szCs w:val="20"/>
        </w:rPr>
      </w:pPr>
      <w:r w:rsidRPr="000922FE">
        <w:rPr>
          <w:rFonts w:eastAsia="Arial" w:cs="Arial"/>
          <w:color w:val="000000" w:themeColor="text1"/>
          <w:sz w:val="20"/>
          <w:szCs w:val="20"/>
        </w:rPr>
        <w:t>Homebound Indicator</w:t>
      </w:r>
    </w:p>
    <w:p w14:paraId="6BDE094E" w14:textId="66CBEA92" w:rsidR="469B1140" w:rsidRPr="000922FE" w:rsidRDefault="469B1140" w:rsidP="00D556E8">
      <w:pPr>
        <w:pStyle w:val="ListParagraph"/>
        <w:numPr>
          <w:ilvl w:val="1"/>
          <w:numId w:val="2"/>
        </w:numPr>
        <w:spacing w:after="109" w:line="247" w:lineRule="auto"/>
        <w:ind w:right="-20"/>
        <w:rPr>
          <w:rFonts w:eastAsia="Arial" w:cs="Arial"/>
          <w:color w:val="000000" w:themeColor="text1"/>
          <w:sz w:val="20"/>
          <w:szCs w:val="20"/>
        </w:rPr>
      </w:pPr>
      <w:r w:rsidRPr="000922FE">
        <w:rPr>
          <w:rFonts w:eastAsia="Arial" w:cs="Arial"/>
          <w:color w:val="000000" w:themeColor="text1"/>
          <w:sz w:val="20"/>
          <w:szCs w:val="20"/>
        </w:rPr>
        <w:t>IDE Number</w:t>
      </w:r>
    </w:p>
    <w:p w14:paraId="307D1CD5" w14:textId="759137C2" w:rsidR="469B1140" w:rsidRPr="000922FE" w:rsidRDefault="469B1140" w:rsidP="00D556E8">
      <w:pPr>
        <w:pStyle w:val="ListParagraph"/>
        <w:numPr>
          <w:ilvl w:val="1"/>
          <w:numId w:val="2"/>
        </w:numPr>
        <w:spacing w:after="109" w:line="247" w:lineRule="auto"/>
        <w:ind w:right="-20"/>
        <w:rPr>
          <w:rFonts w:eastAsia="Arial" w:cs="Arial"/>
          <w:color w:val="000000" w:themeColor="text1"/>
          <w:sz w:val="20"/>
          <w:szCs w:val="20"/>
        </w:rPr>
      </w:pPr>
      <w:r w:rsidRPr="000922FE">
        <w:rPr>
          <w:rFonts w:eastAsia="Arial" w:cs="Arial"/>
          <w:color w:val="000000" w:themeColor="text1"/>
          <w:sz w:val="20"/>
          <w:szCs w:val="20"/>
        </w:rPr>
        <w:t>EPSDT</w:t>
      </w:r>
      <w:r w:rsidR="51553C2C" w:rsidRPr="000922FE">
        <w:rPr>
          <w:rFonts w:eastAsia="Arial" w:cs="Arial"/>
          <w:color w:val="000000" w:themeColor="text1"/>
          <w:sz w:val="20"/>
          <w:szCs w:val="20"/>
        </w:rPr>
        <w:t xml:space="preserve"> Referral</w:t>
      </w:r>
    </w:p>
    <w:p w14:paraId="01CBE7E0" w14:textId="199642D2" w:rsidR="51553C2C" w:rsidRPr="000922FE" w:rsidRDefault="51553C2C" w:rsidP="00D556E8">
      <w:pPr>
        <w:pStyle w:val="ListParagraph"/>
        <w:numPr>
          <w:ilvl w:val="1"/>
          <w:numId w:val="2"/>
        </w:numPr>
        <w:spacing w:after="109" w:line="247" w:lineRule="auto"/>
        <w:ind w:right="-20"/>
        <w:rPr>
          <w:rFonts w:eastAsia="Arial" w:cs="Arial"/>
          <w:color w:val="000000" w:themeColor="text1"/>
          <w:sz w:val="20"/>
          <w:szCs w:val="20"/>
        </w:rPr>
      </w:pPr>
      <w:r w:rsidRPr="000922FE">
        <w:rPr>
          <w:rFonts w:eastAsia="Arial" w:cs="Arial"/>
          <w:color w:val="000000" w:themeColor="text1"/>
          <w:sz w:val="20"/>
          <w:szCs w:val="20"/>
        </w:rPr>
        <w:t>EPSDT Condition Indicator 1</w:t>
      </w:r>
    </w:p>
    <w:p w14:paraId="24594004" w14:textId="135E0787" w:rsidR="51553C2C" w:rsidRPr="000922FE" w:rsidRDefault="51553C2C" w:rsidP="00D556E8">
      <w:pPr>
        <w:pStyle w:val="ListParagraph"/>
        <w:numPr>
          <w:ilvl w:val="1"/>
          <w:numId w:val="2"/>
        </w:numPr>
        <w:spacing w:after="109" w:line="247" w:lineRule="auto"/>
        <w:ind w:right="-20"/>
        <w:rPr>
          <w:rFonts w:eastAsia="Arial" w:cs="Arial"/>
          <w:color w:val="000000" w:themeColor="text1"/>
          <w:sz w:val="20"/>
          <w:szCs w:val="20"/>
        </w:rPr>
      </w:pPr>
      <w:r w:rsidRPr="000922FE">
        <w:rPr>
          <w:rFonts w:eastAsia="Arial" w:cs="Arial"/>
          <w:color w:val="000000" w:themeColor="text1"/>
          <w:sz w:val="20"/>
          <w:szCs w:val="20"/>
        </w:rPr>
        <w:t>EPSDT Condition Indicator 2</w:t>
      </w:r>
    </w:p>
    <w:p w14:paraId="49E5D482" w14:textId="193455CF" w:rsidR="51553C2C" w:rsidRPr="000922FE" w:rsidRDefault="51553C2C" w:rsidP="00D556E8">
      <w:pPr>
        <w:pStyle w:val="ListParagraph"/>
        <w:numPr>
          <w:ilvl w:val="1"/>
          <w:numId w:val="2"/>
        </w:numPr>
        <w:spacing w:after="109" w:line="247" w:lineRule="auto"/>
        <w:ind w:right="-20"/>
        <w:rPr>
          <w:rFonts w:eastAsia="Arial" w:cs="Arial"/>
          <w:color w:val="000000" w:themeColor="text1"/>
          <w:sz w:val="20"/>
          <w:szCs w:val="20"/>
        </w:rPr>
      </w:pPr>
      <w:r w:rsidRPr="000922FE">
        <w:rPr>
          <w:rFonts w:eastAsia="Arial" w:cs="Arial"/>
          <w:color w:val="000000" w:themeColor="text1"/>
          <w:sz w:val="20"/>
          <w:szCs w:val="20"/>
        </w:rPr>
        <w:t>EPSDT Condition Indicator 3</w:t>
      </w:r>
    </w:p>
    <w:p w14:paraId="0569C5AC" w14:textId="2B0D031E" w:rsidR="51553C2C" w:rsidRPr="000922FE" w:rsidRDefault="51553C2C" w:rsidP="00D556E8">
      <w:pPr>
        <w:pStyle w:val="ListParagraph"/>
        <w:numPr>
          <w:ilvl w:val="1"/>
          <w:numId w:val="2"/>
        </w:numPr>
        <w:spacing w:after="109" w:line="247" w:lineRule="auto"/>
        <w:ind w:right="-20"/>
        <w:rPr>
          <w:rFonts w:eastAsia="Arial" w:cs="Arial"/>
          <w:color w:val="000000" w:themeColor="text1"/>
          <w:sz w:val="20"/>
          <w:szCs w:val="20"/>
        </w:rPr>
      </w:pPr>
      <w:r w:rsidRPr="000922FE">
        <w:rPr>
          <w:rFonts w:eastAsia="Arial" w:cs="Arial"/>
          <w:color w:val="000000" w:themeColor="text1"/>
          <w:sz w:val="20"/>
          <w:szCs w:val="20"/>
        </w:rPr>
        <w:t>Pregnancy Indicator</w:t>
      </w:r>
    </w:p>
    <w:p w14:paraId="6F3582F6" w14:textId="3233FE58" w:rsidR="51553C2C" w:rsidRPr="000922FE" w:rsidRDefault="51553C2C" w:rsidP="00D556E8">
      <w:pPr>
        <w:pStyle w:val="ListParagraph"/>
        <w:numPr>
          <w:ilvl w:val="1"/>
          <w:numId w:val="2"/>
        </w:numPr>
        <w:spacing w:after="109" w:line="247" w:lineRule="auto"/>
        <w:ind w:right="-20"/>
        <w:rPr>
          <w:rFonts w:eastAsia="Arial" w:cs="Arial"/>
          <w:color w:val="000000" w:themeColor="text1"/>
          <w:sz w:val="20"/>
          <w:szCs w:val="20"/>
        </w:rPr>
      </w:pPr>
      <w:r w:rsidRPr="000922FE">
        <w:rPr>
          <w:rFonts w:eastAsia="Arial" w:cs="Arial"/>
          <w:color w:val="000000" w:themeColor="text1"/>
          <w:sz w:val="20"/>
          <w:szCs w:val="20"/>
        </w:rPr>
        <w:t>Birth Weight</w:t>
      </w:r>
    </w:p>
    <w:p w14:paraId="5ACD323B" w14:textId="1F846B6E" w:rsidR="51553C2C" w:rsidRPr="000922FE" w:rsidRDefault="51553C2C" w:rsidP="00D556E8">
      <w:pPr>
        <w:pStyle w:val="ListParagraph"/>
        <w:numPr>
          <w:ilvl w:val="1"/>
          <w:numId w:val="2"/>
        </w:numPr>
        <w:spacing w:after="109" w:line="247" w:lineRule="auto"/>
        <w:ind w:right="-20"/>
        <w:rPr>
          <w:rFonts w:eastAsia="Arial" w:cs="Arial"/>
          <w:color w:val="000000" w:themeColor="text1"/>
          <w:sz w:val="20"/>
          <w:szCs w:val="20"/>
        </w:rPr>
      </w:pPr>
      <w:r w:rsidRPr="000922FE">
        <w:rPr>
          <w:rFonts w:eastAsia="Arial" w:cs="Arial"/>
          <w:color w:val="000000" w:themeColor="text1"/>
          <w:sz w:val="20"/>
          <w:szCs w:val="20"/>
        </w:rPr>
        <w:t>Delay Reason Code</w:t>
      </w:r>
    </w:p>
    <w:p w14:paraId="00FC175E" w14:textId="33F191B5" w:rsidR="51553C2C" w:rsidRPr="000922FE" w:rsidRDefault="51553C2C" w:rsidP="00D556E8">
      <w:pPr>
        <w:pStyle w:val="ListParagraph"/>
        <w:numPr>
          <w:ilvl w:val="1"/>
          <w:numId w:val="2"/>
        </w:numPr>
        <w:spacing w:after="109" w:line="247" w:lineRule="auto"/>
        <w:ind w:right="-20"/>
        <w:rPr>
          <w:rFonts w:eastAsia="Arial" w:cs="Arial"/>
          <w:color w:val="000000" w:themeColor="text1"/>
          <w:sz w:val="20"/>
          <w:szCs w:val="20"/>
        </w:rPr>
      </w:pPr>
      <w:r w:rsidRPr="000922FE">
        <w:rPr>
          <w:rFonts w:eastAsia="Arial" w:cs="Arial"/>
          <w:color w:val="000000" w:themeColor="text1"/>
          <w:sz w:val="20"/>
          <w:szCs w:val="20"/>
        </w:rPr>
        <w:t>Last Menstrual Period</w:t>
      </w:r>
    </w:p>
    <w:p w14:paraId="25E69B97" w14:textId="3E79CA7C" w:rsidR="51553C2C" w:rsidRPr="000922FE" w:rsidRDefault="51553C2C" w:rsidP="00D556E8">
      <w:pPr>
        <w:pStyle w:val="ListParagraph"/>
        <w:numPr>
          <w:ilvl w:val="1"/>
          <w:numId w:val="2"/>
        </w:numPr>
        <w:spacing w:after="109" w:line="247" w:lineRule="auto"/>
        <w:ind w:right="-20"/>
        <w:rPr>
          <w:rFonts w:eastAsia="Arial" w:cs="Arial"/>
          <w:color w:val="000000" w:themeColor="text1"/>
          <w:sz w:val="20"/>
          <w:szCs w:val="20"/>
        </w:rPr>
      </w:pPr>
      <w:r w:rsidRPr="000922FE">
        <w:rPr>
          <w:rFonts w:eastAsia="Arial" w:cs="Arial"/>
          <w:color w:val="000000" w:themeColor="text1"/>
          <w:sz w:val="20"/>
          <w:szCs w:val="20"/>
        </w:rPr>
        <w:t>Estimated Date of Birth</w:t>
      </w:r>
    </w:p>
    <w:p w14:paraId="28CE3B83" w14:textId="6706D42C" w:rsidR="51553C2C" w:rsidRPr="000922FE" w:rsidRDefault="51553C2C" w:rsidP="00D556E8">
      <w:pPr>
        <w:pStyle w:val="ListParagraph"/>
        <w:numPr>
          <w:ilvl w:val="1"/>
          <w:numId w:val="2"/>
        </w:numPr>
        <w:spacing w:after="109" w:line="247" w:lineRule="auto"/>
        <w:ind w:right="-20"/>
        <w:rPr>
          <w:rFonts w:eastAsia="Arial" w:cs="Arial"/>
          <w:color w:val="000000" w:themeColor="text1"/>
          <w:sz w:val="20"/>
          <w:szCs w:val="20"/>
        </w:rPr>
      </w:pPr>
      <w:r w:rsidRPr="000922FE">
        <w:rPr>
          <w:rFonts w:eastAsia="Arial" w:cs="Arial"/>
          <w:color w:val="000000" w:themeColor="text1"/>
          <w:sz w:val="20"/>
          <w:szCs w:val="20"/>
        </w:rPr>
        <w:t>Mammography Cert</w:t>
      </w:r>
      <w:r w:rsidR="00405673" w:rsidRPr="000922FE">
        <w:rPr>
          <w:rFonts w:eastAsia="Arial" w:cs="Arial"/>
          <w:color w:val="000000" w:themeColor="text1"/>
          <w:sz w:val="20"/>
          <w:szCs w:val="20"/>
        </w:rPr>
        <w:t>.</w:t>
      </w:r>
    </w:p>
    <w:p w14:paraId="427C4E14" w14:textId="74E31F41" w:rsidR="27BCD8EA" w:rsidRDefault="27BCD8EA" w:rsidP="64488E5F">
      <w:pPr>
        <w:spacing w:after="109" w:line="247" w:lineRule="auto"/>
        <w:ind w:right="-20"/>
      </w:pPr>
      <w:r>
        <w:rPr>
          <w:noProof/>
        </w:rPr>
        <w:drawing>
          <wp:inline distT="0" distB="0" distL="0" distR="0" wp14:anchorId="54E688C0" wp14:editId="0FC9BF7A">
            <wp:extent cx="5534026" cy="2752725"/>
            <wp:effectExtent l="0" t="0" r="0" b="0"/>
            <wp:docPr id="884023183" name="Picture 884023183" descr="Screenshot of the Extended Servic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023183" name="Picture 884023183" descr="Screenshot of the Extended Services panel."/>
                    <pic:cNvPicPr/>
                  </pic:nvPicPr>
                  <pic:blipFill>
                    <a:blip r:embed="rId21">
                      <a:extLst>
                        <a:ext uri="{28A0092B-C50C-407E-A947-70E740481C1C}">
                          <a14:useLocalDpi xmlns:a14="http://schemas.microsoft.com/office/drawing/2010/main" val="0"/>
                        </a:ext>
                      </a:extLst>
                    </a:blip>
                    <a:stretch>
                      <a:fillRect/>
                    </a:stretch>
                  </pic:blipFill>
                  <pic:spPr>
                    <a:xfrm>
                      <a:off x="0" y="0"/>
                      <a:ext cx="5534026" cy="2752725"/>
                    </a:xfrm>
                    <a:prstGeom prst="rect">
                      <a:avLst/>
                    </a:prstGeom>
                  </pic:spPr>
                </pic:pic>
              </a:graphicData>
            </a:graphic>
          </wp:inline>
        </w:drawing>
      </w:r>
    </w:p>
    <w:p w14:paraId="4F6D3495" w14:textId="34CC3C92" w:rsidR="27BCD8EA" w:rsidRPr="000922FE" w:rsidRDefault="27BCD8EA" w:rsidP="000922FE">
      <w:pPr>
        <w:pStyle w:val="BodyCopy"/>
        <w:rPr>
          <w:b/>
          <w:bCs/>
          <w:szCs w:val="20"/>
        </w:rPr>
      </w:pPr>
      <w:r w:rsidRPr="000922FE">
        <w:rPr>
          <w:b/>
          <w:bCs/>
          <w:szCs w:val="20"/>
        </w:rPr>
        <w:t>Delay Reason Code</w:t>
      </w:r>
    </w:p>
    <w:p w14:paraId="15E2A87D" w14:textId="63735EB1" w:rsidR="13AAB09A" w:rsidRPr="000922FE" w:rsidRDefault="27BCD8EA" w:rsidP="000922FE">
      <w:pPr>
        <w:pStyle w:val="ListParagraph"/>
        <w:numPr>
          <w:ilvl w:val="0"/>
          <w:numId w:val="1"/>
        </w:numPr>
        <w:spacing w:after="220" w:line="247" w:lineRule="auto"/>
        <w:ind w:left="720" w:right="-20"/>
        <w:rPr>
          <w:rFonts w:eastAsia="Arial" w:cs="Arial"/>
          <w:color w:val="000000" w:themeColor="text1"/>
          <w:sz w:val="20"/>
          <w:szCs w:val="20"/>
        </w:rPr>
      </w:pPr>
      <w:r w:rsidRPr="000922FE">
        <w:rPr>
          <w:rFonts w:eastAsia="Arial" w:cs="Arial"/>
          <w:color w:val="000000" w:themeColor="text1"/>
          <w:sz w:val="20"/>
          <w:szCs w:val="20"/>
        </w:rPr>
        <w:t>When submitting a 90-</w:t>
      </w:r>
      <w:r w:rsidR="00405673" w:rsidRPr="000922FE">
        <w:rPr>
          <w:rFonts w:eastAsia="Arial" w:cs="Arial"/>
          <w:color w:val="000000" w:themeColor="text1"/>
          <w:sz w:val="20"/>
          <w:szCs w:val="20"/>
        </w:rPr>
        <w:t>d</w:t>
      </w:r>
      <w:r w:rsidRPr="000922FE">
        <w:rPr>
          <w:rFonts w:eastAsia="Arial" w:cs="Arial"/>
          <w:color w:val="000000" w:themeColor="text1"/>
          <w:sz w:val="20"/>
          <w:szCs w:val="20"/>
        </w:rPr>
        <w:t xml:space="preserve">ay </w:t>
      </w:r>
      <w:r w:rsidR="00405673" w:rsidRPr="000922FE">
        <w:rPr>
          <w:rFonts w:eastAsia="Arial" w:cs="Arial"/>
          <w:color w:val="000000" w:themeColor="text1"/>
          <w:sz w:val="20"/>
          <w:szCs w:val="20"/>
        </w:rPr>
        <w:t>w</w:t>
      </w:r>
      <w:r w:rsidRPr="000922FE">
        <w:rPr>
          <w:rFonts w:eastAsia="Arial" w:cs="Arial"/>
          <w:color w:val="000000" w:themeColor="text1"/>
          <w:sz w:val="20"/>
          <w:szCs w:val="20"/>
        </w:rPr>
        <w:t xml:space="preserve">aiver </w:t>
      </w:r>
      <w:r w:rsidR="00405673" w:rsidRPr="000922FE">
        <w:rPr>
          <w:rFonts w:eastAsia="Arial" w:cs="Arial"/>
          <w:color w:val="000000" w:themeColor="text1"/>
          <w:sz w:val="20"/>
          <w:szCs w:val="20"/>
        </w:rPr>
        <w:t>r</w:t>
      </w:r>
      <w:r w:rsidRPr="000922FE">
        <w:rPr>
          <w:rFonts w:eastAsia="Arial" w:cs="Arial"/>
          <w:color w:val="000000" w:themeColor="text1"/>
          <w:sz w:val="20"/>
          <w:szCs w:val="20"/>
        </w:rPr>
        <w:t>equest, enter one of the following Delay Reason Codes</w:t>
      </w:r>
      <w:r w:rsidR="00405673" w:rsidRPr="000922FE">
        <w:rPr>
          <w:rFonts w:eastAsia="Arial" w:cs="Arial"/>
          <w:color w:val="000000" w:themeColor="text1"/>
          <w:sz w:val="20"/>
          <w:szCs w:val="20"/>
        </w:rPr>
        <w:t>.</w:t>
      </w:r>
    </w:p>
    <w:p w14:paraId="759F332B" w14:textId="794CFEA8" w:rsidR="13AAB09A" w:rsidRPr="000922FE" w:rsidRDefault="00405673" w:rsidP="000922FE">
      <w:pPr>
        <w:spacing w:after="220" w:line="247" w:lineRule="auto"/>
        <w:ind w:left="720" w:right="-20"/>
        <w:rPr>
          <w:rFonts w:eastAsia="Arial" w:cs="Arial"/>
          <w:color w:val="000000" w:themeColor="text1"/>
          <w:sz w:val="20"/>
          <w:szCs w:val="20"/>
        </w:rPr>
      </w:pPr>
      <w:r w:rsidRPr="000922FE">
        <w:rPr>
          <w:rFonts w:eastAsia="Arial" w:cs="Arial"/>
          <w:color w:val="000000" w:themeColor="text1"/>
          <w:sz w:val="20"/>
          <w:szCs w:val="20"/>
        </w:rPr>
        <w:t>1.</w:t>
      </w:r>
      <w:r w:rsidRPr="000922FE">
        <w:rPr>
          <w:rFonts w:eastAsia="Arial" w:cs="Arial"/>
          <w:color w:val="000000" w:themeColor="text1"/>
          <w:sz w:val="20"/>
          <w:szCs w:val="20"/>
        </w:rPr>
        <w:tab/>
      </w:r>
      <w:r w:rsidR="27BCD8EA" w:rsidRPr="000922FE">
        <w:rPr>
          <w:rFonts w:eastAsia="Arial" w:cs="Arial"/>
          <w:color w:val="000000" w:themeColor="text1"/>
          <w:sz w:val="20"/>
          <w:szCs w:val="20"/>
        </w:rPr>
        <w:t>Proof of Eligibility Unknown or Unavailable</w:t>
      </w:r>
    </w:p>
    <w:p w14:paraId="637825B3" w14:textId="7044076C" w:rsidR="1EFD9CE3" w:rsidRPr="000922FE" w:rsidRDefault="1EFD9CE3" w:rsidP="000922FE">
      <w:pPr>
        <w:spacing w:after="220" w:line="247" w:lineRule="auto"/>
        <w:ind w:left="720" w:right="-20"/>
        <w:rPr>
          <w:rFonts w:eastAsia="Arial" w:cs="Arial"/>
          <w:color w:val="000000" w:themeColor="text1"/>
          <w:sz w:val="20"/>
          <w:szCs w:val="20"/>
        </w:rPr>
      </w:pPr>
      <w:r w:rsidRPr="000922FE">
        <w:rPr>
          <w:rFonts w:eastAsia="Arial" w:cs="Arial"/>
          <w:color w:val="000000" w:themeColor="text1"/>
          <w:sz w:val="20"/>
          <w:szCs w:val="20"/>
        </w:rPr>
        <w:t>4</w:t>
      </w:r>
      <w:r w:rsidR="00405673" w:rsidRPr="000922FE">
        <w:rPr>
          <w:rFonts w:eastAsia="Arial" w:cs="Arial"/>
          <w:color w:val="000000" w:themeColor="text1"/>
          <w:sz w:val="20"/>
          <w:szCs w:val="20"/>
        </w:rPr>
        <w:t>.</w:t>
      </w:r>
      <w:r w:rsidR="00405673" w:rsidRPr="000922FE">
        <w:rPr>
          <w:rFonts w:eastAsia="Arial" w:cs="Arial"/>
          <w:color w:val="000000" w:themeColor="text1"/>
          <w:sz w:val="20"/>
          <w:szCs w:val="20"/>
        </w:rPr>
        <w:tab/>
      </w:r>
      <w:r w:rsidR="26FAECF6" w:rsidRPr="000922FE">
        <w:rPr>
          <w:rFonts w:eastAsia="Arial" w:cs="Arial"/>
          <w:color w:val="000000" w:themeColor="text1"/>
          <w:sz w:val="20"/>
          <w:szCs w:val="20"/>
        </w:rPr>
        <w:t>Delay in Certifying Provider</w:t>
      </w:r>
    </w:p>
    <w:p w14:paraId="38579B59" w14:textId="5F188586" w:rsidR="64488E5F" w:rsidRPr="000922FE" w:rsidRDefault="1006554E" w:rsidP="000922FE">
      <w:pPr>
        <w:spacing w:after="220" w:line="247" w:lineRule="auto"/>
        <w:ind w:left="720" w:right="-20"/>
        <w:rPr>
          <w:rFonts w:eastAsia="Arial" w:cs="Arial"/>
          <w:color w:val="000000" w:themeColor="text1"/>
          <w:sz w:val="20"/>
          <w:szCs w:val="20"/>
        </w:rPr>
      </w:pPr>
      <w:r w:rsidRPr="000922FE">
        <w:rPr>
          <w:rFonts w:eastAsia="Arial" w:cs="Arial"/>
          <w:color w:val="000000" w:themeColor="text1"/>
          <w:sz w:val="20"/>
          <w:szCs w:val="20"/>
        </w:rPr>
        <w:t>8</w:t>
      </w:r>
      <w:r w:rsidR="00405673" w:rsidRPr="000922FE">
        <w:rPr>
          <w:rFonts w:eastAsia="Arial" w:cs="Arial"/>
          <w:color w:val="000000" w:themeColor="text1"/>
          <w:sz w:val="20"/>
          <w:szCs w:val="20"/>
        </w:rPr>
        <w:t>.</w:t>
      </w:r>
      <w:r w:rsidR="00405673" w:rsidRPr="000922FE">
        <w:rPr>
          <w:rFonts w:eastAsia="Arial" w:cs="Arial"/>
          <w:color w:val="000000" w:themeColor="text1"/>
          <w:sz w:val="20"/>
          <w:szCs w:val="20"/>
        </w:rPr>
        <w:tab/>
      </w:r>
      <w:r w:rsidRPr="000922FE">
        <w:rPr>
          <w:rFonts w:eastAsia="Arial" w:cs="Arial"/>
          <w:color w:val="000000" w:themeColor="text1"/>
          <w:sz w:val="20"/>
          <w:szCs w:val="20"/>
        </w:rPr>
        <w:t>Delay in Eligibility Determination</w:t>
      </w:r>
    </w:p>
    <w:p w14:paraId="78C17E16" w14:textId="2A72B97F" w:rsidR="27BCD8EA" w:rsidRPr="000922FE" w:rsidRDefault="27BCD8EA" w:rsidP="00F437B2">
      <w:pPr>
        <w:pStyle w:val="ListParagraph"/>
        <w:numPr>
          <w:ilvl w:val="0"/>
          <w:numId w:val="1"/>
        </w:numPr>
        <w:spacing w:after="220" w:line="247" w:lineRule="auto"/>
        <w:ind w:left="700" w:right="-20"/>
        <w:rPr>
          <w:rFonts w:eastAsia="Arial" w:cs="Arial"/>
          <w:color w:val="000000" w:themeColor="text1"/>
          <w:sz w:val="20"/>
          <w:szCs w:val="20"/>
        </w:rPr>
      </w:pPr>
      <w:r w:rsidRPr="000922FE">
        <w:rPr>
          <w:rFonts w:eastAsia="Arial" w:cs="Arial"/>
          <w:color w:val="000000" w:themeColor="text1"/>
          <w:sz w:val="20"/>
          <w:szCs w:val="20"/>
        </w:rPr>
        <w:lastRenderedPageBreak/>
        <w:t xml:space="preserve">When submitting a </w:t>
      </w:r>
      <w:r w:rsidR="00405673" w:rsidRPr="000922FE">
        <w:rPr>
          <w:rFonts w:eastAsia="Arial" w:cs="Arial"/>
          <w:color w:val="000000" w:themeColor="text1"/>
          <w:sz w:val="20"/>
          <w:szCs w:val="20"/>
        </w:rPr>
        <w:t>f</w:t>
      </w:r>
      <w:r w:rsidR="16DE0E44" w:rsidRPr="000922FE">
        <w:rPr>
          <w:rFonts w:eastAsia="Arial" w:cs="Arial"/>
          <w:color w:val="000000" w:themeColor="text1"/>
          <w:sz w:val="20"/>
          <w:szCs w:val="20"/>
        </w:rPr>
        <w:t xml:space="preserve">inal </w:t>
      </w:r>
      <w:r w:rsidR="00405673" w:rsidRPr="000922FE">
        <w:rPr>
          <w:rFonts w:eastAsia="Arial" w:cs="Arial"/>
          <w:color w:val="000000" w:themeColor="text1"/>
          <w:sz w:val="20"/>
          <w:szCs w:val="20"/>
        </w:rPr>
        <w:t>d</w:t>
      </w:r>
      <w:r w:rsidR="16DE0E44" w:rsidRPr="000922FE">
        <w:rPr>
          <w:rFonts w:eastAsia="Arial" w:cs="Arial"/>
          <w:color w:val="000000" w:themeColor="text1"/>
          <w:sz w:val="20"/>
          <w:szCs w:val="20"/>
        </w:rPr>
        <w:t xml:space="preserve">eadline </w:t>
      </w:r>
      <w:r w:rsidR="00405673" w:rsidRPr="000922FE">
        <w:rPr>
          <w:rFonts w:eastAsia="Arial" w:cs="Arial"/>
          <w:color w:val="000000" w:themeColor="text1"/>
          <w:sz w:val="20"/>
          <w:szCs w:val="20"/>
        </w:rPr>
        <w:t>a</w:t>
      </w:r>
      <w:r w:rsidR="16DE0E44" w:rsidRPr="000922FE">
        <w:rPr>
          <w:rFonts w:eastAsia="Arial" w:cs="Arial"/>
          <w:color w:val="000000" w:themeColor="text1"/>
          <w:sz w:val="20"/>
          <w:szCs w:val="20"/>
        </w:rPr>
        <w:t xml:space="preserve">ppeal </w:t>
      </w:r>
      <w:r w:rsidR="00405673" w:rsidRPr="000922FE">
        <w:rPr>
          <w:rFonts w:eastAsia="Arial" w:cs="Arial"/>
          <w:color w:val="000000" w:themeColor="text1"/>
          <w:sz w:val="20"/>
          <w:szCs w:val="20"/>
        </w:rPr>
        <w:t>r</w:t>
      </w:r>
      <w:r w:rsidR="16DE0E44" w:rsidRPr="000922FE">
        <w:rPr>
          <w:rFonts w:eastAsia="Arial" w:cs="Arial"/>
          <w:color w:val="000000" w:themeColor="text1"/>
          <w:sz w:val="20"/>
          <w:szCs w:val="20"/>
        </w:rPr>
        <w:t>equest, enter the following Delay Reason Code</w:t>
      </w:r>
      <w:r w:rsidR="00962A76">
        <w:rPr>
          <w:rFonts w:eastAsia="Arial" w:cs="Arial"/>
          <w:color w:val="000000" w:themeColor="text1"/>
          <w:sz w:val="20"/>
          <w:szCs w:val="20"/>
        </w:rPr>
        <w:t>.</w:t>
      </w:r>
    </w:p>
    <w:p w14:paraId="1F5D9DFF" w14:textId="3B79CD29" w:rsidR="16DE0E44" w:rsidRPr="000922FE" w:rsidRDefault="16DE0E44" w:rsidP="000922FE">
      <w:pPr>
        <w:spacing w:after="220" w:line="247" w:lineRule="auto"/>
        <w:ind w:left="720" w:right="-20"/>
        <w:rPr>
          <w:rFonts w:eastAsia="Arial" w:cs="Arial"/>
          <w:color w:val="000000" w:themeColor="text1"/>
          <w:sz w:val="20"/>
          <w:szCs w:val="20"/>
        </w:rPr>
      </w:pPr>
      <w:r w:rsidRPr="000922FE">
        <w:rPr>
          <w:rFonts w:eastAsia="Arial" w:cs="Arial"/>
          <w:color w:val="000000" w:themeColor="text1"/>
          <w:sz w:val="20"/>
          <w:szCs w:val="20"/>
        </w:rPr>
        <w:t>9</w:t>
      </w:r>
      <w:r w:rsidR="00405673" w:rsidRPr="000922FE">
        <w:rPr>
          <w:rFonts w:eastAsia="Arial" w:cs="Arial"/>
          <w:color w:val="000000" w:themeColor="text1"/>
          <w:sz w:val="20"/>
          <w:szCs w:val="20"/>
        </w:rPr>
        <w:t>.</w:t>
      </w:r>
      <w:r w:rsidR="00405673" w:rsidRPr="000922FE">
        <w:rPr>
          <w:rFonts w:eastAsia="Arial" w:cs="Arial"/>
          <w:color w:val="000000" w:themeColor="text1"/>
          <w:sz w:val="20"/>
          <w:szCs w:val="20"/>
        </w:rPr>
        <w:tab/>
      </w:r>
      <w:r w:rsidRPr="000922FE">
        <w:rPr>
          <w:rFonts w:eastAsia="Arial" w:cs="Arial"/>
          <w:color w:val="000000" w:themeColor="text1"/>
          <w:sz w:val="20"/>
          <w:szCs w:val="20"/>
        </w:rPr>
        <w:t xml:space="preserve">Original Claim </w:t>
      </w:r>
      <w:r w:rsidR="53A02F84" w:rsidRPr="000922FE">
        <w:rPr>
          <w:rFonts w:eastAsia="Arial" w:cs="Arial"/>
          <w:color w:val="000000" w:themeColor="text1"/>
          <w:sz w:val="20"/>
          <w:szCs w:val="20"/>
        </w:rPr>
        <w:t>R</w:t>
      </w:r>
      <w:r w:rsidR="137A87B3" w:rsidRPr="000922FE">
        <w:rPr>
          <w:rFonts w:eastAsia="Arial" w:cs="Arial"/>
          <w:color w:val="000000" w:themeColor="text1"/>
          <w:sz w:val="20"/>
          <w:szCs w:val="20"/>
        </w:rPr>
        <w:t>e</w:t>
      </w:r>
      <w:r w:rsidR="53A02F84" w:rsidRPr="000922FE">
        <w:rPr>
          <w:rFonts w:eastAsia="Arial" w:cs="Arial"/>
          <w:color w:val="000000" w:themeColor="text1"/>
          <w:sz w:val="20"/>
          <w:szCs w:val="20"/>
        </w:rPr>
        <w:t>jected or Denied Due to a Reason Unrelated to the Billing Limitation</w:t>
      </w:r>
    </w:p>
    <w:p w14:paraId="6DC90578" w14:textId="7B0E0A77" w:rsidR="391B159E" w:rsidRPr="000922FE" w:rsidRDefault="391B159E" w:rsidP="00F437B2">
      <w:pPr>
        <w:pStyle w:val="ListParagraph"/>
        <w:numPr>
          <w:ilvl w:val="0"/>
          <w:numId w:val="1"/>
        </w:numPr>
        <w:spacing w:after="220" w:line="247" w:lineRule="auto"/>
        <w:ind w:left="700" w:right="-20"/>
        <w:rPr>
          <w:rFonts w:eastAsia="Arial" w:cs="Arial"/>
          <w:color w:val="000000" w:themeColor="text1"/>
          <w:sz w:val="20"/>
          <w:szCs w:val="20"/>
        </w:rPr>
      </w:pPr>
      <w:r w:rsidRPr="000922FE">
        <w:rPr>
          <w:rFonts w:eastAsia="Arial" w:cs="Arial"/>
          <w:color w:val="000000" w:themeColor="text1"/>
          <w:sz w:val="20"/>
          <w:szCs w:val="20"/>
        </w:rPr>
        <w:t>When submitting a National Correct Coding Initiat</w:t>
      </w:r>
      <w:r w:rsidR="00315E45" w:rsidRPr="000922FE">
        <w:rPr>
          <w:rFonts w:eastAsia="Arial" w:cs="Arial"/>
          <w:color w:val="000000" w:themeColor="text1"/>
          <w:sz w:val="20"/>
          <w:szCs w:val="20"/>
        </w:rPr>
        <w:t>iv</w:t>
      </w:r>
      <w:r w:rsidRPr="000922FE">
        <w:rPr>
          <w:rFonts w:eastAsia="Arial" w:cs="Arial"/>
          <w:color w:val="000000" w:themeColor="text1"/>
          <w:sz w:val="20"/>
          <w:szCs w:val="20"/>
        </w:rPr>
        <w:t>e</w:t>
      </w:r>
      <w:r w:rsidR="00315E45" w:rsidRPr="000922FE">
        <w:rPr>
          <w:rFonts w:eastAsia="Arial" w:cs="Arial"/>
          <w:color w:val="000000" w:themeColor="text1"/>
          <w:sz w:val="20"/>
          <w:szCs w:val="20"/>
        </w:rPr>
        <w:t xml:space="preserve"> </w:t>
      </w:r>
      <w:r w:rsidRPr="000922FE">
        <w:rPr>
          <w:rFonts w:eastAsia="Arial" w:cs="Arial"/>
          <w:color w:val="000000" w:themeColor="text1"/>
          <w:sz w:val="20"/>
          <w:szCs w:val="20"/>
        </w:rPr>
        <w:t>/</w:t>
      </w:r>
      <w:r w:rsidR="00315E45" w:rsidRPr="000922FE">
        <w:rPr>
          <w:rFonts w:eastAsia="Arial" w:cs="Arial"/>
          <w:color w:val="000000" w:themeColor="text1"/>
          <w:sz w:val="20"/>
          <w:szCs w:val="20"/>
        </w:rPr>
        <w:t xml:space="preserve"> </w:t>
      </w:r>
      <w:r w:rsidR="48B9C73B" w:rsidRPr="000922FE">
        <w:rPr>
          <w:rFonts w:eastAsia="Arial" w:cs="Arial"/>
          <w:color w:val="000000" w:themeColor="text1"/>
          <w:sz w:val="20"/>
          <w:szCs w:val="20"/>
        </w:rPr>
        <w:t xml:space="preserve">Medically Unlikely Edit (NCCI/MUE) </w:t>
      </w:r>
      <w:r w:rsidR="00315E45" w:rsidRPr="000922FE">
        <w:rPr>
          <w:rFonts w:eastAsia="Arial" w:cs="Arial"/>
          <w:color w:val="000000" w:themeColor="text1"/>
          <w:sz w:val="20"/>
          <w:szCs w:val="20"/>
        </w:rPr>
        <w:t>r</w:t>
      </w:r>
      <w:r w:rsidR="00B639A6" w:rsidRPr="000922FE">
        <w:rPr>
          <w:rFonts w:eastAsia="Arial" w:cs="Arial"/>
          <w:color w:val="000000" w:themeColor="text1"/>
          <w:sz w:val="20"/>
          <w:szCs w:val="20"/>
        </w:rPr>
        <w:t>e</w:t>
      </w:r>
      <w:r w:rsidR="48B9C73B" w:rsidRPr="000922FE">
        <w:rPr>
          <w:rFonts w:eastAsia="Arial" w:cs="Arial"/>
          <w:color w:val="000000" w:themeColor="text1"/>
          <w:sz w:val="20"/>
          <w:szCs w:val="20"/>
        </w:rPr>
        <w:t xml:space="preserve">view </w:t>
      </w:r>
      <w:r w:rsidR="00315E45" w:rsidRPr="000922FE">
        <w:rPr>
          <w:rFonts w:eastAsia="Arial" w:cs="Arial"/>
          <w:color w:val="000000" w:themeColor="text1"/>
          <w:sz w:val="20"/>
          <w:szCs w:val="20"/>
        </w:rPr>
        <w:t>r</w:t>
      </w:r>
      <w:r w:rsidR="48B9C73B" w:rsidRPr="000922FE">
        <w:rPr>
          <w:rFonts w:eastAsia="Arial" w:cs="Arial"/>
          <w:color w:val="000000" w:themeColor="text1"/>
          <w:sz w:val="20"/>
          <w:szCs w:val="20"/>
        </w:rPr>
        <w:t xml:space="preserve">equest </w:t>
      </w:r>
      <w:r w:rsidR="03319E60" w:rsidRPr="000922FE">
        <w:rPr>
          <w:rFonts w:eastAsia="Arial" w:cs="Arial"/>
          <w:color w:val="000000" w:themeColor="text1"/>
          <w:sz w:val="20"/>
          <w:szCs w:val="20"/>
        </w:rPr>
        <w:t xml:space="preserve">or a </w:t>
      </w:r>
      <w:r w:rsidR="00315E45" w:rsidRPr="000922FE">
        <w:rPr>
          <w:rFonts w:eastAsia="Arial" w:cs="Arial"/>
          <w:color w:val="000000" w:themeColor="text1"/>
          <w:sz w:val="20"/>
          <w:szCs w:val="20"/>
        </w:rPr>
        <w:t>s</w:t>
      </w:r>
      <w:r w:rsidR="03319E60" w:rsidRPr="000922FE">
        <w:rPr>
          <w:rFonts w:eastAsia="Arial" w:cs="Arial"/>
          <w:color w:val="000000" w:themeColor="text1"/>
          <w:sz w:val="20"/>
          <w:szCs w:val="20"/>
        </w:rPr>
        <w:t xml:space="preserve">pecial </w:t>
      </w:r>
      <w:r w:rsidR="00315E45" w:rsidRPr="000922FE">
        <w:rPr>
          <w:rFonts w:eastAsia="Arial" w:cs="Arial"/>
          <w:color w:val="000000" w:themeColor="text1"/>
          <w:sz w:val="20"/>
          <w:szCs w:val="20"/>
        </w:rPr>
        <w:t>h</w:t>
      </w:r>
      <w:r w:rsidR="03319E60" w:rsidRPr="000922FE">
        <w:rPr>
          <w:rFonts w:eastAsia="Arial" w:cs="Arial"/>
          <w:color w:val="000000" w:themeColor="text1"/>
          <w:sz w:val="20"/>
          <w:szCs w:val="20"/>
        </w:rPr>
        <w:t xml:space="preserve">andle </w:t>
      </w:r>
      <w:r w:rsidR="00315E45" w:rsidRPr="000922FE">
        <w:rPr>
          <w:rFonts w:eastAsia="Arial" w:cs="Arial"/>
          <w:color w:val="000000" w:themeColor="text1"/>
          <w:sz w:val="20"/>
          <w:szCs w:val="20"/>
        </w:rPr>
        <w:t>c</w:t>
      </w:r>
      <w:r w:rsidR="03319E60" w:rsidRPr="000922FE">
        <w:rPr>
          <w:rFonts w:eastAsia="Arial" w:cs="Arial"/>
          <w:color w:val="000000" w:themeColor="text1"/>
          <w:sz w:val="20"/>
          <w:szCs w:val="20"/>
        </w:rPr>
        <w:t xml:space="preserve">laim </w:t>
      </w:r>
      <w:r w:rsidR="00315E45" w:rsidRPr="000922FE">
        <w:rPr>
          <w:rFonts w:eastAsia="Arial" w:cs="Arial"/>
          <w:color w:val="000000" w:themeColor="text1"/>
          <w:sz w:val="20"/>
          <w:szCs w:val="20"/>
        </w:rPr>
        <w:t>r</w:t>
      </w:r>
      <w:r w:rsidR="03319E60" w:rsidRPr="000922FE">
        <w:rPr>
          <w:rFonts w:eastAsia="Arial" w:cs="Arial"/>
          <w:color w:val="000000" w:themeColor="text1"/>
          <w:sz w:val="20"/>
          <w:szCs w:val="20"/>
        </w:rPr>
        <w:t xml:space="preserve">eview </w:t>
      </w:r>
      <w:r w:rsidR="00315E45" w:rsidRPr="000922FE">
        <w:rPr>
          <w:rFonts w:eastAsia="Arial" w:cs="Arial"/>
          <w:color w:val="000000" w:themeColor="text1"/>
          <w:sz w:val="20"/>
          <w:szCs w:val="20"/>
        </w:rPr>
        <w:t>r</w:t>
      </w:r>
      <w:r w:rsidR="03319E60" w:rsidRPr="000922FE">
        <w:rPr>
          <w:rFonts w:eastAsia="Arial" w:cs="Arial"/>
          <w:color w:val="000000" w:themeColor="text1"/>
          <w:sz w:val="20"/>
          <w:szCs w:val="20"/>
        </w:rPr>
        <w:t>equest, you must include a detailed letter of why the claim needs to be reviewed</w:t>
      </w:r>
      <w:r w:rsidR="00315E45" w:rsidRPr="000922FE">
        <w:rPr>
          <w:rFonts w:eastAsia="Arial" w:cs="Arial"/>
          <w:color w:val="000000" w:themeColor="text1"/>
          <w:sz w:val="20"/>
          <w:szCs w:val="20"/>
        </w:rPr>
        <w:t>. E</w:t>
      </w:r>
      <w:r w:rsidR="03319E60" w:rsidRPr="000922FE">
        <w:rPr>
          <w:rFonts w:eastAsia="Arial" w:cs="Arial"/>
          <w:color w:val="000000" w:themeColor="text1"/>
          <w:sz w:val="20"/>
          <w:szCs w:val="20"/>
        </w:rPr>
        <w:t>nter the following Dela</w:t>
      </w:r>
      <w:r w:rsidR="025B1FEC" w:rsidRPr="000922FE">
        <w:rPr>
          <w:rFonts w:eastAsia="Arial" w:cs="Arial"/>
          <w:color w:val="000000" w:themeColor="text1"/>
          <w:sz w:val="20"/>
          <w:szCs w:val="20"/>
        </w:rPr>
        <w:t>y Reason Code:</w:t>
      </w:r>
    </w:p>
    <w:p w14:paraId="3B424FE3" w14:textId="7AC9A9E5" w:rsidR="025B1FEC" w:rsidRPr="000922FE" w:rsidRDefault="025B1FEC" w:rsidP="000922FE">
      <w:pPr>
        <w:spacing w:after="220" w:line="247" w:lineRule="auto"/>
        <w:ind w:left="720" w:right="-20"/>
        <w:rPr>
          <w:rFonts w:eastAsia="Arial" w:cs="Arial"/>
          <w:color w:val="000000" w:themeColor="text1"/>
          <w:sz w:val="20"/>
          <w:szCs w:val="20"/>
        </w:rPr>
      </w:pPr>
      <w:r w:rsidRPr="000922FE">
        <w:rPr>
          <w:rFonts w:eastAsia="Arial" w:cs="Arial"/>
          <w:color w:val="000000" w:themeColor="text1"/>
          <w:sz w:val="20"/>
          <w:szCs w:val="20"/>
        </w:rPr>
        <w:t>11</w:t>
      </w:r>
      <w:r w:rsidR="00315E45" w:rsidRPr="000922FE">
        <w:rPr>
          <w:rFonts w:eastAsia="Arial" w:cs="Arial"/>
          <w:color w:val="000000" w:themeColor="text1"/>
          <w:sz w:val="20"/>
          <w:szCs w:val="20"/>
        </w:rPr>
        <w:t>.</w:t>
      </w:r>
      <w:r w:rsidR="00315E45" w:rsidRPr="000922FE">
        <w:rPr>
          <w:rFonts w:eastAsia="Arial" w:cs="Arial"/>
          <w:color w:val="000000" w:themeColor="text1"/>
          <w:sz w:val="20"/>
          <w:szCs w:val="20"/>
        </w:rPr>
        <w:tab/>
      </w:r>
      <w:r w:rsidRPr="000922FE">
        <w:rPr>
          <w:rFonts w:eastAsia="Arial" w:cs="Arial"/>
          <w:color w:val="000000" w:themeColor="text1"/>
          <w:sz w:val="20"/>
          <w:szCs w:val="20"/>
        </w:rPr>
        <w:t>Other</w:t>
      </w:r>
      <w:r w:rsidR="391B159E" w:rsidRPr="000922FE">
        <w:rPr>
          <w:rFonts w:eastAsia="Arial" w:cs="Arial"/>
          <w:color w:val="000000" w:themeColor="text1"/>
          <w:sz w:val="20"/>
          <w:szCs w:val="20"/>
        </w:rPr>
        <w:t xml:space="preserve"> </w:t>
      </w:r>
    </w:p>
    <w:p w14:paraId="40409053" w14:textId="1609E700" w:rsidR="27BCD8EA" w:rsidRDefault="27BCD8EA" w:rsidP="00F437B2">
      <w:pPr>
        <w:spacing w:after="220" w:line="247" w:lineRule="auto"/>
        <w:ind w:left="450" w:right="-20"/>
        <w:rPr>
          <w:rFonts w:eastAsia="Arial" w:cs="Arial"/>
          <w:color w:val="000000" w:themeColor="text1"/>
          <w:sz w:val="20"/>
          <w:szCs w:val="20"/>
        </w:rPr>
      </w:pPr>
      <w:r w:rsidRPr="000922FE">
        <w:rPr>
          <w:rFonts w:eastAsia="Arial" w:cs="Arial"/>
          <w:b/>
          <w:bCs/>
          <w:color w:val="000000" w:themeColor="text1"/>
          <w:sz w:val="20"/>
          <w:szCs w:val="20"/>
        </w:rPr>
        <w:t>NOTE:</w:t>
      </w:r>
      <w:r w:rsidRPr="000922FE">
        <w:rPr>
          <w:rFonts w:eastAsia="Arial" w:cs="Arial"/>
          <w:color w:val="000000" w:themeColor="text1"/>
          <w:sz w:val="20"/>
          <w:szCs w:val="20"/>
        </w:rPr>
        <w:t xml:space="preserve"> </w:t>
      </w:r>
      <w:r w:rsidR="00315E45" w:rsidRPr="000922FE">
        <w:rPr>
          <w:rFonts w:eastAsia="Arial" w:cs="Arial"/>
          <w:color w:val="000000" w:themeColor="text1"/>
          <w:sz w:val="20"/>
          <w:szCs w:val="20"/>
        </w:rPr>
        <w:t>You must upload s</w:t>
      </w:r>
      <w:r w:rsidRPr="000922FE">
        <w:rPr>
          <w:rFonts w:eastAsia="Arial" w:cs="Arial"/>
          <w:color w:val="000000" w:themeColor="text1"/>
          <w:sz w:val="20"/>
          <w:szCs w:val="20"/>
        </w:rPr>
        <w:t>upporting documentation with the claim when using a Delay Reason Code</w:t>
      </w:r>
      <w:r w:rsidR="00315E45" w:rsidRPr="000922FE">
        <w:rPr>
          <w:rFonts w:eastAsia="Arial" w:cs="Arial"/>
          <w:color w:val="000000" w:themeColor="text1"/>
          <w:sz w:val="20"/>
          <w:szCs w:val="20"/>
        </w:rPr>
        <w:t>, or t</w:t>
      </w:r>
      <w:r w:rsidRPr="000922FE">
        <w:rPr>
          <w:rFonts w:eastAsia="Arial" w:cs="Arial"/>
          <w:color w:val="000000" w:themeColor="text1"/>
          <w:sz w:val="20"/>
          <w:szCs w:val="20"/>
        </w:rPr>
        <w:t>he claim will not suspend for review.</w:t>
      </w:r>
    </w:p>
    <w:p w14:paraId="4B330896" w14:textId="77777777" w:rsidR="00FA5326" w:rsidRPr="000922FE" w:rsidDel="00995984" w:rsidRDefault="00FA5326" w:rsidP="00FA5326">
      <w:pPr>
        <w:spacing w:after="101" w:line="257" w:lineRule="auto"/>
        <w:ind w:left="10" w:hanging="10"/>
        <w:rPr>
          <w:rFonts w:eastAsia="Arial" w:cs="Arial"/>
          <w:color w:val="000000" w:themeColor="text1"/>
          <w:sz w:val="22"/>
          <w:szCs w:val="22"/>
        </w:rPr>
      </w:pPr>
      <w:r w:rsidRPr="511FB280">
        <w:rPr>
          <w:rFonts w:eastAsia="Arial" w:cs="Arial"/>
          <w:color w:val="000000" w:themeColor="text1"/>
          <w:sz w:val="22"/>
          <w:szCs w:val="22"/>
        </w:rPr>
        <w:t xml:space="preserve">On the </w:t>
      </w:r>
      <w:r w:rsidRPr="511FB280">
        <w:rPr>
          <w:rFonts w:eastAsia="Arial" w:cs="Arial"/>
          <w:b/>
          <w:bCs/>
          <w:color w:val="000000" w:themeColor="text1"/>
          <w:sz w:val="22"/>
          <w:szCs w:val="22"/>
        </w:rPr>
        <w:t xml:space="preserve">Service Facility Provider </w:t>
      </w:r>
      <w:r w:rsidRPr="511FB280">
        <w:rPr>
          <w:rFonts w:eastAsia="Arial" w:cs="Arial"/>
          <w:color w:val="000000" w:themeColor="text1"/>
          <w:sz w:val="22"/>
          <w:szCs w:val="22"/>
        </w:rPr>
        <w:t xml:space="preserve">panel: </w:t>
      </w:r>
    </w:p>
    <w:p w14:paraId="7FDD3343" w14:textId="7507DF65" w:rsidR="00FA5326" w:rsidRPr="00CD7927" w:rsidDel="00995984" w:rsidRDefault="00FA5326" w:rsidP="00CD7927">
      <w:pPr>
        <w:pStyle w:val="ListParagraph"/>
        <w:numPr>
          <w:ilvl w:val="0"/>
          <w:numId w:val="18"/>
        </w:numPr>
        <w:spacing w:line="247" w:lineRule="auto"/>
        <w:rPr>
          <w:rFonts w:eastAsia="Arial" w:cs="Arial"/>
          <w:color w:val="000000" w:themeColor="text1"/>
          <w:sz w:val="22"/>
          <w:szCs w:val="22"/>
        </w:rPr>
      </w:pPr>
      <w:r w:rsidRPr="00CD7927">
        <w:rPr>
          <w:rFonts w:eastAsia="Arial" w:cs="Arial"/>
          <w:color w:val="000000" w:themeColor="text1"/>
          <w:sz w:val="22"/>
          <w:szCs w:val="22"/>
        </w:rPr>
        <w:t xml:space="preserve">Enter the </w:t>
      </w:r>
      <w:r w:rsidRPr="00CD7927">
        <w:rPr>
          <w:rFonts w:eastAsia="Arial" w:cs="Arial"/>
          <w:b/>
          <w:bCs/>
          <w:color w:val="000000" w:themeColor="text1"/>
          <w:sz w:val="22"/>
          <w:szCs w:val="22"/>
        </w:rPr>
        <w:t>Service Facility Provider Name</w:t>
      </w:r>
      <w:r w:rsidRPr="00CD7927">
        <w:rPr>
          <w:rFonts w:eastAsia="Arial" w:cs="Arial"/>
          <w:color w:val="000000" w:themeColor="text1"/>
          <w:sz w:val="22"/>
          <w:szCs w:val="22"/>
        </w:rPr>
        <w:t xml:space="preserve"> if the Service Facility Location Address fields are entered.</w:t>
      </w:r>
    </w:p>
    <w:p w14:paraId="64048A33" w14:textId="163D280A" w:rsidR="00FA5326" w:rsidRPr="00CD7927" w:rsidDel="00995984" w:rsidRDefault="00FA5326" w:rsidP="00CD7927">
      <w:pPr>
        <w:pStyle w:val="ListParagraph"/>
        <w:numPr>
          <w:ilvl w:val="0"/>
          <w:numId w:val="18"/>
        </w:numPr>
        <w:spacing w:line="247" w:lineRule="auto"/>
        <w:rPr>
          <w:rFonts w:eastAsia="Arial" w:cs="Arial"/>
          <w:color w:val="000000" w:themeColor="text1"/>
          <w:sz w:val="22"/>
          <w:szCs w:val="22"/>
        </w:rPr>
      </w:pPr>
      <w:r w:rsidRPr="00CD7927">
        <w:rPr>
          <w:rFonts w:eastAsia="Arial" w:cs="Arial"/>
          <w:color w:val="000000" w:themeColor="text1"/>
          <w:sz w:val="22"/>
          <w:szCs w:val="22"/>
        </w:rPr>
        <w:t xml:space="preserve">Enter the </w:t>
      </w:r>
      <w:r w:rsidRPr="00CD7927">
        <w:rPr>
          <w:rFonts w:eastAsia="Arial" w:cs="Arial"/>
          <w:b/>
          <w:bCs/>
          <w:color w:val="000000" w:themeColor="text1"/>
          <w:sz w:val="22"/>
          <w:szCs w:val="22"/>
        </w:rPr>
        <w:t>Service Facility Provider NPI</w:t>
      </w:r>
      <w:r w:rsidRPr="00CD7927">
        <w:rPr>
          <w:rFonts w:eastAsia="Arial" w:cs="Arial"/>
          <w:color w:val="000000" w:themeColor="text1"/>
          <w:sz w:val="22"/>
          <w:szCs w:val="22"/>
        </w:rPr>
        <w:t xml:space="preserve"> if the location of services is different </w:t>
      </w:r>
      <w:r w:rsidR="00153B2E">
        <w:rPr>
          <w:rFonts w:eastAsia="Arial" w:cs="Arial"/>
          <w:color w:val="000000" w:themeColor="text1"/>
          <w:sz w:val="22"/>
          <w:szCs w:val="22"/>
        </w:rPr>
        <w:t>from</w:t>
      </w:r>
      <w:r w:rsidRPr="00CD7927">
        <w:rPr>
          <w:rFonts w:eastAsia="Arial" w:cs="Arial"/>
          <w:color w:val="000000" w:themeColor="text1"/>
          <w:sz w:val="22"/>
          <w:szCs w:val="22"/>
        </w:rPr>
        <w:t xml:space="preserve"> that of the billing provider and the entity is not a subpart of the billing provider.</w:t>
      </w:r>
    </w:p>
    <w:p w14:paraId="1D369FEB" w14:textId="5487745F" w:rsidR="00FA5326" w:rsidRPr="00CD7927" w:rsidDel="00995984" w:rsidRDefault="00FA5326" w:rsidP="00CD7927">
      <w:pPr>
        <w:pStyle w:val="ListParagraph"/>
        <w:numPr>
          <w:ilvl w:val="0"/>
          <w:numId w:val="18"/>
        </w:numPr>
        <w:spacing w:line="247" w:lineRule="auto"/>
        <w:rPr>
          <w:rFonts w:eastAsia="Arial" w:cs="Arial"/>
          <w:color w:val="000000" w:themeColor="text1"/>
          <w:sz w:val="22"/>
          <w:szCs w:val="22"/>
        </w:rPr>
      </w:pPr>
      <w:r w:rsidRPr="00CD7927">
        <w:rPr>
          <w:rFonts w:eastAsia="Arial" w:cs="Arial"/>
          <w:color w:val="000000" w:themeColor="text1"/>
          <w:sz w:val="22"/>
          <w:szCs w:val="22"/>
        </w:rPr>
        <w:t xml:space="preserve">In the </w:t>
      </w:r>
      <w:r w:rsidRPr="00CD7927">
        <w:rPr>
          <w:rFonts w:eastAsia="Arial" w:cs="Arial"/>
          <w:b/>
          <w:bCs/>
          <w:color w:val="000000" w:themeColor="text1"/>
          <w:sz w:val="22"/>
          <w:szCs w:val="22"/>
        </w:rPr>
        <w:t>Service Facility Address 1</w:t>
      </w:r>
      <w:r w:rsidRPr="00CD7927">
        <w:rPr>
          <w:rFonts w:eastAsia="Arial" w:cs="Arial"/>
          <w:color w:val="000000" w:themeColor="text1"/>
          <w:sz w:val="22"/>
          <w:szCs w:val="22"/>
        </w:rPr>
        <w:t xml:space="preserve">, </w:t>
      </w:r>
      <w:r w:rsidRPr="00CD7927">
        <w:rPr>
          <w:rFonts w:eastAsia="Arial" w:cs="Arial"/>
          <w:b/>
          <w:bCs/>
          <w:color w:val="000000" w:themeColor="text1"/>
          <w:sz w:val="22"/>
          <w:szCs w:val="22"/>
        </w:rPr>
        <w:t>City</w:t>
      </w:r>
      <w:r w:rsidRPr="00CD7927">
        <w:rPr>
          <w:rFonts w:eastAsia="Arial" w:cs="Arial"/>
          <w:color w:val="000000" w:themeColor="text1"/>
          <w:sz w:val="22"/>
          <w:szCs w:val="22"/>
        </w:rPr>
        <w:t xml:space="preserve">, </w:t>
      </w:r>
      <w:r w:rsidRPr="00CD7927">
        <w:rPr>
          <w:rFonts w:eastAsia="Arial" w:cs="Arial"/>
          <w:b/>
          <w:bCs/>
          <w:color w:val="000000" w:themeColor="text1"/>
          <w:sz w:val="22"/>
          <w:szCs w:val="22"/>
        </w:rPr>
        <w:t>State</w:t>
      </w:r>
      <w:r w:rsidRPr="00CD7927">
        <w:rPr>
          <w:rFonts w:eastAsia="Arial" w:cs="Arial"/>
          <w:color w:val="000000" w:themeColor="text1"/>
          <w:sz w:val="22"/>
          <w:szCs w:val="22"/>
        </w:rPr>
        <w:t xml:space="preserve">, and </w:t>
      </w:r>
      <w:r w:rsidRPr="00CD7927">
        <w:rPr>
          <w:rFonts w:eastAsia="Arial" w:cs="Arial"/>
          <w:b/>
          <w:bCs/>
          <w:color w:val="000000" w:themeColor="text1"/>
          <w:sz w:val="22"/>
          <w:szCs w:val="22"/>
        </w:rPr>
        <w:t>Zip Code</w:t>
      </w:r>
      <w:r w:rsidRPr="00CD7927">
        <w:rPr>
          <w:rFonts w:eastAsia="Arial" w:cs="Arial"/>
          <w:color w:val="000000" w:themeColor="text1"/>
          <w:sz w:val="22"/>
          <w:szCs w:val="22"/>
        </w:rPr>
        <w:t xml:space="preserve"> fields, enter the Service Facility Address if the Service Facility Provider Name is entered.</w:t>
      </w:r>
    </w:p>
    <w:p w14:paraId="53A1C898" w14:textId="7411D755" w:rsidR="00FA5326" w:rsidRPr="000922FE" w:rsidDel="00995984" w:rsidRDefault="00FA5326" w:rsidP="00FA5326">
      <w:pPr>
        <w:spacing w:after="109" w:line="247" w:lineRule="auto"/>
        <w:ind w:left="460" w:hanging="10"/>
        <w:rPr>
          <w:rFonts w:eastAsia="Arial" w:cs="Arial"/>
          <w:color w:val="000000" w:themeColor="text1"/>
          <w:sz w:val="22"/>
          <w:szCs w:val="22"/>
        </w:rPr>
      </w:pPr>
      <w:r w:rsidRPr="511FB280">
        <w:rPr>
          <w:rFonts w:eastAsia="Arial" w:cs="Arial"/>
          <w:b/>
          <w:bCs/>
          <w:color w:val="000000" w:themeColor="text1"/>
          <w:sz w:val="22"/>
          <w:szCs w:val="22"/>
        </w:rPr>
        <w:t>Note:</w:t>
      </w:r>
      <w:r w:rsidRPr="511FB280">
        <w:rPr>
          <w:rFonts w:eastAsia="Arial" w:cs="Arial"/>
          <w:color w:val="000000" w:themeColor="text1"/>
          <w:sz w:val="22"/>
          <w:szCs w:val="22"/>
        </w:rPr>
        <w:t xml:space="preserve"> The </w:t>
      </w:r>
      <w:r w:rsidRPr="511FB280">
        <w:rPr>
          <w:rFonts w:eastAsia="Arial" w:cs="Arial"/>
          <w:b/>
          <w:bCs/>
          <w:color w:val="000000" w:themeColor="text1"/>
          <w:sz w:val="22"/>
          <w:szCs w:val="22"/>
        </w:rPr>
        <w:t>Service Facility Address</w:t>
      </w:r>
      <w:r w:rsidRPr="511FB280">
        <w:rPr>
          <w:rFonts w:eastAsia="Arial" w:cs="Arial"/>
          <w:color w:val="000000" w:themeColor="text1"/>
          <w:sz w:val="22"/>
          <w:szCs w:val="22"/>
        </w:rPr>
        <w:t xml:space="preserve"> is required if the </w:t>
      </w:r>
      <w:r w:rsidRPr="511FB280">
        <w:rPr>
          <w:rFonts w:eastAsia="Arial" w:cs="Arial"/>
          <w:b/>
          <w:bCs/>
          <w:color w:val="000000" w:themeColor="text1"/>
          <w:sz w:val="22"/>
          <w:szCs w:val="22"/>
        </w:rPr>
        <w:t>Service Facility Provider Name</w:t>
      </w:r>
      <w:r w:rsidRPr="511FB280">
        <w:rPr>
          <w:rFonts w:eastAsia="Arial" w:cs="Arial"/>
          <w:color w:val="000000" w:themeColor="text1"/>
          <w:sz w:val="22"/>
          <w:szCs w:val="22"/>
        </w:rPr>
        <w:t xml:space="preserve"> is entered on the claim, and vice versa.</w:t>
      </w:r>
    </w:p>
    <w:p w14:paraId="00996157" w14:textId="5B37278B" w:rsidR="00FA5326" w:rsidRPr="000922FE" w:rsidDel="00995984" w:rsidRDefault="00FA5326" w:rsidP="00FA5326">
      <w:pPr>
        <w:spacing w:after="109" w:line="247" w:lineRule="auto"/>
        <w:ind w:left="460" w:hanging="10"/>
      </w:pPr>
      <w:r>
        <w:rPr>
          <w:noProof/>
        </w:rPr>
        <w:drawing>
          <wp:inline distT="0" distB="0" distL="0" distR="0" wp14:anchorId="2C1A2014" wp14:editId="27A3E758">
            <wp:extent cx="4572000" cy="1352550"/>
            <wp:effectExtent l="0" t="0" r="0" b="0"/>
            <wp:docPr id="712913574" name="Picture 712913574" descr="Screenshot of the Service Facility Provider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13574" name="Picture 712913574" descr="Screenshot of the Service Facility Provider panel."/>
                    <pic:cNvPicPr/>
                  </pic:nvPicPr>
                  <pic:blipFill>
                    <a:blip r:embed="rId22">
                      <a:extLst>
                        <a:ext uri="{28A0092B-C50C-407E-A947-70E740481C1C}">
                          <a14:useLocalDpi xmlns:a14="http://schemas.microsoft.com/office/drawing/2010/main" val="0"/>
                        </a:ext>
                      </a:extLst>
                    </a:blip>
                    <a:stretch>
                      <a:fillRect/>
                    </a:stretch>
                  </pic:blipFill>
                  <pic:spPr>
                    <a:xfrm>
                      <a:off x="0" y="0"/>
                      <a:ext cx="4572000" cy="1352550"/>
                    </a:xfrm>
                    <a:prstGeom prst="rect">
                      <a:avLst/>
                    </a:prstGeom>
                  </pic:spPr>
                </pic:pic>
              </a:graphicData>
            </a:graphic>
          </wp:inline>
        </w:drawing>
      </w:r>
    </w:p>
    <w:p w14:paraId="1737EC39" w14:textId="77777777" w:rsidR="00FA5326" w:rsidRPr="000922FE" w:rsidDel="00995984" w:rsidRDefault="00FA5326" w:rsidP="00FA5326">
      <w:pPr>
        <w:spacing w:after="109" w:line="247" w:lineRule="auto"/>
        <w:ind w:left="460" w:hanging="10"/>
        <w:jc w:val="center"/>
      </w:pPr>
    </w:p>
    <w:p w14:paraId="576E013A" w14:textId="77777777" w:rsidR="00FA5326" w:rsidRPr="000922FE" w:rsidDel="00995984" w:rsidRDefault="00FA5326" w:rsidP="00FA5326">
      <w:pPr>
        <w:spacing w:before="240" w:after="60" w:line="257" w:lineRule="auto"/>
        <w:ind w:left="10" w:hanging="10"/>
        <w:rPr>
          <w:rFonts w:eastAsia="Arial" w:cs="Arial"/>
          <w:b/>
          <w:bCs/>
          <w:color w:val="000000" w:themeColor="text1"/>
        </w:rPr>
      </w:pPr>
      <w:r w:rsidRPr="511FB280">
        <w:rPr>
          <w:rFonts w:eastAsia="Arial" w:cs="Arial"/>
          <w:b/>
          <w:bCs/>
          <w:color w:val="000000" w:themeColor="text1"/>
        </w:rPr>
        <w:t>List of Claim Notes</w:t>
      </w:r>
    </w:p>
    <w:p w14:paraId="3231EE18" w14:textId="77777777" w:rsidR="00FA5326" w:rsidRPr="000922FE" w:rsidDel="00995984" w:rsidRDefault="00FA5326" w:rsidP="00FA5326">
      <w:pPr>
        <w:spacing w:after="101" w:line="257" w:lineRule="auto"/>
        <w:ind w:left="10" w:hanging="10"/>
        <w:rPr>
          <w:rFonts w:eastAsia="Arial" w:cs="Arial"/>
          <w:color w:val="000000" w:themeColor="text1"/>
          <w:sz w:val="22"/>
          <w:szCs w:val="22"/>
        </w:rPr>
      </w:pPr>
      <w:r w:rsidRPr="511FB280">
        <w:rPr>
          <w:rFonts w:eastAsia="Arial" w:cs="Arial"/>
          <w:color w:val="000000" w:themeColor="text1"/>
          <w:sz w:val="22"/>
          <w:szCs w:val="22"/>
        </w:rPr>
        <w:t xml:space="preserve">On the </w:t>
      </w:r>
      <w:r w:rsidRPr="511FB280">
        <w:rPr>
          <w:rFonts w:eastAsia="Arial" w:cs="Arial"/>
          <w:b/>
          <w:bCs/>
          <w:color w:val="000000" w:themeColor="text1"/>
          <w:sz w:val="22"/>
          <w:szCs w:val="22"/>
        </w:rPr>
        <w:t xml:space="preserve">List of Claim Notes </w:t>
      </w:r>
      <w:r w:rsidRPr="511FB280">
        <w:rPr>
          <w:rFonts w:eastAsia="Arial" w:cs="Arial"/>
          <w:color w:val="000000" w:themeColor="text1"/>
          <w:sz w:val="22"/>
          <w:szCs w:val="22"/>
        </w:rPr>
        <w:t xml:space="preserve">panel, if applicable: </w:t>
      </w:r>
    </w:p>
    <w:p w14:paraId="4087CC9C" w14:textId="77777777" w:rsidR="00FA5326" w:rsidRPr="000922FE" w:rsidDel="00995984" w:rsidRDefault="00FA5326" w:rsidP="002C4D39">
      <w:pPr>
        <w:pStyle w:val="ListParagraph"/>
        <w:numPr>
          <w:ilvl w:val="0"/>
          <w:numId w:val="18"/>
        </w:numPr>
        <w:spacing w:line="247" w:lineRule="auto"/>
        <w:ind w:left="450"/>
        <w:rPr>
          <w:rFonts w:eastAsia="Arial" w:cs="Arial"/>
          <w:color w:val="000000" w:themeColor="text1"/>
          <w:sz w:val="22"/>
          <w:szCs w:val="22"/>
        </w:rPr>
      </w:pPr>
      <w:r w:rsidRPr="511FB280">
        <w:rPr>
          <w:rFonts w:eastAsia="Arial" w:cs="Arial"/>
          <w:color w:val="000000" w:themeColor="text1"/>
          <w:sz w:val="22"/>
          <w:szCs w:val="22"/>
        </w:rPr>
        <w:t xml:space="preserve">Click </w:t>
      </w:r>
      <w:r w:rsidRPr="511FB280">
        <w:rPr>
          <w:rFonts w:eastAsia="Arial" w:cs="Arial"/>
          <w:b/>
          <w:bCs/>
          <w:color w:val="000000" w:themeColor="text1"/>
          <w:sz w:val="22"/>
          <w:szCs w:val="22"/>
        </w:rPr>
        <w:t>New Item</w:t>
      </w:r>
      <w:r w:rsidRPr="511FB280">
        <w:rPr>
          <w:rFonts w:eastAsia="Arial" w:cs="Arial"/>
          <w:color w:val="000000" w:themeColor="text1"/>
          <w:sz w:val="22"/>
          <w:szCs w:val="22"/>
        </w:rPr>
        <w:t xml:space="preserve">. The </w:t>
      </w:r>
      <w:r w:rsidRPr="511FB280">
        <w:rPr>
          <w:rFonts w:eastAsia="Arial" w:cs="Arial"/>
          <w:b/>
          <w:bCs/>
          <w:color w:val="000000" w:themeColor="text1"/>
          <w:sz w:val="22"/>
          <w:szCs w:val="22"/>
        </w:rPr>
        <w:t>Claim Notes Detail</w:t>
      </w:r>
      <w:r w:rsidRPr="511FB280">
        <w:rPr>
          <w:rFonts w:eastAsia="Arial" w:cs="Arial"/>
          <w:color w:val="000000" w:themeColor="text1"/>
          <w:sz w:val="22"/>
          <w:szCs w:val="22"/>
        </w:rPr>
        <w:t xml:space="preserve"> panel displays.</w:t>
      </w:r>
    </w:p>
    <w:p w14:paraId="34C157DC" w14:textId="77777777" w:rsidR="00FA5326" w:rsidRPr="000922FE" w:rsidDel="00995984" w:rsidRDefault="00FA5326" w:rsidP="00FA5326">
      <w:pPr>
        <w:spacing w:after="109" w:line="247" w:lineRule="auto"/>
        <w:ind w:left="450"/>
        <w:rPr>
          <w:rFonts w:eastAsia="Arial" w:cs="Arial"/>
          <w:color w:val="000000" w:themeColor="text1"/>
          <w:sz w:val="22"/>
          <w:szCs w:val="22"/>
        </w:rPr>
      </w:pPr>
      <w:r w:rsidRPr="511FB280">
        <w:rPr>
          <w:rFonts w:eastAsia="Arial" w:cs="Arial"/>
          <w:b/>
          <w:bCs/>
          <w:color w:val="000000" w:themeColor="text1"/>
          <w:sz w:val="22"/>
          <w:szCs w:val="22"/>
        </w:rPr>
        <w:t>Note:</w:t>
      </w:r>
      <w:r w:rsidRPr="511FB280">
        <w:rPr>
          <w:rFonts w:eastAsia="Arial" w:cs="Arial"/>
          <w:color w:val="000000" w:themeColor="text1"/>
          <w:sz w:val="22"/>
          <w:szCs w:val="22"/>
        </w:rPr>
        <w:t xml:space="preserve"> A maximum of 10 claim notes can be added to a claim.</w:t>
      </w:r>
    </w:p>
    <w:p w14:paraId="78546EEE" w14:textId="77777777" w:rsidR="00FA5326" w:rsidRPr="000922FE" w:rsidDel="00995984" w:rsidRDefault="00FA5326" w:rsidP="00FA5326">
      <w:pPr>
        <w:spacing w:before="240" w:after="60" w:line="257" w:lineRule="auto"/>
        <w:rPr>
          <w:rFonts w:eastAsia="Arial" w:cs="Arial"/>
          <w:b/>
          <w:bCs/>
          <w:color w:val="000000" w:themeColor="text1"/>
        </w:rPr>
      </w:pPr>
      <w:r w:rsidRPr="511FB280">
        <w:rPr>
          <w:rFonts w:eastAsia="Arial" w:cs="Arial"/>
          <w:b/>
          <w:bCs/>
          <w:color w:val="000000" w:themeColor="text1"/>
        </w:rPr>
        <w:t>Claim Notes Detail</w:t>
      </w:r>
    </w:p>
    <w:p w14:paraId="5A30A2C3" w14:textId="77777777" w:rsidR="00FA5326" w:rsidRPr="000922FE" w:rsidDel="00995984" w:rsidRDefault="00FA5326" w:rsidP="00FA5326">
      <w:pPr>
        <w:spacing w:after="101" w:line="257" w:lineRule="auto"/>
        <w:ind w:left="10" w:hanging="10"/>
        <w:rPr>
          <w:rFonts w:eastAsia="Arial" w:cs="Arial"/>
          <w:color w:val="000000" w:themeColor="text1"/>
          <w:sz w:val="22"/>
          <w:szCs w:val="22"/>
        </w:rPr>
      </w:pPr>
      <w:r w:rsidRPr="511FB280">
        <w:rPr>
          <w:rFonts w:eastAsia="Arial" w:cs="Arial"/>
          <w:color w:val="000000" w:themeColor="text1"/>
          <w:sz w:val="22"/>
          <w:szCs w:val="22"/>
        </w:rPr>
        <w:t xml:space="preserve">On the </w:t>
      </w:r>
      <w:r w:rsidRPr="511FB280">
        <w:rPr>
          <w:rFonts w:eastAsia="Arial" w:cs="Arial"/>
          <w:b/>
          <w:bCs/>
          <w:color w:val="000000" w:themeColor="text1"/>
          <w:sz w:val="22"/>
          <w:szCs w:val="22"/>
        </w:rPr>
        <w:t xml:space="preserve">Claim Notes Detail </w:t>
      </w:r>
      <w:r w:rsidRPr="511FB280">
        <w:rPr>
          <w:rFonts w:eastAsia="Arial" w:cs="Arial"/>
          <w:color w:val="000000" w:themeColor="text1"/>
          <w:sz w:val="22"/>
          <w:szCs w:val="22"/>
        </w:rPr>
        <w:t xml:space="preserve">panel: </w:t>
      </w:r>
    </w:p>
    <w:p w14:paraId="16E0E7E3" w14:textId="77777777" w:rsidR="00FA5326" w:rsidRPr="000922FE" w:rsidDel="00995984" w:rsidRDefault="00FA5326" w:rsidP="002C4D39">
      <w:pPr>
        <w:pStyle w:val="ListParagraph"/>
        <w:numPr>
          <w:ilvl w:val="0"/>
          <w:numId w:val="18"/>
        </w:numPr>
        <w:spacing w:line="247" w:lineRule="auto"/>
        <w:ind w:left="450"/>
        <w:rPr>
          <w:rFonts w:eastAsia="Arial" w:cs="Arial"/>
          <w:color w:val="000000" w:themeColor="text1"/>
          <w:sz w:val="22"/>
          <w:szCs w:val="22"/>
        </w:rPr>
      </w:pPr>
      <w:r w:rsidRPr="511FB280">
        <w:rPr>
          <w:rFonts w:eastAsia="Arial" w:cs="Arial"/>
          <w:color w:val="000000" w:themeColor="text1"/>
          <w:sz w:val="22"/>
          <w:szCs w:val="22"/>
        </w:rPr>
        <w:t xml:space="preserve">Select </w:t>
      </w:r>
      <w:r w:rsidRPr="511FB280">
        <w:rPr>
          <w:rFonts w:eastAsia="Arial" w:cs="Arial"/>
          <w:b/>
          <w:bCs/>
          <w:color w:val="000000" w:themeColor="text1"/>
          <w:sz w:val="22"/>
          <w:szCs w:val="22"/>
        </w:rPr>
        <w:t>Claim Note Type</w:t>
      </w:r>
      <w:r w:rsidRPr="511FB280">
        <w:rPr>
          <w:rFonts w:eastAsia="Arial" w:cs="Arial"/>
          <w:color w:val="000000" w:themeColor="text1"/>
          <w:sz w:val="22"/>
          <w:szCs w:val="22"/>
        </w:rPr>
        <w:t xml:space="preserve"> from the dropdown list.</w:t>
      </w:r>
    </w:p>
    <w:p w14:paraId="4D2CA929" w14:textId="77777777" w:rsidR="00FA5326" w:rsidRPr="000922FE" w:rsidDel="00995984" w:rsidRDefault="00FA5326" w:rsidP="002C4D39">
      <w:pPr>
        <w:pStyle w:val="ListParagraph"/>
        <w:numPr>
          <w:ilvl w:val="0"/>
          <w:numId w:val="18"/>
        </w:numPr>
        <w:spacing w:line="247" w:lineRule="auto"/>
        <w:ind w:left="450"/>
        <w:rPr>
          <w:rFonts w:eastAsia="Arial" w:cs="Arial"/>
          <w:color w:val="000000" w:themeColor="text1"/>
          <w:sz w:val="22"/>
          <w:szCs w:val="22"/>
        </w:rPr>
      </w:pPr>
      <w:r w:rsidRPr="511FB280">
        <w:rPr>
          <w:rFonts w:eastAsia="Arial" w:cs="Arial"/>
          <w:color w:val="000000" w:themeColor="text1"/>
          <w:sz w:val="22"/>
          <w:szCs w:val="22"/>
        </w:rPr>
        <w:t xml:space="preserve">Enter </w:t>
      </w:r>
      <w:r w:rsidRPr="511FB280">
        <w:rPr>
          <w:rFonts w:eastAsia="Arial" w:cs="Arial"/>
          <w:b/>
          <w:bCs/>
          <w:color w:val="000000" w:themeColor="text1"/>
          <w:sz w:val="22"/>
          <w:szCs w:val="22"/>
        </w:rPr>
        <w:t>Claim Note Description</w:t>
      </w:r>
      <w:r w:rsidRPr="511FB280">
        <w:rPr>
          <w:rFonts w:eastAsia="Arial" w:cs="Arial"/>
          <w:color w:val="000000" w:themeColor="text1"/>
          <w:sz w:val="22"/>
          <w:szCs w:val="22"/>
        </w:rPr>
        <w:t>.</w:t>
      </w:r>
    </w:p>
    <w:p w14:paraId="45625E7D" w14:textId="77777777" w:rsidR="00FA5326" w:rsidRPr="000922FE" w:rsidDel="00995984" w:rsidRDefault="00FA5326" w:rsidP="002C4D39">
      <w:pPr>
        <w:pStyle w:val="ListParagraph"/>
        <w:numPr>
          <w:ilvl w:val="0"/>
          <w:numId w:val="18"/>
        </w:numPr>
        <w:spacing w:line="247" w:lineRule="auto"/>
        <w:ind w:left="450"/>
        <w:rPr>
          <w:rFonts w:eastAsia="Arial" w:cs="Arial"/>
          <w:color w:val="000000" w:themeColor="text1"/>
          <w:sz w:val="22"/>
          <w:szCs w:val="22"/>
        </w:rPr>
      </w:pPr>
      <w:r w:rsidRPr="511FB280">
        <w:rPr>
          <w:rFonts w:eastAsia="Arial" w:cs="Arial"/>
          <w:color w:val="000000" w:themeColor="text1"/>
          <w:sz w:val="22"/>
          <w:szCs w:val="22"/>
        </w:rPr>
        <w:t xml:space="preserve">Click </w:t>
      </w:r>
      <w:r w:rsidRPr="511FB280">
        <w:rPr>
          <w:rFonts w:eastAsia="Arial" w:cs="Arial"/>
          <w:b/>
          <w:bCs/>
          <w:color w:val="000000" w:themeColor="text1"/>
          <w:sz w:val="22"/>
          <w:szCs w:val="22"/>
        </w:rPr>
        <w:t>Add</w:t>
      </w:r>
      <w:r w:rsidRPr="511FB280">
        <w:rPr>
          <w:rFonts w:eastAsia="Arial" w:cs="Arial"/>
          <w:color w:val="000000" w:themeColor="text1"/>
          <w:sz w:val="22"/>
          <w:szCs w:val="22"/>
        </w:rPr>
        <w:t>.</w:t>
      </w:r>
    </w:p>
    <w:p w14:paraId="69CFBE05" w14:textId="77777777" w:rsidR="00FA5326" w:rsidRPr="000922FE" w:rsidDel="00995984" w:rsidRDefault="00FA5326" w:rsidP="00FA5326">
      <w:pPr>
        <w:spacing w:after="109" w:line="247" w:lineRule="auto"/>
        <w:ind w:left="10" w:hanging="10"/>
        <w:jc w:val="center"/>
      </w:pPr>
    </w:p>
    <w:p w14:paraId="70BAD03E" w14:textId="61B9B323" w:rsidR="00FA5326" w:rsidRPr="000922FE" w:rsidRDefault="00FA5326" w:rsidP="00FA5326">
      <w:pPr>
        <w:spacing w:after="220" w:line="247" w:lineRule="auto"/>
        <w:ind w:left="450" w:right="-20"/>
        <w:rPr>
          <w:rFonts w:eastAsia="Arial" w:cs="Arial"/>
          <w:color w:val="000000" w:themeColor="text1"/>
          <w:sz w:val="20"/>
          <w:szCs w:val="20"/>
        </w:rPr>
      </w:pPr>
      <w:r>
        <w:rPr>
          <w:noProof/>
        </w:rPr>
        <w:lastRenderedPageBreak/>
        <w:drawing>
          <wp:inline distT="0" distB="0" distL="0" distR="0" wp14:anchorId="14820E9B" wp14:editId="6723A984">
            <wp:extent cx="4572000" cy="1828800"/>
            <wp:effectExtent l="0" t="0" r="0" b="0"/>
            <wp:docPr id="81176606" name="Picture 81176606" descr="The New Item button is in the bottom right of the List of Claim Notes panel. The Add button is in the bottom right of the Claim Notes Detail panel. Claim Note Type and Claim Note Description are indicated as required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6606" name="Picture 81176606" descr="The New Item button is in the bottom right of the List of Claim Notes panel. The Add button is in the bottom right of the Claim Notes Detail panel. Claim Note Type and Claim Note Description are indicated as required fields."/>
                    <pic:cNvPicPr/>
                  </pic:nvPicPr>
                  <pic:blipFill>
                    <a:blip r:embed="rId23">
                      <a:extLst>
                        <a:ext uri="{28A0092B-C50C-407E-A947-70E740481C1C}">
                          <a14:useLocalDpi xmlns:a14="http://schemas.microsoft.com/office/drawing/2010/main" val="0"/>
                        </a:ext>
                      </a:extLst>
                    </a:blip>
                    <a:stretch>
                      <a:fillRect/>
                    </a:stretch>
                  </pic:blipFill>
                  <pic:spPr>
                    <a:xfrm>
                      <a:off x="0" y="0"/>
                      <a:ext cx="4572000" cy="1828800"/>
                    </a:xfrm>
                    <a:prstGeom prst="rect">
                      <a:avLst/>
                    </a:prstGeom>
                  </pic:spPr>
                </pic:pic>
              </a:graphicData>
            </a:graphic>
          </wp:inline>
        </w:drawing>
      </w:r>
    </w:p>
    <w:p w14:paraId="2E559E26" w14:textId="27E1E2B0" w:rsidR="00185D0C" w:rsidRPr="000922FE" w:rsidRDefault="760279E3" w:rsidP="000922FE">
      <w:pPr>
        <w:spacing w:after="220" w:line="257" w:lineRule="auto"/>
        <w:ind w:left="10" w:right="-20" w:hanging="10"/>
        <w:rPr>
          <w:rFonts w:eastAsia="Arial" w:cs="Arial"/>
          <w:color w:val="000000" w:themeColor="text1"/>
          <w:sz w:val="20"/>
          <w:szCs w:val="20"/>
        </w:rPr>
      </w:pPr>
      <w:r w:rsidRPr="000922FE">
        <w:rPr>
          <w:rFonts w:eastAsia="Arial" w:cs="Arial"/>
          <w:color w:val="000000" w:themeColor="text1"/>
          <w:sz w:val="20"/>
          <w:szCs w:val="20"/>
        </w:rPr>
        <w:t xml:space="preserve">On the </w:t>
      </w:r>
      <w:r w:rsidRPr="000922FE">
        <w:rPr>
          <w:rFonts w:eastAsia="Arial" w:cs="Arial"/>
          <w:b/>
          <w:bCs/>
          <w:color w:val="000000" w:themeColor="text1"/>
          <w:sz w:val="20"/>
          <w:szCs w:val="20"/>
        </w:rPr>
        <w:t>List of Professional Services</w:t>
      </w:r>
      <w:r w:rsidRPr="000922FE">
        <w:rPr>
          <w:rFonts w:eastAsia="Arial" w:cs="Arial"/>
          <w:color w:val="000000" w:themeColor="text1"/>
          <w:sz w:val="20"/>
          <w:szCs w:val="20"/>
        </w:rPr>
        <w:t xml:space="preserve"> panel</w:t>
      </w:r>
      <w:r w:rsidR="00315E45" w:rsidRPr="000922FE">
        <w:rPr>
          <w:rFonts w:eastAsia="Arial" w:cs="Arial"/>
          <w:color w:val="000000" w:themeColor="text1"/>
          <w:sz w:val="20"/>
          <w:szCs w:val="20"/>
        </w:rPr>
        <w:t>:</w:t>
      </w:r>
    </w:p>
    <w:p w14:paraId="25A0D732" w14:textId="77777777" w:rsidR="00185D0C" w:rsidRPr="00962A76" w:rsidRDefault="760279E3" w:rsidP="00D556E8">
      <w:pPr>
        <w:pStyle w:val="BodyCopy"/>
        <w:numPr>
          <w:ilvl w:val="0"/>
          <w:numId w:val="18"/>
        </w:numPr>
        <w:tabs>
          <w:tab w:val="clear" w:pos="288"/>
        </w:tabs>
        <w:rPr>
          <w:szCs w:val="20"/>
        </w:rPr>
      </w:pPr>
      <w:r w:rsidRPr="00962A76">
        <w:rPr>
          <w:szCs w:val="20"/>
        </w:rPr>
        <w:t xml:space="preserve">Click </w:t>
      </w:r>
      <w:r w:rsidRPr="00962A76">
        <w:rPr>
          <w:b/>
          <w:bCs/>
          <w:szCs w:val="20"/>
        </w:rPr>
        <w:t>New Item</w:t>
      </w:r>
      <w:r w:rsidRPr="00962A76">
        <w:rPr>
          <w:szCs w:val="20"/>
        </w:rPr>
        <w:t xml:space="preserve">. The </w:t>
      </w:r>
      <w:r w:rsidRPr="00962A76">
        <w:rPr>
          <w:b/>
          <w:bCs/>
          <w:szCs w:val="20"/>
        </w:rPr>
        <w:t>Professional Services Detail</w:t>
      </w:r>
      <w:r w:rsidRPr="00962A76">
        <w:rPr>
          <w:szCs w:val="20"/>
        </w:rPr>
        <w:t xml:space="preserve"> panel displays.</w:t>
      </w:r>
    </w:p>
    <w:p w14:paraId="0A6D031B" w14:textId="39F6D972" w:rsidR="00F81C94" w:rsidRDefault="00F81C94" w:rsidP="002C4D39">
      <w:pPr>
        <w:pStyle w:val="BodyCopy"/>
        <w:tabs>
          <w:tab w:val="clear" w:pos="288"/>
        </w:tabs>
        <w:ind w:left="360" w:firstLine="0"/>
      </w:pPr>
      <w:r>
        <w:rPr>
          <w:noProof/>
        </w:rPr>
        <w:drawing>
          <wp:inline distT="0" distB="0" distL="0" distR="0" wp14:anchorId="71422519" wp14:editId="0B91A5BD">
            <wp:extent cx="5962652" cy="1323975"/>
            <wp:effectExtent l="0" t="0" r="0" b="9525"/>
            <wp:docPr id="1313870427" name="Picture 1" descr="The Procedure Tab is above the List of Professional Servic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870427" name="Picture 1" descr="The Procedure Tab is above the List of Professional Services panel."/>
                    <pic:cNvPicPr/>
                  </pic:nvPicPr>
                  <pic:blipFill>
                    <a:blip r:embed="rId24">
                      <a:extLst>
                        <a:ext uri="{28A0092B-C50C-407E-A947-70E740481C1C}">
                          <a14:useLocalDpi xmlns:a14="http://schemas.microsoft.com/office/drawing/2010/main" val="0"/>
                        </a:ext>
                      </a:extLst>
                    </a:blip>
                    <a:stretch>
                      <a:fillRect/>
                    </a:stretch>
                  </pic:blipFill>
                  <pic:spPr>
                    <a:xfrm>
                      <a:off x="0" y="0"/>
                      <a:ext cx="5962652" cy="1323975"/>
                    </a:xfrm>
                    <a:prstGeom prst="rect">
                      <a:avLst/>
                    </a:prstGeom>
                  </pic:spPr>
                </pic:pic>
              </a:graphicData>
            </a:graphic>
          </wp:inline>
        </w:drawing>
      </w:r>
    </w:p>
    <w:p w14:paraId="392E008A" w14:textId="7D25558B" w:rsidR="00962A76" w:rsidRPr="000922FE" w:rsidRDefault="00BE406F" w:rsidP="000922FE">
      <w:pPr>
        <w:pStyle w:val="BodyCopy"/>
        <w:rPr>
          <w:b/>
          <w:bCs/>
          <w:szCs w:val="20"/>
        </w:rPr>
      </w:pPr>
      <w:r w:rsidRPr="00BE406F">
        <w:rPr>
          <w:rFonts w:ascii="Times New Roman" w:hAnsi="Times New Roman" w:cs="Times New Roman"/>
          <w:sz w:val="22"/>
          <w:szCs w:val="22"/>
        </w:rPr>
        <w:t xml:space="preserve"> </w:t>
      </w:r>
      <w:r w:rsidR="00962A76" w:rsidRPr="000922FE">
        <w:rPr>
          <w:b/>
          <w:bCs/>
          <w:szCs w:val="20"/>
        </w:rPr>
        <w:t xml:space="preserve">Professional Services Detail </w:t>
      </w:r>
    </w:p>
    <w:p w14:paraId="32F494C9" w14:textId="3FE35E3D" w:rsidR="00185D0C" w:rsidRDefault="00185D0C" w:rsidP="000922FE">
      <w:pPr>
        <w:pStyle w:val="BodyCopy"/>
        <w:spacing w:after="220"/>
      </w:pPr>
      <w:r>
        <w:t xml:space="preserve">On the </w:t>
      </w:r>
      <w:r w:rsidRPr="00B32CB8">
        <w:rPr>
          <w:b/>
        </w:rPr>
        <w:t>Professional Services Detail</w:t>
      </w:r>
      <w:r>
        <w:t xml:space="preserve"> panel</w:t>
      </w:r>
      <w:r w:rsidR="000922FE">
        <w:t>:</w:t>
      </w:r>
    </w:p>
    <w:p w14:paraId="6BFCBAE8" w14:textId="4C524409" w:rsidR="00185D0C" w:rsidRDefault="760279E3" w:rsidP="00D556E8">
      <w:pPr>
        <w:pStyle w:val="BodyCopy"/>
        <w:numPr>
          <w:ilvl w:val="0"/>
          <w:numId w:val="18"/>
        </w:numPr>
      </w:pPr>
      <w:r>
        <w:t>Enter</w:t>
      </w:r>
      <w:r w:rsidR="009F65BB">
        <w:t xml:space="preserve"> one of the following</w:t>
      </w:r>
      <w:r>
        <w:t xml:space="preserve"> </w:t>
      </w:r>
      <w:r w:rsidR="45F4C800" w:rsidRPr="2B64C8B1">
        <w:rPr>
          <w:b/>
          <w:bCs/>
        </w:rPr>
        <w:t>CPT</w:t>
      </w:r>
      <w:r w:rsidRPr="2B64C8B1">
        <w:rPr>
          <w:b/>
          <w:bCs/>
        </w:rPr>
        <w:t xml:space="preserve"> Procedure Code</w:t>
      </w:r>
      <w:r w:rsidR="009F65BB">
        <w:rPr>
          <w:b/>
          <w:bCs/>
        </w:rPr>
        <w:t>s</w:t>
      </w:r>
      <w:r>
        <w:t>.</w:t>
      </w:r>
    </w:p>
    <w:p w14:paraId="599B58F4" w14:textId="77777777" w:rsidR="00A97F51" w:rsidRPr="00BE406F" w:rsidRDefault="00A97F51" w:rsidP="00D556E8">
      <w:pPr>
        <w:widowControl w:val="0"/>
        <w:numPr>
          <w:ilvl w:val="0"/>
          <w:numId w:val="19"/>
        </w:numPr>
        <w:autoSpaceDE w:val="0"/>
        <w:autoSpaceDN w:val="0"/>
        <w:adjustRightInd w:val="0"/>
        <w:rPr>
          <w:rFonts w:cs="Arial"/>
          <w:sz w:val="20"/>
          <w:szCs w:val="20"/>
        </w:rPr>
      </w:pPr>
      <w:r w:rsidRPr="00BE406F">
        <w:rPr>
          <w:rFonts w:cs="Arial"/>
          <w:sz w:val="20"/>
          <w:szCs w:val="20"/>
        </w:rPr>
        <w:t>99600</w:t>
      </w:r>
      <w:r w:rsidRPr="00BE406F">
        <w:rPr>
          <w:rFonts w:cs="Arial"/>
          <w:sz w:val="20"/>
          <w:szCs w:val="20"/>
        </w:rPr>
        <w:tab/>
      </w:r>
      <w:r w:rsidRPr="00BE406F">
        <w:rPr>
          <w:rFonts w:cs="Arial"/>
          <w:sz w:val="20"/>
          <w:szCs w:val="20"/>
        </w:rPr>
        <w:tab/>
        <w:t>Perinatal visit up to 60 minutes</w:t>
      </w:r>
    </w:p>
    <w:p w14:paraId="37B08074" w14:textId="77777777" w:rsidR="00A97F51" w:rsidRPr="00BE406F" w:rsidRDefault="00A97F51" w:rsidP="00D556E8">
      <w:pPr>
        <w:widowControl w:val="0"/>
        <w:numPr>
          <w:ilvl w:val="0"/>
          <w:numId w:val="19"/>
        </w:numPr>
        <w:autoSpaceDE w:val="0"/>
        <w:autoSpaceDN w:val="0"/>
        <w:adjustRightInd w:val="0"/>
        <w:spacing w:line="263" w:lineRule="atLeast"/>
        <w:rPr>
          <w:rFonts w:cs="Arial"/>
          <w:sz w:val="20"/>
          <w:szCs w:val="20"/>
        </w:rPr>
      </w:pPr>
      <w:r w:rsidRPr="00BE406F">
        <w:rPr>
          <w:rFonts w:cs="Arial"/>
          <w:sz w:val="20"/>
          <w:szCs w:val="20"/>
        </w:rPr>
        <w:t>99600-TF</w:t>
      </w:r>
      <w:r w:rsidRPr="00BE406F">
        <w:rPr>
          <w:rFonts w:cs="Arial"/>
          <w:sz w:val="20"/>
          <w:szCs w:val="20"/>
        </w:rPr>
        <w:tab/>
        <w:t>Perinatal visit from 61 minutes up to 90 minutes</w:t>
      </w:r>
    </w:p>
    <w:p w14:paraId="093CA6A1" w14:textId="77777777" w:rsidR="00A97F51" w:rsidRDefault="62E67686" w:rsidP="00D556E8">
      <w:pPr>
        <w:pStyle w:val="BodyCopy"/>
        <w:numPr>
          <w:ilvl w:val="0"/>
          <w:numId w:val="19"/>
        </w:numPr>
        <w:spacing w:before="0"/>
      </w:pPr>
      <w:r>
        <w:t>99199</w:t>
      </w:r>
      <w:r w:rsidR="00A97F51">
        <w:tab/>
      </w:r>
      <w:r w:rsidR="00A97F51">
        <w:tab/>
      </w:r>
      <w:r>
        <w:t>Labor and Delivery support</w:t>
      </w:r>
    </w:p>
    <w:p w14:paraId="76D122B6" w14:textId="77777777" w:rsidR="00185D0C" w:rsidRDefault="760279E3" w:rsidP="00D556E8">
      <w:pPr>
        <w:pStyle w:val="BodyCopy"/>
        <w:numPr>
          <w:ilvl w:val="0"/>
          <w:numId w:val="18"/>
        </w:numPr>
      </w:pPr>
      <w:r>
        <w:t>Enter modifiers if applicable.</w:t>
      </w:r>
    </w:p>
    <w:p w14:paraId="502D911C" w14:textId="77777777" w:rsidR="00A97F51" w:rsidRDefault="00A97F51" w:rsidP="00D556E8">
      <w:pPr>
        <w:numPr>
          <w:ilvl w:val="0"/>
          <w:numId w:val="20"/>
        </w:numPr>
        <w:rPr>
          <w:sz w:val="22"/>
          <w:szCs w:val="22"/>
        </w:rPr>
      </w:pPr>
      <w:r w:rsidRPr="0E8FC770">
        <w:rPr>
          <w:sz w:val="22"/>
          <w:szCs w:val="22"/>
        </w:rPr>
        <w:t>93</w:t>
      </w:r>
      <w:r>
        <w:tab/>
      </w:r>
      <w:r>
        <w:tab/>
      </w:r>
      <w:r w:rsidRPr="0E8FC770">
        <w:rPr>
          <w:sz w:val="22"/>
          <w:szCs w:val="22"/>
        </w:rPr>
        <w:t>Services rendered via audio-only telehealth</w:t>
      </w:r>
    </w:p>
    <w:p w14:paraId="7F24B5B6" w14:textId="77777777" w:rsidR="00A97F51" w:rsidRPr="00A97F51" w:rsidRDefault="00A97F51" w:rsidP="00D556E8">
      <w:pPr>
        <w:numPr>
          <w:ilvl w:val="0"/>
          <w:numId w:val="20"/>
        </w:numPr>
        <w:rPr>
          <w:sz w:val="22"/>
          <w:szCs w:val="22"/>
        </w:rPr>
      </w:pPr>
      <w:r w:rsidRPr="00A97F51">
        <w:rPr>
          <w:sz w:val="22"/>
          <w:szCs w:val="22"/>
        </w:rPr>
        <w:t>95</w:t>
      </w:r>
      <w:r>
        <w:tab/>
      </w:r>
      <w:r>
        <w:tab/>
      </w:r>
      <w:r w:rsidRPr="00A97F51">
        <w:rPr>
          <w:sz w:val="22"/>
          <w:szCs w:val="22"/>
        </w:rPr>
        <w:t>Services rendered via audio-video telecommunications</w:t>
      </w:r>
    </w:p>
    <w:p w14:paraId="3E5BFF74" w14:textId="77777777" w:rsidR="00A97F51" w:rsidRPr="00A97F51" w:rsidRDefault="62E67686" w:rsidP="00D556E8">
      <w:pPr>
        <w:numPr>
          <w:ilvl w:val="0"/>
          <w:numId w:val="20"/>
        </w:numPr>
        <w:rPr>
          <w:sz w:val="22"/>
          <w:szCs w:val="22"/>
        </w:rPr>
      </w:pPr>
      <w:r w:rsidRPr="65F102A8">
        <w:rPr>
          <w:sz w:val="22"/>
          <w:szCs w:val="22"/>
        </w:rPr>
        <w:t>TF</w:t>
      </w:r>
      <w:r w:rsidR="00A97F51">
        <w:tab/>
      </w:r>
      <w:r w:rsidR="00A97F51">
        <w:tab/>
      </w:r>
      <w:r w:rsidRPr="65F102A8">
        <w:rPr>
          <w:sz w:val="22"/>
          <w:szCs w:val="22"/>
        </w:rPr>
        <w:t>Intermediate level of care</w:t>
      </w:r>
    </w:p>
    <w:p w14:paraId="6A63D430" w14:textId="77777777" w:rsidR="00185D0C" w:rsidRDefault="760279E3" w:rsidP="00D556E8">
      <w:pPr>
        <w:pStyle w:val="BodyCopy"/>
        <w:numPr>
          <w:ilvl w:val="0"/>
          <w:numId w:val="18"/>
        </w:numPr>
      </w:pPr>
      <w:r>
        <w:t>If billing for an unlisted Procedure Code, enter a description of service – up to 80 characters.</w:t>
      </w:r>
    </w:p>
    <w:p w14:paraId="12D0277B" w14:textId="2E37B0D2" w:rsidR="00A97F51" w:rsidRDefault="62E67686" w:rsidP="00D556E8">
      <w:pPr>
        <w:pStyle w:val="BodyCopy"/>
        <w:numPr>
          <w:ilvl w:val="0"/>
          <w:numId w:val="5"/>
        </w:numPr>
      </w:pPr>
      <w:r>
        <w:t xml:space="preserve">Enter the Description associated with the code used from number </w:t>
      </w:r>
      <w:r w:rsidR="35D94B50">
        <w:t>27</w:t>
      </w:r>
      <w:r>
        <w:t>.</w:t>
      </w:r>
    </w:p>
    <w:p w14:paraId="56875EB1" w14:textId="77777777" w:rsidR="00185D0C" w:rsidRDefault="760279E3" w:rsidP="00D556E8">
      <w:pPr>
        <w:pStyle w:val="BodyCopy"/>
        <w:numPr>
          <w:ilvl w:val="0"/>
          <w:numId w:val="18"/>
        </w:numPr>
      </w:pPr>
      <w:r>
        <w:t xml:space="preserve">Enter </w:t>
      </w:r>
      <w:r w:rsidRPr="2B64C8B1">
        <w:rPr>
          <w:b/>
          <w:bCs/>
        </w:rPr>
        <w:t>From Date of Service</w:t>
      </w:r>
      <w:r>
        <w:t>.</w:t>
      </w:r>
    </w:p>
    <w:p w14:paraId="2248914E" w14:textId="77777777" w:rsidR="00185D0C" w:rsidRDefault="760279E3" w:rsidP="00D556E8">
      <w:pPr>
        <w:pStyle w:val="BodyCopy"/>
        <w:numPr>
          <w:ilvl w:val="0"/>
          <w:numId w:val="18"/>
        </w:numPr>
      </w:pPr>
      <w:r>
        <w:t xml:space="preserve">Enter </w:t>
      </w:r>
      <w:r w:rsidRPr="2B64C8B1">
        <w:rPr>
          <w:b/>
          <w:bCs/>
        </w:rPr>
        <w:t>To Date of Service</w:t>
      </w:r>
      <w:r>
        <w:t>.</w:t>
      </w:r>
    </w:p>
    <w:p w14:paraId="54FB317B" w14:textId="1C4FAFC8" w:rsidR="00185D0C" w:rsidRDefault="760279E3" w:rsidP="00D556E8">
      <w:pPr>
        <w:pStyle w:val="BodyCopy"/>
        <w:numPr>
          <w:ilvl w:val="0"/>
          <w:numId w:val="18"/>
        </w:numPr>
      </w:pPr>
      <w:r>
        <w:t>Select</w:t>
      </w:r>
      <w:r w:rsidR="000922FE">
        <w:t xml:space="preserve"> a</w:t>
      </w:r>
      <w:r>
        <w:t xml:space="preserve"> </w:t>
      </w:r>
      <w:r w:rsidRPr="2B64C8B1">
        <w:rPr>
          <w:b/>
          <w:bCs/>
        </w:rPr>
        <w:t>Place of Service</w:t>
      </w:r>
      <w:r>
        <w:t xml:space="preserve"> from the dropdown list.</w:t>
      </w:r>
    </w:p>
    <w:p w14:paraId="43A614D9" w14:textId="7161B00D" w:rsidR="00A97F51" w:rsidRDefault="000922FE" w:rsidP="00D556E8">
      <w:pPr>
        <w:pStyle w:val="BodyCopy"/>
        <w:numPr>
          <w:ilvl w:val="0"/>
          <w:numId w:val="6"/>
        </w:numPr>
      </w:pPr>
      <w:r>
        <w:t xml:space="preserve">The </w:t>
      </w:r>
      <w:r w:rsidR="62E67686">
        <w:t xml:space="preserve">CMS </w:t>
      </w:r>
      <w:r>
        <w:t xml:space="preserve">Place of Service list is </w:t>
      </w:r>
      <w:hyperlink r:id="rId25">
        <w:r w:rsidRPr="65F102A8">
          <w:rPr>
            <w:rStyle w:val="Hyperlink"/>
          </w:rPr>
          <w:t>here</w:t>
        </w:r>
      </w:hyperlink>
      <w:r w:rsidR="62E67686">
        <w:t>.</w:t>
      </w:r>
    </w:p>
    <w:p w14:paraId="557AA884" w14:textId="77777777" w:rsidR="00185D0C" w:rsidRDefault="760279E3" w:rsidP="00D556E8">
      <w:pPr>
        <w:pStyle w:val="BodyCopy"/>
        <w:numPr>
          <w:ilvl w:val="0"/>
          <w:numId w:val="18"/>
        </w:numPr>
      </w:pPr>
      <w:r>
        <w:t xml:space="preserve">Enter </w:t>
      </w:r>
      <w:r w:rsidRPr="2B64C8B1">
        <w:rPr>
          <w:b/>
          <w:bCs/>
        </w:rPr>
        <w:t>Diag. Cross-Ref</w:t>
      </w:r>
      <w:r>
        <w:t>.</w:t>
      </w:r>
    </w:p>
    <w:p w14:paraId="5D9FA811" w14:textId="7C6F7E6C" w:rsidR="00185D0C" w:rsidRDefault="00185D0C" w:rsidP="00F437B2">
      <w:pPr>
        <w:pStyle w:val="BodyCopy"/>
        <w:tabs>
          <w:tab w:val="clear" w:pos="288"/>
          <w:tab w:val="left" w:pos="-1710"/>
        </w:tabs>
        <w:spacing w:before="0" w:after="220"/>
        <w:ind w:left="0" w:firstLine="0"/>
      </w:pPr>
      <w:r w:rsidRPr="001749AE">
        <w:rPr>
          <w:b/>
        </w:rPr>
        <w:t>Note:</w:t>
      </w:r>
      <w:r w:rsidRPr="001749AE">
        <w:t xml:space="preserve"> If applicable, enter the number (1–12) corresponding to the primary, secondary, tertiary</w:t>
      </w:r>
      <w:r w:rsidR="004146D6">
        <w:t>,</w:t>
      </w:r>
      <w:r w:rsidRPr="001749AE">
        <w:t xml:space="preserve"> etc., diagnosis code(s) entered for the claim that is related to the </w:t>
      </w:r>
      <w:r w:rsidRPr="001749AE">
        <w:rPr>
          <w:bCs/>
        </w:rPr>
        <w:t>service</w:t>
      </w:r>
      <w:r w:rsidRPr="001749AE">
        <w:t xml:space="preserve"> being entered. </w:t>
      </w:r>
      <w:r w:rsidR="00FF1B02">
        <w:t>You can enter u</w:t>
      </w:r>
      <w:r w:rsidRPr="001749AE">
        <w:t xml:space="preserve">p to four </w:t>
      </w:r>
      <w:r w:rsidR="005A3555" w:rsidRPr="001749AE">
        <w:t>diagnos</w:t>
      </w:r>
      <w:r w:rsidR="005A3555">
        <w:t>is</w:t>
      </w:r>
      <w:r w:rsidR="005A3555" w:rsidRPr="001749AE">
        <w:t xml:space="preserve"> </w:t>
      </w:r>
      <w:r w:rsidRPr="001749AE">
        <w:lastRenderedPageBreak/>
        <w:t xml:space="preserve">cross-references. </w:t>
      </w:r>
      <w:r w:rsidR="00AD0779">
        <w:t xml:space="preserve">If you performed </w:t>
      </w:r>
      <w:r w:rsidRPr="001749AE">
        <w:t>multiple services, enter the primary reference for each service first, followed by other applicable services. Please ensure that the correct diagnosis code is cross-referenced to the appropriate procedure code</w:t>
      </w:r>
      <w:r w:rsidR="00DA771F">
        <w:t>. C</w:t>
      </w:r>
      <w:r w:rsidRPr="001749AE">
        <w:t>laims that do not contain compatible diagnosis and procedure codes</w:t>
      </w:r>
      <w:r>
        <w:t xml:space="preserve"> will be denied. </w:t>
      </w:r>
    </w:p>
    <w:p w14:paraId="50FF8564" w14:textId="77777777" w:rsidR="00185D0C" w:rsidRDefault="760279E3" w:rsidP="00D556E8">
      <w:pPr>
        <w:pStyle w:val="BodyCopy"/>
        <w:numPr>
          <w:ilvl w:val="0"/>
          <w:numId w:val="18"/>
        </w:numPr>
      </w:pPr>
      <w:r>
        <w:t xml:space="preserve">Enter </w:t>
      </w:r>
      <w:r w:rsidRPr="2B64C8B1">
        <w:rPr>
          <w:b/>
          <w:bCs/>
        </w:rPr>
        <w:t>Charges</w:t>
      </w:r>
      <w:r>
        <w:t>.</w:t>
      </w:r>
    </w:p>
    <w:p w14:paraId="75AD38C6" w14:textId="77777777" w:rsidR="00185D0C" w:rsidRDefault="760279E3" w:rsidP="00D556E8">
      <w:pPr>
        <w:pStyle w:val="BodyCopy"/>
        <w:numPr>
          <w:ilvl w:val="0"/>
          <w:numId w:val="18"/>
        </w:numPr>
      </w:pPr>
      <w:r>
        <w:t xml:space="preserve">Enter </w:t>
      </w:r>
      <w:r w:rsidRPr="2B64C8B1">
        <w:rPr>
          <w:b/>
          <w:bCs/>
        </w:rPr>
        <w:t>Units</w:t>
      </w:r>
      <w:r>
        <w:t>.</w:t>
      </w:r>
    </w:p>
    <w:p w14:paraId="1167EFE8" w14:textId="19CE8C8D" w:rsidR="00A97F51" w:rsidRDefault="62E67686" w:rsidP="00D556E8">
      <w:pPr>
        <w:pStyle w:val="BodyCopy"/>
        <w:numPr>
          <w:ilvl w:val="0"/>
          <w:numId w:val="3"/>
        </w:numPr>
      </w:pPr>
      <w:r>
        <w:t>This will always be one unit.</w:t>
      </w:r>
    </w:p>
    <w:p w14:paraId="5B6B4104" w14:textId="5C5202EC" w:rsidR="00185D0C" w:rsidRDefault="760279E3" w:rsidP="00D556E8">
      <w:pPr>
        <w:pStyle w:val="BodyCopy"/>
        <w:numPr>
          <w:ilvl w:val="0"/>
          <w:numId w:val="18"/>
        </w:numPr>
      </w:pPr>
      <w:r>
        <w:t>Select</w:t>
      </w:r>
      <w:r w:rsidR="00895652">
        <w:t xml:space="preserve"> the appropriate</w:t>
      </w:r>
      <w:r>
        <w:t xml:space="preserve"> </w:t>
      </w:r>
      <w:r w:rsidRPr="2B64C8B1">
        <w:rPr>
          <w:b/>
          <w:bCs/>
        </w:rPr>
        <w:t>Units of Measurement</w:t>
      </w:r>
      <w:r>
        <w:t xml:space="preserve"> from the dropdown list.</w:t>
      </w:r>
    </w:p>
    <w:p w14:paraId="638C385B" w14:textId="20B7D947" w:rsidR="00F81C94" w:rsidRDefault="00F81C94" w:rsidP="0039329F">
      <w:pPr>
        <w:pStyle w:val="BodyCopy"/>
        <w:ind w:left="720" w:firstLine="0"/>
      </w:pPr>
      <w:r>
        <w:rPr>
          <w:noProof/>
        </w:rPr>
        <w:drawing>
          <wp:inline distT="0" distB="0" distL="0" distR="0" wp14:anchorId="64D35B7F" wp14:editId="1B78B55D">
            <wp:extent cx="5924548" cy="3143250"/>
            <wp:effectExtent l="0" t="0" r="0" b="0"/>
            <wp:docPr id="1551393913" name="Picture 1" descr="Screenshot of the Professional Services Detail panel. Required fields include HCPCS Procedure Code, From Date of Service, To Date of Service, Diag. Cross-Ref, Charges, Units, and Units of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93913" name="Picture 1" descr="Screenshot of the Professional Services Detail panel. Required fields include HCPCS Procedure Code, From Date of Service, To Date of Service, Diag. Cross-Ref, Charges, Units, and Units of Measurement."/>
                    <pic:cNvPicPr/>
                  </pic:nvPicPr>
                  <pic:blipFill>
                    <a:blip r:embed="rId26">
                      <a:extLst>
                        <a:ext uri="{28A0092B-C50C-407E-A947-70E740481C1C}">
                          <a14:useLocalDpi xmlns:a14="http://schemas.microsoft.com/office/drawing/2010/main" val="0"/>
                        </a:ext>
                      </a:extLst>
                    </a:blip>
                    <a:stretch>
                      <a:fillRect/>
                    </a:stretch>
                  </pic:blipFill>
                  <pic:spPr>
                    <a:xfrm>
                      <a:off x="0" y="0"/>
                      <a:ext cx="5924548" cy="3143250"/>
                    </a:xfrm>
                    <a:prstGeom prst="rect">
                      <a:avLst/>
                    </a:prstGeom>
                  </pic:spPr>
                </pic:pic>
              </a:graphicData>
            </a:graphic>
          </wp:inline>
        </w:drawing>
      </w:r>
    </w:p>
    <w:p w14:paraId="3CAA16F6" w14:textId="77777777" w:rsidR="00185D0C" w:rsidRDefault="760279E3" w:rsidP="00D556E8">
      <w:pPr>
        <w:pStyle w:val="BodyCopy"/>
        <w:numPr>
          <w:ilvl w:val="0"/>
          <w:numId w:val="18"/>
        </w:numPr>
      </w:pPr>
      <w:r>
        <w:t xml:space="preserve">If applicable, enter </w:t>
      </w:r>
      <w:r w:rsidRPr="2B64C8B1">
        <w:rPr>
          <w:b/>
          <w:bCs/>
        </w:rPr>
        <w:t>Rendering Provider Name</w:t>
      </w:r>
      <w:r>
        <w:t>.</w:t>
      </w:r>
    </w:p>
    <w:p w14:paraId="643FB368" w14:textId="6D864C3E" w:rsidR="00185D0C" w:rsidRDefault="668E684A" w:rsidP="00D556E8">
      <w:pPr>
        <w:pStyle w:val="BodyCopy"/>
        <w:numPr>
          <w:ilvl w:val="0"/>
          <w:numId w:val="7"/>
        </w:numPr>
        <w:tabs>
          <w:tab w:val="clear" w:pos="288"/>
        </w:tabs>
      </w:pPr>
      <w:r>
        <w:t xml:space="preserve">The Rendering Provider is the individual who provided doula services to the member associated with the claim. The Rendering Provider may or may not be the same as the Billing Provider. </w:t>
      </w:r>
      <w:r w:rsidR="3628DA5C">
        <w:t xml:space="preserve">Enter the rendering provider here only if it is different from the one entered on the Billing and Service tab. </w:t>
      </w:r>
      <w:r w:rsidR="6E3E77F4">
        <w:t>When billing from a group practice the doula who performed the service should be listed as the rendering provider while the group is listed as the billing provider.</w:t>
      </w:r>
    </w:p>
    <w:p w14:paraId="7660054A" w14:textId="7D91EAC3" w:rsidR="00361B95" w:rsidRDefault="00361B95" w:rsidP="00D556E8">
      <w:pPr>
        <w:pStyle w:val="BodyCopy"/>
        <w:numPr>
          <w:ilvl w:val="0"/>
          <w:numId w:val="7"/>
        </w:numPr>
        <w:tabs>
          <w:tab w:val="clear" w:pos="288"/>
        </w:tabs>
      </w:pPr>
      <w:r w:rsidRPr="00361B95">
        <w:t>If you’ve finished entering information about this procedure, click Add at the bottom of the panel. If not, scroll down to continue entering information.</w:t>
      </w:r>
    </w:p>
    <w:p w14:paraId="57AC8DDD" w14:textId="77777777" w:rsidR="00962A76" w:rsidRPr="000922FE" w:rsidRDefault="00962A76" w:rsidP="0049262D">
      <w:pPr>
        <w:pStyle w:val="BodyCopy"/>
        <w:rPr>
          <w:b/>
          <w:bCs/>
          <w:szCs w:val="20"/>
        </w:rPr>
      </w:pPr>
      <w:r w:rsidRPr="000922FE">
        <w:rPr>
          <w:b/>
          <w:bCs/>
          <w:szCs w:val="20"/>
        </w:rPr>
        <w:t xml:space="preserve">Confirmation Tab </w:t>
      </w:r>
    </w:p>
    <w:p w14:paraId="6F65DF63" w14:textId="47701B16" w:rsidR="00185D0C" w:rsidRDefault="00185D0C" w:rsidP="0049262D">
      <w:pPr>
        <w:pStyle w:val="BodyCopy"/>
      </w:pPr>
      <w:r>
        <w:t xml:space="preserve">On the </w:t>
      </w:r>
      <w:r>
        <w:rPr>
          <w:b/>
        </w:rPr>
        <w:t>Confirmation</w:t>
      </w:r>
      <w:r>
        <w:t xml:space="preserve"> panel</w:t>
      </w:r>
      <w:r w:rsidR="00962A76">
        <w:t>:</w:t>
      </w:r>
    </w:p>
    <w:p w14:paraId="3237C71C" w14:textId="256FB9F0" w:rsidR="00185D0C" w:rsidRDefault="00361B95" w:rsidP="00D556E8">
      <w:pPr>
        <w:pStyle w:val="BodyCopy"/>
        <w:numPr>
          <w:ilvl w:val="0"/>
          <w:numId w:val="18"/>
        </w:numPr>
      </w:pPr>
      <w:r>
        <w:t xml:space="preserve">Make sure </w:t>
      </w:r>
      <w:r w:rsidR="760279E3">
        <w:t>the information is accurate.</w:t>
      </w:r>
    </w:p>
    <w:p w14:paraId="4DD5690B" w14:textId="77777777" w:rsidR="00962A76" w:rsidRDefault="760279E3" w:rsidP="00D556E8">
      <w:pPr>
        <w:pStyle w:val="BodyCopy"/>
        <w:numPr>
          <w:ilvl w:val="0"/>
          <w:numId w:val="18"/>
        </w:numPr>
      </w:pPr>
      <w:r>
        <w:t xml:space="preserve">Click </w:t>
      </w:r>
      <w:r w:rsidRPr="2B64C8B1">
        <w:rPr>
          <w:b/>
          <w:bCs/>
        </w:rPr>
        <w:t>Submit</w:t>
      </w:r>
      <w:r>
        <w:t xml:space="preserve">. </w:t>
      </w:r>
    </w:p>
    <w:p w14:paraId="0CD3DEBB" w14:textId="7B32257F" w:rsidR="005A3555" w:rsidRPr="00F66BCA" w:rsidRDefault="00F81C94" w:rsidP="00922089">
      <w:pPr>
        <w:pStyle w:val="BodyCopy"/>
        <w:ind w:left="360" w:firstLine="0"/>
      </w:pPr>
      <w:r>
        <w:rPr>
          <w:noProof/>
        </w:rPr>
        <w:lastRenderedPageBreak/>
        <w:drawing>
          <wp:inline distT="0" distB="0" distL="0" distR="0" wp14:anchorId="70DC5B91" wp14:editId="1180E9E0">
            <wp:extent cx="5991226" cy="3124200"/>
            <wp:effectExtent l="0" t="0" r="9525" b="0"/>
            <wp:docPr id="1717813800" name="Picture 1" descr="The Submit button is in the bottom right of the Confirmati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13800" name="Picture 1" descr="The Submit button is in the bottom right of the Confirmation panel."/>
                    <pic:cNvPicPr/>
                  </pic:nvPicPr>
                  <pic:blipFill>
                    <a:blip r:embed="rId27">
                      <a:extLst>
                        <a:ext uri="{28A0092B-C50C-407E-A947-70E740481C1C}">
                          <a14:useLocalDpi xmlns:a14="http://schemas.microsoft.com/office/drawing/2010/main" val="0"/>
                        </a:ext>
                      </a:extLst>
                    </a:blip>
                    <a:stretch>
                      <a:fillRect/>
                    </a:stretch>
                  </pic:blipFill>
                  <pic:spPr>
                    <a:xfrm>
                      <a:off x="0" y="0"/>
                      <a:ext cx="5991226" cy="3124200"/>
                    </a:xfrm>
                    <a:prstGeom prst="rect">
                      <a:avLst/>
                    </a:prstGeom>
                  </pic:spPr>
                </pic:pic>
              </a:graphicData>
            </a:graphic>
          </wp:inline>
        </w:drawing>
      </w:r>
    </w:p>
    <w:p w14:paraId="3EFC0BAB" w14:textId="636AD564" w:rsidR="00962A76" w:rsidRPr="000922FE" w:rsidRDefault="00962A76" w:rsidP="000922FE">
      <w:pPr>
        <w:pStyle w:val="BodyCopy"/>
        <w:rPr>
          <w:b/>
          <w:bCs/>
          <w:szCs w:val="20"/>
        </w:rPr>
      </w:pPr>
      <w:r w:rsidRPr="000922FE">
        <w:rPr>
          <w:b/>
          <w:bCs/>
          <w:szCs w:val="20"/>
        </w:rPr>
        <w:t>Explanation of Benefits (EOB) Codes</w:t>
      </w:r>
    </w:p>
    <w:p w14:paraId="49C24819" w14:textId="32AFDC48" w:rsidR="00185D0C" w:rsidRDefault="00185D0C" w:rsidP="000922FE">
      <w:pPr>
        <w:pStyle w:val="BodyCopy"/>
        <w:spacing w:after="220"/>
      </w:pPr>
      <w:r>
        <w:t xml:space="preserve">On the </w:t>
      </w:r>
      <w:r w:rsidRPr="00E249E2">
        <w:rPr>
          <w:b/>
        </w:rPr>
        <w:t>Explanation of Benefits (EOB)</w:t>
      </w:r>
      <w:r>
        <w:t xml:space="preserve"> panel</w:t>
      </w:r>
      <w:r w:rsidR="00361B95">
        <w:t>:</w:t>
      </w:r>
    </w:p>
    <w:p w14:paraId="3D54CE09" w14:textId="4DD1A47A" w:rsidR="00185D0C" w:rsidRDefault="760279E3" w:rsidP="00D556E8">
      <w:pPr>
        <w:pStyle w:val="BodyCopy"/>
        <w:numPr>
          <w:ilvl w:val="0"/>
          <w:numId w:val="18"/>
        </w:numPr>
      </w:pPr>
      <w:r>
        <w:t>Review any EOB codes</w:t>
      </w:r>
      <w:r w:rsidR="00361B95">
        <w:t xml:space="preserve"> you see</w:t>
      </w:r>
      <w:r>
        <w:t>.</w:t>
      </w:r>
    </w:p>
    <w:p w14:paraId="7970F8C5" w14:textId="77777777" w:rsidR="00185D0C" w:rsidRDefault="760279E3" w:rsidP="00D556E8">
      <w:pPr>
        <w:pStyle w:val="BodyCopy"/>
        <w:numPr>
          <w:ilvl w:val="0"/>
          <w:numId w:val="18"/>
        </w:numPr>
      </w:pPr>
      <w:r>
        <w:t xml:space="preserve">Click </w:t>
      </w:r>
      <w:r w:rsidRPr="2B64C8B1">
        <w:rPr>
          <w:b/>
          <w:bCs/>
        </w:rPr>
        <w:t>Close</w:t>
      </w:r>
      <w:r>
        <w:t>.</w:t>
      </w:r>
    </w:p>
    <w:p w14:paraId="12391A3D" w14:textId="0D2340D3" w:rsidR="00F81C94" w:rsidRDefault="00F81C94" w:rsidP="00751179">
      <w:pPr>
        <w:pStyle w:val="BodyCopy"/>
        <w:ind w:left="720" w:firstLine="0"/>
      </w:pPr>
      <w:r>
        <w:rPr>
          <w:noProof/>
        </w:rPr>
        <w:drawing>
          <wp:inline distT="0" distB="0" distL="0" distR="0" wp14:anchorId="11DE2891" wp14:editId="74F5FA56">
            <wp:extent cx="5962652" cy="3648075"/>
            <wp:effectExtent l="0" t="0" r="0" b="9525"/>
            <wp:docPr id="1511241044" name="Picture 1" descr="The Close button is in the bottom left of the Explanation of Benefits (EOB)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41044" name="Picture 1" descr="The Close button is in the bottom left of the Explanation of Benefits (EOB) panel."/>
                    <pic:cNvPicPr/>
                  </pic:nvPicPr>
                  <pic:blipFill>
                    <a:blip r:embed="rId28">
                      <a:extLst>
                        <a:ext uri="{28A0092B-C50C-407E-A947-70E740481C1C}">
                          <a14:useLocalDpi xmlns:a14="http://schemas.microsoft.com/office/drawing/2010/main" val="0"/>
                        </a:ext>
                      </a:extLst>
                    </a:blip>
                    <a:stretch>
                      <a:fillRect/>
                    </a:stretch>
                  </pic:blipFill>
                  <pic:spPr>
                    <a:xfrm>
                      <a:off x="0" y="0"/>
                      <a:ext cx="5962652" cy="3648075"/>
                    </a:xfrm>
                    <a:prstGeom prst="rect">
                      <a:avLst/>
                    </a:prstGeom>
                  </pic:spPr>
                </pic:pic>
              </a:graphicData>
            </a:graphic>
          </wp:inline>
        </w:drawing>
      </w:r>
    </w:p>
    <w:p w14:paraId="491A1B15" w14:textId="4A342C30" w:rsidR="3953EE86" w:rsidRPr="000922FE" w:rsidRDefault="00361B95" w:rsidP="000922FE">
      <w:pPr>
        <w:spacing w:after="220"/>
        <w:rPr>
          <w:sz w:val="20"/>
          <w:szCs w:val="20"/>
        </w:rPr>
      </w:pPr>
      <w:r>
        <w:rPr>
          <w:sz w:val="20"/>
          <w:szCs w:val="20"/>
        </w:rPr>
        <w:lastRenderedPageBreak/>
        <w:t xml:space="preserve">If you need more help </w:t>
      </w:r>
      <w:r w:rsidR="2EB28A88" w:rsidRPr="000922FE">
        <w:rPr>
          <w:sz w:val="20"/>
          <w:szCs w:val="20"/>
        </w:rPr>
        <w:t>with submitting claims</w:t>
      </w:r>
      <w:r>
        <w:rPr>
          <w:sz w:val="20"/>
          <w:szCs w:val="20"/>
        </w:rPr>
        <w:t>,</w:t>
      </w:r>
      <w:r w:rsidR="2EB28A88" w:rsidRPr="000922FE">
        <w:rPr>
          <w:sz w:val="20"/>
          <w:szCs w:val="20"/>
        </w:rPr>
        <w:t xml:space="preserve"> contact</w:t>
      </w:r>
      <w:r w:rsidR="238B90C8" w:rsidRPr="000922FE">
        <w:rPr>
          <w:sz w:val="20"/>
          <w:szCs w:val="20"/>
        </w:rPr>
        <w:t xml:space="preserve"> the</w:t>
      </w:r>
      <w:r w:rsidR="42D34F2D" w:rsidRPr="000922FE">
        <w:rPr>
          <w:sz w:val="20"/>
          <w:szCs w:val="20"/>
        </w:rPr>
        <w:t xml:space="preserve"> MassHealth Customer Service</w:t>
      </w:r>
      <w:r w:rsidR="0FE82738" w:rsidRPr="000922FE">
        <w:rPr>
          <w:sz w:val="20"/>
          <w:szCs w:val="20"/>
        </w:rPr>
        <w:t xml:space="preserve"> Center</w:t>
      </w:r>
      <w:r w:rsidR="00995984" w:rsidRPr="000922FE">
        <w:rPr>
          <w:sz w:val="20"/>
          <w:szCs w:val="20"/>
        </w:rPr>
        <w:t xml:space="preserve"> at </w:t>
      </w:r>
      <w:r w:rsidR="3953EE86" w:rsidRPr="000922FE">
        <w:rPr>
          <w:sz w:val="20"/>
          <w:szCs w:val="20"/>
        </w:rPr>
        <w:t>(800) 841-2900</w:t>
      </w:r>
      <w:r>
        <w:rPr>
          <w:sz w:val="20"/>
          <w:szCs w:val="20"/>
        </w:rPr>
        <w:t xml:space="preserve"> (</w:t>
      </w:r>
      <w:r w:rsidR="3953EE86" w:rsidRPr="000922FE">
        <w:rPr>
          <w:sz w:val="20"/>
          <w:szCs w:val="20"/>
        </w:rPr>
        <w:t>TTD/TTY: 711</w:t>
      </w:r>
      <w:r>
        <w:rPr>
          <w:sz w:val="20"/>
          <w:szCs w:val="20"/>
        </w:rPr>
        <w:t>)</w:t>
      </w:r>
      <w:r w:rsidR="00995984" w:rsidRPr="000922FE">
        <w:rPr>
          <w:sz w:val="20"/>
          <w:szCs w:val="20"/>
        </w:rPr>
        <w:t xml:space="preserve"> or e</w:t>
      </w:r>
      <w:r w:rsidR="3953EE86" w:rsidRPr="000922FE">
        <w:rPr>
          <w:sz w:val="20"/>
          <w:szCs w:val="20"/>
        </w:rPr>
        <w:t>mail</w:t>
      </w:r>
      <w:r w:rsidR="6D0165F7" w:rsidRPr="000922FE">
        <w:rPr>
          <w:sz w:val="20"/>
          <w:szCs w:val="20"/>
        </w:rPr>
        <w:t xml:space="preserve"> </w:t>
      </w:r>
      <w:hyperlink r:id="rId29">
        <w:r w:rsidR="6D0165F7" w:rsidRPr="000922FE">
          <w:rPr>
            <w:rStyle w:val="Hyperlink"/>
            <w:sz w:val="20"/>
            <w:szCs w:val="20"/>
          </w:rPr>
          <w:t>provider@masshealthquestions.com</w:t>
        </w:r>
      </w:hyperlink>
      <w:r w:rsidR="00995984" w:rsidRPr="000922FE">
        <w:rPr>
          <w:sz w:val="20"/>
          <w:szCs w:val="20"/>
        </w:rPr>
        <w:t>.</w:t>
      </w:r>
    </w:p>
    <w:p w14:paraId="2C26FB61" w14:textId="5386B0EB" w:rsidR="4ABD1039" w:rsidRPr="00962A76" w:rsidRDefault="00132F9F" w:rsidP="000922FE">
      <w:pPr>
        <w:pStyle w:val="BodyCopy"/>
        <w:spacing w:after="220"/>
        <w:rPr>
          <w:szCs w:val="20"/>
        </w:rPr>
      </w:pPr>
      <w:r w:rsidRPr="00962A76">
        <w:rPr>
          <w:szCs w:val="20"/>
        </w:rPr>
        <w:t>Doula-BRG (0</w:t>
      </w:r>
      <w:r w:rsidR="009162C8">
        <w:rPr>
          <w:szCs w:val="20"/>
        </w:rPr>
        <w:t>7</w:t>
      </w:r>
      <w:r w:rsidRPr="00962A76">
        <w:rPr>
          <w:szCs w:val="20"/>
        </w:rPr>
        <w:t>/24)</w:t>
      </w:r>
    </w:p>
    <w:p w14:paraId="543C5446" w14:textId="568EA803" w:rsidR="000261B4" w:rsidRPr="00E260AF" w:rsidRDefault="000261B4" w:rsidP="00F437B2">
      <w:pPr>
        <w:tabs>
          <w:tab w:val="left" w:pos="288"/>
        </w:tabs>
        <w:spacing w:before="120" w:after="40"/>
        <w:ind w:left="288" w:hanging="288"/>
        <w:outlineLvl w:val="2"/>
      </w:pPr>
    </w:p>
    <w:sectPr w:rsidR="000261B4" w:rsidRPr="00E260AF" w:rsidSect="00C07FA4">
      <w:headerReference w:type="default" r:id="rId30"/>
      <w:headerReference w:type="first" r:id="rId31"/>
      <w:footerReference w:type="first" r:id="rId32"/>
      <w:pgSz w:w="12240" w:h="15840" w:code="1"/>
      <w:pgMar w:top="207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4C7E7E" w14:textId="77777777" w:rsidR="007A3817" w:rsidRDefault="007A3817">
      <w:r>
        <w:separator/>
      </w:r>
    </w:p>
  </w:endnote>
  <w:endnote w:type="continuationSeparator" w:id="0">
    <w:p w14:paraId="5A4C1AB1" w14:textId="77777777" w:rsidR="007A3817" w:rsidRDefault="007A3817">
      <w:r>
        <w:continuationSeparator/>
      </w:r>
    </w:p>
  </w:endnote>
  <w:endnote w:type="continuationNotice" w:id="1">
    <w:p w14:paraId="4FA8D1AD" w14:textId="77777777" w:rsidR="007A3817" w:rsidRDefault="007A38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KEIDJM+Arial,Bold">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B466E" w14:textId="02266482" w:rsidR="00F80D3D" w:rsidRPr="00C56078" w:rsidRDefault="00E94D3D" w:rsidP="0008408F">
    <w:pPr>
      <w:pStyle w:val="Heading1"/>
      <w:tabs>
        <w:tab w:val="right" w:pos="9360"/>
        <w:tab w:val="right" w:pos="10260"/>
      </w:tabs>
      <w:ind w:left="360" w:right="-576"/>
      <w:rPr>
        <w:color w:val="091C45"/>
        <w:szCs w:val="20"/>
      </w:rPr>
    </w:pPr>
    <w:r>
      <w:rPr>
        <w:noProof/>
        <w:color w:val="2B579A"/>
        <w:shd w:val="clear" w:color="auto" w:fill="E6E6E6"/>
      </w:rPr>
      <w:drawing>
        <wp:anchor distT="0" distB="0" distL="114300" distR="114300" simplePos="0" relativeHeight="251658240" behindDoc="0" locked="0" layoutInCell="1" allowOverlap="1" wp14:anchorId="060C8AA3" wp14:editId="044C675F">
          <wp:simplePos x="0" y="0"/>
          <wp:positionH relativeFrom="column">
            <wp:posOffset>-680085</wp:posOffset>
          </wp:positionH>
          <wp:positionV relativeFrom="paragraph">
            <wp:posOffset>-123825</wp:posOffset>
          </wp:positionV>
          <wp:extent cx="800100" cy="361315"/>
          <wp:effectExtent l="0" t="0" r="0" b="0"/>
          <wp:wrapNone/>
          <wp:docPr id="176703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D3D">
      <w:rPr>
        <w:color w:val="E79A42"/>
        <w:sz w:val="18"/>
      </w:rPr>
      <w:t>M</w:t>
    </w:r>
    <w:r w:rsidR="00F80D3D" w:rsidRPr="00ED611E">
      <w:rPr>
        <w:color w:val="E79A42"/>
        <w:sz w:val="18"/>
      </w:rPr>
      <w:t xml:space="preserve">assHealth Provider Online Service Center </w:t>
    </w:r>
    <w:r w:rsidR="00F80D3D">
      <w:rPr>
        <w:color w:val="E79A42"/>
        <w:sz w:val="18"/>
      </w:rPr>
      <w:tab/>
    </w:r>
    <w:r w:rsidR="00F80D3D">
      <w:rPr>
        <w:color w:val="091C45"/>
        <w:szCs w:val="20"/>
      </w:rPr>
      <w:t>Submit a Referral</w:t>
    </w:r>
    <w:r w:rsidR="00F80D3D" w:rsidRPr="00ED611E">
      <w:rPr>
        <w:color w:val="091C45"/>
        <w:sz w:val="22"/>
        <w:szCs w:val="40"/>
      </w:rPr>
      <w:tab/>
    </w:r>
    <w:r w:rsidR="00F80D3D" w:rsidRPr="00C56078">
      <w:rPr>
        <w:rStyle w:val="PageNumber"/>
        <w:b w:val="0"/>
        <w:bCs w:val="0"/>
        <w:color w:val="091C45"/>
        <w:szCs w:val="20"/>
      </w:rPr>
      <w:fldChar w:fldCharType="begin"/>
    </w:r>
    <w:r w:rsidR="00F80D3D" w:rsidRPr="00C56078">
      <w:rPr>
        <w:rStyle w:val="PageNumber"/>
        <w:b w:val="0"/>
        <w:bCs w:val="0"/>
        <w:color w:val="091C45"/>
        <w:szCs w:val="20"/>
      </w:rPr>
      <w:instrText xml:space="preserve"> PAGE </w:instrText>
    </w:r>
    <w:r w:rsidR="00F80D3D" w:rsidRPr="00C56078">
      <w:rPr>
        <w:rStyle w:val="PageNumber"/>
        <w:b w:val="0"/>
        <w:bCs w:val="0"/>
        <w:color w:val="091C45"/>
        <w:szCs w:val="20"/>
      </w:rPr>
      <w:fldChar w:fldCharType="separate"/>
    </w:r>
    <w:r w:rsidR="00F80D3D">
      <w:rPr>
        <w:rStyle w:val="PageNumber"/>
        <w:b w:val="0"/>
        <w:bCs w:val="0"/>
        <w:noProof/>
        <w:color w:val="091C45"/>
        <w:szCs w:val="20"/>
      </w:rPr>
      <w:t>1</w:t>
    </w:r>
    <w:r w:rsidR="00F80D3D" w:rsidRPr="00C56078">
      <w:rPr>
        <w:rStyle w:val="PageNumber"/>
        <w:b w:val="0"/>
        <w:bCs w:val="0"/>
        <w:color w:val="091C45"/>
        <w:szCs w:val="20"/>
      </w:rPr>
      <w:fldChar w:fldCharType="end"/>
    </w:r>
    <w:r w:rsidR="00F80D3D">
      <w:rPr>
        <w:rStyle w:val="PageNumber"/>
        <w:b w:val="0"/>
        <w:bCs w:val="0"/>
        <w:color w:val="091C45"/>
        <w:szCs w:val="20"/>
      </w:rPr>
      <w:t>/</w:t>
    </w:r>
    <w:r w:rsidR="00F80D3D" w:rsidRPr="00C56078">
      <w:rPr>
        <w:rStyle w:val="PageNumber"/>
        <w:b w:val="0"/>
        <w:bCs w:val="0"/>
        <w:color w:val="091C45"/>
        <w:szCs w:val="20"/>
      </w:rPr>
      <w:fldChar w:fldCharType="begin"/>
    </w:r>
    <w:r w:rsidR="00F80D3D" w:rsidRPr="00C56078">
      <w:rPr>
        <w:rStyle w:val="PageNumber"/>
        <w:b w:val="0"/>
        <w:bCs w:val="0"/>
        <w:color w:val="091C45"/>
        <w:szCs w:val="20"/>
      </w:rPr>
      <w:instrText xml:space="preserve"> NUMPAGES </w:instrText>
    </w:r>
    <w:r w:rsidR="00F80D3D" w:rsidRPr="00C56078">
      <w:rPr>
        <w:rStyle w:val="PageNumber"/>
        <w:b w:val="0"/>
        <w:bCs w:val="0"/>
        <w:color w:val="091C45"/>
        <w:szCs w:val="20"/>
      </w:rPr>
      <w:fldChar w:fldCharType="separate"/>
    </w:r>
    <w:r w:rsidR="008E26D9">
      <w:rPr>
        <w:rStyle w:val="PageNumber"/>
        <w:b w:val="0"/>
        <w:bCs w:val="0"/>
        <w:noProof/>
        <w:color w:val="091C45"/>
        <w:szCs w:val="20"/>
      </w:rPr>
      <w:t>6</w:t>
    </w:r>
    <w:r w:rsidR="00F80D3D" w:rsidRPr="00C56078">
      <w:rPr>
        <w:rStyle w:val="PageNumber"/>
        <w:b w:val="0"/>
        <w:bCs w:val="0"/>
        <w:color w:val="091C45"/>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6BAB3C" w14:textId="77777777" w:rsidR="007A3817" w:rsidRDefault="007A3817">
      <w:r>
        <w:separator/>
      </w:r>
    </w:p>
  </w:footnote>
  <w:footnote w:type="continuationSeparator" w:id="0">
    <w:p w14:paraId="244E3957" w14:textId="77777777" w:rsidR="007A3817" w:rsidRDefault="007A3817">
      <w:r>
        <w:continuationSeparator/>
      </w:r>
    </w:p>
  </w:footnote>
  <w:footnote w:type="continuationNotice" w:id="1">
    <w:p w14:paraId="1189782E" w14:textId="77777777" w:rsidR="007A3817" w:rsidRDefault="007A38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E570E" w14:textId="29529A9A" w:rsidR="00F80D3D" w:rsidRPr="00203ACD" w:rsidRDefault="00F80D3D" w:rsidP="00B55C05">
    <w:pPr>
      <w:pStyle w:val="Header"/>
      <w:jc w:val="center"/>
      <w:rPr>
        <w:b/>
      </w:rPr>
    </w:pPr>
    <w:r>
      <w:rPr>
        <w:b/>
        <w:sz w:val="32"/>
        <w:szCs w:val="32"/>
      </w:rPr>
      <w:t>Claim Submission</w:t>
    </w:r>
    <w:r w:rsidR="008E1AC1">
      <w:rPr>
        <w:b/>
        <w:sz w:val="32"/>
        <w:szCs w:val="32"/>
      </w:rPr>
      <w:t xml:space="preserve"> </w:t>
    </w:r>
    <w:r w:rsidR="00512558">
      <w:rPr>
        <w:b/>
        <w:sz w:val="32"/>
        <w:szCs w:val="32"/>
      </w:rPr>
      <w:t>for Doula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FD0BA" w14:textId="4936E814" w:rsidR="00C07FA4" w:rsidRDefault="00C07FA4" w:rsidP="0008408F">
    <w:pPr>
      <w:pStyle w:val="Header"/>
      <w:jc w:val="center"/>
      <w:rPr>
        <w:b/>
        <w:sz w:val="32"/>
        <w:szCs w:val="32"/>
      </w:rPr>
    </w:pPr>
    <w:r>
      <w:rPr>
        <w:noProof/>
      </w:rPr>
      <w:drawing>
        <wp:anchor distT="0" distB="0" distL="114300" distR="114300" simplePos="0" relativeHeight="251660288" behindDoc="1" locked="0" layoutInCell="1" allowOverlap="1" wp14:anchorId="79F162E7" wp14:editId="68D70A2F">
          <wp:simplePos x="0" y="0"/>
          <wp:positionH relativeFrom="column">
            <wp:posOffset>-571500</wp:posOffset>
          </wp:positionH>
          <wp:positionV relativeFrom="paragraph">
            <wp:posOffset>-400050</wp:posOffset>
          </wp:positionV>
          <wp:extent cx="1798820" cy="914400"/>
          <wp:effectExtent l="0" t="0" r="0" b="0"/>
          <wp:wrapNone/>
          <wp:docPr id="2015644519"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44519"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98820" cy="914400"/>
                  </a:xfrm>
                  <a:prstGeom prst="rect">
                    <a:avLst/>
                  </a:prstGeom>
                </pic:spPr>
              </pic:pic>
            </a:graphicData>
          </a:graphic>
          <wp14:sizeRelH relativeFrom="page">
            <wp14:pctWidth>0</wp14:pctWidth>
          </wp14:sizeRelH>
          <wp14:sizeRelV relativeFrom="page">
            <wp14:pctHeight>0</wp14:pctHeight>
          </wp14:sizeRelV>
        </wp:anchor>
      </w:drawing>
    </w:r>
  </w:p>
  <w:p w14:paraId="130FFDF5" w14:textId="77777777" w:rsidR="00C07FA4" w:rsidRDefault="00C07FA4" w:rsidP="0008408F">
    <w:pPr>
      <w:pStyle w:val="Header"/>
      <w:jc w:val="center"/>
      <w:rPr>
        <w:b/>
        <w:sz w:val="32"/>
        <w:szCs w:val="32"/>
      </w:rPr>
    </w:pPr>
  </w:p>
  <w:p w14:paraId="3D757C26" w14:textId="678E5F77" w:rsidR="00F80D3D" w:rsidRPr="004F6E0C" w:rsidRDefault="00F80D3D" w:rsidP="0008408F">
    <w:pPr>
      <w:pStyle w:val="Header"/>
      <w:jc w:val="center"/>
      <w:rPr>
        <w:b/>
        <w:sz w:val="32"/>
        <w:szCs w:val="32"/>
      </w:rPr>
    </w:pPr>
    <w:r w:rsidRPr="004F6E0C">
      <w:rPr>
        <w:b/>
        <w:sz w:val="32"/>
        <w:szCs w:val="32"/>
      </w:rPr>
      <w:t>Provider Online Service Center - Submit a Referral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5A1A311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11574EB"/>
    <w:multiLevelType w:val="hybridMultilevel"/>
    <w:tmpl w:val="8C1814A2"/>
    <w:lvl w:ilvl="0" w:tplc="DF625F6E">
      <w:start w:val="1"/>
      <w:numFmt w:val="bullet"/>
      <w:lvlText w:val=""/>
      <w:lvlJc w:val="left"/>
      <w:pPr>
        <w:ind w:left="1080" w:hanging="360"/>
      </w:pPr>
      <w:rPr>
        <w:rFonts w:ascii="Symbol" w:hAnsi="Symbol" w:hint="default"/>
      </w:rPr>
    </w:lvl>
    <w:lvl w:ilvl="1" w:tplc="99F6D9C2">
      <w:start w:val="1"/>
      <w:numFmt w:val="bullet"/>
      <w:lvlText w:val="o"/>
      <w:lvlJc w:val="left"/>
      <w:pPr>
        <w:ind w:left="1800" w:hanging="360"/>
      </w:pPr>
      <w:rPr>
        <w:rFonts w:ascii="Courier New" w:hAnsi="Courier New" w:hint="default"/>
      </w:rPr>
    </w:lvl>
    <w:lvl w:ilvl="2" w:tplc="6C2C504E">
      <w:start w:val="1"/>
      <w:numFmt w:val="bullet"/>
      <w:lvlText w:val=""/>
      <w:lvlJc w:val="left"/>
      <w:pPr>
        <w:ind w:left="2520" w:hanging="360"/>
      </w:pPr>
      <w:rPr>
        <w:rFonts w:ascii="Wingdings" w:hAnsi="Wingdings" w:hint="default"/>
      </w:rPr>
    </w:lvl>
    <w:lvl w:ilvl="3" w:tplc="44BC44DA">
      <w:start w:val="1"/>
      <w:numFmt w:val="bullet"/>
      <w:lvlText w:val=""/>
      <w:lvlJc w:val="left"/>
      <w:pPr>
        <w:ind w:left="3240" w:hanging="360"/>
      </w:pPr>
      <w:rPr>
        <w:rFonts w:ascii="Symbol" w:hAnsi="Symbol" w:hint="default"/>
      </w:rPr>
    </w:lvl>
    <w:lvl w:ilvl="4" w:tplc="F68CFAE4">
      <w:start w:val="1"/>
      <w:numFmt w:val="bullet"/>
      <w:lvlText w:val="o"/>
      <w:lvlJc w:val="left"/>
      <w:pPr>
        <w:ind w:left="3960" w:hanging="360"/>
      </w:pPr>
      <w:rPr>
        <w:rFonts w:ascii="Courier New" w:hAnsi="Courier New" w:hint="default"/>
      </w:rPr>
    </w:lvl>
    <w:lvl w:ilvl="5" w:tplc="9C0AB7E8">
      <w:start w:val="1"/>
      <w:numFmt w:val="bullet"/>
      <w:lvlText w:val=""/>
      <w:lvlJc w:val="left"/>
      <w:pPr>
        <w:ind w:left="4680" w:hanging="360"/>
      </w:pPr>
      <w:rPr>
        <w:rFonts w:ascii="Wingdings" w:hAnsi="Wingdings" w:hint="default"/>
      </w:rPr>
    </w:lvl>
    <w:lvl w:ilvl="6" w:tplc="CC58EFA2">
      <w:start w:val="1"/>
      <w:numFmt w:val="bullet"/>
      <w:lvlText w:val=""/>
      <w:lvlJc w:val="left"/>
      <w:pPr>
        <w:ind w:left="5400" w:hanging="360"/>
      </w:pPr>
      <w:rPr>
        <w:rFonts w:ascii="Symbol" w:hAnsi="Symbol" w:hint="default"/>
      </w:rPr>
    </w:lvl>
    <w:lvl w:ilvl="7" w:tplc="AD7C0F96">
      <w:start w:val="1"/>
      <w:numFmt w:val="bullet"/>
      <w:lvlText w:val="o"/>
      <w:lvlJc w:val="left"/>
      <w:pPr>
        <w:ind w:left="6120" w:hanging="360"/>
      </w:pPr>
      <w:rPr>
        <w:rFonts w:ascii="Courier New" w:hAnsi="Courier New" w:hint="default"/>
      </w:rPr>
    </w:lvl>
    <w:lvl w:ilvl="8" w:tplc="46801AB6">
      <w:start w:val="1"/>
      <w:numFmt w:val="bullet"/>
      <w:lvlText w:val=""/>
      <w:lvlJc w:val="left"/>
      <w:pPr>
        <w:ind w:left="6840" w:hanging="360"/>
      </w:pPr>
      <w:rPr>
        <w:rFonts w:ascii="Wingdings" w:hAnsi="Wingdings" w:hint="default"/>
      </w:rPr>
    </w:lvl>
  </w:abstractNum>
  <w:abstractNum w:abstractNumId="2" w15:restartNumberingAfterBreak="0">
    <w:nsid w:val="02A4D2EC"/>
    <w:multiLevelType w:val="hybridMultilevel"/>
    <w:tmpl w:val="E66C6D9A"/>
    <w:lvl w:ilvl="0" w:tplc="2784757A">
      <w:start w:val="1"/>
      <w:numFmt w:val="bullet"/>
      <w:lvlText w:val=""/>
      <w:lvlJc w:val="left"/>
      <w:pPr>
        <w:ind w:left="1080" w:hanging="360"/>
      </w:pPr>
      <w:rPr>
        <w:rFonts w:ascii="Symbol" w:hAnsi="Symbol" w:hint="default"/>
      </w:rPr>
    </w:lvl>
    <w:lvl w:ilvl="1" w:tplc="275EBC86">
      <w:start w:val="1"/>
      <w:numFmt w:val="bullet"/>
      <w:lvlText w:val="o"/>
      <w:lvlJc w:val="left"/>
      <w:pPr>
        <w:ind w:left="1800" w:hanging="360"/>
      </w:pPr>
      <w:rPr>
        <w:rFonts w:ascii="Courier New" w:hAnsi="Courier New" w:hint="default"/>
      </w:rPr>
    </w:lvl>
    <w:lvl w:ilvl="2" w:tplc="E698DB3E">
      <w:start w:val="1"/>
      <w:numFmt w:val="bullet"/>
      <w:lvlText w:val=""/>
      <w:lvlJc w:val="left"/>
      <w:pPr>
        <w:ind w:left="2520" w:hanging="360"/>
      </w:pPr>
      <w:rPr>
        <w:rFonts w:ascii="Wingdings" w:hAnsi="Wingdings" w:hint="default"/>
      </w:rPr>
    </w:lvl>
    <w:lvl w:ilvl="3" w:tplc="9976C33A">
      <w:start w:val="1"/>
      <w:numFmt w:val="bullet"/>
      <w:lvlText w:val=""/>
      <w:lvlJc w:val="left"/>
      <w:pPr>
        <w:ind w:left="3240" w:hanging="360"/>
      </w:pPr>
      <w:rPr>
        <w:rFonts w:ascii="Symbol" w:hAnsi="Symbol" w:hint="default"/>
      </w:rPr>
    </w:lvl>
    <w:lvl w:ilvl="4" w:tplc="42DEBF22">
      <w:start w:val="1"/>
      <w:numFmt w:val="bullet"/>
      <w:lvlText w:val="o"/>
      <w:lvlJc w:val="left"/>
      <w:pPr>
        <w:ind w:left="3960" w:hanging="360"/>
      </w:pPr>
      <w:rPr>
        <w:rFonts w:ascii="Courier New" w:hAnsi="Courier New" w:hint="default"/>
      </w:rPr>
    </w:lvl>
    <w:lvl w:ilvl="5" w:tplc="2724ED9A">
      <w:start w:val="1"/>
      <w:numFmt w:val="bullet"/>
      <w:lvlText w:val=""/>
      <w:lvlJc w:val="left"/>
      <w:pPr>
        <w:ind w:left="4680" w:hanging="360"/>
      </w:pPr>
      <w:rPr>
        <w:rFonts w:ascii="Wingdings" w:hAnsi="Wingdings" w:hint="default"/>
      </w:rPr>
    </w:lvl>
    <w:lvl w:ilvl="6" w:tplc="E60880A0">
      <w:start w:val="1"/>
      <w:numFmt w:val="bullet"/>
      <w:lvlText w:val=""/>
      <w:lvlJc w:val="left"/>
      <w:pPr>
        <w:ind w:left="5400" w:hanging="360"/>
      </w:pPr>
      <w:rPr>
        <w:rFonts w:ascii="Symbol" w:hAnsi="Symbol" w:hint="default"/>
      </w:rPr>
    </w:lvl>
    <w:lvl w:ilvl="7" w:tplc="DEA61580">
      <w:start w:val="1"/>
      <w:numFmt w:val="bullet"/>
      <w:lvlText w:val="o"/>
      <w:lvlJc w:val="left"/>
      <w:pPr>
        <w:ind w:left="6120" w:hanging="360"/>
      </w:pPr>
      <w:rPr>
        <w:rFonts w:ascii="Courier New" w:hAnsi="Courier New" w:hint="default"/>
      </w:rPr>
    </w:lvl>
    <w:lvl w:ilvl="8" w:tplc="185ABC92">
      <w:start w:val="1"/>
      <w:numFmt w:val="bullet"/>
      <w:lvlText w:val=""/>
      <w:lvlJc w:val="left"/>
      <w:pPr>
        <w:ind w:left="6840" w:hanging="360"/>
      </w:pPr>
      <w:rPr>
        <w:rFonts w:ascii="Wingdings" w:hAnsi="Wingdings" w:hint="default"/>
      </w:rPr>
    </w:lvl>
  </w:abstractNum>
  <w:abstractNum w:abstractNumId="3" w15:restartNumberingAfterBreak="0">
    <w:nsid w:val="04FB76E1"/>
    <w:multiLevelType w:val="hybridMultilevel"/>
    <w:tmpl w:val="A7EEDE86"/>
    <w:lvl w:ilvl="0" w:tplc="774E63FA">
      <w:start w:val="1"/>
      <w:numFmt w:val="decimal"/>
      <w:lvlText w:val="%1."/>
      <w:lvlJc w:val="left"/>
      <w:pPr>
        <w:ind w:left="720" w:hanging="360"/>
      </w:pPr>
    </w:lvl>
    <w:lvl w:ilvl="1" w:tplc="ED047B92">
      <w:start w:val="1"/>
      <w:numFmt w:val="lowerLetter"/>
      <w:lvlText w:val="%2."/>
      <w:lvlJc w:val="left"/>
      <w:pPr>
        <w:ind w:left="1440" w:hanging="360"/>
      </w:pPr>
    </w:lvl>
    <w:lvl w:ilvl="2" w:tplc="011852B8">
      <w:start w:val="1"/>
      <w:numFmt w:val="lowerRoman"/>
      <w:lvlText w:val="%3."/>
      <w:lvlJc w:val="right"/>
      <w:pPr>
        <w:ind w:left="2160" w:hanging="180"/>
      </w:pPr>
    </w:lvl>
    <w:lvl w:ilvl="3" w:tplc="D63A17C0">
      <w:start w:val="1"/>
      <w:numFmt w:val="decimal"/>
      <w:lvlText w:val="%4."/>
      <w:lvlJc w:val="left"/>
      <w:pPr>
        <w:ind w:left="2880" w:hanging="360"/>
      </w:pPr>
    </w:lvl>
    <w:lvl w:ilvl="4" w:tplc="A80ECC48">
      <w:start w:val="1"/>
      <w:numFmt w:val="lowerLetter"/>
      <w:lvlText w:val="%5."/>
      <w:lvlJc w:val="left"/>
      <w:pPr>
        <w:ind w:left="3600" w:hanging="360"/>
      </w:pPr>
    </w:lvl>
    <w:lvl w:ilvl="5" w:tplc="8E0E2ED8">
      <w:start w:val="1"/>
      <w:numFmt w:val="lowerRoman"/>
      <w:lvlText w:val="%6."/>
      <w:lvlJc w:val="right"/>
      <w:pPr>
        <w:ind w:left="4320" w:hanging="180"/>
      </w:pPr>
    </w:lvl>
    <w:lvl w:ilvl="6" w:tplc="660A1EB8">
      <w:start w:val="1"/>
      <w:numFmt w:val="decimal"/>
      <w:lvlText w:val="%7."/>
      <w:lvlJc w:val="left"/>
      <w:pPr>
        <w:ind w:left="5040" w:hanging="360"/>
      </w:pPr>
    </w:lvl>
    <w:lvl w:ilvl="7" w:tplc="F9167406">
      <w:start w:val="1"/>
      <w:numFmt w:val="lowerLetter"/>
      <w:lvlText w:val="%8."/>
      <w:lvlJc w:val="left"/>
      <w:pPr>
        <w:ind w:left="5760" w:hanging="360"/>
      </w:pPr>
    </w:lvl>
    <w:lvl w:ilvl="8" w:tplc="82045F52">
      <w:start w:val="1"/>
      <w:numFmt w:val="lowerRoman"/>
      <w:lvlText w:val="%9."/>
      <w:lvlJc w:val="right"/>
      <w:pPr>
        <w:ind w:left="6480" w:hanging="180"/>
      </w:pPr>
    </w:lvl>
  </w:abstractNum>
  <w:abstractNum w:abstractNumId="4" w15:restartNumberingAfterBreak="0">
    <w:nsid w:val="05251C9F"/>
    <w:multiLevelType w:val="hybridMultilevel"/>
    <w:tmpl w:val="1BF85A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7793D8"/>
    <w:multiLevelType w:val="hybridMultilevel"/>
    <w:tmpl w:val="4C32AD44"/>
    <w:lvl w:ilvl="0" w:tplc="9BAC9264">
      <w:start w:val="1"/>
      <w:numFmt w:val="bullet"/>
      <w:lvlText w:val=""/>
      <w:lvlJc w:val="left"/>
      <w:pPr>
        <w:ind w:left="1080" w:hanging="360"/>
      </w:pPr>
      <w:rPr>
        <w:rFonts w:ascii="Symbol" w:hAnsi="Symbol" w:hint="default"/>
      </w:rPr>
    </w:lvl>
    <w:lvl w:ilvl="1" w:tplc="791EF11E">
      <w:start w:val="1"/>
      <w:numFmt w:val="bullet"/>
      <w:lvlText w:val="o"/>
      <w:lvlJc w:val="left"/>
      <w:pPr>
        <w:ind w:left="1800" w:hanging="360"/>
      </w:pPr>
      <w:rPr>
        <w:rFonts w:ascii="Courier New" w:hAnsi="Courier New" w:hint="default"/>
      </w:rPr>
    </w:lvl>
    <w:lvl w:ilvl="2" w:tplc="8D489DAC">
      <w:start w:val="1"/>
      <w:numFmt w:val="bullet"/>
      <w:lvlText w:val=""/>
      <w:lvlJc w:val="left"/>
      <w:pPr>
        <w:ind w:left="2520" w:hanging="360"/>
      </w:pPr>
      <w:rPr>
        <w:rFonts w:ascii="Wingdings" w:hAnsi="Wingdings" w:hint="default"/>
      </w:rPr>
    </w:lvl>
    <w:lvl w:ilvl="3" w:tplc="4BA8CDC2">
      <w:start w:val="1"/>
      <w:numFmt w:val="bullet"/>
      <w:lvlText w:val=""/>
      <w:lvlJc w:val="left"/>
      <w:pPr>
        <w:ind w:left="3240" w:hanging="360"/>
      </w:pPr>
      <w:rPr>
        <w:rFonts w:ascii="Symbol" w:hAnsi="Symbol" w:hint="default"/>
      </w:rPr>
    </w:lvl>
    <w:lvl w:ilvl="4" w:tplc="38D4775A">
      <w:start w:val="1"/>
      <w:numFmt w:val="bullet"/>
      <w:lvlText w:val="o"/>
      <w:lvlJc w:val="left"/>
      <w:pPr>
        <w:ind w:left="3960" w:hanging="360"/>
      </w:pPr>
      <w:rPr>
        <w:rFonts w:ascii="Courier New" w:hAnsi="Courier New" w:hint="default"/>
      </w:rPr>
    </w:lvl>
    <w:lvl w:ilvl="5" w:tplc="53D8DA52">
      <w:start w:val="1"/>
      <w:numFmt w:val="bullet"/>
      <w:lvlText w:val=""/>
      <w:lvlJc w:val="left"/>
      <w:pPr>
        <w:ind w:left="4680" w:hanging="360"/>
      </w:pPr>
      <w:rPr>
        <w:rFonts w:ascii="Wingdings" w:hAnsi="Wingdings" w:hint="default"/>
      </w:rPr>
    </w:lvl>
    <w:lvl w:ilvl="6" w:tplc="3F727464">
      <w:start w:val="1"/>
      <w:numFmt w:val="bullet"/>
      <w:lvlText w:val=""/>
      <w:lvlJc w:val="left"/>
      <w:pPr>
        <w:ind w:left="5400" w:hanging="360"/>
      </w:pPr>
      <w:rPr>
        <w:rFonts w:ascii="Symbol" w:hAnsi="Symbol" w:hint="default"/>
      </w:rPr>
    </w:lvl>
    <w:lvl w:ilvl="7" w:tplc="BE8EF454">
      <w:start w:val="1"/>
      <w:numFmt w:val="bullet"/>
      <w:lvlText w:val="o"/>
      <w:lvlJc w:val="left"/>
      <w:pPr>
        <w:ind w:left="6120" w:hanging="360"/>
      </w:pPr>
      <w:rPr>
        <w:rFonts w:ascii="Courier New" w:hAnsi="Courier New" w:hint="default"/>
      </w:rPr>
    </w:lvl>
    <w:lvl w:ilvl="8" w:tplc="C7F0EB34">
      <w:start w:val="1"/>
      <w:numFmt w:val="bullet"/>
      <w:lvlText w:val=""/>
      <w:lvlJc w:val="left"/>
      <w:pPr>
        <w:ind w:left="6840" w:hanging="360"/>
      </w:pPr>
      <w:rPr>
        <w:rFonts w:ascii="Wingdings" w:hAnsi="Wingdings" w:hint="default"/>
      </w:rPr>
    </w:lvl>
  </w:abstractNum>
  <w:abstractNum w:abstractNumId="6" w15:restartNumberingAfterBreak="0">
    <w:nsid w:val="1E95D460"/>
    <w:multiLevelType w:val="hybridMultilevel"/>
    <w:tmpl w:val="000C0A62"/>
    <w:lvl w:ilvl="0" w:tplc="AD82F220">
      <w:start w:val="1"/>
      <w:numFmt w:val="bullet"/>
      <w:lvlText w:val=""/>
      <w:lvlJc w:val="left"/>
      <w:pPr>
        <w:ind w:left="1080" w:hanging="360"/>
      </w:pPr>
      <w:rPr>
        <w:rFonts w:ascii="Symbol" w:hAnsi="Symbol" w:hint="default"/>
      </w:rPr>
    </w:lvl>
    <w:lvl w:ilvl="1" w:tplc="679C3914">
      <w:start w:val="1"/>
      <w:numFmt w:val="bullet"/>
      <w:lvlText w:val="o"/>
      <w:lvlJc w:val="left"/>
      <w:pPr>
        <w:ind w:left="1800" w:hanging="360"/>
      </w:pPr>
      <w:rPr>
        <w:rFonts w:ascii="Courier New" w:hAnsi="Courier New" w:hint="default"/>
      </w:rPr>
    </w:lvl>
    <w:lvl w:ilvl="2" w:tplc="24C4F458">
      <w:start w:val="1"/>
      <w:numFmt w:val="bullet"/>
      <w:lvlText w:val=""/>
      <w:lvlJc w:val="left"/>
      <w:pPr>
        <w:ind w:left="2520" w:hanging="360"/>
      </w:pPr>
      <w:rPr>
        <w:rFonts w:ascii="Wingdings" w:hAnsi="Wingdings" w:hint="default"/>
      </w:rPr>
    </w:lvl>
    <w:lvl w:ilvl="3" w:tplc="8F2635C0">
      <w:start w:val="1"/>
      <w:numFmt w:val="bullet"/>
      <w:lvlText w:val=""/>
      <w:lvlJc w:val="left"/>
      <w:pPr>
        <w:ind w:left="3240" w:hanging="360"/>
      </w:pPr>
      <w:rPr>
        <w:rFonts w:ascii="Symbol" w:hAnsi="Symbol" w:hint="default"/>
      </w:rPr>
    </w:lvl>
    <w:lvl w:ilvl="4" w:tplc="56F09D56">
      <w:start w:val="1"/>
      <w:numFmt w:val="bullet"/>
      <w:lvlText w:val="o"/>
      <w:lvlJc w:val="left"/>
      <w:pPr>
        <w:ind w:left="3960" w:hanging="360"/>
      </w:pPr>
      <w:rPr>
        <w:rFonts w:ascii="Courier New" w:hAnsi="Courier New" w:hint="default"/>
      </w:rPr>
    </w:lvl>
    <w:lvl w:ilvl="5" w:tplc="96748B38">
      <w:start w:val="1"/>
      <w:numFmt w:val="bullet"/>
      <w:lvlText w:val=""/>
      <w:lvlJc w:val="left"/>
      <w:pPr>
        <w:ind w:left="4680" w:hanging="360"/>
      </w:pPr>
      <w:rPr>
        <w:rFonts w:ascii="Wingdings" w:hAnsi="Wingdings" w:hint="default"/>
      </w:rPr>
    </w:lvl>
    <w:lvl w:ilvl="6" w:tplc="6EE60C30">
      <w:start w:val="1"/>
      <w:numFmt w:val="bullet"/>
      <w:lvlText w:val=""/>
      <w:lvlJc w:val="left"/>
      <w:pPr>
        <w:ind w:left="5400" w:hanging="360"/>
      </w:pPr>
      <w:rPr>
        <w:rFonts w:ascii="Symbol" w:hAnsi="Symbol" w:hint="default"/>
      </w:rPr>
    </w:lvl>
    <w:lvl w:ilvl="7" w:tplc="0C628744">
      <w:start w:val="1"/>
      <w:numFmt w:val="bullet"/>
      <w:lvlText w:val="o"/>
      <w:lvlJc w:val="left"/>
      <w:pPr>
        <w:ind w:left="6120" w:hanging="360"/>
      </w:pPr>
      <w:rPr>
        <w:rFonts w:ascii="Courier New" w:hAnsi="Courier New" w:hint="default"/>
      </w:rPr>
    </w:lvl>
    <w:lvl w:ilvl="8" w:tplc="D120719E">
      <w:start w:val="1"/>
      <w:numFmt w:val="bullet"/>
      <w:lvlText w:val=""/>
      <w:lvlJc w:val="left"/>
      <w:pPr>
        <w:ind w:left="6840" w:hanging="360"/>
      </w:pPr>
      <w:rPr>
        <w:rFonts w:ascii="Wingdings" w:hAnsi="Wingdings" w:hint="default"/>
      </w:rPr>
    </w:lvl>
  </w:abstractNum>
  <w:abstractNum w:abstractNumId="7" w15:restartNumberingAfterBreak="0">
    <w:nsid w:val="2B152247"/>
    <w:multiLevelType w:val="hybridMultilevel"/>
    <w:tmpl w:val="B7222EF0"/>
    <w:lvl w:ilvl="0" w:tplc="1D242E54">
      <w:start w:val="1"/>
      <w:numFmt w:val="bullet"/>
      <w:lvlText w:val=""/>
      <w:lvlJc w:val="left"/>
      <w:pPr>
        <w:ind w:left="1080" w:hanging="360"/>
      </w:pPr>
      <w:rPr>
        <w:rFonts w:ascii="Symbol" w:hAnsi="Symbol" w:hint="default"/>
      </w:rPr>
    </w:lvl>
    <w:lvl w:ilvl="1" w:tplc="AA10A388">
      <w:start w:val="1"/>
      <w:numFmt w:val="bullet"/>
      <w:lvlText w:val="o"/>
      <w:lvlJc w:val="left"/>
      <w:pPr>
        <w:ind w:left="1800" w:hanging="360"/>
      </w:pPr>
      <w:rPr>
        <w:rFonts w:ascii="Courier New" w:hAnsi="Courier New" w:hint="default"/>
      </w:rPr>
    </w:lvl>
    <w:lvl w:ilvl="2" w:tplc="37B6BC68">
      <w:start w:val="1"/>
      <w:numFmt w:val="bullet"/>
      <w:lvlText w:val=""/>
      <w:lvlJc w:val="left"/>
      <w:pPr>
        <w:ind w:left="2520" w:hanging="360"/>
      </w:pPr>
      <w:rPr>
        <w:rFonts w:ascii="Wingdings" w:hAnsi="Wingdings" w:hint="default"/>
      </w:rPr>
    </w:lvl>
    <w:lvl w:ilvl="3" w:tplc="8576A7C0">
      <w:start w:val="1"/>
      <w:numFmt w:val="bullet"/>
      <w:lvlText w:val=""/>
      <w:lvlJc w:val="left"/>
      <w:pPr>
        <w:ind w:left="3240" w:hanging="360"/>
      </w:pPr>
      <w:rPr>
        <w:rFonts w:ascii="Symbol" w:hAnsi="Symbol" w:hint="default"/>
      </w:rPr>
    </w:lvl>
    <w:lvl w:ilvl="4" w:tplc="22F80128">
      <w:start w:val="1"/>
      <w:numFmt w:val="bullet"/>
      <w:lvlText w:val="o"/>
      <w:lvlJc w:val="left"/>
      <w:pPr>
        <w:ind w:left="3960" w:hanging="360"/>
      </w:pPr>
      <w:rPr>
        <w:rFonts w:ascii="Courier New" w:hAnsi="Courier New" w:hint="default"/>
      </w:rPr>
    </w:lvl>
    <w:lvl w:ilvl="5" w:tplc="A51CB608">
      <w:start w:val="1"/>
      <w:numFmt w:val="bullet"/>
      <w:lvlText w:val=""/>
      <w:lvlJc w:val="left"/>
      <w:pPr>
        <w:ind w:left="4680" w:hanging="360"/>
      </w:pPr>
      <w:rPr>
        <w:rFonts w:ascii="Wingdings" w:hAnsi="Wingdings" w:hint="default"/>
      </w:rPr>
    </w:lvl>
    <w:lvl w:ilvl="6" w:tplc="F9AE24C6">
      <w:start w:val="1"/>
      <w:numFmt w:val="bullet"/>
      <w:lvlText w:val=""/>
      <w:lvlJc w:val="left"/>
      <w:pPr>
        <w:ind w:left="5400" w:hanging="360"/>
      </w:pPr>
      <w:rPr>
        <w:rFonts w:ascii="Symbol" w:hAnsi="Symbol" w:hint="default"/>
      </w:rPr>
    </w:lvl>
    <w:lvl w:ilvl="7" w:tplc="27CC01D0">
      <w:start w:val="1"/>
      <w:numFmt w:val="bullet"/>
      <w:lvlText w:val="o"/>
      <w:lvlJc w:val="left"/>
      <w:pPr>
        <w:ind w:left="6120" w:hanging="360"/>
      </w:pPr>
      <w:rPr>
        <w:rFonts w:ascii="Courier New" w:hAnsi="Courier New" w:hint="default"/>
      </w:rPr>
    </w:lvl>
    <w:lvl w:ilvl="8" w:tplc="F3EAE6B0">
      <w:start w:val="1"/>
      <w:numFmt w:val="bullet"/>
      <w:lvlText w:val=""/>
      <w:lvlJc w:val="left"/>
      <w:pPr>
        <w:ind w:left="6840" w:hanging="360"/>
      </w:pPr>
      <w:rPr>
        <w:rFonts w:ascii="Wingdings" w:hAnsi="Wingdings" w:hint="default"/>
      </w:rPr>
    </w:lvl>
  </w:abstractNum>
  <w:abstractNum w:abstractNumId="8" w15:restartNumberingAfterBreak="0">
    <w:nsid w:val="3751A39B"/>
    <w:multiLevelType w:val="hybridMultilevel"/>
    <w:tmpl w:val="2F5A1270"/>
    <w:lvl w:ilvl="0" w:tplc="A7A4D6DA">
      <w:start w:val="1"/>
      <w:numFmt w:val="bullet"/>
      <w:lvlText w:val=""/>
      <w:lvlJc w:val="left"/>
      <w:pPr>
        <w:ind w:left="1080" w:hanging="360"/>
      </w:pPr>
      <w:rPr>
        <w:rFonts w:ascii="Symbol" w:hAnsi="Symbol" w:hint="default"/>
      </w:rPr>
    </w:lvl>
    <w:lvl w:ilvl="1" w:tplc="E8162978">
      <w:start w:val="1"/>
      <w:numFmt w:val="bullet"/>
      <w:lvlText w:val="o"/>
      <w:lvlJc w:val="left"/>
      <w:pPr>
        <w:ind w:left="1800" w:hanging="360"/>
      </w:pPr>
      <w:rPr>
        <w:rFonts w:ascii="Courier New" w:hAnsi="Courier New" w:hint="default"/>
      </w:rPr>
    </w:lvl>
    <w:lvl w:ilvl="2" w:tplc="46348958">
      <w:start w:val="1"/>
      <w:numFmt w:val="bullet"/>
      <w:lvlText w:val=""/>
      <w:lvlJc w:val="left"/>
      <w:pPr>
        <w:ind w:left="2520" w:hanging="360"/>
      </w:pPr>
      <w:rPr>
        <w:rFonts w:ascii="Wingdings" w:hAnsi="Wingdings" w:hint="default"/>
      </w:rPr>
    </w:lvl>
    <w:lvl w:ilvl="3" w:tplc="9D902A1C">
      <w:start w:val="1"/>
      <w:numFmt w:val="bullet"/>
      <w:lvlText w:val=""/>
      <w:lvlJc w:val="left"/>
      <w:pPr>
        <w:ind w:left="3240" w:hanging="360"/>
      </w:pPr>
      <w:rPr>
        <w:rFonts w:ascii="Symbol" w:hAnsi="Symbol" w:hint="default"/>
      </w:rPr>
    </w:lvl>
    <w:lvl w:ilvl="4" w:tplc="B9B4D926">
      <w:start w:val="1"/>
      <w:numFmt w:val="bullet"/>
      <w:lvlText w:val="o"/>
      <w:lvlJc w:val="left"/>
      <w:pPr>
        <w:ind w:left="3960" w:hanging="360"/>
      </w:pPr>
      <w:rPr>
        <w:rFonts w:ascii="Courier New" w:hAnsi="Courier New" w:hint="default"/>
      </w:rPr>
    </w:lvl>
    <w:lvl w:ilvl="5" w:tplc="01C8CEFC">
      <w:start w:val="1"/>
      <w:numFmt w:val="bullet"/>
      <w:lvlText w:val=""/>
      <w:lvlJc w:val="left"/>
      <w:pPr>
        <w:ind w:left="4680" w:hanging="360"/>
      </w:pPr>
      <w:rPr>
        <w:rFonts w:ascii="Wingdings" w:hAnsi="Wingdings" w:hint="default"/>
      </w:rPr>
    </w:lvl>
    <w:lvl w:ilvl="6" w:tplc="2DB6ECC6">
      <w:start w:val="1"/>
      <w:numFmt w:val="bullet"/>
      <w:lvlText w:val=""/>
      <w:lvlJc w:val="left"/>
      <w:pPr>
        <w:ind w:left="5400" w:hanging="360"/>
      </w:pPr>
      <w:rPr>
        <w:rFonts w:ascii="Symbol" w:hAnsi="Symbol" w:hint="default"/>
      </w:rPr>
    </w:lvl>
    <w:lvl w:ilvl="7" w:tplc="25C0848C">
      <w:start w:val="1"/>
      <w:numFmt w:val="bullet"/>
      <w:lvlText w:val="o"/>
      <w:lvlJc w:val="left"/>
      <w:pPr>
        <w:ind w:left="6120" w:hanging="360"/>
      </w:pPr>
      <w:rPr>
        <w:rFonts w:ascii="Courier New" w:hAnsi="Courier New" w:hint="default"/>
      </w:rPr>
    </w:lvl>
    <w:lvl w:ilvl="8" w:tplc="655CD49A">
      <w:start w:val="1"/>
      <w:numFmt w:val="bullet"/>
      <w:lvlText w:val=""/>
      <w:lvlJc w:val="left"/>
      <w:pPr>
        <w:ind w:left="6840" w:hanging="360"/>
      </w:pPr>
      <w:rPr>
        <w:rFonts w:ascii="Wingdings" w:hAnsi="Wingdings" w:hint="default"/>
      </w:rPr>
    </w:lvl>
  </w:abstractNum>
  <w:abstractNum w:abstractNumId="9" w15:restartNumberingAfterBreak="0">
    <w:nsid w:val="3B6AC062"/>
    <w:multiLevelType w:val="hybridMultilevel"/>
    <w:tmpl w:val="86167E1A"/>
    <w:lvl w:ilvl="0" w:tplc="3AECF58A">
      <w:start w:val="1"/>
      <w:numFmt w:val="bullet"/>
      <w:lvlText w:val="·"/>
      <w:lvlJc w:val="left"/>
      <w:pPr>
        <w:ind w:left="1440" w:hanging="360"/>
      </w:pPr>
      <w:rPr>
        <w:rFonts w:ascii="Symbol" w:hAnsi="Symbol" w:hint="default"/>
      </w:rPr>
    </w:lvl>
    <w:lvl w:ilvl="1" w:tplc="5CCA1326">
      <w:start w:val="1"/>
      <w:numFmt w:val="bullet"/>
      <w:lvlText w:val="o"/>
      <w:lvlJc w:val="left"/>
      <w:pPr>
        <w:ind w:left="2160" w:hanging="360"/>
      </w:pPr>
      <w:rPr>
        <w:rFonts w:ascii="Courier New" w:hAnsi="Courier New" w:hint="default"/>
      </w:rPr>
    </w:lvl>
    <w:lvl w:ilvl="2" w:tplc="FCE09F7E">
      <w:start w:val="1"/>
      <w:numFmt w:val="bullet"/>
      <w:lvlText w:val=""/>
      <w:lvlJc w:val="left"/>
      <w:pPr>
        <w:ind w:left="2880" w:hanging="360"/>
      </w:pPr>
      <w:rPr>
        <w:rFonts w:ascii="Wingdings" w:hAnsi="Wingdings" w:hint="default"/>
      </w:rPr>
    </w:lvl>
    <w:lvl w:ilvl="3" w:tplc="160E54A8">
      <w:start w:val="1"/>
      <w:numFmt w:val="bullet"/>
      <w:lvlText w:val=""/>
      <w:lvlJc w:val="left"/>
      <w:pPr>
        <w:ind w:left="3600" w:hanging="360"/>
      </w:pPr>
      <w:rPr>
        <w:rFonts w:ascii="Symbol" w:hAnsi="Symbol" w:hint="default"/>
      </w:rPr>
    </w:lvl>
    <w:lvl w:ilvl="4" w:tplc="49584932">
      <w:start w:val="1"/>
      <w:numFmt w:val="bullet"/>
      <w:lvlText w:val="o"/>
      <w:lvlJc w:val="left"/>
      <w:pPr>
        <w:ind w:left="4320" w:hanging="360"/>
      </w:pPr>
      <w:rPr>
        <w:rFonts w:ascii="Courier New" w:hAnsi="Courier New" w:hint="default"/>
      </w:rPr>
    </w:lvl>
    <w:lvl w:ilvl="5" w:tplc="869EC7AC">
      <w:start w:val="1"/>
      <w:numFmt w:val="bullet"/>
      <w:lvlText w:val=""/>
      <w:lvlJc w:val="left"/>
      <w:pPr>
        <w:ind w:left="5040" w:hanging="360"/>
      </w:pPr>
      <w:rPr>
        <w:rFonts w:ascii="Wingdings" w:hAnsi="Wingdings" w:hint="default"/>
      </w:rPr>
    </w:lvl>
    <w:lvl w:ilvl="6" w:tplc="9940B6AC">
      <w:start w:val="1"/>
      <w:numFmt w:val="bullet"/>
      <w:lvlText w:val=""/>
      <w:lvlJc w:val="left"/>
      <w:pPr>
        <w:ind w:left="5760" w:hanging="360"/>
      </w:pPr>
      <w:rPr>
        <w:rFonts w:ascii="Symbol" w:hAnsi="Symbol" w:hint="default"/>
      </w:rPr>
    </w:lvl>
    <w:lvl w:ilvl="7" w:tplc="84FC2194">
      <w:start w:val="1"/>
      <w:numFmt w:val="bullet"/>
      <w:lvlText w:val="o"/>
      <w:lvlJc w:val="left"/>
      <w:pPr>
        <w:ind w:left="6480" w:hanging="360"/>
      </w:pPr>
      <w:rPr>
        <w:rFonts w:ascii="Courier New" w:hAnsi="Courier New" w:hint="default"/>
      </w:rPr>
    </w:lvl>
    <w:lvl w:ilvl="8" w:tplc="7CD21400">
      <w:start w:val="1"/>
      <w:numFmt w:val="bullet"/>
      <w:lvlText w:val=""/>
      <w:lvlJc w:val="left"/>
      <w:pPr>
        <w:ind w:left="7200" w:hanging="360"/>
      </w:pPr>
      <w:rPr>
        <w:rFonts w:ascii="Wingdings" w:hAnsi="Wingdings" w:hint="default"/>
      </w:rPr>
    </w:lvl>
  </w:abstractNum>
  <w:abstractNum w:abstractNumId="10" w15:restartNumberingAfterBreak="0">
    <w:nsid w:val="3FAF641E"/>
    <w:multiLevelType w:val="hybridMultilevel"/>
    <w:tmpl w:val="A24CD2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74554BE"/>
    <w:multiLevelType w:val="hybridMultilevel"/>
    <w:tmpl w:val="DA826A12"/>
    <w:lvl w:ilvl="0" w:tplc="C76AA96E">
      <w:start w:val="1"/>
      <w:numFmt w:val="bullet"/>
      <w:lvlText w:val=""/>
      <w:lvlJc w:val="left"/>
      <w:pPr>
        <w:ind w:left="720" w:hanging="360"/>
      </w:pPr>
      <w:rPr>
        <w:rFonts w:ascii="Symbol" w:hAnsi="Symbol" w:hint="default"/>
      </w:rPr>
    </w:lvl>
    <w:lvl w:ilvl="1" w:tplc="7E74B9AC">
      <w:start w:val="1"/>
      <w:numFmt w:val="bullet"/>
      <w:lvlText w:val="o"/>
      <w:lvlJc w:val="left"/>
      <w:pPr>
        <w:ind w:left="1440" w:hanging="360"/>
      </w:pPr>
      <w:rPr>
        <w:rFonts w:ascii="Courier New" w:hAnsi="Courier New" w:hint="default"/>
      </w:rPr>
    </w:lvl>
    <w:lvl w:ilvl="2" w:tplc="7D12C224">
      <w:start w:val="1"/>
      <w:numFmt w:val="bullet"/>
      <w:lvlText w:val=""/>
      <w:lvlJc w:val="left"/>
      <w:pPr>
        <w:ind w:left="2160" w:hanging="360"/>
      </w:pPr>
      <w:rPr>
        <w:rFonts w:ascii="Wingdings" w:hAnsi="Wingdings" w:hint="default"/>
      </w:rPr>
    </w:lvl>
    <w:lvl w:ilvl="3" w:tplc="896C8D52">
      <w:start w:val="1"/>
      <w:numFmt w:val="bullet"/>
      <w:lvlText w:val=""/>
      <w:lvlJc w:val="left"/>
      <w:pPr>
        <w:ind w:left="2880" w:hanging="360"/>
      </w:pPr>
      <w:rPr>
        <w:rFonts w:ascii="Symbol" w:hAnsi="Symbol" w:hint="default"/>
      </w:rPr>
    </w:lvl>
    <w:lvl w:ilvl="4" w:tplc="0994E728">
      <w:start w:val="1"/>
      <w:numFmt w:val="bullet"/>
      <w:lvlText w:val="o"/>
      <w:lvlJc w:val="left"/>
      <w:pPr>
        <w:ind w:left="3600" w:hanging="360"/>
      </w:pPr>
      <w:rPr>
        <w:rFonts w:ascii="Courier New" w:hAnsi="Courier New" w:hint="default"/>
      </w:rPr>
    </w:lvl>
    <w:lvl w:ilvl="5" w:tplc="9CD2D222">
      <w:start w:val="1"/>
      <w:numFmt w:val="bullet"/>
      <w:lvlText w:val=""/>
      <w:lvlJc w:val="left"/>
      <w:pPr>
        <w:ind w:left="4320" w:hanging="360"/>
      </w:pPr>
      <w:rPr>
        <w:rFonts w:ascii="Wingdings" w:hAnsi="Wingdings" w:hint="default"/>
      </w:rPr>
    </w:lvl>
    <w:lvl w:ilvl="6" w:tplc="241CC09E">
      <w:start w:val="1"/>
      <w:numFmt w:val="bullet"/>
      <w:lvlText w:val=""/>
      <w:lvlJc w:val="left"/>
      <w:pPr>
        <w:ind w:left="5040" w:hanging="360"/>
      </w:pPr>
      <w:rPr>
        <w:rFonts w:ascii="Symbol" w:hAnsi="Symbol" w:hint="default"/>
      </w:rPr>
    </w:lvl>
    <w:lvl w:ilvl="7" w:tplc="1B0857FC">
      <w:start w:val="1"/>
      <w:numFmt w:val="bullet"/>
      <w:lvlText w:val="o"/>
      <w:lvlJc w:val="left"/>
      <w:pPr>
        <w:ind w:left="5760" w:hanging="360"/>
      </w:pPr>
      <w:rPr>
        <w:rFonts w:ascii="Courier New" w:hAnsi="Courier New" w:hint="default"/>
      </w:rPr>
    </w:lvl>
    <w:lvl w:ilvl="8" w:tplc="F79EF5C4">
      <w:start w:val="1"/>
      <w:numFmt w:val="bullet"/>
      <w:lvlText w:val=""/>
      <w:lvlJc w:val="left"/>
      <w:pPr>
        <w:ind w:left="6480" w:hanging="360"/>
      </w:pPr>
      <w:rPr>
        <w:rFonts w:ascii="Wingdings" w:hAnsi="Wingdings" w:hint="default"/>
      </w:rPr>
    </w:lvl>
  </w:abstractNum>
  <w:abstractNum w:abstractNumId="12" w15:restartNumberingAfterBreak="0">
    <w:nsid w:val="4CF46950"/>
    <w:multiLevelType w:val="hybridMultilevel"/>
    <w:tmpl w:val="BB8A523A"/>
    <w:lvl w:ilvl="0" w:tplc="FFFFFFFF">
      <w:start w:val="1"/>
      <w:numFmt w:val="decimal"/>
      <w:lvlText w:val="%1."/>
      <w:lvlJc w:val="left"/>
      <w:pPr>
        <w:tabs>
          <w:tab w:val="num" w:pos="720"/>
        </w:tabs>
        <w:ind w:left="720" w:hanging="360"/>
      </w:pPr>
      <w:rPr>
        <w:b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41C014D"/>
    <w:multiLevelType w:val="hybridMultilevel"/>
    <w:tmpl w:val="FA02D1A8"/>
    <w:lvl w:ilvl="0" w:tplc="CEB6C088">
      <w:start w:val="1"/>
      <w:numFmt w:val="bullet"/>
      <w:pStyle w:val="PanelTitles"/>
      <w:lvlText w:val=""/>
      <w:lvlJc w:val="left"/>
      <w:pPr>
        <w:tabs>
          <w:tab w:val="num" w:pos="360"/>
        </w:tabs>
        <w:ind w:left="360" w:hanging="360"/>
      </w:pPr>
      <w:rPr>
        <w:rFonts w:ascii="Wingdings" w:hAnsi="Wingdings" w:hint="default"/>
        <w:color w:val="091C45"/>
        <w:sz w:val="24"/>
        <w:szCs w:val="24"/>
      </w:rPr>
    </w:lvl>
    <w:lvl w:ilvl="1" w:tplc="D7A809FE">
      <w:start w:val="1"/>
      <w:numFmt w:val="decimal"/>
      <w:pStyle w:val="ListNumber2"/>
      <w:lvlText w:val="%2."/>
      <w:lvlJc w:val="left"/>
      <w:pPr>
        <w:tabs>
          <w:tab w:val="num" w:pos="1440"/>
        </w:tabs>
        <w:ind w:left="1440" w:hanging="360"/>
      </w:pPr>
      <w:rPr>
        <w:rFonts w:ascii="Arial" w:hAnsi="Arial" w:cs="Times New Roman" w:hint="default"/>
        <w:b w:val="0"/>
        <w:i w:val="0"/>
        <w:color w:val="091C45"/>
        <w:sz w:val="20"/>
        <w:szCs w:val="2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66926049"/>
    <w:multiLevelType w:val="hybridMultilevel"/>
    <w:tmpl w:val="EBD281A0"/>
    <w:lvl w:ilvl="0" w:tplc="5F2810C2">
      <w:start w:val="1"/>
      <w:numFmt w:val="decimal"/>
      <w:lvlText w:val="%1."/>
      <w:lvlJc w:val="left"/>
      <w:pPr>
        <w:ind w:left="720" w:hanging="360"/>
      </w:pPr>
    </w:lvl>
    <w:lvl w:ilvl="1" w:tplc="330CC20E">
      <w:start w:val="1"/>
      <w:numFmt w:val="bullet"/>
      <w:lvlText w:val=""/>
      <w:lvlJc w:val="left"/>
      <w:pPr>
        <w:ind w:left="1440" w:hanging="360"/>
      </w:pPr>
      <w:rPr>
        <w:rFonts w:ascii="Symbol" w:hAnsi="Symbol" w:hint="default"/>
      </w:rPr>
    </w:lvl>
    <w:lvl w:ilvl="2" w:tplc="491C4D2C">
      <w:start w:val="1"/>
      <w:numFmt w:val="lowerRoman"/>
      <w:lvlText w:val="%3."/>
      <w:lvlJc w:val="right"/>
      <w:pPr>
        <w:ind w:left="2160" w:hanging="180"/>
      </w:pPr>
    </w:lvl>
    <w:lvl w:ilvl="3" w:tplc="01427DBA">
      <w:start w:val="1"/>
      <w:numFmt w:val="decimal"/>
      <w:lvlText w:val="%4."/>
      <w:lvlJc w:val="left"/>
      <w:pPr>
        <w:ind w:left="2880" w:hanging="360"/>
      </w:pPr>
    </w:lvl>
    <w:lvl w:ilvl="4" w:tplc="DAE2D376">
      <w:start w:val="1"/>
      <w:numFmt w:val="lowerLetter"/>
      <w:lvlText w:val="%5."/>
      <w:lvlJc w:val="left"/>
      <w:pPr>
        <w:ind w:left="3600" w:hanging="360"/>
      </w:pPr>
    </w:lvl>
    <w:lvl w:ilvl="5" w:tplc="169CBCE4">
      <w:start w:val="1"/>
      <w:numFmt w:val="lowerRoman"/>
      <w:lvlText w:val="%6."/>
      <w:lvlJc w:val="right"/>
      <w:pPr>
        <w:ind w:left="4320" w:hanging="180"/>
      </w:pPr>
    </w:lvl>
    <w:lvl w:ilvl="6" w:tplc="1BF87C36">
      <w:start w:val="1"/>
      <w:numFmt w:val="decimal"/>
      <w:lvlText w:val="%7."/>
      <w:lvlJc w:val="left"/>
      <w:pPr>
        <w:ind w:left="5040" w:hanging="360"/>
      </w:pPr>
    </w:lvl>
    <w:lvl w:ilvl="7" w:tplc="BE205D70">
      <w:start w:val="1"/>
      <w:numFmt w:val="lowerLetter"/>
      <w:lvlText w:val="%8."/>
      <w:lvlJc w:val="left"/>
      <w:pPr>
        <w:ind w:left="5760" w:hanging="360"/>
      </w:pPr>
    </w:lvl>
    <w:lvl w:ilvl="8" w:tplc="1020F578">
      <w:start w:val="1"/>
      <w:numFmt w:val="lowerRoman"/>
      <w:lvlText w:val="%9."/>
      <w:lvlJc w:val="right"/>
      <w:pPr>
        <w:ind w:left="6480" w:hanging="180"/>
      </w:pPr>
    </w:lvl>
  </w:abstractNum>
  <w:abstractNum w:abstractNumId="15" w15:restartNumberingAfterBreak="0">
    <w:nsid w:val="7455713E"/>
    <w:multiLevelType w:val="hybridMultilevel"/>
    <w:tmpl w:val="7CCE67F6"/>
    <w:lvl w:ilvl="0" w:tplc="B7245E42">
      <w:start w:val="1"/>
      <w:numFmt w:val="bullet"/>
      <w:lvlText w:val=""/>
      <w:lvlJc w:val="left"/>
      <w:pPr>
        <w:ind w:left="1080" w:hanging="360"/>
      </w:pPr>
      <w:rPr>
        <w:rFonts w:ascii="Symbol" w:hAnsi="Symbol" w:hint="default"/>
      </w:rPr>
    </w:lvl>
    <w:lvl w:ilvl="1" w:tplc="5C909B3C">
      <w:start w:val="1"/>
      <w:numFmt w:val="bullet"/>
      <w:lvlText w:val="o"/>
      <w:lvlJc w:val="left"/>
      <w:pPr>
        <w:ind w:left="1800" w:hanging="360"/>
      </w:pPr>
      <w:rPr>
        <w:rFonts w:ascii="Courier New" w:hAnsi="Courier New" w:hint="default"/>
      </w:rPr>
    </w:lvl>
    <w:lvl w:ilvl="2" w:tplc="C55272A0">
      <w:start w:val="1"/>
      <w:numFmt w:val="bullet"/>
      <w:lvlText w:val=""/>
      <w:lvlJc w:val="left"/>
      <w:pPr>
        <w:ind w:left="2520" w:hanging="360"/>
      </w:pPr>
      <w:rPr>
        <w:rFonts w:ascii="Wingdings" w:hAnsi="Wingdings" w:hint="default"/>
      </w:rPr>
    </w:lvl>
    <w:lvl w:ilvl="3" w:tplc="FA46DBE4">
      <w:start w:val="1"/>
      <w:numFmt w:val="bullet"/>
      <w:lvlText w:val=""/>
      <w:lvlJc w:val="left"/>
      <w:pPr>
        <w:ind w:left="3240" w:hanging="360"/>
      </w:pPr>
      <w:rPr>
        <w:rFonts w:ascii="Symbol" w:hAnsi="Symbol" w:hint="default"/>
      </w:rPr>
    </w:lvl>
    <w:lvl w:ilvl="4" w:tplc="5268D8B0">
      <w:start w:val="1"/>
      <w:numFmt w:val="bullet"/>
      <w:lvlText w:val="o"/>
      <w:lvlJc w:val="left"/>
      <w:pPr>
        <w:ind w:left="3960" w:hanging="360"/>
      </w:pPr>
      <w:rPr>
        <w:rFonts w:ascii="Courier New" w:hAnsi="Courier New" w:hint="default"/>
      </w:rPr>
    </w:lvl>
    <w:lvl w:ilvl="5" w:tplc="7C74FBEC">
      <w:start w:val="1"/>
      <w:numFmt w:val="bullet"/>
      <w:lvlText w:val=""/>
      <w:lvlJc w:val="left"/>
      <w:pPr>
        <w:ind w:left="4680" w:hanging="360"/>
      </w:pPr>
      <w:rPr>
        <w:rFonts w:ascii="Wingdings" w:hAnsi="Wingdings" w:hint="default"/>
      </w:rPr>
    </w:lvl>
    <w:lvl w:ilvl="6" w:tplc="4AF06BC8">
      <w:start w:val="1"/>
      <w:numFmt w:val="bullet"/>
      <w:lvlText w:val=""/>
      <w:lvlJc w:val="left"/>
      <w:pPr>
        <w:ind w:left="5400" w:hanging="360"/>
      </w:pPr>
      <w:rPr>
        <w:rFonts w:ascii="Symbol" w:hAnsi="Symbol" w:hint="default"/>
      </w:rPr>
    </w:lvl>
    <w:lvl w:ilvl="7" w:tplc="61A2ED26">
      <w:start w:val="1"/>
      <w:numFmt w:val="bullet"/>
      <w:lvlText w:val="o"/>
      <w:lvlJc w:val="left"/>
      <w:pPr>
        <w:ind w:left="6120" w:hanging="360"/>
      </w:pPr>
      <w:rPr>
        <w:rFonts w:ascii="Courier New" w:hAnsi="Courier New" w:hint="default"/>
      </w:rPr>
    </w:lvl>
    <w:lvl w:ilvl="8" w:tplc="8B06D94C">
      <w:start w:val="1"/>
      <w:numFmt w:val="bullet"/>
      <w:lvlText w:val=""/>
      <w:lvlJc w:val="left"/>
      <w:pPr>
        <w:ind w:left="6840" w:hanging="360"/>
      </w:pPr>
      <w:rPr>
        <w:rFonts w:ascii="Wingdings" w:hAnsi="Wingdings" w:hint="default"/>
      </w:rPr>
    </w:lvl>
  </w:abstractNum>
  <w:abstractNum w:abstractNumId="16" w15:restartNumberingAfterBreak="0">
    <w:nsid w:val="769E6BBD"/>
    <w:multiLevelType w:val="hybridMultilevel"/>
    <w:tmpl w:val="1B96CE68"/>
    <w:lvl w:ilvl="0" w:tplc="8A0A0F94">
      <w:start w:val="1"/>
      <w:numFmt w:val="decimal"/>
      <w:lvlText w:val="%1."/>
      <w:lvlJc w:val="left"/>
      <w:pPr>
        <w:ind w:left="1060" w:hanging="360"/>
      </w:pPr>
      <w:rPr>
        <w:rFonts w:hint="default"/>
        <w:sz w:val="22"/>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7" w15:restartNumberingAfterBreak="0">
    <w:nsid w:val="78581CC2"/>
    <w:multiLevelType w:val="hybridMultilevel"/>
    <w:tmpl w:val="6CCADD10"/>
    <w:lvl w:ilvl="0" w:tplc="7258F7DE">
      <w:start w:val="1"/>
      <w:numFmt w:val="bullet"/>
      <w:lvlText w:val=""/>
      <w:lvlJc w:val="left"/>
      <w:pPr>
        <w:ind w:left="1080" w:hanging="360"/>
      </w:pPr>
      <w:rPr>
        <w:rFonts w:ascii="Symbol" w:hAnsi="Symbol" w:hint="default"/>
      </w:rPr>
    </w:lvl>
    <w:lvl w:ilvl="1" w:tplc="9788BADA">
      <w:start w:val="1"/>
      <w:numFmt w:val="bullet"/>
      <w:lvlText w:val="o"/>
      <w:lvlJc w:val="left"/>
      <w:pPr>
        <w:ind w:left="1800" w:hanging="360"/>
      </w:pPr>
      <w:rPr>
        <w:rFonts w:ascii="Courier New" w:hAnsi="Courier New" w:hint="default"/>
      </w:rPr>
    </w:lvl>
    <w:lvl w:ilvl="2" w:tplc="B0E6EB2A">
      <w:start w:val="1"/>
      <w:numFmt w:val="bullet"/>
      <w:lvlText w:val=""/>
      <w:lvlJc w:val="left"/>
      <w:pPr>
        <w:ind w:left="2520" w:hanging="360"/>
      </w:pPr>
      <w:rPr>
        <w:rFonts w:ascii="Wingdings" w:hAnsi="Wingdings" w:hint="default"/>
      </w:rPr>
    </w:lvl>
    <w:lvl w:ilvl="3" w:tplc="550E6124">
      <w:start w:val="1"/>
      <w:numFmt w:val="bullet"/>
      <w:lvlText w:val=""/>
      <w:lvlJc w:val="left"/>
      <w:pPr>
        <w:ind w:left="3240" w:hanging="360"/>
      </w:pPr>
      <w:rPr>
        <w:rFonts w:ascii="Symbol" w:hAnsi="Symbol" w:hint="default"/>
      </w:rPr>
    </w:lvl>
    <w:lvl w:ilvl="4" w:tplc="33D2590A">
      <w:start w:val="1"/>
      <w:numFmt w:val="bullet"/>
      <w:lvlText w:val="o"/>
      <w:lvlJc w:val="left"/>
      <w:pPr>
        <w:ind w:left="3960" w:hanging="360"/>
      </w:pPr>
      <w:rPr>
        <w:rFonts w:ascii="Courier New" w:hAnsi="Courier New" w:hint="default"/>
      </w:rPr>
    </w:lvl>
    <w:lvl w:ilvl="5" w:tplc="31EC9B7E">
      <w:start w:val="1"/>
      <w:numFmt w:val="bullet"/>
      <w:lvlText w:val=""/>
      <w:lvlJc w:val="left"/>
      <w:pPr>
        <w:ind w:left="4680" w:hanging="360"/>
      </w:pPr>
      <w:rPr>
        <w:rFonts w:ascii="Wingdings" w:hAnsi="Wingdings" w:hint="default"/>
      </w:rPr>
    </w:lvl>
    <w:lvl w:ilvl="6" w:tplc="B96625F8">
      <w:start w:val="1"/>
      <w:numFmt w:val="bullet"/>
      <w:lvlText w:val=""/>
      <w:lvlJc w:val="left"/>
      <w:pPr>
        <w:ind w:left="5400" w:hanging="360"/>
      </w:pPr>
      <w:rPr>
        <w:rFonts w:ascii="Symbol" w:hAnsi="Symbol" w:hint="default"/>
      </w:rPr>
    </w:lvl>
    <w:lvl w:ilvl="7" w:tplc="F6B41162">
      <w:start w:val="1"/>
      <w:numFmt w:val="bullet"/>
      <w:lvlText w:val="o"/>
      <w:lvlJc w:val="left"/>
      <w:pPr>
        <w:ind w:left="6120" w:hanging="360"/>
      </w:pPr>
      <w:rPr>
        <w:rFonts w:ascii="Courier New" w:hAnsi="Courier New" w:hint="default"/>
      </w:rPr>
    </w:lvl>
    <w:lvl w:ilvl="8" w:tplc="60C00A3A">
      <w:start w:val="1"/>
      <w:numFmt w:val="bullet"/>
      <w:lvlText w:val=""/>
      <w:lvlJc w:val="left"/>
      <w:pPr>
        <w:ind w:left="6840" w:hanging="360"/>
      </w:pPr>
      <w:rPr>
        <w:rFonts w:ascii="Wingdings" w:hAnsi="Wingdings" w:hint="default"/>
      </w:rPr>
    </w:lvl>
  </w:abstractNum>
  <w:abstractNum w:abstractNumId="18" w15:restartNumberingAfterBreak="0">
    <w:nsid w:val="79FE7B6D"/>
    <w:multiLevelType w:val="hybridMultilevel"/>
    <w:tmpl w:val="1A905B6E"/>
    <w:lvl w:ilvl="0" w:tplc="EBEE9B64">
      <w:start w:val="1"/>
      <w:numFmt w:val="bullet"/>
      <w:lvlText w:val=""/>
      <w:lvlJc w:val="left"/>
      <w:pPr>
        <w:ind w:left="1080" w:hanging="360"/>
      </w:pPr>
      <w:rPr>
        <w:rFonts w:ascii="Symbol" w:hAnsi="Symbol" w:hint="default"/>
      </w:rPr>
    </w:lvl>
    <w:lvl w:ilvl="1" w:tplc="EBBC2AB6">
      <w:start w:val="1"/>
      <w:numFmt w:val="bullet"/>
      <w:lvlText w:val="o"/>
      <w:lvlJc w:val="left"/>
      <w:pPr>
        <w:ind w:left="1800" w:hanging="360"/>
      </w:pPr>
      <w:rPr>
        <w:rFonts w:ascii="Courier New" w:hAnsi="Courier New" w:hint="default"/>
      </w:rPr>
    </w:lvl>
    <w:lvl w:ilvl="2" w:tplc="EE32AFEC">
      <w:start w:val="1"/>
      <w:numFmt w:val="bullet"/>
      <w:lvlText w:val=""/>
      <w:lvlJc w:val="left"/>
      <w:pPr>
        <w:ind w:left="2520" w:hanging="360"/>
      </w:pPr>
      <w:rPr>
        <w:rFonts w:ascii="Wingdings" w:hAnsi="Wingdings" w:hint="default"/>
      </w:rPr>
    </w:lvl>
    <w:lvl w:ilvl="3" w:tplc="61D23E86">
      <w:start w:val="1"/>
      <w:numFmt w:val="bullet"/>
      <w:lvlText w:val=""/>
      <w:lvlJc w:val="left"/>
      <w:pPr>
        <w:ind w:left="3240" w:hanging="360"/>
      </w:pPr>
      <w:rPr>
        <w:rFonts w:ascii="Symbol" w:hAnsi="Symbol" w:hint="default"/>
      </w:rPr>
    </w:lvl>
    <w:lvl w:ilvl="4" w:tplc="F574ED5E">
      <w:start w:val="1"/>
      <w:numFmt w:val="bullet"/>
      <w:lvlText w:val="o"/>
      <w:lvlJc w:val="left"/>
      <w:pPr>
        <w:ind w:left="3960" w:hanging="360"/>
      </w:pPr>
      <w:rPr>
        <w:rFonts w:ascii="Courier New" w:hAnsi="Courier New" w:hint="default"/>
      </w:rPr>
    </w:lvl>
    <w:lvl w:ilvl="5" w:tplc="E3B2D67C">
      <w:start w:val="1"/>
      <w:numFmt w:val="bullet"/>
      <w:lvlText w:val=""/>
      <w:lvlJc w:val="left"/>
      <w:pPr>
        <w:ind w:left="4680" w:hanging="360"/>
      </w:pPr>
      <w:rPr>
        <w:rFonts w:ascii="Wingdings" w:hAnsi="Wingdings" w:hint="default"/>
      </w:rPr>
    </w:lvl>
    <w:lvl w:ilvl="6" w:tplc="DB7CA4B0">
      <w:start w:val="1"/>
      <w:numFmt w:val="bullet"/>
      <w:lvlText w:val=""/>
      <w:lvlJc w:val="left"/>
      <w:pPr>
        <w:ind w:left="5400" w:hanging="360"/>
      </w:pPr>
      <w:rPr>
        <w:rFonts w:ascii="Symbol" w:hAnsi="Symbol" w:hint="default"/>
      </w:rPr>
    </w:lvl>
    <w:lvl w:ilvl="7" w:tplc="83EC6D90">
      <w:start w:val="1"/>
      <w:numFmt w:val="bullet"/>
      <w:lvlText w:val="o"/>
      <w:lvlJc w:val="left"/>
      <w:pPr>
        <w:ind w:left="6120" w:hanging="360"/>
      </w:pPr>
      <w:rPr>
        <w:rFonts w:ascii="Courier New" w:hAnsi="Courier New" w:hint="default"/>
      </w:rPr>
    </w:lvl>
    <w:lvl w:ilvl="8" w:tplc="B2DC35F8">
      <w:start w:val="1"/>
      <w:numFmt w:val="bullet"/>
      <w:lvlText w:val=""/>
      <w:lvlJc w:val="left"/>
      <w:pPr>
        <w:ind w:left="6840" w:hanging="360"/>
      </w:pPr>
      <w:rPr>
        <w:rFonts w:ascii="Wingdings" w:hAnsi="Wingdings" w:hint="default"/>
      </w:rPr>
    </w:lvl>
  </w:abstractNum>
  <w:abstractNum w:abstractNumId="19" w15:restartNumberingAfterBreak="0">
    <w:nsid w:val="7B55BC21"/>
    <w:multiLevelType w:val="hybridMultilevel"/>
    <w:tmpl w:val="59905176"/>
    <w:lvl w:ilvl="0" w:tplc="AFFCDB0A">
      <w:start w:val="1"/>
      <w:numFmt w:val="bullet"/>
      <w:lvlText w:val=""/>
      <w:lvlJc w:val="left"/>
      <w:pPr>
        <w:ind w:left="1080" w:hanging="360"/>
      </w:pPr>
      <w:rPr>
        <w:rFonts w:ascii="Symbol" w:hAnsi="Symbol" w:hint="default"/>
      </w:rPr>
    </w:lvl>
    <w:lvl w:ilvl="1" w:tplc="98DE05DA">
      <w:start w:val="1"/>
      <w:numFmt w:val="bullet"/>
      <w:lvlText w:val="o"/>
      <w:lvlJc w:val="left"/>
      <w:pPr>
        <w:ind w:left="1800" w:hanging="360"/>
      </w:pPr>
      <w:rPr>
        <w:rFonts w:ascii="Courier New" w:hAnsi="Courier New" w:hint="default"/>
      </w:rPr>
    </w:lvl>
    <w:lvl w:ilvl="2" w:tplc="BBEAA7F8">
      <w:start w:val="1"/>
      <w:numFmt w:val="bullet"/>
      <w:lvlText w:val=""/>
      <w:lvlJc w:val="left"/>
      <w:pPr>
        <w:ind w:left="2520" w:hanging="360"/>
      </w:pPr>
      <w:rPr>
        <w:rFonts w:ascii="Wingdings" w:hAnsi="Wingdings" w:hint="default"/>
      </w:rPr>
    </w:lvl>
    <w:lvl w:ilvl="3" w:tplc="7C729100">
      <w:start w:val="1"/>
      <w:numFmt w:val="bullet"/>
      <w:lvlText w:val=""/>
      <w:lvlJc w:val="left"/>
      <w:pPr>
        <w:ind w:left="3240" w:hanging="360"/>
      </w:pPr>
      <w:rPr>
        <w:rFonts w:ascii="Symbol" w:hAnsi="Symbol" w:hint="default"/>
      </w:rPr>
    </w:lvl>
    <w:lvl w:ilvl="4" w:tplc="1FD46456">
      <w:start w:val="1"/>
      <w:numFmt w:val="bullet"/>
      <w:lvlText w:val="o"/>
      <w:lvlJc w:val="left"/>
      <w:pPr>
        <w:ind w:left="3960" w:hanging="360"/>
      </w:pPr>
      <w:rPr>
        <w:rFonts w:ascii="Courier New" w:hAnsi="Courier New" w:hint="default"/>
      </w:rPr>
    </w:lvl>
    <w:lvl w:ilvl="5" w:tplc="ADE4AA72">
      <w:start w:val="1"/>
      <w:numFmt w:val="bullet"/>
      <w:lvlText w:val=""/>
      <w:lvlJc w:val="left"/>
      <w:pPr>
        <w:ind w:left="4680" w:hanging="360"/>
      </w:pPr>
      <w:rPr>
        <w:rFonts w:ascii="Wingdings" w:hAnsi="Wingdings" w:hint="default"/>
      </w:rPr>
    </w:lvl>
    <w:lvl w:ilvl="6" w:tplc="53346BEE">
      <w:start w:val="1"/>
      <w:numFmt w:val="bullet"/>
      <w:lvlText w:val=""/>
      <w:lvlJc w:val="left"/>
      <w:pPr>
        <w:ind w:left="5400" w:hanging="360"/>
      </w:pPr>
      <w:rPr>
        <w:rFonts w:ascii="Symbol" w:hAnsi="Symbol" w:hint="default"/>
      </w:rPr>
    </w:lvl>
    <w:lvl w:ilvl="7" w:tplc="08EECEDC">
      <w:start w:val="1"/>
      <w:numFmt w:val="bullet"/>
      <w:lvlText w:val="o"/>
      <w:lvlJc w:val="left"/>
      <w:pPr>
        <w:ind w:left="6120" w:hanging="360"/>
      </w:pPr>
      <w:rPr>
        <w:rFonts w:ascii="Courier New" w:hAnsi="Courier New" w:hint="default"/>
      </w:rPr>
    </w:lvl>
    <w:lvl w:ilvl="8" w:tplc="5C2EB506">
      <w:start w:val="1"/>
      <w:numFmt w:val="bullet"/>
      <w:lvlText w:val=""/>
      <w:lvlJc w:val="left"/>
      <w:pPr>
        <w:ind w:left="6840" w:hanging="360"/>
      </w:pPr>
      <w:rPr>
        <w:rFonts w:ascii="Wingdings" w:hAnsi="Wingdings" w:hint="default"/>
      </w:rPr>
    </w:lvl>
  </w:abstractNum>
  <w:abstractNum w:abstractNumId="20" w15:restartNumberingAfterBreak="0">
    <w:nsid w:val="7EB09A30"/>
    <w:multiLevelType w:val="hybridMultilevel"/>
    <w:tmpl w:val="BA02620A"/>
    <w:lvl w:ilvl="0" w:tplc="7D9E8B52">
      <w:start w:val="1"/>
      <w:numFmt w:val="bullet"/>
      <w:lvlText w:val=""/>
      <w:lvlJc w:val="left"/>
      <w:pPr>
        <w:ind w:left="1080" w:hanging="360"/>
      </w:pPr>
      <w:rPr>
        <w:rFonts w:ascii="Symbol" w:hAnsi="Symbol" w:hint="default"/>
      </w:rPr>
    </w:lvl>
    <w:lvl w:ilvl="1" w:tplc="62F0F7EA">
      <w:start w:val="1"/>
      <w:numFmt w:val="bullet"/>
      <w:lvlText w:val="o"/>
      <w:lvlJc w:val="left"/>
      <w:pPr>
        <w:ind w:left="1800" w:hanging="360"/>
      </w:pPr>
      <w:rPr>
        <w:rFonts w:ascii="Courier New" w:hAnsi="Courier New" w:hint="default"/>
      </w:rPr>
    </w:lvl>
    <w:lvl w:ilvl="2" w:tplc="52807836">
      <w:start w:val="1"/>
      <w:numFmt w:val="bullet"/>
      <w:lvlText w:val=""/>
      <w:lvlJc w:val="left"/>
      <w:pPr>
        <w:ind w:left="2520" w:hanging="360"/>
      </w:pPr>
      <w:rPr>
        <w:rFonts w:ascii="Wingdings" w:hAnsi="Wingdings" w:hint="default"/>
      </w:rPr>
    </w:lvl>
    <w:lvl w:ilvl="3" w:tplc="262CB5C8">
      <w:start w:val="1"/>
      <w:numFmt w:val="bullet"/>
      <w:lvlText w:val=""/>
      <w:lvlJc w:val="left"/>
      <w:pPr>
        <w:ind w:left="3240" w:hanging="360"/>
      </w:pPr>
      <w:rPr>
        <w:rFonts w:ascii="Symbol" w:hAnsi="Symbol" w:hint="default"/>
      </w:rPr>
    </w:lvl>
    <w:lvl w:ilvl="4" w:tplc="720CC366">
      <w:start w:val="1"/>
      <w:numFmt w:val="bullet"/>
      <w:lvlText w:val="o"/>
      <w:lvlJc w:val="left"/>
      <w:pPr>
        <w:ind w:left="3960" w:hanging="360"/>
      </w:pPr>
      <w:rPr>
        <w:rFonts w:ascii="Courier New" w:hAnsi="Courier New" w:hint="default"/>
      </w:rPr>
    </w:lvl>
    <w:lvl w:ilvl="5" w:tplc="AB2C2C56">
      <w:start w:val="1"/>
      <w:numFmt w:val="bullet"/>
      <w:lvlText w:val=""/>
      <w:lvlJc w:val="left"/>
      <w:pPr>
        <w:ind w:left="4680" w:hanging="360"/>
      </w:pPr>
      <w:rPr>
        <w:rFonts w:ascii="Wingdings" w:hAnsi="Wingdings" w:hint="default"/>
      </w:rPr>
    </w:lvl>
    <w:lvl w:ilvl="6" w:tplc="3E4EA886">
      <w:start w:val="1"/>
      <w:numFmt w:val="bullet"/>
      <w:lvlText w:val=""/>
      <w:lvlJc w:val="left"/>
      <w:pPr>
        <w:ind w:left="5400" w:hanging="360"/>
      </w:pPr>
      <w:rPr>
        <w:rFonts w:ascii="Symbol" w:hAnsi="Symbol" w:hint="default"/>
      </w:rPr>
    </w:lvl>
    <w:lvl w:ilvl="7" w:tplc="B21C78F2">
      <w:start w:val="1"/>
      <w:numFmt w:val="bullet"/>
      <w:lvlText w:val="o"/>
      <w:lvlJc w:val="left"/>
      <w:pPr>
        <w:ind w:left="6120" w:hanging="360"/>
      </w:pPr>
      <w:rPr>
        <w:rFonts w:ascii="Courier New" w:hAnsi="Courier New" w:hint="default"/>
      </w:rPr>
    </w:lvl>
    <w:lvl w:ilvl="8" w:tplc="51F20542">
      <w:start w:val="1"/>
      <w:numFmt w:val="bullet"/>
      <w:lvlText w:val=""/>
      <w:lvlJc w:val="left"/>
      <w:pPr>
        <w:ind w:left="6840" w:hanging="360"/>
      </w:pPr>
      <w:rPr>
        <w:rFonts w:ascii="Wingdings" w:hAnsi="Wingdings" w:hint="default"/>
      </w:rPr>
    </w:lvl>
  </w:abstractNum>
  <w:abstractNum w:abstractNumId="21" w15:restartNumberingAfterBreak="0">
    <w:nsid w:val="7F950B02"/>
    <w:multiLevelType w:val="hybridMultilevel"/>
    <w:tmpl w:val="EE549492"/>
    <w:lvl w:ilvl="0" w:tplc="4710A998">
      <w:start w:val="1"/>
      <w:numFmt w:val="bullet"/>
      <w:lvlText w:val=""/>
      <w:lvlJc w:val="left"/>
      <w:pPr>
        <w:ind w:left="1080" w:hanging="360"/>
      </w:pPr>
      <w:rPr>
        <w:rFonts w:ascii="Symbol" w:hAnsi="Symbol" w:hint="default"/>
      </w:rPr>
    </w:lvl>
    <w:lvl w:ilvl="1" w:tplc="990E3B60">
      <w:start w:val="1"/>
      <w:numFmt w:val="bullet"/>
      <w:lvlText w:val="o"/>
      <w:lvlJc w:val="left"/>
      <w:pPr>
        <w:ind w:left="1800" w:hanging="360"/>
      </w:pPr>
      <w:rPr>
        <w:rFonts w:ascii="Courier New" w:hAnsi="Courier New" w:hint="default"/>
      </w:rPr>
    </w:lvl>
    <w:lvl w:ilvl="2" w:tplc="34586760">
      <w:start w:val="1"/>
      <w:numFmt w:val="bullet"/>
      <w:lvlText w:val=""/>
      <w:lvlJc w:val="left"/>
      <w:pPr>
        <w:ind w:left="2520" w:hanging="360"/>
      </w:pPr>
      <w:rPr>
        <w:rFonts w:ascii="Wingdings" w:hAnsi="Wingdings" w:hint="default"/>
      </w:rPr>
    </w:lvl>
    <w:lvl w:ilvl="3" w:tplc="52B20D52">
      <w:start w:val="1"/>
      <w:numFmt w:val="bullet"/>
      <w:lvlText w:val=""/>
      <w:lvlJc w:val="left"/>
      <w:pPr>
        <w:ind w:left="3240" w:hanging="360"/>
      </w:pPr>
      <w:rPr>
        <w:rFonts w:ascii="Symbol" w:hAnsi="Symbol" w:hint="default"/>
      </w:rPr>
    </w:lvl>
    <w:lvl w:ilvl="4" w:tplc="3DA656C8">
      <w:start w:val="1"/>
      <w:numFmt w:val="bullet"/>
      <w:lvlText w:val="o"/>
      <w:lvlJc w:val="left"/>
      <w:pPr>
        <w:ind w:left="3960" w:hanging="360"/>
      </w:pPr>
      <w:rPr>
        <w:rFonts w:ascii="Courier New" w:hAnsi="Courier New" w:hint="default"/>
      </w:rPr>
    </w:lvl>
    <w:lvl w:ilvl="5" w:tplc="8FBA43FC">
      <w:start w:val="1"/>
      <w:numFmt w:val="bullet"/>
      <w:lvlText w:val=""/>
      <w:lvlJc w:val="left"/>
      <w:pPr>
        <w:ind w:left="4680" w:hanging="360"/>
      </w:pPr>
      <w:rPr>
        <w:rFonts w:ascii="Wingdings" w:hAnsi="Wingdings" w:hint="default"/>
      </w:rPr>
    </w:lvl>
    <w:lvl w:ilvl="6" w:tplc="9B546C46">
      <w:start w:val="1"/>
      <w:numFmt w:val="bullet"/>
      <w:lvlText w:val=""/>
      <w:lvlJc w:val="left"/>
      <w:pPr>
        <w:ind w:left="5400" w:hanging="360"/>
      </w:pPr>
      <w:rPr>
        <w:rFonts w:ascii="Symbol" w:hAnsi="Symbol" w:hint="default"/>
      </w:rPr>
    </w:lvl>
    <w:lvl w:ilvl="7" w:tplc="3CF4AB54">
      <w:start w:val="1"/>
      <w:numFmt w:val="bullet"/>
      <w:lvlText w:val="o"/>
      <w:lvlJc w:val="left"/>
      <w:pPr>
        <w:ind w:left="6120" w:hanging="360"/>
      </w:pPr>
      <w:rPr>
        <w:rFonts w:ascii="Courier New" w:hAnsi="Courier New" w:hint="default"/>
      </w:rPr>
    </w:lvl>
    <w:lvl w:ilvl="8" w:tplc="4760C14A">
      <w:start w:val="1"/>
      <w:numFmt w:val="bullet"/>
      <w:lvlText w:val=""/>
      <w:lvlJc w:val="left"/>
      <w:pPr>
        <w:ind w:left="6840" w:hanging="360"/>
      </w:pPr>
      <w:rPr>
        <w:rFonts w:ascii="Wingdings" w:hAnsi="Wingdings" w:hint="default"/>
      </w:rPr>
    </w:lvl>
  </w:abstractNum>
  <w:num w:numId="1" w16cid:durableId="1751537878">
    <w:abstractNumId w:val="9"/>
  </w:num>
  <w:num w:numId="2" w16cid:durableId="1660307265">
    <w:abstractNumId w:val="14"/>
  </w:num>
  <w:num w:numId="3" w16cid:durableId="1885214580">
    <w:abstractNumId w:val="8"/>
  </w:num>
  <w:num w:numId="4" w16cid:durableId="1445535449">
    <w:abstractNumId w:val="7"/>
  </w:num>
  <w:num w:numId="5" w16cid:durableId="1557202827">
    <w:abstractNumId w:val="1"/>
  </w:num>
  <w:num w:numId="6" w16cid:durableId="1718123737">
    <w:abstractNumId w:val="20"/>
  </w:num>
  <w:num w:numId="7" w16cid:durableId="2064013802">
    <w:abstractNumId w:val="2"/>
  </w:num>
  <w:num w:numId="8" w16cid:durableId="1413048487">
    <w:abstractNumId w:val="11"/>
  </w:num>
  <w:num w:numId="9" w16cid:durableId="162742531">
    <w:abstractNumId w:val="6"/>
  </w:num>
  <w:num w:numId="10" w16cid:durableId="1449815817">
    <w:abstractNumId w:val="18"/>
  </w:num>
  <w:num w:numId="11" w16cid:durableId="1566525926">
    <w:abstractNumId w:val="17"/>
  </w:num>
  <w:num w:numId="12" w16cid:durableId="587889884">
    <w:abstractNumId w:val="5"/>
  </w:num>
  <w:num w:numId="13" w16cid:durableId="1766148488">
    <w:abstractNumId w:val="19"/>
  </w:num>
  <w:num w:numId="14" w16cid:durableId="764494615">
    <w:abstractNumId w:val="21"/>
  </w:num>
  <w:num w:numId="15" w16cid:durableId="1166744838">
    <w:abstractNumId w:val="15"/>
  </w:num>
  <w:num w:numId="16" w16cid:durableId="71662478">
    <w:abstractNumId w:val="0"/>
  </w:num>
  <w:num w:numId="17" w16cid:durableId="1210386667">
    <w:abstractNumId w:val="1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06192398">
    <w:abstractNumId w:val="12"/>
  </w:num>
  <w:num w:numId="19" w16cid:durableId="493568757">
    <w:abstractNumId w:val="10"/>
  </w:num>
  <w:num w:numId="20" w16cid:durableId="1875380694">
    <w:abstractNumId w:val="4"/>
  </w:num>
  <w:num w:numId="21" w16cid:durableId="68968946">
    <w:abstractNumId w:val="16"/>
  </w:num>
  <w:num w:numId="22" w16cid:durableId="1822115349">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908"/>
    <w:rsid w:val="00007B2C"/>
    <w:rsid w:val="000127C7"/>
    <w:rsid w:val="00013382"/>
    <w:rsid w:val="00021A72"/>
    <w:rsid w:val="00022236"/>
    <w:rsid w:val="00022583"/>
    <w:rsid w:val="000261B4"/>
    <w:rsid w:val="00027471"/>
    <w:rsid w:val="00027681"/>
    <w:rsid w:val="00033FAC"/>
    <w:rsid w:val="00036569"/>
    <w:rsid w:val="00042985"/>
    <w:rsid w:val="000466C0"/>
    <w:rsid w:val="00064832"/>
    <w:rsid w:val="00065126"/>
    <w:rsid w:val="000651B4"/>
    <w:rsid w:val="00065B4B"/>
    <w:rsid w:val="00066DE6"/>
    <w:rsid w:val="00074570"/>
    <w:rsid w:val="00075C12"/>
    <w:rsid w:val="00083A2F"/>
    <w:rsid w:val="0008408F"/>
    <w:rsid w:val="000877B5"/>
    <w:rsid w:val="000903D0"/>
    <w:rsid w:val="00091815"/>
    <w:rsid w:val="000918F4"/>
    <w:rsid w:val="00091C5D"/>
    <w:rsid w:val="000922FE"/>
    <w:rsid w:val="000934A0"/>
    <w:rsid w:val="00097528"/>
    <w:rsid w:val="000A603E"/>
    <w:rsid w:val="000B0405"/>
    <w:rsid w:val="000B1FE0"/>
    <w:rsid w:val="000B22C9"/>
    <w:rsid w:val="000B36D8"/>
    <w:rsid w:val="000B4DF2"/>
    <w:rsid w:val="000B5145"/>
    <w:rsid w:val="000C55EA"/>
    <w:rsid w:val="000C5E49"/>
    <w:rsid w:val="000C753F"/>
    <w:rsid w:val="000D0226"/>
    <w:rsid w:val="000E26AA"/>
    <w:rsid w:val="000E599E"/>
    <w:rsid w:val="000E5B62"/>
    <w:rsid w:val="000F16CB"/>
    <w:rsid w:val="000F2285"/>
    <w:rsid w:val="000F427A"/>
    <w:rsid w:val="000F484F"/>
    <w:rsid w:val="000F4A04"/>
    <w:rsid w:val="000F4E15"/>
    <w:rsid w:val="000F5C3D"/>
    <w:rsid w:val="001048F1"/>
    <w:rsid w:val="00105950"/>
    <w:rsid w:val="00112766"/>
    <w:rsid w:val="00114CF6"/>
    <w:rsid w:val="00131A44"/>
    <w:rsid w:val="00132F9F"/>
    <w:rsid w:val="00140C0F"/>
    <w:rsid w:val="00153B2E"/>
    <w:rsid w:val="00154ABA"/>
    <w:rsid w:val="00155681"/>
    <w:rsid w:val="00161B41"/>
    <w:rsid w:val="0016653B"/>
    <w:rsid w:val="00171C30"/>
    <w:rsid w:val="001749AE"/>
    <w:rsid w:val="001760E6"/>
    <w:rsid w:val="00180EE5"/>
    <w:rsid w:val="00183A6B"/>
    <w:rsid w:val="00185D0C"/>
    <w:rsid w:val="00187CA5"/>
    <w:rsid w:val="00190BD5"/>
    <w:rsid w:val="00192B36"/>
    <w:rsid w:val="0019662E"/>
    <w:rsid w:val="001A15C6"/>
    <w:rsid w:val="001A3381"/>
    <w:rsid w:val="001A4B9D"/>
    <w:rsid w:val="001A5045"/>
    <w:rsid w:val="001A670A"/>
    <w:rsid w:val="001A6EF3"/>
    <w:rsid w:val="001B222F"/>
    <w:rsid w:val="001B7983"/>
    <w:rsid w:val="001C3A2B"/>
    <w:rsid w:val="001C6AFB"/>
    <w:rsid w:val="001D39BC"/>
    <w:rsid w:val="001D751F"/>
    <w:rsid w:val="001E1188"/>
    <w:rsid w:val="001E393F"/>
    <w:rsid w:val="001E5CAB"/>
    <w:rsid w:val="001E6E1D"/>
    <w:rsid w:val="001F02E2"/>
    <w:rsid w:val="001F550B"/>
    <w:rsid w:val="00200144"/>
    <w:rsid w:val="00201C94"/>
    <w:rsid w:val="002024BE"/>
    <w:rsid w:val="00203ACD"/>
    <w:rsid w:val="0020761A"/>
    <w:rsid w:val="002109D7"/>
    <w:rsid w:val="00215395"/>
    <w:rsid w:val="00221107"/>
    <w:rsid w:val="002243A9"/>
    <w:rsid w:val="0022592A"/>
    <w:rsid w:val="002359CE"/>
    <w:rsid w:val="00244637"/>
    <w:rsid w:val="00252F70"/>
    <w:rsid w:val="0025405B"/>
    <w:rsid w:val="0025637E"/>
    <w:rsid w:val="00256B27"/>
    <w:rsid w:val="00256B69"/>
    <w:rsid w:val="002570F9"/>
    <w:rsid w:val="0026008C"/>
    <w:rsid w:val="002601C6"/>
    <w:rsid w:val="0026082C"/>
    <w:rsid w:val="00260D9C"/>
    <w:rsid w:val="00266E2D"/>
    <w:rsid w:val="0027430C"/>
    <w:rsid w:val="00274BD4"/>
    <w:rsid w:val="00277BB7"/>
    <w:rsid w:val="002861AA"/>
    <w:rsid w:val="0029221B"/>
    <w:rsid w:val="002932A2"/>
    <w:rsid w:val="002A2A87"/>
    <w:rsid w:val="002A4E8C"/>
    <w:rsid w:val="002B1897"/>
    <w:rsid w:val="002C0A91"/>
    <w:rsid w:val="002C1449"/>
    <w:rsid w:val="002C3246"/>
    <w:rsid w:val="002C4D39"/>
    <w:rsid w:val="002D286A"/>
    <w:rsid w:val="002D43D1"/>
    <w:rsid w:val="002D78F6"/>
    <w:rsid w:val="002E0DAE"/>
    <w:rsid w:val="002E1142"/>
    <w:rsid w:val="002E4C58"/>
    <w:rsid w:val="002E759E"/>
    <w:rsid w:val="002F13E9"/>
    <w:rsid w:val="002F1CAE"/>
    <w:rsid w:val="002F3E93"/>
    <w:rsid w:val="002F4388"/>
    <w:rsid w:val="00303885"/>
    <w:rsid w:val="00312C4F"/>
    <w:rsid w:val="00313CF7"/>
    <w:rsid w:val="00315E45"/>
    <w:rsid w:val="00316462"/>
    <w:rsid w:val="0032020F"/>
    <w:rsid w:val="00325514"/>
    <w:rsid w:val="003273E0"/>
    <w:rsid w:val="0033284C"/>
    <w:rsid w:val="003438C1"/>
    <w:rsid w:val="00344352"/>
    <w:rsid w:val="00344468"/>
    <w:rsid w:val="00345AE1"/>
    <w:rsid w:val="00346C4E"/>
    <w:rsid w:val="00360B77"/>
    <w:rsid w:val="00361028"/>
    <w:rsid w:val="003614C8"/>
    <w:rsid w:val="00361B95"/>
    <w:rsid w:val="00371B7C"/>
    <w:rsid w:val="0037360E"/>
    <w:rsid w:val="00373CBD"/>
    <w:rsid w:val="003752D8"/>
    <w:rsid w:val="003822E5"/>
    <w:rsid w:val="00382391"/>
    <w:rsid w:val="0038331F"/>
    <w:rsid w:val="003850A8"/>
    <w:rsid w:val="0038712B"/>
    <w:rsid w:val="00390093"/>
    <w:rsid w:val="0039329F"/>
    <w:rsid w:val="00396126"/>
    <w:rsid w:val="003A15AA"/>
    <w:rsid w:val="003A79BD"/>
    <w:rsid w:val="003B2A27"/>
    <w:rsid w:val="003B6103"/>
    <w:rsid w:val="003C244C"/>
    <w:rsid w:val="003C280B"/>
    <w:rsid w:val="003D010E"/>
    <w:rsid w:val="003D0723"/>
    <w:rsid w:val="003D4328"/>
    <w:rsid w:val="003E06AA"/>
    <w:rsid w:val="003E7237"/>
    <w:rsid w:val="003F220C"/>
    <w:rsid w:val="00400E6A"/>
    <w:rsid w:val="0040425A"/>
    <w:rsid w:val="00405673"/>
    <w:rsid w:val="00406752"/>
    <w:rsid w:val="00410DFB"/>
    <w:rsid w:val="00411C1D"/>
    <w:rsid w:val="004146D6"/>
    <w:rsid w:val="00415BE8"/>
    <w:rsid w:val="00416676"/>
    <w:rsid w:val="00416C65"/>
    <w:rsid w:val="00421912"/>
    <w:rsid w:val="00427518"/>
    <w:rsid w:val="00445379"/>
    <w:rsid w:val="00451D65"/>
    <w:rsid w:val="00453C66"/>
    <w:rsid w:val="00455225"/>
    <w:rsid w:val="00461454"/>
    <w:rsid w:val="0046462C"/>
    <w:rsid w:val="00466908"/>
    <w:rsid w:val="00470D8D"/>
    <w:rsid w:val="0047109E"/>
    <w:rsid w:val="004732BC"/>
    <w:rsid w:val="00483234"/>
    <w:rsid w:val="00485439"/>
    <w:rsid w:val="00486059"/>
    <w:rsid w:val="0049087B"/>
    <w:rsid w:val="0049262D"/>
    <w:rsid w:val="004942DC"/>
    <w:rsid w:val="00496699"/>
    <w:rsid w:val="004A08C8"/>
    <w:rsid w:val="004B1DBA"/>
    <w:rsid w:val="004B5189"/>
    <w:rsid w:val="004D47AB"/>
    <w:rsid w:val="004D785C"/>
    <w:rsid w:val="004D7A36"/>
    <w:rsid w:val="004D7F4E"/>
    <w:rsid w:val="004E00E5"/>
    <w:rsid w:val="004F1364"/>
    <w:rsid w:val="004F580A"/>
    <w:rsid w:val="004F6E0C"/>
    <w:rsid w:val="00502412"/>
    <w:rsid w:val="00511C63"/>
    <w:rsid w:val="00512558"/>
    <w:rsid w:val="00512726"/>
    <w:rsid w:val="0051569D"/>
    <w:rsid w:val="00523CD9"/>
    <w:rsid w:val="00525A8C"/>
    <w:rsid w:val="0052620D"/>
    <w:rsid w:val="00526B2E"/>
    <w:rsid w:val="005403BE"/>
    <w:rsid w:val="00540862"/>
    <w:rsid w:val="00541FD5"/>
    <w:rsid w:val="0055312A"/>
    <w:rsid w:val="005540A1"/>
    <w:rsid w:val="0055429F"/>
    <w:rsid w:val="00555D12"/>
    <w:rsid w:val="005563D0"/>
    <w:rsid w:val="005671E3"/>
    <w:rsid w:val="0057251E"/>
    <w:rsid w:val="00583D97"/>
    <w:rsid w:val="00585DE4"/>
    <w:rsid w:val="0059143C"/>
    <w:rsid w:val="00592419"/>
    <w:rsid w:val="005A0A7E"/>
    <w:rsid w:val="005A3555"/>
    <w:rsid w:val="005B4F7A"/>
    <w:rsid w:val="005B54F4"/>
    <w:rsid w:val="005C68AA"/>
    <w:rsid w:val="005D23B4"/>
    <w:rsid w:val="005D5AA2"/>
    <w:rsid w:val="005D5B65"/>
    <w:rsid w:val="005F1B90"/>
    <w:rsid w:val="005F30F6"/>
    <w:rsid w:val="005F6691"/>
    <w:rsid w:val="00610030"/>
    <w:rsid w:val="0061741E"/>
    <w:rsid w:val="00621F0F"/>
    <w:rsid w:val="006238B0"/>
    <w:rsid w:val="00623F41"/>
    <w:rsid w:val="00626B3B"/>
    <w:rsid w:val="00631D9A"/>
    <w:rsid w:val="00633128"/>
    <w:rsid w:val="006333DB"/>
    <w:rsid w:val="00634385"/>
    <w:rsid w:val="0063646C"/>
    <w:rsid w:val="0064373D"/>
    <w:rsid w:val="006444CC"/>
    <w:rsid w:val="006469A1"/>
    <w:rsid w:val="0064751D"/>
    <w:rsid w:val="00651B72"/>
    <w:rsid w:val="00653C44"/>
    <w:rsid w:val="00657489"/>
    <w:rsid w:val="00663692"/>
    <w:rsid w:val="00667D27"/>
    <w:rsid w:val="00673751"/>
    <w:rsid w:val="006737C1"/>
    <w:rsid w:val="00677941"/>
    <w:rsid w:val="006806A4"/>
    <w:rsid w:val="006902FB"/>
    <w:rsid w:val="006A49B8"/>
    <w:rsid w:val="006A707C"/>
    <w:rsid w:val="006B0E8A"/>
    <w:rsid w:val="006B794E"/>
    <w:rsid w:val="006D5209"/>
    <w:rsid w:val="006D7EE8"/>
    <w:rsid w:val="006E207B"/>
    <w:rsid w:val="006E293C"/>
    <w:rsid w:val="006E2FAD"/>
    <w:rsid w:val="006F0164"/>
    <w:rsid w:val="006F2B22"/>
    <w:rsid w:val="00700F1B"/>
    <w:rsid w:val="0070721A"/>
    <w:rsid w:val="00707234"/>
    <w:rsid w:val="007213CF"/>
    <w:rsid w:val="007241C2"/>
    <w:rsid w:val="00727F2D"/>
    <w:rsid w:val="0073140A"/>
    <w:rsid w:val="00735D36"/>
    <w:rsid w:val="007369CB"/>
    <w:rsid w:val="00750D1E"/>
    <w:rsid w:val="00751179"/>
    <w:rsid w:val="007530DB"/>
    <w:rsid w:val="00754917"/>
    <w:rsid w:val="0076133C"/>
    <w:rsid w:val="00767036"/>
    <w:rsid w:val="007715CA"/>
    <w:rsid w:val="0077186C"/>
    <w:rsid w:val="007722F4"/>
    <w:rsid w:val="00783F51"/>
    <w:rsid w:val="00792364"/>
    <w:rsid w:val="007948B0"/>
    <w:rsid w:val="007A0E9D"/>
    <w:rsid w:val="007A11AF"/>
    <w:rsid w:val="007A3817"/>
    <w:rsid w:val="007A3E24"/>
    <w:rsid w:val="007A4941"/>
    <w:rsid w:val="007B4587"/>
    <w:rsid w:val="007B6586"/>
    <w:rsid w:val="007C2600"/>
    <w:rsid w:val="007C753B"/>
    <w:rsid w:val="007D789E"/>
    <w:rsid w:val="007E0B5A"/>
    <w:rsid w:val="007E54A6"/>
    <w:rsid w:val="007F38BF"/>
    <w:rsid w:val="007F4FBC"/>
    <w:rsid w:val="0080069D"/>
    <w:rsid w:val="00805D43"/>
    <w:rsid w:val="00805E36"/>
    <w:rsid w:val="0080608D"/>
    <w:rsid w:val="008218B3"/>
    <w:rsid w:val="0082459C"/>
    <w:rsid w:val="0082596E"/>
    <w:rsid w:val="00833EB8"/>
    <w:rsid w:val="008414AC"/>
    <w:rsid w:val="008449BD"/>
    <w:rsid w:val="00844E88"/>
    <w:rsid w:val="00847988"/>
    <w:rsid w:val="008533F9"/>
    <w:rsid w:val="00854460"/>
    <w:rsid w:val="00855D32"/>
    <w:rsid w:val="00863160"/>
    <w:rsid w:val="00864D8C"/>
    <w:rsid w:val="00866D83"/>
    <w:rsid w:val="008702A9"/>
    <w:rsid w:val="008820AF"/>
    <w:rsid w:val="00882F19"/>
    <w:rsid w:val="00883712"/>
    <w:rsid w:val="00891625"/>
    <w:rsid w:val="00895652"/>
    <w:rsid w:val="00895AA2"/>
    <w:rsid w:val="00897FED"/>
    <w:rsid w:val="008A1C15"/>
    <w:rsid w:val="008A4E67"/>
    <w:rsid w:val="008A6B33"/>
    <w:rsid w:val="008B2D7B"/>
    <w:rsid w:val="008B4C3A"/>
    <w:rsid w:val="008C20F2"/>
    <w:rsid w:val="008C4CEC"/>
    <w:rsid w:val="008D1588"/>
    <w:rsid w:val="008D335B"/>
    <w:rsid w:val="008D45B8"/>
    <w:rsid w:val="008E1AC1"/>
    <w:rsid w:val="008E20E0"/>
    <w:rsid w:val="008E26D9"/>
    <w:rsid w:val="008E413F"/>
    <w:rsid w:val="008E42CF"/>
    <w:rsid w:val="008E6B51"/>
    <w:rsid w:val="008F098A"/>
    <w:rsid w:val="008F13A8"/>
    <w:rsid w:val="008F6341"/>
    <w:rsid w:val="00900530"/>
    <w:rsid w:val="00903FF1"/>
    <w:rsid w:val="00904502"/>
    <w:rsid w:val="0091054E"/>
    <w:rsid w:val="00914F7C"/>
    <w:rsid w:val="009162C8"/>
    <w:rsid w:val="0091F12C"/>
    <w:rsid w:val="00922089"/>
    <w:rsid w:val="009246AB"/>
    <w:rsid w:val="00925A7E"/>
    <w:rsid w:val="0093021E"/>
    <w:rsid w:val="00930D73"/>
    <w:rsid w:val="009364F7"/>
    <w:rsid w:val="00937F01"/>
    <w:rsid w:val="00941B23"/>
    <w:rsid w:val="00941BC4"/>
    <w:rsid w:val="00952CE6"/>
    <w:rsid w:val="00954B04"/>
    <w:rsid w:val="00960CF9"/>
    <w:rsid w:val="00962A76"/>
    <w:rsid w:val="00965A9C"/>
    <w:rsid w:val="00973201"/>
    <w:rsid w:val="00977373"/>
    <w:rsid w:val="009819F1"/>
    <w:rsid w:val="009848EB"/>
    <w:rsid w:val="00984AC8"/>
    <w:rsid w:val="0099237D"/>
    <w:rsid w:val="00995984"/>
    <w:rsid w:val="00997119"/>
    <w:rsid w:val="009A553C"/>
    <w:rsid w:val="009A6524"/>
    <w:rsid w:val="009C3DD7"/>
    <w:rsid w:val="009D0BDC"/>
    <w:rsid w:val="009D0EE5"/>
    <w:rsid w:val="009E036E"/>
    <w:rsid w:val="009E351B"/>
    <w:rsid w:val="009E39D2"/>
    <w:rsid w:val="009F1DFC"/>
    <w:rsid w:val="009F2A68"/>
    <w:rsid w:val="009F31FF"/>
    <w:rsid w:val="009F47B1"/>
    <w:rsid w:val="009F52DA"/>
    <w:rsid w:val="009F573B"/>
    <w:rsid w:val="009F65BB"/>
    <w:rsid w:val="009F65DA"/>
    <w:rsid w:val="00A109CC"/>
    <w:rsid w:val="00A15BD3"/>
    <w:rsid w:val="00A17E59"/>
    <w:rsid w:val="00A267AD"/>
    <w:rsid w:val="00A269DA"/>
    <w:rsid w:val="00A30847"/>
    <w:rsid w:val="00A31D63"/>
    <w:rsid w:val="00A3297A"/>
    <w:rsid w:val="00A32B91"/>
    <w:rsid w:val="00A35172"/>
    <w:rsid w:val="00A351A6"/>
    <w:rsid w:val="00A35D21"/>
    <w:rsid w:val="00A414A9"/>
    <w:rsid w:val="00A42D29"/>
    <w:rsid w:val="00A505CF"/>
    <w:rsid w:val="00A657D3"/>
    <w:rsid w:val="00A66C03"/>
    <w:rsid w:val="00A71D49"/>
    <w:rsid w:val="00A72554"/>
    <w:rsid w:val="00A81DAA"/>
    <w:rsid w:val="00A86034"/>
    <w:rsid w:val="00A8719A"/>
    <w:rsid w:val="00A916FD"/>
    <w:rsid w:val="00A9497A"/>
    <w:rsid w:val="00A96F1C"/>
    <w:rsid w:val="00A97F51"/>
    <w:rsid w:val="00AA01ED"/>
    <w:rsid w:val="00AC44D6"/>
    <w:rsid w:val="00AC4E67"/>
    <w:rsid w:val="00AC5DA0"/>
    <w:rsid w:val="00AC724B"/>
    <w:rsid w:val="00AD0779"/>
    <w:rsid w:val="00AD3201"/>
    <w:rsid w:val="00AD6307"/>
    <w:rsid w:val="00AE4254"/>
    <w:rsid w:val="00AE65A6"/>
    <w:rsid w:val="00B00206"/>
    <w:rsid w:val="00B03C1D"/>
    <w:rsid w:val="00B06330"/>
    <w:rsid w:val="00B11B2E"/>
    <w:rsid w:val="00B14278"/>
    <w:rsid w:val="00B214AE"/>
    <w:rsid w:val="00B32CB8"/>
    <w:rsid w:val="00B364FB"/>
    <w:rsid w:val="00B407A1"/>
    <w:rsid w:val="00B41B5A"/>
    <w:rsid w:val="00B43B76"/>
    <w:rsid w:val="00B45FED"/>
    <w:rsid w:val="00B50FBB"/>
    <w:rsid w:val="00B510B2"/>
    <w:rsid w:val="00B51DB6"/>
    <w:rsid w:val="00B54777"/>
    <w:rsid w:val="00B54DE5"/>
    <w:rsid w:val="00B55C05"/>
    <w:rsid w:val="00B57000"/>
    <w:rsid w:val="00B639A6"/>
    <w:rsid w:val="00B63B5C"/>
    <w:rsid w:val="00B66E44"/>
    <w:rsid w:val="00B74AAE"/>
    <w:rsid w:val="00B80273"/>
    <w:rsid w:val="00B8031E"/>
    <w:rsid w:val="00B819BC"/>
    <w:rsid w:val="00B81D0A"/>
    <w:rsid w:val="00B82024"/>
    <w:rsid w:val="00B82919"/>
    <w:rsid w:val="00B82E7D"/>
    <w:rsid w:val="00B83C91"/>
    <w:rsid w:val="00B84279"/>
    <w:rsid w:val="00B8538E"/>
    <w:rsid w:val="00B87E80"/>
    <w:rsid w:val="00B94489"/>
    <w:rsid w:val="00BA038A"/>
    <w:rsid w:val="00BA5568"/>
    <w:rsid w:val="00BB0343"/>
    <w:rsid w:val="00BB5EAD"/>
    <w:rsid w:val="00BC12BD"/>
    <w:rsid w:val="00BC1AC5"/>
    <w:rsid w:val="00BC7E65"/>
    <w:rsid w:val="00BD0FF8"/>
    <w:rsid w:val="00BD633B"/>
    <w:rsid w:val="00BE3A86"/>
    <w:rsid w:val="00BE406F"/>
    <w:rsid w:val="00BF19FD"/>
    <w:rsid w:val="00BF6000"/>
    <w:rsid w:val="00C01702"/>
    <w:rsid w:val="00C074BE"/>
    <w:rsid w:val="00C0776A"/>
    <w:rsid w:val="00C07FA4"/>
    <w:rsid w:val="00C13EED"/>
    <w:rsid w:val="00C153ED"/>
    <w:rsid w:val="00C250E4"/>
    <w:rsid w:val="00C31D68"/>
    <w:rsid w:val="00C362CF"/>
    <w:rsid w:val="00C409A4"/>
    <w:rsid w:val="00C40BC5"/>
    <w:rsid w:val="00C43EE2"/>
    <w:rsid w:val="00C43FE4"/>
    <w:rsid w:val="00C51841"/>
    <w:rsid w:val="00C519AC"/>
    <w:rsid w:val="00C60707"/>
    <w:rsid w:val="00C60FA6"/>
    <w:rsid w:val="00C6216C"/>
    <w:rsid w:val="00C67012"/>
    <w:rsid w:val="00C67707"/>
    <w:rsid w:val="00C7095B"/>
    <w:rsid w:val="00C76CE0"/>
    <w:rsid w:val="00C7750F"/>
    <w:rsid w:val="00C829AC"/>
    <w:rsid w:val="00C8434C"/>
    <w:rsid w:val="00C85F5F"/>
    <w:rsid w:val="00C86602"/>
    <w:rsid w:val="00C90B72"/>
    <w:rsid w:val="00CA02FA"/>
    <w:rsid w:val="00CA5350"/>
    <w:rsid w:val="00CB0647"/>
    <w:rsid w:val="00CB2CEA"/>
    <w:rsid w:val="00CB5A76"/>
    <w:rsid w:val="00CC2D5C"/>
    <w:rsid w:val="00CC3C32"/>
    <w:rsid w:val="00CC4026"/>
    <w:rsid w:val="00CC449B"/>
    <w:rsid w:val="00CC5EFC"/>
    <w:rsid w:val="00CC5FB6"/>
    <w:rsid w:val="00CC7586"/>
    <w:rsid w:val="00CD54C7"/>
    <w:rsid w:val="00CD67C6"/>
    <w:rsid w:val="00CD7927"/>
    <w:rsid w:val="00CE6716"/>
    <w:rsid w:val="00D20102"/>
    <w:rsid w:val="00D20A43"/>
    <w:rsid w:val="00D22A57"/>
    <w:rsid w:val="00D278EB"/>
    <w:rsid w:val="00D3031A"/>
    <w:rsid w:val="00D32F3C"/>
    <w:rsid w:val="00D33A4A"/>
    <w:rsid w:val="00D351BC"/>
    <w:rsid w:val="00D3751E"/>
    <w:rsid w:val="00D37AC2"/>
    <w:rsid w:val="00D404B9"/>
    <w:rsid w:val="00D42308"/>
    <w:rsid w:val="00D4443C"/>
    <w:rsid w:val="00D47399"/>
    <w:rsid w:val="00D47A7C"/>
    <w:rsid w:val="00D52174"/>
    <w:rsid w:val="00D522AD"/>
    <w:rsid w:val="00D556E8"/>
    <w:rsid w:val="00D64CD2"/>
    <w:rsid w:val="00D6517C"/>
    <w:rsid w:val="00D66AA0"/>
    <w:rsid w:val="00D67249"/>
    <w:rsid w:val="00D75344"/>
    <w:rsid w:val="00D759A8"/>
    <w:rsid w:val="00D77F56"/>
    <w:rsid w:val="00D823EA"/>
    <w:rsid w:val="00D90B78"/>
    <w:rsid w:val="00D910F7"/>
    <w:rsid w:val="00DA0BF5"/>
    <w:rsid w:val="00DA5243"/>
    <w:rsid w:val="00DA771F"/>
    <w:rsid w:val="00DA79B3"/>
    <w:rsid w:val="00DA7F99"/>
    <w:rsid w:val="00DC1871"/>
    <w:rsid w:val="00DC38F1"/>
    <w:rsid w:val="00DD03FC"/>
    <w:rsid w:val="00DE0FD8"/>
    <w:rsid w:val="00DE53FA"/>
    <w:rsid w:val="00DF2268"/>
    <w:rsid w:val="00DF7E84"/>
    <w:rsid w:val="00E007B3"/>
    <w:rsid w:val="00E10B9E"/>
    <w:rsid w:val="00E11227"/>
    <w:rsid w:val="00E1358E"/>
    <w:rsid w:val="00E249E2"/>
    <w:rsid w:val="00E25B01"/>
    <w:rsid w:val="00E260AF"/>
    <w:rsid w:val="00E320B7"/>
    <w:rsid w:val="00E36547"/>
    <w:rsid w:val="00E37DAB"/>
    <w:rsid w:val="00E438A8"/>
    <w:rsid w:val="00E553E2"/>
    <w:rsid w:val="00E6035D"/>
    <w:rsid w:val="00E6202E"/>
    <w:rsid w:val="00E6419B"/>
    <w:rsid w:val="00E6619A"/>
    <w:rsid w:val="00E7065F"/>
    <w:rsid w:val="00E7152E"/>
    <w:rsid w:val="00E7189F"/>
    <w:rsid w:val="00E72F99"/>
    <w:rsid w:val="00E73452"/>
    <w:rsid w:val="00E739CC"/>
    <w:rsid w:val="00E74F1D"/>
    <w:rsid w:val="00E829BA"/>
    <w:rsid w:val="00E84D64"/>
    <w:rsid w:val="00E94D3D"/>
    <w:rsid w:val="00E9662E"/>
    <w:rsid w:val="00EA0C82"/>
    <w:rsid w:val="00EA536A"/>
    <w:rsid w:val="00EA5F74"/>
    <w:rsid w:val="00EB3C1F"/>
    <w:rsid w:val="00EB49CA"/>
    <w:rsid w:val="00EC1087"/>
    <w:rsid w:val="00EC57AE"/>
    <w:rsid w:val="00EC6345"/>
    <w:rsid w:val="00EC66CC"/>
    <w:rsid w:val="00EC69A2"/>
    <w:rsid w:val="00EC7F35"/>
    <w:rsid w:val="00EE316A"/>
    <w:rsid w:val="00F03383"/>
    <w:rsid w:val="00F056C4"/>
    <w:rsid w:val="00F115B8"/>
    <w:rsid w:val="00F17C41"/>
    <w:rsid w:val="00F2583E"/>
    <w:rsid w:val="00F3329C"/>
    <w:rsid w:val="00F36348"/>
    <w:rsid w:val="00F420E0"/>
    <w:rsid w:val="00F437B2"/>
    <w:rsid w:val="00F5768E"/>
    <w:rsid w:val="00F64302"/>
    <w:rsid w:val="00F66BCA"/>
    <w:rsid w:val="00F71C3C"/>
    <w:rsid w:val="00F80D3D"/>
    <w:rsid w:val="00F81C94"/>
    <w:rsid w:val="00F86A4C"/>
    <w:rsid w:val="00F87A24"/>
    <w:rsid w:val="00F928EC"/>
    <w:rsid w:val="00F97D90"/>
    <w:rsid w:val="00F97E16"/>
    <w:rsid w:val="00FA0A0E"/>
    <w:rsid w:val="00FA5326"/>
    <w:rsid w:val="00FB20BB"/>
    <w:rsid w:val="00FB4BA8"/>
    <w:rsid w:val="00FB5A03"/>
    <w:rsid w:val="00FB6CF6"/>
    <w:rsid w:val="00FC0360"/>
    <w:rsid w:val="00FC0BE0"/>
    <w:rsid w:val="00FC0C52"/>
    <w:rsid w:val="00FC48F9"/>
    <w:rsid w:val="00FD1E76"/>
    <w:rsid w:val="00FE0B9E"/>
    <w:rsid w:val="00FE0BBD"/>
    <w:rsid w:val="00FE1484"/>
    <w:rsid w:val="00FE2F01"/>
    <w:rsid w:val="00FF1B02"/>
    <w:rsid w:val="00FF6F55"/>
    <w:rsid w:val="00FF71AC"/>
    <w:rsid w:val="014DD98C"/>
    <w:rsid w:val="021BC13F"/>
    <w:rsid w:val="025B1FEC"/>
    <w:rsid w:val="02C08917"/>
    <w:rsid w:val="03319E60"/>
    <w:rsid w:val="046B9161"/>
    <w:rsid w:val="04E09AC7"/>
    <w:rsid w:val="057B7074"/>
    <w:rsid w:val="06035CF5"/>
    <w:rsid w:val="06360B01"/>
    <w:rsid w:val="063F376E"/>
    <w:rsid w:val="0658EDFF"/>
    <w:rsid w:val="06F61941"/>
    <w:rsid w:val="06FE60E8"/>
    <w:rsid w:val="07BB53EB"/>
    <w:rsid w:val="0878B247"/>
    <w:rsid w:val="08B31136"/>
    <w:rsid w:val="08D9956D"/>
    <w:rsid w:val="0AAFFFD8"/>
    <w:rsid w:val="0B8D7294"/>
    <w:rsid w:val="0BB857A1"/>
    <w:rsid w:val="0BBBB29C"/>
    <w:rsid w:val="0BCA148F"/>
    <w:rsid w:val="0C7196E9"/>
    <w:rsid w:val="0CF3D0B1"/>
    <w:rsid w:val="0D94EB4D"/>
    <w:rsid w:val="0E27F489"/>
    <w:rsid w:val="0E38A1D8"/>
    <w:rsid w:val="0E404FBE"/>
    <w:rsid w:val="0EC1CAA7"/>
    <w:rsid w:val="0F14321B"/>
    <w:rsid w:val="0F573EF2"/>
    <w:rsid w:val="0FA09174"/>
    <w:rsid w:val="0FE82738"/>
    <w:rsid w:val="1006554E"/>
    <w:rsid w:val="108BC8C4"/>
    <w:rsid w:val="1096DA1F"/>
    <w:rsid w:val="10B3A0E3"/>
    <w:rsid w:val="11580FEA"/>
    <w:rsid w:val="137A87B3"/>
    <w:rsid w:val="13AAB09A"/>
    <w:rsid w:val="13D2A835"/>
    <w:rsid w:val="14CC308E"/>
    <w:rsid w:val="14DDE4DE"/>
    <w:rsid w:val="163E8CD8"/>
    <w:rsid w:val="163F151B"/>
    <w:rsid w:val="1669F1B8"/>
    <w:rsid w:val="16DE0E44"/>
    <w:rsid w:val="1706B15E"/>
    <w:rsid w:val="170E0148"/>
    <w:rsid w:val="1754A332"/>
    <w:rsid w:val="1855FD5F"/>
    <w:rsid w:val="187D442B"/>
    <w:rsid w:val="1896DAA9"/>
    <w:rsid w:val="18BB1461"/>
    <w:rsid w:val="19A41806"/>
    <w:rsid w:val="19AFB4B4"/>
    <w:rsid w:val="19F60859"/>
    <w:rsid w:val="19FBDF7A"/>
    <w:rsid w:val="1AA775B3"/>
    <w:rsid w:val="1ACC9C81"/>
    <w:rsid w:val="1B2A2E1C"/>
    <w:rsid w:val="1BE3976C"/>
    <w:rsid w:val="1CA80B58"/>
    <w:rsid w:val="1CF7DF43"/>
    <w:rsid w:val="1D4CBE9E"/>
    <w:rsid w:val="1D755D27"/>
    <w:rsid w:val="1D8E8584"/>
    <w:rsid w:val="1DA0C712"/>
    <w:rsid w:val="1DED3CDF"/>
    <w:rsid w:val="1E0824B1"/>
    <w:rsid w:val="1E0ADBB9"/>
    <w:rsid w:val="1EA424E5"/>
    <w:rsid w:val="1EFD9CE3"/>
    <w:rsid w:val="1F63A96F"/>
    <w:rsid w:val="1F6B4C1C"/>
    <w:rsid w:val="20BDB96B"/>
    <w:rsid w:val="20C62646"/>
    <w:rsid w:val="2156470A"/>
    <w:rsid w:val="223BB8B8"/>
    <w:rsid w:val="225EDC6F"/>
    <w:rsid w:val="2291031C"/>
    <w:rsid w:val="238B90C8"/>
    <w:rsid w:val="23EC8C31"/>
    <w:rsid w:val="23FB7135"/>
    <w:rsid w:val="247C2143"/>
    <w:rsid w:val="25241AFA"/>
    <w:rsid w:val="25806F0C"/>
    <w:rsid w:val="264FF847"/>
    <w:rsid w:val="26EBC277"/>
    <w:rsid w:val="26FAECF6"/>
    <w:rsid w:val="273567CA"/>
    <w:rsid w:val="27BCD8EA"/>
    <w:rsid w:val="27E9C0E4"/>
    <w:rsid w:val="290265FC"/>
    <w:rsid w:val="29030A59"/>
    <w:rsid w:val="29387EE1"/>
    <w:rsid w:val="2A015292"/>
    <w:rsid w:val="2A6802F4"/>
    <w:rsid w:val="2AF9A941"/>
    <w:rsid w:val="2B64C8B1"/>
    <w:rsid w:val="2B6CFFAE"/>
    <w:rsid w:val="2BF237B6"/>
    <w:rsid w:val="2BF79E16"/>
    <w:rsid w:val="2C172C5D"/>
    <w:rsid w:val="2C2C3072"/>
    <w:rsid w:val="2C82681A"/>
    <w:rsid w:val="2C91E0AA"/>
    <w:rsid w:val="2D8BEED9"/>
    <w:rsid w:val="2D936E77"/>
    <w:rsid w:val="2E07256E"/>
    <w:rsid w:val="2E41E1CF"/>
    <w:rsid w:val="2E5D31E2"/>
    <w:rsid w:val="2EAAADCF"/>
    <w:rsid w:val="2EB28A88"/>
    <w:rsid w:val="2F275152"/>
    <w:rsid w:val="2F2781A0"/>
    <w:rsid w:val="2F63D134"/>
    <w:rsid w:val="2FB67CF3"/>
    <w:rsid w:val="30009DB7"/>
    <w:rsid w:val="300EF78C"/>
    <w:rsid w:val="30822BA5"/>
    <w:rsid w:val="30C35201"/>
    <w:rsid w:val="30FFA195"/>
    <w:rsid w:val="315A9094"/>
    <w:rsid w:val="317F05D0"/>
    <w:rsid w:val="319E5204"/>
    <w:rsid w:val="31B3CA6E"/>
    <w:rsid w:val="31F0DF6A"/>
    <w:rsid w:val="325F2262"/>
    <w:rsid w:val="328369D6"/>
    <w:rsid w:val="32BD0066"/>
    <w:rsid w:val="333A2265"/>
    <w:rsid w:val="334F9ACF"/>
    <w:rsid w:val="340D4206"/>
    <w:rsid w:val="3446F24D"/>
    <w:rsid w:val="34982E8D"/>
    <w:rsid w:val="34D55D0B"/>
    <w:rsid w:val="3528802C"/>
    <w:rsid w:val="35D94B50"/>
    <w:rsid w:val="36238012"/>
    <w:rsid w:val="3628DA5C"/>
    <w:rsid w:val="3667DF8F"/>
    <w:rsid w:val="36751BFC"/>
    <w:rsid w:val="381425DC"/>
    <w:rsid w:val="38353DDB"/>
    <w:rsid w:val="389FC557"/>
    <w:rsid w:val="38EE5264"/>
    <w:rsid w:val="390AA8CF"/>
    <w:rsid w:val="391B159E"/>
    <w:rsid w:val="3953EE86"/>
    <w:rsid w:val="39E69718"/>
    <w:rsid w:val="39F6F94F"/>
    <w:rsid w:val="3A1048BC"/>
    <w:rsid w:val="3A37E54E"/>
    <w:rsid w:val="3AFAC08B"/>
    <w:rsid w:val="3B835B3D"/>
    <w:rsid w:val="3BC94388"/>
    <w:rsid w:val="3BFEF4D1"/>
    <w:rsid w:val="3C9A5682"/>
    <w:rsid w:val="3CE0AF7D"/>
    <w:rsid w:val="3CEAEC2C"/>
    <w:rsid w:val="3DC466FB"/>
    <w:rsid w:val="3E973CCC"/>
    <w:rsid w:val="3EB23F8B"/>
    <w:rsid w:val="3F0D35D4"/>
    <w:rsid w:val="3F369593"/>
    <w:rsid w:val="40060F64"/>
    <w:rsid w:val="402E1DD7"/>
    <w:rsid w:val="40D77961"/>
    <w:rsid w:val="40E3D2B3"/>
    <w:rsid w:val="40F24828"/>
    <w:rsid w:val="41C36B71"/>
    <w:rsid w:val="42479D93"/>
    <w:rsid w:val="426E3655"/>
    <w:rsid w:val="427D0364"/>
    <w:rsid w:val="4295A2B8"/>
    <w:rsid w:val="42D34F2D"/>
    <w:rsid w:val="4474DF5B"/>
    <w:rsid w:val="44A760B8"/>
    <w:rsid w:val="459149E7"/>
    <w:rsid w:val="45F4C800"/>
    <w:rsid w:val="46878184"/>
    <w:rsid w:val="469B1140"/>
    <w:rsid w:val="46FA1AEC"/>
    <w:rsid w:val="480DDBB3"/>
    <w:rsid w:val="48B9C73B"/>
    <w:rsid w:val="48EC44E8"/>
    <w:rsid w:val="4922B45F"/>
    <w:rsid w:val="4950DF4E"/>
    <w:rsid w:val="4955EE95"/>
    <w:rsid w:val="49D5827A"/>
    <w:rsid w:val="4AA0B49D"/>
    <w:rsid w:val="4ABD1039"/>
    <w:rsid w:val="4ADE1ED6"/>
    <w:rsid w:val="4B0D8320"/>
    <w:rsid w:val="4B19CC4B"/>
    <w:rsid w:val="4B57E9C1"/>
    <w:rsid w:val="4B5CC195"/>
    <w:rsid w:val="4B818501"/>
    <w:rsid w:val="4B884E5E"/>
    <w:rsid w:val="4C07307D"/>
    <w:rsid w:val="4CE1F17F"/>
    <w:rsid w:val="4D284915"/>
    <w:rsid w:val="4D83336F"/>
    <w:rsid w:val="4D8CEF7E"/>
    <w:rsid w:val="4DD51BE0"/>
    <w:rsid w:val="4F4A42B8"/>
    <w:rsid w:val="50362102"/>
    <w:rsid w:val="507AB02E"/>
    <w:rsid w:val="51553C2C"/>
    <w:rsid w:val="515E98AE"/>
    <w:rsid w:val="51E7FF88"/>
    <w:rsid w:val="51F9EB95"/>
    <w:rsid w:val="528C47A5"/>
    <w:rsid w:val="52ABC682"/>
    <w:rsid w:val="53A02F84"/>
    <w:rsid w:val="53D8B377"/>
    <w:rsid w:val="545B3EA0"/>
    <w:rsid w:val="54644E67"/>
    <w:rsid w:val="54865AE3"/>
    <w:rsid w:val="55099225"/>
    <w:rsid w:val="5575353F"/>
    <w:rsid w:val="55BFF303"/>
    <w:rsid w:val="55C3E867"/>
    <w:rsid w:val="55E700AD"/>
    <w:rsid w:val="570FE6FB"/>
    <w:rsid w:val="589CD336"/>
    <w:rsid w:val="591BCD7D"/>
    <w:rsid w:val="59DF67B5"/>
    <w:rsid w:val="59F8C436"/>
    <w:rsid w:val="5A59FB4F"/>
    <w:rsid w:val="5A936426"/>
    <w:rsid w:val="5AF622C7"/>
    <w:rsid w:val="5BA40906"/>
    <w:rsid w:val="5C0B9F3B"/>
    <w:rsid w:val="5D5FF16A"/>
    <w:rsid w:val="5E33D0E8"/>
    <w:rsid w:val="5E412804"/>
    <w:rsid w:val="5E83CBE0"/>
    <w:rsid w:val="5EB0746B"/>
    <w:rsid w:val="5ED20639"/>
    <w:rsid w:val="5F439552"/>
    <w:rsid w:val="5F992FA0"/>
    <w:rsid w:val="5FDCF865"/>
    <w:rsid w:val="6102A5AA"/>
    <w:rsid w:val="616B71AA"/>
    <w:rsid w:val="61D5030F"/>
    <w:rsid w:val="6218D439"/>
    <w:rsid w:val="628C704A"/>
    <w:rsid w:val="62D8BDE8"/>
    <w:rsid w:val="62E67686"/>
    <w:rsid w:val="632EFADD"/>
    <w:rsid w:val="63513AC3"/>
    <w:rsid w:val="6383E58E"/>
    <w:rsid w:val="63A4B7F5"/>
    <w:rsid w:val="643A466C"/>
    <w:rsid w:val="64488E5F"/>
    <w:rsid w:val="64748E49"/>
    <w:rsid w:val="649547D4"/>
    <w:rsid w:val="64FFF633"/>
    <w:rsid w:val="658EDE22"/>
    <w:rsid w:val="65B16CF1"/>
    <w:rsid w:val="65F102A8"/>
    <w:rsid w:val="65FA5085"/>
    <w:rsid w:val="66105EAA"/>
    <w:rsid w:val="668E684A"/>
    <w:rsid w:val="66F3E2B0"/>
    <w:rsid w:val="66FEAD43"/>
    <w:rsid w:val="6771E72E"/>
    <w:rsid w:val="67802F21"/>
    <w:rsid w:val="67AC2F0B"/>
    <w:rsid w:val="67ECD079"/>
    <w:rsid w:val="6803549D"/>
    <w:rsid w:val="685F45C4"/>
    <w:rsid w:val="686FF605"/>
    <w:rsid w:val="688D1A71"/>
    <w:rsid w:val="690DB78F"/>
    <w:rsid w:val="69A9BD07"/>
    <w:rsid w:val="6A21B9D4"/>
    <w:rsid w:val="6A34EA8F"/>
    <w:rsid w:val="6AC086B7"/>
    <w:rsid w:val="6C5791BB"/>
    <w:rsid w:val="6C75E704"/>
    <w:rsid w:val="6D0165F7"/>
    <w:rsid w:val="6E2194A6"/>
    <w:rsid w:val="6E3E77F4"/>
    <w:rsid w:val="6F142700"/>
    <w:rsid w:val="6F760A20"/>
    <w:rsid w:val="70695F05"/>
    <w:rsid w:val="70797F3B"/>
    <w:rsid w:val="708B9BE8"/>
    <w:rsid w:val="71531151"/>
    <w:rsid w:val="71B610BD"/>
    <w:rsid w:val="71F3640A"/>
    <w:rsid w:val="72EEE1B2"/>
    <w:rsid w:val="75111EB4"/>
    <w:rsid w:val="7538F266"/>
    <w:rsid w:val="75566693"/>
    <w:rsid w:val="760279E3"/>
    <w:rsid w:val="768C18CC"/>
    <w:rsid w:val="77149469"/>
    <w:rsid w:val="782FD115"/>
    <w:rsid w:val="7838E565"/>
    <w:rsid w:val="7915C82E"/>
    <w:rsid w:val="79D4B5C6"/>
    <w:rsid w:val="7A179E4C"/>
    <w:rsid w:val="7A75D2C8"/>
    <w:rsid w:val="7A7C75F0"/>
    <w:rsid w:val="7AAD0628"/>
    <w:rsid w:val="7AD2AA9B"/>
    <w:rsid w:val="7AFF7A1E"/>
    <w:rsid w:val="7B1F0BBB"/>
    <w:rsid w:val="7B8783F7"/>
    <w:rsid w:val="7C6E7AFC"/>
    <w:rsid w:val="7CA30D58"/>
    <w:rsid w:val="7CB822FE"/>
    <w:rsid w:val="7D5A8627"/>
    <w:rsid w:val="7D70A6FE"/>
    <w:rsid w:val="7DD9C729"/>
    <w:rsid w:val="7E617CC2"/>
    <w:rsid w:val="7EC462EB"/>
    <w:rsid w:val="7ED1E712"/>
    <w:rsid w:val="7EFA0F5A"/>
    <w:rsid w:val="7F0C775F"/>
    <w:rsid w:val="7FB1C246"/>
    <w:rsid w:val="7FEBA1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B213B"/>
  <w15:docId w15:val="{94E2D491-08BD-40FC-ACCD-5CE685ED3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0FA6"/>
    <w:rPr>
      <w:rFonts w:ascii="Arial" w:hAnsi="Arial"/>
      <w:sz w:val="24"/>
      <w:szCs w:val="24"/>
      <w:lang w:eastAsia="en-US"/>
    </w:rPr>
  </w:style>
  <w:style w:type="paragraph" w:styleId="Heading1">
    <w:name w:val="heading 1"/>
    <w:basedOn w:val="Normal"/>
    <w:next w:val="Normal"/>
    <w:qFormat/>
    <w:pPr>
      <w:keepNext/>
      <w:shd w:val="clear" w:color="auto" w:fill="FFFFFF"/>
      <w:outlineLvl w:val="0"/>
    </w:pPr>
    <w:rPr>
      <w:rFonts w:cs="Arial"/>
      <w:b/>
      <w:bCs/>
      <w:color w:val="000000"/>
      <w:sz w:val="20"/>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qFormat/>
    <w:rsid w:val="00FC0C52"/>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sz w:val="20"/>
    </w:rPr>
  </w:style>
  <w:style w:type="paragraph" w:styleId="BodyText2">
    <w:name w:val="Body Text 2"/>
    <w:basedOn w:val="Normal"/>
    <w:rPr>
      <w:rFonts w:cs="Arial"/>
      <w:color w:val="000000"/>
      <w:sz w:val="20"/>
    </w:rPr>
  </w:style>
  <w:style w:type="paragraph" w:styleId="BodyText3">
    <w:name w:val="Body Text 3"/>
    <w:basedOn w:val="Normal"/>
    <w:pPr>
      <w:shd w:val="clear" w:color="auto" w:fill="FFFFFF"/>
    </w:pPr>
    <w:rPr>
      <w:rFonts w:cs="Arial"/>
      <w:color w:val="000000"/>
      <w:sz w:val="20"/>
    </w:rPr>
  </w:style>
  <w:style w:type="paragraph" w:customStyle="1" w:styleId="BodyCopy">
    <w:name w:val="BodyCopy"/>
    <w:basedOn w:val="Heading3"/>
    <w:link w:val="BodyCopyChar"/>
    <w:rsid w:val="008820AF"/>
    <w:pPr>
      <w:keepNext w:val="0"/>
      <w:tabs>
        <w:tab w:val="left" w:pos="288"/>
      </w:tabs>
      <w:spacing w:before="120" w:after="40"/>
      <w:ind w:left="288" w:hanging="288"/>
    </w:pPr>
    <w:rPr>
      <w:b w:val="0"/>
      <w:bCs w:val="0"/>
      <w:sz w:val="20"/>
    </w:rPr>
  </w:style>
  <w:style w:type="character" w:customStyle="1" w:styleId="BodyCopyChar">
    <w:name w:val="BodyCopy Char"/>
    <w:link w:val="BodyCopy"/>
    <w:rsid w:val="008820AF"/>
    <w:rPr>
      <w:rFonts w:ascii="Arial" w:hAnsi="Arial" w:cs="Arial"/>
      <w:szCs w:val="26"/>
      <w:lang w:val="en-US" w:eastAsia="en-US" w:bidi="ar-SA"/>
    </w:rPr>
  </w:style>
  <w:style w:type="character" w:styleId="PageNumber">
    <w:name w:val="page number"/>
    <w:basedOn w:val="DefaultParagraphFont"/>
    <w:rsid w:val="0008408F"/>
  </w:style>
  <w:style w:type="table" w:styleId="TableGrid">
    <w:name w:val="Table Grid"/>
    <w:basedOn w:val="TableNormal"/>
    <w:rsid w:val="00183A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rsid w:val="00D4230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ListBullet3">
    <w:name w:val="List Bullet 3"/>
    <w:basedOn w:val="Normal"/>
    <w:rsid w:val="00B51DB6"/>
    <w:pPr>
      <w:numPr>
        <w:numId w:val="16"/>
      </w:numPr>
    </w:pPr>
    <w:rPr>
      <w:sz w:val="20"/>
    </w:rPr>
  </w:style>
  <w:style w:type="character" w:customStyle="1" w:styleId="ListNumber2Char">
    <w:name w:val="List Number 2 Char"/>
    <w:aliases w:val="STEPS Char"/>
    <w:link w:val="ListNumber2"/>
    <w:locked/>
    <w:rsid w:val="00B51DB6"/>
    <w:rPr>
      <w:rFonts w:ascii="Arial" w:hAnsi="Arial" w:cs="Arial"/>
      <w:lang w:eastAsia="en-US"/>
    </w:rPr>
  </w:style>
  <w:style w:type="paragraph" w:styleId="ListNumber2">
    <w:name w:val="List Number 2"/>
    <w:aliases w:val="STEPS"/>
    <w:basedOn w:val="Normal"/>
    <w:link w:val="ListNumber2Char"/>
    <w:rsid w:val="00B51DB6"/>
    <w:pPr>
      <w:numPr>
        <w:ilvl w:val="1"/>
        <w:numId w:val="17"/>
      </w:numPr>
      <w:spacing w:before="120" w:after="40"/>
    </w:pPr>
    <w:rPr>
      <w:rFonts w:cs="Arial"/>
      <w:sz w:val="20"/>
      <w:szCs w:val="20"/>
    </w:rPr>
  </w:style>
  <w:style w:type="paragraph" w:customStyle="1" w:styleId="PanelTitles">
    <w:name w:val="Panel Titles"/>
    <w:basedOn w:val="Normal"/>
    <w:rsid w:val="00B51DB6"/>
    <w:pPr>
      <w:numPr>
        <w:numId w:val="17"/>
      </w:numPr>
      <w:tabs>
        <w:tab w:val="clear" w:pos="360"/>
        <w:tab w:val="num" w:pos="1080"/>
      </w:tabs>
      <w:spacing w:before="320" w:after="40"/>
      <w:ind w:left="1080"/>
    </w:pPr>
    <w:rPr>
      <w:rFonts w:cs="Arial"/>
      <w:b/>
    </w:rPr>
  </w:style>
  <w:style w:type="character" w:customStyle="1" w:styleId="NoteChar">
    <w:name w:val="Note Char"/>
    <w:link w:val="Note"/>
    <w:locked/>
    <w:rsid w:val="00B51DB6"/>
    <w:rPr>
      <w:rFonts w:ascii="Arial" w:hAnsi="Arial" w:cs="Arial"/>
      <w:bCs/>
      <w:i/>
      <w:iCs/>
      <w:szCs w:val="26"/>
      <w:lang w:val="en-US" w:eastAsia="en-US" w:bidi="ar-SA"/>
    </w:rPr>
  </w:style>
  <w:style w:type="paragraph" w:customStyle="1" w:styleId="Note">
    <w:name w:val="Note"/>
    <w:link w:val="NoteChar"/>
    <w:rsid w:val="00B51DB6"/>
    <w:pPr>
      <w:pBdr>
        <w:top w:val="single" w:sz="6" w:space="1" w:color="999999"/>
        <w:bottom w:val="single" w:sz="6" w:space="1" w:color="999999"/>
      </w:pBdr>
    </w:pPr>
    <w:rPr>
      <w:rFonts w:ascii="Arial" w:hAnsi="Arial" w:cs="Arial"/>
      <w:bCs/>
      <w:i/>
      <w:iCs/>
      <w:szCs w:val="26"/>
      <w:lang w:eastAsia="en-US"/>
    </w:rPr>
  </w:style>
  <w:style w:type="paragraph" w:styleId="BalloonText">
    <w:name w:val="Balloon Text"/>
    <w:basedOn w:val="Normal"/>
    <w:semiHidden/>
    <w:rsid w:val="007715CA"/>
    <w:rPr>
      <w:rFonts w:ascii="Tahoma" w:hAnsi="Tahoma" w:cs="Tahoma"/>
      <w:sz w:val="16"/>
      <w:szCs w:val="16"/>
    </w:rPr>
  </w:style>
  <w:style w:type="character" w:styleId="Hyperlink">
    <w:name w:val="Hyperlink"/>
    <w:rsid w:val="006238B0"/>
    <w:rPr>
      <w:color w:val="0000FF"/>
      <w:u w:val="single"/>
    </w:rPr>
  </w:style>
  <w:style w:type="character" w:styleId="CommentReference">
    <w:name w:val="annotation reference"/>
    <w:rsid w:val="007948B0"/>
    <w:rPr>
      <w:sz w:val="16"/>
      <w:szCs w:val="16"/>
    </w:rPr>
  </w:style>
  <w:style w:type="paragraph" w:styleId="CommentText">
    <w:name w:val="annotation text"/>
    <w:basedOn w:val="Normal"/>
    <w:link w:val="CommentTextChar"/>
    <w:rsid w:val="007948B0"/>
    <w:rPr>
      <w:sz w:val="20"/>
      <w:szCs w:val="20"/>
    </w:rPr>
  </w:style>
  <w:style w:type="character" w:customStyle="1" w:styleId="CommentTextChar">
    <w:name w:val="Comment Text Char"/>
    <w:link w:val="CommentText"/>
    <w:rsid w:val="007948B0"/>
    <w:rPr>
      <w:rFonts w:ascii="Arial" w:hAnsi="Arial"/>
    </w:rPr>
  </w:style>
  <w:style w:type="paragraph" w:styleId="CommentSubject">
    <w:name w:val="annotation subject"/>
    <w:basedOn w:val="CommentText"/>
    <w:next w:val="CommentText"/>
    <w:link w:val="CommentSubjectChar"/>
    <w:rsid w:val="007948B0"/>
    <w:rPr>
      <w:b/>
      <w:bCs/>
    </w:rPr>
  </w:style>
  <w:style w:type="character" w:customStyle="1" w:styleId="CommentSubjectChar">
    <w:name w:val="Comment Subject Char"/>
    <w:link w:val="CommentSubject"/>
    <w:rsid w:val="007948B0"/>
    <w:rPr>
      <w:rFonts w:ascii="Arial" w:hAnsi="Arial"/>
      <w:b/>
      <w:bCs/>
    </w:rPr>
  </w:style>
  <w:style w:type="paragraph" w:styleId="ListParagraph">
    <w:name w:val="List Paragraph"/>
    <w:basedOn w:val="Normal"/>
    <w:uiPriority w:val="34"/>
    <w:qFormat/>
    <w:rsid w:val="00B14278"/>
    <w:pPr>
      <w:ind w:left="720"/>
    </w:pPr>
  </w:style>
  <w:style w:type="character" w:styleId="UnresolvedMention">
    <w:name w:val="Unresolved Mention"/>
    <w:uiPriority w:val="99"/>
    <w:semiHidden/>
    <w:unhideWhenUsed/>
    <w:rsid w:val="00BE406F"/>
    <w:rPr>
      <w:color w:val="605E5C"/>
      <w:shd w:val="clear" w:color="auto" w:fill="E1DFDD"/>
    </w:rPr>
  </w:style>
  <w:style w:type="paragraph" w:customStyle="1" w:styleId="Default">
    <w:name w:val="Default"/>
    <w:rsid w:val="00BE406F"/>
    <w:pPr>
      <w:widowControl w:val="0"/>
      <w:autoSpaceDE w:val="0"/>
      <w:autoSpaceDN w:val="0"/>
      <w:adjustRightInd w:val="0"/>
    </w:pPr>
    <w:rPr>
      <w:rFonts w:ascii="KEIDJM+Arial,Bold" w:eastAsia="MS Mincho" w:hAnsi="KEIDJM+Arial,Bold" w:cs="KEIDJM+Arial,Bold"/>
      <w:color w:val="000000"/>
      <w:sz w:val="24"/>
      <w:szCs w:val="24"/>
      <w:lang w:eastAsia="en-US"/>
    </w:rPr>
  </w:style>
  <w:style w:type="character" w:styleId="FollowedHyperlink">
    <w:name w:val="FollowedHyperlink"/>
    <w:rsid w:val="00A97F51"/>
    <w:rPr>
      <w:color w:val="954F72"/>
      <w:u w:val="single"/>
    </w:rPr>
  </w:style>
  <w:style w:type="character" w:styleId="Mention">
    <w:name w:val="Mention"/>
    <w:basedOn w:val="DefaultParagraphFont"/>
    <w:uiPriority w:val="99"/>
    <w:unhideWhenUsed/>
    <w:rPr>
      <w:color w:val="2B579A"/>
      <w:shd w:val="clear" w:color="auto" w:fill="E6E6E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0C55EA"/>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7433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mass.gov/regulations/130-CMR-450000-administrative-and-billing-regulations" TargetMode="External"/><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mass.gov/regulations/101-CMR-31900-rates-for-doula-services" TargetMode="External"/><Relationship Id="rId17" Type="http://schemas.openxmlformats.org/officeDocument/2006/relationships/hyperlink" Target="https://www.cms.gov/medicare/coding-billing/place-of-service-codes/code-sets" TargetMode="External"/><Relationship Id="rId25" Type="http://schemas.openxmlformats.org/officeDocument/2006/relationships/hyperlink" Target="https://www.cms.gov/medicare/coding-billing/place-of-service-codes/code-set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hyperlink" Target="mailto:provider@masshealthquestion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ass.gov/regulations/130-CMR-463000-doula-services" TargetMode="External"/><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ss.gov/masshealth-provider-library"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eader" Target="header1.xml"/><Relationship Id="rId35" Type="http://schemas.microsoft.com/office/2019/05/relationships/documenttasks" Target="documenttasks/documenttasks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4.emf"/></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documenttasks/documenttasks1.xml><?xml version="1.0" encoding="utf-8"?>
<t:Tasks xmlns:t="http://schemas.microsoft.com/office/tasks/2019/documenttasks" xmlns:oel="http://schemas.microsoft.com/office/2019/extlst">
  <t:Task id="{65075894-A2E7-4FA9-BCE5-37730E4C38D3}">
    <t:Anchor>
      <t:Comment id="1758148511"/>
    </t:Anchor>
    <t:History>
      <t:Event id="{29AB8671-0830-4AAA-925E-83D4EB10CF74}" time="2024-01-02T16:12:46.741Z">
        <t:Attribution userId="S::salma.a.mohamed@mass.gov::0b137bf2-80f6-40a1-aec1-4b4547f66ece" userProvider="AD" userName="Mohamed, Salma A (EHS)"/>
        <t:Anchor>
          <t:Comment id="1758148511"/>
        </t:Anchor>
        <t:Create/>
      </t:Event>
      <t:Event id="{CD58A1F6-86D9-4071-96DC-BC1500300082}" time="2024-01-02T16:12:46.741Z">
        <t:Attribution userId="S::salma.a.mohamed@mass.gov::0b137bf2-80f6-40a1-aec1-4b4547f66ece" userProvider="AD" userName="Mohamed, Salma A (EHS)"/>
        <t:Anchor>
          <t:Comment id="1758148511"/>
        </t:Anchor>
        <t:Assign userId="S::Jacquelin.Chalas@mass.gov::4afe93f0-6d44-4913-a2fd-76237c6e0b66" userProvider="AD" userName="Chalas, Jacquelin (EHS)"/>
      </t:Event>
      <t:Event id="{01349CB0-A732-43ED-9BC0-AB3730B8BEE6}" time="2024-01-02T16:12:46.741Z">
        <t:Attribution userId="S::salma.a.mohamed@mass.gov::0b137bf2-80f6-40a1-aec1-4b4547f66ece" userProvider="AD" userName="Mohamed, Salma A (EHS)"/>
        <t:Anchor>
          <t:Comment id="1758148511"/>
        </t:Anchor>
        <t:SetTitle title="Include link for All Provider Bulletin @Chalas, Jacquelin (EHS)"/>
      </t:Event>
    </t:History>
  </t:Task>
  <t:Task id="{381C16EA-4C62-4B8D-836B-6FF4EB0F9EB1}">
    <t:Anchor>
      <t:Comment id="197894299"/>
    </t:Anchor>
    <t:History>
      <t:Event id="{ECA26417-BA50-4279-83A6-3C5D9D0211D2}" time="2024-01-02T16:11:06.084Z">
        <t:Attribution userId="S::salma.a.mohamed@mass.gov::0b137bf2-80f6-40a1-aec1-4b4547f66ece" userProvider="AD" userName="Mohamed, Salma A (EHS)"/>
        <t:Anchor>
          <t:Comment id="85600394"/>
        </t:Anchor>
        <t:Create/>
      </t:Event>
      <t:Event id="{3118C14E-2435-4C2A-9FF3-CD0C62D2AA09}" time="2024-01-02T16:11:06.084Z">
        <t:Attribution userId="S::salma.a.mohamed@mass.gov::0b137bf2-80f6-40a1-aec1-4b4547f66ece" userProvider="AD" userName="Mohamed, Salma A (EHS)"/>
        <t:Anchor>
          <t:Comment id="85600394"/>
        </t:Anchor>
        <t:Assign userId="S::Jacquelin.Chalas@mass.gov::4afe93f0-6d44-4913-a2fd-76237c6e0b66" userProvider="AD" userName="Chalas, Jacquelin (EHS)"/>
      </t:Event>
      <t:Event id="{D0D79901-31E2-4F59-9EC3-72ADCE24978B}" time="2024-01-02T16:11:06.084Z">
        <t:Attribution userId="S::salma.a.mohamed@mass.gov::0b137bf2-80f6-40a1-aec1-4b4547f66ece" userProvider="AD" userName="Mohamed, Salma A (EHS)"/>
        <t:Anchor>
          <t:Comment id="85600394"/>
        </t:Anchor>
        <t:SetTitle title="@Chalas, Jacquelin (EH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8D1198CE6780C4AB0DC98B27A0894E8" ma:contentTypeVersion="17" ma:contentTypeDescription="Create a new document." ma:contentTypeScope="" ma:versionID="90e0b01e85307a51a29e1250bdf93fe3">
  <xsd:schema xmlns:xsd="http://www.w3.org/2001/XMLSchema" xmlns:xs="http://www.w3.org/2001/XMLSchema" xmlns:p="http://schemas.microsoft.com/office/2006/metadata/properties" xmlns:ns2="84e97cf7-d201-4266-b669-9750d8c82d63" xmlns:ns3="3681058a-78c6-45c7-bc37-ed8082d13ab2" targetNamespace="http://schemas.microsoft.com/office/2006/metadata/properties" ma:root="true" ma:fieldsID="cb246813315565e077419f25e17ca87c" ns2:_="" ns3:_="">
    <xsd:import namespace="84e97cf7-d201-4266-b669-9750d8c82d63"/>
    <xsd:import namespace="3681058a-78c6-45c7-bc37-ed8082d13ab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e97cf7-d201-4266-b669-9750d8c82d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81058a-78c6-45c7-bc37-ed8082d13ab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3c426d3-5e00-4a72-864b-bd42d36afe8f}" ma:internalName="TaxCatchAll" ma:showField="CatchAllData" ma:web="3681058a-78c6-45c7-bc37-ed8082d13a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4e97cf7-d201-4266-b669-9750d8c82d63">
      <Terms xmlns="http://schemas.microsoft.com/office/infopath/2007/PartnerControls"/>
    </lcf76f155ced4ddcb4097134ff3c332f>
    <TaxCatchAll xmlns="3681058a-78c6-45c7-bc37-ed8082d13ab2" xsi:nil="true"/>
    <SharedWithUsers xmlns="3681058a-78c6-45c7-bc37-ed8082d13ab2">
      <UserInfo>
        <DisplayName>Sawhney, Monica (EHS)</DisplayName>
        <AccountId>159</AccountId>
        <AccountType/>
      </UserInfo>
      <UserInfo>
        <DisplayName>Prakash-Zawisza, Viveka</DisplayName>
        <AccountId>102</AccountId>
        <AccountType/>
      </UserInfo>
      <UserInfo>
        <DisplayName>Wachman, Madi Knight (EHS)</DisplayName>
        <AccountId>11</AccountId>
        <AccountType/>
      </UserInfo>
      <UserInfo>
        <DisplayName>Hatch, Lydia (EHS)</DisplayName>
        <AccountId>175</AccountId>
        <AccountType/>
      </UserInfo>
      <UserInfo>
        <DisplayName>Mohamed, Salma A (EHS)</DisplayName>
        <AccountId>819</AccountId>
        <AccountType/>
      </UserInfo>
      <UserInfo>
        <DisplayName>Krinsky, Sarah H (EHS)</DisplayName>
        <AccountId>199</AccountId>
        <AccountType/>
      </UserInfo>
      <UserInfo>
        <DisplayName>Chalas, Jacquelin (EHS)</DisplayName>
        <AccountId>103</AccountId>
        <AccountType/>
      </UserInfo>
      <UserInfo>
        <DisplayName>Isabel, Arvin (EHS)</DisplayName>
        <AccountId>239</AccountId>
        <AccountType/>
      </UserInfo>
    </SharedWithUsers>
  </documentManagement>
</p:properties>
</file>

<file path=customXml/itemProps1.xml><?xml version="1.0" encoding="utf-8"?>
<ds:datastoreItem xmlns:ds="http://schemas.openxmlformats.org/officeDocument/2006/customXml" ds:itemID="{6527E75E-1072-4D7C-81E0-6EF0EC1D994C}">
  <ds:schemaRefs>
    <ds:schemaRef ds:uri="http://schemas.microsoft.com/sharepoint/v3/contenttype/forms"/>
  </ds:schemaRefs>
</ds:datastoreItem>
</file>

<file path=customXml/itemProps2.xml><?xml version="1.0" encoding="utf-8"?>
<ds:datastoreItem xmlns:ds="http://schemas.openxmlformats.org/officeDocument/2006/customXml" ds:itemID="{19D814A4-DD3E-408B-8251-F7D34203EA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e97cf7-d201-4266-b669-9750d8c82d63"/>
    <ds:schemaRef ds:uri="3681058a-78c6-45c7-bc37-ed8082d13a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26B8DB-DE5B-480F-B258-D26CD56DA155}">
  <ds:schemaRefs>
    <ds:schemaRef ds:uri="http://schemas.openxmlformats.org/officeDocument/2006/bibliography"/>
  </ds:schemaRefs>
</ds:datastoreItem>
</file>

<file path=customXml/itemProps4.xml><?xml version="1.0" encoding="utf-8"?>
<ds:datastoreItem xmlns:ds="http://schemas.openxmlformats.org/officeDocument/2006/customXml" ds:itemID="{437B1521-F5C0-4007-BB1E-35F1AD688C24}">
  <ds:schemaRefs>
    <ds:schemaRef ds:uri="http://schemas.microsoft.com/office/2006/metadata/properties"/>
    <ds:schemaRef ds:uri="http://schemas.microsoft.com/office/infopath/2007/PartnerControls"/>
    <ds:schemaRef ds:uri="84e97cf7-d201-4266-b669-9750d8c82d63"/>
    <ds:schemaRef ds:uri="3681058a-78c6-45c7-bc37-ed8082d13ab2"/>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1438</Words>
  <Characters>8202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NewMMIS POSC Job Aid: Professional Claims Submission with MassHealth</vt:lpstr>
    </vt:vector>
  </TitlesOfParts>
  <Company>EOHHS</Company>
  <LinksUpToDate>false</LinksUpToDate>
  <CharactersWithSpaces>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NewMMIS POSC Job Aid: Professional Claims Submission with MassHealth</dc:title>
  <dc:subject/>
  <dc:creator>NewMMIS Training Team</dc:creator>
  <cp:keywords/>
  <dc:description/>
  <cp:lastModifiedBy>Philippa Durbin</cp:lastModifiedBy>
  <cp:revision>14</cp:revision>
  <cp:lastPrinted>2015-11-14T02:09:00Z</cp:lastPrinted>
  <dcterms:created xsi:type="dcterms:W3CDTF">2024-05-24T13:49:00Z</dcterms:created>
  <dcterms:modified xsi:type="dcterms:W3CDTF">2024-07-10T13:46:00Z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0x01010098D1198CE6780C4AB0DC98B27A0894E8</vt:lpwstr>
  </property>
  <property fmtid="{D5CDD505-2E9C-101B-9397-08002B2CF9AE}" pid="3" name="lcf76f155ced4ddcb4097134ff3c332f">
    <vt:lpwstr/>
  </property>
  <property fmtid="{D5CDD505-2E9C-101B-9397-08002B2CF9AE}" pid="4" name="TaxCatchAll">
    <vt:lpwstr/>
  </property>
  <property fmtid="{D5CDD505-2E9C-101B-9397-08002B2CF9AE}" pid="5" name="MediaServiceImageTags">
    <vt:lpwstr/>
  </property>
</Properties>
</file>