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9B" w:rsidRPr="000E79CC" w:rsidRDefault="00A66D9B" w:rsidP="008B1F2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bookmarkStart w:id="0" w:name="_GoBack"/>
      <w:bookmarkEnd w:id="0"/>
      <w:r w:rsidRPr="000E79CC">
        <w:rPr>
          <w:rFonts w:ascii="Calibri" w:hAnsi="Calibri" w:cs="Calibri"/>
          <w:sz w:val="36"/>
          <w:szCs w:val="36"/>
          <w:u w:val="single"/>
        </w:rPr>
        <w:t>Slide 1</w:t>
      </w:r>
    </w:p>
    <w:p w:rsidR="008B1F24" w:rsidRPr="000E79CC" w:rsidRDefault="008B1F24" w:rsidP="008B1F2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36"/>
          <w:szCs w:val="36"/>
        </w:rPr>
      </w:pPr>
      <w:r w:rsidRPr="000E79CC">
        <w:rPr>
          <w:rFonts w:ascii="Calibri" w:hAnsi="Calibri" w:cs="Calibri"/>
          <w:b/>
          <w:bCs/>
          <w:sz w:val="36"/>
          <w:szCs w:val="36"/>
        </w:rPr>
        <w:t>One Care:</w:t>
      </w:r>
    </w:p>
    <w:p w:rsidR="00BA3F41" w:rsidRPr="000E79CC" w:rsidRDefault="008B1F24" w:rsidP="008B1F2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36"/>
          <w:szCs w:val="36"/>
        </w:rPr>
      </w:pPr>
      <w:r w:rsidRPr="000E79CC">
        <w:rPr>
          <w:rFonts w:ascii="Calibri" w:hAnsi="Calibri" w:cs="Calibri"/>
          <w:b/>
          <w:bCs/>
          <w:sz w:val="36"/>
          <w:szCs w:val="36"/>
        </w:rPr>
        <w:t>Implementation Council Meeting</w:t>
      </w:r>
    </w:p>
    <w:p w:rsidR="008B1F24" w:rsidRPr="000E79CC" w:rsidRDefault="008B1F24" w:rsidP="008B1F2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8B1F24" w:rsidRPr="000E79CC" w:rsidRDefault="008B1F24" w:rsidP="008B1F2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Executive Office of Health &amp; Human Services</w:t>
      </w:r>
    </w:p>
    <w:p w:rsidR="008B1F24" w:rsidRPr="000E79CC" w:rsidRDefault="008B1F24" w:rsidP="008B1F2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 xml:space="preserve">MassHealth Demonstration </w:t>
      </w:r>
      <w:r w:rsidRPr="000E79CC">
        <w:rPr>
          <w:rFonts w:ascii="Calibri" w:hAnsi="Calibri" w:cs="Calibri"/>
          <w:sz w:val="36"/>
          <w:szCs w:val="36"/>
        </w:rPr>
        <w:br/>
        <w:t xml:space="preserve">to Integrate Care for Dual </w:t>
      </w:r>
      <w:proofErr w:type="spellStart"/>
      <w:r w:rsidRPr="000E79CC">
        <w:rPr>
          <w:rFonts w:ascii="Calibri" w:hAnsi="Calibri" w:cs="Calibri"/>
          <w:sz w:val="36"/>
          <w:szCs w:val="36"/>
        </w:rPr>
        <w:t>Eligibles</w:t>
      </w:r>
      <w:proofErr w:type="spellEnd"/>
    </w:p>
    <w:p w:rsidR="008B1F24" w:rsidRPr="000E79CC" w:rsidRDefault="008B1F24" w:rsidP="008B1F2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Tuesday, March 12, 2019, 10:00 AM – 12:00 PM</w:t>
      </w:r>
    </w:p>
    <w:p w:rsidR="008B1F24" w:rsidRPr="000E79CC" w:rsidRDefault="008B1F24" w:rsidP="008B1F2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Boston Society of Architects</w:t>
      </w:r>
    </w:p>
    <w:p w:rsidR="008B1F24" w:rsidRPr="000E79CC" w:rsidRDefault="008B1F24" w:rsidP="008B1F2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290 Congress Street, Boston, MA, Suite 200</w:t>
      </w:r>
    </w:p>
    <w:p w:rsidR="008B1F24" w:rsidRPr="000E79CC" w:rsidRDefault="008B1F24" w:rsidP="008B1F2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A66D9B" w:rsidRPr="000E79CC" w:rsidRDefault="00A66D9B" w:rsidP="008B1F2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0E79CC">
        <w:rPr>
          <w:rFonts w:ascii="Calibri" w:hAnsi="Calibri" w:cs="Calibri"/>
          <w:sz w:val="36"/>
          <w:szCs w:val="36"/>
          <w:u w:val="single"/>
        </w:rPr>
        <w:t>Slide 2</w:t>
      </w:r>
    </w:p>
    <w:p w:rsidR="008B1F24" w:rsidRPr="000E79CC" w:rsidRDefault="008B1F24" w:rsidP="008B1F24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0E79CC">
        <w:rPr>
          <w:rFonts w:ascii="Calibri" w:hAnsi="Calibri" w:cs="Calibri"/>
          <w:b/>
          <w:sz w:val="36"/>
          <w:szCs w:val="36"/>
        </w:rPr>
        <w:t>Implementation Council Consumer Member Participation – Procurement for One Care Plans</w:t>
      </w:r>
    </w:p>
    <w:p w:rsidR="008B1F24" w:rsidRPr="000E79CC" w:rsidRDefault="008B1F24" w:rsidP="008B1F2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8B1F24" w:rsidRPr="000E79CC" w:rsidRDefault="008B1F24" w:rsidP="008B1F24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On February 11, MassHealth released a Request for Responses (RFR) for One Care Plans</w:t>
      </w:r>
    </w:p>
    <w:p w:rsidR="008B1F24" w:rsidRPr="000E79CC" w:rsidRDefault="008B1F24" w:rsidP="008B1F24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 xml:space="preserve">MassHealth is </w:t>
      </w:r>
      <w:proofErr w:type="spellStart"/>
      <w:r w:rsidRPr="000E79CC">
        <w:rPr>
          <w:rFonts w:ascii="Calibri" w:hAnsi="Calibri" w:cs="Calibri"/>
          <w:sz w:val="36"/>
          <w:szCs w:val="36"/>
        </w:rPr>
        <w:t>reprocuring</w:t>
      </w:r>
      <w:proofErr w:type="spellEnd"/>
      <w:r w:rsidRPr="000E79CC">
        <w:rPr>
          <w:rFonts w:ascii="Calibri" w:hAnsi="Calibri" w:cs="Calibri"/>
          <w:sz w:val="36"/>
          <w:szCs w:val="36"/>
        </w:rPr>
        <w:t xml:space="preserve"> One Care Plans to accept enrollments effective January 1, 2021</w:t>
      </w:r>
    </w:p>
    <w:p w:rsidR="008B1F24" w:rsidRPr="000E79CC" w:rsidRDefault="008B1F24" w:rsidP="008B1F24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 xml:space="preserve">Consumer members of the Implementation Council will be invited to participate in an advisory subcommittee to share their perspectives and expertise on the responses to the RFR with EOHHS reviewers </w:t>
      </w:r>
    </w:p>
    <w:p w:rsidR="008B1F24" w:rsidRPr="000E79CC" w:rsidRDefault="008B1F24" w:rsidP="008B1F24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These members will participate in evaluating responses to the One Care Plan RFR by:</w:t>
      </w:r>
    </w:p>
    <w:p w:rsidR="008B1F24" w:rsidRPr="000E79CC" w:rsidRDefault="008B1F24" w:rsidP="008B1F24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Reviewing programmatic responses</w:t>
      </w:r>
    </w:p>
    <w:p w:rsidR="008B1F24" w:rsidRPr="000E79CC" w:rsidRDefault="008B1F24" w:rsidP="008B1F24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Meeting with EOHHS reviewers to share their perspectives and inform the procurement recommendation</w:t>
      </w:r>
    </w:p>
    <w:p w:rsidR="008B1F24" w:rsidRPr="000E79CC" w:rsidRDefault="008B1F24" w:rsidP="008B1F24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lastRenderedPageBreak/>
        <w:t>Members will need to</w:t>
      </w:r>
    </w:p>
    <w:p w:rsidR="008B1F24" w:rsidRPr="000E79CC" w:rsidRDefault="008B1F24" w:rsidP="008B1F24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Maintain confidentiality and objectivity throughout the process</w:t>
      </w:r>
    </w:p>
    <w:p w:rsidR="008B1F24" w:rsidRPr="000E79CC" w:rsidRDefault="008B1F24" w:rsidP="008B1F24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 xml:space="preserve">Have no conflicts of interest with any Respondent </w:t>
      </w:r>
    </w:p>
    <w:p w:rsidR="008B1F24" w:rsidRPr="000E79CC" w:rsidRDefault="008B1F24" w:rsidP="008B1F24">
      <w:pPr>
        <w:pStyle w:val="NormalWeb"/>
        <w:numPr>
          <w:ilvl w:val="2"/>
          <w:numId w:val="1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 xml:space="preserve">Being enrolled in a One Care Plan is not considered a conflict of interest. </w:t>
      </w:r>
    </w:p>
    <w:p w:rsidR="008B1F24" w:rsidRPr="000E79CC" w:rsidRDefault="008B1F24" w:rsidP="008B1F24">
      <w:pPr>
        <w:pStyle w:val="NormalWeb"/>
        <w:numPr>
          <w:ilvl w:val="2"/>
          <w:numId w:val="1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Advising a Respondent on their response to the RFR would be an example of a conflict.</w:t>
      </w:r>
    </w:p>
    <w:p w:rsidR="00035594" w:rsidRPr="000E79CC" w:rsidRDefault="00035594" w:rsidP="008B1F2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E1237B" w:rsidRPr="000E79CC" w:rsidRDefault="00E1237B" w:rsidP="008B1F2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0E79CC">
        <w:rPr>
          <w:rFonts w:ascii="Calibri" w:hAnsi="Calibri" w:cs="Calibri"/>
          <w:sz w:val="36"/>
          <w:szCs w:val="36"/>
          <w:u w:val="single"/>
        </w:rPr>
        <w:t xml:space="preserve">Slide </w:t>
      </w:r>
      <w:r w:rsidR="00046494" w:rsidRPr="000E79CC">
        <w:rPr>
          <w:rFonts w:ascii="Calibri" w:hAnsi="Calibri" w:cs="Calibri"/>
          <w:sz w:val="36"/>
          <w:szCs w:val="36"/>
          <w:u w:val="single"/>
        </w:rPr>
        <w:t>3</w:t>
      </w:r>
    </w:p>
    <w:p w:rsidR="008B1F24" w:rsidRPr="000E79CC" w:rsidRDefault="008B1F24" w:rsidP="008B1F24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0E79CC">
        <w:rPr>
          <w:rFonts w:ascii="Calibri" w:hAnsi="Calibri" w:cs="Calibri"/>
          <w:b/>
          <w:sz w:val="36"/>
          <w:szCs w:val="36"/>
        </w:rPr>
        <w:t>Implementation Council Consumer Member Participation – Anticipated Time Commitment</w:t>
      </w:r>
    </w:p>
    <w:p w:rsidR="008B1F24" w:rsidRPr="000E79CC" w:rsidRDefault="008B1F24" w:rsidP="008B1F2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8B1F24" w:rsidRPr="000E79CC" w:rsidRDefault="008B1F24" w:rsidP="008B1F2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We estimate about 100 hours between May 28</w:t>
      </w:r>
      <w:r w:rsidRPr="000E79CC">
        <w:rPr>
          <w:rFonts w:ascii="Calibri" w:hAnsi="Calibri" w:cs="Calibri"/>
          <w:sz w:val="36"/>
          <w:szCs w:val="36"/>
          <w:vertAlign w:val="superscript"/>
        </w:rPr>
        <w:t>th</w:t>
      </w:r>
      <w:r w:rsidRPr="000E79CC">
        <w:rPr>
          <w:rFonts w:ascii="Calibri" w:hAnsi="Calibri" w:cs="Calibri"/>
          <w:sz w:val="36"/>
          <w:szCs w:val="36"/>
        </w:rPr>
        <w:t xml:space="preserve"> – late July 2019 for serving on the consumer member subcommittee</w:t>
      </w:r>
    </w:p>
    <w:p w:rsidR="008B1F24" w:rsidRPr="000E79CC" w:rsidRDefault="008B1F24" w:rsidP="008B1F2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RFR Reading (estimated 55-70 hours, if 7 responses)</w:t>
      </w:r>
    </w:p>
    <w:p w:rsidR="008B1F24" w:rsidRPr="000E79CC" w:rsidRDefault="008B1F24" w:rsidP="008B1F24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The RFR itself (~180 pages) and relevant appendices (at least 50 pages)</w:t>
      </w:r>
    </w:p>
    <w:p w:rsidR="008B1F24" w:rsidRPr="000E79CC" w:rsidRDefault="008B1F24" w:rsidP="008B1F24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Responses to Section 10 (Programmatic Response) for each Respondent (165 page limit, plus specified attachments for each response)</w:t>
      </w:r>
    </w:p>
    <w:p w:rsidR="008B1F24" w:rsidRPr="000E79CC" w:rsidRDefault="008B1F24" w:rsidP="008B1F24">
      <w:pPr>
        <w:pStyle w:val="NormalWeb"/>
        <w:numPr>
          <w:ilvl w:val="2"/>
          <w:numId w:val="1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Estimate eight hours/one day of reading per response</w:t>
      </w:r>
    </w:p>
    <w:p w:rsidR="008B1F24" w:rsidRPr="000E79CC" w:rsidRDefault="008B1F24" w:rsidP="008B1F24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These are estimates for an average reader and may vary by individual</w:t>
      </w:r>
    </w:p>
    <w:p w:rsidR="008B1F24" w:rsidRPr="000E79CC" w:rsidRDefault="008B1F24" w:rsidP="008B1F2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Meetings (approximately 20-30 hours)</w:t>
      </w:r>
    </w:p>
    <w:p w:rsidR="008B1F24" w:rsidRPr="000E79CC" w:rsidRDefault="008B1F24" w:rsidP="008B1F24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Attend four in-person, half-day to full-day meetings in June-July</w:t>
      </w:r>
    </w:p>
    <w:p w:rsidR="008B1F24" w:rsidRPr="000E79CC" w:rsidRDefault="008B1F24" w:rsidP="008B1F24">
      <w:pPr>
        <w:pStyle w:val="NormalWeb"/>
        <w:numPr>
          <w:ilvl w:val="2"/>
          <w:numId w:val="1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Two meetings (~two hours each) to discuss responses with other Implementation Council consumer reviewers, location TBD</w:t>
      </w:r>
    </w:p>
    <w:p w:rsidR="008B1F24" w:rsidRPr="000E79CC" w:rsidRDefault="008B1F24" w:rsidP="008B1F24">
      <w:pPr>
        <w:pStyle w:val="NormalWeb"/>
        <w:numPr>
          <w:ilvl w:val="2"/>
          <w:numId w:val="1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1-2 meetings (~6-10 hours total) to share these perspectives with the EOHHS review team, location TBD (likely Boston area)</w:t>
      </w:r>
    </w:p>
    <w:p w:rsidR="008B1F24" w:rsidRPr="000E79CC" w:rsidRDefault="008B1F24" w:rsidP="008B1F24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Attend Respondent oral presentations with EOHHS, expected in Boston</w:t>
      </w:r>
    </w:p>
    <w:p w:rsidR="008B1F24" w:rsidRPr="000E79CC" w:rsidRDefault="008B1F24" w:rsidP="008B1F24">
      <w:pPr>
        <w:pStyle w:val="NormalWeb"/>
        <w:numPr>
          <w:ilvl w:val="2"/>
          <w:numId w:val="1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Presentations expected to be a few hours each and would be held likely in July over the course of a few days</w:t>
      </w:r>
    </w:p>
    <w:p w:rsidR="008B1F24" w:rsidRPr="000E79CC" w:rsidRDefault="008B1F24" w:rsidP="008B1F24">
      <w:pPr>
        <w:pStyle w:val="NormalWeb"/>
        <w:numPr>
          <w:ilvl w:val="2"/>
          <w:numId w:val="1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The presentation time depends on the number of Respondents (estimate 10-15 hours)</w:t>
      </w:r>
    </w:p>
    <w:p w:rsidR="00713626" w:rsidRPr="000E79CC" w:rsidRDefault="00713626" w:rsidP="008B1F2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9072EA" w:rsidRPr="000E79CC" w:rsidRDefault="009072EA" w:rsidP="008B1F2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0E79CC">
        <w:rPr>
          <w:rFonts w:ascii="Calibri" w:hAnsi="Calibri" w:cs="Calibri"/>
          <w:sz w:val="36"/>
          <w:szCs w:val="36"/>
          <w:u w:val="single"/>
        </w:rPr>
        <w:t>Slide 4</w:t>
      </w:r>
    </w:p>
    <w:p w:rsidR="008B1F24" w:rsidRPr="000E79CC" w:rsidRDefault="008B1F24" w:rsidP="008B1F24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0E79CC">
        <w:rPr>
          <w:rFonts w:ascii="Calibri" w:hAnsi="Calibri" w:cs="Calibri"/>
          <w:b/>
          <w:sz w:val="36"/>
          <w:szCs w:val="36"/>
        </w:rPr>
        <w:t>Implementation Council Consumer Member Participation – Procurement for One Care Plans (cont.)</w:t>
      </w:r>
    </w:p>
    <w:p w:rsidR="008B1F24" w:rsidRPr="000E79CC" w:rsidRDefault="008B1F24" w:rsidP="008B1F2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8B1F24" w:rsidRPr="000E79CC" w:rsidRDefault="008B1F24" w:rsidP="008B1F24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Consumer participants will be provided with:</w:t>
      </w:r>
    </w:p>
    <w:p w:rsidR="008B1F24" w:rsidRPr="000E79CC" w:rsidRDefault="008B1F24" w:rsidP="008B1F24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Copies of the RFR and all responses in an accessible format convenient for their review (e.g. hard copy, electronic, accessible electronic, large print, etc.)</w:t>
      </w:r>
    </w:p>
    <w:p w:rsidR="008B1F24" w:rsidRPr="000E79CC" w:rsidRDefault="008B1F24" w:rsidP="008B1F24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Reasonable accommodations to support their participation</w:t>
      </w:r>
    </w:p>
    <w:p w:rsidR="008B1F24" w:rsidRPr="000E79CC" w:rsidRDefault="008B1F24" w:rsidP="008B1F24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A facilitator and note taker from UMass to help organize their two discussions</w:t>
      </w:r>
    </w:p>
    <w:p w:rsidR="008B1F24" w:rsidRPr="000E79CC" w:rsidRDefault="008B1F24" w:rsidP="008B1F24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 xml:space="preserve">Reimbursement for travel </w:t>
      </w:r>
    </w:p>
    <w:p w:rsidR="008B1F24" w:rsidRPr="000E79CC" w:rsidRDefault="008B1F24" w:rsidP="008B1F24">
      <w:pPr>
        <w:pStyle w:val="NormalWeb"/>
        <w:numPr>
          <w:ilvl w:val="2"/>
          <w:numId w:val="1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($0.54 per mile plus cost of tolls and parking or the cost of transportation)</w:t>
      </w:r>
    </w:p>
    <w:p w:rsidR="008B1F24" w:rsidRPr="000E79CC" w:rsidRDefault="008B1F24" w:rsidP="008B1F24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 xml:space="preserve">A stipend for their work </w:t>
      </w:r>
    </w:p>
    <w:p w:rsidR="008B1F24" w:rsidRPr="000E79CC" w:rsidRDefault="008B1F24" w:rsidP="008B1F24">
      <w:pPr>
        <w:pStyle w:val="NormalWeb"/>
        <w:numPr>
          <w:ilvl w:val="2"/>
          <w:numId w:val="1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$20 per hour of reviewing responses for up to 8 hours each (up to $160 per response),</w:t>
      </w:r>
    </w:p>
    <w:p w:rsidR="008B1F24" w:rsidRPr="000E79CC" w:rsidRDefault="008B1F24" w:rsidP="008B1F24">
      <w:pPr>
        <w:pStyle w:val="NormalWeb"/>
        <w:numPr>
          <w:ilvl w:val="2"/>
          <w:numId w:val="1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$50 per meeting for up to 2 meetings among consumer readers (approximately 2 hours per meeting), and</w:t>
      </w:r>
    </w:p>
    <w:p w:rsidR="008B1F24" w:rsidRPr="000E79CC" w:rsidRDefault="008B1F24" w:rsidP="008B1F24">
      <w:pPr>
        <w:pStyle w:val="NormalWeb"/>
        <w:numPr>
          <w:ilvl w:val="2"/>
          <w:numId w:val="1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$25 per hour of meeting time with EOHHS</w:t>
      </w:r>
    </w:p>
    <w:p w:rsidR="008B1F24" w:rsidRPr="000E79CC" w:rsidRDefault="008B1F24" w:rsidP="008B1F24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MassHealth will reach out with a short survey to all consumer members on the Implementation Council to ask about their interest and availability to participate as well as accessibility and accommodations requests to review Responses</w:t>
      </w:r>
    </w:p>
    <w:p w:rsidR="008B1F24" w:rsidRPr="000E79CC" w:rsidRDefault="008B1F24" w:rsidP="008B1F24">
      <w:pPr>
        <w:pStyle w:val="NormalWeb"/>
        <w:numPr>
          <w:ilvl w:val="2"/>
          <w:numId w:val="1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Expect late March/early April</w:t>
      </w:r>
    </w:p>
    <w:p w:rsidR="008B1F24" w:rsidRPr="000E79CC" w:rsidRDefault="008B1F24" w:rsidP="008B1F24">
      <w:pPr>
        <w:pStyle w:val="NormalWeb"/>
        <w:numPr>
          <w:ilvl w:val="2"/>
          <w:numId w:val="1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Responses to the survey would be due to MassHealth within two weeks</w:t>
      </w:r>
    </w:p>
    <w:p w:rsidR="00713626" w:rsidRPr="000E79CC" w:rsidRDefault="00713626" w:rsidP="008B1F2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713626" w:rsidRPr="000E79CC" w:rsidRDefault="009072EA" w:rsidP="008B1F2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0E79CC">
        <w:rPr>
          <w:rFonts w:ascii="Calibri" w:hAnsi="Calibri" w:cs="Calibri"/>
          <w:sz w:val="36"/>
          <w:szCs w:val="36"/>
          <w:u w:val="single"/>
        </w:rPr>
        <w:t>Slide 5</w:t>
      </w:r>
    </w:p>
    <w:p w:rsidR="008B1F24" w:rsidRPr="000E79CC" w:rsidRDefault="008B1F24" w:rsidP="008B1F24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0E79CC">
        <w:rPr>
          <w:rFonts w:ascii="Calibri" w:hAnsi="Calibri" w:cs="Calibri"/>
          <w:b/>
          <w:sz w:val="36"/>
          <w:szCs w:val="36"/>
        </w:rPr>
        <w:t>One Care Plan Procurement Timeline</w:t>
      </w:r>
    </w:p>
    <w:p w:rsidR="008B1F24" w:rsidRPr="000E79CC" w:rsidRDefault="008B1F24" w:rsidP="008B1F2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8B1F24" w:rsidRPr="000E79CC" w:rsidRDefault="008B1F24" w:rsidP="008B1F2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0E79CC">
        <w:rPr>
          <w:rFonts w:ascii="Calibri" w:hAnsi="Calibri" w:cs="Calibri"/>
          <w:b/>
          <w:sz w:val="36"/>
          <w:szCs w:val="36"/>
        </w:rPr>
        <w:t>RFR Issued: February 11, 2019</w:t>
      </w:r>
    </w:p>
    <w:p w:rsidR="008B1F24" w:rsidRPr="000E79CC" w:rsidRDefault="008B1F24" w:rsidP="008B1F2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Respondents’ Conferences:</w:t>
      </w:r>
    </w:p>
    <w:p w:rsidR="008B1F24" w:rsidRPr="000E79CC" w:rsidRDefault="008B1F24" w:rsidP="008B1F24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March 11, 2019</w:t>
      </w:r>
      <w:r w:rsidRPr="000E79CC">
        <w:rPr>
          <w:rFonts w:ascii="Calibri" w:hAnsi="Calibri" w:cs="Calibri"/>
          <w:sz w:val="36"/>
          <w:szCs w:val="36"/>
        </w:rPr>
        <w:br/>
        <w:t>2:00 p.m. – 4:00 p.m. (EST)</w:t>
      </w:r>
      <w:r w:rsidRPr="000E79CC">
        <w:rPr>
          <w:rFonts w:ascii="Calibri" w:hAnsi="Calibri" w:cs="Calibri"/>
          <w:sz w:val="36"/>
          <w:szCs w:val="36"/>
        </w:rPr>
        <w:br/>
        <w:t>1 Ashburton Place, 21</w:t>
      </w:r>
      <w:r w:rsidRPr="000E79CC">
        <w:rPr>
          <w:rFonts w:ascii="Calibri" w:hAnsi="Calibri" w:cs="Calibri"/>
          <w:sz w:val="36"/>
          <w:szCs w:val="36"/>
          <w:vertAlign w:val="superscript"/>
        </w:rPr>
        <w:t>st</w:t>
      </w:r>
      <w:r w:rsidRPr="000E79CC">
        <w:rPr>
          <w:rFonts w:ascii="Calibri" w:hAnsi="Calibri" w:cs="Calibri"/>
          <w:sz w:val="36"/>
          <w:szCs w:val="36"/>
        </w:rPr>
        <w:t xml:space="preserve"> Floor, Rooms 2 &amp; 3</w:t>
      </w:r>
      <w:r w:rsidRPr="000E79CC">
        <w:rPr>
          <w:rFonts w:ascii="Calibri" w:hAnsi="Calibri" w:cs="Calibri"/>
          <w:sz w:val="36"/>
          <w:szCs w:val="36"/>
        </w:rPr>
        <w:br/>
        <w:t>Boston, MA 02108</w:t>
      </w:r>
      <w:r w:rsidRPr="000E79CC">
        <w:rPr>
          <w:rFonts w:ascii="Calibri" w:hAnsi="Calibri" w:cs="Calibri"/>
          <w:sz w:val="36"/>
          <w:szCs w:val="36"/>
        </w:rPr>
        <w:br/>
        <w:t>(Note: March 4</w:t>
      </w:r>
      <w:r w:rsidRPr="000E79CC">
        <w:rPr>
          <w:rFonts w:ascii="Calibri" w:hAnsi="Calibri" w:cs="Calibri"/>
          <w:sz w:val="36"/>
          <w:szCs w:val="36"/>
          <w:vertAlign w:val="superscript"/>
        </w:rPr>
        <w:t>th</w:t>
      </w:r>
      <w:r w:rsidRPr="000E79CC">
        <w:rPr>
          <w:rFonts w:ascii="Calibri" w:hAnsi="Calibri" w:cs="Calibri"/>
          <w:sz w:val="36"/>
          <w:szCs w:val="36"/>
        </w:rPr>
        <w:t xml:space="preserve"> Respondents’ Conference was cancelled due to snow)</w:t>
      </w:r>
    </w:p>
    <w:p w:rsidR="008B1F24" w:rsidRPr="000E79CC" w:rsidRDefault="008B1F24" w:rsidP="008B1F2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Written Inquiries Due: March 29, 2019</w:t>
      </w:r>
    </w:p>
    <w:p w:rsidR="008B1F24" w:rsidRPr="000E79CC" w:rsidRDefault="008B1F24" w:rsidP="008B1F2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Letter of Intent Due: April 30, 2019</w:t>
      </w:r>
    </w:p>
    <w:p w:rsidR="008B1F24" w:rsidRPr="000E79CC" w:rsidRDefault="008B1F24" w:rsidP="008B1F2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0E79CC">
        <w:rPr>
          <w:rFonts w:ascii="Calibri" w:hAnsi="Calibri" w:cs="Calibri"/>
          <w:b/>
          <w:sz w:val="36"/>
          <w:szCs w:val="36"/>
        </w:rPr>
        <w:t>Respondents’ Responses Due: 4:00 p.m. (EST) May 24, 2019</w:t>
      </w:r>
    </w:p>
    <w:p w:rsidR="008B1F24" w:rsidRPr="000E79CC" w:rsidRDefault="008B1F24" w:rsidP="008B1F2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Anticipated Date for Selection Announcement: Early Fall 2019</w:t>
      </w:r>
    </w:p>
    <w:p w:rsidR="008B1F24" w:rsidRPr="000E79CC" w:rsidRDefault="008B1F24" w:rsidP="008B1F2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sz w:val="36"/>
          <w:szCs w:val="36"/>
        </w:rPr>
        <w:t>Anticipated Contract Execution Date: Late Spring/Summer 2020</w:t>
      </w:r>
    </w:p>
    <w:p w:rsidR="008B1F24" w:rsidRPr="000E79CC" w:rsidRDefault="008B1F24" w:rsidP="008B1F2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0E79CC">
        <w:rPr>
          <w:rFonts w:ascii="Calibri" w:hAnsi="Calibri" w:cs="Calibri"/>
          <w:b/>
          <w:sz w:val="36"/>
          <w:szCs w:val="36"/>
        </w:rPr>
        <w:t>Anticipated Service Start Date: January 1, 2021</w:t>
      </w:r>
    </w:p>
    <w:p w:rsidR="00713626" w:rsidRPr="000E79CC" w:rsidRDefault="00713626" w:rsidP="008B1F2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9072EA" w:rsidRPr="000E79CC" w:rsidRDefault="009072EA" w:rsidP="008B1F2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0E79CC">
        <w:rPr>
          <w:rFonts w:ascii="Calibri" w:hAnsi="Calibri" w:cs="Calibri"/>
          <w:sz w:val="36"/>
          <w:szCs w:val="36"/>
          <w:u w:val="single"/>
        </w:rPr>
        <w:t>Slide 6</w:t>
      </w:r>
    </w:p>
    <w:p w:rsidR="008B1F24" w:rsidRPr="000E79CC" w:rsidRDefault="008B1F24" w:rsidP="008B1F24">
      <w:pPr>
        <w:pStyle w:val="NormalWeb"/>
        <w:spacing w:before="0" w:beforeAutospacing="0" w:after="0" w:afterAutospacing="0"/>
        <w:rPr>
          <w:rFonts w:ascii="Calibri" w:hAnsi="Calibri"/>
          <w:kern w:val="24"/>
          <w:sz w:val="36"/>
          <w:szCs w:val="36"/>
        </w:rPr>
      </w:pPr>
      <w:r w:rsidRPr="000E79CC">
        <w:rPr>
          <w:rFonts w:ascii="Calibri" w:hAnsi="Calibri"/>
          <w:kern w:val="24"/>
          <w:sz w:val="36"/>
          <w:szCs w:val="36"/>
        </w:rPr>
        <w:t>One Care</w:t>
      </w:r>
    </w:p>
    <w:p w:rsidR="008B1F24" w:rsidRPr="000E79CC" w:rsidRDefault="008B1F24" w:rsidP="008B1F24">
      <w:pPr>
        <w:rPr>
          <w:rFonts w:eastAsia="Times New Roman"/>
          <w:kern w:val="24"/>
          <w:sz w:val="36"/>
          <w:szCs w:val="36"/>
        </w:rPr>
      </w:pPr>
      <w:proofErr w:type="spellStart"/>
      <w:r w:rsidRPr="000E79CC">
        <w:rPr>
          <w:rFonts w:eastAsia="Times New Roman"/>
          <w:kern w:val="24"/>
          <w:sz w:val="36"/>
          <w:szCs w:val="36"/>
        </w:rPr>
        <w:t>MassHealth+Medicare</w:t>
      </w:r>
      <w:proofErr w:type="spellEnd"/>
    </w:p>
    <w:p w:rsidR="008B1F24" w:rsidRPr="000E79CC" w:rsidRDefault="008B1F24" w:rsidP="008B1F24">
      <w:pPr>
        <w:rPr>
          <w:rFonts w:eastAsia="Times New Roman"/>
          <w:kern w:val="24"/>
          <w:sz w:val="36"/>
          <w:szCs w:val="36"/>
        </w:rPr>
      </w:pPr>
      <w:r w:rsidRPr="000E79CC">
        <w:rPr>
          <w:rFonts w:eastAsia="Times New Roman"/>
          <w:kern w:val="24"/>
          <w:sz w:val="36"/>
          <w:szCs w:val="36"/>
        </w:rPr>
        <w:t>Bringing your care together</w:t>
      </w:r>
    </w:p>
    <w:p w:rsidR="008B1F24" w:rsidRPr="000E79CC" w:rsidRDefault="008B1F24" w:rsidP="008B1F2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36"/>
          <w:szCs w:val="36"/>
        </w:rPr>
      </w:pPr>
    </w:p>
    <w:p w:rsidR="008B1F24" w:rsidRPr="000E79CC" w:rsidRDefault="008B1F24" w:rsidP="008B1F2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b/>
          <w:bCs/>
          <w:sz w:val="36"/>
          <w:szCs w:val="36"/>
        </w:rPr>
        <w:t>VISIT US ONLINE</w:t>
      </w:r>
      <w:hyperlink r:id="rId6" w:history="1">
        <w:r w:rsidRPr="000E79CC">
          <w:rPr>
            <w:rStyle w:val="Hyperlink"/>
            <w:rFonts w:ascii="Calibri" w:hAnsi="Calibri" w:cs="Calibri"/>
            <w:b/>
            <w:bCs/>
            <w:sz w:val="36"/>
            <w:szCs w:val="36"/>
          </w:rPr>
          <w:br/>
        </w:r>
      </w:hyperlink>
      <w:hyperlink r:id="rId7" w:history="1">
        <w:r w:rsidRPr="000E79CC">
          <w:rPr>
            <w:rStyle w:val="Hyperlink"/>
            <w:rFonts w:ascii="Calibri" w:hAnsi="Calibri" w:cs="Calibri"/>
            <w:b/>
            <w:bCs/>
            <w:sz w:val="36"/>
            <w:szCs w:val="36"/>
          </w:rPr>
          <w:t>www.mass.gov/one-care</w:t>
        </w:r>
      </w:hyperlink>
    </w:p>
    <w:p w:rsidR="008B1F24" w:rsidRPr="000E79CC" w:rsidRDefault="008B1F24" w:rsidP="008B1F24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0E79CC">
        <w:rPr>
          <w:rFonts w:ascii="Calibri" w:hAnsi="Calibri" w:cs="Calibri"/>
          <w:b/>
          <w:bCs/>
          <w:sz w:val="36"/>
          <w:szCs w:val="36"/>
        </w:rPr>
        <w:t xml:space="preserve">EMAIL US </w:t>
      </w:r>
      <w:r w:rsidRPr="000E79CC">
        <w:rPr>
          <w:rFonts w:ascii="Calibri" w:hAnsi="Calibri" w:cs="Calibri"/>
          <w:b/>
          <w:bCs/>
          <w:sz w:val="36"/>
          <w:szCs w:val="36"/>
        </w:rPr>
        <w:br/>
      </w:r>
      <w:hyperlink r:id="rId8" w:history="1">
        <w:r w:rsidRPr="000E79CC">
          <w:rPr>
            <w:rStyle w:val="Hyperlink"/>
            <w:rFonts w:ascii="Calibri" w:hAnsi="Calibri" w:cs="Calibri"/>
            <w:b/>
            <w:bCs/>
            <w:sz w:val="36"/>
            <w:szCs w:val="36"/>
          </w:rPr>
          <w:t>OneCare@state.ma.us</w:t>
        </w:r>
      </w:hyperlink>
    </w:p>
    <w:sectPr w:rsidR="008B1F24" w:rsidRPr="000E7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E6F"/>
    <w:multiLevelType w:val="hybridMultilevel"/>
    <w:tmpl w:val="9C54E6F2"/>
    <w:lvl w:ilvl="0" w:tplc="82BA909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CC36D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60755C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A8082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420A6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5415B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ADCA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64D4D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64EE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C449A3"/>
    <w:multiLevelType w:val="multilevel"/>
    <w:tmpl w:val="C482294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3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48A7E78"/>
    <w:multiLevelType w:val="hybridMultilevel"/>
    <w:tmpl w:val="198A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F6A37"/>
    <w:multiLevelType w:val="hybridMultilevel"/>
    <w:tmpl w:val="3F564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E5D1D"/>
    <w:multiLevelType w:val="hybridMultilevel"/>
    <w:tmpl w:val="BCCEE472"/>
    <w:lvl w:ilvl="0" w:tplc="86284C1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546DC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3ADC1C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C6038A">
      <w:start w:val="45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90AF2A">
      <w:start w:val="45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8E8F6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8648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664F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6464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568176C"/>
    <w:multiLevelType w:val="hybridMultilevel"/>
    <w:tmpl w:val="6A384E26"/>
    <w:lvl w:ilvl="0" w:tplc="9344007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8237C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A0FC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22BC04">
      <w:start w:val="45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60145E">
      <w:start w:val="45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0182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36B9A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F002D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E926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6CB35B0"/>
    <w:multiLevelType w:val="hybridMultilevel"/>
    <w:tmpl w:val="B7FCE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4C579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88BF0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B05F9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261B9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07A8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CE38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E8B98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323BE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25F6FB7"/>
    <w:multiLevelType w:val="hybridMultilevel"/>
    <w:tmpl w:val="435C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440B76"/>
    <w:multiLevelType w:val="hybridMultilevel"/>
    <w:tmpl w:val="ABD6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9F2A90"/>
    <w:multiLevelType w:val="hybridMultilevel"/>
    <w:tmpl w:val="33BE5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BD18C2"/>
    <w:multiLevelType w:val="hybridMultilevel"/>
    <w:tmpl w:val="F7F8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3E7B0D"/>
    <w:multiLevelType w:val="hybridMultilevel"/>
    <w:tmpl w:val="C6205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819A5"/>
    <w:multiLevelType w:val="hybridMultilevel"/>
    <w:tmpl w:val="067C19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8C044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40C40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0A951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4DF8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3E4D1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2822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2291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A0013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DC76B11"/>
    <w:multiLevelType w:val="hybridMultilevel"/>
    <w:tmpl w:val="96B0540A"/>
    <w:lvl w:ilvl="0" w:tplc="6C8A62B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ECCC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EAE8A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3273BC">
      <w:start w:val="45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BA3C3C">
      <w:start w:val="45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C4019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BC7DC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9E3E1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2CD0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A825DA0"/>
    <w:multiLevelType w:val="hybridMultilevel"/>
    <w:tmpl w:val="1C369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636E3F"/>
    <w:multiLevelType w:val="hybridMultilevel"/>
    <w:tmpl w:val="815E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6E2E84"/>
    <w:multiLevelType w:val="hybridMultilevel"/>
    <w:tmpl w:val="975C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2"/>
  </w:num>
  <w:num w:numId="5">
    <w:abstractNumId w:val="12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5"/>
  </w:num>
  <w:num w:numId="11">
    <w:abstractNumId w:val="13"/>
  </w:num>
  <w:num w:numId="12">
    <w:abstractNumId w:val="4"/>
  </w:num>
  <w:num w:numId="13">
    <w:abstractNumId w:val="16"/>
  </w:num>
  <w:num w:numId="14">
    <w:abstractNumId w:val="14"/>
  </w:num>
  <w:num w:numId="15">
    <w:abstractNumId w:val="11"/>
  </w:num>
  <w:num w:numId="16">
    <w:abstractNumId w:val="10"/>
  </w:num>
  <w:num w:numId="1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99"/>
    <w:rsid w:val="00017BFD"/>
    <w:rsid w:val="00035594"/>
    <w:rsid w:val="00046494"/>
    <w:rsid w:val="0005309C"/>
    <w:rsid w:val="00086B46"/>
    <w:rsid w:val="000D1D27"/>
    <w:rsid w:val="000E79CC"/>
    <w:rsid w:val="00123832"/>
    <w:rsid w:val="00144ED9"/>
    <w:rsid w:val="00151BE4"/>
    <w:rsid w:val="00157028"/>
    <w:rsid w:val="001709EA"/>
    <w:rsid w:val="00181FDC"/>
    <w:rsid w:val="00193767"/>
    <w:rsid w:val="00197C4F"/>
    <w:rsid w:val="001D0DF5"/>
    <w:rsid w:val="001F75B5"/>
    <w:rsid w:val="002343B5"/>
    <w:rsid w:val="0024042F"/>
    <w:rsid w:val="00256FE8"/>
    <w:rsid w:val="0027080D"/>
    <w:rsid w:val="002B4B5B"/>
    <w:rsid w:val="002E54C9"/>
    <w:rsid w:val="002F1985"/>
    <w:rsid w:val="002F1D31"/>
    <w:rsid w:val="00340A2A"/>
    <w:rsid w:val="003772D2"/>
    <w:rsid w:val="003A4A17"/>
    <w:rsid w:val="003B42AA"/>
    <w:rsid w:val="003F3A11"/>
    <w:rsid w:val="00401A1C"/>
    <w:rsid w:val="0045704A"/>
    <w:rsid w:val="00472016"/>
    <w:rsid w:val="00490A65"/>
    <w:rsid w:val="00491CE0"/>
    <w:rsid w:val="004B72FB"/>
    <w:rsid w:val="004D4615"/>
    <w:rsid w:val="00523B76"/>
    <w:rsid w:val="00566781"/>
    <w:rsid w:val="005C0F70"/>
    <w:rsid w:val="00657632"/>
    <w:rsid w:val="00660B99"/>
    <w:rsid w:val="006817A3"/>
    <w:rsid w:val="006A6893"/>
    <w:rsid w:val="00713626"/>
    <w:rsid w:val="007B27D4"/>
    <w:rsid w:val="007F4FD2"/>
    <w:rsid w:val="00872548"/>
    <w:rsid w:val="008A1A69"/>
    <w:rsid w:val="008A4044"/>
    <w:rsid w:val="008B1D28"/>
    <w:rsid w:val="008B1F24"/>
    <w:rsid w:val="008E7642"/>
    <w:rsid w:val="008F263C"/>
    <w:rsid w:val="008F59E1"/>
    <w:rsid w:val="008F79CB"/>
    <w:rsid w:val="009072EA"/>
    <w:rsid w:val="00947898"/>
    <w:rsid w:val="00962D56"/>
    <w:rsid w:val="009736C9"/>
    <w:rsid w:val="009D387E"/>
    <w:rsid w:val="009E0B7A"/>
    <w:rsid w:val="009E320F"/>
    <w:rsid w:val="009F36B9"/>
    <w:rsid w:val="00A04C71"/>
    <w:rsid w:val="00A16DBE"/>
    <w:rsid w:val="00A4318B"/>
    <w:rsid w:val="00A66D9B"/>
    <w:rsid w:val="00A71603"/>
    <w:rsid w:val="00AA06FF"/>
    <w:rsid w:val="00AA4B8F"/>
    <w:rsid w:val="00AB7BDD"/>
    <w:rsid w:val="00B07BEA"/>
    <w:rsid w:val="00BA3F41"/>
    <w:rsid w:val="00C17AEF"/>
    <w:rsid w:val="00C24799"/>
    <w:rsid w:val="00C500D5"/>
    <w:rsid w:val="00CA1D58"/>
    <w:rsid w:val="00CB37CF"/>
    <w:rsid w:val="00CD4FCF"/>
    <w:rsid w:val="00CE0D05"/>
    <w:rsid w:val="00CE17A3"/>
    <w:rsid w:val="00CF32F5"/>
    <w:rsid w:val="00D40D64"/>
    <w:rsid w:val="00D53D4A"/>
    <w:rsid w:val="00D67864"/>
    <w:rsid w:val="00D83DBB"/>
    <w:rsid w:val="00DA19E3"/>
    <w:rsid w:val="00DB0079"/>
    <w:rsid w:val="00E1237B"/>
    <w:rsid w:val="00E157A4"/>
    <w:rsid w:val="00E61306"/>
    <w:rsid w:val="00EA5C91"/>
    <w:rsid w:val="00EC6FEB"/>
    <w:rsid w:val="00ED0B7A"/>
    <w:rsid w:val="00EE003D"/>
    <w:rsid w:val="00F334B8"/>
    <w:rsid w:val="00F36EFB"/>
    <w:rsid w:val="00F61D2D"/>
    <w:rsid w:val="00FD61FB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B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B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6913">
          <w:marLeft w:val="7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9868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4548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568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068">
          <w:marLeft w:val="226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059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9966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371">
          <w:marLeft w:val="154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2539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092">
          <w:marLeft w:val="73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084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37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8627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417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9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802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493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3198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055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964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95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237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829">
          <w:marLeft w:val="73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7107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2572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127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057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840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637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285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819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362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307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126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73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562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693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301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03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226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158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490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636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5836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574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714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7562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0280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232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434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434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903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6911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585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3392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621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03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554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140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989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736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21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076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922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61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9998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78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652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592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594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77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46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02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5449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36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81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49982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15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770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1844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68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716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014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0551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582">
          <w:marLeft w:val="154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713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059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695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8175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0719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148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5058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5907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835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9679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3009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eCare@state.ma.u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ss.gov/one-c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one-car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Links>
    <vt:vector size="18" baseType="variant">
      <vt:variant>
        <vt:i4>2818127</vt:i4>
      </vt:variant>
      <vt:variant>
        <vt:i4>6</vt:i4>
      </vt:variant>
      <vt:variant>
        <vt:i4>0</vt:i4>
      </vt:variant>
      <vt:variant>
        <vt:i4>5</vt:i4>
      </vt:variant>
      <vt:variant>
        <vt:lpwstr>mailto:OneCare@state.ma.us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http://www.mass.gov/one-care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http://www.mass.gov/one-care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Administrator</cp:lastModifiedBy>
  <cp:revision>2</cp:revision>
  <dcterms:created xsi:type="dcterms:W3CDTF">2019-03-14T18:51:00Z</dcterms:created>
  <dcterms:modified xsi:type="dcterms:W3CDTF">2019-03-14T18:51:00Z</dcterms:modified>
</cp:coreProperties>
</file>