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14BA2" w:rsidR="00A14BA2" w:rsidP="00907E66" w:rsidRDefault="00A14BA2" w14:paraId="144C2434" w14:textId="77777777">
      <w:pPr>
        <w:spacing w:line="240" w:lineRule="auto"/>
        <w:rPr>
          <w:rFonts w:ascii="Arial" w:hAnsi="Arial" w:cs="Arial"/>
          <w:b/>
          <w:bCs/>
          <w:u w:val="single"/>
        </w:rPr>
      </w:pPr>
      <w:r w:rsidRPr="00A14BA2">
        <w:rPr>
          <w:rFonts w:ascii="Arial" w:hAnsi="Arial" w:cs="Arial"/>
          <w:b/>
          <w:bCs/>
          <w:u w:val="single"/>
        </w:rPr>
        <w:t>Overview of MassHealth Plans</w:t>
      </w:r>
    </w:p>
    <w:p w:rsidRPr="00C23979" w:rsidR="00C23979" w:rsidP="00907E66" w:rsidRDefault="00C23979" w14:paraId="6EF321D2" w14:textId="77777777">
      <w:pPr>
        <w:spacing w:line="240" w:lineRule="auto"/>
        <w:rPr>
          <w:rFonts w:ascii="Arial" w:hAnsi="Arial" w:cs="Arial"/>
          <w:sz w:val="22"/>
          <w:szCs w:val="22"/>
        </w:rPr>
      </w:pPr>
      <w:r w:rsidRPr="00C23979">
        <w:rPr>
          <w:rFonts w:ascii="Arial" w:hAnsi="Arial" w:cs="Arial"/>
          <w:b/>
          <w:bCs/>
          <w:sz w:val="22"/>
          <w:szCs w:val="22"/>
        </w:rPr>
        <w:t xml:space="preserve">Most, but not all, pregnant and postpartum MassHealth members have one of the following MassHealth managed care plans </w:t>
      </w:r>
      <w:r w:rsidRPr="00C23979">
        <w:rPr>
          <w:rFonts w:ascii="Arial" w:hAnsi="Arial" w:cs="Arial"/>
          <w:sz w:val="22"/>
          <w:szCs w:val="22"/>
        </w:rPr>
        <w:t>where they can get coordinated, high-quality care from a network of primary care, behavioral health, and specialist providers:</w:t>
      </w:r>
    </w:p>
    <w:p w:rsidRPr="00C23979" w:rsidR="00C23979" w:rsidP="00907E66" w:rsidRDefault="00C23979" w14:paraId="00655F8B" w14:textId="77777777">
      <w:pPr>
        <w:numPr>
          <w:ilvl w:val="0"/>
          <w:numId w:val="1"/>
        </w:numPr>
        <w:tabs>
          <w:tab w:val="clear" w:pos="360"/>
        </w:tabs>
        <w:spacing w:after="60" w:line="240" w:lineRule="auto"/>
        <w:rPr>
          <w:rFonts w:ascii="Arial" w:hAnsi="Arial" w:cs="Arial"/>
          <w:sz w:val="22"/>
          <w:szCs w:val="22"/>
        </w:rPr>
      </w:pPr>
      <w:hyperlink w:history="1" r:id="rId10">
        <w:r w:rsidRPr="00C23979">
          <w:rPr>
            <w:rStyle w:val="Hyperlink"/>
            <w:rFonts w:ascii="Arial" w:hAnsi="Arial" w:cs="Arial"/>
            <w:sz w:val="22"/>
            <w:szCs w:val="22"/>
          </w:rPr>
          <w:t>Accountable care organizations (ACOs)</w:t>
        </w:r>
      </w:hyperlink>
    </w:p>
    <w:p w:rsidRPr="00C23979" w:rsidR="00C23979" w:rsidP="00907E66" w:rsidRDefault="00C23979" w14:paraId="4C0EFA7D" w14:textId="77777777">
      <w:pPr>
        <w:numPr>
          <w:ilvl w:val="1"/>
          <w:numId w:val="2"/>
        </w:numPr>
        <w:spacing w:after="60" w:line="240" w:lineRule="auto"/>
        <w:rPr>
          <w:rFonts w:ascii="Arial" w:hAnsi="Arial" w:cs="Arial"/>
          <w:sz w:val="22"/>
          <w:szCs w:val="22"/>
        </w:rPr>
      </w:pPr>
      <w:r w:rsidRPr="00C23979">
        <w:rPr>
          <w:rFonts w:ascii="Arial" w:hAnsi="Arial" w:cs="Arial"/>
          <w:sz w:val="22"/>
          <w:szCs w:val="22"/>
        </w:rPr>
        <w:t>Accountable Care Partnership Plans</w:t>
      </w:r>
    </w:p>
    <w:p w:rsidRPr="00C23979" w:rsidR="00C23979" w:rsidP="00907E66" w:rsidRDefault="00C23979" w14:paraId="75AC6094" w14:textId="77777777">
      <w:pPr>
        <w:numPr>
          <w:ilvl w:val="1"/>
          <w:numId w:val="2"/>
        </w:numPr>
        <w:spacing w:after="60" w:line="240" w:lineRule="auto"/>
        <w:rPr>
          <w:rFonts w:ascii="Arial" w:hAnsi="Arial" w:cs="Arial"/>
          <w:sz w:val="22"/>
          <w:szCs w:val="22"/>
        </w:rPr>
      </w:pPr>
      <w:r w:rsidRPr="00C23979">
        <w:rPr>
          <w:rFonts w:ascii="Arial" w:hAnsi="Arial" w:cs="Arial"/>
          <w:sz w:val="22"/>
          <w:szCs w:val="22"/>
        </w:rPr>
        <w:t>Primary Care ACO Plans</w:t>
      </w:r>
    </w:p>
    <w:p w:rsidRPr="00C23979" w:rsidR="00C23979" w:rsidP="00907E66" w:rsidRDefault="00C23979" w14:paraId="71020DD1" w14:textId="77777777">
      <w:pPr>
        <w:numPr>
          <w:ilvl w:val="0"/>
          <w:numId w:val="1"/>
        </w:numPr>
        <w:tabs>
          <w:tab w:val="clear" w:pos="360"/>
        </w:tabs>
        <w:spacing w:after="60" w:line="240" w:lineRule="auto"/>
        <w:rPr>
          <w:rFonts w:ascii="Arial" w:hAnsi="Arial" w:cs="Arial"/>
          <w:sz w:val="22"/>
          <w:szCs w:val="22"/>
        </w:rPr>
      </w:pPr>
      <w:hyperlink w:history="1" r:id="rId11">
        <w:r w:rsidRPr="00C23979">
          <w:rPr>
            <w:rStyle w:val="Hyperlink"/>
            <w:rFonts w:ascii="Arial" w:hAnsi="Arial" w:cs="Arial"/>
            <w:sz w:val="22"/>
            <w:szCs w:val="22"/>
          </w:rPr>
          <w:t>Managed care organizations (MCOs)</w:t>
        </w:r>
      </w:hyperlink>
    </w:p>
    <w:p w:rsidRPr="00C23979" w:rsidR="00C23979" w:rsidP="00907E66" w:rsidRDefault="00C23979" w14:paraId="76D8F519" w14:textId="77777777">
      <w:pPr>
        <w:numPr>
          <w:ilvl w:val="0"/>
          <w:numId w:val="1"/>
        </w:numPr>
        <w:tabs>
          <w:tab w:val="clear" w:pos="360"/>
        </w:tabs>
        <w:spacing w:after="60" w:line="240" w:lineRule="auto"/>
        <w:rPr>
          <w:rFonts w:ascii="Arial" w:hAnsi="Arial" w:cs="Arial"/>
          <w:sz w:val="22"/>
          <w:szCs w:val="22"/>
        </w:rPr>
      </w:pPr>
      <w:hyperlink w:history="1" r:id="rId12">
        <w:r w:rsidRPr="00C23979">
          <w:rPr>
            <w:rStyle w:val="Hyperlink"/>
            <w:rFonts w:ascii="Arial" w:hAnsi="Arial" w:cs="Arial"/>
            <w:sz w:val="22"/>
            <w:szCs w:val="22"/>
          </w:rPr>
          <w:t>One Care</w:t>
        </w:r>
      </w:hyperlink>
      <w:r w:rsidRPr="00C23979">
        <w:rPr>
          <w:rFonts w:ascii="Arial" w:hAnsi="Arial" w:cs="Arial"/>
          <w:sz w:val="22"/>
          <w:szCs w:val="22"/>
        </w:rPr>
        <w:t xml:space="preserve"> (this is for members who are dual-eligible for Medicaid and Medicare, usually due to disability status)</w:t>
      </w:r>
    </w:p>
    <w:p w:rsidRPr="00C23979" w:rsidR="00C23979" w:rsidP="00907E66" w:rsidRDefault="00C23979" w14:paraId="7C3FA8C1" w14:textId="77777777">
      <w:pPr>
        <w:numPr>
          <w:ilvl w:val="0"/>
          <w:numId w:val="1"/>
        </w:numPr>
        <w:tabs>
          <w:tab w:val="clear" w:pos="360"/>
        </w:tabs>
        <w:spacing w:line="240" w:lineRule="auto"/>
        <w:rPr>
          <w:rFonts w:ascii="Arial" w:hAnsi="Arial" w:cs="Arial"/>
          <w:sz w:val="22"/>
          <w:szCs w:val="22"/>
        </w:rPr>
      </w:pPr>
      <w:hyperlink w:history="1" r:id="rId13">
        <w:r w:rsidRPr="00C23979">
          <w:rPr>
            <w:rStyle w:val="Hyperlink"/>
            <w:rFonts w:ascii="Arial" w:hAnsi="Arial" w:cs="Arial"/>
            <w:sz w:val="22"/>
            <w:szCs w:val="22"/>
          </w:rPr>
          <w:t>Primary care clinician (PCC) plan</w:t>
        </w:r>
      </w:hyperlink>
    </w:p>
    <w:p w:rsidRPr="00C23979" w:rsidR="00C23979" w:rsidP="00907E66" w:rsidRDefault="00C23979" w14:paraId="3139EAE0" w14:textId="77777777">
      <w:pPr>
        <w:spacing w:line="240" w:lineRule="auto"/>
        <w:rPr>
          <w:rFonts w:ascii="Arial" w:hAnsi="Arial" w:cs="Arial"/>
          <w:sz w:val="22"/>
          <w:szCs w:val="22"/>
        </w:rPr>
      </w:pPr>
      <w:r w:rsidRPr="00C23979">
        <w:rPr>
          <w:rFonts w:ascii="Arial" w:hAnsi="Arial" w:cs="Arial"/>
          <w:sz w:val="22"/>
          <w:szCs w:val="22"/>
        </w:rPr>
        <w:t xml:space="preserve">Members who have certain MassHealth managed care plans may have access to extra </w:t>
      </w:r>
      <w:proofErr w:type="gramStart"/>
      <w:r w:rsidRPr="00C23979">
        <w:rPr>
          <w:rFonts w:ascii="Arial" w:hAnsi="Arial" w:cs="Arial"/>
          <w:sz w:val="22"/>
          <w:szCs w:val="22"/>
        </w:rPr>
        <w:t>supports</w:t>
      </w:r>
      <w:proofErr w:type="gramEnd"/>
      <w:r w:rsidRPr="00C23979">
        <w:rPr>
          <w:rFonts w:ascii="Arial" w:hAnsi="Arial" w:cs="Arial"/>
          <w:sz w:val="22"/>
          <w:szCs w:val="22"/>
        </w:rPr>
        <w:t xml:space="preserve"> and services such as free infant car seats, childbirth education classes, housing and nutrition supports, and care management. </w:t>
      </w:r>
      <w:r w:rsidRPr="00C23979">
        <w:rPr>
          <w:rFonts w:ascii="Arial" w:hAnsi="Arial" w:cs="Arial"/>
          <w:b/>
          <w:bCs/>
          <w:sz w:val="22"/>
          <w:szCs w:val="22"/>
        </w:rPr>
        <w:t>Members should contact their health plan for more information.</w:t>
      </w:r>
    </w:p>
    <w:p w:rsidRPr="00C23979" w:rsidR="00C23979" w:rsidP="00907E66" w:rsidRDefault="00C23979" w14:paraId="15F46978" w14:textId="77777777">
      <w:pPr>
        <w:spacing w:line="240" w:lineRule="auto"/>
        <w:rPr>
          <w:rFonts w:ascii="Arial" w:hAnsi="Arial" w:cs="Arial"/>
          <w:sz w:val="22"/>
          <w:szCs w:val="22"/>
        </w:rPr>
      </w:pPr>
      <w:r w:rsidRPr="00C23979">
        <w:rPr>
          <w:rFonts w:ascii="Arial" w:hAnsi="Arial" w:cs="Arial"/>
          <w:i/>
          <w:iCs/>
          <w:sz w:val="22"/>
          <w:szCs w:val="22"/>
        </w:rPr>
        <w:t>MassHealth doula providers can serve any MassHealth member in any of these managed care plans, as well as members with fee-for-service (not managed care) coverage. MassHealth doula providers are considered “fee-for-service” providers because they are paid directly by MassHealth outside of the managed care plans.</w:t>
      </w:r>
    </w:p>
    <w:p w:rsidRPr="00D242B2" w:rsidR="00D242B2" w:rsidP="00907E66" w:rsidRDefault="00D242B2" w14:paraId="5324ED16" w14:textId="4D813FB4">
      <w:pPr>
        <w:spacing w:line="240" w:lineRule="auto"/>
        <w:rPr>
          <w:rFonts w:ascii="Arial" w:hAnsi="Arial" w:cs="Arial"/>
          <w:b/>
          <w:bCs/>
          <w:sz w:val="22"/>
          <w:szCs w:val="22"/>
        </w:rPr>
      </w:pPr>
      <w:r w:rsidRPr="00D242B2">
        <w:rPr>
          <w:rFonts w:ascii="Arial" w:hAnsi="Arial" w:cs="Arial"/>
          <w:b/>
          <w:bCs/>
          <w:sz w:val="22"/>
          <w:szCs w:val="22"/>
        </w:rPr>
        <w:t xml:space="preserve">More information about MassHealth health plans: </w:t>
      </w:r>
      <w:hyperlink w:history="1" r:id="rId14">
        <w:r w:rsidRPr="00D242B2">
          <w:rPr>
            <w:rStyle w:val="Hyperlink"/>
            <w:rFonts w:ascii="Arial" w:hAnsi="Arial" w:cs="Arial"/>
            <w:b/>
            <w:bCs/>
            <w:sz w:val="22"/>
            <w:szCs w:val="22"/>
          </w:rPr>
          <w:t>https://www.masshealthchoices.com/</w:t>
        </w:r>
      </w:hyperlink>
      <w:r w:rsidRPr="00D242B2">
        <w:rPr>
          <w:rFonts w:ascii="Arial" w:hAnsi="Arial" w:cs="Arial"/>
          <w:b/>
          <w:bCs/>
          <w:sz w:val="22"/>
          <w:szCs w:val="22"/>
        </w:rPr>
        <w:t xml:space="preserve"> </w:t>
      </w:r>
    </w:p>
    <w:p w:rsidR="00B27E53" w:rsidP="7DE5D6DF" w:rsidRDefault="00B27E53" w14:paraId="7390703E" w14:textId="08815A52">
      <w:pPr>
        <w:spacing w:line="240" w:lineRule="auto"/>
      </w:pPr>
      <w:r w:rsidRPr="7DE5D6DF" w:rsidR="00255937">
        <w:rPr>
          <w:rFonts w:ascii="Arial" w:hAnsi="Arial" w:cs="Arial"/>
          <w:b w:val="1"/>
          <w:bCs w:val="1"/>
          <w:u w:val="single"/>
        </w:rPr>
        <w:t>Full list of current</w:t>
      </w:r>
      <w:r w:rsidRPr="7DE5D6DF" w:rsidR="00A14BA2">
        <w:rPr>
          <w:rFonts w:ascii="Arial" w:hAnsi="Arial" w:cs="Arial"/>
          <w:b w:val="1"/>
          <w:bCs w:val="1"/>
          <w:u w:val="single"/>
        </w:rPr>
        <w:t xml:space="preserve"> MassHealth </w:t>
      </w:r>
      <w:r w:rsidRPr="7DE5D6DF" w:rsidR="00C86C3A">
        <w:rPr>
          <w:rFonts w:ascii="Arial" w:hAnsi="Arial" w:cs="Arial"/>
          <w:b w:val="1"/>
          <w:bCs w:val="1"/>
          <w:u w:val="single"/>
        </w:rPr>
        <w:t xml:space="preserve">Health </w:t>
      </w:r>
      <w:r w:rsidRPr="7DE5D6DF" w:rsidR="00A14BA2">
        <w:rPr>
          <w:rFonts w:ascii="Arial" w:hAnsi="Arial" w:cs="Arial"/>
          <w:b w:val="1"/>
          <w:bCs w:val="1"/>
          <w:u w:val="single"/>
        </w:rPr>
        <w:t>Plans</w:t>
      </w:r>
    </w:p>
    <w:p w:rsidR="69676317" w:rsidP="7DE5D6DF" w:rsidRDefault="69676317" w14:paraId="6D4C26FF" w14:textId="3C824C5D">
      <w:pPr>
        <w:pStyle w:val="Normal"/>
        <w:spacing w:line="240" w:lineRule="auto"/>
      </w:pPr>
      <w:r w:rsidR="69676317">
        <w:drawing>
          <wp:inline wp14:editId="4A371E15" wp14:anchorId="6C9717B3">
            <wp:extent cx="5781760" cy="3099269"/>
            <wp:effectExtent l="0" t="0" r="0" b="0"/>
            <wp:docPr id="14797804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9780456" name=""/>
                    <pic:cNvPicPr/>
                  </pic:nvPicPr>
                  <pic:blipFill>
                    <a:blip xmlns:r="http://schemas.openxmlformats.org/officeDocument/2006/relationships" r:embed="rId1069391184">
                      <a:extLst>
                        <a:ext uri="{28A0092B-C50C-407E-A947-70E740481C1C}">
                          <a14:useLocalDpi xmlns:a14="http://schemas.microsoft.com/office/drawing/2010/main"/>
                        </a:ext>
                      </a:extLst>
                    </a:blip>
                    <a:stretch>
                      <a:fillRect/>
                    </a:stretch>
                    <a:srcRect l="5608" t="11396" r="7692" b="5982"/>
                  </pic:blipFill>
                  <pic:spPr>
                    <a:xfrm rot="0">
                      <a:off x="0" y="0"/>
                      <a:ext cx="5781760" cy="3099269"/>
                    </a:xfrm>
                    <a:prstGeom prst="rect">
                      <a:avLst/>
                    </a:prstGeom>
                  </pic:spPr>
                </pic:pic>
              </a:graphicData>
            </a:graphic>
          </wp:inline>
        </w:drawing>
      </w:r>
    </w:p>
    <w:p w:rsidR="00907E66" w:rsidP="00B27E53" w:rsidRDefault="00907E66" w14:paraId="33560E03" w14:textId="77777777">
      <w:pPr>
        <w:rPr>
          <w:rFonts w:ascii="Arial" w:hAnsi="Arial" w:cs="Arial"/>
          <w:b/>
          <w:bCs/>
          <w:u w:val="single"/>
        </w:rPr>
      </w:pPr>
    </w:p>
    <w:p w:rsidR="00907E66" w:rsidP="00B27E53" w:rsidRDefault="00907E66" w14:paraId="317ED2C6" w14:textId="77777777">
      <w:pPr>
        <w:rPr>
          <w:rFonts w:ascii="Arial" w:hAnsi="Arial" w:cs="Arial"/>
          <w:b/>
          <w:bCs/>
          <w:u w:val="single"/>
        </w:rPr>
      </w:pPr>
    </w:p>
    <w:p w:rsidR="00B27E53" w:rsidP="00B27E53" w:rsidRDefault="00B27E53" w14:paraId="7BF50D9C" w14:textId="076464E1">
      <w:pPr>
        <w:rPr>
          <w:rFonts w:ascii="Arial" w:hAnsi="Arial" w:cs="Arial"/>
          <w:b/>
          <w:bCs/>
          <w:u w:val="single"/>
        </w:rPr>
      </w:pPr>
      <w:r w:rsidRPr="00B27E53">
        <w:rPr>
          <w:rFonts w:ascii="Arial" w:hAnsi="Arial" w:cs="Arial"/>
          <w:b/>
          <w:bCs/>
          <w:u w:val="single"/>
        </w:rPr>
        <w:lastRenderedPageBreak/>
        <w:t>ACO, MCO and PCC Plan: Care Coordination</w:t>
      </w:r>
    </w:p>
    <w:p w:rsidRPr="00907E66" w:rsidR="00907E66" w:rsidP="00907E66" w:rsidRDefault="00907E66" w14:paraId="145AF3CC" w14:textId="6B4C9773">
      <w:pPr>
        <w:spacing w:line="240" w:lineRule="auto"/>
        <w:rPr>
          <w:rFonts w:ascii="Arial" w:hAnsi="Arial" w:cs="Arial"/>
          <w:sz w:val="22"/>
          <w:szCs w:val="22"/>
        </w:rPr>
      </w:pPr>
      <w:r w:rsidRPr="00907E66">
        <w:rPr>
          <w:b/>
          <w:bCs/>
          <w:sz w:val="22"/>
          <w:szCs w:val="22"/>
        </w:rPr>
        <w:t>Accountable care organizations (ACOs) and managed care organizations</w:t>
      </w:r>
      <w:r>
        <w:rPr>
          <w:b/>
          <w:bCs/>
          <w:sz w:val="22"/>
          <w:szCs w:val="22"/>
        </w:rPr>
        <w:t xml:space="preserve"> </w:t>
      </w:r>
      <w:r w:rsidRPr="00907E66">
        <w:rPr>
          <w:rFonts w:ascii="Arial" w:hAnsi="Arial" w:cs="Arial"/>
          <w:b/>
          <w:bCs/>
          <w:sz w:val="22"/>
          <w:szCs w:val="22"/>
        </w:rPr>
        <w:t>(MCOs)</w:t>
      </w:r>
      <w:r w:rsidRPr="00907E66">
        <w:rPr>
          <w:rFonts w:ascii="Arial" w:hAnsi="Arial" w:cs="Arial"/>
          <w:sz w:val="22"/>
          <w:szCs w:val="22"/>
        </w:rPr>
        <w:t> provide</w:t>
      </w:r>
      <w:r w:rsidRPr="00907E66">
        <w:rPr>
          <w:rFonts w:ascii="Arial" w:hAnsi="Arial" w:cs="Arial"/>
          <w:b/>
          <w:bCs/>
          <w:sz w:val="22"/>
          <w:szCs w:val="22"/>
        </w:rPr>
        <w:t> </w:t>
      </w:r>
      <w:r>
        <w:rPr>
          <w:rFonts w:ascii="Arial" w:hAnsi="Arial" w:cs="Arial"/>
          <w:b/>
          <w:bCs/>
          <w:sz w:val="22"/>
          <w:szCs w:val="22"/>
        </w:rPr>
        <w:br/>
      </w:r>
      <w:r w:rsidRPr="00907E66">
        <w:rPr>
          <w:rFonts w:ascii="Arial" w:hAnsi="Arial" w:cs="Arial"/>
          <w:sz w:val="22"/>
          <w:szCs w:val="22"/>
        </w:rPr>
        <w:t xml:space="preserve">baseline care coordination </w:t>
      </w:r>
      <w:proofErr w:type="gramStart"/>
      <w:r w:rsidRPr="00907E66">
        <w:rPr>
          <w:rFonts w:ascii="Arial" w:hAnsi="Arial" w:cs="Arial"/>
          <w:sz w:val="22"/>
          <w:szCs w:val="22"/>
        </w:rPr>
        <w:t>supports</w:t>
      </w:r>
      <w:proofErr w:type="gramEnd"/>
      <w:r w:rsidRPr="00907E66">
        <w:rPr>
          <w:rFonts w:ascii="Arial" w:hAnsi="Arial" w:cs="Arial"/>
          <w:sz w:val="22"/>
          <w:szCs w:val="22"/>
        </w:rPr>
        <w:t xml:space="preserve"> for all members. Baseline care</w:t>
      </w:r>
      <w:r>
        <w:rPr>
          <w:rFonts w:ascii="Arial" w:hAnsi="Arial" w:cs="Arial"/>
          <w:sz w:val="22"/>
          <w:szCs w:val="22"/>
        </w:rPr>
        <w:t xml:space="preserve"> </w:t>
      </w:r>
      <w:r w:rsidRPr="00907E66">
        <w:rPr>
          <w:rFonts w:ascii="Arial" w:hAnsi="Arial" w:cs="Arial"/>
          <w:sz w:val="22"/>
          <w:szCs w:val="22"/>
        </w:rPr>
        <w:t>coordination supports include but are not limited to:  </w:t>
      </w:r>
    </w:p>
    <w:p w:rsidRPr="00907E66" w:rsidR="00907E66" w:rsidP="00907E66" w:rsidRDefault="00907E66" w14:paraId="0047A6E4" w14:textId="77777777">
      <w:pPr>
        <w:numPr>
          <w:ilvl w:val="0"/>
          <w:numId w:val="3"/>
        </w:numPr>
        <w:spacing w:after="60" w:line="240" w:lineRule="auto"/>
        <w:rPr>
          <w:rFonts w:ascii="Arial" w:hAnsi="Arial" w:cs="Arial"/>
          <w:sz w:val="22"/>
          <w:szCs w:val="22"/>
        </w:rPr>
      </w:pPr>
      <w:r w:rsidRPr="00907E66">
        <w:rPr>
          <w:rFonts w:ascii="Arial" w:hAnsi="Arial" w:cs="Arial"/>
          <w:sz w:val="22"/>
          <w:szCs w:val="22"/>
        </w:rPr>
        <w:t>Assigning members to a Primary Care Provider, if a member has not already selected one</w:t>
      </w:r>
    </w:p>
    <w:p w:rsidRPr="00907E66" w:rsidR="00907E66" w:rsidP="00907E66" w:rsidRDefault="00907E66" w14:paraId="57DA1AC5" w14:textId="77777777">
      <w:pPr>
        <w:numPr>
          <w:ilvl w:val="0"/>
          <w:numId w:val="3"/>
        </w:numPr>
        <w:spacing w:after="60" w:line="240" w:lineRule="auto"/>
        <w:rPr>
          <w:rFonts w:ascii="Arial" w:hAnsi="Arial" w:cs="Arial"/>
          <w:sz w:val="22"/>
          <w:szCs w:val="22"/>
        </w:rPr>
      </w:pPr>
      <w:r w:rsidRPr="00907E66">
        <w:rPr>
          <w:rFonts w:ascii="Arial" w:hAnsi="Arial" w:cs="Arial"/>
          <w:sz w:val="22"/>
          <w:szCs w:val="22"/>
        </w:rPr>
        <w:t>Ensuring members are screened for physical health, behavioral health, Long-Term Services and Supports (LTSS) needs, and Health-Related Social Needs</w:t>
      </w:r>
    </w:p>
    <w:p w:rsidRPr="00907E66" w:rsidR="00907E66" w:rsidP="00907E66" w:rsidRDefault="00907E66" w14:paraId="6541DC45" w14:textId="77777777">
      <w:pPr>
        <w:numPr>
          <w:ilvl w:val="0"/>
          <w:numId w:val="3"/>
        </w:numPr>
        <w:spacing w:after="60" w:line="240" w:lineRule="auto"/>
        <w:rPr>
          <w:rFonts w:ascii="Arial" w:hAnsi="Arial" w:cs="Arial"/>
          <w:sz w:val="22"/>
          <w:szCs w:val="22"/>
        </w:rPr>
      </w:pPr>
      <w:r w:rsidRPr="00907E66">
        <w:rPr>
          <w:rFonts w:ascii="Arial" w:hAnsi="Arial" w:cs="Arial"/>
          <w:sz w:val="22"/>
          <w:szCs w:val="22"/>
        </w:rPr>
        <w:t>Ensuring members receive appropriate services and referrals to address their care needs</w:t>
      </w:r>
    </w:p>
    <w:p w:rsidRPr="00907E66" w:rsidR="00907E66" w:rsidP="00907E66" w:rsidRDefault="00907E66" w14:paraId="2AAC3017" w14:textId="77777777">
      <w:pPr>
        <w:numPr>
          <w:ilvl w:val="0"/>
          <w:numId w:val="3"/>
        </w:numPr>
        <w:spacing w:after="60" w:line="240" w:lineRule="auto"/>
        <w:rPr>
          <w:rFonts w:ascii="Arial" w:hAnsi="Arial" w:cs="Arial"/>
          <w:sz w:val="22"/>
          <w:szCs w:val="22"/>
        </w:rPr>
      </w:pPr>
      <w:r w:rsidRPr="00907E66">
        <w:rPr>
          <w:rFonts w:ascii="Arial" w:hAnsi="Arial" w:cs="Arial"/>
          <w:sz w:val="22"/>
          <w:szCs w:val="22"/>
        </w:rPr>
        <w:t xml:space="preserve">Ensuring the providers </w:t>
      </w:r>
      <w:proofErr w:type="gramStart"/>
      <w:r w:rsidRPr="00907E66">
        <w:rPr>
          <w:rFonts w:ascii="Arial" w:hAnsi="Arial" w:cs="Arial"/>
          <w:sz w:val="22"/>
          <w:szCs w:val="22"/>
        </w:rPr>
        <w:t>follow-up</w:t>
      </w:r>
      <w:proofErr w:type="gramEnd"/>
      <w:r w:rsidRPr="00907E66">
        <w:rPr>
          <w:rFonts w:ascii="Arial" w:hAnsi="Arial" w:cs="Arial"/>
          <w:sz w:val="22"/>
          <w:szCs w:val="22"/>
        </w:rPr>
        <w:t xml:space="preserve"> on tests, treatments, and services in a systematic and timely manner</w:t>
      </w:r>
    </w:p>
    <w:p w:rsidRPr="00907E66" w:rsidR="00907E66" w:rsidP="00907E66" w:rsidRDefault="00907E66" w14:paraId="2ABDA0D9" w14:textId="77777777">
      <w:pPr>
        <w:numPr>
          <w:ilvl w:val="0"/>
          <w:numId w:val="3"/>
        </w:numPr>
        <w:spacing w:line="240" w:lineRule="auto"/>
        <w:rPr>
          <w:rFonts w:ascii="Arial" w:hAnsi="Arial" w:cs="Arial"/>
          <w:sz w:val="22"/>
          <w:szCs w:val="22"/>
        </w:rPr>
      </w:pPr>
      <w:r w:rsidRPr="00907E66">
        <w:rPr>
          <w:rFonts w:ascii="Arial" w:hAnsi="Arial" w:cs="Arial"/>
          <w:sz w:val="22"/>
          <w:szCs w:val="22"/>
        </w:rPr>
        <w:t>Coordinating with service providers, community services organizations, and state agencies to improve integration of enrollee’s care</w:t>
      </w:r>
    </w:p>
    <w:p w:rsidR="00907E66" w:rsidP="00907E66" w:rsidRDefault="00907E66" w14:paraId="47D06B0A" w14:textId="77777777">
      <w:pPr>
        <w:spacing w:line="240" w:lineRule="auto"/>
        <w:rPr>
          <w:rFonts w:ascii="Arial" w:hAnsi="Arial" w:cs="Arial"/>
          <w:sz w:val="22"/>
          <w:szCs w:val="22"/>
        </w:rPr>
      </w:pPr>
      <w:r w:rsidRPr="00907E66">
        <w:rPr>
          <w:rFonts w:ascii="Arial" w:hAnsi="Arial" w:cs="Arial"/>
          <w:sz w:val="22"/>
          <w:szCs w:val="22"/>
        </w:rPr>
        <w:t>Members in the </w:t>
      </w:r>
      <w:r w:rsidRPr="00907E66">
        <w:rPr>
          <w:rFonts w:ascii="Arial" w:hAnsi="Arial" w:cs="Arial"/>
          <w:b/>
          <w:bCs/>
          <w:sz w:val="22"/>
          <w:szCs w:val="22"/>
        </w:rPr>
        <w:t>primary care clinician (PCC) plan </w:t>
      </w:r>
      <w:r w:rsidRPr="00907E66">
        <w:rPr>
          <w:rFonts w:ascii="Arial" w:hAnsi="Arial" w:cs="Arial"/>
          <w:sz w:val="22"/>
          <w:szCs w:val="22"/>
        </w:rPr>
        <w:t xml:space="preserve">often get care coordination services through their primary </w:t>
      </w:r>
      <w:proofErr w:type="spellStart"/>
      <w:r w:rsidRPr="00907E66">
        <w:rPr>
          <w:rFonts w:ascii="Arial" w:hAnsi="Arial" w:cs="Arial"/>
          <w:sz w:val="22"/>
          <w:szCs w:val="22"/>
        </w:rPr>
        <w:t>heath</w:t>
      </w:r>
      <w:proofErr w:type="spellEnd"/>
      <w:r w:rsidRPr="00907E66">
        <w:rPr>
          <w:rFonts w:ascii="Arial" w:hAnsi="Arial" w:cs="Arial"/>
          <w:sz w:val="22"/>
          <w:szCs w:val="22"/>
        </w:rPr>
        <w:t> care provider. High-risk members may also be eligible for care management services.</w:t>
      </w:r>
    </w:p>
    <w:p w:rsidR="00D663F0" w:rsidP="00D663F0" w:rsidRDefault="00D663F0" w14:paraId="01D5E1C0" w14:textId="77777777">
      <w:pPr>
        <w:spacing w:line="240" w:lineRule="auto"/>
        <w:rPr>
          <w:rFonts w:ascii="Arial" w:hAnsi="Arial" w:cs="Arial"/>
          <w:b/>
          <w:bCs/>
          <w:u w:val="single"/>
        </w:rPr>
      </w:pPr>
      <w:r w:rsidRPr="00D663F0">
        <w:rPr>
          <w:rFonts w:ascii="Arial" w:hAnsi="Arial" w:cs="Arial"/>
          <w:b/>
          <w:bCs/>
          <w:u w:val="single"/>
        </w:rPr>
        <w:t>ACOs/MCOs: Enhanced Care Coordination </w:t>
      </w:r>
    </w:p>
    <w:p w:rsidRPr="00D663F0" w:rsidR="00CB1736" w:rsidP="00D663F0" w:rsidRDefault="00897099" w14:paraId="59D80996" w14:textId="79C23204">
      <w:pPr>
        <w:spacing w:line="240" w:lineRule="auto"/>
        <w:rPr>
          <w:rFonts w:ascii="Arial" w:hAnsi="Arial" w:cs="Arial"/>
          <w:sz w:val="22"/>
          <w:szCs w:val="22"/>
        </w:rPr>
      </w:pPr>
      <w:r w:rsidRPr="00897099">
        <w:rPr>
          <w:rFonts w:ascii="Arial" w:hAnsi="Arial" w:cs="Arial"/>
          <w:sz w:val="22"/>
          <w:szCs w:val="22"/>
        </w:rPr>
        <w:t>A member’s ACO or MCO may be able to connect certain enrollees such as high-risk perinatal members with enhanced care coordination services, including:</w:t>
      </w:r>
    </w:p>
    <w:p w:rsidRPr="00CF5F8C" w:rsidR="00CF5F8C" w:rsidP="00CF5F8C" w:rsidRDefault="00CF5F8C" w14:paraId="4A202982" w14:textId="77777777">
      <w:pPr>
        <w:spacing w:line="240" w:lineRule="auto"/>
        <w:rPr>
          <w:rFonts w:ascii="Arial" w:hAnsi="Arial" w:cs="Arial"/>
          <w:i/>
          <w:iCs/>
          <w:sz w:val="22"/>
          <w:szCs w:val="22"/>
        </w:rPr>
      </w:pPr>
      <w:r w:rsidRPr="00CF5F8C">
        <w:rPr>
          <w:rFonts w:ascii="Arial" w:hAnsi="Arial" w:cs="Arial"/>
          <w:b/>
          <w:bCs/>
          <w:i/>
          <w:iCs/>
          <w:sz w:val="22"/>
          <w:szCs w:val="22"/>
        </w:rPr>
        <w:t>ACO/MCO Care Management</w:t>
      </w:r>
    </w:p>
    <w:p w:rsidR="00AE389A" w:rsidP="00AE389A" w:rsidRDefault="00AE389A" w14:paraId="6D685B5D" w14:textId="307FC73F">
      <w:pPr>
        <w:spacing w:line="240" w:lineRule="auto"/>
        <w:rPr>
          <w:rFonts w:ascii="Arial" w:hAnsi="Arial" w:cs="Arial"/>
          <w:b/>
          <w:bCs/>
          <w:sz w:val="22"/>
          <w:szCs w:val="22"/>
        </w:rPr>
      </w:pPr>
      <w:r w:rsidRPr="64DFFE14" w:rsidR="00AE389A">
        <w:rPr>
          <w:rFonts w:ascii="Arial" w:hAnsi="Arial" w:cs="Arial"/>
          <w:sz w:val="22"/>
          <w:szCs w:val="22"/>
        </w:rPr>
        <w:t xml:space="preserve">ACO/MCO Care Management programs provide personalized support to members through coordinated services and resources </w:t>
      </w:r>
      <w:proofErr w:type="gramStart"/>
      <w:r w:rsidRPr="64DFFE14" w:rsidR="00AE389A">
        <w:rPr>
          <w:rFonts w:ascii="Arial" w:hAnsi="Arial" w:cs="Arial"/>
          <w:sz w:val="22"/>
          <w:szCs w:val="22"/>
        </w:rPr>
        <w:t>including:</w:t>
      </w:r>
      <w:proofErr w:type="gramEnd"/>
      <w:r w:rsidRPr="64DFFE14" w:rsidR="00AE389A">
        <w:rPr>
          <w:rFonts w:ascii="Arial" w:hAnsi="Arial" w:cs="Arial"/>
          <w:sz w:val="22"/>
          <w:szCs w:val="22"/>
        </w:rPr>
        <w:t xml:space="preserve"> </w:t>
      </w:r>
      <w:r w:rsidRPr="64DFFE14" w:rsidR="00AE389A">
        <w:rPr>
          <w:rFonts w:ascii="Arial" w:hAnsi="Arial" w:cs="Arial"/>
          <w:b w:val="1"/>
          <w:bCs w:val="1"/>
          <w:sz w:val="22"/>
          <w:szCs w:val="22"/>
        </w:rPr>
        <w:t>comprehensive assessments</w:t>
      </w:r>
      <w:r w:rsidRPr="64DFFE14" w:rsidR="00AE389A">
        <w:rPr>
          <w:rFonts w:ascii="Arial" w:hAnsi="Arial" w:cs="Arial"/>
          <w:sz w:val="22"/>
          <w:szCs w:val="22"/>
        </w:rPr>
        <w:t xml:space="preserve"> and </w:t>
      </w:r>
      <w:r w:rsidRPr="64DFFE14" w:rsidR="00AE389A">
        <w:rPr>
          <w:rFonts w:ascii="Arial" w:hAnsi="Arial" w:cs="Arial"/>
          <w:b w:val="1"/>
          <w:bCs w:val="1"/>
          <w:sz w:val="22"/>
          <w:szCs w:val="22"/>
        </w:rPr>
        <w:t>care plans</w:t>
      </w:r>
      <w:r w:rsidRPr="64DFFE14" w:rsidR="00AE389A">
        <w:rPr>
          <w:rFonts w:ascii="Arial" w:hAnsi="Arial" w:cs="Arial"/>
          <w:sz w:val="22"/>
          <w:szCs w:val="22"/>
        </w:rPr>
        <w:t xml:space="preserve">, </w:t>
      </w:r>
      <w:r w:rsidRPr="64DFFE14" w:rsidR="00AE389A">
        <w:rPr>
          <w:rFonts w:ascii="Arial" w:hAnsi="Arial" w:cs="Arial"/>
          <w:b w:val="1"/>
          <w:bCs w:val="1"/>
          <w:sz w:val="22"/>
          <w:szCs w:val="22"/>
        </w:rPr>
        <w:t>supporting transitions of care</w:t>
      </w:r>
      <w:r w:rsidRPr="64DFFE14" w:rsidR="00AE389A">
        <w:rPr>
          <w:rFonts w:ascii="Arial" w:hAnsi="Arial" w:cs="Arial"/>
          <w:sz w:val="22"/>
          <w:szCs w:val="22"/>
        </w:rPr>
        <w:t xml:space="preserve">, </w:t>
      </w:r>
      <w:r w:rsidRPr="64DFFE14" w:rsidR="00AE389A">
        <w:rPr>
          <w:rFonts w:ascii="Arial" w:hAnsi="Arial" w:cs="Arial"/>
          <w:b w:val="1"/>
          <w:bCs w:val="1"/>
          <w:sz w:val="22"/>
          <w:szCs w:val="22"/>
        </w:rPr>
        <w:t>coordinating with other state agencies</w:t>
      </w:r>
      <w:r w:rsidRPr="64DFFE14" w:rsidR="00AE389A">
        <w:rPr>
          <w:rFonts w:ascii="Arial" w:hAnsi="Arial" w:cs="Arial"/>
          <w:sz w:val="22"/>
          <w:szCs w:val="22"/>
        </w:rPr>
        <w:t xml:space="preserve">, and </w:t>
      </w:r>
      <w:r w:rsidRPr="64DFFE14" w:rsidR="00AE389A">
        <w:rPr>
          <w:rFonts w:ascii="Arial" w:hAnsi="Arial" w:cs="Arial"/>
          <w:b w:val="1"/>
          <w:bCs w:val="1"/>
          <w:sz w:val="22"/>
          <w:szCs w:val="22"/>
        </w:rPr>
        <w:t>coordinating support to address health-related social needs</w:t>
      </w:r>
      <w:r w:rsidRPr="64DFFE14" w:rsidR="00AE389A">
        <w:rPr>
          <w:rFonts w:ascii="Arial" w:hAnsi="Arial" w:cs="Arial"/>
          <w:b w:val="1"/>
          <w:bCs w:val="1"/>
          <w:sz w:val="22"/>
          <w:szCs w:val="22"/>
        </w:rPr>
        <w:t>.</w:t>
      </w:r>
    </w:p>
    <w:p w:rsidR="00E545B6" w:rsidP="00E545B6" w:rsidRDefault="00E545B6" w14:paraId="6D561C1E" w14:textId="627C49F3">
      <w:pPr>
        <w:spacing w:line="240" w:lineRule="auto"/>
        <w:rPr>
          <w:rFonts w:ascii="Arial" w:hAnsi="Arial" w:cs="Arial"/>
          <w:b/>
          <w:bCs/>
          <w:u w:val="single"/>
        </w:rPr>
      </w:pPr>
      <w:r w:rsidRPr="00D663F0">
        <w:rPr>
          <w:rFonts w:ascii="Arial" w:hAnsi="Arial" w:cs="Arial"/>
          <w:b/>
          <w:bCs/>
          <w:u w:val="single"/>
        </w:rPr>
        <w:t>ACOs</w:t>
      </w:r>
      <w:r>
        <w:rPr>
          <w:rFonts w:ascii="Arial" w:hAnsi="Arial" w:cs="Arial"/>
          <w:b/>
          <w:bCs/>
          <w:u w:val="single"/>
        </w:rPr>
        <w:t>:</w:t>
      </w:r>
      <w:r w:rsidRPr="00D663F0">
        <w:rPr>
          <w:rFonts w:ascii="Arial" w:hAnsi="Arial" w:cs="Arial"/>
          <w:b/>
          <w:bCs/>
          <w:u w:val="single"/>
        </w:rPr>
        <w:t xml:space="preserve"> </w:t>
      </w:r>
      <w:r>
        <w:rPr>
          <w:rFonts w:ascii="Arial" w:hAnsi="Arial" w:cs="Arial"/>
          <w:b/>
          <w:bCs/>
          <w:u w:val="single"/>
        </w:rPr>
        <w:t>Health-Related Social Needs</w:t>
      </w:r>
    </w:p>
    <w:p w:rsidR="00580406" w:rsidP="00580406" w:rsidRDefault="00580406" w14:paraId="5CD49D68" w14:textId="77777777">
      <w:pPr>
        <w:spacing w:line="240" w:lineRule="auto"/>
        <w:rPr>
          <w:rFonts w:ascii="Arial" w:hAnsi="Arial" w:cs="Arial"/>
          <w:sz w:val="22"/>
          <w:szCs w:val="22"/>
        </w:rPr>
      </w:pPr>
      <w:r w:rsidRPr="00580406">
        <w:rPr>
          <w:rFonts w:ascii="Arial" w:hAnsi="Arial" w:cs="Arial"/>
          <w:sz w:val="22"/>
          <w:szCs w:val="22"/>
        </w:rPr>
        <w:t>A member’s ACO may be able to connect high-risk perinatal members with services that address health-related social needs such as housing and nutrition supports, including:</w:t>
      </w:r>
    </w:p>
    <w:p w:rsidRPr="004A2BAC" w:rsidR="004A2BAC" w:rsidP="004A2BAC" w:rsidRDefault="004A2BAC" w14:paraId="27F246DD" w14:textId="77777777">
      <w:pPr>
        <w:spacing w:line="240" w:lineRule="auto"/>
        <w:rPr>
          <w:rFonts w:ascii="Arial" w:hAnsi="Arial" w:cs="Arial"/>
          <w:b/>
          <w:bCs/>
          <w:i/>
          <w:iCs/>
          <w:sz w:val="22"/>
          <w:szCs w:val="22"/>
        </w:rPr>
      </w:pPr>
      <w:r w:rsidRPr="004A2BAC">
        <w:rPr>
          <w:rFonts w:ascii="Arial" w:hAnsi="Arial" w:cs="Arial"/>
          <w:b/>
          <w:bCs/>
          <w:i/>
          <w:iCs/>
          <w:sz w:val="22"/>
          <w:szCs w:val="22"/>
        </w:rPr>
        <w:t>Health-Related Social Needs (HRSN) Service</w:t>
      </w:r>
      <w:r w:rsidRPr="004A2BAC">
        <w:rPr>
          <w:rFonts w:ascii="Arial" w:hAnsi="Arial" w:cs="Arial"/>
          <w:b/>
          <w:bCs/>
          <w:i/>
          <w:iCs/>
          <w:sz w:val="22"/>
          <w:szCs w:val="22"/>
        </w:rPr>
        <w:t>s</w:t>
      </w:r>
    </w:p>
    <w:p w:rsidR="004A2BAC" w:rsidP="004A2BAC" w:rsidRDefault="004A2BAC" w14:paraId="110267BD" w14:textId="4A0E76D9">
      <w:pPr>
        <w:spacing w:line="240" w:lineRule="auto"/>
        <w:rPr>
          <w:rFonts w:ascii="Arial" w:hAnsi="Arial" w:cs="Arial"/>
          <w:sz w:val="22"/>
          <w:szCs w:val="22"/>
        </w:rPr>
      </w:pPr>
      <w:r w:rsidRPr="004A2BAC">
        <w:rPr>
          <w:rFonts w:ascii="Arial" w:hAnsi="Arial" w:cs="Arial"/>
          <w:sz w:val="22"/>
          <w:szCs w:val="22"/>
        </w:rPr>
        <w:t>MassHealth members enrolled in ACOs may be able to get help with food and housing needs through MassHealth Health Related Social Needs (HRSN) Services</w:t>
      </w:r>
      <w:r w:rsidRPr="004A2BAC">
        <w:rPr>
          <w:rFonts w:ascii="Arial" w:hAnsi="Arial" w:cs="Arial"/>
          <w:sz w:val="22"/>
          <w:szCs w:val="22"/>
          <w:u w:val="single"/>
        </w:rPr>
        <w:t>.</w:t>
      </w:r>
      <w:r w:rsidRPr="004A2BAC">
        <w:rPr>
          <w:rFonts w:ascii="Arial" w:hAnsi="Arial" w:cs="Arial"/>
          <w:sz w:val="22"/>
          <w:szCs w:val="22"/>
        </w:rPr>
        <w:t xml:space="preserve">  Each ACO offers two or more of the HRSN Services listed in the materials linked. Members are encouraged to reach out to their ACO directly to learn more about what HRSN Services their ACO offers and if they are available to the </w:t>
      </w:r>
      <w:proofErr w:type="gramStart"/>
      <w:r w:rsidRPr="004A2BAC">
        <w:rPr>
          <w:rFonts w:ascii="Arial" w:hAnsi="Arial" w:cs="Arial"/>
          <w:sz w:val="22"/>
          <w:szCs w:val="22"/>
        </w:rPr>
        <w:t>member</w:t>
      </w:r>
      <w:proofErr w:type="gramEnd"/>
      <w:r w:rsidRPr="004A2BAC">
        <w:rPr>
          <w:rFonts w:ascii="Arial" w:hAnsi="Arial" w:cs="Arial"/>
          <w:sz w:val="22"/>
          <w:szCs w:val="22"/>
        </w:rPr>
        <w:t xml:space="preserve">. </w:t>
      </w:r>
    </w:p>
    <w:p w:rsidR="00953F8C" w:rsidP="00953F8C" w:rsidRDefault="00953F8C" w14:paraId="281DCBD7" w14:textId="39B67DCA">
      <w:pPr>
        <w:spacing w:line="240" w:lineRule="auto"/>
        <w:rPr>
          <w:rFonts w:ascii="Arial" w:hAnsi="Arial" w:cs="Arial"/>
          <w:sz w:val="22"/>
          <w:szCs w:val="22"/>
        </w:rPr>
      </w:pPr>
      <w:r w:rsidRPr="00953F8C">
        <w:rPr>
          <w:rFonts w:ascii="Arial" w:hAnsi="Arial" w:cs="Arial"/>
          <w:b/>
          <w:bCs/>
          <w:sz w:val="22"/>
          <w:szCs w:val="22"/>
        </w:rPr>
        <w:t>More information about MassHealth HRSN can be found here</w:t>
      </w:r>
      <w:r w:rsidR="001A3149">
        <w:rPr>
          <w:rFonts w:ascii="Arial" w:hAnsi="Arial" w:cs="Arial"/>
          <w:b/>
          <w:bCs/>
          <w:sz w:val="22"/>
          <w:szCs w:val="22"/>
        </w:rPr>
        <w:t xml:space="preserve">: </w:t>
      </w:r>
      <w:hyperlink w:history="1" r:id="rId16">
        <w:r w:rsidRPr="00953F8C" w:rsidR="001A3149">
          <w:rPr>
            <w:rStyle w:val="Hyperlink"/>
            <w:rFonts w:ascii="Arial" w:hAnsi="Arial" w:cs="Arial"/>
            <w:b/>
            <w:bCs/>
            <w:sz w:val="22"/>
            <w:szCs w:val="22"/>
          </w:rPr>
          <w:t>https://www.mass.gov/info-details/masshealth-members-who-need-assistance-with-food-or-housing</w:t>
        </w:r>
      </w:hyperlink>
    </w:p>
    <w:p w:rsidRPr="009B59B6" w:rsidR="009B59B6" w:rsidP="00953F8C" w:rsidRDefault="009B59B6" w14:paraId="496C8CB5" w14:textId="09FD0D2F">
      <w:pPr>
        <w:spacing w:line="240" w:lineRule="auto"/>
        <w:rPr>
          <w:rFonts w:ascii="Arial" w:hAnsi="Arial" w:cs="Arial"/>
          <w:b/>
          <w:bCs/>
          <w:u w:val="single"/>
        </w:rPr>
      </w:pPr>
      <w:r w:rsidRPr="009B59B6">
        <w:rPr>
          <w:rFonts w:ascii="Arial" w:hAnsi="Arial" w:cs="Arial"/>
          <w:b/>
          <w:bCs/>
          <w:u w:val="single"/>
        </w:rPr>
        <w:t>One Care: Overview</w:t>
      </w:r>
    </w:p>
    <w:p w:rsidRPr="009B59B6" w:rsidR="009B59B6" w:rsidP="009B59B6" w:rsidRDefault="009B59B6" w14:paraId="2B172EC7" w14:textId="77777777">
      <w:pPr>
        <w:spacing w:line="240" w:lineRule="auto"/>
        <w:rPr>
          <w:rFonts w:ascii="Arial" w:hAnsi="Arial" w:cs="Arial"/>
          <w:sz w:val="22"/>
          <w:szCs w:val="22"/>
        </w:rPr>
      </w:pPr>
      <w:r w:rsidRPr="009B59B6">
        <w:rPr>
          <w:rFonts w:ascii="Arial" w:hAnsi="Arial" w:cs="Arial"/>
          <w:sz w:val="22"/>
          <w:szCs w:val="22"/>
        </w:rPr>
        <w:t>Some pregnant and postpartum members with a disability may be in an integrated care plan called </w:t>
      </w:r>
      <w:r w:rsidRPr="009B59B6">
        <w:rPr>
          <w:rFonts w:ascii="Arial" w:hAnsi="Arial" w:cs="Arial"/>
          <w:b/>
          <w:bCs/>
          <w:sz w:val="22"/>
          <w:szCs w:val="22"/>
        </w:rPr>
        <w:t>One Care</w:t>
      </w:r>
      <w:r w:rsidRPr="009B59B6">
        <w:rPr>
          <w:rFonts w:ascii="Arial" w:hAnsi="Arial" w:cs="Arial"/>
          <w:sz w:val="22"/>
          <w:szCs w:val="22"/>
        </w:rPr>
        <w:t>.</w:t>
      </w:r>
    </w:p>
    <w:p w:rsidRPr="009B59B6" w:rsidR="009B59B6" w:rsidP="009B59B6" w:rsidRDefault="009B59B6" w14:paraId="336A4356" w14:textId="77777777">
      <w:pPr>
        <w:spacing w:line="240" w:lineRule="auto"/>
        <w:rPr>
          <w:rFonts w:ascii="Arial" w:hAnsi="Arial" w:cs="Arial"/>
          <w:sz w:val="22"/>
          <w:szCs w:val="22"/>
        </w:rPr>
      </w:pPr>
      <w:r w:rsidRPr="009B59B6">
        <w:rPr>
          <w:rFonts w:ascii="Arial" w:hAnsi="Arial" w:cs="Arial"/>
          <w:sz w:val="22"/>
          <w:szCs w:val="22"/>
        </w:rPr>
        <w:t>One Care is a comprehensive health plan for individuals ages 21-64 at the time of enrollment who are dually eligible for both MassHealth and Medicare. All members receive comprehensive whole person-centered care coordination that promotes the individual’s goals and needs, including the following: comprehensive assessments and individualized care plans, supporting transitions of care, coordinating with other state agencies, and coordinating support to address social determinants of health needs.</w:t>
      </w:r>
    </w:p>
    <w:p w:rsidRPr="009B59B6" w:rsidR="009B59B6" w:rsidP="00203B50" w:rsidRDefault="009B59B6" w14:paraId="0EA6192E" w14:textId="77777777">
      <w:pPr>
        <w:spacing w:line="240" w:lineRule="auto"/>
        <w:rPr>
          <w:rFonts w:ascii="Arial" w:hAnsi="Arial" w:cs="Arial"/>
          <w:sz w:val="22"/>
          <w:szCs w:val="22"/>
        </w:rPr>
      </w:pPr>
      <w:r w:rsidRPr="009B59B6">
        <w:rPr>
          <w:rFonts w:ascii="Arial" w:hAnsi="Arial" w:cs="Arial"/>
          <w:b/>
          <w:bCs/>
          <w:sz w:val="22"/>
          <w:szCs w:val="22"/>
        </w:rPr>
        <w:t>Members are eligible for:</w:t>
      </w:r>
      <w:r w:rsidRPr="009B59B6">
        <w:rPr>
          <w:rFonts w:ascii="Arial" w:hAnsi="Arial" w:cs="Arial"/>
          <w:sz w:val="22"/>
          <w:szCs w:val="22"/>
        </w:rPr>
        <w:t>  </w:t>
      </w:r>
    </w:p>
    <w:p w:rsidRPr="009B59B6" w:rsidR="009B59B6" w:rsidP="009B59B6" w:rsidRDefault="009B59B6" w14:paraId="1520B282" w14:textId="77777777">
      <w:pPr>
        <w:numPr>
          <w:ilvl w:val="0"/>
          <w:numId w:val="6"/>
        </w:numPr>
        <w:spacing w:after="60" w:line="240" w:lineRule="auto"/>
        <w:rPr>
          <w:rFonts w:ascii="Arial" w:hAnsi="Arial" w:cs="Arial"/>
          <w:sz w:val="22"/>
          <w:szCs w:val="22"/>
        </w:rPr>
      </w:pPr>
      <w:r w:rsidRPr="009B59B6">
        <w:rPr>
          <w:rFonts w:ascii="Arial" w:hAnsi="Arial" w:cs="Arial"/>
          <w:sz w:val="22"/>
          <w:szCs w:val="22"/>
        </w:rPr>
        <w:t>Comprehensive Care Coordination</w:t>
      </w:r>
    </w:p>
    <w:p w:rsidRPr="009B59B6" w:rsidR="009B59B6" w:rsidP="009B59B6" w:rsidRDefault="009B59B6" w14:paraId="226CF2EE" w14:textId="77777777">
      <w:pPr>
        <w:numPr>
          <w:ilvl w:val="0"/>
          <w:numId w:val="6"/>
        </w:numPr>
        <w:spacing w:after="60" w:line="240" w:lineRule="auto"/>
        <w:rPr>
          <w:rFonts w:ascii="Arial" w:hAnsi="Arial" w:cs="Arial"/>
          <w:sz w:val="22"/>
          <w:szCs w:val="22"/>
        </w:rPr>
      </w:pPr>
      <w:r w:rsidRPr="009B59B6">
        <w:rPr>
          <w:rFonts w:ascii="Arial" w:hAnsi="Arial" w:cs="Arial"/>
          <w:sz w:val="22"/>
          <w:szCs w:val="22"/>
        </w:rPr>
        <w:t>Medicare: All Part A, Part B, and Part D</w:t>
      </w:r>
    </w:p>
    <w:p w:rsidRPr="009B59B6" w:rsidR="009B59B6" w:rsidP="009B59B6" w:rsidRDefault="009B59B6" w14:paraId="48B055CC" w14:textId="77777777">
      <w:pPr>
        <w:numPr>
          <w:ilvl w:val="0"/>
          <w:numId w:val="6"/>
        </w:numPr>
        <w:spacing w:after="60" w:line="240" w:lineRule="auto"/>
        <w:rPr>
          <w:rFonts w:ascii="Arial" w:hAnsi="Arial" w:cs="Arial"/>
          <w:sz w:val="22"/>
          <w:szCs w:val="22"/>
        </w:rPr>
      </w:pPr>
      <w:r w:rsidRPr="009B59B6">
        <w:rPr>
          <w:rFonts w:ascii="Arial" w:hAnsi="Arial" w:cs="Arial"/>
          <w:sz w:val="22"/>
          <w:szCs w:val="22"/>
        </w:rPr>
        <w:t>MassHealth State Plan Services, which includes LTSS</w:t>
      </w:r>
    </w:p>
    <w:p w:rsidRPr="009B59B6" w:rsidR="009B59B6" w:rsidP="009B59B6" w:rsidRDefault="009B59B6" w14:paraId="2FD85BEF" w14:textId="77777777">
      <w:pPr>
        <w:numPr>
          <w:ilvl w:val="0"/>
          <w:numId w:val="6"/>
        </w:numPr>
        <w:spacing w:after="60" w:line="240" w:lineRule="auto"/>
        <w:rPr>
          <w:rFonts w:ascii="Arial" w:hAnsi="Arial" w:cs="Arial"/>
          <w:sz w:val="22"/>
          <w:szCs w:val="22"/>
        </w:rPr>
      </w:pPr>
      <w:r w:rsidRPr="009B59B6">
        <w:rPr>
          <w:rFonts w:ascii="Arial" w:hAnsi="Arial" w:cs="Arial"/>
          <w:sz w:val="22"/>
          <w:szCs w:val="22"/>
        </w:rPr>
        <w:t>Behavioral Health Diversionary Services</w:t>
      </w:r>
    </w:p>
    <w:p w:rsidRPr="009B59B6" w:rsidR="009B59B6" w:rsidP="009B59B6" w:rsidRDefault="009B59B6" w14:paraId="1A4BBE16" w14:textId="77777777">
      <w:pPr>
        <w:numPr>
          <w:ilvl w:val="0"/>
          <w:numId w:val="6"/>
        </w:numPr>
        <w:spacing w:after="60" w:line="240" w:lineRule="auto"/>
        <w:rPr>
          <w:rFonts w:ascii="Arial" w:hAnsi="Arial" w:cs="Arial"/>
          <w:sz w:val="22"/>
          <w:szCs w:val="22"/>
        </w:rPr>
      </w:pPr>
      <w:r w:rsidRPr="009B59B6">
        <w:rPr>
          <w:rFonts w:ascii="Arial" w:hAnsi="Arial" w:cs="Arial"/>
          <w:sz w:val="22"/>
          <w:szCs w:val="22"/>
        </w:rPr>
        <w:t>Additional Community-based Services</w:t>
      </w:r>
    </w:p>
    <w:p w:rsidRPr="009B59B6" w:rsidR="009B59B6" w:rsidP="009B59B6" w:rsidRDefault="009B59B6" w14:paraId="66C818CC" w14:textId="75765DA6">
      <w:pPr>
        <w:numPr>
          <w:ilvl w:val="0"/>
          <w:numId w:val="6"/>
        </w:numPr>
        <w:spacing w:line="240" w:lineRule="auto"/>
        <w:rPr>
          <w:rFonts w:ascii="Arial" w:hAnsi="Arial" w:cs="Arial"/>
          <w:sz w:val="22"/>
          <w:szCs w:val="22"/>
        </w:rPr>
      </w:pPr>
      <w:r w:rsidRPr="64DFFE14" w:rsidR="009B59B6">
        <w:rPr>
          <w:rFonts w:ascii="Arial" w:hAnsi="Arial" w:cs="Arial"/>
          <w:sz w:val="22"/>
          <w:szCs w:val="22"/>
        </w:rPr>
        <w:t>Independent LTSS care coordination support from a Long Term Supports Coordinator (LTS</w:t>
      </w:r>
      <w:r w:rsidRPr="64DFFE14" w:rsidR="61C378A3">
        <w:rPr>
          <w:rFonts w:ascii="Arial" w:hAnsi="Arial" w:cs="Arial"/>
          <w:sz w:val="22"/>
          <w:szCs w:val="22"/>
        </w:rPr>
        <w:t>S</w:t>
      </w:r>
      <w:r w:rsidRPr="64DFFE14" w:rsidR="009B59B6">
        <w:rPr>
          <w:rFonts w:ascii="Arial" w:hAnsi="Arial" w:cs="Arial"/>
          <w:sz w:val="22"/>
          <w:szCs w:val="22"/>
        </w:rPr>
        <w:t>-C)</w:t>
      </w:r>
    </w:p>
    <w:p w:rsidRPr="009B59B6" w:rsidR="009B59B6" w:rsidP="009B59B6" w:rsidRDefault="009B59B6" w14:paraId="256C3CE7" w14:textId="77777777">
      <w:pPr>
        <w:spacing w:line="240" w:lineRule="auto"/>
        <w:rPr>
          <w:rFonts w:ascii="Arial" w:hAnsi="Arial" w:cs="Arial"/>
          <w:sz w:val="22"/>
          <w:szCs w:val="22"/>
        </w:rPr>
      </w:pPr>
      <w:r w:rsidRPr="64DFFE14" w:rsidR="009B59B6">
        <w:rPr>
          <w:rFonts w:ascii="Arial" w:hAnsi="Arial" w:cs="Arial"/>
          <w:b w:val="1"/>
          <w:bCs w:val="1"/>
          <w:sz w:val="22"/>
          <w:szCs w:val="22"/>
        </w:rPr>
        <w:t>Members are </w:t>
      </w:r>
      <w:r w:rsidRPr="64DFFE14" w:rsidR="009B59B6">
        <w:rPr>
          <w:rFonts w:ascii="Arial" w:hAnsi="Arial" w:cs="Arial"/>
          <w:b w:val="1"/>
          <w:bCs w:val="1"/>
          <w:sz w:val="22"/>
          <w:szCs w:val="22"/>
          <w:u w:val="single"/>
        </w:rPr>
        <w:t>not</w:t>
      </w:r>
      <w:r w:rsidRPr="64DFFE14" w:rsidR="009B59B6">
        <w:rPr>
          <w:rFonts w:ascii="Arial" w:hAnsi="Arial" w:cs="Arial"/>
          <w:b w:val="1"/>
          <w:bCs w:val="1"/>
          <w:sz w:val="22"/>
          <w:szCs w:val="22"/>
        </w:rPr>
        <w:t> eligible for: </w:t>
      </w:r>
    </w:p>
    <w:p w:rsidR="009B59B6" w:rsidP="009B59B6" w:rsidRDefault="009B59B6" w14:paraId="112BEB43" w14:textId="77777777">
      <w:pPr>
        <w:numPr>
          <w:ilvl w:val="0"/>
          <w:numId w:val="7"/>
        </w:numPr>
        <w:spacing w:line="240" w:lineRule="auto"/>
        <w:rPr>
          <w:rFonts w:ascii="Arial" w:hAnsi="Arial" w:cs="Arial"/>
          <w:sz w:val="22"/>
          <w:szCs w:val="22"/>
        </w:rPr>
      </w:pPr>
      <w:r w:rsidRPr="7DE5D6DF" w:rsidR="009B59B6">
        <w:rPr>
          <w:rFonts w:ascii="Arial" w:hAnsi="Arial" w:cs="Arial"/>
          <w:sz w:val="22"/>
          <w:szCs w:val="22"/>
        </w:rPr>
        <w:t>HRSN Services (as they may already be included within the One Care plan)</w:t>
      </w:r>
    </w:p>
    <w:p w:rsidR="4794ED17" w:rsidP="7DE5D6DF" w:rsidRDefault="4794ED17" w14:paraId="08459C2B" w14:textId="76102965">
      <w:pPr>
        <w:spacing w:line="240" w:lineRule="auto"/>
        <w:ind w:left="0"/>
        <w:rPr>
          <w:rFonts w:ascii="Arial" w:hAnsi="Arial" w:cs="Arial"/>
          <w:b w:val="1"/>
          <w:bCs w:val="1"/>
          <w:sz w:val="22"/>
          <w:szCs w:val="22"/>
        </w:rPr>
      </w:pPr>
      <w:r w:rsidRPr="7DE5D6DF" w:rsidR="4794ED17">
        <w:rPr>
          <w:rFonts w:ascii="Arial" w:hAnsi="Arial" w:cs="Arial"/>
          <w:b w:val="1"/>
          <w:bCs w:val="1"/>
          <w:sz w:val="22"/>
          <w:szCs w:val="22"/>
        </w:rPr>
        <w:t xml:space="preserve">For more information about One Care plans, visit: </w:t>
      </w:r>
      <w:hyperlink r:id="R3249eb79e54e4fe4">
        <w:r w:rsidRPr="7DE5D6DF" w:rsidR="4794ED17">
          <w:rPr>
            <w:rStyle w:val="Hyperlink"/>
            <w:rFonts w:ascii="Arial" w:hAnsi="Arial" w:cs="Arial"/>
            <w:b w:val="1"/>
            <w:bCs w:val="1"/>
            <w:sz w:val="22"/>
            <w:szCs w:val="22"/>
          </w:rPr>
          <w:t>https://www.mass.gov/info-details/one-care-plans</w:t>
        </w:r>
      </w:hyperlink>
      <w:r w:rsidRPr="7DE5D6DF" w:rsidR="4794ED17">
        <w:rPr>
          <w:rFonts w:ascii="Arial" w:hAnsi="Arial" w:cs="Arial"/>
          <w:b w:val="1"/>
          <w:bCs w:val="1"/>
          <w:sz w:val="22"/>
          <w:szCs w:val="22"/>
        </w:rPr>
        <w:t xml:space="preserve"> </w:t>
      </w:r>
    </w:p>
    <w:p w:rsidR="00B81E24" w:rsidP="00B81E24" w:rsidRDefault="00B81E24" w14:paraId="0B6B24DD" w14:textId="2D00CC6F">
      <w:pPr>
        <w:rPr>
          <w:rFonts w:ascii="Arial" w:hAnsi="Arial" w:cs="Arial"/>
          <w:b/>
          <w:bCs/>
          <w:u w:val="single"/>
        </w:rPr>
      </w:pPr>
      <w:r w:rsidRPr="00B81E24">
        <w:rPr>
          <w:rFonts w:ascii="Arial" w:hAnsi="Arial" w:cs="Arial"/>
          <w:b/>
          <w:bCs/>
          <w:u w:val="single"/>
        </w:rPr>
        <w:t>Managed Care Data in the Eligibility Verification System (EVS)</w:t>
      </w:r>
    </w:p>
    <w:p w:rsidRPr="00454235" w:rsidR="00454235" w:rsidP="00454235" w:rsidRDefault="00454235" w14:paraId="7F42C7D1" w14:textId="77777777">
      <w:pPr>
        <w:numPr>
          <w:ilvl w:val="0"/>
          <w:numId w:val="8"/>
        </w:numPr>
        <w:tabs>
          <w:tab w:val="clear" w:pos="360"/>
          <w:tab w:val="num" w:pos="720"/>
        </w:tabs>
        <w:spacing w:after="60" w:line="278" w:lineRule="auto"/>
        <w:rPr>
          <w:rFonts w:ascii="Arial" w:hAnsi="Arial" w:cs="Arial"/>
          <w:sz w:val="22"/>
          <w:szCs w:val="22"/>
        </w:rPr>
      </w:pPr>
      <w:r w:rsidRPr="00454235">
        <w:rPr>
          <w:rFonts w:ascii="Arial" w:hAnsi="Arial" w:cs="Arial"/>
          <w:sz w:val="22"/>
          <w:szCs w:val="22"/>
        </w:rPr>
        <w:t>The List of Managed Care Data panel indicates if the member is enrolled in an MCO, ACO, ICO (One Care), or PCC plan</w:t>
      </w:r>
    </w:p>
    <w:p w:rsidRPr="00454235" w:rsidR="00454235" w:rsidP="00454235" w:rsidRDefault="00454235" w14:paraId="3FF8A1A0" w14:textId="77777777">
      <w:pPr>
        <w:numPr>
          <w:ilvl w:val="0"/>
          <w:numId w:val="8"/>
        </w:numPr>
        <w:tabs>
          <w:tab w:val="clear" w:pos="360"/>
          <w:tab w:val="num" w:pos="720"/>
        </w:tabs>
        <w:spacing w:after="60" w:line="278" w:lineRule="auto"/>
        <w:rPr>
          <w:rFonts w:ascii="Arial" w:hAnsi="Arial" w:cs="Arial"/>
          <w:sz w:val="22"/>
          <w:szCs w:val="22"/>
        </w:rPr>
      </w:pPr>
      <w:r w:rsidRPr="00454235">
        <w:rPr>
          <w:rFonts w:ascii="Arial" w:hAnsi="Arial" w:cs="Arial"/>
          <w:sz w:val="22"/>
          <w:szCs w:val="22"/>
        </w:rPr>
        <w:t xml:space="preserve">Select the </w:t>
      </w:r>
      <w:proofErr w:type="gramStart"/>
      <w:r w:rsidRPr="00454235">
        <w:rPr>
          <w:rFonts w:ascii="Arial" w:hAnsi="Arial" w:cs="Arial"/>
          <w:sz w:val="22"/>
          <w:szCs w:val="22"/>
        </w:rPr>
        <w:t>name listed</w:t>
      </w:r>
      <w:proofErr w:type="gramEnd"/>
      <w:r w:rsidRPr="00454235">
        <w:rPr>
          <w:rFonts w:ascii="Arial" w:hAnsi="Arial" w:cs="Arial"/>
          <w:sz w:val="22"/>
          <w:szCs w:val="22"/>
        </w:rPr>
        <w:t xml:space="preserve"> to display the Managed Care Data panel</w:t>
      </w:r>
    </w:p>
    <w:p w:rsidRPr="00454235" w:rsidR="00454235" w:rsidP="00B81E24" w:rsidRDefault="00454235" w14:paraId="7ACD23FA" w14:textId="013474F5">
      <w:pPr>
        <w:numPr>
          <w:ilvl w:val="0"/>
          <w:numId w:val="8"/>
        </w:numPr>
        <w:spacing w:after="60" w:line="278" w:lineRule="auto"/>
        <w:rPr>
          <w:rFonts w:ascii="Arial" w:hAnsi="Arial" w:cs="Arial"/>
          <w:sz w:val="22"/>
          <w:szCs w:val="22"/>
        </w:rPr>
      </w:pPr>
      <w:r w:rsidRPr="7DE5D6DF" w:rsidR="00454235">
        <w:rPr>
          <w:rFonts w:ascii="Arial" w:hAnsi="Arial" w:cs="Arial"/>
          <w:sz w:val="22"/>
          <w:szCs w:val="22"/>
        </w:rPr>
        <w:t xml:space="preserve">The Managed Care Data panel provides </w:t>
      </w:r>
      <w:r w:rsidRPr="7DE5D6DF" w:rsidR="00454235">
        <w:rPr>
          <w:rFonts w:ascii="Arial" w:hAnsi="Arial" w:cs="Arial"/>
          <w:sz w:val="22"/>
          <w:szCs w:val="22"/>
        </w:rPr>
        <w:t>the contact</w:t>
      </w:r>
      <w:r w:rsidRPr="7DE5D6DF" w:rsidR="00454235">
        <w:rPr>
          <w:rFonts w:ascii="Arial" w:hAnsi="Arial" w:cs="Arial"/>
          <w:sz w:val="22"/>
          <w:szCs w:val="22"/>
        </w:rPr>
        <w:t xml:space="preserve"> information, DBA address, telephone number for the Health Plan (if MCO or ACO) or the site (if PCC)</w:t>
      </w:r>
    </w:p>
    <w:p w:rsidRPr="00B81E24" w:rsidR="00B81E24" w:rsidP="7DE5D6DF" w:rsidRDefault="00794D05" w14:paraId="1922D770" w14:textId="65E8C7BF">
      <w:pPr>
        <w:pStyle w:val="Normal"/>
      </w:pPr>
      <w:r w:rsidR="5D12A22C">
        <w:drawing>
          <wp:inline wp14:editId="71EB1A83" wp14:anchorId="342B0307">
            <wp:extent cx="5711688" cy="6010275"/>
            <wp:effectExtent l="0" t="0" r="0" b="0"/>
            <wp:docPr id="12834375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3437596" name=""/>
                    <pic:cNvPicPr/>
                  </pic:nvPicPr>
                  <pic:blipFill>
                    <a:blip xmlns:r="http://schemas.openxmlformats.org/officeDocument/2006/relationships" r:embed="rId1926118457">
                      <a:extLst>
                        <a:ext uri="{28A0092B-C50C-407E-A947-70E740481C1C}">
                          <a14:useLocalDpi xmlns:a14="http://schemas.microsoft.com/office/drawing/2010/main"/>
                        </a:ext>
                      </a:extLst>
                    </a:blip>
                    <a:stretch>
                      <a:fillRect/>
                    </a:stretch>
                  </pic:blipFill>
                  <pic:spPr>
                    <a:xfrm rot="0">
                      <a:off x="0" y="0"/>
                      <a:ext cx="5711688" cy="6010275"/>
                    </a:xfrm>
                    <a:prstGeom prst="rect">
                      <a:avLst/>
                    </a:prstGeom>
                  </pic:spPr>
                </pic:pic>
              </a:graphicData>
            </a:graphic>
          </wp:inline>
        </w:drawing>
      </w:r>
    </w:p>
    <w:p w:rsidRPr="00D131D3" w:rsidR="00D131D3" w:rsidP="64DFFE14" w:rsidRDefault="00D131D3" w14:paraId="490222E2" w14:textId="1C62AEF0">
      <w:pPr>
        <w:pStyle w:val="Normal"/>
        <w:spacing w:line="240" w:lineRule="auto"/>
        <w:rPr>
          <w:rFonts w:ascii="Arial" w:hAnsi="Arial" w:cs="Arial"/>
          <w:b w:val="1"/>
          <w:bCs w:val="1"/>
          <w:u w:val="single"/>
        </w:rPr>
      </w:pPr>
      <w:r w:rsidRPr="7DE5D6DF" w:rsidR="00D131D3">
        <w:rPr>
          <w:rFonts w:ascii="Arial" w:hAnsi="Arial" w:cs="Arial"/>
          <w:b w:val="1"/>
          <w:bCs w:val="1"/>
          <w:u w:val="single"/>
        </w:rPr>
        <w:t>Importance of Managed Care Plans &amp; Care Coordination</w:t>
      </w:r>
    </w:p>
    <w:p w:rsidRPr="00D131D3" w:rsidR="00D131D3" w:rsidP="00D131D3" w:rsidRDefault="00D131D3" w14:paraId="695DD1E4" w14:textId="77777777">
      <w:pPr>
        <w:numPr>
          <w:ilvl w:val="0"/>
          <w:numId w:val="10"/>
        </w:numPr>
        <w:tabs>
          <w:tab w:val="clear" w:pos="360"/>
          <w:tab w:val="num" w:pos="720"/>
        </w:tabs>
        <w:spacing w:after="60" w:line="240" w:lineRule="auto"/>
        <w:rPr>
          <w:rFonts w:ascii="Arial" w:hAnsi="Arial" w:cs="Arial"/>
          <w:sz w:val="22"/>
          <w:szCs w:val="22"/>
        </w:rPr>
      </w:pPr>
      <w:r w:rsidRPr="00D131D3">
        <w:rPr>
          <w:rFonts w:ascii="Arial" w:hAnsi="Arial" w:cs="Arial"/>
          <w:sz w:val="22"/>
          <w:szCs w:val="22"/>
        </w:rPr>
        <w:t>MassHealth values the important role doulas play in supporting members during pregnancy, labor and delivery, and the postpartum period. However, we recognize that members may have complex needs that go beyond what doula services can address.</w:t>
      </w:r>
    </w:p>
    <w:p w:rsidRPr="00D131D3" w:rsidR="00D131D3" w:rsidP="00D131D3" w:rsidRDefault="00D131D3" w14:paraId="4F49FE8E" w14:textId="77777777">
      <w:pPr>
        <w:numPr>
          <w:ilvl w:val="0"/>
          <w:numId w:val="10"/>
        </w:numPr>
        <w:tabs>
          <w:tab w:val="clear" w:pos="360"/>
          <w:tab w:val="num" w:pos="720"/>
        </w:tabs>
        <w:spacing w:after="60" w:line="240" w:lineRule="auto"/>
        <w:rPr>
          <w:rFonts w:ascii="Arial" w:hAnsi="Arial" w:cs="Arial"/>
          <w:sz w:val="22"/>
          <w:szCs w:val="22"/>
        </w:rPr>
      </w:pPr>
      <w:r w:rsidRPr="00D131D3">
        <w:rPr>
          <w:rFonts w:ascii="Arial" w:hAnsi="Arial" w:cs="Arial"/>
          <w:sz w:val="22"/>
          <w:szCs w:val="22"/>
        </w:rPr>
        <w:t xml:space="preserve">Care coordination among providers helps ensure that members receive an appropriate spectrum of care. We encourage you to engage with MassHealth managed care plans to help connect members with the </w:t>
      </w:r>
      <w:hyperlink w:history="1" r:id="rId21">
        <w:r w:rsidRPr="00D131D3">
          <w:rPr>
            <w:rStyle w:val="Hyperlink"/>
            <w:rFonts w:ascii="Arial" w:hAnsi="Arial" w:cs="Arial"/>
            <w:sz w:val="22"/>
            <w:szCs w:val="22"/>
          </w:rPr>
          <w:t>appropriate resources and services</w:t>
        </w:r>
      </w:hyperlink>
      <w:r w:rsidRPr="00D131D3">
        <w:rPr>
          <w:rFonts w:ascii="Arial" w:hAnsi="Arial" w:cs="Arial"/>
          <w:sz w:val="22"/>
          <w:szCs w:val="22"/>
        </w:rPr>
        <w:t>.</w:t>
      </w:r>
    </w:p>
    <w:p w:rsidRPr="00D131D3" w:rsidR="00D131D3" w:rsidP="00D131D3" w:rsidRDefault="00D131D3" w14:paraId="64B7688C" w14:textId="77777777">
      <w:pPr>
        <w:numPr>
          <w:ilvl w:val="1"/>
          <w:numId w:val="10"/>
        </w:numPr>
        <w:tabs>
          <w:tab w:val="clear" w:pos="1080"/>
          <w:tab w:val="num" w:pos="1440"/>
        </w:tabs>
        <w:spacing w:after="60" w:line="240" w:lineRule="auto"/>
        <w:rPr>
          <w:rFonts w:ascii="Arial" w:hAnsi="Arial" w:cs="Arial"/>
          <w:sz w:val="22"/>
          <w:szCs w:val="22"/>
        </w:rPr>
      </w:pPr>
      <w:r w:rsidRPr="00D131D3">
        <w:rPr>
          <w:rFonts w:ascii="Arial" w:hAnsi="Arial" w:cs="Arial"/>
          <w:sz w:val="22"/>
          <w:szCs w:val="22"/>
        </w:rPr>
        <w:t>MassHealth has shared with enrolled MassHealth doulas a list of contacts for each managed care plan and will send any updates to those contacts via email.</w:t>
      </w:r>
    </w:p>
    <w:p w:rsidRPr="00D131D3" w:rsidR="00D131D3" w:rsidP="00D131D3" w:rsidRDefault="00D131D3" w14:paraId="6B32B054" w14:textId="77777777">
      <w:pPr>
        <w:numPr>
          <w:ilvl w:val="0"/>
          <w:numId w:val="10"/>
        </w:numPr>
        <w:tabs>
          <w:tab w:val="clear" w:pos="360"/>
          <w:tab w:val="num" w:pos="720"/>
        </w:tabs>
        <w:spacing w:after="60" w:line="240" w:lineRule="auto"/>
        <w:rPr>
          <w:rFonts w:ascii="Arial" w:hAnsi="Arial" w:cs="Arial"/>
          <w:sz w:val="22"/>
          <w:szCs w:val="22"/>
        </w:rPr>
      </w:pPr>
      <w:r w:rsidRPr="00D131D3">
        <w:rPr>
          <w:rFonts w:ascii="Arial" w:hAnsi="Arial" w:cs="Arial"/>
          <w:sz w:val="22"/>
          <w:szCs w:val="22"/>
        </w:rPr>
        <w:t xml:space="preserve">Managed care plans have access to information about members enrolled in their plan who have received doula support from a MassHealth doula provider, including member information, services received, and the first and last name of the rendering doula provider. </w:t>
      </w:r>
    </w:p>
    <w:p w:rsidRPr="00D131D3" w:rsidR="00D131D3" w:rsidP="00D131D3" w:rsidRDefault="00D131D3" w14:paraId="12A36ED2" w14:textId="77777777">
      <w:pPr>
        <w:numPr>
          <w:ilvl w:val="1"/>
          <w:numId w:val="10"/>
        </w:numPr>
        <w:tabs>
          <w:tab w:val="clear" w:pos="1080"/>
          <w:tab w:val="num" w:pos="1440"/>
        </w:tabs>
        <w:spacing w:after="60" w:line="240" w:lineRule="auto"/>
        <w:rPr>
          <w:rFonts w:ascii="Arial" w:hAnsi="Arial" w:cs="Arial"/>
          <w:sz w:val="22"/>
          <w:szCs w:val="22"/>
        </w:rPr>
      </w:pPr>
      <w:r w:rsidRPr="00D131D3">
        <w:rPr>
          <w:rFonts w:ascii="Arial" w:hAnsi="Arial" w:cs="Arial"/>
          <w:sz w:val="22"/>
          <w:szCs w:val="22"/>
        </w:rPr>
        <w:t xml:space="preserve">To support care coordination, plan representatives may contact you based on the information available in the </w:t>
      </w:r>
      <w:hyperlink w:history="1" r:id="rId22">
        <w:r w:rsidRPr="00D131D3">
          <w:rPr>
            <w:rStyle w:val="Hyperlink"/>
            <w:rFonts w:ascii="Arial" w:hAnsi="Arial" w:cs="Arial"/>
            <w:sz w:val="22"/>
            <w:szCs w:val="22"/>
          </w:rPr>
          <w:t>MassHealth Provider Directory</w:t>
        </w:r>
      </w:hyperlink>
      <w:r w:rsidRPr="00D131D3">
        <w:rPr>
          <w:rFonts w:ascii="Arial" w:hAnsi="Arial" w:cs="Arial"/>
          <w:sz w:val="22"/>
          <w:szCs w:val="22"/>
        </w:rPr>
        <w:t xml:space="preserve">. </w:t>
      </w:r>
    </w:p>
    <w:p w:rsidRPr="00203B50" w:rsidR="00D131D3" w:rsidP="00203B50" w:rsidRDefault="00D131D3" w14:paraId="75B76901" w14:textId="6F73C873">
      <w:pPr>
        <w:numPr>
          <w:ilvl w:val="1"/>
          <w:numId w:val="10"/>
        </w:numPr>
        <w:spacing w:after="60" w:line="240" w:lineRule="auto"/>
        <w:rPr>
          <w:rFonts w:ascii="Arial" w:hAnsi="Arial" w:cs="Arial"/>
          <w:sz w:val="22"/>
          <w:szCs w:val="22"/>
        </w:rPr>
      </w:pPr>
      <w:r w:rsidRPr="00D131D3">
        <w:rPr>
          <w:rFonts w:ascii="Arial" w:hAnsi="Arial" w:cs="Arial"/>
          <w:sz w:val="22"/>
          <w:szCs w:val="22"/>
        </w:rPr>
        <w:t xml:space="preserve">By collaborating with these plans, you can help ensure members </w:t>
      </w:r>
      <w:proofErr w:type="gramStart"/>
      <w:r w:rsidRPr="00D131D3">
        <w:rPr>
          <w:rFonts w:ascii="Arial" w:hAnsi="Arial" w:cs="Arial"/>
          <w:sz w:val="22"/>
          <w:szCs w:val="22"/>
        </w:rPr>
        <w:t>are connected with</w:t>
      </w:r>
      <w:proofErr w:type="gramEnd"/>
      <w:r w:rsidRPr="00D131D3">
        <w:rPr>
          <w:rFonts w:ascii="Arial" w:hAnsi="Arial" w:cs="Arial"/>
          <w:sz w:val="22"/>
          <w:szCs w:val="22"/>
        </w:rPr>
        <w:t xml:space="preserve"> appropriate </w:t>
      </w:r>
      <w:proofErr w:type="gramStart"/>
      <w:r w:rsidRPr="00D131D3">
        <w:rPr>
          <w:rFonts w:ascii="Arial" w:hAnsi="Arial" w:cs="Arial"/>
          <w:sz w:val="22"/>
          <w:szCs w:val="22"/>
        </w:rPr>
        <w:t>supports</w:t>
      </w:r>
      <w:proofErr w:type="gramEnd"/>
      <w:r w:rsidRPr="00D131D3">
        <w:rPr>
          <w:rFonts w:ascii="Arial" w:hAnsi="Arial" w:cs="Arial"/>
          <w:sz w:val="22"/>
          <w:szCs w:val="22"/>
        </w:rPr>
        <w:t xml:space="preserve"> for their needs. </w:t>
      </w:r>
    </w:p>
    <w:p w:rsidRPr="00BA49F3" w:rsidR="00BA49F3" w:rsidP="00BA49F3" w:rsidRDefault="00BA49F3" w14:paraId="0FB0FD87" w14:textId="7601FE55">
      <w:pPr>
        <w:spacing w:line="240" w:lineRule="auto"/>
        <w:rPr>
          <w:rFonts w:ascii="Arial" w:hAnsi="Arial" w:cs="Arial"/>
          <w:b/>
          <w:bCs/>
          <w:u w:val="single"/>
        </w:rPr>
      </w:pPr>
      <w:r w:rsidRPr="00BA49F3">
        <w:rPr>
          <w:rFonts w:ascii="Arial" w:hAnsi="Arial" w:cs="Arial"/>
          <w:b/>
          <w:bCs/>
          <w:u w:val="single"/>
        </w:rPr>
        <w:t>Helpful Resources</w:t>
      </w:r>
    </w:p>
    <w:p w:rsidRPr="00BA49F3" w:rsidR="00BA49F3" w:rsidP="00BA49F3" w:rsidRDefault="00BA49F3" w14:paraId="6E4DC7CD" w14:textId="77777777">
      <w:pPr>
        <w:numPr>
          <w:ilvl w:val="0"/>
          <w:numId w:val="11"/>
        </w:numPr>
        <w:tabs>
          <w:tab w:val="clear" w:pos="360"/>
          <w:tab w:val="num" w:pos="720"/>
        </w:tabs>
        <w:spacing w:after="60" w:line="240" w:lineRule="auto"/>
        <w:rPr>
          <w:rFonts w:ascii="Arial" w:hAnsi="Arial" w:cs="Arial"/>
          <w:sz w:val="22"/>
          <w:szCs w:val="22"/>
        </w:rPr>
      </w:pPr>
      <w:hyperlink w:history="1" r:id="rId23">
        <w:r w:rsidRPr="00BA49F3">
          <w:rPr>
            <w:rStyle w:val="Hyperlink"/>
            <w:rFonts w:ascii="Arial" w:hAnsi="Arial" w:cs="Arial"/>
            <w:sz w:val="22"/>
            <w:szCs w:val="22"/>
          </w:rPr>
          <w:t>Full list of MassHealth ACOs and MCOs</w:t>
        </w:r>
      </w:hyperlink>
    </w:p>
    <w:p w:rsidRPr="00BA49F3" w:rsidR="00BA49F3" w:rsidP="00BA49F3" w:rsidRDefault="00BA49F3" w14:paraId="38F6F19E" w14:textId="77777777">
      <w:pPr>
        <w:numPr>
          <w:ilvl w:val="0"/>
          <w:numId w:val="11"/>
        </w:numPr>
        <w:tabs>
          <w:tab w:val="clear" w:pos="360"/>
          <w:tab w:val="num" w:pos="720"/>
        </w:tabs>
        <w:spacing w:after="60" w:line="240" w:lineRule="auto"/>
        <w:rPr>
          <w:rFonts w:ascii="Arial" w:hAnsi="Arial" w:cs="Arial"/>
          <w:sz w:val="22"/>
          <w:szCs w:val="22"/>
        </w:rPr>
      </w:pPr>
      <w:hyperlink w:history="1" r:id="rId24">
        <w:r w:rsidRPr="00BA49F3">
          <w:rPr>
            <w:rStyle w:val="Hyperlink"/>
            <w:rFonts w:ascii="Arial" w:hAnsi="Arial" w:cs="Arial"/>
            <w:sz w:val="22"/>
            <w:szCs w:val="22"/>
          </w:rPr>
          <w:t>MassHealth Choices</w:t>
        </w:r>
      </w:hyperlink>
    </w:p>
    <w:p w:rsidRPr="00BA49F3" w:rsidR="00BA49F3" w:rsidP="00BA49F3" w:rsidRDefault="00BA49F3" w14:paraId="74A014D6" w14:textId="77777777">
      <w:pPr>
        <w:numPr>
          <w:ilvl w:val="0"/>
          <w:numId w:val="11"/>
        </w:numPr>
        <w:tabs>
          <w:tab w:val="clear" w:pos="360"/>
          <w:tab w:val="num" w:pos="720"/>
        </w:tabs>
        <w:spacing w:after="60" w:line="240" w:lineRule="auto"/>
        <w:rPr>
          <w:rFonts w:ascii="Arial" w:hAnsi="Arial" w:cs="Arial"/>
          <w:sz w:val="22"/>
          <w:szCs w:val="22"/>
        </w:rPr>
      </w:pPr>
      <w:hyperlink w:history="1" r:id="rId25">
        <w:r w:rsidRPr="00BA49F3">
          <w:rPr>
            <w:rStyle w:val="Hyperlink"/>
            <w:rFonts w:ascii="Arial" w:hAnsi="Arial" w:cs="Arial"/>
            <w:sz w:val="22"/>
            <w:szCs w:val="22"/>
          </w:rPr>
          <w:t>MassHealth Doula Resource Guide</w:t>
        </w:r>
      </w:hyperlink>
    </w:p>
    <w:p w:rsidRPr="00BA49F3" w:rsidR="00BA49F3" w:rsidP="00BA49F3" w:rsidRDefault="00BA49F3" w14:paraId="3C4C38CC" w14:textId="77777777">
      <w:pPr>
        <w:numPr>
          <w:ilvl w:val="0"/>
          <w:numId w:val="11"/>
        </w:numPr>
        <w:tabs>
          <w:tab w:val="clear" w:pos="360"/>
          <w:tab w:val="num" w:pos="720"/>
        </w:tabs>
        <w:spacing w:line="240" w:lineRule="auto"/>
        <w:rPr>
          <w:rFonts w:ascii="Arial" w:hAnsi="Arial" w:cs="Arial"/>
          <w:sz w:val="22"/>
          <w:szCs w:val="22"/>
        </w:rPr>
      </w:pPr>
      <w:hyperlink w:history="1" r:id="rId26">
        <w:r w:rsidRPr="00BA49F3">
          <w:rPr>
            <w:rStyle w:val="Hyperlink"/>
            <w:rFonts w:ascii="Arial" w:hAnsi="Arial" w:cs="Arial"/>
            <w:sz w:val="22"/>
            <w:szCs w:val="22"/>
          </w:rPr>
          <w:t>Providers caring for pregnant and postpartum MassHealth members | Mass.gov</w:t>
        </w:r>
      </w:hyperlink>
    </w:p>
    <w:p w:rsidRPr="00BA49F3" w:rsidR="00BA49F3" w:rsidP="00203B50" w:rsidRDefault="00BA49F3" w14:paraId="532BC90B" w14:textId="77777777">
      <w:pPr>
        <w:spacing w:after="60" w:line="240" w:lineRule="auto"/>
        <w:rPr>
          <w:rFonts w:ascii="Arial" w:hAnsi="Arial" w:cs="Arial"/>
          <w:i/>
          <w:iCs/>
          <w:sz w:val="22"/>
          <w:szCs w:val="22"/>
        </w:rPr>
      </w:pPr>
      <w:r w:rsidRPr="00BA49F3">
        <w:rPr>
          <w:rFonts w:ascii="Arial" w:hAnsi="Arial" w:cs="Arial"/>
          <w:b/>
          <w:bCs/>
          <w:i/>
          <w:iCs/>
          <w:sz w:val="22"/>
          <w:szCs w:val="22"/>
        </w:rPr>
        <w:t xml:space="preserve">Questions? Please contact the MassHealth Provider Team: </w:t>
      </w:r>
    </w:p>
    <w:p w:rsidRPr="00BA49F3" w:rsidR="00BA49F3" w:rsidP="00BA49F3" w:rsidRDefault="00BA49F3" w14:paraId="51CC8A27" w14:textId="77777777">
      <w:pPr>
        <w:numPr>
          <w:ilvl w:val="0"/>
          <w:numId w:val="12"/>
        </w:numPr>
        <w:tabs>
          <w:tab w:val="clear" w:pos="360"/>
          <w:tab w:val="num" w:pos="720"/>
        </w:tabs>
        <w:spacing w:after="60" w:line="240" w:lineRule="auto"/>
        <w:rPr>
          <w:rFonts w:ascii="Arial" w:hAnsi="Arial" w:cs="Arial"/>
          <w:sz w:val="22"/>
          <w:szCs w:val="22"/>
        </w:rPr>
      </w:pPr>
      <w:r w:rsidRPr="00BA49F3">
        <w:rPr>
          <w:rFonts w:ascii="Arial" w:hAnsi="Arial" w:cs="Arial"/>
          <w:sz w:val="22"/>
          <w:szCs w:val="22"/>
        </w:rPr>
        <w:t>Phone: (800) 841-2900</w:t>
      </w:r>
    </w:p>
    <w:p w:rsidRPr="00203B50" w:rsidR="00BA49F3" w:rsidP="00203B50" w:rsidRDefault="00BA49F3" w14:paraId="67E16A8C" w14:textId="721848D6">
      <w:pPr>
        <w:numPr>
          <w:ilvl w:val="0"/>
          <w:numId w:val="12"/>
        </w:numPr>
        <w:spacing w:after="60" w:line="240" w:lineRule="auto"/>
        <w:rPr>
          <w:rFonts w:ascii="Arial" w:hAnsi="Arial" w:cs="Arial"/>
          <w:sz w:val="22"/>
          <w:szCs w:val="22"/>
        </w:rPr>
      </w:pPr>
      <w:r w:rsidRPr="00BA49F3">
        <w:rPr>
          <w:rFonts w:ascii="Arial" w:hAnsi="Arial" w:cs="Arial"/>
          <w:sz w:val="22"/>
          <w:szCs w:val="22"/>
        </w:rPr>
        <w:t xml:space="preserve">Email: </w:t>
      </w:r>
      <w:hyperlink w:history="1" r:id="rId27">
        <w:r w:rsidRPr="00BA49F3">
          <w:rPr>
            <w:rStyle w:val="Hyperlink"/>
            <w:rFonts w:ascii="Arial" w:hAnsi="Arial" w:cs="Arial"/>
            <w:sz w:val="22"/>
            <w:szCs w:val="22"/>
          </w:rPr>
          <w:t>provider@masshealthquestions.com</w:t>
        </w:r>
      </w:hyperlink>
    </w:p>
    <w:sectPr w:rsidRPr="00203B50" w:rsidR="00BA49F3">
      <w:headerReference w:type="default" r:id="rId28"/>
      <w:footerReference w:type="default" r:id="rId2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B50" w:rsidRDefault="00203B50" w14:paraId="7B487EB7" w14:textId="77777777">
      <w:pPr>
        <w:spacing w:after="0" w:line="240" w:lineRule="auto"/>
      </w:pPr>
      <w:r>
        <w:separator/>
      </w:r>
    </w:p>
  </w:endnote>
  <w:endnote w:type="continuationSeparator" w:id="0">
    <w:p w:rsidR="00203B50" w:rsidRDefault="00203B50" w14:paraId="48C158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B6C785" w:rsidTr="4EB6C785" w14:paraId="58B38D69" w14:textId="77777777">
      <w:trPr>
        <w:trHeight w:val="300"/>
      </w:trPr>
      <w:tc>
        <w:tcPr>
          <w:tcW w:w="3120" w:type="dxa"/>
        </w:tcPr>
        <w:p w:rsidR="4EB6C785" w:rsidP="4EB6C785" w:rsidRDefault="4EB6C785" w14:paraId="51D5A7C0" w14:textId="05453C19">
          <w:pPr>
            <w:pStyle w:val="Header"/>
            <w:ind w:left="-115"/>
          </w:pPr>
        </w:p>
      </w:tc>
      <w:tc>
        <w:tcPr>
          <w:tcW w:w="3120" w:type="dxa"/>
        </w:tcPr>
        <w:p w:rsidR="4EB6C785" w:rsidP="4EB6C785" w:rsidRDefault="4EB6C785" w14:paraId="767B4626" w14:textId="4316FEAA">
          <w:pPr>
            <w:pStyle w:val="Header"/>
            <w:jc w:val="center"/>
          </w:pPr>
        </w:p>
      </w:tc>
      <w:tc>
        <w:tcPr>
          <w:tcW w:w="3120" w:type="dxa"/>
        </w:tcPr>
        <w:p w:rsidR="4EB6C785" w:rsidP="4EB6C785" w:rsidRDefault="4EB6C785" w14:paraId="2AD828C3" w14:textId="314B4126">
          <w:pPr>
            <w:pStyle w:val="Header"/>
            <w:ind w:right="-115"/>
            <w:jc w:val="right"/>
          </w:pPr>
        </w:p>
      </w:tc>
    </w:tr>
  </w:tbl>
  <w:p w:rsidR="4EB6C785" w:rsidP="4EB6C785" w:rsidRDefault="4EB6C785" w14:paraId="434C94E4" w14:textId="2C7B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B50" w:rsidRDefault="00203B50" w14:paraId="48EE2833" w14:textId="77777777">
      <w:pPr>
        <w:spacing w:after="0" w:line="240" w:lineRule="auto"/>
      </w:pPr>
      <w:r>
        <w:separator/>
      </w:r>
    </w:p>
  </w:footnote>
  <w:footnote w:type="continuationSeparator" w:id="0">
    <w:p w:rsidR="00203B50" w:rsidRDefault="00203B50" w14:paraId="6930C8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004"/>
      <w:gridCol w:w="236"/>
      <w:gridCol w:w="3120"/>
    </w:tblGrid>
    <w:tr w:rsidR="4EB6C785" w:rsidTr="64DFFE14" w14:paraId="0E324607" w14:textId="77777777">
      <w:trPr>
        <w:trHeight w:val="495"/>
      </w:trPr>
      <w:tc>
        <w:tcPr>
          <w:tcW w:w="6004" w:type="dxa"/>
          <w:tcMar/>
        </w:tcPr>
        <w:p w:rsidR="00E337A5" w:rsidP="00E337A5" w:rsidRDefault="00E337A5" w14:paraId="4583885E" w14:textId="77777777">
          <w:pPr>
            <w:pStyle w:val="Header"/>
            <w:ind w:left="-115"/>
            <w:rPr>
              <w:rFonts w:ascii="Arial" w:hAnsi="Arial" w:cs="Arial"/>
              <w:sz w:val="20"/>
              <w:szCs w:val="20"/>
            </w:rPr>
          </w:pPr>
          <w:r w:rsidRPr="64DFFE14" w:rsidR="64DFFE14">
            <w:rPr>
              <w:rFonts w:ascii="Arial" w:hAnsi="Arial" w:cs="Arial"/>
              <w:sz w:val="20"/>
              <w:szCs w:val="20"/>
            </w:rPr>
            <w:t>MassHealth Managed Care</w:t>
          </w:r>
          <w:r w:rsidRPr="64DFFE14" w:rsidR="64DFFE14">
            <w:rPr>
              <w:rFonts w:ascii="Arial" w:hAnsi="Arial" w:cs="Arial"/>
              <w:sz w:val="20"/>
              <w:szCs w:val="20"/>
            </w:rPr>
            <w:t xml:space="preserve"> </w:t>
          </w:r>
          <w:r w:rsidRPr="64DFFE14" w:rsidR="64DFFE14">
            <w:rPr>
              <w:rFonts w:ascii="Arial" w:hAnsi="Arial" w:cs="Arial"/>
              <w:sz w:val="20"/>
              <w:szCs w:val="20"/>
            </w:rPr>
            <w:t>Basics for Doula Providers</w:t>
          </w:r>
          <w:r w:rsidRPr="64DFFE14" w:rsidR="64DFFE14">
            <w:rPr>
              <w:rFonts w:ascii="Arial" w:hAnsi="Arial" w:cs="Arial"/>
              <w:sz w:val="20"/>
              <w:szCs w:val="20"/>
            </w:rPr>
            <w:t xml:space="preserve"> </w:t>
          </w:r>
        </w:p>
        <w:p w:rsidRPr="00E337A5" w:rsidR="4EB6C785" w:rsidP="64DFFE14" w:rsidRDefault="00E337A5" w14:paraId="139C93D4" w14:textId="5AB504E3">
          <w:pPr>
            <w:pStyle w:val="Header"/>
            <w:suppressLineNumbers w:val="0"/>
            <w:bidi w:val="0"/>
            <w:spacing w:before="0" w:beforeAutospacing="off" w:after="0" w:afterAutospacing="off" w:line="240" w:lineRule="auto"/>
            <w:ind w:left="-115" w:right="0"/>
            <w:jc w:val="left"/>
            <w:rPr>
              <w:rFonts w:ascii="Arial" w:hAnsi="Arial" w:cs="Arial"/>
              <w:sz w:val="20"/>
              <w:szCs w:val="20"/>
            </w:rPr>
          </w:pPr>
          <w:r w:rsidRPr="64DFFE14" w:rsidR="64DFFE14">
            <w:rPr>
              <w:rFonts w:ascii="Arial" w:hAnsi="Arial" w:cs="Arial"/>
              <w:sz w:val="20"/>
              <w:szCs w:val="20"/>
            </w:rPr>
            <w:t>February 2026</w:t>
          </w:r>
        </w:p>
      </w:tc>
      <w:tc>
        <w:tcPr>
          <w:tcW w:w="236" w:type="dxa"/>
          <w:tcMar/>
        </w:tcPr>
        <w:p w:rsidR="4EB6C785" w:rsidP="4EB6C785" w:rsidRDefault="4EB6C785" w14:paraId="7B3DB801" w14:textId="2E4ED4EB">
          <w:pPr>
            <w:pStyle w:val="Header"/>
            <w:jc w:val="center"/>
          </w:pPr>
        </w:p>
      </w:tc>
      <w:tc>
        <w:tcPr>
          <w:tcW w:w="3120" w:type="dxa"/>
          <w:tcMar/>
        </w:tcPr>
        <w:p w:rsidR="4EB6C785" w:rsidP="4EB6C785" w:rsidRDefault="4EB6C785" w14:paraId="7F220B88" w14:textId="2C06F88C">
          <w:pPr>
            <w:pStyle w:val="Header"/>
            <w:ind w:right="-115"/>
            <w:jc w:val="right"/>
          </w:pPr>
        </w:p>
      </w:tc>
    </w:tr>
  </w:tbl>
  <w:p w:rsidR="4EB6C785" w:rsidP="4EB6C785" w:rsidRDefault="4EB6C785" w14:paraId="66FC7309" w14:textId="3A6AC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429"/>
    <w:multiLevelType w:val="hybridMultilevel"/>
    <w:tmpl w:val="A0B49472"/>
    <w:lvl w:ilvl="0" w:tplc="78E69106">
      <w:start w:val="1"/>
      <w:numFmt w:val="bullet"/>
      <w:lvlText w:val="•"/>
      <w:lvlJc w:val="left"/>
      <w:pPr>
        <w:tabs>
          <w:tab w:val="num" w:pos="360"/>
        </w:tabs>
        <w:ind w:left="360" w:hanging="360"/>
      </w:pPr>
      <w:rPr>
        <w:rFonts w:hint="default" w:ascii="Arial" w:hAnsi="Arial"/>
      </w:rPr>
    </w:lvl>
    <w:lvl w:ilvl="1" w:tplc="39CA5926">
      <w:start w:val="1"/>
      <w:numFmt w:val="bullet"/>
      <w:lvlText w:val="•"/>
      <w:lvlJc w:val="left"/>
      <w:pPr>
        <w:tabs>
          <w:tab w:val="num" w:pos="1080"/>
        </w:tabs>
        <w:ind w:left="1080" w:hanging="360"/>
      </w:pPr>
      <w:rPr>
        <w:rFonts w:hint="default" w:ascii="Arial" w:hAnsi="Arial"/>
      </w:rPr>
    </w:lvl>
    <w:lvl w:ilvl="2" w:tplc="8124D02E" w:tentative="1">
      <w:start w:val="1"/>
      <w:numFmt w:val="bullet"/>
      <w:lvlText w:val="•"/>
      <w:lvlJc w:val="left"/>
      <w:pPr>
        <w:tabs>
          <w:tab w:val="num" w:pos="1800"/>
        </w:tabs>
        <w:ind w:left="1800" w:hanging="360"/>
      </w:pPr>
      <w:rPr>
        <w:rFonts w:hint="default" w:ascii="Arial" w:hAnsi="Arial"/>
      </w:rPr>
    </w:lvl>
    <w:lvl w:ilvl="3" w:tplc="3424A866" w:tentative="1">
      <w:start w:val="1"/>
      <w:numFmt w:val="bullet"/>
      <w:lvlText w:val="•"/>
      <w:lvlJc w:val="left"/>
      <w:pPr>
        <w:tabs>
          <w:tab w:val="num" w:pos="2520"/>
        </w:tabs>
        <w:ind w:left="2520" w:hanging="360"/>
      </w:pPr>
      <w:rPr>
        <w:rFonts w:hint="default" w:ascii="Arial" w:hAnsi="Arial"/>
      </w:rPr>
    </w:lvl>
    <w:lvl w:ilvl="4" w:tplc="CB6C78C8" w:tentative="1">
      <w:start w:val="1"/>
      <w:numFmt w:val="bullet"/>
      <w:lvlText w:val="•"/>
      <w:lvlJc w:val="left"/>
      <w:pPr>
        <w:tabs>
          <w:tab w:val="num" w:pos="3240"/>
        </w:tabs>
        <w:ind w:left="3240" w:hanging="360"/>
      </w:pPr>
      <w:rPr>
        <w:rFonts w:hint="default" w:ascii="Arial" w:hAnsi="Arial"/>
      </w:rPr>
    </w:lvl>
    <w:lvl w:ilvl="5" w:tplc="373A2916" w:tentative="1">
      <w:start w:val="1"/>
      <w:numFmt w:val="bullet"/>
      <w:lvlText w:val="•"/>
      <w:lvlJc w:val="left"/>
      <w:pPr>
        <w:tabs>
          <w:tab w:val="num" w:pos="3960"/>
        </w:tabs>
        <w:ind w:left="3960" w:hanging="360"/>
      </w:pPr>
      <w:rPr>
        <w:rFonts w:hint="default" w:ascii="Arial" w:hAnsi="Arial"/>
      </w:rPr>
    </w:lvl>
    <w:lvl w:ilvl="6" w:tplc="A7749DCE" w:tentative="1">
      <w:start w:val="1"/>
      <w:numFmt w:val="bullet"/>
      <w:lvlText w:val="•"/>
      <w:lvlJc w:val="left"/>
      <w:pPr>
        <w:tabs>
          <w:tab w:val="num" w:pos="4680"/>
        </w:tabs>
        <w:ind w:left="4680" w:hanging="360"/>
      </w:pPr>
      <w:rPr>
        <w:rFonts w:hint="default" w:ascii="Arial" w:hAnsi="Arial"/>
      </w:rPr>
    </w:lvl>
    <w:lvl w:ilvl="7" w:tplc="5D504E96" w:tentative="1">
      <w:start w:val="1"/>
      <w:numFmt w:val="bullet"/>
      <w:lvlText w:val="•"/>
      <w:lvlJc w:val="left"/>
      <w:pPr>
        <w:tabs>
          <w:tab w:val="num" w:pos="5400"/>
        </w:tabs>
        <w:ind w:left="5400" w:hanging="360"/>
      </w:pPr>
      <w:rPr>
        <w:rFonts w:hint="default" w:ascii="Arial" w:hAnsi="Arial"/>
      </w:rPr>
    </w:lvl>
    <w:lvl w:ilvl="8" w:tplc="655012B2" w:tentative="1">
      <w:start w:val="1"/>
      <w:numFmt w:val="bullet"/>
      <w:lvlText w:val="•"/>
      <w:lvlJc w:val="left"/>
      <w:pPr>
        <w:tabs>
          <w:tab w:val="num" w:pos="6120"/>
        </w:tabs>
        <w:ind w:left="6120" w:hanging="360"/>
      </w:pPr>
      <w:rPr>
        <w:rFonts w:hint="default" w:ascii="Arial" w:hAnsi="Arial"/>
      </w:rPr>
    </w:lvl>
  </w:abstractNum>
  <w:abstractNum w:abstractNumId="1" w15:restartNumberingAfterBreak="0">
    <w:nsid w:val="0DCF749B"/>
    <w:multiLevelType w:val="hybridMultilevel"/>
    <w:tmpl w:val="50983BCC"/>
    <w:lvl w:ilvl="0" w:tplc="7AEAF0D6">
      <w:start w:val="1"/>
      <w:numFmt w:val="bullet"/>
      <w:lvlText w:val="•"/>
      <w:lvlJc w:val="left"/>
      <w:pPr>
        <w:tabs>
          <w:tab w:val="num" w:pos="360"/>
        </w:tabs>
        <w:ind w:left="360" w:hanging="360"/>
      </w:pPr>
      <w:rPr>
        <w:rFonts w:hint="default" w:ascii="Arial" w:hAnsi="Arial"/>
      </w:rPr>
    </w:lvl>
    <w:lvl w:ilvl="1" w:tplc="0116E4C6">
      <w:start w:val="1"/>
      <w:numFmt w:val="bullet"/>
      <w:lvlText w:val="•"/>
      <w:lvlJc w:val="left"/>
      <w:pPr>
        <w:tabs>
          <w:tab w:val="num" w:pos="1080"/>
        </w:tabs>
        <w:ind w:left="1080" w:hanging="360"/>
      </w:pPr>
      <w:rPr>
        <w:rFonts w:hint="default" w:ascii="Arial" w:hAnsi="Arial"/>
      </w:rPr>
    </w:lvl>
    <w:lvl w:ilvl="2" w:tplc="19C895DC">
      <w:numFmt w:val="bullet"/>
      <w:lvlText w:val="o"/>
      <w:lvlJc w:val="left"/>
      <w:pPr>
        <w:tabs>
          <w:tab w:val="num" w:pos="1800"/>
        </w:tabs>
        <w:ind w:left="1800" w:hanging="360"/>
      </w:pPr>
      <w:rPr>
        <w:rFonts w:hint="default" w:ascii="Courier New" w:hAnsi="Courier New"/>
      </w:rPr>
    </w:lvl>
    <w:lvl w:ilvl="3" w:tplc="BC8CFCA0" w:tentative="1">
      <w:start w:val="1"/>
      <w:numFmt w:val="bullet"/>
      <w:lvlText w:val="•"/>
      <w:lvlJc w:val="left"/>
      <w:pPr>
        <w:tabs>
          <w:tab w:val="num" w:pos="2520"/>
        </w:tabs>
        <w:ind w:left="2520" w:hanging="360"/>
      </w:pPr>
      <w:rPr>
        <w:rFonts w:hint="default" w:ascii="Arial" w:hAnsi="Arial"/>
      </w:rPr>
    </w:lvl>
    <w:lvl w:ilvl="4" w:tplc="39DAE6A4" w:tentative="1">
      <w:start w:val="1"/>
      <w:numFmt w:val="bullet"/>
      <w:lvlText w:val="•"/>
      <w:lvlJc w:val="left"/>
      <w:pPr>
        <w:tabs>
          <w:tab w:val="num" w:pos="3240"/>
        </w:tabs>
        <w:ind w:left="3240" w:hanging="360"/>
      </w:pPr>
      <w:rPr>
        <w:rFonts w:hint="default" w:ascii="Arial" w:hAnsi="Arial"/>
      </w:rPr>
    </w:lvl>
    <w:lvl w:ilvl="5" w:tplc="B1E05D34" w:tentative="1">
      <w:start w:val="1"/>
      <w:numFmt w:val="bullet"/>
      <w:lvlText w:val="•"/>
      <w:lvlJc w:val="left"/>
      <w:pPr>
        <w:tabs>
          <w:tab w:val="num" w:pos="3960"/>
        </w:tabs>
        <w:ind w:left="3960" w:hanging="360"/>
      </w:pPr>
      <w:rPr>
        <w:rFonts w:hint="default" w:ascii="Arial" w:hAnsi="Arial"/>
      </w:rPr>
    </w:lvl>
    <w:lvl w:ilvl="6" w:tplc="EF4E2B36" w:tentative="1">
      <w:start w:val="1"/>
      <w:numFmt w:val="bullet"/>
      <w:lvlText w:val="•"/>
      <w:lvlJc w:val="left"/>
      <w:pPr>
        <w:tabs>
          <w:tab w:val="num" w:pos="4680"/>
        </w:tabs>
        <w:ind w:left="4680" w:hanging="360"/>
      </w:pPr>
      <w:rPr>
        <w:rFonts w:hint="default" w:ascii="Arial" w:hAnsi="Arial"/>
      </w:rPr>
    </w:lvl>
    <w:lvl w:ilvl="7" w:tplc="05A4A4DC" w:tentative="1">
      <w:start w:val="1"/>
      <w:numFmt w:val="bullet"/>
      <w:lvlText w:val="•"/>
      <w:lvlJc w:val="left"/>
      <w:pPr>
        <w:tabs>
          <w:tab w:val="num" w:pos="5400"/>
        </w:tabs>
        <w:ind w:left="5400" w:hanging="360"/>
      </w:pPr>
      <w:rPr>
        <w:rFonts w:hint="default" w:ascii="Arial" w:hAnsi="Arial"/>
      </w:rPr>
    </w:lvl>
    <w:lvl w:ilvl="8" w:tplc="F864AD9C" w:tentative="1">
      <w:start w:val="1"/>
      <w:numFmt w:val="bullet"/>
      <w:lvlText w:val="•"/>
      <w:lvlJc w:val="left"/>
      <w:pPr>
        <w:tabs>
          <w:tab w:val="num" w:pos="6120"/>
        </w:tabs>
        <w:ind w:left="6120" w:hanging="360"/>
      </w:pPr>
      <w:rPr>
        <w:rFonts w:hint="default" w:ascii="Arial" w:hAnsi="Arial"/>
      </w:rPr>
    </w:lvl>
  </w:abstractNum>
  <w:abstractNum w:abstractNumId="2" w15:restartNumberingAfterBreak="0">
    <w:nsid w:val="11B45CC4"/>
    <w:multiLevelType w:val="hybridMultilevel"/>
    <w:tmpl w:val="40CAF7AE"/>
    <w:lvl w:ilvl="0" w:tplc="8DF8C702">
      <w:start w:val="1"/>
      <w:numFmt w:val="bullet"/>
      <w:lvlText w:val="•"/>
      <w:lvlJc w:val="left"/>
      <w:pPr>
        <w:tabs>
          <w:tab w:val="num" w:pos="360"/>
        </w:tabs>
        <w:ind w:left="360" w:hanging="360"/>
      </w:pPr>
      <w:rPr>
        <w:rFonts w:hint="default" w:ascii="Arial" w:hAnsi="Arial"/>
      </w:rPr>
    </w:lvl>
    <w:lvl w:ilvl="1" w:tplc="445AC39E" w:tentative="1">
      <w:start w:val="1"/>
      <w:numFmt w:val="bullet"/>
      <w:lvlText w:val="•"/>
      <w:lvlJc w:val="left"/>
      <w:pPr>
        <w:tabs>
          <w:tab w:val="num" w:pos="1080"/>
        </w:tabs>
        <w:ind w:left="1080" w:hanging="360"/>
      </w:pPr>
      <w:rPr>
        <w:rFonts w:hint="default" w:ascii="Arial" w:hAnsi="Arial"/>
      </w:rPr>
    </w:lvl>
    <w:lvl w:ilvl="2" w:tplc="3350E7C8" w:tentative="1">
      <w:start w:val="1"/>
      <w:numFmt w:val="bullet"/>
      <w:lvlText w:val="•"/>
      <w:lvlJc w:val="left"/>
      <w:pPr>
        <w:tabs>
          <w:tab w:val="num" w:pos="1800"/>
        </w:tabs>
        <w:ind w:left="1800" w:hanging="360"/>
      </w:pPr>
      <w:rPr>
        <w:rFonts w:hint="default" w:ascii="Arial" w:hAnsi="Arial"/>
      </w:rPr>
    </w:lvl>
    <w:lvl w:ilvl="3" w:tplc="99E08DE2" w:tentative="1">
      <w:start w:val="1"/>
      <w:numFmt w:val="bullet"/>
      <w:lvlText w:val="•"/>
      <w:lvlJc w:val="left"/>
      <w:pPr>
        <w:tabs>
          <w:tab w:val="num" w:pos="2520"/>
        </w:tabs>
        <w:ind w:left="2520" w:hanging="360"/>
      </w:pPr>
      <w:rPr>
        <w:rFonts w:hint="default" w:ascii="Arial" w:hAnsi="Arial"/>
      </w:rPr>
    </w:lvl>
    <w:lvl w:ilvl="4" w:tplc="C28E59C6" w:tentative="1">
      <w:start w:val="1"/>
      <w:numFmt w:val="bullet"/>
      <w:lvlText w:val="•"/>
      <w:lvlJc w:val="left"/>
      <w:pPr>
        <w:tabs>
          <w:tab w:val="num" w:pos="3240"/>
        </w:tabs>
        <w:ind w:left="3240" w:hanging="360"/>
      </w:pPr>
      <w:rPr>
        <w:rFonts w:hint="default" w:ascii="Arial" w:hAnsi="Arial"/>
      </w:rPr>
    </w:lvl>
    <w:lvl w:ilvl="5" w:tplc="525266DE" w:tentative="1">
      <w:start w:val="1"/>
      <w:numFmt w:val="bullet"/>
      <w:lvlText w:val="•"/>
      <w:lvlJc w:val="left"/>
      <w:pPr>
        <w:tabs>
          <w:tab w:val="num" w:pos="3960"/>
        </w:tabs>
        <w:ind w:left="3960" w:hanging="360"/>
      </w:pPr>
      <w:rPr>
        <w:rFonts w:hint="default" w:ascii="Arial" w:hAnsi="Arial"/>
      </w:rPr>
    </w:lvl>
    <w:lvl w:ilvl="6" w:tplc="D06C57D4" w:tentative="1">
      <w:start w:val="1"/>
      <w:numFmt w:val="bullet"/>
      <w:lvlText w:val="•"/>
      <w:lvlJc w:val="left"/>
      <w:pPr>
        <w:tabs>
          <w:tab w:val="num" w:pos="4680"/>
        </w:tabs>
        <w:ind w:left="4680" w:hanging="360"/>
      </w:pPr>
      <w:rPr>
        <w:rFonts w:hint="default" w:ascii="Arial" w:hAnsi="Arial"/>
      </w:rPr>
    </w:lvl>
    <w:lvl w:ilvl="7" w:tplc="CEF8A644" w:tentative="1">
      <w:start w:val="1"/>
      <w:numFmt w:val="bullet"/>
      <w:lvlText w:val="•"/>
      <w:lvlJc w:val="left"/>
      <w:pPr>
        <w:tabs>
          <w:tab w:val="num" w:pos="5400"/>
        </w:tabs>
        <w:ind w:left="5400" w:hanging="360"/>
      </w:pPr>
      <w:rPr>
        <w:rFonts w:hint="default" w:ascii="Arial" w:hAnsi="Arial"/>
      </w:rPr>
    </w:lvl>
    <w:lvl w:ilvl="8" w:tplc="201E6BB4" w:tentative="1">
      <w:start w:val="1"/>
      <w:numFmt w:val="bullet"/>
      <w:lvlText w:val="•"/>
      <w:lvlJc w:val="left"/>
      <w:pPr>
        <w:tabs>
          <w:tab w:val="num" w:pos="6120"/>
        </w:tabs>
        <w:ind w:left="6120" w:hanging="360"/>
      </w:pPr>
      <w:rPr>
        <w:rFonts w:hint="default" w:ascii="Arial" w:hAnsi="Arial"/>
      </w:rPr>
    </w:lvl>
  </w:abstractNum>
  <w:abstractNum w:abstractNumId="3" w15:restartNumberingAfterBreak="0">
    <w:nsid w:val="1A492458"/>
    <w:multiLevelType w:val="hybridMultilevel"/>
    <w:tmpl w:val="1A080FDC"/>
    <w:lvl w:ilvl="0" w:tplc="BA443712">
      <w:start w:val="1"/>
      <w:numFmt w:val="bullet"/>
      <w:lvlText w:val="•"/>
      <w:lvlJc w:val="left"/>
      <w:pPr>
        <w:tabs>
          <w:tab w:val="num" w:pos="360"/>
        </w:tabs>
        <w:ind w:left="360" w:hanging="360"/>
      </w:pPr>
      <w:rPr>
        <w:rFonts w:hint="default" w:ascii="Arial" w:hAnsi="Arial"/>
      </w:rPr>
    </w:lvl>
    <w:lvl w:ilvl="1" w:tplc="1ECE45AC">
      <w:numFmt w:val="bullet"/>
      <w:lvlText w:val="o"/>
      <w:lvlJc w:val="left"/>
      <w:pPr>
        <w:tabs>
          <w:tab w:val="num" w:pos="1080"/>
        </w:tabs>
        <w:ind w:left="1080" w:hanging="360"/>
      </w:pPr>
      <w:rPr>
        <w:rFonts w:hint="default" w:ascii="Courier New" w:hAnsi="Courier New"/>
      </w:rPr>
    </w:lvl>
    <w:lvl w:ilvl="2" w:tplc="57EEB0D0" w:tentative="1">
      <w:start w:val="1"/>
      <w:numFmt w:val="bullet"/>
      <w:lvlText w:val="•"/>
      <w:lvlJc w:val="left"/>
      <w:pPr>
        <w:tabs>
          <w:tab w:val="num" w:pos="1800"/>
        </w:tabs>
        <w:ind w:left="1800" w:hanging="360"/>
      </w:pPr>
      <w:rPr>
        <w:rFonts w:hint="default" w:ascii="Arial" w:hAnsi="Arial"/>
      </w:rPr>
    </w:lvl>
    <w:lvl w:ilvl="3" w:tplc="CBE8FAE2" w:tentative="1">
      <w:start w:val="1"/>
      <w:numFmt w:val="bullet"/>
      <w:lvlText w:val="•"/>
      <w:lvlJc w:val="left"/>
      <w:pPr>
        <w:tabs>
          <w:tab w:val="num" w:pos="2520"/>
        </w:tabs>
        <w:ind w:left="2520" w:hanging="360"/>
      </w:pPr>
      <w:rPr>
        <w:rFonts w:hint="default" w:ascii="Arial" w:hAnsi="Arial"/>
      </w:rPr>
    </w:lvl>
    <w:lvl w:ilvl="4" w:tplc="323440BC" w:tentative="1">
      <w:start w:val="1"/>
      <w:numFmt w:val="bullet"/>
      <w:lvlText w:val="•"/>
      <w:lvlJc w:val="left"/>
      <w:pPr>
        <w:tabs>
          <w:tab w:val="num" w:pos="3240"/>
        </w:tabs>
        <w:ind w:left="3240" w:hanging="360"/>
      </w:pPr>
      <w:rPr>
        <w:rFonts w:hint="default" w:ascii="Arial" w:hAnsi="Arial"/>
      </w:rPr>
    </w:lvl>
    <w:lvl w:ilvl="5" w:tplc="E6CA734C" w:tentative="1">
      <w:start w:val="1"/>
      <w:numFmt w:val="bullet"/>
      <w:lvlText w:val="•"/>
      <w:lvlJc w:val="left"/>
      <w:pPr>
        <w:tabs>
          <w:tab w:val="num" w:pos="3960"/>
        </w:tabs>
        <w:ind w:left="3960" w:hanging="360"/>
      </w:pPr>
      <w:rPr>
        <w:rFonts w:hint="default" w:ascii="Arial" w:hAnsi="Arial"/>
      </w:rPr>
    </w:lvl>
    <w:lvl w:ilvl="6" w:tplc="C02E2E0A" w:tentative="1">
      <w:start w:val="1"/>
      <w:numFmt w:val="bullet"/>
      <w:lvlText w:val="•"/>
      <w:lvlJc w:val="left"/>
      <w:pPr>
        <w:tabs>
          <w:tab w:val="num" w:pos="4680"/>
        </w:tabs>
        <w:ind w:left="4680" w:hanging="360"/>
      </w:pPr>
      <w:rPr>
        <w:rFonts w:hint="default" w:ascii="Arial" w:hAnsi="Arial"/>
      </w:rPr>
    </w:lvl>
    <w:lvl w:ilvl="7" w:tplc="BE6A8628" w:tentative="1">
      <w:start w:val="1"/>
      <w:numFmt w:val="bullet"/>
      <w:lvlText w:val="•"/>
      <w:lvlJc w:val="left"/>
      <w:pPr>
        <w:tabs>
          <w:tab w:val="num" w:pos="5400"/>
        </w:tabs>
        <w:ind w:left="5400" w:hanging="360"/>
      </w:pPr>
      <w:rPr>
        <w:rFonts w:hint="default" w:ascii="Arial" w:hAnsi="Arial"/>
      </w:rPr>
    </w:lvl>
    <w:lvl w:ilvl="8" w:tplc="21EEEE96" w:tentative="1">
      <w:start w:val="1"/>
      <w:numFmt w:val="bullet"/>
      <w:lvlText w:val="•"/>
      <w:lvlJc w:val="left"/>
      <w:pPr>
        <w:tabs>
          <w:tab w:val="num" w:pos="6120"/>
        </w:tabs>
        <w:ind w:left="6120" w:hanging="360"/>
      </w:pPr>
      <w:rPr>
        <w:rFonts w:hint="default" w:ascii="Arial" w:hAnsi="Arial"/>
      </w:rPr>
    </w:lvl>
  </w:abstractNum>
  <w:abstractNum w:abstractNumId="4" w15:restartNumberingAfterBreak="0">
    <w:nsid w:val="23553052"/>
    <w:multiLevelType w:val="hybridMultilevel"/>
    <w:tmpl w:val="0B46C484"/>
    <w:lvl w:ilvl="0" w:tplc="7152F268">
      <w:start w:val="1"/>
      <w:numFmt w:val="bullet"/>
      <w:lvlText w:val="•"/>
      <w:lvlJc w:val="left"/>
      <w:pPr>
        <w:tabs>
          <w:tab w:val="num" w:pos="360"/>
        </w:tabs>
        <w:ind w:left="360" w:hanging="360"/>
      </w:pPr>
      <w:rPr>
        <w:rFonts w:hint="default" w:ascii="Arial" w:hAnsi="Arial"/>
      </w:rPr>
    </w:lvl>
    <w:lvl w:ilvl="1" w:tplc="39C258B8">
      <w:start w:val="1"/>
      <w:numFmt w:val="bullet"/>
      <w:lvlText w:val="•"/>
      <w:lvlJc w:val="left"/>
      <w:pPr>
        <w:tabs>
          <w:tab w:val="num" w:pos="1080"/>
        </w:tabs>
        <w:ind w:left="1080" w:hanging="360"/>
      </w:pPr>
      <w:rPr>
        <w:rFonts w:hint="default" w:ascii="Arial" w:hAnsi="Arial"/>
      </w:rPr>
    </w:lvl>
    <w:lvl w:ilvl="2" w:tplc="0E9485C2">
      <w:start w:val="1"/>
      <w:numFmt w:val="bullet"/>
      <w:lvlText w:val="•"/>
      <w:lvlJc w:val="left"/>
      <w:pPr>
        <w:tabs>
          <w:tab w:val="num" w:pos="1800"/>
        </w:tabs>
        <w:ind w:left="1800" w:hanging="360"/>
      </w:pPr>
      <w:rPr>
        <w:rFonts w:hint="default" w:ascii="Arial" w:hAnsi="Arial"/>
      </w:rPr>
    </w:lvl>
    <w:lvl w:ilvl="3" w:tplc="0D06FF8A" w:tentative="1">
      <w:start w:val="1"/>
      <w:numFmt w:val="bullet"/>
      <w:lvlText w:val="•"/>
      <w:lvlJc w:val="left"/>
      <w:pPr>
        <w:tabs>
          <w:tab w:val="num" w:pos="2520"/>
        </w:tabs>
        <w:ind w:left="2520" w:hanging="360"/>
      </w:pPr>
      <w:rPr>
        <w:rFonts w:hint="default" w:ascii="Arial" w:hAnsi="Arial"/>
      </w:rPr>
    </w:lvl>
    <w:lvl w:ilvl="4" w:tplc="0DD2AE78" w:tentative="1">
      <w:start w:val="1"/>
      <w:numFmt w:val="bullet"/>
      <w:lvlText w:val="•"/>
      <w:lvlJc w:val="left"/>
      <w:pPr>
        <w:tabs>
          <w:tab w:val="num" w:pos="3240"/>
        </w:tabs>
        <w:ind w:left="3240" w:hanging="360"/>
      </w:pPr>
      <w:rPr>
        <w:rFonts w:hint="default" w:ascii="Arial" w:hAnsi="Arial"/>
      </w:rPr>
    </w:lvl>
    <w:lvl w:ilvl="5" w:tplc="C142A996" w:tentative="1">
      <w:start w:val="1"/>
      <w:numFmt w:val="bullet"/>
      <w:lvlText w:val="•"/>
      <w:lvlJc w:val="left"/>
      <w:pPr>
        <w:tabs>
          <w:tab w:val="num" w:pos="3960"/>
        </w:tabs>
        <w:ind w:left="3960" w:hanging="360"/>
      </w:pPr>
      <w:rPr>
        <w:rFonts w:hint="default" w:ascii="Arial" w:hAnsi="Arial"/>
      </w:rPr>
    </w:lvl>
    <w:lvl w:ilvl="6" w:tplc="56EC1D02" w:tentative="1">
      <w:start w:val="1"/>
      <w:numFmt w:val="bullet"/>
      <w:lvlText w:val="•"/>
      <w:lvlJc w:val="left"/>
      <w:pPr>
        <w:tabs>
          <w:tab w:val="num" w:pos="4680"/>
        </w:tabs>
        <w:ind w:left="4680" w:hanging="360"/>
      </w:pPr>
      <w:rPr>
        <w:rFonts w:hint="default" w:ascii="Arial" w:hAnsi="Arial"/>
      </w:rPr>
    </w:lvl>
    <w:lvl w:ilvl="7" w:tplc="34063494" w:tentative="1">
      <w:start w:val="1"/>
      <w:numFmt w:val="bullet"/>
      <w:lvlText w:val="•"/>
      <w:lvlJc w:val="left"/>
      <w:pPr>
        <w:tabs>
          <w:tab w:val="num" w:pos="5400"/>
        </w:tabs>
        <w:ind w:left="5400" w:hanging="360"/>
      </w:pPr>
      <w:rPr>
        <w:rFonts w:hint="default" w:ascii="Arial" w:hAnsi="Arial"/>
      </w:rPr>
    </w:lvl>
    <w:lvl w:ilvl="8" w:tplc="6012EF6E" w:tentative="1">
      <w:start w:val="1"/>
      <w:numFmt w:val="bullet"/>
      <w:lvlText w:val="•"/>
      <w:lvlJc w:val="left"/>
      <w:pPr>
        <w:tabs>
          <w:tab w:val="num" w:pos="6120"/>
        </w:tabs>
        <w:ind w:left="6120" w:hanging="360"/>
      </w:pPr>
      <w:rPr>
        <w:rFonts w:hint="default" w:ascii="Arial" w:hAnsi="Arial"/>
      </w:rPr>
    </w:lvl>
  </w:abstractNum>
  <w:abstractNum w:abstractNumId="5" w15:restartNumberingAfterBreak="0">
    <w:nsid w:val="25710F5D"/>
    <w:multiLevelType w:val="hybridMultilevel"/>
    <w:tmpl w:val="061A7AAE"/>
    <w:lvl w:ilvl="0" w:tplc="E2902F40">
      <w:start w:val="1"/>
      <w:numFmt w:val="bullet"/>
      <w:lvlText w:val="•"/>
      <w:lvlJc w:val="left"/>
      <w:pPr>
        <w:tabs>
          <w:tab w:val="num" w:pos="360"/>
        </w:tabs>
        <w:ind w:left="360" w:hanging="360"/>
      </w:pPr>
      <w:rPr>
        <w:rFonts w:hint="default" w:ascii="Arial" w:hAnsi="Arial"/>
      </w:rPr>
    </w:lvl>
    <w:lvl w:ilvl="1" w:tplc="F8A80B8C">
      <w:start w:val="1"/>
      <w:numFmt w:val="bullet"/>
      <w:lvlText w:val="•"/>
      <w:lvlJc w:val="left"/>
      <w:pPr>
        <w:tabs>
          <w:tab w:val="num" w:pos="1080"/>
        </w:tabs>
        <w:ind w:left="1080" w:hanging="360"/>
      </w:pPr>
      <w:rPr>
        <w:rFonts w:hint="default" w:ascii="Arial" w:hAnsi="Arial"/>
      </w:rPr>
    </w:lvl>
    <w:lvl w:ilvl="2" w:tplc="6CC65F02" w:tentative="1">
      <w:start w:val="1"/>
      <w:numFmt w:val="bullet"/>
      <w:lvlText w:val="•"/>
      <w:lvlJc w:val="left"/>
      <w:pPr>
        <w:tabs>
          <w:tab w:val="num" w:pos="1800"/>
        </w:tabs>
        <w:ind w:left="1800" w:hanging="360"/>
      </w:pPr>
      <w:rPr>
        <w:rFonts w:hint="default" w:ascii="Arial" w:hAnsi="Arial"/>
      </w:rPr>
    </w:lvl>
    <w:lvl w:ilvl="3" w:tplc="2C761BB6" w:tentative="1">
      <w:start w:val="1"/>
      <w:numFmt w:val="bullet"/>
      <w:lvlText w:val="•"/>
      <w:lvlJc w:val="left"/>
      <w:pPr>
        <w:tabs>
          <w:tab w:val="num" w:pos="2520"/>
        </w:tabs>
        <w:ind w:left="2520" w:hanging="360"/>
      </w:pPr>
      <w:rPr>
        <w:rFonts w:hint="default" w:ascii="Arial" w:hAnsi="Arial"/>
      </w:rPr>
    </w:lvl>
    <w:lvl w:ilvl="4" w:tplc="712884CE" w:tentative="1">
      <w:start w:val="1"/>
      <w:numFmt w:val="bullet"/>
      <w:lvlText w:val="•"/>
      <w:lvlJc w:val="left"/>
      <w:pPr>
        <w:tabs>
          <w:tab w:val="num" w:pos="3240"/>
        </w:tabs>
        <w:ind w:left="3240" w:hanging="360"/>
      </w:pPr>
      <w:rPr>
        <w:rFonts w:hint="default" w:ascii="Arial" w:hAnsi="Arial"/>
      </w:rPr>
    </w:lvl>
    <w:lvl w:ilvl="5" w:tplc="3C38B15A" w:tentative="1">
      <w:start w:val="1"/>
      <w:numFmt w:val="bullet"/>
      <w:lvlText w:val="•"/>
      <w:lvlJc w:val="left"/>
      <w:pPr>
        <w:tabs>
          <w:tab w:val="num" w:pos="3960"/>
        </w:tabs>
        <w:ind w:left="3960" w:hanging="360"/>
      </w:pPr>
      <w:rPr>
        <w:rFonts w:hint="default" w:ascii="Arial" w:hAnsi="Arial"/>
      </w:rPr>
    </w:lvl>
    <w:lvl w:ilvl="6" w:tplc="5F44364C" w:tentative="1">
      <w:start w:val="1"/>
      <w:numFmt w:val="bullet"/>
      <w:lvlText w:val="•"/>
      <w:lvlJc w:val="left"/>
      <w:pPr>
        <w:tabs>
          <w:tab w:val="num" w:pos="4680"/>
        </w:tabs>
        <w:ind w:left="4680" w:hanging="360"/>
      </w:pPr>
      <w:rPr>
        <w:rFonts w:hint="default" w:ascii="Arial" w:hAnsi="Arial"/>
      </w:rPr>
    </w:lvl>
    <w:lvl w:ilvl="7" w:tplc="6FA816BA" w:tentative="1">
      <w:start w:val="1"/>
      <w:numFmt w:val="bullet"/>
      <w:lvlText w:val="•"/>
      <w:lvlJc w:val="left"/>
      <w:pPr>
        <w:tabs>
          <w:tab w:val="num" w:pos="5400"/>
        </w:tabs>
        <w:ind w:left="5400" w:hanging="360"/>
      </w:pPr>
      <w:rPr>
        <w:rFonts w:hint="default" w:ascii="Arial" w:hAnsi="Arial"/>
      </w:rPr>
    </w:lvl>
    <w:lvl w:ilvl="8" w:tplc="53EAAE48" w:tentative="1">
      <w:start w:val="1"/>
      <w:numFmt w:val="bullet"/>
      <w:lvlText w:val="•"/>
      <w:lvlJc w:val="left"/>
      <w:pPr>
        <w:tabs>
          <w:tab w:val="num" w:pos="6120"/>
        </w:tabs>
        <w:ind w:left="6120" w:hanging="360"/>
      </w:pPr>
      <w:rPr>
        <w:rFonts w:hint="default" w:ascii="Arial" w:hAnsi="Arial"/>
      </w:rPr>
    </w:lvl>
  </w:abstractNum>
  <w:abstractNum w:abstractNumId="6" w15:restartNumberingAfterBreak="0">
    <w:nsid w:val="3E992BDF"/>
    <w:multiLevelType w:val="hybridMultilevel"/>
    <w:tmpl w:val="662CFB4C"/>
    <w:lvl w:ilvl="0" w:tplc="4C1648C2">
      <w:start w:val="1"/>
      <w:numFmt w:val="bullet"/>
      <w:lvlText w:val="•"/>
      <w:lvlJc w:val="left"/>
      <w:pPr>
        <w:tabs>
          <w:tab w:val="num" w:pos="720"/>
        </w:tabs>
        <w:ind w:left="720" w:hanging="360"/>
      </w:pPr>
      <w:rPr>
        <w:rFonts w:hint="default" w:ascii="Arial" w:hAnsi="Arial"/>
      </w:rPr>
    </w:lvl>
    <w:lvl w:ilvl="1" w:tplc="CBEEE466" w:tentative="1">
      <w:start w:val="1"/>
      <w:numFmt w:val="bullet"/>
      <w:lvlText w:val="•"/>
      <w:lvlJc w:val="left"/>
      <w:pPr>
        <w:tabs>
          <w:tab w:val="num" w:pos="1440"/>
        </w:tabs>
        <w:ind w:left="1440" w:hanging="360"/>
      </w:pPr>
      <w:rPr>
        <w:rFonts w:hint="default" w:ascii="Arial" w:hAnsi="Arial"/>
      </w:rPr>
    </w:lvl>
    <w:lvl w:ilvl="2" w:tplc="CFE41EF2" w:tentative="1">
      <w:start w:val="1"/>
      <w:numFmt w:val="bullet"/>
      <w:lvlText w:val="•"/>
      <w:lvlJc w:val="left"/>
      <w:pPr>
        <w:tabs>
          <w:tab w:val="num" w:pos="2160"/>
        </w:tabs>
        <w:ind w:left="2160" w:hanging="360"/>
      </w:pPr>
      <w:rPr>
        <w:rFonts w:hint="default" w:ascii="Arial" w:hAnsi="Arial"/>
      </w:rPr>
    </w:lvl>
    <w:lvl w:ilvl="3" w:tplc="8F88BEEC" w:tentative="1">
      <w:start w:val="1"/>
      <w:numFmt w:val="bullet"/>
      <w:lvlText w:val="•"/>
      <w:lvlJc w:val="left"/>
      <w:pPr>
        <w:tabs>
          <w:tab w:val="num" w:pos="2880"/>
        </w:tabs>
        <w:ind w:left="2880" w:hanging="360"/>
      </w:pPr>
      <w:rPr>
        <w:rFonts w:hint="default" w:ascii="Arial" w:hAnsi="Arial"/>
      </w:rPr>
    </w:lvl>
    <w:lvl w:ilvl="4" w:tplc="EAC89780" w:tentative="1">
      <w:start w:val="1"/>
      <w:numFmt w:val="bullet"/>
      <w:lvlText w:val="•"/>
      <w:lvlJc w:val="left"/>
      <w:pPr>
        <w:tabs>
          <w:tab w:val="num" w:pos="3600"/>
        </w:tabs>
        <w:ind w:left="3600" w:hanging="360"/>
      </w:pPr>
      <w:rPr>
        <w:rFonts w:hint="default" w:ascii="Arial" w:hAnsi="Arial"/>
      </w:rPr>
    </w:lvl>
    <w:lvl w:ilvl="5" w:tplc="96FCCABA" w:tentative="1">
      <w:start w:val="1"/>
      <w:numFmt w:val="bullet"/>
      <w:lvlText w:val="•"/>
      <w:lvlJc w:val="left"/>
      <w:pPr>
        <w:tabs>
          <w:tab w:val="num" w:pos="4320"/>
        </w:tabs>
        <w:ind w:left="4320" w:hanging="360"/>
      </w:pPr>
      <w:rPr>
        <w:rFonts w:hint="default" w:ascii="Arial" w:hAnsi="Arial"/>
      </w:rPr>
    </w:lvl>
    <w:lvl w:ilvl="6" w:tplc="C3562DD6" w:tentative="1">
      <w:start w:val="1"/>
      <w:numFmt w:val="bullet"/>
      <w:lvlText w:val="•"/>
      <w:lvlJc w:val="left"/>
      <w:pPr>
        <w:tabs>
          <w:tab w:val="num" w:pos="5040"/>
        </w:tabs>
        <w:ind w:left="5040" w:hanging="360"/>
      </w:pPr>
      <w:rPr>
        <w:rFonts w:hint="default" w:ascii="Arial" w:hAnsi="Arial"/>
      </w:rPr>
    </w:lvl>
    <w:lvl w:ilvl="7" w:tplc="B1545798" w:tentative="1">
      <w:start w:val="1"/>
      <w:numFmt w:val="bullet"/>
      <w:lvlText w:val="•"/>
      <w:lvlJc w:val="left"/>
      <w:pPr>
        <w:tabs>
          <w:tab w:val="num" w:pos="5760"/>
        </w:tabs>
        <w:ind w:left="5760" w:hanging="360"/>
      </w:pPr>
      <w:rPr>
        <w:rFonts w:hint="default" w:ascii="Arial" w:hAnsi="Arial"/>
      </w:rPr>
    </w:lvl>
    <w:lvl w:ilvl="8" w:tplc="B49676E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1B9068D"/>
    <w:multiLevelType w:val="hybridMultilevel"/>
    <w:tmpl w:val="F3EAE4EC"/>
    <w:lvl w:ilvl="0" w:tplc="DDE062C0">
      <w:start w:val="1"/>
      <w:numFmt w:val="bullet"/>
      <w:lvlText w:val="•"/>
      <w:lvlJc w:val="left"/>
      <w:pPr>
        <w:tabs>
          <w:tab w:val="num" w:pos="360"/>
        </w:tabs>
        <w:ind w:left="360" w:hanging="360"/>
      </w:pPr>
      <w:rPr>
        <w:rFonts w:hint="default" w:ascii="Arial" w:hAnsi="Arial"/>
      </w:rPr>
    </w:lvl>
    <w:lvl w:ilvl="1" w:tplc="F1D62840" w:tentative="1">
      <w:start w:val="1"/>
      <w:numFmt w:val="bullet"/>
      <w:lvlText w:val="•"/>
      <w:lvlJc w:val="left"/>
      <w:pPr>
        <w:tabs>
          <w:tab w:val="num" w:pos="1080"/>
        </w:tabs>
        <w:ind w:left="1080" w:hanging="360"/>
      </w:pPr>
      <w:rPr>
        <w:rFonts w:hint="default" w:ascii="Arial" w:hAnsi="Arial"/>
      </w:rPr>
    </w:lvl>
    <w:lvl w:ilvl="2" w:tplc="718EF464" w:tentative="1">
      <w:start w:val="1"/>
      <w:numFmt w:val="bullet"/>
      <w:lvlText w:val="•"/>
      <w:lvlJc w:val="left"/>
      <w:pPr>
        <w:tabs>
          <w:tab w:val="num" w:pos="1800"/>
        </w:tabs>
        <w:ind w:left="1800" w:hanging="360"/>
      </w:pPr>
      <w:rPr>
        <w:rFonts w:hint="default" w:ascii="Arial" w:hAnsi="Arial"/>
      </w:rPr>
    </w:lvl>
    <w:lvl w:ilvl="3" w:tplc="4134F3DA" w:tentative="1">
      <w:start w:val="1"/>
      <w:numFmt w:val="bullet"/>
      <w:lvlText w:val="•"/>
      <w:lvlJc w:val="left"/>
      <w:pPr>
        <w:tabs>
          <w:tab w:val="num" w:pos="2520"/>
        </w:tabs>
        <w:ind w:left="2520" w:hanging="360"/>
      </w:pPr>
      <w:rPr>
        <w:rFonts w:hint="default" w:ascii="Arial" w:hAnsi="Arial"/>
      </w:rPr>
    </w:lvl>
    <w:lvl w:ilvl="4" w:tplc="8878E73C" w:tentative="1">
      <w:start w:val="1"/>
      <w:numFmt w:val="bullet"/>
      <w:lvlText w:val="•"/>
      <w:lvlJc w:val="left"/>
      <w:pPr>
        <w:tabs>
          <w:tab w:val="num" w:pos="3240"/>
        </w:tabs>
        <w:ind w:left="3240" w:hanging="360"/>
      </w:pPr>
      <w:rPr>
        <w:rFonts w:hint="default" w:ascii="Arial" w:hAnsi="Arial"/>
      </w:rPr>
    </w:lvl>
    <w:lvl w:ilvl="5" w:tplc="A4781A6E" w:tentative="1">
      <w:start w:val="1"/>
      <w:numFmt w:val="bullet"/>
      <w:lvlText w:val="•"/>
      <w:lvlJc w:val="left"/>
      <w:pPr>
        <w:tabs>
          <w:tab w:val="num" w:pos="3960"/>
        </w:tabs>
        <w:ind w:left="3960" w:hanging="360"/>
      </w:pPr>
      <w:rPr>
        <w:rFonts w:hint="default" w:ascii="Arial" w:hAnsi="Arial"/>
      </w:rPr>
    </w:lvl>
    <w:lvl w:ilvl="6" w:tplc="70087990" w:tentative="1">
      <w:start w:val="1"/>
      <w:numFmt w:val="bullet"/>
      <w:lvlText w:val="•"/>
      <w:lvlJc w:val="left"/>
      <w:pPr>
        <w:tabs>
          <w:tab w:val="num" w:pos="4680"/>
        </w:tabs>
        <w:ind w:left="4680" w:hanging="360"/>
      </w:pPr>
      <w:rPr>
        <w:rFonts w:hint="default" w:ascii="Arial" w:hAnsi="Arial"/>
      </w:rPr>
    </w:lvl>
    <w:lvl w:ilvl="7" w:tplc="0B286058" w:tentative="1">
      <w:start w:val="1"/>
      <w:numFmt w:val="bullet"/>
      <w:lvlText w:val="•"/>
      <w:lvlJc w:val="left"/>
      <w:pPr>
        <w:tabs>
          <w:tab w:val="num" w:pos="5400"/>
        </w:tabs>
        <w:ind w:left="5400" w:hanging="360"/>
      </w:pPr>
      <w:rPr>
        <w:rFonts w:hint="default" w:ascii="Arial" w:hAnsi="Arial"/>
      </w:rPr>
    </w:lvl>
    <w:lvl w:ilvl="8" w:tplc="8F8444A2" w:tentative="1">
      <w:start w:val="1"/>
      <w:numFmt w:val="bullet"/>
      <w:lvlText w:val="•"/>
      <w:lvlJc w:val="left"/>
      <w:pPr>
        <w:tabs>
          <w:tab w:val="num" w:pos="6120"/>
        </w:tabs>
        <w:ind w:left="6120" w:hanging="360"/>
      </w:pPr>
      <w:rPr>
        <w:rFonts w:hint="default" w:ascii="Arial" w:hAnsi="Arial"/>
      </w:rPr>
    </w:lvl>
  </w:abstractNum>
  <w:abstractNum w:abstractNumId="8" w15:restartNumberingAfterBreak="0">
    <w:nsid w:val="42EB6531"/>
    <w:multiLevelType w:val="hybridMultilevel"/>
    <w:tmpl w:val="6B38DCBE"/>
    <w:lvl w:ilvl="0" w:tplc="FFFFFFFF">
      <w:start w:val="1"/>
      <w:numFmt w:val="bullet"/>
      <w:lvlText w:val="•"/>
      <w:lvlJc w:val="left"/>
      <w:pPr>
        <w:tabs>
          <w:tab w:val="num" w:pos="360"/>
        </w:tabs>
        <w:ind w:left="360" w:hanging="360"/>
      </w:pPr>
      <w:rPr>
        <w:rFonts w:hint="default" w:ascii="Arial" w:hAnsi="Arial"/>
      </w:rPr>
    </w:lvl>
    <w:lvl w:ilvl="1" w:tplc="04090003">
      <w:start w:val="1"/>
      <w:numFmt w:val="bullet"/>
      <w:lvlText w:val="o"/>
      <w:lvlJc w:val="left"/>
      <w:pPr>
        <w:ind w:left="1080" w:hanging="360"/>
      </w:pPr>
      <w:rPr>
        <w:rFonts w:hint="default" w:ascii="Courier New" w:hAnsi="Courier New" w:cs="Courier New"/>
      </w:rPr>
    </w:lvl>
    <w:lvl w:ilvl="2" w:tplc="FFFFFFFF">
      <w:numFmt w:val="bullet"/>
      <w:lvlText w:val="o"/>
      <w:lvlJc w:val="left"/>
      <w:pPr>
        <w:tabs>
          <w:tab w:val="num" w:pos="1800"/>
        </w:tabs>
        <w:ind w:left="1800" w:hanging="360"/>
      </w:pPr>
      <w:rPr>
        <w:rFonts w:hint="default" w:ascii="Courier New" w:hAnsi="Courier New"/>
      </w:rPr>
    </w:lvl>
    <w:lvl w:ilvl="3" w:tplc="FFFFFFFF" w:tentative="1">
      <w:start w:val="1"/>
      <w:numFmt w:val="bullet"/>
      <w:lvlText w:val="•"/>
      <w:lvlJc w:val="left"/>
      <w:pPr>
        <w:tabs>
          <w:tab w:val="num" w:pos="2520"/>
        </w:tabs>
        <w:ind w:left="2520" w:hanging="360"/>
      </w:pPr>
      <w:rPr>
        <w:rFonts w:hint="default" w:ascii="Arial" w:hAnsi="Arial"/>
      </w:rPr>
    </w:lvl>
    <w:lvl w:ilvl="4" w:tplc="FFFFFFFF" w:tentative="1">
      <w:start w:val="1"/>
      <w:numFmt w:val="bullet"/>
      <w:lvlText w:val="•"/>
      <w:lvlJc w:val="left"/>
      <w:pPr>
        <w:tabs>
          <w:tab w:val="num" w:pos="3240"/>
        </w:tabs>
        <w:ind w:left="3240" w:hanging="360"/>
      </w:pPr>
      <w:rPr>
        <w:rFonts w:hint="default" w:ascii="Arial" w:hAnsi="Arial"/>
      </w:rPr>
    </w:lvl>
    <w:lvl w:ilvl="5" w:tplc="FFFFFFFF" w:tentative="1">
      <w:start w:val="1"/>
      <w:numFmt w:val="bullet"/>
      <w:lvlText w:val="•"/>
      <w:lvlJc w:val="left"/>
      <w:pPr>
        <w:tabs>
          <w:tab w:val="num" w:pos="3960"/>
        </w:tabs>
        <w:ind w:left="3960" w:hanging="360"/>
      </w:pPr>
      <w:rPr>
        <w:rFonts w:hint="default" w:ascii="Arial" w:hAnsi="Arial"/>
      </w:rPr>
    </w:lvl>
    <w:lvl w:ilvl="6" w:tplc="FFFFFFFF" w:tentative="1">
      <w:start w:val="1"/>
      <w:numFmt w:val="bullet"/>
      <w:lvlText w:val="•"/>
      <w:lvlJc w:val="left"/>
      <w:pPr>
        <w:tabs>
          <w:tab w:val="num" w:pos="4680"/>
        </w:tabs>
        <w:ind w:left="4680" w:hanging="360"/>
      </w:pPr>
      <w:rPr>
        <w:rFonts w:hint="default" w:ascii="Arial" w:hAnsi="Arial"/>
      </w:rPr>
    </w:lvl>
    <w:lvl w:ilvl="7" w:tplc="FFFFFFFF" w:tentative="1">
      <w:start w:val="1"/>
      <w:numFmt w:val="bullet"/>
      <w:lvlText w:val="•"/>
      <w:lvlJc w:val="left"/>
      <w:pPr>
        <w:tabs>
          <w:tab w:val="num" w:pos="5400"/>
        </w:tabs>
        <w:ind w:left="5400" w:hanging="360"/>
      </w:pPr>
      <w:rPr>
        <w:rFonts w:hint="default" w:ascii="Arial" w:hAnsi="Arial"/>
      </w:rPr>
    </w:lvl>
    <w:lvl w:ilvl="8" w:tplc="FFFFFFFF" w:tentative="1">
      <w:start w:val="1"/>
      <w:numFmt w:val="bullet"/>
      <w:lvlText w:val="•"/>
      <w:lvlJc w:val="left"/>
      <w:pPr>
        <w:tabs>
          <w:tab w:val="num" w:pos="6120"/>
        </w:tabs>
        <w:ind w:left="6120" w:hanging="360"/>
      </w:pPr>
      <w:rPr>
        <w:rFonts w:hint="default" w:ascii="Arial" w:hAnsi="Arial"/>
      </w:rPr>
    </w:lvl>
  </w:abstractNum>
  <w:abstractNum w:abstractNumId="9" w15:restartNumberingAfterBreak="0">
    <w:nsid w:val="5C991E3F"/>
    <w:multiLevelType w:val="hybridMultilevel"/>
    <w:tmpl w:val="09CE7EDE"/>
    <w:lvl w:ilvl="0" w:tplc="AFF832F2">
      <w:start w:val="1"/>
      <w:numFmt w:val="bullet"/>
      <w:lvlText w:val="•"/>
      <w:lvlJc w:val="left"/>
      <w:pPr>
        <w:tabs>
          <w:tab w:val="num" w:pos="360"/>
        </w:tabs>
        <w:ind w:left="360" w:hanging="360"/>
      </w:pPr>
      <w:rPr>
        <w:rFonts w:hint="default" w:ascii="Arial" w:hAnsi="Arial"/>
      </w:rPr>
    </w:lvl>
    <w:lvl w:ilvl="1" w:tplc="F35EDC96" w:tentative="1">
      <w:start w:val="1"/>
      <w:numFmt w:val="bullet"/>
      <w:lvlText w:val="•"/>
      <w:lvlJc w:val="left"/>
      <w:pPr>
        <w:tabs>
          <w:tab w:val="num" w:pos="1080"/>
        </w:tabs>
        <w:ind w:left="1080" w:hanging="360"/>
      </w:pPr>
      <w:rPr>
        <w:rFonts w:hint="default" w:ascii="Arial" w:hAnsi="Arial"/>
      </w:rPr>
    </w:lvl>
    <w:lvl w:ilvl="2" w:tplc="E1EA5B3C" w:tentative="1">
      <w:start w:val="1"/>
      <w:numFmt w:val="bullet"/>
      <w:lvlText w:val="•"/>
      <w:lvlJc w:val="left"/>
      <w:pPr>
        <w:tabs>
          <w:tab w:val="num" w:pos="1800"/>
        </w:tabs>
        <w:ind w:left="1800" w:hanging="360"/>
      </w:pPr>
      <w:rPr>
        <w:rFonts w:hint="default" w:ascii="Arial" w:hAnsi="Arial"/>
      </w:rPr>
    </w:lvl>
    <w:lvl w:ilvl="3" w:tplc="61568692" w:tentative="1">
      <w:start w:val="1"/>
      <w:numFmt w:val="bullet"/>
      <w:lvlText w:val="•"/>
      <w:lvlJc w:val="left"/>
      <w:pPr>
        <w:tabs>
          <w:tab w:val="num" w:pos="2520"/>
        </w:tabs>
        <w:ind w:left="2520" w:hanging="360"/>
      </w:pPr>
      <w:rPr>
        <w:rFonts w:hint="default" w:ascii="Arial" w:hAnsi="Arial"/>
      </w:rPr>
    </w:lvl>
    <w:lvl w:ilvl="4" w:tplc="EF58969C" w:tentative="1">
      <w:start w:val="1"/>
      <w:numFmt w:val="bullet"/>
      <w:lvlText w:val="•"/>
      <w:lvlJc w:val="left"/>
      <w:pPr>
        <w:tabs>
          <w:tab w:val="num" w:pos="3240"/>
        </w:tabs>
        <w:ind w:left="3240" w:hanging="360"/>
      </w:pPr>
      <w:rPr>
        <w:rFonts w:hint="default" w:ascii="Arial" w:hAnsi="Arial"/>
      </w:rPr>
    </w:lvl>
    <w:lvl w:ilvl="5" w:tplc="5C44FC0C" w:tentative="1">
      <w:start w:val="1"/>
      <w:numFmt w:val="bullet"/>
      <w:lvlText w:val="•"/>
      <w:lvlJc w:val="left"/>
      <w:pPr>
        <w:tabs>
          <w:tab w:val="num" w:pos="3960"/>
        </w:tabs>
        <w:ind w:left="3960" w:hanging="360"/>
      </w:pPr>
      <w:rPr>
        <w:rFonts w:hint="default" w:ascii="Arial" w:hAnsi="Arial"/>
      </w:rPr>
    </w:lvl>
    <w:lvl w:ilvl="6" w:tplc="E2FC9E48" w:tentative="1">
      <w:start w:val="1"/>
      <w:numFmt w:val="bullet"/>
      <w:lvlText w:val="•"/>
      <w:lvlJc w:val="left"/>
      <w:pPr>
        <w:tabs>
          <w:tab w:val="num" w:pos="4680"/>
        </w:tabs>
        <w:ind w:left="4680" w:hanging="360"/>
      </w:pPr>
      <w:rPr>
        <w:rFonts w:hint="default" w:ascii="Arial" w:hAnsi="Arial"/>
      </w:rPr>
    </w:lvl>
    <w:lvl w:ilvl="7" w:tplc="9C0CF0E8" w:tentative="1">
      <w:start w:val="1"/>
      <w:numFmt w:val="bullet"/>
      <w:lvlText w:val="•"/>
      <w:lvlJc w:val="left"/>
      <w:pPr>
        <w:tabs>
          <w:tab w:val="num" w:pos="5400"/>
        </w:tabs>
        <w:ind w:left="5400" w:hanging="360"/>
      </w:pPr>
      <w:rPr>
        <w:rFonts w:hint="default" w:ascii="Arial" w:hAnsi="Arial"/>
      </w:rPr>
    </w:lvl>
    <w:lvl w:ilvl="8" w:tplc="950A2352" w:tentative="1">
      <w:start w:val="1"/>
      <w:numFmt w:val="bullet"/>
      <w:lvlText w:val="•"/>
      <w:lvlJc w:val="left"/>
      <w:pPr>
        <w:tabs>
          <w:tab w:val="num" w:pos="6120"/>
        </w:tabs>
        <w:ind w:left="6120" w:hanging="360"/>
      </w:pPr>
      <w:rPr>
        <w:rFonts w:hint="default" w:ascii="Arial" w:hAnsi="Arial"/>
      </w:rPr>
    </w:lvl>
  </w:abstractNum>
  <w:abstractNum w:abstractNumId="10" w15:restartNumberingAfterBreak="0">
    <w:nsid w:val="6F0D0223"/>
    <w:multiLevelType w:val="hybridMultilevel"/>
    <w:tmpl w:val="578AC6C2"/>
    <w:lvl w:ilvl="0" w:tplc="BDCCAE7C">
      <w:start w:val="1"/>
      <w:numFmt w:val="bullet"/>
      <w:lvlText w:val="•"/>
      <w:lvlJc w:val="left"/>
      <w:pPr>
        <w:tabs>
          <w:tab w:val="num" w:pos="360"/>
        </w:tabs>
        <w:ind w:left="360" w:hanging="360"/>
      </w:pPr>
      <w:rPr>
        <w:rFonts w:hint="default" w:ascii="Arial" w:hAnsi="Arial"/>
      </w:rPr>
    </w:lvl>
    <w:lvl w:ilvl="1" w:tplc="54304C78">
      <w:start w:val="1"/>
      <w:numFmt w:val="bullet"/>
      <w:lvlText w:val="•"/>
      <w:lvlJc w:val="left"/>
      <w:pPr>
        <w:tabs>
          <w:tab w:val="num" w:pos="1080"/>
        </w:tabs>
        <w:ind w:left="1080" w:hanging="360"/>
      </w:pPr>
      <w:rPr>
        <w:rFonts w:hint="default" w:ascii="Arial" w:hAnsi="Arial"/>
      </w:rPr>
    </w:lvl>
    <w:lvl w:ilvl="2" w:tplc="16D09C94" w:tentative="1">
      <w:start w:val="1"/>
      <w:numFmt w:val="bullet"/>
      <w:lvlText w:val="•"/>
      <w:lvlJc w:val="left"/>
      <w:pPr>
        <w:tabs>
          <w:tab w:val="num" w:pos="1800"/>
        </w:tabs>
        <w:ind w:left="1800" w:hanging="360"/>
      </w:pPr>
      <w:rPr>
        <w:rFonts w:hint="default" w:ascii="Arial" w:hAnsi="Arial"/>
      </w:rPr>
    </w:lvl>
    <w:lvl w:ilvl="3" w:tplc="850824C4" w:tentative="1">
      <w:start w:val="1"/>
      <w:numFmt w:val="bullet"/>
      <w:lvlText w:val="•"/>
      <w:lvlJc w:val="left"/>
      <w:pPr>
        <w:tabs>
          <w:tab w:val="num" w:pos="2520"/>
        </w:tabs>
        <w:ind w:left="2520" w:hanging="360"/>
      </w:pPr>
      <w:rPr>
        <w:rFonts w:hint="default" w:ascii="Arial" w:hAnsi="Arial"/>
      </w:rPr>
    </w:lvl>
    <w:lvl w:ilvl="4" w:tplc="FC7E2B50" w:tentative="1">
      <w:start w:val="1"/>
      <w:numFmt w:val="bullet"/>
      <w:lvlText w:val="•"/>
      <w:lvlJc w:val="left"/>
      <w:pPr>
        <w:tabs>
          <w:tab w:val="num" w:pos="3240"/>
        </w:tabs>
        <w:ind w:left="3240" w:hanging="360"/>
      </w:pPr>
      <w:rPr>
        <w:rFonts w:hint="default" w:ascii="Arial" w:hAnsi="Arial"/>
      </w:rPr>
    </w:lvl>
    <w:lvl w:ilvl="5" w:tplc="FBD0F608" w:tentative="1">
      <w:start w:val="1"/>
      <w:numFmt w:val="bullet"/>
      <w:lvlText w:val="•"/>
      <w:lvlJc w:val="left"/>
      <w:pPr>
        <w:tabs>
          <w:tab w:val="num" w:pos="3960"/>
        </w:tabs>
        <w:ind w:left="3960" w:hanging="360"/>
      </w:pPr>
      <w:rPr>
        <w:rFonts w:hint="default" w:ascii="Arial" w:hAnsi="Arial"/>
      </w:rPr>
    </w:lvl>
    <w:lvl w:ilvl="6" w:tplc="17AC8844" w:tentative="1">
      <w:start w:val="1"/>
      <w:numFmt w:val="bullet"/>
      <w:lvlText w:val="•"/>
      <w:lvlJc w:val="left"/>
      <w:pPr>
        <w:tabs>
          <w:tab w:val="num" w:pos="4680"/>
        </w:tabs>
        <w:ind w:left="4680" w:hanging="360"/>
      </w:pPr>
      <w:rPr>
        <w:rFonts w:hint="default" w:ascii="Arial" w:hAnsi="Arial"/>
      </w:rPr>
    </w:lvl>
    <w:lvl w:ilvl="7" w:tplc="2472ACF4" w:tentative="1">
      <w:start w:val="1"/>
      <w:numFmt w:val="bullet"/>
      <w:lvlText w:val="•"/>
      <w:lvlJc w:val="left"/>
      <w:pPr>
        <w:tabs>
          <w:tab w:val="num" w:pos="5400"/>
        </w:tabs>
        <w:ind w:left="5400" w:hanging="360"/>
      </w:pPr>
      <w:rPr>
        <w:rFonts w:hint="default" w:ascii="Arial" w:hAnsi="Arial"/>
      </w:rPr>
    </w:lvl>
    <w:lvl w:ilvl="8" w:tplc="99D2AA10" w:tentative="1">
      <w:start w:val="1"/>
      <w:numFmt w:val="bullet"/>
      <w:lvlText w:val="•"/>
      <w:lvlJc w:val="left"/>
      <w:pPr>
        <w:tabs>
          <w:tab w:val="num" w:pos="6120"/>
        </w:tabs>
        <w:ind w:left="6120" w:hanging="360"/>
      </w:pPr>
      <w:rPr>
        <w:rFonts w:hint="default" w:ascii="Arial" w:hAnsi="Arial"/>
      </w:rPr>
    </w:lvl>
  </w:abstractNum>
  <w:abstractNum w:abstractNumId="11" w15:restartNumberingAfterBreak="0">
    <w:nsid w:val="7F756D1C"/>
    <w:multiLevelType w:val="hybridMultilevel"/>
    <w:tmpl w:val="112ADDD2"/>
    <w:lvl w:ilvl="0" w:tplc="7916B272">
      <w:start w:val="1"/>
      <w:numFmt w:val="bullet"/>
      <w:lvlText w:val="•"/>
      <w:lvlJc w:val="left"/>
      <w:pPr>
        <w:tabs>
          <w:tab w:val="num" w:pos="360"/>
        </w:tabs>
        <w:ind w:left="360" w:hanging="360"/>
      </w:pPr>
      <w:rPr>
        <w:rFonts w:hint="default" w:ascii="Arial" w:hAnsi="Arial"/>
      </w:rPr>
    </w:lvl>
    <w:lvl w:ilvl="1" w:tplc="4E1E699C" w:tentative="1">
      <w:start w:val="1"/>
      <w:numFmt w:val="bullet"/>
      <w:lvlText w:val="•"/>
      <w:lvlJc w:val="left"/>
      <w:pPr>
        <w:tabs>
          <w:tab w:val="num" w:pos="1080"/>
        </w:tabs>
        <w:ind w:left="1080" w:hanging="360"/>
      </w:pPr>
      <w:rPr>
        <w:rFonts w:hint="default" w:ascii="Arial" w:hAnsi="Arial"/>
      </w:rPr>
    </w:lvl>
    <w:lvl w:ilvl="2" w:tplc="E98AFE9A" w:tentative="1">
      <w:start w:val="1"/>
      <w:numFmt w:val="bullet"/>
      <w:lvlText w:val="•"/>
      <w:lvlJc w:val="left"/>
      <w:pPr>
        <w:tabs>
          <w:tab w:val="num" w:pos="1800"/>
        </w:tabs>
        <w:ind w:left="1800" w:hanging="360"/>
      </w:pPr>
      <w:rPr>
        <w:rFonts w:hint="default" w:ascii="Arial" w:hAnsi="Arial"/>
      </w:rPr>
    </w:lvl>
    <w:lvl w:ilvl="3" w:tplc="0096F9C4" w:tentative="1">
      <w:start w:val="1"/>
      <w:numFmt w:val="bullet"/>
      <w:lvlText w:val="•"/>
      <w:lvlJc w:val="left"/>
      <w:pPr>
        <w:tabs>
          <w:tab w:val="num" w:pos="2520"/>
        </w:tabs>
        <w:ind w:left="2520" w:hanging="360"/>
      </w:pPr>
      <w:rPr>
        <w:rFonts w:hint="default" w:ascii="Arial" w:hAnsi="Arial"/>
      </w:rPr>
    </w:lvl>
    <w:lvl w:ilvl="4" w:tplc="575E1D80" w:tentative="1">
      <w:start w:val="1"/>
      <w:numFmt w:val="bullet"/>
      <w:lvlText w:val="•"/>
      <w:lvlJc w:val="left"/>
      <w:pPr>
        <w:tabs>
          <w:tab w:val="num" w:pos="3240"/>
        </w:tabs>
        <w:ind w:left="3240" w:hanging="360"/>
      </w:pPr>
      <w:rPr>
        <w:rFonts w:hint="default" w:ascii="Arial" w:hAnsi="Arial"/>
      </w:rPr>
    </w:lvl>
    <w:lvl w:ilvl="5" w:tplc="08E6DD8E" w:tentative="1">
      <w:start w:val="1"/>
      <w:numFmt w:val="bullet"/>
      <w:lvlText w:val="•"/>
      <w:lvlJc w:val="left"/>
      <w:pPr>
        <w:tabs>
          <w:tab w:val="num" w:pos="3960"/>
        </w:tabs>
        <w:ind w:left="3960" w:hanging="360"/>
      </w:pPr>
      <w:rPr>
        <w:rFonts w:hint="default" w:ascii="Arial" w:hAnsi="Arial"/>
      </w:rPr>
    </w:lvl>
    <w:lvl w:ilvl="6" w:tplc="26064138" w:tentative="1">
      <w:start w:val="1"/>
      <w:numFmt w:val="bullet"/>
      <w:lvlText w:val="•"/>
      <w:lvlJc w:val="left"/>
      <w:pPr>
        <w:tabs>
          <w:tab w:val="num" w:pos="4680"/>
        </w:tabs>
        <w:ind w:left="4680" w:hanging="360"/>
      </w:pPr>
      <w:rPr>
        <w:rFonts w:hint="default" w:ascii="Arial" w:hAnsi="Arial"/>
      </w:rPr>
    </w:lvl>
    <w:lvl w:ilvl="7" w:tplc="813C3D2A" w:tentative="1">
      <w:start w:val="1"/>
      <w:numFmt w:val="bullet"/>
      <w:lvlText w:val="•"/>
      <w:lvlJc w:val="left"/>
      <w:pPr>
        <w:tabs>
          <w:tab w:val="num" w:pos="5400"/>
        </w:tabs>
        <w:ind w:left="5400" w:hanging="360"/>
      </w:pPr>
      <w:rPr>
        <w:rFonts w:hint="default" w:ascii="Arial" w:hAnsi="Arial"/>
      </w:rPr>
    </w:lvl>
    <w:lvl w:ilvl="8" w:tplc="E14EFAAE" w:tentative="1">
      <w:start w:val="1"/>
      <w:numFmt w:val="bullet"/>
      <w:lvlText w:val="•"/>
      <w:lvlJc w:val="left"/>
      <w:pPr>
        <w:tabs>
          <w:tab w:val="num" w:pos="6120"/>
        </w:tabs>
        <w:ind w:left="6120" w:hanging="360"/>
      </w:pPr>
      <w:rPr>
        <w:rFonts w:hint="default" w:ascii="Arial" w:hAnsi="Arial"/>
      </w:rPr>
    </w:lvl>
  </w:abstractNum>
  <w:num w:numId="1" w16cid:durableId="1755007457">
    <w:abstractNumId w:val="1"/>
  </w:num>
  <w:num w:numId="2" w16cid:durableId="1461026321">
    <w:abstractNumId w:val="8"/>
  </w:num>
  <w:num w:numId="3" w16cid:durableId="1298023221">
    <w:abstractNumId w:val="5"/>
  </w:num>
  <w:num w:numId="4" w16cid:durableId="588083810">
    <w:abstractNumId w:val="7"/>
  </w:num>
  <w:num w:numId="5" w16cid:durableId="2069721844">
    <w:abstractNumId w:val="4"/>
  </w:num>
  <w:num w:numId="6" w16cid:durableId="1260406000">
    <w:abstractNumId w:val="10"/>
  </w:num>
  <w:num w:numId="7" w16cid:durableId="976027667">
    <w:abstractNumId w:val="0"/>
  </w:num>
  <w:num w:numId="8" w16cid:durableId="1258900661">
    <w:abstractNumId w:val="11"/>
  </w:num>
  <w:num w:numId="9" w16cid:durableId="1710448797">
    <w:abstractNumId w:val="6"/>
  </w:num>
  <w:num w:numId="10" w16cid:durableId="1427918381">
    <w:abstractNumId w:val="3"/>
  </w:num>
  <w:num w:numId="11" w16cid:durableId="1169752864">
    <w:abstractNumId w:val="9"/>
  </w:num>
  <w:num w:numId="12" w16cid:durableId="736435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925CC3"/>
    <w:rsid w:val="000142B9"/>
    <w:rsid w:val="00036754"/>
    <w:rsid w:val="00076EBF"/>
    <w:rsid w:val="000F421B"/>
    <w:rsid w:val="00164070"/>
    <w:rsid w:val="00194B8D"/>
    <w:rsid w:val="001A3149"/>
    <w:rsid w:val="00203B50"/>
    <w:rsid w:val="00217F2F"/>
    <w:rsid w:val="002253C7"/>
    <w:rsid w:val="00255937"/>
    <w:rsid w:val="002A36E2"/>
    <w:rsid w:val="004022EC"/>
    <w:rsid w:val="00422879"/>
    <w:rsid w:val="0043205E"/>
    <w:rsid w:val="00454235"/>
    <w:rsid w:val="00483DAF"/>
    <w:rsid w:val="004A2BAC"/>
    <w:rsid w:val="004D3E57"/>
    <w:rsid w:val="004E2C40"/>
    <w:rsid w:val="00580406"/>
    <w:rsid w:val="00596196"/>
    <w:rsid w:val="00742C90"/>
    <w:rsid w:val="00794D05"/>
    <w:rsid w:val="007A50A5"/>
    <w:rsid w:val="008159B8"/>
    <w:rsid w:val="0087458F"/>
    <w:rsid w:val="00893F3B"/>
    <w:rsid w:val="00897099"/>
    <w:rsid w:val="008D718E"/>
    <w:rsid w:val="00907E66"/>
    <w:rsid w:val="00953F8C"/>
    <w:rsid w:val="009B59B6"/>
    <w:rsid w:val="00A14BA2"/>
    <w:rsid w:val="00AC2871"/>
    <w:rsid w:val="00AE389A"/>
    <w:rsid w:val="00B177F8"/>
    <w:rsid w:val="00B27E53"/>
    <w:rsid w:val="00B406CA"/>
    <w:rsid w:val="00B6078C"/>
    <w:rsid w:val="00B81E24"/>
    <w:rsid w:val="00BA49F3"/>
    <w:rsid w:val="00BB75BF"/>
    <w:rsid w:val="00BF722A"/>
    <w:rsid w:val="00C23979"/>
    <w:rsid w:val="00C61DB1"/>
    <w:rsid w:val="00C86C3A"/>
    <w:rsid w:val="00CB1736"/>
    <w:rsid w:val="00CF5F8C"/>
    <w:rsid w:val="00CF62A2"/>
    <w:rsid w:val="00D05E75"/>
    <w:rsid w:val="00D131D3"/>
    <w:rsid w:val="00D242B2"/>
    <w:rsid w:val="00D263ED"/>
    <w:rsid w:val="00D663F0"/>
    <w:rsid w:val="00E337A5"/>
    <w:rsid w:val="00E545B6"/>
    <w:rsid w:val="00E56FE1"/>
    <w:rsid w:val="00EA27F9"/>
    <w:rsid w:val="00EE2089"/>
    <w:rsid w:val="0404DAA9"/>
    <w:rsid w:val="1B925CC3"/>
    <w:rsid w:val="2870E71F"/>
    <w:rsid w:val="3A5D56F1"/>
    <w:rsid w:val="4794ED17"/>
    <w:rsid w:val="4EB6C785"/>
    <w:rsid w:val="5D12A22C"/>
    <w:rsid w:val="61C378A3"/>
    <w:rsid w:val="64DFFE14"/>
    <w:rsid w:val="674DDA95"/>
    <w:rsid w:val="69676317"/>
    <w:rsid w:val="77B12189"/>
    <w:rsid w:val="79A70B65"/>
    <w:rsid w:val="7DE5D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25CC3"/>
  <w15:chartTrackingRefBased/>
  <w15:docId w15:val="{8C9DAB7B-960B-403E-A46A-BEFE8D9A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B6C785"/>
    <w:pPr>
      <w:tabs>
        <w:tab w:val="center" w:pos="4680"/>
        <w:tab w:val="right" w:pos="9360"/>
      </w:tabs>
      <w:spacing w:after="0" w:line="240" w:lineRule="auto"/>
    </w:pPr>
  </w:style>
  <w:style w:type="paragraph" w:styleId="Footer">
    <w:name w:val="footer"/>
    <w:basedOn w:val="Normal"/>
    <w:uiPriority w:val="99"/>
    <w:unhideWhenUsed/>
    <w:rsid w:val="4EB6C78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C23979"/>
    <w:rPr>
      <w:color w:val="467886" w:themeColor="hyperlink"/>
      <w:u w:val="single"/>
    </w:rPr>
  </w:style>
  <w:style w:type="character" w:styleId="UnresolvedMention">
    <w:name w:val="Unresolved Mention"/>
    <w:basedOn w:val="DefaultParagraphFont"/>
    <w:uiPriority w:val="99"/>
    <w:semiHidden/>
    <w:unhideWhenUsed/>
    <w:rsid w:val="00C23979"/>
    <w:rPr>
      <w:color w:val="605E5C"/>
      <w:shd w:val="clear" w:color="auto" w:fill="E1DFDD"/>
    </w:rPr>
  </w:style>
  <w:style w:type="paragraph" w:styleId="ListParagraph">
    <w:name w:val="List Paragraph"/>
    <w:basedOn w:val="Normal"/>
    <w:uiPriority w:val="34"/>
    <w:qFormat/>
    <w:rsid w:val="00B81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ass.gov/info-details/primary-care-clinician-pcc-plan-for-masshealth-members" TargetMode="External" Id="rId13" /><Relationship Type="http://schemas.openxmlformats.org/officeDocument/2006/relationships/hyperlink" Target="https://www.mass.gov/info-details/providers-caring-for-pregnant-and-postpartum-masshealth-members" TargetMode="External" Id="rId26" /><Relationship Type="http://schemas.openxmlformats.org/officeDocument/2006/relationships/customXml" Target="../customXml/item3.xml" Id="rId3" /><Relationship Type="http://schemas.openxmlformats.org/officeDocument/2006/relationships/hyperlink" Target="https://www.mass.gov/doc/resource-guide-for-masshealth-doula-providers-0/download" TargetMode="External" Id="rId21" /><Relationship Type="http://schemas.openxmlformats.org/officeDocument/2006/relationships/webSettings" Target="webSettings.xml" Id="rId7" /><Relationship Type="http://schemas.openxmlformats.org/officeDocument/2006/relationships/hyperlink" Target="https://www.mass.gov/one-care" TargetMode="External" Id="rId12" /><Relationship Type="http://schemas.openxmlformats.org/officeDocument/2006/relationships/hyperlink" Target="https://www.mass.gov/doc/resource-guide-for-masshealth-doula-providers-0/download" TargetMode="External" Id="rId25" /><Relationship Type="http://schemas.openxmlformats.org/officeDocument/2006/relationships/customXml" Target="../customXml/item2.xml" Id="rId2" /><Relationship Type="http://schemas.openxmlformats.org/officeDocument/2006/relationships/hyperlink" Target="https://www.mass.gov/info-details/masshealth-members-who-need-assistance-with-food-or-housing" TargetMode="External" Id="rId16"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ss.gov/info-details/managed-care-organization-mco-plan" TargetMode="External" Id="rId11" /><Relationship Type="http://schemas.openxmlformats.org/officeDocument/2006/relationships/hyperlink" Target="https://urldefense.com/v3/__https:/masshealthchoices.com/en__;!!CPANwP4y!UtzD5cF2LNZmMfkEdiUd9ATPBinupQi5vX4QzzPeu2lM4Y_CyzebnMmTAoZBislId2hDANOXSEgNGLsQoUYmqyGwQTVfvK0QbA$" TargetMode="External" Id="rId24" /><Relationship Type="http://schemas.openxmlformats.org/officeDocument/2006/relationships/styles" Target="styles.xml" Id="rId5" /><Relationship Type="http://schemas.openxmlformats.org/officeDocument/2006/relationships/hyperlink" Target="https://www.mass.gov/info-details/full-list-of-masshealth-acos-and-mcos" TargetMode="External" Id="rId23" /><Relationship Type="http://schemas.openxmlformats.org/officeDocument/2006/relationships/header" Target="header1.xml" Id="rId28" /><Relationship Type="http://schemas.openxmlformats.org/officeDocument/2006/relationships/hyperlink" Target="https://www.mass.gov/info-details/masshealth-health-plans" TargetMode="External" Id="rId10"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asshealthchoices.com/" TargetMode="External" Id="rId14" /><Relationship Type="http://schemas.openxmlformats.org/officeDocument/2006/relationships/hyperlink" Target="https://masshealth.ehs.state.ma.us/providerdirectory/" TargetMode="External" Id="rId22" /><Relationship Type="http://schemas.openxmlformats.org/officeDocument/2006/relationships/hyperlink" Target="mailto:provider@masshealthquestions.com" TargetMode="External" Id="rId27" /><Relationship Type="http://schemas.openxmlformats.org/officeDocument/2006/relationships/fontTable" Target="fontTable.xml" Id="rId30" /><Relationship Type="http://schemas.openxmlformats.org/officeDocument/2006/relationships/image" Target="/media/image4.png" Id="rId1069391184" /><Relationship Type="http://schemas.openxmlformats.org/officeDocument/2006/relationships/hyperlink" Target="https://www.mass.gov/info-details/one-care-plans" TargetMode="External" Id="R3249eb79e54e4fe4" /><Relationship Type="http://schemas.openxmlformats.org/officeDocument/2006/relationships/image" Target="/media/image5.png" Id="rId19261184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1d8cb3c8ba4cedfe0a2187951085127e">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978142febf3545c043d721c183584d40"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E6612082-AD0F-4597-964C-7B9A53A409E3}">
  <ds:schemaRefs>
    <ds:schemaRef ds:uri="http://schemas.microsoft.com/sharepoint/v3/contenttype/forms"/>
  </ds:schemaRefs>
</ds:datastoreItem>
</file>

<file path=customXml/itemProps2.xml><?xml version="1.0" encoding="utf-8"?>
<ds:datastoreItem xmlns:ds="http://schemas.openxmlformats.org/officeDocument/2006/customXml" ds:itemID="{AA2DB5A6-237A-4F72-9461-A87D32CD8789}"/>
</file>

<file path=customXml/itemProps3.xml><?xml version="1.0" encoding="utf-8"?>
<ds:datastoreItem xmlns:ds="http://schemas.openxmlformats.org/officeDocument/2006/customXml" ds:itemID="{9FE6136E-0275-46A8-9482-22A0E6012C96}">
  <ds:schemaRefs>
    <ds:schemaRef ds:uri="http://www.w3.org/XML/1998/namespace"/>
    <ds:schemaRef ds:uri="http://schemas.microsoft.com/office/2006/metadata/properties"/>
    <ds:schemaRef ds:uri="84e97cf7-d201-4266-b669-9750d8c82d63"/>
    <ds:schemaRef ds:uri="http://schemas.microsoft.com/office/2006/documentManagement/types"/>
    <ds:schemaRef ds:uri="http://purl.org/dc/dcmitype/"/>
    <ds:schemaRef ds:uri="3681058a-78c6-45c7-bc37-ed8082d13ab2"/>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Krinsky, Sarah H (EHS)</dc:creator>
  <keywords/>
  <dc:description/>
  <lastModifiedBy>Krinsky, Sarah H (EHS)</lastModifiedBy>
  <revision>49</revision>
  <dcterms:created xsi:type="dcterms:W3CDTF">2025-09-19T16:29:00.0000000Z</dcterms:created>
  <dcterms:modified xsi:type="dcterms:W3CDTF">2026-02-13T17:05:03.0057768Z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