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482B" w14:textId="77777777" w:rsidR="00E4156F" w:rsidRPr="00E35CDE" w:rsidRDefault="00464EE6" w:rsidP="001D411F">
      <w:pPr>
        <w:pStyle w:val="Heading1"/>
      </w:pPr>
      <w:r w:rsidRPr="00E35CDE">
        <w:t>MassHealth Medical Care Advisory Committee</w:t>
      </w:r>
    </w:p>
    <w:p w14:paraId="734B4347" w14:textId="74914757" w:rsidR="00E4156F" w:rsidRPr="001D411F" w:rsidRDefault="00464EE6" w:rsidP="000241B9">
      <w:pPr>
        <w:spacing w:after="240"/>
      </w:pPr>
      <w:r w:rsidRPr="001D411F">
        <w:t>September 2022</w:t>
      </w:r>
    </w:p>
    <w:p w14:paraId="2960FAB3" w14:textId="77777777" w:rsidR="00E4156F" w:rsidRDefault="00464EE6" w:rsidP="005209AA">
      <w:pPr>
        <w:pStyle w:val="Heading2"/>
      </w:pPr>
      <w:r w:rsidRPr="00E35CDE">
        <w:t>Table of contents</w:t>
      </w:r>
    </w:p>
    <w:p w14:paraId="087E5AE8" w14:textId="77777777" w:rsidR="00E35CDE" w:rsidRPr="000241B9" w:rsidRDefault="00E35CD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Update on Behavioral Health Roadmap Progress</w:t>
      </w:r>
    </w:p>
    <w:p w14:paraId="72721A65" w14:textId="77777777" w:rsidR="00E35CDE" w:rsidRPr="00E35CDE" w:rsidRDefault="00E35CDE">
      <w:pPr>
        <w:numPr>
          <w:ilvl w:val="0"/>
          <w:numId w:val="1"/>
        </w:numPr>
      </w:pPr>
      <w:r>
        <w:t>Update on 1115 waiver, and ACO and CP procurements</w:t>
      </w:r>
    </w:p>
    <w:p w14:paraId="1E6B83AA" w14:textId="77777777" w:rsidR="00E35CDE" w:rsidRPr="00E35CDE" w:rsidRDefault="00E35CDE">
      <w:pPr>
        <w:numPr>
          <w:ilvl w:val="0"/>
          <w:numId w:val="1"/>
        </w:numPr>
      </w:pPr>
      <w:r>
        <w:t>Update on End of Federal Public Health Emergency Eligibility Protections</w:t>
      </w:r>
    </w:p>
    <w:p w14:paraId="1DA6C4AF" w14:textId="77777777" w:rsidR="00E35CDE" w:rsidRPr="00E35CDE" w:rsidRDefault="00E35CDE" w:rsidP="001D411F"/>
    <w:p w14:paraId="21D442B2" w14:textId="77777777" w:rsidR="001D411F" w:rsidRDefault="00464EE6" w:rsidP="001D411F">
      <w:pPr>
        <w:pStyle w:val="Heading2"/>
      </w:pPr>
      <w:r>
        <w:t>Historical Structural Challenges in Behavioral Health</w:t>
      </w:r>
    </w:p>
    <w:p w14:paraId="670F6753" w14:textId="4F67564C" w:rsidR="00E4156F" w:rsidRDefault="001D411F" w:rsidP="00FE17EA">
      <w:pPr>
        <w:spacing w:after="60"/>
      </w:pPr>
      <w:r>
        <w:t>Structural challenges in access to mental health and addiction treatment remain, even after recent improvements made through legislation, policy reforms, and substantial public investment</w:t>
      </w:r>
    </w:p>
    <w:p w14:paraId="54FBD1FD" w14:textId="77777777" w:rsidR="00E4156F" w:rsidRDefault="00464EE6">
      <w:pPr>
        <w:numPr>
          <w:ilvl w:val="0"/>
          <w:numId w:val="2"/>
        </w:numPr>
      </w:pPr>
      <w:r>
        <w:t xml:space="preserve">The Commonwealth’s </w:t>
      </w:r>
      <w:r>
        <w:rPr>
          <w:b/>
          <w:bCs/>
        </w:rPr>
        <w:t>Roadmap for Behavioral Health Reform is based upon statewide listening sessions and feedback</w:t>
      </w:r>
      <w:r>
        <w:t>. Nearly 700 individuals, families, and others identified challenges and gaps in the system:</w:t>
      </w:r>
    </w:p>
    <w:p w14:paraId="5BB3B3E5" w14:textId="77777777" w:rsidR="00E4156F" w:rsidRDefault="00464EE6">
      <w:pPr>
        <w:numPr>
          <w:ilvl w:val="1"/>
          <w:numId w:val="3"/>
        </w:numPr>
        <w:rPr>
          <w:rFonts w:hAnsi="Arial"/>
        </w:rPr>
      </w:pPr>
      <w:r>
        <w:t>Too many people struggle to find the right type of behavioral health treatment and clinical provider that accepts their insurance. </w:t>
      </w:r>
    </w:p>
    <w:p w14:paraId="180941FE" w14:textId="77777777" w:rsidR="00E4156F" w:rsidRDefault="00464EE6">
      <w:pPr>
        <w:numPr>
          <w:ilvl w:val="1"/>
          <w:numId w:val="3"/>
        </w:numPr>
      </w:pPr>
      <w:r>
        <w:t>Too often hospital emergency rooms are the entry point into seeking behavioral health treatment. </w:t>
      </w:r>
    </w:p>
    <w:p w14:paraId="36357308" w14:textId="77777777" w:rsidR="00E4156F" w:rsidRDefault="00464EE6">
      <w:pPr>
        <w:numPr>
          <w:ilvl w:val="1"/>
          <w:numId w:val="3"/>
        </w:numPr>
      </w:pPr>
      <w:r>
        <w:t xml:space="preserve">Individuals often </w:t>
      </w:r>
      <w:proofErr w:type="gramStart"/>
      <w:r>
        <w:t>can’t</w:t>
      </w:r>
      <w:proofErr w:type="gramEnd"/>
      <w:r>
        <w:t xml:space="preserve"> get mental health and addiction treatment at the same location, even though mental health conditions and substance use disorder (SUD) often co-occur.</w:t>
      </w:r>
    </w:p>
    <w:p w14:paraId="3B8AD7DE" w14:textId="77777777" w:rsidR="00E4156F" w:rsidRDefault="00464EE6">
      <w:pPr>
        <w:numPr>
          <w:ilvl w:val="1"/>
          <w:numId w:val="3"/>
        </w:numPr>
      </w:pPr>
      <w:r>
        <w:t xml:space="preserve">Culturally competent behavioral health care for racially, </w:t>
      </w:r>
      <w:proofErr w:type="gramStart"/>
      <w:r>
        <w:t>ethnically</w:t>
      </w:r>
      <w:proofErr w:type="gramEnd"/>
      <w:r>
        <w:t xml:space="preserve"> and linguistically diverse communities can be difficult to find. </w:t>
      </w:r>
    </w:p>
    <w:p w14:paraId="588830F2" w14:textId="77777777" w:rsidR="00E4156F" w:rsidRDefault="00464EE6">
      <w:pPr>
        <w:numPr>
          <w:ilvl w:val="1"/>
          <w:numId w:val="3"/>
        </w:numPr>
      </w:pPr>
      <w:r>
        <w:t>These longstanding challenges have been exacerbated by the pandemic.</w:t>
      </w:r>
    </w:p>
    <w:p w14:paraId="7BCA90D2" w14:textId="77777777" w:rsidR="00E4156F" w:rsidRDefault="00E4156F" w:rsidP="001D411F">
      <w:pPr>
        <w:pStyle w:val="Heading3"/>
      </w:pPr>
    </w:p>
    <w:p w14:paraId="2522D17C" w14:textId="77777777" w:rsidR="00E4156F" w:rsidRDefault="00464EE6" w:rsidP="001D411F">
      <w:pPr>
        <w:pStyle w:val="Heading2"/>
      </w:pPr>
      <w:r>
        <w:t>Behavioral Health Roadmap: Ensuring the right treatment when and where people need it</w:t>
      </w:r>
    </w:p>
    <w:p w14:paraId="43CB4C00" w14:textId="77777777" w:rsidR="00E4156F" w:rsidRPr="001D411F" w:rsidRDefault="00464EE6" w:rsidP="00283A4F">
      <w:pPr>
        <w:spacing w:after="60"/>
      </w:pPr>
      <w:r w:rsidRPr="001D411F">
        <w:t>The Baker-</w:t>
      </w:r>
      <w:proofErr w:type="spellStart"/>
      <w:r w:rsidRPr="001D411F">
        <w:t>Polito</w:t>
      </w:r>
      <w:proofErr w:type="spellEnd"/>
      <w:r w:rsidRPr="001D411F">
        <w:t xml:space="preserve"> Administration is </w:t>
      </w:r>
      <w:r w:rsidRPr="001D411F">
        <w:rPr>
          <w:b/>
          <w:bCs/>
        </w:rPr>
        <w:t>expanding access to mental health and addiction treatment</w:t>
      </w:r>
      <w:r w:rsidRPr="001D411F">
        <w:t xml:space="preserve"> and implementing critical health system reforms through the Roadmap for Behavioral Health Reform, including:</w:t>
      </w:r>
    </w:p>
    <w:p w14:paraId="692F808D" w14:textId="77777777" w:rsidR="00E4156F" w:rsidRDefault="00464EE6">
      <w:pPr>
        <w:numPr>
          <w:ilvl w:val="0"/>
          <w:numId w:val="4"/>
        </w:numPr>
      </w:pPr>
      <w:r>
        <w:rPr>
          <w:b/>
          <w:bCs/>
        </w:rPr>
        <w:t>A Behavioral Health Help Line</w:t>
      </w:r>
      <w:r>
        <w:t>, available 24/7 to all residents of the Commonwealth, providing live support, clinical assessment, and connection to the right mental health and addiction treatment in real time</w:t>
      </w:r>
    </w:p>
    <w:p w14:paraId="5E639848" w14:textId="77777777" w:rsidR="00E4156F" w:rsidRDefault="00464EE6">
      <w:pPr>
        <w:numPr>
          <w:ilvl w:val="1"/>
          <w:numId w:val="5"/>
        </w:numPr>
        <w:spacing w:after="60"/>
      </w:pPr>
      <w:r>
        <w:t>The Help Line will connect people with a provider prior to a mental health emergency, for an assessment and appointment. The Help Line will deploy 24/7 mobile crisis intervention when needed.</w:t>
      </w:r>
    </w:p>
    <w:p w14:paraId="2DD5F40C" w14:textId="77777777" w:rsidR="00E4156F" w:rsidRPr="000F3219" w:rsidRDefault="00464EE6">
      <w:pPr>
        <w:numPr>
          <w:ilvl w:val="0"/>
          <w:numId w:val="5"/>
        </w:numPr>
        <w:rPr>
          <w:b/>
          <w:bCs/>
        </w:rPr>
      </w:pPr>
      <w:r w:rsidRPr="000F3219">
        <w:rPr>
          <w:b/>
          <w:bCs/>
        </w:rPr>
        <w:t>Readily available outpatient evaluation and treatment</w:t>
      </w:r>
    </w:p>
    <w:p w14:paraId="04004DCD" w14:textId="77777777" w:rsidR="00E4156F" w:rsidRDefault="00464EE6">
      <w:pPr>
        <w:numPr>
          <w:ilvl w:val="1"/>
          <w:numId w:val="5"/>
        </w:numPr>
      </w:pPr>
      <w:r>
        <w:t>Same-day evaluation and referral to treatment, evening/weekend hours, timely follow-up appointments, and evidence-based treatment in person and via telehealth at Community Behavioral Health Centers (CBHCs) across the Commonwealth. </w:t>
      </w:r>
    </w:p>
    <w:p w14:paraId="1AB551FF" w14:textId="77777777" w:rsidR="00E4156F" w:rsidRDefault="00464EE6">
      <w:pPr>
        <w:numPr>
          <w:ilvl w:val="1"/>
          <w:numId w:val="5"/>
        </w:numPr>
        <w:spacing w:after="60"/>
      </w:pPr>
      <w:r>
        <w:lastRenderedPageBreak/>
        <w:t>Increased availability of mental health and addiction services available through primary care, supported by new reimbursement incentives, including MassHealth rate increases.</w:t>
      </w:r>
    </w:p>
    <w:p w14:paraId="391750AB" w14:textId="77777777" w:rsidR="00E4156F" w:rsidRDefault="00464EE6">
      <w:pPr>
        <w:numPr>
          <w:ilvl w:val="0"/>
          <w:numId w:val="5"/>
        </w:numPr>
      </w:pPr>
      <w:r w:rsidRPr="000F3219">
        <w:rPr>
          <w:b/>
          <w:bCs/>
        </w:rPr>
        <w:t>Better, convenient community-based alternatives to the emergency department</w:t>
      </w:r>
      <w:r>
        <w:t xml:space="preserve"> for urgent and crisis intervention services</w:t>
      </w:r>
    </w:p>
    <w:p w14:paraId="4E7E9054" w14:textId="77777777" w:rsidR="00E4156F" w:rsidRDefault="00464EE6">
      <w:pPr>
        <w:numPr>
          <w:ilvl w:val="1"/>
          <w:numId w:val="5"/>
        </w:numPr>
      </w:pPr>
      <w:r>
        <w:t>Urgent care for behavioral health at CBHCs and other community provider locations and a stronger system of 24/7 community-based mobile crisis intervention provided by CBHCs</w:t>
      </w:r>
    </w:p>
    <w:p w14:paraId="6873C90B" w14:textId="77777777" w:rsidR="00E4156F" w:rsidRDefault="00464EE6">
      <w:pPr>
        <w:numPr>
          <w:ilvl w:val="1"/>
          <w:numId w:val="5"/>
        </w:numPr>
        <w:spacing w:after="60"/>
      </w:pPr>
      <w:r>
        <w:t>Expansion of Program for Assertive Community Treatment (PACT) programs to provide community-based treatment for individuals who require specialized treatment</w:t>
      </w:r>
    </w:p>
    <w:p w14:paraId="3CF4A5BB" w14:textId="77777777" w:rsidR="00E4156F" w:rsidRPr="00283A4F" w:rsidRDefault="00464EE6">
      <w:pPr>
        <w:numPr>
          <w:ilvl w:val="0"/>
          <w:numId w:val="5"/>
        </w:numPr>
        <w:spacing w:after="60"/>
        <w:rPr>
          <w:b/>
          <w:bCs/>
        </w:rPr>
      </w:pPr>
      <w:r w:rsidRPr="00283A4F">
        <w:rPr>
          <w:b/>
          <w:bCs/>
        </w:rPr>
        <w:t xml:space="preserve">A focus on advancing health equity by meeting the diverse cultural and linguistic needs of individuals and families across the lifespan </w:t>
      </w:r>
      <w:r w:rsidRPr="00013B1C">
        <w:t>in all communities throughout the Commonwealth</w:t>
      </w:r>
    </w:p>
    <w:p w14:paraId="1086BEA5" w14:textId="77777777" w:rsidR="00E4156F" w:rsidRDefault="00464EE6">
      <w:pPr>
        <w:numPr>
          <w:ilvl w:val="0"/>
          <w:numId w:val="5"/>
        </w:numPr>
        <w:rPr>
          <w:b/>
          <w:bCs/>
        </w:rPr>
      </w:pPr>
      <w:r w:rsidRPr="00283A4F">
        <w:rPr>
          <w:b/>
          <w:bCs/>
        </w:rPr>
        <w:t xml:space="preserve">Additional funding to address longstanding behavioral health challenges </w:t>
      </w:r>
      <w:r w:rsidRPr="00013B1C">
        <w:t>exacerbated by the pandemic</w:t>
      </w:r>
    </w:p>
    <w:p w14:paraId="1C4C6CE7" w14:textId="77777777" w:rsidR="00283A4F" w:rsidRPr="00283A4F" w:rsidRDefault="00283A4F" w:rsidP="00283A4F"/>
    <w:p w14:paraId="3AFA8CCB" w14:textId="77777777" w:rsidR="00E4156F" w:rsidRDefault="00464EE6" w:rsidP="00ED7560">
      <w:pPr>
        <w:pStyle w:val="Heading2"/>
      </w:pPr>
      <w:r>
        <w:t>Behavioral Health Urgent Care – Effective March 2022</w:t>
      </w:r>
    </w:p>
    <w:p w14:paraId="38F82E66" w14:textId="77777777" w:rsidR="00ED7560" w:rsidRDefault="00ED7560" w:rsidP="00ED7560">
      <w:pPr>
        <w:spacing w:after="60"/>
      </w:pPr>
      <w:r>
        <w:rPr>
          <w:b/>
          <w:bCs/>
        </w:rPr>
        <w:t xml:space="preserve">MassHealth Behavioral Health Urgent Care </w:t>
      </w:r>
      <w:r>
        <w:t>(BH UC) providers are Community Mental Health Center (CMHC) providers that offer enhanced access to outpatient services and expedited access to psychopharmacology and MAT evaluations</w:t>
      </w:r>
    </w:p>
    <w:p w14:paraId="2418D30D" w14:textId="77777777" w:rsidR="00ED7560" w:rsidRDefault="00ED7560" w:rsidP="00832220">
      <w:pPr>
        <w:spacing w:after="240"/>
      </w:pPr>
      <w:r>
        <w:t>In addition to extended weekday and weekend hours, MassHealth BH UC providers attest to being able to provide same/next day appointments for diagnostic evaluation for new clients; urgent appointments for existing clients; ur</w:t>
      </w:r>
      <w:r w:rsidRPr="00ED7560">
        <w:rPr>
          <w:rFonts w:eastAsia="Arial"/>
        </w:rPr>
        <w:t>gent psychopharmacology and MAT evaluation available within 72 hours; and o</w:t>
      </w:r>
      <w:r>
        <w:t>ther treatment appointments within 14 calendar days.</w:t>
      </w:r>
    </w:p>
    <w:p w14:paraId="676564F3" w14:textId="77777777" w:rsidR="00ED7560" w:rsidRDefault="00ED7560" w:rsidP="00ED7560">
      <w:pPr>
        <w:jc w:val="center"/>
      </w:pPr>
      <w:r>
        <w:t>As of September 2022, there are 67 attested BH UC sites:</w:t>
      </w:r>
      <w:r>
        <w:br/>
        <w:t>Western: 30; Central: 4; Southeast: 17; Northeast: 16</w:t>
      </w:r>
    </w:p>
    <w:p w14:paraId="37DEA634" w14:textId="42CCE1E3" w:rsidR="0027461F" w:rsidRPr="00ED7560" w:rsidRDefault="009E6AEF" w:rsidP="0027461F">
      <w:r>
        <w:rPr>
          <w:noProof/>
        </w:rPr>
        <w:drawing>
          <wp:inline distT="0" distB="0" distL="0" distR="0" wp14:anchorId="4902A186" wp14:editId="20290D6D">
            <wp:extent cx="5943600" cy="1847850"/>
            <wp:effectExtent l="0" t="0" r="0" b="635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F041" w14:textId="77777777" w:rsidR="00ED7560" w:rsidRDefault="00ED7560" w:rsidP="00ED7560"/>
    <w:p w14:paraId="19FFE5E0" w14:textId="6FDDB409" w:rsidR="00832220" w:rsidRDefault="00F25B01" w:rsidP="00F25B01">
      <w:pPr>
        <w:rPr>
          <w:sz w:val="18"/>
          <w:szCs w:val="18"/>
        </w:rPr>
      </w:pPr>
      <w:r>
        <w:rPr>
          <w:sz w:val="18"/>
          <w:szCs w:val="18"/>
        </w:rPr>
        <w:t xml:space="preserve">*Beginning January 2023, awarded CBHCs will also provide urgent care services as key component of CBHC model </w:t>
      </w:r>
    </w:p>
    <w:p w14:paraId="2750B202" w14:textId="77777777" w:rsidR="00832220" w:rsidRDefault="0083222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247B06A" w14:textId="77777777" w:rsidR="00E4156F" w:rsidRDefault="00464EE6" w:rsidP="00F25B01">
      <w:pPr>
        <w:pStyle w:val="Heading2"/>
      </w:pPr>
      <w:r>
        <w:lastRenderedPageBreak/>
        <w:t>CBHCs – Effective January 2023</w:t>
      </w:r>
    </w:p>
    <w:p w14:paraId="2347BEC8" w14:textId="77777777" w:rsidR="00F25B01" w:rsidRPr="00F25B01" w:rsidRDefault="00F25B01">
      <w:pPr>
        <w:numPr>
          <w:ilvl w:val="0"/>
          <w:numId w:val="6"/>
        </w:numPr>
        <w:spacing w:after="60"/>
      </w:pPr>
      <w:r>
        <w:t xml:space="preserve">In July 2022 </w:t>
      </w:r>
      <w:r w:rsidRPr="00832220">
        <w:rPr>
          <w:b/>
          <w:bCs/>
        </w:rPr>
        <w:t>EOHHS designated 25 CBHCs</w:t>
      </w:r>
      <w:r>
        <w:t xml:space="preserve"> who will expand access to routine, urgent, and crisis treatment for mental health conditions and substance use disorders starting in January 2023</w:t>
      </w:r>
    </w:p>
    <w:p w14:paraId="126EC431" w14:textId="77777777" w:rsidR="00F25B01" w:rsidRPr="00F25B01" w:rsidRDefault="00F25B01">
      <w:pPr>
        <w:numPr>
          <w:ilvl w:val="0"/>
          <w:numId w:val="6"/>
        </w:numPr>
        <w:spacing w:after="60"/>
      </w:pPr>
      <w:r>
        <w:t xml:space="preserve">The statewide network of Community Behavioral Health Centers will deliver </w:t>
      </w:r>
      <w:r w:rsidRPr="00832220">
        <w:rPr>
          <w:b/>
          <w:bCs/>
        </w:rPr>
        <w:t>24/7 community-based mobile crisis intervention and stabilization,</w:t>
      </w:r>
      <w:r>
        <w:t xml:space="preserve"> as an alternative to hospital emergency departments </w:t>
      </w:r>
    </w:p>
    <w:p w14:paraId="3E6954DB" w14:textId="77777777" w:rsidR="00F25B01" w:rsidRPr="00F25B01" w:rsidRDefault="00F25B01">
      <w:pPr>
        <w:numPr>
          <w:ilvl w:val="0"/>
          <w:numId w:val="6"/>
        </w:numPr>
        <w:spacing w:after="60"/>
      </w:pPr>
      <w:r>
        <w:t xml:space="preserve">These Centers will serve </w:t>
      </w:r>
      <w:r w:rsidRPr="00832220">
        <w:rPr>
          <w:b/>
          <w:bCs/>
        </w:rPr>
        <w:t>all ages and all communities</w:t>
      </w:r>
      <w:r>
        <w:t xml:space="preserve"> across the Commonwealth</w:t>
      </w:r>
    </w:p>
    <w:p w14:paraId="69E93337" w14:textId="77777777" w:rsidR="00F25B01" w:rsidRDefault="00F25B01" w:rsidP="00832220">
      <w:pPr>
        <w:numPr>
          <w:ilvl w:val="0"/>
          <w:numId w:val="6"/>
        </w:numPr>
        <w:spacing w:after="240"/>
      </w:pPr>
      <w:r>
        <w:t>15 of the CBHC locations are currently attested Behavioral Health Urgent Care providers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5376"/>
      </w:tblGrid>
      <w:tr w:rsidR="00E410B4" w14:paraId="1608D2F0" w14:textId="77777777">
        <w:tc>
          <w:tcPr>
            <w:tcW w:w="3192" w:type="dxa"/>
            <w:shd w:val="clear" w:color="auto" w:fill="auto"/>
          </w:tcPr>
          <w:p w14:paraId="325EC722" w14:textId="77777777" w:rsidR="00E410B4" w:rsidRDefault="00E410B4">
            <w:pPr>
              <w:spacing w:after="60"/>
            </w:pPr>
            <w:r>
              <w:rPr>
                <w:b/>
                <w:bCs/>
              </w:rPr>
              <w:t>Region</w:t>
            </w:r>
          </w:p>
        </w:tc>
        <w:tc>
          <w:tcPr>
            <w:tcW w:w="5376" w:type="dxa"/>
            <w:shd w:val="clear" w:color="auto" w:fill="auto"/>
          </w:tcPr>
          <w:p w14:paraId="790A2A61" w14:textId="77777777" w:rsidR="00E410B4" w:rsidRDefault="00E410B4">
            <w:pPr>
              <w:spacing w:after="60"/>
            </w:pPr>
            <w:r>
              <w:rPr>
                <w:b/>
                <w:bCs/>
              </w:rPr>
              <w:t>CBHC Organization</w:t>
            </w:r>
          </w:p>
        </w:tc>
      </w:tr>
      <w:tr w:rsidR="00E410B4" w14:paraId="18C9A90B" w14:textId="77777777">
        <w:tc>
          <w:tcPr>
            <w:tcW w:w="3192" w:type="dxa"/>
            <w:shd w:val="clear" w:color="auto" w:fill="auto"/>
          </w:tcPr>
          <w:p w14:paraId="6B90F2DD" w14:textId="77777777" w:rsidR="00E410B4" w:rsidRDefault="00E410B4">
            <w:pPr>
              <w:spacing w:after="60"/>
            </w:pPr>
            <w:r>
              <w:t>Central</w:t>
            </w:r>
          </w:p>
        </w:tc>
        <w:tc>
          <w:tcPr>
            <w:tcW w:w="5376" w:type="dxa"/>
            <w:shd w:val="clear" w:color="auto" w:fill="auto"/>
          </w:tcPr>
          <w:p w14:paraId="32C1F289" w14:textId="77777777" w:rsidR="00E410B4" w:rsidRDefault="00E410B4">
            <w:pPr>
              <w:numPr>
                <w:ilvl w:val="0"/>
                <w:numId w:val="9"/>
              </w:numPr>
            </w:pPr>
            <w:r>
              <w:t>Advocates</w:t>
            </w:r>
          </w:p>
          <w:p w14:paraId="55823B20" w14:textId="77777777" w:rsidR="00E410B4" w:rsidRDefault="00E410B4">
            <w:pPr>
              <w:numPr>
                <w:ilvl w:val="0"/>
                <w:numId w:val="7"/>
              </w:numPr>
            </w:pPr>
            <w:r>
              <w:t xml:space="preserve">Community </w:t>
            </w:r>
            <w:proofErr w:type="spellStart"/>
            <w:r>
              <w:t>HealthLink</w:t>
            </w:r>
            <w:proofErr w:type="spellEnd"/>
          </w:p>
          <w:p w14:paraId="00230DCD" w14:textId="77777777" w:rsidR="00E410B4" w:rsidRDefault="00E410B4">
            <w:pPr>
              <w:numPr>
                <w:ilvl w:val="0"/>
                <w:numId w:val="7"/>
              </w:numPr>
            </w:pPr>
            <w:r>
              <w:t>Riverside Community Care</w:t>
            </w:r>
          </w:p>
          <w:p w14:paraId="5BD51669" w14:textId="77777777" w:rsidR="00E410B4" w:rsidRDefault="00E410B4">
            <w:pPr>
              <w:numPr>
                <w:ilvl w:val="0"/>
                <w:numId w:val="7"/>
              </w:numPr>
            </w:pPr>
            <w:r>
              <w:t>Clinical Support Options</w:t>
            </w:r>
          </w:p>
        </w:tc>
      </w:tr>
      <w:tr w:rsidR="00E410B4" w14:paraId="5AD00852" w14:textId="77777777">
        <w:tc>
          <w:tcPr>
            <w:tcW w:w="3192" w:type="dxa"/>
            <w:shd w:val="clear" w:color="auto" w:fill="auto"/>
          </w:tcPr>
          <w:p w14:paraId="0B66C645" w14:textId="77777777" w:rsidR="00E410B4" w:rsidRDefault="00E410B4">
            <w:pPr>
              <w:spacing w:after="60"/>
            </w:pPr>
            <w:r>
              <w:t>Northeast</w:t>
            </w:r>
          </w:p>
        </w:tc>
        <w:tc>
          <w:tcPr>
            <w:tcW w:w="5376" w:type="dxa"/>
            <w:shd w:val="clear" w:color="auto" w:fill="auto"/>
          </w:tcPr>
          <w:p w14:paraId="00D0EC2F" w14:textId="77777777" w:rsidR="00E410B4" w:rsidRDefault="00561F30">
            <w:pPr>
              <w:numPr>
                <w:ilvl w:val="0"/>
                <w:numId w:val="8"/>
              </w:numPr>
            </w:pPr>
            <w:proofErr w:type="spellStart"/>
            <w:r>
              <w:t>Vinfen</w:t>
            </w:r>
            <w:proofErr w:type="spellEnd"/>
          </w:p>
          <w:p w14:paraId="6A017381" w14:textId="77777777" w:rsidR="00561F30" w:rsidRDefault="00561F30">
            <w:pPr>
              <w:numPr>
                <w:ilvl w:val="0"/>
                <w:numId w:val="8"/>
              </w:numPr>
            </w:pPr>
            <w:r>
              <w:t>Eliot Community Human Services</w:t>
            </w:r>
          </w:p>
          <w:p w14:paraId="54B9110D" w14:textId="77777777" w:rsidR="00E410B4" w:rsidRDefault="00561F30">
            <w:pPr>
              <w:numPr>
                <w:ilvl w:val="0"/>
                <w:numId w:val="8"/>
              </w:numPr>
            </w:pPr>
            <w:r>
              <w:t>Beth Israel Lahey Behavioral Health Services</w:t>
            </w:r>
          </w:p>
        </w:tc>
      </w:tr>
      <w:tr w:rsidR="00E410B4" w14:paraId="2354D6CF" w14:textId="77777777">
        <w:tc>
          <w:tcPr>
            <w:tcW w:w="3192" w:type="dxa"/>
            <w:shd w:val="clear" w:color="auto" w:fill="auto"/>
          </w:tcPr>
          <w:p w14:paraId="79DC2181" w14:textId="77777777" w:rsidR="00E410B4" w:rsidRDefault="00561F30">
            <w:pPr>
              <w:spacing w:after="60"/>
            </w:pPr>
            <w:r>
              <w:t>Metro Boston</w:t>
            </w:r>
          </w:p>
        </w:tc>
        <w:tc>
          <w:tcPr>
            <w:tcW w:w="5376" w:type="dxa"/>
            <w:shd w:val="clear" w:color="auto" w:fill="auto"/>
          </w:tcPr>
          <w:p w14:paraId="0CFE4B67" w14:textId="77777777" w:rsidR="00561F30" w:rsidRDefault="00561F30">
            <w:pPr>
              <w:numPr>
                <w:ilvl w:val="0"/>
                <w:numId w:val="10"/>
              </w:numPr>
            </w:pPr>
            <w:r>
              <w:t>Riverside Community Care</w:t>
            </w:r>
          </w:p>
          <w:p w14:paraId="129F5383" w14:textId="77777777" w:rsidR="00561F30" w:rsidRDefault="00561F30">
            <w:pPr>
              <w:numPr>
                <w:ilvl w:val="0"/>
                <w:numId w:val="10"/>
              </w:numPr>
            </w:pPr>
            <w:r>
              <w:t>Aspire Health Alliance</w:t>
            </w:r>
          </w:p>
          <w:p w14:paraId="055378B3" w14:textId="77777777" w:rsidR="00561F30" w:rsidRDefault="00561F30">
            <w:pPr>
              <w:numPr>
                <w:ilvl w:val="0"/>
                <w:numId w:val="10"/>
              </w:numPr>
            </w:pPr>
            <w:r>
              <w:t>Boston Medical Center</w:t>
            </w:r>
          </w:p>
          <w:p w14:paraId="6E4A0FAA" w14:textId="77777777" w:rsidR="00561F30" w:rsidRDefault="00561F30">
            <w:pPr>
              <w:numPr>
                <w:ilvl w:val="0"/>
                <w:numId w:val="10"/>
              </w:numPr>
            </w:pPr>
            <w:r>
              <w:t>Cambridge Health Alliance</w:t>
            </w:r>
          </w:p>
          <w:p w14:paraId="2A47E625" w14:textId="77777777" w:rsidR="00E410B4" w:rsidRDefault="00561F30">
            <w:pPr>
              <w:numPr>
                <w:ilvl w:val="0"/>
                <w:numId w:val="10"/>
              </w:numPr>
            </w:pPr>
            <w:r>
              <w:t>North Suffolk Community Services</w:t>
            </w:r>
          </w:p>
        </w:tc>
      </w:tr>
      <w:tr w:rsidR="00E410B4" w14:paraId="36640F96" w14:textId="77777777">
        <w:tc>
          <w:tcPr>
            <w:tcW w:w="3192" w:type="dxa"/>
            <w:shd w:val="clear" w:color="auto" w:fill="auto"/>
          </w:tcPr>
          <w:p w14:paraId="08C193FA" w14:textId="77777777" w:rsidR="00E410B4" w:rsidRDefault="00561F30">
            <w:pPr>
              <w:spacing w:after="60"/>
            </w:pPr>
            <w:r>
              <w:t>Western</w:t>
            </w:r>
          </w:p>
        </w:tc>
        <w:tc>
          <w:tcPr>
            <w:tcW w:w="5376" w:type="dxa"/>
            <w:shd w:val="clear" w:color="auto" w:fill="auto"/>
          </w:tcPr>
          <w:p w14:paraId="055689F5" w14:textId="77777777" w:rsidR="00561F30" w:rsidRDefault="00561F30">
            <w:pPr>
              <w:numPr>
                <w:ilvl w:val="0"/>
                <w:numId w:val="11"/>
              </w:numPr>
            </w:pPr>
            <w:r>
              <w:t>Clinical Support Options</w:t>
            </w:r>
          </w:p>
          <w:p w14:paraId="63F72EF4" w14:textId="77777777" w:rsidR="00561F30" w:rsidRDefault="00561F30">
            <w:pPr>
              <w:numPr>
                <w:ilvl w:val="0"/>
                <w:numId w:val="11"/>
              </w:numPr>
            </w:pPr>
            <w:r>
              <w:t>Behavioral Health Network</w:t>
            </w:r>
          </w:p>
          <w:p w14:paraId="1CD13443" w14:textId="77777777" w:rsidR="00561F30" w:rsidRDefault="00561F30">
            <w:pPr>
              <w:numPr>
                <w:ilvl w:val="0"/>
                <w:numId w:val="11"/>
              </w:numPr>
            </w:pPr>
            <w:r>
              <w:t>Center for Human Development</w:t>
            </w:r>
          </w:p>
          <w:p w14:paraId="20CEBE37" w14:textId="77777777" w:rsidR="00E410B4" w:rsidRDefault="00561F30">
            <w:pPr>
              <w:numPr>
                <w:ilvl w:val="0"/>
                <w:numId w:val="11"/>
              </w:numPr>
            </w:pPr>
            <w:r>
              <w:t>The Brien Center</w:t>
            </w:r>
          </w:p>
        </w:tc>
      </w:tr>
      <w:tr w:rsidR="00561F30" w14:paraId="1150B6A7" w14:textId="77777777">
        <w:tc>
          <w:tcPr>
            <w:tcW w:w="3192" w:type="dxa"/>
            <w:shd w:val="clear" w:color="auto" w:fill="auto"/>
          </w:tcPr>
          <w:p w14:paraId="37B6AB89" w14:textId="77777777" w:rsidR="00561F30" w:rsidRDefault="00561F30">
            <w:pPr>
              <w:spacing w:after="60"/>
            </w:pPr>
            <w:r>
              <w:t>Southeast</w:t>
            </w:r>
          </w:p>
        </w:tc>
        <w:tc>
          <w:tcPr>
            <w:tcW w:w="5376" w:type="dxa"/>
            <w:shd w:val="clear" w:color="auto" w:fill="auto"/>
          </w:tcPr>
          <w:p w14:paraId="75DF6987" w14:textId="77777777" w:rsidR="00561F30" w:rsidRDefault="00561F30">
            <w:pPr>
              <w:numPr>
                <w:ilvl w:val="0"/>
                <w:numId w:val="12"/>
              </w:numPr>
            </w:pPr>
            <w:r>
              <w:t>High Point</w:t>
            </w:r>
          </w:p>
          <w:p w14:paraId="16E05A2E" w14:textId="77777777" w:rsidR="00561F30" w:rsidRDefault="00561F30">
            <w:pPr>
              <w:numPr>
                <w:ilvl w:val="0"/>
                <w:numId w:val="12"/>
              </w:numPr>
            </w:pPr>
            <w:r>
              <w:t>Child and Family Services</w:t>
            </w:r>
          </w:p>
          <w:p w14:paraId="37F04D2F" w14:textId="77777777" w:rsidR="00561F30" w:rsidRDefault="00561F30">
            <w:pPr>
              <w:numPr>
                <w:ilvl w:val="0"/>
                <w:numId w:val="12"/>
              </w:numPr>
            </w:pPr>
            <w:r>
              <w:t>Community Counseling of Bristol County</w:t>
            </w:r>
          </w:p>
          <w:p w14:paraId="18CDDFF0" w14:textId="77777777" w:rsidR="00561F30" w:rsidRDefault="00561F30">
            <w:pPr>
              <w:numPr>
                <w:ilvl w:val="0"/>
                <w:numId w:val="12"/>
              </w:numPr>
            </w:pPr>
            <w:r>
              <w:t>Bay Cove Human Services</w:t>
            </w:r>
          </w:p>
          <w:p w14:paraId="2D14C830" w14:textId="77777777" w:rsidR="00561F30" w:rsidRDefault="00561F30">
            <w:pPr>
              <w:numPr>
                <w:ilvl w:val="0"/>
                <w:numId w:val="12"/>
              </w:numPr>
            </w:pPr>
            <w:r>
              <w:t>Fairwinds Center</w:t>
            </w:r>
          </w:p>
        </w:tc>
      </w:tr>
    </w:tbl>
    <w:p w14:paraId="607BD6A5" w14:textId="77777777" w:rsidR="00E410B4" w:rsidRPr="00F25B01" w:rsidRDefault="00E410B4" w:rsidP="00E410B4">
      <w:pPr>
        <w:spacing w:after="60"/>
      </w:pPr>
    </w:p>
    <w:p w14:paraId="09E657B4" w14:textId="77777777" w:rsidR="00561F30" w:rsidRPr="00561F30" w:rsidRDefault="00561F30" w:rsidP="00561F30">
      <w:r>
        <w:t xml:space="preserve">More information can be found at: </w:t>
      </w:r>
      <w:hyperlink r:id="rId8" w:history="1">
        <w:r>
          <w:rPr>
            <w:rStyle w:val="Hyperlink"/>
          </w:rPr>
          <w:t>https://www.mass.gov/info-details/community-behavioral-health-centers</w:t>
        </w:r>
      </w:hyperlink>
      <w:r>
        <w:t> </w:t>
      </w:r>
    </w:p>
    <w:p w14:paraId="64BF4D1C" w14:textId="16E57227" w:rsidR="00832220" w:rsidRDefault="00832220" w:rsidP="001D411F">
      <w:pPr>
        <w:pStyle w:val="Heading2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FE1845" w14:textId="77777777" w:rsidR="00B17C3C" w:rsidRDefault="00464EE6" w:rsidP="00B17C3C">
      <w:pPr>
        <w:pStyle w:val="Heading2"/>
      </w:pPr>
      <w:r>
        <w:lastRenderedPageBreak/>
        <w:t>Key components of CBHCs – Effective January 2023</w:t>
      </w:r>
    </w:p>
    <w:p w14:paraId="43F5D486" w14:textId="43B54021" w:rsidR="00B17C3C" w:rsidRDefault="00B17C3C" w:rsidP="00B17C3C">
      <w:r>
        <w:t xml:space="preserve">CBHCs will </w:t>
      </w:r>
      <w:r w:rsidRPr="00832220">
        <w:rPr>
          <w:b/>
          <w:bCs/>
        </w:rPr>
        <w:t>integrate crisis and community-based treatment</w:t>
      </w:r>
      <w:r>
        <w:t xml:space="preserve"> by combining mobile teams, crisis stabilization, and care coordination</w:t>
      </w:r>
    </w:p>
    <w:p w14:paraId="1B6A1199" w14:textId="492D33E8" w:rsidR="00463AFA" w:rsidRPr="00B17C3C" w:rsidRDefault="00463AFA" w:rsidP="00B17C3C">
      <w:r>
        <w:rPr>
          <w:noProof/>
        </w:rPr>
        <w:drawing>
          <wp:inline distT="0" distB="0" distL="0" distR="0" wp14:anchorId="662D365A" wp14:editId="274EFDA2">
            <wp:extent cx="5943600" cy="3285490"/>
            <wp:effectExtent l="0" t="0" r="0" b="381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24CB" w14:textId="23D77853" w:rsidR="00463AFA" w:rsidRPr="00013B1C" w:rsidRDefault="00464EE6" w:rsidP="00463AFA">
      <w:pPr>
        <w:rPr>
          <w:sz w:val="18"/>
          <w:szCs w:val="18"/>
        </w:rPr>
      </w:pPr>
      <w:r>
        <w:t> </w:t>
      </w:r>
      <w:r w:rsidR="00463AFA" w:rsidRPr="00013B1C">
        <w:rPr>
          <w:sz w:val="18"/>
          <w:szCs w:val="18"/>
        </w:rPr>
        <w:t>*Difference between need for crisis vs. urgent is based on diagnostic presentation of patient</w:t>
      </w:r>
    </w:p>
    <w:p w14:paraId="31FA4BCD" w14:textId="77777777" w:rsidR="00463AFA" w:rsidRPr="00013B1C" w:rsidRDefault="00463AFA" w:rsidP="00463AFA">
      <w:pPr>
        <w:spacing w:after="240"/>
        <w:rPr>
          <w:sz w:val="18"/>
          <w:szCs w:val="18"/>
        </w:rPr>
      </w:pPr>
      <w:r w:rsidRPr="00013B1C">
        <w:rPr>
          <w:sz w:val="18"/>
          <w:szCs w:val="18"/>
        </w:rPr>
        <w:t>** Certified Peer Specialists, Certified Young Adult Peer Specialists, Recovery Support Navigators, Recovery Coaches, Community Support Program services, and family support services</w:t>
      </w:r>
    </w:p>
    <w:p w14:paraId="612330C5" w14:textId="77777777" w:rsidR="00E4156F" w:rsidRDefault="00464EE6" w:rsidP="00362A8C">
      <w:pPr>
        <w:pStyle w:val="Heading2"/>
      </w:pPr>
      <w:r>
        <w:t>What are 988 and the Behavioral Health Help Line (BHHL)?</w:t>
      </w:r>
    </w:p>
    <w:p w14:paraId="1E12D0FB" w14:textId="77777777" w:rsidR="00362A8C" w:rsidRDefault="00362A8C" w:rsidP="00362A8C">
      <w:pPr>
        <w:rPr>
          <w:b/>
          <w:bCs/>
        </w:rPr>
      </w:pPr>
      <w:r>
        <w:rPr>
          <w:b/>
          <w:bCs/>
        </w:rPr>
        <w:t xml:space="preserve">National 988 line: </w:t>
      </w:r>
      <w:proofErr w:type="gramStart"/>
      <w:r>
        <w:rPr>
          <w:b/>
          <w:bCs/>
        </w:rPr>
        <w:t>Non-clinical</w:t>
      </w:r>
      <w:proofErr w:type="gramEnd"/>
      <w:r>
        <w:rPr>
          <w:b/>
          <w:bCs/>
        </w:rPr>
        <w:t>, compassionate, anonymous support</w:t>
      </w:r>
    </w:p>
    <w:p w14:paraId="52E7F7BD" w14:textId="77777777" w:rsidR="00362A8C" w:rsidRDefault="00362A8C">
      <w:pPr>
        <w:numPr>
          <w:ilvl w:val="0"/>
          <w:numId w:val="13"/>
        </w:numPr>
        <w:spacing w:after="60"/>
      </w:pPr>
      <w:r>
        <w:t>Federal law, passed in Nov. 2020 created 988 as the dedicated 3-digit number for callers looking for suicidal crisis support or support for emotional distress</w:t>
      </w:r>
    </w:p>
    <w:p w14:paraId="2817DD3C" w14:textId="77777777" w:rsidR="00362A8C" w:rsidRDefault="00362A8C" w:rsidP="00F8267E">
      <w:pPr>
        <w:numPr>
          <w:ilvl w:val="0"/>
          <w:numId w:val="13"/>
        </w:numPr>
        <w:spacing w:after="60"/>
      </w:pPr>
      <w:r>
        <w:t>988 broadens the Lifeline – all 5 MA centers provide 24/7/365, non-judgmental support and referrals to additional services, as needed</w:t>
      </w:r>
    </w:p>
    <w:p w14:paraId="368F1CE4" w14:textId="77777777" w:rsidR="00362A8C" w:rsidRPr="00362A8C" w:rsidRDefault="00362A8C">
      <w:pPr>
        <w:numPr>
          <w:ilvl w:val="0"/>
          <w:numId w:val="13"/>
        </w:numPr>
        <w:spacing w:after="60"/>
      </w:pPr>
      <w:r>
        <w:t>Calls will be distributed to the closest local MA center based on the caller’s area code</w:t>
      </w:r>
    </w:p>
    <w:p w14:paraId="2B54255B" w14:textId="77777777" w:rsidR="00362A8C" w:rsidRPr="00362A8C" w:rsidRDefault="00362A8C">
      <w:pPr>
        <w:numPr>
          <w:ilvl w:val="0"/>
          <w:numId w:val="13"/>
        </w:numPr>
        <w:spacing w:after="60"/>
      </w:pPr>
      <w:r>
        <w:t>988 is available in multiple languages and has direct access to the Veterans Crisis Line by pressing 1 and the Spanish Language Line by pressing 2 after dialing</w:t>
      </w:r>
    </w:p>
    <w:p w14:paraId="5629D552" w14:textId="77777777" w:rsidR="00362A8C" w:rsidRDefault="00362A8C">
      <w:pPr>
        <w:numPr>
          <w:ilvl w:val="0"/>
          <w:numId w:val="13"/>
        </w:numPr>
        <w:spacing w:after="120"/>
      </w:pPr>
      <w:r>
        <w:t>Text and chat services are available through 988. MA is currently working on a plan to localize text/chat response</w:t>
      </w:r>
    </w:p>
    <w:p w14:paraId="1DE98CA6" w14:textId="77777777" w:rsidR="00362A8C" w:rsidRPr="00362A8C" w:rsidRDefault="00362A8C" w:rsidP="00362A8C">
      <w:pPr>
        <w:spacing w:after="60"/>
      </w:pPr>
      <w:r>
        <w:rPr>
          <w:b/>
          <w:bCs/>
        </w:rPr>
        <w:t>Massachusetts BHHL: 24/7 behavioral health clinical assessments and connection to treatment</w:t>
      </w:r>
      <w:r>
        <w:t> </w:t>
      </w:r>
    </w:p>
    <w:p w14:paraId="23C57853" w14:textId="77777777" w:rsidR="00362A8C" w:rsidRPr="00362A8C" w:rsidRDefault="00362A8C">
      <w:pPr>
        <w:numPr>
          <w:ilvl w:val="0"/>
          <w:numId w:val="14"/>
        </w:numPr>
        <w:spacing w:after="60"/>
      </w:pPr>
      <w:r>
        <w:t>The MA BHHL will provide clinical assessments, triage individual needs, book appointments at community behavioral health centers, and activate emergency services depending upon the circumstance</w:t>
      </w:r>
    </w:p>
    <w:p w14:paraId="69A5CE95" w14:textId="77777777" w:rsidR="00362A8C" w:rsidRPr="00362A8C" w:rsidRDefault="00362A8C">
      <w:pPr>
        <w:numPr>
          <w:ilvl w:val="0"/>
          <w:numId w:val="14"/>
        </w:numPr>
        <w:spacing w:after="60"/>
      </w:pPr>
      <w:r>
        <w:t>The Help Line will launch in January 2023</w:t>
      </w:r>
    </w:p>
    <w:p w14:paraId="18F32072" w14:textId="77777777" w:rsidR="00362A8C" w:rsidRPr="00362A8C" w:rsidRDefault="00362A8C">
      <w:pPr>
        <w:numPr>
          <w:ilvl w:val="0"/>
          <w:numId w:val="14"/>
        </w:numPr>
        <w:spacing w:after="240"/>
      </w:pPr>
      <w:r>
        <w:lastRenderedPageBreak/>
        <w:t>The Help Line is staffed by clinicians and will be connected to the CBHCs, which will also launch in January 2023</w:t>
      </w:r>
    </w:p>
    <w:p w14:paraId="4230619F" w14:textId="77777777" w:rsidR="00D61F54" w:rsidRPr="00D61F54" w:rsidRDefault="00D61F54" w:rsidP="00D61F54">
      <w:pPr>
        <w:pStyle w:val="Heading2"/>
      </w:pPr>
      <w:r>
        <w:t>Behavioral Health Help Line – Effective January 2023</w:t>
      </w:r>
    </w:p>
    <w:p w14:paraId="551DF10B" w14:textId="77777777" w:rsidR="00D61F54" w:rsidRPr="00D61F54" w:rsidRDefault="00D61F54" w:rsidP="00D61F54">
      <w:pPr>
        <w:rPr>
          <w:b/>
          <w:bCs/>
        </w:rPr>
      </w:pPr>
      <w:r>
        <w:rPr>
          <w:b/>
          <w:bCs/>
        </w:rPr>
        <w:t>The 24/7 Behavioral Health Help Line will be a single, insurance-blind, multi-channel entry point for Commonwealth residents in search of mental health and substance use disorder treatment </w:t>
      </w:r>
    </w:p>
    <w:p w14:paraId="78B51C7E" w14:textId="736825AB" w:rsidR="00362A8C" w:rsidRPr="00362A8C" w:rsidRDefault="00463AFA" w:rsidP="00362A8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7A00FC" wp14:editId="3E4F81D3">
            <wp:extent cx="5943600" cy="3632835"/>
            <wp:effectExtent l="0" t="0" r="0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0462" w14:textId="77777777" w:rsidR="00E4156F" w:rsidRDefault="00D61F54" w:rsidP="00463AFA">
      <w:pPr>
        <w:pStyle w:val="Heading2"/>
        <w:spacing w:before="240"/>
      </w:pPr>
      <w:r>
        <w:t>Table of Contents</w:t>
      </w:r>
    </w:p>
    <w:p w14:paraId="0F9C1220" w14:textId="77777777" w:rsidR="00D61F54" w:rsidRPr="00D61F54" w:rsidRDefault="00D61F54" w:rsidP="007D1FAD">
      <w:pPr>
        <w:pStyle w:val="ListParagraph"/>
        <w:numPr>
          <w:ilvl w:val="0"/>
          <w:numId w:val="19"/>
        </w:numPr>
      </w:pPr>
      <w:r>
        <w:t>Update on Behavioral Health Roadmap Progress</w:t>
      </w:r>
    </w:p>
    <w:p w14:paraId="71700607" w14:textId="77777777" w:rsidR="00D61F54" w:rsidRPr="007D1FAD" w:rsidRDefault="00D61F54" w:rsidP="007D1FAD">
      <w:pPr>
        <w:pStyle w:val="ListParagraph"/>
        <w:numPr>
          <w:ilvl w:val="0"/>
          <w:numId w:val="19"/>
        </w:numPr>
        <w:rPr>
          <w:b/>
          <w:bCs/>
        </w:rPr>
      </w:pPr>
      <w:r w:rsidRPr="007D1FAD">
        <w:rPr>
          <w:b/>
          <w:bCs/>
        </w:rPr>
        <w:t>Update on 1115 waiver, and ACO and CP procurements</w:t>
      </w:r>
    </w:p>
    <w:p w14:paraId="71A4216B" w14:textId="77777777" w:rsidR="00D61F54" w:rsidRPr="00D61F54" w:rsidRDefault="00D61F54" w:rsidP="007D1FAD">
      <w:pPr>
        <w:pStyle w:val="ListParagraph"/>
        <w:numPr>
          <w:ilvl w:val="0"/>
          <w:numId w:val="19"/>
        </w:numPr>
      </w:pPr>
      <w:r>
        <w:t>Update on End of Federal Public Health Emergency Eligibility Protections</w:t>
      </w:r>
    </w:p>
    <w:p w14:paraId="40A2EED9" w14:textId="77777777" w:rsidR="00D61F54" w:rsidRPr="00D61F54" w:rsidRDefault="00D61F54" w:rsidP="00D61F54"/>
    <w:p w14:paraId="45B1C0BD" w14:textId="77777777" w:rsidR="00E4156F" w:rsidRDefault="00464EE6" w:rsidP="00D61F54">
      <w:pPr>
        <w:pStyle w:val="Heading2"/>
      </w:pPr>
      <w:r>
        <w:t>MassHealth 1115 Demonstration Extension Goals</w:t>
      </w:r>
    </w:p>
    <w:p w14:paraId="4F3BFE8E" w14:textId="77777777" w:rsidR="00D61F54" w:rsidRPr="00D61F54" w:rsidRDefault="00D61F54" w:rsidP="00D61F54">
      <w:pPr>
        <w:spacing w:after="60"/>
        <w:rPr>
          <w:b/>
          <w:bCs/>
          <w:i/>
          <w:iCs/>
        </w:rPr>
      </w:pPr>
      <w:r>
        <w:rPr>
          <w:b/>
          <w:bCs/>
          <w:i/>
          <w:iCs/>
        </w:rPr>
        <w:t>The goals of Massachusetts' 1115 demonstration extension are to:</w:t>
      </w:r>
    </w:p>
    <w:p w14:paraId="4BA17D01" w14:textId="77777777" w:rsidR="00D61F54" w:rsidRDefault="00D61F54">
      <w:pPr>
        <w:numPr>
          <w:ilvl w:val="0"/>
          <w:numId w:val="15"/>
        </w:numPr>
        <w:tabs>
          <w:tab w:val="num" w:pos="720"/>
        </w:tabs>
        <w:spacing w:after="60"/>
      </w:pPr>
      <w:r w:rsidRPr="00D61F54">
        <w:rPr>
          <w:rFonts w:eastAsia="Calibri"/>
          <w:b/>
          <w:bCs/>
        </w:rPr>
        <w:t xml:space="preserve">Continue the path of restructuring and reaffirms accountable, value-based care </w:t>
      </w:r>
      <w:r w:rsidRPr="00D61F54">
        <w:rPr>
          <w:rFonts w:eastAsia="Calibri"/>
        </w:rPr>
        <w:t>– increasing expectations for how ACOs improve care and trend management, and refining the model</w:t>
      </w:r>
    </w:p>
    <w:p w14:paraId="0D456D07" w14:textId="77777777" w:rsidR="00D61F54" w:rsidRPr="00D61F54" w:rsidRDefault="00D61F54">
      <w:pPr>
        <w:numPr>
          <w:ilvl w:val="0"/>
          <w:numId w:val="15"/>
        </w:numPr>
        <w:tabs>
          <w:tab w:val="num" w:pos="720"/>
        </w:tabs>
        <w:spacing w:after="60"/>
      </w:pPr>
      <w:r w:rsidRPr="00D61F54">
        <w:rPr>
          <w:rFonts w:eastAsia="Calibri"/>
        </w:rPr>
        <w:t xml:space="preserve">Make reforms and investments in </w:t>
      </w:r>
      <w:r w:rsidRPr="00D61F54">
        <w:rPr>
          <w:rFonts w:eastAsia="Calibri"/>
          <w:b/>
          <w:bCs/>
        </w:rPr>
        <w:t xml:space="preserve">primary care, behavioral health, and pediatric care </w:t>
      </w:r>
      <w:r w:rsidRPr="00D61F54">
        <w:rPr>
          <w:rFonts w:eastAsia="Calibri"/>
        </w:rPr>
        <w:t>that expand access and move the delivery system away from siloed, fee-for-service health care</w:t>
      </w:r>
    </w:p>
    <w:p w14:paraId="3B745AF8" w14:textId="77777777" w:rsidR="00D61F54" w:rsidRPr="00D61F54" w:rsidRDefault="00D61F54">
      <w:pPr>
        <w:numPr>
          <w:ilvl w:val="0"/>
          <w:numId w:val="15"/>
        </w:numPr>
        <w:tabs>
          <w:tab w:val="num" w:pos="720"/>
        </w:tabs>
        <w:spacing w:after="60"/>
      </w:pPr>
      <w:r w:rsidRPr="00D61F54">
        <w:rPr>
          <w:rFonts w:eastAsia="Calibri"/>
          <w:b/>
          <w:bCs/>
        </w:rPr>
        <w:t xml:space="preserve">Advance health equity, </w:t>
      </w:r>
      <w:r w:rsidRPr="00D61F54">
        <w:rPr>
          <w:rFonts w:eastAsia="Calibri"/>
        </w:rPr>
        <w:t xml:space="preserve">with a focus on initiatives </w:t>
      </w:r>
      <w:r w:rsidRPr="00D61F54">
        <w:rPr>
          <w:rFonts w:eastAsia="Calibri"/>
          <w:b/>
          <w:bCs/>
        </w:rPr>
        <w:t xml:space="preserve">addressing health-related social needs </w:t>
      </w:r>
      <w:r w:rsidRPr="00D61F54">
        <w:rPr>
          <w:rFonts w:eastAsia="Calibri"/>
        </w:rPr>
        <w:t xml:space="preserve">and specific disparities, including </w:t>
      </w:r>
      <w:r w:rsidRPr="00D61F54">
        <w:rPr>
          <w:rFonts w:eastAsia="Calibri"/>
          <w:b/>
          <w:bCs/>
        </w:rPr>
        <w:t xml:space="preserve">maternal health </w:t>
      </w:r>
      <w:r w:rsidRPr="00D61F54">
        <w:rPr>
          <w:rFonts w:eastAsia="Calibri"/>
        </w:rPr>
        <w:t xml:space="preserve">and health care for </w:t>
      </w:r>
      <w:r w:rsidRPr="00D61F54">
        <w:rPr>
          <w:rFonts w:eastAsia="Calibri"/>
          <w:b/>
          <w:bCs/>
        </w:rPr>
        <w:t>justice-involved</w:t>
      </w:r>
      <w:r w:rsidRPr="00D61F54">
        <w:rPr>
          <w:rFonts w:eastAsia="Calibri"/>
        </w:rPr>
        <w:t xml:space="preserve"> individuals </w:t>
      </w:r>
    </w:p>
    <w:p w14:paraId="79D2A31F" w14:textId="77777777" w:rsidR="00D61F54" w:rsidRPr="00D61F54" w:rsidRDefault="00D61F54">
      <w:pPr>
        <w:numPr>
          <w:ilvl w:val="0"/>
          <w:numId w:val="15"/>
        </w:numPr>
        <w:tabs>
          <w:tab w:val="num" w:pos="720"/>
        </w:tabs>
        <w:spacing w:after="60"/>
      </w:pPr>
      <w:r w:rsidRPr="00D61F54">
        <w:rPr>
          <w:rFonts w:eastAsia="Calibri"/>
          <w:b/>
          <w:bCs/>
        </w:rPr>
        <w:t>Sustainably support the Commonwealth’s safety net,</w:t>
      </w:r>
      <w:r w:rsidRPr="00D61F54">
        <w:rPr>
          <w:rFonts w:eastAsia="Calibri"/>
        </w:rPr>
        <w:t xml:space="preserve"> including level, predictable funding for safety net providers, with a continued linkage to accountable care </w:t>
      </w:r>
    </w:p>
    <w:p w14:paraId="20C8E3F6" w14:textId="77777777" w:rsidR="00D61F54" w:rsidRPr="00D61F54" w:rsidRDefault="00D61F54">
      <w:pPr>
        <w:numPr>
          <w:ilvl w:val="0"/>
          <w:numId w:val="15"/>
        </w:numPr>
        <w:tabs>
          <w:tab w:val="num" w:pos="720"/>
        </w:tabs>
        <w:spacing w:after="60"/>
      </w:pPr>
      <w:r w:rsidRPr="00D61F54">
        <w:rPr>
          <w:rFonts w:eastAsia="Calibri"/>
          <w:b/>
          <w:bCs/>
        </w:rPr>
        <w:lastRenderedPageBreak/>
        <w:t xml:space="preserve">Maintain near-universal coverage, </w:t>
      </w:r>
      <w:r w:rsidRPr="00D61F54">
        <w:rPr>
          <w:rFonts w:eastAsia="Calibri"/>
        </w:rPr>
        <w:t>making updates to eligibility policies to support coverage and equity </w:t>
      </w:r>
    </w:p>
    <w:p w14:paraId="55DE060B" w14:textId="77777777" w:rsidR="00D61F54" w:rsidRPr="00D61F54" w:rsidRDefault="00D61F54" w:rsidP="00D61F54"/>
    <w:p w14:paraId="419ABE3F" w14:textId="77777777" w:rsidR="00E4156F" w:rsidRDefault="00464EE6" w:rsidP="00955CDF">
      <w:pPr>
        <w:pStyle w:val="Heading2"/>
      </w:pPr>
      <w:r>
        <w:t>Status of CMS 1115 negotiations</w:t>
      </w:r>
    </w:p>
    <w:p w14:paraId="68814017" w14:textId="77777777" w:rsidR="00955CDF" w:rsidRPr="00955CDF" w:rsidRDefault="00955CDF" w:rsidP="00762E90">
      <w:pPr>
        <w:spacing w:after="60"/>
      </w:pPr>
      <w:r>
        <w:rPr>
          <w:b/>
          <w:bCs/>
          <w:i/>
          <w:iCs/>
        </w:rPr>
        <w:t>Massachusetts and CMS are closely aligned on an extension to MA’s 1115 demonstration and will finalize negotiations before September 30</w:t>
      </w:r>
      <w:r>
        <w:rPr>
          <w:b/>
          <w:bCs/>
          <w:i/>
          <w:iCs/>
          <w:vertAlign w:val="superscript"/>
        </w:rPr>
        <w:t>th</w:t>
      </w:r>
    </w:p>
    <w:p w14:paraId="41849DF4" w14:textId="77777777" w:rsidR="00955CDF" w:rsidRDefault="00955CDF">
      <w:pPr>
        <w:numPr>
          <w:ilvl w:val="0"/>
          <w:numId w:val="16"/>
        </w:numPr>
        <w:spacing w:after="60"/>
      </w:pPr>
      <w:r>
        <w:t>MA submitted an 1115 extension proposal on December 22</w:t>
      </w:r>
      <w:r>
        <w:rPr>
          <w:vertAlign w:val="superscript"/>
        </w:rPr>
        <w:t>nd</w:t>
      </w:r>
      <w:r>
        <w:t>, 2021</w:t>
      </w:r>
    </w:p>
    <w:p w14:paraId="17AC6D30" w14:textId="77777777" w:rsidR="00955CDF" w:rsidRDefault="00955CDF">
      <w:pPr>
        <w:numPr>
          <w:ilvl w:val="0"/>
          <w:numId w:val="16"/>
        </w:numPr>
        <w:spacing w:after="60"/>
      </w:pPr>
      <w:r>
        <w:t>CMS extended MA’s current 1115 demonstration on June 9</w:t>
      </w:r>
      <w:r>
        <w:rPr>
          <w:vertAlign w:val="superscript"/>
        </w:rPr>
        <w:t>th</w:t>
      </w:r>
      <w:r>
        <w:t>, 2022, noting CMS “</w:t>
      </w:r>
      <w:r>
        <w:rPr>
          <w:i/>
          <w:iCs/>
        </w:rPr>
        <w:t>strongly supports the goals set forth in the state’s extension proposal</w:t>
      </w:r>
      <w:r>
        <w:t>”</w:t>
      </w:r>
    </w:p>
    <w:p w14:paraId="4CE59238" w14:textId="77777777" w:rsidR="00955CDF" w:rsidRPr="00955CDF" w:rsidRDefault="00955CDF">
      <w:pPr>
        <w:numPr>
          <w:ilvl w:val="0"/>
          <w:numId w:val="16"/>
        </w:numPr>
        <w:spacing w:after="60"/>
      </w:pPr>
      <w:r>
        <w:t>MA’s FY23 General Appropriations Act (FY23 GAA) included the updated hospital assessment and new hospital trust funds – financing critical to achieving safety net sustainability and advancing the goals of the 1115 extension over the next 5 years</w:t>
      </w:r>
    </w:p>
    <w:p w14:paraId="1E2748A2" w14:textId="77777777" w:rsidR="00955CDF" w:rsidRDefault="00955CDF">
      <w:pPr>
        <w:numPr>
          <w:ilvl w:val="0"/>
          <w:numId w:val="17"/>
        </w:numPr>
        <w:spacing w:after="60"/>
      </w:pPr>
      <w:r>
        <w:t>Package will generate &gt;$600M in annual net benefit to hospitals</w:t>
      </w:r>
    </w:p>
    <w:p w14:paraId="641A43F8" w14:textId="6F2A5F60" w:rsidR="000D5FDC" w:rsidRPr="00955CDF" w:rsidRDefault="000D5FDC">
      <w:pPr>
        <w:numPr>
          <w:ilvl w:val="0"/>
          <w:numId w:val="17"/>
        </w:numPr>
        <w:spacing w:after="180"/>
        <w:ind w:left="360"/>
      </w:pPr>
      <w:r>
        <w:rPr>
          <w:b/>
          <w:bCs/>
        </w:rPr>
        <w:t xml:space="preserve">MA is working closely with CMS and federal partners </w:t>
      </w:r>
      <w:r w:rsidR="00E932AB">
        <w:rPr>
          <w:b/>
          <w:bCs/>
        </w:rPr>
        <w:t>toward finalizing</w:t>
      </w:r>
      <w:r>
        <w:rPr>
          <w:b/>
          <w:bCs/>
        </w:rPr>
        <w:t xml:space="preserve"> the 1115 demonstration extension by Sept 30</w:t>
      </w:r>
      <w:r>
        <w:rPr>
          <w:b/>
          <w:bCs/>
          <w:vertAlign w:val="superscript"/>
        </w:rPr>
        <w:t>th</w:t>
      </w:r>
    </w:p>
    <w:p w14:paraId="5EAE681E" w14:textId="77777777" w:rsidR="00E4156F" w:rsidRDefault="00464EE6" w:rsidP="000D5FDC">
      <w:pPr>
        <w:pStyle w:val="Heading2"/>
      </w:pPr>
      <w:r>
        <w:t>ACO and Community Partners Procurement Processes</w:t>
      </w:r>
    </w:p>
    <w:p w14:paraId="63DD3DBC" w14:textId="4B9B3612" w:rsidR="00295936" w:rsidRDefault="007D1FAD" w:rsidP="00295936">
      <w:r>
        <w:rPr>
          <w:noProof/>
        </w:rPr>
        <w:drawing>
          <wp:inline distT="0" distB="0" distL="0" distR="0" wp14:anchorId="1C7636AB" wp14:editId="22C86541">
            <wp:extent cx="5943600" cy="3112770"/>
            <wp:effectExtent l="0" t="0" r="0" b="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3249" w14:textId="7CE1351E" w:rsidR="007D1FAD" w:rsidRDefault="007D1FAD">
      <w:r>
        <w:br w:type="page"/>
      </w:r>
    </w:p>
    <w:p w14:paraId="5213DDF4" w14:textId="77777777" w:rsidR="00E4156F" w:rsidRDefault="00464EE6" w:rsidP="00295936">
      <w:pPr>
        <w:pStyle w:val="Heading2"/>
      </w:pPr>
      <w:r>
        <w:lastRenderedPageBreak/>
        <w:t>ACO Procurement – Bids Received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7"/>
      </w:tblGrid>
      <w:tr w:rsidR="00295936" w14:paraId="652B34C5" w14:textId="77777777">
        <w:tc>
          <w:tcPr>
            <w:tcW w:w="4788" w:type="dxa"/>
            <w:shd w:val="clear" w:color="auto" w:fill="auto"/>
          </w:tcPr>
          <w:p w14:paraId="5F36C5C3" w14:textId="77777777" w:rsidR="00295936" w:rsidRDefault="00295936" w:rsidP="0029593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Responses for Accountable Care Partnership Plan (ACPP)</w:t>
            </w:r>
          </w:p>
        </w:tc>
        <w:tc>
          <w:tcPr>
            <w:tcW w:w="4788" w:type="dxa"/>
            <w:shd w:val="clear" w:color="auto" w:fill="auto"/>
          </w:tcPr>
          <w:p w14:paraId="534DA7CD" w14:textId="77777777" w:rsidR="00295936" w:rsidRDefault="00295936" w:rsidP="00295936">
            <w:r>
              <w:rPr>
                <w:b/>
                <w:bCs/>
                <w:i/>
                <w:iCs/>
              </w:rPr>
              <w:t>Responses for Accountable Care Partnership Plan (ACPP)</w:t>
            </w:r>
          </w:p>
        </w:tc>
      </w:tr>
      <w:tr w:rsidR="00295936" w14:paraId="68E0370C" w14:textId="77777777">
        <w:tc>
          <w:tcPr>
            <w:tcW w:w="4788" w:type="dxa"/>
            <w:shd w:val="clear" w:color="auto" w:fill="auto"/>
            <w:vAlign w:val="center"/>
          </w:tcPr>
          <w:p w14:paraId="4594467A" w14:textId="77777777" w:rsidR="00295936" w:rsidRDefault="00295936" w:rsidP="00295936">
            <w:pPr>
              <w:rPr>
                <w:b/>
                <w:bCs/>
              </w:rPr>
            </w:pPr>
            <w:r>
              <w:rPr>
                <w:b/>
                <w:bCs/>
              </w:rPr>
              <w:t>ACO Bidder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64609926" w14:textId="77777777" w:rsidR="00295936" w:rsidRDefault="00295936" w:rsidP="00295936">
            <w:pPr>
              <w:rPr>
                <w:b/>
                <w:bCs/>
              </w:rPr>
            </w:pPr>
            <w:r>
              <w:rPr>
                <w:b/>
                <w:bCs/>
              </w:rPr>
              <w:t>ACO Partner (ACPP ONLY)</w:t>
            </w:r>
          </w:p>
        </w:tc>
      </w:tr>
      <w:tr w:rsidR="00295936" w14:paraId="7A2F7372" w14:textId="77777777">
        <w:tc>
          <w:tcPr>
            <w:tcW w:w="4788" w:type="dxa"/>
            <w:shd w:val="clear" w:color="auto" w:fill="auto"/>
            <w:vAlign w:val="center"/>
          </w:tcPr>
          <w:p w14:paraId="7CACA4F1" w14:textId="77777777" w:rsidR="00295936" w:rsidRDefault="00295936" w:rsidP="00295936">
            <w:proofErr w:type="spellStart"/>
            <w:r>
              <w:t>AllWays</w:t>
            </w:r>
            <w:proofErr w:type="spellEnd"/>
            <w:r>
              <w:t xml:space="preserve"> Health Partners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640ACBD" w14:textId="77777777" w:rsidR="00295936" w:rsidRDefault="00295936" w:rsidP="00295936">
            <w:r>
              <w:t>Mass General Brigham, LLC</w:t>
            </w:r>
          </w:p>
        </w:tc>
      </w:tr>
      <w:tr w:rsidR="00295936" w14:paraId="37377649" w14:textId="77777777">
        <w:tc>
          <w:tcPr>
            <w:tcW w:w="4788" w:type="dxa"/>
            <w:shd w:val="clear" w:color="auto" w:fill="auto"/>
            <w:vAlign w:val="center"/>
          </w:tcPr>
          <w:p w14:paraId="096CE3BD" w14:textId="77777777" w:rsidR="00295936" w:rsidRDefault="00295936" w:rsidP="00295936">
            <w:r>
              <w:t>Fallon Health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31697EEF" w14:textId="77777777" w:rsidR="00295936" w:rsidRDefault="00295936" w:rsidP="00295936">
            <w:r>
              <w:t>Reliant Medical Group</w:t>
            </w:r>
          </w:p>
        </w:tc>
      </w:tr>
      <w:tr w:rsidR="00295936" w14:paraId="05C0BE22" w14:textId="77777777">
        <w:tc>
          <w:tcPr>
            <w:tcW w:w="4788" w:type="dxa"/>
            <w:shd w:val="clear" w:color="auto" w:fill="auto"/>
            <w:vAlign w:val="center"/>
          </w:tcPr>
          <w:p w14:paraId="65C191BA" w14:textId="77777777" w:rsidR="00295936" w:rsidRDefault="00295936" w:rsidP="00295936">
            <w:r>
              <w:t>Fallon Health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E008A26" w14:textId="77777777" w:rsidR="00295936" w:rsidRDefault="00295936" w:rsidP="00295936">
            <w:r>
              <w:t>Atrius Health</w:t>
            </w:r>
          </w:p>
        </w:tc>
      </w:tr>
      <w:tr w:rsidR="00295936" w14:paraId="2B2D746F" w14:textId="77777777">
        <w:tc>
          <w:tcPr>
            <w:tcW w:w="4788" w:type="dxa"/>
            <w:shd w:val="clear" w:color="auto" w:fill="auto"/>
            <w:vAlign w:val="center"/>
          </w:tcPr>
          <w:p w14:paraId="4E4AC829" w14:textId="77777777" w:rsidR="00295936" w:rsidRDefault="00295936" w:rsidP="00295936">
            <w:r>
              <w:t>Fallon Health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25EDB45F" w14:textId="77777777" w:rsidR="00295936" w:rsidRDefault="00295936" w:rsidP="00295936">
            <w:r>
              <w:t>Health Collaborative of the Berkshires, LLC</w:t>
            </w:r>
          </w:p>
        </w:tc>
      </w:tr>
      <w:tr w:rsidR="00295936" w14:paraId="41482F57" w14:textId="77777777">
        <w:tc>
          <w:tcPr>
            <w:tcW w:w="4788" w:type="dxa"/>
            <w:shd w:val="clear" w:color="auto" w:fill="auto"/>
            <w:vAlign w:val="center"/>
          </w:tcPr>
          <w:p w14:paraId="09D88A96" w14:textId="77777777" w:rsidR="00295936" w:rsidRDefault="00295936" w:rsidP="00295936">
            <w:r>
              <w:t>Health New England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5349622D" w14:textId="77777777" w:rsidR="00295936" w:rsidRDefault="00295936" w:rsidP="00295936">
            <w:r>
              <w:t>Baystate Healthcare Alliance</w:t>
            </w:r>
          </w:p>
        </w:tc>
      </w:tr>
      <w:tr w:rsidR="00295936" w14:paraId="2407CED6" w14:textId="77777777">
        <w:tc>
          <w:tcPr>
            <w:tcW w:w="4788" w:type="dxa"/>
            <w:shd w:val="clear" w:color="auto" w:fill="auto"/>
            <w:vAlign w:val="center"/>
          </w:tcPr>
          <w:p w14:paraId="094CF207" w14:textId="77777777" w:rsidR="00295936" w:rsidRDefault="00295936" w:rsidP="00295936">
            <w:r>
              <w:t>Tufts Health Public Plans, Inc.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67EDACB7" w14:textId="77777777" w:rsidR="00295936" w:rsidRDefault="00295936" w:rsidP="00295936">
            <w:r>
              <w:t>Cambridge Health Alliance</w:t>
            </w:r>
          </w:p>
        </w:tc>
      </w:tr>
      <w:tr w:rsidR="00295936" w14:paraId="42826910" w14:textId="77777777">
        <w:tc>
          <w:tcPr>
            <w:tcW w:w="4788" w:type="dxa"/>
            <w:shd w:val="clear" w:color="auto" w:fill="auto"/>
            <w:vAlign w:val="center"/>
          </w:tcPr>
          <w:p w14:paraId="5A969FDD" w14:textId="77777777" w:rsidR="00295936" w:rsidRDefault="00295936" w:rsidP="00295936">
            <w:r>
              <w:t>Tufts Health Public Plans, Inc.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5F7FBCFF" w14:textId="77777777" w:rsidR="00295936" w:rsidRDefault="00295936" w:rsidP="00295936">
            <w:r>
              <w:t>UMass Memorial Health Care, Inc.</w:t>
            </w:r>
          </w:p>
        </w:tc>
      </w:tr>
      <w:tr w:rsidR="00295936" w14:paraId="159AFC0D" w14:textId="77777777">
        <w:tc>
          <w:tcPr>
            <w:tcW w:w="4788" w:type="dxa"/>
            <w:shd w:val="clear" w:color="auto" w:fill="auto"/>
            <w:vAlign w:val="center"/>
          </w:tcPr>
          <w:p w14:paraId="20057045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BB0B84C" w14:textId="77777777" w:rsidR="00295936" w:rsidRDefault="00295936" w:rsidP="00295936">
            <w:r>
              <w:t>Boston Accountable Care Organization, Inc.</w:t>
            </w:r>
          </w:p>
        </w:tc>
      </w:tr>
      <w:tr w:rsidR="00295936" w14:paraId="1EB14A43" w14:textId="77777777">
        <w:tc>
          <w:tcPr>
            <w:tcW w:w="4788" w:type="dxa"/>
            <w:shd w:val="clear" w:color="auto" w:fill="auto"/>
            <w:vAlign w:val="center"/>
          </w:tcPr>
          <w:p w14:paraId="75C43A4A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3FD123C" w14:textId="77777777" w:rsidR="00295936" w:rsidRDefault="00295936" w:rsidP="00295936">
            <w:r>
              <w:t>Beth Israel Lahey Health Performance Network, LLC</w:t>
            </w:r>
          </w:p>
        </w:tc>
      </w:tr>
      <w:tr w:rsidR="00295936" w14:paraId="1C42BC86" w14:textId="77777777">
        <w:tc>
          <w:tcPr>
            <w:tcW w:w="4788" w:type="dxa"/>
            <w:shd w:val="clear" w:color="auto" w:fill="auto"/>
            <w:vAlign w:val="center"/>
          </w:tcPr>
          <w:p w14:paraId="127AA43D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5FB7EF9" w14:textId="77777777" w:rsidR="00295936" w:rsidRDefault="00295936" w:rsidP="00295936">
            <w:r>
              <w:t>Boston Children’s Health Accountable Care Organization, LLC</w:t>
            </w:r>
          </w:p>
        </w:tc>
      </w:tr>
      <w:tr w:rsidR="00295936" w14:paraId="66DED0F9" w14:textId="77777777">
        <w:tc>
          <w:tcPr>
            <w:tcW w:w="4788" w:type="dxa"/>
            <w:shd w:val="clear" w:color="auto" w:fill="auto"/>
            <w:vAlign w:val="center"/>
          </w:tcPr>
          <w:p w14:paraId="47471EA5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E6F821A" w14:textId="77777777" w:rsidR="00295936" w:rsidRDefault="00295936" w:rsidP="00295936">
            <w:r>
              <w:t>East Boston Neighborhood Health Center</w:t>
            </w:r>
          </w:p>
        </w:tc>
      </w:tr>
      <w:tr w:rsidR="00295936" w14:paraId="001394F1" w14:textId="77777777">
        <w:tc>
          <w:tcPr>
            <w:tcW w:w="4788" w:type="dxa"/>
            <w:shd w:val="clear" w:color="auto" w:fill="auto"/>
            <w:vAlign w:val="center"/>
          </w:tcPr>
          <w:p w14:paraId="0D03BCC6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636DA303" w14:textId="77777777" w:rsidR="00295936" w:rsidRDefault="00295936" w:rsidP="00295936">
            <w:r>
              <w:t>Mercy Health Accountable Care Organization, Inc.</w:t>
            </w:r>
          </w:p>
        </w:tc>
      </w:tr>
      <w:tr w:rsidR="00295936" w14:paraId="6775EAEE" w14:textId="77777777">
        <w:tc>
          <w:tcPr>
            <w:tcW w:w="4788" w:type="dxa"/>
            <w:shd w:val="clear" w:color="auto" w:fill="auto"/>
            <w:vAlign w:val="center"/>
          </w:tcPr>
          <w:p w14:paraId="0A4595C8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2A8FBDED" w14:textId="77777777" w:rsidR="00295936" w:rsidRDefault="00295936" w:rsidP="00295936">
            <w:r>
              <w:t>Signature Health Corp.</w:t>
            </w:r>
          </w:p>
        </w:tc>
      </w:tr>
      <w:tr w:rsidR="00295936" w14:paraId="3C7B2C08" w14:textId="77777777">
        <w:tc>
          <w:tcPr>
            <w:tcW w:w="4788" w:type="dxa"/>
            <w:shd w:val="clear" w:color="auto" w:fill="auto"/>
            <w:vAlign w:val="center"/>
          </w:tcPr>
          <w:p w14:paraId="31C29F2D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12615EB6" w14:textId="77777777" w:rsidR="00295936" w:rsidRDefault="00295936" w:rsidP="00295936">
            <w:r>
              <w:t>Southcoast Health Network, LLC</w:t>
            </w:r>
          </w:p>
        </w:tc>
      </w:tr>
      <w:tr w:rsidR="00295936" w14:paraId="03079B3B" w14:textId="77777777">
        <w:tc>
          <w:tcPr>
            <w:tcW w:w="4788" w:type="dxa"/>
            <w:shd w:val="clear" w:color="auto" w:fill="auto"/>
            <w:vAlign w:val="center"/>
          </w:tcPr>
          <w:p w14:paraId="5C55066C" w14:textId="77777777" w:rsidR="00295936" w:rsidRDefault="00295936" w:rsidP="00295936">
            <w:proofErr w:type="spellStart"/>
            <w:r>
              <w:t>WellSense</w:t>
            </w:r>
            <w:proofErr w:type="spellEnd"/>
            <w:r>
              <w:t xml:space="preserve"> Health Plan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4E43D11" w14:textId="77777777" w:rsidR="00295936" w:rsidRDefault="00295936" w:rsidP="00295936">
            <w:r>
              <w:t>Tufts Medicine, Inc.</w:t>
            </w:r>
          </w:p>
        </w:tc>
      </w:tr>
      <w:tr w:rsidR="00C80FC3" w14:paraId="76F14EBB" w14:textId="77777777">
        <w:tc>
          <w:tcPr>
            <w:tcW w:w="4788" w:type="dxa"/>
            <w:shd w:val="clear" w:color="auto" w:fill="auto"/>
            <w:vAlign w:val="center"/>
          </w:tcPr>
          <w:p w14:paraId="55DAE90B" w14:textId="77777777" w:rsidR="00C80FC3" w:rsidRDefault="00C80FC3" w:rsidP="00C80FC3">
            <w:pPr>
              <w:rPr>
                <w:b/>
                <w:bCs/>
              </w:rPr>
            </w:pPr>
            <w:r>
              <w:rPr>
                <w:b/>
                <w:bCs/>
              </w:rPr>
              <w:t>Responses for Primary Care Accountable Care Organization (PCACO)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A2B3732" w14:textId="77777777" w:rsidR="00C80FC3" w:rsidRDefault="00C80FC3" w:rsidP="00C80FC3">
            <w:r>
              <w:rPr>
                <w:b/>
                <w:bCs/>
              </w:rPr>
              <w:t>Responses for Primary Care Accountable Care Organization (PCACO)</w:t>
            </w:r>
          </w:p>
        </w:tc>
      </w:tr>
      <w:tr w:rsidR="00C80FC3" w14:paraId="6B94A6EE" w14:textId="77777777">
        <w:tc>
          <w:tcPr>
            <w:tcW w:w="4788" w:type="dxa"/>
            <w:shd w:val="clear" w:color="auto" w:fill="auto"/>
            <w:vAlign w:val="center"/>
          </w:tcPr>
          <w:p w14:paraId="22664669" w14:textId="77777777" w:rsidR="00C80FC3" w:rsidRDefault="00C80FC3" w:rsidP="00C80FC3">
            <w:r>
              <w:t>Community Care Cooperative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8A7E1F7" w14:textId="77777777" w:rsidR="00C80FC3" w:rsidRDefault="00C80FC3" w:rsidP="00C80FC3">
            <w:r>
              <w:t>Community Care Cooperative</w:t>
            </w:r>
          </w:p>
        </w:tc>
      </w:tr>
      <w:tr w:rsidR="00C80FC3" w14:paraId="675EE1C7" w14:textId="77777777">
        <w:tc>
          <w:tcPr>
            <w:tcW w:w="4788" w:type="dxa"/>
            <w:shd w:val="clear" w:color="auto" w:fill="auto"/>
            <w:vAlign w:val="center"/>
          </w:tcPr>
          <w:p w14:paraId="40D4EF5F" w14:textId="77777777" w:rsidR="00C80FC3" w:rsidRDefault="00C80FC3" w:rsidP="00C80FC3">
            <w:r>
              <w:t>Steward Health Care Network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3EFF38B" w14:textId="77777777" w:rsidR="00C80FC3" w:rsidRDefault="00C80FC3" w:rsidP="00C80FC3">
            <w:r>
              <w:t>Steward Health Care Network</w:t>
            </w:r>
          </w:p>
        </w:tc>
      </w:tr>
    </w:tbl>
    <w:p w14:paraId="5D54A099" w14:textId="77777777" w:rsidR="00E4156F" w:rsidRDefault="00464EE6" w:rsidP="009E6AEF">
      <w:pPr>
        <w:pStyle w:val="Heading2"/>
        <w:spacing w:before="240"/>
      </w:pPr>
      <w:r>
        <w:t>Table of contents</w:t>
      </w:r>
    </w:p>
    <w:p w14:paraId="12A20732" w14:textId="77777777" w:rsidR="00C80FC3" w:rsidRPr="00C80FC3" w:rsidRDefault="00C80FC3" w:rsidP="009E6AEF">
      <w:pPr>
        <w:pStyle w:val="ListParagraph"/>
        <w:numPr>
          <w:ilvl w:val="0"/>
          <w:numId w:val="20"/>
        </w:numPr>
      </w:pPr>
      <w:r>
        <w:t>Update on Behavioral Health Roadmap Progress</w:t>
      </w:r>
    </w:p>
    <w:p w14:paraId="6CFAB512" w14:textId="77777777" w:rsidR="00C80FC3" w:rsidRPr="00C80FC3" w:rsidRDefault="00C80FC3" w:rsidP="009E6AEF">
      <w:pPr>
        <w:pStyle w:val="ListParagraph"/>
        <w:numPr>
          <w:ilvl w:val="0"/>
          <w:numId w:val="20"/>
        </w:numPr>
      </w:pPr>
      <w:r>
        <w:t>Update on 1115 waiver, and ACO and CP procurements</w:t>
      </w:r>
    </w:p>
    <w:p w14:paraId="69015E4F" w14:textId="77777777" w:rsidR="00C80FC3" w:rsidRPr="009E6AEF" w:rsidRDefault="00C80FC3" w:rsidP="009E6AEF">
      <w:pPr>
        <w:pStyle w:val="ListParagraph"/>
        <w:numPr>
          <w:ilvl w:val="0"/>
          <w:numId w:val="20"/>
        </w:numPr>
        <w:rPr>
          <w:b/>
          <w:bCs/>
        </w:rPr>
      </w:pPr>
      <w:r w:rsidRPr="009E6AEF">
        <w:rPr>
          <w:b/>
          <w:bCs/>
        </w:rPr>
        <w:t>Update on End of Federal Public Health Emergency Eligibility Protections</w:t>
      </w:r>
    </w:p>
    <w:p w14:paraId="748BF6C1" w14:textId="77777777" w:rsidR="00C80FC3" w:rsidRPr="00C80FC3" w:rsidRDefault="00C80FC3" w:rsidP="00C80FC3"/>
    <w:p w14:paraId="38864632" w14:textId="77777777" w:rsidR="00E4156F" w:rsidRDefault="00464EE6" w:rsidP="00C80FC3">
      <w:pPr>
        <w:pStyle w:val="Heading2"/>
      </w:pPr>
      <w:r>
        <w:t>MassHealth anticipates the FPHE will end in January 2023, though it could be extended further.</w:t>
      </w:r>
    </w:p>
    <w:p w14:paraId="123FBE37" w14:textId="77777777" w:rsidR="00C80FC3" w:rsidRPr="00C80FC3" w:rsidRDefault="00C80FC3" w:rsidP="00C80FC3">
      <w:pPr>
        <w:spacing w:after="120"/>
      </w:pPr>
      <w:r>
        <w:t xml:space="preserve">The month after the end of the federal Public Health Emergency (FPHE), </w:t>
      </w:r>
      <w:r>
        <w:rPr>
          <w:b/>
          <w:bCs/>
        </w:rPr>
        <w:t>the Maintenance of Effort (</w:t>
      </w:r>
      <w:proofErr w:type="spellStart"/>
      <w:r>
        <w:rPr>
          <w:b/>
          <w:bCs/>
        </w:rPr>
        <w:t>MoE</w:t>
      </w:r>
      <w:proofErr w:type="spellEnd"/>
      <w:r>
        <w:rPr>
          <w:b/>
          <w:bCs/>
        </w:rPr>
        <w:t xml:space="preserve">) provision will </w:t>
      </w:r>
      <w:proofErr w:type="gramStart"/>
      <w:r>
        <w:rPr>
          <w:b/>
          <w:bCs/>
        </w:rPr>
        <w:t>end</w:t>
      </w:r>
      <w:proofErr w:type="gramEnd"/>
      <w:r>
        <w:rPr>
          <w:b/>
          <w:bCs/>
        </w:rPr>
        <w:t xml:space="preserve"> </w:t>
      </w:r>
      <w:r>
        <w:t>and members may experience changes in coverage.</w:t>
      </w:r>
    </w:p>
    <w:p w14:paraId="3270F37C" w14:textId="3ADF778F" w:rsidR="00C80FC3" w:rsidRDefault="00C80FC3" w:rsidP="00C80FC3">
      <w:pPr>
        <w:spacing w:after="120"/>
      </w:pPr>
      <w:r>
        <w:rPr>
          <w:b/>
          <w:bCs/>
        </w:rPr>
        <w:t xml:space="preserve">MassHealth currently expects </w:t>
      </w:r>
      <w:r w:rsidR="0096109C">
        <w:rPr>
          <w:b/>
          <w:bCs/>
        </w:rPr>
        <w:t>the FPHE to end in January 2023</w:t>
      </w:r>
      <w:r>
        <w:rPr>
          <w:b/>
          <w:bCs/>
        </w:rPr>
        <w:t xml:space="preserve">. </w:t>
      </w:r>
      <w:r>
        <w:t>Once the FPHE ends, MassHealth will have 12 months to renew all 2.2M members on its caseload.</w:t>
      </w:r>
    </w:p>
    <w:p w14:paraId="3239BC08" w14:textId="77777777" w:rsidR="00C80FC3" w:rsidRDefault="00C80FC3" w:rsidP="009E6AEF">
      <w:pPr>
        <w:spacing w:after="60"/>
        <w:rPr>
          <w:b/>
          <w:bCs/>
        </w:rPr>
      </w:pPr>
      <w:r>
        <w:rPr>
          <w:b/>
          <w:bCs/>
        </w:rPr>
        <w:t>Key Updates:</w:t>
      </w:r>
    </w:p>
    <w:p w14:paraId="6BEF4C88" w14:textId="77777777" w:rsidR="00C80FC3" w:rsidRDefault="00C80FC3">
      <w:pPr>
        <w:numPr>
          <w:ilvl w:val="0"/>
          <w:numId w:val="18"/>
        </w:numPr>
        <w:tabs>
          <w:tab w:val="num" w:pos="720"/>
        </w:tabs>
        <w:spacing w:after="60"/>
      </w:pPr>
      <w:r>
        <w:rPr>
          <w:b/>
          <w:bCs/>
        </w:rPr>
        <w:t>MassHealth will share its Phase 1 Communication Toolkit</w:t>
      </w:r>
      <w:r>
        <w:t xml:space="preserve"> this fall, which focuses on reminding members to update their contact information and answer all mail from MassHealth</w:t>
      </w:r>
    </w:p>
    <w:p w14:paraId="5657DE23" w14:textId="77777777" w:rsidR="00C80FC3" w:rsidRPr="00C80FC3" w:rsidRDefault="00C80FC3">
      <w:pPr>
        <w:numPr>
          <w:ilvl w:val="0"/>
          <w:numId w:val="18"/>
        </w:numPr>
        <w:tabs>
          <w:tab w:val="num" w:pos="720"/>
        </w:tabs>
        <w:spacing w:after="60"/>
      </w:pPr>
      <w:r>
        <w:lastRenderedPageBreak/>
        <w:t xml:space="preserve">MassHealth is </w:t>
      </w:r>
      <w:r>
        <w:rPr>
          <w:b/>
          <w:bCs/>
        </w:rPr>
        <w:t xml:space="preserve">coordinating closely with Health Care for All and the Connector </w:t>
      </w:r>
      <w:r>
        <w:t>on a broad outreach strategy, inclusive of planning for on the ground canvassing, subgrants to community groups, and a local media buy</w:t>
      </w:r>
    </w:p>
    <w:p w14:paraId="03F1D1BD" w14:textId="77777777" w:rsidR="00C80FC3" w:rsidRPr="00C80FC3" w:rsidRDefault="00C80FC3">
      <w:pPr>
        <w:numPr>
          <w:ilvl w:val="0"/>
          <w:numId w:val="18"/>
        </w:numPr>
        <w:tabs>
          <w:tab w:val="num" w:pos="720"/>
        </w:tabs>
        <w:spacing w:after="60"/>
      </w:pPr>
      <w:r>
        <w:t xml:space="preserve">MassHealth is finalizing </w:t>
      </w:r>
      <w:r>
        <w:rPr>
          <w:b/>
          <w:bCs/>
        </w:rPr>
        <w:t>best practices for health plans and community partners</w:t>
      </w:r>
      <w:r>
        <w:t xml:space="preserve"> to follow in advance of the redetermination, focusing on member outreach and coordination with partners and providers</w:t>
      </w:r>
    </w:p>
    <w:p w14:paraId="7326F867" w14:textId="250D6278" w:rsidR="00C80FC3" w:rsidRPr="00C80FC3" w:rsidRDefault="00C80FC3" w:rsidP="00C80FC3">
      <w:pPr>
        <w:numPr>
          <w:ilvl w:val="0"/>
          <w:numId w:val="18"/>
        </w:numPr>
        <w:tabs>
          <w:tab w:val="num" w:pos="720"/>
        </w:tabs>
        <w:spacing w:after="60"/>
      </w:pPr>
      <w:r>
        <w:t xml:space="preserve">MassHealth is </w:t>
      </w:r>
      <w:r>
        <w:rPr>
          <w:b/>
          <w:bCs/>
        </w:rPr>
        <w:t>continuing efforts to scale up operational capacity</w:t>
      </w:r>
      <w:r>
        <w:t xml:space="preserve"> through staffing and </w:t>
      </w:r>
      <w:r>
        <w:rPr>
          <w:b/>
          <w:bCs/>
        </w:rPr>
        <w:t xml:space="preserve">implementing system changes </w:t>
      </w:r>
      <w:r>
        <w:t>needed to comply with CMS guidance</w:t>
      </w:r>
    </w:p>
    <w:sectPr w:rsidR="00C80FC3" w:rsidRPr="00C80FC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791CD" w14:textId="77777777" w:rsidR="00315FA7" w:rsidRDefault="00315FA7" w:rsidP="00832220">
      <w:r>
        <w:separator/>
      </w:r>
    </w:p>
  </w:endnote>
  <w:endnote w:type="continuationSeparator" w:id="0">
    <w:p w14:paraId="1CC63FC3" w14:textId="77777777" w:rsidR="00315FA7" w:rsidRDefault="00315FA7" w:rsidP="0083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2B5A" w14:textId="77777777" w:rsidR="00315FA7" w:rsidRDefault="00315FA7" w:rsidP="00832220">
      <w:r>
        <w:separator/>
      </w:r>
    </w:p>
  </w:footnote>
  <w:footnote w:type="continuationSeparator" w:id="0">
    <w:p w14:paraId="74AE45CE" w14:textId="77777777" w:rsidR="00315FA7" w:rsidRDefault="00315FA7" w:rsidP="00832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3CB"/>
    <w:multiLevelType w:val="hybridMultilevel"/>
    <w:tmpl w:val="96361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30582"/>
    <w:multiLevelType w:val="hybridMultilevel"/>
    <w:tmpl w:val="13C0F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E074600"/>
    <w:multiLevelType w:val="hybridMultilevel"/>
    <w:tmpl w:val="BE5AF40A"/>
    <w:lvl w:ilvl="0" w:tplc="5426860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22914"/>
    <w:multiLevelType w:val="hybridMultilevel"/>
    <w:tmpl w:val="8B386A3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50139"/>
    <w:multiLevelType w:val="hybridMultilevel"/>
    <w:tmpl w:val="F1887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E5438"/>
    <w:multiLevelType w:val="hybridMultilevel"/>
    <w:tmpl w:val="4FAA8ED0"/>
    <w:lvl w:ilvl="0" w:tplc="510481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80E21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7411A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A168B0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5D8656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FB4A1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3DED2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6C677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6F6182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2DAD0B35"/>
    <w:multiLevelType w:val="hybridMultilevel"/>
    <w:tmpl w:val="1FBA9DE6"/>
    <w:lvl w:ilvl="0" w:tplc="5426860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AA438E"/>
    <w:multiLevelType w:val="hybridMultilevel"/>
    <w:tmpl w:val="9E08F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455508"/>
    <w:multiLevelType w:val="hybridMultilevel"/>
    <w:tmpl w:val="AACE4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D960F4"/>
    <w:multiLevelType w:val="hybridMultilevel"/>
    <w:tmpl w:val="385471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AA4AD3"/>
    <w:multiLevelType w:val="hybridMultilevel"/>
    <w:tmpl w:val="99AC0328"/>
    <w:lvl w:ilvl="0" w:tplc="5426860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CC1B58"/>
    <w:multiLevelType w:val="hybridMultilevel"/>
    <w:tmpl w:val="76A4CB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3035642"/>
    <w:multiLevelType w:val="hybridMultilevel"/>
    <w:tmpl w:val="B3E4C3C0"/>
    <w:lvl w:ilvl="0" w:tplc="542686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434F7C"/>
    <w:multiLevelType w:val="hybridMultilevel"/>
    <w:tmpl w:val="00D65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62F7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F5A32B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FA6C89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2F482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A5A840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A1A69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910C2B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454A3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5F645A96"/>
    <w:multiLevelType w:val="hybridMultilevel"/>
    <w:tmpl w:val="1A627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25D5D73"/>
    <w:multiLevelType w:val="hybridMultilevel"/>
    <w:tmpl w:val="9146C462"/>
    <w:lvl w:ilvl="0" w:tplc="849AA87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75423B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452F0C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B54E7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8C8D39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6AE4C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D2EDD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2491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D4AE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62A641EC"/>
    <w:multiLevelType w:val="hybridMultilevel"/>
    <w:tmpl w:val="626EABD0"/>
    <w:lvl w:ilvl="0" w:tplc="C54CB2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7E178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ACA085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C98B6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26118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78A166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F0CFD1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CE19E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A69C7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383551C"/>
    <w:multiLevelType w:val="hybridMultilevel"/>
    <w:tmpl w:val="D46CBC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53345"/>
    <w:multiLevelType w:val="hybridMultilevel"/>
    <w:tmpl w:val="8B081F14"/>
    <w:lvl w:ilvl="0" w:tplc="542686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BC2A9E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8E2502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3EAEB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2C8E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21C06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726E8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BA038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CB855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79630F05"/>
    <w:multiLevelType w:val="hybridMultilevel"/>
    <w:tmpl w:val="794E2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</w:abstractNum>
  <w:num w:numId="1" w16cid:durableId="1878816829">
    <w:abstractNumId w:val="8"/>
  </w:num>
  <w:num w:numId="2" w16cid:durableId="419181451">
    <w:abstractNumId w:val="4"/>
  </w:num>
  <w:num w:numId="3" w16cid:durableId="164319350">
    <w:abstractNumId w:val="9"/>
  </w:num>
  <w:num w:numId="4" w16cid:durableId="36204280">
    <w:abstractNumId w:val="0"/>
  </w:num>
  <w:num w:numId="5" w16cid:durableId="1814634638">
    <w:abstractNumId w:val="3"/>
  </w:num>
  <w:num w:numId="6" w16cid:durableId="296301754">
    <w:abstractNumId w:val="17"/>
  </w:num>
  <w:num w:numId="7" w16cid:durableId="1939681799">
    <w:abstractNumId w:val="13"/>
  </w:num>
  <w:num w:numId="8" w16cid:durableId="1904484748">
    <w:abstractNumId w:val="1"/>
  </w:num>
  <w:num w:numId="9" w16cid:durableId="993027774">
    <w:abstractNumId w:val="19"/>
  </w:num>
  <w:num w:numId="10" w16cid:durableId="1169558674">
    <w:abstractNumId w:val="14"/>
  </w:num>
  <w:num w:numId="11" w16cid:durableId="2069720954">
    <w:abstractNumId w:val="7"/>
  </w:num>
  <w:num w:numId="12" w16cid:durableId="1531072425">
    <w:abstractNumId w:val="11"/>
  </w:num>
  <w:num w:numId="13" w16cid:durableId="1260257737">
    <w:abstractNumId w:val="5"/>
  </w:num>
  <w:num w:numId="14" w16cid:durableId="1019351298">
    <w:abstractNumId w:val="18"/>
  </w:num>
  <w:num w:numId="15" w16cid:durableId="1010525102">
    <w:abstractNumId w:val="16"/>
  </w:num>
  <w:num w:numId="16" w16cid:durableId="1678314218">
    <w:abstractNumId w:val="2"/>
  </w:num>
  <w:num w:numId="17" w16cid:durableId="1870751724">
    <w:abstractNumId w:val="12"/>
  </w:num>
  <w:num w:numId="18" w16cid:durableId="637301571">
    <w:abstractNumId w:val="15"/>
  </w:num>
  <w:num w:numId="19" w16cid:durableId="88159470">
    <w:abstractNumId w:val="10"/>
  </w:num>
  <w:num w:numId="20" w16cid:durableId="124429109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DE"/>
    <w:rsid w:val="00013B1C"/>
    <w:rsid w:val="000241B9"/>
    <w:rsid w:val="000D5FDC"/>
    <w:rsid w:val="000F3219"/>
    <w:rsid w:val="001D411F"/>
    <w:rsid w:val="0027461F"/>
    <w:rsid w:val="00283A4F"/>
    <w:rsid w:val="00295936"/>
    <w:rsid w:val="00315FA7"/>
    <w:rsid w:val="00362A8C"/>
    <w:rsid w:val="00421E8C"/>
    <w:rsid w:val="00463AFA"/>
    <w:rsid w:val="00464EE6"/>
    <w:rsid w:val="005209AA"/>
    <w:rsid w:val="00561F30"/>
    <w:rsid w:val="00600A14"/>
    <w:rsid w:val="00762E90"/>
    <w:rsid w:val="007D1FAD"/>
    <w:rsid w:val="00832220"/>
    <w:rsid w:val="0088786A"/>
    <w:rsid w:val="008B3E32"/>
    <w:rsid w:val="00955CDF"/>
    <w:rsid w:val="0096109C"/>
    <w:rsid w:val="00980605"/>
    <w:rsid w:val="009E6AEF"/>
    <w:rsid w:val="00B17C3C"/>
    <w:rsid w:val="00C52BF7"/>
    <w:rsid w:val="00C80FC3"/>
    <w:rsid w:val="00D61F54"/>
    <w:rsid w:val="00E35CDE"/>
    <w:rsid w:val="00E410B4"/>
    <w:rsid w:val="00E4156F"/>
    <w:rsid w:val="00E932AB"/>
    <w:rsid w:val="00ED7560"/>
    <w:rsid w:val="00F25B01"/>
    <w:rsid w:val="00F42119"/>
    <w:rsid w:val="00F8267E"/>
    <w:rsid w:val="00F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54BDA8"/>
  <w14:defaultImageDpi w14:val="0"/>
  <w15:docId w15:val="{BADDA042-477E-6545-92F1-389BAE7F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11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CDE"/>
    <w:pPr>
      <w:widowControl w:val="0"/>
      <w:autoSpaceDE w:val="0"/>
      <w:autoSpaceDN w:val="0"/>
      <w:adjustRightInd w:val="0"/>
      <w:spacing w:after="120"/>
      <w:outlineLvl w:val="0"/>
    </w:pPr>
    <w:rPr>
      <w:rFonts w:ascii="Arial" w:hAnsi="Arial" w:cs="Arial"/>
      <w:color w:val="002060"/>
      <w:sz w:val="56"/>
      <w:szCs w:val="5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E35CDE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ind w:left="735" w:hanging="421"/>
      <w:outlineLvl w:val="2"/>
    </w:pPr>
    <w:rPr>
      <w:rFonts w:ascii="Times New Roman" w:hAnsi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ind w:left="987" w:hanging="250"/>
      <w:outlineLvl w:val="3"/>
    </w:pPr>
    <w:rPr>
      <w:rFonts w:ascii="Times New Roman" w:hAnsi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ind w:left="1205" w:hanging="209"/>
      <w:outlineLvl w:val="4"/>
    </w:pPr>
    <w:rPr>
      <w:rFonts w:ascii="Times New Roman" w:hAnsi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ind w:left="1205" w:hanging="209"/>
      <w:outlineLvl w:val="5"/>
    </w:pPr>
    <w:rPr>
      <w:rFonts w:ascii="Times New Roman" w:hAnsi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ind w:left="1205" w:hanging="209"/>
      <w:outlineLvl w:val="6"/>
    </w:pPr>
    <w:rPr>
      <w:rFonts w:ascii="Times New Roman" w:hAnsi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ind w:left="1205" w:hanging="209"/>
      <w:outlineLvl w:val="7"/>
    </w:pPr>
    <w:rPr>
      <w:rFonts w:ascii="Times New Roman" w:hAnsi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ind w:left="1205" w:hanging="209"/>
      <w:outlineLvl w:val="8"/>
    </w:pPr>
    <w:rPr>
      <w:rFonts w:ascii="Times New Roman" w:hAnsi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35CDE"/>
    <w:rPr>
      <w:rFonts w:ascii="Arial" w:hAnsi="Arial" w:cs="Arial"/>
      <w:color w:val="002060"/>
      <w:sz w:val="56"/>
      <w:szCs w:val="56"/>
    </w:rPr>
  </w:style>
  <w:style w:type="character" w:customStyle="1" w:styleId="Heading2Char">
    <w:name w:val="Heading 2 Char"/>
    <w:link w:val="Heading2"/>
    <w:uiPriority w:val="99"/>
    <w:rsid w:val="00E35CDE"/>
    <w:rPr>
      <w:rFonts w:ascii="Arial" w:hAnsi="Arial" w:cs="Arial"/>
      <w:b/>
      <w:bCs/>
      <w:color w:val="002060"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</w:style>
  <w:style w:type="character" w:customStyle="1" w:styleId="Heading8Char">
    <w:name w:val="Heading 8 Char"/>
    <w:link w:val="Heading8"/>
    <w:uiPriority w:val="9"/>
    <w:semiHidden/>
    <w:rPr>
      <w:i/>
      <w:iCs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Times New Roman" w:hAnsi="Calibri Light" w:cs="Times New Roman"/>
      <w:sz w:val="22"/>
      <w:szCs w:val="22"/>
    </w:rPr>
  </w:style>
  <w:style w:type="table" w:styleId="TableGrid">
    <w:name w:val="Table Grid"/>
    <w:basedOn w:val="TableNormal"/>
    <w:uiPriority w:val="39"/>
    <w:rsid w:val="00E4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61F3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61F3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61F5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61F5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322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2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22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220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63AF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D1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1694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506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938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31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7825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01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64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8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4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7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2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9034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774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35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375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709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6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59736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2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2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7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58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59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52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258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6687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3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3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4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59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7547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5197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75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5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4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7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538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5804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54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080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cente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Links>
    <vt:vector size="6" baseType="variant">
      <vt:variant>
        <vt:i4>5963782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https://www.mass.gov/info-details/community-behavioral-health-centers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Finn</dc:creator>
  <cp:keywords/>
  <dc:description/>
  <cp:lastModifiedBy>Finn, Jonathan F. (EHS)</cp:lastModifiedBy>
  <cp:revision>10</cp:revision>
  <dcterms:created xsi:type="dcterms:W3CDTF">2022-09-20T14:14:00Z</dcterms:created>
  <dcterms:modified xsi:type="dcterms:W3CDTF">2022-10-03T14:38:00Z</dcterms:modified>
</cp:coreProperties>
</file>