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836CA" w14:textId="03CA03A3" w:rsidR="00456BA5" w:rsidRDefault="00D71D19">
      <w:pPr>
        <w:pStyle w:val="P68B1DB1-Heading11"/>
        <w:spacing w:after="240"/>
        <w:ind w:left="144"/>
      </w:pPr>
      <w:r>
        <w:rPr>
          <w:noProof/>
        </w:rPr>
        <w:drawing>
          <wp:inline distT="0" distB="0" distL="0" distR="0" wp14:anchorId="166B1702" wp14:editId="653AB884">
            <wp:extent cx="1371600" cy="685800"/>
            <wp:effectExtent l="0" t="0" r="0" b="0"/>
            <wp:docPr id="7" name="Picture 7" descr="MA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 Health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7ADEDB11" w14:textId="6D247BC5" w:rsidR="00456BA5" w:rsidRDefault="00D71D19">
      <w:pPr>
        <w:pStyle w:val="P68B1DB1-Heading11"/>
        <w:spacing w:after="240"/>
        <w:ind w:left="144"/>
      </w:pP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r>
        <w:br/>
      </w:r>
      <w:proofErr w:type="spellStart"/>
      <w:r>
        <w:t>Phí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</w:t>
      </w:r>
      <w:proofErr w:type="spellStart"/>
      <w:r>
        <w:t>Thuốc</w:t>
      </w:r>
      <w:proofErr w:type="spellEnd"/>
      <w:r>
        <w:t xml:space="preserve">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</w:t>
      </w:r>
    </w:p>
    <w:p w14:paraId="2BAD3838" w14:textId="09FAC1A9" w:rsidR="00456BA5" w:rsidRDefault="00D71D19">
      <w:pPr>
        <w:pStyle w:val="P68B1DB1-Heading12"/>
        <w:spacing w:after="240"/>
        <w:ind w:left="0"/>
        <w:rPr>
          <w:rFonts w:asciiTheme="minorHAnsi" w:hAnsiTheme="minorHAnsi" w:cstheme="minorHAnsi"/>
          <w:color w:val="141414"/>
        </w:rPr>
      </w:pPr>
      <w:r>
        <w:t xml:space="preserve">Xin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chủ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ngoài</w:t>
      </w:r>
      <w:proofErr w:type="spellEnd"/>
      <w:r>
        <w:t xml:space="preserve"> MassHealth.</w:t>
      </w:r>
    </w:p>
    <w:p w14:paraId="05047E0F" w14:textId="77777777" w:rsidR="00456BA5" w:rsidRDefault="00D71D19">
      <w:pPr>
        <w:pStyle w:val="BodyText"/>
        <w:spacing w:before="0" w:after="120"/>
        <w:ind w:left="0" w:right="230" w:firstLine="0"/>
      </w:pPr>
      <w:r>
        <w:t xml:space="preserve">MassHealth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MassHealth </w:t>
      </w:r>
      <w:proofErr w:type="spellStart"/>
      <w:r>
        <w:t>bao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toa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(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) </w:t>
      </w:r>
      <w:proofErr w:type="spellStart"/>
      <w:r>
        <w:t>trước</w:t>
      </w:r>
      <w:proofErr w:type="spellEnd"/>
      <w:r>
        <w:t xml:space="preserve"> cho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.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cao </w:t>
      </w:r>
      <w:proofErr w:type="spellStart"/>
      <w:r>
        <w:t>này</w:t>
      </w:r>
      <w:proofErr w:type="spellEnd"/>
      <w:r>
        <w:t xml:space="preserve"> cho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toa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>.</w:t>
      </w:r>
    </w:p>
    <w:p w14:paraId="02D16B28" w14:textId="6E152B89" w:rsidR="00456BA5" w:rsidRDefault="00D71D19">
      <w:pPr>
        <w:pStyle w:val="BodyText"/>
        <w:spacing w:before="0" w:after="120"/>
        <w:ind w:left="0" w:firstLine="0"/>
      </w:pP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(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) cho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hoãn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trễ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. </w:t>
      </w:r>
      <w:bookmarkStart w:id="0" w:name="_Hlk50721262"/>
      <w:r>
        <w:t xml:space="preserve">The Benefit Coordination and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(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>, BCR)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sẽ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xem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xét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yêu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cầu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bồi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hoàn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phí</w:t>
      </w:r>
      <w:proofErr w:type="spellEnd"/>
      <w:r>
        <w:rPr>
          <w:rFonts w:eastAsia="Times New Roman" w:cs="Times New Roman"/>
          <w:color w:val="000000"/>
        </w:rPr>
        <w:t xml:space="preserve"> mua </w:t>
      </w:r>
      <w:proofErr w:type="spellStart"/>
      <w:r>
        <w:rPr>
          <w:rFonts w:eastAsia="Times New Roman" w:cs="Times New Roman"/>
          <w:color w:val="000000"/>
        </w:rPr>
        <w:t>thuốc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tự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trả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của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quý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vị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và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sẽ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liên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lạc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với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quý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vị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hoặc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phụ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huynh</w:t>
      </w:r>
      <w:proofErr w:type="spellEnd"/>
      <w:r>
        <w:rPr>
          <w:rFonts w:eastAsia="Times New Roman" w:cs="Times New Roman"/>
          <w:color w:val="000000"/>
        </w:rPr>
        <w:t>/</w:t>
      </w:r>
      <w:proofErr w:type="spellStart"/>
      <w:r>
        <w:rPr>
          <w:rFonts w:eastAsia="Times New Roman" w:cs="Times New Roman"/>
          <w:color w:val="000000"/>
        </w:rPr>
        <w:t>người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giám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hộ</w:t>
      </w:r>
      <w:proofErr w:type="spellEnd"/>
      <w:r>
        <w:rPr>
          <w:rFonts w:eastAsia="Times New Roman" w:cs="Times New Roman"/>
          <w:color w:val="000000"/>
        </w:rPr>
        <w:t xml:space="preserve">) </w:t>
      </w:r>
      <w:proofErr w:type="spellStart"/>
      <w:r>
        <w:rPr>
          <w:rFonts w:eastAsia="Times New Roman" w:cs="Times New Roman"/>
          <w:color w:val="000000"/>
        </w:rPr>
        <w:t>nếu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có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thắc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mắc</w:t>
      </w:r>
      <w:proofErr w:type="spellEnd"/>
      <w:r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khi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được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xem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xét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phê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duyệt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và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xử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lý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khoản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bồi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hoàn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phí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từ</w:t>
      </w:r>
      <w:proofErr w:type="spellEnd"/>
      <w:r>
        <w:rPr>
          <w:rFonts w:eastAsia="Times New Roman" w:cs="Times New Roman"/>
        </w:rPr>
        <w:t xml:space="preserve"> MassHealth </w:t>
      </w:r>
      <w:proofErr w:type="spellStart"/>
      <w:r>
        <w:rPr>
          <w:rFonts w:eastAsia="Times New Roman" w:cs="Times New Roman"/>
        </w:rPr>
        <w:t>sẽ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được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giải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ngân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trong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vòng</w:t>
      </w:r>
      <w:proofErr w:type="spellEnd"/>
      <w:r>
        <w:rPr>
          <w:rFonts w:eastAsia="Times New Roman" w:cs="Times New Roman"/>
        </w:rPr>
        <w:t xml:space="preserve"> 21 </w:t>
      </w:r>
      <w:proofErr w:type="spellStart"/>
      <w:r>
        <w:rPr>
          <w:rFonts w:eastAsia="Times New Roman" w:cs="Times New Roman"/>
        </w:rPr>
        <w:t>ngày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Các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câu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hỏi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về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tình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trạng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của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yêu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cầu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bồi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hoàn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phí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thể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được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chuyển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đến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đường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dây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Dịch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vụ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Chăm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sóc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Khách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hàng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của</w:t>
      </w:r>
      <w:proofErr w:type="spellEnd"/>
      <w:r>
        <w:rPr>
          <w:rFonts w:eastAsia="Times New Roman" w:cs="Times New Roman"/>
        </w:rPr>
        <w:t xml:space="preserve"> BCR </w:t>
      </w:r>
      <w:proofErr w:type="spellStart"/>
      <w:r>
        <w:rPr>
          <w:rFonts w:eastAsia="Times New Roman" w:cs="Times New Roman"/>
        </w:rPr>
        <w:t>theo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số</w:t>
      </w:r>
      <w:proofErr w:type="spellEnd"/>
      <w:r>
        <w:rPr>
          <w:rFonts w:eastAsia="Times New Roman" w:cs="Times New Roman"/>
        </w:rPr>
        <w:t xml:space="preserve"> (800) 462-1120.</w:t>
      </w:r>
    </w:p>
    <w:bookmarkEnd w:id="0"/>
    <w:p w14:paraId="625DEFB4" w14:textId="09C2C4C4" w:rsidR="00456BA5" w:rsidRDefault="00D71D19">
      <w:pPr>
        <w:pStyle w:val="BodyText"/>
        <w:spacing w:before="0" w:after="120"/>
        <w:ind w:left="0" w:right="230" w:firstLine="0"/>
      </w:pPr>
      <w:proofErr w:type="spellStart"/>
      <w:r>
        <w:t>Lưu</w:t>
      </w:r>
      <w:proofErr w:type="spellEnd"/>
      <w:r>
        <w:t xml:space="preserve"> ý: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cho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493E5E01" w14:textId="1650169B" w:rsidR="00456BA5" w:rsidRDefault="00D71D19">
      <w:pPr>
        <w:pStyle w:val="Heading2"/>
      </w:pP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>:</w:t>
      </w:r>
    </w:p>
    <w:p w14:paraId="6D92CFA3" w14:textId="490051CF" w:rsidR="00456BA5" w:rsidRDefault="00D71D19">
      <w:pPr>
        <w:pStyle w:val="P68B1DB1-Normal3"/>
        <w:widowControl/>
        <w:autoSpaceDE/>
        <w:autoSpaceDN/>
        <w:spacing w:after="360"/>
        <w:contextualSpacing/>
        <w:rPr>
          <w:b/>
        </w:rPr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bookmarkEnd w:id="1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do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toa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lẻ</w:t>
      </w:r>
      <w:proofErr w:type="spellEnd"/>
      <w:r>
        <w:t xml:space="preserve">. </w:t>
      </w:r>
    </w:p>
    <w:p w14:paraId="34348572" w14:textId="37925431" w:rsidR="00456BA5" w:rsidRDefault="00D71D19">
      <w:pPr>
        <w:pStyle w:val="P68B1DB1-Normal3"/>
        <w:widowControl/>
        <w:autoSpaceDE/>
        <w:autoSpaceDN/>
        <w:spacing w:after="360"/>
        <w:contextualSpacing/>
        <w:rPr>
          <w:b/>
        </w:rPr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</w:t>
      </w:r>
      <w:proofErr w:type="spellStart"/>
      <w:r>
        <w:t>Thuốc</w:t>
      </w:r>
      <w:proofErr w:type="spellEnd"/>
      <w:r>
        <w:t xml:space="preserve">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.</w:t>
      </w:r>
    </w:p>
    <w:p w14:paraId="5DF0292C" w14:textId="47EB17C4" w:rsidR="00456BA5" w:rsidRDefault="00D71D19">
      <w:pPr>
        <w:pStyle w:val="P68B1DB1-Normal3"/>
        <w:widowControl/>
        <w:autoSpaceDE/>
        <w:autoSpaceDN/>
        <w:spacing w:after="360"/>
        <w:contextualSpacing/>
        <w:rPr>
          <w:b/>
        </w:rPr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6168771E" w14:textId="6E2BFE83" w:rsidR="00456BA5" w:rsidRDefault="00D71D19">
      <w:pPr>
        <w:pStyle w:val="P68B1DB1-Normal3"/>
        <w:widowControl/>
        <w:autoSpaceDE/>
        <w:autoSpaceDN/>
        <w:spacing w:after="360"/>
        <w:contextualSpacing/>
        <w:rPr>
          <w:b/>
        </w:rPr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khớp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>.</w:t>
      </w:r>
    </w:p>
    <w:p w14:paraId="7FAE9695" w14:textId="4741D36E" w:rsidR="00456BA5" w:rsidRDefault="00D71D19">
      <w:pPr>
        <w:pStyle w:val="P68B1DB1-Normal3"/>
        <w:widowControl/>
        <w:autoSpaceDE/>
        <w:autoSpaceDN/>
        <w:spacing w:after="360"/>
        <w:contextualSpacing/>
        <w:rPr>
          <w:b/>
        </w:rPr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mua,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cancel, </w:t>
      </w:r>
      <w:proofErr w:type="spellStart"/>
      <w:r>
        <w:t>bảng</w:t>
      </w:r>
      <w:proofErr w:type="spellEnd"/>
      <w:r>
        <w:t xml:space="preserve"> sao </w:t>
      </w:r>
      <w:proofErr w:type="spellStart"/>
      <w:r>
        <w:t>kê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</w:p>
    <w:p w14:paraId="226BE7E4" w14:textId="6F948A29" w:rsidR="00456BA5" w:rsidRDefault="00D71D19">
      <w:pPr>
        <w:pStyle w:val="P68B1DB1-Normal3"/>
        <w:widowControl/>
        <w:autoSpaceDE/>
        <w:autoSpaceDN/>
        <w:spacing w:after="360"/>
        <w:contextualSpacing/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(</w:t>
      </w:r>
      <w:proofErr w:type="spellStart"/>
      <w:r>
        <w:t>Explanation</w:t>
      </w:r>
      <w:proofErr w:type="spellEnd"/>
      <w:r>
        <w:t xml:space="preserve"> of </w:t>
      </w:r>
      <w:proofErr w:type="spellStart"/>
      <w:r>
        <w:t>Benefits</w:t>
      </w:r>
      <w:proofErr w:type="spellEnd"/>
      <w:r>
        <w:t xml:space="preserve">, EOB)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>.</w:t>
      </w:r>
    </w:p>
    <w:p w14:paraId="15F0B064" w14:textId="0D0AB25F" w:rsidR="00456BA5" w:rsidRDefault="00D71D19">
      <w:pPr>
        <w:pStyle w:val="P68B1DB1-Normal3"/>
        <w:widowControl/>
        <w:autoSpaceDE/>
        <w:autoSpaceDN/>
        <w:spacing w:after="360"/>
        <w:contextualSpacing/>
      </w:pPr>
      <w:r>
        <w:rPr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</w:rPr>
        <w:instrText xml:space="preserve"> FORMCHECKBOX </w:instrText>
      </w:r>
      <w:r w:rsidR="00840DD8">
        <w:rPr>
          <w:sz w:val="16"/>
        </w:rPr>
      </w:r>
      <w:r w:rsidR="00840DD8">
        <w:rPr>
          <w:sz w:val="16"/>
        </w:rPr>
        <w:fldChar w:fldCharType="separate"/>
      </w:r>
      <w:r>
        <w:rPr>
          <w:sz w:val="16"/>
        </w:rPr>
        <w:fldChar w:fldCharType="end"/>
      </w:r>
      <w:r>
        <w:rPr>
          <w:sz w:val="16"/>
        </w:rPr>
        <w:t xml:space="preserve"> </w:t>
      </w:r>
      <w:r>
        <w:t xml:space="preserve">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>.</w:t>
      </w:r>
    </w:p>
    <w:p w14:paraId="64252E3F" w14:textId="77777777" w:rsidR="00456BA5" w:rsidRDefault="00D71D19">
      <w:pPr>
        <w:pStyle w:val="Heading2"/>
      </w:pP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>:</w:t>
      </w:r>
    </w:p>
    <w:tbl>
      <w:tblPr>
        <w:tblStyle w:val="TableGrid"/>
        <w:tblpPr w:leftFromText="180" w:rightFromText="180" w:vertAnchor="text" w:horzAnchor="margin" w:tblpY="5"/>
        <w:tblW w:w="10190" w:type="dxa"/>
        <w:tblLayout w:type="fixed"/>
        <w:tblLook w:val="01E0" w:firstRow="1" w:lastRow="1" w:firstColumn="1" w:lastColumn="1" w:noHBand="0" w:noVBand="0"/>
      </w:tblPr>
      <w:tblGrid>
        <w:gridCol w:w="625"/>
        <w:gridCol w:w="2979"/>
        <w:gridCol w:w="6586"/>
      </w:tblGrid>
      <w:tr w:rsidR="00456BA5" w14:paraId="66562AD5" w14:textId="77777777">
        <w:trPr>
          <w:trHeight w:val="402"/>
        </w:trPr>
        <w:tc>
          <w:tcPr>
            <w:tcW w:w="625" w:type="dxa"/>
          </w:tcPr>
          <w:p w14:paraId="5ACF4F07" w14:textId="48E00D7A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1.</w:t>
            </w:r>
          </w:p>
        </w:tc>
        <w:tc>
          <w:tcPr>
            <w:tcW w:w="2979" w:type="dxa"/>
          </w:tcPr>
          <w:p w14:paraId="5E17B627" w14:textId="77777777" w:rsidR="00456BA5" w:rsidRDefault="00D71D19">
            <w:pPr>
              <w:pStyle w:val="P68B1DB1-TableParagraph4"/>
            </w:pPr>
            <w:proofErr w:type="spellStart"/>
            <w:r>
              <w:t>Tên</w:t>
            </w:r>
            <w:proofErr w:type="spellEnd"/>
          </w:p>
        </w:tc>
        <w:tc>
          <w:tcPr>
            <w:tcW w:w="6586" w:type="dxa"/>
          </w:tcPr>
          <w:p w14:paraId="4EB3E49D" w14:textId="77777777" w:rsidR="00456BA5" w:rsidRDefault="00D71D19">
            <w:pPr>
              <w:pStyle w:val="TableParagraph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ID MassHealth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456BA5" w14:paraId="6FCADE46" w14:textId="77777777">
        <w:trPr>
          <w:trHeight w:val="317"/>
        </w:trPr>
        <w:tc>
          <w:tcPr>
            <w:tcW w:w="625" w:type="dxa"/>
          </w:tcPr>
          <w:p w14:paraId="12B61861" w14:textId="5671EBB8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2.</w:t>
            </w:r>
          </w:p>
        </w:tc>
        <w:tc>
          <w:tcPr>
            <w:tcW w:w="2979" w:type="dxa"/>
          </w:tcPr>
          <w:p w14:paraId="6ED20366" w14:textId="77777777" w:rsidR="00456BA5" w:rsidRDefault="00D71D19">
            <w:pPr>
              <w:pStyle w:val="P68B1DB1-TableParagraph4"/>
              <w:spacing w:line="259" w:lineRule="exact"/>
            </w:pPr>
            <w:proofErr w:type="spellStart"/>
            <w:r>
              <w:t>Số</w:t>
            </w:r>
            <w:proofErr w:type="spellEnd"/>
            <w:r>
              <w:t xml:space="preserve"> ID </w:t>
            </w:r>
            <w:proofErr w:type="spellStart"/>
            <w:r>
              <w:t>Member</w:t>
            </w:r>
            <w:proofErr w:type="spellEnd"/>
            <w:r>
              <w:t xml:space="preserve"> MassHealth</w:t>
            </w:r>
          </w:p>
        </w:tc>
        <w:tc>
          <w:tcPr>
            <w:tcW w:w="6586" w:type="dxa"/>
          </w:tcPr>
          <w:p w14:paraId="09D948CF" w14:textId="77777777" w:rsidR="00456BA5" w:rsidRDefault="00D71D19">
            <w:pPr>
              <w:pStyle w:val="TableParagraph"/>
              <w:spacing w:line="259" w:lineRule="exact"/>
            </w:pPr>
            <w:proofErr w:type="spellStart"/>
            <w:r>
              <w:t>Số</w:t>
            </w:r>
            <w:proofErr w:type="spellEnd"/>
            <w:r>
              <w:t xml:space="preserve"> ID </w:t>
            </w:r>
            <w:proofErr w:type="spellStart"/>
            <w:r>
              <w:t>Member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12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ID MassHealth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</w:tr>
      <w:tr w:rsidR="00456BA5" w14:paraId="31ED3EE9" w14:textId="77777777">
        <w:trPr>
          <w:trHeight w:val="353"/>
        </w:trPr>
        <w:tc>
          <w:tcPr>
            <w:tcW w:w="625" w:type="dxa"/>
          </w:tcPr>
          <w:p w14:paraId="54BE22A8" w14:textId="6B6CC8FC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3.</w:t>
            </w:r>
          </w:p>
        </w:tc>
        <w:tc>
          <w:tcPr>
            <w:tcW w:w="2979" w:type="dxa"/>
          </w:tcPr>
          <w:p w14:paraId="1D44715B" w14:textId="77777777" w:rsidR="00456BA5" w:rsidRDefault="00D71D19">
            <w:pPr>
              <w:pStyle w:val="P68B1DB1-TableParagraph4"/>
            </w:pP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6586" w:type="dxa"/>
          </w:tcPr>
          <w:p w14:paraId="65BD803B" w14:textId="34D299CD" w:rsidR="00456BA5" w:rsidRDefault="00D71D19" w:rsidP="00CE042C">
            <w:pPr>
              <w:pStyle w:val="TableParagraph"/>
            </w:pPr>
            <w:r>
              <w:t>MM/DD/YYYY</w:t>
            </w:r>
            <w:r w:rsidR="00CE042C">
              <w:t xml:space="preserve"> </w:t>
            </w:r>
            <w:r w:rsidR="00CE042C" w:rsidRPr="00CE042C">
              <w:t>(</w:t>
            </w:r>
            <w:proofErr w:type="spellStart"/>
            <w:r w:rsidR="00CE042C" w:rsidRPr="00CE042C">
              <w:t>tháng</w:t>
            </w:r>
            <w:proofErr w:type="spellEnd"/>
            <w:r w:rsidR="00CE042C" w:rsidRPr="00CE042C">
              <w:t>/</w:t>
            </w:r>
            <w:proofErr w:type="spellStart"/>
            <w:r w:rsidR="00CE042C" w:rsidRPr="00CE042C">
              <w:t>ngày</w:t>
            </w:r>
            <w:proofErr w:type="spellEnd"/>
            <w:r w:rsidR="00CE042C" w:rsidRPr="00CE042C">
              <w:t>/</w:t>
            </w:r>
            <w:proofErr w:type="spellStart"/>
            <w:r w:rsidR="00CE042C" w:rsidRPr="00CE042C">
              <w:t>năm</w:t>
            </w:r>
            <w:proofErr w:type="spellEnd"/>
            <w:r w:rsidR="00CE042C" w:rsidRPr="00CE042C">
              <w:t>)</w:t>
            </w:r>
          </w:p>
        </w:tc>
      </w:tr>
      <w:tr w:rsidR="00456BA5" w14:paraId="63E8AFDF" w14:textId="77777777">
        <w:trPr>
          <w:trHeight w:val="308"/>
        </w:trPr>
        <w:tc>
          <w:tcPr>
            <w:tcW w:w="625" w:type="dxa"/>
          </w:tcPr>
          <w:p w14:paraId="75934490" w14:textId="47674EE7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4.</w:t>
            </w:r>
          </w:p>
        </w:tc>
        <w:tc>
          <w:tcPr>
            <w:tcW w:w="2979" w:type="dxa"/>
          </w:tcPr>
          <w:p w14:paraId="2DBA32F0" w14:textId="77777777" w:rsidR="00456BA5" w:rsidRDefault="00D71D19">
            <w:pPr>
              <w:pStyle w:val="P68B1DB1-TableParagraph4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</w:p>
        </w:tc>
        <w:tc>
          <w:tcPr>
            <w:tcW w:w="6586" w:type="dxa"/>
          </w:tcPr>
          <w:p w14:paraId="5B40E6F2" w14:textId="77777777" w:rsidR="00456BA5" w:rsidRDefault="00D71D19">
            <w:pPr>
              <w:pStyle w:val="TableParagraph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</w:tc>
      </w:tr>
      <w:tr w:rsidR="00456BA5" w14:paraId="060B128A" w14:textId="77777777">
        <w:trPr>
          <w:trHeight w:val="578"/>
        </w:trPr>
        <w:tc>
          <w:tcPr>
            <w:tcW w:w="625" w:type="dxa"/>
          </w:tcPr>
          <w:p w14:paraId="70AFF5AB" w14:textId="614AC85C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5.</w:t>
            </w:r>
          </w:p>
        </w:tc>
        <w:tc>
          <w:tcPr>
            <w:tcW w:w="2979" w:type="dxa"/>
          </w:tcPr>
          <w:p w14:paraId="2970A466" w14:textId="77777777" w:rsidR="00456BA5" w:rsidRDefault="00D71D19">
            <w:pPr>
              <w:pStyle w:val="P68B1DB1-TableParagraph4"/>
              <w:spacing w:line="240" w:lineRule="auto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</w:p>
        </w:tc>
        <w:tc>
          <w:tcPr>
            <w:tcW w:w="6586" w:type="dxa"/>
          </w:tcPr>
          <w:p w14:paraId="2B917390" w14:textId="046B046E" w:rsidR="00456BA5" w:rsidRDefault="00D71D19">
            <w:pPr>
              <w:pStyle w:val="TableParagraph"/>
              <w:spacing w:line="260" w:lineRule="exact"/>
              <w:ind w:left="101"/>
            </w:pP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 ban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tôi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</w:p>
        </w:tc>
      </w:tr>
      <w:tr w:rsidR="00456BA5" w14:paraId="7BFB97EE" w14:textId="77777777">
        <w:trPr>
          <w:trHeight w:val="402"/>
        </w:trPr>
        <w:tc>
          <w:tcPr>
            <w:tcW w:w="625" w:type="dxa"/>
          </w:tcPr>
          <w:p w14:paraId="71D2E696" w14:textId="0CF56677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6.</w:t>
            </w:r>
          </w:p>
        </w:tc>
        <w:tc>
          <w:tcPr>
            <w:tcW w:w="2979" w:type="dxa"/>
          </w:tcPr>
          <w:p w14:paraId="42E4FA02" w14:textId="77777777" w:rsidR="00456BA5" w:rsidRDefault="00D71D19">
            <w:pPr>
              <w:pStyle w:val="P68B1DB1-TableParagraph4"/>
              <w:spacing w:line="260" w:lineRule="exact"/>
            </w:pP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6586" w:type="dxa"/>
          </w:tcPr>
          <w:p w14:paraId="6557FFC2" w14:textId="77777777" w:rsidR="00456BA5" w:rsidRDefault="00D71D19">
            <w:pPr>
              <w:pStyle w:val="TableParagraph"/>
              <w:spacing w:line="260" w:lineRule="exact"/>
            </w:pP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</w:tr>
      <w:tr w:rsidR="00456BA5" w14:paraId="2287F01A" w14:textId="77777777">
        <w:trPr>
          <w:trHeight w:val="650"/>
        </w:trPr>
        <w:tc>
          <w:tcPr>
            <w:tcW w:w="625" w:type="dxa"/>
          </w:tcPr>
          <w:p w14:paraId="7E007939" w14:textId="3D688C11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lastRenderedPageBreak/>
              <w:t>7.</w:t>
            </w:r>
          </w:p>
        </w:tc>
        <w:tc>
          <w:tcPr>
            <w:tcW w:w="2979" w:type="dxa"/>
          </w:tcPr>
          <w:p w14:paraId="733771F8" w14:textId="77777777" w:rsidR="00456BA5" w:rsidRDefault="00D71D19">
            <w:pPr>
              <w:pStyle w:val="P68B1DB1-TableParagraph4"/>
              <w:spacing w:line="240" w:lineRule="auto"/>
            </w:pP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</w:p>
        </w:tc>
        <w:tc>
          <w:tcPr>
            <w:tcW w:w="6586" w:type="dxa"/>
          </w:tcPr>
          <w:p w14:paraId="311C3772" w14:textId="1B8DB243" w:rsidR="00456BA5" w:rsidRDefault="00D71D19">
            <w:pPr>
              <w:pStyle w:val="TableParagraph"/>
              <w:spacing w:line="240" w:lineRule="auto"/>
            </w:pPr>
            <w:bookmarkStart w:id="2" w:name="_Hlk176968182"/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(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MassHealth </w:t>
            </w:r>
            <w:proofErr w:type="spellStart"/>
            <w:r>
              <w:rPr>
                <w:b/>
              </w:rPr>
              <w:t>bao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t xml:space="preserve"> )</w:t>
            </w:r>
            <w:bookmarkEnd w:id="2"/>
          </w:p>
        </w:tc>
      </w:tr>
      <w:tr w:rsidR="00456BA5" w14:paraId="062C53B3" w14:textId="77777777">
        <w:trPr>
          <w:trHeight w:val="405"/>
        </w:trPr>
        <w:tc>
          <w:tcPr>
            <w:tcW w:w="625" w:type="dxa"/>
          </w:tcPr>
          <w:p w14:paraId="5412C732" w14:textId="6ED241CA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8.</w:t>
            </w:r>
          </w:p>
        </w:tc>
        <w:tc>
          <w:tcPr>
            <w:tcW w:w="2979" w:type="dxa"/>
          </w:tcPr>
          <w:p w14:paraId="6F70BA61" w14:textId="77777777" w:rsidR="00456BA5" w:rsidRDefault="00D71D19">
            <w:pPr>
              <w:pStyle w:val="P68B1DB1-TableParagraph4"/>
              <w:spacing w:line="260" w:lineRule="exact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6586" w:type="dxa"/>
          </w:tcPr>
          <w:p w14:paraId="52AB06AF" w14:textId="77777777" w:rsidR="00456BA5" w:rsidRDefault="00D71D19">
            <w:pPr>
              <w:pStyle w:val="TableParagraph"/>
              <w:spacing w:line="260" w:lineRule="exact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</w:tr>
      <w:tr w:rsidR="00456BA5" w14:paraId="1C578225" w14:textId="77777777">
        <w:trPr>
          <w:trHeight w:val="402"/>
        </w:trPr>
        <w:tc>
          <w:tcPr>
            <w:tcW w:w="625" w:type="dxa"/>
          </w:tcPr>
          <w:p w14:paraId="6D93B19F" w14:textId="1332C584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9.</w:t>
            </w:r>
          </w:p>
        </w:tc>
        <w:tc>
          <w:tcPr>
            <w:tcW w:w="2979" w:type="dxa"/>
          </w:tcPr>
          <w:p w14:paraId="5612186C" w14:textId="39E5B353" w:rsidR="00456BA5" w:rsidRDefault="00D71D19">
            <w:pPr>
              <w:pStyle w:val="P68B1DB1-TableParagraph4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6586" w:type="dxa"/>
          </w:tcPr>
          <w:p w14:paraId="0F3FC439" w14:textId="77777777" w:rsidR="00456BA5" w:rsidRDefault="00D71D19">
            <w:pPr>
              <w:pStyle w:val="TableParagraph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</w:tr>
      <w:tr w:rsidR="00456BA5" w14:paraId="3BDCA1AB" w14:textId="77777777">
        <w:trPr>
          <w:trHeight w:val="402"/>
        </w:trPr>
        <w:tc>
          <w:tcPr>
            <w:tcW w:w="625" w:type="dxa"/>
          </w:tcPr>
          <w:p w14:paraId="64288B33" w14:textId="41997C6E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10.</w:t>
            </w:r>
          </w:p>
        </w:tc>
        <w:tc>
          <w:tcPr>
            <w:tcW w:w="2979" w:type="dxa"/>
          </w:tcPr>
          <w:p w14:paraId="0271017E" w14:textId="77777777" w:rsidR="00456BA5" w:rsidRDefault="00D71D19">
            <w:pPr>
              <w:pStyle w:val="P68B1DB1-TableParagraph4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6586" w:type="dxa"/>
          </w:tcPr>
          <w:p w14:paraId="4452E9B5" w14:textId="25FC7C93" w:rsidR="00456BA5" w:rsidRDefault="00D71D19">
            <w:pPr>
              <w:pStyle w:val="TableParagrap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</w:tr>
      <w:tr w:rsidR="00456BA5" w14:paraId="5329E792" w14:textId="77777777">
        <w:trPr>
          <w:trHeight w:val="632"/>
        </w:trPr>
        <w:tc>
          <w:tcPr>
            <w:tcW w:w="625" w:type="dxa"/>
          </w:tcPr>
          <w:p w14:paraId="1A32F098" w14:textId="77777777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11.</w:t>
            </w:r>
          </w:p>
        </w:tc>
        <w:tc>
          <w:tcPr>
            <w:tcW w:w="2979" w:type="dxa"/>
          </w:tcPr>
          <w:p w14:paraId="2F44B808" w14:textId="0C821588" w:rsidR="00456BA5" w:rsidRDefault="00D71D19">
            <w:pPr>
              <w:pStyle w:val="P68B1DB1-TableParagraph4"/>
              <w:spacing w:line="240" w:lineRule="auto"/>
            </w:pPr>
            <w:r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</w:p>
        </w:tc>
        <w:tc>
          <w:tcPr>
            <w:tcW w:w="6586" w:type="dxa"/>
          </w:tcPr>
          <w:p w14:paraId="3BA5653F" w14:textId="35CC47C2" w:rsidR="00456BA5" w:rsidRDefault="00D71D19">
            <w:pPr>
              <w:pStyle w:val="TableParagraph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/</w:t>
            </w:r>
            <w:proofErr w:type="spellStart"/>
            <w:r>
              <w:t>khấu</w:t>
            </w:r>
            <w:proofErr w:type="spellEnd"/>
            <w:r>
              <w:t xml:space="preserve"> </w:t>
            </w:r>
            <w:proofErr w:type="spellStart"/>
            <w:r>
              <w:t>trừ</w:t>
            </w:r>
            <w:proofErr w:type="spellEnd"/>
            <w:r>
              <w:t>/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liệt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EOB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cho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</w:p>
        </w:tc>
      </w:tr>
      <w:tr w:rsidR="00456BA5" w14:paraId="1E81ECEF" w14:textId="77777777">
        <w:trPr>
          <w:trHeight w:val="803"/>
        </w:trPr>
        <w:tc>
          <w:tcPr>
            <w:tcW w:w="625" w:type="dxa"/>
          </w:tcPr>
          <w:p w14:paraId="326C3F53" w14:textId="77777777" w:rsidR="00456BA5" w:rsidRDefault="00D71D19">
            <w:pPr>
              <w:pStyle w:val="P68B1DB1-TableParagraph4"/>
              <w:spacing w:line="240" w:lineRule="auto"/>
              <w:ind w:left="0" w:right="70"/>
              <w:jc w:val="right"/>
            </w:pPr>
            <w:r>
              <w:t>12.</w:t>
            </w:r>
          </w:p>
        </w:tc>
        <w:tc>
          <w:tcPr>
            <w:tcW w:w="2979" w:type="dxa"/>
          </w:tcPr>
          <w:p w14:paraId="124D939B" w14:textId="2744883F" w:rsidR="00456BA5" w:rsidRDefault="00D71D19">
            <w:pPr>
              <w:pStyle w:val="P68B1DB1-TableParagraph4"/>
              <w:spacing w:line="240" w:lineRule="auto"/>
              <w:ind w:left="101"/>
            </w:pPr>
            <w:r>
              <w:t>EOB</w:t>
            </w:r>
          </w:p>
        </w:tc>
        <w:tc>
          <w:tcPr>
            <w:tcW w:w="6586" w:type="dxa"/>
          </w:tcPr>
          <w:p w14:paraId="45245948" w14:textId="53560F0C" w:rsidR="00456BA5" w:rsidRDefault="00D71D19">
            <w:pPr>
              <w:pStyle w:val="TableParagraph"/>
              <w:spacing w:line="240" w:lineRule="auto"/>
              <w:ind w:left="101"/>
            </w:pP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(EOB) 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ty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.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bồi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tăng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xử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>.</w:t>
            </w:r>
          </w:p>
        </w:tc>
      </w:tr>
      <w:tr w:rsidR="00456BA5" w14:paraId="2FD7BD79" w14:textId="77777777">
        <w:trPr>
          <w:trHeight w:val="803"/>
        </w:trPr>
        <w:tc>
          <w:tcPr>
            <w:tcW w:w="625" w:type="dxa"/>
          </w:tcPr>
          <w:p w14:paraId="796B5520" w14:textId="77777777" w:rsidR="00456BA5" w:rsidRDefault="00D71D19">
            <w:pPr>
              <w:pStyle w:val="P68B1DB1-TableParagraph5"/>
              <w:spacing w:line="240" w:lineRule="auto"/>
              <w:ind w:left="0" w:right="70"/>
              <w:jc w:val="right"/>
            </w:pPr>
            <w:r>
              <w:t>13.</w:t>
            </w:r>
          </w:p>
        </w:tc>
        <w:tc>
          <w:tcPr>
            <w:tcW w:w="2979" w:type="dxa"/>
          </w:tcPr>
          <w:p w14:paraId="25ADB7B2" w14:textId="2A7DDAB2" w:rsidR="00456BA5" w:rsidRDefault="00D71D19">
            <w:pPr>
              <w:pStyle w:val="P68B1DB1-TableParagraph4"/>
              <w:spacing w:line="240" w:lineRule="auto"/>
              <w:ind w:left="0"/>
            </w:pP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tiền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</w:t>
            </w:r>
          </w:p>
        </w:tc>
        <w:tc>
          <w:tcPr>
            <w:tcW w:w="6586" w:type="dxa"/>
          </w:tcPr>
          <w:p w14:paraId="146CDFF0" w14:textId="6A4E408F" w:rsidR="00456BA5" w:rsidRDefault="00D71D19">
            <w:pPr>
              <w:pStyle w:val="TableParagraph"/>
              <w:spacing w:line="240" w:lineRule="auto"/>
              <w:ind w:left="101"/>
            </w:pP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rằng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chi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cho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thuốc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mua qua </w:t>
            </w:r>
            <w:proofErr w:type="spellStart"/>
            <w:r>
              <w:t>bưu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phiếu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cancel, </w:t>
            </w:r>
            <w:proofErr w:type="spellStart"/>
            <w:r>
              <w:t>bảng</w:t>
            </w:r>
            <w:proofErr w:type="spellEnd"/>
            <w:r>
              <w:t xml:space="preserve"> sao </w:t>
            </w:r>
            <w:proofErr w:type="spellStart"/>
            <w:r>
              <w:t>kê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, </w:t>
            </w:r>
            <w:proofErr w:type="spellStart"/>
            <w:r>
              <w:t>v.v</w:t>
            </w:r>
            <w:proofErr w:type="spellEnd"/>
            <w:r>
              <w:t>.</w:t>
            </w:r>
          </w:p>
        </w:tc>
      </w:tr>
    </w:tbl>
    <w:p w14:paraId="62AB04DF" w14:textId="77777777" w:rsidR="00456BA5" w:rsidRDefault="00456BA5">
      <w:pPr>
        <w:pStyle w:val="Heading1"/>
        <w:ind w:left="0"/>
      </w:pPr>
    </w:p>
    <w:p w14:paraId="67D9DEF8" w14:textId="6D1BE848" w:rsidR="00456BA5" w:rsidRDefault="00D71D19">
      <w:pPr>
        <w:pStyle w:val="Heading2"/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>:</w:t>
      </w:r>
    </w:p>
    <w:p w14:paraId="2C4BB15A" w14:textId="1DD0186B" w:rsidR="00456BA5" w:rsidRDefault="00D71D19">
      <w:pPr>
        <w:pStyle w:val="ListParagraph"/>
        <w:numPr>
          <w:ilvl w:val="0"/>
          <w:numId w:val="4"/>
        </w:numPr>
        <w:tabs>
          <w:tab w:val="left" w:pos="503"/>
        </w:tabs>
        <w:spacing w:before="0"/>
        <w:ind w:left="360" w:hanging="362"/>
      </w:pP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rPr>
          <w:b/>
        </w:rPr>
        <w:t>toàn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ở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EDF9AB1" w14:textId="76224D41" w:rsidR="00456BA5" w:rsidRDefault="00D71D19">
      <w:pPr>
        <w:pStyle w:val="ListParagraph"/>
        <w:numPr>
          <w:ilvl w:val="0"/>
          <w:numId w:val="4"/>
        </w:numPr>
        <w:tabs>
          <w:tab w:val="left" w:pos="503"/>
        </w:tabs>
        <w:spacing w:before="0"/>
        <w:ind w:left="360" w:right="555" w:hanging="360"/>
      </w:pP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rPr>
          <w:b/>
        </w:rPr>
        <w:t>Giải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lợi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Explanation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Benefits</w:t>
      </w:r>
      <w:proofErr w:type="spellEnd"/>
      <w:r>
        <w:rPr>
          <w:b/>
        </w:rPr>
        <w:t xml:space="preserve">, EOB) cho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>.</w:t>
      </w:r>
    </w:p>
    <w:p w14:paraId="078D6D5E" w14:textId="7EEC9075" w:rsidR="00456BA5" w:rsidRDefault="00D71D19">
      <w:pPr>
        <w:pStyle w:val="ListParagraph"/>
        <w:numPr>
          <w:ilvl w:val="0"/>
          <w:numId w:val="4"/>
        </w:numPr>
        <w:tabs>
          <w:tab w:val="left" w:pos="503"/>
        </w:tabs>
        <w:spacing w:before="0"/>
        <w:ind w:left="360" w:right="555" w:hanging="360"/>
      </w:pP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tiền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phiếu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ghi</w:t>
      </w:r>
      <w:proofErr w:type="spellEnd"/>
      <w:r>
        <w:rPr>
          <w:b/>
        </w:rPr>
        <w:t xml:space="preserve"> cancel </w:t>
      </w:r>
      <w:proofErr w:type="spellStart"/>
      <w:r>
        <w:rPr>
          <w:b/>
        </w:rPr>
        <w:t>hoặc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bảng</w:t>
      </w:r>
      <w:proofErr w:type="spellEnd"/>
      <w:r>
        <w:rPr>
          <w:b/>
        </w:rPr>
        <w:t xml:space="preserve"> sao </w:t>
      </w:r>
      <w:proofErr w:type="spellStart"/>
      <w:r>
        <w:rPr>
          <w:b/>
        </w:rPr>
        <w:t>kê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>.</w:t>
      </w:r>
    </w:p>
    <w:p w14:paraId="133E5FB4" w14:textId="77777777" w:rsidR="00456BA5" w:rsidRDefault="00D71D19">
      <w:pPr>
        <w:pStyle w:val="ListParagraph"/>
        <w:numPr>
          <w:ilvl w:val="0"/>
          <w:numId w:val="4"/>
        </w:numPr>
        <w:tabs>
          <w:tab w:val="left" w:pos="503"/>
        </w:tabs>
        <w:spacing w:before="0"/>
        <w:ind w:left="360" w:hanging="362"/>
      </w:pPr>
      <w:proofErr w:type="spellStart"/>
      <w:r>
        <w:t>Gửi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6CD45575" w14:textId="77777777" w:rsidR="00456BA5" w:rsidRPr="00CE042C" w:rsidRDefault="00D71D19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0"/>
        <w:ind w:left="720" w:hanging="360"/>
        <w:rPr>
          <w:lang w:val="en-US"/>
        </w:rPr>
      </w:pPr>
      <w:r w:rsidRPr="00CE042C">
        <w:rPr>
          <w:b/>
          <w:lang w:val="en-US"/>
        </w:rPr>
        <w:t xml:space="preserve">Fax: </w:t>
      </w:r>
      <w:r w:rsidRPr="00CE042C">
        <w:rPr>
          <w:lang w:val="en-US"/>
        </w:rPr>
        <w:t>(617) 886-8134 (</w:t>
      </w:r>
      <w:proofErr w:type="spellStart"/>
      <w:r w:rsidRPr="00CE042C">
        <w:rPr>
          <w:lang w:val="en-US"/>
        </w:rPr>
        <w:t>Tiều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đề</w:t>
      </w:r>
      <w:proofErr w:type="spellEnd"/>
      <w:r w:rsidRPr="00CE042C">
        <w:rPr>
          <w:lang w:val="en-US"/>
        </w:rPr>
        <w:t>:</w:t>
      </w:r>
      <w:r w:rsidRPr="00CE042C">
        <w:rPr>
          <w:color w:val="00B0F0"/>
          <w:lang w:val="en-US"/>
        </w:rPr>
        <w:t xml:space="preserve"> </w:t>
      </w:r>
      <w:r w:rsidRPr="00CE042C">
        <w:rPr>
          <w:lang w:val="en-US"/>
        </w:rPr>
        <w:t>Benefit Coordination and Recovery Refund Request)</w:t>
      </w:r>
    </w:p>
    <w:p w14:paraId="58B85ADC" w14:textId="5E92B1D7" w:rsidR="00456BA5" w:rsidRPr="00CE042C" w:rsidRDefault="00D71D19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0"/>
        <w:ind w:left="720" w:hanging="360"/>
        <w:rPr>
          <w:lang w:val="en-US"/>
        </w:rPr>
      </w:pPr>
      <w:r w:rsidRPr="00CE042C">
        <w:rPr>
          <w:b/>
          <w:lang w:val="en-US"/>
        </w:rPr>
        <w:t>Thư:</w:t>
      </w:r>
      <w:r w:rsidRPr="00CE042C">
        <w:rPr>
          <w:lang w:val="en-US"/>
        </w:rPr>
        <w:t xml:space="preserve"> Benefit Coordination and Recovery Program</w:t>
      </w:r>
    </w:p>
    <w:p w14:paraId="797FA0FD" w14:textId="5E7972E2" w:rsidR="00456BA5" w:rsidRPr="00CE042C" w:rsidRDefault="00D71D19">
      <w:pPr>
        <w:pStyle w:val="ListParagraph"/>
        <w:spacing w:before="0"/>
        <w:ind w:left="720" w:firstLine="0"/>
        <w:rPr>
          <w:lang w:val="en-US"/>
        </w:rPr>
      </w:pPr>
      <w:r w:rsidRPr="00CE042C">
        <w:rPr>
          <w:lang w:val="en-US"/>
        </w:rPr>
        <w:t>Member Pharmacy Mail Order Reimbursement</w:t>
      </w:r>
    </w:p>
    <w:p w14:paraId="0DA33620" w14:textId="63565A3E" w:rsidR="00456BA5" w:rsidRPr="00CE042C" w:rsidRDefault="00D71D19">
      <w:pPr>
        <w:pStyle w:val="ListParagraph"/>
        <w:spacing w:before="0"/>
        <w:ind w:left="720" w:firstLine="0"/>
        <w:rPr>
          <w:lang w:val="en-US"/>
        </w:rPr>
      </w:pPr>
      <w:r w:rsidRPr="00CE042C">
        <w:rPr>
          <w:lang w:val="en-US"/>
        </w:rPr>
        <w:t>PO Box 2816</w:t>
      </w:r>
    </w:p>
    <w:p w14:paraId="7B6DA639" w14:textId="3E2FD85F" w:rsidR="00456BA5" w:rsidRPr="00CE042C" w:rsidRDefault="00D71D19">
      <w:pPr>
        <w:ind w:left="720"/>
        <w:rPr>
          <w:lang w:val="en-US"/>
        </w:rPr>
      </w:pPr>
      <w:r w:rsidRPr="00CE042C">
        <w:rPr>
          <w:lang w:val="en-US"/>
        </w:rPr>
        <w:t>Worcester, MA 01613</w:t>
      </w:r>
    </w:p>
    <w:p w14:paraId="404499AC" w14:textId="77777777" w:rsidR="00456BA5" w:rsidRPr="00CE042C" w:rsidRDefault="00456BA5">
      <w:pPr>
        <w:pStyle w:val="ListParagraph"/>
        <w:spacing w:before="0"/>
        <w:ind w:left="720" w:firstLine="0"/>
        <w:rPr>
          <w:lang w:val="en-US"/>
        </w:rPr>
      </w:pPr>
    </w:p>
    <w:p w14:paraId="1B25BE67" w14:textId="3CBD7C2B" w:rsidR="00456BA5" w:rsidRPr="00CE042C" w:rsidRDefault="00D71D19">
      <w:pPr>
        <w:pStyle w:val="Heading2"/>
        <w:spacing w:before="0"/>
        <w:rPr>
          <w:lang w:val="en-US"/>
        </w:rPr>
      </w:pPr>
      <w:proofErr w:type="spellStart"/>
      <w:r w:rsidRPr="00CE042C">
        <w:rPr>
          <w:lang w:val="en-US"/>
        </w:rPr>
        <w:t>Phần</w:t>
      </w:r>
      <w:proofErr w:type="spellEnd"/>
      <w:r w:rsidRPr="00CE042C">
        <w:rPr>
          <w:lang w:val="en-US"/>
        </w:rPr>
        <w:t xml:space="preserve"> 1: Thông tin </w:t>
      </w:r>
      <w:proofErr w:type="spellStart"/>
      <w:r w:rsidRPr="00CE042C">
        <w:rPr>
          <w:lang w:val="en-US"/>
        </w:rPr>
        <w:t>thành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viên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và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người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đứng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tên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hợp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đồng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bảo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hiểm</w:t>
      </w:r>
      <w:proofErr w:type="spellEnd"/>
    </w:p>
    <w:p w14:paraId="120629B9" w14:textId="34578F2A" w:rsidR="00456BA5" w:rsidRDefault="00D71D19">
      <w:pPr>
        <w:pStyle w:val="ListParagraph"/>
        <w:numPr>
          <w:ilvl w:val="0"/>
          <w:numId w:val="3"/>
        </w:numPr>
        <w:tabs>
          <w:tab w:val="left" w:pos="503"/>
          <w:tab w:val="right" w:leader="underscore" w:pos="10166"/>
        </w:tabs>
        <w:spacing w:before="134"/>
        <w:ind w:left="362" w:hanging="362"/>
      </w:pPr>
      <w:proofErr w:type="spellStart"/>
      <w:r>
        <w:t>Tên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: </w:t>
      </w:r>
    </w:p>
    <w:p w14:paraId="29AFFC7F" w14:textId="35EF531A" w:rsidR="00456BA5" w:rsidRDefault="00D71D19">
      <w:pPr>
        <w:pStyle w:val="ListParagraph"/>
        <w:numPr>
          <w:ilvl w:val="0"/>
          <w:numId w:val="3"/>
        </w:numPr>
        <w:tabs>
          <w:tab w:val="right" w:pos="10166"/>
        </w:tabs>
        <w:ind w:left="362"/>
      </w:pP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</w:t>
      </w:r>
    </w:p>
    <w:p w14:paraId="41BD4679" w14:textId="604F2BDE" w:rsidR="00456BA5" w:rsidRDefault="00D71D19">
      <w:pPr>
        <w:pStyle w:val="ListParagraph"/>
        <w:numPr>
          <w:ilvl w:val="0"/>
          <w:numId w:val="3"/>
        </w:numPr>
        <w:tabs>
          <w:tab w:val="right" w:pos="10166"/>
        </w:tabs>
        <w:ind w:left="362"/>
      </w:pPr>
      <w:proofErr w:type="spellStart"/>
      <w:r>
        <w:t>Tháng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</w:p>
    <w:p w14:paraId="1545624E" w14:textId="2F9310BD" w:rsidR="00456BA5" w:rsidRDefault="00D71D19">
      <w:pPr>
        <w:pStyle w:val="ListParagraph"/>
        <w:numPr>
          <w:ilvl w:val="0"/>
          <w:numId w:val="7"/>
        </w:numPr>
        <w:tabs>
          <w:tab w:val="left" w:pos="503"/>
          <w:tab w:val="right" w:pos="10166"/>
        </w:tabs>
        <w:spacing w:before="132"/>
        <w:ind w:left="362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, </w:t>
      </w:r>
      <w:proofErr w:type="spellStart"/>
      <w:r>
        <w:t>Mã</w:t>
      </w:r>
      <w:proofErr w:type="spellEnd"/>
      <w:r>
        <w:t xml:space="preserve"> ZIP):</w:t>
      </w:r>
    </w:p>
    <w:p w14:paraId="21D915B7" w14:textId="5CB71431" w:rsidR="00456BA5" w:rsidRDefault="00D71D19">
      <w:pPr>
        <w:pStyle w:val="ListParagraph"/>
        <w:numPr>
          <w:ilvl w:val="0"/>
          <w:numId w:val="7"/>
        </w:numPr>
        <w:tabs>
          <w:tab w:val="left" w:pos="503"/>
          <w:tab w:val="right" w:pos="10166"/>
        </w:tabs>
        <w:spacing w:before="140"/>
        <w:ind w:left="362" w:hanging="362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:</w:t>
      </w:r>
    </w:p>
    <w:p w14:paraId="0D642873" w14:textId="522167CD" w:rsidR="00456BA5" w:rsidRDefault="00D71D19">
      <w:pPr>
        <w:pStyle w:val="ListParagraph"/>
        <w:numPr>
          <w:ilvl w:val="0"/>
          <w:numId w:val="7"/>
        </w:numPr>
        <w:tabs>
          <w:tab w:val="left" w:pos="503"/>
          <w:tab w:val="right" w:pos="10166"/>
        </w:tabs>
        <w:spacing w:before="140"/>
        <w:ind w:left="362" w:hanging="362"/>
      </w:pPr>
      <w:proofErr w:type="spellStart"/>
      <w:r>
        <w:t>Số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:</w:t>
      </w:r>
    </w:p>
    <w:p w14:paraId="4408E36C" w14:textId="6AB661E6" w:rsidR="00456BA5" w:rsidRDefault="00D71D19">
      <w:pPr>
        <w:pStyle w:val="ListParagraph"/>
        <w:numPr>
          <w:ilvl w:val="0"/>
          <w:numId w:val="7"/>
        </w:numPr>
        <w:tabs>
          <w:tab w:val="left" w:pos="503"/>
          <w:tab w:val="right" w:leader="underscore" w:pos="10166"/>
        </w:tabs>
        <w:spacing w:before="140"/>
        <w:ind w:left="362" w:hanging="362"/>
      </w:pP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:</w:t>
      </w:r>
    </w:p>
    <w:p w14:paraId="048E4329" w14:textId="71D6A578" w:rsidR="00456BA5" w:rsidRDefault="00D71D19">
      <w:pPr>
        <w:pStyle w:val="ListParagraph"/>
        <w:numPr>
          <w:ilvl w:val="0"/>
          <w:numId w:val="7"/>
        </w:numPr>
        <w:tabs>
          <w:tab w:val="left" w:pos="503"/>
          <w:tab w:val="right" w:leader="underscore" w:pos="10166"/>
        </w:tabs>
        <w:spacing w:before="140"/>
        <w:ind w:left="360" w:hanging="360"/>
      </w:pP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, </w:t>
      </w:r>
      <w:proofErr w:type="spellStart"/>
      <w:r>
        <w:t>v.v</w:t>
      </w:r>
      <w:proofErr w:type="spellEnd"/>
      <w:r>
        <w:t>.):</w:t>
      </w:r>
    </w:p>
    <w:p w14:paraId="6F856780" w14:textId="77777777" w:rsidR="00456BA5" w:rsidRDefault="00456BA5">
      <w:pPr>
        <w:pStyle w:val="Heading1"/>
        <w:spacing w:before="56"/>
      </w:pPr>
    </w:p>
    <w:p w14:paraId="7484584E" w14:textId="77777777" w:rsidR="00456BA5" w:rsidRDefault="00D71D19">
      <w:pPr>
        <w:pStyle w:val="Heading2"/>
      </w:pPr>
      <w:proofErr w:type="spellStart"/>
      <w:r>
        <w:t>Phần</w:t>
      </w:r>
      <w:proofErr w:type="spellEnd"/>
      <w:r>
        <w:t xml:space="preserve"> 2: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tin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nhận</w:t>
      </w:r>
      <w:proofErr w:type="spellEnd"/>
    </w:p>
    <w:p w14:paraId="143CA159" w14:textId="5C72432D" w:rsidR="00456BA5" w:rsidRDefault="00D71D19">
      <w:pPr>
        <w:pStyle w:val="ListParagraph"/>
        <w:numPr>
          <w:ilvl w:val="0"/>
          <w:numId w:val="2"/>
        </w:numPr>
        <w:tabs>
          <w:tab w:val="left" w:pos="503"/>
          <w:tab w:val="left" w:pos="10207"/>
        </w:tabs>
        <w:spacing w:after="120"/>
        <w:ind w:left="360" w:hanging="360"/>
      </w:pPr>
      <w:r>
        <w:t>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(Date of Service, DOS),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($)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toa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–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cho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lượt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>:</w:t>
      </w:r>
    </w:p>
    <w:tbl>
      <w:tblPr>
        <w:tblStyle w:val="TableGrid"/>
        <w:tblW w:w="9653" w:type="dxa"/>
        <w:tblInd w:w="355" w:type="dxa"/>
        <w:tblLook w:val="04A0" w:firstRow="1" w:lastRow="0" w:firstColumn="1" w:lastColumn="0" w:noHBand="0" w:noVBand="1"/>
      </w:tblPr>
      <w:tblGrid>
        <w:gridCol w:w="1408"/>
        <w:gridCol w:w="1615"/>
        <w:gridCol w:w="1699"/>
        <w:gridCol w:w="1616"/>
        <w:gridCol w:w="1534"/>
        <w:gridCol w:w="1781"/>
      </w:tblGrid>
      <w:tr w:rsidR="00456BA5" w14:paraId="3C7A0C27" w14:textId="0DA177EB">
        <w:trPr>
          <w:trHeight w:val="398"/>
        </w:trPr>
        <w:tc>
          <w:tcPr>
            <w:tcW w:w="1408" w:type="dxa"/>
          </w:tcPr>
          <w:p w14:paraId="389A17A0" w14:textId="77777777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15" w:type="dxa"/>
          </w:tcPr>
          <w:p w14:paraId="0A891B90" w14:textId="4E8F5A4A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  <w:jc w:val="center"/>
            </w:pPr>
            <w:r>
              <w:t>DOS 1</w:t>
            </w:r>
          </w:p>
        </w:tc>
        <w:tc>
          <w:tcPr>
            <w:tcW w:w="1699" w:type="dxa"/>
          </w:tcPr>
          <w:p w14:paraId="48F30CE6" w14:textId="2D23A63B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  <w:jc w:val="center"/>
            </w:pPr>
            <w:r>
              <w:t>DOS 2</w:t>
            </w:r>
          </w:p>
        </w:tc>
        <w:tc>
          <w:tcPr>
            <w:tcW w:w="1616" w:type="dxa"/>
          </w:tcPr>
          <w:p w14:paraId="2F42A621" w14:textId="44181124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  <w:jc w:val="center"/>
            </w:pPr>
            <w:r>
              <w:t>DOS 3</w:t>
            </w:r>
          </w:p>
        </w:tc>
        <w:tc>
          <w:tcPr>
            <w:tcW w:w="1534" w:type="dxa"/>
          </w:tcPr>
          <w:p w14:paraId="2AEBF9E9" w14:textId="0F23B74F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  <w:jc w:val="center"/>
            </w:pPr>
            <w:r>
              <w:t>DOS 4</w:t>
            </w:r>
          </w:p>
        </w:tc>
        <w:tc>
          <w:tcPr>
            <w:tcW w:w="1781" w:type="dxa"/>
          </w:tcPr>
          <w:p w14:paraId="39DF22C8" w14:textId="5FB0F743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  <w:jc w:val="center"/>
            </w:pPr>
            <w:r>
              <w:t>DOS 5</w:t>
            </w:r>
          </w:p>
        </w:tc>
      </w:tr>
      <w:tr w:rsidR="00456BA5" w14:paraId="6B761CBB" w14:textId="4A406403">
        <w:tc>
          <w:tcPr>
            <w:tcW w:w="1408" w:type="dxa"/>
          </w:tcPr>
          <w:p w14:paraId="3130F68E" w14:textId="60BDC8D5" w:rsidR="00456BA5" w:rsidRDefault="00D71D19">
            <w:pPr>
              <w:pStyle w:val="ListParagraph"/>
              <w:tabs>
                <w:tab w:val="left" w:pos="503"/>
              </w:tabs>
              <w:ind w:left="0" w:firstLine="0"/>
            </w:pPr>
            <w:proofErr w:type="spellStart"/>
            <w:r>
              <w:t>Ngày</w:t>
            </w:r>
            <w:proofErr w:type="spellEnd"/>
            <w:r>
              <w:tab/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1615" w:type="dxa"/>
          </w:tcPr>
          <w:p w14:paraId="3E6F7CE1" w14:textId="37F5E951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99" w:type="dxa"/>
          </w:tcPr>
          <w:p w14:paraId="56168EAA" w14:textId="7004AD47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16" w:type="dxa"/>
          </w:tcPr>
          <w:p w14:paraId="3A6C022D" w14:textId="7E78695C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534" w:type="dxa"/>
          </w:tcPr>
          <w:p w14:paraId="5C9C39D5" w14:textId="6C6EF644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781" w:type="dxa"/>
          </w:tcPr>
          <w:p w14:paraId="70639723" w14:textId="77EA74AD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</w:tr>
      <w:tr w:rsidR="00456BA5" w14:paraId="4C546BCE" w14:textId="5B30F650">
        <w:tc>
          <w:tcPr>
            <w:tcW w:w="1408" w:type="dxa"/>
          </w:tcPr>
          <w:p w14:paraId="2D393356" w14:textId="1279B359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  <w:r>
              <w:lastRenderedPageBreak/>
              <w:t xml:space="preserve">Chi </w:t>
            </w:r>
            <w:proofErr w:type="spellStart"/>
            <w:r>
              <w:t>phí</w:t>
            </w:r>
            <w:proofErr w:type="spellEnd"/>
            <w:r>
              <w:t xml:space="preserve"> ($)</w:t>
            </w:r>
          </w:p>
        </w:tc>
        <w:tc>
          <w:tcPr>
            <w:tcW w:w="1615" w:type="dxa"/>
          </w:tcPr>
          <w:p w14:paraId="06733865" w14:textId="788B194A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99" w:type="dxa"/>
          </w:tcPr>
          <w:p w14:paraId="0D473F7B" w14:textId="0B56233F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16" w:type="dxa"/>
          </w:tcPr>
          <w:p w14:paraId="015AFB6C" w14:textId="0292E901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534" w:type="dxa"/>
          </w:tcPr>
          <w:p w14:paraId="1A6C1862" w14:textId="590178EB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781" w:type="dxa"/>
          </w:tcPr>
          <w:p w14:paraId="3FF01948" w14:textId="2888BA00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</w:tr>
      <w:tr w:rsidR="00456BA5" w14:paraId="7C62946B" w14:textId="77777777">
        <w:tc>
          <w:tcPr>
            <w:tcW w:w="1408" w:type="dxa"/>
          </w:tcPr>
          <w:p w14:paraId="4C38DEC7" w14:textId="2C4BEA5C" w:rsidR="00456BA5" w:rsidRDefault="00D71D19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  <w:proofErr w:type="spellStart"/>
            <w:r>
              <w:t>Tên</w:t>
            </w:r>
            <w:proofErr w:type="spellEnd"/>
            <w:r>
              <w:t xml:space="preserve"> Toa </w:t>
            </w:r>
            <w:proofErr w:type="spellStart"/>
            <w:r>
              <w:t>Thuốc</w:t>
            </w:r>
            <w:proofErr w:type="spellEnd"/>
          </w:p>
        </w:tc>
        <w:tc>
          <w:tcPr>
            <w:tcW w:w="1615" w:type="dxa"/>
          </w:tcPr>
          <w:p w14:paraId="3CC74B3D" w14:textId="20544853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99" w:type="dxa"/>
          </w:tcPr>
          <w:p w14:paraId="449E3FEC" w14:textId="5C676614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616" w:type="dxa"/>
          </w:tcPr>
          <w:p w14:paraId="060715A2" w14:textId="05C3E383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534" w:type="dxa"/>
          </w:tcPr>
          <w:p w14:paraId="58D5939C" w14:textId="46FBCEB0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  <w:tc>
          <w:tcPr>
            <w:tcW w:w="1781" w:type="dxa"/>
          </w:tcPr>
          <w:p w14:paraId="148CA483" w14:textId="45351552" w:rsidR="00456BA5" w:rsidRDefault="00456BA5">
            <w:pPr>
              <w:pStyle w:val="ListParagraph"/>
              <w:tabs>
                <w:tab w:val="left" w:pos="503"/>
                <w:tab w:val="left" w:pos="10207"/>
              </w:tabs>
              <w:ind w:left="0" w:firstLine="0"/>
            </w:pPr>
          </w:p>
        </w:tc>
      </w:tr>
    </w:tbl>
    <w:p w14:paraId="1873ED98" w14:textId="017D51A7" w:rsidR="00456BA5" w:rsidRDefault="00D71D19">
      <w:pPr>
        <w:pStyle w:val="ListParagraph"/>
        <w:numPr>
          <w:ilvl w:val="0"/>
          <w:numId w:val="2"/>
        </w:numPr>
        <w:tabs>
          <w:tab w:val="left" w:pos="503"/>
          <w:tab w:val="right" w:leader="underscore" w:pos="10166"/>
        </w:tabs>
        <w:ind w:left="360" w:hanging="360"/>
      </w:pPr>
      <w:proofErr w:type="spellStart"/>
      <w:r>
        <w:t>Tên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:</w:t>
      </w:r>
    </w:p>
    <w:p w14:paraId="326EACDF" w14:textId="5296E288" w:rsidR="00456BA5" w:rsidRDefault="00D71D19">
      <w:pPr>
        <w:pStyle w:val="ListParagraph"/>
        <w:numPr>
          <w:ilvl w:val="0"/>
          <w:numId w:val="2"/>
        </w:numPr>
        <w:tabs>
          <w:tab w:val="left" w:pos="503"/>
          <w:tab w:val="right" w:leader="underscore" w:pos="10166"/>
        </w:tabs>
        <w:spacing w:before="132"/>
        <w:ind w:left="360" w:hanging="36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Mua Qua </w:t>
      </w:r>
      <w:proofErr w:type="spellStart"/>
      <w:r>
        <w:t>Bưu</w:t>
      </w:r>
      <w:proofErr w:type="spellEnd"/>
      <w:r>
        <w:t xml:space="preserve"> </w:t>
      </w:r>
      <w:proofErr w:type="spellStart"/>
      <w:r>
        <w:t>Điện</w:t>
      </w:r>
      <w:proofErr w:type="spellEnd"/>
      <w:r>
        <w:t>:</w:t>
      </w:r>
    </w:p>
    <w:p w14:paraId="0FEEA3C0" w14:textId="4E65C7B7" w:rsidR="00456BA5" w:rsidRDefault="00456BA5"/>
    <w:p w14:paraId="02F99243" w14:textId="4B12164F" w:rsidR="00456BA5" w:rsidRDefault="00D71D19">
      <w:pPr>
        <w:pStyle w:val="Heading1"/>
        <w:spacing w:before="56" w:after="20"/>
        <w:ind w:left="0"/>
      </w:pPr>
      <w:proofErr w:type="spellStart"/>
      <w:r>
        <w:t>Phần</w:t>
      </w:r>
      <w:proofErr w:type="spellEnd"/>
      <w:r>
        <w:t xml:space="preserve"> 3: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tin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</w:p>
    <w:p w14:paraId="580BFB2F" w14:textId="0BBF8D76" w:rsidR="00456BA5" w:rsidRDefault="00D71D19">
      <w:pPr>
        <w:pStyle w:val="P68B1DB1-Heading16"/>
        <w:tabs>
          <w:tab w:val="left" w:pos="1125"/>
        </w:tabs>
        <w:spacing w:before="56"/>
        <w:ind w:left="0"/>
      </w:pP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>:</w:t>
      </w:r>
    </w:p>
    <w:p w14:paraId="18246A54" w14:textId="13361DC4" w:rsidR="00456BA5" w:rsidRDefault="00D71D19">
      <w:pPr>
        <w:pStyle w:val="P68B1DB1-Heading16"/>
        <w:tabs>
          <w:tab w:val="left" w:pos="5040"/>
        </w:tabs>
        <w:spacing w:before="56"/>
        <w:ind w:left="0"/>
      </w:pPr>
      <w:r>
        <w:rPr>
          <w:rFonts w:ascii="MS Gothic" w:eastAsia="MS Gothic" w:hAnsi="MS Gothic"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MS Gothic" w:eastAsia="MS Gothic" w:hAnsi="MS Gothic"/>
          <w:sz w:val="16"/>
        </w:rPr>
        <w:instrText xml:space="preserve"> </w:instrText>
      </w:r>
      <w:r>
        <w:rPr>
          <w:rFonts w:ascii="MS Gothic" w:eastAsia="MS Gothic" w:hAnsi="MS Gothic" w:hint="eastAsia"/>
          <w:sz w:val="16"/>
        </w:rPr>
        <w:instrText>FORMCHECKBOX</w:instrText>
      </w:r>
      <w:r>
        <w:rPr>
          <w:rFonts w:ascii="MS Gothic" w:eastAsia="MS Gothic" w:hAnsi="MS Gothic"/>
          <w:sz w:val="16"/>
        </w:rPr>
        <w:instrText xml:space="preserve"> </w:instrText>
      </w:r>
      <w:r w:rsidR="00840DD8">
        <w:rPr>
          <w:rFonts w:ascii="MS Gothic" w:eastAsia="MS Gothic" w:hAnsi="MS Gothic"/>
          <w:sz w:val="16"/>
        </w:rPr>
      </w:r>
      <w:r w:rsidR="00840DD8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bookmarkEnd w:id="3"/>
      <w:r>
        <w:rPr>
          <w:rFonts w:ascii="MS Gothic" w:eastAsia="MS Gothic" w:hAnsi="MS Gothic"/>
        </w:rP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</w:t>
      </w:r>
      <w:r>
        <w:tab/>
      </w:r>
      <w:r>
        <w:rPr>
          <w:rFonts w:ascii="MS Gothic" w:eastAsia="MS Gothic" w:hAnsi="MS Gothic"/>
          <w:sz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MS Gothic" w:eastAsia="MS Gothic" w:hAnsi="MS Gothic"/>
          <w:sz w:val="16"/>
        </w:rPr>
        <w:instrText xml:space="preserve"> </w:instrText>
      </w:r>
      <w:r>
        <w:rPr>
          <w:rFonts w:ascii="MS Gothic" w:eastAsia="MS Gothic" w:hAnsi="MS Gothic" w:hint="eastAsia"/>
          <w:sz w:val="16"/>
        </w:rPr>
        <w:instrText>FORMCHECKBOX</w:instrText>
      </w:r>
      <w:r>
        <w:rPr>
          <w:rFonts w:ascii="MS Gothic" w:eastAsia="MS Gothic" w:hAnsi="MS Gothic"/>
          <w:sz w:val="16"/>
        </w:rPr>
        <w:instrText xml:space="preserve"> </w:instrText>
      </w:r>
      <w:r w:rsidR="00840DD8">
        <w:rPr>
          <w:rFonts w:ascii="MS Gothic" w:eastAsia="MS Gothic" w:hAnsi="MS Gothic"/>
          <w:sz w:val="16"/>
        </w:rPr>
      </w:r>
      <w:r w:rsidR="00840DD8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bookmarkEnd w:id="4"/>
      <w:r>
        <w:rPr>
          <w:rFonts w:ascii="MS Gothic" w:eastAsia="MS Gothic" w:hAnsi="MS Gothic"/>
        </w:rP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</w:p>
    <w:p w14:paraId="72F68927" w14:textId="4B8538AA" w:rsidR="00456BA5" w:rsidRDefault="00D71D19">
      <w:pPr>
        <w:pStyle w:val="ListParagraph"/>
        <w:numPr>
          <w:ilvl w:val="0"/>
          <w:numId w:val="5"/>
        </w:numPr>
        <w:tabs>
          <w:tab w:val="right" w:leader="underscore" w:pos="10166"/>
        </w:tabs>
        <w:ind w:left="360" w:hanging="36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(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,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Bang</w:t>
      </w:r>
      <w:proofErr w:type="spellEnd"/>
      <w:r>
        <w:t xml:space="preserve">, </w:t>
      </w:r>
      <w:proofErr w:type="spellStart"/>
      <w:r>
        <w:t>Mã</w:t>
      </w:r>
      <w:proofErr w:type="spellEnd"/>
      <w:r>
        <w:t xml:space="preserve"> ZIP):</w:t>
      </w:r>
    </w:p>
    <w:p w14:paraId="3EB45EF1" w14:textId="34D431BF" w:rsidR="00456BA5" w:rsidRDefault="00D71D19">
      <w:pPr>
        <w:pStyle w:val="ListParagraph"/>
        <w:numPr>
          <w:ilvl w:val="0"/>
          <w:numId w:val="5"/>
        </w:numPr>
        <w:tabs>
          <w:tab w:val="left" w:pos="503"/>
          <w:tab w:val="right" w:leader="underscore" w:pos="10166"/>
        </w:tabs>
        <w:spacing w:before="132"/>
        <w:ind w:left="360" w:hanging="360"/>
      </w:pPr>
      <w:proofErr w:type="spellStart"/>
      <w:r>
        <w:t>Gửi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>:</w:t>
      </w:r>
    </w:p>
    <w:p w14:paraId="73633938" w14:textId="6F0E24F5" w:rsidR="00456BA5" w:rsidRDefault="00D71D19">
      <w:pPr>
        <w:pStyle w:val="ListParagraph"/>
        <w:numPr>
          <w:ilvl w:val="0"/>
          <w:numId w:val="5"/>
        </w:numPr>
        <w:tabs>
          <w:tab w:val="left" w:pos="503"/>
          <w:tab w:val="left" w:pos="10147"/>
        </w:tabs>
        <w:spacing w:after="120"/>
        <w:ind w:left="360" w:hanging="360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Phí</w:t>
      </w:r>
      <w:proofErr w:type="spellEnd"/>
      <w:r>
        <w:t>:</w:t>
      </w:r>
    </w:p>
    <w:p w14:paraId="28AB2688" w14:textId="54F5082D" w:rsidR="00456BA5" w:rsidRPr="00CE042C" w:rsidRDefault="00D71D19">
      <w:pPr>
        <w:pStyle w:val="ListParagraph"/>
        <w:tabs>
          <w:tab w:val="right" w:leader="underscore" w:pos="10166"/>
        </w:tabs>
        <w:spacing w:before="0"/>
        <w:ind w:left="360" w:firstLine="0"/>
        <w:rPr>
          <w:lang w:val="en-US"/>
        </w:rPr>
      </w:pPr>
      <w:proofErr w:type="spellStart"/>
      <w:r w:rsidRPr="00CE042C">
        <w:rPr>
          <w:lang w:val="en-US"/>
        </w:rPr>
        <w:t>Số</w:t>
      </w:r>
      <w:proofErr w:type="spellEnd"/>
      <w:r w:rsidRPr="00CE042C">
        <w:rPr>
          <w:lang w:val="en-US"/>
        </w:rPr>
        <w:t xml:space="preserve"> ID MassHealth (</w:t>
      </w:r>
      <w:proofErr w:type="spellStart"/>
      <w:r w:rsidRPr="00CE042C">
        <w:rPr>
          <w:lang w:val="en-US"/>
        </w:rPr>
        <w:t>nếu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có</w:t>
      </w:r>
      <w:proofErr w:type="spellEnd"/>
      <w:r w:rsidRPr="00CE042C">
        <w:rPr>
          <w:lang w:val="en-US"/>
        </w:rPr>
        <w:t>):</w:t>
      </w:r>
    </w:p>
    <w:p w14:paraId="146A2FB5" w14:textId="337E3609" w:rsidR="00456BA5" w:rsidRPr="00CE042C" w:rsidRDefault="00456BA5">
      <w:pPr>
        <w:pStyle w:val="ListParagraph"/>
        <w:tabs>
          <w:tab w:val="right" w:leader="underscore" w:pos="10166"/>
        </w:tabs>
        <w:spacing w:before="0" w:after="120"/>
        <w:ind w:left="360" w:firstLine="0"/>
        <w:rPr>
          <w:lang w:val="en-US"/>
        </w:rPr>
      </w:pPr>
    </w:p>
    <w:p w14:paraId="7C622CFF" w14:textId="77777777" w:rsidR="00456BA5" w:rsidRPr="00CE042C" w:rsidRDefault="00D71D19">
      <w:pPr>
        <w:pStyle w:val="Heading1"/>
        <w:spacing w:before="57"/>
        <w:ind w:left="0"/>
        <w:rPr>
          <w:lang w:val="en-US"/>
        </w:rPr>
      </w:pPr>
      <w:proofErr w:type="spellStart"/>
      <w:r w:rsidRPr="00CE042C">
        <w:rPr>
          <w:lang w:val="en-US"/>
        </w:rPr>
        <w:t>Chữ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ký</w:t>
      </w:r>
      <w:proofErr w:type="spellEnd"/>
      <w:r w:rsidRPr="00CE042C">
        <w:rPr>
          <w:lang w:val="en-US"/>
        </w:rPr>
        <w:t>:</w:t>
      </w:r>
    </w:p>
    <w:p w14:paraId="5D65395B" w14:textId="77777777" w:rsidR="00456BA5" w:rsidRPr="00CE042C" w:rsidRDefault="00D71D19">
      <w:pPr>
        <w:pStyle w:val="BodyText"/>
        <w:spacing w:before="0" w:after="120"/>
        <w:ind w:left="0" w:right="360" w:firstLine="0"/>
        <w:rPr>
          <w:lang w:val="en-US"/>
        </w:rPr>
      </w:pPr>
      <w:proofErr w:type="spellStart"/>
      <w:r w:rsidRPr="00CE042C">
        <w:rPr>
          <w:lang w:val="en-US"/>
        </w:rPr>
        <w:t>Tôi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đồng</w:t>
      </w:r>
      <w:proofErr w:type="spellEnd"/>
      <w:r w:rsidRPr="00CE042C">
        <w:rPr>
          <w:lang w:val="en-US"/>
        </w:rPr>
        <w:t xml:space="preserve"> ý </w:t>
      </w:r>
      <w:proofErr w:type="spellStart"/>
      <w:r w:rsidRPr="00CE042C">
        <w:rPr>
          <w:lang w:val="en-US"/>
        </w:rPr>
        <w:t>chịu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hình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phạt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theo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pháp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luật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nếu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những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thông</w:t>
      </w:r>
      <w:proofErr w:type="spellEnd"/>
      <w:r w:rsidRPr="00CE042C">
        <w:rPr>
          <w:lang w:val="en-US"/>
        </w:rPr>
        <w:t xml:space="preserve"> tin </w:t>
      </w:r>
      <w:proofErr w:type="spellStart"/>
      <w:r w:rsidRPr="00CE042C">
        <w:rPr>
          <w:lang w:val="en-US"/>
        </w:rPr>
        <w:t>được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cung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cấp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trong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đơn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này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là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sai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sự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thật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và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không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đúng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theo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hiểu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biết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của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tôi</w:t>
      </w:r>
      <w:proofErr w:type="spellEnd"/>
      <w:r w:rsidRPr="00CE042C">
        <w:rPr>
          <w:lang w:val="en-US"/>
        </w:rPr>
        <w:t>.</w:t>
      </w:r>
    </w:p>
    <w:p w14:paraId="69940910" w14:textId="77777777" w:rsidR="00456BA5" w:rsidRPr="00CE042C" w:rsidRDefault="00456BA5">
      <w:pPr>
        <w:tabs>
          <w:tab w:val="left" w:pos="3600"/>
          <w:tab w:val="left" w:leader="underscore" w:pos="7920"/>
          <w:tab w:val="right" w:leader="underscore" w:pos="10166"/>
        </w:tabs>
        <w:rPr>
          <w:color w:val="221F1F"/>
          <w:lang w:val="en-US"/>
        </w:rPr>
      </w:pPr>
    </w:p>
    <w:p w14:paraId="6DD1F761" w14:textId="57477AB7" w:rsidR="00456BA5" w:rsidRPr="00CE042C" w:rsidRDefault="00D71D19">
      <w:pPr>
        <w:tabs>
          <w:tab w:val="left" w:pos="3600"/>
          <w:tab w:val="left" w:leader="underscore" w:pos="7920"/>
          <w:tab w:val="right" w:leader="underscore" w:pos="10166"/>
        </w:tabs>
        <w:rPr>
          <w:lang w:val="en-US"/>
        </w:rPr>
      </w:pPr>
      <w:proofErr w:type="spellStart"/>
      <w:r w:rsidRPr="00CE042C">
        <w:rPr>
          <w:lang w:val="en-US"/>
        </w:rPr>
        <w:t>Chữ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Ký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Của</w:t>
      </w:r>
      <w:proofErr w:type="spellEnd"/>
      <w:r w:rsidRPr="00CE042C">
        <w:rPr>
          <w:lang w:val="en-US"/>
        </w:rPr>
        <w:t xml:space="preserve"> Thành Viên </w:t>
      </w:r>
      <w:proofErr w:type="spellStart"/>
      <w:r w:rsidRPr="00CE042C">
        <w:rPr>
          <w:lang w:val="en-US"/>
        </w:rPr>
        <w:t>hoặc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Phụ</w:t>
      </w:r>
      <w:proofErr w:type="spellEnd"/>
      <w:r w:rsidRPr="00CE042C">
        <w:rPr>
          <w:lang w:val="en-US"/>
        </w:rPr>
        <w:t xml:space="preserve"> Huynh/</w:t>
      </w:r>
      <w:proofErr w:type="spellStart"/>
      <w:r w:rsidRPr="00CE042C">
        <w:rPr>
          <w:lang w:val="en-US"/>
        </w:rPr>
        <w:t>Người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Giám</w:t>
      </w:r>
      <w:proofErr w:type="spellEnd"/>
      <w:r w:rsidRPr="00CE042C">
        <w:rPr>
          <w:lang w:val="en-US"/>
        </w:rPr>
        <w:t xml:space="preserve"> </w:t>
      </w:r>
      <w:proofErr w:type="spellStart"/>
      <w:r w:rsidRPr="00CE042C">
        <w:rPr>
          <w:lang w:val="en-US"/>
        </w:rPr>
        <w:t>Hộ</w:t>
      </w:r>
      <w:proofErr w:type="spellEnd"/>
      <w:r w:rsidRPr="00CE042C">
        <w:rPr>
          <w:lang w:val="en-US"/>
        </w:rPr>
        <w:t>:</w:t>
      </w:r>
    </w:p>
    <w:p w14:paraId="59D09617" w14:textId="77777777" w:rsidR="00456BA5" w:rsidRDefault="00D71D19">
      <w:pPr>
        <w:tabs>
          <w:tab w:val="left" w:pos="3600"/>
          <w:tab w:val="left" w:leader="underscore" w:pos="7920"/>
          <w:tab w:val="right" w:leader="underscore" w:pos="10166"/>
        </w:tabs>
      </w:pPr>
      <w:proofErr w:type="spellStart"/>
      <w:r>
        <w:t>Tháng</w:t>
      </w:r>
      <w:proofErr w:type="spellEnd"/>
      <w:r>
        <w:t>/</w:t>
      </w:r>
      <w:proofErr w:type="spellStart"/>
      <w:r>
        <w:t>Ngày</w:t>
      </w:r>
      <w:proofErr w:type="spellEnd"/>
      <w:r>
        <w:t>/</w:t>
      </w:r>
      <w:proofErr w:type="spellStart"/>
      <w:r>
        <w:t>Năm</w:t>
      </w:r>
      <w:proofErr w:type="spellEnd"/>
      <w:r>
        <w:t>:</w:t>
      </w:r>
    </w:p>
    <w:sectPr w:rsidR="00456BA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78" w:bottom="806" w:left="936" w:header="0" w:footer="3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3A4EA" w14:textId="77777777" w:rsidR="00456BA5" w:rsidRDefault="00D71D19">
      <w:r>
        <w:separator/>
      </w:r>
    </w:p>
  </w:endnote>
  <w:endnote w:type="continuationSeparator" w:id="0">
    <w:p w14:paraId="51FDB3F4" w14:textId="77777777" w:rsidR="00456BA5" w:rsidRDefault="00D7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981688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1395C4" w14:textId="06C7FE6D" w:rsidR="00456BA5" w:rsidRDefault="00D71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F608A4" w14:textId="77777777" w:rsidR="00456BA5" w:rsidRDefault="00456B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17AE6" w14:textId="2D6F4782" w:rsidR="61423A2E" w:rsidRDefault="61423A2E" w:rsidP="61423A2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E042C">
      <w:rPr>
        <w:noProof/>
      </w:rPr>
      <w:t>2</w:t>
    </w:r>
    <w:r>
      <w:fldChar w:fldCharType="end"/>
    </w:r>
  </w:p>
  <w:p w14:paraId="31105736" w14:textId="08D5444C" w:rsidR="00456BA5" w:rsidRDefault="00456BA5" w:rsidP="61423A2E">
    <w:pPr>
      <w:pStyle w:val="Footer"/>
      <w:framePr w:wrap="none" w:vAnchor="text" w:hAnchor="margin" w:xAlign="right" w:y="1"/>
      <w:rPr>
        <w:rStyle w:val="PageNumber"/>
        <w:sz w:val="20"/>
      </w:rPr>
    </w:pPr>
  </w:p>
  <w:p w14:paraId="66D738ED" w14:textId="7CFCA7A0" w:rsidR="00456BA5" w:rsidRDefault="00D71D19">
    <w:pPr>
      <w:pStyle w:val="CommentText"/>
      <w:tabs>
        <w:tab w:val="center" w:pos="5040"/>
      </w:tabs>
      <w:spacing w:line="223" w:lineRule="exact"/>
      <w:ind w:left="20" w:right="360"/>
    </w:pPr>
    <w:r>
      <w:tab/>
    </w:r>
    <w:proofErr w:type="spellStart"/>
    <w:r>
      <w:t>Số</w:t>
    </w:r>
    <w:proofErr w:type="spellEnd"/>
    <w:r>
      <w:t xml:space="preserve"> </w:t>
    </w:r>
    <w:proofErr w:type="spellStart"/>
    <w:r>
      <w:t>Điện</w:t>
    </w:r>
    <w:proofErr w:type="spellEnd"/>
    <w:r>
      <w:t xml:space="preserve"> </w:t>
    </w:r>
    <w:proofErr w:type="spellStart"/>
    <w:r>
      <w:t>thoại</w:t>
    </w:r>
    <w:proofErr w:type="spellEnd"/>
    <w:r>
      <w:t xml:space="preserve"> (800) 462-1120 | Fax (617) 886-8134 </w:t>
    </w:r>
  </w:p>
  <w:p w14:paraId="48790097" w14:textId="20B1B21D" w:rsidR="00456BA5" w:rsidRDefault="00456BA5">
    <w:pPr>
      <w:pStyle w:val="BodyText"/>
      <w:spacing w:before="0"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108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00F0F" w14:textId="1C58ED96" w:rsidR="00456BA5" w:rsidRDefault="61423A2E">
        <w:pPr>
          <w:pStyle w:val="Footer"/>
          <w:tabs>
            <w:tab w:val="clear" w:pos="9360"/>
            <w:tab w:val="right" w:pos="10526"/>
          </w:tabs>
        </w:pPr>
        <w:r w:rsidRPr="61423A2E">
          <w:rPr>
            <w:sz w:val="20"/>
          </w:rPr>
          <w:t>BCRF-1-</w:t>
        </w:r>
        <w:r w:rsidR="00CE042C">
          <w:rPr>
            <w:sz w:val="20"/>
          </w:rPr>
          <w:t>VN-0924</w:t>
        </w:r>
        <w:r>
          <w:t xml:space="preserve"> </w:t>
        </w:r>
        <w:r w:rsidR="00D71D19">
          <w:tab/>
        </w:r>
        <w:proofErr w:type="spellStart"/>
        <w:r w:rsidRPr="61423A2E">
          <w:rPr>
            <w:sz w:val="20"/>
          </w:rPr>
          <w:t>Số</w:t>
        </w:r>
        <w:proofErr w:type="spellEnd"/>
        <w:r w:rsidRPr="61423A2E">
          <w:rPr>
            <w:sz w:val="20"/>
          </w:rPr>
          <w:t xml:space="preserve"> </w:t>
        </w:r>
        <w:proofErr w:type="spellStart"/>
        <w:r w:rsidRPr="61423A2E">
          <w:rPr>
            <w:sz w:val="20"/>
          </w:rPr>
          <w:t>Điện</w:t>
        </w:r>
        <w:proofErr w:type="spellEnd"/>
        <w:r w:rsidRPr="61423A2E">
          <w:rPr>
            <w:sz w:val="20"/>
          </w:rPr>
          <w:t xml:space="preserve"> </w:t>
        </w:r>
        <w:proofErr w:type="spellStart"/>
        <w:r w:rsidRPr="61423A2E">
          <w:rPr>
            <w:sz w:val="20"/>
          </w:rPr>
          <w:t>thoại</w:t>
        </w:r>
        <w:proofErr w:type="spellEnd"/>
        <w:r w:rsidRPr="61423A2E">
          <w:rPr>
            <w:sz w:val="20"/>
          </w:rPr>
          <w:t xml:space="preserve"> (800) 462-1120 | Fax (617) 886-8134 </w:t>
        </w:r>
        <w:r w:rsidR="00D71D19">
          <w:tab/>
        </w:r>
        <w:r w:rsidRPr="61423A2E">
          <w:rPr>
            <w:sz w:val="20"/>
          </w:rPr>
          <w:t xml:space="preserve">   </w:t>
        </w:r>
        <w:r w:rsidR="00D71D19">
          <w:tab/>
        </w:r>
        <w:r w:rsidR="00D71D19">
          <w:tab/>
        </w:r>
        <w:r w:rsidRPr="61423A2E">
          <w:rPr>
            <w:sz w:val="20"/>
          </w:rPr>
          <w:t xml:space="preserve">                                       </w:t>
        </w:r>
        <w:r w:rsidR="00D71D19" w:rsidRPr="61423A2E">
          <w:rPr>
            <w:sz w:val="20"/>
          </w:rPr>
          <w:fldChar w:fldCharType="begin"/>
        </w:r>
        <w:r w:rsidR="00D71D19" w:rsidRPr="61423A2E">
          <w:rPr>
            <w:sz w:val="20"/>
          </w:rPr>
          <w:instrText xml:space="preserve"> PAGE   \* MERGEFORMAT </w:instrText>
        </w:r>
        <w:r w:rsidR="00D71D19" w:rsidRPr="61423A2E">
          <w:rPr>
            <w:sz w:val="20"/>
          </w:rPr>
          <w:fldChar w:fldCharType="separate"/>
        </w:r>
        <w:r w:rsidRPr="61423A2E">
          <w:rPr>
            <w:sz w:val="20"/>
          </w:rPr>
          <w:t>2</w:t>
        </w:r>
        <w:r w:rsidR="00D71D19" w:rsidRPr="61423A2E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5BCD3" w14:textId="77777777" w:rsidR="00456BA5" w:rsidRDefault="00D71D19">
      <w:r>
        <w:separator/>
      </w:r>
    </w:p>
  </w:footnote>
  <w:footnote w:type="continuationSeparator" w:id="0">
    <w:p w14:paraId="314F3B6B" w14:textId="77777777" w:rsidR="00456BA5" w:rsidRDefault="00D7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F14F3" w14:textId="236E9960" w:rsidR="00456BA5" w:rsidRDefault="00456BA5">
    <w:pPr>
      <w:pStyle w:val="BodyText"/>
      <w:spacing w:before="0"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61423A2E" w14:paraId="5811DA6B" w14:textId="77777777" w:rsidTr="61423A2E">
      <w:trPr>
        <w:trHeight w:val="300"/>
      </w:trPr>
      <w:tc>
        <w:tcPr>
          <w:tcW w:w="3505" w:type="dxa"/>
        </w:tcPr>
        <w:p w14:paraId="76907D0E" w14:textId="454CDDD8" w:rsidR="61423A2E" w:rsidRDefault="61423A2E" w:rsidP="61423A2E">
          <w:pPr>
            <w:pStyle w:val="Header"/>
            <w:ind w:left="-115"/>
          </w:pPr>
        </w:p>
      </w:tc>
      <w:tc>
        <w:tcPr>
          <w:tcW w:w="3505" w:type="dxa"/>
        </w:tcPr>
        <w:p w14:paraId="411522EB" w14:textId="07397970" w:rsidR="61423A2E" w:rsidRDefault="61423A2E" w:rsidP="61423A2E">
          <w:pPr>
            <w:pStyle w:val="Header"/>
            <w:jc w:val="center"/>
          </w:pPr>
        </w:p>
      </w:tc>
      <w:tc>
        <w:tcPr>
          <w:tcW w:w="3505" w:type="dxa"/>
        </w:tcPr>
        <w:p w14:paraId="162F2F4F" w14:textId="324D1025" w:rsidR="61423A2E" w:rsidRDefault="61423A2E" w:rsidP="61423A2E">
          <w:pPr>
            <w:pStyle w:val="Header"/>
            <w:ind w:right="-115"/>
            <w:jc w:val="right"/>
          </w:pPr>
        </w:p>
      </w:tc>
    </w:tr>
  </w:tbl>
  <w:p w14:paraId="2D8E7D38" w14:textId="4D95AAC8" w:rsidR="61423A2E" w:rsidRDefault="61423A2E" w:rsidP="61423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B9B"/>
    <w:multiLevelType w:val="hybridMultilevel"/>
    <w:tmpl w:val="B4F6D742"/>
    <w:lvl w:ilvl="0" w:tplc="9A983E00">
      <w:numFmt w:val="bullet"/>
      <w:lvlText w:val="□"/>
      <w:lvlJc w:val="left"/>
      <w:pPr>
        <w:ind w:left="451" w:hanging="361"/>
      </w:pPr>
      <w:rPr>
        <w:rFonts w:ascii="Sylfaen" w:eastAsia="Sylfaen" w:hAnsi="Sylfaen" w:cs="Sylfaen" w:hint="default"/>
        <w:w w:val="100"/>
        <w:sz w:val="22"/>
        <w:szCs w:val="22"/>
        <w:lang w:val="en-US" w:eastAsia="en-US" w:bidi="en-US"/>
      </w:rPr>
    </w:lvl>
    <w:lvl w:ilvl="1" w:tplc="E33AA9A4">
      <w:numFmt w:val="bullet"/>
      <w:lvlText w:val="•"/>
      <w:lvlJc w:val="left"/>
      <w:pPr>
        <w:ind w:left="1453" w:hanging="361"/>
      </w:pPr>
      <w:rPr>
        <w:rFonts w:hint="default"/>
        <w:lang w:val="en-US" w:eastAsia="en-US" w:bidi="en-US"/>
      </w:rPr>
    </w:lvl>
    <w:lvl w:ilvl="2" w:tplc="A22C1382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en-US"/>
      </w:rPr>
    </w:lvl>
    <w:lvl w:ilvl="3" w:tplc="D646DD98">
      <w:numFmt w:val="bullet"/>
      <w:lvlText w:val="•"/>
      <w:lvlJc w:val="left"/>
      <w:pPr>
        <w:ind w:left="3457" w:hanging="361"/>
      </w:pPr>
      <w:rPr>
        <w:rFonts w:hint="default"/>
        <w:lang w:val="en-US" w:eastAsia="en-US" w:bidi="en-US"/>
      </w:rPr>
    </w:lvl>
    <w:lvl w:ilvl="4" w:tplc="BA8AE21A">
      <w:numFmt w:val="bullet"/>
      <w:lvlText w:val="•"/>
      <w:lvlJc w:val="left"/>
      <w:pPr>
        <w:ind w:left="4459" w:hanging="361"/>
      </w:pPr>
      <w:rPr>
        <w:rFonts w:hint="default"/>
        <w:lang w:val="en-US" w:eastAsia="en-US" w:bidi="en-US"/>
      </w:rPr>
    </w:lvl>
    <w:lvl w:ilvl="5" w:tplc="BE1CF27A">
      <w:numFmt w:val="bullet"/>
      <w:lvlText w:val="•"/>
      <w:lvlJc w:val="left"/>
      <w:pPr>
        <w:ind w:left="5461" w:hanging="361"/>
      </w:pPr>
      <w:rPr>
        <w:rFonts w:hint="default"/>
        <w:lang w:val="en-US" w:eastAsia="en-US" w:bidi="en-US"/>
      </w:rPr>
    </w:lvl>
    <w:lvl w:ilvl="6" w:tplc="F796E64C">
      <w:numFmt w:val="bullet"/>
      <w:lvlText w:val="•"/>
      <w:lvlJc w:val="left"/>
      <w:pPr>
        <w:ind w:left="6463" w:hanging="361"/>
      </w:pPr>
      <w:rPr>
        <w:rFonts w:hint="default"/>
        <w:lang w:val="en-US" w:eastAsia="en-US" w:bidi="en-US"/>
      </w:rPr>
    </w:lvl>
    <w:lvl w:ilvl="7" w:tplc="7D2A470E">
      <w:numFmt w:val="bullet"/>
      <w:lvlText w:val="•"/>
      <w:lvlJc w:val="left"/>
      <w:pPr>
        <w:ind w:left="7465" w:hanging="361"/>
      </w:pPr>
      <w:rPr>
        <w:rFonts w:hint="default"/>
        <w:lang w:val="en-US" w:eastAsia="en-US" w:bidi="en-US"/>
      </w:rPr>
    </w:lvl>
    <w:lvl w:ilvl="8" w:tplc="6DE436F4">
      <w:numFmt w:val="bullet"/>
      <w:lvlText w:val="•"/>
      <w:lvlJc w:val="left"/>
      <w:pPr>
        <w:ind w:left="8467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BEB6883"/>
    <w:multiLevelType w:val="hybridMultilevel"/>
    <w:tmpl w:val="7CCA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6CE8"/>
    <w:multiLevelType w:val="hybridMultilevel"/>
    <w:tmpl w:val="59C43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F0EB7"/>
    <w:multiLevelType w:val="hybridMultilevel"/>
    <w:tmpl w:val="89C25E50"/>
    <w:lvl w:ilvl="0" w:tplc="9A0C5B76">
      <w:start w:val="1"/>
      <w:numFmt w:val="decimal"/>
      <w:lvlText w:val="%1."/>
      <w:lvlJc w:val="left"/>
      <w:pPr>
        <w:ind w:left="506" w:hanging="36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en-US"/>
      </w:rPr>
    </w:lvl>
    <w:lvl w:ilvl="1" w:tplc="26329C04">
      <w:start w:val="1"/>
      <w:numFmt w:val="lowerLetter"/>
      <w:lvlText w:val="%2."/>
      <w:lvlJc w:val="left"/>
      <w:pPr>
        <w:ind w:left="866" w:hanging="36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0AE219A">
      <w:numFmt w:val="bullet"/>
      <w:lvlText w:val="•"/>
      <w:lvlJc w:val="left"/>
      <w:pPr>
        <w:ind w:left="1937" w:hanging="363"/>
      </w:pPr>
      <w:rPr>
        <w:rFonts w:hint="default"/>
        <w:lang w:val="en-US" w:eastAsia="en-US" w:bidi="en-US"/>
      </w:rPr>
    </w:lvl>
    <w:lvl w:ilvl="3" w:tplc="83C6EB1A">
      <w:numFmt w:val="bullet"/>
      <w:lvlText w:val="•"/>
      <w:lvlJc w:val="left"/>
      <w:pPr>
        <w:ind w:left="3010" w:hanging="363"/>
      </w:pPr>
      <w:rPr>
        <w:rFonts w:hint="default"/>
        <w:lang w:val="en-US" w:eastAsia="en-US" w:bidi="en-US"/>
      </w:rPr>
    </w:lvl>
    <w:lvl w:ilvl="4" w:tplc="0B2AB820">
      <w:numFmt w:val="bullet"/>
      <w:lvlText w:val="•"/>
      <w:lvlJc w:val="left"/>
      <w:pPr>
        <w:ind w:left="4084" w:hanging="363"/>
      </w:pPr>
      <w:rPr>
        <w:rFonts w:hint="default"/>
        <w:lang w:val="en-US" w:eastAsia="en-US" w:bidi="en-US"/>
      </w:rPr>
    </w:lvl>
    <w:lvl w:ilvl="5" w:tplc="36803244">
      <w:numFmt w:val="bullet"/>
      <w:lvlText w:val="•"/>
      <w:lvlJc w:val="left"/>
      <w:pPr>
        <w:ind w:left="5157" w:hanging="363"/>
      </w:pPr>
      <w:rPr>
        <w:rFonts w:hint="default"/>
        <w:lang w:val="en-US" w:eastAsia="en-US" w:bidi="en-US"/>
      </w:rPr>
    </w:lvl>
    <w:lvl w:ilvl="6" w:tplc="A1C6A6A8">
      <w:numFmt w:val="bullet"/>
      <w:lvlText w:val="•"/>
      <w:lvlJc w:val="left"/>
      <w:pPr>
        <w:ind w:left="6230" w:hanging="363"/>
      </w:pPr>
      <w:rPr>
        <w:rFonts w:hint="default"/>
        <w:lang w:val="en-US" w:eastAsia="en-US" w:bidi="en-US"/>
      </w:rPr>
    </w:lvl>
    <w:lvl w:ilvl="7" w:tplc="EBCC7CFC">
      <w:numFmt w:val="bullet"/>
      <w:lvlText w:val="•"/>
      <w:lvlJc w:val="left"/>
      <w:pPr>
        <w:ind w:left="7304" w:hanging="363"/>
      </w:pPr>
      <w:rPr>
        <w:rFonts w:hint="default"/>
        <w:lang w:val="en-US" w:eastAsia="en-US" w:bidi="en-US"/>
      </w:rPr>
    </w:lvl>
    <w:lvl w:ilvl="8" w:tplc="3092A946">
      <w:numFmt w:val="bullet"/>
      <w:lvlText w:val="•"/>
      <w:lvlJc w:val="left"/>
      <w:pPr>
        <w:ind w:left="8377" w:hanging="363"/>
      </w:pPr>
      <w:rPr>
        <w:rFonts w:hint="default"/>
        <w:lang w:val="en-US" w:eastAsia="en-US" w:bidi="en-US"/>
      </w:rPr>
    </w:lvl>
  </w:abstractNum>
  <w:abstractNum w:abstractNumId="4" w15:restartNumberingAfterBreak="0">
    <w:nsid w:val="3D06542B"/>
    <w:multiLevelType w:val="hybridMultilevel"/>
    <w:tmpl w:val="AD6CBBCA"/>
    <w:lvl w:ilvl="0" w:tplc="BAF84068">
      <w:start w:val="1"/>
      <w:numFmt w:val="decimal"/>
      <w:lvlText w:val="%1."/>
      <w:lvlJc w:val="left"/>
      <w:pPr>
        <w:ind w:left="502" w:hanging="36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en-US"/>
      </w:rPr>
    </w:lvl>
    <w:lvl w:ilvl="1" w:tplc="34226D64">
      <w:numFmt w:val="bullet"/>
      <w:lvlText w:val="•"/>
      <w:lvlJc w:val="left"/>
      <w:pPr>
        <w:ind w:left="1502" w:hanging="363"/>
      </w:pPr>
      <w:rPr>
        <w:rFonts w:hint="default"/>
        <w:lang w:val="en-US" w:eastAsia="en-US" w:bidi="en-US"/>
      </w:rPr>
    </w:lvl>
    <w:lvl w:ilvl="2" w:tplc="F83CBAD8">
      <w:numFmt w:val="bullet"/>
      <w:lvlText w:val="•"/>
      <w:lvlJc w:val="left"/>
      <w:pPr>
        <w:ind w:left="2504" w:hanging="363"/>
      </w:pPr>
      <w:rPr>
        <w:rFonts w:hint="default"/>
        <w:lang w:val="en-US" w:eastAsia="en-US" w:bidi="en-US"/>
      </w:rPr>
    </w:lvl>
    <w:lvl w:ilvl="3" w:tplc="6C4C0A44">
      <w:numFmt w:val="bullet"/>
      <w:lvlText w:val="•"/>
      <w:lvlJc w:val="left"/>
      <w:pPr>
        <w:ind w:left="3506" w:hanging="363"/>
      </w:pPr>
      <w:rPr>
        <w:rFonts w:hint="default"/>
        <w:lang w:val="en-US" w:eastAsia="en-US" w:bidi="en-US"/>
      </w:rPr>
    </w:lvl>
    <w:lvl w:ilvl="4" w:tplc="4F90C094">
      <w:numFmt w:val="bullet"/>
      <w:lvlText w:val="•"/>
      <w:lvlJc w:val="left"/>
      <w:pPr>
        <w:ind w:left="4508" w:hanging="363"/>
      </w:pPr>
      <w:rPr>
        <w:rFonts w:hint="default"/>
        <w:lang w:val="en-US" w:eastAsia="en-US" w:bidi="en-US"/>
      </w:rPr>
    </w:lvl>
    <w:lvl w:ilvl="5" w:tplc="97E23BA2">
      <w:numFmt w:val="bullet"/>
      <w:lvlText w:val="•"/>
      <w:lvlJc w:val="left"/>
      <w:pPr>
        <w:ind w:left="5510" w:hanging="363"/>
      </w:pPr>
      <w:rPr>
        <w:rFonts w:hint="default"/>
        <w:lang w:val="en-US" w:eastAsia="en-US" w:bidi="en-US"/>
      </w:rPr>
    </w:lvl>
    <w:lvl w:ilvl="6" w:tplc="07CED590">
      <w:numFmt w:val="bullet"/>
      <w:lvlText w:val="•"/>
      <w:lvlJc w:val="left"/>
      <w:pPr>
        <w:ind w:left="6512" w:hanging="363"/>
      </w:pPr>
      <w:rPr>
        <w:rFonts w:hint="default"/>
        <w:lang w:val="en-US" w:eastAsia="en-US" w:bidi="en-US"/>
      </w:rPr>
    </w:lvl>
    <w:lvl w:ilvl="7" w:tplc="9D32F2B0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en-US"/>
      </w:rPr>
    </w:lvl>
    <w:lvl w:ilvl="8" w:tplc="CDF24010">
      <w:numFmt w:val="bullet"/>
      <w:lvlText w:val="•"/>
      <w:lvlJc w:val="left"/>
      <w:pPr>
        <w:ind w:left="8516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47844766"/>
    <w:multiLevelType w:val="hybridMultilevel"/>
    <w:tmpl w:val="628E600C"/>
    <w:lvl w:ilvl="0" w:tplc="BAF84068">
      <w:start w:val="1"/>
      <w:numFmt w:val="decimal"/>
      <w:lvlText w:val="%1."/>
      <w:lvlJc w:val="left"/>
      <w:pPr>
        <w:ind w:left="502" w:hanging="36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en-US"/>
      </w:rPr>
    </w:lvl>
    <w:lvl w:ilvl="1" w:tplc="34226D64">
      <w:numFmt w:val="bullet"/>
      <w:lvlText w:val="•"/>
      <w:lvlJc w:val="left"/>
      <w:pPr>
        <w:ind w:left="1502" w:hanging="363"/>
      </w:pPr>
      <w:rPr>
        <w:rFonts w:hint="default"/>
        <w:lang w:val="en-US" w:eastAsia="en-US" w:bidi="en-US"/>
      </w:rPr>
    </w:lvl>
    <w:lvl w:ilvl="2" w:tplc="F83CBAD8">
      <w:numFmt w:val="bullet"/>
      <w:lvlText w:val="•"/>
      <w:lvlJc w:val="left"/>
      <w:pPr>
        <w:ind w:left="2504" w:hanging="363"/>
      </w:pPr>
      <w:rPr>
        <w:rFonts w:hint="default"/>
        <w:lang w:val="en-US" w:eastAsia="en-US" w:bidi="en-US"/>
      </w:rPr>
    </w:lvl>
    <w:lvl w:ilvl="3" w:tplc="6C4C0A44">
      <w:numFmt w:val="bullet"/>
      <w:lvlText w:val="•"/>
      <w:lvlJc w:val="left"/>
      <w:pPr>
        <w:ind w:left="3506" w:hanging="363"/>
      </w:pPr>
      <w:rPr>
        <w:rFonts w:hint="default"/>
        <w:lang w:val="en-US" w:eastAsia="en-US" w:bidi="en-US"/>
      </w:rPr>
    </w:lvl>
    <w:lvl w:ilvl="4" w:tplc="4F90C094">
      <w:numFmt w:val="bullet"/>
      <w:lvlText w:val="•"/>
      <w:lvlJc w:val="left"/>
      <w:pPr>
        <w:ind w:left="4508" w:hanging="363"/>
      </w:pPr>
      <w:rPr>
        <w:rFonts w:hint="default"/>
        <w:lang w:val="en-US" w:eastAsia="en-US" w:bidi="en-US"/>
      </w:rPr>
    </w:lvl>
    <w:lvl w:ilvl="5" w:tplc="97E23BA2">
      <w:numFmt w:val="bullet"/>
      <w:lvlText w:val="•"/>
      <w:lvlJc w:val="left"/>
      <w:pPr>
        <w:ind w:left="5510" w:hanging="363"/>
      </w:pPr>
      <w:rPr>
        <w:rFonts w:hint="default"/>
        <w:lang w:val="en-US" w:eastAsia="en-US" w:bidi="en-US"/>
      </w:rPr>
    </w:lvl>
    <w:lvl w:ilvl="6" w:tplc="07CED590">
      <w:numFmt w:val="bullet"/>
      <w:lvlText w:val="•"/>
      <w:lvlJc w:val="left"/>
      <w:pPr>
        <w:ind w:left="6512" w:hanging="363"/>
      </w:pPr>
      <w:rPr>
        <w:rFonts w:hint="default"/>
        <w:lang w:val="en-US" w:eastAsia="en-US" w:bidi="en-US"/>
      </w:rPr>
    </w:lvl>
    <w:lvl w:ilvl="7" w:tplc="9D32F2B0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en-US"/>
      </w:rPr>
    </w:lvl>
    <w:lvl w:ilvl="8" w:tplc="CDF24010">
      <w:numFmt w:val="bullet"/>
      <w:lvlText w:val="•"/>
      <w:lvlJc w:val="left"/>
      <w:pPr>
        <w:ind w:left="8516" w:hanging="363"/>
      </w:pPr>
      <w:rPr>
        <w:rFonts w:hint="default"/>
        <w:lang w:val="en-US" w:eastAsia="en-US" w:bidi="en-US"/>
      </w:rPr>
    </w:lvl>
  </w:abstractNum>
  <w:abstractNum w:abstractNumId="6" w15:restartNumberingAfterBreak="0">
    <w:nsid w:val="610C596F"/>
    <w:multiLevelType w:val="hybridMultilevel"/>
    <w:tmpl w:val="6C88F6FE"/>
    <w:lvl w:ilvl="0" w:tplc="F72AA1B8">
      <w:start w:val="4"/>
      <w:numFmt w:val="decimal"/>
      <w:lvlText w:val="%1."/>
      <w:lvlJc w:val="left"/>
      <w:pPr>
        <w:ind w:left="502" w:hanging="363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70FCC"/>
    <w:multiLevelType w:val="hybridMultilevel"/>
    <w:tmpl w:val="7FCE6900"/>
    <w:lvl w:ilvl="0" w:tplc="04D01532">
      <w:start w:val="1"/>
      <w:numFmt w:val="decimal"/>
      <w:lvlText w:val="%1."/>
      <w:lvlJc w:val="left"/>
      <w:pPr>
        <w:ind w:left="502" w:hanging="36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en-US"/>
      </w:rPr>
    </w:lvl>
    <w:lvl w:ilvl="1" w:tplc="9B685D52">
      <w:numFmt w:val="bullet"/>
      <w:lvlText w:val="•"/>
      <w:lvlJc w:val="left"/>
      <w:pPr>
        <w:ind w:left="1502" w:hanging="363"/>
      </w:pPr>
      <w:rPr>
        <w:rFonts w:hint="default"/>
        <w:lang w:val="en-US" w:eastAsia="en-US" w:bidi="en-US"/>
      </w:rPr>
    </w:lvl>
    <w:lvl w:ilvl="2" w:tplc="9378CF46">
      <w:numFmt w:val="bullet"/>
      <w:lvlText w:val="•"/>
      <w:lvlJc w:val="left"/>
      <w:pPr>
        <w:ind w:left="2504" w:hanging="363"/>
      </w:pPr>
      <w:rPr>
        <w:rFonts w:hint="default"/>
        <w:lang w:val="en-US" w:eastAsia="en-US" w:bidi="en-US"/>
      </w:rPr>
    </w:lvl>
    <w:lvl w:ilvl="3" w:tplc="3F6C99A4">
      <w:numFmt w:val="bullet"/>
      <w:lvlText w:val="•"/>
      <w:lvlJc w:val="left"/>
      <w:pPr>
        <w:ind w:left="3506" w:hanging="363"/>
      </w:pPr>
      <w:rPr>
        <w:rFonts w:hint="default"/>
        <w:lang w:val="en-US" w:eastAsia="en-US" w:bidi="en-US"/>
      </w:rPr>
    </w:lvl>
    <w:lvl w:ilvl="4" w:tplc="C130CE74">
      <w:numFmt w:val="bullet"/>
      <w:lvlText w:val="•"/>
      <w:lvlJc w:val="left"/>
      <w:pPr>
        <w:ind w:left="4508" w:hanging="363"/>
      </w:pPr>
      <w:rPr>
        <w:rFonts w:hint="default"/>
        <w:lang w:val="en-US" w:eastAsia="en-US" w:bidi="en-US"/>
      </w:rPr>
    </w:lvl>
    <w:lvl w:ilvl="5" w:tplc="E15293C2">
      <w:numFmt w:val="bullet"/>
      <w:lvlText w:val="•"/>
      <w:lvlJc w:val="left"/>
      <w:pPr>
        <w:ind w:left="5510" w:hanging="363"/>
      </w:pPr>
      <w:rPr>
        <w:rFonts w:hint="default"/>
        <w:lang w:val="en-US" w:eastAsia="en-US" w:bidi="en-US"/>
      </w:rPr>
    </w:lvl>
    <w:lvl w:ilvl="6" w:tplc="05B44074">
      <w:numFmt w:val="bullet"/>
      <w:lvlText w:val="•"/>
      <w:lvlJc w:val="left"/>
      <w:pPr>
        <w:ind w:left="6512" w:hanging="363"/>
      </w:pPr>
      <w:rPr>
        <w:rFonts w:hint="default"/>
        <w:lang w:val="en-US" w:eastAsia="en-US" w:bidi="en-US"/>
      </w:rPr>
    </w:lvl>
    <w:lvl w:ilvl="7" w:tplc="15BE5A26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en-US"/>
      </w:rPr>
    </w:lvl>
    <w:lvl w:ilvl="8" w:tplc="F55A0878">
      <w:numFmt w:val="bullet"/>
      <w:lvlText w:val="•"/>
      <w:lvlJc w:val="left"/>
      <w:pPr>
        <w:ind w:left="8516" w:hanging="363"/>
      </w:pPr>
      <w:rPr>
        <w:rFonts w:hint="default"/>
        <w:lang w:val="en-US" w:eastAsia="en-US" w:bidi="en-US"/>
      </w:rPr>
    </w:lvl>
  </w:abstractNum>
  <w:num w:numId="1" w16cid:durableId="1694845948">
    <w:abstractNumId w:val="0"/>
  </w:num>
  <w:num w:numId="2" w16cid:durableId="1786382079">
    <w:abstractNumId w:val="5"/>
  </w:num>
  <w:num w:numId="3" w16cid:durableId="48574208">
    <w:abstractNumId w:val="7"/>
  </w:num>
  <w:num w:numId="4" w16cid:durableId="1091927916">
    <w:abstractNumId w:val="3"/>
  </w:num>
  <w:num w:numId="5" w16cid:durableId="493645811">
    <w:abstractNumId w:val="4"/>
  </w:num>
  <w:num w:numId="6" w16cid:durableId="1572929715">
    <w:abstractNumId w:val="2"/>
  </w:num>
  <w:num w:numId="7" w16cid:durableId="1884753375">
    <w:abstractNumId w:val="6"/>
  </w:num>
  <w:num w:numId="8" w16cid:durableId="179027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52"/>
    <w:rsid w:val="0000409A"/>
    <w:rsid w:val="000076B3"/>
    <w:rsid w:val="0001474F"/>
    <w:rsid w:val="00052F00"/>
    <w:rsid w:val="00084882"/>
    <w:rsid w:val="000F152C"/>
    <w:rsid w:val="000F7106"/>
    <w:rsid w:val="0010420B"/>
    <w:rsid w:val="00106711"/>
    <w:rsid w:val="001238AA"/>
    <w:rsid w:val="001418C1"/>
    <w:rsid w:val="00141DE0"/>
    <w:rsid w:val="00173199"/>
    <w:rsid w:val="00181433"/>
    <w:rsid w:val="001927A0"/>
    <w:rsid w:val="001938E4"/>
    <w:rsid w:val="00194C54"/>
    <w:rsid w:val="00197789"/>
    <w:rsid w:val="001A6D96"/>
    <w:rsid w:val="00202672"/>
    <w:rsid w:val="00211E18"/>
    <w:rsid w:val="00233723"/>
    <w:rsid w:val="00235498"/>
    <w:rsid w:val="00251B1F"/>
    <w:rsid w:val="00252618"/>
    <w:rsid w:val="0025374B"/>
    <w:rsid w:val="00287B88"/>
    <w:rsid w:val="00291289"/>
    <w:rsid w:val="00295914"/>
    <w:rsid w:val="002A232A"/>
    <w:rsid w:val="002B599B"/>
    <w:rsid w:val="002C1C25"/>
    <w:rsid w:val="002C1E6A"/>
    <w:rsid w:val="002E272A"/>
    <w:rsid w:val="002E2F9A"/>
    <w:rsid w:val="003013F5"/>
    <w:rsid w:val="0031242B"/>
    <w:rsid w:val="0031557B"/>
    <w:rsid w:val="00317343"/>
    <w:rsid w:val="00325133"/>
    <w:rsid w:val="003448FF"/>
    <w:rsid w:val="00361774"/>
    <w:rsid w:val="00386BBF"/>
    <w:rsid w:val="003901C0"/>
    <w:rsid w:val="003A59A5"/>
    <w:rsid w:val="003D3E81"/>
    <w:rsid w:val="003E0C70"/>
    <w:rsid w:val="003E555E"/>
    <w:rsid w:val="003F46D8"/>
    <w:rsid w:val="004010AE"/>
    <w:rsid w:val="004123DD"/>
    <w:rsid w:val="00413606"/>
    <w:rsid w:val="0042225F"/>
    <w:rsid w:val="004306F1"/>
    <w:rsid w:val="00440C8F"/>
    <w:rsid w:val="00453218"/>
    <w:rsid w:val="00456BA5"/>
    <w:rsid w:val="00473564"/>
    <w:rsid w:val="00492458"/>
    <w:rsid w:val="004A590E"/>
    <w:rsid w:val="004B6509"/>
    <w:rsid w:val="004D18BE"/>
    <w:rsid w:val="004E653A"/>
    <w:rsid w:val="004F0CE0"/>
    <w:rsid w:val="004F1FBD"/>
    <w:rsid w:val="004F2186"/>
    <w:rsid w:val="004F2301"/>
    <w:rsid w:val="004F76AC"/>
    <w:rsid w:val="00515D52"/>
    <w:rsid w:val="00520CF1"/>
    <w:rsid w:val="005238F1"/>
    <w:rsid w:val="0054293C"/>
    <w:rsid w:val="00550DC9"/>
    <w:rsid w:val="00553768"/>
    <w:rsid w:val="00566C59"/>
    <w:rsid w:val="00591F95"/>
    <w:rsid w:val="005950DD"/>
    <w:rsid w:val="005A4100"/>
    <w:rsid w:val="005C6351"/>
    <w:rsid w:val="005C7555"/>
    <w:rsid w:val="005D586D"/>
    <w:rsid w:val="005F135D"/>
    <w:rsid w:val="0061453A"/>
    <w:rsid w:val="006347DE"/>
    <w:rsid w:val="00637FBC"/>
    <w:rsid w:val="0065077E"/>
    <w:rsid w:val="0065665B"/>
    <w:rsid w:val="00676702"/>
    <w:rsid w:val="00682A2C"/>
    <w:rsid w:val="00683850"/>
    <w:rsid w:val="00695827"/>
    <w:rsid w:val="006B1698"/>
    <w:rsid w:val="006D158C"/>
    <w:rsid w:val="006E5F3B"/>
    <w:rsid w:val="0071750A"/>
    <w:rsid w:val="00720F18"/>
    <w:rsid w:val="007404FE"/>
    <w:rsid w:val="00742F77"/>
    <w:rsid w:val="0076557D"/>
    <w:rsid w:val="007763FE"/>
    <w:rsid w:val="00783D30"/>
    <w:rsid w:val="0079402B"/>
    <w:rsid w:val="007C324B"/>
    <w:rsid w:val="007C4781"/>
    <w:rsid w:val="00803D4C"/>
    <w:rsid w:val="00805E9D"/>
    <w:rsid w:val="0081725D"/>
    <w:rsid w:val="0082097F"/>
    <w:rsid w:val="008337D0"/>
    <w:rsid w:val="00840DD8"/>
    <w:rsid w:val="00844470"/>
    <w:rsid w:val="0085160F"/>
    <w:rsid w:val="00863839"/>
    <w:rsid w:val="00867167"/>
    <w:rsid w:val="00895B56"/>
    <w:rsid w:val="008A1DEB"/>
    <w:rsid w:val="008D0F5B"/>
    <w:rsid w:val="008F7722"/>
    <w:rsid w:val="009024C7"/>
    <w:rsid w:val="00934A95"/>
    <w:rsid w:val="00937710"/>
    <w:rsid w:val="009522BF"/>
    <w:rsid w:val="00960AAC"/>
    <w:rsid w:val="009726F9"/>
    <w:rsid w:val="009816C6"/>
    <w:rsid w:val="00985BD2"/>
    <w:rsid w:val="00987641"/>
    <w:rsid w:val="00992FB6"/>
    <w:rsid w:val="009A23BB"/>
    <w:rsid w:val="009B2018"/>
    <w:rsid w:val="009B78AA"/>
    <w:rsid w:val="009C0DEA"/>
    <w:rsid w:val="009E1CFE"/>
    <w:rsid w:val="009E653D"/>
    <w:rsid w:val="009F5A8D"/>
    <w:rsid w:val="00A24C25"/>
    <w:rsid w:val="00A32128"/>
    <w:rsid w:val="00A43ED7"/>
    <w:rsid w:val="00A65EBF"/>
    <w:rsid w:val="00A66F94"/>
    <w:rsid w:val="00A75260"/>
    <w:rsid w:val="00A75C3D"/>
    <w:rsid w:val="00A853FE"/>
    <w:rsid w:val="00A94C7C"/>
    <w:rsid w:val="00AD50BD"/>
    <w:rsid w:val="00AD5F07"/>
    <w:rsid w:val="00AD65A5"/>
    <w:rsid w:val="00AD7C2D"/>
    <w:rsid w:val="00AE208F"/>
    <w:rsid w:val="00AE5916"/>
    <w:rsid w:val="00B22C74"/>
    <w:rsid w:val="00B53BF8"/>
    <w:rsid w:val="00B85D6C"/>
    <w:rsid w:val="00B92587"/>
    <w:rsid w:val="00BA0823"/>
    <w:rsid w:val="00BD512C"/>
    <w:rsid w:val="00BE6556"/>
    <w:rsid w:val="00BF7482"/>
    <w:rsid w:val="00C007AC"/>
    <w:rsid w:val="00C01A90"/>
    <w:rsid w:val="00C06732"/>
    <w:rsid w:val="00C118B9"/>
    <w:rsid w:val="00C249C0"/>
    <w:rsid w:val="00C33267"/>
    <w:rsid w:val="00C57AAD"/>
    <w:rsid w:val="00C9526F"/>
    <w:rsid w:val="00CB1126"/>
    <w:rsid w:val="00CC41FD"/>
    <w:rsid w:val="00CC47DE"/>
    <w:rsid w:val="00CD1FFF"/>
    <w:rsid w:val="00CD570B"/>
    <w:rsid w:val="00CE042C"/>
    <w:rsid w:val="00D038A4"/>
    <w:rsid w:val="00D211E2"/>
    <w:rsid w:val="00D25BF9"/>
    <w:rsid w:val="00D518BC"/>
    <w:rsid w:val="00D60C86"/>
    <w:rsid w:val="00D67A10"/>
    <w:rsid w:val="00D71D19"/>
    <w:rsid w:val="00D93C33"/>
    <w:rsid w:val="00DA4945"/>
    <w:rsid w:val="00DC71E9"/>
    <w:rsid w:val="00DE670C"/>
    <w:rsid w:val="00E003EA"/>
    <w:rsid w:val="00E03601"/>
    <w:rsid w:val="00E04F0B"/>
    <w:rsid w:val="00E139A3"/>
    <w:rsid w:val="00E27AED"/>
    <w:rsid w:val="00E35484"/>
    <w:rsid w:val="00E61A99"/>
    <w:rsid w:val="00E94353"/>
    <w:rsid w:val="00EB7CFE"/>
    <w:rsid w:val="00EC4487"/>
    <w:rsid w:val="00EC7823"/>
    <w:rsid w:val="00ED0E27"/>
    <w:rsid w:val="00EF08ED"/>
    <w:rsid w:val="00EF58DE"/>
    <w:rsid w:val="00F01D98"/>
    <w:rsid w:val="00F21583"/>
    <w:rsid w:val="00F22E68"/>
    <w:rsid w:val="00F22FAF"/>
    <w:rsid w:val="00F24387"/>
    <w:rsid w:val="00F51349"/>
    <w:rsid w:val="00F53DA8"/>
    <w:rsid w:val="00F64757"/>
    <w:rsid w:val="00F74E14"/>
    <w:rsid w:val="00F77C75"/>
    <w:rsid w:val="00F86ED1"/>
    <w:rsid w:val="00FA3FCB"/>
    <w:rsid w:val="00FB4C4B"/>
    <w:rsid w:val="00FD33FB"/>
    <w:rsid w:val="00FD62FE"/>
    <w:rsid w:val="00FE2E08"/>
    <w:rsid w:val="00FF03C3"/>
    <w:rsid w:val="312CF720"/>
    <w:rsid w:val="6142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53E92"/>
  <w15:docId w15:val="{75FD4BF9-92AB-704E-9A50-BAFC103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s-419" w:eastAsia="es-419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B56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  <w:ind w:left="502" w:hanging="362"/>
    </w:pPr>
  </w:style>
  <w:style w:type="paragraph" w:styleId="ListParagraph">
    <w:name w:val="List Paragraph"/>
    <w:basedOn w:val="Normal"/>
    <w:uiPriority w:val="34"/>
    <w:qFormat/>
    <w:pPr>
      <w:spacing w:before="135"/>
      <w:ind w:left="502" w:hanging="362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5C6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6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51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A6D9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D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D96"/>
    <w:rPr>
      <w:rFonts w:ascii="Calibri" w:eastAsia="Calibri" w:hAnsi="Calibri" w:cs="Calibr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D9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D96"/>
    <w:rPr>
      <w:rFonts w:ascii="Calibri" w:eastAsia="Calibri" w:hAnsi="Calibri" w:cs="Calibri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96"/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96"/>
    <w:rPr>
      <w:rFonts w:ascii="Segoe UI" w:eastAsia="Calibri" w:hAnsi="Segoe UI" w:cs="Segoe U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2018"/>
    <w:rPr>
      <w:rFonts w:ascii="Calibri" w:eastAsia="Calibri" w:hAnsi="Calibri" w:cs="Calibri"/>
      <w:b/>
    </w:rPr>
  </w:style>
  <w:style w:type="table" w:styleId="TableGrid">
    <w:name w:val="Table Grid"/>
    <w:basedOn w:val="TableNormal"/>
    <w:uiPriority w:val="39"/>
    <w:rsid w:val="00B22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38A4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895B56"/>
    <w:rPr>
      <w:rFonts w:eastAsiaTheme="majorEastAsia" w:cstheme="majorBidi"/>
      <w:b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C33267"/>
  </w:style>
  <w:style w:type="character" w:styleId="Hyperlink">
    <w:name w:val="Hyperlink"/>
    <w:basedOn w:val="DefaultParagraphFont"/>
    <w:uiPriority w:val="99"/>
    <w:unhideWhenUsed/>
    <w:rsid w:val="00B85D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D6C"/>
    <w:rPr>
      <w:color w:val="605E5C"/>
      <w:shd w:val="clear" w:color="auto" w:fill="E1DFDD"/>
    </w:rPr>
  </w:style>
  <w:style w:type="paragraph" w:customStyle="1" w:styleId="P68B1DB1-Heading11">
    <w:name w:val="P68B1DB1-Heading11"/>
    <w:basedOn w:val="Heading1"/>
    <w:rPr>
      <w:sz w:val="30"/>
    </w:rPr>
  </w:style>
  <w:style w:type="paragraph" w:customStyle="1" w:styleId="P68B1DB1-Heading12">
    <w:name w:val="P68B1DB1-Heading12"/>
    <w:basedOn w:val="Heading1"/>
    <w:rPr>
      <w:i/>
    </w:rPr>
  </w:style>
  <w:style w:type="paragraph" w:customStyle="1" w:styleId="P68B1DB1-Normal3">
    <w:name w:val="P68B1DB1-Normal3"/>
    <w:basedOn w:val="Normal"/>
    <w:rPr>
      <w:rFonts w:eastAsia="Times New Roman"/>
      <w:color w:val="000000"/>
    </w:rPr>
  </w:style>
  <w:style w:type="paragraph" w:customStyle="1" w:styleId="P68B1DB1-TableParagraph4">
    <w:name w:val="P68B1DB1-TableParagraph4"/>
    <w:basedOn w:val="TableParagraph"/>
    <w:rPr>
      <w:b/>
    </w:rPr>
  </w:style>
  <w:style w:type="paragraph" w:customStyle="1" w:styleId="P68B1DB1-TableParagraph5">
    <w:name w:val="P68B1DB1-TableParagraph5"/>
    <w:basedOn w:val="TableParagraph"/>
    <w:rPr>
      <w:b/>
      <w:sz w:val="24"/>
    </w:rPr>
  </w:style>
  <w:style w:type="paragraph" w:customStyle="1" w:styleId="P68B1DB1-Heading16">
    <w:name w:val="P68B1DB1-Heading16"/>
    <w:basedOn w:val="Heading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7E91-88EA-4335-87E0-2AB6498D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5225</Characters>
  <Application>Microsoft Office Word</Application>
  <DocSecurity>4</DocSecurity>
  <Lines>43</Lines>
  <Paragraphs>12</Paragraphs>
  <ScaleCrop>false</ScaleCrop>
  <Company>Microsoft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Pradhan, Nansy</dc:creator>
  <cp:lastModifiedBy>Luca, Joseph (EHS)</cp:lastModifiedBy>
  <cp:revision>2</cp:revision>
  <cp:lastPrinted>2020-10-27T17:20:00Z</cp:lastPrinted>
  <dcterms:created xsi:type="dcterms:W3CDTF">2024-09-25T16:07:00Z</dcterms:created>
  <dcterms:modified xsi:type="dcterms:W3CDTF">2024-09-25T16:07:00Z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2020-02-09T00:00:00Z</vt:filetime>
  </property>
</Properties>
</file>