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01C1" w14:textId="38372816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rPr>
          <w:rFonts w:eastAsia="Times New Roman"/>
          <w:b/>
          <w:color w:val="auto"/>
          <w:sz w:val="28"/>
          <w:szCs w:val="28"/>
        </w:rPr>
        <w:t xml:space="preserve">Job Aid: </w:t>
      </w:r>
      <w:r w:rsidR="002E2BDC">
        <w:rPr>
          <w:rFonts w:eastAsia="Times New Roman"/>
          <w:b/>
          <w:color w:val="auto"/>
          <w:sz w:val="28"/>
          <w:szCs w:val="28"/>
        </w:rPr>
        <w:t>Inquire on Claim Status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32B1EE63" w14:textId="220C5B7A" w:rsidR="00B15826" w:rsidRDefault="004170EA" w:rsidP="00EC318A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985021">
        <w:rPr>
          <w:sz w:val="22"/>
        </w:rPr>
        <w:t>: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6E9048CC" w:rsidR="00B15826" w:rsidRPr="00E54941" w:rsidRDefault="00EC318A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EC318A">
        <w:rPr>
          <w:sz w:val="22"/>
        </w:rPr>
        <w:t xml:space="preserve">Research the status of a claim via the Provider Online Service Center </w:t>
      </w:r>
      <w:r w:rsidR="005E1C97">
        <w:rPr>
          <w:sz w:val="22"/>
        </w:rPr>
        <w:t xml:space="preserve">(POSC) </w:t>
      </w:r>
      <w:r w:rsidRPr="00EC318A">
        <w:rPr>
          <w:sz w:val="22"/>
        </w:rPr>
        <w:t>after it has been submitted to MassHealth for payment.</w:t>
      </w:r>
    </w:p>
    <w:p w14:paraId="07947A36" w14:textId="7B0CBE5F" w:rsidR="007B6C5D" w:rsidRPr="00887F1C" w:rsidRDefault="007B6C5D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0" w:name="_Hlk130549751"/>
      <w:r>
        <w:rPr>
          <w:rFonts w:eastAsia="Times New Roman"/>
          <w:b/>
          <w:bCs/>
          <w:color w:val="auto"/>
          <w:sz w:val="24"/>
          <w:szCs w:val="26"/>
        </w:rPr>
        <w:t>Access Inquire Claim Status</w:t>
      </w:r>
    </w:p>
    <w:bookmarkEnd w:id="0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189E088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>Manage Claims and Payments</w:t>
      </w:r>
      <w:r w:rsidRPr="00985021">
        <w:rPr>
          <w:sz w:val="22"/>
        </w:rPr>
        <w:t xml:space="preserve">. </w:t>
      </w:r>
    </w:p>
    <w:p w14:paraId="4EF4A770" w14:textId="067F6D50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EC318A">
        <w:rPr>
          <w:b/>
          <w:sz w:val="22"/>
        </w:rPr>
        <w:t>Inquire</w:t>
      </w:r>
      <w:r w:rsidR="00897671">
        <w:rPr>
          <w:b/>
          <w:sz w:val="22"/>
        </w:rPr>
        <w:t xml:space="preserve"> Claim</w:t>
      </w:r>
      <w:r w:rsidR="00EC318A">
        <w:rPr>
          <w:b/>
          <w:sz w:val="22"/>
        </w:rPr>
        <w:t xml:space="preserve"> Status</w:t>
      </w:r>
      <w:r w:rsidRPr="00985021">
        <w:rPr>
          <w:sz w:val="22"/>
        </w:rPr>
        <w:t xml:space="preserve">. </w:t>
      </w:r>
      <w:r w:rsidR="00EC318A">
        <w:rPr>
          <w:sz w:val="22"/>
        </w:rPr>
        <w:t xml:space="preserve">The </w:t>
      </w:r>
      <w:r w:rsidR="00EC318A" w:rsidRPr="00EC318A">
        <w:rPr>
          <w:b/>
          <w:bCs/>
          <w:sz w:val="22"/>
        </w:rPr>
        <w:t>Claims</w:t>
      </w:r>
      <w:r w:rsidR="00874245">
        <w:rPr>
          <w:b/>
          <w:bCs/>
          <w:sz w:val="22"/>
        </w:rPr>
        <w:t xml:space="preserve"> Search</w:t>
      </w:r>
      <w:r w:rsidR="00EC318A">
        <w:rPr>
          <w:sz w:val="22"/>
        </w:rPr>
        <w:t xml:space="preserve"> panel is displayed.</w:t>
      </w:r>
    </w:p>
    <w:p w14:paraId="6ECDC510" w14:textId="07497A6C" w:rsidR="005E1C97" w:rsidRPr="005E1C97" w:rsidRDefault="005E1C97" w:rsidP="005E1C97">
      <w:pPr>
        <w:pStyle w:val="ListParagraph"/>
        <w:ind w:left="450" w:firstLine="0"/>
        <w:rPr>
          <w:color w:val="auto"/>
        </w:rPr>
      </w:pPr>
      <w:r w:rsidRPr="005E1C97">
        <w:rPr>
          <w:b/>
          <w:bCs/>
          <w:color w:val="auto"/>
        </w:rPr>
        <w:t>Note:</w:t>
      </w:r>
      <w:r w:rsidRPr="005E1C97">
        <w:rPr>
          <w:color w:val="auto"/>
        </w:rPr>
        <w:t xml:space="preserve"> Fields with a red asterisk are required fields and must be completed to proceed to the next tab.  </w:t>
      </w:r>
    </w:p>
    <w:p w14:paraId="6F57C6EE" w14:textId="409E9BF6" w:rsidR="008A1F63" w:rsidRDefault="000F5331" w:rsidP="005E1C97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1FD21199" wp14:editId="0BE170CB">
            <wp:extent cx="5943600" cy="3821430"/>
            <wp:effectExtent l="0" t="0" r="0" b="7620"/>
            <wp:docPr id="853118171" name="Picture 1" descr="This is a screenshot of the MassHealth Provider Online Service Center. Inquire Claim Status is identified at left, below Manage Claims and Pay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18171" name="Picture 1" descr="This is a screenshot of the MassHealth Provider Online Service Center. Inquire Claim Status is identified at left, below Manage Claims and Payment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034CE" w14:textId="77777777" w:rsidR="005E1C97" w:rsidRDefault="005E1C97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39BF2043" w14:textId="28EA38C2" w:rsidR="00897671" w:rsidRPr="00887F1C" w:rsidRDefault="00EC318A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Enter Search Criteria</w:t>
      </w:r>
    </w:p>
    <w:p w14:paraId="74458FF1" w14:textId="1C2CA549" w:rsidR="00897671" w:rsidRPr="00985021" w:rsidRDefault="00897671" w:rsidP="00897671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43030B">
        <w:rPr>
          <w:b/>
          <w:sz w:val="22"/>
        </w:rPr>
        <w:t>Claims</w:t>
      </w:r>
      <w:r w:rsidR="00874245">
        <w:rPr>
          <w:b/>
          <w:sz w:val="22"/>
        </w:rPr>
        <w:t xml:space="preserve"> Search</w:t>
      </w:r>
      <w:r w:rsidRPr="00985021">
        <w:rPr>
          <w:sz w:val="22"/>
        </w:rPr>
        <w:t xml:space="preserve"> </w:t>
      </w:r>
      <w:r>
        <w:rPr>
          <w:sz w:val="22"/>
        </w:rPr>
        <w:t>panel</w:t>
      </w:r>
      <w:r w:rsidRPr="00985021">
        <w:rPr>
          <w:sz w:val="22"/>
        </w:rPr>
        <w:t xml:space="preserve">: </w:t>
      </w:r>
    </w:p>
    <w:p w14:paraId="7376E74C" w14:textId="4D6530E8" w:rsidR="00E037FA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Select</w:t>
      </w:r>
      <w:r w:rsidR="00897671" w:rsidRPr="00985021">
        <w:rPr>
          <w:sz w:val="22"/>
        </w:rPr>
        <w:t xml:space="preserve"> </w:t>
      </w:r>
      <w:r>
        <w:rPr>
          <w:b/>
          <w:sz w:val="22"/>
        </w:rPr>
        <w:t>Provider ID</w:t>
      </w:r>
      <w:r w:rsidRPr="0043030B">
        <w:rPr>
          <w:bCs/>
          <w:sz w:val="22"/>
        </w:rPr>
        <w:t xml:space="preserve"> from the dropdown list</w:t>
      </w:r>
      <w:r w:rsidR="00897671" w:rsidRPr="00985021">
        <w:rPr>
          <w:sz w:val="22"/>
        </w:rPr>
        <w:t xml:space="preserve">. </w:t>
      </w:r>
    </w:p>
    <w:p w14:paraId="26731EC4" w14:textId="5DD8DF5E" w:rsidR="0043030B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</w:t>
      </w:r>
      <w:r w:rsidRPr="0043030B">
        <w:rPr>
          <w:b/>
          <w:bCs/>
          <w:sz w:val="22"/>
        </w:rPr>
        <w:t>Member ID</w:t>
      </w:r>
      <w:r>
        <w:rPr>
          <w:sz w:val="22"/>
        </w:rPr>
        <w:t>.</w:t>
      </w:r>
    </w:p>
    <w:p w14:paraId="63FE0EEF" w14:textId="07C97A92" w:rsidR="0043030B" w:rsidRDefault="0043030B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</w:t>
      </w:r>
      <w:r w:rsidRPr="0043030B">
        <w:rPr>
          <w:b/>
          <w:bCs/>
          <w:sz w:val="22"/>
        </w:rPr>
        <w:t>From Date of Service</w:t>
      </w:r>
      <w:r>
        <w:rPr>
          <w:sz w:val="22"/>
        </w:rPr>
        <w:t xml:space="preserve"> and </w:t>
      </w:r>
      <w:r w:rsidRPr="0043030B">
        <w:rPr>
          <w:b/>
          <w:bCs/>
          <w:sz w:val="22"/>
        </w:rPr>
        <w:t>To Date of Service</w:t>
      </w:r>
      <w:r>
        <w:rPr>
          <w:sz w:val="22"/>
        </w:rPr>
        <w:t>, up to a six-month time span.</w:t>
      </w:r>
    </w:p>
    <w:p w14:paraId="78F9BAE9" w14:textId="269D1802" w:rsidR="0043030B" w:rsidRDefault="0043030B" w:rsidP="0043030B">
      <w:pPr>
        <w:spacing w:after="101" w:line="259" w:lineRule="auto"/>
        <w:ind w:left="450" w:firstLine="0"/>
        <w:rPr>
          <w:sz w:val="22"/>
        </w:rPr>
      </w:pPr>
      <w:r w:rsidRPr="0043030B">
        <w:rPr>
          <w:b/>
          <w:bCs/>
          <w:sz w:val="22"/>
        </w:rPr>
        <w:t>Note:</w:t>
      </w:r>
      <w:r>
        <w:rPr>
          <w:sz w:val="22"/>
        </w:rPr>
        <w:t xml:space="preserve"> For more effective claim searching, enter as much search information as possible. If available, enter the </w:t>
      </w:r>
      <w:r w:rsidRPr="000B4806">
        <w:rPr>
          <w:b/>
          <w:bCs/>
          <w:sz w:val="22"/>
        </w:rPr>
        <w:t>Internal Control Number (ICN)</w:t>
      </w:r>
      <w:r>
        <w:rPr>
          <w:sz w:val="22"/>
        </w:rPr>
        <w:t xml:space="preserve">. Entering the ICN is the most effective search because </w:t>
      </w:r>
      <w:r w:rsidR="0017757E">
        <w:rPr>
          <w:sz w:val="22"/>
        </w:rPr>
        <w:t xml:space="preserve">it </w:t>
      </w:r>
      <w:r>
        <w:rPr>
          <w:sz w:val="22"/>
        </w:rPr>
        <w:t>will return only one claim in the Search Results.</w:t>
      </w:r>
    </w:p>
    <w:p w14:paraId="483B480B" w14:textId="6699FD09" w:rsidR="0043030B" w:rsidRDefault="0043030B" w:rsidP="0043030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Pr="0043030B">
        <w:rPr>
          <w:b/>
          <w:bCs/>
          <w:sz w:val="22"/>
        </w:rPr>
        <w:t>Search</w:t>
      </w:r>
      <w:r>
        <w:rPr>
          <w:sz w:val="22"/>
        </w:rPr>
        <w:t>.</w:t>
      </w:r>
    </w:p>
    <w:p w14:paraId="674B080C" w14:textId="4DC4684B" w:rsidR="003B3C10" w:rsidRPr="0043030B" w:rsidRDefault="003B3C10" w:rsidP="005E1C97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02E1EB14" wp14:editId="4A84EFE5">
            <wp:extent cx="5943600" cy="3905250"/>
            <wp:effectExtent l="0" t="0" r="0" b="0"/>
            <wp:docPr id="584876033" name="Picture 1" descr="This is a screenshot of Claims Search panel with needed information fields. The Provider ID field is marked with red asterisk to indicate that it is a required field. The Search button is in the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876033" name="Picture 1" descr="This is a screenshot of Claims Search panel with needed information fields. The Provider ID field is marked with red asterisk to indicate that it is a required field. The Search button is in the bottom righ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5813" w14:textId="6A24914F" w:rsidR="00897671" w:rsidRPr="00887F1C" w:rsidRDefault="00897671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 xml:space="preserve">Continue with the </w:t>
      </w:r>
      <w:r w:rsidR="0043030B">
        <w:rPr>
          <w:rFonts w:eastAsia="Times New Roman"/>
          <w:b/>
          <w:bCs/>
          <w:color w:val="auto"/>
          <w:sz w:val="24"/>
          <w:szCs w:val="26"/>
        </w:rPr>
        <w:t>Claims Search Results</w:t>
      </w:r>
      <w:r>
        <w:rPr>
          <w:rFonts w:eastAsia="Times New Roman"/>
          <w:b/>
          <w:bCs/>
          <w:color w:val="auto"/>
          <w:sz w:val="24"/>
          <w:szCs w:val="26"/>
        </w:rPr>
        <w:t xml:space="preserve"> Panel</w:t>
      </w:r>
    </w:p>
    <w:p w14:paraId="4B528873" w14:textId="2634EF04" w:rsidR="006137F9" w:rsidRPr="00985021" w:rsidRDefault="002E14A0" w:rsidP="006137F9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="006137F9" w:rsidRPr="00985021">
        <w:rPr>
          <w:sz w:val="22"/>
        </w:rPr>
        <w:t xml:space="preserve"> the </w:t>
      </w:r>
      <w:r w:rsidR="0043030B">
        <w:rPr>
          <w:b/>
          <w:sz w:val="22"/>
        </w:rPr>
        <w:t>Claims Search Results</w:t>
      </w:r>
      <w:r w:rsidR="006137F9" w:rsidRPr="00985021">
        <w:rPr>
          <w:sz w:val="22"/>
        </w:rPr>
        <w:t xml:space="preserve"> panel: </w:t>
      </w:r>
    </w:p>
    <w:p w14:paraId="03D1EB16" w14:textId="68AEF55C" w:rsidR="00B15826" w:rsidRPr="00953E7F" w:rsidRDefault="0043030B" w:rsidP="002E14A0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View the claim status</w:t>
      </w:r>
      <w:r w:rsidR="006137F9" w:rsidRPr="006137F9">
        <w:rPr>
          <w:sz w:val="22"/>
        </w:rPr>
        <w:t xml:space="preserve">. </w:t>
      </w:r>
    </w:p>
    <w:p w14:paraId="1B07C23C" w14:textId="0918CD42" w:rsidR="00953E7F" w:rsidRPr="00CD7EA5" w:rsidRDefault="00953E7F" w:rsidP="002E14A0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If you need more information, select the claim.</w:t>
      </w:r>
    </w:p>
    <w:p w14:paraId="7906FD87" w14:textId="56DC5B6A" w:rsidR="00CD7EA5" w:rsidRPr="00953E7F" w:rsidRDefault="00CD7EA5" w:rsidP="00CD7EA5">
      <w:pPr>
        <w:spacing w:after="109"/>
        <w:ind w:left="450" w:firstLine="0"/>
      </w:pPr>
    </w:p>
    <w:p w14:paraId="32A90E29" w14:textId="7AC3EB4F" w:rsidR="00953E7F" w:rsidRPr="00887F1C" w:rsidRDefault="00953E7F" w:rsidP="00953E7F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Review the Claim Detail Panel</w:t>
      </w:r>
    </w:p>
    <w:p w14:paraId="1A9104B4" w14:textId="5C1376BF" w:rsidR="00953E7F" w:rsidRPr="00985021" w:rsidRDefault="00953E7F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Pr="00985021">
        <w:rPr>
          <w:sz w:val="22"/>
        </w:rPr>
        <w:t xml:space="preserve"> the </w:t>
      </w:r>
      <w:r>
        <w:rPr>
          <w:b/>
          <w:sz w:val="22"/>
        </w:rPr>
        <w:t xml:space="preserve">Claim Detail </w:t>
      </w:r>
      <w:r w:rsidRPr="00985021">
        <w:rPr>
          <w:sz w:val="22"/>
        </w:rPr>
        <w:t xml:space="preserve">panel: </w:t>
      </w:r>
    </w:p>
    <w:p w14:paraId="11143583" w14:textId="77777777" w:rsidR="00953E7F" w:rsidRPr="00953E7F" w:rsidRDefault="00953E7F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View the claim status. </w:t>
      </w:r>
    </w:p>
    <w:p w14:paraId="43741BE2" w14:textId="10815DC9" w:rsidR="00953E7F" w:rsidRDefault="00953E7F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Click </w:t>
      </w:r>
      <w:r w:rsidRPr="00953E7F">
        <w:rPr>
          <w:b/>
          <w:bCs/>
          <w:sz w:val="22"/>
        </w:rPr>
        <w:t>Close</w:t>
      </w:r>
      <w:r>
        <w:rPr>
          <w:sz w:val="22"/>
        </w:rPr>
        <w:t xml:space="preserve"> when you are finished, or click </w:t>
      </w:r>
      <w:r w:rsidRPr="00953E7F">
        <w:rPr>
          <w:b/>
          <w:bCs/>
          <w:sz w:val="22"/>
        </w:rPr>
        <w:t>Return to Search Results</w:t>
      </w:r>
      <w:r>
        <w:rPr>
          <w:sz w:val="22"/>
        </w:rPr>
        <w:t xml:space="preserve"> to view another claim.</w:t>
      </w:r>
    </w:p>
    <w:p w14:paraId="42C2C823" w14:textId="29946D7F" w:rsidR="00953E7F" w:rsidRPr="00887F1C" w:rsidRDefault="00953E7F" w:rsidP="00953E7F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Review the Claim Line Detail Information</w:t>
      </w:r>
    </w:p>
    <w:p w14:paraId="4584B34B" w14:textId="40737DBD" w:rsidR="00953E7F" w:rsidRPr="00985021" w:rsidRDefault="00953E7F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From</w:t>
      </w:r>
      <w:r w:rsidRPr="00985021">
        <w:rPr>
          <w:sz w:val="22"/>
        </w:rPr>
        <w:t xml:space="preserve"> the </w:t>
      </w:r>
      <w:r w:rsidR="00AB3659">
        <w:rPr>
          <w:b/>
          <w:sz w:val="22"/>
        </w:rPr>
        <w:t>List of Services</w:t>
      </w:r>
      <w:r>
        <w:rPr>
          <w:b/>
          <w:sz w:val="22"/>
        </w:rPr>
        <w:t xml:space="preserve"> </w:t>
      </w:r>
      <w:r w:rsidRPr="00985021">
        <w:rPr>
          <w:sz w:val="22"/>
        </w:rPr>
        <w:t xml:space="preserve">panel: </w:t>
      </w:r>
    </w:p>
    <w:p w14:paraId="6A86DE19" w14:textId="1AF6FD81" w:rsidR="00DB3918" w:rsidRPr="00E54941" w:rsidRDefault="00953E7F" w:rsidP="00DB3918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Click </w:t>
      </w:r>
      <w:r w:rsidR="00AB3659">
        <w:rPr>
          <w:sz w:val="22"/>
        </w:rPr>
        <w:t>the line</w:t>
      </w:r>
      <w:r w:rsidR="00E54941">
        <w:rPr>
          <w:sz w:val="22"/>
        </w:rPr>
        <w:t>-</w:t>
      </w:r>
      <w:r w:rsidR="00AB3659">
        <w:rPr>
          <w:sz w:val="22"/>
        </w:rPr>
        <w:t>item detail number you want to review</w:t>
      </w:r>
      <w:r>
        <w:rPr>
          <w:sz w:val="22"/>
        </w:rPr>
        <w:t>.</w:t>
      </w:r>
    </w:p>
    <w:p w14:paraId="49210B9A" w14:textId="4C8C19B0" w:rsidR="00E54941" w:rsidRPr="00E54941" w:rsidRDefault="00E54941" w:rsidP="00DB3918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E54941">
        <w:rPr>
          <w:sz w:val="22"/>
        </w:rPr>
        <w:t xml:space="preserve">From the </w:t>
      </w:r>
      <w:r w:rsidRPr="00E54941">
        <w:rPr>
          <w:b/>
          <w:bCs/>
          <w:sz w:val="22"/>
        </w:rPr>
        <w:t>Services Detail</w:t>
      </w:r>
      <w:r w:rsidRPr="00E54941">
        <w:rPr>
          <w:sz w:val="22"/>
        </w:rPr>
        <w:t xml:space="preserve"> panel, review the detail line information.</w:t>
      </w:r>
    </w:p>
    <w:p w14:paraId="6314A0EE" w14:textId="497D469D" w:rsidR="00DB3918" w:rsidRDefault="00DB3918" w:rsidP="00E54941">
      <w:pPr>
        <w:numPr>
          <w:ilvl w:val="0"/>
          <w:numId w:val="1"/>
        </w:numPr>
        <w:spacing w:after="109"/>
        <w:ind w:hanging="360"/>
      </w:pPr>
      <w:r w:rsidRPr="00E54941">
        <w:rPr>
          <w:sz w:val="22"/>
        </w:rPr>
        <w:t xml:space="preserve">Click </w:t>
      </w:r>
      <w:r w:rsidRPr="00E54941">
        <w:rPr>
          <w:b/>
          <w:bCs/>
          <w:sz w:val="22"/>
        </w:rPr>
        <w:t>Close</w:t>
      </w:r>
      <w:r w:rsidRPr="00E54941">
        <w:rPr>
          <w:sz w:val="22"/>
        </w:rPr>
        <w:t xml:space="preserve"> when you are finished, or click </w:t>
      </w:r>
      <w:r w:rsidRPr="00E54941">
        <w:rPr>
          <w:b/>
          <w:bCs/>
          <w:sz w:val="22"/>
        </w:rPr>
        <w:t>Return to Search Results</w:t>
      </w:r>
      <w:r w:rsidRPr="00E54941">
        <w:rPr>
          <w:sz w:val="22"/>
        </w:rPr>
        <w:t xml:space="preserve"> to view another claim.</w:t>
      </w:r>
    </w:p>
    <w:p w14:paraId="17870A76" w14:textId="1EE5DF7C" w:rsidR="00953E7F" w:rsidRDefault="00AC5376" w:rsidP="005E1C97">
      <w:pPr>
        <w:spacing w:after="109"/>
        <w:ind w:left="0" w:firstLine="0"/>
        <w:jc w:val="center"/>
      </w:pPr>
      <w:r>
        <w:rPr>
          <w:noProof/>
        </w:rPr>
        <w:drawing>
          <wp:inline distT="0" distB="0" distL="0" distR="0" wp14:anchorId="73BB642C" wp14:editId="270318A3">
            <wp:extent cx="5943600" cy="7335520"/>
            <wp:effectExtent l="0" t="0" r="0" b="0"/>
            <wp:docPr id="772215560" name="Picture 1" descr="This is a screenshot of the Claim Detail, List of Services, and Services Detail pane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15560" name="Picture 1" descr="This is a screenshot of the Claim Detail, List of Services, and Services Detail panel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E7F" w:rsidSect="00985021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11850" w14:textId="77777777" w:rsidR="00F4706B" w:rsidRDefault="00F4706B" w:rsidP="001953D4">
      <w:pPr>
        <w:spacing w:after="0" w:line="240" w:lineRule="auto"/>
      </w:pPr>
      <w:r>
        <w:separator/>
      </w:r>
    </w:p>
  </w:endnote>
  <w:endnote w:type="continuationSeparator" w:id="0">
    <w:p w14:paraId="2CB34E04" w14:textId="77777777" w:rsidR="00F4706B" w:rsidRDefault="00F4706B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823A" w14:textId="1B09D37A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/Claims Submission</w:t>
    </w:r>
    <w:r w:rsidRPr="00897671">
      <w:t xml:space="preserve"> (Rev. 0</w:t>
    </w:r>
    <w:r w:rsidR="000B4806">
      <w:t>2</w:t>
    </w:r>
    <w:r w:rsidRPr="00897671">
      <w:t>/2</w:t>
    </w:r>
    <w:r w:rsidR="00003BC5">
      <w:t>4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552C5" w14:textId="77777777" w:rsidR="00F4706B" w:rsidRDefault="00F4706B" w:rsidP="001953D4">
      <w:pPr>
        <w:spacing w:after="0" w:line="240" w:lineRule="auto"/>
      </w:pPr>
      <w:r>
        <w:separator/>
      </w:r>
    </w:p>
  </w:footnote>
  <w:footnote w:type="continuationSeparator" w:id="0">
    <w:p w14:paraId="502340F5" w14:textId="77777777" w:rsidR="00F4706B" w:rsidRDefault="00F4706B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10"/>
  </w:num>
  <w:num w:numId="2" w16cid:durableId="1958565340">
    <w:abstractNumId w:val="6"/>
  </w:num>
  <w:num w:numId="3" w16cid:durableId="1908563578">
    <w:abstractNumId w:val="8"/>
  </w:num>
  <w:num w:numId="4" w16cid:durableId="1607812387">
    <w:abstractNumId w:val="7"/>
  </w:num>
  <w:num w:numId="5" w16cid:durableId="2072927454">
    <w:abstractNumId w:val="4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14"/>
  </w:num>
  <w:num w:numId="9" w16cid:durableId="509180259">
    <w:abstractNumId w:val="2"/>
  </w:num>
  <w:num w:numId="10" w16cid:durableId="78405020">
    <w:abstractNumId w:val="9"/>
  </w:num>
  <w:num w:numId="11" w16cid:durableId="1518303084">
    <w:abstractNumId w:val="1"/>
  </w:num>
  <w:num w:numId="12" w16cid:durableId="641038530">
    <w:abstractNumId w:val="12"/>
  </w:num>
  <w:num w:numId="13" w16cid:durableId="2142913868">
    <w:abstractNumId w:val="11"/>
  </w:num>
  <w:num w:numId="14" w16cid:durableId="480661515">
    <w:abstractNumId w:val="13"/>
  </w:num>
  <w:num w:numId="15" w16cid:durableId="44792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03BC5"/>
    <w:rsid w:val="00010173"/>
    <w:rsid w:val="00044AB4"/>
    <w:rsid w:val="000B4806"/>
    <w:rsid w:val="000C157F"/>
    <w:rsid w:val="000D18A4"/>
    <w:rsid w:val="000F5331"/>
    <w:rsid w:val="000F7185"/>
    <w:rsid w:val="00124852"/>
    <w:rsid w:val="001273B6"/>
    <w:rsid w:val="00175924"/>
    <w:rsid w:val="0017757E"/>
    <w:rsid w:val="00181A06"/>
    <w:rsid w:val="00182DD3"/>
    <w:rsid w:val="001953D4"/>
    <w:rsid w:val="001C7FD5"/>
    <w:rsid w:val="001F10D2"/>
    <w:rsid w:val="002651CB"/>
    <w:rsid w:val="00283565"/>
    <w:rsid w:val="002B62C2"/>
    <w:rsid w:val="002E14A0"/>
    <w:rsid w:val="002E1B52"/>
    <w:rsid w:val="002E2BDC"/>
    <w:rsid w:val="00307FBE"/>
    <w:rsid w:val="00365A8F"/>
    <w:rsid w:val="003B3C10"/>
    <w:rsid w:val="00412A92"/>
    <w:rsid w:val="004170EA"/>
    <w:rsid w:val="0043030B"/>
    <w:rsid w:val="00450EF1"/>
    <w:rsid w:val="004730A8"/>
    <w:rsid w:val="004A4756"/>
    <w:rsid w:val="004D6F4E"/>
    <w:rsid w:val="004E1294"/>
    <w:rsid w:val="00502F49"/>
    <w:rsid w:val="00575FC1"/>
    <w:rsid w:val="005771DE"/>
    <w:rsid w:val="00581458"/>
    <w:rsid w:val="005D2DDD"/>
    <w:rsid w:val="005E1C97"/>
    <w:rsid w:val="005E1D77"/>
    <w:rsid w:val="006137F9"/>
    <w:rsid w:val="00661A3B"/>
    <w:rsid w:val="00687A61"/>
    <w:rsid w:val="00690BFF"/>
    <w:rsid w:val="006E4C24"/>
    <w:rsid w:val="007269C1"/>
    <w:rsid w:val="00726D5F"/>
    <w:rsid w:val="0076298F"/>
    <w:rsid w:val="007A2AB5"/>
    <w:rsid w:val="007B6C5D"/>
    <w:rsid w:val="007D26E6"/>
    <w:rsid w:val="007E214B"/>
    <w:rsid w:val="00824D55"/>
    <w:rsid w:val="00854525"/>
    <w:rsid w:val="00874245"/>
    <w:rsid w:val="00887F1C"/>
    <w:rsid w:val="00897671"/>
    <w:rsid w:val="008A1F63"/>
    <w:rsid w:val="008F57A1"/>
    <w:rsid w:val="00953E7F"/>
    <w:rsid w:val="00985021"/>
    <w:rsid w:val="009D238B"/>
    <w:rsid w:val="009F72A5"/>
    <w:rsid w:val="009F799A"/>
    <w:rsid w:val="00A064CB"/>
    <w:rsid w:val="00A42123"/>
    <w:rsid w:val="00A42324"/>
    <w:rsid w:val="00A5130A"/>
    <w:rsid w:val="00A92897"/>
    <w:rsid w:val="00AA321A"/>
    <w:rsid w:val="00AA4ED0"/>
    <w:rsid w:val="00AB3659"/>
    <w:rsid w:val="00AB371C"/>
    <w:rsid w:val="00AC09B9"/>
    <w:rsid w:val="00AC5376"/>
    <w:rsid w:val="00AD7C12"/>
    <w:rsid w:val="00AF199A"/>
    <w:rsid w:val="00B02176"/>
    <w:rsid w:val="00B15826"/>
    <w:rsid w:val="00C20776"/>
    <w:rsid w:val="00C4347E"/>
    <w:rsid w:val="00C840E4"/>
    <w:rsid w:val="00CA0F69"/>
    <w:rsid w:val="00CD7EA5"/>
    <w:rsid w:val="00D55E6D"/>
    <w:rsid w:val="00DB3918"/>
    <w:rsid w:val="00DD5EB3"/>
    <w:rsid w:val="00DD6A39"/>
    <w:rsid w:val="00DE1BAD"/>
    <w:rsid w:val="00DF13E1"/>
    <w:rsid w:val="00E037FA"/>
    <w:rsid w:val="00E11FCB"/>
    <w:rsid w:val="00E54941"/>
    <w:rsid w:val="00E710E3"/>
    <w:rsid w:val="00E750A7"/>
    <w:rsid w:val="00E90CFC"/>
    <w:rsid w:val="00EC318A"/>
    <w:rsid w:val="00F0579B"/>
    <w:rsid w:val="00F4706B"/>
    <w:rsid w:val="00F5636F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F6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F69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F6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3</cp:revision>
  <cp:lastPrinted>2024-02-16T17:59:00Z</cp:lastPrinted>
  <dcterms:created xsi:type="dcterms:W3CDTF">2024-02-16T16:45:00Z</dcterms:created>
  <dcterms:modified xsi:type="dcterms:W3CDTF">2024-02-16T18:01:00Z</dcterms:modified>
</cp:coreProperties>
</file>