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C0" w:rsidRPr="001844EF" w:rsidRDefault="004A5905" w:rsidP="001844EF"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424AE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MassHealth</w:t>
                            </w:r>
                          </w:p>
                          <w:p w:rsidR="00C424AE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200 Theodore Rice Blvd</w:t>
                            </w:r>
                          </w:p>
                          <w:p w:rsidR="00C424AE" w:rsidRPr="00705149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New Bedford, </w:t>
                            </w:r>
                            <w:r w:rsidRPr="00705149">
                              <w:rPr>
                                <w:b/>
                                <w:bCs/>
                                <w:sz w:val="28"/>
                              </w:rPr>
                              <w:t>Massachusetts</w:t>
                            </w:r>
                          </w:p>
                          <w:p w:rsidR="00C424AE" w:rsidRPr="00705149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424AE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424AE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424AE" w:rsidRDefault="00C424AE" w:rsidP="00C42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424AE" w:rsidRPr="00705149" w:rsidRDefault="00C424AE" w:rsidP="00C424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424AE" w:rsidRPr="00705149" w:rsidRDefault="004A5905" w:rsidP="00C424A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3800" cy="2838450"/>
                                  <wp:effectExtent l="0" t="0" r="0" b="0"/>
                                  <wp:docPr id="6" name="Picture 1" descr="Aerial View of 200 Theodore Rice Blv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erial View of 200 Theodore Rice Blv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lum brigh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67C" w:rsidRDefault="0009667C" w:rsidP="00DB51C0">
                            <w:pPr>
                              <w:jc w:val="center"/>
                            </w:pPr>
                          </w:p>
                          <w:p w:rsidR="00C424AE" w:rsidRDefault="00C424AE" w:rsidP="00DB51C0">
                            <w:pPr>
                              <w:jc w:val="center"/>
                            </w:pPr>
                          </w:p>
                          <w:p w:rsidR="00C424AE" w:rsidRDefault="00C424AE" w:rsidP="00DB51C0">
                            <w:pPr>
                              <w:jc w:val="center"/>
                            </w:pPr>
                          </w:p>
                          <w:p w:rsidR="00C424AE" w:rsidRDefault="00C424AE" w:rsidP="00DB51C0">
                            <w:pPr>
                              <w:jc w:val="center"/>
                            </w:pPr>
                          </w:p>
                          <w:p w:rsidR="00C424AE" w:rsidRDefault="00C424AE" w:rsidP="00DB51C0">
                            <w:pPr>
                              <w:jc w:val="center"/>
                            </w:pPr>
                          </w:p>
                          <w:p w:rsidR="001B28EA" w:rsidRDefault="001B28EA" w:rsidP="00DB51C0">
                            <w:pPr>
                              <w:jc w:val="center"/>
                            </w:pPr>
                          </w:p>
                          <w:p w:rsidR="001B28EA" w:rsidRDefault="001B28EA" w:rsidP="00DB51C0">
                            <w:pPr>
                              <w:jc w:val="center"/>
                            </w:pPr>
                          </w:p>
                          <w:p w:rsidR="001B28EA" w:rsidRDefault="001B28EA" w:rsidP="00DB51C0">
                            <w:pPr>
                              <w:jc w:val="center"/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DB51C0" w:rsidRPr="004027AB" w:rsidRDefault="002465E4" w:rsidP="00DB51C0">
                            <w:pPr>
                              <w:jc w:val="center"/>
                            </w:pPr>
                            <w:r>
                              <w:t>November</w:t>
                            </w:r>
                            <w:r w:rsidR="00DB51C0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" filled="f">
                <v:textbox>
                  <w:txbxContent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424AE" w:rsidRDefault="00C424AE" w:rsidP="00C424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MassHealth</w:t>
                      </w:r>
                    </w:p>
                    <w:p w:rsidR="00C424AE" w:rsidRDefault="00C424AE" w:rsidP="00C424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200 Theodore Rice Blvd</w:t>
                      </w:r>
                    </w:p>
                    <w:p w:rsidR="00C424AE" w:rsidRPr="00705149" w:rsidRDefault="00C424AE" w:rsidP="00C424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New Bedford, </w:t>
                      </w:r>
                      <w:r w:rsidRPr="00705149">
                        <w:rPr>
                          <w:b/>
                          <w:bCs/>
                          <w:sz w:val="28"/>
                        </w:rPr>
                        <w:t>Massachusetts</w:t>
                      </w:r>
                    </w:p>
                    <w:p w:rsidR="00C424AE" w:rsidRPr="00705149" w:rsidRDefault="00C424AE" w:rsidP="00C424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424AE" w:rsidRDefault="00C424AE" w:rsidP="00C424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424AE" w:rsidRDefault="00C424AE" w:rsidP="00C424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424AE" w:rsidRDefault="00C424AE" w:rsidP="00C424A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424AE" w:rsidRPr="00705149" w:rsidRDefault="00C424AE" w:rsidP="00C424AE">
                      <w:pPr>
                        <w:jc w:val="center"/>
                        <w:rPr>
                          <w:b/>
                        </w:rPr>
                      </w:pPr>
                    </w:p>
                    <w:p w:rsidR="00C424AE" w:rsidRPr="00705149" w:rsidRDefault="004A5905" w:rsidP="00C424A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3800" cy="2838450"/>
                            <wp:effectExtent l="0" t="0" r="0" b="0"/>
                            <wp:docPr id="6" name="Picture 1" descr="Aerial View of 200 Theodore Rice Blv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erial View of 200 Theodore Rice Blv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email">
                                      <a:lum bright="10000"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67C" w:rsidRDefault="0009667C" w:rsidP="00DB51C0">
                      <w:pPr>
                        <w:jc w:val="center"/>
                      </w:pPr>
                    </w:p>
                    <w:p w:rsidR="00C424AE" w:rsidRDefault="00C424AE" w:rsidP="00DB51C0">
                      <w:pPr>
                        <w:jc w:val="center"/>
                      </w:pPr>
                    </w:p>
                    <w:p w:rsidR="00C424AE" w:rsidRDefault="00C424AE" w:rsidP="00DB51C0">
                      <w:pPr>
                        <w:jc w:val="center"/>
                      </w:pPr>
                    </w:p>
                    <w:p w:rsidR="00C424AE" w:rsidRDefault="00C424AE" w:rsidP="00DB51C0">
                      <w:pPr>
                        <w:jc w:val="center"/>
                      </w:pPr>
                    </w:p>
                    <w:p w:rsidR="00C424AE" w:rsidRDefault="00C424AE" w:rsidP="00DB51C0">
                      <w:pPr>
                        <w:jc w:val="center"/>
                      </w:pPr>
                    </w:p>
                    <w:p w:rsidR="001B28EA" w:rsidRDefault="001B28EA" w:rsidP="00DB51C0">
                      <w:pPr>
                        <w:jc w:val="center"/>
                      </w:pPr>
                    </w:p>
                    <w:p w:rsidR="001B28EA" w:rsidRDefault="001B28EA" w:rsidP="00DB51C0">
                      <w:pPr>
                        <w:jc w:val="center"/>
                      </w:pPr>
                    </w:p>
                    <w:p w:rsidR="001B28EA" w:rsidRDefault="001B28EA" w:rsidP="00DB51C0">
                      <w:pPr>
                        <w:jc w:val="center"/>
                      </w:pP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DB51C0" w:rsidRPr="004027AB" w:rsidRDefault="002465E4" w:rsidP="00DB51C0">
                      <w:pPr>
                        <w:jc w:val="center"/>
                      </w:pPr>
                      <w:r>
                        <w:t>November</w:t>
                      </w:r>
                      <w:r w:rsidR="00DB51C0">
                        <w:t xml:space="preserve">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966B98" w:rsidRPr="008261E3" w:rsidRDefault="00F0449B" w:rsidP="00E23ED1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MassHealth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F0449B" w:rsidP="00F0449B">
            <w:pPr>
              <w:pStyle w:val="StaffTitleHangingIndent"/>
            </w:pPr>
            <w:r>
              <w:t>200 Theodore Rice Blvd, New Bedford</w:t>
            </w:r>
            <w:r w:rsidR="005601C5" w:rsidRPr="005601C5">
              <w:t>, MA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891A2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891A2F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966B98" w:rsidRPr="00891A2F" w:rsidRDefault="00F0449B" w:rsidP="00B9470B">
            <w:pPr>
              <w:pStyle w:val="StaffTitleHangingIndent"/>
            </w:pPr>
            <w:r>
              <w:t>Jamie Merrill Blood</w:t>
            </w:r>
            <w:r w:rsidR="0004505E" w:rsidRPr="0004505E">
              <w:t xml:space="preserve">, </w:t>
            </w:r>
            <w:r>
              <w:t xml:space="preserve">Project Manager, </w:t>
            </w:r>
            <w:r w:rsidRPr="0004785C">
              <w:t>D</w:t>
            </w:r>
            <w:r>
              <w:t xml:space="preserve">ivision of </w:t>
            </w:r>
            <w:r w:rsidRPr="0004785C">
              <w:t>C</w:t>
            </w:r>
            <w:r>
              <w:t xml:space="preserve">apital </w:t>
            </w:r>
            <w:r w:rsidRPr="0004785C">
              <w:t>A</w:t>
            </w:r>
            <w:r>
              <w:t xml:space="preserve">sset </w:t>
            </w:r>
            <w:r w:rsidRPr="0004785C">
              <w:t>M</w:t>
            </w:r>
            <w:r>
              <w:t>anagement and Maintenance (DCAMM)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966B98" w:rsidRPr="00EA6102" w:rsidRDefault="00F0449B" w:rsidP="0027174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Post-occupancy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F0449B" w:rsidP="0027174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September 30</w:t>
            </w:r>
            <w:r w:rsidR="0073731E">
              <w:rPr>
                <w:bCs/>
              </w:rPr>
              <w:t>, 2016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09667C" w:rsidRDefault="00F0449B" w:rsidP="00F0449B">
            <w:pPr>
              <w:pStyle w:val="StaffTitleHangingIndent"/>
              <w:rPr>
                <w:bCs/>
              </w:rPr>
            </w:pPr>
            <w:r>
              <w:rPr>
                <w:bCs/>
              </w:rPr>
              <w:t>Sharon Lee</w:t>
            </w:r>
            <w:r w:rsidR="00E23ED1">
              <w:rPr>
                <w:bCs/>
              </w:rPr>
              <w:t xml:space="preserve">, Environmental </w:t>
            </w:r>
            <w:r>
              <w:rPr>
                <w:bCs/>
              </w:rPr>
              <w:t>Analyst</w:t>
            </w:r>
            <w:r w:rsidR="00E23ED1">
              <w:rPr>
                <w:bCs/>
              </w:rPr>
              <w:t>,</w:t>
            </w:r>
            <w:r w:rsidR="00A53180">
              <w:rPr>
                <w:bCs/>
              </w:rPr>
              <w:t xml:space="preserve"> </w:t>
            </w:r>
            <w:r>
              <w:rPr>
                <w:bCs/>
              </w:rPr>
              <w:t>Indoor Air Quality</w:t>
            </w:r>
            <w:r w:rsidR="00966B98">
              <w:rPr>
                <w:bCs/>
              </w:rPr>
              <w:t xml:space="preserve"> </w:t>
            </w:r>
            <w:r w:rsidR="00B9470B">
              <w:rPr>
                <w:bCs/>
              </w:rPr>
              <w:t xml:space="preserve">(IAQ) </w:t>
            </w:r>
            <w:r w:rsidR="00966B98">
              <w:rPr>
                <w:bCs/>
              </w:rPr>
              <w:t>Program</w:t>
            </w:r>
          </w:p>
        </w:tc>
      </w:tr>
      <w:tr w:rsidR="00966B98" w:rsidRPr="005E458D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A96F0D" w:rsidRDefault="00F0449B" w:rsidP="004D6C7D">
            <w:pPr>
              <w:pStyle w:val="StaffTitleHangingIndent"/>
              <w:rPr>
                <w:bCs/>
              </w:rPr>
            </w:pPr>
            <w:r>
              <w:rPr>
                <w:bCs/>
              </w:rPr>
              <w:t xml:space="preserve">Single-story </w:t>
            </w:r>
            <w:r>
              <w:t>1950s building; renovations prior to occupancy</w:t>
            </w:r>
            <w:r w:rsidR="006033DE">
              <w:rPr>
                <w:bCs/>
              </w:rPr>
              <w:t xml:space="preserve"> 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AA28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A28BF">
              <w:rPr>
                <w:rStyle w:val="BackgroundBoldedDescriptors"/>
              </w:rPr>
              <w:t>Building Population:</w:t>
            </w:r>
          </w:p>
        </w:tc>
        <w:tc>
          <w:tcPr>
            <w:tcW w:w="4008" w:type="dxa"/>
            <w:shd w:val="clear" w:color="auto" w:fill="auto"/>
          </w:tcPr>
          <w:p w:rsidR="00966B98" w:rsidRPr="00860808" w:rsidRDefault="0031007B" w:rsidP="00F0449B">
            <w:pPr>
              <w:tabs>
                <w:tab w:val="left" w:pos="1485"/>
              </w:tabs>
              <w:rPr>
                <w:bCs/>
                <w:highlight w:val="yellow"/>
              </w:rPr>
            </w:pPr>
            <w:r w:rsidRPr="006033DE">
              <w:rPr>
                <w:bCs/>
              </w:rPr>
              <w:t>Approximately</w:t>
            </w:r>
            <w:r w:rsidR="00640206" w:rsidRPr="006033DE">
              <w:rPr>
                <w:bCs/>
              </w:rPr>
              <w:t xml:space="preserve"> </w:t>
            </w:r>
            <w:r w:rsidR="00F0449B">
              <w:rPr>
                <w:bCs/>
              </w:rPr>
              <w:t>8</w:t>
            </w:r>
            <w:r w:rsidR="00753693">
              <w:rPr>
                <w:bCs/>
              </w:rPr>
              <w:t>0</w:t>
            </w:r>
            <w:r w:rsidR="00154071" w:rsidRPr="006033DE">
              <w:rPr>
                <w:bCs/>
              </w:rPr>
              <w:t xml:space="preserve"> </w:t>
            </w:r>
            <w:r w:rsidR="00640206" w:rsidRPr="006033DE">
              <w:rPr>
                <w:bCs/>
              </w:rPr>
              <w:t>employees</w:t>
            </w:r>
            <w:r w:rsidR="00A42F4F" w:rsidRPr="006033DE">
              <w:rPr>
                <w:bCs/>
              </w:rPr>
              <w:t xml:space="preserve"> 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966B98" w:rsidRPr="003A3B7B" w:rsidRDefault="00753693" w:rsidP="0075369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Not o</w:t>
            </w:r>
            <w:r w:rsidR="0073731E">
              <w:rPr>
                <w:bCs/>
              </w:rPr>
              <w:t>penable</w:t>
            </w:r>
            <w:r w:rsidR="00863A05">
              <w:rPr>
                <w:bCs/>
              </w:rPr>
              <w:t xml:space="preserve"> </w:t>
            </w:r>
          </w:p>
        </w:tc>
      </w:tr>
    </w:tbl>
    <w:p w:rsidR="00F93352" w:rsidRDefault="00F93352" w:rsidP="00F93352">
      <w:pPr>
        <w:pStyle w:val="Heading1"/>
      </w:pPr>
      <w:r>
        <w:t>M</w:t>
      </w:r>
      <w:r w:rsidR="007154D5">
        <w:t>ethods</w:t>
      </w:r>
    </w:p>
    <w:p w:rsidR="00F93352" w:rsidRDefault="00F93352" w:rsidP="00F93352">
      <w:pPr>
        <w:pStyle w:val="BodyText"/>
      </w:pPr>
      <w:r w:rsidRPr="002C2B7C">
        <w:t>Please refer to the IAQ Manual for methods, sampling procedures, and interpretation of results (MDPH, 2015).</w:t>
      </w:r>
    </w:p>
    <w:p w:rsidR="009F6242" w:rsidRPr="004002DC" w:rsidRDefault="0018765B" w:rsidP="009F6242">
      <w:pPr>
        <w:pStyle w:val="Heading1"/>
        <w:rPr>
          <w:sz w:val="24"/>
          <w:szCs w:val="24"/>
        </w:rPr>
      </w:pPr>
      <w:r w:rsidRPr="008E7D87">
        <w:t>I</w:t>
      </w:r>
      <w:r w:rsidR="009F6242" w:rsidRPr="008E7D87">
        <w:t>AQ Testing Results</w:t>
      </w:r>
    </w:p>
    <w:p w:rsidR="00991847" w:rsidRPr="005E2E28" w:rsidRDefault="00991847" w:rsidP="00DB51C0">
      <w:pPr>
        <w:pStyle w:val="BodyText"/>
      </w:pPr>
      <w:r w:rsidRPr="005E2E28">
        <w:t xml:space="preserve">The following is a summary of indoor air testing </w:t>
      </w:r>
      <w:r w:rsidRPr="006976C4">
        <w:t>result</w:t>
      </w:r>
      <w:r w:rsidR="006976C4" w:rsidRPr="006976C4">
        <w:t>s</w:t>
      </w:r>
      <w:r w:rsidRPr="005E2E28">
        <w:t xml:space="preserve"> (Table 1).</w:t>
      </w:r>
    </w:p>
    <w:p w:rsidR="00665B76" w:rsidRPr="00665B76" w:rsidRDefault="009F6242" w:rsidP="007154D5">
      <w:pPr>
        <w:pStyle w:val="BodyText"/>
        <w:numPr>
          <w:ilvl w:val="0"/>
          <w:numId w:val="15"/>
        </w:numPr>
        <w:rPr>
          <w:b/>
          <w:bCs/>
        </w:rPr>
      </w:pPr>
      <w:r w:rsidRPr="00665B76">
        <w:rPr>
          <w:b/>
          <w:i/>
        </w:rPr>
        <w:t>C</w:t>
      </w:r>
      <w:r w:rsidR="0085418C" w:rsidRPr="00665B76">
        <w:rPr>
          <w:b/>
          <w:i/>
        </w:rPr>
        <w:t>arbon dioxide levels</w:t>
      </w:r>
      <w:r w:rsidR="0085418C">
        <w:t xml:space="preserve"> </w:t>
      </w:r>
      <w:r w:rsidR="00E23ED1">
        <w:t xml:space="preserve">were </w:t>
      </w:r>
      <w:r w:rsidR="00271743">
        <w:t>below</w:t>
      </w:r>
      <w:r w:rsidR="0085418C" w:rsidRPr="00C4264C">
        <w:t xml:space="preserve"> 800 parts per million (ppm) </w:t>
      </w:r>
      <w:r w:rsidR="00C75B43">
        <w:t xml:space="preserve">in </w:t>
      </w:r>
      <w:r w:rsidR="0073731E">
        <w:t xml:space="preserve">all areas </w:t>
      </w:r>
      <w:r w:rsidR="007154D5">
        <w:t>assessed</w:t>
      </w:r>
      <w:r w:rsidR="00B25BED">
        <w:t>,</w:t>
      </w:r>
      <w:r w:rsidR="00FF4228">
        <w:t xml:space="preserve"> indicating </w:t>
      </w:r>
      <w:r w:rsidR="003A5A0D">
        <w:t>a</w:t>
      </w:r>
      <w:r w:rsidR="00E23ED1">
        <w:t>dequate fresh air</w:t>
      </w:r>
      <w:r w:rsidR="001F608A">
        <w:t xml:space="preserve"> in </w:t>
      </w:r>
      <w:r w:rsidR="0073731E">
        <w:t>the space</w:t>
      </w:r>
      <w:r>
        <w:t>.</w:t>
      </w:r>
    </w:p>
    <w:p w:rsidR="009F6242" w:rsidRPr="00665B76" w:rsidRDefault="009F6242" w:rsidP="007154D5">
      <w:pPr>
        <w:pStyle w:val="BodyText"/>
        <w:numPr>
          <w:ilvl w:val="0"/>
          <w:numId w:val="16"/>
        </w:numPr>
        <w:rPr>
          <w:b/>
          <w:bCs/>
        </w:rPr>
      </w:pPr>
      <w:r w:rsidRPr="00665B76">
        <w:rPr>
          <w:b/>
          <w:i/>
        </w:rPr>
        <w:t>Temperature</w:t>
      </w:r>
      <w:r>
        <w:t xml:space="preserve"> was </w:t>
      </w:r>
      <w:r w:rsidR="00F04D19">
        <w:t>within</w:t>
      </w:r>
      <w:r w:rsidR="00C52B52">
        <w:t xml:space="preserve"> </w:t>
      </w:r>
      <w:r w:rsidR="00991847">
        <w:t xml:space="preserve">the recommended </w:t>
      </w:r>
      <w:r w:rsidRPr="009F6242">
        <w:t>range of 70°F to 78°F</w:t>
      </w:r>
      <w:r>
        <w:t xml:space="preserve"> in </w:t>
      </w:r>
      <w:r w:rsidR="00F04D19">
        <w:t>all</w:t>
      </w:r>
      <w:r w:rsidR="005D2230">
        <w:t xml:space="preserve"> </w:t>
      </w:r>
      <w:r w:rsidR="00415383">
        <w:t xml:space="preserve">but one </w:t>
      </w:r>
      <w:r w:rsidR="00C424AE">
        <w:t>area assessed</w:t>
      </w:r>
      <w:r w:rsidR="005D2230">
        <w:t>.</w:t>
      </w:r>
    </w:p>
    <w:p w:rsidR="00991847" w:rsidRPr="00DB51C0" w:rsidRDefault="00DB51C0" w:rsidP="007154D5">
      <w:pPr>
        <w:pStyle w:val="BodyText"/>
        <w:numPr>
          <w:ilvl w:val="0"/>
          <w:numId w:val="17"/>
        </w:numPr>
        <w:rPr>
          <w:b/>
          <w:bCs/>
        </w:rPr>
      </w:pPr>
      <w:r>
        <w:rPr>
          <w:b/>
          <w:i/>
        </w:rPr>
        <w:t>Relative h</w:t>
      </w:r>
      <w:r w:rsidR="00991847" w:rsidRPr="00DB51C0">
        <w:rPr>
          <w:b/>
          <w:i/>
        </w:rPr>
        <w:t>umidity</w:t>
      </w:r>
      <w:r w:rsidR="00991847">
        <w:t xml:space="preserve"> was </w:t>
      </w:r>
      <w:r w:rsidR="00EA5EF2">
        <w:t>with</w:t>
      </w:r>
      <w:r w:rsidR="00967AF4">
        <w:t xml:space="preserve">in </w:t>
      </w:r>
      <w:r w:rsidR="00EA5EF2">
        <w:t xml:space="preserve">the </w:t>
      </w:r>
      <w:r w:rsidR="008261E3">
        <w:t>recommended range of 40</w:t>
      </w:r>
      <w:r w:rsidR="00C75B43">
        <w:t>%</w:t>
      </w:r>
      <w:r w:rsidR="008261E3">
        <w:t xml:space="preserve"> to 60</w:t>
      </w:r>
      <w:r w:rsidR="00991847">
        <w:t xml:space="preserve">% in </w:t>
      </w:r>
      <w:r w:rsidR="00753693">
        <w:t>all</w:t>
      </w:r>
      <w:r w:rsidR="00143327">
        <w:t xml:space="preserve"> areas </w:t>
      </w:r>
      <w:r w:rsidR="007154D5">
        <w:t>assessed</w:t>
      </w:r>
      <w:r w:rsidR="005D2230">
        <w:t>.</w:t>
      </w:r>
    </w:p>
    <w:p w:rsidR="00991847" w:rsidRPr="00C424AE" w:rsidRDefault="00991847" w:rsidP="007154D5">
      <w:pPr>
        <w:pStyle w:val="BodyText"/>
        <w:numPr>
          <w:ilvl w:val="0"/>
          <w:numId w:val="18"/>
        </w:numPr>
        <w:rPr>
          <w:b/>
          <w:bCs/>
        </w:rPr>
      </w:pPr>
      <w:r w:rsidRPr="00ED5D2F">
        <w:rPr>
          <w:b/>
          <w:i/>
        </w:rPr>
        <w:t>Carbon monoxide</w:t>
      </w:r>
      <w:r w:rsidRPr="00ED5D2F">
        <w:t xml:space="preserve"> levels were </w:t>
      </w:r>
      <w:r w:rsidRPr="006D4763">
        <w:t>non-detectable in a</w:t>
      </w:r>
      <w:r w:rsidRPr="00ED5D2F">
        <w:t xml:space="preserve">ll </w:t>
      </w:r>
      <w:r w:rsidR="00476C2E" w:rsidRPr="00ED5D2F">
        <w:t xml:space="preserve">indoor </w:t>
      </w:r>
      <w:r w:rsidRPr="00ED5D2F">
        <w:t xml:space="preserve">areas </w:t>
      </w:r>
      <w:r w:rsidR="007154D5">
        <w:t>assessed</w:t>
      </w:r>
      <w:r w:rsidR="00C4264C">
        <w:t>.</w:t>
      </w:r>
    </w:p>
    <w:p w:rsidR="00C424AE" w:rsidRPr="00C424AE" w:rsidRDefault="00C424AE" w:rsidP="007154D5">
      <w:pPr>
        <w:pStyle w:val="BodyText"/>
        <w:numPr>
          <w:ilvl w:val="0"/>
          <w:numId w:val="18"/>
        </w:numPr>
        <w:rPr>
          <w:b/>
          <w:bCs/>
        </w:rPr>
      </w:pPr>
      <w:r>
        <w:rPr>
          <w:b/>
          <w:i/>
        </w:rPr>
        <w:lastRenderedPageBreak/>
        <w:t xml:space="preserve">Total </w:t>
      </w:r>
      <w:r w:rsidR="00CA5013">
        <w:rPr>
          <w:b/>
          <w:i/>
        </w:rPr>
        <w:t>v</w:t>
      </w:r>
      <w:r>
        <w:rPr>
          <w:b/>
          <w:i/>
        </w:rPr>
        <w:t xml:space="preserve">olatile </w:t>
      </w:r>
      <w:r w:rsidR="00CA5013">
        <w:rPr>
          <w:b/>
          <w:i/>
        </w:rPr>
        <w:t>o</w:t>
      </w:r>
      <w:r>
        <w:rPr>
          <w:b/>
          <w:i/>
        </w:rPr>
        <w:t xml:space="preserve">rganic </w:t>
      </w:r>
      <w:r w:rsidR="00CA5013">
        <w:rPr>
          <w:b/>
          <w:i/>
        </w:rPr>
        <w:t>c</w:t>
      </w:r>
      <w:r>
        <w:rPr>
          <w:b/>
          <w:i/>
        </w:rPr>
        <w:t>ompounds (TVOCs)</w:t>
      </w:r>
      <w:r>
        <w:rPr>
          <w:i/>
        </w:rPr>
        <w:t xml:space="preserve"> </w:t>
      </w:r>
      <w:r>
        <w:t xml:space="preserve">were </w:t>
      </w:r>
      <w:r w:rsidR="00442450">
        <w:t xml:space="preserve">either </w:t>
      </w:r>
      <w:r>
        <w:t xml:space="preserve">not detected </w:t>
      </w:r>
      <w:r w:rsidR="00442450">
        <w:t xml:space="preserve">or below background </w:t>
      </w:r>
      <w:r>
        <w:t>in the building at the time of assessment.</w:t>
      </w:r>
    </w:p>
    <w:p w:rsidR="00CA5013" w:rsidRPr="00091384" w:rsidRDefault="00CA5013" w:rsidP="00CA5013">
      <w:pPr>
        <w:pStyle w:val="BodyText"/>
        <w:numPr>
          <w:ilvl w:val="0"/>
          <w:numId w:val="18"/>
        </w:numPr>
        <w:rPr>
          <w:bCs/>
        </w:rPr>
      </w:pPr>
      <w:r w:rsidRPr="00E07353">
        <w:rPr>
          <w:b/>
          <w:i/>
        </w:rPr>
        <w:t xml:space="preserve">Fine particulate matter (PM2.5) </w:t>
      </w:r>
      <w:r w:rsidRPr="00E07353">
        <w:t xml:space="preserve">concentrations measured were below the National Ambient Air Quality Standard (NAAQS) level of 35 </w:t>
      </w:r>
      <w:r>
        <w:t>micrograms per cubic meter (</w:t>
      </w:r>
      <w:r w:rsidRPr="00E07353">
        <w:t>μg/m</w:t>
      </w:r>
      <w:r w:rsidRPr="00E07353">
        <w:rPr>
          <w:vertAlign w:val="superscript"/>
        </w:rPr>
        <w:t>3</w:t>
      </w:r>
      <w:r>
        <w:t xml:space="preserve">) </w:t>
      </w:r>
      <w:r w:rsidRPr="00E07353">
        <w:t xml:space="preserve">in </w:t>
      </w:r>
      <w:r>
        <w:t>all areas assessed</w:t>
      </w:r>
      <w:r w:rsidRPr="00E07353">
        <w:t>.</w:t>
      </w:r>
    </w:p>
    <w:p w:rsidR="00F85E13" w:rsidRPr="00091384" w:rsidRDefault="009F6242" w:rsidP="006E6262">
      <w:pPr>
        <w:pStyle w:val="Heading2"/>
        <w:rPr>
          <w:b w:val="0"/>
        </w:rPr>
      </w:pPr>
      <w:r w:rsidRPr="008E7D87">
        <w:t>Ventilation</w:t>
      </w:r>
    </w:p>
    <w:p w:rsidR="00190F80" w:rsidRDefault="007B0CE6" w:rsidP="00190F80">
      <w:pPr>
        <w:pStyle w:val="BodyText"/>
      </w:pPr>
      <w:r>
        <w:t>Heating, ventilation and air conditioning (</w:t>
      </w:r>
      <w:r w:rsidR="00104481">
        <w:t>HVAC</w:t>
      </w:r>
      <w:r>
        <w:t>)</w:t>
      </w:r>
      <w:r w:rsidR="00104481">
        <w:t xml:space="preserve"> is provided by </w:t>
      </w:r>
      <w:r w:rsidR="00104481" w:rsidRPr="000409A9">
        <w:t xml:space="preserve">rooftop </w:t>
      </w:r>
      <w:r w:rsidR="00104481">
        <w:t>air-</w:t>
      </w:r>
      <w:r w:rsidR="00104481" w:rsidRPr="000409A9">
        <w:t>handling units (AHUs)</w:t>
      </w:r>
      <w:r w:rsidR="00104481">
        <w:t xml:space="preserve"> ducted to supply and return vents. Conditioned air is delivered to occupied areas via </w:t>
      </w:r>
      <w:r w:rsidR="0077662B">
        <w:t>louvered supply vents</w:t>
      </w:r>
      <w:r w:rsidR="00104481">
        <w:t xml:space="preserve">, and stale air is removed via </w:t>
      </w:r>
      <w:r w:rsidR="0077662B">
        <w:t>ducted exhaust vents</w:t>
      </w:r>
      <w:r w:rsidR="00104481">
        <w:t xml:space="preserve">. Some larger areas also had plenum return vents. </w:t>
      </w:r>
      <w:r w:rsidR="00190F80">
        <w:t>At the time of assessment, the HVAC system was operating. It should be noted that t</w:t>
      </w:r>
      <w:r w:rsidR="00104481">
        <w:t xml:space="preserve">hat thermostat fan settings </w:t>
      </w:r>
      <w:r w:rsidR="00190F80">
        <w:t>were</w:t>
      </w:r>
      <w:r w:rsidR="00104481">
        <w:t xml:space="preserve"> set to </w:t>
      </w:r>
      <w:r w:rsidR="00104481" w:rsidRPr="00064796">
        <w:t>“</w:t>
      </w:r>
      <w:r w:rsidR="00190F80">
        <w:t>auto</w:t>
      </w:r>
      <w:r w:rsidR="00104481" w:rsidRPr="00064796">
        <w:t xml:space="preserve">” </w:t>
      </w:r>
      <w:r w:rsidR="00190F80">
        <w:t>t</w:t>
      </w:r>
      <w:r w:rsidR="00104481">
        <w:t xml:space="preserve">hroughout the building. </w:t>
      </w:r>
      <w:r w:rsidR="00FD3A75">
        <w:t>The thermostat in the scanning room was set to override</w:t>
      </w:r>
      <w:r w:rsidR="0077662B">
        <w:t xml:space="preserve"> (Picture </w:t>
      </w:r>
      <w:r w:rsidR="003B2619">
        <w:t>1</w:t>
      </w:r>
      <w:r w:rsidR="0077662B">
        <w:t>)</w:t>
      </w:r>
      <w:r w:rsidR="00FD3A75">
        <w:t xml:space="preserve">; however, no air movement was detected. </w:t>
      </w:r>
      <w:r w:rsidR="00190F80">
        <w:t>Thermostats should be set to “on”</w:t>
      </w:r>
      <w:r w:rsidR="00190F80" w:rsidRPr="00064796">
        <w:t xml:space="preserve"> to provide for continuous air filtration and circulation throughout the space.</w:t>
      </w:r>
      <w:r w:rsidR="00190F80">
        <w:t xml:space="preserve"> Lack of air exchange/circulation can lead to the build-up of naturally occurring pollutants in the space, which can result in IAQ/comfort complaints.</w:t>
      </w:r>
    </w:p>
    <w:p w:rsidR="00DD7322" w:rsidRPr="00A93917" w:rsidRDefault="00DD7322" w:rsidP="00DD7322">
      <w:pPr>
        <w:pStyle w:val="Heading2"/>
        <w:rPr>
          <w:b w:val="0"/>
        </w:rPr>
      </w:pPr>
      <w:r w:rsidRPr="00B75A42">
        <w:t>Microbial/Moisture Concerns</w:t>
      </w:r>
    </w:p>
    <w:p w:rsidR="00DD7322" w:rsidRDefault="007B0CE6" w:rsidP="00DD7322">
      <w:pPr>
        <w:pStyle w:val="BodyText"/>
      </w:pPr>
      <w:r>
        <w:t>A s</w:t>
      </w:r>
      <w:r w:rsidR="00DD7322" w:rsidRPr="00960714">
        <w:t xml:space="preserve">tained ceiling tile </w:t>
      </w:r>
      <w:r w:rsidR="00DD7322">
        <w:t>was observed in space 125 (Table 1</w:t>
      </w:r>
      <w:r w:rsidR="00DD7322" w:rsidRPr="00960714">
        <w:t>)</w:t>
      </w:r>
      <w:r w:rsidR="00DD7322">
        <w:t xml:space="preserve">. Water-damaged ceiling tiles can be indicate roof or </w:t>
      </w:r>
      <w:r>
        <w:t>plumbing</w:t>
      </w:r>
      <w:r w:rsidR="00DD7322">
        <w:t xml:space="preserve"> leaks. Any leaks should be reported promptly to building maintenance staff to ensure they can be repaired and materials can be dried. </w:t>
      </w:r>
      <w:r w:rsidR="00DD7322" w:rsidRPr="009B15BB">
        <w:t>The U</w:t>
      </w:r>
      <w:r w:rsidR="003C03E7">
        <w:t xml:space="preserve">nited </w:t>
      </w:r>
      <w:r w:rsidR="00DD7322" w:rsidRPr="009B15BB">
        <w:t>S</w:t>
      </w:r>
      <w:r w:rsidR="003C03E7">
        <w:t>tates</w:t>
      </w:r>
      <w:r w:rsidR="00DD7322" w:rsidRPr="009B15BB">
        <w:t xml:space="preserve"> E</w:t>
      </w:r>
      <w:r w:rsidR="003C03E7">
        <w:t xml:space="preserve">nvironmental </w:t>
      </w:r>
      <w:r w:rsidR="00DD7322" w:rsidRPr="009B15BB">
        <w:t>P</w:t>
      </w:r>
      <w:r w:rsidR="003C03E7">
        <w:t xml:space="preserve">rotection </w:t>
      </w:r>
      <w:r w:rsidR="00DD7322" w:rsidRPr="009B15BB">
        <w:t>A</w:t>
      </w:r>
      <w:r w:rsidR="003C03E7">
        <w:t>gency (US EPA)</w:t>
      </w:r>
      <w:r w:rsidR="00DD7322" w:rsidRPr="009B15BB">
        <w:t xml:space="preserve"> and the American Conference of Governmental Industrial Hygienists (ACGIH) recommend that porous materials be dried with fans and heating within 24 to 48 hours of becoming wet (US EPA, </w:t>
      </w:r>
      <w:r w:rsidR="00DD7322">
        <w:t>2008</w:t>
      </w:r>
      <w:r w:rsidR="00DD7322" w:rsidRPr="009B15BB">
        <w:t>; ACGIH, 1989).</w:t>
      </w:r>
      <w:r w:rsidR="00DD7322">
        <w:t xml:space="preserve"> </w:t>
      </w:r>
      <w:r w:rsidR="00DD7322" w:rsidRPr="009B15BB">
        <w:t>If porous materials are not dried within this time frame, mold growth may occur.</w:t>
      </w:r>
      <w:r w:rsidR="00DD7322">
        <w:t xml:space="preserve"> </w:t>
      </w:r>
      <w:r w:rsidR="00DD7322" w:rsidRPr="003A2177">
        <w:t>Once mold has colonized porous materials, they are difficult to clean and should be removed and discarded.</w:t>
      </w:r>
    </w:p>
    <w:p w:rsidR="00DD7322" w:rsidRDefault="00DD7322" w:rsidP="00DD7322">
      <w:pPr>
        <w:pStyle w:val="BodyText"/>
      </w:pPr>
      <w:r w:rsidRPr="001966AA">
        <w:t>Plants were observed in a few areas (Table 1).</w:t>
      </w:r>
      <w:r>
        <w:t xml:space="preserve"> </w:t>
      </w:r>
      <w:r w:rsidRPr="001966AA">
        <w:t>Plants can be a source of pollen and mold, which can be respiratory irritants to some individuals.</w:t>
      </w:r>
      <w:r>
        <w:t xml:space="preserve"> </w:t>
      </w:r>
      <w:r w:rsidRPr="001966AA">
        <w:t xml:space="preserve">Plants should be properly maintained and equipped with drip pans and should be located away from air diffusers to prevent the aerosolization of dirt, </w:t>
      </w:r>
      <w:r w:rsidR="003C03E7" w:rsidRPr="001966AA">
        <w:t>pollen,</w:t>
      </w:r>
      <w:r w:rsidRPr="001966AA">
        <w:t xml:space="preserve"> and mold.</w:t>
      </w:r>
    </w:p>
    <w:p w:rsidR="00A009E4" w:rsidRDefault="00A009E4" w:rsidP="00DD7322">
      <w:pPr>
        <w:pStyle w:val="BodyText"/>
      </w:pPr>
      <w:r>
        <w:lastRenderedPageBreak/>
        <w:t xml:space="preserve">Water coolers were observed in a </w:t>
      </w:r>
      <w:r w:rsidR="003B2619">
        <w:t>few</w:t>
      </w:r>
      <w:r>
        <w:t xml:space="preserve"> of areas</w:t>
      </w:r>
      <w:r w:rsidR="003B2619">
        <w:t xml:space="preserve"> (Picture 2)</w:t>
      </w:r>
      <w:r>
        <w:t>. Plastic mats should be placed under these appliances to catch water that may leak or spill and prevent water damage to carpeting.</w:t>
      </w:r>
    </w:p>
    <w:p w:rsidR="00DD7322" w:rsidRPr="000F4D46" w:rsidRDefault="00DD7322" w:rsidP="00DD7322">
      <w:pPr>
        <w:pStyle w:val="Heading2"/>
        <w:rPr>
          <w:b w:val="0"/>
        </w:rPr>
      </w:pPr>
      <w:r w:rsidRPr="006E6262">
        <w:t>Other IAQ Evaluations</w:t>
      </w:r>
    </w:p>
    <w:p w:rsidR="00DD7322" w:rsidRPr="003E6BE1" w:rsidRDefault="00DD7322" w:rsidP="003C03E7">
      <w:pPr>
        <w:pStyle w:val="Heading3"/>
        <w:spacing w:before="60"/>
        <w:rPr>
          <w:i w:val="0"/>
        </w:rPr>
      </w:pPr>
      <w:r>
        <w:t>TVOCs</w:t>
      </w:r>
    </w:p>
    <w:p w:rsidR="00DD7322" w:rsidRDefault="00DD7322" w:rsidP="00DD7322">
      <w:pPr>
        <w:pStyle w:val="BodyText"/>
      </w:pPr>
      <w:r w:rsidRPr="005E2E28">
        <w:t>Exposure to low levels of TVOCs may produce eye, nose, throat, and/or respiratory irritation in some sensitive individuals.</w:t>
      </w:r>
      <w:r>
        <w:t xml:space="preserve"> </w:t>
      </w:r>
      <w:r w:rsidR="009B2679">
        <w:t xml:space="preserve">In addition to testing, </w:t>
      </w:r>
      <w:r w:rsidRPr="005E2E28">
        <w:t xml:space="preserve">BEH/IAQ staff examined </w:t>
      </w:r>
      <w:r w:rsidR="003C03E7">
        <w:t>space</w:t>
      </w:r>
      <w:r w:rsidRPr="005E2E28">
        <w:t>s for products containing VOCs.</w:t>
      </w:r>
      <w:r>
        <w:t xml:space="preserve"> </w:t>
      </w:r>
      <w:r w:rsidRPr="005E2E28">
        <w:t>BEH/IAQ staff noted air fresh</w:t>
      </w:r>
      <w:r w:rsidR="003C03E7">
        <w:t>eners, hand sanitizers, cleaning products</w:t>
      </w:r>
      <w:r w:rsidRPr="005E2E28">
        <w:t xml:space="preserve">, and dry erase materials </w:t>
      </w:r>
      <w:r w:rsidR="003C03E7">
        <w:t>in a number of areas throughout the office space</w:t>
      </w:r>
      <w:r w:rsidRPr="005E2E28">
        <w:t xml:space="preserve"> (Table 1</w:t>
      </w:r>
      <w:r w:rsidR="004A7EB8">
        <w:t>; Picture 3</w:t>
      </w:r>
      <w:r w:rsidRPr="005E2E28">
        <w:t>).</w:t>
      </w:r>
      <w:r>
        <w:t xml:space="preserve"> </w:t>
      </w:r>
      <w:r w:rsidRPr="005E2E28">
        <w:t>All of these products have the potential to be irritants to the eyes, nose, throat, and respiratory system of sensitive individuals.</w:t>
      </w:r>
    </w:p>
    <w:p w:rsidR="003C03E7" w:rsidRDefault="003C03E7" w:rsidP="003C03E7">
      <w:pPr>
        <w:pStyle w:val="Heading3"/>
      </w:pPr>
      <w:r>
        <w:t>Other Concerns</w:t>
      </w:r>
    </w:p>
    <w:p w:rsidR="00DD7322" w:rsidRDefault="00421CB4" w:rsidP="00190F80">
      <w:pPr>
        <w:pStyle w:val="BodyText"/>
      </w:pPr>
      <w:r>
        <w:t>Standing fans were observed in both the scanner and records room</w:t>
      </w:r>
      <w:r w:rsidR="00A009E4">
        <w:t>s</w:t>
      </w:r>
      <w:r>
        <w:t xml:space="preserve">, reportedly to facilitate air movement. Measures should be taken to ensure </w:t>
      </w:r>
      <w:r w:rsidR="00A009E4">
        <w:t xml:space="preserve">the thermostat is set with fan on to allow air movement, and </w:t>
      </w:r>
      <w:r>
        <w:t>ventilation equipment is adequate and functioning appropriately in these areas.</w:t>
      </w:r>
    </w:p>
    <w:p w:rsidR="003B2619" w:rsidRDefault="003B2619" w:rsidP="00190F80">
      <w:pPr>
        <w:pStyle w:val="BodyText"/>
      </w:pPr>
      <w:r>
        <w:t>Floor and wall tile appeared stained in the bathroom due to soap dripping from the dispenser</w:t>
      </w:r>
      <w:r w:rsidR="004A7EB8">
        <w:t xml:space="preserve"> (Picture 4)</w:t>
      </w:r>
      <w:r>
        <w:t>. Measure</w:t>
      </w:r>
      <w:r w:rsidR="009B2679">
        <w:t>s</w:t>
      </w:r>
      <w:r>
        <w:t xml:space="preserve"> should be taken to prevent</w:t>
      </w:r>
      <w:r w:rsidR="004A7EB8">
        <w:t xml:space="preserve"> soap from collecting on tiles.</w:t>
      </w:r>
    </w:p>
    <w:p w:rsidR="004D05AC" w:rsidRPr="000F4D46" w:rsidRDefault="00DF2A15" w:rsidP="00104481">
      <w:pPr>
        <w:pStyle w:val="Heading1"/>
        <w:rPr>
          <w:b w:val="0"/>
          <w:sz w:val="24"/>
          <w:szCs w:val="24"/>
        </w:rPr>
      </w:pPr>
      <w:r w:rsidRPr="00736ECE">
        <w:t>C</w:t>
      </w:r>
      <w:r w:rsidR="004D05AC" w:rsidRPr="00736ECE">
        <w:t>onclusions/Recommendations</w:t>
      </w:r>
    </w:p>
    <w:p w:rsidR="007B5977" w:rsidRDefault="00F87A1A" w:rsidP="00E102B0">
      <w:pPr>
        <w:pStyle w:val="BodyText"/>
      </w:pPr>
      <w:r w:rsidRPr="00736ECE">
        <w:t xml:space="preserve">Based on observations at the time of assessment, </w:t>
      </w:r>
      <w:r w:rsidR="00590617">
        <w:t>the following is recommended: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Operate supply and exhaust ventilation continuously in all areas during occupied periods. Ensure all HVAC equipment is maintained and supply and return vents are cleaned periodically to prevent dust re-aerosolization.</w:t>
      </w:r>
    </w:p>
    <w:p w:rsid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Ensure thermostats are programed to allow fan “on” when the building is occupied.</w:t>
      </w:r>
    </w:p>
    <w:p w:rsid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 xml:space="preserve">Ensure adequate ventilation in the scanner room to prevent accumulation of normally-occurring </w:t>
      </w:r>
      <w:r w:rsidR="009B2679">
        <w:t>IAQ</w:t>
      </w:r>
      <w:r>
        <w:t xml:space="preserve"> pollutants and provide occupants with a comfortable work environment.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lastRenderedPageBreak/>
        <w:t>Ensure sure personal fans are cleaned periodically to prevent buildup and re-circulation of dust and debris.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Replace water-damaged ceiling tile once source of leak is repaired.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Keep plants in good condition, avoid overwatering, and remove from the airstream of heating and ventilation equipment.</w:t>
      </w:r>
    </w:p>
    <w:p w:rsidR="001A6EC6" w:rsidRDefault="001A6EC6" w:rsidP="00A009E4">
      <w:pPr>
        <w:pStyle w:val="BodyText"/>
        <w:numPr>
          <w:ilvl w:val="0"/>
          <w:numId w:val="23"/>
        </w:numPr>
        <w:ind w:left="720" w:hanging="720"/>
      </w:pPr>
      <w:r>
        <w:t>Measures should be taken to prevent soap from collecting on tiles in the bathroom.</w:t>
      </w:r>
    </w:p>
    <w:p w:rsid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Reduce the use of cleaning products, sanitizers, and other items that contain VOCs.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Remove air deodorizers and scented candles to prevent respiratory irritation.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>Install plastic mats below water coolers to prevent water damage to carpeting.</w:t>
      </w:r>
    </w:p>
    <w:p w:rsidR="00A009E4" w:rsidRPr="00A009E4" w:rsidRDefault="00A009E4" w:rsidP="00A009E4">
      <w:pPr>
        <w:pStyle w:val="BodyText"/>
        <w:numPr>
          <w:ilvl w:val="0"/>
          <w:numId w:val="23"/>
        </w:numPr>
        <w:ind w:left="720" w:hanging="720"/>
      </w:pPr>
      <w:r>
        <w:t xml:space="preserve">Refer to resource manual and other related IAQ documents located on the MDPH’s website for further building-wide evaluations and advice on maintaining public buildings. These documents are available at: </w:t>
      </w:r>
      <w:hyperlink r:id="rId10" w:history="1">
        <w:r w:rsidRPr="00B7439C">
          <w:rPr>
            <w:rStyle w:val="Hyperlink"/>
          </w:rPr>
          <w:t>http://mass.gov/dph/iaq</w:t>
        </w:r>
      </w:hyperlink>
      <w:r>
        <w:t>.</w:t>
      </w:r>
    </w:p>
    <w:p w:rsidR="004D05AC" w:rsidRPr="00A009E4" w:rsidRDefault="005942C5" w:rsidP="00A009E4">
      <w:pPr>
        <w:pStyle w:val="Heading1"/>
      </w:pPr>
      <w:r w:rsidRPr="00A009E4">
        <w:br w:type="page"/>
      </w:r>
      <w:r w:rsidR="004A28CB" w:rsidRPr="00A009E4">
        <w:lastRenderedPageBreak/>
        <w:t>R</w:t>
      </w:r>
      <w:r w:rsidR="004D05AC" w:rsidRPr="00A009E4">
        <w:t>eferences</w:t>
      </w:r>
    </w:p>
    <w:p w:rsidR="00A009E4" w:rsidRPr="000F0AC0" w:rsidRDefault="00A009E4" w:rsidP="00A009E4">
      <w:pPr>
        <w:pStyle w:val="BodyText2"/>
      </w:pPr>
      <w:proofErr w:type="gramStart"/>
      <w:r w:rsidRPr="000F0AC0">
        <w:t>American Conference of Governmental Industrial Hygienists</w:t>
      </w:r>
      <w:r>
        <w:t xml:space="preserve"> (</w:t>
      </w:r>
      <w:r w:rsidRPr="000F0AC0">
        <w:t>ACGIH</w:t>
      </w:r>
      <w:r>
        <w:t>)</w:t>
      </w:r>
      <w:r w:rsidRPr="000F0AC0">
        <w:t>.</w:t>
      </w:r>
      <w:proofErr w:type="gramEnd"/>
      <w:r w:rsidRPr="000F0AC0">
        <w:t xml:space="preserve"> 1989. Guidelines for the Assessment of Bioaerosols in the Indoor Environment. </w:t>
      </w:r>
      <w:proofErr w:type="gramStart"/>
      <w:r w:rsidRPr="000F0AC0">
        <w:t>American Conference of Governmental Industrial Hygienists, Cincinnati, OH.</w:t>
      </w:r>
      <w:proofErr w:type="gramEnd"/>
    </w:p>
    <w:p w:rsidR="008A4F35" w:rsidRDefault="00A009E4" w:rsidP="005A752D">
      <w:pPr>
        <w:pStyle w:val="References"/>
      </w:pPr>
      <w:proofErr w:type="gramStart"/>
      <w:r>
        <w:t>Massachusetts Department of Public Health (</w:t>
      </w:r>
      <w:r w:rsidR="008A4F35" w:rsidRPr="00C86CE2">
        <w:t>MDPH</w:t>
      </w:r>
      <w:r>
        <w:t>)</w:t>
      </w:r>
      <w:r w:rsidR="008A4F35" w:rsidRPr="00C86CE2">
        <w:t>.</w:t>
      </w:r>
      <w:proofErr w:type="gramEnd"/>
      <w:r w:rsidR="007D2C35" w:rsidRPr="00C86CE2">
        <w:t xml:space="preserve"> </w:t>
      </w:r>
      <w:proofErr w:type="gramStart"/>
      <w:r w:rsidR="008A4F35" w:rsidRPr="00C86CE2">
        <w:t>2015.</w:t>
      </w:r>
      <w:r w:rsidR="007D2C35" w:rsidRPr="00C86CE2">
        <w:t xml:space="preserve"> </w:t>
      </w:r>
      <w:r w:rsidR="003D084D" w:rsidRPr="00C86CE2">
        <w:t>Massachusetts Department of Public Health.</w:t>
      </w:r>
      <w:proofErr w:type="gramEnd"/>
      <w:r w:rsidR="007D2C35" w:rsidRPr="00C86CE2">
        <w:t xml:space="preserve"> </w:t>
      </w:r>
      <w:r w:rsidR="008A4F35" w:rsidRPr="00C86CE2">
        <w:t>Indoor Air Quality Manual: Chapters I-III.</w:t>
      </w:r>
      <w:r w:rsidR="007D2C35" w:rsidRPr="00C86CE2">
        <w:t xml:space="preserve"> </w:t>
      </w:r>
      <w:r w:rsidR="008A4F35" w:rsidRPr="00C86CE2">
        <w:t xml:space="preserve">Available at: </w:t>
      </w:r>
      <w:hyperlink r:id="rId11" w:history="1">
        <w:r w:rsidR="008A4F35" w:rsidRPr="007D5A21">
          <w:rPr>
            <w:rStyle w:val="Hyperlink"/>
            <w:color w:val="1825A0"/>
          </w:rPr>
          <w:t>http://www.m</w:t>
        </w:r>
        <w:r w:rsidR="008A4F35" w:rsidRPr="007D5A21">
          <w:rPr>
            <w:rStyle w:val="Hyperlink"/>
            <w:color w:val="1825A0"/>
          </w:rPr>
          <w:t>a</w:t>
        </w:r>
        <w:r w:rsidR="008A4F35" w:rsidRPr="007D5A21">
          <w:rPr>
            <w:rStyle w:val="Hyperlink"/>
            <w:color w:val="1825A0"/>
          </w:rPr>
          <w:t>ss.gov/eohhs/gov/departments/dph/programs/environmental-health/exposure-topics/iaq/i</w:t>
        </w:r>
        <w:r w:rsidR="008A4F35" w:rsidRPr="007D5A21">
          <w:rPr>
            <w:rStyle w:val="Hyperlink"/>
            <w:color w:val="1825A0"/>
          </w:rPr>
          <w:t>a</w:t>
        </w:r>
        <w:r w:rsidR="008A4F35" w:rsidRPr="007D5A21">
          <w:rPr>
            <w:rStyle w:val="Hyperlink"/>
            <w:color w:val="1825A0"/>
          </w:rPr>
          <w:t>q-man</w:t>
        </w:r>
        <w:r w:rsidR="008A4F35" w:rsidRPr="007D5A21">
          <w:rPr>
            <w:rStyle w:val="Hyperlink"/>
            <w:color w:val="1825A0"/>
          </w:rPr>
          <w:t>u</w:t>
        </w:r>
        <w:r w:rsidR="008A4F35" w:rsidRPr="007D5A21">
          <w:rPr>
            <w:rStyle w:val="Hyperlink"/>
            <w:color w:val="1825A0"/>
          </w:rPr>
          <w:t>al/</w:t>
        </w:r>
      </w:hyperlink>
      <w:r w:rsidR="001111F2" w:rsidRPr="00C86CE2">
        <w:t>.</w:t>
      </w:r>
    </w:p>
    <w:p w:rsidR="00ED1586" w:rsidRDefault="00A009E4" w:rsidP="002465E4">
      <w:pPr>
        <w:pStyle w:val="BodyText2"/>
        <w:rPr>
          <w:rStyle w:val="Hyperlink"/>
        </w:rPr>
        <w:sectPr w:rsidR="00ED1586" w:rsidSect="00B0444B">
          <w:footerReference w:type="even" r:id="rId12"/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>
        <w:t>United States Environmental Protection Agency (</w:t>
      </w:r>
      <w:r w:rsidRPr="00B64DB7">
        <w:t>US EPA</w:t>
      </w:r>
      <w:r>
        <w:t>)</w:t>
      </w:r>
      <w:r w:rsidRPr="00B64DB7">
        <w:t>. 200</w:t>
      </w:r>
      <w:r>
        <w:t>8</w:t>
      </w:r>
      <w:r w:rsidRPr="00B64DB7">
        <w:t xml:space="preserve">. “Mold Remediation in </w:t>
      </w:r>
      <w:r>
        <w:t>Schools</w:t>
      </w:r>
      <w:r w:rsidRPr="00B64DB7">
        <w:t xml:space="preserve"> and </w:t>
      </w:r>
      <w:smartTag w:uri="urn:schemas-microsoft-com:office:smarttags" w:element="place">
        <w:smartTag w:uri="urn:schemas-microsoft-com:office:smarttags" w:element="PlaceName">
          <w:r w:rsidRPr="00B64DB7">
            <w:t>Commercial</w:t>
          </w:r>
        </w:smartTag>
        <w:r w:rsidRPr="00B64DB7">
          <w:t xml:space="preserve"> </w:t>
        </w:r>
        <w:smartTag w:uri="urn:schemas-microsoft-com:office:smarttags" w:element="PlaceType">
          <w:r w:rsidRPr="00B64DB7">
            <w:t>Buildings</w:t>
          </w:r>
        </w:smartTag>
      </w:smartTag>
      <w:r w:rsidRPr="00B64DB7">
        <w:t xml:space="preserve">”. </w:t>
      </w:r>
      <w:proofErr w:type="gramStart"/>
      <w:r w:rsidRPr="00B64DB7">
        <w:t>Office of Air and Radiation, Indoor Environments Division, Washington, DC.</w:t>
      </w:r>
      <w:proofErr w:type="gramEnd"/>
      <w:r w:rsidRPr="00B64DB7">
        <w:t xml:space="preserve">  </w:t>
      </w:r>
      <w:proofErr w:type="gramStart"/>
      <w:r w:rsidRPr="00B64DB7">
        <w:t>EPA 402-K-01-001.</w:t>
      </w:r>
      <w:proofErr w:type="gramEnd"/>
      <w:r w:rsidRPr="00B64DB7">
        <w:t xml:space="preserve"> March 2001. Available at: </w:t>
      </w:r>
      <w:hyperlink r:id="rId14" w:history="1">
        <w:r w:rsidR="0031796F" w:rsidRPr="00051673">
          <w:rPr>
            <w:rStyle w:val="Hyperlink"/>
          </w:rPr>
          <w:t>https://www.epa.gov/mold/mold-re</w:t>
        </w:r>
        <w:r w:rsidR="0031796F" w:rsidRPr="00051673">
          <w:rPr>
            <w:rStyle w:val="Hyperlink"/>
          </w:rPr>
          <w:t>m</w:t>
        </w:r>
        <w:r w:rsidR="0031796F" w:rsidRPr="00051673">
          <w:rPr>
            <w:rStyle w:val="Hyperlink"/>
          </w:rPr>
          <w:t>ediation-schools-and-c</w:t>
        </w:r>
        <w:r w:rsidR="0031796F" w:rsidRPr="00051673">
          <w:rPr>
            <w:rStyle w:val="Hyperlink"/>
          </w:rPr>
          <w:t>o</w:t>
        </w:r>
        <w:r w:rsidR="0031796F" w:rsidRPr="00051673">
          <w:rPr>
            <w:rStyle w:val="Hyperlink"/>
          </w:rPr>
          <w:t>mmercial-buildings-guide</w:t>
        </w:r>
      </w:hyperlink>
      <w:r w:rsidR="0031796F">
        <w:t xml:space="preserve"> </w:t>
      </w:r>
    </w:p>
    <w:p w:rsidR="00ED1586" w:rsidRPr="00ED1586" w:rsidRDefault="00ED1586" w:rsidP="00ED1586">
      <w:pPr>
        <w:spacing w:after="200" w:line="276" w:lineRule="auto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lastRenderedPageBreak/>
        <w:t>Picture 1</w:t>
      </w:r>
    </w:p>
    <w:p w:rsidR="00ED1586" w:rsidRPr="00ED1586" w:rsidRDefault="004A5905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>
            <wp:extent cx="4267200" cy="3206750"/>
            <wp:effectExtent l="0" t="0" r="0" b="0"/>
            <wp:docPr id="2" name="Picture 1" descr="Title: Picture 1 - Description: Thermostat in scanning room set to overrid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1 - Description: Thermostat in scanning room set to override  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86" w:rsidRP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t>Thermostat in scanning room set to override</w:t>
      </w:r>
    </w:p>
    <w:p w:rsidR="00ED1586" w:rsidRP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ED1586" w:rsidRPr="00ED1586" w:rsidRDefault="00ED1586" w:rsidP="00ED1586">
      <w:pPr>
        <w:spacing w:after="200" w:line="276" w:lineRule="auto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t>Picture 2</w:t>
      </w:r>
    </w:p>
    <w:p w:rsidR="00ED1586" w:rsidRPr="00ED1586" w:rsidRDefault="004A5905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bookmarkStart w:id="0" w:name="_GoBack"/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0300" cy="3206750"/>
            <wp:effectExtent l="0" t="0" r="0" b="0"/>
            <wp:docPr id="3" name="Picture 2" descr="Title: Picture 2 - Description: Water cooler on car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2 - Description: Water cooler on carpet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1586" w:rsidRP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t>Water cooler on carpet</w:t>
      </w:r>
    </w:p>
    <w:p w:rsidR="00ED1586" w:rsidRPr="00ED1586" w:rsidRDefault="00ED1586" w:rsidP="00ED1586">
      <w:pPr>
        <w:spacing w:after="200" w:line="276" w:lineRule="auto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lastRenderedPageBreak/>
        <w:t>Picture 3</w:t>
      </w:r>
    </w:p>
    <w:p w:rsidR="00ED1586" w:rsidRPr="00ED1586" w:rsidRDefault="004A5905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267200" cy="3206750"/>
            <wp:effectExtent l="0" t="0" r="0" b="0"/>
            <wp:docPr id="4" name="Picture 3" descr="Title: Picture 3 - Description: Cleaning products that are irritating to the eyes and respirator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3 - Description: Cleaning products that are irritating to the eyes and respiratory system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86" w:rsidRP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t>Cleaning products that are irritating to the eyes and respiratory system</w:t>
      </w:r>
    </w:p>
    <w:p w:rsidR="00ED1586" w:rsidRP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ED1586" w:rsidRPr="00ED1586" w:rsidRDefault="00ED1586" w:rsidP="00ED1586">
      <w:pPr>
        <w:spacing w:after="200" w:line="276" w:lineRule="auto"/>
        <w:rPr>
          <w:rFonts w:eastAsia="Calibri"/>
          <w:b/>
          <w:szCs w:val="24"/>
        </w:rPr>
      </w:pPr>
      <w:r w:rsidRPr="00ED1586">
        <w:rPr>
          <w:rFonts w:eastAsia="Calibri"/>
          <w:b/>
          <w:szCs w:val="24"/>
        </w:rPr>
        <w:t>Picture 4</w:t>
      </w:r>
    </w:p>
    <w:p w:rsidR="00ED1586" w:rsidRPr="00ED1586" w:rsidRDefault="004A5905" w:rsidP="00ED1586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0300" cy="3206750"/>
            <wp:effectExtent l="0" t="0" r="0" b="0"/>
            <wp:docPr id="5" name="Picture 4" descr="Title: Picture 4 - Description: Stained floor tiles from soap dispens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4 - Description: Stained floor tiles from soap dispenser 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86" w:rsidRDefault="00ED1586" w:rsidP="00ED1586">
      <w:pPr>
        <w:spacing w:after="200" w:line="276" w:lineRule="auto"/>
        <w:jc w:val="center"/>
        <w:rPr>
          <w:rFonts w:eastAsia="Calibri"/>
          <w:b/>
          <w:szCs w:val="24"/>
        </w:rPr>
        <w:sectPr w:rsidR="00ED1586"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D1586">
        <w:rPr>
          <w:rFonts w:eastAsia="Calibri"/>
          <w:b/>
          <w:szCs w:val="24"/>
        </w:rPr>
        <w:t>Stained floor tiles from soap dispenser</w:t>
      </w:r>
    </w:p>
    <w:tbl>
      <w:tblPr>
        <w:tblW w:w="145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00"/>
        <w:gridCol w:w="954"/>
        <w:gridCol w:w="1260"/>
        <w:gridCol w:w="1260"/>
        <w:gridCol w:w="891"/>
        <w:gridCol w:w="9"/>
        <w:gridCol w:w="990"/>
        <w:gridCol w:w="2471"/>
      </w:tblGrid>
      <w:tr w:rsidR="00ED1586" w:rsidRPr="00ED1586" w:rsidTr="00AE232F">
        <w:trPr>
          <w:trHeight w:val="350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ED1586" w:rsidRPr="00ED1586" w:rsidRDefault="00ED1586" w:rsidP="00ED1586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Carbon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Dioxide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(ppm)</w:t>
            </w:r>
          </w:p>
        </w:tc>
        <w:tc>
          <w:tcPr>
            <w:tcW w:w="1136" w:type="dxa"/>
            <w:vMerge w:val="restart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Carbon Monoxide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(ppm)</w:t>
            </w:r>
          </w:p>
        </w:tc>
        <w:tc>
          <w:tcPr>
            <w:tcW w:w="81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Temp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(°F)</w:t>
            </w:r>
          </w:p>
        </w:tc>
        <w:tc>
          <w:tcPr>
            <w:tcW w:w="108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Relative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Humidity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(%)</w:t>
            </w:r>
          </w:p>
        </w:tc>
        <w:tc>
          <w:tcPr>
            <w:tcW w:w="90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PM2.5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(µg/m</w:t>
            </w:r>
            <w:r w:rsidRPr="00ED1586">
              <w:rPr>
                <w:b/>
                <w:sz w:val="20"/>
                <w:vertAlign w:val="superscript"/>
              </w:rPr>
              <w:t>3</w:t>
            </w:r>
            <w:r w:rsidRPr="00ED1586">
              <w:rPr>
                <w:b/>
                <w:sz w:val="20"/>
              </w:rPr>
              <w:t>)</w:t>
            </w:r>
          </w:p>
        </w:tc>
        <w:tc>
          <w:tcPr>
            <w:tcW w:w="954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TVOCs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(ppm)</w:t>
            </w:r>
          </w:p>
        </w:tc>
        <w:tc>
          <w:tcPr>
            <w:tcW w:w="126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Occupants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in Room</w:t>
            </w:r>
          </w:p>
        </w:tc>
        <w:tc>
          <w:tcPr>
            <w:tcW w:w="1260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Windows</w:t>
            </w:r>
          </w:p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ED1586" w:rsidRPr="00ED1586" w:rsidRDefault="00ED1586" w:rsidP="00ED1586">
            <w:pPr>
              <w:ind w:left="-105"/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Remarks</w:t>
            </w:r>
          </w:p>
        </w:tc>
      </w:tr>
      <w:tr w:rsidR="00ED1586" w:rsidRPr="00ED1586" w:rsidTr="00AE232F">
        <w:trPr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ED1586" w:rsidRPr="00ED1586" w:rsidRDefault="00ED1586" w:rsidP="00ED1586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92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  <w:vMerge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81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90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nil"/>
            </w:tcBorders>
            <w:vAlign w:val="bottom"/>
          </w:tcPr>
          <w:p w:rsidR="00ED1586" w:rsidRPr="00ED1586" w:rsidRDefault="00ED1586" w:rsidP="00ED1586">
            <w:pPr>
              <w:ind w:left="-105"/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nil"/>
            </w:tcBorders>
            <w:vAlign w:val="bottom"/>
          </w:tcPr>
          <w:p w:rsidR="00ED1586" w:rsidRPr="00ED1586" w:rsidRDefault="00ED1586" w:rsidP="00ED1586">
            <w:pPr>
              <w:ind w:left="-105"/>
              <w:jc w:val="center"/>
              <w:rPr>
                <w:b/>
                <w:sz w:val="20"/>
              </w:rPr>
            </w:pPr>
            <w:r w:rsidRPr="00ED1586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vAlign w:val="bottom"/>
          </w:tcPr>
          <w:p w:rsidR="00ED1586" w:rsidRPr="00ED1586" w:rsidRDefault="00ED1586" w:rsidP="00ED1586">
            <w:pPr>
              <w:jc w:val="center"/>
              <w:rPr>
                <w:b/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Background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380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69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 – 2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104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429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60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108/109 (Reception)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409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Thermostat set to auto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107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408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105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425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106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436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Wall AC, 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112 (server room)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587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69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Wall AC, DO, 1 AT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117/118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493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Plants, lose carpet tile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116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473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115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495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DO, AD (scented candle)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lastRenderedPageBreak/>
              <w:t>114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490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AD (scented candle), thermostat set to auto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495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124/123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612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122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691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Thermostat set to auto, 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121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611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120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592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119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591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140-143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586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56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Copier, thermostat set to auto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126-133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573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55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156-160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585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55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lastRenderedPageBreak/>
              <w:t>Cubicles 161-167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170-173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712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174-180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679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200-205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627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AD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195-199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721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Thermostat set to auto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194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621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DO, CPs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193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570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DO, CPs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169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656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CPs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145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623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HS, plants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144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617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lastRenderedPageBreak/>
              <w:t>125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586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DO, WD-CT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212-216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649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54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HS, food/storage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Cubicles 207-211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630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53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Water cooler on carpet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Scanner room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589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50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 xml:space="preserve">PF, CPs, thermostat in system override </w:t>
            </w:r>
          </w:p>
        </w:tc>
      </w:tr>
      <w:tr w:rsidR="00ED1586" w:rsidRPr="00ED1586" w:rsidTr="00AE232F">
        <w:trPr>
          <w:trHeight w:val="570"/>
          <w:jc w:val="center"/>
        </w:trPr>
        <w:tc>
          <w:tcPr>
            <w:tcW w:w="1909" w:type="dxa"/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Records room</w:t>
            </w:r>
          </w:p>
        </w:tc>
        <w:tc>
          <w:tcPr>
            <w:tcW w:w="92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503</w:t>
            </w:r>
          </w:p>
        </w:tc>
        <w:tc>
          <w:tcPr>
            <w:tcW w:w="1136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50</w:t>
            </w:r>
          </w:p>
        </w:tc>
        <w:tc>
          <w:tcPr>
            <w:tcW w:w="90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3</w:t>
            </w:r>
          </w:p>
        </w:tc>
        <w:tc>
          <w:tcPr>
            <w:tcW w:w="954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14</w:t>
            </w:r>
          </w:p>
        </w:tc>
        <w:tc>
          <w:tcPr>
            <w:tcW w:w="126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ED1586" w:rsidRPr="00ED1586" w:rsidRDefault="00ED1586" w:rsidP="00ED1586">
            <w:pPr>
              <w:spacing w:before="60" w:after="60"/>
              <w:jc w:val="center"/>
              <w:rPr>
                <w:sz w:val="20"/>
              </w:rPr>
            </w:pPr>
            <w:r w:rsidRPr="00ED1586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ED1586" w:rsidRPr="00ED1586" w:rsidRDefault="00ED1586" w:rsidP="00ED1586">
            <w:pPr>
              <w:spacing w:before="60" w:after="60"/>
              <w:rPr>
                <w:sz w:val="20"/>
              </w:rPr>
            </w:pPr>
            <w:r w:rsidRPr="00ED1586">
              <w:rPr>
                <w:sz w:val="20"/>
              </w:rPr>
              <w:t>Exterior DO, PF, thermostat set to auto</w:t>
            </w:r>
          </w:p>
        </w:tc>
      </w:tr>
    </w:tbl>
    <w:p w:rsidR="00ED1586" w:rsidRPr="00ED1586" w:rsidRDefault="00ED1586" w:rsidP="00ED1586"/>
    <w:p w:rsidR="00A009E4" w:rsidRPr="00ED1586" w:rsidRDefault="00A009E4" w:rsidP="00ED1586">
      <w:pPr>
        <w:spacing w:after="200" w:line="276" w:lineRule="auto"/>
        <w:jc w:val="center"/>
        <w:rPr>
          <w:rFonts w:eastAsia="Calibri"/>
          <w:b/>
          <w:szCs w:val="24"/>
        </w:rPr>
      </w:pPr>
    </w:p>
    <w:sectPr w:rsidR="00A009E4" w:rsidRPr="00ED1586" w:rsidSect="00ED158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0A9" w:rsidRDefault="00BB40A9">
      <w:r>
        <w:separator/>
      </w:r>
    </w:p>
  </w:endnote>
  <w:endnote w:type="continuationSeparator" w:id="0">
    <w:p w:rsidR="00BB40A9" w:rsidRDefault="00BB4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A5905">
      <w:rPr>
        <w:rStyle w:val="PageNumber"/>
        <w:noProof/>
      </w:rPr>
      <w:t>2</w: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86" w:rsidRDefault="00ED158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AD" w:rsidRDefault="00BD22A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018"/>
      <w:gridCol w:w="3019"/>
      <w:gridCol w:w="3850"/>
      <w:gridCol w:w="2188"/>
      <w:gridCol w:w="3019"/>
    </w:tblGrid>
    <w:tr w:rsidR="00BD22AD" w:rsidRPr="00C854DD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AD = air deodorizer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DO = door open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sz w:val="18"/>
              <w:szCs w:val="18"/>
            </w:rPr>
            <w:t>µg/m</w:t>
          </w:r>
          <w:r w:rsidRPr="00C854DD">
            <w:rPr>
              <w:sz w:val="18"/>
              <w:szCs w:val="18"/>
              <w:vertAlign w:val="superscript"/>
            </w:rPr>
            <w:t>3</w:t>
          </w:r>
          <w:r w:rsidRPr="00C854DD">
            <w:rPr>
              <w:rFonts w:ascii="Times" w:hAnsi="Times" w:cs="Times"/>
              <w:sz w:val="18"/>
              <w:szCs w:val="18"/>
            </w:rPr>
            <w:t>= micrograms per cubic meter</w:t>
          </w: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ND = non-detect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ppm = parts per million</w:t>
          </w:r>
        </w:p>
      </w:tc>
    </w:tr>
    <w:tr w:rsidR="00BD22AD" w:rsidRPr="00C854DD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AC = air conditioner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AT = ajar tile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sz w:val="18"/>
              <w:szCs w:val="18"/>
            </w:rPr>
          </w:pPr>
          <w:r w:rsidRPr="00C854DD">
            <w:rPr>
              <w:sz w:val="18"/>
              <w:szCs w:val="18"/>
            </w:rPr>
            <w:t>WD = water-damaged</w:t>
          </w: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CT = ceiling tile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CP = cleaning products</w:t>
          </w:r>
        </w:p>
      </w:tc>
    </w:tr>
    <w:tr w:rsidR="00BD22AD" w:rsidRPr="00C854DD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 xml:space="preserve">HS = hand sanitizer 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PF = personal fan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sz w:val="18"/>
              <w:szCs w:val="18"/>
            </w:rPr>
          </w:pP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</w:p>
      </w:tc>
    </w:tr>
  </w:tbl>
  <w:p w:rsidR="00BD22AD" w:rsidRDefault="00BD22AD" w:rsidP="00BD22AD">
    <w:pPr>
      <w:tabs>
        <w:tab w:val="left" w:pos="9180"/>
      </w:tabs>
      <w:rPr>
        <w:b/>
        <w:sz w:val="20"/>
      </w:rPr>
    </w:pPr>
  </w:p>
  <w:p w:rsidR="00BD22AD" w:rsidRDefault="00BD22AD" w:rsidP="00BD22AD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D22AD" w:rsidTr="00BD22AD">
      <w:tc>
        <w:tcPr>
          <w:tcW w:w="2718" w:type="dxa"/>
        </w:tcPr>
        <w:p w:rsidR="00BD22AD" w:rsidRDefault="00BD22AD" w:rsidP="00BD22AD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BD22AD" w:rsidRDefault="00BD22AD" w:rsidP="00BD22AD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D22AD" w:rsidTr="00BD22AD">
      <w:tc>
        <w:tcPr>
          <w:tcW w:w="2718" w:type="dxa"/>
        </w:tcPr>
        <w:p w:rsidR="00BD22AD" w:rsidRDefault="00BD22AD" w:rsidP="00BD22AD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BD22AD" w:rsidRDefault="00BD22AD" w:rsidP="00BD22AD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D22AD" w:rsidRDefault="00BD22AD" w:rsidP="00BD22AD">
    <w:pPr>
      <w:pStyle w:val="Footer"/>
      <w:jc w:val="center"/>
    </w:pPr>
  </w:p>
  <w:p w:rsidR="00BD22AD" w:rsidRPr="00FB37EB" w:rsidRDefault="00BD22AD" w:rsidP="00BD22AD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5905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018"/>
      <w:gridCol w:w="3019"/>
      <w:gridCol w:w="3850"/>
      <w:gridCol w:w="2188"/>
      <w:gridCol w:w="3019"/>
    </w:tblGrid>
    <w:tr w:rsidR="00BD22AD" w:rsidRPr="00F374D5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AD = air deodorizer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DO = door open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sz w:val="18"/>
              <w:szCs w:val="18"/>
            </w:rPr>
            <w:t>µg/m</w:t>
          </w:r>
          <w:r w:rsidRPr="00C854DD">
            <w:rPr>
              <w:sz w:val="18"/>
              <w:szCs w:val="18"/>
              <w:vertAlign w:val="superscript"/>
            </w:rPr>
            <w:t>3</w:t>
          </w:r>
          <w:r w:rsidRPr="00C854DD">
            <w:rPr>
              <w:rFonts w:ascii="Times" w:hAnsi="Times" w:cs="Times"/>
              <w:sz w:val="18"/>
              <w:szCs w:val="18"/>
            </w:rPr>
            <w:t>= micrograms per cubic meter</w:t>
          </w: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ND = non-detect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ppm = parts per million</w:t>
          </w:r>
        </w:p>
      </w:tc>
    </w:tr>
    <w:tr w:rsidR="00BD22AD" w:rsidRPr="00F374D5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AC = air conditioner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AT = ajar tile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sz w:val="18"/>
              <w:szCs w:val="18"/>
            </w:rPr>
          </w:pPr>
          <w:r w:rsidRPr="00C854DD">
            <w:rPr>
              <w:sz w:val="18"/>
              <w:szCs w:val="18"/>
            </w:rPr>
            <w:t>WD = water-damaged</w:t>
          </w: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CT = ceiling tile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CP = cleaning products</w:t>
          </w:r>
        </w:p>
      </w:tc>
    </w:tr>
    <w:tr w:rsidR="00BD22AD" w:rsidRPr="00F374D5" w:rsidTr="00BD22AD">
      <w:trPr>
        <w:trHeight w:val="313"/>
        <w:jc w:val="center"/>
      </w:trPr>
      <w:tc>
        <w:tcPr>
          <w:tcW w:w="30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 xml:space="preserve">HS = hand sanitizer </w:t>
          </w: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  <w:r w:rsidRPr="00C854DD">
            <w:rPr>
              <w:rFonts w:ascii="Times" w:hAnsi="Times" w:cs="Times"/>
              <w:sz w:val="18"/>
              <w:szCs w:val="18"/>
            </w:rPr>
            <w:t>PF = personal fan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sz w:val="18"/>
              <w:szCs w:val="18"/>
            </w:rPr>
          </w:pP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</w:p>
      </w:tc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BD22AD" w:rsidRPr="00C854DD" w:rsidRDefault="00BD22AD" w:rsidP="00BD22AD">
          <w:pPr>
            <w:rPr>
              <w:rFonts w:ascii="Times" w:hAnsi="Times" w:cs="Times"/>
              <w:sz w:val="18"/>
              <w:szCs w:val="18"/>
            </w:rPr>
          </w:pPr>
        </w:p>
      </w:tc>
    </w:tr>
  </w:tbl>
  <w:p w:rsidR="00BD22AD" w:rsidRDefault="00BD22AD" w:rsidP="00BD22AD">
    <w:pPr>
      <w:jc w:val="right"/>
      <w:rPr>
        <w:sz w:val="20"/>
      </w:rPr>
    </w:pPr>
  </w:p>
  <w:p w:rsidR="00BD22AD" w:rsidRDefault="00BD22AD" w:rsidP="00BD22AD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D22AD" w:rsidTr="00BD22AD">
      <w:tc>
        <w:tcPr>
          <w:tcW w:w="2718" w:type="dxa"/>
        </w:tcPr>
        <w:p w:rsidR="00BD22AD" w:rsidRDefault="00BD22AD" w:rsidP="00BD22AD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BD22AD" w:rsidRDefault="00BD22AD" w:rsidP="00BD22AD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D22AD" w:rsidTr="00BD22AD">
      <w:tc>
        <w:tcPr>
          <w:tcW w:w="2718" w:type="dxa"/>
        </w:tcPr>
        <w:p w:rsidR="00BD22AD" w:rsidRDefault="00BD22AD" w:rsidP="00BD22AD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BD22AD" w:rsidRDefault="00BD22AD" w:rsidP="00BD22AD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BD22AD" w:rsidRDefault="00BD22AD" w:rsidP="00BD22AD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D22AD" w:rsidRDefault="00BD22AD" w:rsidP="00BD22AD">
    <w:pPr>
      <w:pStyle w:val="Footer"/>
      <w:jc w:val="center"/>
    </w:pPr>
  </w:p>
  <w:p w:rsidR="00BD22AD" w:rsidRDefault="00BD22AD" w:rsidP="00BD22AD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590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0A9" w:rsidRDefault="00BB40A9">
      <w:r>
        <w:separator/>
      </w:r>
    </w:p>
  </w:footnote>
  <w:footnote w:type="continuationSeparator" w:id="0">
    <w:p w:rsidR="00BB40A9" w:rsidRDefault="00BB4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2AD" w:rsidRDefault="00BD22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688"/>
      <w:gridCol w:w="4056"/>
      <w:gridCol w:w="2514"/>
      <w:gridCol w:w="2358"/>
    </w:tblGrid>
    <w:tr w:rsidR="00BD22AD" w:rsidTr="00BD22AD">
      <w:trPr>
        <w:cantSplit/>
      </w:trPr>
      <w:tc>
        <w:tcPr>
          <w:tcW w:w="12258" w:type="dxa"/>
          <w:gridSpan w:val="3"/>
        </w:tcPr>
        <w:p w:rsidR="00BD22AD" w:rsidRPr="00677AC6" w:rsidRDefault="00BD22AD" w:rsidP="00BD22AD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proofErr w:type="spellStart"/>
          <w:r>
            <w:rPr>
              <w:b/>
            </w:rPr>
            <w:t>MassHealth</w:t>
          </w:r>
          <w:proofErr w:type="spellEnd"/>
        </w:p>
      </w:tc>
      <w:tc>
        <w:tcPr>
          <w:tcW w:w="235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D22AD" w:rsidTr="00BD22AD">
      <w:trPr>
        <w:cantSplit/>
      </w:trPr>
      <w:tc>
        <w:tcPr>
          <w:tcW w:w="568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200 Theodore Rice Blvd, New Bedford, MA</w:t>
          </w:r>
        </w:p>
      </w:tc>
      <w:tc>
        <w:tcPr>
          <w:tcW w:w="4056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9/30/2016</w:t>
          </w:r>
        </w:p>
      </w:tc>
    </w:tr>
  </w:tbl>
  <w:p w:rsidR="00BD22AD" w:rsidRPr="00FB37EB" w:rsidRDefault="00BD22AD" w:rsidP="00BD22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688"/>
      <w:gridCol w:w="4056"/>
      <w:gridCol w:w="2514"/>
      <w:gridCol w:w="2358"/>
    </w:tblGrid>
    <w:tr w:rsidR="00BD22AD" w:rsidTr="00BD22AD">
      <w:trPr>
        <w:cantSplit/>
      </w:trPr>
      <w:tc>
        <w:tcPr>
          <w:tcW w:w="12258" w:type="dxa"/>
          <w:gridSpan w:val="3"/>
        </w:tcPr>
        <w:p w:rsidR="00BD22AD" w:rsidRPr="00677AC6" w:rsidRDefault="00BD22AD" w:rsidP="00BD22AD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proofErr w:type="spellStart"/>
          <w:r>
            <w:rPr>
              <w:b/>
            </w:rPr>
            <w:t>MassHealth</w:t>
          </w:r>
          <w:proofErr w:type="spellEnd"/>
        </w:p>
      </w:tc>
      <w:tc>
        <w:tcPr>
          <w:tcW w:w="235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D22AD" w:rsidTr="00BD22AD">
      <w:trPr>
        <w:cantSplit/>
      </w:trPr>
      <w:tc>
        <w:tcPr>
          <w:tcW w:w="568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9C4B6B">
            <w:rPr>
              <w:b/>
            </w:rPr>
            <w:t>200</w:t>
          </w:r>
          <w:r>
            <w:t xml:space="preserve"> </w:t>
          </w:r>
          <w:r>
            <w:rPr>
              <w:b/>
            </w:rPr>
            <w:t>Theodore Rice Blvd, New Bedford, MA</w:t>
          </w:r>
        </w:p>
      </w:tc>
      <w:tc>
        <w:tcPr>
          <w:tcW w:w="4056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D22AD" w:rsidRDefault="00BD22AD" w:rsidP="00BD22A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9/30/2016</w:t>
          </w:r>
        </w:p>
      </w:tc>
    </w:tr>
  </w:tbl>
  <w:p w:rsidR="00BD22AD" w:rsidRDefault="00BD22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90247C8"/>
    <w:multiLevelType w:val="multilevel"/>
    <w:tmpl w:val="CB4E28B8"/>
    <w:lvl w:ilvl="0">
      <w:start w:val="1"/>
      <w:numFmt w:val="decimal"/>
      <w:pStyle w:val="Heading1Left0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2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7B7D69"/>
    <w:multiLevelType w:val="hybridMultilevel"/>
    <w:tmpl w:val="BACC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1600B"/>
    <w:multiLevelType w:val="multilevel"/>
    <w:tmpl w:val="1762915E"/>
    <w:numStyleLink w:val="StyleBulletedSymbolsymbolBoldLeft0Hanging0251"/>
  </w:abstractNum>
  <w:abstractNum w:abstractNumId="5">
    <w:nsid w:val="1DF329A2"/>
    <w:multiLevelType w:val="multilevel"/>
    <w:tmpl w:val="1762915E"/>
    <w:numStyleLink w:val="StyleBulletedSymbolsymbolBoldLeft0Hanging0251"/>
  </w:abstractNum>
  <w:abstractNum w:abstractNumId="6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>
    <w:nsid w:val="2AD30EED"/>
    <w:multiLevelType w:val="multilevel"/>
    <w:tmpl w:val="1762915E"/>
    <w:numStyleLink w:val="StyleBulletedSymbolsymbolBoldLeft0Hanging0251"/>
  </w:abstractNum>
  <w:abstractNum w:abstractNumId="1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2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3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DD64C6"/>
    <w:multiLevelType w:val="multilevel"/>
    <w:tmpl w:val="1762915E"/>
    <w:numStyleLink w:val="StyleBulletedSymbolsymbolBoldLeft0Hanging0251"/>
  </w:abstractNum>
  <w:abstractNum w:abstractNumId="15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E67BEC"/>
    <w:multiLevelType w:val="multilevel"/>
    <w:tmpl w:val="71C4E34C"/>
    <w:numStyleLink w:val="StyleNumberedLeft0Hanging025"/>
  </w:abstractNum>
  <w:abstractNum w:abstractNumId="17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4D5B7174"/>
    <w:multiLevelType w:val="hybridMultilevel"/>
    <w:tmpl w:val="FEA6C5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62843CE3"/>
    <w:multiLevelType w:val="hybridMultilevel"/>
    <w:tmpl w:val="10701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FC6D8A"/>
    <w:multiLevelType w:val="multilevel"/>
    <w:tmpl w:val="1762915E"/>
    <w:numStyleLink w:val="StyleBulletedSymbolsymbolBoldLeft0Hanging0251"/>
  </w:abstractNum>
  <w:abstractNum w:abstractNumId="22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>
    <w:nsid w:val="7D3A627A"/>
    <w:multiLevelType w:val="multilevel"/>
    <w:tmpl w:val="71C4E34C"/>
    <w:styleLink w:val="StyleNumberedLeft0Hanging025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12"/>
  </w:num>
  <w:num w:numId="5">
    <w:abstractNumId w:val="13"/>
  </w:num>
  <w:num w:numId="6">
    <w:abstractNumId w:val="23"/>
  </w:num>
  <w:num w:numId="7">
    <w:abstractNumId w:val="22"/>
  </w:num>
  <w:num w:numId="8">
    <w:abstractNumId w:val="7"/>
  </w:num>
  <w:num w:numId="9">
    <w:abstractNumId w:val="2"/>
  </w:num>
  <w:num w:numId="10">
    <w:abstractNumId w:val="8"/>
  </w:num>
  <w:num w:numId="11">
    <w:abstractNumId w:val="17"/>
  </w:num>
  <w:num w:numId="12">
    <w:abstractNumId w:val="6"/>
  </w:num>
  <w:num w:numId="13">
    <w:abstractNumId w:val="19"/>
  </w:num>
  <w:num w:numId="14">
    <w:abstractNumId w:val="15"/>
  </w:num>
  <w:num w:numId="15">
    <w:abstractNumId w:val="5"/>
  </w:num>
  <w:num w:numId="16">
    <w:abstractNumId w:val="14"/>
  </w:num>
  <w:num w:numId="17">
    <w:abstractNumId w:val="4"/>
  </w:num>
  <w:num w:numId="18">
    <w:abstractNumId w:val="9"/>
  </w:num>
  <w:num w:numId="19">
    <w:abstractNumId w:val="21"/>
  </w:num>
  <w:num w:numId="20">
    <w:abstractNumId w:val="20"/>
  </w:num>
  <w:num w:numId="21">
    <w:abstractNumId w:val="24"/>
  </w:num>
  <w:num w:numId="22">
    <w:abstractNumId w:val="16"/>
  </w:num>
  <w:num w:numId="23">
    <w:abstractNumId w:val="18"/>
  </w:num>
  <w:num w:numId="24">
    <w:abstractNumId w:val="3"/>
  </w:num>
  <w:num w:numId="2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1C41"/>
    <w:rsid w:val="00002962"/>
    <w:rsid w:val="00002DC6"/>
    <w:rsid w:val="00003CDA"/>
    <w:rsid w:val="00003E0B"/>
    <w:rsid w:val="000042A4"/>
    <w:rsid w:val="00005661"/>
    <w:rsid w:val="000105AD"/>
    <w:rsid w:val="00010835"/>
    <w:rsid w:val="000108ED"/>
    <w:rsid w:val="00011F77"/>
    <w:rsid w:val="00012827"/>
    <w:rsid w:val="00012980"/>
    <w:rsid w:val="00012B49"/>
    <w:rsid w:val="0001560D"/>
    <w:rsid w:val="00020432"/>
    <w:rsid w:val="00021A0F"/>
    <w:rsid w:val="00023943"/>
    <w:rsid w:val="00024D15"/>
    <w:rsid w:val="000258C5"/>
    <w:rsid w:val="00025B08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71AB"/>
    <w:rsid w:val="00040134"/>
    <w:rsid w:val="0004147F"/>
    <w:rsid w:val="00042E30"/>
    <w:rsid w:val="00044AAC"/>
    <w:rsid w:val="0004505E"/>
    <w:rsid w:val="00045144"/>
    <w:rsid w:val="0004591A"/>
    <w:rsid w:val="00045DAC"/>
    <w:rsid w:val="000479ED"/>
    <w:rsid w:val="000506A6"/>
    <w:rsid w:val="00050A04"/>
    <w:rsid w:val="00051245"/>
    <w:rsid w:val="00051D6A"/>
    <w:rsid w:val="00053D15"/>
    <w:rsid w:val="00054D1C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22DC"/>
    <w:rsid w:val="00064961"/>
    <w:rsid w:val="00064E64"/>
    <w:rsid w:val="00066FDF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5A9"/>
    <w:rsid w:val="0007568F"/>
    <w:rsid w:val="00076A4B"/>
    <w:rsid w:val="00076CDF"/>
    <w:rsid w:val="000770C5"/>
    <w:rsid w:val="000771D8"/>
    <w:rsid w:val="00081B88"/>
    <w:rsid w:val="000824E4"/>
    <w:rsid w:val="000835D9"/>
    <w:rsid w:val="00084CDC"/>
    <w:rsid w:val="000858A8"/>
    <w:rsid w:val="00085C64"/>
    <w:rsid w:val="00085FDB"/>
    <w:rsid w:val="00085FFB"/>
    <w:rsid w:val="00086A56"/>
    <w:rsid w:val="000875E3"/>
    <w:rsid w:val="00091384"/>
    <w:rsid w:val="0009163D"/>
    <w:rsid w:val="0009271D"/>
    <w:rsid w:val="00092A24"/>
    <w:rsid w:val="000948B2"/>
    <w:rsid w:val="00095083"/>
    <w:rsid w:val="00095B19"/>
    <w:rsid w:val="00096155"/>
    <w:rsid w:val="0009667C"/>
    <w:rsid w:val="00096A50"/>
    <w:rsid w:val="000A03DB"/>
    <w:rsid w:val="000A0F5E"/>
    <w:rsid w:val="000A0F93"/>
    <w:rsid w:val="000A25DA"/>
    <w:rsid w:val="000A3089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1B9C"/>
    <w:rsid w:val="000B22E9"/>
    <w:rsid w:val="000B2419"/>
    <w:rsid w:val="000B30BF"/>
    <w:rsid w:val="000B40AE"/>
    <w:rsid w:val="000B5560"/>
    <w:rsid w:val="000B58F8"/>
    <w:rsid w:val="000B6296"/>
    <w:rsid w:val="000B6402"/>
    <w:rsid w:val="000B6C64"/>
    <w:rsid w:val="000B722C"/>
    <w:rsid w:val="000B75AE"/>
    <w:rsid w:val="000C0598"/>
    <w:rsid w:val="000C0F0F"/>
    <w:rsid w:val="000C0FC9"/>
    <w:rsid w:val="000C3F97"/>
    <w:rsid w:val="000C4769"/>
    <w:rsid w:val="000C64E1"/>
    <w:rsid w:val="000C6AA6"/>
    <w:rsid w:val="000C72C1"/>
    <w:rsid w:val="000C7952"/>
    <w:rsid w:val="000C7FD6"/>
    <w:rsid w:val="000D1920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E64AB"/>
    <w:rsid w:val="000F07EE"/>
    <w:rsid w:val="000F247D"/>
    <w:rsid w:val="000F2B46"/>
    <w:rsid w:val="000F2DD2"/>
    <w:rsid w:val="000F4D46"/>
    <w:rsid w:val="000F5F97"/>
    <w:rsid w:val="000F694B"/>
    <w:rsid w:val="0010091C"/>
    <w:rsid w:val="00101E4B"/>
    <w:rsid w:val="00102288"/>
    <w:rsid w:val="001022AC"/>
    <w:rsid w:val="00104481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4C4D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6C0"/>
    <w:rsid w:val="0012387A"/>
    <w:rsid w:val="0012409A"/>
    <w:rsid w:val="00124354"/>
    <w:rsid w:val="00124C6D"/>
    <w:rsid w:val="00125115"/>
    <w:rsid w:val="00126A13"/>
    <w:rsid w:val="00126D99"/>
    <w:rsid w:val="001274EF"/>
    <w:rsid w:val="001276F0"/>
    <w:rsid w:val="001305EF"/>
    <w:rsid w:val="00131C3C"/>
    <w:rsid w:val="00132BC1"/>
    <w:rsid w:val="00132EF8"/>
    <w:rsid w:val="00132F44"/>
    <w:rsid w:val="001341F9"/>
    <w:rsid w:val="00134FDB"/>
    <w:rsid w:val="001355AE"/>
    <w:rsid w:val="00136653"/>
    <w:rsid w:val="00140CFF"/>
    <w:rsid w:val="00141FBD"/>
    <w:rsid w:val="00143327"/>
    <w:rsid w:val="001442D6"/>
    <w:rsid w:val="0014514E"/>
    <w:rsid w:val="001466B0"/>
    <w:rsid w:val="00146E57"/>
    <w:rsid w:val="0014793F"/>
    <w:rsid w:val="00150858"/>
    <w:rsid w:val="00151E76"/>
    <w:rsid w:val="00152B5F"/>
    <w:rsid w:val="00152F19"/>
    <w:rsid w:val="001537A1"/>
    <w:rsid w:val="00154071"/>
    <w:rsid w:val="0015463D"/>
    <w:rsid w:val="00156DA3"/>
    <w:rsid w:val="0015758A"/>
    <w:rsid w:val="00157B58"/>
    <w:rsid w:val="001607C1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5DB"/>
    <w:rsid w:val="001838C1"/>
    <w:rsid w:val="00183D48"/>
    <w:rsid w:val="001844EF"/>
    <w:rsid w:val="001848D9"/>
    <w:rsid w:val="00184974"/>
    <w:rsid w:val="001869A2"/>
    <w:rsid w:val="00187326"/>
    <w:rsid w:val="0018765B"/>
    <w:rsid w:val="00190190"/>
    <w:rsid w:val="00190F27"/>
    <w:rsid w:val="00190F80"/>
    <w:rsid w:val="001922AF"/>
    <w:rsid w:val="00192C3D"/>
    <w:rsid w:val="00193271"/>
    <w:rsid w:val="001936AB"/>
    <w:rsid w:val="00194486"/>
    <w:rsid w:val="00194FA6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21AD"/>
    <w:rsid w:val="001A291A"/>
    <w:rsid w:val="001A2D49"/>
    <w:rsid w:val="001A3656"/>
    <w:rsid w:val="001A3882"/>
    <w:rsid w:val="001A4A0C"/>
    <w:rsid w:val="001A4B16"/>
    <w:rsid w:val="001A6E3E"/>
    <w:rsid w:val="001A6EC6"/>
    <w:rsid w:val="001A6F32"/>
    <w:rsid w:val="001A7ACE"/>
    <w:rsid w:val="001B0089"/>
    <w:rsid w:val="001B28EA"/>
    <w:rsid w:val="001B535E"/>
    <w:rsid w:val="001B64D5"/>
    <w:rsid w:val="001B7980"/>
    <w:rsid w:val="001B7C7D"/>
    <w:rsid w:val="001C07FF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4548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24A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C34"/>
    <w:rsid w:val="00200D84"/>
    <w:rsid w:val="002027DF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E67"/>
    <w:rsid w:val="0021544D"/>
    <w:rsid w:val="002154A0"/>
    <w:rsid w:val="00215E5F"/>
    <w:rsid w:val="00216912"/>
    <w:rsid w:val="002205CB"/>
    <w:rsid w:val="002208FE"/>
    <w:rsid w:val="00221ECE"/>
    <w:rsid w:val="0022290D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65E4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70588"/>
    <w:rsid w:val="00270760"/>
    <w:rsid w:val="002707EF"/>
    <w:rsid w:val="00271743"/>
    <w:rsid w:val="00271AD3"/>
    <w:rsid w:val="00272607"/>
    <w:rsid w:val="00272C40"/>
    <w:rsid w:val="00273B44"/>
    <w:rsid w:val="00274E4A"/>
    <w:rsid w:val="0027518C"/>
    <w:rsid w:val="002759DC"/>
    <w:rsid w:val="0027605D"/>
    <w:rsid w:val="00276168"/>
    <w:rsid w:val="00276427"/>
    <w:rsid w:val="0027734A"/>
    <w:rsid w:val="00280268"/>
    <w:rsid w:val="002815C4"/>
    <w:rsid w:val="0028230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711"/>
    <w:rsid w:val="002B5A0B"/>
    <w:rsid w:val="002B7F3F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18EF"/>
    <w:rsid w:val="002E21D7"/>
    <w:rsid w:val="002E378D"/>
    <w:rsid w:val="002E3BBA"/>
    <w:rsid w:val="002E418D"/>
    <w:rsid w:val="002E5125"/>
    <w:rsid w:val="002E6748"/>
    <w:rsid w:val="002E6F58"/>
    <w:rsid w:val="002E745A"/>
    <w:rsid w:val="002E7719"/>
    <w:rsid w:val="002E7DCA"/>
    <w:rsid w:val="002F0C77"/>
    <w:rsid w:val="002F10EA"/>
    <w:rsid w:val="002F1632"/>
    <w:rsid w:val="002F1C65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2F78FA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921"/>
    <w:rsid w:val="00316BF9"/>
    <w:rsid w:val="0031796F"/>
    <w:rsid w:val="00320889"/>
    <w:rsid w:val="00323608"/>
    <w:rsid w:val="00323F52"/>
    <w:rsid w:val="00324A6A"/>
    <w:rsid w:val="00325E7E"/>
    <w:rsid w:val="00330468"/>
    <w:rsid w:val="0033092B"/>
    <w:rsid w:val="00330F06"/>
    <w:rsid w:val="00330F29"/>
    <w:rsid w:val="003341D9"/>
    <w:rsid w:val="003343D6"/>
    <w:rsid w:val="003351C0"/>
    <w:rsid w:val="00335919"/>
    <w:rsid w:val="00336A6A"/>
    <w:rsid w:val="003375EE"/>
    <w:rsid w:val="003378F3"/>
    <w:rsid w:val="00337A18"/>
    <w:rsid w:val="00340473"/>
    <w:rsid w:val="00341095"/>
    <w:rsid w:val="00345127"/>
    <w:rsid w:val="00345178"/>
    <w:rsid w:val="0034587D"/>
    <w:rsid w:val="003458C3"/>
    <w:rsid w:val="00345944"/>
    <w:rsid w:val="00346463"/>
    <w:rsid w:val="00346B72"/>
    <w:rsid w:val="00346BE2"/>
    <w:rsid w:val="003471E2"/>
    <w:rsid w:val="00347C0D"/>
    <w:rsid w:val="00350571"/>
    <w:rsid w:val="00351496"/>
    <w:rsid w:val="003518E7"/>
    <w:rsid w:val="003541F9"/>
    <w:rsid w:val="00354532"/>
    <w:rsid w:val="00354EEA"/>
    <w:rsid w:val="00355280"/>
    <w:rsid w:val="00355B10"/>
    <w:rsid w:val="00356121"/>
    <w:rsid w:val="00356C15"/>
    <w:rsid w:val="00357BD9"/>
    <w:rsid w:val="00357CB2"/>
    <w:rsid w:val="003601DC"/>
    <w:rsid w:val="003609C4"/>
    <w:rsid w:val="0036112D"/>
    <w:rsid w:val="0036119D"/>
    <w:rsid w:val="00365C53"/>
    <w:rsid w:val="003671C5"/>
    <w:rsid w:val="00367B9E"/>
    <w:rsid w:val="00370275"/>
    <w:rsid w:val="00370784"/>
    <w:rsid w:val="00371434"/>
    <w:rsid w:val="003717E5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FDE"/>
    <w:rsid w:val="00390663"/>
    <w:rsid w:val="0039069F"/>
    <w:rsid w:val="00392217"/>
    <w:rsid w:val="0039263A"/>
    <w:rsid w:val="00393091"/>
    <w:rsid w:val="0039418E"/>
    <w:rsid w:val="00395A5C"/>
    <w:rsid w:val="00395D10"/>
    <w:rsid w:val="00395FA5"/>
    <w:rsid w:val="003967B7"/>
    <w:rsid w:val="003A07CA"/>
    <w:rsid w:val="003A082B"/>
    <w:rsid w:val="003A0E79"/>
    <w:rsid w:val="003A16E2"/>
    <w:rsid w:val="003A1721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619"/>
    <w:rsid w:val="003B2EE4"/>
    <w:rsid w:val="003B3ACF"/>
    <w:rsid w:val="003B4C3C"/>
    <w:rsid w:val="003B5CF0"/>
    <w:rsid w:val="003B610C"/>
    <w:rsid w:val="003B6252"/>
    <w:rsid w:val="003B78B1"/>
    <w:rsid w:val="003C03E7"/>
    <w:rsid w:val="003C1744"/>
    <w:rsid w:val="003C25E4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1AD0"/>
    <w:rsid w:val="003E3476"/>
    <w:rsid w:val="003E3B77"/>
    <w:rsid w:val="003E429D"/>
    <w:rsid w:val="003E4691"/>
    <w:rsid w:val="003E47EE"/>
    <w:rsid w:val="003E487A"/>
    <w:rsid w:val="003E5C45"/>
    <w:rsid w:val="003E643C"/>
    <w:rsid w:val="003E6BE1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EC3"/>
    <w:rsid w:val="003F4F8C"/>
    <w:rsid w:val="003F54C4"/>
    <w:rsid w:val="003F66CC"/>
    <w:rsid w:val="003F6DB7"/>
    <w:rsid w:val="004000AE"/>
    <w:rsid w:val="004002DC"/>
    <w:rsid w:val="00400B5B"/>
    <w:rsid w:val="0040151C"/>
    <w:rsid w:val="00401927"/>
    <w:rsid w:val="00403858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383"/>
    <w:rsid w:val="004155F6"/>
    <w:rsid w:val="004160E5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1CB4"/>
    <w:rsid w:val="0042251C"/>
    <w:rsid w:val="0042497C"/>
    <w:rsid w:val="00425FC6"/>
    <w:rsid w:val="00426402"/>
    <w:rsid w:val="0042699C"/>
    <w:rsid w:val="00427518"/>
    <w:rsid w:val="004275C1"/>
    <w:rsid w:val="004301A4"/>
    <w:rsid w:val="0043075D"/>
    <w:rsid w:val="00430C1F"/>
    <w:rsid w:val="00430E0D"/>
    <w:rsid w:val="0043143C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790"/>
    <w:rsid w:val="00442450"/>
    <w:rsid w:val="004424F9"/>
    <w:rsid w:val="0044477F"/>
    <w:rsid w:val="00445006"/>
    <w:rsid w:val="0044643A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31F0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4CC3"/>
    <w:rsid w:val="00474D3D"/>
    <w:rsid w:val="00475175"/>
    <w:rsid w:val="00475F77"/>
    <w:rsid w:val="00476C2E"/>
    <w:rsid w:val="0047705A"/>
    <w:rsid w:val="00480358"/>
    <w:rsid w:val="00482E41"/>
    <w:rsid w:val="004841FA"/>
    <w:rsid w:val="004843C9"/>
    <w:rsid w:val="00484665"/>
    <w:rsid w:val="00484A74"/>
    <w:rsid w:val="00484AD7"/>
    <w:rsid w:val="00485739"/>
    <w:rsid w:val="004862E3"/>
    <w:rsid w:val="00486557"/>
    <w:rsid w:val="0049028D"/>
    <w:rsid w:val="00491149"/>
    <w:rsid w:val="00491DC6"/>
    <w:rsid w:val="00492676"/>
    <w:rsid w:val="004934A8"/>
    <w:rsid w:val="0049417E"/>
    <w:rsid w:val="004964D7"/>
    <w:rsid w:val="004A19CE"/>
    <w:rsid w:val="004A1D9A"/>
    <w:rsid w:val="004A235A"/>
    <w:rsid w:val="004A28CB"/>
    <w:rsid w:val="004A2ADD"/>
    <w:rsid w:val="004A380E"/>
    <w:rsid w:val="004A40B5"/>
    <w:rsid w:val="004A4AE7"/>
    <w:rsid w:val="004A515F"/>
    <w:rsid w:val="004A5905"/>
    <w:rsid w:val="004A64E1"/>
    <w:rsid w:val="004A6811"/>
    <w:rsid w:val="004A70D1"/>
    <w:rsid w:val="004A79DD"/>
    <w:rsid w:val="004A7EB8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546"/>
    <w:rsid w:val="004D6C7D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4E93"/>
    <w:rsid w:val="00536481"/>
    <w:rsid w:val="005405FD"/>
    <w:rsid w:val="00540FF1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55D6"/>
    <w:rsid w:val="00555930"/>
    <w:rsid w:val="00555963"/>
    <w:rsid w:val="00555CAD"/>
    <w:rsid w:val="00555D17"/>
    <w:rsid w:val="00555DB1"/>
    <w:rsid w:val="00556E7A"/>
    <w:rsid w:val="00557541"/>
    <w:rsid w:val="005601C5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736A2"/>
    <w:rsid w:val="00582C5A"/>
    <w:rsid w:val="00583227"/>
    <w:rsid w:val="005835A3"/>
    <w:rsid w:val="0058447C"/>
    <w:rsid w:val="00584656"/>
    <w:rsid w:val="005859C3"/>
    <w:rsid w:val="00585A3D"/>
    <w:rsid w:val="00587592"/>
    <w:rsid w:val="005875E3"/>
    <w:rsid w:val="005876EF"/>
    <w:rsid w:val="00587AF3"/>
    <w:rsid w:val="00590617"/>
    <w:rsid w:val="00590A8B"/>
    <w:rsid w:val="00590C8F"/>
    <w:rsid w:val="00590E8E"/>
    <w:rsid w:val="0059175B"/>
    <w:rsid w:val="005919A8"/>
    <w:rsid w:val="005919E2"/>
    <w:rsid w:val="00591F7C"/>
    <w:rsid w:val="005926CF"/>
    <w:rsid w:val="005935A5"/>
    <w:rsid w:val="00593C70"/>
    <w:rsid w:val="005942C5"/>
    <w:rsid w:val="005958EC"/>
    <w:rsid w:val="0059606F"/>
    <w:rsid w:val="0059648C"/>
    <w:rsid w:val="0059686C"/>
    <w:rsid w:val="00596DCA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B04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05E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70E"/>
    <w:rsid w:val="005D7BB7"/>
    <w:rsid w:val="005D7BBB"/>
    <w:rsid w:val="005D7E6C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5BB"/>
    <w:rsid w:val="005E6668"/>
    <w:rsid w:val="005F0CE4"/>
    <w:rsid w:val="005F0F3C"/>
    <w:rsid w:val="005F3246"/>
    <w:rsid w:val="005F4329"/>
    <w:rsid w:val="005F44CA"/>
    <w:rsid w:val="005F49FE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33DE"/>
    <w:rsid w:val="0060439A"/>
    <w:rsid w:val="00606D1D"/>
    <w:rsid w:val="00607980"/>
    <w:rsid w:val="00607B34"/>
    <w:rsid w:val="00610F72"/>
    <w:rsid w:val="006120FB"/>
    <w:rsid w:val="00612DA9"/>
    <w:rsid w:val="0061467A"/>
    <w:rsid w:val="00615818"/>
    <w:rsid w:val="00617E42"/>
    <w:rsid w:val="00617FA4"/>
    <w:rsid w:val="00620BAA"/>
    <w:rsid w:val="0062143B"/>
    <w:rsid w:val="00621440"/>
    <w:rsid w:val="00621945"/>
    <w:rsid w:val="00625477"/>
    <w:rsid w:val="00625614"/>
    <w:rsid w:val="006256F3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2A5"/>
    <w:rsid w:val="00635311"/>
    <w:rsid w:val="006362ED"/>
    <w:rsid w:val="00640074"/>
    <w:rsid w:val="00640206"/>
    <w:rsid w:val="00641A2A"/>
    <w:rsid w:val="00641DDA"/>
    <w:rsid w:val="00642771"/>
    <w:rsid w:val="00644811"/>
    <w:rsid w:val="0064541B"/>
    <w:rsid w:val="0064547F"/>
    <w:rsid w:val="0064548F"/>
    <w:rsid w:val="00646E09"/>
    <w:rsid w:val="00650179"/>
    <w:rsid w:val="00651657"/>
    <w:rsid w:val="00651C6A"/>
    <w:rsid w:val="00651F00"/>
    <w:rsid w:val="00652F0C"/>
    <w:rsid w:val="0065371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2616"/>
    <w:rsid w:val="00662C22"/>
    <w:rsid w:val="00663BA5"/>
    <w:rsid w:val="00664675"/>
    <w:rsid w:val="006646AD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948"/>
    <w:rsid w:val="00692B06"/>
    <w:rsid w:val="006934DD"/>
    <w:rsid w:val="00693971"/>
    <w:rsid w:val="00694994"/>
    <w:rsid w:val="00695BC4"/>
    <w:rsid w:val="00695C98"/>
    <w:rsid w:val="0069614F"/>
    <w:rsid w:val="006962BD"/>
    <w:rsid w:val="0069635A"/>
    <w:rsid w:val="00696699"/>
    <w:rsid w:val="0069675D"/>
    <w:rsid w:val="0069711B"/>
    <w:rsid w:val="00697417"/>
    <w:rsid w:val="006976C4"/>
    <w:rsid w:val="006A2B37"/>
    <w:rsid w:val="006A3281"/>
    <w:rsid w:val="006A45C5"/>
    <w:rsid w:val="006A4C27"/>
    <w:rsid w:val="006A7C9F"/>
    <w:rsid w:val="006B0B31"/>
    <w:rsid w:val="006B3423"/>
    <w:rsid w:val="006B55F3"/>
    <w:rsid w:val="006B5D6C"/>
    <w:rsid w:val="006B6B4F"/>
    <w:rsid w:val="006B6FE8"/>
    <w:rsid w:val="006B7347"/>
    <w:rsid w:val="006B73BF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2919"/>
    <w:rsid w:val="006D2DAF"/>
    <w:rsid w:val="006D35C2"/>
    <w:rsid w:val="006D4763"/>
    <w:rsid w:val="006D512D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34B1"/>
    <w:rsid w:val="006F36C1"/>
    <w:rsid w:val="006F38CF"/>
    <w:rsid w:val="006F3CCE"/>
    <w:rsid w:val="006F3DD6"/>
    <w:rsid w:val="006F61D3"/>
    <w:rsid w:val="006F6549"/>
    <w:rsid w:val="006F6ACB"/>
    <w:rsid w:val="00700099"/>
    <w:rsid w:val="007001DA"/>
    <w:rsid w:val="007010EE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648"/>
    <w:rsid w:val="0071643E"/>
    <w:rsid w:val="00716851"/>
    <w:rsid w:val="00717DF5"/>
    <w:rsid w:val="00720179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3A7C"/>
    <w:rsid w:val="00733AAB"/>
    <w:rsid w:val="00733ABB"/>
    <w:rsid w:val="00734438"/>
    <w:rsid w:val="0073445F"/>
    <w:rsid w:val="0073496C"/>
    <w:rsid w:val="00735AE7"/>
    <w:rsid w:val="00735CA7"/>
    <w:rsid w:val="00735CC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3693"/>
    <w:rsid w:val="0075388D"/>
    <w:rsid w:val="007548B2"/>
    <w:rsid w:val="0075685C"/>
    <w:rsid w:val="00757A0B"/>
    <w:rsid w:val="00757D0A"/>
    <w:rsid w:val="0076164D"/>
    <w:rsid w:val="00763F34"/>
    <w:rsid w:val="007659D3"/>
    <w:rsid w:val="00765A98"/>
    <w:rsid w:val="00766B6A"/>
    <w:rsid w:val="00766E6E"/>
    <w:rsid w:val="00766EE5"/>
    <w:rsid w:val="007746D5"/>
    <w:rsid w:val="00774BD5"/>
    <w:rsid w:val="00774E53"/>
    <w:rsid w:val="007759CE"/>
    <w:rsid w:val="007759E8"/>
    <w:rsid w:val="0077606E"/>
    <w:rsid w:val="0077623F"/>
    <w:rsid w:val="007764CB"/>
    <w:rsid w:val="0077662B"/>
    <w:rsid w:val="00776C96"/>
    <w:rsid w:val="00777614"/>
    <w:rsid w:val="00780DBF"/>
    <w:rsid w:val="007817BA"/>
    <w:rsid w:val="00781C9C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533A"/>
    <w:rsid w:val="00795D33"/>
    <w:rsid w:val="00795DB5"/>
    <w:rsid w:val="00796396"/>
    <w:rsid w:val="0079669C"/>
    <w:rsid w:val="007975E4"/>
    <w:rsid w:val="007A00DE"/>
    <w:rsid w:val="007A0D08"/>
    <w:rsid w:val="007A33A6"/>
    <w:rsid w:val="007A3CE7"/>
    <w:rsid w:val="007A496A"/>
    <w:rsid w:val="007A64F4"/>
    <w:rsid w:val="007A66B7"/>
    <w:rsid w:val="007A66BB"/>
    <w:rsid w:val="007A7D32"/>
    <w:rsid w:val="007B0CE6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2542"/>
    <w:rsid w:val="007C2982"/>
    <w:rsid w:val="007C29C4"/>
    <w:rsid w:val="007C375B"/>
    <w:rsid w:val="007C3A2A"/>
    <w:rsid w:val="007C4657"/>
    <w:rsid w:val="007C4CB6"/>
    <w:rsid w:val="007C4D82"/>
    <w:rsid w:val="007C4F3B"/>
    <w:rsid w:val="007C5477"/>
    <w:rsid w:val="007C6BE5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A21"/>
    <w:rsid w:val="007D5D3A"/>
    <w:rsid w:val="007D5DB9"/>
    <w:rsid w:val="007D62F3"/>
    <w:rsid w:val="007D7648"/>
    <w:rsid w:val="007D7E4C"/>
    <w:rsid w:val="007E07BA"/>
    <w:rsid w:val="007E1385"/>
    <w:rsid w:val="007E13F8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1D3E"/>
    <w:rsid w:val="007F2388"/>
    <w:rsid w:val="007F2D19"/>
    <w:rsid w:val="007F383A"/>
    <w:rsid w:val="007F38D3"/>
    <w:rsid w:val="007F4F34"/>
    <w:rsid w:val="007F5D80"/>
    <w:rsid w:val="007F6E69"/>
    <w:rsid w:val="007F7A37"/>
    <w:rsid w:val="007F7DEE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7B6A"/>
    <w:rsid w:val="00807F2E"/>
    <w:rsid w:val="00810532"/>
    <w:rsid w:val="008116E9"/>
    <w:rsid w:val="00811A48"/>
    <w:rsid w:val="00813922"/>
    <w:rsid w:val="0081463F"/>
    <w:rsid w:val="008148CD"/>
    <w:rsid w:val="00815395"/>
    <w:rsid w:val="00816B7C"/>
    <w:rsid w:val="00817892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26E5C"/>
    <w:rsid w:val="00830C6A"/>
    <w:rsid w:val="008310F1"/>
    <w:rsid w:val="008339DA"/>
    <w:rsid w:val="00833D79"/>
    <w:rsid w:val="00834909"/>
    <w:rsid w:val="008355B0"/>
    <w:rsid w:val="00837706"/>
    <w:rsid w:val="0084092D"/>
    <w:rsid w:val="00841EA4"/>
    <w:rsid w:val="00842D7C"/>
    <w:rsid w:val="00844673"/>
    <w:rsid w:val="00844D12"/>
    <w:rsid w:val="00845218"/>
    <w:rsid w:val="00845CAC"/>
    <w:rsid w:val="00846546"/>
    <w:rsid w:val="00846596"/>
    <w:rsid w:val="00847BE8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0808"/>
    <w:rsid w:val="00861072"/>
    <w:rsid w:val="00861D2E"/>
    <w:rsid w:val="00861DCD"/>
    <w:rsid w:val="0086208E"/>
    <w:rsid w:val="00863A05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6130"/>
    <w:rsid w:val="008766F9"/>
    <w:rsid w:val="008777A7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3652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2A88"/>
    <w:rsid w:val="008A3358"/>
    <w:rsid w:val="008A4A6C"/>
    <w:rsid w:val="008A4F35"/>
    <w:rsid w:val="008A5001"/>
    <w:rsid w:val="008A560C"/>
    <w:rsid w:val="008A68A9"/>
    <w:rsid w:val="008A6FB4"/>
    <w:rsid w:val="008A764A"/>
    <w:rsid w:val="008A790E"/>
    <w:rsid w:val="008A7ACE"/>
    <w:rsid w:val="008B0058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C03BC"/>
    <w:rsid w:val="008C1639"/>
    <w:rsid w:val="008C1A16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27A"/>
    <w:rsid w:val="008E25DB"/>
    <w:rsid w:val="008E2AAA"/>
    <w:rsid w:val="008E3A0C"/>
    <w:rsid w:val="008E4DE1"/>
    <w:rsid w:val="008E568E"/>
    <w:rsid w:val="008E5784"/>
    <w:rsid w:val="008E5EEC"/>
    <w:rsid w:val="008E7D87"/>
    <w:rsid w:val="008F0B78"/>
    <w:rsid w:val="008F13C9"/>
    <w:rsid w:val="008F31D0"/>
    <w:rsid w:val="008F3FD6"/>
    <w:rsid w:val="008F4AFB"/>
    <w:rsid w:val="008F609A"/>
    <w:rsid w:val="008F6B0B"/>
    <w:rsid w:val="008F75FC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596"/>
    <w:rsid w:val="00906C56"/>
    <w:rsid w:val="00906CB1"/>
    <w:rsid w:val="0090714B"/>
    <w:rsid w:val="00907493"/>
    <w:rsid w:val="009078A0"/>
    <w:rsid w:val="00907926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7474"/>
    <w:rsid w:val="0092039B"/>
    <w:rsid w:val="009203BE"/>
    <w:rsid w:val="009214B5"/>
    <w:rsid w:val="009219C7"/>
    <w:rsid w:val="00921C96"/>
    <w:rsid w:val="009222D2"/>
    <w:rsid w:val="00923A46"/>
    <w:rsid w:val="0092485B"/>
    <w:rsid w:val="009252C2"/>
    <w:rsid w:val="0092540C"/>
    <w:rsid w:val="00925B56"/>
    <w:rsid w:val="00925F8A"/>
    <w:rsid w:val="00926FF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272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2754"/>
    <w:rsid w:val="00952BA9"/>
    <w:rsid w:val="0095301E"/>
    <w:rsid w:val="00953317"/>
    <w:rsid w:val="00953574"/>
    <w:rsid w:val="0095385C"/>
    <w:rsid w:val="00953E88"/>
    <w:rsid w:val="00954A9F"/>
    <w:rsid w:val="0095543E"/>
    <w:rsid w:val="0095748A"/>
    <w:rsid w:val="009576EB"/>
    <w:rsid w:val="009578EB"/>
    <w:rsid w:val="00957CA9"/>
    <w:rsid w:val="00960683"/>
    <w:rsid w:val="00960714"/>
    <w:rsid w:val="00960F89"/>
    <w:rsid w:val="00961271"/>
    <w:rsid w:val="00961E4A"/>
    <w:rsid w:val="00962DF6"/>
    <w:rsid w:val="00963131"/>
    <w:rsid w:val="009639F0"/>
    <w:rsid w:val="00963FCC"/>
    <w:rsid w:val="009641BA"/>
    <w:rsid w:val="00964F4E"/>
    <w:rsid w:val="00965D7D"/>
    <w:rsid w:val="00966514"/>
    <w:rsid w:val="00966B98"/>
    <w:rsid w:val="009678EA"/>
    <w:rsid w:val="00967AF4"/>
    <w:rsid w:val="009703B3"/>
    <w:rsid w:val="00972A32"/>
    <w:rsid w:val="00973419"/>
    <w:rsid w:val="00973635"/>
    <w:rsid w:val="00973D37"/>
    <w:rsid w:val="009750F7"/>
    <w:rsid w:val="009751E1"/>
    <w:rsid w:val="00975BE6"/>
    <w:rsid w:val="009765CC"/>
    <w:rsid w:val="00977F29"/>
    <w:rsid w:val="00977FD8"/>
    <w:rsid w:val="00980612"/>
    <w:rsid w:val="00980E92"/>
    <w:rsid w:val="009829C4"/>
    <w:rsid w:val="00982A82"/>
    <w:rsid w:val="0098366B"/>
    <w:rsid w:val="00985935"/>
    <w:rsid w:val="00985AA8"/>
    <w:rsid w:val="00986EA2"/>
    <w:rsid w:val="0099118D"/>
    <w:rsid w:val="00991847"/>
    <w:rsid w:val="00991D7C"/>
    <w:rsid w:val="00991FF4"/>
    <w:rsid w:val="00992DDA"/>
    <w:rsid w:val="009944F1"/>
    <w:rsid w:val="00994E6D"/>
    <w:rsid w:val="00996404"/>
    <w:rsid w:val="00996E57"/>
    <w:rsid w:val="009973B7"/>
    <w:rsid w:val="0099778B"/>
    <w:rsid w:val="009A0918"/>
    <w:rsid w:val="009A0B2E"/>
    <w:rsid w:val="009A0E6C"/>
    <w:rsid w:val="009A1939"/>
    <w:rsid w:val="009A237F"/>
    <w:rsid w:val="009A353C"/>
    <w:rsid w:val="009A37DD"/>
    <w:rsid w:val="009A619C"/>
    <w:rsid w:val="009A6467"/>
    <w:rsid w:val="009A6C7C"/>
    <w:rsid w:val="009A7A0F"/>
    <w:rsid w:val="009B0528"/>
    <w:rsid w:val="009B1B6F"/>
    <w:rsid w:val="009B2679"/>
    <w:rsid w:val="009B2F59"/>
    <w:rsid w:val="009B4592"/>
    <w:rsid w:val="009B4C62"/>
    <w:rsid w:val="009B6D22"/>
    <w:rsid w:val="009B6E09"/>
    <w:rsid w:val="009B7477"/>
    <w:rsid w:val="009B7EB0"/>
    <w:rsid w:val="009C074F"/>
    <w:rsid w:val="009C0CF7"/>
    <w:rsid w:val="009C229C"/>
    <w:rsid w:val="009C2BDD"/>
    <w:rsid w:val="009C3562"/>
    <w:rsid w:val="009C44BD"/>
    <w:rsid w:val="009C4F02"/>
    <w:rsid w:val="009C6546"/>
    <w:rsid w:val="009C7C1A"/>
    <w:rsid w:val="009D26CE"/>
    <w:rsid w:val="009D2AB1"/>
    <w:rsid w:val="009D2E84"/>
    <w:rsid w:val="009E061D"/>
    <w:rsid w:val="009E278E"/>
    <w:rsid w:val="009E286D"/>
    <w:rsid w:val="009E34E2"/>
    <w:rsid w:val="009E39FE"/>
    <w:rsid w:val="009E3D17"/>
    <w:rsid w:val="009E50F2"/>
    <w:rsid w:val="009E5767"/>
    <w:rsid w:val="009E5884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115"/>
    <w:rsid w:val="009F617A"/>
    <w:rsid w:val="009F6242"/>
    <w:rsid w:val="009F6872"/>
    <w:rsid w:val="009F6A7E"/>
    <w:rsid w:val="009F743E"/>
    <w:rsid w:val="00A0065B"/>
    <w:rsid w:val="00A0067C"/>
    <w:rsid w:val="00A009E4"/>
    <w:rsid w:val="00A01220"/>
    <w:rsid w:val="00A020F8"/>
    <w:rsid w:val="00A038DD"/>
    <w:rsid w:val="00A0397C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1A2E"/>
    <w:rsid w:val="00A23282"/>
    <w:rsid w:val="00A23310"/>
    <w:rsid w:val="00A233D8"/>
    <w:rsid w:val="00A240B9"/>
    <w:rsid w:val="00A242EB"/>
    <w:rsid w:val="00A27DB3"/>
    <w:rsid w:val="00A27F47"/>
    <w:rsid w:val="00A30906"/>
    <w:rsid w:val="00A30B81"/>
    <w:rsid w:val="00A325D3"/>
    <w:rsid w:val="00A335F3"/>
    <w:rsid w:val="00A3362C"/>
    <w:rsid w:val="00A33B7A"/>
    <w:rsid w:val="00A344EE"/>
    <w:rsid w:val="00A3485F"/>
    <w:rsid w:val="00A35899"/>
    <w:rsid w:val="00A35E28"/>
    <w:rsid w:val="00A36B7E"/>
    <w:rsid w:val="00A36F4F"/>
    <w:rsid w:val="00A36FC9"/>
    <w:rsid w:val="00A40797"/>
    <w:rsid w:val="00A40E0A"/>
    <w:rsid w:val="00A41A20"/>
    <w:rsid w:val="00A41DD2"/>
    <w:rsid w:val="00A4203D"/>
    <w:rsid w:val="00A42B71"/>
    <w:rsid w:val="00A42F4F"/>
    <w:rsid w:val="00A43F40"/>
    <w:rsid w:val="00A443CE"/>
    <w:rsid w:val="00A44AA2"/>
    <w:rsid w:val="00A46823"/>
    <w:rsid w:val="00A468A7"/>
    <w:rsid w:val="00A473E6"/>
    <w:rsid w:val="00A47ABA"/>
    <w:rsid w:val="00A47B29"/>
    <w:rsid w:val="00A50CF4"/>
    <w:rsid w:val="00A524E1"/>
    <w:rsid w:val="00A52C43"/>
    <w:rsid w:val="00A53180"/>
    <w:rsid w:val="00A5401F"/>
    <w:rsid w:val="00A60961"/>
    <w:rsid w:val="00A63B94"/>
    <w:rsid w:val="00A64B61"/>
    <w:rsid w:val="00A64C3F"/>
    <w:rsid w:val="00A64D7B"/>
    <w:rsid w:val="00A64EBD"/>
    <w:rsid w:val="00A65108"/>
    <w:rsid w:val="00A660B5"/>
    <w:rsid w:val="00A6613C"/>
    <w:rsid w:val="00A679E5"/>
    <w:rsid w:val="00A7005E"/>
    <w:rsid w:val="00A71DE7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774C8"/>
    <w:rsid w:val="00A81115"/>
    <w:rsid w:val="00A81BBA"/>
    <w:rsid w:val="00A8441B"/>
    <w:rsid w:val="00A845A3"/>
    <w:rsid w:val="00A875D1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917"/>
    <w:rsid w:val="00A939DE"/>
    <w:rsid w:val="00A95AE2"/>
    <w:rsid w:val="00A96F0D"/>
    <w:rsid w:val="00A97799"/>
    <w:rsid w:val="00AA03A5"/>
    <w:rsid w:val="00AA07E6"/>
    <w:rsid w:val="00AA1B70"/>
    <w:rsid w:val="00AA28BF"/>
    <w:rsid w:val="00AA3079"/>
    <w:rsid w:val="00AA47CC"/>
    <w:rsid w:val="00AA4ACF"/>
    <w:rsid w:val="00AA6209"/>
    <w:rsid w:val="00AA686D"/>
    <w:rsid w:val="00AA764F"/>
    <w:rsid w:val="00AB0775"/>
    <w:rsid w:val="00AB1485"/>
    <w:rsid w:val="00AB3406"/>
    <w:rsid w:val="00AB432B"/>
    <w:rsid w:val="00AB5879"/>
    <w:rsid w:val="00AB764B"/>
    <w:rsid w:val="00AB7B30"/>
    <w:rsid w:val="00AC1F0F"/>
    <w:rsid w:val="00AC2595"/>
    <w:rsid w:val="00AC3177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2126"/>
    <w:rsid w:val="00AE232F"/>
    <w:rsid w:val="00AE2D06"/>
    <w:rsid w:val="00AE3193"/>
    <w:rsid w:val="00AE339E"/>
    <w:rsid w:val="00AE37E0"/>
    <w:rsid w:val="00AE5008"/>
    <w:rsid w:val="00AE55A9"/>
    <w:rsid w:val="00AE5AC0"/>
    <w:rsid w:val="00AE6C62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255F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110E6"/>
    <w:rsid w:val="00B1139E"/>
    <w:rsid w:val="00B1230C"/>
    <w:rsid w:val="00B124A0"/>
    <w:rsid w:val="00B12F7B"/>
    <w:rsid w:val="00B13C52"/>
    <w:rsid w:val="00B14431"/>
    <w:rsid w:val="00B144A7"/>
    <w:rsid w:val="00B15BA1"/>
    <w:rsid w:val="00B161BB"/>
    <w:rsid w:val="00B16859"/>
    <w:rsid w:val="00B16B33"/>
    <w:rsid w:val="00B172F3"/>
    <w:rsid w:val="00B20CD5"/>
    <w:rsid w:val="00B20D68"/>
    <w:rsid w:val="00B20F06"/>
    <w:rsid w:val="00B21DE7"/>
    <w:rsid w:val="00B224BF"/>
    <w:rsid w:val="00B2273B"/>
    <w:rsid w:val="00B23581"/>
    <w:rsid w:val="00B24A4D"/>
    <w:rsid w:val="00B24B4C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3919"/>
    <w:rsid w:val="00B458C6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9F"/>
    <w:rsid w:val="00B61EBA"/>
    <w:rsid w:val="00B62135"/>
    <w:rsid w:val="00B62316"/>
    <w:rsid w:val="00B625C3"/>
    <w:rsid w:val="00B63D2C"/>
    <w:rsid w:val="00B64827"/>
    <w:rsid w:val="00B64F70"/>
    <w:rsid w:val="00B65DA8"/>
    <w:rsid w:val="00B66417"/>
    <w:rsid w:val="00B66836"/>
    <w:rsid w:val="00B675AC"/>
    <w:rsid w:val="00B70520"/>
    <w:rsid w:val="00B7096D"/>
    <w:rsid w:val="00B70B1F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51DB"/>
    <w:rsid w:val="00B86697"/>
    <w:rsid w:val="00B87284"/>
    <w:rsid w:val="00B87940"/>
    <w:rsid w:val="00B87A1D"/>
    <w:rsid w:val="00B9117F"/>
    <w:rsid w:val="00B91776"/>
    <w:rsid w:val="00B92F7E"/>
    <w:rsid w:val="00B9470B"/>
    <w:rsid w:val="00BA09FE"/>
    <w:rsid w:val="00BA19BD"/>
    <w:rsid w:val="00BA1B10"/>
    <w:rsid w:val="00BA1E04"/>
    <w:rsid w:val="00BA212F"/>
    <w:rsid w:val="00BA264D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40A9"/>
    <w:rsid w:val="00BB519B"/>
    <w:rsid w:val="00BB5A6E"/>
    <w:rsid w:val="00BB5E41"/>
    <w:rsid w:val="00BB6A0C"/>
    <w:rsid w:val="00BB7023"/>
    <w:rsid w:val="00BB7E9A"/>
    <w:rsid w:val="00BC1220"/>
    <w:rsid w:val="00BC25BB"/>
    <w:rsid w:val="00BC2B30"/>
    <w:rsid w:val="00BC43B8"/>
    <w:rsid w:val="00BC4768"/>
    <w:rsid w:val="00BC47FB"/>
    <w:rsid w:val="00BC5778"/>
    <w:rsid w:val="00BC636A"/>
    <w:rsid w:val="00BC6DCD"/>
    <w:rsid w:val="00BC7718"/>
    <w:rsid w:val="00BD0556"/>
    <w:rsid w:val="00BD08A8"/>
    <w:rsid w:val="00BD22AD"/>
    <w:rsid w:val="00BD2485"/>
    <w:rsid w:val="00BD24E9"/>
    <w:rsid w:val="00BD3445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747"/>
    <w:rsid w:val="00C121C0"/>
    <w:rsid w:val="00C1321C"/>
    <w:rsid w:val="00C13676"/>
    <w:rsid w:val="00C13A20"/>
    <w:rsid w:val="00C14502"/>
    <w:rsid w:val="00C14637"/>
    <w:rsid w:val="00C15B73"/>
    <w:rsid w:val="00C17393"/>
    <w:rsid w:val="00C17702"/>
    <w:rsid w:val="00C20116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408A6"/>
    <w:rsid w:val="00C4122E"/>
    <w:rsid w:val="00C41A6F"/>
    <w:rsid w:val="00C424AE"/>
    <w:rsid w:val="00C4264C"/>
    <w:rsid w:val="00C4453D"/>
    <w:rsid w:val="00C4477B"/>
    <w:rsid w:val="00C455B3"/>
    <w:rsid w:val="00C45947"/>
    <w:rsid w:val="00C47E6C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69"/>
    <w:rsid w:val="00C53B9F"/>
    <w:rsid w:val="00C53FAA"/>
    <w:rsid w:val="00C54170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4B06"/>
    <w:rsid w:val="00C85603"/>
    <w:rsid w:val="00C86440"/>
    <w:rsid w:val="00C86777"/>
    <w:rsid w:val="00C86BB6"/>
    <w:rsid w:val="00C86CE2"/>
    <w:rsid w:val="00C87791"/>
    <w:rsid w:val="00C91EE7"/>
    <w:rsid w:val="00C921ED"/>
    <w:rsid w:val="00C923C0"/>
    <w:rsid w:val="00C92925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5013"/>
    <w:rsid w:val="00CA63B2"/>
    <w:rsid w:val="00CA7509"/>
    <w:rsid w:val="00CA7C48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9A2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5328"/>
    <w:rsid w:val="00CD67A3"/>
    <w:rsid w:val="00CD70C2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2B63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C8"/>
    <w:rsid w:val="00CF4413"/>
    <w:rsid w:val="00CF52BA"/>
    <w:rsid w:val="00CF5BD7"/>
    <w:rsid w:val="00CF738F"/>
    <w:rsid w:val="00D00461"/>
    <w:rsid w:val="00D018A3"/>
    <w:rsid w:val="00D021BA"/>
    <w:rsid w:val="00D024E7"/>
    <w:rsid w:val="00D02F8D"/>
    <w:rsid w:val="00D03BED"/>
    <w:rsid w:val="00D0424E"/>
    <w:rsid w:val="00D04B69"/>
    <w:rsid w:val="00D050C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AA1"/>
    <w:rsid w:val="00D16F2A"/>
    <w:rsid w:val="00D17828"/>
    <w:rsid w:val="00D20769"/>
    <w:rsid w:val="00D211C0"/>
    <w:rsid w:val="00D21960"/>
    <w:rsid w:val="00D23582"/>
    <w:rsid w:val="00D23C5A"/>
    <w:rsid w:val="00D26833"/>
    <w:rsid w:val="00D26D14"/>
    <w:rsid w:val="00D300E7"/>
    <w:rsid w:val="00D30C0B"/>
    <w:rsid w:val="00D31D01"/>
    <w:rsid w:val="00D31E2C"/>
    <w:rsid w:val="00D31FC5"/>
    <w:rsid w:val="00D325E2"/>
    <w:rsid w:val="00D328D2"/>
    <w:rsid w:val="00D32F3E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1BE3"/>
    <w:rsid w:val="00D41DF8"/>
    <w:rsid w:val="00D42DE4"/>
    <w:rsid w:val="00D44D43"/>
    <w:rsid w:val="00D4551C"/>
    <w:rsid w:val="00D5159F"/>
    <w:rsid w:val="00D51841"/>
    <w:rsid w:val="00D52C42"/>
    <w:rsid w:val="00D542B2"/>
    <w:rsid w:val="00D54EA8"/>
    <w:rsid w:val="00D54F30"/>
    <w:rsid w:val="00D55CE5"/>
    <w:rsid w:val="00D568B8"/>
    <w:rsid w:val="00D5718D"/>
    <w:rsid w:val="00D574F1"/>
    <w:rsid w:val="00D60623"/>
    <w:rsid w:val="00D60790"/>
    <w:rsid w:val="00D607B1"/>
    <w:rsid w:val="00D60D10"/>
    <w:rsid w:val="00D639C1"/>
    <w:rsid w:val="00D645E7"/>
    <w:rsid w:val="00D65986"/>
    <w:rsid w:val="00D663C6"/>
    <w:rsid w:val="00D668BF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B8B"/>
    <w:rsid w:val="00D82C0E"/>
    <w:rsid w:val="00D8301E"/>
    <w:rsid w:val="00D83897"/>
    <w:rsid w:val="00D847E5"/>
    <w:rsid w:val="00D859E8"/>
    <w:rsid w:val="00D85FC0"/>
    <w:rsid w:val="00D86095"/>
    <w:rsid w:val="00D86DD4"/>
    <w:rsid w:val="00D87240"/>
    <w:rsid w:val="00D9014F"/>
    <w:rsid w:val="00D903F7"/>
    <w:rsid w:val="00D91573"/>
    <w:rsid w:val="00D9365A"/>
    <w:rsid w:val="00D93B48"/>
    <w:rsid w:val="00D942C3"/>
    <w:rsid w:val="00D94EDD"/>
    <w:rsid w:val="00D96194"/>
    <w:rsid w:val="00D9675A"/>
    <w:rsid w:val="00D978F0"/>
    <w:rsid w:val="00DA01A8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7124"/>
    <w:rsid w:val="00DB7329"/>
    <w:rsid w:val="00DB7E35"/>
    <w:rsid w:val="00DC1F6D"/>
    <w:rsid w:val="00DC296A"/>
    <w:rsid w:val="00DC4407"/>
    <w:rsid w:val="00DC4961"/>
    <w:rsid w:val="00DC5569"/>
    <w:rsid w:val="00DC5A66"/>
    <w:rsid w:val="00DC6636"/>
    <w:rsid w:val="00DD0516"/>
    <w:rsid w:val="00DD0E39"/>
    <w:rsid w:val="00DD3D9A"/>
    <w:rsid w:val="00DD42C3"/>
    <w:rsid w:val="00DD5249"/>
    <w:rsid w:val="00DD5DF1"/>
    <w:rsid w:val="00DD668C"/>
    <w:rsid w:val="00DD684B"/>
    <w:rsid w:val="00DD6C7E"/>
    <w:rsid w:val="00DD7322"/>
    <w:rsid w:val="00DD73C5"/>
    <w:rsid w:val="00DD7557"/>
    <w:rsid w:val="00DD7A1D"/>
    <w:rsid w:val="00DE00BE"/>
    <w:rsid w:val="00DE1866"/>
    <w:rsid w:val="00DE1A18"/>
    <w:rsid w:val="00DE2DB6"/>
    <w:rsid w:val="00DE302D"/>
    <w:rsid w:val="00DE4845"/>
    <w:rsid w:val="00DE62F9"/>
    <w:rsid w:val="00DE6429"/>
    <w:rsid w:val="00DE7850"/>
    <w:rsid w:val="00DE7DA0"/>
    <w:rsid w:val="00DF2A15"/>
    <w:rsid w:val="00DF2CD5"/>
    <w:rsid w:val="00DF3697"/>
    <w:rsid w:val="00DF3E8A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6A7B"/>
    <w:rsid w:val="00E07992"/>
    <w:rsid w:val="00E102B0"/>
    <w:rsid w:val="00E10416"/>
    <w:rsid w:val="00E11055"/>
    <w:rsid w:val="00E115C8"/>
    <w:rsid w:val="00E125FF"/>
    <w:rsid w:val="00E133E4"/>
    <w:rsid w:val="00E15CC3"/>
    <w:rsid w:val="00E17A04"/>
    <w:rsid w:val="00E20175"/>
    <w:rsid w:val="00E20275"/>
    <w:rsid w:val="00E2097B"/>
    <w:rsid w:val="00E20A0F"/>
    <w:rsid w:val="00E21719"/>
    <w:rsid w:val="00E226C4"/>
    <w:rsid w:val="00E23ED1"/>
    <w:rsid w:val="00E23FAA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65"/>
    <w:rsid w:val="00E31CD0"/>
    <w:rsid w:val="00E31E6D"/>
    <w:rsid w:val="00E32985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3D1"/>
    <w:rsid w:val="00E70410"/>
    <w:rsid w:val="00E706A0"/>
    <w:rsid w:val="00E7277E"/>
    <w:rsid w:val="00E728B4"/>
    <w:rsid w:val="00E72FF5"/>
    <w:rsid w:val="00E74B8A"/>
    <w:rsid w:val="00E761FD"/>
    <w:rsid w:val="00E76D00"/>
    <w:rsid w:val="00E77116"/>
    <w:rsid w:val="00E77729"/>
    <w:rsid w:val="00E82B15"/>
    <w:rsid w:val="00E8444B"/>
    <w:rsid w:val="00E84CA2"/>
    <w:rsid w:val="00E85D88"/>
    <w:rsid w:val="00E863F6"/>
    <w:rsid w:val="00E87E98"/>
    <w:rsid w:val="00E935B0"/>
    <w:rsid w:val="00E93863"/>
    <w:rsid w:val="00E93DCE"/>
    <w:rsid w:val="00E9402A"/>
    <w:rsid w:val="00E9425E"/>
    <w:rsid w:val="00E94309"/>
    <w:rsid w:val="00E95544"/>
    <w:rsid w:val="00E95782"/>
    <w:rsid w:val="00E960D1"/>
    <w:rsid w:val="00E97C76"/>
    <w:rsid w:val="00EA0EBE"/>
    <w:rsid w:val="00EA1D65"/>
    <w:rsid w:val="00EA2482"/>
    <w:rsid w:val="00EA31D4"/>
    <w:rsid w:val="00EA4484"/>
    <w:rsid w:val="00EA5EF2"/>
    <w:rsid w:val="00EA6068"/>
    <w:rsid w:val="00EA6102"/>
    <w:rsid w:val="00EA61A2"/>
    <w:rsid w:val="00EB06CB"/>
    <w:rsid w:val="00EB203C"/>
    <w:rsid w:val="00EB2200"/>
    <w:rsid w:val="00EB2C50"/>
    <w:rsid w:val="00EB47D6"/>
    <w:rsid w:val="00EB4F51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1586"/>
    <w:rsid w:val="00ED2E19"/>
    <w:rsid w:val="00ED3C49"/>
    <w:rsid w:val="00ED3E3E"/>
    <w:rsid w:val="00ED5D2F"/>
    <w:rsid w:val="00ED62A5"/>
    <w:rsid w:val="00ED7A55"/>
    <w:rsid w:val="00EE0499"/>
    <w:rsid w:val="00EE0721"/>
    <w:rsid w:val="00EE1889"/>
    <w:rsid w:val="00EE2D5E"/>
    <w:rsid w:val="00EE387A"/>
    <w:rsid w:val="00EE558C"/>
    <w:rsid w:val="00EE5677"/>
    <w:rsid w:val="00EE5A81"/>
    <w:rsid w:val="00EE64C1"/>
    <w:rsid w:val="00EF2FCF"/>
    <w:rsid w:val="00EF3B42"/>
    <w:rsid w:val="00EF3C45"/>
    <w:rsid w:val="00EF3FC8"/>
    <w:rsid w:val="00EF6658"/>
    <w:rsid w:val="00EF697F"/>
    <w:rsid w:val="00EF6CE0"/>
    <w:rsid w:val="00F00E4B"/>
    <w:rsid w:val="00F02722"/>
    <w:rsid w:val="00F02A7D"/>
    <w:rsid w:val="00F02C25"/>
    <w:rsid w:val="00F04081"/>
    <w:rsid w:val="00F0449B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7D9"/>
    <w:rsid w:val="00F16C30"/>
    <w:rsid w:val="00F2051A"/>
    <w:rsid w:val="00F2059C"/>
    <w:rsid w:val="00F21871"/>
    <w:rsid w:val="00F21E72"/>
    <w:rsid w:val="00F233A6"/>
    <w:rsid w:val="00F2579C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F1"/>
    <w:rsid w:val="00F46DB2"/>
    <w:rsid w:val="00F51419"/>
    <w:rsid w:val="00F516B0"/>
    <w:rsid w:val="00F53A8F"/>
    <w:rsid w:val="00F53C9A"/>
    <w:rsid w:val="00F5440E"/>
    <w:rsid w:val="00F546B5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732A"/>
    <w:rsid w:val="00F67C33"/>
    <w:rsid w:val="00F705EC"/>
    <w:rsid w:val="00F70E45"/>
    <w:rsid w:val="00F7250B"/>
    <w:rsid w:val="00F72DF4"/>
    <w:rsid w:val="00F744A6"/>
    <w:rsid w:val="00F75A57"/>
    <w:rsid w:val="00F76736"/>
    <w:rsid w:val="00F76A43"/>
    <w:rsid w:val="00F77D18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3"/>
    <w:rsid w:val="00F85E1B"/>
    <w:rsid w:val="00F861A8"/>
    <w:rsid w:val="00F87A1A"/>
    <w:rsid w:val="00F9063F"/>
    <w:rsid w:val="00F91EAE"/>
    <w:rsid w:val="00F92385"/>
    <w:rsid w:val="00F93352"/>
    <w:rsid w:val="00F93486"/>
    <w:rsid w:val="00F93D5E"/>
    <w:rsid w:val="00F9712B"/>
    <w:rsid w:val="00F9766E"/>
    <w:rsid w:val="00F979B3"/>
    <w:rsid w:val="00FA0CCD"/>
    <w:rsid w:val="00FA234F"/>
    <w:rsid w:val="00FA3444"/>
    <w:rsid w:val="00FA3571"/>
    <w:rsid w:val="00FA4A79"/>
    <w:rsid w:val="00FA55C6"/>
    <w:rsid w:val="00FA65C5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3500"/>
    <w:rsid w:val="00FB3CD4"/>
    <w:rsid w:val="00FB408A"/>
    <w:rsid w:val="00FB57D1"/>
    <w:rsid w:val="00FC1BEF"/>
    <w:rsid w:val="00FC30CD"/>
    <w:rsid w:val="00FC475A"/>
    <w:rsid w:val="00FC49C1"/>
    <w:rsid w:val="00FC515C"/>
    <w:rsid w:val="00FD12CD"/>
    <w:rsid w:val="00FD1831"/>
    <w:rsid w:val="00FD1B0E"/>
    <w:rsid w:val="00FD2277"/>
    <w:rsid w:val="00FD2355"/>
    <w:rsid w:val="00FD2611"/>
    <w:rsid w:val="00FD3A75"/>
    <w:rsid w:val="00FD414C"/>
    <w:rsid w:val="00FD4A4E"/>
    <w:rsid w:val="00FD4A58"/>
    <w:rsid w:val="00FD4F6E"/>
    <w:rsid w:val="00FD5950"/>
    <w:rsid w:val="00FD6A10"/>
    <w:rsid w:val="00FE0071"/>
    <w:rsid w:val="00FE1649"/>
    <w:rsid w:val="00FE3606"/>
    <w:rsid w:val="00FE569E"/>
    <w:rsid w:val="00FE61E7"/>
    <w:rsid w:val="00FF0B4F"/>
    <w:rsid w:val="00FF2038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mass.gov/dph/iaq"/>
  <Relationship Id="rId11" Type="http://schemas.openxmlformats.org/officeDocument/2006/relationships/hyperlink" TargetMode="External" Target="http://www.mass.gov/eohhs/gov/departments/dph/programs/environmental-health/exposure-topics/iaq/iaq-manual/"/>
  <Relationship Id="rId12" Type="http://schemas.openxmlformats.org/officeDocument/2006/relationships/footer" Target="footer1.xml"/>
  <Relationship Id="rId13" Type="http://schemas.openxmlformats.org/officeDocument/2006/relationships/footer" Target="footer2.xml"/>
  <Relationship Id="rId14" Type="http://schemas.openxmlformats.org/officeDocument/2006/relationships/hyperlink" TargetMode="External" Target="https://www.epa.gov/mold/mold-remediation-schools-and-commercial-buildings-guide"/>
  <Relationship Id="rId15" Type="http://schemas.openxmlformats.org/officeDocument/2006/relationships/image" Target="media/image2.png"/>
  <Relationship Id="rId16" Type="http://schemas.openxmlformats.org/officeDocument/2006/relationships/image" Target="media/image3.png"/>
  <Relationship Id="rId17" Type="http://schemas.openxmlformats.org/officeDocument/2006/relationships/image" Target="media/image4.png"/>
  <Relationship Id="rId18" Type="http://schemas.openxmlformats.org/officeDocument/2006/relationships/image" Target="media/image5.png"/>
  <Relationship Id="rId19" Type="http://schemas.openxmlformats.org/officeDocument/2006/relationships/footer" Target="footer3.xml"/>
  <Relationship Id="rId2" Type="http://schemas.openxmlformats.org/officeDocument/2006/relationships/numbering" Target="numbering.xml"/>
  <Relationship Id="rId20" Type="http://schemas.openxmlformats.org/officeDocument/2006/relationships/header" Target="header1.xml"/>
  <Relationship Id="rId21" Type="http://schemas.openxmlformats.org/officeDocument/2006/relationships/header" Target="header2.xml"/>
  <Relationship Id="rId22" Type="http://schemas.openxmlformats.org/officeDocument/2006/relationships/footer" Target="footer4.xml"/>
  <Relationship Id="rId23" Type="http://schemas.openxmlformats.org/officeDocument/2006/relationships/footer" Target="footer5.xml"/>
  <Relationship Id="rId24" Type="http://schemas.openxmlformats.org/officeDocument/2006/relationships/header" Target="header3.xml"/>
  <Relationship Id="rId25" Type="http://schemas.openxmlformats.org/officeDocument/2006/relationships/footer" Target="footer6.xml"/>
  <Relationship Id="rId26" Type="http://schemas.openxmlformats.org/officeDocument/2006/relationships/fontTable" Target="fontTable.xml"/>
  <Relationship Id="rId27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0BDBD-C1BE-4215-8E99-7E322D97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1530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New Bedford MassHeatlh -  November 2016</vt:lpstr>
    </vt:vector>
  </TitlesOfParts>
  <Company>MDPH</Company>
  <LinksUpToDate>false</LinksUpToDate>
  <CharactersWithSpaces>9219</CharactersWithSpaces>
  <SharedDoc>false</SharedDoc>
  <HLinks>
    <vt:vector size="18" baseType="variant">
      <vt:variant>
        <vt:i4>4980736</vt:i4>
      </vt:variant>
      <vt:variant>
        <vt:i4>9</vt:i4>
      </vt:variant>
      <vt:variant>
        <vt:i4>0</vt:i4>
      </vt:variant>
      <vt:variant>
        <vt:i4>5</vt:i4>
      </vt:variant>
      <vt:variant>
        <vt:lpwstr>https://www.epa.gov/mold/mold-remediation-schools-and-commercial-buildings-guide</vt:lpwstr>
      </vt:variant>
      <vt:variant>
        <vt:lpwstr/>
      </vt:variant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2017-01-04T16:27:00Z</dcterms:created>
  <dc:creator>MDPH - Indoor Air Quality Program</dc:creator>
  <keywords>post-occupancy; MassHealth; 200 Theodore Rice Blvd, New Bedford, MA</keywords>
  <lastModifiedBy>AutoBVT</lastModifiedBy>
  <lastPrinted>2016-10-21T19:06:00Z</lastPrinted>
  <dcterms:modified xsi:type="dcterms:W3CDTF">2017-01-04T16:27:00Z</dcterms:modified>
  <revision>2</revision>
  <dc:subject>On September 30, 2016, the MDPH Indoor Air Quality Program conducted a post-occupancy indoor air quality assessment at the MassHealth Offices at 200 Theodore Rice Blvd, New Bedford, MA.</dc:subject>
  <dc:title>Indoor Air Quality Assessment - New Bedford MassHeatlh - November 2016</dc:title>
</coreProperties>
</file>