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E588C" w14:textId="77777777" w:rsidR="00C839A1" w:rsidRPr="00C67287" w:rsidRDefault="00C839A1" w:rsidP="00C67287">
      <w:pPr>
        <w:pStyle w:val="Title"/>
      </w:pPr>
      <w:r w:rsidRPr="00C67287">
        <w:t>COMMONWEALTH OF MASSACHUSETTS</w:t>
      </w:r>
      <w:r w:rsidRPr="00C67287">
        <w:drawing>
          <wp:inline distT="0" distB="0" distL="0" distR="0" wp14:anchorId="3B3465E7" wp14:editId="64362DED">
            <wp:extent cx="626645" cy="476250"/>
            <wp:effectExtent l="0" t="0" r="2540"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3325" cy="481327"/>
                    </a:xfrm>
                    <a:prstGeom prst="rect">
                      <a:avLst/>
                    </a:prstGeom>
                    <a:noFill/>
                    <a:ln>
                      <a:noFill/>
                    </a:ln>
                  </pic:spPr>
                </pic:pic>
              </a:graphicData>
            </a:graphic>
          </wp:inline>
        </w:drawing>
      </w:r>
    </w:p>
    <w:p w14:paraId="7607DED4" w14:textId="77777777" w:rsidR="00C839A1" w:rsidRPr="00C67287" w:rsidRDefault="00C839A1" w:rsidP="00C67287">
      <w:pPr>
        <w:pStyle w:val="Title"/>
      </w:pPr>
      <w:r w:rsidRPr="00C67287">
        <w:t>EXECUTIVE OFFICE OF HEALTH AND HUMAN SERVICES</w:t>
      </w:r>
    </w:p>
    <w:p w14:paraId="1E210028" w14:textId="556465F9" w:rsidR="00C839A1" w:rsidRPr="00C67287" w:rsidRDefault="00C839A1" w:rsidP="00C67287">
      <w:pPr>
        <w:pStyle w:val="Title"/>
      </w:pPr>
      <w:r w:rsidRPr="00C67287">
        <w:t>MASSHEALTH PROVIDER ONLINE SERVICE CENTER (POSC)</w:t>
      </w:r>
    </w:p>
    <w:p w14:paraId="26FC617B" w14:textId="75CA3049" w:rsidR="00C839A1" w:rsidRPr="00C67287" w:rsidRDefault="00C839A1" w:rsidP="00C67287">
      <w:pPr>
        <w:pStyle w:val="Title"/>
      </w:pPr>
      <w:r w:rsidRPr="00C67287">
        <w:t>PRIMARY USER POLICY</w:t>
      </w:r>
    </w:p>
    <w:p w14:paraId="5B4B871B" w14:textId="77777777" w:rsidR="0091202C" w:rsidRDefault="0091202C" w:rsidP="00C839A1">
      <w:pPr>
        <w:rPr>
          <w:rFonts w:ascii="Calibri" w:hAnsi="Calibri" w:cs="Calibri"/>
          <w:b/>
          <w:bCs/>
          <w:color w:val="1F3864" w:themeColor="accent1" w:themeShade="80"/>
          <w:kern w:val="0"/>
          <w:sz w:val="36"/>
          <w:szCs w:val="36"/>
          <w14:ligatures w14:val="none"/>
        </w:rPr>
      </w:pPr>
    </w:p>
    <w:p w14:paraId="0AFF3AC5" w14:textId="225A86F1" w:rsidR="00F3463E" w:rsidRPr="00C67287" w:rsidRDefault="0091202C" w:rsidP="00C67287">
      <w:pPr>
        <w:pStyle w:val="Heading1"/>
      </w:pPr>
      <w:r w:rsidRPr="00C67287">
        <w:t>Introduction</w:t>
      </w:r>
    </w:p>
    <w:p w14:paraId="13E19803" w14:textId="3139FFFC" w:rsidR="00F3463E" w:rsidRPr="00A40D87" w:rsidRDefault="00FC58A0" w:rsidP="00FC58A0">
      <w:pPr>
        <w:rPr>
          <w:rFonts w:cstheme="minorHAnsi"/>
        </w:rPr>
      </w:pPr>
      <w:r w:rsidRPr="00686762">
        <w:rPr>
          <w:rFonts w:cstheme="minorHAnsi"/>
        </w:rPr>
        <w:t>Upon enrollment</w:t>
      </w:r>
      <w:r w:rsidRPr="004E6158">
        <w:rPr>
          <w:rFonts w:cstheme="minorHAnsi"/>
        </w:rPr>
        <w:t xml:space="preserve"> in MassHealth</w:t>
      </w:r>
      <w:r w:rsidR="005421BE">
        <w:rPr>
          <w:rFonts w:cstheme="minorHAnsi"/>
        </w:rPr>
        <w:t>,</w:t>
      </w:r>
      <w:r w:rsidRPr="004E6158">
        <w:rPr>
          <w:rFonts w:cstheme="minorHAnsi"/>
        </w:rPr>
        <w:t xml:space="preserve"> each </w:t>
      </w:r>
      <w:r w:rsidR="00C21EC4">
        <w:rPr>
          <w:rFonts w:cstheme="minorHAnsi"/>
        </w:rPr>
        <w:t>Provider</w:t>
      </w:r>
      <w:r w:rsidR="007350F6">
        <w:rPr>
          <w:rFonts w:cstheme="minorHAnsi"/>
        </w:rPr>
        <w:t xml:space="preserve"> </w:t>
      </w:r>
      <w:r w:rsidRPr="004E6158">
        <w:rPr>
          <w:rFonts w:cstheme="minorHAnsi"/>
        </w:rPr>
        <w:t>organization attests that it will comply with all federal and state laws, regulations, and rules applicable to the Provider’s participation in MassHealth, now existing or adopted during the term of th</w:t>
      </w:r>
      <w:r w:rsidR="00B10DFB">
        <w:rPr>
          <w:rFonts w:cstheme="minorHAnsi"/>
        </w:rPr>
        <w:t>e Provider’s participation in MassHealth</w:t>
      </w:r>
      <w:r w:rsidRPr="004E6158">
        <w:rPr>
          <w:rFonts w:cstheme="minorHAnsi"/>
        </w:rPr>
        <w:t>.</w:t>
      </w:r>
      <w:r w:rsidR="00C43D70">
        <w:rPr>
          <w:rFonts w:cstheme="minorHAnsi"/>
        </w:rPr>
        <w:t xml:space="preserve"> </w:t>
      </w:r>
      <w:r w:rsidR="008E1657">
        <w:rPr>
          <w:rFonts w:cstheme="minorHAnsi"/>
        </w:rPr>
        <w:t xml:space="preserve">Additionally, all </w:t>
      </w:r>
      <w:r w:rsidR="009D08C2">
        <w:rPr>
          <w:rFonts w:cstheme="minorHAnsi"/>
        </w:rPr>
        <w:t xml:space="preserve">MassHealth trading partners attest </w:t>
      </w:r>
      <w:r w:rsidR="00E900A4">
        <w:rPr>
          <w:rFonts w:cstheme="minorHAnsi"/>
        </w:rPr>
        <w:t xml:space="preserve">that they are responsible for the </w:t>
      </w:r>
      <w:r w:rsidR="009D08C2" w:rsidRPr="009D08C2">
        <w:rPr>
          <w:rFonts w:cstheme="minorHAnsi"/>
        </w:rPr>
        <w:t xml:space="preserve">security of data in </w:t>
      </w:r>
      <w:r w:rsidR="00FE67ED" w:rsidRPr="00686762">
        <w:rPr>
          <w:rFonts w:cstheme="minorHAnsi"/>
        </w:rPr>
        <w:t>their</w:t>
      </w:r>
      <w:r w:rsidR="00FE67ED" w:rsidRPr="009D08C2">
        <w:rPr>
          <w:rFonts w:cstheme="minorHAnsi"/>
        </w:rPr>
        <w:t xml:space="preserve"> </w:t>
      </w:r>
      <w:r w:rsidR="009D08C2" w:rsidRPr="009D08C2">
        <w:rPr>
          <w:rFonts w:cstheme="minorHAnsi"/>
        </w:rPr>
        <w:t>possession</w:t>
      </w:r>
      <w:r w:rsidR="009D08C2">
        <w:rPr>
          <w:rFonts w:cstheme="minorHAnsi"/>
        </w:rPr>
        <w:t xml:space="preserve"> </w:t>
      </w:r>
      <w:r w:rsidR="008E1657">
        <w:rPr>
          <w:rFonts w:cstheme="minorHAnsi"/>
        </w:rPr>
        <w:t>upon execution of</w:t>
      </w:r>
      <w:r w:rsidR="009D08C2">
        <w:rPr>
          <w:rFonts w:cstheme="minorHAnsi"/>
        </w:rPr>
        <w:t xml:space="preserve"> the </w:t>
      </w:r>
      <w:r w:rsidR="008E1657">
        <w:rPr>
          <w:rFonts w:cstheme="minorHAnsi"/>
        </w:rPr>
        <w:t xml:space="preserve">MassHealth </w:t>
      </w:r>
      <w:r w:rsidR="009D08C2">
        <w:rPr>
          <w:rFonts w:cstheme="minorHAnsi"/>
        </w:rPr>
        <w:t>Trading Partner Agreement.</w:t>
      </w:r>
      <w:r w:rsidR="00C43D70">
        <w:rPr>
          <w:rFonts w:cstheme="minorHAnsi"/>
        </w:rPr>
        <w:t xml:space="preserve"> </w:t>
      </w:r>
      <w:r w:rsidR="004D6621" w:rsidRPr="004E6158">
        <w:rPr>
          <w:rFonts w:cstheme="minorHAnsi"/>
        </w:rPr>
        <w:t xml:space="preserve">The </w:t>
      </w:r>
      <w:r w:rsidR="004D6621" w:rsidRPr="00A40D87">
        <w:rPr>
          <w:rFonts w:cstheme="minorHAnsi"/>
        </w:rPr>
        <w:t xml:space="preserve">Executive Office of Health and Human Services (EOHHS) requires that </w:t>
      </w:r>
      <w:proofErr w:type="gramStart"/>
      <w:r w:rsidR="004D6621" w:rsidRPr="00A40D87">
        <w:rPr>
          <w:rFonts w:cstheme="minorHAnsi"/>
        </w:rPr>
        <w:t>any</w:t>
      </w:r>
      <w:r w:rsidR="00C43D70">
        <w:rPr>
          <w:rFonts w:cstheme="minorHAnsi"/>
        </w:rPr>
        <w:t xml:space="preserve"> and </w:t>
      </w:r>
      <w:r w:rsidR="004D6621" w:rsidRPr="00A40D87">
        <w:rPr>
          <w:rFonts w:cstheme="minorHAnsi"/>
        </w:rPr>
        <w:t>all</w:t>
      </w:r>
      <w:proofErr w:type="gramEnd"/>
      <w:r w:rsidR="004D6621" w:rsidRPr="00A40D87">
        <w:rPr>
          <w:rFonts w:cstheme="minorHAnsi"/>
        </w:rPr>
        <w:t xml:space="preserve"> providers, business partners, and relationship entities (henceforth, “organizations”)</w:t>
      </w:r>
      <w:r w:rsidR="00E900A4">
        <w:rPr>
          <w:rFonts w:cstheme="minorHAnsi"/>
        </w:rPr>
        <w:t>,</w:t>
      </w:r>
      <w:r w:rsidR="004D6621" w:rsidRPr="00A40D87">
        <w:rPr>
          <w:rFonts w:cstheme="minorHAnsi"/>
        </w:rPr>
        <w:t xml:space="preserve"> </w:t>
      </w:r>
      <w:r w:rsidR="00E900A4">
        <w:rPr>
          <w:rFonts w:cstheme="minorHAnsi"/>
        </w:rPr>
        <w:t xml:space="preserve">at a minimum, </w:t>
      </w:r>
      <w:r w:rsidR="004D6621" w:rsidRPr="00A40D87">
        <w:rPr>
          <w:rFonts w:cstheme="minorHAnsi"/>
        </w:rPr>
        <w:t xml:space="preserve">manage access to </w:t>
      </w:r>
      <w:r w:rsidR="00301AB7" w:rsidRPr="00A40D87">
        <w:rPr>
          <w:rFonts w:cstheme="minorHAnsi"/>
        </w:rPr>
        <w:t>their</w:t>
      </w:r>
      <w:r w:rsidR="004D6621" w:rsidRPr="00A40D87">
        <w:rPr>
          <w:rFonts w:cstheme="minorHAnsi"/>
        </w:rPr>
        <w:t xml:space="preserve"> information within</w:t>
      </w:r>
      <w:r w:rsidR="00301AB7" w:rsidRPr="00A40D87">
        <w:rPr>
          <w:rFonts w:cstheme="minorHAnsi"/>
        </w:rPr>
        <w:t xml:space="preserve"> </w:t>
      </w:r>
      <w:r w:rsidR="004D6621" w:rsidRPr="00A40D87">
        <w:rPr>
          <w:rFonts w:cstheme="minorHAnsi"/>
        </w:rPr>
        <w:t xml:space="preserve">MassHealth’s Medicaid Management Information System (MMIS) Provider Online Service Center (POSC) </w:t>
      </w:r>
      <w:r w:rsidR="00021E18" w:rsidRPr="00686762">
        <w:rPr>
          <w:rFonts w:cstheme="minorHAnsi"/>
        </w:rPr>
        <w:t>using</w:t>
      </w:r>
      <w:r w:rsidR="00021E18" w:rsidRPr="00A40D87">
        <w:rPr>
          <w:rFonts w:cstheme="minorHAnsi"/>
        </w:rPr>
        <w:t xml:space="preserve"> </w:t>
      </w:r>
      <w:r w:rsidR="00301AB7" w:rsidRPr="00A40D87">
        <w:rPr>
          <w:rFonts w:cstheme="minorHAnsi"/>
        </w:rPr>
        <w:t>the “Administer Account” function on the POSC and</w:t>
      </w:r>
      <w:r w:rsidR="004D6621" w:rsidRPr="00A40D87">
        <w:rPr>
          <w:rFonts w:cstheme="minorHAnsi"/>
        </w:rPr>
        <w:t xml:space="preserve"> comply with MassHealth’s Primary User Policy.</w:t>
      </w:r>
      <w:r w:rsidR="00C43D70">
        <w:rPr>
          <w:rFonts w:cstheme="minorHAnsi"/>
        </w:rPr>
        <w:t xml:space="preserve"> </w:t>
      </w:r>
      <w:r w:rsidR="003B17BD">
        <w:rPr>
          <w:rFonts w:cstheme="minorHAnsi"/>
        </w:rPr>
        <w:t xml:space="preserve"> </w:t>
      </w:r>
    </w:p>
    <w:p w14:paraId="260FA4D4" w14:textId="16F121A0" w:rsidR="005339DD" w:rsidRPr="00A40D87" w:rsidRDefault="00741C76" w:rsidP="00A6676E">
      <w:pPr>
        <w:rPr>
          <w:rStyle w:val="None"/>
          <w:rFonts w:cstheme="minorHAnsi"/>
        </w:rPr>
      </w:pPr>
      <w:r w:rsidRPr="00A40D87">
        <w:rPr>
          <w:rFonts w:cstheme="minorHAnsi"/>
        </w:rPr>
        <w:t xml:space="preserve">The POSC is structured to enable all organizations to </w:t>
      </w:r>
      <w:r w:rsidR="003F6294">
        <w:rPr>
          <w:rFonts w:cstheme="minorHAnsi"/>
        </w:rPr>
        <w:t xml:space="preserve">access and </w:t>
      </w:r>
      <w:r w:rsidRPr="00A40D87">
        <w:rPr>
          <w:rFonts w:cstheme="minorHAnsi"/>
        </w:rPr>
        <w:t xml:space="preserve">manage </w:t>
      </w:r>
      <w:r w:rsidR="00493FE1" w:rsidRPr="00A40D87">
        <w:rPr>
          <w:rFonts w:cstheme="minorHAnsi"/>
        </w:rPr>
        <w:t xml:space="preserve">information entered or exchanged with MassHealth </w:t>
      </w:r>
      <w:r w:rsidR="005339DD" w:rsidRPr="00A40D87">
        <w:rPr>
          <w:rFonts w:cstheme="minorHAnsi"/>
        </w:rPr>
        <w:t>at the Provider ID/Service Location (PID/SL) level</w:t>
      </w:r>
      <w:r w:rsidR="003F6294">
        <w:rPr>
          <w:rFonts w:cstheme="minorHAnsi"/>
        </w:rPr>
        <w:t>.</w:t>
      </w:r>
      <w:r w:rsidR="00C43D70">
        <w:rPr>
          <w:rFonts w:cstheme="minorHAnsi"/>
        </w:rPr>
        <w:t xml:space="preserve"> </w:t>
      </w:r>
      <w:r w:rsidR="003F6294">
        <w:rPr>
          <w:rFonts w:cstheme="minorHAnsi"/>
        </w:rPr>
        <w:t xml:space="preserve">Access to the POSC and MassHealth’s </w:t>
      </w:r>
      <w:r w:rsidR="005339DD" w:rsidRPr="00A40D87">
        <w:rPr>
          <w:rFonts w:cstheme="minorHAnsi"/>
        </w:rPr>
        <w:t xml:space="preserve">HIPAA transaction </w:t>
      </w:r>
      <w:r w:rsidR="00493FE1" w:rsidRPr="00A40D87">
        <w:rPr>
          <w:rFonts w:cstheme="minorHAnsi"/>
        </w:rPr>
        <w:t xml:space="preserve">connectivity methods </w:t>
      </w:r>
      <w:r w:rsidR="005339DD" w:rsidRPr="00A40D87">
        <w:rPr>
          <w:rFonts w:cstheme="minorHAnsi"/>
        </w:rPr>
        <w:t xml:space="preserve">(Healthcare Transaction Service [HTS], </w:t>
      </w:r>
      <w:r w:rsidR="005339DD" w:rsidRPr="00A40D87">
        <w:rPr>
          <w:rStyle w:val="None"/>
          <w:rFonts w:cstheme="minorHAnsi"/>
        </w:rPr>
        <w:t>Simple Object Access Protocol</w:t>
      </w:r>
      <w:r w:rsidR="005339DD" w:rsidRPr="00A40D87">
        <w:rPr>
          <w:rStyle w:val="None"/>
          <w:rFonts w:cstheme="minorHAnsi"/>
          <w:spacing w:val="-3"/>
        </w:rPr>
        <w:t>/Web Services Description Language [</w:t>
      </w:r>
      <w:r w:rsidR="00686762">
        <w:rPr>
          <w:rStyle w:val="None"/>
          <w:rFonts w:cstheme="minorHAnsi"/>
          <w:spacing w:val="-3"/>
        </w:rPr>
        <w:t>SOAP/</w:t>
      </w:r>
      <w:r w:rsidR="005339DD" w:rsidRPr="00A40D87">
        <w:rPr>
          <w:rStyle w:val="None"/>
          <w:rFonts w:cstheme="minorHAnsi"/>
          <w:spacing w:val="-3"/>
        </w:rPr>
        <w:t>WSDL]</w:t>
      </w:r>
      <w:r w:rsidR="00B03B3F">
        <w:rPr>
          <w:rStyle w:val="None"/>
          <w:rFonts w:cstheme="minorHAnsi"/>
          <w:spacing w:val="-3"/>
        </w:rPr>
        <w:t>,</w:t>
      </w:r>
      <w:r w:rsidR="005339DD" w:rsidRPr="00A40D87">
        <w:rPr>
          <w:rStyle w:val="None"/>
          <w:rFonts w:cstheme="minorHAnsi"/>
          <w:spacing w:val="-3"/>
        </w:rPr>
        <w:t xml:space="preserve"> </w:t>
      </w:r>
      <w:r w:rsidR="005339DD" w:rsidRPr="00A40D87">
        <w:rPr>
          <w:rStyle w:val="None"/>
          <w:rFonts w:cstheme="minorHAnsi"/>
        </w:rPr>
        <w:t>or Hyper</w:t>
      </w:r>
      <w:r w:rsidR="00021E18" w:rsidRPr="00686762">
        <w:rPr>
          <w:rStyle w:val="None"/>
          <w:rFonts w:cstheme="minorHAnsi"/>
        </w:rPr>
        <w:t>t</w:t>
      </w:r>
      <w:r w:rsidR="005339DD" w:rsidRPr="00A40D87">
        <w:rPr>
          <w:rStyle w:val="None"/>
          <w:rFonts w:cstheme="minorHAnsi"/>
        </w:rPr>
        <w:t xml:space="preserve">ext Transfer Protocol [HTTP] Multipurpose Internet Mail Extensions [MIME] Multipart </w:t>
      </w:r>
      <w:r w:rsidR="005339DD" w:rsidRPr="00A40D87">
        <w:rPr>
          <w:rStyle w:val="None"/>
          <w:rFonts w:cstheme="minorHAnsi"/>
          <w:spacing w:val="-7"/>
        </w:rPr>
        <w:t xml:space="preserve">Web </w:t>
      </w:r>
      <w:r w:rsidR="005339DD" w:rsidRPr="00A40D87">
        <w:rPr>
          <w:rStyle w:val="None"/>
          <w:rFonts w:cstheme="minorHAnsi"/>
        </w:rPr>
        <w:t>service</w:t>
      </w:r>
      <w:r w:rsidR="00605E8E">
        <w:rPr>
          <w:rStyle w:val="None"/>
          <w:rFonts w:cstheme="minorHAnsi"/>
        </w:rPr>
        <w:t>)</w:t>
      </w:r>
      <w:r w:rsidR="003F6294">
        <w:rPr>
          <w:rStyle w:val="None"/>
          <w:rFonts w:cstheme="minorHAnsi"/>
        </w:rPr>
        <w:t xml:space="preserve"> are securely managed through </w:t>
      </w:r>
      <w:r w:rsidR="00C43D70">
        <w:rPr>
          <w:rStyle w:val="None"/>
          <w:rFonts w:cstheme="minorHAnsi"/>
        </w:rPr>
        <w:t>use</w:t>
      </w:r>
      <w:r w:rsidR="003F6294">
        <w:rPr>
          <w:rStyle w:val="None"/>
          <w:rFonts w:cstheme="minorHAnsi"/>
        </w:rPr>
        <w:t xml:space="preserve"> of the Virtual Gateway (VG) </w:t>
      </w:r>
      <w:r w:rsidR="00686762">
        <w:rPr>
          <w:rStyle w:val="None"/>
          <w:rFonts w:cstheme="minorHAnsi"/>
        </w:rPr>
        <w:t>U</w:t>
      </w:r>
      <w:r w:rsidR="003F6294">
        <w:rPr>
          <w:rStyle w:val="None"/>
          <w:rFonts w:cstheme="minorHAnsi"/>
        </w:rPr>
        <w:t>ser ID and password</w:t>
      </w:r>
      <w:r w:rsidR="005339DD" w:rsidRPr="00A40D87">
        <w:rPr>
          <w:rStyle w:val="None"/>
          <w:rFonts w:cstheme="minorHAnsi"/>
        </w:rPr>
        <w:t>.</w:t>
      </w:r>
      <w:r w:rsidR="00C43D70">
        <w:rPr>
          <w:rStyle w:val="None"/>
          <w:rFonts w:cstheme="minorHAnsi"/>
        </w:rPr>
        <w:t xml:space="preserve"> </w:t>
      </w:r>
    </w:p>
    <w:p w14:paraId="29D83B77" w14:textId="131F0D3D" w:rsidR="00493FE1" w:rsidRPr="00A40D87" w:rsidRDefault="00493FE1" w:rsidP="00A6676E">
      <w:pPr>
        <w:rPr>
          <w:rFonts w:cstheme="minorHAnsi"/>
        </w:rPr>
      </w:pPr>
      <w:r w:rsidRPr="00A40D87">
        <w:rPr>
          <w:rFonts w:cstheme="minorHAnsi"/>
        </w:rPr>
        <w:t>Ineffective manage</w:t>
      </w:r>
      <w:r w:rsidR="00A6676E" w:rsidRPr="00A40D87">
        <w:rPr>
          <w:rFonts w:cstheme="minorHAnsi"/>
        </w:rPr>
        <w:t xml:space="preserve">ment of </w:t>
      </w:r>
      <w:r w:rsidR="001D7C12" w:rsidRPr="00A40D87">
        <w:rPr>
          <w:rFonts w:cstheme="minorHAnsi"/>
        </w:rPr>
        <w:t xml:space="preserve">the </w:t>
      </w:r>
      <w:r w:rsidR="00A6676E" w:rsidRPr="00A40D87">
        <w:rPr>
          <w:rFonts w:cstheme="minorHAnsi"/>
        </w:rPr>
        <w:t xml:space="preserve">access to this information </w:t>
      </w:r>
      <w:r w:rsidRPr="00A40D87">
        <w:rPr>
          <w:rFonts w:cstheme="minorHAnsi"/>
        </w:rPr>
        <w:t xml:space="preserve">could allow </w:t>
      </w:r>
      <w:r w:rsidR="00A6676E" w:rsidRPr="00A40D87">
        <w:rPr>
          <w:rFonts w:cstheme="minorHAnsi"/>
        </w:rPr>
        <w:t xml:space="preserve">staff and affiliate organizations to </w:t>
      </w:r>
      <w:r w:rsidR="001D7C12" w:rsidRPr="00A40D87">
        <w:rPr>
          <w:rFonts w:cstheme="minorHAnsi"/>
        </w:rPr>
        <w:t xml:space="preserve">continue to </w:t>
      </w:r>
      <w:r w:rsidR="00A6676E" w:rsidRPr="00A40D87">
        <w:rPr>
          <w:rFonts w:cstheme="minorHAnsi"/>
        </w:rPr>
        <w:t xml:space="preserve">access </w:t>
      </w:r>
      <w:r w:rsidR="00544AC9">
        <w:rPr>
          <w:rFonts w:cstheme="minorHAnsi"/>
        </w:rPr>
        <w:t>the organization’s</w:t>
      </w:r>
      <w:r w:rsidR="00544AC9" w:rsidRPr="00A40D87">
        <w:rPr>
          <w:rFonts w:cstheme="minorHAnsi"/>
        </w:rPr>
        <w:t xml:space="preserve"> </w:t>
      </w:r>
      <w:r w:rsidR="00A6676E" w:rsidRPr="00A40D87">
        <w:rPr>
          <w:rFonts w:cstheme="minorHAnsi"/>
        </w:rPr>
        <w:t xml:space="preserve">information and submit transactions on behalf of </w:t>
      </w:r>
      <w:r w:rsidR="00544AC9">
        <w:rPr>
          <w:rFonts w:cstheme="minorHAnsi"/>
        </w:rPr>
        <w:t>an</w:t>
      </w:r>
      <w:r w:rsidR="00544AC9" w:rsidRPr="00A40D87">
        <w:rPr>
          <w:rFonts w:cstheme="minorHAnsi"/>
        </w:rPr>
        <w:t xml:space="preserve"> </w:t>
      </w:r>
      <w:r w:rsidR="00A6676E" w:rsidRPr="00A40D87">
        <w:rPr>
          <w:rFonts w:cstheme="minorHAnsi"/>
        </w:rPr>
        <w:t xml:space="preserve">organization after </w:t>
      </w:r>
      <w:r w:rsidR="00D15DE3">
        <w:rPr>
          <w:rFonts w:cstheme="minorHAnsi"/>
        </w:rPr>
        <w:t xml:space="preserve">the termination of contractual agreements or employment. </w:t>
      </w:r>
      <w:r w:rsidR="00A6676E" w:rsidRPr="00A40D87">
        <w:rPr>
          <w:rFonts w:cstheme="minorHAnsi"/>
        </w:rPr>
        <w:t xml:space="preserve">This could leave organizations vulnerable to fraud </w:t>
      </w:r>
      <w:r w:rsidR="00C50BCF">
        <w:rPr>
          <w:rFonts w:cstheme="minorHAnsi"/>
        </w:rPr>
        <w:t>and allow</w:t>
      </w:r>
      <w:r w:rsidR="00C43D70">
        <w:rPr>
          <w:rFonts w:cstheme="minorHAnsi"/>
        </w:rPr>
        <w:t xml:space="preserve"> </w:t>
      </w:r>
      <w:r w:rsidR="00A6676E" w:rsidRPr="00A40D87">
        <w:rPr>
          <w:rFonts w:cstheme="minorHAnsi"/>
        </w:rPr>
        <w:t xml:space="preserve">persons or entities to leverage the organization’s information </w:t>
      </w:r>
      <w:r w:rsidRPr="00A40D87">
        <w:rPr>
          <w:rFonts w:eastAsia="+mn-ea" w:cstheme="minorHAnsi"/>
          <w:color w:val="000000"/>
          <w:kern w:val="24"/>
          <w14:ligatures w14:val="none"/>
        </w:rPr>
        <w:t>to benefit themselves or other organizations</w:t>
      </w:r>
      <w:r w:rsidR="00C40667" w:rsidRPr="00A40D87">
        <w:rPr>
          <w:rFonts w:eastAsia="+mn-ea" w:cstheme="minorHAnsi"/>
          <w:color w:val="000000"/>
          <w:kern w:val="24"/>
          <w14:ligatures w14:val="none"/>
        </w:rPr>
        <w:t>.</w:t>
      </w:r>
    </w:p>
    <w:p w14:paraId="3CC5953E" w14:textId="5365C9F9" w:rsidR="00741C76" w:rsidRPr="00A40D87" w:rsidRDefault="00493FE1" w:rsidP="00645933">
      <w:pPr>
        <w:spacing w:after="0" w:line="240" w:lineRule="auto"/>
        <w:rPr>
          <w:rFonts w:cstheme="minorHAnsi"/>
        </w:rPr>
      </w:pPr>
      <w:r w:rsidRPr="00A40D87">
        <w:rPr>
          <w:rFonts w:cstheme="minorHAnsi"/>
        </w:rPr>
        <w:t xml:space="preserve">The Primary User </w:t>
      </w:r>
      <w:r w:rsidR="00EE69A5" w:rsidRPr="00A40D87">
        <w:rPr>
          <w:rFonts w:cstheme="minorHAnsi"/>
        </w:rPr>
        <w:t xml:space="preserve">within each organization </w:t>
      </w:r>
      <w:r w:rsidR="00645933" w:rsidRPr="00A40D87">
        <w:rPr>
          <w:rFonts w:cstheme="minorHAnsi"/>
        </w:rPr>
        <w:t xml:space="preserve">PID/SL </w:t>
      </w:r>
      <w:r w:rsidR="00EE69A5" w:rsidRPr="00A40D87">
        <w:rPr>
          <w:rFonts w:cstheme="minorHAnsi"/>
          <w:kern w:val="0"/>
          <w14:ligatures w14:val="none"/>
        </w:rPr>
        <w:t xml:space="preserve">is the person responsible for managing access to the organization’s information on the POSC. This includes the creation and inactivation of users’ accounts and password resets. The Primary User manages subordinate IDs for all other users within </w:t>
      </w:r>
      <w:r w:rsidR="00645933" w:rsidRPr="00A40D87">
        <w:rPr>
          <w:rFonts w:cstheme="minorHAnsi"/>
          <w:kern w:val="0"/>
          <w14:ligatures w14:val="none"/>
        </w:rPr>
        <w:t>the</w:t>
      </w:r>
      <w:r w:rsidR="00EE69A5" w:rsidRPr="00A40D87">
        <w:rPr>
          <w:rFonts w:cstheme="minorHAnsi"/>
          <w:kern w:val="0"/>
          <w14:ligatures w14:val="none"/>
        </w:rPr>
        <w:t xml:space="preserve"> organization and </w:t>
      </w:r>
      <w:r w:rsidR="00EE00A3">
        <w:rPr>
          <w:rFonts w:cstheme="minorHAnsi"/>
          <w:kern w:val="0"/>
          <w14:ligatures w14:val="none"/>
        </w:rPr>
        <w:t>can</w:t>
      </w:r>
      <w:r w:rsidR="00760554">
        <w:rPr>
          <w:rFonts w:cstheme="minorHAnsi"/>
          <w:kern w:val="0"/>
          <w14:ligatures w14:val="none"/>
        </w:rPr>
        <w:t xml:space="preserve"> authorize </w:t>
      </w:r>
      <w:r w:rsidR="00EE69A5" w:rsidRPr="00A40D87">
        <w:rPr>
          <w:rFonts w:cstheme="minorHAnsi"/>
          <w:kern w:val="0"/>
          <w14:ligatures w14:val="none"/>
        </w:rPr>
        <w:t>access for business partners, such as billing agencies</w:t>
      </w:r>
      <w:r w:rsidR="00760554">
        <w:rPr>
          <w:rFonts w:cstheme="minorHAnsi"/>
          <w:kern w:val="0"/>
          <w14:ligatures w14:val="none"/>
        </w:rPr>
        <w:t>,</w:t>
      </w:r>
      <w:r w:rsidR="00645933" w:rsidRPr="00A40D87">
        <w:rPr>
          <w:rFonts w:cstheme="minorHAnsi"/>
          <w:kern w:val="0"/>
          <w14:ligatures w14:val="none"/>
        </w:rPr>
        <w:t xml:space="preserve"> to perform POSC and connectivity method functions on behalf of the organization. This Primary User </w:t>
      </w:r>
      <w:r w:rsidRPr="00A40D87">
        <w:rPr>
          <w:rFonts w:cstheme="minorHAnsi"/>
        </w:rPr>
        <w:t>Policy defines th</w:t>
      </w:r>
      <w:r w:rsidR="00EE00A3">
        <w:rPr>
          <w:rFonts w:cstheme="minorHAnsi"/>
        </w:rPr>
        <w:t>e</w:t>
      </w:r>
      <w:r w:rsidR="00B20BE9">
        <w:rPr>
          <w:rFonts w:cstheme="minorHAnsi"/>
        </w:rPr>
        <w:t xml:space="preserve"> minimum</w:t>
      </w:r>
      <w:r w:rsidR="001D7C12" w:rsidRPr="00A40D87">
        <w:rPr>
          <w:rFonts w:cstheme="minorHAnsi"/>
        </w:rPr>
        <w:t xml:space="preserve"> </w:t>
      </w:r>
      <w:r w:rsidRPr="00A40D87">
        <w:rPr>
          <w:rFonts w:cstheme="minorHAnsi"/>
        </w:rPr>
        <w:t xml:space="preserve">responsibilities of both the organization and the </w:t>
      </w:r>
      <w:r w:rsidR="008E7379">
        <w:rPr>
          <w:rFonts w:cstheme="minorHAnsi"/>
        </w:rPr>
        <w:t>P</w:t>
      </w:r>
      <w:r w:rsidR="008E7379" w:rsidRPr="00A40D87">
        <w:rPr>
          <w:rFonts w:cstheme="minorHAnsi"/>
        </w:rPr>
        <w:t xml:space="preserve">rimary </w:t>
      </w:r>
      <w:r w:rsidR="008E7379">
        <w:rPr>
          <w:rFonts w:cstheme="minorHAnsi"/>
        </w:rPr>
        <w:t>U</w:t>
      </w:r>
      <w:r w:rsidR="008E7379" w:rsidRPr="00A40D87">
        <w:rPr>
          <w:rFonts w:cstheme="minorHAnsi"/>
        </w:rPr>
        <w:t xml:space="preserve">ser </w:t>
      </w:r>
      <w:r w:rsidRPr="00A40D87">
        <w:rPr>
          <w:rFonts w:cstheme="minorHAnsi"/>
        </w:rPr>
        <w:t xml:space="preserve">assigned to each organization </w:t>
      </w:r>
      <w:r w:rsidR="00A6676E" w:rsidRPr="00A40D87">
        <w:rPr>
          <w:rFonts w:cstheme="minorHAnsi"/>
        </w:rPr>
        <w:t xml:space="preserve">PID/SL to </w:t>
      </w:r>
      <w:r w:rsidR="00C40667" w:rsidRPr="00A40D87">
        <w:rPr>
          <w:rFonts w:cstheme="minorHAnsi"/>
        </w:rPr>
        <w:t xml:space="preserve">maintain access to the organization’s POSC information. </w:t>
      </w:r>
    </w:p>
    <w:p w14:paraId="11FC95D0" w14:textId="77777777" w:rsidR="00C40667" w:rsidRDefault="00C40667" w:rsidP="00F3463E"/>
    <w:p w14:paraId="04636F1D" w14:textId="426E5AFF" w:rsidR="00F3463E" w:rsidRPr="00C67287" w:rsidRDefault="00A75E46" w:rsidP="00C67287">
      <w:pPr>
        <w:pStyle w:val="Heading2"/>
      </w:pPr>
      <w:r w:rsidRPr="00C67287">
        <w:t>Organization Responsibilities</w:t>
      </w:r>
    </w:p>
    <w:p w14:paraId="2A65A612" w14:textId="07809559" w:rsidR="00F3463E" w:rsidRPr="00A40D87" w:rsidRDefault="00A75E46" w:rsidP="00F3463E">
      <w:pPr>
        <w:pStyle w:val="ListParagraph"/>
        <w:numPr>
          <w:ilvl w:val="0"/>
          <w:numId w:val="3"/>
        </w:numPr>
        <w:rPr>
          <w:rFonts w:ascii="Calibri" w:hAnsi="Calibri" w:cs="Calibri"/>
          <w:kern w:val="0"/>
          <w14:ligatures w14:val="none"/>
        </w:rPr>
      </w:pPr>
      <w:bookmarkStart w:id="0" w:name="_Hlk140556412"/>
      <w:r w:rsidRPr="00A40D87">
        <w:rPr>
          <w:rFonts w:ascii="Calibri" w:hAnsi="Calibri" w:cs="Calibri"/>
          <w:kern w:val="0"/>
          <w14:ligatures w14:val="none"/>
        </w:rPr>
        <w:t xml:space="preserve">Each organization </w:t>
      </w:r>
      <w:r w:rsidR="008E7379">
        <w:rPr>
          <w:rFonts w:ascii="Calibri" w:hAnsi="Calibri" w:cs="Calibri"/>
          <w:kern w:val="0"/>
          <w14:ligatures w14:val="none"/>
        </w:rPr>
        <w:t xml:space="preserve">enrolled </w:t>
      </w:r>
      <w:r w:rsidR="00AD75AE">
        <w:rPr>
          <w:rFonts w:ascii="Calibri" w:hAnsi="Calibri" w:cs="Calibri"/>
          <w:kern w:val="0"/>
          <w14:ligatures w14:val="none"/>
        </w:rPr>
        <w:t>with</w:t>
      </w:r>
      <w:r w:rsidR="008E7379">
        <w:rPr>
          <w:rFonts w:ascii="Calibri" w:hAnsi="Calibri" w:cs="Calibri"/>
          <w:kern w:val="0"/>
          <w14:ligatures w14:val="none"/>
        </w:rPr>
        <w:t xml:space="preserve"> MassHealth </w:t>
      </w:r>
      <w:r w:rsidRPr="00A40D87">
        <w:rPr>
          <w:rFonts w:ascii="Calibri" w:hAnsi="Calibri" w:cs="Calibri"/>
          <w:kern w:val="0"/>
          <w14:ligatures w14:val="none"/>
        </w:rPr>
        <w:t>must ensure that access to its information within the POSC is managed appropriately</w:t>
      </w:r>
      <w:r w:rsidR="00337AF6" w:rsidRPr="00A40D87">
        <w:rPr>
          <w:rFonts w:ascii="Calibri" w:hAnsi="Calibri" w:cs="Calibri"/>
          <w:kern w:val="0"/>
          <w14:ligatures w14:val="none"/>
        </w:rPr>
        <w:t>.</w:t>
      </w:r>
      <w:r w:rsidR="00C43D70">
        <w:rPr>
          <w:rFonts w:ascii="Calibri" w:hAnsi="Calibri" w:cs="Calibri"/>
          <w:kern w:val="0"/>
          <w14:ligatures w14:val="none"/>
        </w:rPr>
        <w:t xml:space="preserve"> </w:t>
      </w:r>
      <w:r w:rsidR="00337AF6" w:rsidRPr="00A40D87">
        <w:rPr>
          <w:rFonts w:ascii="Calibri" w:hAnsi="Calibri" w:cs="Calibri"/>
          <w:kern w:val="0"/>
          <w14:ligatures w14:val="none"/>
        </w:rPr>
        <w:t>Specifically, the organization must</w:t>
      </w:r>
      <w:r w:rsidRPr="00A40D87">
        <w:rPr>
          <w:rFonts w:ascii="Calibri" w:hAnsi="Calibri" w:cs="Calibri"/>
          <w:kern w:val="0"/>
          <w14:ligatures w14:val="none"/>
        </w:rPr>
        <w:t>:</w:t>
      </w:r>
    </w:p>
    <w:p w14:paraId="1A71C521" w14:textId="77777777" w:rsidR="006E02AB" w:rsidRPr="00A40D87" w:rsidRDefault="006E02AB" w:rsidP="006E02AB">
      <w:pPr>
        <w:pStyle w:val="ListParagraph"/>
        <w:ind w:left="1440"/>
        <w:rPr>
          <w:rFonts w:ascii="Calibri" w:hAnsi="Calibri" w:cs="Calibri"/>
          <w:kern w:val="0"/>
          <w14:ligatures w14:val="none"/>
        </w:rPr>
      </w:pPr>
    </w:p>
    <w:p w14:paraId="6BD1506D" w14:textId="7D0B8502" w:rsidR="00F3463E" w:rsidRPr="00A40D87" w:rsidRDefault="00337AF6" w:rsidP="00F3463E">
      <w:pPr>
        <w:pStyle w:val="ListParagraph"/>
        <w:numPr>
          <w:ilvl w:val="1"/>
          <w:numId w:val="3"/>
        </w:numPr>
        <w:rPr>
          <w:rFonts w:ascii="Calibri" w:hAnsi="Calibri" w:cs="Calibri"/>
          <w:kern w:val="0"/>
          <w14:ligatures w14:val="none"/>
        </w:rPr>
      </w:pPr>
      <w:r w:rsidRPr="00A40D87">
        <w:rPr>
          <w:rFonts w:ascii="Calibri" w:hAnsi="Calibri" w:cs="Calibri"/>
          <w:kern w:val="0"/>
          <w14:ligatures w14:val="none"/>
        </w:rPr>
        <w:t>A</w:t>
      </w:r>
      <w:r w:rsidR="00A75E46" w:rsidRPr="00A40D87">
        <w:rPr>
          <w:rFonts w:ascii="Calibri" w:hAnsi="Calibri" w:cs="Calibri"/>
          <w:kern w:val="0"/>
          <w14:ligatures w14:val="none"/>
        </w:rPr>
        <w:t>ssign a</w:t>
      </w:r>
      <w:r w:rsidR="00FC71CF">
        <w:rPr>
          <w:rFonts w:ascii="Calibri" w:hAnsi="Calibri" w:cs="Calibri"/>
          <w:kern w:val="0"/>
          <w14:ligatures w14:val="none"/>
        </w:rPr>
        <w:t xml:space="preserve"> single</w:t>
      </w:r>
      <w:r w:rsidR="00A75E46" w:rsidRPr="00A40D87">
        <w:rPr>
          <w:rFonts w:ascii="Calibri" w:hAnsi="Calibri" w:cs="Calibri"/>
          <w:kern w:val="0"/>
          <w14:ligatures w14:val="none"/>
        </w:rPr>
        <w:t xml:space="preserve"> Primary User to manage access to the</w:t>
      </w:r>
      <w:r w:rsidR="00EC4B12" w:rsidRPr="00A40D87">
        <w:rPr>
          <w:rFonts w:ascii="Calibri" w:hAnsi="Calibri" w:cs="Calibri"/>
          <w:kern w:val="0"/>
          <w14:ligatures w14:val="none"/>
        </w:rPr>
        <w:t xml:space="preserve"> organization’s</w:t>
      </w:r>
      <w:r w:rsidR="00A75E46" w:rsidRPr="00A40D87">
        <w:rPr>
          <w:rFonts w:ascii="Calibri" w:hAnsi="Calibri" w:cs="Calibri"/>
          <w:kern w:val="0"/>
          <w14:ligatures w14:val="none"/>
        </w:rPr>
        <w:t xml:space="preserve"> information within the POS</w:t>
      </w:r>
      <w:r w:rsidR="00EC4B12" w:rsidRPr="00A40D87">
        <w:rPr>
          <w:rFonts w:ascii="Calibri" w:hAnsi="Calibri" w:cs="Calibri"/>
          <w:kern w:val="0"/>
          <w14:ligatures w14:val="none"/>
        </w:rPr>
        <w:t>C</w:t>
      </w:r>
      <w:r w:rsidR="00FC71CF">
        <w:rPr>
          <w:rFonts w:ascii="Calibri" w:hAnsi="Calibri" w:cs="Calibri"/>
          <w:kern w:val="0"/>
          <w14:ligatures w14:val="none"/>
        </w:rPr>
        <w:t xml:space="preserve"> at the PID/SL level</w:t>
      </w:r>
      <w:r w:rsidR="00857D81">
        <w:rPr>
          <w:rFonts w:ascii="Calibri" w:hAnsi="Calibri" w:cs="Calibri"/>
          <w:kern w:val="0"/>
          <w14:ligatures w14:val="none"/>
        </w:rPr>
        <w:t>.</w:t>
      </w:r>
      <w:r w:rsidR="00C43D70">
        <w:rPr>
          <w:rFonts w:ascii="Calibri" w:hAnsi="Calibri" w:cs="Calibri"/>
          <w:kern w:val="0"/>
          <w14:ligatures w14:val="none"/>
        </w:rPr>
        <w:t xml:space="preserve"> </w:t>
      </w:r>
      <w:r w:rsidR="008E7379">
        <w:rPr>
          <w:rFonts w:ascii="Calibri" w:hAnsi="Calibri" w:cs="Calibri"/>
          <w:kern w:val="0"/>
          <w14:ligatures w14:val="none"/>
        </w:rPr>
        <w:t>Access includes</w:t>
      </w:r>
      <w:r w:rsidR="00857D81">
        <w:rPr>
          <w:rFonts w:ascii="Calibri" w:hAnsi="Calibri" w:cs="Calibri"/>
          <w:kern w:val="0"/>
          <w14:ligatures w14:val="none"/>
        </w:rPr>
        <w:t xml:space="preserve"> the user’s ability to </w:t>
      </w:r>
      <w:r w:rsidR="008E7379">
        <w:rPr>
          <w:rFonts w:ascii="Calibri" w:hAnsi="Calibri" w:cs="Calibri"/>
          <w:kern w:val="0"/>
          <w14:ligatures w14:val="none"/>
        </w:rPr>
        <w:t xml:space="preserve">use </w:t>
      </w:r>
      <w:r w:rsidR="006B743E" w:rsidRPr="00A40D87">
        <w:rPr>
          <w:rFonts w:ascii="Calibri" w:hAnsi="Calibri" w:cs="Calibri"/>
          <w:kern w:val="0"/>
          <w14:ligatures w14:val="none"/>
        </w:rPr>
        <w:t>MassHealth’s HIPAA Transaction Connectivity Method</w:t>
      </w:r>
      <w:r w:rsidR="00EC4B12" w:rsidRPr="00A40D87">
        <w:rPr>
          <w:rFonts w:ascii="Calibri" w:hAnsi="Calibri" w:cs="Calibri"/>
          <w:kern w:val="0"/>
          <w14:ligatures w14:val="none"/>
        </w:rPr>
        <w:t>.</w:t>
      </w:r>
      <w:r w:rsidR="00C43D70">
        <w:rPr>
          <w:rFonts w:ascii="Calibri" w:hAnsi="Calibri" w:cs="Calibri"/>
          <w:kern w:val="0"/>
          <w14:ligatures w14:val="none"/>
        </w:rPr>
        <w:t xml:space="preserve"> </w:t>
      </w:r>
      <w:r w:rsidR="00EC4B12" w:rsidRPr="00A40D87">
        <w:rPr>
          <w:rFonts w:ascii="Calibri" w:hAnsi="Calibri" w:cs="Calibri"/>
          <w:kern w:val="0"/>
          <w14:ligatures w14:val="none"/>
        </w:rPr>
        <w:t xml:space="preserve">Organizations can assign the same Primary User to manage access for multiple PID/SLs </w:t>
      </w:r>
      <w:r w:rsidR="002A190B" w:rsidRPr="00A40D87">
        <w:rPr>
          <w:rFonts w:ascii="Calibri" w:hAnsi="Calibri" w:cs="Calibri"/>
          <w:kern w:val="0"/>
          <w14:ligatures w14:val="none"/>
        </w:rPr>
        <w:t>as</w:t>
      </w:r>
      <w:r w:rsidR="006E02AB" w:rsidRPr="00A40D87">
        <w:rPr>
          <w:rFonts w:ascii="Calibri" w:hAnsi="Calibri" w:cs="Calibri"/>
          <w:kern w:val="0"/>
          <w14:ligatures w14:val="none"/>
        </w:rPr>
        <w:t xml:space="preserve"> required</w:t>
      </w:r>
      <w:r w:rsidR="00EC4B12" w:rsidRPr="00A40D87">
        <w:rPr>
          <w:rFonts w:ascii="Calibri" w:hAnsi="Calibri" w:cs="Calibri"/>
          <w:kern w:val="0"/>
          <w14:ligatures w14:val="none"/>
        </w:rPr>
        <w:t>.</w:t>
      </w:r>
    </w:p>
    <w:bookmarkEnd w:id="0"/>
    <w:p w14:paraId="37AAE1DD" w14:textId="77777777" w:rsidR="00EC4B12" w:rsidRPr="00A40D87" w:rsidRDefault="00EC4B12" w:rsidP="00EC4B12">
      <w:pPr>
        <w:pStyle w:val="ListParagraph"/>
        <w:ind w:left="2160"/>
        <w:rPr>
          <w:rFonts w:ascii="Calibri" w:hAnsi="Calibri" w:cs="Calibri"/>
          <w:kern w:val="0"/>
          <w14:ligatures w14:val="none"/>
        </w:rPr>
      </w:pPr>
    </w:p>
    <w:p w14:paraId="3B326CE9" w14:textId="6EDFAD43" w:rsidR="006E02AB" w:rsidRPr="00A40D87" w:rsidRDefault="00337AF6" w:rsidP="006E02AB">
      <w:pPr>
        <w:pStyle w:val="ListParagraph"/>
        <w:numPr>
          <w:ilvl w:val="1"/>
          <w:numId w:val="3"/>
        </w:numPr>
        <w:rPr>
          <w:rFonts w:ascii="Calibri" w:hAnsi="Calibri" w:cs="Calibri"/>
          <w:kern w:val="0"/>
          <w14:ligatures w14:val="none"/>
        </w:rPr>
      </w:pPr>
      <w:r w:rsidRPr="00A40D87">
        <w:rPr>
          <w:rFonts w:ascii="Calibri" w:hAnsi="Calibri" w:cs="Calibri"/>
          <w:kern w:val="0"/>
          <w14:ligatures w14:val="none"/>
        </w:rPr>
        <w:t xml:space="preserve">Assign a </w:t>
      </w:r>
      <w:r w:rsidR="00FC71CF">
        <w:rPr>
          <w:rFonts w:ascii="Calibri" w:hAnsi="Calibri" w:cs="Calibri"/>
          <w:kern w:val="0"/>
          <w14:ligatures w14:val="none"/>
        </w:rPr>
        <w:t xml:space="preserve">single </w:t>
      </w:r>
      <w:r w:rsidRPr="00A40D87">
        <w:rPr>
          <w:rFonts w:ascii="Calibri" w:hAnsi="Calibri" w:cs="Calibri"/>
          <w:kern w:val="0"/>
          <w14:ligatures w14:val="none"/>
        </w:rPr>
        <w:t xml:space="preserve">backup Primary User </w:t>
      </w:r>
      <w:r w:rsidR="00FC71CF">
        <w:rPr>
          <w:rFonts w:ascii="Calibri" w:hAnsi="Calibri" w:cs="Calibri"/>
          <w:kern w:val="0"/>
          <w14:ligatures w14:val="none"/>
        </w:rPr>
        <w:t xml:space="preserve">at the PID/SL level </w:t>
      </w:r>
      <w:r w:rsidRPr="00A40D87">
        <w:rPr>
          <w:rFonts w:ascii="Calibri" w:hAnsi="Calibri" w:cs="Calibri"/>
          <w:kern w:val="0"/>
          <w14:ligatures w14:val="none"/>
        </w:rPr>
        <w:t xml:space="preserve">to manage access to </w:t>
      </w:r>
      <w:r w:rsidR="008E7379">
        <w:rPr>
          <w:rFonts w:ascii="Calibri" w:hAnsi="Calibri" w:cs="Calibri"/>
          <w:kern w:val="0"/>
          <w14:ligatures w14:val="none"/>
        </w:rPr>
        <w:t xml:space="preserve">the </w:t>
      </w:r>
      <w:r w:rsidR="00EC4B12" w:rsidRPr="00A40D87">
        <w:rPr>
          <w:rFonts w:ascii="Calibri" w:hAnsi="Calibri" w:cs="Calibri"/>
          <w:kern w:val="0"/>
          <w14:ligatures w14:val="none"/>
        </w:rPr>
        <w:t xml:space="preserve">organization’s </w:t>
      </w:r>
      <w:r w:rsidRPr="00A40D87">
        <w:rPr>
          <w:rFonts w:ascii="Calibri" w:hAnsi="Calibri" w:cs="Calibri"/>
          <w:kern w:val="0"/>
          <w14:ligatures w14:val="none"/>
        </w:rPr>
        <w:t>information</w:t>
      </w:r>
      <w:r w:rsidR="00FC71CF">
        <w:rPr>
          <w:rFonts w:ascii="Calibri" w:hAnsi="Calibri" w:cs="Calibri"/>
          <w:kern w:val="0"/>
          <w14:ligatures w14:val="none"/>
        </w:rPr>
        <w:t xml:space="preserve"> </w:t>
      </w:r>
      <w:r w:rsidRPr="00A40D87">
        <w:rPr>
          <w:rFonts w:ascii="Calibri" w:hAnsi="Calibri" w:cs="Calibri"/>
          <w:kern w:val="0"/>
          <w14:ligatures w14:val="none"/>
        </w:rPr>
        <w:t>if the Primary User is unavailable</w:t>
      </w:r>
      <w:r w:rsidR="008E7379">
        <w:rPr>
          <w:rFonts w:ascii="Calibri" w:hAnsi="Calibri" w:cs="Calibri"/>
          <w:kern w:val="0"/>
          <w14:ligatures w14:val="none"/>
        </w:rPr>
        <w:t>.</w:t>
      </w:r>
    </w:p>
    <w:p w14:paraId="78C363AF" w14:textId="77777777" w:rsidR="006E02AB" w:rsidRPr="00A40D87" w:rsidRDefault="006E02AB" w:rsidP="006E02AB">
      <w:pPr>
        <w:pStyle w:val="ListParagraph"/>
        <w:rPr>
          <w:rFonts w:ascii="Calibri" w:hAnsi="Calibri" w:cs="Calibri"/>
          <w:kern w:val="0"/>
          <w14:ligatures w14:val="none"/>
        </w:rPr>
      </w:pPr>
    </w:p>
    <w:p w14:paraId="124EBEB7" w14:textId="1D0CEE98" w:rsidR="00C11BF4" w:rsidRPr="00A40D87" w:rsidRDefault="00C11BF4" w:rsidP="008270AF">
      <w:pPr>
        <w:pStyle w:val="ListParagraph"/>
        <w:numPr>
          <w:ilvl w:val="1"/>
          <w:numId w:val="3"/>
        </w:numPr>
        <w:rPr>
          <w:rFonts w:ascii="Calibri" w:hAnsi="Calibri" w:cs="Calibri"/>
          <w:kern w:val="0"/>
          <w14:ligatures w14:val="none"/>
        </w:rPr>
      </w:pPr>
      <w:r w:rsidRPr="00A40D87">
        <w:rPr>
          <w:rFonts w:ascii="Calibri" w:hAnsi="Calibri" w:cs="Calibri"/>
          <w:kern w:val="0"/>
          <w14:ligatures w14:val="none"/>
        </w:rPr>
        <w:t xml:space="preserve">Ensure that both </w:t>
      </w:r>
      <w:r w:rsidR="00C83E0E">
        <w:rPr>
          <w:rFonts w:ascii="Calibri" w:hAnsi="Calibri" w:cs="Calibri"/>
          <w:kern w:val="0"/>
          <w14:ligatures w14:val="none"/>
        </w:rPr>
        <w:t>the</w:t>
      </w:r>
      <w:r w:rsidRPr="00A40D87">
        <w:rPr>
          <w:rFonts w:ascii="Calibri" w:hAnsi="Calibri" w:cs="Calibri"/>
          <w:kern w:val="0"/>
          <w14:ligatures w14:val="none"/>
        </w:rPr>
        <w:t xml:space="preserve"> Primary User and backup Primary User </w:t>
      </w:r>
      <w:r w:rsidR="00C83E0E">
        <w:rPr>
          <w:rFonts w:ascii="Calibri" w:hAnsi="Calibri" w:cs="Calibri"/>
          <w:kern w:val="0"/>
          <w14:ligatures w14:val="none"/>
        </w:rPr>
        <w:t xml:space="preserve">roles </w:t>
      </w:r>
      <w:r w:rsidRPr="00A40D87">
        <w:rPr>
          <w:rFonts w:ascii="Calibri" w:hAnsi="Calibri" w:cs="Calibri"/>
          <w:kern w:val="0"/>
          <w14:ligatures w14:val="none"/>
        </w:rPr>
        <w:t xml:space="preserve">are </w:t>
      </w:r>
      <w:r w:rsidR="00C83E0E">
        <w:rPr>
          <w:rFonts w:ascii="Calibri" w:hAnsi="Calibri" w:cs="Calibri"/>
          <w:kern w:val="0"/>
          <w14:ligatures w14:val="none"/>
        </w:rPr>
        <w:t>filled</w:t>
      </w:r>
      <w:r w:rsidR="00C83E0E" w:rsidRPr="00A40D87">
        <w:rPr>
          <w:rFonts w:ascii="Calibri" w:hAnsi="Calibri" w:cs="Calibri"/>
          <w:kern w:val="0"/>
          <w14:ligatures w14:val="none"/>
        </w:rPr>
        <w:t xml:space="preserve"> </w:t>
      </w:r>
      <w:r w:rsidRPr="00A40D87">
        <w:rPr>
          <w:rFonts w:ascii="Calibri" w:hAnsi="Calibri" w:cs="Calibri"/>
          <w:kern w:val="0"/>
          <w14:ligatures w14:val="none"/>
        </w:rPr>
        <w:t xml:space="preserve">and actively </w:t>
      </w:r>
      <w:proofErr w:type="gramStart"/>
      <w:r w:rsidRPr="00A40D87">
        <w:rPr>
          <w:rFonts w:ascii="Calibri" w:hAnsi="Calibri" w:cs="Calibri"/>
          <w:kern w:val="0"/>
          <w14:ligatures w14:val="none"/>
        </w:rPr>
        <w:t>managing access to the organization’s information at all times</w:t>
      </w:r>
      <w:proofErr w:type="gramEnd"/>
      <w:r w:rsidRPr="00A40D87">
        <w:rPr>
          <w:rFonts w:ascii="Calibri" w:hAnsi="Calibri" w:cs="Calibri"/>
          <w:kern w:val="0"/>
          <w14:ligatures w14:val="none"/>
        </w:rPr>
        <w:t>.</w:t>
      </w:r>
    </w:p>
    <w:p w14:paraId="71F71E03" w14:textId="77777777" w:rsidR="00C11BF4" w:rsidRPr="00A40D87" w:rsidRDefault="00C11BF4" w:rsidP="00C11BF4">
      <w:pPr>
        <w:pStyle w:val="ListParagraph"/>
        <w:rPr>
          <w:rFonts w:ascii="Calibri" w:hAnsi="Calibri" w:cs="Calibri"/>
          <w:kern w:val="0"/>
          <w14:ligatures w14:val="none"/>
        </w:rPr>
      </w:pPr>
    </w:p>
    <w:p w14:paraId="49468907" w14:textId="299EBBD8" w:rsidR="008270AF" w:rsidRDefault="008270AF" w:rsidP="008270AF">
      <w:pPr>
        <w:pStyle w:val="ListParagraph"/>
        <w:numPr>
          <w:ilvl w:val="1"/>
          <w:numId w:val="3"/>
        </w:numPr>
        <w:rPr>
          <w:rFonts w:ascii="Calibri" w:hAnsi="Calibri" w:cs="Calibri"/>
          <w:kern w:val="0"/>
          <w14:ligatures w14:val="none"/>
        </w:rPr>
      </w:pPr>
      <w:r w:rsidRPr="00A40D87">
        <w:rPr>
          <w:rFonts w:ascii="Calibri" w:hAnsi="Calibri" w:cs="Calibri"/>
          <w:kern w:val="0"/>
          <w14:ligatures w14:val="none"/>
        </w:rPr>
        <w:t xml:space="preserve">Implement policies to </w:t>
      </w:r>
      <w:bookmarkStart w:id="1" w:name="_Hlk140557854"/>
      <w:r w:rsidRPr="00A40D87">
        <w:rPr>
          <w:rFonts w:ascii="Calibri" w:hAnsi="Calibri" w:cs="Calibri"/>
          <w:kern w:val="0"/>
          <w14:ligatures w14:val="none"/>
        </w:rPr>
        <w:t xml:space="preserve">ensure that only those </w:t>
      </w:r>
      <w:r w:rsidR="00C83E0E">
        <w:rPr>
          <w:rFonts w:ascii="Calibri" w:hAnsi="Calibri" w:cs="Calibri"/>
          <w:kern w:val="0"/>
          <w14:ligatures w14:val="none"/>
        </w:rPr>
        <w:t>users</w:t>
      </w:r>
      <w:r w:rsidR="00C83E0E" w:rsidRPr="00A40D87">
        <w:rPr>
          <w:rFonts w:ascii="Calibri" w:hAnsi="Calibri" w:cs="Calibri"/>
          <w:kern w:val="0"/>
          <w14:ligatures w14:val="none"/>
        </w:rPr>
        <w:t xml:space="preserve"> </w:t>
      </w:r>
      <w:r w:rsidR="008E7379">
        <w:rPr>
          <w:rFonts w:ascii="Calibri" w:hAnsi="Calibri" w:cs="Calibri"/>
          <w:kern w:val="0"/>
          <w14:ligatures w14:val="none"/>
        </w:rPr>
        <w:t>who</w:t>
      </w:r>
      <w:r w:rsidR="008E7379" w:rsidRPr="00A40D87">
        <w:rPr>
          <w:rFonts w:ascii="Calibri" w:hAnsi="Calibri" w:cs="Calibri"/>
          <w:kern w:val="0"/>
          <w14:ligatures w14:val="none"/>
        </w:rPr>
        <w:t xml:space="preserve"> </w:t>
      </w:r>
      <w:r w:rsidRPr="00A40D87">
        <w:rPr>
          <w:rFonts w:ascii="Calibri" w:hAnsi="Calibri" w:cs="Calibri"/>
          <w:kern w:val="0"/>
          <w14:ligatures w14:val="none"/>
        </w:rPr>
        <w:t>should have access to the organization's data can view, submit, or receive information on behalf of the organization.</w:t>
      </w:r>
      <w:r w:rsidR="00C43D70">
        <w:rPr>
          <w:rFonts w:ascii="Calibri" w:hAnsi="Calibri" w:cs="Calibri"/>
          <w:kern w:val="0"/>
          <w14:ligatures w14:val="none"/>
        </w:rPr>
        <w:t xml:space="preserve"> </w:t>
      </w:r>
    </w:p>
    <w:bookmarkEnd w:id="1"/>
    <w:p w14:paraId="379C81B1" w14:textId="754E28FA" w:rsidR="006E02AB" w:rsidRPr="00A40D87" w:rsidRDefault="006E02AB" w:rsidP="008270AF">
      <w:pPr>
        <w:pStyle w:val="ListParagraph"/>
        <w:ind w:left="2160"/>
        <w:rPr>
          <w:rFonts w:ascii="Calibri" w:hAnsi="Calibri" w:cs="Calibri"/>
          <w:kern w:val="0"/>
          <w14:ligatures w14:val="none"/>
        </w:rPr>
      </w:pPr>
    </w:p>
    <w:p w14:paraId="6D0DA47A" w14:textId="77777777" w:rsidR="00F3463E" w:rsidRPr="00A40D87" w:rsidRDefault="00F3463E" w:rsidP="00F3463E">
      <w:pPr>
        <w:pStyle w:val="ListParagraph"/>
        <w:ind w:left="1440"/>
        <w:rPr>
          <w:rFonts w:ascii="Calibri" w:hAnsi="Calibri" w:cs="Calibri"/>
          <w:kern w:val="0"/>
          <w14:ligatures w14:val="none"/>
        </w:rPr>
      </w:pPr>
    </w:p>
    <w:p w14:paraId="5A2E2F6F" w14:textId="0EE4DF73" w:rsidR="00F3463E" w:rsidRPr="00A40D87" w:rsidRDefault="00A75E46" w:rsidP="00F3463E">
      <w:pPr>
        <w:pStyle w:val="ListParagraph"/>
        <w:numPr>
          <w:ilvl w:val="0"/>
          <w:numId w:val="3"/>
        </w:numPr>
        <w:rPr>
          <w:rFonts w:ascii="Calibri" w:hAnsi="Calibri" w:cs="Calibri"/>
          <w:kern w:val="0"/>
          <w14:ligatures w14:val="none"/>
        </w:rPr>
      </w:pPr>
      <w:r w:rsidRPr="00A40D87">
        <w:rPr>
          <w:rFonts w:ascii="Calibri" w:hAnsi="Calibri" w:cs="Calibri"/>
          <w:kern w:val="0"/>
          <w14:ligatures w14:val="none"/>
        </w:rPr>
        <w:t xml:space="preserve">Each </w:t>
      </w:r>
      <w:r w:rsidR="008E7379">
        <w:rPr>
          <w:rFonts w:ascii="Calibri" w:hAnsi="Calibri" w:cs="Calibri"/>
          <w:kern w:val="0"/>
          <w14:ligatures w14:val="none"/>
        </w:rPr>
        <w:t>o</w:t>
      </w:r>
      <w:r w:rsidRPr="00A40D87">
        <w:rPr>
          <w:rFonts w:ascii="Calibri" w:hAnsi="Calibri" w:cs="Calibri"/>
          <w:kern w:val="0"/>
          <w14:ligatures w14:val="none"/>
        </w:rPr>
        <w:t xml:space="preserve">rganization </w:t>
      </w:r>
      <w:r w:rsidR="008E7379">
        <w:rPr>
          <w:rFonts w:ascii="Calibri" w:hAnsi="Calibri" w:cs="Calibri"/>
          <w:kern w:val="0"/>
          <w14:ligatures w14:val="none"/>
        </w:rPr>
        <w:t xml:space="preserve">enrolled </w:t>
      </w:r>
      <w:r w:rsidR="00AD75AE">
        <w:rPr>
          <w:rFonts w:ascii="Calibri" w:hAnsi="Calibri" w:cs="Calibri"/>
          <w:kern w:val="0"/>
          <w14:ligatures w14:val="none"/>
        </w:rPr>
        <w:t>with</w:t>
      </w:r>
      <w:r w:rsidR="008E7379">
        <w:rPr>
          <w:rFonts w:ascii="Calibri" w:hAnsi="Calibri" w:cs="Calibri"/>
          <w:kern w:val="0"/>
          <w14:ligatures w14:val="none"/>
        </w:rPr>
        <w:t xml:space="preserve"> MassHealth </w:t>
      </w:r>
      <w:r w:rsidRPr="00A40D87">
        <w:rPr>
          <w:rFonts w:ascii="Calibri" w:hAnsi="Calibri" w:cs="Calibri"/>
          <w:kern w:val="0"/>
          <w14:ligatures w14:val="none"/>
        </w:rPr>
        <w:t>must</w:t>
      </w:r>
      <w:r w:rsidR="006E02AB" w:rsidRPr="00A40D87">
        <w:rPr>
          <w:rFonts w:ascii="Calibri" w:hAnsi="Calibri" w:cs="Calibri"/>
          <w:kern w:val="0"/>
          <w14:ligatures w14:val="none"/>
        </w:rPr>
        <w:t xml:space="preserve"> ensure that procedures are in place </w:t>
      </w:r>
      <w:r w:rsidR="008E7379">
        <w:rPr>
          <w:rFonts w:ascii="Calibri" w:hAnsi="Calibri" w:cs="Calibri"/>
          <w:kern w:val="0"/>
          <w14:ligatures w14:val="none"/>
        </w:rPr>
        <w:t>to</w:t>
      </w:r>
      <w:r w:rsidR="008E7379" w:rsidRPr="00A40D87">
        <w:rPr>
          <w:rFonts w:ascii="Calibri" w:hAnsi="Calibri" w:cs="Calibri"/>
          <w:kern w:val="0"/>
          <w14:ligatures w14:val="none"/>
        </w:rPr>
        <w:t xml:space="preserve"> </w:t>
      </w:r>
      <w:r w:rsidR="00F80760" w:rsidRPr="00A40D87">
        <w:rPr>
          <w:rFonts w:ascii="Calibri" w:hAnsi="Calibri" w:cs="Calibri"/>
          <w:kern w:val="0"/>
          <w14:ligatures w14:val="none"/>
        </w:rPr>
        <w:t>support the secure management and access of the organization’s information.</w:t>
      </w:r>
      <w:r w:rsidR="00C43D70">
        <w:rPr>
          <w:rFonts w:ascii="Calibri" w:hAnsi="Calibri" w:cs="Calibri"/>
          <w:kern w:val="0"/>
          <w14:ligatures w14:val="none"/>
        </w:rPr>
        <w:t xml:space="preserve"> </w:t>
      </w:r>
      <w:r w:rsidR="00F80760" w:rsidRPr="00A40D87">
        <w:rPr>
          <w:rFonts w:ascii="Calibri" w:hAnsi="Calibri" w:cs="Calibri"/>
          <w:kern w:val="0"/>
          <w14:ligatures w14:val="none"/>
        </w:rPr>
        <w:t xml:space="preserve">Specifically, organizations must </w:t>
      </w:r>
      <w:r w:rsidR="006E02AB" w:rsidRPr="00A40D87">
        <w:rPr>
          <w:rFonts w:ascii="Calibri" w:hAnsi="Calibri" w:cs="Calibri"/>
          <w:kern w:val="0"/>
          <w14:ligatures w14:val="none"/>
        </w:rPr>
        <w:t xml:space="preserve">ensure </w:t>
      </w:r>
      <w:r w:rsidR="00686762">
        <w:rPr>
          <w:rFonts w:ascii="Calibri" w:hAnsi="Calibri" w:cs="Calibri"/>
          <w:kern w:val="0"/>
          <w14:ligatures w14:val="none"/>
        </w:rPr>
        <w:t>that</w:t>
      </w:r>
      <w:r w:rsidR="006E02AB" w:rsidRPr="00A40D87">
        <w:rPr>
          <w:rFonts w:ascii="Calibri" w:hAnsi="Calibri" w:cs="Calibri"/>
          <w:kern w:val="0"/>
          <w14:ligatures w14:val="none"/>
        </w:rPr>
        <w:t>:</w:t>
      </w:r>
    </w:p>
    <w:p w14:paraId="5C85E378" w14:textId="77777777" w:rsidR="006E02AB" w:rsidRPr="00A40D87" w:rsidRDefault="006E02AB" w:rsidP="006E02AB">
      <w:pPr>
        <w:pStyle w:val="ListParagraph"/>
        <w:ind w:left="2160"/>
        <w:rPr>
          <w:rFonts w:ascii="Calibri" w:hAnsi="Calibri" w:cs="Calibri"/>
          <w:kern w:val="0"/>
          <w14:ligatures w14:val="none"/>
        </w:rPr>
      </w:pPr>
    </w:p>
    <w:p w14:paraId="5AFF7739" w14:textId="2FEEA3F6" w:rsidR="00F80760" w:rsidRPr="00A40D87" w:rsidRDefault="00686762" w:rsidP="006E02AB">
      <w:pPr>
        <w:pStyle w:val="ListParagraph"/>
        <w:numPr>
          <w:ilvl w:val="1"/>
          <w:numId w:val="3"/>
        </w:numPr>
        <w:rPr>
          <w:rFonts w:ascii="Calibri" w:hAnsi="Calibri" w:cs="Calibri"/>
          <w:kern w:val="0"/>
          <w14:ligatures w14:val="none"/>
        </w:rPr>
      </w:pPr>
      <w:r>
        <w:rPr>
          <w:rFonts w:ascii="Calibri" w:hAnsi="Calibri" w:cs="Calibri"/>
          <w:kern w:val="0"/>
          <w14:ligatures w14:val="none"/>
        </w:rPr>
        <w:t>U</w:t>
      </w:r>
      <w:r w:rsidRPr="00A40D87">
        <w:rPr>
          <w:rFonts w:ascii="Calibri" w:hAnsi="Calibri" w:cs="Calibri"/>
          <w:kern w:val="0"/>
          <w14:ligatures w14:val="none"/>
        </w:rPr>
        <w:t xml:space="preserve">ser </w:t>
      </w:r>
      <w:r w:rsidR="00F80760" w:rsidRPr="00A40D87">
        <w:rPr>
          <w:rFonts w:ascii="Calibri" w:hAnsi="Calibri" w:cs="Calibri"/>
          <w:kern w:val="0"/>
          <w14:ligatures w14:val="none"/>
        </w:rPr>
        <w:t xml:space="preserve">education, </w:t>
      </w:r>
      <w:r w:rsidR="00783DF8">
        <w:rPr>
          <w:rFonts w:ascii="Calibri" w:hAnsi="Calibri" w:cs="Calibri"/>
          <w:kern w:val="0"/>
          <w14:ligatures w14:val="none"/>
        </w:rPr>
        <w:t xml:space="preserve">and the </w:t>
      </w:r>
      <w:r w:rsidR="00F80760" w:rsidRPr="00A40D87">
        <w:rPr>
          <w:rFonts w:ascii="Calibri" w:hAnsi="Calibri" w:cs="Calibri"/>
          <w:kern w:val="0"/>
          <w14:ligatures w14:val="none"/>
        </w:rPr>
        <w:t>assignment and maintenance of the Primary User and the backup Primary User</w:t>
      </w:r>
      <w:r>
        <w:rPr>
          <w:rFonts w:ascii="Calibri" w:hAnsi="Calibri" w:cs="Calibri"/>
          <w:kern w:val="0"/>
          <w14:ligatures w14:val="none"/>
        </w:rPr>
        <w:t>, is timely and accurate</w:t>
      </w:r>
      <w:r w:rsidR="009F6207" w:rsidRPr="00A40D87">
        <w:rPr>
          <w:rFonts w:ascii="Calibri" w:hAnsi="Calibri" w:cs="Calibri"/>
          <w:kern w:val="0"/>
          <w14:ligatures w14:val="none"/>
        </w:rPr>
        <w:t>.</w:t>
      </w:r>
    </w:p>
    <w:p w14:paraId="76B5BD5A" w14:textId="77777777" w:rsidR="00F80760" w:rsidRPr="00A40D87" w:rsidRDefault="00F80760" w:rsidP="00F80760">
      <w:pPr>
        <w:pStyle w:val="ListParagraph"/>
        <w:ind w:left="2160"/>
        <w:rPr>
          <w:rFonts w:ascii="Calibri" w:hAnsi="Calibri" w:cs="Calibri"/>
          <w:kern w:val="0"/>
          <w14:ligatures w14:val="none"/>
        </w:rPr>
      </w:pPr>
    </w:p>
    <w:p w14:paraId="678D62FD" w14:textId="3E287170" w:rsidR="006E02AB" w:rsidRPr="00A40D87" w:rsidRDefault="006E02AB" w:rsidP="006E02AB">
      <w:pPr>
        <w:pStyle w:val="ListParagraph"/>
        <w:numPr>
          <w:ilvl w:val="1"/>
          <w:numId w:val="3"/>
        </w:numPr>
        <w:rPr>
          <w:rFonts w:ascii="Calibri" w:hAnsi="Calibri" w:cs="Calibri"/>
          <w:kern w:val="0"/>
          <w14:ligatures w14:val="none"/>
        </w:rPr>
      </w:pPr>
      <w:r w:rsidRPr="00A40D87">
        <w:rPr>
          <w:rFonts w:ascii="Calibri" w:hAnsi="Calibri" w:cs="Calibri"/>
          <w:kern w:val="0"/>
          <w14:ligatures w14:val="none"/>
        </w:rPr>
        <w:t xml:space="preserve">User IDs </w:t>
      </w:r>
      <w:r w:rsidR="00686762">
        <w:rPr>
          <w:rFonts w:ascii="Calibri" w:hAnsi="Calibri" w:cs="Calibri"/>
          <w:kern w:val="0"/>
          <w14:ligatures w14:val="none"/>
        </w:rPr>
        <w:t xml:space="preserve">are inactivated on a timely basis </w:t>
      </w:r>
      <w:r w:rsidRPr="00A40D87">
        <w:rPr>
          <w:rFonts w:ascii="Calibri" w:hAnsi="Calibri" w:cs="Calibri"/>
          <w:kern w:val="0"/>
          <w14:ligatures w14:val="none"/>
        </w:rPr>
        <w:t xml:space="preserve">once a staff person or affiliate has left </w:t>
      </w:r>
      <w:r w:rsidR="00783DF8">
        <w:rPr>
          <w:rFonts w:ascii="Calibri" w:hAnsi="Calibri" w:cs="Calibri"/>
          <w:kern w:val="0"/>
          <w14:ligatures w14:val="none"/>
        </w:rPr>
        <w:t>the</w:t>
      </w:r>
      <w:r w:rsidR="00783DF8" w:rsidRPr="00A40D87">
        <w:rPr>
          <w:rFonts w:ascii="Calibri" w:hAnsi="Calibri" w:cs="Calibri"/>
          <w:kern w:val="0"/>
          <w14:ligatures w14:val="none"/>
        </w:rPr>
        <w:t xml:space="preserve"> </w:t>
      </w:r>
      <w:r w:rsidRPr="00A40D87">
        <w:rPr>
          <w:rFonts w:ascii="Calibri" w:hAnsi="Calibri" w:cs="Calibri"/>
          <w:kern w:val="0"/>
          <w14:ligatures w14:val="none"/>
        </w:rPr>
        <w:t xml:space="preserve">organization </w:t>
      </w:r>
      <w:r w:rsidR="00A607AC">
        <w:rPr>
          <w:rFonts w:ascii="Calibri" w:hAnsi="Calibri" w:cs="Calibri"/>
          <w:kern w:val="0"/>
          <w14:ligatures w14:val="none"/>
        </w:rPr>
        <w:t>been terminated</w:t>
      </w:r>
      <w:r w:rsidR="009F6207" w:rsidRPr="00A40D87">
        <w:rPr>
          <w:rFonts w:ascii="Calibri" w:hAnsi="Calibri" w:cs="Calibri"/>
          <w:kern w:val="0"/>
          <w14:ligatures w14:val="none"/>
        </w:rPr>
        <w:t>.</w:t>
      </w:r>
    </w:p>
    <w:p w14:paraId="64AB00FB" w14:textId="77777777" w:rsidR="006E02AB" w:rsidRPr="00A40D87" w:rsidRDefault="006E02AB" w:rsidP="006E02AB">
      <w:pPr>
        <w:pStyle w:val="ListParagraph"/>
        <w:rPr>
          <w:rFonts w:ascii="Calibri" w:hAnsi="Calibri" w:cs="Calibri"/>
          <w:kern w:val="0"/>
          <w14:ligatures w14:val="none"/>
        </w:rPr>
      </w:pPr>
    </w:p>
    <w:p w14:paraId="2516DACF" w14:textId="66B588E7" w:rsidR="006E02AB" w:rsidRPr="00A40D87" w:rsidRDefault="006E02AB" w:rsidP="00DA799B">
      <w:pPr>
        <w:pStyle w:val="ListParagraph"/>
        <w:numPr>
          <w:ilvl w:val="1"/>
          <w:numId w:val="3"/>
        </w:numPr>
        <w:rPr>
          <w:rFonts w:ascii="Calibri" w:hAnsi="Calibri" w:cs="Calibri"/>
          <w:kern w:val="0"/>
          <w14:ligatures w14:val="none"/>
        </w:rPr>
      </w:pPr>
      <w:r w:rsidRPr="00A40D87">
        <w:rPr>
          <w:rFonts w:ascii="Calibri" w:hAnsi="Calibri" w:cs="Calibri"/>
          <w:kern w:val="0"/>
          <w14:ligatures w14:val="none"/>
        </w:rPr>
        <w:t xml:space="preserve">User access </w:t>
      </w:r>
      <w:r w:rsidR="00686762">
        <w:rPr>
          <w:rFonts w:ascii="Calibri" w:hAnsi="Calibri" w:cs="Calibri"/>
          <w:kern w:val="0"/>
          <w14:ligatures w14:val="none"/>
        </w:rPr>
        <w:t xml:space="preserve">is modified on a timely basis </w:t>
      </w:r>
      <w:r w:rsidRPr="00A40D87">
        <w:rPr>
          <w:rFonts w:ascii="Calibri" w:hAnsi="Calibri" w:cs="Calibri"/>
          <w:kern w:val="0"/>
          <w14:ligatures w14:val="none"/>
        </w:rPr>
        <w:t xml:space="preserve">once a staff person’s role has changed within the organization </w:t>
      </w:r>
      <w:r w:rsidR="007473FE">
        <w:rPr>
          <w:rFonts w:ascii="Calibri" w:hAnsi="Calibri" w:cs="Calibri"/>
          <w:kern w:val="0"/>
          <w14:ligatures w14:val="none"/>
        </w:rPr>
        <w:t>or the contractual relationship with an affiliate has been modified</w:t>
      </w:r>
      <w:r w:rsidR="009F6207" w:rsidRPr="00A40D87">
        <w:rPr>
          <w:rFonts w:ascii="Calibri" w:hAnsi="Calibri" w:cs="Calibri"/>
          <w:kern w:val="0"/>
          <w14:ligatures w14:val="none"/>
        </w:rPr>
        <w:t>.</w:t>
      </w:r>
      <w:r w:rsidR="00A607AC">
        <w:rPr>
          <w:rFonts w:ascii="Calibri" w:hAnsi="Calibri" w:cs="Calibri"/>
          <w:kern w:val="0"/>
          <w14:ligatures w14:val="none"/>
        </w:rPr>
        <w:t xml:space="preserve"> This includes the </w:t>
      </w:r>
      <w:proofErr w:type="gramStart"/>
      <w:r w:rsidR="00A607AC">
        <w:rPr>
          <w:rFonts w:ascii="Calibri" w:hAnsi="Calibri" w:cs="Calibri"/>
          <w:kern w:val="0"/>
          <w14:ligatures w14:val="none"/>
        </w:rPr>
        <w:t>addi</w:t>
      </w:r>
      <w:r w:rsidR="00E61828">
        <w:rPr>
          <w:rFonts w:ascii="Calibri" w:hAnsi="Calibri" w:cs="Calibri"/>
          <w:kern w:val="0"/>
          <w14:ligatures w14:val="none"/>
        </w:rPr>
        <w:t xml:space="preserve">tion </w:t>
      </w:r>
      <w:r w:rsidR="00A607AC">
        <w:rPr>
          <w:rFonts w:ascii="Calibri" w:hAnsi="Calibri" w:cs="Calibri"/>
          <w:kern w:val="0"/>
          <w14:ligatures w14:val="none"/>
        </w:rPr>
        <w:t xml:space="preserve"> or</w:t>
      </w:r>
      <w:proofErr w:type="gramEnd"/>
      <w:r w:rsidR="00A607AC">
        <w:rPr>
          <w:rFonts w:ascii="Calibri" w:hAnsi="Calibri" w:cs="Calibri"/>
          <w:kern w:val="0"/>
          <w14:ligatures w14:val="none"/>
        </w:rPr>
        <w:t xml:space="preserve"> removal of POSC services.</w:t>
      </w:r>
    </w:p>
    <w:p w14:paraId="46FE4AF5" w14:textId="77777777" w:rsidR="006E02AB" w:rsidRPr="00A40D87" w:rsidRDefault="006E02AB" w:rsidP="006E02AB">
      <w:pPr>
        <w:pStyle w:val="ListParagraph"/>
        <w:rPr>
          <w:rFonts w:ascii="Calibri" w:hAnsi="Calibri" w:cs="Calibri"/>
          <w:kern w:val="0"/>
          <w14:ligatures w14:val="none"/>
        </w:rPr>
      </w:pPr>
    </w:p>
    <w:p w14:paraId="78D4FD2E" w14:textId="1EF5589F" w:rsidR="006E02AB" w:rsidRPr="00A40D87" w:rsidRDefault="00BC6BD5" w:rsidP="008D7E29">
      <w:pPr>
        <w:pStyle w:val="ListParagraph"/>
        <w:numPr>
          <w:ilvl w:val="1"/>
          <w:numId w:val="3"/>
        </w:numPr>
        <w:rPr>
          <w:rFonts w:ascii="Calibri" w:hAnsi="Calibri" w:cs="Calibri"/>
          <w:kern w:val="0"/>
          <w14:ligatures w14:val="none"/>
        </w:rPr>
      </w:pPr>
      <w:r>
        <w:rPr>
          <w:rFonts w:ascii="Calibri" w:hAnsi="Calibri" w:cs="Calibri"/>
          <w:kern w:val="0"/>
          <w14:ligatures w14:val="none"/>
        </w:rPr>
        <w:t>A</w:t>
      </w:r>
      <w:r w:rsidR="006E02AB" w:rsidRPr="00A40D87">
        <w:rPr>
          <w:rFonts w:ascii="Calibri" w:hAnsi="Calibri" w:cs="Calibri"/>
          <w:kern w:val="0"/>
          <w14:ligatures w14:val="none"/>
        </w:rPr>
        <w:t xml:space="preserve"> semi-annual, or annual review of all </w:t>
      </w:r>
      <w:r w:rsidR="00FA5286" w:rsidRPr="00A40D87">
        <w:rPr>
          <w:rFonts w:ascii="Calibri" w:hAnsi="Calibri" w:cs="Calibri"/>
          <w:kern w:val="0"/>
          <w14:ligatures w14:val="none"/>
        </w:rPr>
        <w:t xml:space="preserve">POSC </w:t>
      </w:r>
      <w:r w:rsidR="006E02AB" w:rsidRPr="00A40D87">
        <w:rPr>
          <w:rFonts w:ascii="Calibri" w:hAnsi="Calibri" w:cs="Calibri"/>
          <w:kern w:val="0"/>
          <w14:ligatures w14:val="none"/>
        </w:rPr>
        <w:t xml:space="preserve">user access </w:t>
      </w:r>
      <w:r w:rsidR="00686762">
        <w:rPr>
          <w:rFonts w:ascii="Calibri" w:hAnsi="Calibri" w:cs="Calibri"/>
          <w:kern w:val="0"/>
          <w14:ligatures w14:val="none"/>
        </w:rPr>
        <w:t xml:space="preserve">is established and maintained </w:t>
      </w:r>
      <w:r w:rsidR="006E02AB" w:rsidRPr="00A40D87">
        <w:rPr>
          <w:rFonts w:ascii="Calibri" w:hAnsi="Calibri" w:cs="Calibri"/>
          <w:kern w:val="0"/>
          <w14:ligatures w14:val="none"/>
        </w:rPr>
        <w:t xml:space="preserve">to ensure that only those </w:t>
      </w:r>
      <w:r w:rsidR="007473FE">
        <w:rPr>
          <w:rFonts w:ascii="Calibri" w:hAnsi="Calibri" w:cs="Calibri"/>
          <w:kern w:val="0"/>
          <w14:ligatures w14:val="none"/>
        </w:rPr>
        <w:t>individuals</w:t>
      </w:r>
      <w:r w:rsidR="007473FE" w:rsidRPr="00A40D87">
        <w:rPr>
          <w:rFonts w:ascii="Calibri" w:hAnsi="Calibri" w:cs="Calibri"/>
          <w:kern w:val="0"/>
          <w14:ligatures w14:val="none"/>
        </w:rPr>
        <w:t xml:space="preserve"> </w:t>
      </w:r>
      <w:r w:rsidR="00A607AC">
        <w:rPr>
          <w:rFonts w:ascii="Calibri" w:hAnsi="Calibri" w:cs="Calibri"/>
          <w:kern w:val="0"/>
          <w14:ligatures w14:val="none"/>
        </w:rPr>
        <w:t>who</w:t>
      </w:r>
      <w:r w:rsidR="00A607AC" w:rsidRPr="00A40D87">
        <w:rPr>
          <w:rFonts w:ascii="Calibri" w:hAnsi="Calibri" w:cs="Calibri"/>
          <w:kern w:val="0"/>
          <w14:ligatures w14:val="none"/>
        </w:rPr>
        <w:t xml:space="preserve"> </w:t>
      </w:r>
      <w:r w:rsidR="006E02AB" w:rsidRPr="00A40D87">
        <w:rPr>
          <w:rFonts w:ascii="Calibri" w:hAnsi="Calibri" w:cs="Calibri"/>
          <w:kern w:val="0"/>
          <w14:ligatures w14:val="none"/>
        </w:rPr>
        <w:t>should have access to the organization's data can view, submit, or receive information on behalf of the organization</w:t>
      </w:r>
      <w:r w:rsidR="009F6207" w:rsidRPr="00A40D87">
        <w:rPr>
          <w:rFonts w:ascii="Calibri" w:hAnsi="Calibri" w:cs="Calibri"/>
          <w:kern w:val="0"/>
          <w14:ligatures w14:val="none"/>
        </w:rPr>
        <w:t>.</w:t>
      </w:r>
    </w:p>
    <w:p w14:paraId="14D92668" w14:textId="77777777" w:rsidR="004E42FB" w:rsidRPr="00A40D87" w:rsidRDefault="004E42FB" w:rsidP="004E42FB">
      <w:pPr>
        <w:pStyle w:val="ListParagraph"/>
        <w:rPr>
          <w:rFonts w:ascii="Calibri" w:hAnsi="Calibri" w:cs="Calibri"/>
          <w:kern w:val="0"/>
          <w14:ligatures w14:val="none"/>
        </w:rPr>
      </w:pPr>
    </w:p>
    <w:p w14:paraId="45BD93BA" w14:textId="4EC7CBBA" w:rsidR="004E42FB" w:rsidRPr="002B1E9A" w:rsidRDefault="00587659" w:rsidP="008D7E29">
      <w:pPr>
        <w:pStyle w:val="ListParagraph"/>
        <w:numPr>
          <w:ilvl w:val="1"/>
          <w:numId w:val="3"/>
        </w:numPr>
        <w:rPr>
          <w:rFonts w:ascii="Calibri" w:hAnsi="Calibri" w:cs="Calibri"/>
          <w:kern w:val="0"/>
          <w14:ligatures w14:val="none"/>
        </w:rPr>
      </w:pPr>
      <w:r w:rsidRPr="00A40D87">
        <w:rPr>
          <w:rFonts w:ascii="Calibri" w:hAnsi="Calibri" w:cs="Calibri"/>
          <w:kern w:val="0"/>
          <w14:ligatures w14:val="none"/>
        </w:rPr>
        <w:t xml:space="preserve">Only </w:t>
      </w:r>
      <w:r w:rsidRPr="002B1E9A">
        <w:rPr>
          <w:rFonts w:ascii="Calibri" w:hAnsi="Calibri" w:cs="Calibri"/>
          <w:kern w:val="0"/>
          <w14:ligatures w14:val="none"/>
        </w:rPr>
        <w:t xml:space="preserve">one </w:t>
      </w:r>
      <w:r w:rsidR="00FA5286" w:rsidRPr="002B1E9A">
        <w:rPr>
          <w:rFonts w:ascii="Calibri" w:hAnsi="Calibri" w:cs="Calibri"/>
          <w:kern w:val="0"/>
          <w14:ligatures w14:val="none"/>
        </w:rPr>
        <w:t xml:space="preserve">User ID is assigned to each individual staff </w:t>
      </w:r>
      <w:r w:rsidRPr="002B1E9A">
        <w:rPr>
          <w:rFonts w:ascii="Calibri" w:hAnsi="Calibri" w:cs="Calibri"/>
          <w:kern w:val="0"/>
          <w14:ligatures w14:val="none"/>
        </w:rPr>
        <w:t xml:space="preserve">person </w:t>
      </w:r>
      <w:r w:rsidR="00FA5286" w:rsidRPr="002B1E9A">
        <w:rPr>
          <w:rFonts w:ascii="Calibri" w:hAnsi="Calibri" w:cs="Calibri"/>
          <w:kern w:val="0"/>
          <w14:ligatures w14:val="none"/>
        </w:rPr>
        <w:t>or affiliate</w:t>
      </w:r>
      <w:r w:rsidRPr="002B1E9A">
        <w:rPr>
          <w:rFonts w:ascii="Calibri" w:hAnsi="Calibri" w:cs="Calibri"/>
          <w:kern w:val="0"/>
          <w14:ligatures w14:val="none"/>
        </w:rPr>
        <w:t>d individual</w:t>
      </w:r>
      <w:r w:rsidR="00A607AC">
        <w:rPr>
          <w:rFonts w:ascii="Calibri" w:hAnsi="Calibri" w:cs="Calibri"/>
          <w:kern w:val="0"/>
          <w14:ligatures w14:val="none"/>
        </w:rPr>
        <w:t>. Users must</w:t>
      </w:r>
      <w:r w:rsidRPr="002B1E9A">
        <w:rPr>
          <w:rFonts w:ascii="Calibri" w:hAnsi="Calibri" w:cs="Calibri"/>
          <w:kern w:val="0"/>
          <w14:ligatures w14:val="none"/>
        </w:rPr>
        <w:t xml:space="preserve"> </w:t>
      </w:r>
      <w:r w:rsidR="00CA4C05" w:rsidRPr="002B1E9A">
        <w:rPr>
          <w:rFonts w:ascii="Calibri" w:hAnsi="Calibri" w:cs="Calibri"/>
          <w:kern w:val="0"/>
          <w14:ligatures w14:val="none"/>
        </w:rPr>
        <w:t xml:space="preserve">safeguard the data and </w:t>
      </w:r>
      <w:r w:rsidR="00A607AC">
        <w:rPr>
          <w:rFonts w:ascii="Calibri" w:hAnsi="Calibri" w:cs="Calibri"/>
          <w:kern w:val="0"/>
          <w14:ligatures w14:val="none"/>
        </w:rPr>
        <w:t>must</w:t>
      </w:r>
      <w:r w:rsidR="00CA4C05" w:rsidRPr="002B1E9A">
        <w:rPr>
          <w:rFonts w:ascii="Calibri" w:hAnsi="Calibri" w:cs="Calibri"/>
          <w:kern w:val="0"/>
          <w14:ligatures w14:val="none"/>
        </w:rPr>
        <w:t xml:space="preserve"> </w:t>
      </w:r>
      <w:r w:rsidRPr="002B1E9A">
        <w:rPr>
          <w:rFonts w:ascii="Calibri" w:hAnsi="Calibri" w:cs="Calibri"/>
          <w:kern w:val="0"/>
          <w14:ligatures w14:val="none"/>
        </w:rPr>
        <w:t xml:space="preserve">not </w:t>
      </w:r>
      <w:r w:rsidR="00A607AC" w:rsidRPr="002B1E9A">
        <w:rPr>
          <w:rFonts w:ascii="Calibri" w:hAnsi="Calibri" w:cs="Calibri"/>
          <w:kern w:val="0"/>
          <w14:ligatures w14:val="none"/>
        </w:rPr>
        <w:t>shar</w:t>
      </w:r>
      <w:r w:rsidR="00A607AC">
        <w:rPr>
          <w:rFonts w:ascii="Calibri" w:hAnsi="Calibri" w:cs="Calibri"/>
          <w:kern w:val="0"/>
          <w14:ligatures w14:val="none"/>
        </w:rPr>
        <w:t>e</w:t>
      </w:r>
      <w:r w:rsidR="00A607AC" w:rsidRPr="002B1E9A">
        <w:rPr>
          <w:rFonts w:ascii="Calibri" w:hAnsi="Calibri" w:cs="Calibri"/>
          <w:kern w:val="0"/>
          <w14:ligatures w14:val="none"/>
        </w:rPr>
        <w:t xml:space="preserve"> </w:t>
      </w:r>
      <w:r w:rsidR="00A607AC">
        <w:rPr>
          <w:rFonts w:ascii="Calibri" w:hAnsi="Calibri" w:cs="Calibri"/>
          <w:kern w:val="0"/>
          <w14:ligatures w14:val="none"/>
        </w:rPr>
        <w:t>U</w:t>
      </w:r>
      <w:r w:rsidR="00A607AC" w:rsidRPr="002B1E9A">
        <w:rPr>
          <w:rFonts w:ascii="Calibri" w:hAnsi="Calibri" w:cs="Calibri"/>
          <w:kern w:val="0"/>
          <w14:ligatures w14:val="none"/>
        </w:rPr>
        <w:t xml:space="preserve">ser </w:t>
      </w:r>
      <w:r w:rsidRPr="002B1E9A">
        <w:rPr>
          <w:rFonts w:ascii="Calibri" w:hAnsi="Calibri" w:cs="Calibri"/>
          <w:kern w:val="0"/>
          <w14:ligatures w14:val="none"/>
        </w:rPr>
        <w:t>IDs</w:t>
      </w:r>
      <w:r w:rsidR="00856A28">
        <w:rPr>
          <w:rFonts w:ascii="Calibri" w:hAnsi="Calibri" w:cs="Calibri"/>
          <w:kern w:val="0"/>
          <w14:ligatures w14:val="none"/>
        </w:rPr>
        <w:t xml:space="preserve"> or passwords</w:t>
      </w:r>
      <w:r w:rsidRPr="002B1E9A">
        <w:rPr>
          <w:rFonts w:ascii="Calibri" w:hAnsi="Calibri" w:cs="Calibri"/>
          <w:kern w:val="0"/>
          <w14:ligatures w14:val="none"/>
        </w:rPr>
        <w:t xml:space="preserve"> under any circumstances.</w:t>
      </w:r>
      <w:r w:rsidR="00C43D70">
        <w:rPr>
          <w:rFonts w:ascii="Calibri" w:hAnsi="Calibri" w:cs="Calibri"/>
          <w:kern w:val="0"/>
          <w14:ligatures w14:val="none"/>
        </w:rPr>
        <w:t xml:space="preserve"> </w:t>
      </w:r>
      <w:r w:rsidRPr="002B1E9A">
        <w:rPr>
          <w:rFonts w:ascii="Calibri" w:hAnsi="Calibri" w:cs="Calibri"/>
          <w:kern w:val="0"/>
          <w14:ligatures w14:val="none"/>
        </w:rPr>
        <w:t xml:space="preserve"> </w:t>
      </w:r>
    </w:p>
    <w:p w14:paraId="1A3E5261" w14:textId="77777777" w:rsidR="00B14AB0" w:rsidRPr="002B1E9A" w:rsidRDefault="00B14AB0" w:rsidP="00B14AB0">
      <w:pPr>
        <w:pStyle w:val="ListParagraph"/>
        <w:rPr>
          <w:rFonts w:ascii="Calibri" w:hAnsi="Calibri" w:cs="Calibri"/>
          <w:kern w:val="0"/>
          <w14:ligatures w14:val="none"/>
        </w:rPr>
      </w:pPr>
    </w:p>
    <w:p w14:paraId="6D84C9CB" w14:textId="4571FEA2" w:rsidR="00B14AB0" w:rsidRPr="002B1E9A" w:rsidRDefault="00686762" w:rsidP="008D7E29">
      <w:pPr>
        <w:pStyle w:val="ListParagraph"/>
        <w:numPr>
          <w:ilvl w:val="1"/>
          <w:numId w:val="3"/>
        </w:numPr>
        <w:rPr>
          <w:rFonts w:ascii="Calibri" w:hAnsi="Calibri" w:cs="Calibri"/>
          <w:kern w:val="0"/>
          <w14:ligatures w14:val="none"/>
        </w:rPr>
      </w:pPr>
      <w:r>
        <w:rPr>
          <w:rFonts w:ascii="Calibri" w:hAnsi="Calibri" w:cs="Calibri"/>
          <w:kern w:val="0"/>
          <w14:ligatures w14:val="none"/>
        </w:rPr>
        <w:t>T</w:t>
      </w:r>
      <w:r w:rsidRPr="002B1E9A">
        <w:rPr>
          <w:rFonts w:ascii="Calibri" w:hAnsi="Calibri" w:cs="Calibri"/>
          <w:kern w:val="0"/>
          <w14:ligatures w14:val="none"/>
        </w:rPr>
        <w:t xml:space="preserve">here </w:t>
      </w:r>
      <w:r w:rsidR="00B14AB0" w:rsidRPr="002B1E9A">
        <w:rPr>
          <w:rFonts w:ascii="Calibri" w:hAnsi="Calibri" w:cs="Calibri"/>
          <w:kern w:val="0"/>
          <w14:ligatures w14:val="none"/>
        </w:rPr>
        <w:t xml:space="preserve">is not a single Primary User responsible for managing access to </w:t>
      </w:r>
      <w:r>
        <w:rPr>
          <w:rFonts w:ascii="Calibri" w:hAnsi="Calibri" w:cs="Calibri"/>
          <w:kern w:val="0"/>
          <w14:ligatures w14:val="none"/>
        </w:rPr>
        <w:t>a large provider</w:t>
      </w:r>
      <w:r w:rsidRPr="002B1E9A">
        <w:rPr>
          <w:rFonts w:ascii="Calibri" w:hAnsi="Calibri" w:cs="Calibri"/>
          <w:kern w:val="0"/>
          <w14:ligatures w14:val="none"/>
        </w:rPr>
        <w:t xml:space="preserve"> </w:t>
      </w:r>
      <w:r w:rsidR="00B14AB0" w:rsidRPr="002B1E9A">
        <w:rPr>
          <w:rFonts w:ascii="Calibri" w:hAnsi="Calibri" w:cs="Calibri"/>
          <w:kern w:val="0"/>
          <w14:ligatures w14:val="none"/>
        </w:rPr>
        <w:t xml:space="preserve">organization’s information for an excessive number of PID/SLs. The number of staff and affiliate organizations associated with multiple PID/SLs can become difficult to maintain. </w:t>
      </w:r>
      <w:r w:rsidR="00561346">
        <w:rPr>
          <w:rFonts w:ascii="Calibri" w:hAnsi="Calibri" w:cs="Calibri"/>
          <w:kern w:val="0"/>
          <w14:ligatures w14:val="none"/>
        </w:rPr>
        <w:t xml:space="preserve">Large provider organizations must </w:t>
      </w:r>
      <w:r w:rsidR="00BC6BD5">
        <w:rPr>
          <w:rFonts w:ascii="Calibri" w:hAnsi="Calibri" w:cs="Calibri"/>
          <w:kern w:val="0"/>
          <w14:ligatures w14:val="none"/>
        </w:rPr>
        <w:t>align</w:t>
      </w:r>
      <w:r w:rsidR="002828B0" w:rsidRPr="002B1E9A">
        <w:rPr>
          <w:rFonts w:ascii="Calibri" w:hAnsi="Calibri" w:cs="Calibri"/>
          <w:kern w:val="0"/>
          <w14:ligatures w14:val="none"/>
        </w:rPr>
        <w:t xml:space="preserve"> </w:t>
      </w:r>
      <w:r w:rsidR="00B14AB0" w:rsidRPr="002B1E9A">
        <w:rPr>
          <w:rFonts w:ascii="Calibri" w:hAnsi="Calibri" w:cs="Calibri"/>
          <w:kern w:val="0"/>
          <w14:ligatures w14:val="none"/>
        </w:rPr>
        <w:t xml:space="preserve">the PID/SLs across multiple Primary Users </w:t>
      </w:r>
      <w:r w:rsidR="00B7235B" w:rsidRPr="002B1E9A">
        <w:rPr>
          <w:rFonts w:ascii="Calibri" w:hAnsi="Calibri" w:cs="Calibri"/>
          <w:kern w:val="0"/>
          <w14:ligatures w14:val="none"/>
        </w:rPr>
        <w:t>based on the size of the organizations that they will be responsible for managing</w:t>
      </w:r>
      <w:r w:rsidR="00DA322C" w:rsidRPr="00686762">
        <w:rPr>
          <w:rFonts w:ascii="Calibri" w:hAnsi="Calibri" w:cs="Calibri"/>
          <w:kern w:val="0"/>
          <w14:ligatures w14:val="none"/>
        </w:rPr>
        <w:t xml:space="preserve">. This will </w:t>
      </w:r>
      <w:r w:rsidR="00B14AB0" w:rsidRPr="00686762">
        <w:rPr>
          <w:rFonts w:ascii="Calibri" w:hAnsi="Calibri" w:cs="Calibri"/>
          <w:kern w:val="0"/>
          <w14:ligatures w14:val="none"/>
        </w:rPr>
        <w:t>ensure the level of review and maintenance can be maintained</w:t>
      </w:r>
      <w:r w:rsidR="00DA322C" w:rsidRPr="00686762">
        <w:rPr>
          <w:rFonts w:ascii="Calibri" w:hAnsi="Calibri" w:cs="Calibri"/>
          <w:kern w:val="0"/>
          <w14:ligatures w14:val="none"/>
        </w:rPr>
        <w:t xml:space="preserve"> effectively</w:t>
      </w:r>
      <w:r w:rsidR="00B14AB0" w:rsidRPr="002B1E9A">
        <w:rPr>
          <w:rFonts w:ascii="Calibri" w:hAnsi="Calibri" w:cs="Calibri"/>
          <w:kern w:val="0"/>
          <w14:ligatures w14:val="none"/>
        </w:rPr>
        <w:t xml:space="preserve">. </w:t>
      </w:r>
    </w:p>
    <w:p w14:paraId="78608218" w14:textId="77777777" w:rsidR="00CC4933" w:rsidRPr="00C67287" w:rsidRDefault="00CC4933" w:rsidP="00C67287">
      <w:pPr>
        <w:rPr>
          <w:rFonts w:ascii="Calibri" w:hAnsi="Calibri" w:cs="Calibri"/>
          <w:kern w:val="0"/>
          <w14:ligatures w14:val="none"/>
        </w:rPr>
      </w:pPr>
    </w:p>
    <w:p w14:paraId="09A6B313" w14:textId="02328E03" w:rsidR="00CA4C05" w:rsidRPr="004E6158" w:rsidRDefault="00CA4C05" w:rsidP="00CC4933">
      <w:pPr>
        <w:pStyle w:val="ListParagraph"/>
        <w:numPr>
          <w:ilvl w:val="0"/>
          <w:numId w:val="3"/>
        </w:numPr>
        <w:rPr>
          <w:rFonts w:ascii="Calibri" w:hAnsi="Calibri" w:cs="Calibri"/>
          <w:kern w:val="0"/>
          <w14:ligatures w14:val="none"/>
        </w:rPr>
      </w:pPr>
      <w:r w:rsidRPr="004E6158">
        <w:rPr>
          <w:rFonts w:ascii="Calibri" w:hAnsi="Calibri" w:cs="Calibri"/>
          <w:b/>
          <w:bCs/>
          <w:kern w:val="0"/>
          <w14:ligatures w14:val="none"/>
        </w:rPr>
        <w:t>Please note:</w:t>
      </w:r>
      <w:r w:rsidR="00C43D70">
        <w:rPr>
          <w:rFonts w:ascii="Calibri" w:hAnsi="Calibri" w:cs="Calibri"/>
          <w:kern w:val="0"/>
          <w14:ligatures w14:val="none"/>
        </w:rPr>
        <w:t xml:space="preserve"> </w:t>
      </w:r>
      <w:r w:rsidR="00CC4933" w:rsidRPr="004E6158">
        <w:rPr>
          <w:rFonts w:ascii="Calibri" w:hAnsi="Calibri" w:cs="Calibri"/>
          <w:kern w:val="0"/>
          <w14:ligatures w14:val="none"/>
        </w:rPr>
        <w:t xml:space="preserve">The </w:t>
      </w:r>
      <w:r w:rsidR="004B380E">
        <w:rPr>
          <w:rFonts w:ascii="Calibri" w:hAnsi="Calibri" w:cs="Calibri"/>
          <w:kern w:val="0"/>
          <w14:ligatures w14:val="none"/>
        </w:rPr>
        <w:t>Virtual Gateway (</w:t>
      </w:r>
      <w:r w:rsidR="00CC4933" w:rsidRPr="004E6158">
        <w:rPr>
          <w:rFonts w:ascii="Calibri" w:hAnsi="Calibri" w:cs="Calibri"/>
          <w:kern w:val="0"/>
          <w14:ligatures w14:val="none"/>
        </w:rPr>
        <w:t>VG</w:t>
      </w:r>
      <w:r w:rsidR="004B380E">
        <w:rPr>
          <w:rFonts w:ascii="Calibri" w:hAnsi="Calibri" w:cs="Calibri"/>
          <w:kern w:val="0"/>
          <w14:ligatures w14:val="none"/>
        </w:rPr>
        <w:t>)</w:t>
      </w:r>
      <w:r w:rsidR="00CC4933" w:rsidRPr="004E6158">
        <w:rPr>
          <w:rFonts w:ascii="Calibri" w:hAnsi="Calibri" w:cs="Calibri"/>
          <w:kern w:val="0"/>
          <w14:ligatures w14:val="none"/>
        </w:rPr>
        <w:t xml:space="preserve"> User IDs </w:t>
      </w:r>
      <w:r w:rsidR="007473FE" w:rsidRPr="004E6158">
        <w:rPr>
          <w:rFonts w:ascii="Calibri" w:hAnsi="Calibri" w:cs="Calibri"/>
          <w:kern w:val="0"/>
          <w14:ligatures w14:val="none"/>
        </w:rPr>
        <w:t xml:space="preserve">generated </w:t>
      </w:r>
      <w:r w:rsidR="00CC4933" w:rsidRPr="004E6158">
        <w:rPr>
          <w:rFonts w:ascii="Calibri" w:hAnsi="Calibri" w:cs="Calibri"/>
          <w:kern w:val="0"/>
          <w14:ligatures w14:val="none"/>
        </w:rPr>
        <w:t xml:space="preserve">under the “Manage Account” function on the POSC </w:t>
      </w:r>
      <w:r w:rsidR="00946365" w:rsidRPr="004E6158">
        <w:rPr>
          <w:rFonts w:ascii="Calibri" w:hAnsi="Calibri" w:cs="Calibri"/>
          <w:kern w:val="0"/>
          <w14:ligatures w14:val="none"/>
        </w:rPr>
        <w:t>can be used</w:t>
      </w:r>
      <w:r w:rsidR="00C43D70">
        <w:rPr>
          <w:rFonts w:ascii="Calibri" w:hAnsi="Calibri" w:cs="Calibri"/>
          <w:kern w:val="0"/>
          <w14:ligatures w14:val="none"/>
        </w:rPr>
        <w:t xml:space="preserve"> </w:t>
      </w:r>
      <w:r w:rsidR="00CC4933" w:rsidRPr="004E6158">
        <w:rPr>
          <w:rFonts w:ascii="Calibri" w:hAnsi="Calibri" w:cs="Calibri"/>
          <w:kern w:val="0"/>
          <w14:ligatures w14:val="none"/>
        </w:rPr>
        <w:t xml:space="preserve">to </w:t>
      </w:r>
      <w:r w:rsidR="00946365" w:rsidRPr="004E6158">
        <w:rPr>
          <w:rFonts w:ascii="Calibri" w:hAnsi="Calibri" w:cs="Calibri"/>
          <w:kern w:val="0"/>
          <w14:ligatures w14:val="none"/>
        </w:rPr>
        <w:t xml:space="preserve">perform the </w:t>
      </w:r>
      <w:r w:rsidRPr="004E6158">
        <w:rPr>
          <w:rFonts w:ascii="Calibri" w:hAnsi="Calibri" w:cs="Calibri"/>
          <w:kern w:val="0"/>
          <w14:ligatures w14:val="none"/>
        </w:rPr>
        <w:t xml:space="preserve">following </w:t>
      </w:r>
      <w:r w:rsidR="00946365" w:rsidRPr="004E6158">
        <w:rPr>
          <w:rFonts w:ascii="Calibri" w:hAnsi="Calibri" w:cs="Calibri"/>
          <w:kern w:val="0"/>
          <w14:ligatures w14:val="none"/>
        </w:rPr>
        <w:t>activities</w:t>
      </w:r>
      <w:r w:rsidRPr="004E6158">
        <w:rPr>
          <w:rFonts w:ascii="Calibri" w:hAnsi="Calibri" w:cs="Calibri"/>
          <w:kern w:val="0"/>
          <w14:ligatures w14:val="none"/>
        </w:rPr>
        <w:t>:</w:t>
      </w:r>
    </w:p>
    <w:p w14:paraId="3AB978EA" w14:textId="4B80B614" w:rsidR="00CC4933" w:rsidRPr="004E6158" w:rsidRDefault="0068065B" w:rsidP="00CA4C05">
      <w:pPr>
        <w:pStyle w:val="ListParagraph"/>
        <w:numPr>
          <w:ilvl w:val="1"/>
          <w:numId w:val="3"/>
        </w:numPr>
        <w:rPr>
          <w:rFonts w:ascii="Calibri" w:hAnsi="Calibri" w:cs="Calibri"/>
          <w:kern w:val="0"/>
          <w14:ligatures w14:val="none"/>
        </w:rPr>
      </w:pPr>
      <w:r>
        <w:rPr>
          <w:rFonts w:ascii="Calibri" w:hAnsi="Calibri" w:cs="Calibri"/>
          <w:kern w:val="0"/>
          <w14:ligatures w14:val="none"/>
        </w:rPr>
        <w:t>V</w:t>
      </w:r>
      <w:r w:rsidR="00CA4C05" w:rsidRPr="004E6158">
        <w:rPr>
          <w:rFonts w:ascii="Calibri" w:hAnsi="Calibri" w:cs="Calibri"/>
          <w:kern w:val="0"/>
          <w14:ligatures w14:val="none"/>
        </w:rPr>
        <w:t>iew, send, or receive MassHealth information via the POSC.</w:t>
      </w:r>
      <w:r w:rsidR="00C43D70">
        <w:rPr>
          <w:rFonts w:ascii="Calibri" w:hAnsi="Calibri" w:cs="Calibri"/>
          <w:kern w:val="0"/>
          <w14:ligatures w14:val="none"/>
        </w:rPr>
        <w:t xml:space="preserve"> </w:t>
      </w:r>
      <w:r w:rsidR="00CA4C05" w:rsidRPr="004E6158">
        <w:rPr>
          <w:rFonts w:ascii="Calibri" w:hAnsi="Calibri" w:cs="Calibri"/>
          <w:kern w:val="0"/>
          <w14:ligatures w14:val="none"/>
        </w:rPr>
        <w:t xml:space="preserve">Any information exchanged on the POSC should be </w:t>
      </w:r>
      <w:r w:rsidR="00CC4933" w:rsidRPr="004E6158">
        <w:rPr>
          <w:rFonts w:ascii="Calibri" w:hAnsi="Calibri" w:cs="Calibri"/>
          <w:kern w:val="0"/>
          <w14:ligatures w14:val="none"/>
        </w:rPr>
        <w:t xml:space="preserve">used by </w:t>
      </w:r>
      <w:r>
        <w:rPr>
          <w:rFonts w:ascii="Calibri" w:hAnsi="Calibri" w:cs="Calibri"/>
          <w:kern w:val="0"/>
          <w14:ligatures w14:val="none"/>
        </w:rPr>
        <w:t>people</w:t>
      </w:r>
      <w:r w:rsidR="00CC4933" w:rsidRPr="004E6158">
        <w:rPr>
          <w:rFonts w:ascii="Calibri" w:hAnsi="Calibri" w:cs="Calibri"/>
          <w:kern w:val="0"/>
          <w14:ligatures w14:val="none"/>
        </w:rPr>
        <w:t xml:space="preserve"> performing direct data entry</w:t>
      </w:r>
      <w:r w:rsidR="00A25A48" w:rsidRPr="004E6158">
        <w:rPr>
          <w:rFonts w:ascii="Calibri" w:hAnsi="Calibri" w:cs="Calibri"/>
          <w:kern w:val="0"/>
          <w14:ligatures w14:val="none"/>
        </w:rPr>
        <w:t xml:space="preserve"> or manual file upload/download</w:t>
      </w:r>
      <w:r w:rsidR="00946365" w:rsidRPr="004E6158">
        <w:rPr>
          <w:rFonts w:ascii="Calibri" w:hAnsi="Calibri" w:cs="Calibri"/>
          <w:kern w:val="0"/>
          <w14:ligatures w14:val="none"/>
        </w:rPr>
        <w:t xml:space="preserve"> of HIPAA transactions or other files</w:t>
      </w:r>
      <w:r w:rsidR="00CA4C05" w:rsidRPr="004E6158">
        <w:rPr>
          <w:rFonts w:ascii="Calibri" w:hAnsi="Calibri" w:cs="Calibri"/>
          <w:kern w:val="0"/>
          <w14:ligatures w14:val="none"/>
        </w:rPr>
        <w:t>.</w:t>
      </w:r>
      <w:r w:rsidR="00C43D70">
        <w:rPr>
          <w:rFonts w:ascii="Calibri" w:hAnsi="Calibri" w:cs="Calibri"/>
          <w:kern w:val="0"/>
          <w14:ligatures w14:val="none"/>
        </w:rPr>
        <w:t xml:space="preserve"> </w:t>
      </w:r>
      <w:r w:rsidR="00CC4933" w:rsidRPr="004E6158">
        <w:rPr>
          <w:rFonts w:ascii="Calibri" w:hAnsi="Calibri" w:cs="Calibri"/>
          <w:kern w:val="0"/>
          <w14:ligatures w14:val="none"/>
        </w:rPr>
        <w:t xml:space="preserve">If </w:t>
      </w:r>
      <w:r w:rsidR="00CA4C05" w:rsidRPr="004E6158">
        <w:rPr>
          <w:rFonts w:ascii="Calibri" w:hAnsi="Calibri" w:cs="Calibri"/>
          <w:kern w:val="0"/>
          <w14:ligatures w14:val="none"/>
        </w:rPr>
        <w:t>an</w:t>
      </w:r>
      <w:r w:rsidR="00CC4933" w:rsidRPr="004E6158">
        <w:rPr>
          <w:rFonts w:ascii="Calibri" w:hAnsi="Calibri" w:cs="Calibri"/>
          <w:kern w:val="0"/>
          <w14:ligatures w14:val="none"/>
        </w:rPr>
        <w:t xml:space="preserve"> organization </w:t>
      </w:r>
      <w:r w:rsidR="00CA4C05" w:rsidRPr="004E6158">
        <w:rPr>
          <w:rFonts w:ascii="Calibri" w:hAnsi="Calibri" w:cs="Calibri"/>
          <w:kern w:val="0"/>
          <w14:ligatures w14:val="none"/>
        </w:rPr>
        <w:t xml:space="preserve">is actively </w:t>
      </w:r>
      <w:r>
        <w:rPr>
          <w:rFonts w:ascii="Calibri" w:hAnsi="Calibri" w:cs="Calibri"/>
          <w:kern w:val="0"/>
          <w14:ligatures w14:val="none"/>
        </w:rPr>
        <w:t>using</w:t>
      </w:r>
      <w:r w:rsidRPr="004E6158">
        <w:rPr>
          <w:rFonts w:ascii="Calibri" w:hAnsi="Calibri" w:cs="Calibri"/>
          <w:kern w:val="0"/>
          <w14:ligatures w14:val="none"/>
        </w:rPr>
        <w:t xml:space="preserve"> </w:t>
      </w:r>
      <w:r w:rsidR="00CC4933" w:rsidRPr="004E6158">
        <w:rPr>
          <w:rFonts w:ascii="Calibri" w:hAnsi="Calibri" w:cs="Calibri"/>
          <w:kern w:val="0"/>
          <w14:ligatures w14:val="none"/>
        </w:rPr>
        <w:t xml:space="preserve">Robotics Processing Automation (RPA) tools to perform functions that a human would </w:t>
      </w:r>
      <w:r w:rsidR="00CA4C05" w:rsidRPr="004E6158">
        <w:rPr>
          <w:rFonts w:ascii="Calibri" w:hAnsi="Calibri" w:cs="Calibri"/>
          <w:kern w:val="0"/>
          <w14:ligatures w14:val="none"/>
        </w:rPr>
        <w:t xml:space="preserve">typically </w:t>
      </w:r>
      <w:r w:rsidR="00CC4933" w:rsidRPr="004E6158">
        <w:rPr>
          <w:rFonts w:ascii="Calibri" w:hAnsi="Calibri" w:cs="Calibri"/>
          <w:kern w:val="0"/>
          <w14:ligatures w14:val="none"/>
        </w:rPr>
        <w:t xml:space="preserve">perform on the POSC </w:t>
      </w:r>
      <w:r w:rsidR="00CA4C05" w:rsidRPr="004E6158">
        <w:rPr>
          <w:rFonts w:ascii="Calibri" w:hAnsi="Calibri" w:cs="Calibri"/>
          <w:kern w:val="0"/>
          <w14:ligatures w14:val="none"/>
        </w:rPr>
        <w:t xml:space="preserve">and </w:t>
      </w:r>
      <w:r w:rsidR="002F1300">
        <w:rPr>
          <w:rFonts w:ascii="Calibri" w:hAnsi="Calibri" w:cs="Calibri"/>
          <w:kern w:val="0"/>
          <w14:ligatures w14:val="none"/>
        </w:rPr>
        <w:t>the RPA tool</w:t>
      </w:r>
      <w:r w:rsidR="00CA4C05" w:rsidRPr="004E6158">
        <w:rPr>
          <w:rFonts w:ascii="Calibri" w:hAnsi="Calibri" w:cs="Calibri"/>
          <w:kern w:val="0"/>
          <w14:ligatures w14:val="none"/>
        </w:rPr>
        <w:t xml:space="preserve"> has not been approved by MassHealth, </w:t>
      </w:r>
      <w:r w:rsidR="00CC4933" w:rsidRPr="004E6158">
        <w:rPr>
          <w:rFonts w:ascii="Calibri" w:hAnsi="Calibri" w:cs="Calibri"/>
          <w:kern w:val="0"/>
          <w14:ligatures w14:val="none"/>
        </w:rPr>
        <w:t xml:space="preserve">it is a direct violation of the </w:t>
      </w:r>
      <w:hyperlink r:id="rId8" w:history="1">
        <w:r w:rsidR="00CC4933" w:rsidRPr="0068065B">
          <w:rPr>
            <w:rStyle w:val="Hyperlink"/>
            <w:rFonts w:ascii="Calibri" w:hAnsi="Calibri" w:cs="Calibri"/>
            <w:kern w:val="0"/>
            <w14:ligatures w14:val="none"/>
          </w:rPr>
          <w:t>MassHealth RPA policy</w:t>
        </w:r>
      </w:hyperlink>
      <w:r w:rsidR="00CC4933" w:rsidRPr="004E6158">
        <w:rPr>
          <w:rFonts w:ascii="Calibri" w:hAnsi="Calibri" w:cs="Calibri"/>
          <w:kern w:val="0"/>
          <w14:ligatures w14:val="none"/>
        </w:rPr>
        <w:t>.</w:t>
      </w:r>
      <w:r w:rsidR="00C43D70">
        <w:rPr>
          <w:rFonts w:ascii="Calibri" w:hAnsi="Calibri" w:cs="Calibri"/>
          <w:kern w:val="0"/>
          <w14:ligatures w14:val="none"/>
        </w:rPr>
        <w:t xml:space="preserve"> </w:t>
      </w:r>
      <w:r w:rsidR="00CC4933" w:rsidRPr="004E6158">
        <w:rPr>
          <w:rFonts w:ascii="Calibri" w:hAnsi="Calibri" w:cs="Calibri"/>
          <w:kern w:val="0"/>
          <w14:ligatures w14:val="none"/>
        </w:rPr>
        <w:t xml:space="preserve">MassHealth requires that any organization that </w:t>
      </w:r>
      <w:r>
        <w:rPr>
          <w:rFonts w:ascii="Calibri" w:hAnsi="Calibri" w:cs="Calibri"/>
          <w:kern w:val="0"/>
          <w14:ligatures w14:val="none"/>
        </w:rPr>
        <w:t>uses</w:t>
      </w:r>
      <w:r w:rsidRPr="004E6158">
        <w:rPr>
          <w:rFonts w:ascii="Calibri" w:hAnsi="Calibri" w:cs="Calibri"/>
          <w:kern w:val="0"/>
          <w14:ligatures w14:val="none"/>
        </w:rPr>
        <w:t xml:space="preserve"> </w:t>
      </w:r>
      <w:r w:rsidR="00CC4933" w:rsidRPr="004E6158">
        <w:rPr>
          <w:rFonts w:ascii="Calibri" w:hAnsi="Calibri" w:cs="Calibri"/>
          <w:kern w:val="0"/>
          <w14:ligatures w14:val="none"/>
        </w:rPr>
        <w:t xml:space="preserve">RPA tools to register the tool with MassHealth and seek approval to </w:t>
      </w:r>
      <w:r w:rsidRPr="004E6158">
        <w:rPr>
          <w:rFonts w:ascii="Calibri" w:hAnsi="Calibri" w:cs="Calibri"/>
          <w:kern w:val="0"/>
          <w14:ligatures w14:val="none"/>
        </w:rPr>
        <w:t>u</w:t>
      </w:r>
      <w:r>
        <w:rPr>
          <w:rFonts w:ascii="Calibri" w:hAnsi="Calibri" w:cs="Calibri"/>
          <w:kern w:val="0"/>
          <w14:ligatures w14:val="none"/>
        </w:rPr>
        <w:t>se</w:t>
      </w:r>
      <w:r w:rsidRPr="004E6158">
        <w:rPr>
          <w:rFonts w:ascii="Calibri" w:hAnsi="Calibri" w:cs="Calibri"/>
          <w:kern w:val="0"/>
          <w14:ligatures w14:val="none"/>
        </w:rPr>
        <w:t xml:space="preserve"> </w:t>
      </w:r>
      <w:r w:rsidR="00CC4933" w:rsidRPr="004E6158">
        <w:rPr>
          <w:rFonts w:ascii="Calibri" w:hAnsi="Calibri" w:cs="Calibri"/>
          <w:kern w:val="0"/>
          <w14:ligatures w14:val="none"/>
        </w:rPr>
        <w:t>the tool on the POSC.</w:t>
      </w:r>
      <w:r w:rsidR="00C43D70">
        <w:rPr>
          <w:rFonts w:ascii="Calibri" w:hAnsi="Calibri" w:cs="Calibri"/>
          <w:kern w:val="0"/>
          <w14:ligatures w14:val="none"/>
        </w:rPr>
        <w:t xml:space="preserve"> </w:t>
      </w:r>
    </w:p>
    <w:p w14:paraId="16AE3736" w14:textId="77777777" w:rsidR="00795DF8" w:rsidRPr="004E6158" w:rsidRDefault="00795DF8" w:rsidP="00795DF8">
      <w:pPr>
        <w:pStyle w:val="ListParagraph"/>
        <w:ind w:left="2160"/>
        <w:rPr>
          <w:rFonts w:ascii="Calibri" w:hAnsi="Calibri" w:cs="Calibri"/>
          <w:kern w:val="0"/>
          <w14:ligatures w14:val="none"/>
        </w:rPr>
      </w:pPr>
    </w:p>
    <w:p w14:paraId="1A11665A" w14:textId="1354F0F0" w:rsidR="006E02AB" w:rsidRPr="004E6158" w:rsidRDefault="0068065B" w:rsidP="00946365">
      <w:pPr>
        <w:pStyle w:val="ListParagraph"/>
        <w:numPr>
          <w:ilvl w:val="1"/>
          <w:numId w:val="3"/>
        </w:numPr>
        <w:rPr>
          <w:rFonts w:ascii="Calibri" w:hAnsi="Calibri" w:cs="Calibri"/>
          <w:kern w:val="0"/>
          <w14:ligatures w14:val="none"/>
        </w:rPr>
      </w:pPr>
      <w:r>
        <w:rPr>
          <w:rFonts w:ascii="Calibri" w:hAnsi="Calibri" w:cs="Calibri"/>
          <w:kern w:val="0"/>
          <w14:ligatures w14:val="none"/>
        </w:rPr>
        <w:t>S</w:t>
      </w:r>
      <w:r w:rsidR="00795DF8" w:rsidRPr="004E6158">
        <w:rPr>
          <w:rFonts w:ascii="Calibri" w:hAnsi="Calibri" w:cs="Calibri"/>
          <w:kern w:val="0"/>
          <w14:ligatures w14:val="none"/>
        </w:rPr>
        <w:t xml:space="preserve">end or receive HIPAA transactions </w:t>
      </w:r>
      <w:r w:rsidR="00946365" w:rsidRPr="004E6158">
        <w:rPr>
          <w:rFonts w:ascii="Calibri" w:hAnsi="Calibri" w:cs="Calibri"/>
          <w:kern w:val="0"/>
          <w14:ligatures w14:val="none"/>
        </w:rPr>
        <w:t xml:space="preserve">without any human intervention </w:t>
      </w:r>
      <w:r w:rsidR="00795DF8" w:rsidRPr="004E6158">
        <w:rPr>
          <w:rFonts w:ascii="Calibri" w:hAnsi="Calibri" w:cs="Calibri"/>
          <w:kern w:val="0"/>
          <w14:ligatures w14:val="none"/>
        </w:rPr>
        <w:t>via MassHealth’s connectivity method.</w:t>
      </w:r>
      <w:r w:rsidR="00C43D70">
        <w:rPr>
          <w:rFonts w:ascii="Calibri" w:hAnsi="Calibri" w:cs="Calibri"/>
          <w:kern w:val="0"/>
          <w14:ligatures w14:val="none"/>
        </w:rPr>
        <w:t xml:space="preserve"> </w:t>
      </w:r>
      <w:r w:rsidR="000F00E1" w:rsidRPr="004E6158">
        <w:rPr>
          <w:rFonts w:ascii="Calibri" w:hAnsi="Calibri" w:cs="Calibri"/>
          <w:kern w:val="0"/>
          <w14:ligatures w14:val="none"/>
        </w:rPr>
        <w:t>Each party is responsible for the preservation, privacy, and security of data in its possession</w:t>
      </w:r>
      <w:r w:rsidR="0060761F" w:rsidRPr="004E6158">
        <w:rPr>
          <w:rFonts w:ascii="Calibri" w:hAnsi="Calibri" w:cs="Calibri"/>
          <w:kern w:val="0"/>
          <w14:ligatures w14:val="none"/>
        </w:rPr>
        <w:t>.</w:t>
      </w:r>
      <w:r w:rsidR="000F00E1" w:rsidRPr="004E6158">
        <w:rPr>
          <w:rFonts w:ascii="Calibri" w:hAnsi="Calibri" w:cs="Calibri"/>
          <w:kern w:val="0"/>
          <w14:ligatures w14:val="none"/>
        </w:rPr>
        <w:t xml:space="preserve"> </w:t>
      </w:r>
    </w:p>
    <w:p w14:paraId="679A113D" w14:textId="77777777" w:rsidR="00F3463E" w:rsidRPr="00F3463E" w:rsidRDefault="00F3463E" w:rsidP="00F3463E">
      <w:pPr>
        <w:pStyle w:val="ListParagraph"/>
        <w:rPr>
          <w:rFonts w:ascii="Calibri" w:hAnsi="Calibri" w:cs="Calibri"/>
          <w:kern w:val="0"/>
          <w:sz w:val="24"/>
          <w:szCs w:val="24"/>
          <w14:ligatures w14:val="none"/>
        </w:rPr>
      </w:pPr>
    </w:p>
    <w:p w14:paraId="1A237C9B" w14:textId="7EA22994" w:rsidR="00F3463E" w:rsidRPr="003D51ED" w:rsidRDefault="009D6B44" w:rsidP="00C67287">
      <w:pPr>
        <w:pStyle w:val="Heading2"/>
        <w:rPr>
          <w:sz w:val="24"/>
          <w:szCs w:val="24"/>
        </w:rPr>
      </w:pPr>
      <w:r>
        <w:t>Primary User Responsibilities</w:t>
      </w:r>
    </w:p>
    <w:p w14:paraId="638B6C43" w14:textId="28D67316" w:rsidR="00100EA0" w:rsidRPr="00A812E9" w:rsidRDefault="00100EA0" w:rsidP="003D51ED">
      <w:pPr>
        <w:pStyle w:val="ListParagraph"/>
        <w:numPr>
          <w:ilvl w:val="0"/>
          <w:numId w:val="10"/>
        </w:numPr>
        <w:rPr>
          <w:rFonts w:ascii="Calibri" w:hAnsi="Calibri" w:cs="Calibri"/>
          <w:kern w:val="0"/>
          <w14:ligatures w14:val="none"/>
        </w:rPr>
      </w:pPr>
      <w:bookmarkStart w:id="2" w:name="_Hlk140643865"/>
      <w:r w:rsidRPr="00A812E9">
        <w:rPr>
          <w:rFonts w:ascii="Calibri" w:hAnsi="Calibri" w:cs="Calibri"/>
          <w:kern w:val="0"/>
          <w14:ligatures w14:val="none"/>
        </w:rPr>
        <w:t xml:space="preserve">The Primary </w:t>
      </w:r>
      <w:r w:rsidR="008B182C">
        <w:rPr>
          <w:rFonts w:ascii="Calibri" w:hAnsi="Calibri" w:cs="Calibri"/>
          <w:kern w:val="0"/>
          <w14:ligatures w14:val="none"/>
        </w:rPr>
        <w:t>U</w:t>
      </w:r>
      <w:r w:rsidR="008B182C" w:rsidRPr="00A812E9">
        <w:rPr>
          <w:rFonts w:ascii="Calibri" w:hAnsi="Calibri" w:cs="Calibri"/>
          <w:kern w:val="0"/>
          <w14:ligatures w14:val="none"/>
        </w:rPr>
        <w:t xml:space="preserve">ser </w:t>
      </w:r>
      <w:r w:rsidRPr="00A812E9">
        <w:rPr>
          <w:rFonts w:ascii="Calibri" w:hAnsi="Calibri" w:cs="Calibri"/>
          <w:kern w:val="0"/>
          <w14:ligatures w14:val="none"/>
        </w:rPr>
        <w:t>is responsible for managing access to the organization’s MassHealth MMIS information.</w:t>
      </w:r>
      <w:r w:rsidR="00C43D70">
        <w:rPr>
          <w:rFonts w:ascii="Calibri" w:hAnsi="Calibri" w:cs="Calibri"/>
          <w:kern w:val="0"/>
          <w14:ligatures w14:val="none"/>
        </w:rPr>
        <w:t xml:space="preserve"> </w:t>
      </w:r>
      <w:r w:rsidRPr="00A812E9">
        <w:rPr>
          <w:rFonts w:ascii="Calibri" w:hAnsi="Calibri" w:cs="Calibri"/>
          <w:kern w:val="0"/>
          <w14:ligatures w14:val="none"/>
        </w:rPr>
        <w:t xml:space="preserve">The POSC enables the Primary User to </w:t>
      </w:r>
      <w:r w:rsidR="002E4F46" w:rsidRPr="00A812E9">
        <w:rPr>
          <w:rFonts w:ascii="Calibri" w:hAnsi="Calibri" w:cs="Calibri"/>
          <w:kern w:val="0"/>
          <w14:ligatures w14:val="none"/>
        </w:rPr>
        <w:t xml:space="preserve">manage and </w:t>
      </w:r>
      <w:r w:rsidRPr="00A812E9">
        <w:rPr>
          <w:rFonts w:ascii="Calibri" w:hAnsi="Calibri" w:cs="Calibri"/>
          <w:kern w:val="0"/>
          <w14:ligatures w14:val="none"/>
        </w:rPr>
        <w:t xml:space="preserve">perform the following </w:t>
      </w:r>
      <w:r w:rsidR="002E4F46" w:rsidRPr="00A812E9">
        <w:rPr>
          <w:rFonts w:ascii="Calibri" w:hAnsi="Calibri" w:cs="Calibri"/>
          <w:kern w:val="0"/>
          <w14:ligatures w14:val="none"/>
        </w:rPr>
        <w:t xml:space="preserve">basic </w:t>
      </w:r>
      <w:r w:rsidRPr="00A812E9">
        <w:rPr>
          <w:rFonts w:ascii="Calibri" w:hAnsi="Calibri" w:cs="Calibri"/>
          <w:kern w:val="0"/>
          <w14:ligatures w14:val="none"/>
        </w:rPr>
        <w:t>tasks for subordinate users:</w:t>
      </w:r>
    </w:p>
    <w:p w14:paraId="279E2E32" w14:textId="4609D59A" w:rsidR="00100EA0" w:rsidRPr="00A812E9" w:rsidRDefault="00452639" w:rsidP="00115B9B">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Creat</w:t>
      </w:r>
      <w:r>
        <w:rPr>
          <w:rFonts w:ascii="Calibri" w:hAnsi="Calibri" w:cs="Calibri"/>
          <w:kern w:val="0"/>
          <w14:ligatures w14:val="none"/>
        </w:rPr>
        <w:t>ing</w:t>
      </w:r>
      <w:r w:rsidRPr="00A812E9">
        <w:rPr>
          <w:rFonts w:ascii="Calibri" w:hAnsi="Calibri" w:cs="Calibri"/>
          <w:kern w:val="0"/>
          <w14:ligatures w14:val="none"/>
        </w:rPr>
        <w:t xml:space="preserve"> </w:t>
      </w:r>
      <w:r w:rsidR="00100EA0" w:rsidRPr="00A812E9">
        <w:rPr>
          <w:rFonts w:ascii="Calibri" w:hAnsi="Calibri" w:cs="Calibri"/>
          <w:kern w:val="0"/>
          <w14:ligatures w14:val="none"/>
        </w:rPr>
        <w:t xml:space="preserve">User IDs for subordinate users (staff, affiliates) and grant them access to perform certain POSC functions on behalf of the organization. </w:t>
      </w:r>
    </w:p>
    <w:bookmarkEnd w:id="2"/>
    <w:p w14:paraId="7AA32CE5" w14:textId="77777777" w:rsidR="00100EA0" w:rsidRPr="00A812E9" w:rsidRDefault="00100EA0" w:rsidP="00100EA0">
      <w:pPr>
        <w:pStyle w:val="ListParagraph"/>
        <w:ind w:left="1800"/>
        <w:rPr>
          <w:rFonts w:ascii="Calibri" w:hAnsi="Calibri" w:cs="Calibri"/>
          <w:kern w:val="0"/>
          <w14:ligatures w14:val="none"/>
        </w:rPr>
      </w:pPr>
    </w:p>
    <w:p w14:paraId="3086863B" w14:textId="63DEF55D" w:rsidR="00100EA0" w:rsidRPr="00A812E9" w:rsidRDefault="00100EA0" w:rsidP="00115B9B">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Link</w:t>
      </w:r>
      <w:r w:rsidR="00452639">
        <w:rPr>
          <w:rFonts w:ascii="Calibri" w:hAnsi="Calibri" w:cs="Calibri"/>
          <w:kern w:val="0"/>
          <w14:ligatures w14:val="none"/>
        </w:rPr>
        <w:t>ing</w:t>
      </w:r>
      <w:r w:rsidRPr="00A812E9">
        <w:rPr>
          <w:rFonts w:ascii="Calibri" w:hAnsi="Calibri" w:cs="Calibri"/>
          <w:kern w:val="0"/>
          <w14:ligatures w14:val="none"/>
        </w:rPr>
        <w:t xml:space="preserve"> subordinate users to PID/SLs</w:t>
      </w:r>
      <w:r w:rsidR="00A31913" w:rsidRPr="00A812E9">
        <w:rPr>
          <w:rFonts w:ascii="Calibri" w:hAnsi="Calibri" w:cs="Calibri"/>
          <w:kern w:val="0"/>
          <w14:ligatures w14:val="none"/>
        </w:rPr>
        <w:t xml:space="preserve"> </w:t>
      </w:r>
      <w:r w:rsidR="00C50BCF">
        <w:rPr>
          <w:rFonts w:ascii="Calibri" w:hAnsi="Calibri" w:cs="Calibri"/>
          <w:kern w:val="0"/>
          <w14:ligatures w14:val="none"/>
        </w:rPr>
        <w:t>to allow</w:t>
      </w:r>
      <w:r w:rsidR="00A31913" w:rsidRPr="00A812E9">
        <w:rPr>
          <w:rFonts w:ascii="Calibri" w:hAnsi="Calibri" w:cs="Calibri"/>
          <w:kern w:val="0"/>
          <w14:ligatures w14:val="none"/>
        </w:rPr>
        <w:t xml:space="preserve"> them to perform certain POSC functions on behalf of</w:t>
      </w:r>
      <w:r w:rsidR="00AE377B">
        <w:rPr>
          <w:rFonts w:ascii="Calibri" w:hAnsi="Calibri" w:cs="Calibri"/>
          <w:kern w:val="0"/>
          <w14:ligatures w14:val="none"/>
        </w:rPr>
        <w:t xml:space="preserve"> specific enrolled service locations managed by the organization.</w:t>
      </w:r>
    </w:p>
    <w:p w14:paraId="6348106A" w14:textId="77777777" w:rsidR="00A31913" w:rsidRPr="00A812E9" w:rsidRDefault="00A31913" w:rsidP="00A31913">
      <w:pPr>
        <w:pStyle w:val="ListParagraph"/>
        <w:rPr>
          <w:rFonts w:ascii="Calibri" w:hAnsi="Calibri" w:cs="Calibri"/>
          <w:kern w:val="0"/>
          <w14:ligatures w14:val="none"/>
        </w:rPr>
      </w:pPr>
    </w:p>
    <w:p w14:paraId="2CC75070" w14:textId="2E61143B" w:rsidR="002E4F46" w:rsidRPr="00A812E9" w:rsidRDefault="002E4F46" w:rsidP="00115B9B">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Reset</w:t>
      </w:r>
      <w:r w:rsidR="00452639">
        <w:rPr>
          <w:rFonts w:ascii="Calibri" w:hAnsi="Calibri" w:cs="Calibri"/>
          <w:kern w:val="0"/>
          <w14:ligatures w14:val="none"/>
        </w:rPr>
        <w:t>ting</w:t>
      </w:r>
      <w:r w:rsidRPr="00A812E9">
        <w:rPr>
          <w:rFonts w:ascii="Calibri" w:hAnsi="Calibri" w:cs="Calibri"/>
          <w:kern w:val="0"/>
          <w14:ligatures w14:val="none"/>
        </w:rPr>
        <w:t xml:space="preserve"> </w:t>
      </w:r>
      <w:r w:rsidR="00FE3AC8">
        <w:rPr>
          <w:rFonts w:ascii="Calibri" w:hAnsi="Calibri" w:cs="Calibri"/>
          <w:kern w:val="0"/>
          <w14:ligatures w14:val="none"/>
        </w:rPr>
        <w:t>p</w:t>
      </w:r>
      <w:r w:rsidR="00FE3AC8" w:rsidRPr="00A812E9">
        <w:rPr>
          <w:rFonts w:ascii="Calibri" w:hAnsi="Calibri" w:cs="Calibri"/>
          <w:kern w:val="0"/>
          <w14:ligatures w14:val="none"/>
        </w:rPr>
        <w:t xml:space="preserve">asswords </w:t>
      </w:r>
      <w:r w:rsidRPr="00A812E9">
        <w:rPr>
          <w:rFonts w:ascii="Calibri" w:hAnsi="Calibri" w:cs="Calibri"/>
          <w:kern w:val="0"/>
          <w14:ligatures w14:val="none"/>
        </w:rPr>
        <w:t xml:space="preserve">for </w:t>
      </w:r>
      <w:r w:rsidR="00452639">
        <w:rPr>
          <w:rFonts w:ascii="Calibri" w:hAnsi="Calibri" w:cs="Calibri"/>
          <w:kern w:val="0"/>
          <w14:ligatures w14:val="none"/>
        </w:rPr>
        <w:t>s</w:t>
      </w:r>
      <w:r w:rsidR="00452639" w:rsidRPr="00A812E9">
        <w:rPr>
          <w:rFonts w:ascii="Calibri" w:hAnsi="Calibri" w:cs="Calibri"/>
          <w:kern w:val="0"/>
          <w14:ligatures w14:val="none"/>
        </w:rPr>
        <w:t xml:space="preserve">ubordinate </w:t>
      </w:r>
      <w:r w:rsidRPr="00A812E9">
        <w:rPr>
          <w:rFonts w:ascii="Calibri" w:hAnsi="Calibri" w:cs="Calibri"/>
          <w:kern w:val="0"/>
          <w14:ligatures w14:val="none"/>
        </w:rPr>
        <w:t>User IDs</w:t>
      </w:r>
      <w:r w:rsidR="00C50BCF">
        <w:rPr>
          <w:rFonts w:ascii="Calibri" w:hAnsi="Calibri" w:cs="Calibri"/>
          <w:kern w:val="0"/>
          <w14:ligatures w14:val="none"/>
        </w:rPr>
        <w:t>.</w:t>
      </w:r>
    </w:p>
    <w:p w14:paraId="7565B692" w14:textId="77777777" w:rsidR="002E4F46" w:rsidRPr="00A812E9" w:rsidRDefault="002E4F46" w:rsidP="002E4F46">
      <w:pPr>
        <w:pStyle w:val="ListParagraph"/>
        <w:rPr>
          <w:rFonts w:ascii="Calibri" w:hAnsi="Calibri" w:cs="Calibri"/>
          <w:kern w:val="0"/>
          <w14:ligatures w14:val="none"/>
        </w:rPr>
      </w:pPr>
    </w:p>
    <w:p w14:paraId="2CFCF984" w14:textId="0AAF9FEC" w:rsidR="002E4F46" w:rsidRPr="00A812E9" w:rsidRDefault="002E4F46" w:rsidP="00115B9B">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Modify</w:t>
      </w:r>
      <w:r w:rsidR="00452639">
        <w:rPr>
          <w:rFonts w:ascii="Calibri" w:hAnsi="Calibri" w:cs="Calibri"/>
          <w:kern w:val="0"/>
          <w14:ligatures w14:val="none"/>
        </w:rPr>
        <w:t>ing</w:t>
      </w:r>
      <w:r w:rsidRPr="00A812E9">
        <w:rPr>
          <w:rFonts w:ascii="Calibri" w:hAnsi="Calibri" w:cs="Calibri"/>
          <w:kern w:val="0"/>
          <w14:ligatures w14:val="none"/>
        </w:rPr>
        <w:t xml:space="preserve"> POSC access for subordinate User IDs to align with the user’s </w:t>
      </w:r>
      <w:r w:rsidR="0064497A" w:rsidRPr="00A812E9">
        <w:rPr>
          <w:rFonts w:ascii="Calibri" w:hAnsi="Calibri" w:cs="Calibri"/>
          <w:kern w:val="0"/>
          <w14:ligatures w14:val="none"/>
        </w:rPr>
        <w:t>job functions</w:t>
      </w:r>
      <w:r w:rsidR="00C50BCF">
        <w:rPr>
          <w:rFonts w:ascii="Calibri" w:hAnsi="Calibri" w:cs="Calibri"/>
          <w:kern w:val="0"/>
          <w14:ligatures w14:val="none"/>
        </w:rPr>
        <w:t>.</w:t>
      </w:r>
    </w:p>
    <w:p w14:paraId="7FFD1896" w14:textId="77777777" w:rsidR="002E4F46" w:rsidRPr="00A812E9" w:rsidRDefault="002E4F46" w:rsidP="002E4F46">
      <w:pPr>
        <w:pStyle w:val="ListParagraph"/>
        <w:rPr>
          <w:rFonts w:ascii="Calibri" w:hAnsi="Calibri" w:cs="Calibri"/>
          <w:kern w:val="0"/>
          <w14:ligatures w14:val="none"/>
        </w:rPr>
      </w:pPr>
    </w:p>
    <w:p w14:paraId="35C1B4F6" w14:textId="49F7A062" w:rsidR="00A31913" w:rsidRPr="00A812E9" w:rsidRDefault="00A31913" w:rsidP="00115B9B">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De</w:t>
      </w:r>
      <w:r w:rsidR="00452639" w:rsidRPr="00A812E9">
        <w:rPr>
          <w:rFonts w:ascii="Calibri" w:hAnsi="Calibri" w:cs="Calibri"/>
          <w:kern w:val="0"/>
          <w14:ligatures w14:val="none"/>
        </w:rPr>
        <w:t>activat</w:t>
      </w:r>
      <w:r w:rsidR="00452639">
        <w:rPr>
          <w:rFonts w:ascii="Calibri" w:hAnsi="Calibri" w:cs="Calibri"/>
          <w:kern w:val="0"/>
          <w14:ligatures w14:val="none"/>
        </w:rPr>
        <w:t>ing</w:t>
      </w:r>
      <w:r w:rsidR="00452639" w:rsidRPr="00A812E9">
        <w:rPr>
          <w:rFonts w:ascii="Calibri" w:hAnsi="Calibri" w:cs="Calibri"/>
          <w:kern w:val="0"/>
          <w14:ligatures w14:val="none"/>
        </w:rPr>
        <w:t xml:space="preserve"> </w:t>
      </w:r>
      <w:r w:rsidRPr="00A812E9">
        <w:rPr>
          <w:rFonts w:ascii="Calibri" w:hAnsi="Calibri" w:cs="Calibri"/>
          <w:kern w:val="0"/>
          <w14:ligatures w14:val="none"/>
        </w:rPr>
        <w:t>and reactivate subordinate User IDs</w:t>
      </w:r>
      <w:r w:rsidR="00C50BCF">
        <w:rPr>
          <w:rFonts w:ascii="Calibri" w:hAnsi="Calibri" w:cs="Calibri"/>
          <w:kern w:val="0"/>
          <w14:ligatures w14:val="none"/>
        </w:rPr>
        <w:t>.</w:t>
      </w:r>
    </w:p>
    <w:p w14:paraId="22671752" w14:textId="77777777" w:rsidR="002E4F46" w:rsidRPr="00A812E9" w:rsidRDefault="002E4F46" w:rsidP="002E4F46">
      <w:pPr>
        <w:pStyle w:val="ListParagraph"/>
        <w:rPr>
          <w:rFonts w:ascii="Calibri" w:hAnsi="Calibri" w:cs="Calibri"/>
          <w:kern w:val="0"/>
          <w14:ligatures w14:val="none"/>
        </w:rPr>
      </w:pPr>
    </w:p>
    <w:p w14:paraId="210D9DAF" w14:textId="77777777" w:rsidR="002E4F46" w:rsidRPr="00A812E9" w:rsidRDefault="002E4F46" w:rsidP="002E4F46">
      <w:pPr>
        <w:pStyle w:val="ListParagraph"/>
        <w:ind w:left="1800"/>
        <w:rPr>
          <w:rFonts w:ascii="Calibri" w:hAnsi="Calibri" w:cs="Calibri"/>
          <w:kern w:val="0"/>
          <w14:ligatures w14:val="none"/>
        </w:rPr>
      </w:pPr>
    </w:p>
    <w:p w14:paraId="41756F48" w14:textId="2011E45A" w:rsidR="00EE69A5" w:rsidRPr="00A812E9" w:rsidRDefault="003D51ED" w:rsidP="003D51ED">
      <w:pPr>
        <w:pStyle w:val="ListParagraph"/>
        <w:numPr>
          <w:ilvl w:val="0"/>
          <w:numId w:val="10"/>
        </w:numPr>
        <w:rPr>
          <w:rFonts w:ascii="Calibri" w:hAnsi="Calibri" w:cs="Calibri"/>
          <w:kern w:val="0"/>
          <w14:ligatures w14:val="none"/>
        </w:rPr>
      </w:pPr>
      <w:r w:rsidRPr="00A812E9">
        <w:rPr>
          <w:rFonts w:ascii="Calibri" w:hAnsi="Calibri" w:cs="Calibri"/>
          <w:kern w:val="0"/>
          <w14:ligatures w14:val="none"/>
        </w:rPr>
        <w:t>On</w:t>
      </w:r>
      <w:r w:rsidR="00EE69A5" w:rsidRPr="00A812E9">
        <w:rPr>
          <w:rFonts w:ascii="Calibri" w:hAnsi="Calibri" w:cs="Calibri"/>
          <w:kern w:val="0"/>
          <w14:ligatures w14:val="none"/>
        </w:rPr>
        <w:t>c</w:t>
      </w:r>
      <w:r w:rsidRPr="00A812E9">
        <w:rPr>
          <w:rFonts w:ascii="Calibri" w:hAnsi="Calibri" w:cs="Calibri"/>
          <w:kern w:val="0"/>
          <w14:ligatures w14:val="none"/>
        </w:rPr>
        <w:t xml:space="preserve">e the Primary User </w:t>
      </w:r>
      <w:r w:rsidR="00605CE3" w:rsidRPr="00A812E9">
        <w:rPr>
          <w:rFonts w:ascii="Calibri" w:hAnsi="Calibri" w:cs="Calibri"/>
          <w:kern w:val="0"/>
          <w14:ligatures w14:val="none"/>
        </w:rPr>
        <w:t>h</w:t>
      </w:r>
      <w:r w:rsidRPr="00A812E9">
        <w:rPr>
          <w:rFonts w:ascii="Calibri" w:hAnsi="Calibri" w:cs="Calibri"/>
          <w:kern w:val="0"/>
          <w14:ligatures w14:val="none"/>
        </w:rPr>
        <w:t xml:space="preserve">as been </w:t>
      </w:r>
      <w:r w:rsidR="00EE69A5" w:rsidRPr="00A812E9">
        <w:rPr>
          <w:rFonts w:ascii="Calibri" w:hAnsi="Calibri" w:cs="Calibri"/>
          <w:kern w:val="0"/>
          <w14:ligatures w14:val="none"/>
        </w:rPr>
        <w:t>established for the organization’s PID/SL</w:t>
      </w:r>
      <w:r w:rsidR="00CD3586" w:rsidRPr="00A812E9">
        <w:rPr>
          <w:rFonts w:ascii="Calibri" w:hAnsi="Calibri" w:cs="Calibri"/>
          <w:kern w:val="0"/>
          <w14:ligatures w14:val="none"/>
        </w:rPr>
        <w:t xml:space="preserve"> (or multiple PID/SLs)</w:t>
      </w:r>
      <w:r w:rsidR="00EE69A5" w:rsidRPr="00A812E9">
        <w:rPr>
          <w:rFonts w:ascii="Calibri" w:hAnsi="Calibri" w:cs="Calibri"/>
          <w:kern w:val="0"/>
          <w14:ligatures w14:val="none"/>
        </w:rPr>
        <w:t>, the Primary User must conduct the following</w:t>
      </w:r>
      <w:r w:rsidR="002867F4" w:rsidRPr="00A812E9">
        <w:rPr>
          <w:rFonts w:ascii="Calibri" w:hAnsi="Calibri" w:cs="Calibri"/>
          <w:kern w:val="0"/>
          <w14:ligatures w14:val="none"/>
        </w:rPr>
        <w:t xml:space="preserve"> activities</w:t>
      </w:r>
      <w:r w:rsidR="006D06E8" w:rsidRPr="00A812E9">
        <w:rPr>
          <w:rFonts w:ascii="Calibri" w:hAnsi="Calibri" w:cs="Calibri"/>
          <w:kern w:val="0"/>
          <w14:ligatures w14:val="none"/>
        </w:rPr>
        <w:t xml:space="preserve"> to create subordinate user accounts</w:t>
      </w:r>
      <w:r w:rsidR="00EE69A5" w:rsidRPr="00A812E9">
        <w:rPr>
          <w:rFonts w:ascii="Calibri" w:hAnsi="Calibri" w:cs="Calibri"/>
          <w:kern w:val="0"/>
          <w14:ligatures w14:val="none"/>
        </w:rPr>
        <w:t>:</w:t>
      </w:r>
      <w:r w:rsidR="006C4AC0">
        <w:rPr>
          <w:rFonts w:ascii="Calibri" w:hAnsi="Calibri" w:cs="Calibri"/>
          <w:kern w:val="0"/>
          <w14:ligatures w14:val="none"/>
        </w:rPr>
        <w:br/>
      </w:r>
    </w:p>
    <w:p w14:paraId="7E542A7E" w14:textId="4EED06A1" w:rsidR="002867F4" w:rsidRPr="004E6158" w:rsidRDefault="002867F4" w:rsidP="002867F4">
      <w:pPr>
        <w:pStyle w:val="ListParagraph"/>
        <w:numPr>
          <w:ilvl w:val="1"/>
          <w:numId w:val="10"/>
        </w:numPr>
        <w:spacing w:after="0" w:line="240" w:lineRule="auto"/>
        <w:rPr>
          <w:rFonts w:ascii="Calibri" w:hAnsi="Calibri" w:cs="Calibri"/>
          <w:kern w:val="0"/>
          <w14:ligatures w14:val="none"/>
        </w:rPr>
      </w:pPr>
      <w:r w:rsidRPr="004E6158">
        <w:rPr>
          <w:rFonts w:ascii="Calibri" w:hAnsi="Calibri" w:cs="Calibri"/>
          <w:kern w:val="0"/>
          <w14:ligatures w14:val="none"/>
        </w:rPr>
        <w:t xml:space="preserve">Immediately </w:t>
      </w:r>
      <w:r w:rsidRPr="004E6158">
        <w:rPr>
          <w:rFonts w:ascii="Calibri" w:hAnsi="Calibri" w:cs="Calibri"/>
        </w:rPr>
        <w:t xml:space="preserve">assign a backup Primary User to perform Primary User responsibilities in the Primary User’s absence. </w:t>
      </w:r>
      <w:r w:rsidR="001A2B3C">
        <w:rPr>
          <w:rFonts w:ascii="Calibri" w:hAnsi="Calibri" w:cs="Calibri"/>
        </w:rPr>
        <w:t xml:space="preserve">This can be accomplished by creating a </w:t>
      </w:r>
      <w:r w:rsidR="000B37E9">
        <w:rPr>
          <w:rFonts w:ascii="Calibri" w:hAnsi="Calibri" w:cs="Calibri"/>
        </w:rPr>
        <w:t>U</w:t>
      </w:r>
      <w:r w:rsidR="001A2B3C">
        <w:rPr>
          <w:rFonts w:ascii="Calibri" w:hAnsi="Calibri" w:cs="Calibri"/>
        </w:rPr>
        <w:t>ser ID for that individual.</w:t>
      </w:r>
      <w:r w:rsidR="004E6390">
        <w:rPr>
          <w:rFonts w:ascii="Calibri" w:hAnsi="Calibri" w:cs="Calibri"/>
        </w:rPr>
        <w:t xml:space="preserve"> </w:t>
      </w:r>
    </w:p>
    <w:p w14:paraId="7FCF639D" w14:textId="77777777" w:rsidR="002867F4" w:rsidRPr="004E6158" w:rsidRDefault="002867F4" w:rsidP="002867F4">
      <w:pPr>
        <w:pStyle w:val="ListParagraph"/>
        <w:spacing w:after="0" w:line="240" w:lineRule="auto"/>
        <w:ind w:left="1800"/>
        <w:rPr>
          <w:rFonts w:ascii="Calibri" w:hAnsi="Calibri" w:cs="Calibri"/>
          <w:kern w:val="0"/>
          <w14:ligatures w14:val="none"/>
        </w:rPr>
      </w:pPr>
    </w:p>
    <w:p w14:paraId="27F9CDB6" w14:textId="5D481254" w:rsidR="002867F4" w:rsidRPr="004E6158" w:rsidRDefault="002867F4" w:rsidP="00EE69A5">
      <w:pPr>
        <w:pStyle w:val="ListParagraph"/>
        <w:numPr>
          <w:ilvl w:val="1"/>
          <w:numId w:val="10"/>
        </w:numPr>
        <w:rPr>
          <w:rFonts w:ascii="Calibri" w:hAnsi="Calibri" w:cs="Calibri"/>
          <w:kern w:val="0"/>
          <w14:ligatures w14:val="none"/>
        </w:rPr>
      </w:pPr>
      <w:r w:rsidRPr="004E6158">
        <w:rPr>
          <w:rFonts w:ascii="Calibri" w:hAnsi="Calibri" w:cs="Calibri"/>
        </w:rPr>
        <w:t>Grant the backup Primary User access to perform all functions that the Primary User can perform.</w:t>
      </w:r>
      <w:r w:rsidR="00C43D70">
        <w:rPr>
          <w:rFonts w:ascii="Calibri" w:hAnsi="Calibri" w:cs="Calibri"/>
        </w:rPr>
        <w:t xml:space="preserve"> </w:t>
      </w:r>
      <w:r w:rsidRPr="004E6158">
        <w:rPr>
          <w:rFonts w:ascii="Calibri" w:hAnsi="Calibri" w:cs="Calibri"/>
        </w:rPr>
        <w:t>This includes the “Manage Subordinates” function.</w:t>
      </w:r>
      <w:r w:rsidR="00C43D70">
        <w:rPr>
          <w:rFonts w:ascii="Calibri" w:hAnsi="Calibri" w:cs="Calibri"/>
        </w:rPr>
        <w:t xml:space="preserve"> </w:t>
      </w:r>
      <w:r w:rsidRPr="004E6158">
        <w:rPr>
          <w:rFonts w:ascii="Calibri" w:hAnsi="Calibri" w:cs="Calibri"/>
        </w:rPr>
        <w:t xml:space="preserve">This function </w:t>
      </w:r>
      <w:r w:rsidR="008B182C">
        <w:rPr>
          <w:rFonts w:ascii="Calibri" w:hAnsi="Calibri" w:cs="Calibri"/>
        </w:rPr>
        <w:t>allows</w:t>
      </w:r>
      <w:r w:rsidR="008B182C" w:rsidRPr="004E6158">
        <w:rPr>
          <w:rFonts w:ascii="Calibri" w:hAnsi="Calibri" w:cs="Calibri"/>
        </w:rPr>
        <w:t xml:space="preserve"> </w:t>
      </w:r>
      <w:r w:rsidRPr="004E6158">
        <w:rPr>
          <w:rFonts w:ascii="Calibri" w:hAnsi="Calibri" w:cs="Calibri"/>
        </w:rPr>
        <w:t xml:space="preserve">the </w:t>
      </w:r>
      <w:r w:rsidR="00AE377B" w:rsidRPr="004E6158">
        <w:rPr>
          <w:rFonts w:ascii="Calibri" w:hAnsi="Calibri" w:cs="Calibri"/>
        </w:rPr>
        <w:t>Primary U</w:t>
      </w:r>
      <w:r w:rsidRPr="004E6158">
        <w:rPr>
          <w:rFonts w:ascii="Calibri" w:hAnsi="Calibri" w:cs="Calibri"/>
        </w:rPr>
        <w:t>ser</w:t>
      </w:r>
      <w:r w:rsidR="00821CBE">
        <w:rPr>
          <w:rFonts w:ascii="Calibri" w:hAnsi="Calibri" w:cs="Calibri"/>
        </w:rPr>
        <w:t xml:space="preserve"> and the backup Primary User</w:t>
      </w:r>
      <w:r w:rsidRPr="004E6158">
        <w:rPr>
          <w:rFonts w:ascii="Calibri" w:hAnsi="Calibri" w:cs="Calibri"/>
        </w:rPr>
        <w:t xml:space="preserve"> to </w:t>
      </w:r>
      <w:hyperlink r:id="rId9" w:anchor="provider-security-" w:history="1">
        <w:r w:rsidRPr="002E68F3">
          <w:rPr>
            <w:rStyle w:val="Hyperlink"/>
            <w:rFonts w:ascii="Calibri" w:hAnsi="Calibri" w:cs="Calibri"/>
          </w:rPr>
          <w:t>create and maintain subordinate User IDs</w:t>
        </w:r>
      </w:hyperlink>
      <w:r w:rsidRPr="004E6158">
        <w:rPr>
          <w:rFonts w:ascii="Calibri" w:hAnsi="Calibri" w:cs="Calibri"/>
        </w:rPr>
        <w:t xml:space="preserve"> for the organization and its affiliates.</w:t>
      </w:r>
      <w:r w:rsidR="00240A43" w:rsidRPr="004E6158">
        <w:rPr>
          <w:rFonts w:ascii="Calibri" w:hAnsi="Calibri" w:cs="Calibri"/>
        </w:rPr>
        <w:t xml:space="preserve"> </w:t>
      </w:r>
      <w:r w:rsidR="00290290">
        <w:rPr>
          <w:rFonts w:ascii="Calibri" w:hAnsi="Calibri" w:cs="Calibri"/>
        </w:rPr>
        <w:t>The Primary User</w:t>
      </w:r>
      <w:r w:rsidR="00491289">
        <w:rPr>
          <w:rFonts w:ascii="Calibri" w:hAnsi="Calibri" w:cs="Calibri"/>
        </w:rPr>
        <w:t xml:space="preserve"> and backup Primary User</w:t>
      </w:r>
      <w:r w:rsidR="00290290">
        <w:rPr>
          <w:rFonts w:ascii="Calibri" w:hAnsi="Calibri" w:cs="Calibri"/>
        </w:rPr>
        <w:t xml:space="preserve"> must</w:t>
      </w:r>
      <w:r w:rsidR="00240A43" w:rsidRPr="004E6158">
        <w:rPr>
          <w:rFonts w:ascii="Calibri" w:hAnsi="Calibri" w:cs="Calibri"/>
        </w:rPr>
        <w:t xml:space="preserve"> </w:t>
      </w:r>
      <w:r w:rsidR="00290290">
        <w:rPr>
          <w:rFonts w:ascii="Calibri" w:hAnsi="Calibri" w:cs="Calibri"/>
        </w:rPr>
        <w:t>n</w:t>
      </w:r>
      <w:r w:rsidR="00240A43" w:rsidRPr="004E6158">
        <w:rPr>
          <w:rFonts w:ascii="Calibri" w:hAnsi="Calibri" w:cs="Calibri"/>
        </w:rPr>
        <w:t xml:space="preserve">ot grant </w:t>
      </w:r>
      <w:r w:rsidR="00AE377B" w:rsidRPr="004E6158">
        <w:rPr>
          <w:rFonts w:ascii="Calibri" w:hAnsi="Calibri" w:cs="Calibri"/>
        </w:rPr>
        <w:t xml:space="preserve">access to the “Manage Subordinates” function </w:t>
      </w:r>
      <w:r w:rsidR="00240A43" w:rsidRPr="004E6158">
        <w:rPr>
          <w:rFonts w:ascii="Calibri" w:hAnsi="Calibri" w:cs="Calibri"/>
        </w:rPr>
        <w:t>to any</w:t>
      </w:r>
      <w:r w:rsidR="00684B03">
        <w:rPr>
          <w:rFonts w:ascii="Calibri" w:hAnsi="Calibri" w:cs="Calibri"/>
        </w:rPr>
        <w:t xml:space="preserve"> other </w:t>
      </w:r>
      <w:r w:rsidR="008B182C">
        <w:rPr>
          <w:rFonts w:ascii="Calibri" w:hAnsi="Calibri" w:cs="Calibri"/>
        </w:rPr>
        <w:t>user</w:t>
      </w:r>
      <w:r w:rsidR="00240A43" w:rsidRPr="004E6158">
        <w:rPr>
          <w:rFonts w:ascii="Calibri" w:hAnsi="Calibri" w:cs="Calibri"/>
        </w:rPr>
        <w:t>.</w:t>
      </w:r>
      <w:r w:rsidR="00C43D70">
        <w:rPr>
          <w:rFonts w:ascii="Calibri" w:hAnsi="Calibri" w:cs="Calibri"/>
        </w:rPr>
        <w:t xml:space="preserve"> </w:t>
      </w:r>
    </w:p>
    <w:p w14:paraId="34C41C24" w14:textId="77777777" w:rsidR="002867F4" w:rsidRPr="00A812E9" w:rsidRDefault="002867F4" w:rsidP="002867F4">
      <w:pPr>
        <w:pStyle w:val="ListParagraph"/>
        <w:ind w:left="1800"/>
        <w:rPr>
          <w:rFonts w:ascii="Calibri" w:hAnsi="Calibri" w:cs="Calibri"/>
          <w:kern w:val="0"/>
          <w14:ligatures w14:val="none"/>
        </w:rPr>
      </w:pPr>
    </w:p>
    <w:p w14:paraId="3FE9F3B5" w14:textId="1E9B3B69" w:rsidR="002867F4" w:rsidRPr="00A812E9" w:rsidRDefault="002867F4" w:rsidP="00D3284A">
      <w:pPr>
        <w:pStyle w:val="ListParagraph"/>
        <w:numPr>
          <w:ilvl w:val="1"/>
          <w:numId w:val="10"/>
        </w:numPr>
        <w:rPr>
          <w:rFonts w:ascii="Calibri" w:hAnsi="Calibri" w:cs="Calibri"/>
          <w:i/>
          <w:iCs/>
          <w:kern w:val="0"/>
          <w14:ligatures w14:val="none"/>
        </w:rPr>
      </w:pPr>
      <w:r w:rsidRPr="00A812E9">
        <w:rPr>
          <w:rFonts w:ascii="Calibri" w:eastAsia="+mn-ea" w:hAnsi="Calibri" w:cs="Calibri"/>
          <w:color w:val="000000"/>
          <w:kern w:val="24"/>
          <w14:ligatures w14:val="none"/>
        </w:rPr>
        <w:t xml:space="preserve">Establish and maintain </w:t>
      </w:r>
      <w:r w:rsidR="002E68F3">
        <w:rPr>
          <w:rFonts w:ascii="Calibri" w:eastAsia="+mn-ea" w:hAnsi="Calibri" w:cs="Calibri"/>
          <w:color w:val="000000"/>
          <w:kern w:val="24"/>
          <w14:ligatures w14:val="none"/>
        </w:rPr>
        <w:t>s</w:t>
      </w:r>
      <w:r w:rsidR="002E68F3" w:rsidRPr="00A812E9">
        <w:rPr>
          <w:rFonts w:ascii="Calibri" w:eastAsia="+mn-ea" w:hAnsi="Calibri" w:cs="Calibri"/>
          <w:color w:val="000000"/>
          <w:kern w:val="24"/>
          <w14:ligatures w14:val="none"/>
        </w:rPr>
        <w:t xml:space="preserve">ubordinate </w:t>
      </w:r>
      <w:r w:rsidR="002E68F3">
        <w:rPr>
          <w:rFonts w:ascii="Calibri" w:eastAsia="+mn-ea" w:hAnsi="Calibri" w:cs="Calibri"/>
          <w:color w:val="000000"/>
          <w:kern w:val="24"/>
          <w14:ligatures w14:val="none"/>
        </w:rPr>
        <w:t>a</w:t>
      </w:r>
      <w:r w:rsidR="002E68F3" w:rsidRPr="00A812E9">
        <w:rPr>
          <w:rFonts w:ascii="Calibri" w:eastAsia="+mn-ea" w:hAnsi="Calibri" w:cs="Calibri"/>
          <w:color w:val="000000"/>
          <w:kern w:val="24"/>
          <w14:ligatures w14:val="none"/>
        </w:rPr>
        <w:t xml:space="preserve">ccounts </w:t>
      </w:r>
      <w:r w:rsidR="00E96C96">
        <w:rPr>
          <w:rFonts w:ascii="Calibri" w:eastAsia="+mn-ea" w:hAnsi="Calibri" w:cs="Calibri"/>
          <w:color w:val="000000"/>
          <w:kern w:val="24"/>
          <w14:ligatures w14:val="none"/>
        </w:rPr>
        <w:t>and</w:t>
      </w:r>
      <w:r w:rsidRPr="00A812E9">
        <w:rPr>
          <w:rFonts w:ascii="Calibri" w:eastAsia="+mn-ea" w:hAnsi="Calibri" w:cs="Calibri"/>
          <w:color w:val="000000"/>
          <w:kern w:val="24"/>
          <w14:ligatures w14:val="none"/>
        </w:rPr>
        <w:t xml:space="preserve"> grant POSC access to users (staff, affiliates) to view, submit</w:t>
      </w:r>
      <w:r w:rsidR="002E68F3">
        <w:rPr>
          <w:rFonts w:ascii="Calibri" w:eastAsia="+mn-ea" w:hAnsi="Calibri" w:cs="Calibri"/>
          <w:color w:val="000000"/>
          <w:kern w:val="24"/>
          <w14:ligatures w14:val="none"/>
        </w:rPr>
        <w:t>,</w:t>
      </w:r>
      <w:r w:rsidRPr="00A812E9">
        <w:rPr>
          <w:rFonts w:ascii="Calibri" w:eastAsia="+mn-ea" w:hAnsi="Calibri" w:cs="Calibri"/>
          <w:color w:val="000000"/>
          <w:kern w:val="24"/>
          <w14:ligatures w14:val="none"/>
        </w:rPr>
        <w:t xml:space="preserve"> or receive information on behalf of the organization (e.g., submit claims)</w:t>
      </w:r>
      <w:r w:rsidR="00EA39E2" w:rsidRPr="00A812E9">
        <w:rPr>
          <w:rFonts w:ascii="Calibri" w:eastAsia="+mn-ea" w:hAnsi="Calibri" w:cs="Calibri"/>
          <w:color w:val="000000"/>
          <w:kern w:val="24"/>
          <w14:ligatures w14:val="none"/>
        </w:rPr>
        <w:t>.</w:t>
      </w:r>
    </w:p>
    <w:p w14:paraId="00ADAD0E" w14:textId="77777777" w:rsidR="00EA39E2" w:rsidRPr="00A812E9" w:rsidRDefault="00EA39E2" w:rsidP="00EA39E2">
      <w:pPr>
        <w:pStyle w:val="ListParagraph"/>
        <w:ind w:left="1800"/>
        <w:rPr>
          <w:rFonts w:ascii="Calibri" w:hAnsi="Calibri" w:cs="Calibri"/>
          <w:kern w:val="0"/>
          <w14:ligatures w14:val="none"/>
        </w:rPr>
      </w:pPr>
    </w:p>
    <w:p w14:paraId="7A5F8ED6" w14:textId="6E98249A" w:rsidR="00674806" w:rsidRPr="00452639" w:rsidRDefault="00674806" w:rsidP="00452639">
      <w:pPr>
        <w:pStyle w:val="ListParagraph"/>
        <w:numPr>
          <w:ilvl w:val="2"/>
          <w:numId w:val="3"/>
        </w:numPr>
        <w:rPr>
          <w:rFonts w:ascii="Calibri" w:hAnsi="Calibri" w:cs="Calibri"/>
          <w:kern w:val="0"/>
          <w14:ligatures w14:val="none"/>
        </w:rPr>
      </w:pPr>
      <w:r w:rsidRPr="00452639">
        <w:rPr>
          <w:rFonts w:ascii="Calibri" w:hAnsi="Calibri" w:cs="Calibri"/>
          <w:kern w:val="0"/>
          <w14:ligatures w14:val="none"/>
        </w:rPr>
        <w:t xml:space="preserve">Only create </w:t>
      </w:r>
      <w:r w:rsidR="002E68F3" w:rsidRPr="00452639">
        <w:rPr>
          <w:rFonts w:ascii="Calibri" w:hAnsi="Calibri" w:cs="Calibri"/>
          <w:kern w:val="0"/>
          <w14:ligatures w14:val="none"/>
        </w:rPr>
        <w:t xml:space="preserve">user </w:t>
      </w:r>
      <w:r w:rsidRPr="00452639">
        <w:rPr>
          <w:rFonts w:ascii="Calibri" w:hAnsi="Calibri" w:cs="Calibri"/>
          <w:kern w:val="0"/>
          <w14:ligatures w14:val="none"/>
        </w:rPr>
        <w:t xml:space="preserve">accounts for those individuals </w:t>
      </w:r>
      <w:r w:rsidR="002E68F3" w:rsidRPr="00452639">
        <w:rPr>
          <w:rFonts w:ascii="Calibri" w:hAnsi="Calibri" w:cs="Calibri"/>
          <w:kern w:val="0"/>
          <w14:ligatures w14:val="none"/>
        </w:rPr>
        <w:t xml:space="preserve">who </w:t>
      </w:r>
      <w:r w:rsidRPr="00452639">
        <w:rPr>
          <w:rFonts w:ascii="Calibri" w:hAnsi="Calibri" w:cs="Calibri"/>
          <w:kern w:val="0"/>
          <w14:ligatures w14:val="none"/>
        </w:rPr>
        <w:t>should have access to the organization's data to view, submit, or receive information on behalf of the organization.</w:t>
      </w:r>
      <w:r w:rsidR="00C43D70" w:rsidRPr="00452639">
        <w:rPr>
          <w:rFonts w:ascii="Calibri" w:hAnsi="Calibri" w:cs="Calibri"/>
          <w:kern w:val="0"/>
          <w14:ligatures w14:val="none"/>
        </w:rPr>
        <w:t xml:space="preserve"> </w:t>
      </w:r>
    </w:p>
    <w:p w14:paraId="42575E57" w14:textId="77777777" w:rsidR="00674806" w:rsidRPr="00A812E9" w:rsidRDefault="00674806" w:rsidP="00674806">
      <w:pPr>
        <w:pStyle w:val="ListParagraph"/>
        <w:ind w:left="2520"/>
        <w:rPr>
          <w:rFonts w:ascii="Calibri" w:hAnsi="Calibri" w:cs="Calibri"/>
          <w:kern w:val="0"/>
          <w14:ligatures w14:val="none"/>
        </w:rPr>
      </w:pPr>
    </w:p>
    <w:p w14:paraId="60D67587" w14:textId="3B5DBA91" w:rsidR="006876F2" w:rsidRPr="00452639" w:rsidRDefault="00C900FA" w:rsidP="00452639">
      <w:pPr>
        <w:pStyle w:val="ListParagraph"/>
        <w:numPr>
          <w:ilvl w:val="2"/>
          <w:numId w:val="3"/>
        </w:numPr>
        <w:rPr>
          <w:rFonts w:ascii="Calibri" w:hAnsi="Calibri" w:cs="Calibri"/>
          <w:kern w:val="0"/>
          <w14:ligatures w14:val="none"/>
        </w:rPr>
      </w:pPr>
      <w:r w:rsidRPr="00452639">
        <w:rPr>
          <w:rFonts w:ascii="Calibri" w:hAnsi="Calibri" w:cs="Calibri"/>
        </w:rPr>
        <w:t xml:space="preserve">Do </w:t>
      </w:r>
      <w:r w:rsidR="00F71B61" w:rsidRPr="00452639">
        <w:rPr>
          <w:rFonts w:ascii="Calibri" w:hAnsi="Calibri" w:cs="Calibri"/>
        </w:rPr>
        <w:t>n</w:t>
      </w:r>
      <w:r w:rsidRPr="00452639">
        <w:rPr>
          <w:rFonts w:ascii="Calibri" w:hAnsi="Calibri" w:cs="Calibri"/>
        </w:rPr>
        <w:t xml:space="preserve">ot </w:t>
      </w:r>
      <w:r w:rsidR="00674806" w:rsidRPr="00452639">
        <w:rPr>
          <w:rFonts w:ascii="Calibri" w:hAnsi="Calibri" w:cs="Calibri"/>
        </w:rPr>
        <w:t xml:space="preserve">grant every user full access to </w:t>
      </w:r>
      <w:r w:rsidR="0066166D" w:rsidRPr="00452639">
        <w:rPr>
          <w:rFonts w:ascii="Calibri" w:hAnsi="Calibri" w:cs="Calibri"/>
        </w:rPr>
        <w:t xml:space="preserve">all </w:t>
      </w:r>
      <w:r w:rsidR="00674806" w:rsidRPr="00452639">
        <w:rPr>
          <w:rFonts w:ascii="Calibri" w:hAnsi="Calibri" w:cs="Calibri"/>
        </w:rPr>
        <w:t xml:space="preserve">the POSC features. The Primary User must </w:t>
      </w:r>
      <w:r w:rsidR="0064497A" w:rsidRPr="00452639">
        <w:rPr>
          <w:rFonts w:ascii="Calibri" w:hAnsi="Calibri" w:cs="Calibri"/>
        </w:rPr>
        <w:t xml:space="preserve">only </w:t>
      </w:r>
      <w:r w:rsidR="00674806" w:rsidRPr="00452639">
        <w:rPr>
          <w:rFonts w:ascii="Calibri" w:hAnsi="Calibri" w:cs="Calibri"/>
        </w:rPr>
        <w:t xml:space="preserve">assign access to specific </w:t>
      </w:r>
      <w:r w:rsidR="0064497A" w:rsidRPr="00452639">
        <w:rPr>
          <w:rFonts w:ascii="Calibri" w:hAnsi="Calibri" w:cs="Calibri"/>
        </w:rPr>
        <w:t xml:space="preserve">POSC </w:t>
      </w:r>
      <w:r w:rsidR="0066166D" w:rsidRPr="00452639">
        <w:rPr>
          <w:rFonts w:ascii="Calibri" w:hAnsi="Calibri" w:cs="Calibri"/>
        </w:rPr>
        <w:t xml:space="preserve">service </w:t>
      </w:r>
      <w:r w:rsidR="0064497A" w:rsidRPr="00452639">
        <w:rPr>
          <w:rFonts w:ascii="Calibri" w:hAnsi="Calibri" w:cs="Calibri"/>
        </w:rPr>
        <w:t xml:space="preserve">functions to those </w:t>
      </w:r>
      <w:r w:rsidR="00674806" w:rsidRPr="00452639">
        <w:rPr>
          <w:rFonts w:ascii="Calibri" w:hAnsi="Calibri" w:cs="Calibri"/>
        </w:rPr>
        <w:t xml:space="preserve">users who need access to perform their </w:t>
      </w:r>
      <w:r w:rsidR="00240A43" w:rsidRPr="00452639">
        <w:rPr>
          <w:rFonts w:ascii="Calibri" w:hAnsi="Calibri" w:cs="Calibri"/>
        </w:rPr>
        <w:t xml:space="preserve">specific job </w:t>
      </w:r>
      <w:r w:rsidR="00674806" w:rsidRPr="00452639">
        <w:rPr>
          <w:rFonts w:ascii="Calibri" w:hAnsi="Calibri" w:cs="Calibri"/>
        </w:rPr>
        <w:t>functions.</w:t>
      </w:r>
    </w:p>
    <w:p w14:paraId="4FF85417" w14:textId="77777777" w:rsidR="006876F2" w:rsidRPr="00A812E9" w:rsidRDefault="006876F2" w:rsidP="006876F2">
      <w:pPr>
        <w:pStyle w:val="ListParagraph"/>
        <w:rPr>
          <w:rFonts w:ascii="Calibri" w:hAnsi="Calibri" w:cs="Calibri"/>
          <w:kern w:val="0"/>
          <w14:ligatures w14:val="none"/>
        </w:rPr>
      </w:pPr>
    </w:p>
    <w:p w14:paraId="20E68FE8" w14:textId="547EDEF3" w:rsidR="006876F2" w:rsidRPr="00452639" w:rsidRDefault="006876F2" w:rsidP="00452639">
      <w:pPr>
        <w:pStyle w:val="ListParagraph"/>
        <w:numPr>
          <w:ilvl w:val="2"/>
          <w:numId w:val="3"/>
        </w:numPr>
        <w:rPr>
          <w:rFonts w:ascii="Calibri" w:hAnsi="Calibri" w:cs="Calibri"/>
          <w:kern w:val="0"/>
          <w14:ligatures w14:val="none"/>
        </w:rPr>
      </w:pPr>
      <w:r w:rsidRPr="00452639">
        <w:rPr>
          <w:rFonts w:ascii="Calibri" w:hAnsi="Calibri" w:cs="Calibri"/>
          <w:kern w:val="0"/>
          <w14:ligatures w14:val="none"/>
        </w:rPr>
        <w:lastRenderedPageBreak/>
        <w:t xml:space="preserve">Do </w:t>
      </w:r>
      <w:r w:rsidR="00AF0A4D" w:rsidRPr="00452639">
        <w:rPr>
          <w:rFonts w:ascii="Calibri" w:hAnsi="Calibri" w:cs="Calibri"/>
          <w:kern w:val="0"/>
          <w14:ligatures w14:val="none"/>
        </w:rPr>
        <w:t>n</w:t>
      </w:r>
      <w:r w:rsidRPr="00452639">
        <w:rPr>
          <w:rFonts w:ascii="Calibri" w:hAnsi="Calibri" w:cs="Calibri"/>
          <w:kern w:val="0"/>
          <w14:ligatures w14:val="none"/>
        </w:rPr>
        <w:t xml:space="preserve">ot </w:t>
      </w:r>
      <w:r w:rsidR="00240A43" w:rsidRPr="00452639">
        <w:rPr>
          <w:rFonts w:ascii="Calibri" w:hAnsi="Calibri" w:cs="Calibri"/>
          <w:kern w:val="0"/>
          <w14:ligatures w14:val="none"/>
        </w:rPr>
        <w:t>assign anyone, other than the backup Primary User, access to the “Manage Account” function.</w:t>
      </w:r>
      <w:r w:rsidR="00C43D70" w:rsidRPr="00452639">
        <w:rPr>
          <w:rFonts w:ascii="Calibri" w:hAnsi="Calibri" w:cs="Calibri"/>
          <w:kern w:val="0"/>
          <w14:ligatures w14:val="none"/>
        </w:rPr>
        <w:t xml:space="preserve"> </w:t>
      </w:r>
      <w:r w:rsidR="009F6207" w:rsidRPr="00452639">
        <w:rPr>
          <w:rFonts w:ascii="Calibri" w:hAnsi="Calibri" w:cs="Calibri"/>
          <w:kern w:val="0"/>
          <w14:ligatures w14:val="none"/>
        </w:rPr>
        <w:t>If any other user currently has this permission, the account must be modified immediately to remove the access</w:t>
      </w:r>
      <w:r w:rsidR="004A41AD">
        <w:rPr>
          <w:rFonts w:ascii="Calibri" w:hAnsi="Calibri" w:cs="Calibri"/>
          <w:kern w:val="0"/>
          <w14:ligatures w14:val="none"/>
        </w:rPr>
        <w:t xml:space="preserve"> to this </w:t>
      </w:r>
      <w:proofErr w:type="gramStart"/>
      <w:r w:rsidR="004A41AD">
        <w:rPr>
          <w:rFonts w:ascii="Calibri" w:hAnsi="Calibri" w:cs="Calibri"/>
          <w:kern w:val="0"/>
          <w14:ligatures w14:val="none"/>
        </w:rPr>
        <w:t>function.</w:t>
      </w:r>
      <w:r w:rsidR="009F6207" w:rsidRPr="00452639">
        <w:rPr>
          <w:rFonts w:ascii="Calibri" w:hAnsi="Calibri" w:cs="Calibri"/>
          <w:kern w:val="0"/>
          <w14:ligatures w14:val="none"/>
        </w:rPr>
        <w:t>.</w:t>
      </w:r>
      <w:proofErr w:type="gramEnd"/>
    </w:p>
    <w:p w14:paraId="76019993" w14:textId="77777777" w:rsidR="009F6207" w:rsidRPr="00A812E9" w:rsidRDefault="009F6207" w:rsidP="009F6207">
      <w:pPr>
        <w:pStyle w:val="ListParagraph"/>
        <w:rPr>
          <w:rFonts w:ascii="Calibri" w:hAnsi="Calibri" w:cs="Calibri"/>
          <w:kern w:val="0"/>
          <w14:ligatures w14:val="none"/>
        </w:rPr>
      </w:pPr>
    </w:p>
    <w:p w14:paraId="37645C21" w14:textId="30436E7E" w:rsidR="009F6207" w:rsidRPr="00452639" w:rsidRDefault="002E68F3" w:rsidP="00452639">
      <w:pPr>
        <w:pStyle w:val="ListParagraph"/>
        <w:numPr>
          <w:ilvl w:val="2"/>
          <w:numId w:val="3"/>
        </w:numPr>
        <w:rPr>
          <w:rFonts w:ascii="Calibri" w:hAnsi="Calibri" w:cs="Calibri"/>
          <w:kern w:val="0"/>
          <w14:ligatures w14:val="none"/>
        </w:rPr>
      </w:pPr>
      <w:r w:rsidRPr="00452639">
        <w:rPr>
          <w:rFonts w:ascii="Calibri" w:hAnsi="Calibri" w:cs="Calibri"/>
          <w:kern w:val="0"/>
          <w14:ligatures w14:val="none"/>
        </w:rPr>
        <w:t>The Primary User can grant e</w:t>
      </w:r>
      <w:r w:rsidR="009F6207" w:rsidRPr="00452639">
        <w:rPr>
          <w:rFonts w:ascii="Calibri" w:hAnsi="Calibri" w:cs="Calibri"/>
          <w:kern w:val="0"/>
          <w14:ligatures w14:val="none"/>
        </w:rPr>
        <w:t xml:space="preserve">ach </w:t>
      </w:r>
      <w:r w:rsidR="00E56D83" w:rsidRPr="00452639">
        <w:rPr>
          <w:rFonts w:ascii="Calibri" w:hAnsi="Calibri" w:cs="Calibri"/>
          <w:kern w:val="0"/>
          <w14:ligatures w14:val="none"/>
        </w:rPr>
        <w:t xml:space="preserve">subordinate user </w:t>
      </w:r>
      <w:r w:rsidR="009F6207" w:rsidRPr="00452639">
        <w:rPr>
          <w:rFonts w:ascii="Calibri" w:hAnsi="Calibri" w:cs="Calibri"/>
          <w:kern w:val="0"/>
          <w14:ligatures w14:val="none"/>
        </w:rPr>
        <w:t>access to multiple PID/SLs.</w:t>
      </w:r>
      <w:r w:rsidR="00C43D70" w:rsidRPr="00452639">
        <w:rPr>
          <w:rFonts w:ascii="Calibri" w:hAnsi="Calibri" w:cs="Calibri"/>
          <w:kern w:val="0"/>
          <w14:ligatures w14:val="none"/>
        </w:rPr>
        <w:t xml:space="preserve"> </w:t>
      </w:r>
      <w:r w:rsidR="009F6207" w:rsidRPr="00452639">
        <w:rPr>
          <w:rFonts w:ascii="Calibri" w:hAnsi="Calibri" w:cs="Calibri"/>
          <w:kern w:val="0"/>
          <w14:ligatures w14:val="none"/>
        </w:rPr>
        <w:t xml:space="preserve">This will allow the </w:t>
      </w:r>
      <w:r w:rsidR="00E56D83" w:rsidRPr="00452639">
        <w:rPr>
          <w:rFonts w:ascii="Calibri" w:hAnsi="Calibri" w:cs="Calibri"/>
          <w:kern w:val="0"/>
          <w14:ligatures w14:val="none"/>
        </w:rPr>
        <w:t xml:space="preserve">subordinate user </w:t>
      </w:r>
      <w:r w:rsidR="009F6207" w:rsidRPr="00452639">
        <w:rPr>
          <w:rFonts w:ascii="Calibri" w:hAnsi="Calibri" w:cs="Calibri"/>
          <w:kern w:val="0"/>
          <w14:ligatures w14:val="none"/>
        </w:rPr>
        <w:t xml:space="preserve">to access information and perform services </w:t>
      </w:r>
      <w:r w:rsidR="004D6AAD" w:rsidRPr="00452639">
        <w:rPr>
          <w:rFonts w:ascii="Calibri" w:hAnsi="Calibri" w:cs="Calibri"/>
          <w:kern w:val="0"/>
          <w14:ligatures w14:val="none"/>
        </w:rPr>
        <w:t xml:space="preserve">on behalf of </w:t>
      </w:r>
      <w:r w:rsidR="009F6207" w:rsidRPr="00452639">
        <w:rPr>
          <w:rFonts w:ascii="Calibri" w:hAnsi="Calibri" w:cs="Calibri"/>
          <w:kern w:val="0"/>
          <w14:ligatures w14:val="none"/>
        </w:rPr>
        <w:t xml:space="preserve">several different </w:t>
      </w:r>
      <w:r w:rsidR="004D6AAD" w:rsidRPr="00452639">
        <w:rPr>
          <w:rFonts w:ascii="Calibri" w:hAnsi="Calibri" w:cs="Calibri"/>
          <w:kern w:val="0"/>
          <w14:ligatures w14:val="none"/>
        </w:rPr>
        <w:t>service locations</w:t>
      </w:r>
      <w:r w:rsidR="009F6207" w:rsidRPr="00452639">
        <w:rPr>
          <w:rFonts w:ascii="Calibri" w:hAnsi="Calibri" w:cs="Calibri"/>
          <w:kern w:val="0"/>
          <w14:ligatures w14:val="none"/>
        </w:rPr>
        <w:t>.</w:t>
      </w:r>
      <w:r w:rsidR="00C43D70" w:rsidRPr="00452639">
        <w:rPr>
          <w:rFonts w:ascii="Calibri" w:hAnsi="Calibri" w:cs="Calibri"/>
          <w:kern w:val="0"/>
          <w14:ligatures w14:val="none"/>
        </w:rPr>
        <w:t xml:space="preserve"> </w:t>
      </w:r>
      <w:r w:rsidR="009F6207" w:rsidRPr="00452639">
        <w:rPr>
          <w:rFonts w:ascii="Calibri" w:hAnsi="Calibri" w:cs="Calibri"/>
          <w:kern w:val="0"/>
          <w14:ligatures w14:val="none"/>
        </w:rPr>
        <w:t xml:space="preserve"> </w:t>
      </w:r>
    </w:p>
    <w:p w14:paraId="4599F218" w14:textId="77777777" w:rsidR="00F901C9" w:rsidRPr="00A812E9" w:rsidRDefault="00F901C9" w:rsidP="00F901C9">
      <w:pPr>
        <w:pStyle w:val="ListParagraph"/>
        <w:rPr>
          <w:rFonts w:ascii="Calibri" w:hAnsi="Calibri" w:cs="Calibri"/>
          <w:kern w:val="0"/>
          <w14:ligatures w14:val="none"/>
        </w:rPr>
      </w:pPr>
    </w:p>
    <w:p w14:paraId="05C3DA4A" w14:textId="25F291D8" w:rsidR="00F901C9" w:rsidRPr="00452639" w:rsidRDefault="00F901C9" w:rsidP="00452639">
      <w:pPr>
        <w:pStyle w:val="ListParagraph"/>
        <w:numPr>
          <w:ilvl w:val="2"/>
          <w:numId w:val="3"/>
        </w:numPr>
        <w:rPr>
          <w:rFonts w:ascii="Calibri" w:hAnsi="Calibri" w:cs="Calibri"/>
          <w:kern w:val="0"/>
          <w14:ligatures w14:val="none"/>
        </w:rPr>
      </w:pPr>
      <w:r w:rsidRPr="00452639">
        <w:rPr>
          <w:rFonts w:ascii="Calibri" w:hAnsi="Calibri" w:cs="Calibri"/>
          <w:kern w:val="0"/>
          <w14:ligatures w14:val="none"/>
        </w:rPr>
        <w:t>Do not create more than one User ID per person. Only one User ID per user is allowed.</w:t>
      </w:r>
      <w:r w:rsidR="00C43D70" w:rsidRPr="00452639">
        <w:rPr>
          <w:rFonts w:ascii="Calibri" w:hAnsi="Calibri" w:cs="Calibri"/>
          <w:kern w:val="0"/>
          <w14:ligatures w14:val="none"/>
        </w:rPr>
        <w:t xml:space="preserve"> </w:t>
      </w:r>
      <w:r w:rsidR="00161A25" w:rsidRPr="00452639">
        <w:rPr>
          <w:rFonts w:ascii="Calibri" w:hAnsi="Calibri" w:cs="Calibri"/>
          <w:kern w:val="0"/>
          <w14:ligatures w14:val="none"/>
        </w:rPr>
        <w:t>Users are prohibited from sharing User IDs.</w:t>
      </w:r>
    </w:p>
    <w:p w14:paraId="0BAF6CAF" w14:textId="77777777" w:rsidR="00F901C9" w:rsidRPr="00A812E9" w:rsidRDefault="00F901C9" w:rsidP="00F901C9">
      <w:pPr>
        <w:pStyle w:val="ListParagraph"/>
        <w:rPr>
          <w:rFonts w:ascii="Calibri" w:hAnsi="Calibri" w:cs="Calibri"/>
          <w:kern w:val="0"/>
          <w14:ligatures w14:val="none"/>
        </w:rPr>
      </w:pPr>
    </w:p>
    <w:p w14:paraId="541E117C" w14:textId="00A8C66C" w:rsidR="00197E48" w:rsidRPr="00452639" w:rsidRDefault="00F901C9" w:rsidP="00452639">
      <w:pPr>
        <w:pStyle w:val="ListParagraph"/>
        <w:numPr>
          <w:ilvl w:val="2"/>
          <w:numId w:val="3"/>
        </w:numPr>
        <w:rPr>
          <w:rFonts w:ascii="Calibri" w:hAnsi="Calibri" w:cs="Calibri"/>
          <w:kern w:val="0"/>
          <w14:ligatures w14:val="none"/>
        </w:rPr>
      </w:pPr>
      <w:r w:rsidRPr="00452639">
        <w:rPr>
          <w:rFonts w:ascii="Calibri" w:hAnsi="Calibri" w:cs="Calibri"/>
          <w:kern w:val="0"/>
          <w14:ligatures w14:val="none"/>
        </w:rPr>
        <w:t xml:space="preserve">User IDs for staff </w:t>
      </w:r>
      <w:r w:rsidR="002E68F3" w:rsidRPr="00452639">
        <w:rPr>
          <w:rFonts w:ascii="Calibri" w:hAnsi="Calibri" w:cs="Calibri"/>
          <w:kern w:val="0"/>
          <w14:ligatures w14:val="none"/>
        </w:rPr>
        <w:t xml:space="preserve">who </w:t>
      </w:r>
      <w:r w:rsidRPr="00452639">
        <w:rPr>
          <w:rFonts w:ascii="Calibri" w:hAnsi="Calibri" w:cs="Calibri"/>
          <w:kern w:val="0"/>
          <w14:ligatures w14:val="none"/>
        </w:rPr>
        <w:t xml:space="preserve">no longer work for the organization, or affiliates that </w:t>
      </w:r>
      <w:r w:rsidR="004D6AAD" w:rsidRPr="00452639">
        <w:rPr>
          <w:rFonts w:ascii="Calibri" w:hAnsi="Calibri" w:cs="Calibri"/>
          <w:kern w:val="0"/>
          <w14:ligatures w14:val="none"/>
        </w:rPr>
        <w:t xml:space="preserve">have been terminated or </w:t>
      </w:r>
      <w:r w:rsidRPr="00452639">
        <w:rPr>
          <w:rFonts w:ascii="Calibri" w:hAnsi="Calibri" w:cs="Calibri"/>
          <w:kern w:val="0"/>
          <w14:ligatures w14:val="none"/>
        </w:rPr>
        <w:t xml:space="preserve">no longer perform functions on behalf of the organization, are promptly deactivated </w:t>
      </w:r>
      <w:r w:rsidR="00E91722" w:rsidRPr="00452639">
        <w:rPr>
          <w:rFonts w:ascii="Calibri" w:hAnsi="Calibri" w:cs="Calibri"/>
          <w:kern w:val="0"/>
          <w14:ligatures w14:val="none"/>
        </w:rPr>
        <w:t>or de-linked.</w:t>
      </w:r>
      <w:r w:rsidR="00C43D70" w:rsidRPr="00452639">
        <w:rPr>
          <w:rFonts w:ascii="Calibri" w:hAnsi="Calibri" w:cs="Calibri"/>
          <w:kern w:val="0"/>
          <w14:ligatures w14:val="none"/>
        </w:rPr>
        <w:t xml:space="preserve"> </w:t>
      </w:r>
      <w:r w:rsidR="002E68F3" w:rsidRPr="00452639">
        <w:rPr>
          <w:rFonts w:ascii="Calibri" w:hAnsi="Calibri" w:cs="Calibri"/>
          <w:kern w:val="0"/>
          <w14:ligatures w14:val="none"/>
        </w:rPr>
        <w:t>T</w:t>
      </w:r>
      <w:r w:rsidRPr="00452639">
        <w:rPr>
          <w:rFonts w:ascii="Calibri" w:hAnsi="Calibri" w:cs="Calibri"/>
          <w:kern w:val="0"/>
          <w14:ligatures w14:val="none"/>
        </w:rPr>
        <w:t>hey can no longer view, submit, or receive information on behalf of the organization.</w:t>
      </w:r>
      <w:r w:rsidR="00C43D70" w:rsidRPr="00452639">
        <w:rPr>
          <w:rFonts w:ascii="Calibri" w:hAnsi="Calibri" w:cs="Calibri"/>
          <w:kern w:val="0"/>
          <w14:ligatures w14:val="none"/>
        </w:rPr>
        <w:t xml:space="preserve"> </w:t>
      </w:r>
      <w:r w:rsidR="00585432" w:rsidRPr="00452639">
        <w:rPr>
          <w:rFonts w:ascii="Calibri" w:hAnsi="Calibri" w:cs="Calibri"/>
          <w:kern w:val="0"/>
          <w14:ligatures w14:val="none"/>
        </w:rPr>
        <w:t xml:space="preserve"> </w:t>
      </w:r>
    </w:p>
    <w:p w14:paraId="20919D03" w14:textId="77777777" w:rsidR="00197E48" w:rsidRPr="002B1E9A" w:rsidRDefault="00197E48" w:rsidP="00197E48">
      <w:pPr>
        <w:pStyle w:val="ListParagraph"/>
        <w:rPr>
          <w:rFonts w:ascii="Calibri" w:hAnsi="Calibri" w:cs="Calibri"/>
          <w:kern w:val="0"/>
          <w14:ligatures w14:val="none"/>
        </w:rPr>
      </w:pPr>
    </w:p>
    <w:p w14:paraId="4EA42F17" w14:textId="263EBD7B" w:rsidR="00F901C9" w:rsidRPr="00452639" w:rsidRDefault="00585432" w:rsidP="00452639">
      <w:pPr>
        <w:pStyle w:val="ListParagraph"/>
        <w:numPr>
          <w:ilvl w:val="2"/>
          <w:numId w:val="3"/>
        </w:numPr>
        <w:rPr>
          <w:rFonts w:ascii="Calibri" w:hAnsi="Calibri" w:cs="Calibri"/>
          <w:kern w:val="0"/>
          <w14:ligatures w14:val="none"/>
        </w:rPr>
      </w:pPr>
      <w:r w:rsidRPr="00452639">
        <w:rPr>
          <w:rFonts w:ascii="Calibri" w:hAnsi="Calibri" w:cs="Calibri"/>
          <w:b/>
          <w:bCs/>
          <w:kern w:val="0"/>
          <w14:ligatures w14:val="none"/>
        </w:rPr>
        <w:t>Please note:</w:t>
      </w:r>
      <w:r w:rsidR="00C43D70" w:rsidRPr="00452639">
        <w:rPr>
          <w:rFonts w:ascii="Calibri" w:hAnsi="Calibri" w:cs="Calibri"/>
          <w:kern w:val="0"/>
          <w14:ligatures w14:val="none"/>
        </w:rPr>
        <w:t xml:space="preserve"> </w:t>
      </w:r>
      <w:r w:rsidRPr="00452639">
        <w:rPr>
          <w:rFonts w:ascii="Calibri" w:hAnsi="Calibri" w:cs="Calibri"/>
          <w:kern w:val="0"/>
          <w14:ligatures w14:val="none"/>
        </w:rPr>
        <w:t xml:space="preserve">If users are not </w:t>
      </w:r>
      <w:r w:rsidR="00243302" w:rsidRPr="00452639">
        <w:rPr>
          <w:rFonts w:ascii="Calibri" w:hAnsi="Calibri" w:cs="Calibri"/>
          <w:kern w:val="0"/>
          <w14:ligatures w14:val="none"/>
        </w:rPr>
        <w:t xml:space="preserve">deactivated or </w:t>
      </w:r>
      <w:r w:rsidRPr="00452639">
        <w:rPr>
          <w:rFonts w:ascii="Calibri" w:hAnsi="Calibri" w:cs="Calibri"/>
          <w:kern w:val="0"/>
          <w14:ligatures w14:val="none"/>
        </w:rPr>
        <w:t>delinked</w:t>
      </w:r>
      <w:r w:rsidR="00243302" w:rsidRPr="00452639">
        <w:rPr>
          <w:rFonts w:ascii="Calibri" w:hAnsi="Calibri" w:cs="Calibri"/>
          <w:kern w:val="0"/>
          <w14:ligatures w14:val="none"/>
        </w:rPr>
        <w:t>,</w:t>
      </w:r>
      <w:r w:rsidRPr="00452639">
        <w:rPr>
          <w:rFonts w:ascii="Calibri" w:hAnsi="Calibri" w:cs="Calibri"/>
          <w:kern w:val="0"/>
          <w14:ligatures w14:val="none"/>
        </w:rPr>
        <w:t xml:space="preserve"> </w:t>
      </w:r>
      <w:r w:rsidR="00243302" w:rsidRPr="00452639">
        <w:rPr>
          <w:rFonts w:ascii="Calibri" w:hAnsi="Calibri" w:cs="Calibri"/>
          <w:kern w:val="0"/>
          <w14:ligatures w14:val="none"/>
        </w:rPr>
        <w:t xml:space="preserve">they will still be able to view, send, and receive information on behalf of </w:t>
      </w:r>
      <w:r w:rsidR="00452639">
        <w:rPr>
          <w:rFonts w:ascii="Calibri" w:hAnsi="Calibri" w:cs="Calibri"/>
          <w:kern w:val="0"/>
          <w14:ligatures w14:val="none"/>
        </w:rPr>
        <w:t>the</w:t>
      </w:r>
      <w:r w:rsidR="00452639" w:rsidRPr="00452639">
        <w:rPr>
          <w:rFonts w:ascii="Calibri" w:hAnsi="Calibri" w:cs="Calibri"/>
          <w:kern w:val="0"/>
          <w14:ligatures w14:val="none"/>
        </w:rPr>
        <w:t xml:space="preserve"> </w:t>
      </w:r>
      <w:r w:rsidR="00243302" w:rsidRPr="00452639">
        <w:rPr>
          <w:rFonts w:ascii="Calibri" w:hAnsi="Calibri" w:cs="Calibri"/>
          <w:kern w:val="0"/>
          <w14:ligatures w14:val="none"/>
        </w:rPr>
        <w:t>organization.</w:t>
      </w:r>
      <w:r w:rsidR="00C43D70" w:rsidRPr="00452639">
        <w:rPr>
          <w:rFonts w:ascii="Calibri" w:hAnsi="Calibri" w:cs="Calibri"/>
          <w:kern w:val="0"/>
          <w14:ligatures w14:val="none"/>
        </w:rPr>
        <w:t xml:space="preserve"> </w:t>
      </w:r>
      <w:r w:rsidR="00243302" w:rsidRPr="00452639">
        <w:rPr>
          <w:rFonts w:ascii="Calibri" w:hAnsi="Calibri" w:cs="Calibri"/>
          <w:kern w:val="0"/>
          <w14:ligatures w14:val="none"/>
        </w:rPr>
        <w:t xml:space="preserve">This will place the organization at risk for fraud and </w:t>
      </w:r>
      <w:r w:rsidR="00E00122" w:rsidRPr="00452639">
        <w:rPr>
          <w:rFonts w:ascii="Calibri" w:hAnsi="Calibri" w:cs="Calibri"/>
          <w:kern w:val="0"/>
          <w14:ligatures w14:val="none"/>
        </w:rPr>
        <w:t>abuse.</w:t>
      </w:r>
    </w:p>
    <w:p w14:paraId="74D02327" w14:textId="77777777" w:rsidR="00DB47A9" w:rsidRPr="002B1E9A" w:rsidRDefault="00DB47A9" w:rsidP="00DB47A9">
      <w:pPr>
        <w:pStyle w:val="ListParagraph"/>
        <w:rPr>
          <w:rFonts w:ascii="Calibri" w:hAnsi="Calibri" w:cs="Calibri"/>
          <w:kern w:val="0"/>
          <w14:ligatures w14:val="none"/>
        </w:rPr>
      </w:pPr>
    </w:p>
    <w:p w14:paraId="5E36BBD1" w14:textId="4FF7D280" w:rsidR="00DB47A9" w:rsidRPr="00452639" w:rsidRDefault="00DB47A9" w:rsidP="00452639">
      <w:pPr>
        <w:pStyle w:val="ListParagraph"/>
        <w:numPr>
          <w:ilvl w:val="2"/>
          <w:numId w:val="3"/>
        </w:numPr>
        <w:rPr>
          <w:rFonts w:ascii="Calibri" w:hAnsi="Calibri" w:cs="Calibri"/>
          <w:kern w:val="0"/>
          <w14:ligatures w14:val="none"/>
        </w:rPr>
      </w:pPr>
      <w:r w:rsidRPr="00452639">
        <w:rPr>
          <w:rFonts w:ascii="Calibri" w:hAnsi="Calibri" w:cs="Calibri"/>
          <w:kern w:val="0"/>
          <w14:ligatures w14:val="none"/>
        </w:rPr>
        <w:t xml:space="preserve">POSC access </w:t>
      </w:r>
      <w:r w:rsidR="00597F84" w:rsidRPr="00452639">
        <w:rPr>
          <w:rFonts w:ascii="Calibri" w:hAnsi="Calibri" w:cs="Calibri"/>
          <w:kern w:val="0"/>
          <w14:ligatures w14:val="none"/>
        </w:rPr>
        <w:t>must be</w:t>
      </w:r>
      <w:r w:rsidRPr="00452639">
        <w:rPr>
          <w:rFonts w:ascii="Calibri" w:hAnsi="Calibri" w:cs="Calibri"/>
          <w:kern w:val="0"/>
          <w14:ligatures w14:val="none"/>
        </w:rPr>
        <w:t xml:space="preserve"> promptly </w:t>
      </w:r>
      <w:r w:rsidR="004D6AAD" w:rsidRPr="00452639">
        <w:rPr>
          <w:rFonts w:ascii="Calibri" w:hAnsi="Calibri" w:cs="Calibri"/>
          <w:kern w:val="0"/>
          <w14:ligatures w14:val="none"/>
        </w:rPr>
        <w:t xml:space="preserve">modified </w:t>
      </w:r>
      <w:r w:rsidRPr="00452639">
        <w:rPr>
          <w:rFonts w:ascii="Calibri" w:hAnsi="Calibri" w:cs="Calibri"/>
          <w:kern w:val="0"/>
          <w14:ligatures w14:val="none"/>
        </w:rPr>
        <w:t xml:space="preserve">for </w:t>
      </w:r>
      <w:r w:rsidR="004D6AAD" w:rsidRPr="00452639">
        <w:rPr>
          <w:rFonts w:ascii="Calibri" w:hAnsi="Calibri" w:cs="Calibri"/>
          <w:kern w:val="0"/>
          <w14:ligatures w14:val="none"/>
        </w:rPr>
        <w:t xml:space="preserve">staff </w:t>
      </w:r>
      <w:r w:rsidRPr="00452639">
        <w:rPr>
          <w:rFonts w:ascii="Calibri" w:hAnsi="Calibri" w:cs="Calibri"/>
          <w:kern w:val="0"/>
          <w14:ligatures w14:val="none"/>
        </w:rPr>
        <w:t xml:space="preserve">or affiliates </w:t>
      </w:r>
      <w:r w:rsidR="00C35127" w:rsidRPr="00452639">
        <w:rPr>
          <w:rFonts w:ascii="Calibri" w:hAnsi="Calibri" w:cs="Calibri"/>
          <w:kern w:val="0"/>
          <w14:ligatures w14:val="none"/>
        </w:rPr>
        <w:t>whose</w:t>
      </w:r>
      <w:r w:rsidRPr="00452639">
        <w:rPr>
          <w:rFonts w:ascii="Calibri" w:hAnsi="Calibri" w:cs="Calibri"/>
          <w:kern w:val="0"/>
          <w14:ligatures w14:val="none"/>
        </w:rPr>
        <w:t xml:space="preserve"> job functions performed on behalf of the organization</w:t>
      </w:r>
      <w:r w:rsidR="004D6AAD" w:rsidRPr="00452639">
        <w:rPr>
          <w:rFonts w:ascii="Calibri" w:hAnsi="Calibri" w:cs="Calibri"/>
          <w:kern w:val="0"/>
          <w14:ligatures w14:val="none"/>
        </w:rPr>
        <w:t xml:space="preserve"> have changed.</w:t>
      </w:r>
      <w:r w:rsidR="00C43D70" w:rsidRPr="00452639">
        <w:rPr>
          <w:rFonts w:ascii="Calibri" w:hAnsi="Calibri" w:cs="Calibri"/>
          <w:kern w:val="0"/>
          <w14:ligatures w14:val="none"/>
        </w:rPr>
        <w:t xml:space="preserve"> </w:t>
      </w:r>
      <w:r w:rsidR="004D6AAD" w:rsidRPr="00452639">
        <w:rPr>
          <w:rFonts w:ascii="Calibri" w:hAnsi="Calibri" w:cs="Calibri"/>
          <w:kern w:val="0"/>
          <w14:ligatures w14:val="none"/>
        </w:rPr>
        <w:t>Specifically, these users</w:t>
      </w:r>
      <w:r w:rsidR="00FF462D" w:rsidRPr="00452639">
        <w:rPr>
          <w:rFonts w:ascii="Calibri" w:hAnsi="Calibri" w:cs="Calibri"/>
          <w:kern w:val="0"/>
          <w14:ligatures w14:val="none"/>
        </w:rPr>
        <w:t>’</w:t>
      </w:r>
      <w:r w:rsidR="004D6AAD" w:rsidRPr="00452639">
        <w:rPr>
          <w:rFonts w:ascii="Calibri" w:hAnsi="Calibri" w:cs="Calibri"/>
          <w:kern w:val="0"/>
          <w14:ligatures w14:val="none"/>
        </w:rPr>
        <w:t xml:space="preserve"> access must be updated so that they can </w:t>
      </w:r>
      <w:r w:rsidRPr="00452639">
        <w:rPr>
          <w:rFonts w:ascii="Calibri" w:hAnsi="Calibri" w:cs="Calibri"/>
          <w:kern w:val="0"/>
          <w14:ligatures w14:val="none"/>
        </w:rPr>
        <w:t xml:space="preserve">only perform the functions that they are </w:t>
      </w:r>
      <w:r w:rsidR="004D6AAD" w:rsidRPr="00452639">
        <w:rPr>
          <w:rFonts w:ascii="Calibri" w:hAnsi="Calibri" w:cs="Calibri"/>
          <w:kern w:val="0"/>
          <w14:ligatures w14:val="none"/>
        </w:rPr>
        <w:t xml:space="preserve">currently </w:t>
      </w:r>
      <w:r w:rsidRPr="00452639">
        <w:rPr>
          <w:rFonts w:ascii="Calibri" w:hAnsi="Calibri" w:cs="Calibri"/>
          <w:kern w:val="0"/>
          <w14:ligatures w14:val="none"/>
        </w:rPr>
        <w:t>authorized to perform on behalf of the organization.</w:t>
      </w:r>
    </w:p>
    <w:p w14:paraId="3C0E1256" w14:textId="77777777" w:rsidR="00DB47A9" w:rsidRPr="002B1E9A" w:rsidRDefault="00DB47A9" w:rsidP="00DB47A9">
      <w:pPr>
        <w:pStyle w:val="ListParagraph"/>
        <w:rPr>
          <w:rFonts w:ascii="Calibri" w:hAnsi="Calibri" w:cs="Calibri"/>
          <w:kern w:val="0"/>
          <w14:ligatures w14:val="none"/>
        </w:rPr>
      </w:pPr>
    </w:p>
    <w:p w14:paraId="7AA4BEE4" w14:textId="27EBDE5A" w:rsidR="00B14AB0" w:rsidRPr="00452639" w:rsidRDefault="00DB47A9" w:rsidP="00452639">
      <w:pPr>
        <w:pStyle w:val="ListParagraph"/>
        <w:numPr>
          <w:ilvl w:val="2"/>
          <w:numId w:val="3"/>
        </w:numPr>
        <w:rPr>
          <w:rFonts w:ascii="Calibri" w:hAnsi="Calibri" w:cs="Calibri"/>
          <w:kern w:val="0"/>
          <w14:ligatures w14:val="none"/>
        </w:rPr>
      </w:pPr>
      <w:r w:rsidRPr="00452639">
        <w:rPr>
          <w:rFonts w:ascii="Calibri" w:hAnsi="Calibri" w:cs="Calibri"/>
          <w:kern w:val="0"/>
          <w14:ligatures w14:val="none"/>
        </w:rPr>
        <w:t xml:space="preserve">Do </w:t>
      </w:r>
      <w:r w:rsidR="007F34DE" w:rsidRPr="00452639">
        <w:rPr>
          <w:rFonts w:ascii="Calibri" w:hAnsi="Calibri" w:cs="Calibri"/>
          <w:kern w:val="0"/>
          <w14:ligatures w14:val="none"/>
        </w:rPr>
        <w:t>n</w:t>
      </w:r>
      <w:r w:rsidRPr="00452639">
        <w:rPr>
          <w:rFonts w:ascii="Calibri" w:hAnsi="Calibri" w:cs="Calibri"/>
          <w:kern w:val="0"/>
          <w14:ligatures w14:val="none"/>
        </w:rPr>
        <w:t xml:space="preserve">ot link subordinates to any PID/SL </w:t>
      </w:r>
      <w:r w:rsidR="002E68F3" w:rsidRPr="00452639">
        <w:rPr>
          <w:rFonts w:ascii="Calibri" w:hAnsi="Calibri" w:cs="Calibri"/>
          <w:kern w:val="0"/>
          <w14:ligatures w14:val="none"/>
        </w:rPr>
        <w:t xml:space="preserve">if </w:t>
      </w:r>
      <w:r w:rsidRPr="00452639">
        <w:rPr>
          <w:rFonts w:ascii="Calibri" w:hAnsi="Calibri" w:cs="Calibri"/>
          <w:kern w:val="0"/>
          <w14:ligatures w14:val="none"/>
        </w:rPr>
        <w:t>they are not entitled to view, send</w:t>
      </w:r>
      <w:r w:rsidR="00055A94" w:rsidRPr="00452639">
        <w:rPr>
          <w:rFonts w:ascii="Calibri" w:hAnsi="Calibri" w:cs="Calibri"/>
          <w:kern w:val="0"/>
          <w14:ligatures w14:val="none"/>
        </w:rPr>
        <w:t>,</w:t>
      </w:r>
      <w:r w:rsidRPr="00452639">
        <w:rPr>
          <w:rFonts w:ascii="Calibri" w:hAnsi="Calibri" w:cs="Calibri"/>
          <w:kern w:val="0"/>
          <w14:ligatures w14:val="none"/>
        </w:rPr>
        <w:t xml:space="preserve"> or receive information on behalf of that PID/SL.</w:t>
      </w:r>
      <w:r w:rsidR="00C43D70" w:rsidRPr="00452639">
        <w:rPr>
          <w:rFonts w:ascii="Calibri" w:hAnsi="Calibri" w:cs="Calibri"/>
          <w:kern w:val="0"/>
          <w14:ligatures w14:val="none"/>
        </w:rPr>
        <w:t xml:space="preserve"> </w:t>
      </w:r>
      <w:r w:rsidR="00197E48" w:rsidRPr="00452639">
        <w:rPr>
          <w:rFonts w:ascii="Calibri" w:hAnsi="Calibri" w:cs="Calibri"/>
          <w:kern w:val="0"/>
          <w14:ligatures w14:val="none"/>
        </w:rPr>
        <w:t xml:space="preserve">An excessive number of PID/SL assignments may also impact </w:t>
      </w:r>
      <w:r w:rsidR="0096696C" w:rsidRPr="00452639">
        <w:rPr>
          <w:rFonts w:ascii="Calibri" w:hAnsi="Calibri" w:cs="Calibri"/>
          <w:kern w:val="0"/>
          <w14:ligatures w14:val="none"/>
        </w:rPr>
        <w:t>a</w:t>
      </w:r>
      <w:r w:rsidR="00197E48" w:rsidRPr="00452639">
        <w:rPr>
          <w:rFonts w:ascii="Calibri" w:hAnsi="Calibri" w:cs="Calibri"/>
          <w:kern w:val="0"/>
          <w14:ligatures w14:val="none"/>
        </w:rPr>
        <w:t xml:space="preserve"> user’s ability to effectively navigate the </w:t>
      </w:r>
      <w:r w:rsidR="0035404E" w:rsidRPr="00452639">
        <w:rPr>
          <w:rFonts w:ascii="Calibri" w:hAnsi="Calibri" w:cs="Calibri"/>
          <w:kern w:val="0"/>
          <w14:ligatures w14:val="none"/>
        </w:rPr>
        <w:t>POSC.</w:t>
      </w:r>
    </w:p>
    <w:p w14:paraId="39EA8BCA" w14:textId="77777777" w:rsidR="009F6207" w:rsidRPr="00A812E9" w:rsidRDefault="009F6207" w:rsidP="00844BFF">
      <w:pPr>
        <w:pStyle w:val="ListParagraph"/>
        <w:ind w:left="2520"/>
        <w:rPr>
          <w:rFonts w:ascii="Calibri" w:hAnsi="Calibri" w:cs="Calibri"/>
          <w:kern w:val="0"/>
          <w14:ligatures w14:val="none"/>
        </w:rPr>
      </w:pPr>
    </w:p>
    <w:p w14:paraId="5B85F2CA" w14:textId="7793FC33" w:rsidR="00A467E0" w:rsidRPr="00A812E9" w:rsidRDefault="00A467E0" w:rsidP="003D51ED">
      <w:pPr>
        <w:pStyle w:val="ListParagraph"/>
        <w:numPr>
          <w:ilvl w:val="0"/>
          <w:numId w:val="10"/>
        </w:numPr>
        <w:rPr>
          <w:rFonts w:ascii="Calibri" w:hAnsi="Calibri" w:cs="Calibri"/>
          <w:kern w:val="0"/>
          <w14:ligatures w14:val="none"/>
        </w:rPr>
      </w:pPr>
      <w:r w:rsidRPr="00A812E9">
        <w:rPr>
          <w:rFonts w:ascii="Calibri" w:hAnsi="Calibri" w:cs="Calibri"/>
          <w:kern w:val="0"/>
          <w14:ligatures w14:val="none"/>
        </w:rPr>
        <w:t>The Primary User must ensure that organization</w:t>
      </w:r>
      <w:r w:rsidR="00190E05">
        <w:rPr>
          <w:rFonts w:ascii="Calibri" w:hAnsi="Calibri" w:cs="Calibri"/>
          <w:kern w:val="0"/>
          <w14:ligatures w14:val="none"/>
        </w:rPr>
        <w:t xml:space="preserve"> staff</w:t>
      </w:r>
      <w:r w:rsidRPr="00A812E9">
        <w:rPr>
          <w:rFonts w:ascii="Calibri" w:hAnsi="Calibri" w:cs="Calibri"/>
          <w:kern w:val="0"/>
          <w14:ligatures w14:val="none"/>
        </w:rPr>
        <w:t xml:space="preserve"> </w:t>
      </w:r>
      <w:r w:rsidR="002C31BD" w:rsidRPr="00A812E9">
        <w:rPr>
          <w:rFonts w:ascii="Calibri" w:hAnsi="Calibri" w:cs="Calibri"/>
          <w:kern w:val="0"/>
          <w14:ligatures w14:val="none"/>
        </w:rPr>
        <w:t>and its affiliate</w:t>
      </w:r>
      <w:r w:rsidR="00190E05">
        <w:rPr>
          <w:rFonts w:ascii="Calibri" w:hAnsi="Calibri" w:cs="Calibri"/>
          <w:kern w:val="0"/>
          <w14:ligatures w14:val="none"/>
        </w:rPr>
        <w:t xml:space="preserve"> </w:t>
      </w:r>
      <w:r w:rsidR="002C31BD" w:rsidRPr="00A812E9">
        <w:rPr>
          <w:rFonts w:ascii="Calibri" w:hAnsi="Calibri" w:cs="Calibri"/>
          <w:kern w:val="0"/>
          <w14:ligatures w14:val="none"/>
        </w:rPr>
        <w:t>s</w:t>
      </w:r>
      <w:r w:rsidR="00190E05">
        <w:rPr>
          <w:rFonts w:ascii="Calibri" w:hAnsi="Calibri" w:cs="Calibri"/>
          <w:kern w:val="0"/>
          <w14:ligatures w14:val="none"/>
        </w:rPr>
        <w:t>taff</w:t>
      </w:r>
      <w:r w:rsidR="002C31BD" w:rsidRPr="00A812E9">
        <w:rPr>
          <w:rFonts w:ascii="Calibri" w:hAnsi="Calibri" w:cs="Calibri"/>
          <w:kern w:val="0"/>
          <w14:ligatures w14:val="none"/>
        </w:rPr>
        <w:t xml:space="preserve"> are </w:t>
      </w:r>
      <w:r w:rsidR="00061840" w:rsidRPr="00A812E9">
        <w:rPr>
          <w:rFonts w:ascii="Calibri" w:hAnsi="Calibri" w:cs="Calibri"/>
          <w:kern w:val="0"/>
          <w14:ligatures w14:val="none"/>
        </w:rPr>
        <w:t xml:space="preserve">notified and </w:t>
      </w:r>
      <w:r w:rsidRPr="00A812E9">
        <w:rPr>
          <w:rFonts w:ascii="Calibri" w:hAnsi="Calibri" w:cs="Calibri"/>
          <w:kern w:val="0"/>
          <w14:ligatures w14:val="none"/>
        </w:rPr>
        <w:t xml:space="preserve">aware of key information </w:t>
      </w:r>
      <w:r w:rsidR="00585965" w:rsidRPr="00A812E9">
        <w:rPr>
          <w:rFonts w:ascii="Calibri" w:hAnsi="Calibri" w:cs="Calibri"/>
          <w:kern w:val="0"/>
          <w14:ligatures w14:val="none"/>
        </w:rPr>
        <w:t>regarding</w:t>
      </w:r>
      <w:r w:rsidR="00190E05">
        <w:rPr>
          <w:rFonts w:ascii="Calibri" w:hAnsi="Calibri" w:cs="Calibri"/>
          <w:kern w:val="0"/>
          <w14:ligatures w14:val="none"/>
        </w:rPr>
        <w:t xml:space="preserve"> user access and</w:t>
      </w:r>
      <w:r w:rsidR="00585965" w:rsidRPr="00A812E9">
        <w:rPr>
          <w:rFonts w:ascii="Calibri" w:hAnsi="Calibri" w:cs="Calibri"/>
          <w:kern w:val="0"/>
          <w14:ligatures w14:val="none"/>
        </w:rPr>
        <w:t xml:space="preserve"> the role of the Primary User</w:t>
      </w:r>
      <w:r w:rsidR="0021519C">
        <w:rPr>
          <w:rFonts w:ascii="Calibri" w:hAnsi="Calibri" w:cs="Calibri"/>
          <w:kern w:val="0"/>
          <w14:ligatures w14:val="none"/>
        </w:rPr>
        <w:t>.</w:t>
      </w:r>
      <w:r w:rsidR="00C43D70">
        <w:rPr>
          <w:rFonts w:ascii="Calibri" w:hAnsi="Calibri" w:cs="Calibri"/>
          <w:kern w:val="0"/>
          <w14:ligatures w14:val="none"/>
        </w:rPr>
        <w:t xml:space="preserve"> </w:t>
      </w:r>
      <w:r w:rsidR="002E68F3">
        <w:rPr>
          <w:rFonts w:ascii="Calibri" w:hAnsi="Calibri" w:cs="Calibri"/>
          <w:kern w:val="0"/>
          <w14:ligatures w14:val="none"/>
        </w:rPr>
        <w:t>Staff and affiliates must know</w:t>
      </w:r>
      <w:r w:rsidRPr="00A812E9">
        <w:rPr>
          <w:rFonts w:ascii="Calibri" w:hAnsi="Calibri" w:cs="Calibri"/>
          <w:kern w:val="0"/>
          <w14:ligatures w14:val="none"/>
        </w:rPr>
        <w:t>:</w:t>
      </w:r>
    </w:p>
    <w:p w14:paraId="618F6350" w14:textId="77777777" w:rsidR="00061840" w:rsidRPr="00A812E9" w:rsidRDefault="00061840" w:rsidP="00061840">
      <w:pPr>
        <w:pStyle w:val="ListParagraph"/>
        <w:ind w:left="1080"/>
        <w:rPr>
          <w:rFonts w:ascii="Calibri" w:hAnsi="Calibri" w:cs="Calibri"/>
          <w:kern w:val="0"/>
          <w14:ligatures w14:val="none"/>
        </w:rPr>
      </w:pPr>
    </w:p>
    <w:p w14:paraId="27A0ABEB" w14:textId="033F2CB0" w:rsidR="00061840" w:rsidRPr="00A812E9" w:rsidRDefault="00061840" w:rsidP="00A467E0">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Who</w:t>
      </w:r>
      <w:r w:rsidR="00585965" w:rsidRPr="00A812E9">
        <w:rPr>
          <w:rFonts w:ascii="Calibri" w:hAnsi="Calibri" w:cs="Calibri"/>
          <w:kern w:val="0"/>
          <w14:ligatures w14:val="none"/>
        </w:rPr>
        <w:t xml:space="preserve"> the Primary User and backup Primary User are</w:t>
      </w:r>
      <w:r w:rsidR="0021519C">
        <w:rPr>
          <w:rFonts w:ascii="Calibri" w:hAnsi="Calibri" w:cs="Calibri"/>
          <w:kern w:val="0"/>
          <w14:ligatures w14:val="none"/>
        </w:rPr>
        <w:t xml:space="preserve">, </w:t>
      </w:r>
      <w:r w:rsidR="00585965" w:rsidRPr="00A812E9">
        <w:rPr>
          <w:rFonts w:ascii="Calibri" w:hAnsi="Calibri" w:cs="Calibri"/>
          <w:kern w:val="0"/>
          <w14:ligatures w14:val="none"/>
        </w:rPr>
        <w:t>how to contact them</w:t>
      </w:r>
      <w:r w:rsidR="0021519C">
        <w:rPr>
          <w:rFonts w:ascii="Calibri" w:hAnsi="Calibri" w:cs="Calibri"/>
          <w:kern w:val="0"/>
          <w14:ligatures w14:val="none"/>
        </w:rPr>
        <w:t>, and under what circumstances they must be contacted.</w:t>
      </w:r>
    </w:p>
    <w:p w14:paraId="360C1B13" w14:textId="77777777" w:rsidR="001621B2" w:rsidRPr="00A812E9" w:rsidRDefault="001621B2" w:rsidP="001621B2">
      <w:pPr>
        <w:pStyle w:val="ListParagraph"/>
        <w:ind w:left="1800"/>
        <w:rPr>
          <w:rFonts w:ascii="Calibri" w:hAnsi="Calibri" w:cs="Calibri"/>
          <w:kern w:val="0"/>
          <w14:ligatures w14:val="none"/>
        </w:rPr>
      </w:pPr>
    </w:p>
    <w:p w14:paraId="60628B41" w14:textId="216D5CFD" w:rsidR="00061840" w:rsidRPr="00A812E9" w:rsidRDefault="00061840" w:rsidP="00A467E0">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 xml:space="preserve">The role of the Primary User and what functions the Primary User can </w:t>
      </w:r>
      <w:r w:rsidR="000D394F">
        <w:rPr>
          <w:rFonts w:ascii="Calibri" w:hAnsi="Calibri" w:cs="Calibri"/>
          <w:kern w:val="0"/>
          <w14:ligatures w14:val="none"/>
        </w:rPr>
        <w:t>perform</w:t>
      </w:r>
      <w:r w:rsidR="001621B2" w:rsidRPr="00A812E9">
        <w:rPr>
          <w:rFonts w:ascii="Calibri" w:hAnsi="Calibri" w:cs="Calibri"/>
          <w:kern w:val="0"/>
          <w14:ligatures w14:val="none"/>
        </w:rPr>
        <w:t>.</w:t>
      </w:r>
    </w:p>
    <w:p w14:paraId="2EDED4A5" w14:textId="77777777" w:rsidR="001621B2" w:rsidRPr="00A812E9" w:rsidRDefault="001621B2" w:rsidP="001621B2">
      <w:pPr>
        <w:pStyle w:val="ListParagraph"/>
        <w:rPr>
          <w:rFonts w:ascii="Calibri" w:hAnsi="Calibri" w:cs="Calibri"/>
          <w:kern w:val="0"/>
          <w14:ligatures w14:val="none"/>
        </w:rPr>
      </w:pPr>
    </w:p>
    <w:p w14:paraId="3FD6CF63" w14:textId="1F4E0FDF" w:rsidR="001621B2" w:rsidRPr="00A812E9" w:rsidRDefault="001621B2" w:rsidP="00A467E0">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The organization’s policy and protocols regarding User ID and secure access.</w:t>
      </w:r>
    </w:p>
    <w:p w14:paraId="7575121E" w14:textId="77777777" w:rsidR="001621B2" w:rsidRPr="00A812E9" w:rsidRDefault="001621B2" w:rsidP="001621B2">
      <w:pPr>
        <w:pStyle w:val="ListParagraph"/>
        <w:rPr>
          <w:rFonts w:ascii="Calibri" w:hAnsi="Calibri" w:cs="Calibri"/>
          <w:kern w:val="0"/>
          <w14:ligatures w14:val="none"/>
        </w:rPr>
      </w:pPr>
    </w:p>
    <w:p w14:paraId="71DD047F" w14:textId="6EC9DD32" w:rsidR="0065467E" w:rsidRPr="00A14918" w:rsidRDefault="001621B2" w:rsidP="00A14918">
      <w:pPr>
        <w:ind w:firstLine="720"/>
        <w:rPr>
          <w:rFonts w:ascii="Calibri" w:hAnsi="Calibri" w:cs="Calibri"/>
          <w:kern w:val="0"/>
          <w14:ligatures w14:val="none"/>
        </w:rPr>
      </w:pPr>
      <w:r w:rsidRPr="00A14918">
        <w:rPr>
          <w:rFonts w:ascii="Calibri" w:hAnsi="Calibri" w:cs="Calibri"/>
          <w:kern w:val="0"/>
          <w14:ligatures w14:val="none"/>
        </w:rPr>
        <w:t xml:space="preserve">Each user </w:t>
      </w:r>
      <w:r w:rsidR="002E68F3" w:rsidRPr="00A14918">
        <w:rPr>
          <w:rFonts w:ascii="Calibri" w:hAnsi="Calibri" w:cs="Calibri"/>
          <w:kern w:val="0"/>
          <w14:ligatures w14:val="none"/>
        </w:rPr>
        <w:t xml:space="preserve">must also be </w:t>
      </w:r>
      <w:r w:rsidRPr="00A14918">
        <w:rPr>
          <w:rFonts w:ascii="Calibri" w:hAnsi="Calibri" w:cs="Calibri"/>
          <w:kern w:val="0"/>
          <w14:ligatures w14:val="none"/>
        </w:rPr>
        <w:t xml:space="preserve">aware </w:t>
      </w:r>
      <w:r w:rsidR="002E68F3" w:rsidRPr="00A14918">
        <w:rPr>
          <w:rFonts w:ascii="Calibri" w:hAnsi="Calibri" w:cs="Calibri"/>
          <w:kern w:val="0"/>
          <w14:ligatures w14:val="none"/>
        </w:rPr>
        <w:t xml:space="preserve">of </w:t>
      </w:r>
      <w:r w:rsidRPr="00A14918">
        <w:rPr>
          <w:rFonts w:ascii="Calibri" w:hAnsi="Calibri" w:cs="Calibri"/>
          <w:kern w:val="0"/>
          <w14:ligatures w14:val="none"/>
        </w:rPr>
        <w:t>th</w:t>
      </w:r>
      <w:r w:rsidR="0065467E" w:rsidRPr="00A14918">
        <w:rPr>
          <w:rFonts w:ascii="Calibri" w:hAnsi="Calibri" w:cs="Calibri"/>
          <w:kern w:val="0"/>
          <w14:ligatures w14:val="none"/>
        </w:rPr>
        <w:t>e following:</w:t>
      </w:r>
    </w:p>
    <w:p w14:paraId="7AA05F4D" w14:textId="73FEC5C5" w:rsidR="001621B2" w:rsidRPr="00A14918" w:rsidRDefault="0065467E" w:rsidP="002E68F3">
      <w:pPr>
        <w:pStyle w:val="ListParagraph"/>
        <w:numPr>
          <w:ilvl w:val="2"/>
          <w:numId w:val="10"/>
        </w:numPr>
        <w:rPr>
          <w:rFonts w:ascii="Calibri" w:hAnsi="Calibri" w:cs="Calibri"/>
          <w:kern w:val="0"/>
          <w14:ligatures w14:val="none"/>
        </w:rPr>
      </w:pPr>
      <w:r w:rsidRPr="00A14918">
        <w:rPr>
          <w:rFonts w:ascii="Calibri" w:hAnsi="Calibri" w:cs="Calibri"/>
          <w:kern w:val="0"/>
          <w14:ligatures w14:val="none"/>
        </w:rPr>
        <w:t xml:space="preserve">Each User is solely </w:t>
      </w:r>
      <w:r w:rsidR="001621B2" w:rsidRPr="00A14918">
        <w:rPr>
          <w:rFonts w:ascii="Calibri" w:hAnsi="Calibri" w:cs="Calibri"/>
          <w:kern w:val="0"/>
          <w14:ligatures w14:val="none"/>
        </w:rPr>
        <w:t xml:space="preserve">responsible for the use of the </w:t>
      </w:r>
      <w:r w:rsidR="002E68F3">
        <w:rPr>
          <w:rFonts w:ascii="Calibri" w:hAnsi="Calibri" w:cs="Calibri"/>
          <w:kern w:val="0"/>
          <w14:ligatures w14:val="none"/>
        </w:rPr>
        <w:t>Virtual Gateway (</w:t>
      </w:r>
      <w:r w:rsidR="002040D6" w:rsidRPr="00A14918">
        <w:rPr>
          <w:rFonts w:ascii="Calibri" w:hAnsi="Calibri" w:cs="Calibri"/>
          <w:kern w:val="0"/>
          <w14:ligatures w14:val="none"/>
        </w:rPr>
        <w:t>VG</w:t>
      </w:r>
      <w:r w:rsidR="002E68F3">
        <w:rPr>
          <w:rFonts w:ascii="Calibri" w:hAnsi="Calibri" w:cs="Calibri"/>
          <w:kern w:val="0"/>
          <w14:ligatures w14:val="none"/>
        </w:rPr>
        <w:t>)</w:t>
      </w:r>
      <w:r w:rsidR="002040D6" w:rsidRPr="00A14918">
        <w:rPr>
          <w:rFonts w:ascii="Calibri" w:hAnsi="Calibri" w:cs="Calibri"/>
          <w:kern w:val="0"/>
          <w14:ligatures w14:val="none"/>
        </w:rPr>
        <w:t xml:space="preserve"> </w:t>
      </w:r>
      <w:r w:rsidR="001621B2" w:rsidRPr="00A14918">
        <w:rPr>
          <w:rFonts w:ascii="Calibri" w:hAnsi="Calibri" w:cs="Calibri"/>
          <w:kern w:val="0"/>
          <w14:ligatures w14:val="none"/>
        </w:rPr>
        <w:t xml:space="preserve">User ID and </w:t>
      </w:r>
      <w:r w:rsidR="002040D6" w:rsidRPr="00A14918">
        <w:rPr>
          <w:rFonts w:ascii="Calibri" w:hAnsi="Calibri" w:cs="Calibri"/>
          <w:kern w:val="0"/>
          <w14:ligatures w14:val="none"/>
        </w:rPr>
        <w:t xml:space="preserve">password and </w:t>
      </w:r>
      <w:r w:rsidR="001621B2" w:rsidRPr="00A14918">
        <w:rPr>
          <w:rFonts w:ascii="Calibri" w:hAnsi="Calibri" w:cs="Calibri"/>
          <w:kern w:val="0"/>
          <w14:ligatures w14:val="none"/>
        </w:rPr>
        <w:t>must not share it with any other individual.</w:t>
      </w:r>
    </w:p>
    <w:p w14:paraId="62479E1A" w14:textId="363598AE" w:rsidR="0065467E" w:rsidRPr="00A812E9" w:rsidRDefault="0065467E" w:rsidP="0065467E">
      <w:pPr>
        <w:pStyle w:val="ListParagraph"/>
        <w:numPr>
          <w:ilvl w:val="2"/>
          <w:numId w:val="10"/>
        </w:numPr>
        <w:rPr>
          <w:rFonts w:ascii="Calibri" w:hAnsi="Calibri" w:cs="Calibri"/>
          <w:kern w:val="0"/>
          <w14:ligatures w14:val="none"/>
        </w:rPr>
      </w:pPr>
      <w:r w:rsidRPr="00A812E9">
        <w:rPr>
          <w:rFonts w:ascii="Calibri" w:hAnsi="Calibri" w:cs="Calibri"/>
          <w:kern w:val="0"/>
          <w14:ligatures w14:val="none"/>
        </w:rPr>
        <w:t>Sharing User IDs and passwords is a violation of the VG Terms and Conditions</w:t>
      </w:r>
      <w:r w:rsidR="002040D6">
        <w:rPr>
          <w:rFonts w:ascii="Calibri" w:hAnsi="Calibri" w:cs="Calibri"/>
          <w:kern w:val="0"/>
          <w14:ligatures w14:val="none"/>
        </w:rPr>
        <w:t xml:space="preserve"> that each user attests to upon initial sign-on to the VG.</w:t>
      </w:r>
    </w:p>
    <w:p w14:paraId="451F5843" w14:textId="5137AEF0" w:rsidR="0065467E" w:rsidRPr="00A812E9" w:rsidRDefault="00B46C7D" w:rsidP="0065467E">
      <w:pPr>
        <w:pStyle w:val="ListParagraph"/>
        <w:numPr>
          <w:ilvl w:val="2"/>
          <w:numId w:val="10"/>
        </w:numPr>
        <w:rPr>
          <w:rFonts w:ascii="Calibri" w:hAnsi="Calibri" w:cs="Calibri"/>
          <w:kern w:val="0"/>
          <w14:ligatures w14:val="none"/>
        </w:rPr>
      </w:pPr>
      <w:r>
        <w:rPr>
          <w:rFonts w:ascii="Calibri" w:hAnsi="Calibri" w:cs="Calibri"/>
          <w:kern w:val="0"/>
          <w14:ligatures w14:val="none"/>
        </w:rPr>
        <w:t xml:space="preserve">Violation of the </w:t>
      </w:r>
      <w:r w:rsidR="0015167A">
        <w:rPr>
          <w:rFonts w:ascii="Calibri" w:hAnsi="Calibri" w:cs="Calibri"/>
          <w:kern w:val="0"/>
          <w14:ligatures w14:val="none"/>
        </w:rPr>
        <w:t xml:space="preserve">VG </w:t>
      </w:r>
      <w:r>
        <w:rPr>
          <w:rFonts w:ascii="Calibri" w:hAnsi="Calibri" w:cs="Calibri"/>
          <w:kern w:val="0"/>
          <w14:ligatures w14:val="none"/>
        </w:rPr>
        <w:t xml:space="preserve">Terms and Conditions may result in the termination of their </w:t>
      </w:r>
      <w:r w:rsidR="00D85F4F">
        <w:rPr>
          <w:rFonts w:ascii="Calibri" w:hAnsi="Calibri" w:cs="Calibri"/>
          <w:kern w:val="0"/>
          <w14:ligatures w14:val="none"/>
        </w:rPr>
        <w:t xml:space="preserve">User </w:t>
      </w:r>
      <w:r>
        <w:rPr>
          <w:rFonts w:ascii="Calibri" w:hAnsi="Calibri" w:cs="Calibri"/>
          <w:kern w:val="0"/>
          <w14:ligatures w14:val="none"/>
        </w:rPr>
        <w:t xml:space="preserve">ID. </w:t>
      </w:r>
    </w:p>
    <w:p w14:paraId="367468F7" w14:textId="7597D839" w:rsidR="0065467E" w:rsidRPr="00A812E9" w:rsidRDefault="0065467E" w:rsidP="0065467E">
      <w:pPr>
        <w:pStyle w:val="ListParagraph"/>
        <w:numPr>
          <w:ilvl w:val="2"/>
          <w:numId w:val="10"/>
        </w:numPr>
        <w:rPr>
          <w:rFonts w:ascii="Calibri" w:hAnsi="Calibri" w:cs="Calibri"/>
          <w:kern w:val="0"/>
          <w14:ligatures w14:val="none"/>
        </w:rPr>
      </w:pPr>
      <w:r w:rsidRPr="00A812E9">
        <w:rPr>
          <w:rFonts w:ascii="Calibri" w:hAnsi="Calibri" w:cs="Calibri"/>
          <w:kern w:val="0"/>
          <w14:ligatures w14:val="none"/>
        </w:rPr>
        <w:lastRenderedPageBreak/>
        <w:t xml:space="preserve">MassHealth monitors shared </w:t>
      </w:r>
      <w:r w:rsidR="00686762">
        <w:rPr>
          <w:rFonts w:ascii="Calibri" w:hAnsi="Calibri" w:cs="Calibri"/>
          <w:kern w:val="0"/>
          <w14:ligatures w14:val="none"/>
        </w:rPr>
        <w:t>U</w:t>
      </w:r>
      <w:r w:rsidRPr="00A812E9">
        <w:rPr>
          <w:rFonts w:ascii="Calibri" w:hAnsi="Calibri" w:cs="Calibri"/>
          <w:kern w:val="0"/>
          <w14:ligatures w14:val="none"/>
        </w:rPr>
        <w:t>ser ID activity on a regular basis</w:t>
      </w:r>
      <w:r w:rsidR="00E0546D" w:rsidRPr="00A812E9">
        <w:rPr>
          <w:rFonts w:ascii="Calibri" w:hAnsi="Calibri" w:cs="Calibri"/>
          <w:kern w:val="0"/>
          <w14:ligatures w14:val="none"/>
        </w:rPr>
        <w:t xml:space="preserve"> to identify </w:t>
      </w:r>
      <w:r w:rsidR="002040D6">
        <w:rPr>
          <w:rFonts w:ascii="Calibri" w:hAnsi="Calibri" w:cs="Calibri"/>
          <w:kern w:val="0"/>
          <w14:ligatures w14:val="none"/>
        </w:rPr>
        <w:t>noncompliant</w:t>
      </w:r>
      <w:r w:rsidR="002040D6" w:rsidRPr="00A812E9">
        <w:rPr>
          <w:rFonts w:ascii="Calibri" w:hAnsi="Calibri" w:cs="Calibri"/>
          <w:kern w:val="0"/>
          <w14:ligatures w14:val="none"/>
        </w:rPr>
        <w:t xml:space="preserve"> </w:t>
      </w:r>
      <w:r w:rsidR="00D85F4F" w:rsidRPr="00A812E9">
        <w:rPr>
          <w:rFonts w:ascii="Calibri" w:hAnsi="Calibri" w:cs="Calibri"/>
          <w:kern w:val="0"/>
          <w14:ligatures w14:val="none"/>
        </w:rPr>
        <w:t>u</w:t>
      </w:r>
      <w:r w:rsidR="00D85F4F">
        <w:rPr>
          <w:rFonts w:ascii="Calibri" w:hAnsi="Calibri" w:cs="Calibri"/>
          <w:kern w:val="0"/>
          <w14:ligatures w14:val="none"/>
        </w:rPr>
        <w:t>se</w:t>
      </w:r>
      <w:r w:rsidR="00D85F4F" w:rsidRPr="00A812E9">
        <w:rPr>
          <w:rFonts w:ascii="Calibri" w:hAnsi="Calibri" w:cs="Calibri"/>
          <w:kern w:val="0"/>
          <w14:ligatures w14:val="none"/>
        </w:rPr>
        <w:t xml:space="preserve"> </w:t>
      </w:r>
      <w:r w:rsidR="00E0546D" w:rsidRPr="00A812E9">
        <w:rPr>
          <w:rFonts w:ascii="Calibri" w:hAnsi="Calibri" w:cs="Calibri"/>
          <w:kern w:val="0"/>
          <w14:ligatures w14:val="none"/>
        </w:rPr>
        <w:t>of the POSC</w:t>
      </w:r>
      <w:r w:rsidR="00D85F4F">
        <w:rPr>
          <w:rFonts w:ascii="Calibri" w:hAnsi="Calibri" w:cs="Calibri"/>
          <w:kern w:val="0"/>
          <w14:ligatures w14:val="none"/>
        </w:rPr>
        <w:t>.</w:t>
      </w:r>
    </w:p>
    <w:p w14:paraId="230E989F" w14:textId="77777777" w:rsidR="001621B2" w:rsidRPr="00A812E9" w:rsidRDefault="001621B2" w:rsidP="001621B2">
      <w:pPr>
        <w:pStyle w:val="ListParagraph"/>
        <w:ind w:left="1080"/>
        <w:rPr>
          <w:rFonts w:ascii="Calibri" w:hAnsi="Calibri" w:cs="Calibri"/>
          <w:kern w:val="0"/>
          <w14:ligatures w14:val="none"/>
        </w:rPr>
      </w:pPr>
    </w:p>
    <w:p w14:paraId="33457217" w14:textId="625ABABD" w:rsidR="003D51ED" w:rsidRPr="00A812E9" w:rsidRDefault="001621B2" w:rsidP="003D51ED">
      <w:pPr>
        <w:pStyle w:val="ListParagraph"/>
        <w:numPr>
          <w:ilvl w:val="0"/>
          <w:numId w:val="10"/>
        </w:numPr>
        <w:rPr>
          <w:rFonts w:ascii="Calibri" w:hAnsi="Calibri" w:cs="Calibri"/>
          <w:kern w:val="0"/>
          <w14:ligatures w14:val="none"/>
        </w:rPr>
      </w:pPr>
      <w:r w:rsidRPr="00A812E9">
        <w:rPr>
          <w:rFonts w:ascii="Calibri" w:hAnsi="Calibri" w:cs="Calibri"/>
          <w:kern w:val="0"/>
          <w14:ligatures w14:val="none"/>
        </w:rPr>
        <w:t>The Primary User must establish and maintain a quarterly, semi-annual, or annual review and alignment of all user access to safeguard the organization’s MassHealth information</w:t>
      </w:r>
      <w:r w:rsidR="00A1239E" w:rsidRPr="00A812E9">
        <w:rPr>
          <w:rFonts w:ascii="Calibri" w:hAnsi="Calibri" w:cs="Calibri"/>
          <w:kern w:val="0"/>
          <w14:ligatures w14:val="none"/>
        </w:rPr>
        <w:t xml:space="preserve">. </w:t>
      </w:r>
      <w:r w:rsidR="00586E6E">
        <w:rPr>
          <w:rFonts w:ascii="Calibri" w:hAnsi="Calibri" w:cs="Calibri"/>
          <w:kern w:val="0"/>
          <w14:ligatures w14:val="none"/>
        </w:rPr>
        <w:t xml:space="preserve">In such review, </w:t>
      </w:r>
      <w:r w:rsidR="00D85F4F">
        <w:rPr>
          <w:rFonts w:ascii="Calibri" w:hAnsi="Calibri" w:cs="Calibri"/>
          <w:kern w:val="0"/>
          <w14:ligatures w14:val="none"/>
        </w:rPr>
        <w:t xml:space="preserve">at a minimum, </w:t>
      </w:r>
      <w:r w:rsidR="00A1239E" w:rsidRPr="00A812E9">
        <w:rPr>
          <w:rFonts w:ascii="Calibri" w:hAnsi="Calibri" w:cs="Calibri"/>
          <w:kern w:val="0"/>
          <w14:ligatures w14:val="none"/>
        </w:rPr>
        <w:t xml:space="preserve">the Primary User </w:t>
      </w:r>
      <w:r w:rsidR="00586E6E">
        <w:rPr>
          <w:rFonts w:ascii="Calibri" w:hAnsi="Calibri" w:cs="Calibri"/>
          <w:kern w:val="0"/>
          <w14:ligatures w14:val="none"/>
        </w:rPr>
        <w:t>must</w:t>
      </w:r>
      <w:r w:rsidR="00B33B33" w:rsidRPr="00A812E9">
        <w:rPr>
          <w:rFonts w:ascii="Calibri" w:hAnsi="Calibri" w:cs="Calibri"/>
          <w:kern w:val="0"/>
          <w14:ligatures w14:val="none"/>
        </w:rPr>
        <w:t>:</w:t>
      </w:r>
    </w:p>
    <w:p w14:paraId="47ED6401" w14:textId="77777777" w:rsidR="00A1239E" w:rsidRPr="00A812E9" w:rsidRDefault="00A1239E" w:rsidP="00A1239E">
      <w:pPr>
        <w:pStyle w:val="ListParagraph"/>
        <w:ind w:left="1080"/>
        <w:rPr>
          <w:rFonts w:ascii="Calibri" w:hAnsi="Calibri" w:cs="Calibri"/>
          <w:kern w:val="0"/>
          <w14:ligatures w14:val="none"/>
        </w:rPr>
      </w:pPr>
    </w:p>
    <w:p w14:paraId="1ED92029" w14:textId="12B4A8F3" w:rsidR="00B33B33" w:rsidRPr="00A812E9" w:rsidRDefault="00B33B33" w:rsidP="00B33B33">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 xml:space="preserve">Validate </w:t>
      </w:r>
      <w:r w:rsidR="00A1239E" w:rsidRPr="00A812E9">
        <w:rPr>
          <w:rFonts w:ascii="Calibri" w:hAnsi="Calibri" w:cs="Calibri"/>
          <w:kern w:val="0"/>
          <w14:ligatures w14:val="none"/>
        </w:rPr>
        <w:t xml:space="preserve">which users are actively performing services for the organization </w:t>
      </w:r>
      <w:r w:rsidR="002040D6">
        <w:rPr>
          <w:rFonts w:ascii="Calibri" w:hAnsi="Calibri" w:cs="Calibri"/>
          <w:kern w:val="0"/>
          <w14:ligatures w14:val="none"/>
        </w:rPr>
        <w:t xml:space="preserve">(staff </w:t>
      </w:r>
      <w:r w:rsidR="00D85F4F">
        <w:rPr>
          <w:rFonts w:ascii="Calibri" w:hAnsi="Calibri" w:cs="Calibri"/>
          <w:kern w:val="0"/>
          <w14:ligatures w14:val="none"/>
        </w:rPr>
        <w:t xml:space="preserve">and </w:t>
      </w:r>
      <w:r w:rsidR="002040D6">
        <w:rPr>
          <w:rFonts w:ascii="Calibri" w:hAnsi="Calibri" w:cs="Calibri"/>
          <w:kern w:val="0"/>
          <w14:ligatures w14:val="none"/>
        </w:rPr>
        <w:t xml:space="preserve">affiliates) </w:t>
      </w:r>
      <w:r w:rsidR="00A1239E" w:rsidRPr="00A812E9">
        <w:rPr>
          <w:rFonts w:ascii="Calibri" w:hAnsi="Calibri" w:cs="Calibri"/>
          <w:kern w:val="0"/>
          <w14:ligatures w14:val="none"/>
        </w:rPr>
        <w:t>and which users have left the organization or the affiliate organization</w:t>
      </w:r>
      <w:r w:rsidR="00D85F4F">
        <w:rPr>
          <w:rFonts w:ascii="Calibri" w:hAnsi="Calibri" w:cs="Calibri"/>
          <w:kern w:val="0"/>
          <w14:ligatures w14:val="none"/>
        </w:rPr>
        <w:t>(</w:t>
      </w:r>
      <w:r w:rsidR="00A1239E" w:rsidRPr="00A812E9">
        <w:rPr>
          <w:rFonts w:ascii="Calibri" w:hAnsi="Calibri" w:cs="Calibri"/>
          <w:kern w:val="0"/>
          <w14:ligatures w14:val="none"/>
        </w:rPr>
        <w:t>s</w:t>
      </w:r>
      <w:r w:rsidR="00D85F4F">
        <w:rPr>
          <w:rFonts w:ascii="Calibri" w:hAnsi="Calibri" w:cs="Calibri"/>
          <w:kern w:val="0"/>
          <w14:ligatures w14:val="none"/>
        </w:rPr>
        <w:t>)</w:t>
      </w:r>
      <w:r w:rsidR="00A1239E" w:rsidRPr="00A812E9">
        <w:rPr>
          <w:rFonts w:ascii="Calibri" w:hAnsi="Calibri" w:cs="Calibri"/>
          <w:kern w:val="0"/>
          <w14:ligatures w14:val="none"/>
        </w:rPr>
        <w:t>.</w:t>
      </w:r>
    </w:p>
    <w:p w14:paraId="38BB4FD7" w14:textId="77777777" w:rsidR="00A1239E" w:rsidRPr="00A812E9" w:rsidRDefault="00A1239E" w:rsidP="00A1239E">
      <w:pPr>
        <w:pStyle w:val="ListParagraph"/>
        <w:ind w:left="1800"/>
        <w:rPr>
          <w:rFonts w:ascii="Calibri" w:hAnsi="Calibri" w:cs="Calibri"/>
          <w:kern w:val="0"/>
          <w14:ligatures w14:val="none"/>
        </w:rPr>
      </w:pPr>
    </w:p>
    <w:p w14:paraId="36B44D2A" w14:textId="074C65DF" w:rsidR="00A1239E" w:rsidRPr="00A812E9" w:rsidRDefault="00A1239E" w:rsidP="00B33B33">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Validate that each active user only has access to perform the services that they are required to perform on behalf of the organization.</w:t>
      </w:r>
    </w:p>
    <w:p w14:paraId="0B8BFCA4" w14:textId="77777777" w:rsidR="00A1239E" w:rsidRPr="00A812E9" w:rsidRDefault="00A1239E" w:rsidP="00A1239E">
      <w:pPr>
        <w:pStyle w:val="ListParagraph"/>
        <w:rPr>
          <w:rFonts w:ascii="Calibri" w:hAnsi="Calibri" w:cs="Calibri"/>
          <w:kern w:val="0"/>
          <w14:ligatures w14:val="none"/>
        </w:rPr>
      </w:pPr>
    </w:p>
    <w:p w14:paraId="5261C33E" w14:textId="1B4BBDD5" w:rsidR="00A1239E" w:rsidRPr="00A812E9" w:rsidRDefault="00A1239E" w:rsidP="00B33B33">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Modify and/or inactivate User IDs to ensure that the access aligns with the active user’s responsibilities.</w:t>
      </w:r>
    </w:p>
    <w:p w14:paraId="6AC16696" w14:textId="77777777" w:rsidR="007C1BC9" w:rsidRPr="00A812E9" w:rsidRDefault="007C1BC9" w:rsidP="007C1BC9">
      <w:pPr>
        <w:pStyle w:val="ListParagraph"/>
        <w:rPr>
          <w:rFonts w:ascii="Calibri" w:hAnsi="Calibri" w:cs="Calibri"/>
          <w:kern w:val="0"/>
          <w14:ligatures w14:val="none"/>
        </w:rPr>
      </w:pPr>
    </w:p>
    <w:p w14:paraId="4B96943B" w14:textId="6E3FDB5C" w:rsidR="007C1BC9" w:rsidRPr="00A812E9" w:rsidRDefault="007C1BC9" w:rsidP="00B33B33">
      <w:pPr>
        <w:pStyle w:val="ListParagraph"/>
        <w:numPr>
          <w:ilvl w:val="1"/>
          <w:numId w:val="10"/>
        </w:numPr>
        <w:rPr>
          <w:rFonts w:ascii="Calibri" w:hAnsi="Calibri" w:cs="Calibri"/>
          <w:kern w:val="0"/>
          <w14:ligatures w14:val="none"/>
        </w:rPr>
      </w:pPr>
      <w:r w:rsidRPr="00A812E9">
        <w:rPr>
          <w:rFonts w:ascii="Calibri" w:hAnsi="Calibri" w:cs="Calibri"/>
          <w:kern w:val="0"/>
          <w14:ligatures w14:val="none"/>
        </w:rPr>
        <w:t xml:space="preserve">Generate a report that is used to monitor and report the status of </w:t>
      </w:r>
      <w:r w:rsidR="00B14844">
        <w:rPr>
          <w:rFonts w:ascii="Calibri" w:hAnsi="Calibri" w:cs="Calibri"/>
          <w:kern w:val="0"/>
          <w14:ligatures w14:val="none"/>
        </w:rPr>
        <w:t>u</w:t>
      </w:r>
      <w:r w:rsidRPr="00A812E9">
        <w:rPr>
          <w:rFonts w:ascii="Calibri" w:hAnsi="Calibri" w:cs="Calibri"/>
          <w:kern w:val="0"/>
          <w14:ligatures w14:val="none"/>
        </w:rPr>
        <w:t>ser access.</w:t>
      </w:r>
    </w:p>
    <w:p w14:paraId="09AC7AF8" w14:textId="77777777" w:rsidR="001D75CE" w:rsidRPr="00A812E9" w:rsidRDefault="001D75CE" w:rsidP="001D75CE">
      <w:pPr>
        <w:pStyle w:val="ListParagraph"/>
        <w:ind w:left="1800"/>
        <w:rPr>
          <w:rFonts w:ascii="Calibri" w:hAnsi="Calibri" w:cs="Calibri"/>
          <w:kern w:val="0"/>
          <w14:ligatures w14:val="none"/>
        </w:rPr>
      </w:pPr>
    </w:p>
    <w:p w14:paraId="0899D563" w14:textId="141A5CEC" w:rsidR="00E419BE" w:rsidRPr="00E419BE" w:rsidRDefault="001D75CE" w:rsidP="001D75CE">
      <w:pPr>
        <w:pStyle w:val="ListParagraph"/>
        <w:numPr>
          <w:ilvl w:val="0"/>
          <w:numId w:val="10"/>
        </w:numPr>
        <w:rPr>
          <w:rFonts w:ascii="Calibri" w:hAnsi="Calibri" w:cs="Calibri"/>
          <w:kern w:val="0"/>
          <w14:ligatures w14:val="none"/>
        </w:rPr>
      </w:pPr>
      <w:r w:rsidRPr="00A812E9">
        <w:rPr>
          <w:rFonts w:ascii="Calibri" w:hAnsi="Calibri" w:cs="Calibri"/>
          <w:kern w:val="0"/>
          <w14:ligatures w14:val="none"/>
        </w:rPr>
        <w:t xml:space="preserve">Both the Primary User and the backup Primary User must notify management immediately if </w:t>
      </w:r>
      <w:r w:rsidR="00D85F4F">
        <w:rPr>
          <w:rFonts w:ascii="Calibri" w:hAnsi="Calibri" w:cs="Calibri"/>
          <w:kern w:val="0"/>
          <w14:ligatures w14:val="none"/>
        </w:rPr>
        <w:t xml:space="preserve">either </w:t>
      </w:r>
      <w:r w:rsidRPr="00A812E9">
        <w:rPr>
          <w:rFonts w:ascii="Calibri" w:hAnsi="Calibri" w:cs="Calibri"/>
          <w:kern w:val="0"/>
          <w14:ligatures w14:val="none"/>
        </w:rPr>
        <w:t>leave</w:t>
      </w:r>
      <w:r w:rsidR="00D85F4F">
        <w:rPr>
          <w:rFonts w:ascii="Calibri" w:hAnsi="Calibri" w:cs="Calibri"/>
          <w:kern w:val="0"/>
          <w14:ligatures w14:val="none"/>
        </w:rPr>
        <w:t>s</w:t>
      </w:r>
      <w:r w:rsidRPr="00A812E9">
        <w:rPr>
          <w:rFonts w:ascii="Calibri" w:hAnsi="Calibri" w:cs="Calibri"/>
          <w:kern w:val="0"/>
          <w14:ligatures w14:val="none"/>
        </w:rPr>
        <w:t xml:space="preserve"> the </w:t>
      </w:r>
      <w:r w:rsidR="00DE0535">
        <w:rPr>
          <w:rFonts w:ascii="Calibri" w:hAnsi="Calibri" w:cs="Calibri"/>
          <w:kern w:val="0"/>
          <w14:ligatures w14:val="none"/>
        </w:rPr>
        <w:t>position</w:t>
      </w:r>
      <w:r w:rsidR="00DE0535" w:rsidRPr="00A812E9">
        <w:rPr>
          <w:rFonts w:ascii="Calibri" w:hAnsi="Calibri" w:cs="Calibri"/>
          <w:kern w:val="0"/>
          <w14:ligatures w14:val="none"/>
        </w:rPr>
        <w:t xml:space="preserve"> </w:t>
      </w:r>
      <w:r w:rsidR="002040D6">
        <w:rPr>
          <w:rFonts w:ascii="Calibri" w:hAnsi="Calibri" w:cs="Calibri"/>
          <w:kern w:val="0"/>
          <w14:ligatures w14:val="none"/>
        </w:rPr>
        <w:t>so that the</w:t>
      </w:r>
      <w:r w:rsidR="00D85F4F">
        <w:rPr>
          <w:rFonts w:ascii="Calibri" w:hAnsi="Calibri" w:cs="Calibri"/>
          <w:kern w:val="0"/>
          <w14:ligatures w14:val="none"/>
        </w:rPr>
        <w:t>se</w:t>
      </w:r>
      <w:r w:rsidR="002040D6">
        <w:rPr>
          <w:rFonts w:ascii="Calibri" w:hAnsi="Calibri" w:cs="Calibri"/>
          <w:kern w:val="0"/>
          <w14:ligatures w14:val="none"/>
        </w:rPr>
        <w:t xml:space="preserve"> roles can</w:t>
      </w:r>
      <w:r w:rsidR="00207DB0">
        <w:rPr>
          <w:rFonts w:ascii="Calibri" w:hAnsi="Calibri" w:cs="Calibri"/>
          <w:kern w:val="0"/>
          <w14:ligatures w14:val="none"/>
        </w:rPr>
        <w:t xml:space="preserve"> be filled </w:t>
      </w:r>
      <w:r w:rsidR="00501E4B">
        <w:rPr>
          <w:rFonts w:ascii="Calibri" w:hAnsi="Calibri" w:cs="Calibri"/>
          <w:kern w:val="0"/>
          <w14:ligatures w14:val="none"/>
        </w:rPr>
        <w:t>as soon as possible</w:t>
      </w:r>
      <w:r w:rsidR="00C92326" w:rsidRPr="00A812E9">
        <w:rPr>
          <w:rFonts w:ascii="Calibri" w:hAnsi="Calibri" w:cs="Calibri"/>
          <w:kern w:val="0"/>
          <w14:ligatures w14:val="none"/>
        </w:rPr>
        <w:t>.</w:t>
      </w:r>
      <w:r w:rsidR="00C5317B">
        <w:rPr>
          <w:rFonts w:ascii="Calibri" w:hAnsi="Calibri" w:cs="Calibri"/>
          <w:kern w:val="0"/>
          <w14:ligatures w14:val="none"/>
        </w:rPr>
        <w:br/>
      </w:r>
      <w:r w:rsidR="00C43D70">
        <w:rPr>
          <w:rFonts w:ascii="Calibri" w:hAnsi="Calibri" w:cs="Calibri"/>
          <w:kern w:val="0"/>
          <w14:ligatures w14:val="none"/>
        </w:rPr>
        <w:t xml:space="preserve"> </w:t>
      </w:r>
      <w:r w:rsidR="00E605DD">
        <w:rPr>
          <w:rFonts w:ascii="Calibri" w:hAnsi="Calibri" w:cs="Calibri"/>
          <w:kern w:val="0"/>
          <w14:ligatures w14:val="none"/>
        </w:rPr>
        <w:t xml:space="preserve"> </w:t>
      </w:r>
    </w:p>
    <w:p w14:paraId="3F177C2B" w14:textId="7004A27F" w:rsidR="00E419BE" w:rsidRPr="002B1E9A" w:rsidRDefault="00E419BE" w:rsidP="00E419BE">
      <w:pPr>
        <w:pStyle w:val="ListParagraph"/>
        <w:numPr>
          <w:ilvl w:val="1"/>
          <w:numId w:val="10"/>
        </w:numPr>
        <w:rPr>
          <w:rFonts w:ascii="Calibri" w:hAnsi="Calibri" w:cs="Calibri"/>
          <w:kern w:val="0"/>
          <w14:ligatures w14:val="none"/>
        </w:rPr>
      </w:pPr>
      <w:r w:rsidRPr="002B1E9A">
        <w:rPr>
          <w:rFonts w:ascii="Calibri" w:hAnsi="Calibri" w:cs="Calibri"/>
          <w:kern w:val="0"/>
          <w14:ligatures w14:val="none"/>
        </w:rPr>
        <w:t xml:space="preserve">It’s imperative that the roles are filled immediately so that the organization can </w:t>
      </w:r>
      <w:r w:rsidR="00640E0E" w:rsidRPr="002B1E9A">
        <w:rPr>
          <w:rFonts w:ascii="Calibri" w:hAnsi="Calibri" w:cs="Calibri"/>
          <w:kern w:val="0"/>
          <w14:ligatures w14:val="none"/>
        </w:rPr>
        <w:t xml:space="preserve">securely manage </w:t>
      </w:r>
      <w:r w:rsidR="00AF7E62" w:rsidRPr="00452639">
        <w:rPr>
          <w:rFonts w:ascii="Calibri" w:hAnsi="Calibri" w:cs="Calibri"/>
          <w:kern w:val="0"/>
          <w14:ligatures w14:val="none"/>
        </w:rPr>
        <w:t>its</w:t>
      </w:r>
      <w:r w:rsidR="00AF7E62" w:rsidRPr="002B1E9A">
        <w:rPr>
          <w:rFonts w:ascii="Calibri" w:hAnsi="Calibri" w:cs="Calibri"/>
          <w:kern w:val="0"/>
          <w14:ligatures w14:val="none"/>
        </w:rPr>
        <w:t xml:space="preserve"> </w:t>
      </w:r>
      <w:r w:rsidR="00640E0E" w:rsidRPr="002B1E9A">
        <w:rPr>
          <w:rFonts w:ascii="Calibri" w:hAnsi="Calibri" w:cs="Calibri"/>
          <w:kern w:val="0"/>
          <w14:ligatures w14:val="none"/>
        </w:rPr>
        <w:t xml:space="preserve">data and </w:t>
      </w:r>
      <w:r w:rsidRPr="002B1E9A">
        <w:rPr>
          <w:rFonts w:ascii="Calibri" w:hAnsi="Calibri" w:cs="Calibri"/>
          <w:kern w:val="0"/>
          <w14:ligatures w14:val="none"/>
        </w:rPr>
        <w:t>ensure that staff and affiliate access is kept up to dat</w:t>
      </w:r>
      <w:r w:rsidR="00436026" w:rsidRPr="002B1E9A">
        <w:rPr>
          <w:rFonts w:ascii="Calibri" w:hAnsi="Calibri" w:cs="Calibri"/>
          <w:kern w:val="0"/>
          <w14:ligatures w14:val="none"/>
        </w:rPr>
        <w:t>e</w:t>
      </w:r>
      <w:r w:rsidR="00640E0E" w:rsidRPr="002B1E9A">
        <w:rPr>
          <w:rFonts w:ascii="Calibri" w:hAnsi="Calibri" w:cs="Calibri"/>
          <w:kern w:val="0"/>
          <w14:ligatures w14:val="none"/>
        </w:rPr>
        <w:t>.</w:t>
      </w:r>
      <w:r w:rsidR="00C43D70">
        <w:rPr>
          <w:rFonts w:ascii="Calibri" w:hAnsi="Calibri" w:cs="Calibri"/>
          <w:kern w:val="0"/>
          <w14:ligatures w14:val="none"/>
        </w:rPr>
        <w:t xml:space="preserve"> </w:t>
      </w:r>
      <w:r w:rsidR="00640E0E" w:rsidRPr="002B1E9A">
        <w:rPr>
          <w:rFonts w:ascii="Calibri" w:hAnsi="Calibri" w:cs="Calibri"/>
          <w:kern w:val="0"/>
          <w14:ligatures w14:val="none"/>
        </w:rPr>
        <w:t xml:space="preserve">This will </w:t>
      </w:r>
      <w:r w:rsidR="00D85F4F">
        <w:rPr>
          <w:rFonts w:ascii="Calibri" w:hAnsi="Calibri" w:cs="Calibri"/>
          <w:kern w:val="0"/>
          <w14:ligatures w14:val="none"/>
        </w:rPr>
        <w:t>allow</w:t>
      </w:r>
      <w:r w:rsidR="00D85F4F" w:rsidRPr="002B1E9A">
        <w:rPr>
          <w:rFonts w:ascii="Calibri" w:hAnsi="Calibri" w:cs="Calibri"/>
          <w:kern w:val="0"/>
          <w14:ligatures w14:val="none"/>
        </w:rPr>
        <w:t xml:space="preserve"> </w:t>
      </w:r>
      <w:r w:rsidRPr="002B1E9A">
        <w:rPr>
          <w:rFonts w:ascii="Calibri" w:hAnsi="Calibri" w:cs="Calibri"/>
          <w:kern w:val="0"/>
          <w14:ligatures w14:val="none"/>
        </w:rPr>
        <w:t xml:space="preserve">staff and affiliates </w:t>
      </w:r>
      <w:r w:rsidR="00B84820" w:rsidRPr="002B1E9A">
        <w:rPr>
          <w:rFonts w:ascii="Calibri" w:hAnsi="Calibri" w:cs="Calibri"/>
          <w:kern w:val="0"/>
          <w14:ligatures w14:val="none"/>
        </w:rPr>
        <w:t xml:space="preserve">to </w:t>
      </w:r>
      <w:r w:rsidRPr="002B1E9A">
        <w:rPr>
          <w:rFonts w:ascii="Calibri" w:hAnsi="Calibri" w:cs="Calibri"/>
          <w:kern w:val="0"/>
          <w14:ligatures w14:val="none"/>
        </w:rPr>
        <w:t xml:space="preserve">have access </w:t>
      </w:r>
      <w:r w:rsidR="00B84820" w:rsidRPr="002B1E9A">
        <w:rPr>
          <w:rFonts w:ascii="Calibri" w:hAnsi="Calibri" w:cs="Calibri"/>
          <w:kern w:val="0"/>
          <w14:ligatures w14:val="none"/>
        </w:rPr>
        <w:t xml:space="preserve">to the POSC services </w:t>
      </w:r>
      <w:r w:rsidRPr="002B1E9A">
        <w:rPr>
          <w:rFonts w:ascii="Calibri" w:hAnsi="Calibri" w:cs="Calibri"/>
          <w:kern w:val="0"/>
          <w14:ligatures w14:val="none"/>
        </w:rPr>
        <w:t>required to perform their business functions.</w:t>
      </w:r>
    </w:p>
    <w:p w14:paraId="7DADB9BD" w14:textId="77777777" w:rsidR="00640E0E" w:rsidRPr="002B1E9A" w:rsidRDefault="00640E0E" w:rsidP="00640E0E">
      <w:pPr>
        <w:pStyle w:val="ListParagraph"/>
        <w:ind w:left="1800"/>
        <w:rPr>
          <w:rFonts w:ascii="Calibri" w:hAnsi="Calibri" w:cs="Calibri"/>
          <w:kern w:val="0"/>
          <w14:ligatures w14:val="none"/>
        </w:rPr>
      </w:pPr>
    </w:p>
    <w:p w14:paraId="108ED578" w14:textId="7BA8DB51" w:rsidR="00A94604" w:rsidRPr="002B1E9A" w:rsidRDefault="00B84820" w:rsidP="00A94604">
      <w:pPr>
        <w:pStyle w:val="ListParagraph"/>
        <w:numPr>
          <w:ilvl w:val="1"/>
          <w:numId w:val="10"/>
        </w:numPr>
        <w:rPr>
          <w:rFonts w:ascii="Calibri" w:hAnsi="Calibri" w:cs="Calibri"/>
          <w:kern w:val="0"/>
          <w14:ligatures w14:val="none"/>
        </w:rPr>
      </w:pPr>
      <w:r w:rsidRPr="002B1E9A">
        <w:rPr>
          <w:rFonts w:ascii="Calibri" w:hAnsi="Calibri" w:cs="Calibri"/>
          <w:kern w:val="0"/>
          <w14:ligatures w14:val="none"/>
        </w:rPr>
        <w:t xml:space="preserve">Each organization is responsible for managing access to </w:t>
      </w:r>
      <w:r w:rsidR="00D85F4F">
        <w:rPr>
          <w:rFonts w:ascii="Calibri" w:hAnsi="Calibri" w:cs="Calibri"/>
          <w:kern w:val="0"/>
          <w14:ligatures w14:val="none"/>
        </w:rPr>
        <w:t>its</w:t>
      </w:r>
      <w:r w:rsidR="00D85F4F" w:rsidRPr="002B1E9A">
        <w:rPr>
          <w:rFonts w:ascii="Calibri" w:hAnsi="Calibri" w:cs="Calibri"/>
          <w:kern w:val="0"/>
          <w14:ligatures w14:val="none"/>
        </w:rPr>
        <w:t xml:space="preserve"> </w:t>
      </w:r>
      <w:r w:rsidRPr="002B1E9A">
        <w:rPr>
          <w:rFonts w:ascii="Calibri" w:hAnsi="Calibri" w:cs="Calibri"/>
          <w:kern w:val="0"/>
          <w14:ligatures w14:val="none"/>
        </w:rPr>
        <w:t>data.</w:t>
      </w:r>
      <w:r w:rsidR="00C43D70">
        <w:rPr>
          <w:rFonts w:ascii="Calibri" w:hAnsi="Calibri" w:cs="Calibri"/>
          <w:kern w:val="0"/>
          <w14:ligatures w14:val="none"/>
        </w:rPr>
        <w:t xml:space="preserve"> </w:t>
      </w:r>
      <w:r w:rsidRPr="002B1E9A">
        <w:rPr>
          <w:rFonts w:ascii="Calibri" w:hAnsi="Calibri" w:cs="Calibri"/>
          <w:kern w:val="0"/>
          <w14:ligatures w14:val="none"/>
        </w:rPr>
        <w:t xml:space="preserve">MassHealth is not responsible for managing access to </w:t>
      </w:r>
      <w:r w:rsidR="00640E0E" w:rsidRPr="002B1E9A">
        <w:rPr>
          <w:rFonts w:ascii="Calibri" w:hAnsi="Calibri" w:cs="Calibri"/>
          <w:kern w:val="0"/>
          <w14:ligatures w14:val="none"/>
        </w:rPr>
        <w:t>any</w:t>
      </w:r>
      <w:r w:rsidRPr="002B1E9A">
        <w:rPr>
          <w:rFonts w:ascii="Calibri" w:hAnsi="Calibri" w:cs="Calibri"/>
          <w:kern w:val="0"/>
          <w14:ligatures w14:val="none"/>
        </w:rPr>
        <w:t xml:space="preserve"> organization’s information</w:t>
      </w:r>
      <w:r w:rsidR="00640E0E" w:rsidRPr="002B1E9A">
        <w:rPr>
          <w:rFonts w:ascii="Calibri" w:hAnsi="Calibri" w:cs="Calibri"/>
          <w:kern w:val="0"/>
          <w14:ligatures w14:val="none"/>
        </w:rPr>
        <w:t xml:space="preserve"> and has limited capacity to expedite latent subordinate </w:t>
      </w:r>
      <w:r w:rsidR="00452639">
        <w:rPr>
          <w:rFonts w:ascii="Calibri" w:hAnsi="Calibri" w:cs="Calibri"/>
          <w:kern w:val="0"/>
          <w14:ligatures w14:val="none"/>
        </w:rPr>
        <w:t>U</w:t>
      </w:r>
      <w:r w:rsidR="00452639" w:rsidRPr="002B1E9A">
        <w:rPr>
          <w:rFonts w:ascii="Calibri" w:hAnsi="Calibri" w:cs="Calibri"/>
          <w:kern w:val="0"/>
          <w14:ligatures w14:val="none"/>
        </w:rPr>
        <w:t xml:space="preserve">ser </w:t>
      </w:r>
      <w:r w:rsidR="00436026" w:rsidRPr="002B1E9A">
        <w:rPr>
          <w:rFonts w:ascii="Calibri" w:hAnsi="Calibri" w:cs="Calibri"/>
          <w:kern w:val="0"/>
          <w14:ligatures w14:val="none"/>
        </w:rPr>
        <w:t xml:space="preserve">ID </w:t>
      </w:r>
      <w:r w:rsidR="00640E0E" w:rsidRPr="002B1E9A">
        <w:rPr>
          <w:rFonts w:ascii="Calibri" w:hAnsi="Calibri" w:cs="Calibri"/>
          <w:kern w:val="0"/>
          <w14:ligatures w14:val="none"/>
        </w:rPr>
        <w:t>access issue</w:t>
      </w:r>
      <w:r w:rsidR="00D85F4F">
        <w:rPr>
          <w:rFonts w:ascii="Calibri" w:hAnsi="Calibri" w:cs="Calibri"/>
          <w:kern w:val="0"/>
          <w14:ligatures w14:val="none"/>
        </w:rPr>
        <w:t>s</w:t>
      </w:r>
      <w:r w:rsidR="00640E0E" w:rsidRPr="002B1E9A">
        <w:rPr>
          <w:rFonts w:ascii="Calibri" w:hAnsi="Calibri" w:cs="Calibri"/>
          <w:kern w:val="0"/>
          <w14:ligatures w14:val="none"/>
        </w:rPr>
        <w:t xml:space="preserve"> due to the untimely reassignment of the Primary User or the backup Primary User </w:t>
      </w:r>
      <w:r w:rsidR="00092980" w:rsidRPr="002B1E9A">
        <w:rPr>
          <w:rFonts w:ascii="Calibri" w:hAnsi="Calibri" w:cs="Calibri"/>
          <w:kern w:val="0"/>
          <w14:ligatures w14:val="none"/>
        </w:rPr>
        <w:t xml:space="preserve">roles. </w:t>
      </w:r>
    </w:p>
    <w:p w14:paraId="52A01D42" w14:textId="77777777" w:rsidR="00A94604" w:rsidRPr="002B1E9A" w:rsidRDefault="00A94604" w:rsidP="00A94604">
      <w:pPr>
        <w:pStyle w:val="ListParagraph"/>
        <w:rPr>
          <w:rFonts w:ascii="Calibri" w:hAnsi="Calibri" w:cs="Calibri"/>
          <w:kern w:val="0"/>
          <w14:ligatures w14:val="none"/>
        </w:rPr>
      </w:pPr>
    </w:p>
    <w:p w14:paraId="6072B874" w14:textId="42DC3A18" w:rsidR="00055A94" w:rsidRPr="002B1E9A" w:rsidRDefault="00E605DD" w:rsidP="003D51ED">
      <w:pPr>
        <w:pStyle w:val="ListParagraph"/>
        <w:ind w:left="1080"/>
        <w:rPr>
          <w:rFonts w:ascii="Calibri" w:hAnsi="Calibri" w:cs="Calibri"/>
          <w:kern w:val="0"/>
          <w:sz w:val="24"/>
          <w:szCs w:val="24"/>
          <w14:ligatures w14:val="none"/>
        </w:rPr>
      </w:pPr>
      <w:bookmarkStart w:id="3" w:name="_Hlk140850846"/>
      <w:r w:rsidRPr="002B1E9A">
        <w:rPr>
          <w:rFonts w:ascii="Calibri" w:hAnsi="Calibri" w:cs="Calibri"/>
          <w:b/>
          <w:bCs/>
          <w:kern w:val="0"/>
          <w:sz w:val="24"/>
          <w:szCs w:val="24"/>
          <w14:ligatures w14:val="none"/>
        </w:rPr>
        <w:t>Please note</w:t>
      </w:r>
      <w:r w:rsidR="00B71CCB" w:rsidRPr="002B1E9A">
        <w:rPr>
          <w:rFonts w:ascii="Calibri" w:hAnsi="Calibri" w:cs="Calibri"/>
          <w:b/>
          <w:bCs/>
          <w:kern w:val="0"/>
          <w:sz w:val="24"/>
          <w:szCs w:val="24"/>
          <w14:ligatures w14:val="none"/>
        </w:rPr>
        <w:t>:</w:t>
      </w:r>
      <w:r w:rsidR="00C43D70">
        <w:rPr>
          <w:rFonts w:ascii="Calibri" w:hAnsi="Calibri" w:cs="Calibri"/>
          <w:b/>
          <w:bCs/>
          <w:kern w:val="0"/>
          <w:sz w:val="24"/>
          <w:szCs w:val="24"/>
          <w14:ligatures w14:val="none"/>
        </w:rPr>
        <w:t xml:space="preserve"> </w:t>
      </w:r>
      <w:r w:rsidR="00B71CCB" w:rsidRPr="002B1E9A">
        <w:rPr>
          <w:rFonts w:ascii="Calibri" w:hAnsi="Calibri" w:cs="Calibri"/>
          <w:kern w:val="0"/>
          <w:sz w:val="24"/>
          <w:szCs w:val="24"/>
          <w14:ligatures w14:val="none"/>
        </w:rPr>
        <w:t>Primary Users</w:t>
      </w:r>
      <w:r w:rsidR="00AF7E62">
        <w:rPr>
          <w:rFonts w:ascii="Calibri" w:hAnsi="Calibri" w:cs="Calibri"/>
          <w:kern w:val="0"/>
          <w:sz w:val="24"/>
          <w:szCs w:val="24"/>
          <w14:ligatures w14:val="none"/>
        </w:rPr>
        <w:t xml:space="preserve"> </w:t>
      </w:r>
      <w:r w:rsidR="00D438E5">
        <w:rPr>
          <w:rFonts w:ascii="Calibri" w:hAnsi="Calibri" w:cs="Calibri"/>
          <w:kern w:val="0"/>
          <w:sz w:val="24"/>
          <w:szCs w:val="24"/>
          <w14:ligatures w14:val="none"/>
        </w:rPr>
        <w:t>and</w:t>
      </w:r>
      <w:r w:rsidR="00AF7E62" w:rsidRPr="00452639">
        <w:rPr>
          <w:rFonts w:ascii="Calibri" w:hAnsi="Calibri" w:cs="Calibri"/>
          <w:kern w:val="0"/>
          <w:sz w:val="24"/>
          <w:szCs w:val="24"/>
          <w14:ligatures w14:val="none"/>
        </w:rPr>
        <w:t xml:space="preserve"> b</w:t>
      </w:r>
      <w:r w:rsidR="00FA62DC" w:rsidRPr="00452639">
        <w:rPr>
          <w:rFonts w:ascii="Calibri" w:hAnsi="Calibri" w:cs="Calibri"/>
          <w:kern w:val="0"/>
          <w:sz w:val="24"/>
          <w:szCs w:val="24"/>
          <w14:ligatures w14:val="none"/>
        </w:rPr>
        <w:t>ack</w:t>
      </w:r>
      <w:r w:rsidR="00FA62DC">
        <w:rPr>
          <w:rFonts w:ascii="Calibri" w:hAnsi="Calibri" w:cs="Calibri"/>
          <w:kern w:val="0"/>
          <w:sz w:val="24"/>
          <w:szCs w:val="24"/>
          <w14:ligatures w14:val="none"/>
        </w:rPr>
        <w:t>up Primary Users</w:t>
      </w:r>
      <w:r w:rsidR="00B71CCB" w:rsidRPr="002B1E9A">
        <w:rPr>
          <w:rFonts w:ascii="Calibri" w:hAnsi="Calibri" w:cs="Calibri"/>
          <w:kern w:val="0"/>
          <w:sz w:val="24"/>
          <w:szCs w:val="24"/>
          <w14:ligatures w14:val="none"/>
        </w:rPr>
        <w:t xml:space="preserve"> </w:t>
      </w:r>
      <w:r w:rsidR="00E56D83">
        <w:rPr>
          <w:rFonts w:ascii="Calibri" w:hAnsi="Calibri" w:cs="Calibri"/>
          <w:kern w:val="0"/>
          <w:sz w:val="24"/>
          <w:szCs w:val="24"/>
          <w14:ligatures w14:val="none"/>
        </w:rPr>
        <w:t>who</w:t>
      </w:r>
      <w:r w:rsidR="00E56D83" w:rsidRPr="002B1E9A">
        <w:rPr>
          <w:rFonts w:ascii="Calibri" w:hAnsi="Calibri" w:cs="Calibri"/>
          <w:kern w:val="0"/>
          <w:sz w:val="24"/>
          <w:szCs w:val="24"/>
          <w14:ligatures w14:val="none"/>
        </w:rPr>
        <w:t xml:space="preserve"> </w:t>
      </w:r>
      <w:r w:rsidR="00B71CCB" w:rsidRPr="002B1E9A">
        <w:rPr>
          <w:rFonts w:ascii="Calibri" w:hAnsi="Calibri" w:cs="Calibri"/>
          <w:kern w:val="0"/>
          <w:sz w:val="24"/>
          <w:szCs w:val="24"/>
          <w14:ligatures w14:val="none"/>
        </w:rPr>
        <w:t>do not, at a minimum, adhere to the Primary User responsibilities noted above may introduce data security risks to the organization</w:t>
      </w:r>
      <w:r w:rsidR="00E56D83">
        <w:rPr>
          <w:rFonts w:ascii="Calibri" w:hAnsi="Calibri" w:cs="Calibri"/>
          <w:kern w:val="0"/>
          <w:sz w:val="24"/>
          <w:szCs w:val="24"/>
          <w14:ligatures w14:val="none"/>
        </w:rPr>
        <w:t xml:space="preserve">. Such </w:t>
      </w:r>
      <w:r w:rsidR="00C20510">
        <w:rPr>
          <w:rFonts w:ascii="Calibri" w:hAnsi="Calibri" w:cs="Calibri"/>
          <w:kern w:val="0"/>
          <w:sz w:val="24"/>
          <w:szCs w:val="24"/>
          <w14:ligatures w14:val="none"/>
        </w:rPr>
        <w:t xml:space="preserve">data security risks have the potential to result in fraud or abuse. </w:t>
      </w:r>
    </w:p>
    <w:p w14:paraId="4B45E52F" w14:textId="77777777" w:rsidR="00E605DD" w:rsidRPr="00E605DD" w:rsidRDefault="00E605DD" w:rsidP="003D51ED">
      <w:pPr>
        <w:pStyle w:val="ListParagraph"/>
        <w:ind w:left="1080"/>
        <w:rPr>
          <w:rFonts w:ascii="Calibri" w:hAnsi="Calibri" w:cs="Calibri"/>
          <w:color w:val="2F5496" w:themeColor="accent1" w:themeShade="BF"/>
          <w:kern w:val="0"/>
          <w:sz w:val="24"/>
          <w:szCs w:val="24"/>
          <w14:ligatures w14:val="none"/>
        </w:rPr>
      </w:pPr>
    </w:p>
    <w:p w14:paraId="34692F71" w14:textId="19FF84CC" w:rsidR="00F3463E" w:rsidRDefault="003D51ED" w:rsidP="00C67287">
      <w:pPr>
        <w:pStyle w:val="Heading2"/>
      </w:pPr>
      <w:r>
        <w:t xml:space="preserve">Primary User </w:t>
      </w:r>
      <w:r w:rsidR="00EE69A5">
        <w:t xml:space="preserve">Assignment &amp; </w:t>
      </w:r>
      <w:r>
        <w:t>M</w:t>
      </w:r>
      <w:r w:rsidR="00EE69A5">
        <w:t>aintenance</w:t>
      </w:r>
    </w:p>
    <w:p w14:paraId="36894AE8" w14:textId="39BB168A" w:rsidR="00055A94" w:rsidRPr="00A812E9" w:rsidRDefault="00055A94" w:rsidP="00055A94">
      <w:pPr>
        <w:pStyle w:val="ListParagraph"/>
        <w:numPr>
          <w:ilvl w:val="0"/>
          <w:numId w:val="11"/>
        </w:numPr>
        <w:rPr>
          <w:rFonts w:ascii="Calibri" w:hAnsi="Calibri" w:cs="Calibri"/>
          <w:kern w:val="0"/>
          <w14:ligatures w14:val="none"/>
        </w:rPr>
      </w:pPr>
      <w:r w:rsidRPr="00A812E9">
        <w:rPr>
          <w:rFonts w:ascii="Calibri" w:hAnsi="Calibri" w:cs="Calibri"/>
          <w:kern w:val="0"/>
          <w14:ligatures w14:val="none"/>
        </w:rPr>
        <w:t xml:space="preserve">Each organization must establish and maintain a Primary User and </w:t>
      </w:r>
      <w:r w:rsidR="0014530B">
        <w:rPr>
          <w:rFonts w:ascii="Calibri" w:hAnsi="Calibri" w:cs="Calibri"/>
          <w:kern w:val="0"/>
          <w14:ligatures w14:val="none"/>
        </w:rPr>
        <w:t>a backup</w:t>
      </w:r>
      <w:r w:rsidRPr="00A812E9">
        <w:rPr>
          <w:rFonts w:ascii="Calibri" w:hAnsi="Calibri" w:cs="Calibri"/>
          <w:kern w:val="0"/>
          <w14:ligatures w14:val="none"/>
        </w:rPr>
        <w:t xml:space="preserve"> Primary User to manage access to the organization’s information on the POSC</w:t>
      </w:r>
      <w:r w:rsidR="00B86215">
        <w:rPr>
          <w:rFonts w:ascii="Calibri" w:hAnsi="Calibri" w:cs="Calibri"/>
          <w:kern w:val="0"/>
          <w14:ligatures w14:val="none"/>
        </w:rPr>
        <w:t>.</w:t>
      </w:r>
    </w:p>
    <w:bookmarkEnd w:id="3"/>
    <w:p w14:paraId="06E51F7A" w14:textId="77777777" w:rsidR="00055A94" w:rsidRPr="00A812E9" w:rsidRDefault="00055A94" w:rsidP="00055A94">
      <w:pPr>
        <w:pStyle w:val="ListParagraph"/>
        <w:ind w:left="1080"/>
        <w:rPr>
          <w:rFonts w:ascii="Calibri" w:hAnsi="Calibri" w:cs="Calibri"/>
          <w:kern w:val="0"/>
          <w14:ligatures w14:val="none"/>
        </w:rPr>
      </w:pPr>
    </w:p>
    <w:p w14:paraId="3A884008" w14:textId="2CC06CF2" w:rsidR="00055A94" w:rsidRPr="00A812E9" w:rsidRDefault="00055A94" w:rsidP="00055A94">
      <w:pPr>
        <w:pStyle w:val="ListParagraph"/>
        <w:numPr>
          <w:ilvl w:val="1"/>
          <w:numId w:val="11"/>
        </w:numPr>
        <w:rPr>
          <w:rFonts w:ascii="Calibri" w:hAnsi="Calibri" w:cs="Calibri"/>
          <w:kern w:val="0"/>
          <w14:ligatures w14:val="none"/>
        </w:rPr>
      </w:pPr>
      <w:r w:rsidRPr="00A812E9">
        <w:rPr>
          <w:rFonts w:ascii="Calibri" w:hAnsi="Calibri" w:cs="Calibri"/>
          <w:kern w:val="0"/>
          <w14:ligatures w14:val="none"/>
        </w:rPr>
        <w:t xml:space="preserve">In order to establish a Primary User, organizations must complete a </w:t>
      </w:r>
      <w:hyperlink r:id="rId10" w:history="1">
        <w:r w:rsidR="00917234" w:rsidRPr="00B86215">
          <w:rPr>
            <w:rStyle w:val="Hyperlink"/>
            <w:rFonts w:ascii="Calibri" w:hAnsi="Calibri" w:cs="Calibri"/>
            <w:kern w:val="0"/>
            <w14:ligatures w14:val="none"/>
          </w:rPr>
          <w:t xml:space="preserve">Provider </w:t>
        </w:r>
        <w:r w:rsidRPr="00B86215">
          <w:rPr>
            <w:rStyle w:val="Hyperlink"/>
            <w:rFonts w:ascii="Calibri" w:hAnsi="Calibri" w:cs="Calibri"/>
            <w:kern w:val="0"/>
            <w14:ligatures w14:val="none"/>
          </w:rPr>
          <w:t>Enrollment Data Collection Form</w:t>
        </w:r>
      </w:hyperlink>
      <w:r w:rsidRPr="00A812E9">
        <w:rPr>
          <w:rFonts w:ascii="Calibri" w:hAnsi="Calibri" w:cs="Calibri"/>
          <w:kern w:val="0"/>
          <w14:ligatures w14:val="none"/>
        </w:rPr>
        <w:t xml:space="preserve"> during the enrollment of a new PID/SL and submit the form to MassHealth along with the provider enrollment package.</w:t>
      </w:r>
    </w:p>
    <w:p w14:paraId="19694CCC" w14:textId="6D204E23" w:rsidR="005D3357" w:rsidRPr="00B86215" w:rsidRDefault="00055A94" w:rsidP="00B86215">
      <w:pPr>
        <w:pStyle w:val="ListParagraph"/>
        <w:numPr>
          <w:ilvl w:val="2"/>
          <w:numId w:val="11"/>
        </w:numPr>
        <w:rPr>
          <w:rFonts w:ascii="Calibri" w:hAnsi="Calibri" w:cs="Calibri"/>
          <w:kern w:val="0"/>
          <w14:ligatures w14:val="none"/>
        </w:rPr>
      </w:pPr>
      <w:r w:rsidRPr="00A812E9">
        <w:rPr>
          <w:rFonts w:ascii="Calibri" w:hAnsi="Calibri" w:cs="Calibri"/>
          <w:kern w:val="0"/>
          <w14:ligatures w14:val="none"/>
        </w:rPr>
        <w:t>MassHealth will evaluate the Data Collection Form</w:t>
      </w:r>
      <w:r w:rsidR="00B86215">
        <w:rPr>
          <w:rFonts w:ascii="Calibri" w:hAnsi="Calibri" w:cs="Calibri"/>
          <w:kern w:val="0"/>
          <w14:ligatures w14:val="none"/>
        </w:rPr>
        <w:t xml:space="preserve">. </w:t>
      </w:r>
      <w:r w:rsidRPr="00B86215">
        <w:rPr>
          <w:rFonts w:ascii="Calibri" w:hAnsi="Calibri" w:cs="Calibri"/>
          <w:kern w:val="0"/>
          <w14:ligatures w14:val="none"/>
        </w:rPr>
        <w:t xml:space="preserve">Upon approval, MassHealth will issue a Virtual Gateway User ID that will enable the Primary User assigned to the newly established PID/SL to </w:t>
      </w:r>
      <w:r w:rsidR="005D3357" w:rsidRPr="00B86215">
        <w:rPr>
          <w:rFonts w:ascii="Calibri" w:hAnsi="Calibri" w:cs="Calibri"/>
          <w:kern w:val="0"/>
          <w14:ligatures w14:val="none"/>
        </w:rPr>
        <w:t>access the POSC</w:t>
      </w:r>
      <w:r w:rsidR="00452639">
        <w:rPr>
          <w:rFonts w:ascii="Calibri" w:hAnsi="Calibri" w:cs="Calibri"/>
          <w:kern w:val="0"/>
          <w14:ligatures w14:val="none"/>
        </w:rPr>
        <w:t>. The Primary User can then</w:t>
      </w:r>
      <w:r w:rsidR="005D3357" w:rsidRPr="00B86215">
        <w:rPr>
          <w:rFonts w:ascii="Calibri" w:hAnsi="Calibri" w:cs="Calibri"/>
          <w:kern w:val="0"/>
          <w14:ligatures w14:val="none"/>
        </w:rPr>
        <w:t xml:space="preserve"> begin to create subordinate users under the “Administer Account” function.</w:t>
      </w:r>
    </w:p>
    <w:p w14:paraId="1F290064" w14:textId="2B81123B" w:rsidR="005D3357" w:rsidRPr="00A812E9" w:rsidRDefault="005D3357" w:rsidP="00055A94">
      <w:pPr>
        <w:pStyle w:val="ListParagraph"/>
        <w:numPr>
          <w:ilvl w:val="2"/>
          <w:numId w:val="11"/>
        </w:numPr>
        <w:rPr>
          <w:rFonts w:ascii="Calibri" w:hAnsi="Calibri" w:cs="Calibri"/>
          <w:kern w:val="0"/>
          <w14:ligatures w14:val="none"/>
        </w:rPr>
      </w:pPr>
      <w:r w:rsidRPr="00A812E9">
        <w:rPr>
          <w:rFonts w:ascii="Calibri" w:hAnsi="Calibri" w:cs="Calibri"/>
          <w:kern w:val="0"/>
          <w14:ligatures w14:val="none"/>
        </w:rPr>
        <w:t>Organizations can assign the same Primary User to multiple PID/SLs as necessary.</w:t>
      </w:r>
    </w:p>
    <w:p w14:paraId="245CF1F3" w14:textId="77777777" w:rsidR="00055A94" w:rsidRPr="00A812E9" w:rsidRDefault="00055A94" w:rsidP="00055A94">
      <w:pPr>
        <w:pStyle w:val="ListParagraph"/>
        <w:ind w:left="1800"/>
        <w:rPr>
          <w:rFonts w:ascii="Calibri" w:hAnsi="Calibri" w:cs="Calibri"/>
          <w:kern w:val="0"/>
          <w14:ligatures w14:val="none"/>
        </w:rPr>
      </w:pPr>
    </w:p>
    <w:p w14:paraId="43EA5E33" w14:textId="55C89662" w:rsidR="007C3EB8" w:rsidRPr="00A812E9" w:rsidRDefault="00055A94" w:rsidP="00055A94">
      <w:pPr>
        <w:pStyle w:val="ListParagraph"/>
        <w:numPr>
          <w:ilvl w:val="1"/>
          <w:numId w:val="11"/>
        </w:numPr>
        <w:rPr>
          <w:rFonts w:ascii="Calibri" w:hAnsi="Calibri" w:cs="Calibri"/>
          <w:kern w:val="0"/>
          <w14:ligatures w14:val="none"/>
        </w:rPr>
      </w:pPr>
      <w:r w:rsidRPr="00A812E9">
        <w:rPr>
          <w:rFonts w:ascii="Calibri" w:hAnsi="Calibri" w:cs="Calibri"/>
          <w:kern w:val="0"/>
          <w14:ligatures w14:val="none"/>
        </w:rPr>
        <w:t xml:space="preserve">In order to modify the Primary </w:t>
      </w:r>
      <w:r w:rsidR="005D3357" w:rsidRPr="00A812E9">
        <w:rPr>
          <w:rFonts w:ascii="Calibri" w:hAnsi="Calibri" w:cs="Calibri"/>
          <w:kern w:val="0"/>
          <w14:ligatures w14:val="none"/>
        </w:rPr>
        <w:t>U</w:t>
      </w:r>
      <w:r w:rsidRPr="00A812E9">
        <w:rPr>
          <w:rFonts w:ascii="Calibri" w:hAnsi="Calibri" w:cs="Calibri"/>
          <w:kern w:val="0"/>
          <w14:ligatures w14:val="none"/>
        </w:rPr>
        <w:t xml:space="preserve">ser for an existing PID/SL, organizations must complete </w:t>
      </w:r>
      <w:r w:rsidR="007C3EB8" w:rsidRPr="00A812E9">
        <w:rPr>
          <w:rFonts w:ascii="Calibri" w:hAnsi="Calibri" w:cs="Calibri"/>
          <w:kern w:val="0"/>
          <w14:ligatures w14:val="none"/>
        </w:rPr>
        <w:t xml:space="preserve">the </w:t>
      </w:r>
      <w:hyperlink r:id="rId11" w:history="1">
        <w:r w:rsidR="007C3EB8" w:rsidRPr="001E462E">
          <w:rPr>
            <w:rStyle w:val="Hyperlink"/>
            <w:rFonts w:ascii="Calibri" w:hAnsi="Calibri" w:cs="Calibri"/>
            <w:kern w:val="0"/>
            <w14:ligatures w14:val="none"/>
          </w:rPr>
          <w:t>Existing Provider Modification Data Collection Form</w:t>
        </w:r>
      </w:hyperlink>
      <w:r w:rsidR="007C3EB8" w:rsidRPr="00A812E9">
        <w:rPr>
          <w:rFonts w:ascii="Calibri" w:hAnsi="Calibri" w:cs="Calibri"/>
          <w:kern w:val="0"/>
          <w14:ligatures w14:val="none"/>
        </w:rPr>
        <w:t>.</w:t>
      </w:r>
      <w:r w:rsidR="00C43D70">
        <w:rPr>
          <w:rFonts w:ascii="Calibri" w:hAnsi="Calibri" w:cs="Calibri"/>
          <w:kern w:val="0"/>
          <w14:ligatures w14:val="none"/>
        </w:rPr>
        <w:t xml:space="preserve"> </w:t>
      </w:r>
      <w:r w:rsidR="007C3EB8" w:rsidRPr="00A812E9">
        <w:rPr>
          <w:rFonts w:ascii="Calibri" w:hAnsi="Calibri" w:cs="Calibri"/>
          <w:kern w:val="0"/>
          <w14:ligatures w14:val="none"/>
        </w:rPr>
        <w:t xml:space="preserve">This form can be submitted to MassHealth any time the organization needs to modify the Primary User. </w:t>
      </w:r>
    </w:p>
    <w:p w14:paraId="76A2333A" w14:textId="77777777" w:rsidR="007C3EB8" w:rsidRPr="00A812E9" w:rsidRDefault="007C3EB8" w:rsidP="007C3EB8">
      <w:pPr>
        <w:pStyle w:val="ListParagraph"/>
        <w:ind w:left="1800"/>
        <w:rPr>
          <w:rFonts w:ascii="Calibri" w:hAnsi="Calibri" w:cs="Calibri"/>
          <w:kern w:val="0"/>
          <w14:ligatures w14:val="none"/>
        </w:rPr>
      </w:pPr>
    </w:p>
    <w:p w14:paraId="4D7E4CBE" w14:textId="663A9F26" w:rsidR="007C3EB8" w:rsidRPr="00A812E9" w:rsidRDefault="007C3EB8" w:rsidP="00055A94">
      <w:pPr>
        <w:pStyle w:val="ListParagraph"/>
        <w:numPr>
          <w:ilvl w:val="1"/>
          <w:numId w:val="11"/>
        </w:numPr>
        <w:rPr>
          <w:rFonts w:ascii="Calibri" w:hAnsi="Calibri" w:cs="Calibri"/>
          <w:kern w:val="0"/>
          <w14:ligatures w14:val="none"/>
        </w:rPr>
      </w:pPr>
      <w:r w:rsidRPr="00A812E9">
        <w:rPr>
          <w:rFonts w:ascii="Calibri" w:hAnsi="Calibri" w:cs="Calibri"/>
          <w:kern w:val="0"/>
          <w14:ligatures w14:val="none"/>
        </w:rPr>
        <w:t>The MassHealth Data Collection Form process and FAQ can be found at</w:t>
      </w:r>
      <w:r w:rsidR="001E462E">
        <w:rPr>
          <w:rFonts w:ascii="Calibri" w:hAnsi="Calibri" w:cs="Calibri"/>
          <w:kern w:val="0"/>
          <w14:ligatures w14:val="none"/>
        </w:rPr>
        <w:t xml:space="preserve"> </w:t>
      </w:r>
      <w:hyperlink r:id="rId12" w:history="1">
        <w:r w:rsidR="001E462E" w:rsidRPr="001E462E">
          <w:rPr>
            <w:rStyle w:val="Hyperlink"/>
            <w:rFonts w:ascii="Calibri" w:hAnsi="Calibri" w:cs="Calibri"/>
            <w:kern w:val="0"/>
            <w14:ligatures w14:val="none"/>
          </w:rPr>
          <w:t>mass.gov/</w:t>
        </w:r>
        <w:proofErr w:type="spellStart"/>
        <w:r w:rsidR="001E462E" w:rsidRPr="001E462E">
          <w:rPr>
            <w:rStyle w:val="Hyperlink"/>
            <w:rFonts w:ascii="Calibri" w:hAnsi="Calibri" w:cs="Calibri"/>
            <w:kern w:val="0"/>
            <w14:ligatures w14:val="none"/>
          </w:rPr>
          <w:t>RegisterMassHealthProvider</w:t>
        </w:r>
        <w:proofErr w:type="spellEnd"/>
      </w:hyperlink>
      <w:r w:rsidR="001E462E" w:rsidRPr="001E462E">
        <w:rPr>
          <w:rFonts w:ascii="Calibri" w:hAnsi="Calibri" w:cs="Calibri"/>
          <w:kern w:val="0"/>
          <w14:ligatures w14:val="none"/>
        </w:rPr>
        <w:t>.</w:t>
      </w:r>
    </w:p>
    <w:p w14:paraId="572CFA51" w14:textId="77777777" w:rsidR="00AF79EA" w:rsidRPr="00A812E9" w:rsidRDefault="00AF79EA" w:rsidP="00AF79EA">
      <w:pPr>
        <w:pStyle w:val="ListParagraph"/>
        <w:rPr>
          <w:rFonts w:ascii="Calibri" w:hAnsi="Calibri" w:cs="Calibri"/>
          <w:kern w:val="0"/>
          <w14:ligatures w14:val="none"/>
        </w:rPr>
      </w:pPr>
    </w:p>
    <w:p w14:paraId="199EAD14" w14:textId="77777777" w:rsidR="00AF79EA" w:rsidRPr="00A812E9" w:rsidRDefault="00AF79EA" w:rsidP="00AF79EA">
      <w:pPr>
        <w:pStyle w:val="ListParagraph"/>
        <w:rPr>
          <w:rFonts w:ascii="Calibri" w:hAnsi="Calibri" w:cs="Calibri"/>
          <w:kern w:val="0"/>
          <w14:ligatures w14:val="none"/>
        </w:rPr>
      </w:pPr>
    </w:p>
    <w:p w14:paraId="13FC754E" w14:textId="5E1BDF8B" w:rsidR="00AF79EA" w:rsidRPr="00A812E9" w:rsidRDefault="00AF79EA" w:rsidP="00AF79EA">
      <w:pPr>
        <w:pStyle w:val="ListParagraph"/>
        <w:numPr>
          <w:ilvl w:val="0"/>
          <w:numId w:val="11"/>
        </w:numPr>
        <w:rPr>
          <w:rFonts w:ascii="Calibri" w:hAnsi="Calibri" w:cs="Calibri"/>
          <w:kern w:val="0"/>
          <w14:ligatures w14:val="none"/>
        </w:rPr>
      </w:pPr>
      <w:r w:rsidRPr="00A812E9">
        <w:rPr>
          <w:rFonts w:ascii="Calibri" w:hAnsi="Calibri" w:cs="Calibri"/>
          <w:kern w:val="0"/>
          <w14:ligatures w14:val="none"/>
        </w:rPr>
        <w:t>The Virtual Gateway</w:t>
      </w:r>
      <w:r w:rsidR="00F06C59">
        <w:rPr>
          <w:rFonts w:ascii="Calibri" w:hAnsi="Calibri" w:cs="Calibri"/>
          <w:kern w:val="0"/>
          <w14:ligatures w14:val="none"/>
        </w:rPr>
        <w:t xml:space="preserve"> (VG)</w:t>
      </w:r>
      <w:r w:rsidRPr="00A812E9">
        <w:rPr>
          <w:rFonts w:ascii="Calibri" w:hAnsi="Calibri" w:cs="Calibri"/>
          <w:kern w:val="0"/>
          <w14:ligatures w14:val="none"/>
        </w:rPr>
        <w:t xml:space="preserve"> serves as a single access point of entry to all </w:t>
      </w:r>
      <w:r w:rsidR="001E462E" w:rsidRPr="00A812E9">
        <w:rPr>
          <w:rFonts w:ascii="Calibri" w:hAnsi="Calibri" w:cs="Calibri"/>
          <w:kern w:val="0"/>
          <w14:ligatures w14:val="none"/>
        </w:rPr>
        <w:t>EOHHS</w:t>
      </w:r>
      <w:r w:rsidR="001E462E">
        <w:rPr>
          <w:rFonts w:ascii="Calibri" w:hAnsi="Calibri" w:cs="Calibri"/>
          <w:kern w:val="0"/>
          <w14:ligatures w14:val="none"/>
        </w:rPr>
        <w:t>-</w:t>
      </w:r>
      <w:r w:rsidRPr="00A812E9">
        <w:rPr>
          <w:rFonts w:ascii="Calibri" w:hAnsi="Calibri" w:cs="Calibri"/>
          <w:kern w:val="0"/>
          <w14:ligatures w14:val="none"/>
        </w:rPr>
        <w:t xml:space="preserve">hosted applications. It’s a secure portal that provides access into the MMIS POSC upon appropriate User ID and </w:t>
      </w:r>
      <w:r w:rsidR="00CA2F77">
        <w:rPr>
          <w:rFonts w:ascii="Calibri" w:hAnsi="Calibri" w:cs="Calibri"/>
          <w:kern w:val="0"/>
          <w14:ligatures w14:val="none"/>
        </w:rPr>
        <w:t xml:space="preserve">password </w:t>
      </w:r>
      <w:r w:rsidRPr="00A812E9">
        <w:rPr>
          <w:rFonts w:ascii="Calibri" w:hAnsi="Calibri" w:cs="Calibri"/>
          <w:kern w:val="0"/>
          <w14:ligatures w14:val="none"/>
        </w:rPr>
        <w:t>authentication.</w:t>
      </w:r>
    </w:p>
    <w:p w14:paraId="4AE60C34" w14:textId="77777777" w:rsidR="00AF79EA" w:rsidRPr="00A812E9" w:rsidRDefault="00AF79EA" w:rsidP="00AF79EA">
      <w:pPr>
        <w:pStyle w:val="ListParagraph"/>
        <w:ind w:left="1080"/>
        <w:rPr>
          <w:rFonts w:ascii="Calibri" w:hAnsi="Calibri" w:cs="Calibri"/>
          <w:kern w:val="0"/>
          <w14:ligatures w14:val="none"/>
        </w:rPr>
      </w:pPr>
    </w:p>
    <w:p w14:paraId="4792CD14" w14:textId="6E5BBBD3" w:rsidR="00AF79EA" w:rsidRPr="00A812E9" w:rsidRDefault="00AF79EA" w:rsidP="00AF79EA">
      <w:pPr>
        <w:pStyle w:val="ListParagraph"/>
        <w:numPr>
          <w:ilvl w:val="1"/>
          <w:numId w:val="11"/>
        </w:numPr>
        <w:rPr>
          <w:rFonts w:ascii="Calibri" w:hAnsi="Calibri" w:cs="Calibri"/>
          <w:kern w:val="0"/>
          <w14:ligatures w14:val="none"/>
        </w:rPr>
      </w:pPr>
      <w:r w:rsidRPr="00A812E9">
        <w:rPr>
          <w:rFonts w:ascii="Calibri" w:hAnsi="Calibri" w:cs="Calibri"/>
          <w:kern w:val="0"/>
          <w14:ligatures w14:val="none"/>
        </w:rPr>
        <w:t xml:space="preserve">Each user is prompted to agree </w:t>
      </w:r>
      <w:r w:rsidR="001E462E">
        <w:rPr>
          <w:rFonts w:ascii="Calibri" w:hAnsi="Calibri" w:cs="Calibri"/>
          <w:kern w:val="0"/>
          <w14:ligatures w14:val="none"/>
        </w:rPr>
        <w:t>to</w:t>
      </w:r>
      <w:r w:rsidR="001E462E" w:rsidRPr="00A812E9">
        <w:rPr>
          <w:rFonts w:ascii="Calibri" w:hAnsi="Calibri" w:cs="Calibri"/>
          <w:kern w:val="0"/>
          <w14:ligatures w14:val="none"/>
        </w:rPr>
        <w:t xml:space="preserve"> </w:t>
      </w:r>
      <w:r w:rsidRPr="00A812E9">
        <w:rPr>
          <w:rFonts w:ascii="Calibri" w:hAnsi="Calibri" w:cs="Calibri"/>
          <w:kern w:val="0"/>
          <w14:ligatures w14:val="none"/>
        </w:rPr>
        <w:t>the V</w:t>
      </w:r>
      <w:r w:rsidR="00F06C59">
        <w:rPr>
          <w:rFonts w:ascii="Calibri" w:hAnsi="Calibri" w:cs="Calibri"/>
          <w:kern w:val="0"/>
          <w14:ligatures w14:val="none"/>
        </w:rPr>
        <w:t>G</w:t>
      </w:r>
      <w:r w:rsidRPr="00A812E9">
        <w:rPr>
          <w:rFonts w:ascii="Calibri" w:hAnsi="Calibri" w:cs="Calibri"/>
          <w:kern w:val="0"/>
          <w14:ligatures w14:val="none"/>
        </w:rPr>
        <w:t xml:space="preserve"> Terms and Conditions upon initial sign-in.</w:t>
      </w:r>
    </w:p>
    <w:p w14:paraId="60507B26" w14:textId="77777777" w:rsidR="002F73E0" w:rsidRPr="00A812E9" w:rsidRDefault="002F73E0" w:rsidP="002F73E0">
      <w:pPr>
        <w:pStyle w:val="ListParagraph"/>
        <w:ind w:left="1800"/>
        <w:rPr>
          <w:rFonts w:ascii="Calibri" w:hAnsi="Calibri" w:cs="Calibri"/>
          <w:kern w:val="0"/>
          <w14:ligatures w14:val="none"/>
        </w:rPr>
      </w:pPr>
    </w:p>
    <w:p w14:paraId="24FF018D" w14:textId="35255ADE" w:rsidR="002F73E0" w:rsidRPr="00A812E9" w:rsidRDefault="002F73E0" w:rsidP="00AF79EA">
      <w:pPr>
        <w:pStyle w:val="ListParagraph"/>
        <w:numPr>
          <w:ilvl w:val="1"/>
          <w:numId w:val="11"/>
        </w:numPr>
        <w:rPr>
          <w:rFonts w:ascii="Calibri" w:hAnsi="Calibri" w:cs="Calibri"/>
          <w:kern w:val="0"/>
          <w14:ligatures w14:val="none"/>
        </w:rPr>
      </w:pPr>
      <w:r w:rsidRPr="00A812E9">
        <w:rPr>
          <w:rFonts w:ascii="Calibri" w:hAnsi="Calibri" w:cs="Calibri"/>
          <w:kern w:val="0"/>
          <w14:ligatures w14:val="none"/>
        </w:rPr>
        <w:t xml:space="preserve">All </w:t>
      </w:r>
      <w:r w:rsidR="00EF4A52">
        <w:rPr>
          <w:rFonts w:ascii="Calibri" w:hAnsi="Calibri" w:cs="Calibri"/>
          <w:kern w:val="0"/>
          <w14:ligatures w14:val="none"/>
        </w:rPr>
        <w:t>organizations</w:t>
      </w:r>
      <w:r w:rsidRPr="00A812E9">
        <w:rPr>
          <w:rFonts w:ascii="Calibri" w:hAnsi="Calibri" w:cs="Calibri"/>
          <w:kern w:val="0"/>
          <w14:ligatures w14:val="none"/>
        </w:rPr>
        <w:t xml:space="preserve"> that have been assigned a User ID and Password to access the VG-hosted MMIS Provider Online Service Center (POSC) and connectivity methods are solely responsible for the use of that User ID and must not share it with any other individual.</w:t>
      </w:r>
    </w:p>
    <w:p w14:paraId="65EB390A" w14:textId="77777777" w:rsidR="002F73E0" w:rsidRPr="00A812E9" w:rsidRDefault="002F73E0" w:rsidP="002F73E0">
      <w:pPr>
        <w:pStyle w:val="ListParagraph"/>
        <w:rPr>
          <w:rFonts w:ascii="Calibri" w:hAnsi="Calibri" w:cs="Calibri"/>
          <w:kern w:val="0"/>
          <w14:ligatures w14:val="none"/>
        </w:rPr>
      </w:pPr>
    </w:p>
    <w:p w14:paraId="24E78AA0" w14:textId="50416FCF" w:rsidR="00AF79EA" w:rsidRPr="00A812E9" w:rsidRDefault="00060D6E" w:rsidP="00AF79EA">
      <w:pPr>
        <w:pStyle w:val="ListParagraph"/>
        <w:numPr>
          <w:ilvl w:val="1"/>
          <w:numId w:val="11"/>
        </w:numPr>
        <w:rPr>
          <w:rFonts w:ascii="Calibri" w:hAnsi="Calibri" w:cs="Calibri"/>
          <w:kern w:val="0"/>
          <w14:ligatures w14:val="none"/>
        </w:rPr>
      </w:pPr>
      <w:r>
        <w:rPr>
          <w:rFonts w:ascii="Calibri" w:hAnsi="Calibri" w:cs="Calibri"/>
          <w:kern w:val="0"/>
          <w14:ligatures w14:val="none"/>
        </w:rPr>
        <w:t>I</w:t>
      </w:r>
      <w:r w:rsidRPr="00A812E9">
        <w:rPr>
          <w:rFonts w:ascii="Calibri" w:hAnsi="Calibri" w:cs="Calibri"/>
          <w:kern w:val="0"/>
          <w14:ligatures w14:val="none"/>
        </w:rPr>
        <w:t xml:space="preserve">f </w:t>
      </w:r>
      <w:r w:rsidR="00241462">
        <w:rPr>
          <w:rFonts w:ascii="Calibri" w:hAnsi="Calibri" w:cs="Calibri"/>
          <w:kern w:val="0"/>
          <w14:ligatures w14:val="none"/>
        </w:rPr>
        <w:t>a</w:t>
      </w:r>
      <w:r w:rsidRPr="00A812E9">
        <w:rPr>
          <w:rFonts w:ascii="Calibri" w:hAnsi="Calibri" w:cs="Calibri"/>
          <w:kern w:val="0"/>
          <w14:ligatures w14:val="none"/>
        </w:rPr>
        <w:t xml:space="preserve"> user violates the</w:t>
      </w:r>
      <w:r>
        <w:rPr>
          <w:rFonts w:ascii="Calibri" w:hAnsi="Calibri" w:cs="Calibri"/>
          <w:kern w:val="0"/>
          <w14:ligatures w14:val="none"/>
        </w:rPr>
        <w:t xml:space="preserve"> VG</w:t>
      </w:r>
      <w:r w:rsidRPr="00A812E9">
        <w:rPr>
          <w:rFonts w:ascii="Calibri" w:hAnsi="Calibri" w:cs="Calibri"/>
          <w:kern w:val="0"/>
          <w14:ligatures w14:val="none"/>
        </w:rPr>
        <w:t xml:space="preserve"> Terms and Conditions</w:t>
      </w:r>
      <w:r>
        <w:rPr>
          <w:rFonts w:ascii="Calibri" w:hAnsi="Calibri" w:cs="Calibri"/>
          <w:kern w:val="0"/>
          <w14:ligatures w14:val="none"/>
        </w:rPr>
        <w:t>,</w:t>
      </w:r>
      <w:r w:rsidR="002F73E0" w:rsidRPr="00A812E9">
        <w:rPr>
          <w:rFonts w:ascii="Calibri" w:hAnsi="Calibri" w:cs="Calibri"/>
          <w:kern w:val="0"/>
          <w14:ligatures w14:val="none"/>
        </w:rPr>
        <w:t xml:space="preserve"> the</w:t>
      </w:r>
      <w:r>
        <w:rPr>
          <w:rFonts w:ascii="Calibri" w:hAnsi="Calibri" w:cs="Calibri"/>
          <w:kern w:val="0"/>
          <w14:ligatures w14:val="none"/>
        </w:rPr>
        <w:t xml:space="preserve">ir </w:t>
      </w:r>
      <w:r w:rsidR="00686762">
        <w:rPr>
          <w:rFonts w:ascii="Calibri" w:hAnsi="Calibri" w:cs="Calibri"/>
          <w:kern w:val="0"/>
          <w14:ligatures w14:val="none"/>
        </w:rPr>
        <w:t xml:space="preserve">User </w:t>
      </w:r>
      <w:r w:rsidR="002F73E0" w:rsidRPr="00A812E9">
        <w:rPr>
          <w:rFonts w:ascii="Calibri" w:hAnsi="Calibri" w:cs="Calibri"/>
          <w:kern w:val="0"/>
          <w14:ligatures w14:val="none"/>
        </w:rPr>
        <w:t>ID may be terminated</w:t>
      </w:r>
      <w:r w:rsidR="008502D0">
        <w:rPr>
          <w:rFonts w:ascii="Calibri" w:hAnsi="Calibri" w:cs="Calibri"/>
          <w:kern w:val="0"/>
          <w14:ligatures w14:val="none"/>
        </w:rPr>
        <w:t>.</w:t>
      </w:r>
      <w:r w:rsidR="002F73E0" w:rsidRPr="00A812E9">
        <w:rPr>
          <w:rFonts w:ascii="Calibri" w:hAnsi="Calibri" w:cs="Calibri"/>
          <w:kern w:val="0"/>
          <w14:ligatures w14:val="none"/>
        </w:rPr>
        <w:t xml:space="preserve"> </w:t>
      </w:r>
    </w:p>
    <w:p w14:paraId="30FCB0D9" w14:textId="77777777" w:rsidR="008502D0" w:rsidRPr="00C67287" w:rsidRDefault="008502D0" w:rsidP="00C67287">
      <w:pPr>
        <w:rPr>
          <w:rFonts w:ascii="Calibri" w:hAnsi="Calibri" w:cs="Calibri"/>
          <w:kern w:val="0"/>
          <w:sz w:val="24"/>
          <w:szCs w:val="24"/>
          <w14:ligatures w14:val="none"/>
        </w:rPr>
      </w:pPr>
    </w:p>
    <w:p w14:paraId="69195051" w14:textId="254D516F" w:rsidR="008502D0" w:rsidRDefault="00C50BCF" w:rsidP="00C67287">
      <w:pPr>
        <w:pStyle w:val="Heading2"/>
      </w:pPr>
      <w:r>
        <w:t xml:space="preserve">Additional </w:t>
      </w:r>
      <w:r w:rsidR="008502D0">
        <w:t>Resources</w:t>
      </w:r>
    </w:p>
    <w:p w14:paraId="7B83767A" w14:textId="509ECE47" w:rsidR="008502D0" w:rsidRDefault="00C67287" w:rsidP="00C67287">
      <w:pPr>
        <w:ind w:firstLine="720"/>
      </w:pPr>
      <w:hyperlink r:id="rId13" w:history="1">
        <w:r w:rsidR="00600416" w:rsidRPr="00600416">
          <w:rPr>
            <w:rStyle w:val="Hyperlink"/>
            <w:rFonts w:ascii="Calibri" w:hAnsi="Calibri" w:cs="Calibri"/>
            <w:kern w:val="0"/>
            <w14:ligatures w14:val="none"/>
          </w:rPr>
          <w:t xml:space="preserve">MassHealth </w:t>
        </w:r>
        <w:r w:rsidR="008502D0" w:rsidRPr="00600416">
          <w:rPr>
            <w:rStyle w:val="Hyperlink"/>
            <w:rFonts w:ascii="Calibri" w:hAnsi="Calibri" w:cs="Calibri"/>
            <w:kern w:val="0"/>
            <w14:ligatures w14:val="none"/>
          </w:rPr>
          <w:t>D</w:t>
        </w:r>
        <w:r w:rsidR="00600416" w:rsidRPr="00600416">
          <w:rPr>
            <w:rStyle w:val="Hyperlink"/>
            <w:rFonts w:ascii="Calibri" w:hAnsi="Calibri" w:cs="Calibri"/>
            <w:kern w:val="0"/>
            <w14:ligatures w14:val="none"/>
          </w:rPr>
          <w:t xml:space="preserve">ata </w:t>
        </w:r>
        <w:r w:rsidR="008502D0" w:rsidRPr="00600416">
          <w:rPr>
            <w:rStyle w:val="Hyperlink"/>
            <w:rFonts w:ascii="Calibri" w:hAnsi="Calibri" w:cs="Calibri"/>
            <w:kern w:val="0"/>
            <w14:ligatures w14:val="none"/>
          </w:rPr>
          <w:t>C</w:t>
        </w:r>
        <w:r w:rsidR="00600416" w:rsidRPr="00600416">
          <w:rPr>
            <w:rStyle w:val="Hyperlink"/>
            <w:rFonts w:ascii="Calibri" w:hAnsi="Calibri" w:cs="Calibri"/>
            <w:kern w:val="0"/>
            <w14:ligatures w14:val="none"/>
          </w:rPr>
          <w:t xml:space="preserve">ollection </w:t>
        </w:r>
        <w:r w:rsidR="008502D0" w:rsidRPr="00600416">
          <w:rPr>
            <w:rStyle w:val="Hyperlink"/>
            <w:rFonts w:ascii="Calibri" w:hAnsi="Calibri" w:cs="Calibri"/>
            <w:kern w:val="0"/>
            <w14:ligatures w14:val="none"/>
          </w:rPr>
          <w:t>F</w:t>
        </w:r>
        <w:r w:rsidR="00600416" w:rsidRPr="00600416">
          <w:rPr>
            <w:rStyle w:val="Hyperlink"/>
            <w:rFonts w:ascii="Calibri" w:hAnsi="Calibri" w:cs="Calibri"/>
            <w:kern w:val="0"/>
            <w14:ligatures w14:val="none"/>
          </w:rPr>
          <w:t>orm</w:t>
        </w:r>
        <w:r w:rsidR="008502D0" w:rsidRPr="00600416">
          <w:rPr>
            <w:rStyle w:val="Hyperlink"/>
            <w:rFonts w:ascii="Calibri" w:hAnsi="Calibri" w:cs="Calibri"/>
            <w:kern w:val="0"/>
            <w14:ligatures w14:val="none"/>
          </w:rPr>
          <w:t xml:space="preserve"> FAQ</w:t>
        </w:r>
      </w:hyperlink>
    </w:p>
    <w:p w14:paraId="2074D59F" w14:textId="55B2D1F0" w:rsidR="008502D0" w:rsidRDefault="00C67287" w:rsidP="00C67287">
      <w:pPr>
        <w:ind w:left="720"/>
        <w:rPr>
          <w:rFonts w:ascii="Calibri" w:hAnsi="Calibri" w:cs="Calibri"/>
          <w:kern w:val="0"/>
          <w14:ligatures w14:val="none"/>
        </w:rPr>
      </w:pPr>
      <w:hyperlink r:id="rId14" w:history="1">
        <w:r w:rsidR="00600416" w:rsidRPr="00600416">
          <w:rPr>
            <w:rStyle w:val="Hyperlink"/>
            <w:rFonts w:ascii="Calibri" w:hAnsi="Calibri" w:cs="Calibri"/>
            <w:kern w:val="0"/>
            <w14:ligatures w14:val="none"/>
          </w:rPr>
          <w:t xml:space="preserve">Virtual Gateway </w:t>
        </w:r>
        <w:r w:rsidR="00717597">
          <w:rPr>
            <w:rStyle w:val="Hyperlink"/>
            <w:rFonts w:ascii="Calibri" w:hAnsi="Calibri" w:cs="Calibri"/>
            <w:kern w:val="0"/>
            <w14:ligatures w14:val="none"/>
          </w:rPr>
          <w:t>Login Job Aid</w:t>
        </w:r>
      </w:hyperlink>
    </w:p>
    <w:p w14:paraId="22A286E9" w14:textId="11194E4B" w:rsidR="00312BDE" w:rsidRPr="00A97460" w:rsidRDefault="00C67287" w:rsidP="00C67287">
      <w:pPr>
        <w:ind w:firstLine="720"/>
        <w:rPr>
          <w:rFonts w:ascii="Calibri" w:hAnsi="Calibri" w:cs="Calibri"/>
          <w:kern w:val="0"/>
          <w14:ligatures w14:val="none"/>
        </w:rPr>
      </w:pPr>
      <w:hyperlink r:id="rId15" w:anchor="provider-security-" w:history="1">
        <w:r w:rsidR="00312BDE" w:rsidRPr="00600416">
          <w:rPr>
            <w:rStyle w:val="Hyperlink"/>
            <w:rFonts w:ascii="Calibri" w:hAnsi="Calibri" w:cs="Calibri"/>
            <w:kern w:val="0"/>
            <w14:ligatures w14:val="none"/>
          </w:rPr>
          <w:t>Sub</w:t>
        </w:r>
        <w:r w:rsidR="00A97460" w:rsidRPr="00600416">
          <w:rPr>
            <w:rStyle w:val="Hyperlink"/>
            <w:rFonts w:ascii="Calibri" w:hAnsi="Calibri" w:cs="Calibri"/>
            <w:kern w:val="0"/>
            <w14:ligatures w14:val="none"/>
          </w:rPr>
          <w:t>ordinate</w:t>
        </w:r>
        <w:r w:rsidR="00312BDE" w:rsidRPr="00600416">
          <w:rPr>
            <w:rStyle w:val="Hyperlink"/>
            <w:rFonts w:ascii="Calibri" w:hAnsi="Calibri" w:cs="Calibri"/>
            <w:kern w:val="0"/>
            <w14:ligatures w14:val="none"/>
          </w:rPr>
          <w:t xml:space="preserve"> ID </w:t>
        </w:r>
        <w:r w:rsidR="00600416" w:rsidRPr="00600416">
          <w:rPr>
            <w:rStyle w:val="Hyperlink"/>
            <w:rFonts w:ascii="Calibri" w:hAnsi="Calibri" w:cs="Calibri"/>
            <w:kern w:val="0"/>
            <w14:ligatures w14:val="none"/>
          </w:rPr>
          <w:t>Job Aids</w:t>
        </w:r>
      </w:hyperlink>
    </w:p>
    <w:p w14:paraId="73C48F1A" w14:textId="77777777" w:rsidR="00C9319A" w:rsidRPr="004A4765" w:rsidRDefault="00C67287" w:rsidP="00C67287">
      <w:pPr>
        <w:ind w:firstLine="720"/>
        <w:rPr>
          <w:rFonts w:ascii="Calibri" w:hAnsi="Calibri" w:cs="Calibri"/>
          <w:kern w:val="0"/>
          <w14:ligatures w14:val="none"/>
        </w:rPr>
      </w:pPr>
      <w:hyperlink r:id="rId16" w:history="1">
        <w:r w:rsidR="00C9319A" w:rsidRPr="004A4765">
          <w:rPr>
            <w:rStyle w:val="Hyperlink"/>
            <w:rFonts w:ascii="Calibri" w:hAnsi="Calibri" w:cs="Calibri"/>
            <w:kern w:val="0"/>
            <w14:ligatures w14:val="none"/>
          </w:rPr>
          <w:t>MassHealth Robotics Processing Automation (RPA) Policy</w:t>
        </w:r>
      </w:hyperlink>
    </w:p>
    <w:p w14:paraId="28AC2777" w14:textId="77777777" w:rsidR="008502D0" w:rsidRPr="00FC58A0" w:rsidRDefault="008502D0" w:rsidP="00FC58A0">
      <w:pPr>
        <w:rPr>
          <w:rFonts w:ascii="Calibri" w:hAnsi="Calibri" w:cs="Calibri"/>
          <w:kern w:val="0"/>
          <w14:ligatures w14:val="none"/>
        </w:rPr>
      </w:pPr>
    </w:p>
    <w:p w14:paraId="7654323C" w14:textId="77777777" w:rsidR="00B80C51" w:rsidRPr="004D6621" w:rsidRDefault="00B80C51" w:rsidP="00D551FA">
      <w:pPr>
        <w:spacing w:after="0" w:line="240" w:lineRule="auto"/>
        <w:rPr>
          <w:rFonts w:ascii="Calibri" w:hAnsi="Calibri" w:cs="Calibri"/>
          <w:kern w:val="0"/>
          <w14:ligatures w14:val="none"/>
        </w:rPr>
      </w:pPr>
    </w:p>
    <w:sectPr w:rsidR="00B80C51" w:rsidRPr="004D6621" w:rsidSect="00C839A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1B39" w14:textId="77777777" w:rsidR="00BE5640" w:rsidRDefault="00BE5640" w:rsidP="005C789A">
      <w:pPr>
        <w:spacing w:after="0" w:line="240" w:lineRule="auto"/>
      </w:pPr>
      <w:r>
        <w:separator/>
      </w:r>
    </w:p>
  </w:endnote>
  <w:endnote w:type="continuationSeparator" w:id="0">
    <w:p w14:paraId="5237470F" w14:textId="77777777" w:rsidR="00BE5640" w:rsidRDefault="00BE5640" w:rsidP="005C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1188440"/>
      <w:docPartObj>
        <w:docPartGallery w:val="Page Numbers (Bottom of Page)"/>
        <w:docPartUnique/>
      </w:docPartObj>
    </w:sdtPr>
    <w:sdtEndPr>
      <w:rPr>
        <w:color w:val="7F7F7F" w:themeColor="background1" w:themeShade="7F"/>
        <w:spacing w:val="60"/>
      </w:rPr>
    </w:sdtEndPr>
    <w:sdtContent>
      <w:p w14:paraId="4C5B6E96" w14:textId="36950E00" w:rsidR="005C789A" w:rsidRDefault="005C789A">
        <w:pPr>
          <w:pStyle w:val="Footer"/>
          <w:pBdr>
            <w:top w:val="single" w:sz="4" w:space="1" w:color="D9D9D9" w:themeColor="background1" w:themeShade="D9"/>
          </w:pBdr>
          <w:jc w:val="right"/>
        </w:pPr>
        <w:r w:rsidRPr="00FC58A0">
          <w:rPr>
            <w:sz w:val="16"/>
            <w:szCs w:val="16"/>
          </w:rPr>
          <w:t>Business &amp; Systems Integration</w:t>
        </w:r>
        <w:r w:rsidR="00C43D70">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D2BEC4" w14:textId="77777777" w:rsidR="005C789A" w:rsidRDefault="005C78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1C40A" w14:textId="77777777" w:rsidR="00BE5640" w:rsidRDefault="00BE5640" w:rsidP="005C789A">
      <w:pPr>
        <w:spacing w:after="0" w:line="240" w:lineRule="auto"/>
      </w:pPr>
      <w:r>
        <w:separator/>
      </w:r>
    </w:p>
  </w:footnote>
  <w:footnote w:type="continuationSeparator" w:id="0">
    <w:p w14:paraId="64AE89E9" w14:textId="77777777" w:rsidR="00BE5640" w:rsidRDefault="00BE5640" w:rsidP="005C7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7556E"/>
    <w:multiLevelType w:val="hybridMultilevel"/>
    <w:tmpl w:val="BFEC58EA"/>
    <w:lvl w:ilvl="0" w:tplc="82883AF8">
      <w:start w:val="1"/>
      <w:numFmt w:val="decimal"/>
      <w:lvlText w:val="%1)"/>
      <w:lvlJc w:val="left"/>
      <w:pPr>
        <w:ind w:left="720" w:hanging="360"/>
      </w:pPr>
      <w:rPr>
        <w:rFonts w:ascii="Calibri" w:hAnsi="Calibri" w:cs="Calibri" w:hint="default"/>
        <w:b/>
        <w:color w:val="1F3864" w:themeColor="accent1" w:themeShade="80"/>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F628C6"/>
    <w:multiLevelType w:val="hybridMultilevel"/>
    <w:tmpl w:val="ECB09B8E"/>
    <w:lvl w:ilvl="0" w:tplc="1B9A6D2E">
      <w:start w:val="1"/>
      <w:numFmt w:val="decimal"/>
      <w:pStyle w:val="Heading2"/>
      <w:lvlText w:val="%1."/>
      <w:lvlJc w:val="left"/>
      <w:pPr>
        <w:ind w:left="720" w:hanging="360"/>
      </w:pPr>
      <w:rPr>
        <w:rFonts w:hint="default"/>
        <w:sz w:val="36"/>
        <w:szCs w:val="3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0A12F7"/>
    <w:multiLevelType w:val="hybridMultilevel"/>
    <w:tmpl w:val="A36E211A"/>
    <w:lvl w:ilvl="0" w:tplc="4A340DAC">
      <w:start w:val="4"/>
      <w:numFmt w:val="decimal"/>
      <w:lvlText w:val="%1)"/>
      <w:lvlJc w:val="left"/>
      <w:pPr>
        <w:tabs>
          <w:tab w:val="num" w:pos="720"/>
        </w:tabs>
        <w:ind w:left="720" w:hanging="360"/>
      </w:pPr>
    </w:lvl>
    <w:lvl w:ilvl="1" w:tplc="00807330" w:tentative="1">
      <w:start w:val="1"/>
      <w:numFmt w:val="decimal"/>
      <w:lvlText w:val="%2)"/>
      <w:lvlJc w:val="left"/>
      <w:pPr>
        <w:tabs>
          <w:tab w:val="num" w:pos="1440"/>
        </w:tabs>
        <w:ind w:left="1440" w:hanging="360"/>
      </w:pPr>
    </w:lvl>
    <w:lvl w:ilvl="2" w:tplc="8BCA5712" w:tentative="1">
      <w:start w:val="1"/>
      <w:numFmt w:val="decimal"/>
      <w:lvlText w:val="%3)"/>
      <w:lvlJc w:val="left"/>
      <w:pPr>
        <w:tabs>
          <w:tab w:val="num" w:pos="2160"/>
        </w:tabs>
        <w:ind w:left="2160" w:hanging="360"/>
      </w:pPr>
    </w:lvl>
    <w:lvl w:ilvl="3" w:tplc="9EF6CE10" w:tentative="1">
      <w:start w:val="1"/>
      <w:numFmt w:val="decimal"/>
      <w:lvlText w:val="%4)"/>
      <w:lvlJc w:val="left"/>
      <w:pPr>
        <w:tabs>
          <w:tab w:val="num" w:pos="2880"/>
        </w:tabs>
        <w:ind w:left="2880" w:hanging="360"/>
      </w:pPr>
    </w:lvl>
    <w:lvl w:ilvl="4" w:tplc="B746A94A" w:tentative="1">
      <w:start w:val="1"/>
      <w:numFmt w:val="decimal"/>
      <w:lvlText w:val="%5)"/>
      <w:lvlJc w:val="left"/>
      <w:pPr>
        <w:tabs>
          <w:tab w:val="num" w:pos="3600"/>
        </w:tabs>
        <w:ind w:left="3600" w:hanging="360"/>
      </w:pPr>
    </w:lvl>
    <w:lvl w:ilvl="5" w:tplc="0F30F39A" w:tentative="1">
      <w:start w:val="1"/>
      <w:numFmt w:val="decimal"/>
      <w:lvlText w:val="%6)"/>
      <w:lvlJc w:val="left"/>
      <w:pPr>
        <w:tabs>
          <w:tab w:val="num" w:pos="4320"/>
        </w:tabs>
        <w:ind w:left="4320" w:hanging="360"/>
      </w:pPr>
    </w:lvl>
    <w:lvl w:ilvl="6" w:tplc="FE5A5B72" w:tentative="1">
      <w:start w:val="1"/>
      <w:numFmt w:val="decimal"/>
      <w:lvlText w:val="%7)"/>
      <w:lvlJc w:val="left"/>
      <w:pPr>
        <w:tabs>
          <w:tab w:val="num" w:pos="5040"/>
        </w:tabs>
        <w:ind w:left="5040" w:hanging="360"/>
      </w:pPr>
    </w:lvl>
    <w:lvl w:ilvl="7" w:tplc="B9E881CE" w:tentative="1">
      <w:start w:val="1"/>
      <w:numFmt w:val="decimal"/>
      <w:lvlText w:val="%8)"/>
      <w:lvlJc w:val="left"/>
      <w:pPr>
        <w:tabs>
          <w:tab w:val="num" w:pos="5760"/>
        </w:tabs>
        <w:ind w:left="5760" w:hanging="360"/>
      </w:pPr>
    </w:lvl>
    <w:lvl w:ilvl="8" w:tplc="206C1408" w:tentative="1">
      <w:start w:val="1"/>
      <w:numFmt w:val="decimal"/>
      <w:lvlText w:val="%9)"/>
      <w:lvlJc w:val="left"/>
      <w:pPr>
        <w:tabs>
          <w:tab w:val="num" w:pos="6480"/>
        </w:tabs>
        <w:ind w:left="6480" w:hanging="360"/>
      </w:pPr>
    </w:lvl>
  </w:abstractNum>
  <w:abstractNum w:abstractNumId="3" w15:restartNumberingAfterBreak="0">
    <w:nsid w:val="23FA53B1"/>
    <w:multiLevelType w:val="hybridMultilevel"/>
    <w:tmpl w:val="EC6C8E14"/>
    <w:lvl w:ilvl="0" w:tplc="16AC1A78">
      <w:start w:val="1"/>
      <w:numFmt w:val="bullet"/>
      <w:lvlText w:val="•"/>
      <w:lvlJc w:val="left"/>
      <w:pPr>
        <w:tabs>
          <w:tab w:val="num" w:pos="720"/>
        </w:tabs>
        <w:ind w:left="720" w:hanging="360"/>
      </w:pPr>
      <w:rPr>
        <w:rFonts w:ascii="Arial" w:hAnsi="Arial" w:hint="default"/>
      </w:rPr>
    </w:lvl>
    <w:lvl w:ilvl="1" w:tplc="CC1A877A" w:tentative="1">
      <w:start w:val="1"/>
      <w:numFmt w:val="bullet"/>
      <w:lvlText w:val="•"/>
      <w:lvlJc w:val="left"/>
      <w:pPr>
        <w:tabs>
          <w:tab w:val="num" w:pos="1440"/>
        </w:tabs>
        <w:ind w:left="1440" w:hanging="360"/>
      </w:pPr>
      <w:rPr>
        <w:rFonts w:ascii="Arial" w:hAnsi="Arial" w:hint="default"/>
      </w:rPr>
    </w:lvl>
    <w:lvl w:ilvl="2" w:tplc="E6C6F4B8" w:tentative="1">
      <w:start w:val="1"/>
      <w:numFmt w:val="bullet"/>
      <w:lvlText w:val="•"/>
      <w:lvlJc w:val="left"/>
      <w:pPr>
        <w:tabs>
          <w:tab w:val="num" w:pos="2160"/>
        </w:tabs>
        <w:ind w:left="2160" w:hanging="360"/>
      </w:pPr>
      <w:rPr>
        <w:rFonts w:ascii="Arial" w:hAnsi="Arial" w:hint="default"/>
      </w:rPr>
    </w:lvl>
    <w:lvl w:ilvl="3" w:tplc="F01E306C" w:tentative="1">
      <w:start w:val="1"/>
      <w:numFmt w:val="bullet"/>
      <w:lvlText w:val="•"/>
      <w:lvlJc w:val="left"/>
      <w:pPr>
        <w:tabs>
          <w:tab w:val="num" w:pos="2880"/>
        </w:tabs>
        <w:ind w:left="2880" w:hanging="360"/>
      </w:pPr>
      <w:rPr>
        <w:rFonts w:ascii="Arial" w:hAnsi="Arial" w:hint="default"/>
      </w:rPr>
    </w:lvl>
    <w:lvl w:ilvl="4" w:tplc="1E9C8C94" w:tentative="1">
      <w:start w:val="1"/>
      <w:numFmt w:val="bullet"/>
      <w:lvlText w:val="•"/>
      <w:lvlJc w:val="left"/>
      <w:pPr>
        <w:tabs>
          <w:tab w:val="num" w:pos="3600"/>
        </w:tabs>
        <w:ind w:left="3600" w:hanging="360"/>
      </w:pPr>
      <w:rPr>
        <w:rFonts w:ascii="Arial" w:hAnsi="Arial" w:hint="default"/>
      </w:rPr>
    </w:lvl>
    <w:lvl w:ilvl="5" w:tplc="71845296" w:tentative="1">
      <w:start w:val="1"/>
      <w:numFmt w:val="bullet"/>
      <w:lvlText w:val="•"/>
      <w:lvlJc w:val="left"/>
      <w:pPr>
        <w:tabs>
          <w:tab w:val="num" w:pos="4320"/>
        </w:tabs>
        <w:ind w:left="4320" w:hanging="360"/>
      </w:pPr>
      <w:rPr>
        <w:rFonts w:ascii="Arial" w:hAnsi="Arial" w:hint="default"/>
      </w:rPr>
    </w:lvl>
    <w:lvl w:ilvl="6" w:tplc="A50C58B2" w:tentative="1">
      <w:start w:val="1"/>
      <w:numFmt w:val="bullet"/>
      <w:lvlText w:val="•"/>
      <w:lvlJc w:val="left"/>
      <w:pPr>
        <w:tabs>
          <w:tab w:val="num" w:pos="5040"/>
        </w:tabs>
        <w:ind w:left="5040" w:hanging="360"/>
      </w:pPr>
      <w:rPr>
        <w:rFonts w:ascii="Arial" w:hAnsi="Arial" w:hint="default"/>
      </w:rPr>
    </w:lvl>
    <w:lvl w:ilvl="7" w:tplc="3CBA0EB2" w:tentative="1">
      <w:start w:val="1"/>
      <w:numFmt w:val="bullet"/>
      <w:lvlText w:val="•"/>
      <w:lvlJc w:val="left"/>
      <w:pPr>
        <w:tabs>
          <w:tab w:val="num" w:pos="5760"/>
        </w:tabs>
        <w:ind w:left="5760" w:hanging="360"/>
      </w:pPr>
      <w:rPr>
        <w:rFonts w:ascii="Arial" w:hAnsi="Arial" w:hint="default"/>
      </w:rPr>
    </w:lvl>
    <w:lvl w:ilvl="8" w:tplc="0008AF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FE3AD4"/>
    <w:multiLevelType w:val="hybridMultilevel"/>
    <w:tmpl w:val="36E076EE"/>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C707D03"/>
    <w:multiLevelType w:val="hybridMultilevel"/>
    <w:tmpl w:val="7C1A8C5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4CC2599"/>
    <w:multiLevelType w:val="hybridMultilevel"/>
    <w:tmpl w:val="4B5A1FBC"/>
    <w:lvl w:ilvl="0" w:tplc="CA64E538">
      <w:start w:val="1"/>
      <w:numFmt w:val="bullet"/>
      <w:lvlText w:val="•"/>
      <w:lvlJc w:val="left"/>
      <w:pPr>
        <w:tabs>
          <w:tab w:val="num" w:pos="720"/>
        </w:tabs>
        <w:ind w:left="720" w:hanging="360"/>
      </w:pPr>
      <w:rPr>
        <w:rFonts w:ascii="Arial" w:hAnsi="Arial" w:hint="default"/>
      </w:rPr>
    </w:lvl>
    <w:lvl w:ilvl="1" w:tplc="3B44F8B0" w:tentative="1">
      <w:start w:val="1"/>
      <w:numFmt w:val="bullet"/>
      <w:lvlText w:val="•"/>
      <w:lvlJc w:val="left"/>
      <w:pPr>
        <w:tabs>
          <w:tab w:val="num" w:pos="1440"/>
        </w:tabs>
        <w:ind w:left="1440" w:hanging="360"/>
      </w:pPr>
      <w:rPr>
        <w:rFonts w:ascii="Arial" w:hAnsi="Arial" w:hint="default"/>
      </w:rPr>
    </w:lvl>
    <w:lvl w:ilvl="2" w:tplc="2D30F4F8" w:tentative="1">
      <w:start w:val="1"/>
      <w:numFmt w:val="bullet"/>
      <w:lvlText w:val="•"/>
      <w:lvlJc w:val="left"/>
      <w:pPr>
        <w:tabs>
          <w:tab w:val="num" w:pos="2160"/>
        </w:tabs>
        <w:ind w:left="2160" w:hanging="360"/>
      </w:pPr>
      <w:rPr>
        <w:rFonts w:ascii="Arial" w:hAnsi="Arial" w:hint="default"/>
      </w:rPr>
    </w:lvl>
    <w:lvl w:ilvl="3" w:tplc="4FC6CF2E" w:tentative="1">
      <w:start w:val="1"/>
      <w:numFmt w:val="bullet"/>
      <w:lvlText w:val="•"/>
      <w:lvlJc w:val="left"/>
      <w:pPr>
        <w:tabs>
          <w:tab w:val="num" w:pos="2880"/>
        </w:tabs>
        <w:ind w:left="2880" w:hanging="360"/>
      </w:pPr>
      <w:rPr>
        <w:rFonts w:ascii="Arial" w:hAnsi="Arial" w:hint="default"/>
      </w:rPr>
    </w:lvl>
    <w:lvl w:ilvl="4" w:tplc="CC824E2E" w:tentative="1">
      <w:start w:val="1"/>
      <w:numFmt w:val="bullet"/>
      <w:lvlText w:val="•"/>
      <w:lvlJc w:val="left"/>
      <w:pPr>
        <w:tabs>
          <w:tab w:val="num" w:pos="3600"/>
        </w:tabs>
        <w:ind w:left="3600" w:hanging="360"/>
      </w:pPr>
      <w:rPr>
        <w:rFonts w:ascii="Arial" w:hAnsi="Arial" w:hint="default"/>
      </w:rPr>
    </w:lvl>
    <w:lvl w:ilvl="5" w:tplc="8D70A182" w:tentative="1">
      <w:start w:val="1"/>
      <w:numFmt w:val="bullet"/>
      <w:lvlText w:val="•"/>
      <w:lvlJc w:val="left"/>
      <w:pPr>
        <w:tabs>
          <w:tab w:val="num" w:pos="4320"/>
        </w:tabs>
        <w:ind w:left="4320" w:hanging="360"/>
      </w:pPr>
      <w:rPr>
        <w:rFonts w:ascii="Arial" w:hAnsi="Arial" w:hint="default"/>
      </w:rPr>
    </w:lvl>
    <w:lvl w:ilvl="6" w:tplc="7FDC7FD4" w:tentative="1">
      <w:start w:val="1"/>
      <w:numFmt w:val="bullet"/>
      <w:lvlText w:val="•"/>
      <w:lvlJc w:val="left"/>
      <w:pPr>
        <w:tabs>
          <w:tab w:val="num" w:pos="5040"/>
        </w:tabs>
        <w:ind w:left="5040" w:hanging="360"/>
      </w:pPr>
      <w:rPr>
        <w:rFonts w:ascii="Arial" w:hAnsi="Arial" w:hint="default"/>
      </w:rPr>
    </w:lvl>
    <w:lvl w:ilvl="7" w:tplc="53A674B0" w:tentative="1">
      <w:start w:val="1"/>
      <w:numFmt w:val="bullet"/>
      <w:lvlText w:val="•"/>
      <w:lvlJc w:val="left"/>
      <w:pPr>
        <w:tabs>
          <w:tab w:val="num" w:pos="5760"/>
        </w:tabs>
        <w:ind w:left="5760" w:hanging="360"/>
      </w:pPr>
      <w:rPr>
        <w:rFonts w:ascii="Arial" w:hAnsi="Arial" w:hint="default"/>
      </w:rPr>
    </w:lvl>
    <w:lvl w:ilvl="8" w:tplc="17F6B03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7161572"/>
    <w:multiLevelType w:val="hybridMultilevel"/>
    <w:tmpl w:val="B2F2977A"/>
    <w:lvl w:ilvl="0" w:tplc="CA940F54">
      <w:start w:val="1"/>
      <w:numFmt w:val="bullet"/>
      <w:lvlText w:val="•"/>
      <w:lvlJc w:val="left"/>
      <w:pPr>
        <w:tabs>
          <w:tab w:val="num" w:pos="720"/>
        </w:tabs>
        <w:ind w:left="720" w:hanging="360"/>
      </w:pPr>
      <w:rPr>
        <w:rFonts w:ascii="Arial" w:hAnsi="Arial" w:hint="default"/>
      </w:rPr>
    </w:lvl>
    <w:lvl w:ilvl="1" w:tplc="4AAC27DC" w:tentative="1">
      <w:start w:val="1"/>
      <w:numFmt w:val="bullet"/>
      <w:lvlText w:val="•"/>
      <w:lvlJc w:val="left"/>
      <w:pPr>
        <w:tabs>
          <w:tab w:val="num" w:pos="1440"/>
        </w:tabs>
        <w:ind w:left="1440" w:hanging="360"/>
      </w:pPr>
      <w:rPr>
        <w:rFonts w:ascii="Arial" w:hAnsi="Arial" w:hint="default"/>
      </w:rPr>
    </w:lvl>
    <w:lvl w:ilvl="2" w:tplc="A074F360" w:tentative="1">
      <w:start w:val="1"/>
      <w:numFmt w:val="bullet"/>
      <w:lvlText w:val="•"/>
      <w:lvlJc w:val="left"/>
      <w:pPr>
        <w:tabs>
          <w:tab w:val="num" w:pos="2160"/>
        </w:tabs>
        <w:ind w:left="2160" w:hanging="360"/>
      </w:pPr>
      <w:rPr>
        <w:rFonts w:ascii="Arial" w:hAnsi="Arial" w:hint="default"/>
      </w:rPr>
    </w:lvl>
    <w:lvl w:ilvl="3" w:tplc="539E36D4" w:tentative="1">
      <w:start w:val="1"/>
      <w:numFmt w:val="bullet"/>
      <w:lvlText w:val="•"/>
      <w:lvlJc w:val="left"/>
      <w:pPr>
        <w:tabs>
          <w:tab w:val="num" w:pos="2880"/>
        </w:tabs>
        <w:ind w:left="2880" w:hanging="360"/>
      </w:pPr>
      <w:rPr>
        <w:rFonts w:ascii="Arial" w:hAnsi="Arial" w:hint="default"/>
      </w:rPr>
    </w:lvl>
    <w:lvl w:ilvl="4" w:tplc="F3E2D014" w:tentative="1">
      <w:start w:val="1"/>
      <w:numFmt w:val="bullet"/>
      <w:lvlText w:val="•"/>
      <w:lvlJc w:val="left"/>
      <w:pPr>
        <w:tabs>
          <w:tab w:val="num" w:pos="3600"/>
        </w:tabs>
        <w:ind w:left="3600" w:hanging="360"/>
      </w:pPr>
      <w:rPr>
        <w:rFonts w:ascii="Arial" w:hAnsi="Arial" w:hint="default"/>
      </w:rPr>
    </w:lvl>
    <w:lvl w:ilvl="5" w:tplc="24E25446" w:tentative="1">
      <w:start w:val="1"/>
      <w:numFmt w:val="bullet"/>
      <w:lvlText w:val="•"/>
      <w:lvlJc w:val="left"/>
      <w:pPr>
        <w:tabs>
          <w:tab w:val="num" w:pos="4320"/>
        </w:tabs>
        <w:ind w:left="4320" w:hanging="360"/>
      </w:pPr>
      <w:rPr>
        <w:rFonts w:ascii="Arial" w:hAnsi="Arial" w:hint="default"/>
      </w:rPr>
    </w:lvl>
    <w:lvl w:ilvl="6" w:tplc="8C1E03B8" w:tentative="1">
      <w:start w:val="1"/>
      <w:numFmt w:val="bullet"/>
      <w:lvlText w:val="•"/>
      <w:lvlJc w:val="left"/>
      <w:pPr>
        <w:tabs>
          <w:tab w:val="num" w:pos="5040"/>
        </w:tabs>
        <w:ind w:left="5040" w:hanging="360"/>
      </w:pPr>
      <w:rPr>
        <w:rFonts w:ascii="Arial" w:hAnsi="Arial" w:hint="default"/>
      </w:rPr>
    </w:lvl>
    <w:lvl w:ilvl="7" w:tplc="275C469C" w:tentative="1">
      <w:start w:val="1"/>
      <w:numFmt w:val="bullet"/>
      <w:lvlText w:val="•"/>
      <w:lvlJc w:val="left"/>
      <w:pPr>
        <w:tabs>
          <w:tab w:val="num" w:pos="5760"/>
        </w:tabs>
        <w:ind w:left="5760" w:hanging="360"/>
      </w:pPr>
      <w:rPr>
        <w:rFonts w:ascii="Arial" w:hAnsi="Arial" w:hint="default"/>
      </w:rPr>
    </w:lvl>
    <w:lvl w:ilvl="8" w:tplc="373E8DF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1834DC"/>
    <w:multiLevelType w:val="hybridMultilevel"/>
    <w:tmpl w:val="52FE6C00"/>
    <w:lvl w:ilvl="0" w:tplc="04090013">
      <w:start w:val="1"/>
      <w:numFmt w:val="upperRoman"/>
      <w:lvlText w:val="%1."/>
      <w:lvlJc w:val="right"/>
      <w:pPr>
        <w:ind w:left="1080" w:hanging="360"/>
      </w:pPr>
    </w:lvl>
    <w:lvl w:ilvl="1" w:tplc="9CCEF508">
      <w:start w:val="1"/>
      <w:numFmt w:val="lowerLetter"/>
      <w:lvlText w:val="%2."/>
      <w:lvlJc w:val="left"/>
      <w:pPr>
        <w:ind w:left="1800" w:hanging="360"/>
      </w:pPr>
      <w:rPr>
        <w:i w:val="0"/>
        <w:iCs w:val="0"/>
      </w:rPr>
    </w:lvl>
    <w:lvl w:ilvl="2" w:tplc="85D81070">
      <w:start w:val="1"/>
      <w:numFmt w:val="lowerLetter"/>
      <w:lvlText w:val="%3."/>
      <w:lvlJc w:val="right"/>
      <w:pPr>
        <w:ind w:left="2520" w:hanging="180"/>
      </w:pPr>
      <w:rPr>
        <w:rFonts w:ascii="Calibri" w:eastAsiaTheme="minorHAnsi" w:hAnsi="Calibri" w:cs="Calibri"/>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0CD4280"/>
    <w:multiLevelType w:val="hybridMultilevel"/>
    <w:tmpl w:val="EFDA0F56"/>
    <w:lvl w:ilvl="0" w:tplc="C94C228C">
      <w:start w:val="1"/>
      <w:numFmt w:val="decimal"/>
      <w:lvlText w:val="%1)"/>
      <w:lvlJc w:val="left"/>
      <w:pPr>
        <w:tabs>
          <w:tab w:val="num" w:pos="720"/>
        </w:tabs>
        <w:ind w:left="720" w:hanging="360"/>
      </w:pPr>
    </w:lvl>
    <w:lvl w:ilvl="1" w:tplc="AC12CA0E" w:tentative="1">
      <w:start w:val="1"/>
      <w:numFmt w:val="decimal"/>
      <w:lvlText w:val="%2)"/>
      <w:lvlJc w:val="left"/>
      <w:pPr>
        <w:tabs>
          <w:tab w:val="num" w:pos="1440"/>
        </w:tabs>
        <w:ind w:left="1440" w:hanging="360"/>
      </w:pPr>
    </w:lvl>
    <w:lvl w:ilvl="2" w:tplc="15F0FA7C" w:tentative="1">
      <w:start w:val="1"/>
      <w:numFmt w:val="decimal"/>
      <w:lvlText w:val="%3)"/>
      <w:lvlJc w:val="left"/>
      <w:pPr>
        <w:tabs>
          <w:tab w:val="num" w:pos="2160"/>
        </w:tabs>
        <w:ind w:left="2160" w:hanging="360"/>
      </w:pPr>
    </w:lvl>
    <w:lvl w:ilvl="3" w:tplc="1E42436E" w:tentative="1">
      <w:start w:val="1"/>
      <w:numFmt w:val="decimal"/>
      <w:lvlText w:val="%4)"/>
      <w:lvlJc w:val="left"/>
      <w:pPr>
        <w:tabs>
          <w:tab w:val="num" w:pos="2880"/>
        </w:tabs>
        <w:ind w:left="2880" w:hanging="360"/>
      </w:pPr>
    </w:lvl>
    <w:lvl w:ilvl="4" w:tplc="33360372" w:tentative="1">
      <w:start w:val="1"/>
      <w:numFmt w:val="decimal"/>
      <w:lvlText w:val="%5)"/>
      <w:lvlJc w:val="left"/>
      <w:pPr>
        <w:tabs>
          <w:tab w:val="num" w:pos="3600"/>
        </w:tabs>
        <w:ind w:left="3600" w:hanging="360"/>
      </w:pPr>
    </w:lvl>
    <w:lvl w:ilvl="5" w:tplc="713EBBEC" w:tentative="1">
      <w:start w:val="1"/>
      <w:numFmt w:val="decimal"/>
      <w:lvlText w:val="%6)"/>
      <w:lvlJc w:val="left"/>
      <w:pPr>
        <w:tabs>
          <w:tab w:val="num" w:pos="4320"/>
        </w:tabs>
        <w:ind w:left="4320" w:hanging="360"/>
      </w:pPr>
    </w:lvl>
    <w:lvl w:ilvl="6" w:tplc="DE842206" w:tentative="1">
      <w:start w:val="1"/>
      <w:numFmt w:val="decimal"/>
      <w:lvlText w:val="%7)"/>
      <w:lvlJc w:val="left"/>
      <w:pPr>
        <w:tabs>
          <w:tab w:val="num" w:pos="5040"/>
        </w:tabs>
        <w:ind w:left="5040" w:hanging="360"/>
      </w:pPr>
    </w:lvl>
    <w:lvl w:ilvl="7" w:tplc="ADD2FD90" w:tentative="1">
      <w:start w:val="1"/>
      <w:numFmt w:val="decimal"/>
      <w:lvlText w:val="%8)"/>
      <w:lvlJc w:val="left"/>
      <w:pPr>
        <w:tabs>
          <w:tab w:val="num" w:pos="5760"/>
        </w:tabs>
        <w:ind w:left="5760" w:hanging="360"/>
      </w:pPr>
    </w:lvl>
    <w:lvl w:ilvl="8" w:tplc="41A0FDD2" w:tentative="1">
      <w:start w:val="1"/>
      <w:numFmt w:val="decimal"/>
      <w:lvlText w:val="%9)"/>
      <w:lvlJc w:val="left"/>
      <w:pPr>
        <w:tabs>
          <w:tab w:val="num" w:pos="6480"/>
        </w:tabs>
        <w:ind w:left="6480" w:hanging="360"/>
      </w:pPr>
    </w:lvl>
  </w:abstractNum>
  <w:abstractNum w:abstractNumId="10" w15:restartNumberingAfterBreak="0">
    <w:nsid w:val="7D352749"/>
    <w:multiLevelType w:val="hybridMultilevel"/>
    <w:tmpl w:val="B128F2A0"/>
    <w:lvl w:ilvl="0" w:tplc="919235E6">
      <w:start w:val="1"/>
      <w:numFmt w:val="bullet"/>
      <w:lvlText w:val="•"/>
      <w:lvlJc w:val="left"/>
      <w:pPr>
        <w:tabs>
          <w:tab w:val="num" w:pos="720"/>
        </w:tabs>
        <w:ind w:left="720" w:hanging="360"/>
      </w:pPr>
      <w:rPr>
        <w:rFonts w:ascii="Arial" w:hAnsi="Arial" w:hint="default"/>
      </w:rPr>
    </w:lvl>
    <w:lvl w:ilvl="1" w:tplc="14FC79B2" w:tentative="1">
      <w:start w:val="1"/>
      <w:numFmt w:val="bullet"/>
      <w:lvlText w:val="•"/>
      <w:lvlJc w:val="left"/>
      <w:pPr>
        <w:tabs>
          <w:tab w:val="num" w:pos="1440"/>
        </w:tabs>
        <w:ind w:left="1440" w:hanging="360"/>
      </w:pPr>
      <w:rPr>
        <w:rFonts w:ascii="Arial" w:hAnsi="Arial" w:hint="default"/>
      </w:rPr>
    </w:lvl>
    <w:lvl w:ilvl="2" w:tplc="4378E3FA" w:tentative="1">
      <w:start w:val="1"/>
      <w:numFmt w:val="bullet"/>
      <w:lvlText w:val="•"/>
      <w:lvlJc w:val="left"/>
      <w:pPr>
        <w:tabs>
          <w:tab w:val="num" w:pos="2160"/>
        </w:tabs>
        <w:ind w:left="2160" w:hanging="360"/>
      </w:pPr>
      <w:rPr>
        <w:rFonts w:ascii="Arial" w:hAnsi="Arial" w:hint="default"/>
      </w:rPr>
    </w:lvl>
    <w:lvl w:ilvl="3" w:tplc="9FA876B0" w:tentative="1">
      <w:start w:val="1"/>
      <w:numFmt w:val="bullet"/>
      <w:lvlText w:val="•"/>
      <w:lvlJc w:val="left"/>
      <w:pPr>
        <w:tabs>
          <w:tab w:val="num" w:pos="2880"/>
        </w:tabs>
        <w:ind w:left="2880" w:hanging="360"/>
      </w:pPr>
      <w:rPr>
        <w:rFonts w:ascii="Arial" w:hAnsi="Arial" w:hint="default"/>
      </w:rPr>
    </w:lvl>
    <w:lvl w:ilvl="4" w:tplc="B62896BC" w:tentative="1">
      <w:start w:val="1"/>
      <w:numFmt w:val="bullet"/>
      <w:lvlText w:val="•"/>
      <w:lvlJc w:val="left"/>
      <w:pPr>
        <w:tabs>
          <w:tab w:val="num" w:pos="3600"/>
        </w:tabs>
        <w:ind w:left="3600" w:hanging="360"/>
      </w:pPr>
      <w:rPr>
        <w:rFonts w:ascii="Arial" w:hAnsi="Arial" w:hint="default"/>
      </w:rPr>
    </w:lvl>
    <w:lvl w:ilvl="5" w:tplc="355C6314" w:tentative="1">
      <w:start w:val="1"/>
      <w:numFmt w:val="bullet"/>
      <w:lvlText w:val="•"/>
      <w:lvlJc w:val="left"/>
      <w:pPr>
        <w:tabs>
          <w:tab w:val="num" w:pos="4320"/>
        </w:tabs>
        <w:ind w:left="4320" w:hanging="360"/>
      </w:pPr>
      <w:rPr>
        <w:rFonts w:ascii="Arial" w:hAnsi="Arial" w:hint="default"/>
      </w:rPr>
    </w:lvl>
    <w:lvl w:ilvl="6" w:tplc="539AA322" w:tentative="1">
      <w:start w:val="1"/>
      <w:numFmt w:val="bullet"/>
      <w:lvlText w:val="•"/>
      <w:lvlJc w:val="left"/>
      <w:pPr>
        <w:tabs>
          <w:tab w:val="num" w:pos="5040"/>
        </w:tabs>
        <w:ind w:left="5040" w:hanging="360"/>
      </w:pPr>
      <w:rPr>
        <w:rFonts w:ascii="Arial" w:hAnsi="Arial" w:hint="default"/>
      </w:rPr>
    </w:lvl>
    <w:lvl w:ilvl="7" w:tplc="DEA4BC6E" w:tentative="1">
      <w:start w:val="1"/>
      <w:numFmt w:val="bullet"/>
      <w:lvlText w:val="•"/>
      <w:lvlJc w:val="left"/>
      <w:pPr>
        <w:tabs>
          <w:tab w:val="num" w:pos="5760"/>
        </w:tabs>
        <w:ind w:left="5760" w:hanging="360"/>
      </w:pPr>
      <w:rPr>
        <w:rFonts w:ascii="Arial" w:hAnsi="Arial" w:hint="default"/>
      </w:rPr>
    </w:lvl>
    <w:lvl w:ilvl="8" w:tplc="61B254FE" w:tentative="1">
      <w:start w:val="1"/>
      <w:numFmt w:val="bullet"/>
      <w:lvlText w:val="•"/>
      <w:lvlJc w:val="left"/>
      <w:pPr>
        <w:tabs>
          <w:tab w:val="num" w:pos="6480"/>
        </w:tabs>
        <w:ind w:left="6480" w:hanging="360"/>
      </w:pPr>
      <w:rPr>
        <w:rFonts w:ascii="Arial" w:hAnsi="Arial" w:hint="default"/>
      </w:rPr>
    </w:lvl>
  </w:abstractNum>
  <w:num w:numId="1" w16cid:durableId="1670523030">
    <w:abstractNumId w:val="0"/>
  </w:num>
  <w:num w:numId="2" w16cid:durableId="2004115861">
    <w:abstractNumId w:val="1"/>
  </w:num>
  <w:num w:numId="3" w16cid:durableId="1208646448">
    <w:abstractNumId w:val="5"/>
  </w:num>
  <w:num w:numId="4" w16cid:durableId="1295871468">
    <w:abstractNumId w:val="7"/>
  </w:num>
  <w:num w:numId="5" w16cid:durableId="1316959896">
    <w:abstractNumId w:val="6"/>
  </w:num>
  <w:num w:numId="6" w16cid:durableId="349722803">
    <w:abstractNumId w:val="3"/>
  </w:num>
  <w:num w:numId="7" w16cid:durableId="206383663">
    <w:abstractNumId w:val="10"/>
  </w:num>
  <w:num w:numId="8" w16cid:durableId="335768529">
    <w:abstractNumId w:val="9"/>
  </w:num>
  <w:num w:numId="9" w16cid:durableId="914628712">
    <w:abstractNumId w:val="2"/>
  </w:num>
  <w:num w:numId="10" w16cid:durableId="881094871">
    <w:abstractNumId w:val="8"/>
  </w:num>
  <w:num w:numId="11" w16cid:durableId="287010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9A1"/>
    <w:rsid w:val="00010662"/>
    <w:rsid w:val="00021E18"/>
    <w:rsid w:val="000431A5"/>
    <w:rsid w:val="00046ADD"/>
    <w:rsid w:val="00046CEB"/>
    <w:rsid w:val="00052255"/>
    <w:rsid w:val="000531CC"/>
    <w:rsid w:val="00055A94"/>
    <w:rsid w:val="00060D6E"/>
    <w:rsid w:val="00061840"/>
    <w:rsid w:val="00092980"/>
    <w:rsid w:val="000A4C89"/>
    <w:rsid w:val="000B37E9"/>
    <w:rsid w:val="000C07AB"/>
    <w:rsid w:val="000C6FFE"/>
    <w:rsid w:val="000D394F"/>
    <w:rsid w:val="000F00E1"/>
    <w:rsid w:val="000F0AB6"/>
    <w:rsid w:val="000F3A15"/>
    <w:rsid w:val="00100EA0"/>
    <w:rsid w:val="00116B01"/>
    <w:rsid w:val="001415F9"/>
    <w:rsid w:val="0014530B"/>
    <w:rsid w:val="00145A89"/>
    <w:rsid w:val="0015167A"/>
    <w:rsid w:val="001537F6"/>
    <w:rsid w:val="00161A25"/>
    <w:rsid w:val="001621B2"/>
    <w:rsid w:val="00166463"/>
    <w:rsid w:val="001701D7"/>
    <w:rsid w:val="00182A5D"/>
    <w:rsid w:val="00190E05"/>
    <w:rsid w:val="00197E48"/>
    <w:rsid w:val="001A2B3C"/>
    <w:rsid w:val="001B420D"/>
    <w:rsid w:val="001D75CE"/>
    <w:rsid w:val="001D7C12"/>
    <w:rsid w:val="001E462E"/>
    <w:rsid w:val="002040D6"/>
    <w:rsid w:val="0020598B"/>
    <w:rsid w:val="00207DB0"/>
    <w:rsid w:val="0021519C"/>
    <w:rsid w:val="00216DA2"/>
    <w:rsid w:val="00240A43"/>
    <w:rsid w:val="00241462"/>
    <w:rsid w:val="0024308A"/>
    <w:rsid w:val="00243302"/>
    <w:rsid w:val="002640BC"/>
    <w:rsid w:val="00270D94"/>
    <w:rsid w:val="002828B0"/>
    <w:rsid w:val="002867F4"/>
    <w:rsid w:val="00290290"/>
    <w:rsid w:val="002A190B"/>
    <w:rsid w:val="002A64B7"/>
    <w:rsid w:val="002B1E9A"/>
    <w:rsid w:val="002B75CE"/>
    <w:rsid w:val="002C31BD"/>
    <w:rsid w:val="002D30C3"/>
    <w:rsid w:val="002E4F46"/>
    <w:rsid w:val="002E68F3"/>
    <w:rsid w:val="002F1300"/>
    <w:rsid w:val="002F2759"/>
    <w:rsid w:val="002F73E0"/>
    <w:rsid w:val="00301AB7"/>
    <w:rsid w:val="00310776"/>
    <w:rsid w:val="00312BDE"/>
    <w:rsid w:val="003332F8"/>
    <w:rsid w:val="00337AF6"/>
    <w:rsid w:val="0035404E"/>
    <w:rsid w:val="003714B0"/>
    <w:rsid w:val="00386F4E"/>
    <w:rsid w:val="003B17BD"/>
    <w:rsid w:val="003C06B3"/>
    <w:rsid w:val="003D51ED"/>
    <w:rsid w:val="003D675E"/>
    <w:rsid w:val="003E2E9B"/>
    <w:rsid w:val="003E2F64"/>
    <w:rsid w:val="003F6294"/>
    <w:rsid w:val="00404EFB"/>
    <w:rsid w:val="00435DB7"/>
    <w:rsid w:val="00436026"/>
    <w:rsid w:val="004370C6"/>
    <w:rsid w:val="00452639"/>
    <w:rsid w:val="00455D77"/>
    <w:rsid w:val="00487881"/>
    <w:rsid w:val="00491289"/>
    <w:rsid w:val="00493FE1"/>
    <w:rsid w:val="004962B0"/>
    <w:rsid w:val="004A41AD"/>
    <w:rsid w:val="004B380E"/>
    <w:rsid w:val="004C08BE"/>
    <w:rsid w:val="004D0967"/>
    <w:rsid w:val="004D6621"/>
    <w:rsid w:val="004D6AAD"/>
    <w:rsid w:val="004D7862"/>
    <w:rsid w:val="004E26F4"/>
    <w:rsid w:val="004E42FB"/>
    <w:rsid w:val="004E6158"/>
    <w:rsid w:val="004E6390"/>
    <w:rsid w:val="00500D58"/>
    <w:rsid w:val="00501E4B"/>
    <w:rsid w:val="005339DD"/>
    <w:rsid w:val="005421BE"/>
    <w:rsid w:val="00543D72"/>
    <w:rsid w:val="00544AC9"/>
    <w:rsid w:val="00561346"/>
    <w:rsid w:val="00573559"/>
    <w:rsid w:val="00573585"/>
    <w:rsid w:val="005838A1"/>
    <w:rsid w:val="00585432"/>
    <w:rsid w:val="00585965"/>
    <w:rsid w:val="00586E6E"/>
    <w:rsid w:val="00587659"/>
    <w:rsid w:val="00593894"/>
    <w:rsid w:val="00597F84"/>
    <w:rsid w:val="005B5DB8"/>
    <w:rsid w:val="005C789A"/>
    <w:rsid w:val="005D3357"/>
    <w:rsid w:val="005F0239"/>
    <w:rsid w:val="00600416"/>
    <w:rsid w:val="00605CE3"/>
    <w:rsid w:val="00605E8E"/>
    <w:rsid w:val="0060761F"/>
    <w:rsid w:val="00640E0E"/>
    <w:rsid w:val="00643B65"/>
    <w:rsid w:val="0064497A"/>
    <w:rsid w:val="00645933"/>
    <w:rsid w:val="00653C1C"/>
    <w:rsid w:val="0065467E"/>
    <w:rsid w:val="0066166D"/>
    <w:rsid w:val="006658CB"/>
    <w:rsid w:val="00674806"/>
    <w:rsid w:val="0068065B"/>
    <w:rsid w:val="00684B03"/>
    <w:rsid w:val="00686762"/>
    <w:rsid w:val="006876F2"/>
    <w:rsid w:val="006B743E"/>
    <w:rsid w:val="006C4AC0"/>
    <w:rsid w:val="006D06E8"/>
    <w:rsid w:val="006E02AB"/>
    <w:rsid w:val="006E3FB9"/>
    <w:rsid w:val="006F1BB6"/>
    <w:rsid w:val="00717597"/>
    <w:rsid w:val="007350F6"/>
    <w:rsid w:val="00741C76"/>
    <w:rsid w:val="007473FE"/>
    <w:rsid w:val="0075213C"/>
    <w:rsid w:val="00760554"/>
    <w:rsid w:val="00772D4B"/>
    <w:rsid w:val="00783DF8"/>
    <w:rsid w:val="00795DF8"/>
    <w:rsid w:val="007C1BC9"/>
    <w:rsid w:val="007C3EB8"/>
    <w:rsid w:val="007D55AB"/>
    <w:rsid w:val="007F25E4"/>
    <w:rsid w:val="007F34DE"/>
    <w:rsid w:val="00821CBE"/>
    <w:rsid w:val="0082426D"/>
    <w:rsid w:val="00826B25"/>
    <w:rsid w:val="008270AF"/>
    <w:rsid w:val="00844BFF"/>
    <w:rsid w:val="008502D0"/>
    <w:rsid w:val="00856A28"/>
    <w:rsid w:val="00857D81"/>
    <w:rsid w:val="008B182C"/>
    <w:rsid w:val="008D1C5C"/>
    <w:rsid w:val="008D2EE7"/>
    <w:rsid w:val="008E1657"/>
    <w:rsid w:val="008E66D3"/>
    <w:rsid w:val="008E7379"/>
    <w:rsid w:val="008F1851"/>
    <w:rsid w:val="0091202C"/>
    <w:rsid w:val="00917234"/>
    <w:rsid w:val="009343BA"/>
    <w:rsid w:val="00946365"/>
    <w:rsid w:val="00955586"/>
    <w:rsid w:val="0096696C"/>
    <w:rsid w:val="009673A4"/>
    <w:rsid w:val="00985281"/>
    <w:rsid w:val="009977B3"/>
    <w:rsid w:val="009A54D2"/>
    <w:rsid w:val="009B1B97"/>
    <w:rsid w:val="009B27EB"/>
    <w:rsid w:val="009B3D86"/>
    <w:rsid w:val="009B59B8"/>
    <w:rsid w:val="009B7FDC"/>
    <w:rsid w:val="009C05DD"/>
    <w:rsid w:val="009C7B3C"/>
    <w:rsid w:val="009D08C2"/>
    <w:rsid w:val="009D6B44"/>
    <w:rsid w:val="009E4AA7"/>
    <w:rsid w:val="009F38CA"/>
    <w:rsid w:val="009F6207"/>
    <w:rsid w:val="00A1239E"/>
    <w:rsid w:val="00A14918"/>
    <w:rsid w:val="00A22824"/>
    <w:rsid w:val="00A25A48"/>
    <w:rsid w:val="00A25C41"/>
    <w:rsid w:val="00A271A3"/>
    <w:rsid w:val="00A30D48"/>
    <w:rsid w:val="00A31913"/>
    <w:rsid w:val="00A40426"/>
    <w:rsid w:val="00A40D87"/>
    <w:rsid w:val="00A467E0"/>
    <w:rsid w:val="00A47BDE"/>
    <w:rsid w:val="00A607AC"/>
    <w:rsid w:val="00A6676E"/>
    <w:rsid w:val="00A7460B"/>
    <w:rsid w:val="00A75E46"/>
    <w:rsid w:val="00A812E9"/>
    <w:rsid w:val="00A86FAB"/>
    <w:rsid w:val="00A94604"/>
    <w:rsid w:val="00A97460"/>
    <w:rsid w:val="00AB4725"/>
    <w:rsid w:val="00AC1F7A"/>
    <w:rsid w:val="00AD75AE"/>
    <w:rsid w:val="00AE377B"/>
    <w:rsid w:val="00AF0A4D"/>
    <w:rsid w:val="00AF79EA"/>
    <w:rsid w:val="00AF7E62"/>
    <w:rsid w:val="00B03B3F"/>
    <w:rsid w:val="00B10DFB"/>
    <w:rsid w:val="00B14844"/>
    <w:rsid w:val="00B14AB0"/>
    <w:rsid w:val="00B20BE9"/>
    <w:rsid w:val="00B33B33"/>
    <w:rsid w:val="00B3413F"/>
    <w:rsid w:val="00B4658E"/>
    <w:rsid w:val="00B46C7D"/>
    <w:rsid w:val="00B71CCB"/>
    <w:rsid w:val="00B7235B"/>
    <w:rsid w:val="00B74E50"/>
    <w:rsid w:val="00B80C51"/>
    <w:rsid w:val="00B84820"/>
    <w:rsid w:val="00B86215"/>
    <w:rsid w:val="00B93D2C"/>
    <w:rsid w:val="00BB1C3B"/>
    <w:rsid w:val="00BC410C"/>
    <w:rsid w:val="00BC6BD5"/>
    <w:rsid w:val="00BD5E98"/>
    <w:rsid w:val="00BE1A88"/>
    <w:rsid w:val="00BE5640"/>
    <w:rsid w:val="00BF7B1B"/>
    <w:rsid w:val="00C11BF4"/>
    <w:rsid w:val="00C20510"/>
    <w:rsid w:val="00C21EC4"/>
    <w:rsid w:val="00C35127"/>
    <w:rsid w:val="00C40667"/>
    <w:rsid w:val="00C43D70"/>
    <w:rsid w:val="00C445F2"/>
    <w:rsid w:val="00C50BCF"/>
    <w:rsid w:val="00C5317B"/>
    <w:rsid w:val="00C66E70"/>
    <w:rsid w:val="00C67287"/>
    <w:rsid w:val="00C71698"/>
    <w:rsid w:val="00C71A33"/>
    <w:rsid w:val="00C839A1"/>
    <w:rsid w:val="00C83E0E"/>
    <w:rsid w:val="00C900FA"/>
    <w:rsid w:val="00C92326"/>
    <w:rsid w:val="00C9319A"/>
    <w:rsid w:val="00C94A4B"/>
    <w:rsid w:val="00CA2F77"/>
    <w:rsid w:val="00CA48DF"/>
    <w:rsid w:val="00CA4C05"/>
    <w:rsid w:val="00CC4933"/>
    <w:rsid w:val="00CC6600"/>
    <w:rsid w:val="00CC74CE"/>
    <w:rsid w:val="00CD3586"/>
    <w:rsid w:val="00CD700B"/>
    <w:rsid w:val="00CE5490"/>
    <w:rsid w:val="00D15DE3"/>
    <w:rsid w:val="00D21693"/>
    <w:rsid w:val="00D22084"/>
    <w:rsid w:val="00D303BB"/>
    <w:rsid w:val="00D438E5"/>
    <w:rsid w:val="00D511A8"/>
    <w:rsid w:val="00D551FA"/>
    <w:rsid w:val="00D637C8"/>
    <w:rsid w:val="00D764B2"/>
    <w:rsid w:val="00D85F4F"/>
    <w:rsid w:val="00DA322C"/>
    <w:rsid w:val="00DA3269"/>
    <w:rsid w:val="00DB47A9"/>
    <w:rsid w:val="00DE0535"/>
    <w:rsid w:val="00DE3FA9"/>
    <w:rsid w:val="00E00011"/>
    <w:rsid w:val="00E00122"/>
    <w:rsid w:val="00E0546D"/>
    <w:rsid w:val="00E0641F"/>
    <w:rsid w:val="00E15D53"/>
    <w:rsid w:val="00E317EB"/>
    <w:rsid w:val="00E419BE"/>
    <w:rsid w:val="00E43559"/>
    <w:rsid w:val="00E47E0E"/>
    <w:rsid w:val="00E56D83"/>
    <w:rsid w:val="00E605DD"/>
    <w:rsid w:val="00E61828"/>
    <w:rsid w:val="00E737D6"/>
    <w:rsid w:val="00E900A4"/>
    <w:rsid w:val="00E91722"/>
    <w:rsid w:val="00E96C96"/>
    <w:rsid w:val="00EA39E2"/>
    <w:rsid w:val="00EB1BD7"/>
    <w:rsid w:val="00EC4B12"/>
    <w:rsid w:val="00ED5ED4"/>
    <w:rsid w:val="00ED6C40"/>
    <w:rsid w:val="00EE00A3"/>
    <w:rsid w:val="00EE1716"/>
    <w:rsid w:val="00EE69A5"/>
    <w:rsid w:val="00EF4A52"/>
    <w:rsid w:val="00F02158"/>
    <w:rsid w:val="00F06C59"/>
    <w:rsid w:val="00F25E4A"/>
    <w:rsid w:val="00F275DB"/>
    <w:rsid w:val="00F3463E"/>
    <w:rsid w:val="00F36237"/>
    <w:rsid w:val="00F55BFB"/>
    <w:rsid w:val="00F71B61"/>
    <w:rsid w:val="00F762AA"/>
    <w:rsid w:val="00F80760"/>
    <w:rsid w:val="00F901C9"/>
    <w:rsid w:val="00FA5286"/>
    <w:rsid w:val="00FA5926"/>
    <w:rsid w:val="00FA62DC"/>
    <w:rsid w:val="00FC58A0"/>
    <w:rsid w:val="00FC71CF"/>
    <w:rsid w:val="00FE3AC8"/>
    <w:rsid w:val="00FE41B3"/>
    <w:rsid w:val="00FE67ED"/>
    <w:rsid w:val="00FF4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81CA2"/>
  <w15:chartTrackingRefBased/>
  <w15:docId w15:val="{DAEA3DD0-7DCE-4F61-9F50-AC7E6253B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287"/>
    <w:pPr>
      <w:outlineLvl w:val="0"/>
    </w:pPr>
    <w:rPr>
      <w:rFonts w:ascii="Calibri" w:hAnsi="Calibri" w:cs="Calibri"/>
      <w:b/>
      <w:bCs/>
      <w:color w:val="1F3864" w:themeColor="accent1" w:themeShade="80"/>
      <w:kern w:val="0"/>
      <w:sz w:val="36"/>
      <w:szCs w:val="36"/>
      <w14:ligatures w14:val="none"/>
    </w:rPr>
  </w:style>
  <w:style w:type="paragraph" w:styleId="Heading2">
    <w:name w:val="heading 2"/>
    <w:basedOn w:val="ListParagraph"/>
    <w:next w:val="Normal"/>
    <w:link w:val="Heading2Char"/>
    <w:uiPriority w:val="9"/>
    <w:unhideWhenUsed/>
    <w:qFormat/>
    <w:rsid w:val="00C67287"/>
    <w:pPr>
      <w:numPr>
        <w:numId w:val="2"/>
      </w:numPr>
      <w:outlineLvl w:val="1"/>
    </w:pPr>
    <w:rPr>
      <w:rFonts w:ascii="Calibri" w:hAnsi="Calibri" w:cs="Calibri"/>
      <w:b/>
      <w:bCs/>
      <w:color w:val="1F3864" w:themeColor="accent1" w:themeShade="80"/>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63E"/>
    <w:pPr>
      <w:ind w:left="720"/>
      <w:contextualSpacing/>
    </w:pPr>
  </w:style>
  <w:style w:type="paragraph" w:styleId="NormalWeb">
    <w:name w:val="Normal (Web)"/>
    <w:basedOn w:val="Normal"/>
    <w:uiPriority w:val="99"/>
    <w:semiHidden/>
    <w:unhideWhenUsed/>
    <w:rsid w:val="00B80C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80C51"/>
    <w:rPr>
      <w:color w:val="0000FF"/>
      <w:u w:val="single"/>
    </w:rPr>
  </w:style>
  <w:style w:type="character" w:customStyle="1" w:styleId="None">
    <w:name w:val="None"/>
    <w:rsid w:val="005339DD"/>
  </w:style>
  <w:style w:type="paragraph" w:styleId="Revision">
    <w:name w:val="Revision"/>
    <w:hidden/>
    <w:uiPriority w:val="99"/>
    <w:semiHidden/>
    <w:rsid w:val="003F6294"/>
    <w:pPr>
      <w:spacing w:after="0" w:line="240" w:lineRule="auto"/>
    </w:pPr>
  </w:style>
  <w:style w:type="paragraph" w:styleId="Header">
    <w:name w:val="header"/>
    <w:basedOn w:val="Normal"/>
    <w:link w:val="HeaderChar"/>
    <w:uiPriority w:val="99"/>
    <w:unhideWhenUsed/>
    <w:rsid w:val="005C78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89A"/>
  </w:style>
  <w:style w:type="paragraph" w:styleId="Footer">
    <w:name w:val="footer"/>
    <w:basedOn w:val="Normal"/>
    <w:link w:val="FooterChar"/>
    <w:uiPriority w:val="99"/>
    <w:unhideWhenUsed/>
    <w:rsid w:val="005C78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89A"/>
  </w:style>
  <w:style w:type="character" w:styleId="CommentReference">
    <w:name w:val="annotation reference"/>
    <w:basedOn w:val="DefaultParagraphFont"/>
    <w:uiPriority w:val="99"/>
    <w:semiHidden/>
    <w:unhideWhenUsed/>
    <w:rsid w:val="00010662"/>
    <w:rPr>
      <w:sz w:val="16"/>
      <w:szCs w:val="16"/>
    </w:rPr>
  </w:style>
  <w:style w:type="paragraph" w:styleId="CommentText">
    <w:name w:val="annotation text"/>
    <w:basedOn w:val="Normal"/>
    <w:link w:val="CommentTextChar"/>
    <w:uiPriority w:val="99"/>
    <w:unhideWhenUsed/>
    <w:rsid w:val="00010662"/>
    <w:pPr>
      <w:spacing w:line="240" w:lineRule="auto"/>
    </w:pPr>
    <w:rPr>
      <w:sz w:val="20"/>
      <w:szCs w:val="20"/>
    </w:rPr>
  </w:style>
  <w:style w:type="character" w:customStyle="1" w:styleId="CommentTextChar">
    <w:name w:val="Comment Text Char"/>
    <w:basedOn w:val="DefaultParagraphFont"/>
    <w:link w:val="CommentText"/>
    <w:uiPriority w:val="99"/>
    <w:rsid w:val="00010662"/>
    <w:rPr>
      <w:sz w:val="20"/>
      <w:szCs w:val="20"/>
    </w:rPr>
  </w:style>
  <w:style w:type="paragraph" w:styleId="CommentSubject">
    <w:name w:val="annotation subject"/>
    <w:basedOn w:val="CommentText"/>
    <w:next w:val="CommentText"/>
    <w:link w:val="CommentSubjectChar"/>
    <w:uiPriority w:val="99"/>
    <w:semiHidden/>
    <w:unhideWhenUsed/>
    <w:rsid w:val="00010662"/>
    <w:rPr>
      <w:b/>
      <w:bCs/>
    </w:rPr>
  </w:style>
  <w:style w:type="character" w:customStyle="1" w:styleId="CommentSubjectChar">
    <w:name w:val="Comment Subject Char"/>
    <w:basedOn w:val="CommentTextChar"/>
    <w:link w:val="CommentSubject"/>
    <w:uiPriority w:val="99"/>
    <w:semiHidden/>
    <w:rsid w:val="00010662"/>
    <w:rPr>
      <w:b/>
      <w:bCs/>
      <w:sz w:val="20"/>
      <w:szCs w:val="20"/>
    </w:rPr>
  </w:style>
  <w:style w:type="character" w:styleId="UnresolvedMention">
    <w:name w:val="Unresolved Mention"/>
    <w:basedOn w:val="DefaultParagraphFont"/>
    <w:uiPriority w:val="99"/>
    <w:semiHidden/>
    <w:unhideWhenUsed/>
    <w:rsid w:val="00C43D70"/>
    <w:rPr>
      <w:color w:val="605E5C"/>
      <w:shd w:val="clear" w:color="auto" w:fill="E1DFDD"/>
    </w:rPr>
  </w:style>
  <w:style w:type="character" w:styleId="FollowedHyperlink">
    <w:name w:val="FollowedHyperlink"/>
    <w:basedOn w:val="DefaultParagraphFont"/>
    <w:uiPriority w:val="99"/>
    <w:semiHidden/>
    <w:unhideWhenUsed/>
    <w:rsid w:val="001E462E"/>
    <w:rPr>
      <w:color w:val="954F72" w:themeColor="followedHyperlink"/>
      <w:u w:val="single"/>
    </w:rPr>
  </w:style>
  <w:style w:type="paragraph" w:styleId="Title">
    <w:name w:val="Title"/>
    <w:basedOn w:val="Normal"/>
    <w:next w:val="Normal"/>
    <w:link w:val="TitleChar"/>
    <w:uiPriority w:val="10"/>
    <w:qFormat/>
    <w:rsid w:val="00C67287"/>
    <w:pPr>
      <w:spacing w:after="0" w:line="240" w:lineRule="auto"/>
      <w:jc w:val="center"/>
    </w:pPr>
    <w:rPr>
      <w:rFonts w:ascii="Calibri" w:hAnsi="Calibri" w:cs="Calibri"/>
      <w:b/>
      <w:bCs/>
      <w:color w:val="1F3864" w:themeColor="accent1" w:themeShade="80"/>
      <w:kern w:val="0"/>
      <w:sz w:val="36"/>
      <w:szCs w:val="36"/>
      <w14:ligatures w14:val="none"/>
    </w:rPr>
  </w:style>
  <w:style w:type="character" w:customStyle="1" w:styleId="TitleChar">
    <w:name w:val="Title Char"/>
    <w:basedOn w:val="DefaultParagraphFont"/>
    <w:link w:val="Title"/>
    <w:uiPriority w:val="10"/>
    <w:rsid w:val="00C67287"/>
    <w:rPr>
      <w:rFonts w:ascii="Calibri" w:hAnsi="Calibri" w:cs="Calibri"/>
      <w:b/>
      <w:bCs/>
      <w:color w:val="1F3864" w:themeColor="accent1" w:themeShade="80"/>
      <w:kern w:val="0"/>
      <w:sz w:val="36"/>
      <w:szCs w:val="36"/>
      <w14:ligatures w14:val="none"/>
    </w:rPr>
  </w:style>
  <w:style w:type="character" w:customStyle="1" w:styleId="Heading1Char">
    <w:name w:val="Heading 1 Char"/>
    <w:basedOn w:val="DefaultParagraphFont"/>
    <w:link w:val="Heading1"/>
    <w:uiPriority w:val="9"/>
    <w:rsid w:val="00C67287"/>
    <w:rPr>
      <w:rFonts w:ascii="Calibri" w:hAnsi="Calibri" w:cs="Calibri"/>
      <w:b/>
      <w:bCs/>
      <w:color w:val="1F3864" w:themeColor="accent1" w:themeShade="80"/>
      <w:kern w:val="0"/>
      <w:sz w:val="36"/>
      <w:szCs w:val="36"/>
      <w14:ligatures w14:val="none"/>
    </w:rPr>
  </w:style>
  <w:style w:type="character" w:customStyle="1" w:styleId="Heading2Char">
    <w:name w:val="Heading 2 Char"/>
    <w:basedOn w:val="DefaultParagraphFont"/>
    <w:link w:val="Heading2"/>
    <w:uiPriority w:val="9"/>
    <w:rsid w:val="00C67287"/>
    <w:rPr>
      <w:rFonts w:ascii="Calibri" w:hAnsi="Calibri" w:cs="Calibri"/>
      <w:b/>
      <w:bCs/>
      <w:color w:val="1F3864" w:themeColor="accent1" w:themeShade="80"/>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550517">
      <w:bodyDiv w:val="1"/>
      <w:marLeft w:val="0"/>
      <w:marRight w:val="0"/>
      <w:marTop w:val="0"/>
      <w:marBottom w:val="0"/>
      <w:divBdr>
        <w:top w:val="none" w:sz="0" w:space="0" w:color="auto"/>
        <w:left w:val="none" w:sz="0" w:space="0" w:color="auto"/>
        <w:bottom w:val="none" w:sz="0" w:space="0" w:color="auto"/>
        <w:right w:val="none" w:sz="0" w:space="0" w:color="auto"/>
      </w:divBdr>
      <w:divsChild>
        <w:div w:id="1165510012">
          <w:marLeft w:val="547"/>
          <w:marRight w:val="432"/>
          <w:marTop w:val="120"/>
          <w:marBottom w:val="120"/>
          <w:divBdr>
            <w:top w:val="none" w:sz="0" w:space="0" w:color="auto"/>
            <w:left w:val="none" w:sz="0" w:space="0" w:color="auto"/>
            <w:bottom w:val="none" w:sz="0" w:space="0" w:color="auto"/>
            <w:right w:val="none" w:sz="0" w:space="0" w:color="auto"/>
          </w:divBdr>
        </w:div>
        <w:div w:id="639070836">
          <w:marLeft w:val="547"/>
          <w:marRight w:val="0"/>
          <w:marTop w:val="120"/>
          <w:marBottom w:val="120"/>
          <w:divBdr>
            <w:top w:val="none" w:sz="0" w:space="0" w:color="auto"/>
            <w:left w:val="none" w:sz="0" w:space="0" w:color="auto"/>
            <w:bottom w:val="none" w:sz="0" w:space="0" w:color="auto"/>
            <w:right w:val="none" w:sz="0" w:space="0" w:color="auto"/>
          </w:divBdr>
        </w:div>
        <w:div w:id="1501505115">
          <w:marLeft w:val="547"/>
          <w:marRight w:val="0"/>
          <w:marTop w:val="120"/>
          <w:marBottom w:val="120"/>
          <w:divBdr>
            <w:top w:val="none" w:sz="0" w:space="0" w:color="auto"/>
            <w:left w:val="none" w:sz="0" w:space="0" w:color="auto"/>
            <w:bottom w:val="none" w:sz="0" w:space="0" w:color="auto"/>
            <w:right w:val="none" w:sz="0" w:space="0" w:color="auto"/>
          </w:divBdr>
        </w:div>
        <w:div w:id="764226704">
          <w:marLeft w:val="547"/>
          <w:marRight w:val="0"/>
          <w:marTop w:val="120"/>
          <w:marBottom w:val="120"/>
          <w:divBdr>
            <w:top w:val="none" w:sz="0" w:space="0" w:color="auto"/>
            <w:left w:val="none" w:sz="0" w:space="0" w:color="auto"/>
            <w:bottom w:val="none" w:sz="0" w:space="0" w:color="auto"/>
            <w:right w:val="none" w:sz="0" w:space="0" w:color="auto"/>
          </w:divBdr>
        </w:div>
      </w:divsChild>
    </w:div>
    <w:div w:id="580875529">
      <w:bodyDiv w:val="1"/>
      <w:marLeft w:val="0"/>
      <w:marRight w:val="0"/>
      <w:marTop w:val="0"/>
      <w:marBottom w:val="0"/>
      <w:divBdr>
        <w:top w:val="none" w:sz="0" w:space="0" w:color="auto"/>
        <w:left w:val="none" w:sz="0" w:space="0" w:color="auto"/>
        <w:bottom w:val="none" w:sz="0" w:space="0" w:color="auto"/>
        <w:right w:val="none" w:sz="0" w:space="0" w:color="auto"/>
      </w:divBdr>
      <w:divsChild>
        <w:div w:id="2011447011">
          <w:marLeft w:val="403"/>
          <w:marRight w:val="0"/>
          <w:marTop w:val="240"/>
          <w:marBottom w:val="0"/>
          <w:divBdr>
            <w:top w:val="none" w:sz="0" w:space="0" w:color="auto"/>
            <w:left w:val="none" w:sz="0" w:space="0" w:color="auto"/>
            <w:bottom w:val="none" w:sz="0" w:space="0" w:color="auto"/>
            <w:right w:val="none" w:sz="0" w:space="0" w:color="auto"/>
          </w:divBdr>
        </w:div>
        <w:div w:id="1087311421">
          <w:marLeft w:val="403"/>
          <w:marRight w:val="0"/>
          <w:marTop w:val="240"/>
          <w:marBottom w:val="0"/>
          <w:divBdr>
            <w:top w:val="none" w:sz="0" w:space="0" w:color="auto"/>
            <w:left w:val="none" w:sz="0" w:space="0" w:color="auto"/>
            <w:bottom w:val="none" w:sz="0" w:space="0" w:color="auto"/>
            <w:right w:val="none" w:sz="0" w:space="0" w:color="auto"/>
          </w:divBdr>
        </w:div>
        <w:div w:id="1087580922">
          <w:marLeft w:val="403"/>
          <w:marRight w:val="0"/>
          <w:marTop w:val="240"/>
          <w:marBottom w:val="0"/>
          <w:divBdr>
            <w:top w:val="none" w:sz="0" w:space="0" w:color="auto"/>
            <w:left w:val="none" w:sz="0" w:space="0" w:color="auto"/>
            <w:bottom w:val="none" w:sz="0" w:space="0" w:color="auto"/>
            <w:right w:val="none" w:sz="0" w:space="0" w:color="auto"/>
          </w:divBdr>
        </w:div>
        <w:div w:id="986128190">
          <w:marLeft w:val="403"/>
          <w:marRight w:val="0"/>
          <w:marTop w:val="240"/>
          <w:marBottom w:val="0"/>
          <w:divBdr>
            <w:top w:val="none" w:sz="0" w:space="0" w:color="auto"/>
            <w:left w:val="none" w:sz="0" w:space="0" w:color="auto"/>
            <w:bottom w:val="none" w:sz="0" w:space="0" w:color="auto"/>
            <w:right w:val="none" w:sz="0" w:space="0" w:color="auto"/>
          </w:divBdr>
        </w:div>
      </w:divsChild>
    </w:div>
    <w:div w:id="781076231">
      <w:bodyDiv w:val="1"/>
      <w:marLeft w:val="0"/>
      <w:marRight w:val="0"/>
      <w:marTop w:val="0"/>
      <w:marBottom w:val="0"/>
      <w:divBdr>
        <w:top w:val="none" w:sz="0" w:space="0" w:color="auto"/>
        <w:left w:val="none" w:sz="0" w:space="0" w:color="auto"/>
        <w:bottom w:val="none" w:sz="0" w:space="0" w:color="auto"/>
        <w:right w:val="none" w:sz="0" w:space="0" w:color="auto"/>
      </w:divBdr>
      <w:divsChild>
        <w:div w:id="834342619">
          <w:marLeft w:val="403"/>
          <w:marRight w:val="0"/>
          <w:marTop w:val="120"/>
          <w:marBottom w:val="120"/>
          <w:divBdr>
            <w:top w:val="none" w:sz="0" w:space="0" w:color="auto"/>
            <w:left w:val="none" w:sz="0" w:space="0" w:color="auto"/>
            <w:bottom w:val="none" w:sz="0" w:space="0" w:color="auto"/>
            <w:right w:val="none" w:sz="0" w:space="0" w:color="auto"/>
          </w:divBdr>
        </w:div>
        <w:div w:id="957030726">
          <w:marLeft w:val="403"/>
          <w:marRight w:val="0"/>
          <w:marTop w:val="120"/>
          <w:marBottom w:val="120"/>
          <w:divBdr>
            <w:top w:val="none" w:sz="0" w:space="0" w:color="auto"/>
            <w:left w:val="none" w:sz="0" w:space="0" w:color="auto"/>
            <w:bottom w:val="none" w:sz="0" w:space="0" w:color="auto"/>
            <w:right w:val="none" w:sz="0" w:space="0" w:color="auto"/>
          </w:divBdr>
        </w:div>
        <w:div w:id="1131358676">
          <w:marLeft w:val="403"/>
          <w:marRight w:val="0"/>
          <w:marTop w:val="120"/>
          <w:marBottom w:val="120"/>
          <w:divBdr>
            <w:top w:val="none" w:sz="0" w:space="0" w:color="auto"/>
            <w:left w:val="none" w:sz="0" w:space="0" w:color="auto"/>
            <w:bottom w:val="none" w:sz="0" w:space="0" w:color="auto"/>
            <w:right w:val="none" w:sz="0" w:space="0" w:color="auto"/>
          </w:divBdr>
        </w:div>
      </w:divsChild>
    </w:div>
    <w:div w:id="958074329">
      <w:bodyDiv w:val="1"/>
      <w:marLeft w:val="0"/>
      <w:marRight w:val="0"/>
      <w:marTop w:val="0"/>
      <w:marBottom w:val="0"/>
      <w:divBdr>
        <w:top w:val="none" w:sz="0" w:space="0" w:color="auto"/>
        <w:left w:val="none" w:sz="0" w:space="0" w:color="auto"/>
        <w:bottom w:val="none" w:sz="0" w:space="0" w:color="auto"/>
        <w:right w:val="none" w:sz="0" w:space="0" w:color="auto"/>
      </w:divBdr>
      <w:divsChild>
        <w:div w:id="1051734745">
          <w:marLeft w:val="547"/>
          <w:marRight w:val="346"/>
          <w:marTop w:val="120"/>
          <w:marBottom w:val="120"/>
          <w:divBdr>
            <w:top w:val="none" w:sz="0" w:space="0" w:color="auto"/>
            <w:left w:val="none" w:sz="0" w:space="0" w:color="auto"/>
            <w:bottom w:val="none" w:sz="0" w:space="0" w:color="auto"/>
            <w:right w:val="none" w:sz="0" w:space="0" w:color="auto"/>
          </w:divBdr>
        </w:div>
        <w:div w:id="1482388106">
          <w:marLeft w:val="547"/>
          <w:marRight w:val="346"/>
          <w:marTop w:val="120"/>
          <w:marBottom w:val="120"/>
          <w:divBdr>
            <w:top w:val="none" w:sz="0" w:space="0" w:color="auto"/>
            <w:left w:val="none" w:sz="0" w:space="0" w:color="auto"/>
            <w:bottom w:val="none" w:sz="0" w:space="0" w:color="auto"/>
            <w:right w:val="none" w:sz="0" w:space="0" w:color="auto"/>
          </w:divBdr>
        </w:div>
        <w:div w:id="1583754124">
          <w:marLeft w:val="547"/>
          <w:marRight w:val="274"/>
          <w:marTop w:val="120"/>
          <w:marBottom w:val="120"/>
          <w:divBdr>
            <w:top w:val="none" w:sz="0" w:space="0" w:color="auto"/>
            <w:left w:val="none" w:sz="0" w:space="0" w:color="auto"/>
            <w:bottom w:val="none" w:sz="0" w:space="0" w:color="auto"/>
            <w:right w:val="none" w:sz="0" w:space="0" w:color="auto"/>
          </w:divBdr>
        </w:div>
      </w:divsChild>
    </w:div>
    <w:div w:id="1093630908">
      <w:bodyDiv w:val="1"/>
      <w:marLeft w:val="0"/>
      <w:marRight w:val="0"/>
      <w:marTop w:val="0"/>
      <w:marBottom w:val="0"/>
      <w:divBdr>
        <w:top w:val="none" w:sz="0" w:space="0" w:color="auto"/>
        <w:left w:val="none" w:sz="0" w:space="0" w:color="auto"/>
        <w:bottom w:val="none" w:sz="0" w:space="0" w:color="auto"/>
        <w:right w:val="none" w:sz="0" w:space="0" w:color="auto"/>
      </w:divBdr>
      <w:divsChild>
        <w:div w:id="1283072815">
          <w:marLeft w:val="403"/>
          <w:marRight w:val="0"/>
          <w:marTop w:val="240"/>
          <w:marBottom w:val="0"/>
          <w:divBdr>
            <w:top w:val="none" w:sz="0" w:space="0" w:color="auto"/>
            <w:left w:val="none" w:sz="0" w:space="0" w:color="auto"/>
            <w:bottom w:val="none" w:sz="0" w:space="0" w:color="auto"/>
            <w:right w:val="none" w:sz="0" w:space="0" w:color="auto"/>
          </w:divBdr>
        </w:div>
        <w:div w:id="760873034">
          <w:marLeft w:val="403"/>
          <w:marRight w:val="0"/>
          <w:marTop w:val="240"/>
          <w:marBottom w:val="0"/>
          <w:divBdr>
            <w:top w:val="none" w:sz="0" w:space="0" w:color="auto"/>
            <w:left w:val="none" w:sz="0" w:space="0" w:color="auto"/>
            <w:bottom w:val="none" w:sz="0" w:space="0" w:color="auto"/>
            <w:right w:val="none" w:sz="0" w:space="0" w:color="auto"/>
          </w:divBdr>
        </w:div>
        <w:div w:id="1571769217">
          <w:marLeft w:val="403"/>
          <w:marRight w:val="0"/>
          <w:marTop w:val="240"/>
          <w:marBottom w:val="0"/>
          <w:divBdr>
            <w:top w:val="none" w:sz="0" w:space="0" w:color="auto"/>
            <w:left w:val="none" w:sz="0" w:space="0" w:color="auto"/>
            <w:bottom w:val="none" w:sz="0" w:space="0" w:color="auto"/>
            <w:right w:val="none" w:sz="0" w:space="0" w:color="auto"/>
          </w:divBdr>
        </w:div>
      </w:divsChild>
    </w:div>
    <w:div w:id="1384988949">
      <w:bodyDiv w:val="1"/>
      <w:marLeft w:val="0"/>
      <w:marRight w:val="0"/>
      <w:marTop w:val="0"/>
      <w:marBottom w:val="0"/>
      <w:divBdr>
        <w:top w:val="none" w:sz="0" w:space="0" w:color="auto"/>
        <w:left w:val="none" w:sz="0" w:space="0" w:color="auto"/>
        <w:bottom w:val="none" w:sz="0" w:space="0" w:color="auto"/>
        <w:right w:val="none" w:sz="0" w:space="0" w:color="auto"/>
      </w:divBdr>
    </w:div>
    <w:div w:id="1971520258">
      <w:bodyDiv w:val="1"/>
      <w:marLeft w:val="0"/>
      <w:marRight w:val="0"/>
      <w:marTop w:val="0"/>
      <w:marBottom w:val="0"/>
      <w:divBdr>
        <w:top w:val="none" w:sz="0" w:space="0" w:color="auto"/>
        <w:left w:val="none" w:sz="0" w:space="0" w:color="auto"/>
        <w:bottom w:val="none" w:sz="0" w:space="0" w:color="auto"/>
        <w:right w:val="none" w:sz="0" w:space="0" w:color="auto"/>
      </w:divBdr>
      <w:divsChild>
        <w:div w:id="648024908">
          <w:marLeft w:val="403"/>
          <w:marRight w:val="0"/>
          <w:marTop w:val="120"/>
          <w:marBottom w:val="120"/>
          <w:divBdr>
            <w:top w:val="none" w:sz="0" w:space="0" w:color="auto"/>
            <w:left w:val="none" w:sz="0" w:space="0" w:color="auto"/>
            <w:bottom w:val="none" w:sz="0" w:space="0" w:color="auto"/>
            <w:right w:val="none" w:sz="0" w:space="0" w:color="auto"/>
          </w:divBdr>
        </w:div>
        <w:div w:id="703671253">
          <w:marLeft w:val="403"/>
          <w:marRight w:val="0"/>
          <w:marTop w:val="120"/>
          <w:marBottom w:val="120"/>
          <w:divBdr>
            <w:top w:val="none" w:sz="0" w:space="0" w:color="auto"/>
            <w:left w:val="none" w:sz="0" w:space="0" w:color="auto"/>
            <w:bottom w:val="none" w:sz="0" w:space="0" w:color="auto"/>
            <w:right w:val="none" w:sz="0" w:space="0" w:color="auto"/>
          </w:divBdr>
        </w:div>
        <w:div w:id="1210261019">
          <w:marLeft w:val="403"/>
          <w:marRight w:val="0"/>
          <w:marTop w:val="120"/>
          <w:marBottom w:val="120"/>
          <w:divBdr>
            <w:top w:val="none" w:sz="0" w:space="0" w:color="auto"/>
            <w:left w:val="none" w:sz="0" w:space="0" w:color="auto"/>
            <w:bottom w:val="none" w:sz="0" w:space="0" w:color="auto"/>
            <w:right w:val="none" w:sz="0" w:space="0" w:color="auto"/>
          </w:divBdr>
        </w:div>
        <w:div w:id="887574880">
          <w:marLeft w:val="403"/>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guides/masshealth-robotics-processing-automation-rpa-policy?_gl=1*1to0fbm*_ga*MTU0ODkxODE1MC4xNjgxMjM1MjI3*_ga_MCLPEGW7WM*MTY5NTA2MjI2OC43MS4xLjE2OTUwNjIzNTEuMC4wLjA." TargetMode="External"/><Relationship Id="rId13" Type="http://schemas.openxmlformats.org/officeDocument/2006/relationships/hyperlink" Target="https://www.mass.gov/info-details/masshealth-data-collection-form-faq?_gl=1*1d8dgvb*_ga*MTU0ODkxODE1MC4xNjgxMjM1MjI3*_ga_MCLPEGW7WM*MTY5NTA2NDU5NC43Mi4xLjE2OTUwNjQ2MDYuMC4wLj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how-to/register-as-a-masshealth-provider-on-the-provider-online-service-center-posc"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mass.gov/guides/masshealth-robotics-processing-automation-rpa-policy?_gl=1*1to0fbm*_ga*MTU0ODkxODE1MC4xNjgxMjM1MjI3*_ga_MCLPEGW7WM*MTY5NTA2MjI2OC43MS4xLjE2OTUwNjIzNTEuMC4wL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existing-provider-modification-data-collection-form-and-instructions-posc-dc-pm/download?_ga=2.127573451.799116384.1695042941-1548918150.1681235227&amp;_gl=1*6kkuml*_ga*MTU0ODkxODE1MC4xNjgxMjM1MjI3*_ga_MCLPEGW7WM*MTY5NTA2NDU5NC43Mi4xLjE2OTUwNjY0NTcuMC4wLjA." TargetMode="External"/><Relationship Id="rId5" Type="http://schemas.openxmlformats.org/officeDocument/2006/relationships/footnotes" Target="footnotes.xml"/><Relationship Id="rId15" Type="http://schemas.openxmlformats.org/officeDocument/2006/relationships/hyperlink" Target="https://www.mass.gov/lists/job-aids-for-the-provider-online-service-center?_gl=1*17cl38t*_ga*MTU0ODkxODE1MC4xNjgxMjM1MjI3*_ga_MCLPEGW7WM*MTY5NTA2NDU5NC43Mi4xLjE2OTUwNjQ3ODkuMC4wLjA." TargetMode="External"/><Relationship Id="rId10" Type="http://schemas.openxmlformats.org/officeDocument/2006/relationships/hyperlink" Target="https://www.mass.gov/doc/provider-enrollment-data-collection-form-and-registration-instructions-posc-dc-pe-0/download?_ga=2.122900941.799116384.1695042941-1548918150.1681235227&amp;_gl=1*1kmnyzb*_ga*MTU0ODkxODE1MC4xNjgxMjM1MjI3*_ga_MCLPEGW7WM*MTY5NTA2NDU5NC43Mi4xLjE2OTUwNjYzNjEuMC4wLj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ass.gov/lists/job-aids-for-the-provider-online-service-center?_gl=1*17cl38t*_ga*MTU0ODkxODE1MC4xNjgxMjM1MjI3*_ga_MCLPEGW7WM*MTY5NTA2NDU5NC43Mi4xLjE2OTUwNjQ3ODkuMC4wLjA." TargetMode="External"/><Relationship Id="rId14" Type="http://schemas.openxmlformats.org/officeDocument/2006/relationships/hyperlink" Target="https://view.officeapps.live.com/op/view.aspx?src=https%3A%2F%2Fwww.mass.gov%2Fdoc%2Fvirtual-gateway-login-job-aid-posted-06252023%2Fdownload%3F_ga%3D2.103938048.103130659.1695205066-774732183.1582289215%26_gl%3D1*1q89s6k*_ga*Nzc0NzMyMTgzLjE1ODIyODkyMTU.*_ga_MCLPEGW7WM*MTY5NTIyMzI1NS40OC4xLjE2OTUyMjMyOTkuMC4wLjA.&amp;wdOrigin=BROWSE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2524</Words>
  <Characters>14388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Washington, Renee (EHS)</dc:creator>
  <cp:keywords/>
  <dc:description/>
  <cp:lastModifiedBy>Kovach, Karen E (EHS)</cp:lastModifiedBy>
  <cp:revision>3</cp:revision>
  <cp:lastPrinted>2023-09-21T19:29:00Z</cp:lastPrinted>
  <dcterms:created xsi:type="dcterms:W3CDTF">2023-09-21T19:28:00Z</dcterms:created>
  <dcterms:modified xsi:type="dcterms:W3CDTF">2023-09-21T19:32:00Z</dcterms:modified>
</cp:coreProperties>
</file>