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081C" w14:textId="1EFA7CFF" w:rsidR="00DB51C0" w:rsidRPr="001844EF" w:rsidRDefault="00EB5F1A" w:rsidP="001844EF">
      <w:r>
        <w:rPr>
          <w:noProof/>
        </w:rPr>
        <mc:AlternateContent>
          <mc:Choice Requires="wps">
            <w:drawing>
              <wp:inline distT="0" distB="0" distL="0" distR="0" wp14:anchorId="12D21FF5" wp14:editId="4DFB0882">
                <wp:extent cx="5943600" cy="822960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229600"/>
                        </a:xfrm>
                        <a:prstGeom prst="rect">
                          <a:avLst/>
                        </a:prstGeom>
                        <a:noFill/>
                        <a:ln w="9525">
                          <a:solidFill>
                            <a:srgbClr val="000000"/>
                          </a:solidFill>
                          <a:miter lim="800000"/>
                          <a:headEnd/>
                          <a:tailEnd/>
                        </a:ln>
                      </wps:spPr>
                      <wps:txb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1068F54B" w14:textId="530E92C7" w:rsidR="00E24555" w:rsidRDefault="00E24555" w:rsidP="00DB51C0">
                            <w:pPr>
                              <w:jc w:val="center"/>
                              <w:rPr>
                                <w:b/>
                                <w:sz w:val="36"/>
                              </w:rPr>
                            </w:pPr>
                            <w:r>
                              <w:rPr>
                                <w:b/>
                                <w:sz w:val="36"/>
                              </w:rPr>
                              <w:t>POST-OCCUPANCY</w:t>
                            </w:r>
                          </w:p>
                          <w:p w14:paraId="5B8C546A" w14:textId="25B0F30D" w:rsidR="002A1309" w:rsidRDefault="00DB51C0" w:rsidP="00DB51C0">
                            <w:pPr>
                              <w:jc w:val="center"/>
                              <w:rPr>
                                <w:b/>
                                <w:sz w:val="36"/>
                              </w:rPr>
                            </w:pPr>
                            <w:r>
                              <w:rPr>
                                <w:b/>
                                <w:sz w:val="36"/>
                              </w:rPr>
                              <w:t>INDOOR AIR QUALITY ASSESSMENT</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59E684AF" w14:textId="7529A020" w:rsidR="00891A2F" w:rsidRDefault="00A419C4" w:rsidP="00DB51C0">
                            <w:pPr>
                              <w:jc w:val="center"/>
                              <w:rPr>
                                <w:b/>
                                <w:bCs/>
                                <w:sz w:val="28"/>
                                <w:szCs w:val="28"/>
                              </w:rPr>
                            </w:pPr>
                            <w:proofErr w:type="spellStart"/>
                            <w:r>
                              <w:rPr>
                                <w:b/>
                                <w:bCs/>
                                <w:sz w:val="28"/>
                                <w:szCs w:val="28"/>
                              </w:rPr>
                              <w:t>MassHire</w:t>
                            </w:r>
                            <w:proofErr w:type="spellEnd"/>
                            <w:r>
                              <w:rPr>
                                <w:b/>
                                <w:bCs/>
                                <w:sz w:val="28"/>
                                <w:szCs w:val="28"/>
                              </w:rPr>
                              <w:t xml:space="preserve"> Office</w:t>
                            </w:r>
                          </w:p>
                          <w:p w14:paraId="58F0DDBD" w14:textId="6506B10C" w:rsidR="00A419C4" w:rsidRDefault="00A419C4" w:rsidP="00DB51C0">
                            <w:pPr>
                              <w:jc w:val="center"/>
                              <w:rPr>
                                <w:b/>
                                <w:bCs/>
                                <w:sz w:val="28"/>
                                <w:szCs w:val="28"/>
                              </w:rPr>
                            </w:pPr>
                            <w:r>
                              <w:rPr>
                                <w:b/>
                                <w:bCs/>
                                <w:sz w:val="28"/>
                                <w:szCs w:val="28"/>
                              </w:rPr>
                              <w:t>554 Main Street</w:t>
                            </w:r>
                          </w:p>
                          <w:p w14:paraId="4CC30AF3" w14:textId="7E533D20" w:rsidR="00A419C4" w:rsidRPr="00EB32C9" w:rsidRDefault="00A419C4" w:rsidP="00DB51C0">
                            <w:pPr>
                              <w:jc w:val="center"/>
                              <w:rPr>
                                <w:b/>
                                <w:bCs/>
                                <w:sz w:val="28"/>
                                <w:szCs w:val="28"/>
                              </w:rPr>
                            </w:pPr>
                            <w:r>
                              <w:rPr>
                                <w:b/>
                                <w:bCs/>
                                <w:sz w:val="28"/>
                                <w:szCs w:val="28"/>
                              </w:rPr>
                              <w:t>Worcester, MA</w:t>
                            </w: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7BD1A80A" w14:textId="19BDE825" w:rsidR="007A3864" w:rsidRDefault="004C490B" w:rsidP="00DB51C0">
                            <w:pPr>
                              <w:jc w:val="center"/>
                            </w:pPr>
                            <w:r>
                              <w:rPr>
                                <w:noProof/>
                              </w:rPr>
                              <w:drawing>
                                <wp:inline distT="0" distB="0" distL="0" distR="0" wp14:anchorId="257F8C8A" wp14:editId="7949DA9D">
                                  <wp:extent cx="4389120" cy="3291840"/>
                                  <wp:effectExtent l="0" t="0" r="0" b="3810"/>
                                  <wp:docPr id="592917523" name="Picture 1" descr="Entrance to the MassHire Offices at 554 Main Street in Worcester,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17523" name="Picture 1" descr="Entrance to the MassHire Offices at 554 Main Street in Worcester, MA"/>
                                          <pic:cNvPicPr/>
                                        </pic:nvPicPr>
                                        <pic:blipFill>
                                          <a:blip r:embed="rId8"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35288CC8" w14:textId="77777777" w:rsidR="008F32AA" w:rsidRDefault="008F32AA" w:rsidP="00DB51C0">
                            <w:pPr>
                              <w:jc w:val="center"/>
                            </w:pPr>
                          </w:p>
                          <w:p w14:paraId="6FADA5F3" w14:textId="26B7C210" w:rsidR="008F32AA" w:rsidRDefault="008F32AA" w:rsidP="00DB51C0">
                            <w:pPr>
                              <w:jc w:val="center"/>
                            </w:pPr>
                          </w:p>
                          <w:p w14:paraId="73C45E8D"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6270D24B" w:rsidR="00DB51C0" w:rsidRPr="00E23B51" w:rsidRDefault="00DB51C0" w:rsidP="00DB51C0">
                            <w:pPr>
                              <w:jc w:val="center"/>
                              <w:rPr>
                                <w:szCs w:val="24"/>
                              </w:rPr>
                            </w:pPr>
                            <w:r w:rsidRPr="00E23B51">
                              <w:rPr>
                                <w:szCs w:val="24"/>
                              </w:rPr>
                              <w:t xml:space="preserve">Bureau of </w:t>
                            </w:r>
                            <w:r w:rsidR="009A1390">
                              <w:rPr>
                                <w:szCs w:val="24"/>
                              </w:rPr>
                              <w:t xml:space="preserve">Climate and </w:t>
                            </w:r>
                            <w:r w:rsidRPr="00E23B51">
                              <w:rPr>
                                <w:szCs w:val="24"/>
                              </w:rPr>
                              <w:t>Environmental Health</w:t>
                            </w:r>
                          </w:p>
                          <w:p w14:paraId="4C2E84F5" w14:textId="77777777" w:rsidR="00DB51C0" w:rsidRPr="00E23B51" w:rsidRDefault="00DB51C0" w:rsidP="00DB51C0">
                            <w:pPr>
                              <w:jc w:val="center"/>
                              <w:rPr>
                                <w:szCs w:val="24"/>
                              </w:rPr>
                            </w:pPr>
                            <w:r w:rsidRPr="00E23B51">
                              <w:rPr>
                                <w:szCs w:val="24"/>
                              </w:rPr>
                              <w:t>Indoor Air Quality Program</w:t>
                            </w:r>
                          </w:p>
                          <w:p w14:paraId="2FAF9840" w14:textId="4AF3AD9A" w:rsidR="00DB51C0" w:rsidRPr="00E23B51" w:rsidRDefault="00D71F0C" w:rsidP="00DB51C0">
                            <w:pPr>
                              <w:jc w:val="center"/>
                              <w:rPr>
                                <w:szCs w:val="24"/>
                              </w:rPr>
                            </w:pPr>
                            <w:r>
                              <w:rPr>
                                <w:szCs w:val="24"/>
                              </w:rPr>
                              <w:t xml:space="preserve">November </w:t>
                            </w:r>
                            <w:r w:rsidR="007111FB">
                              <w:rPr>
                                <w:szCs w:val="24"/>
                              </w:rPr>
                              <w:t>2023</w:t>
                            </w:r>
                          </w:p>
                        </w:txbxContent>
                      </wps:txbx>
                      <wps:bodyPr rot="0" vert="horz" wrap="square" lIns="91440" tIns="45720" rIns="91440" bIns="45720" anchor="t" anchorCtr="0" upright="1">
                        <a:noAutofit/>
                      </wps:bodyPr>
                    </wps:wsp>
                  </a:graphicData>
                </a:graphic>
              </wp:inline>
            </w:drawing>
          </mc:Choice>
          <mc:Fallback>
            <w:pict>
              <v:shapetype w14:anchorId="12D21FF5"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" filled="f">
                <v:path arrowok="t"/>
                <v:textbo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1068F54B" w14:textId="530E92C7" w:rsidR="00E24555" w:rsidRDefault="00E24555" w:rsidP="00DB51C0">
                      <w:pPr>
                        <w:jc w:val="center"/>
                        <w:rPr>
                          <w:b/>
                          <w:sz w:val="36"/>
                        </w:rPr>
                      </w:pPr>
                      <w:r>
                        <w:rPr>
                          <w:b/>
                          <w:sz w:val="36"/>
                        </w:rPr>
                        <w:t>POST-OCCUPANCY</w:t>
                      </w:r>
                    </w:p>
                    <w:p w14:paraId="5B8C546A" w14:textId="25B0F30D" w:rsidR="002A1309" w:rsidRDefault="00DB51C0" w:rsidP="00DB51C0">
                      <w:pPr>
                        <w:jc w:val="center"/>
                        <w:rPr>
                          <w:b/>
                          <w:sz w:val="36"/>
                        </w:rPr>
                      </w:pPr>
                      <w:r>
                        <w:rPr>
                          <w:b/>
                          <w:sz w:val="36"/>
                        </w:rPr>
                        <w:t>INDOOR AIR QUALITY ASSESSMENT</w:t>
                      </w:r>
                      <w:r w:rsidR="009C482A">
                        <w:rPr>
                          <w:b/>
                          <w:sz w:val="36"/>
                        </w:rPr>
                        <w:t xml:space="preserve"> </w:t>
                      </w:r>
                    </w:p>
                    <w:p w14:paraId="455E19AA" w14:textId="77777777" w:rsidR="00DB51C0" w:rsidRPr="004027AB" w:rsidRDefault="00DB51C0" w:rsidP="00DB51C0">
                      <w:pPr>
                        <w:jc w:val="center"/>
                        <w:rPr>
                          <w:b/>
                          <w:sz w:val="28"/>
                        </w:rPr>
                      </w:pPr>
                    </w:p>
                    <w:p w14:paraId="460B6380" w14:textId="77777777" w:rsidR="00DB51C0" w:rsidRDefault="00DB51C0" w:rsidP="00DB51C0">
                      <w:pPr>
                        <w:jc w:val="center"/>
                        <w:rPr>
                          <w:b/>
                          <w:sz w:val="28"/>
                        </w:rPr>
                      </w:pPr>
                    </w:p>
                    <w:p w14:paraId="59E684AF" w14:textId="7529A020" w:rsidR="00891A2F" w:rsidRDefault="00A419C4" w:rsidP="00DB51C0">
                      <w:pPr>
                        <w:jc w:val="center"/>
                        <w:rPr>
                          <w:b/>
                          <w:bCs/>
                          <w:sz w:val="28"/>
                          <w:szCs w:val="28"/>
                        </w:rPr>
                      </w:pPr>
                      <w:proofErr w:type="spellStart"/>
                      <w:r>
                        <w:rPr>
                          <w:b/>
                          <w:bCs/>
                          <w:sz w:val="28"/>
                          <w:szCs w:val="28"/>
                        </w:rPr>
                        <w:t>MassHire</w:t>
                      </w:r>
                      <w:proofErr w:type="spellEnd"/>
                      <w:r>
                        <w:rPr>
                          <w:b/>
                          <w:bCs/>
                          <w:sz w:val="28"/>
                          <w:szCs w:val="28"/>
                        </w:rPr>
                        <w:t xml:space="preserve"> Office</w:t>
                      </w:r>
                    </w:p>
                    <w:p w14:paraId="58F0DDBD" w14:textId="6506B10C" w:rsidR="00A419C4" w:rsidRDefault="00A419C4" w:rsidP="00DB51C0">
                      <w:pPr>
                        <w:jc w:val="center"/>
                        <w:rPr>
                          <w:b/>
                          <w:bCs/>
                          <w:sz w:val="28"/>
                          <w:szCs w:val="28"/>
                        </w:rPr>
                      </w:pPr>
                      <w:r>
                        <w:rPr>
                          <w:b/>
                          <w:bCs/>
                          <w:sz w:val="28"/>
                          <w:szCs w:val="28"/>
                        </w:rPr>
                        <w:t>554 Main Street</w:t>
                      </w:r>
                    </w:p>
                    <w:p w14:paraId="4CC30AF3" w14:textId="7E533D20" w:rsidR="00A419C4" w:rsidRPr="00EB32C9" w:rsidRDefault="00A419C4" w:rsidP="00DB51C0">
                      <w:pPr>
                        <w:jc w:val="center"/>
                        <w:rPr>
                          <w:b/>
                          <w:bCs/>
                          <w:sz w:val="28"/>
                          <w:szCs w:val="28"/>
                        </w:rPr>
                      </w:pPr>
                      <w:r>
                        <w:rPr>
                          <w:b/>
                          <w:bCs/>
                          <w:sz w:val="28"/>
                          <w:szCs w:val="28"/>
                        </w:rPr>
                        <w:t>Worcester, MA</w:t>
                      </w:r>
                    </w:p>
                    <w:p w14:paraId="7B7D0A2F" w14:textId="77777777" w:rsidR="00DB51C0" w:rsidRPr="004027AB" w:rsidRDefault="00DB51C0" w:rsidP="00DB51C0">
                      <w:pPr>
                        <w:jc w:val="center"/>
                      </w:pPr>
                    </w:p>
                    <w:p w14:paraId="06FC9A66" w14:textId="77777777" w:rsidR="00DB51C0" w:rsidRDefault="00DB51C0" w:rsidP="00DB51C0">
                      <w:pPr>
                        <w:jc w:val="center"/>
                      </w:pPr>
                    </w:p>
                    <w:p w14:paraId="23BBEF22" w14:textId="77777777" w:rsidR="001B28EA" w:rsidRDefault="001B28EA" w:rsidP="00DB51C0">
                      <w:pPr>
                        <w:jc w:val="center"/>
                      </w:pPr>
                    </w:p>
                    <w:p w14:paraId="7BD1A80A" w14:textId="19BDE825" w:rsidR="007A3864" w:rsidRDefault="004C490B" w:rsidP="00DB51C0">
                      <w:pPr>
                        <w:jc w:val="center"/>
                      </w:pPr>
                      <w:r>
                        <w:rPr>
                          <w:noProof/>
                        </w:rPr>
                        <w:drawing>
                          <wp:inline distT="0" distB="0" distL="0" distR="0" wp14:anchorId="257F8C8A" wp14:editId="7949DA9D">
                            <wp:extent cx="4389120" cy="3291840"/>
                            <wp:effectExtent l="0" t="0" r="0" b="3810"/>
                            <wp:docPr id="592917523" name="Picture 1" descr="Entrance to the MassHire Offices at 554 Main Street in Worcester,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17523" name="Picture 1" descr="Entrance to the MassHire Offices at 554 Main Street in Worcester, MA"/>
                                    <pic:cNvPicPr/>
                                  </pic:nvPicPr>
                                  <pic:blipFill>
                                    <a:blip r:embed="rId9"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35288CC8" w14:textId="77777777" w:rsidR="008F32AA" w:rsidRDefault="008F32AA" w:rsidP="00DB51C0">
                      <w:pPr>
                        <w:jc w:val="center"/>
                      </w:pPr>
                    </w:p>
                    <w:p w14:paraId="6FADA5F3" w14:textId="26B7C210" w:rsidR="008F32AA" w:rsidRDefault="008F32AA" w:rsidP="00DB51C0">
                      <w:pPr>
                        <w:jc w:val="center"/>
                      </w:pPr>
                    </w:p>
                    <w:p w14:paraId="73C45E8D" w14:textId="77777777" w:rsidR="008F32AA" w:rsidRDefault="008F32AA" w:rsidP="00DB51C0">
                      <w:pPr>
                        <w:jc w:val="center"/>
                      </w:pPr>
                    </w:p>
                    <w:p w14:paraId="4F6C2A0D" w14:textId="77777777" w:rsidR="008F32AA" w:rsidRDefault="008F32AA" w:rsidP="00DB51C0">
                      <w:pPr>
                        <w:jc w:val="center"/>
                      </w:pPr>
                    </w:p>
                    <w:p w14:paraId="0396250B" w14:textId="77777777" w:rsidR="001B28EA" w:rsidRDefault="001B28EA"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6270D24B" w:rsidR="00DB51C0" w:rsidRPr="00E23B51" w:rsidRDefault="00DB51C0" w:rsidP="00DB51C0">
                      <w:pPr>
                        <w:jc w:val="center"/>
                        <w:rPr>
                          <w:szCs w:val="24"/>
                        </w:rPr>
                      </w:pPr>
                      <w:r w:rsidRPr="00E23B51">
                        <w:rPr>
                          <w:szCs w:val="24"/>
                        </w:rPr>
                        <w:t xml:space="preserve">Bureau of </w:t>
                      </w:r>
                      <w:r w:rsidR="009A1390">
                        <w:rPr>
                          <w:szCs w:val="24"/>
                        </w:rPr>
                        <w:t xml:space="preserve">Climate and </w:t>
                      </w:r>
                      <w:r w:rsidRPr="00E23B51">
                        <w:rPr>
                          <w:szCs w:val="24"/>
                        </w:rPr>
                        <w:t>Environmental Health</w:t>
                      </w:r>
                    </w:p>
                    <w:p w14:paraId="4C2E84F5" w14:textId="77777777" w:rsidR="00DB51C0" w:rsidRPr="00E23B51" w:rsidRDefault="00DB51C0" w:rsidP="00DB51C0">
                      <w:pPr>
                        <w:jc w:val="center"/>
                        <w:rPr>
                          <w:szCs w:val="24"/>
                        </w:rPr>
                      </w:pPr>
                      <w:r w:rsidRPr="00E23B51">
                        <w:rPr>
                          <w:szCs w:val="24"/>
                        </w:rPr>
                        <w:t>Indoor Air Quality Program</w:t>
                      </w:r>
                    </w:p>
                    <w:p w14:paraId="2FAF9840" w14:textId="4AF3AD9A" w:rsidR="00DB51C0" w:rsidRPr="00E23B51" w:rsidRDefault="00D71F0C" w:rsidP="00DB51C0">
                      <w:pPr>
                        <w:jc w:val="center"/>
                        <w:rPr>
                          <w:szCs w:val="24"/>
                        </w:rPr>
                      </w:pPr>
                      <w:r>
                        <w:rPr>
                          <w:szCs w:val="24"/>
                        </w:rPr>
                        <w:t xml:space="preserve">November </w:t>
                      </w:r>
                      <w:r w:rsidR="007111FB">
                        <w:rPr>
                          <w:szCs w:val="24"/>
                        </w:rPr>
                        <w:t>2023</w:t>
                      </w:r>
                    </w:p>
                  </w:txbxContent>
                </v:textbox>
                <w10:anchorlock/>
              </v:shape>
            </w:pict>
          </mc:Fallback>
        </mc:AlternateContent>
      </w:r>
    </w:p>
    <w:p w14:paraId="4167D152" w14:textId="5D1648EE" w:rsidR="00B530D3" w:rsidRDefault="00B530D3" w:rsidP="0007568F">
      <w:pPr>
        <w:pStyle w:val="Heading1"/>
      </w:pPr>
      <w:r w:rsidRPr="00B530D3">
        <w:lastRenderedPageBreak/>
        <w:t>B</w:t>
      </w:r>
      <w:r w:rsidR="00DC173D">
        <w:t>ACKGROUND</w:t>
      </w:r>
      <w:r w:rsidR="00DC173D">
        <w:tab/>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7B781D" w14:paraId="1F4B49C8" w14:textId="77777777" w:rsidTr="007154D5">
        <w:trPr>
          <w:jc w:val="center"/>
        </w:trPr>
        <w:tc>
          <w:tcPr>
            <w:tcW w:w="5089" w:type="dxa"/>
            <w:shd w:val="clear" w:color="auto" w:fill="auto"/>
          </w:tcPr>
          <w:p w14:paraId="46D604A4" w14:textId="77777777" w:rsidR="00966B98" w:rsidRPr="005469BF" w:rsidRDefault="00966B98" w:rsidP="00486557">
            <w:pPr>
              <w:tabs>
                <w:tab w:val="left" w:pos="1485"/>
              </w:tabs>
              <w:rPr>
                <w:rStyle w:val="BackgroundBoldedDescriptors"/>
              </w:rPr>
            </w:pPr>
            <w:r w:rsidRPr="005469BF">
              <w:rPr>
                <w:rStyle w:val="BackgroundBoldedDescriptors"/>
              </w:rPr>
              <w:t>Building:</w:t>
            </w:r>
          </w:p>
        </w:tc>
        <w:tc>
          <w:tcPr>
            <w:tcW w:w="4008" w:type="dxa"/>
            <w:shd w:val="clear" w:color="auto" w:fill="auto"/>
          </w:tcPr>
          <w:p w14:paraId="1B7CD6DB" w14:textId="1D1BF998" w:rsidR="00966B98" w:rsidRPr="005469BF" w:rsidRDefault="00497BCB" w:rsidP="00E23ED1">
            <w:pPr>
              <w:tabs>
                <w:tab w:val="left" w:pos="1485"/>
              </w:tabs>
              <w:rPr>
                <w:bCs/>
              </w:rPr>
            </w:pPr>
            <w:proofErr w:type="spellStart"/>
            <w:r>
              <w:rPr>
                <w:bCs/>
              </w:rPr>
              <w:t>MassHire</w:t>
            </w:r>
            <w:proofErr w:type="spellEnd"/>
            <w:r>
              <w:rPr>
                <w:bCs/>
              </w:rPr>
              <w:t xml:space="preserve"> Career Center (</w:t>
            </w:r>
            <w:proofErr w:type="spellStart"/>
            <w:r w:rsidR="00D71F0C">
              <w:rPr>
                <w:bCs/>
              </w:rPr>
              <w:t>MassHire</w:t>
            </w:r>
            <w:proofErr w:type="spellEnd"/>
            <w:r>
              <w:rPr>
                <w:bCs/>
              </w:rPr>
              <w:t>)</w:t>
            </w:r>
            <w:r w:rsidR="00E5618F">
              <w:t xml:space="preserve"> </w:t>
            </w:r>
          </w:p>
        </w:tc>
      </w:tr>
      <w:tr w:rsidR="00966B98" w:rsidRPr="007B781D" w14:paraId="1443C507" w14:textId="77777777" w:rsidTr="007154D5">
        <w:trPr>
          <w:jc w:val="center"/>
        </w:trPr>
        <w:tc>
          <w:tcPr>
            <w:tcW w:w="5089" w:type="dxa"/>
            <w:shd w:val="clear" w:color="auto" w:fill="auto"/>
          </w:tcPr>
          <w:p w14:paraId="265A364E" w14:textId="77777777" w:rsidR="00966B98" w:rsidRPr="005524DC" w:rsidRDefault="00966B98" w:rsidP="00486557">
            <w:pPr>
              <w:tabs>
                <w:tab w:val="left" w:pos="1485"/>
              </w:tabs>
              <w:rPr>
                <w:rStyle w:val="BackgroundBoldedDescriptors"/>
              </w:rPr>
            </w:pPr>
            <w:r w:rsidRPr="005524DC">
              <w:rPr>
                <w:rStyle w:val="BackgroundBoldedDescriptors"/>
              </w:rPr>
              <w:t>Address:</w:t>
            </w:r>
          </w:p>
        </w:tc>
        <w:tc>
          <w:tcPr>
            <w:tcW w:w="4008" w:type="dxa"/>
            <w:shd w:val="clear" w:color="auto" w:fill="auto"/>
          </w:tcPr>
          <w:p w14:paraId="6DE20E19" w14:textId="7B5F7AB5" w:rsidR="00966B98" w:rsidRPr="005524DC" w:rsidRDefault="00C03E80" w:rsidP="00E62BB3">
            <w:pPr>
              <w:tabs>
                <w:tab w:val="left" w:pos="1485"/>
              </w:tabs>
              <w:rPr>
                <w:bCs/>
              </w:rPr>
            </w:pPr>
            <w:r>
              <w:rPr>
                <w:bCs/>
              </w:rPr>
              <w:t>554 Main Street, Worcester, MA</w:t>
            </w:r>
          </w:p>
        </w:tc>
      </w:tr>
      <w:tr w:rsidR="00966B98" w:rsidRPr="007B781D" w14:paraId="022945D0" w14:textId="77777777" w:rsidTr="007154D5">
        <w:trPr>
          <w:jc w:val="center"/>
        </w:trPr>
        <w:tc>
          <w:tcPr>
            <w:tcW w:w="5089" w:type="dxa"/>
            <w:shd w:val="clear" w:color="auto" w:fill="auto"/>
          </w:tcPr>
          <w:p w14:paraId="06EA5F69" w14:textId="77777777" w:rsidR="00966B98" w:rsidRPr="005524DC" w:rsidRDefault="00966B98" w:rsidP="00486557">
            <w:pPr>
              <w:tabs>
                <w:tab w:val="left" w:pos="1485"/>
              </w:tabs>
              <w:rPr>
                <w:rStyle w:val="BackgroundBoldedDescriptors"/>
              </w:rPr>
            </w:pPr>
            <w:r w:rsidRPr="005524DC">
              <w:rPr>
                <w:rStyle w:val="BackgroundBoldedDescriptors"/>
              </w:rPr>
              <w:t>Assessment Requested by:</w:t>
            </w:r>
          </w:p>
        </w:tc>
        <w:tc>
          <w:tcPr>
            <w:tcW w:w="4008" w:type="dxa"/>
            <w:shd w:val="clear" w:color="auto" w:fill="auto"/>
          </w:tcPr>
          <w:p w14:paraId="627E2020" w14:textId="2C402FE4" w:rsidR="00C81CF4" w:rsidRDefault="00C03E80" w:rsidP="00C81CF4">
            <w:pPr>
              <w:pStyle w:val="StaffTitleHangingIndent"/>
            </w:pPr>
            <w:r>
              <w:t>Janice Week</w:t>
            </w:r>
            <w:r w:rsidR="00167019">
              <w:t>e</w:t>
            </w:r>
            <w:r>
              <w:t xml:space="preserve">s, </w:t>
            </w:r>
            <w:r w:rsidR="00C81CF4">
              <w:t xml:space="preserve">Executive Director </w:t>
            </w:r>
          </w:p>
          <w:p w14:paraId="1BA344F1" w14:textId="77777777" w:rsidR="00C81CF4" w:rsidRDefault="00C81CF4" w:rsidP="00C81CF4">
            <w:pPr>
              <w:pStyle w:val="StaffTitleHangingIndent"/>
            </w:pPr>
            <w:r>
              <w:t>554 Main Street, Suite 300</w:t>
            </w:r>
          </w:p>
          <w:p w14:paraId="685AE5A8" w14:textId="619898CE" w:rsidR="00966B98" w:rsidRPr="005524DC" w:rsidRDefault="00C81CF4" w:rsidP="00C81CF4">
            <w:pPr>
              <w:pStyle w:val="StaffTitleHangingIndent"/>
            </w:pPr>
            <w:r>
              <w:t>Worcester, MA 01608</w:t>
            </w:r>
          </w:p>
        </w:tc>
      </w:tr>
      <w:tr w:rsidR="00966B98" w:rsidRPr="007B781D" w14:paraId="7AE0E7A9" w14:textId="77777777" w:rsidTr="007154D5">
        <w:trPr>
          <w:jc w:val="center"/>
        </w:trPr>
        <w:tc>
          <w:tcPr>
            <w:tcW w:w="5089" w:type="dxa"/>
            <w:shd w:val="clear" w:color="auto" w:fill="auto"/>
          </w:tcPr>
          <w:p w14:paraId="0467DFA2" w14:textId="77777777" w:rsidR="00966B98" w:rsidRPr="005524DC" w:rsidRDefault="00966B98" w:rsidP="00486557">
            <w:pPr>
              <w:tabs>
                <w:tab w:val="left" w:pos="1485"/>
              </w:tabs>
              <w:rPr>
                <w:rStyle w:val="BackgroundBoldedDescriptors"/>
              </w:rPr>
            </w:pPr>
            <w:r w:rsidRPr="005524DC">
              <w:rPr>
                <w:rStyle w:val="BackgroundBoldedDescriptors"/>
              </w:rPr>
              <w:t>Reason for Request:</w:t>
            </w:r>
          </w:p>
        </w:tc>
        <w:tc>
          <w:tcPr>
            <w:tcW w:w="4008" w:type="dxa"/>
            <w:shd w:val="clear" w:color="auto" w:fill="auto"/>
          </w:tcPr>
          <w:p w14:paraId="1FFAFDA2" w14:textId="7D6B3D6D" w:rsidR="00966B98" w:rsidRPr="005524DC" w:rsidRDefault="007111FB" w:rsidP="00DC50C1">
            <w:pPr>
              <w:tabs>
                <w:tab w:val="left" w:pos="1485"/>
              </w:tabs>
              <w:rPr>
                <w:bCs/>
              </w:rPr>
            </w:pPr>
            <w:r w:rsidRPr="005524DC">
              <w:rPr>
                <w:bCs/>
              </w:rPr>
              <w:t>P</w:t>
            </w:r>
            <w:r w:rsidR="00981827">
              <w:rPr>
                <w:bCs/>
              </w:rPr>
              <w:t>ost-occupancy indoor air quality (IAQ) assessment of newly leased space</w:t>
            </w:r>
          </w:p>
        </w:tc>
      </w:tr>
      <w:tr w:rsidR="00966B98" w:rsidRPr="007B781D" w14:paraId="39150B05" w14:textId="77777777" w:rsidTr="007154D5">
        <w:trPr>
          <w:jc w:val="center"/>
        </w:trPr>
        <w:tc>
          <w:tcPr>
            <w:tcW w:w="5089" w:type="dxa"/>
            <w:shd w:val="clear" w:color="auto" w:fill="auto"/>
          </w:tcPr>
          <w:p w14:paraId="21243BB7" w14:textId="77777777" w:rsidR="00966B98" w:rsidRPr="00A106DC" w:rsidRDefault="00966B98" w:rsidP="00486557">
            <w:pPr>
              <w:tabs>
                <w:tab w:val="left" w:pos="1485"/>
              </w:tabs>
              <w:rPr>
                <w:rStyle w:val="BackgroundBoldedDescriptors"/>
              </w:rPr>
            </w:pPr>
            <w:r w:rsidRPr="00A106DC">
              <w:rPr>
                <w:rStyle w:val="BackgroundBoldedDescriptors"/>
              </w:rPr>
              <w:t>Date of Assessment:</w:t>
            </w:r>
          </w:p>
        </w:tc>
        <w:tc>
          <w:tcPr>
            <w:tcW w:w="4008" w:type="dxa"/>
            <w:shd w:val="clear" w:color="auto" w:fill="auto"/>
          </w:tcPr>
          <w:p w14:paraId="06139A59" w14:textId="1BF1A96A" w:rsidR="00966B98" w:rsidRPr="00A106DC" w:rsidRDefault="00C81CF4" w:rsidP="00127952">
            <w:pPr>
              <w:tabs>
                <w:tab w:val="left" w:pos="1485"/>
              </w:tabs>
              <w:rPr>
                <w:bCs/>
              </w:rPr>
            </w:pPr>
            <w:r>
              <w:rPr>
                <w:bCs/>
              </w:rPr>
              <w:t>October 19</w:t>
            </w:r>
            <w:r w:rsidR="00C63728">
              <w:rPr>
                <w:bCs/>
              </w:rPr>
              <w:t>, 2023</w:t>
            </w:r>
          </w:p>
        </w:tc>
      </w:tr>
      <w:tr w:rsidR="00966B98" w:rsidRPr="007B781D" w14:paraId="36B0F39A" w14:textId="77777777" w:rsidTr="007154D5">
        <w:trPr>
          <w:jc w:val="center"/>
        </w:trPr>
        <w:tc>
          <w:tcPr>
            <w:tcW w:w="5089" w:type="dxa"/>
            <w:shd w:val="clear" w:color="auto" w:fill="auto"/>
          </w:tcPr>
          <w:p w14:paraId="77548B9D" w14:textId="3DB97189" w:rsidR="00966B98" w:rsidRPr="00A106DC" w:rsidRDefault="00966B98" w:rsidP="00486557">
            <w:pPr>
              <w:tabs>
                <w:tab w:val="left" w:pos="1485"/>
              </w:tabs>
              <w:rPr>
                <w:rStyle w:val="BackgroundBoldedDescriptors"/>
              </w:rPr>
            </w:pPr>
            <w:r w:rsidRPr="00A106DC">
              <w:rPr>
                <w:rStyle w:val="BackgroundBoldedDescriptors"/>
              </w:rPr>
              <w:t xml:space="preserve">Massachusetts Department of Public Health/Bureau of </w:t>
            </w:r>
            <w:r w:rsidR="0099029E">
              <w:rPr>
                <w:rStyle w:val="BackgroundBoldedDescriptors"/>
              </w:rPr>
              <w:t xml:space="preserve">Climate and </w:t>
            </w:r>
            <w:r w:rsidRPr="00A106DC">
              <w:rPr>
                <w:rStyle w:val="BackgroundBoldedDescriptors"/>
              </w:rPr>
              <w:t>Environmental Health (MDPH/</w:t>
            </w:r>
            <w:r w:rsidR="00974CEA">
              <w:rPr>
                <w:rStyle w:val="BackgroundBoldedDescriptors"/>
              </w:rPr>
              <w:t>BCEH</w:t>
            </w:r>
            <w:r w:rsidRPr="00A106DC">
              <w:rPr>
                <w:rStyle w:val="BackgroundBoldedDescriptors"/>
              </w:rPr>
              <w:t>) Staff Conducting Assessment:</w:t>
            </w:r>
          </w:p>
        </w:tc>
        <w:tc>
          <w:tcPr>
            <w:tcW w:w="4008" w:type="dxa"/>
            <w:shd w:val="clear" w:color="auto" w:fill="auto"/>
          </w:tcPr>
          <w:p w14:paraId="3EEDFE6D" w14:textId="77777777" w:rsidR="00DC173D" w:rsidRPr="00A106DC" w:rsidRDefault="00863A05" w:rsidP="00863A05">
            <w:pPr>
              <w:pStyle w:val="StaffTitleHangingIndent"/>
              <w:rPr>
                <w:bCs/>
              </w:rPr>
            </w:pPr>
            <w:r w:rsidRPr="00A106DC">
              <w:rPr>
                <w:bCs/>
              </w:rPr>
              <w:t>Ruth Alfasso</w:t>
            </w:r>
            <w:r w:rsidR="00E23ED1" w:rsidRPr="00A106DC">
              <w:rPr>
                <w:bCs/>
              </w:rPr>
              <w:t>, Environmental</w:t>
            </w:r>
          </w:p>
          <w:p w14:paraId="357077CE" w14:textId="590FB759" w:rsidR="00CA0207" w:rsidRPr="00A106DC" w:rsidRDefault="00863A05" w:rsidP="00D365F0">
            <w:pPr>
              <w:pStyle w:val="StaffTitleHangingIndent"/>
              <w:ind w:left="0" w:firstLine="0"/>
              <w:rPr>
                <w:bCs/>
              </w:rPr>
            </w:pPr>
            <w:r w:rsidRPr="00A106DC">
              <w:rPr>
                <w:bCs/>
              </w:rPr>
              <w:t>Engineer</w:t>
            </w:r>
            <w:r w:rsidR="00C91EE7" w:rsidRPr="00A106DC">
              <w:rPr>
                <w:bCs/>
              </w:rPr>
              <w:t>/Inspector</w:t>
            </w:r>
            <w:r w:rsidR="00B944F4">
              <w:rPr>
                <w:bCs/>
              </w:rPr>
              <w:t>,</w:t>
            </w:r>
            <w:r w:rsidR="007111FB" w:rsidRPr="00A106DC">
              <w:rPr>
                <w:bCs/>
              </w:rPr>
              <w:t xml:space="preserve"> </w:t>
            </w:r>
            <w:r w:rsidR="0067520C" w:rsidRPr="00A106DC">
              <w:rPr>
                <w:bCs/>
              </w:rPr>
              <w:t>IAQ</w:t>
            </w:r>
            <w:r w:rsidR="00966B98" w:rsidRPr="00A106DC">
              <w:rPr>
                <w:bCs/>
              </w:rPr>
              <w:t xml:space="preserve"> Program</w:t>
            </w:r>
          </w:p>
        </w:tc>
      </w:tr>
      <w:tr w:rsidR="00966B98" w:rsidRPr="007B781D" w14:paraId="7E611F0B" w14:textId="77777777" w:rsidTr="007154D5">
        <w:trPr>
          <w:trHeight w:val="323"/>
          <w:jc w:val="center"/>
        </w:trPr>
        <w:tc>
          <w:tcPr>
            <w:tcW w:w="5089" w:type="dxa"/>
            <w:shd w:val="clear" w:color="auto" w:fill="auto"/>
          </w:tcPr>
          <w:p w14:paraId="3D7E311D" w14:textId="77777777" w:rsidR="00966B98" w:rsidRPr="00A106DC" w:rsidRDefault="00966B98" w:rsidP="00486557">
            <w:pPr>
              <w:tabs>
                <w:tab w:val="left" w:pos="1485"/>
              </w:tabs>
              <w:rPr>
                <w:rStyle w:val="BackgroundBoldedDescriptors"/>
              </w:rPr>
            </w:pPr>
            <w:r w:rsidRPr="00A106DC">
              <w:rPr>
                <w:rStyle w:val="BackgroundBoldedDescriptors"/>
              </w:rPr>
              <w:t>Building Description:</w:t>
            </w:r>
          </w:p>
        </w:tc>
        <w:tc>
          <w:tcPr>
            <w:tcW w:w="4008" w:type="dxa"/>
            <w:shd w:val="clear" w:color="auto" w:fill="auto"/>
          </w:tcPr>
          <w:p w14:paraId="2D2EFB08" w14:textId="244ABA64" w:rsidR="00966B98" w:rsidRPr="00A106DC" w:rsidRDefault="0031204F" w:rsidP="00127952">
            <w:pPr>
              <w:tabs>
                <w:tab w:val="left" w:pos="1485"/>
              </w:tabs>
              <w:rPr>
                <w:bCs/>
              </w:rPr>
            </w:pPr>
            <w:r w:rsidRPr="00BE59E1">
              <w:t xml:space="preserve">The new </w:t>
            </w:r>
            <w:proofErr w:type="spellStart"/>
            <w:r w:rsidRPr="00BE59E1">
              <w:t>MassHire</w:t>
            </w:r>
            <w:proofErr w:type="spellEnd"/>
            <w:r w:rsidRPr="00BE59E1">
              <w:t xml:space="preserve"> offices occupy </w:t>
            </w:r>
            <w:r w:rsidR="002C5BF6">
              <w:t xml:space="preserve">the entire </w:t>
            </w:r>
            <w:r w:rsidRPr="00BE59E1">
              <w:t xml:space="preserve">third </w:t>
            </w:r>
            <w:r w:rsidR="002C5BF6">
              <w:t xml:space="preserve">floor and an office suite on the </w:t>
            </w:r>
            <w:r w:rsidRPr="00BE59E1">
              <w:t xml:space="preserve">fourth floor of 554 Main Street. The building was originally built in the late </w:t>
            </w:r>
            <w:r w:rsidR="00906392" w:rsidRPr="00BE59E1">
              <w:t>1800s and</w:t>
            </w:r>
            <w:r w:rsidRPr="00BE59E1">
              <w:t xml:space="preserve"> has five stories.</w:t>
            </w:r>
          </w:p>
        </w:tc>
      </w:tr>
      <w:tr w:rsidR="00966B98" w:rsidRPr="007B781D" w14:paraId="0804809F" w14:textId="77777777" w:rsidTr="007154D5">
        <w:trPr>
          <w:jc w:val="center"/>
        </w:trPr>
        <w:tc>
          <w:tcPr>
            <w:tcW w:w="5089" w:type="dxa"/>
            <w:shd w:val="clear" w:color="auto" w:fill="auto"/>
          </w:tcPr>
          <w:p w14:paraId="6EF0F196" w14:textId="77777777" w:rsidR="00966B98" w:rsidRPr="00A106DC" w:rsidRDefault="00966B98" w:rsidP="00486557">
            <w:pPr>
              <w:tabs>
                <w:tab w:val="left" w:pos="1485"/>
              </w:tabs>
              <w:rPr>
                <w:rStyle w:val="BackgroundBoldedDescriptors"/>
              </w:rPr>
            </w:pPr>
            <w:r w:rsidRPr="00A106DC">
              <w:rPr>
                <w:rStyle w:val="BackgroundBoldedDescriptors"/>
              </w:rPr>
              <w:t>Windows:</w:t>
            </w:r>
          </w:p>
        </w:tc>
        <w:tc>
          <w:tcPr>
            <w:tcW w:w="4008" w:type="dxa"/>
            <w:shd w:val="clear" w:color="auto" w:fill="auto"/>
          </w:tcPr>
          <w:p w14:paraId="2C710CCB" w14:textId="01D5EEC2" w:rsidR="00966B98" w:rsidRPr="00A106DC" w:rsidRDefault="002C5BF6" w:rsidP="00753693">
            <w:pPr>
              <w:tabs>
                <w:tab w:val="left" w:pos="1485"/>
              </w:tabs>
              <w:rPr>
                <w:bCs/>
              </w:rPr>
            </w:pPr>
            <w:r>
              <w:rPr>
                <w:bCs/>
              </w:rPr>
              <w:t>Some w</w:t>
            </w:r>
            <w:r w:rsidR="009E2C19">
              <w:rPr>
                <w:bCs/>
              </w:rPr>
              <w:t xml:space="preserve">indows are </w:t>
            </w:r>
            <w:r w:rsidR="004C49CB" w:rsidRPr="00A106DC">
              <w:rPr>
                <w:bCs/>
              </w:rPr>
              <w:t>openable</w:t>
            </w:r>
          </w:p>
        </w:tc>
      </w:tr>
    </w:tbl>
    <w:p w14:paraId="332E4F3A" w14:textId="77777777" w:rsidR="00DC173D" w:rsidRPr="007B781D" w:rsidRDefault="00DC173D" w:rsidP="00127952">
      <w:pPr>
        <w:pStyle w:val="BodyText10"/>
        <w:rPr>
          <w:highlight w:val="yellow"/>
        </w:rPr>
      </w:pPr>
    </w:p>
    <w:p w14:paraId="27F9BA50" w14:textId="61445F30" w:rsidR="00F93352" w:rsidRPr="001F4650" w:rsidRDefault="00F93352" w:rsidP="00F93352">
      <w:pPr>
        <w:pStyle w:val="Heading1"/>
      </w:pPr>
      <w:r w:rsidRPr="001F4650">
        <w:t>M</w:t>
      </w:r>
      <w:r w:rsidR="00DC173D" w:rsidRPr="001F4650">
        <w:t>ETHODS</w:t>
      </w:r>
    </w:p>
    <w:p w14:paraId="326D69CE" w14:textId="2DA47972" w:rsidR="00F93352" w:rsidRPr="003C5AD5" w:rsidRDefault="00F93352" w:rsidP="00F93352">
      <w:pPr>
        <w:pStyle w:val="BodyText"/>
      </w:pPr>
      <w:r w:rsidRPr="001F4650">
        <w:t xml:space="preserve">Please refer to the IAQ Manual for methods, sampling procedures, and interpretation of </w:t>
      </w:r>
      <w:r w:rsidRPr="003C5AD5">
        <w:t>results (MDPH, 2015).</w:t>
      </w:r>
    </w:p>
    <w:p w14:paraId="2A80C18B" w14:textId="5E182C3F" w:rsidR="009F6242" w:rsidRPr="00346CC9" w:rsidRDefault="00DC173D" w:rsidP="009F6242">
      <w:pPr>
        <w:pStyle w:val="Heading1"/>
      </w:pPr>
      <w:r w:rsidRPr="00346CC9">
        <w:t>RESULTS AND DISCUSSION</w:t>
      </w:r>
    </w:p>
    <w:p w14:paraId="288DA815" w14:textId="012C5196" w:rsidR="00991847" w:rsidRPr="00346CC9" w:rsidRDefault="003D09EE" w:rsidP="00DB51C0">
      <w:pPr>
        <w:pStyle w:val="BodyText"/>
      </w:pPr>
      <w:r w:rsidRPr="00346CC9">
        <w:t>The following is a summary of indoor air testing results (Table 1)</w:t>
      </w:r>
      <w:r w:rsidR="00193E42" w:rsidRPr="00346CC9">
        <w:t>.</w:t>
      </w:r>
    </w:p>
    <w:p w14:paraId="7E6F6CF1" w14:textId="4D6D68D0" w:rsidR="00182E1B" w:rsidRPr="00346CC9" w:rsidRDefault="009F6242" w:rsidP="00D27479">
      <w:pPr>
        <w:pStyle w:val="BodyText"/>
        <w:numPr>
          <w:ilvl w:val="0"/>
          <w:numId w:val="16"/>
        </w:numPr>
        <w:rPr>
          <w:b/>
          <w:bCs/>
        </w:rPr>
      </w:pPr>
      <w:r w:rsidRPr="00346CC9">
        <w:rPr>
          <w:b/>
          <w:i/>
        </w:rPr>
        <w:t>C</w:t>
      </w:r>
      <w:r w:rsidR="0085418C" w:rsidRPr="00346CC9">
        <w:rPr>
          <w:b/>
          <w:i/>
        </w:rPr>
        <w:t xml:space="preserve">arbon dioxide </w:t>
      </w:r>
      <w:r w:rsidR="00D73ABA" w:rsidRPr="00346CC9">
        <w:rPr>
          <w:bCs/>
          <w:iCs/>
        </w:rPr>
        <w:t>measurements were below</w:t>
      </w:r>
      <w:r w:rsidR="00127952" w:rsidRPr="00346CC9">
        <w:t xml:space="preserve"> the </w:t>
      </w:r>
      <w:r w:rsidR="00AD1E76" w:rsidRPr="00346CC9">
        <w:t xml:space="preserve">MDPH guideline of </w:t>
      </w:r>
      <w:r w:rsidR="0085418C" w:rsidRPr="00346CC9">
        <w:t xml:space="preserve">800 </w:t>
      </w:r>
      <w:r w:rsidR="00D365F0" w:rsidRPr="00346CC9">
        <w:t>parts per million (</w:t>
      </w:r>
      <w:r w:rsidR="0085418C" w:rsidRPr="00346CC9">
        <w:t>ppm</w:t>
      </w:r>
      <w:r w:rsidR="00D365F0" w:rsidRPr="00346CC9">
        <w:t>)</w:t>
      </w:r>
      <w:r w:rsidR="0085418C" w:rsidRPr="00346CC9">
        <w:t xml:space="preserve"> </w:t>
      </w:r>
      <w:r w:rsidR="00FF4228" w:rsidRPr="00346CC9">
        <w:t xml:space="preserve">indicating </w:t>
      </w:r>
      <w:r w:rsidR="003A5A0D" w:rsidRPr="00346CC9">
        <w:t>a</w:t>
      </w:r>
      <w:r w:rsidR="00E23ED1" w:rsidRPr="00346CC9">
        <w:t>dequate fresh air</w:t>
      </w:r>
      <w:r w:rsidR="001F608A" w:rsidRPr="00346CC9">
        <w:t xml:space="preserve"> in </w:t>
      </w:r>
      <w:proofErr w:type="gramStart"/>
      <w:r w:rsidR="0073731E" w:rsidRPr="00346CC9">
        <w:t>the space</w:t>
      </w:r>
      <w:proofErr w:type="gramEnd"/>
      <w:r w:rsidRPr="00346CC9">
        <w:t>.</w:t>
      </w:r>
    </w:p>
    <w:p w14:paraId="130813D8" w14:textId="21F8E7E8" w:rsidR="009F6242" w:rsidRPr="00346CC9" w:rsidRDefault="009F6242" w:rsidP="00D27479">
      <w:pPr>
        <w:pStyle w:val="BodyText"/>
        <w:numPr>
          <w:ilvl w:val="0"/>
          <w:numId w:val="16"/>
        </w:numPr>
        <w:rPr>
          <w:b/>
          <w:bCs/>
        </w:rPr>
      </w:pPr>
      <w:proofErr w:type="gramStart"/>
      <w:r w:rsidRPr="00346CC9">
        <w:rPr>
          <w:b/>
          <w:i/>
        </w:rPr>
        <w:t>Temperature</w:t>
      </w:r>
      <w:proofErr w:type="gramEnd"/>
      <w:r w:rsidRPr="00346CC9">
        <w:t xml:space="preserve"> was </w:t>
      </w:r>
      <w:r w:rsidR="00D73ABA" w:rsidRPr="00346CC9">
        <w:t xml:space="preserve">within the </w:t>
      </w:r>
      <w:r w:rsidR="00991847" w:rsidRPr="00346CC9">
        <w:t xml:space="preserve">recommended </w:t>
      </w:r>
      <w:r w:rsidRPr="00346CC9">
        <w:t>range of 70°F to 78°F</w:t>
      </w:r>
      <w:r w:rsidR="00D73ABA" w:rsidRPr="00346CC9">
        <w:t xml:space="preserve"> in all </w:t>
      </w:r>
      <w:r w:rsidR="0081256D" w:rsidRPr="00346CC9">
        <w:t xml:space="preserve">but one </w:t>
      </w:r>
      <w:r w:rsidR="00D73ABA" w:rsidRPr="00346CC9">
        <w:t>area tested</w:t>
      </w:r>
      <w:r w:rsidR="0081256D" w:rsidRPr="00346CC9">
        <w:t>, which was close</w:t>
      </w:r>
      <w:r w:rsidR="003C5AD5" w:rsidRPr="00346CC9">
        <w:t>.</w:t>
      </w:r>
    </w:p>
    <w:p w14:paraId="31972415" w14:textId="535E4B65" w:rsidR="006A7A33" w:rsidRPr="00346CC9" w:rsidRDefault="00DB51C0" w:rsidP="00D14778">
      <w:pPr>
        <w:pStyle w:val="BodyText"/>
        <w:numPr>
          <w:ilvl w:val="0"/>
          <w:numId w:val="18"/>
        </w:numPr>
        <w:rPr>
          <w:b/>
          <w:bCs/>
        </w:rPr>
      </w:pPr>
      <w:r w:rsidRPr="00346CC9">
        <w:rPr>
          <w:b/>
          <w:i/>
        </w:rPr>
        <w:t>Relative h</w:t>
      </w:r>
      <w:r w:rsidR="00991847" w:rsidRPr="00346CC9">
        <w:rPr>
          <w:b/>
          <w:i/>
        </w:rPr>
        <w:t>umidity</w:t>
      </w:r>
      <w:r w:rsidR="00991847" w:rsidRPr="00346CC9">
        <w:t xml:space="preserve"> </w:t>
      </w:r>
      <w:r w:rsidR="00DD54EF" w:rsidRPr="00346CC9">
        <w:t>was</w:t>
      </w:r>
      <w:r w:rsidR="00CF56C5" w:rsidRPr="00346CC9">
        <w:t xml:space="preserve"> </w:t>
      </w:r>
      <w:r w:rsidR="002F121F">
        <w:t>within</w:t>
      </w:r>
      <w:r w:rsidR="00D73ABA" w:rsidRPr="00346CC9">
        <w:t xml:space="preserve"> the </w:t>
      </w:r>
      <w:r w:rsidR="008261E3" w:rsidRPr="00346CC9">
        <w:t>recommended range of 40</w:t>
      </w:r>
      <w:r w:rsidR="00C75B43" w:rsidRPr="00346CC9">
        <w:t>%</w:t>
      </w:r>
      <w:r w:rsidR="008261E3" w:rsidRPr="00346CC9">
        <w:t xml:space="preserve"> to 60</w:t>
      </w:r>
      <w:r w:rsidR="00991847" w:rsidRPr="00346CC9">
        <w:t>%</w:t>
      </w:r>
      <w:r w:rsidR="00C27CC8" w:rsidRPr="00346CC9">
        <w:t xml:space="preserve"> in all areas tested</w:t>
      </w:r>
      <w:r w:rsidR="00FB6698" w:rsidRPr="00346CC9">
        <w:t>.</w:t>
      </w:r>
    </w:p>
    <w:p w14:paraId="400C86BB" w14:textId="322322F9" w:rsidR="00991847" w:rsidRPr="00346CC9" w:rsidRDefault="00991847" w:rsidP="00D14778">
      <w:pPr>
        <w:pStyle w:val="BodyText"/>
        <w:numPr>
          <w:ilvl w:val="0"/>
          <w:numId w:val="18"/>
        </w:numPr>
        <w:rPr>
          <w:b/>
          <w:bCs/>
        </w:rPr>
      </w:pPr>
      <w:r w:rsidRPr="00346CC9">
        <w:rPr>
          <w:b/>
          <w:i/>
        </w:rPr>
        <w:t>Carbon monoxide</w:t>
      </w:r>
      <w:r w:rsidRPr="00346CC9">
        <w:t xml:space="preserve"> levels were non-detectable </w:t>
      </w:r>
      <w:r w:rsidR="00957804" w:rsidRPr="00346CC9">
        <w:t xml:space="preserve">(ND) </w:t>
      </w:r>
      <w:r w:rsidRPr="00346CC9">
        <w:t xml:space="preserve">in </w:t>
      </w:r>
      <w:r w:rsidR="00C27CC8" w:rsidRPr="00346CC9">
        <w:t>all areas tested</w:t>
      </w:r>
      <w:r w:rsidR="00C4264C" w:rsidRPr="00346CC9">
        <w:t>.</w:t>
      </w:r>
    </w:p>
    <w:p w14:paraId="3B999916" w14:textId="40C814B2" w:rsidR="00665B76" w:rsidRPr="00346CC9" w:rsidRDefault="00DB51C0" w:rsidP="007154D5">
      <w:pPr>
        <w:pStyle w:val="BodyText"/>
        <w:numPr>
          <w:ilvl w:val="0"/>
          <w:numId w:val="19"/>
        </w:numPr>
        <w:rPr>
          <w:b/>
          <w:bCs/>
        </w:rPr>
      </w:pPr>
      <w:r w:rsidRPr="00346CC9">
        <w:rPr>
          <w:b/>
          <w:i/>
        </w:rPr>
        <w:lastRenderedPageBreak/>
        <w:t>Fine particulate matter (</w:t>
      </w:r>
      <w:r w:rsidR="00991847" w:rsidRPr="00346CC9">
        <w:rPr>
          <w:b/>
          <w:i/>
        </w:rPr>
        <w:t>PM2.5</w:t>
      </w:r>
      <w:r w:rsidRPr="00346CC9">
        <w:rPr>
          <w:b/>
          <w:i/>
        </w:rPr>
        <w:t>)</w:t>
      </w:r>
      <w:r w:rsidR="00991847" w:rsidRPr="00346CC9">
        <w:rPr>
          <w:b/>
          <w:i/>
        </w:rPr>
        <w:t xml:space="preserve"> </w:t>
      </w:r>
      <w:r w:rsidR="00991847" w:rsidRPr="00346CC9">
        <w:t xml:space="preserve">concentrations </w:t>
      </w:r>
      <w:r w:rsidR="0072383F" w:rsidRPr="00346CC9">
        <w:t xml:space="preserve">were </w:t>
      </w:r>
      <w:r w:rsidR="00D73ABA" w:rsidRPr="00346CC9">
        <w:t>below</w:t>
      </w:r>
      <w:r w:rsidR="00991847" w:rsidRPr="00346CC9">
        <w:t xml:space="preserve"> the </w:t>
      </w:r>
      <w:r w:rsidR="003D499E" w:rsidRPr="00346CC9">
        <w:t>National Ambient Air Quality Standard (</w:t>
      </w:r>
      <w:r w:rsidR="00991847" w:rsidRPr="00346CC9">
        <w:t>NAAQS</w:t>
      </w:r>
      <w:r w:rsidR="003D499E" w:rsidRPr="00346CC9">
        <w:t>)</w:t>
      </w:r>
      <w:r w:rsidR="00991847" w:rsidRPr="00346CC9">
        <w:t xml:space="preserve"> l</w:t>
      </w:r>
      <w:r w:rsidR="00CF52BA" w:rsidRPr="00346CC9">
        <w:t>evel</w:t>
      </w:r>
      <w:r w:rsidR="00991847" w:rsidRPr="00346CC9">
        <w:t xml:space="preserve"> of 35 μg/m</w:t>
      </w:r>
      <w:r w:rsidR="00991847" w:rsidRPr="00346CC9">
        <w:rPr>
          <w:vertAlign w:val="superscript"/>
        </w:rPr>
        <w:t>3</w:t>
      </w:r>
      <w:r w:rsidR="00C27CC8" w:rsidRPr="00346CC9">
        <w:t xml:space="preserve"> in all areas tested.</w:t>
      </w:r>
    </w:p>
    <w:p w14:paraId="56CEC196" w14:textId="22E9EA3F" w:rsidR="00182E1B" w:rsidRPr="00346CC9" w:rsidRDefault="00182E1B" w:rsidP="007154D5">
      <w:pPr>
        <w:pStyle w:val="BodyText"/>
        <w:numPr>
          <w:ilvl w:val="0"/>
          <w:numId w:val="19"/>
        </w:numPr>
      </w:pPr>
      <w:r w:rsidRPr="00346CC9">
        <w:rPr>
          <w:b/>
          <w:i/>
        </w:rPr>
        <w:t>Total Volatile Organic Compounds (</w:t>
      </w:r>
      <w:proofErr w:type="spellStart"/>
      <w:r w:rsidRPr="00346CC9">
        <w:rPr>
          <w:b/>
          <w:i/>
        </w:rPr>
        <w:t>TVOC</w:t>
      </w:r>
      <w:proofErr w:type="spellEnd"/>
      <w:r w:rsidRPr="00346CC9">
        <w:rPr>
          <w:b/>
          <w:i/>
        </w:rPr>
        <w:t xml:space="preserve">) </w:t>
      </w:r>
      <w:r w:rsidRPr="00346CC9">
        <w:t>were no</w:t>
      </w:r>
      <w:r w:rsidR="00367C0D" w:rsidRPr="00346CC9">
        <w:t>n</w:t>
      </w:r>
      <w:r w:rsidRPr="00346CC9">
        <w:t>-detectable (ND</w:t>
      </w:r>
      <w:r w:rsidR="00FB1B22" w:rsidRPr="00346CC9">
        <w:t>).</w:t>
      </w:r>
    </w:p>
    <w:p w14:paraId="2F5280D4" w14:textId="77777777" w:rsidR="00F85E13" w:rsidRPr="00823559" w:rsidRDefault="009F6242" w:rsidP="006E6262">
      <w:pPr>
        <w:pStyle w:val="Heading2"/>
      </w:pPr>
      <w:r w:rsidRPr="00823559">
        <w:t>Ventilation</w:t>
      </w:r>
    </w:p>
    <w:p w14:paraId="0B24FF17" w14:textId="47C6CDBB" w:rsidR="00753693" w:rsidRPr="00C669D6" w:rsidRDefault="006E6262" w:rsidP="00753693">
      <w:pPr>
        <w:pStyle w:val="BodyText"/>
      </w:pPr>
      <w:r w:rsidRPr="00DE26B7">
        <w:t xml:space="preserve">A heating, </w:t>
      </w:r>
      <w:r w:rsidR="00977F29" w:rsidRPr="00DE26B7">
        <w:t>ventilating,</w:t>
      </w:r>
      <w:r w:rsidRPr="00DE26B7">
        <w:t xml:space="preserve"> and air conditioning (HVAC) system has several functions.</w:t>
      </w:r>
      <w:r w:rsidR="007D2C35" w:rsidRPr="00DE26B7">
        <w:t xml:space="preserve"> </w:t>
      </w:r>
      <w:r w:rsidRPr="00DE26B7">
        <w:t>First</w:t>
      </w:r>
      <w:r w:rsidR="00B0255F" w:rsidRPr="00DE26B7">
        <w:t>,</w:t>
      </w:r>
      <w:r w:rsidRPr="00DE26B7">
        <w:t xml:space="preserve"> it provides heating and, if equipped, cooling.</w:t>
      </w:r>
      <w:r w:rsidR="007D2C35" w:rsidRPr="00DE26B7">
        <w:t xml:space="preserve"> </w:t>
      </w:r>
      <w:r w:rsidRPr="00DE26B7">
        <w:t>Second, it is a source of fresh air.</w:t>
      </w:r>
      <w:r w:rsidR="007D2C35" w:rsidRPr="00DE26B7">
        <w:t xml:space="preserve"> </w:t>
      </w:r>
      <w:r w:rsidRPr="00DE26B7">
        <w:t xml:space="preserve">Finally, an HVAC system </w:t>
      </w:r>
      <w:r w:rsidR="001B777E" w:rsidRPr="00DE26B7">
        <w:t xml:space="preserve">will dilute and remove </w:t>
      </w:r>
      <w:r w:rsidR="00DC173D" w:rsidRPr="00DE26B7">
        <w:t>normally occurring</w:t>
      </w:r>
      <w:r w:rsidRPr="00DE26B7">
        <w:t xml:space="preserve"> indoor environmental pollutants by not only introducing fresh air, but </w:t>
      </w:r>
      <w:r w:rsidR="00B0255F" w:rsidRPr="00DE26B7">
        <w:t>also</w:t>
      </w:r>
      <w:r w:rsidRPr="00DE26B7">
        <w:t xml:space="preserve"> filtering the airstream and ejecting stale air </w:t>
      </w:r>
      <w:proofErr w:type="gramStart"/>
      <w:r w:rsidRPr="00DE26B7">
        <w:t>to</w:t>
      </w:r>
      <w:proofErr w:type="gramEnd"/>
      <w:r w:rsidRPr="00DE26B7">
        <w:t xml:space="preserve"> the outdoors via exhaust ventilation.</w:t>
      </w:r>
      <w:r w:rsidR="007D2C35" w:rsidRPr="00DE26B7">
        <w:t xml:space="preserve"> </w:t>
      </w:r>
      <w:r w:rsidRPr="00DE26B7">
        <w:t xml:space="preserve">Even if an HVAC system is operating as designed, point sources of respiratory irritation may exist and </w:t>
      </w:r>
      <w:r w:rsidR="00B0255F" w:rsidRPr="00DE26B7">
        <w:t>affect</w:t>
      </w:r>
      <w:r w:rsidRPr="00DE26B7">
        <w:t xml:space="preserve"> symptoms in sensitive individuals.</w:t>
      </w:r>
    </w:p>
    <w:p w14:paraId="0DB9A090" w14:textId="55901746" w:rsidR="002E47C9" w:rsidRPr="002E47C9" w:rsidRDefault="002E47C9" w:rsidP="002E47C9">
      <w:pPr>
        <w:suppressAutoHyphens/>
        <w:spacing w:line="360" w:lineRule="auto"/>
        <w:ind w:firstLine="720"/>
        <w:rPr>
          <w:lang w:eastAsia="ar-SA"/>
        </w:rPr>
      </w:pPr>
      <w:r w:rsidRPr="002E47C9">
        <w:rPr>
          <w:lang w:eastAsia="ar-SA"/>
        </w:rPr>
        <w:t>The HVAC system for one side of the building uses a rooftop AHU. This unit draws in fresh air and delivers filtered/conditioned air via a ducted supply system</w:t>
      </w:r>
      <w:r w:rsidR="00D40ABE" w:rsidRPr="002E47C9">
        <w:rPr>
          <w:lang w:eastAsia="ar-SA"/>
        </w:rPr>
        <w:t xml:space="preserve">, through grills in the ceiling (Picture </w:t>
      </w:r>
      <w:r w:rsidR="00D40ABE" w:rsidRPr="00C669D6">
        <w:rPr>
          <w:lang w:eastAsia="ar-SA"/>
        </w:rPr>
        <w:t>1</w:t>
      </w:r>
      <w:r w:rsidR="00D40ABE" w:rsidRPr="002E47C9">
        <w:rPr>
          <w:lang w:eastAsia="ar-SA"/>
        </w:rPr>
        <w:t>)</w:t>
      </w:r>
      <w:r w:rsidR="00D40ABE" w:rsidRPr="00C669D6">
        <w:rPr>
          <w:lang w:eastAsia="ar-SA"/>
        </w:rPr>
        <w:t xml:space="preserve"> or vents </w:t>
      </w:r>
      <w:r w:rsidR="00D40ABE" w:rsidRPr="001941B9">
        <w:rPr>
          <w:lang w:eastAsia="ar-SA"/>
        </w:rPr>
        <w:t>in the side of visible ducts (Picture 2)</w:t>
      </w:r>
      <w:r w:rsidRPr="002E47C9">
        <w:rPr>
          <w:lang w:eastAsia="ar-SA"/>
        </w:rPr>
        <w:t xml:space="preserve">. Some portions of the return system use ducts, and others the ceiling plenum. </w:t>
      </w:r>
      <w:r w:rsidR="00000AB7" w:rsidRPr="001941B9">
        <w:rPr>
          <w:lang w:eastAsia="ar-SA"/>
        </w:rPr>
        <w:t xml:space="preserve">Return vents </w:t>
      </w:r>
      <w:r w:rsidR="00983AE6" w:rsidRPr="001941B9">
        <w:rPr>
          <w:lang w:eastAsia="ar-SA"/>
        </w:rPr>
        <w:t xml:space="preserve">return air to the </w:t>
      </w:r>
      <w:proofErr w:type="spellStart"/>
      <w:r w:rsidR="00983AE6" w:rsidRPr="001941B9">
        <w:rPr>
          <w:lang w:eastAsia="ar-SA"/>
        </w:rPr>
        <w:t>AHUs</w:t>
      </w:r>
      <w:proofErr w:type="spellEnd"/>
      <w:r w:rsidR="00EB64FA" w:rsidRPr="001941B9">
        <w:rPr>
          <w:lang w:eastAsia="ar-SA"/>
        </w:rPr>
        <w:t xml:space="preserve"> (Picture 1)</w:t>
      </w:r>
      <w:r w:rsidR="00983AE6" w:rsidRPr="001941B9">
        <w:rPr>
          <w:lang w:eastAsia="ar-SA"/>
        </w:rPr>
        <w:t>.</w:t>
      </w:r>
    </w:p>
    <w:p w14:paraId="25515A61" w14:textId="6094341C" w:rsidR="002E47C9" w:rsidRPr="002E47C9" w:rsidRDefault="002E47C9" w:rsidP="002E47C9">
      <w:pPr>
        <w:suppressAutoHyphens/>
        <w:spacing w:line="360" w:lineRule="auto"/>
        <w:ind w:firstLine="720"/>
        <w:rPr>
          <w:lang w:eastAsia="ar-SA"/>
        </w:rPr>
      </w:pPr>
      <w:r w:rsidRPr="002E47C9">
        <w:rPr>
          <w:lang w:eastAsia="ar-SA"/>
        </w:rPr>
        <w:t>The other side of the building is supplied with fresh air through energy recovery ventilators (</w:t>
      </w:r>
      <w:proofErr w:type="spellStart"/>
      <w:r w:rsidRPr="002E47C9">
        <w:rPr>
          <w:lang w:eastAsia="ar-SA"/>
        </w:rPr>
        <w:t>ERVs</w:t>
      </w:r>
      <w:proofErr w:type="spellEnd"/>
      <w:r w:rsidRPr="002E47C9">
        <w:rPr>
          <w:lang w:eastAsia="ar-SA"/>
        </w:rPr>
        <w:t xml:space="preserve">) located above the ceiling tiles. The </w:t>
      </w:r>
      <w:proofErr w:type="spellStart"/>
      <w:r w:rsidRPr="002E47C9">
        <w:rPr>
          <w:lang w:eastAsia="ar-SA"/>
        </w:rPr>
        <w:t>ERVs</w:t>
      </w:r>
      <w:proofErr w:type="spellEnd"/>
      <w:r w:rsidRPr="002E47C9">
        <w:rPr>
          <w:lang w:eastAsia="ar-SA"/>
        </w:rPr>
        <w:t xml:space="preserve"> are supplied with fresh air through vents in the side of the building. </w:t>
      </w:r>
      <w:r w:rsidR="00C669D6" w:rsidRPr="001941B9">
        <w:rPr>
          <w:lang w:eastAsia="ar-SA"/>
        </w:rPr>
        <w:t xml:space="preserve">It was noted during the pre-occupancy visit that </w:t>
      </w:r>
      <w:r w:rsidRPr="002E47C9">
        <w:rPr>
          <w:lang w:eastAsia="ar-SA"/>
        </w:rPr>
        <w:t>these vents are near the fire escape walkways</w:t>
      </w:r>
      <w:r w:rsidR="00C669D6" w:rsidRPr="001941B9">
        <w:rPr>
          <w:lang w:eastAsia="ar-SA"/>
        </w:rPr>
        <w:t xml:space="preserve">. </w:t>
      </w:r>
      <w:r w:rsidR="008C7D9C" w:rsidRPr="001941B9">
        <w:rPr>
          <w:lang w:eastAsia="ar-SA"/>
        </w:rPr>
        <w:t>Therefore,</w:t>
      </w:r>
      <w:r w:rsidRPr="002E47C9">
        <w:rPr>
          <w:lang w:eastAsia="ar-SA"/>
        </w:rPr>
        <w:t xml:space="preserve"> it is important that people do not smoke on the fire escape where smoke could be drawn into the </w:t>
      </w:r>
      <w:proofErr w:type="spellStart"/>
      <w:r w:rsidRPr="002E47C9">
        <w:rPr>
          <w:lang w:eastAsia="ar-SA"/>
        </w:rPr>
        <w:t>ERVs</w:t>
      </w:r>
      <w:proofErr w:type="spellEnd"/>
      <w:r w:rsidRPr="002E47C9">
        <w:rPr>
          <w:lang w:eastAsia="ar-SA"/>
        </w:rPr>
        <w:t>.</w:t>
      </w:r>
      <w:r w:rsidR="00983AE6" w:rsidRPr="001941B9">
        <w:rPr>
          <w:lang w:eastAsia="ar-SA"/>
        </w:rPr>
        <w:t xml:space="preserve"> </w:t>
      </w:r>
      <w:r w:rsidR="00983AE6" w:rsidRPr="002E47C9">
        <w:rPr>
          <w:lang w:eastAsia="ar-SA"/>
        </w:rPr>
        <w:t xml:space="preserve">Additional heating is provided by hot-water radiators along the exterior walls (Picture </w:t>
      </w:r>
      <w:r w:rsidR="00C669D6" w:rsidRPr="001941B9">
        <w:rPr>
          <w:lang w:eastAsia="ar-SA"/>
        </w:rPr>
        <w:t>3</w:t>
      </w:r>
      <w:r w:rsidR="00983AE6" w:rsidRPr="002E47C9">
        <w:rPr>
          <w:lang w:eastAsia="ar-SA"/>
        </w:rPr>
        <w:t>).</w:t>
      </w:r>
    </w:p>
    <w:p w14:paraId="3D04F934" w14:textId="04F07FFC" w:rsidR="002E47C9" w:rsidRPr="002E47C9" w:rsidRDefault="00FC71FB" w:rsidP="002E47C9">
      <w:pPr>
        <w:suppressAutoHyphens/>
        <w:spacing w:line="360" w:lineRule="auto"/>
        <w:ind w:firstLine="720"/>
        <w:rPr>
          <w:b/>
          <w:lang w:eastAsia="ar-SA"/>
        </w:rPr>
      </w:pPr>
      <w:r>
        <w:rPr>
          <w:lang w:eastAsia="ar-SA"/>
        </w:rPr>
        <w:t xml:space="preserve">Thermostats were noted in </w:t>
      </w:r>
      <w:r w:rsidR="00070ABD">
        <w:rPr>
          <w:lang w:eastAsia="ar-SA"/>
        </w:rPr>
        <w:t xml:space="preserve">various locations in the office, however </w:t>
      </w:r>
      <w:r w:rsidR="00A15291">
        <w:rPr>
          <w:lang w:eastAsia="ar-SA"/>
        </w:rPr>
        <w:t xml:space="preserve">the LCDs on the display </w:t>
      </w:r>
      <w:r w:rsidR="00972BC8">
        <w:rPr>
          <w:lang w:eastAsia="ar-SA"/>
        </w:rPr>
        <w:t>were very difficult to read, and some appeared to be unset or not connected</w:t>
      </w:r>
      <w:r w:rsidR="00A15291">
        <w:rPr>
          <w:lang w:eastAsia="ar-SA"/>
        </w:rPr>
        <w:t>. Thermo</w:t>
      </w:r>
      <w:r w:rsidR="00A64473">
        <w:rPr>
          <w:lang w:eastAsia="ar-SA"/>
        </w:rPr>
        <w:t xml:space="preserve">static controls should be </w:t>
      </w:r>
      <w:r w:rsidR="002E47C9" w:rsidRPr="002E47C9">
        <w:rPr>
          <w:lang w:eastAsia="ar-SA"/>
        </w:rPr>
        <w:t xml:space="preserve">set for the proper system time and occupied/unoccupied settings. Note that MDPH recommends that thermostats be set to have the fan </w:t>
      </w:r>
      <w:r w:rsidR="002E47C9" w:rsidRPr="003D3B49">
        <w:rPr>
          <w:i/>
          <w:iCs/>
          <w:lang w:eastAsia="ar-SA"/>
        </w:rPr>
        <w:t>on</w:t>
      </w:r>
      <w:r w:rsidR="002E47C9" w:rsidRPr="002E47C9">
        <w:rPr>
          <w:lang w:eastAsia="ar-SA"/>
        </w:rPr>
        <w:t xml:space="preserve"> to provide continuous air filtration and circulation throughout the space when the building is occupied, rather than only providing fresh air when a change in temperature is required.</w:t>
      </w:r>
    </w:p>
    <w:p w14:paraId="590DB59D" w14:textId="4F6C81F2" w:rsidR="00F07B5F" w:rsidRPr="002760B7" w:rsidRDefault="00F07B5F" w:rsidP="004B5369">
      <w:pPr>
        <w:pStyle w:val="BodyText"/>
      </w:pPr>
      <w:r>
        <w:t>Of note is that the staff-side restrooms on the 3</w:t>
      </w:r>
      <w:r w:rsidRPr="00F07B5F">
        <w:rPr>
          <w:vertAlign w:val="superscript"/>
        </w:rPr>
        <w:t>rd</w:t>
      </w:r>
      <w:r>
        <w:t xml:space="preserve"> floor do not have any ventilation, with no supply or exhaust vent, and no window. </w:t>
      </w:r>
      <w:r w:rsidR="00FF6044">
        <w:t>It is important that restrooms have exhaust vents</w:t>
      </w:r>
      <w:r w:rsidR="00741801">
        <w:t xml:space="preserve"> or openable windows</w:t>
      </w:r>
      <w:r w:rsidR="00FF6044">
        <w:t xml:space="preserve"> to remove</w:t>
      </w:r>
      <w:r w:rsidR="00741801">
        <w:t xml:space="preserve"> odors, other pollutants, and moisture that is generated by use of restrooms. </w:t>
      </w:r>
      <w:r w:rsidR="00347249">
        <w:t>Retrofitting exhaust ventilation that can remove these pollutants to the outside should be a priority.</w:t>
      </w:r>
      <w:r w:rsidR="00A80123">
        <w:t xml:space="preserve"> Currently the restrooms are equipped with air purifiers, and scented products (reed diffusers and candles)</w:t>
      </w:r>
      <w:r w:rsidR="007E24F3">
        <w:t>, to help deal with unwanted odors. The use of scented products, however, may</w:t>
      </w:r>
      <w:r w:rsidR="006D574D">
        <w:t xml:space="preserve"> cause </w:t>
      </w:r>
      <w:proofErr w:type="gramStart"/>
      <w:r w:rsidR="006D574D">
        <w:t>allergic</w:t>
      </w:r>
      <w:proofErr w:type="gramEnd"/>
      <w:r w:rsidR="006D574D">
        <w:t xml:space="preserve"> or other reactions in sensitive people and is not a good solution to bathroom odors.</w:t>
      </w:r>
    </w:p>
    <w:p w14:paraId="0EB420C3" w14:textId="4D33454F" w:rsidR="000E0804" w:rsidRPr="002760B7" w:rsidRDefault="00B01025" w:rsidP="000E0804">
      <w:pPr>
        <w:pStyle w:val="BodyText10"/>
      </w:pPr>
      <w:r w:rsidRPr="002760B7">
        <w:t>It is recommended that HVAC systems be re-balanced every five years to ensure adequate air systems function (SMACNA, 1994).</w:t>
      </w:r>
      <w:r w:rsidR="00A22C1E" w:rsidRPr="002760B7">
        <w:t xml:space="preserve"> </w:t>
      </w:r>
      <w:r w:rsidR="005D1CAE" w:rsidRPr="002760B7">
        <w:t xml:space="preserve">The system was likely balanced </w:t>
      </w:r>
      <w:r w:rsidR="00363641">
        <w:t>during the remodeling prior to occupancy.</w:t>
      </w:r>
    </w:p>
    <w:p w14:paraId="7F87E808" w14:textId="77777777" w:rsidR="00436E4C" w:rsidRPr="00B41E6B" w:rsidRDefault="00436E4C" w:rsidP="00354901">
      <w:pPr>
        <w:pStyle w:val="Heading2"/>
      </w:pPr>
      <w:r w:rsidRPr="00B41E6B">
        <w:t>Microbial/Moisture Concerns</w:t>
      </w:r>
    </w:p>
    <w:p w14:paraId="67AF73DE" w14:textId="2647B19B" w:rsidR="00B41E6B" w:rsidRDefault="00434E29" w:rsidP="007C34DB">
      <w:pPr>
        <w:pStyle w:val="BodyText10"/>
      </w:pPr>
      <w:r w:rsidRPr="00CF3EB0">
        <w:t xml:space="preserve">Water damage was noted in </w:t>
      </w:r>
      <w:r w:rsidR="006D574D">
        <w:t>on ceiling tiles on the 4</w:t>
      </w:r>
      <w:r w:rsidR="006D574D" w:rsidRPr="006D574D">
        <w:rPr>
          <w:vertAlign w:val="superscript"/>
        </w:rPr>
        <w:t>th</w:t>
      </w:r>
      <w:r w:rsidR="006D574D">
        <w:t xml:space="preserve"> floor</w:t>
      </w:r>
      <w:r w:rsidR="007349A7">
        <w:t xml:space="preserve"> (Picture 4)</w:t>
      </w:r>
      <w:r w:rsidR="00896B1D">
        <w:t xml:space="preserve">. These may be from roof leaks, which were repaired since the office was occupied. Once leaks are repaired, </w:t>
      </w:r>
      <w:r w:rsidR="004E5A3F">
        <w:t>the water</w:t>
      </w:r>
      <w:r w:rsidR="00896B1D">
        <w:t>-damaged ceiling tiles should be replaced.</w:t>
      </w:r>
    </w:p>
    <w:p w14:paraId="04123AA1" w14:textId="77777777" w:rsidR="004305E7" w:rsidRDefault="00200EAE" w:rsidP="007C34DB">
      <w:pPr>
        <w:pStyle w:val="BodyText10"/>
        <w:rPr>
          <w:highlight w:val="yellow"/>
        </w:rPr>
      </w:pPr>
      <w:r>
        <w:t>Plants were noted in a few areas</w:t>
      </w:r>
      <w:r w:rsidR="00114B7D">
        <w:t xml:space="preserve"> (</w:t>
      </w:r>
      <w:r w:rsidR="003103F9">
        <w:t xml:space="preserve">Picture 5; </w:t>
      </w:r>
      <w:r w:rsidR="00114B7D">
        <w:t>Table 1)</w:t>
      </w:r>
      <w:r>
        <w:t xml:space="preserve">. Plants should be </w:t>
      </w:r>
      <w:r w:rsidR="002732DA">
        <w:t>well maintained and placed on waterproof drip pans to prevent water damage to building materials.</w:t>
      </w:r>
      <w:r w:rsidR="004305E7" w:rsidRPr="004305E7">
        <w:rPr>
          <w:highlight w:val="yellow"/>
        </w:rPr>
        <w:t xml:space="preserve"> </w:t>
      </w:r>
    </w:p>
    <w:p w14:paraId="3763C292" w14:textId="2BAB2AAB" w:rsidR="00062478" w:rsidRPr="00062478" w:rsidRDefault="004305E7" w:rsidP="00062478">
      <w:pPr>
        <w:pStyle w:val="BodyText10"/>
      </w:pPr>
      <w:r>
        <w:t xml:space="preserve">Water dispensers, including both </w:t>
      </w:r>
      <w:r w:rsidR="00F01B5B">
        <w:t>wall-mounted plumbed fixtures and freestanding water cooler</w:t>
      </w:r>
      <w:r w:rsidR="003D7E39">
        <w:t>s</w:t>
      </w:r>
      <w:r w:rsidR="00F01B5B">
        <w:t>, were found in carpeted areas (Pictures 6 and 7)</w:t>
      </w:r>
      <w:r w:rsidR="00166D5E">
        <w:t>. Water dispensers can spill or leak</w:t>
      </w:r>
      <w:r w:rsidR="00296476">
        <w:t xml:space="preserve"> and moisten </w:t>
      </w:r>
      <w:r w:rsidR="00296476" w:rsidRPr="00062478">
        <w:t>carpeting. Use of a waterproof mat underneath the dispensers can help prevent water damage.</w:t>
      </w:r>
      <w:r w:rsidR="00062478" w:rsidRPr="00062478">
        <w:t xml:space="preserve"> </w:t>
      </w:r>
    </w:p>
    <w:p w14:paraId="5982EEAB" w14:textId="272E6449" w:rsidR="004305E7" w:rsidRPr="00FF6747" w:rsidRDefault="00062478" w:rsidP="00D6562F">
      <w:pPr>
        <w:pStyle w:val="BodyText10"/>
      </w:pPr>
      <w:r w:rsidRPr="00062478">
        <w:t>The staff lounge has all new appliances which appeared to be clean and in good condition. Food preparation equipment should be kept clean to prevent odors, water damage, and pests. Food was noted in</w:t>
      </w:r>
      <w:r w:rsidR="006B64FC">
        <w:t xml:space="preserve"> a few</w:t>
      </w:r>
      <w:r w:rsidRPr="00062478">
        <w:t xml:space="preserve"> offices (Picture 8</w:t>
      </w:r>
      <w:r w:rsidR="006B64FC">
        <w:t>; Table 1</w:t>
      </w:r>
      <w:r w:rsidRPr="00062478">
        <w:t>)</w:t>
      </w:r>
      <w:r w:rsidR="006B64FC">
        <w:t>. Food can be attractive to pests and should be stored in pest-proof containers.</w:t>
      </w:r>
    </w:p>
    <w:p w14:paraId="1CEDBA4B" w14:textId="77777777" w:rsidR="001801F0" w:rsidRPr="000E5135" w:rsidRDefault="00436E4C" w:rsidP="006E6262">
      <w:pPr>
        <w:pStyle w:val="Heading2"/>
      </w:pPr>
      <w:r w:rsidRPr="000E5135">
        <w:t xml:space="preserve">Other IAQ </w:t>
      </w:r>
      <w:r w:rsidR="001D16B6" w:rsidRPr="000E5135">
        <w:t>Concer</w:t>
      </w:r>
      <w:r w:rsidR="00810CC7" w:rsidRPr="000E5135">
        <w:t>n</w:t>
      </w:r>
      <w:r w:rsidR="001D16B6" w:rsidRPr="000E5135">
        <w:t>s</w:t>
      </w:r>
    </w:p>
    <w:p w14:paraId="4D235DBD" w14:textId="028A509B" w:rsidR="00753A31" w:rsidRDefault="00373AB2" w:rsidP="00753A31">
      <w:pPr>
        <w:spacing w:line="360" w:lineRule="auto"/>
        <w:ind w:firstLine="720"/>
      </w:pPr>
      <w:r w:rsidRPr="000E5135">
        <w:t>Sampling for total volatile organic compounds (</w:t>
      </w:r>
      <w:proofErr w:type="spellStart"/>
      <w:r w:rsidRPr="000E5135">
        <w:t>TVOC</w:t>
      </w:r>
      <w:proofErr w:type="spellEnd"/>
      <w:r w:rsidRPr="000E5135">
        <w:t xml:space="preserve">) was conducted, with all readings being non-detect (ND). </w:t>
      </w:r>
      <w:r w:rsidR="00753A31" w:rsidRPr="000E5135">
        <w:t xml:space="preserve">An examination was conducted for products that may be a source of VOCs in indoor air. Products such as dry erase markers, hand sanitizers, and other cleaners were found in </w:t>
      </w:r>
      <w:r w:rsidR="008838F6" w:rsidRPr="000E5135">
        <w:t>offices and common areas</w:t>
      </w:r>
      <w:r w:rsidR="00753A31" w:rsidRPr="000E5135">
        <w:t xml:space="preserve"> (</w:t>
      </w:r>
      <w:r w:rsidR="00A06A32">
        <w:t>Table 1</w:t>
      </w:r>
      <w:r w:rsidR="00753A31" w:rsidRPr="000E5135">
        <w:t>). In the absence of adequate fresh air and exhaust ventilation, VOCs from these products can build up and lead to irritation of the mucous membranes or irritating odors.</w:t>
      </w:r>
    </w:p>
    <w:p w14:paraId="3806CE1D" w14:textId="5F7FE793" w:rsidR="00C33358" w:rsidRPr="00E530E6" w:rsidRDefault="00B44B56" w:rsidP="00C33358">
      <w:pPr>
        <w:spacing w:line="360" w:lineRule="auto"/>
        <w:ind w:firstLine="720"/>
      </w:pPr>
      <w:r>
        <w:t xml:space="preserve">Air purifiers </w:t>
      </w:r>
      <w:r w:rsidR="00DD393B">
        <w:t>were noted in many offices and meeting/classrooms</w:t>
      </w:r>
      <w:r w:rsidR="00300D1F">
        <w:t xml:space="preserve"> (Picture 9)</w:t>
      </w:r>
      <w:r w:rsidR="00C4486B">
        <w:t>. These units appear to have both HEPA (</w:t>
      </w:r>
      <w:r w:rsidR="006A3C4A">
        <w:t>h</w:t>
      </w:r>
      <w:r w:rsidR="00C4486B">
        <w:t>igh-efficiency particulate air) filters and carbon filters. These are useful in removing odors, and particulates, including biological particulates</w:t>
      </w:r>
      <w:r w:rsidR="00F8189E">
        <w:t>,</w:t>
      </w:r>
      <w:r w:rsidR="00C4486B">
        <w:t xml:space="preserve"> from the indoor air.</w:t>
      </w:r>
      <w:r w:rsidR="00F8189E">
        <w:t xml:space="preserve"> The</w:t>
      </w:r>
      <w:r w:rsidR="0097054D">
        <w:t xml:space="preserve"> units need to be cleaned and</w:t>
      </w:r>
      <w:r w:rsidR="00F8189E">
        <w:t xml:space="preserve"> filters need to be replaced in accordance with manufacturer’s instructions (</w:t>
      </w:r>
      <w:r w:rsidR="00906392">
        <w:t>e.g.,</w:t>
      </w:r>
      <w:r w:rsidR="00F8189E">
        <w:t xml:space="preserve"> when the indicator lights go on). These units work best when placed in the </w:t>
      </w:r>
      <w:r w:rsidR="002813C2">
        <w:t xml:space="preserve">breathing zone of </w:t>
      </w:r>
      <w:r w:rsidR="00A01441">
        <w:t>occupants</w:t>
      </w:r>
      <w:r w:rsidR="00C33358">
        <w:t xml:space="preserve"> to capture and filter breathed air</w:t>
      </w:r>
      <w:r w:rsidR="002813C2">
        <w:t>.</w:t>
      </w:r>
      <w:r w:rsidR="00C33358" w:rsidRPr="00C33358">
        <w:t xml:space="preserve"> </w:t>
      </w:r>
      <w:r w:rsidR="00B7513E">
        <w:t xml:space="preserve">Some of the units appear to have a setting </w:t>
      </w:r>
      <w:r w:rsidR="00A55038">
        <w:t xml:space="preserve">that </w:t>
      </w:r>
      <w:r w:rsidR="000F5BDB">
        <w:t xml:space="preserve">ionizes and therefore </w:t>
      </w:r>
      <w:r w:rsidR="00A55038">
        <w:t>may produce ozone</w:t>
      </w:r>
      <w:r w:rsidR="00AF7A4B">
        <w:t xml:space="preserve"> (</w:t>
      </w:r>
      <w:r w:rsidR="00906392">
        <w:t>e.g.,</w:t>
      </w:r>
      <w:r w:rsidR="00AF7A4B">
        <w:t xml:space="preserve"> </w:t>
      </w:r>
      <w:r w:rsidR="005304B6">
        <w:t>“</w:t>
      </w:r>
      <w:proofErr w:type="spellStart"/>
      <w:r w:rsidR="000F5BDB">
        <w:t>P</w:t>
      </w:r>
      <w:r w:rsidR="00AF7A4B">
        <w:t>lasm</w:t>
      </w:r>
      <w:r w:rsidR="000F5BDB">
        <w:t>aTrue</w:t>
      </w:r>
      <w:proofErr w:type="spellEnd"/>
      <w:r w:rsidR="005304B6">
        <w:t>”</w:t>
      </w:r>
      <w:r w:rsidR="000F5BDB">
        <w:t xml:space="preserve">). </w:t>
      </w:r>
      <w:r w:rsidR="000F5BDB" w:rsidRPr="00E530E6">
        <w:t>This setting should be kept off, as ozone is a respiratory irritant and should not be produced in occupied spaces</w:t>
      </w:r>
      <w:r w:rsidR="005304B6" w:rsidRPr="00E530E6">
        <w:t xml:space="preserve"> (EPA </w:t>
      </w:r>
      <w:r w:rsidR="00E530E6" w:rsidRPr="00E530E6">
        <w:t>2003</w:t>
      </w:r>
      <w:r w:rsidR="005304B6" w:rsidRPr="00E530E6">
        <w:t>)</w:t>
      </w:r>
      <w:r w:rsidR="000F5BDB" w:rsidRPr="00E530E6">
        <w:t>.</w:t>
      </w:r>
    </w:p>
    <w:p w14:paraId="32D8541F" w14:textId="6EB7E3D5" w:rsidR="00C33358" w:rsidRDefault="00C33358" w:rsidP="00C33358">
      <w:pPr>
        <w:spacing w:line="360" w:lineRule="auto"/>
        <w:ind w:firstLine="720"/>
      </w:pPr>
      <w:r w:rsidRPr="00E530E6">
        <w:t xml:space="preserve">Personal and stand fans were also noted in the </w:t>
      </w:r>
      <w:r w:rsidR="00505478" w:rsidRPr="00E530E6">
        <w:t>office</w:t>
      </w:r>
      <w:r w:rsidR="00505478">
        <w:t xml:space="preserve"> (</w:t>
      </w:r>
      <w:r w:rsidR="002C57DE">
        <w:t>Table</w:t>
      </w:r>
      <w:r w:rsidR="00505478">
        <w:t xml:space="preserve"> 1)</w:t>
      </w:r>
      <w:r w:rsidR="005D3A6C">
        <w:t>. Some of these had accumulated dust on the blades, which can be aerosolized during use. Fans should be cleaned periodically to remove dust.</w:t>
      </w:r>
    </w:p>
    <w:p w14:paraId="11397722" w14:textId="625AF534" w:rsidR="00F33A07" w:rsidRPr="0010641D" w:rsidRDefault="00A06A32" w:rsidP="00AF206C">
      <w:pPr>
        <w:spacing w:line="360" w:lineRule="auto"/>
        <w:ind w:firstLine="720"/>
      </w:pPr>
      <w:r>
        <w:t>Most of this office is</w:t>
      </w:r>
      <w:r w:rsidR="00F63DA1" w:rsidRPr="00753A31">
        <w:t xml:space="preserve"> carpeted. Carpets should be cleaned regularly in accordance with Institute of Inspection, Cleaning and Restoration Certification (</w:t>
      </w:r>
      <w:proofErr w:type="spellStart"/>
      <w:r w:rsidR="00F63DA1" w:rsidRPr="00753A31">
        <w:t>IICRC</w:t>
      </w:r>
      <w:proofErr w:type="spellEnd"/>
      <w:r w:rsidR="00F63DA1" w:rsidRPr="00753A31">
        <w:t xml:space="preserve">) recommendations </w:t>
      </w:r>
      <w:r w:rsidR="00F63DA1" w:rsidRPr="0010641D">
        <w:t>(</w:t>
      </w:r>
      <w:proofErr w:type="spellStart"/>
      <w:r w:rsidR="00F63DA1" w:rsidRPr="0010641D">
        <w:t>IICRC</w:t>
      </w:r>
      <w:proofErr w:type="spellEnd"/>
      <w:r w:rsidR="00F63DA1" w:rsidRPr="0010641D">
        <w:t>, 2012).</w:t>
      </w:r>
      <w:r w:rsidR="00C203CC" w:rsidRPr="0010641D">
        <w:t xml:space="preserve"> </w:t>
      </w:r>
      <w:r w:rsidR="00391EFE" w:rsidRPr="0010641D">
        <w:t xml:space="preserve">Upholstered </w:t>
      </w:r>
      <w:r w:rsidR="00C203CC" w:rsidRPr="0010641D">
        <w:t>furniture w</w:t>
      </w:r>
      <w:r w:rsidR="00391EFE" w:rsidRPr="0010641D">
        <w:t>as</w:t>
      </w:r>
      <w:r w:rsidR="00C203CC" w:rsidRPr="0010641D">
        <w:t xml:space="preserve"> also noted in some rooms. These should also be cleaned regularly to remove dust and debris.</w:t>
      </w:r>
    </w:p>
    <w:p w14:paraId="03382CAB" w14:textId="620BE28C" w:rsidR="00F92CE1" w:rsidRPr="004949BE" w:rsidRDefault="00A06A32" w:rsidP="00F92CE1">
      <w:pPr>
        <w:spacing w:line="360" w:lineRule="auto"/>
        <w:ind w:firstLine="720"/>
      </w:pPr>
      <w:r w:rsidRPr="0010641D">
        <w:t>As noted during the pre-</w:t>
      </w:r>
      <w:r w:rsidR="00391EFE" w:rsidRPr="0010641D">
        <w:t>o</w:t>
      </w:r>
      <w:r w:rsidRPr="0010641D">
        <w:t>ccupancy assessment, e</w:t>
      </w:r>
      <w:r w:rsidR="00F92CE1" w:rsidRPr="0010641D">
        <w:t xml:space="preserve">xposed brick </w:t>
      </w:r>
      <w:r w:rsidRPr="0010641D">
        <w:t>is present</w:t>
      </w:r>
      <w:r w:rsidR="00F92CE1" w:rsidRPr="0010641D">
        <w:t xml:space="preserve"> in a few areas (Picture</w:t>
      </w:r>
      <w:r w:rsidR="0010641D" w:rsidRPr="0010641D">
        <w:t xml:space="preserve"> 10</w:t>
      </w:r>
      <w:r w:rsidR="00F92CE1" w:rsidRPr="0010641D">
        <w:t xml:space="preserve">). Old brick may release dust and debris. While brick dust is typically of too large a </w:t>
      </w:r>
      <w:r w:rsidR="00F92CE1" w:rsidRPr="004949BE">
        <w:t>size to impact IAQ, it can be a nuisance and accumulate on flat surfaces over time. If this occurs, cleaning in these areas using methods that do not aerosolize dust (</w:t>
      </w:r>
      <w:proofErr w:type="gramStart"/>
      <w:r w:rsidR="00F92CE1" w:rsidRPr="004949BE">
        <w:t>e.g.</w:t>
      </w:r>
      <w:proofErr w:type="gramEnd"/>
      <w:r w:rsidR="00F92CE1" w:rsidRPr="004949BE">
        <w:t xml:space="preserve"> use of a HEPA-filter-equipped vacuum or wet wiping) should be enhanced.</w:t>
      </w:r>
    </w:p>
    <w:p w14:paraId="3FAA4C26" w14:textId="537AF4FF" w:rsidR="00F92CE1" w:rsidRPr="00753A31" w:rsidRDefault="00C35519" w:rsidP="004949BE">
      <w:pPr>
        <w:spacing w:line="360" w:lineRule="auto"/>
        <w:ind w:firstLine="720"/>
      </w:pPr>
      <w:r w:rsidRPr="004949BE">
        <w:t>Portions of the 4</w:t>
      </w:r>
      <w:r w:rsidRPr="004949BE">
        <w:rPr>
          <w:vertAlign w:val="superscript"/>
        </w:rPr>
        <w:t>th</w:t>
      </w:r>
      <w:r w:rsidRPr="004949BE">
        <w:t xml:space="preserve"> floor of this building have not yet been finished for other tenants. </w:t>
      </w:r>
      <w:r w:rsidR="00F92CE1" w:rsidRPr="004949BE">
        <w:t xml:space="preserve">As other areas in the building are being renovated, care should be taken to avoid </w:t>
      </w:r>
      <w:proofErr w:type="gramStart"/>
      <w:r w:rsidR="00F92CE1" w:rsidRPr="004949BE">
        <w:t>impacts</w:t>
      </w:r>
      <w:proofErr w:type="gramEnd"/>
      <w:r w:rsidR="00F92CE1" w:rsidRPr="004949BE">
        <w:t xml:space="preserve"> of construction on occupants of the </w:t>
      </w:r>
      <w:proofErr w:type="spellStart"/>
      <w:r w:rsidR="00F92CE1" w:rsidRPr="004949BE">
        <w:t>MassHire</w:t>
      </w:r>
      <w:proofErr w:type="spellEnd"/>
      <w:r w:rsidR="00F92CE1" w:rsidRPr="004949BE">
        <w:t xml:space="preserve"> suite. Use the guidance in the document “</w:t>
      </w:r>
      <w:hyperlink r:id="rId10" w:history="1">
        <w:r w:rsidR="00F92CE1" w:rsidRPr="004949BE">
          <w:rPr>
            <w:rStyle w:val="Hyperlink"/>
          </w:rPr>
          <w:t>Construction and renovation generated pollutants in occupied buildings</w:t>
        </w:r>
      </w:hyperlink>
      <w:r w:rsidR="00F92CE1" w:rsidRPr="004949BE">
        <w:t>” to minimize impacts of construction in adjacent areas.</w:t>
      </w:r>
      <w:r w:rsidRPr="004949BE">
        <w:t xml:space="preserve"> This also applies to activities on the exterior of the building, such as roof work, that may impact the fresh air</w:t>
      </w:r>
      <w:r w:rsidR="004949BE" w:rsidRPr="004949BE">
        <w:t xml:space="preserve"> supply or create noise and dust in occupied areas.</w:t>
      </w:r>
      <w:r w:rsidR="004949BE">
        <w:t xml:space="preserve"> Occupants report that roof work was conducted which led to noise and fumes in the office, and that </w:t>
      </w:r>
      <w:r w:rsidR="00FA518D">
        <w:t xml:space="preserve">communication and coordination could have reduced or eliminated issues </w:t>
      </w:r>
      <w:r w:rsidR="0035301C">
        <w:t>resulting</w:t>
      </w:r>
      <w:r w:rsidR="00FA518D">
        <w:t xml:space="preserve"> from this work.</w:t>
      </w:r>
    </w:p>
    <w:p w14:paraId="2A6517CC" w14:textId="178BB768" w:rsidR="004D05AC" w:rsidRPr="00B25A60" w:rsidRDefault="0038692E" w:rsidP="00845CAC">
      <w:pPr>
        <w:pStyle w:val="Heading1"/>
      </w:pPr>
      <w:r w:rsidRPr="00B25A60">
        <w:t>CONCLUSIONS</w:t>
      </w:r>
      <w:r w:rsidR="00DC173D" w:rsidRPr="00B25A60">
        <w:t>/RECOMMENDATIONS</w:t>
      </w:r>
    </w:p>
    <w:p w14:paraId="034EB14C" w14:textId="05B97AD4" w:rsidR="005942C5" w:rsidRPr="00CC7E4F" w:rsidRDefault="00753A31" w:rsidP="00753A31">
      <w:pPr>
        <w:pStyle w:val="BodyText1"/>
      </w:pPr>
      <w:r w:rsidRPr="00CC7E4F">
        <w:t xml:space="preserve">The following are recommendations made to </w:t>
      </w:r>
      <w:r w:rsidR="0075641A" w:rsidRPr="00CC7E4F">
        <w:t>maintain</w:t>
      </w:r>
      <w:r w:rsidRPr="00CC7E4F">
        <w:t xml:space="preserve"> IAQ:</w:t>
      </w:r>
    </w:p>
    <w:p w14:paraId="6DE70174" w14:textId="74994CEC" w:rsidR="006C5EB6" w:rsidRPr="00CC7E4F" w:rsidRDefault="006C5EB6" w:rsidP="006C5EB6">
      <w:pPr>
        <w:pStyle w:val="Heading2"/>
      </w:pPr>
      <w:r w:rsidRPr="00CC7E4F">
        <w:t>Ventilation recommendations</w:t>
      </w:r>
    </w:p>
    <w:p w14:paraId="7CF46F52" w14:textId="2B7D9221" w:rsidR="00AC21F4" w:rsidRDefault="00963131" w:rsidP="00E444BA">
      <w:pPr>
        <w:pStyle w:val="BodyText"/>
        <w:numPr>
          <w:ilvl w:val="0"/>
          <w:numId w:val="7"/>
        </w:numPr>
        <w:ind w:left="720" w:hanging="720"/>
      </w:pPr>
      <w:r w:rsidRPr="00CC7E4F">
        <w:t>Operate supply</w:t>
      </w:r>
      <w:r w:rsidR="003E487A" w:rsidRPr="00CC7E4F">
        <w:t xml:space="preserve"> and exhaust</w:t>
      </w:r>
      <w:r w:rsidRPr="00CC7E4F">
        <w:t xml:space="preserve"> ventilation in all areas during occupied periods.</w:t>
      </w:r>
    </w:p>
    <w:p w14:paraId="0B5BBBFB" w14:textId="67F3B994" w:rsidR="000914D1" w:rsidRDefault="000914D1" w:rsidP="00E444BA">
      <w:pPr>
        <w:pStyle w:val="BodyText"/>
        <w:numPr>
          <w:ilvl w:val="0"/>
          <w:numId w:val="7"/>
        </w:numPr>
        <w:ind w:left="720" w:hanging="720"/>
      </w:pPr>
      <w:r>
        <w:t>Ensure thermostats are set and operational, including system time.</w:t>
      </w:r>
    </w:p>
    <w:p w14:paraId="7A2B27FC" w14:textId="5E130A6C" w:rsidR="000914D1" w:rsidRPr="00CC7E4F" w:rsidRDefault="000914D1" w:rsidP="00E444BA">
      <w:pPr>
        <w:pStyle w:val="BodyText"/>
        <w:numPr>
          <w:ilvl w:val="0"/>
          <w:numId w:val="7"/>
        </w:numPr>
        <w:ind w:left="720" w:hanging="720"/>
      </w:pPr>
      <w:r>
        <w:t>Work with building management to add exhaust ventilation to the staff-side restrooms on the 3</w:t>
      </w:r>
      <w:r w:rsidRPr="000914D1">
        <w:rPr>
          <w:vertAlign w:val="superscript"/>
        </w:rPr>
        <w:t>rd</w:t>
      </w:r>
      <w:r>
        <w:t xml:space="preserve"> floor.</w:t>
      </w:r>
    </w:p>
    <w:p w14:paraId="174782D4" w14:textId="023F28BC" w:rsidR="00AC21F4" w:rsidRPr="0075641A" w:rsidRDefault="00AC21F4" w:rsidP="0096632E">
      <w:pPr>
        <w:pStyle w:val="BodyText"/>
        <w:numPr>
          <w:ilvl w:val="0"/>
          <w:numId w:val="7"/>
        </w:numPr>
        <w:ind w:left="720" w:hanging="720"/>
      </w:pPr>
      <w:r w:rsidRPr="00CC7E4F">
        <w:t>Ensure filters are replaced on HVAC</w:t>
      </w:r>
      <w:r w:rsidRPr="0075641A">
        <w:t xml:space="preserve"> units at least twice a year. </w:t>
      </w:r>
      <w:r w:rsidR="0035301C">
        <w:t>U</w:t>
      </w:r>
      <w:r w:rsidRPr="0075641A">
        <w:t>se filters with a minimum efficiency rating value (MERV) of 8 or better.</w:t>
      </w:r>
    </w:p>
    <w:p w14:paraId="7EDC6467" w14:textId="78A934F9" w:rsidR="00C240AA" w:rsidRDefault="00C240AA" w:rsidP="000F5099">
      <w:pPr>
        <w:pStyle w:val="BodyText"/>
        <w:numPr>
          <w:ilvl w:val="0"/>
          <w:numId w:val="7"/>
        </w:numPr>
        <w:ind w:left="720" w:hanging="720"/>
      </w:pPr>
      <w:r w:rsidRPr="00A321E8">
        <w:t>It is recommended that HVAC systems be re-balanced every five years to ensure adequate air systems function (SMACNA, 1994).</w:t>
      </w:r>
    </w:p>
    <w:p w14:paraId="1E9FBC7E" w14:textId="5E6D3C38" w:rsidR="006C5EB6" w:rsidRPr="00A321E8" w:rsidRDefault="006C5EB6" w:rsidP="006C5EB6">
      <w:pPr>
        <w:pStyle w:val="Heading2"/>
      </w:pPr>
      <w:r w:rsidRPr="00A321E8">
        <w:t>Water damage recommendations</w:t>
      </w:r>
    </w:p>
    <w:p w14:paraId="2620E10E" w14:textId="19895398" w:rsidR="00D05CCE" w:rsidRDefault="00D05CCE" w:rsidP="00F37576">
      <w:pPr>
        <w:pStyle w:val="BodyText"/>
        <w:numPr>
          <w:ilvl w:val="0"/>
          <w:numId w:val="7"/>
        </w:numPr>
        <w:ind w:left="720" w:hanging="720"/>
      </w:pPr>
      <w:r>
        <w:t xml:space="preserve">Investigate and remediate the source of water damage to </w:t>
      </w:r>
      <w:r w:rsidR="000F0141">
        <w:t>fourth floor office ceiling</w:t>
      </w:r>
      <w:r>
        <w:t>.</w:t>
      </w:r>
    </w:p>
    <w:p w14:paraId="78ED83BA" w14:textId="6D8F29A2" w:rsidR="0053319C" w:rsidRDefault="0053319C" w:rsidP="00F37576">
      <w:pPr>
        <w:pStyle w:val="BodyText"/>
        <w:numPr>
          <w:ilvl w:val="0"/>
          <w:numId w:val="7"/>
        </w:numPr>
        <w:ind w:left="720" w:hanging="720"/>
      </w:pPr>
      <w:r>
        <w:t>Consider placing a waterproof mat underneath water dispensers to protect carpet from leaks.</w:t>
      </w:r>
    </w:p>
    <w:p w14:paraId="2A94DFE9" w14:textId="57FEF41C" w:rsidR="00F15928" w:rsidRDefault="00F15928" w:rsidP="00F37576">
      <w:pPr>
        <w:pStyle w:val="BodyText"/>
        <w:numPr>
          <w:ilvl w:val="0"/>
          <w:numId w:val="7"/>
        </w:numPr>
        <w:ind w:left="720" w:hanging="720"/>
      </w:pPr>
      <w:r>
        <w:t xml:space="preserve">Keep plants well-maintained and </w:t>
      </w:r>
      <w:proofErr w:type="gramStart"/>
      <w:r>
        <w:t>place</w:t>
      </w:r>
      <w:proofErr w:type="gramEnd"/>
      <w:r>
        <w:t xml:space="preserve"> on waterproof drip pans.</w:t>
      </w:r>
    </w:p>
    <w:p w14:paraId="4F99595A" w14:textId="662E939F" w:rsidR="00AA5D51" w:rsidRDefault="00D83665" w:rsidP="00F37576">
      <w:pPr>
        <w:pStyle w:val="BodyText"/>
        <w:numPr>
          <w:ilvl w:val="0"/>
          <w:numId w:val="7"/>
        </w:numPr>
        <w:ind w:left="720" w:hanging="720"/>
      </w:pPr>
      <w:r w:rsidRPr="00A321E8">
        <w:t>Keep refrigerators and other food-preparation appliances clean</w:t>
      </w:r>
      <w:r w:rsidR="00AA5D51" w:rsidRPr="00A321E8">
        <w:t>.</w:t>
      </w:r>
    </w:p>
    <w:p w14:paraId="3451A42A" w14:textId="6C9F7CFF" w:rsidR="00AA5D51" w:rsidRPr="00A321E8" w:rsidRDefault="00AA5D51" w:rsidP="00AA5D51">
      <w:pPr>
        <w:pStyle w:val="Heading2"/>
      </w:pPr>
      <w:r w:rsidRPr="00A321E8">
        <w:t>Other recommendations</w:t>
      </w:r>
    </w:p>
    <w:p w14:paraId="76B52C51" w14:textId="77777777" w:rsidR="007B351E" w:rsidRDefault="007B351E" w:rsidP="00AC21F4">
      <w:pPr>
        <w:pStyle w:val="BodyText"/>
        <w:numPr>
          <w:ilvl w:val="0"/>
          <w:numId w:val="7"/>
        </w:numPr>
        <w:ind w:left="720" w:hanging="720"/>
      </w:pPr>
      <w:r>
        <w:t>Store food in pest proof containers.</w:t>
      </w:r>
    </w:p>
    <w:p w14:paraId="127D7D27" w14:textId="164F2E70" w:rsidR="0016056D" w:rsidRDefault="0016056D" w:rsidP="00AC21F4">
      <w:pPr>
        <w:pStyle w:val="BodyText"/>
        <w:numPr>
          <w:ilvl w:val="0"/>
          <w:numId w:val="7"/>
        </w:numPr>
        <w:ind w:left="720" w:hanging="720"/>
      </w:pPr>
      <w:r w:rsidRPr="00A321E8">
        <w:t>Use VOC-containing products in areas with good ventilation and keep tightly closed when not in use.</w:t>
      </w:r>
      <w:r w:rsidR="00AE7993">
        <w:t xml:space="preserve"> Avoid products with strong scents and avoid mixing incompatible products.</w:t>
      </w:r>
    </w:p>
    <w:p w14:paraId="7DF51437" w14:textId="3C706B5B" w:rsidR="007B5373" w:rsidRDefault="007B5373" w:rsidP="00AC21F4">
      <w:pPr>
        <w:pStyle w:val="BodyText"/>
        <w:numPr>
          <w:ilvl w:val="0"/>
          <w:numId w:val="7"/>
        </w:numPr>
        <w:ind w:left="720" w:hanging="720"/>
      </w:pPr>
      <w:r>
        <w:t>Maintain air purifiers in accordance with manufacturer’s instructions</w:t>
      </w:r>
      <w:r w:rsidR="003F7BEC">
        <w:t xml:space="preserve"> including filter changes. Do not turn on any setting that may produce ozone.</w:t>
      </w:r>
    </w:p>
    <w:p w14:paraId="3FD35860" w14:textId="779171F9" w:rsidR="003F7BEC" w:rsidRPr="00A321E8" w:rsidRDefault="003F7BEC" w:rsidP="00AC21F4">
      <w:pPr>
        <w:pStyle w:val="BodyText"/>
        <w:numPr>
          <w:ilvl w:val="0"/>
          <w:numId w:val="7"/>
        </w:numPr>
        <w:ind w:left="720" w:hanging="720"/>
      </w:pPr>
      <w:r>
        <w:t>Periodically dust the blades of stand and floor fans.</w:t>
      </w:r>
    </w:p>
    <w:p w14:paraId="3ED5FD6C" w14:textId="7903C12C" w:rsidR="003F1F39" w:rsidRDefault="00CC7D34" w:rsidP="00AC21F4">
      <w:pPr>
        <w:pStyle w:val="BodyText"/>
        <w:numPr>
          <w:ilvl w:val="0"/>
          <w:numId w:val="7"/>
        </w:numPr>
        <w:ind w:left="720" w:hanging="720"/>
      </w:pPr>
      <w:r>
        <w:t xml:space="preserve">Keep items in offices neat and </w:t>
      </w:r>
      <w:r w:rsidR="00D90A24">
        <w:t>off</w:t>
      </w:r>
      <w:r>
        <w:t xml:space="preserve"> floors for ease of cleaning. Store excess items elsewhere.</w:t>
      </w:r>
    </w:p>
    <w:p w14:paraId="4CE9F9B9" w14:textId="3E5776B1" w:rsidR="0016056D" w:rsidRDefault="0016056D" w:rsidP="00AC21F4">
      <w:pPr>
        <w:pStyle w:val="BodyText"/>
        <w:numPr>
          <w:ilvl w:val="0"/>
          <w:numId w:val="7"/>
        </w:numPr>
        <w:ind w:left="720" w:hanging="720"/>
      </w:pPr>
      <w:r w:rsidRPr="00A321E8">
        <w:t xml:space="preserve">Clean carpeting in accordance with </w:t>
      </w:r>
      <w:proofErr w:type="spellStart"/>
      <w:r w:rsidRPr="00A321E8">
        <w:t>IICRC</w:t>
      </w:r>
      <w:proofErr w:type="spellEnd"/>
      <w:r w:rsidRPr="00A321E8">
        <w:t xml:space="preserve"> recommendations (</w:t>
      </w:r>
      <w:proofErr w:type="spellStart"/>
      <w:r w:rsidRPr="00A321E8">
        <w:t>IICRC</w:t>
      </w:r>
      <w:proofErr w:type="spellEnd"/>
      <w:r w:rsidRPr="00A321E8">
        <w:t>, 2012).</w:t>
      </w:r>
      <w:r w:rsidR="003F7BEC">
        <w:t xml:space="preserve"> Clean upholstered furniture regularly as well.</w:t>
      </w:r>
    </w:p>
    <w:p w14:paraId="2563083F" w14:textId="673ACA3D" w:rsidR="003F7BEC" w:rsidRPr="00A321E8" w:rsidRDefault="003F7BEC" w:rsidP="00AC21F4">
      <w:pPr>
        <w:pStyle w:val="BodyText"/>
        <w:numPr>
          <w:ilvl w:val="0"/>
          <w:numId w:val="7"/>
        </w:numPr>
        <w:ind w:left="720" w:hanging="720"/>
      </w:pPr>
      <w:r>
        <w:t>Clean any brick dust using a method that does not aerosolize dust, such as wet wiping or a HEPA-equipped vacuum.</w:t>
      </w:r>
    </w:p>
    <w:p w14:paraId="05CC77CB" w14:textId="102DA8F1" w:rsidR="000E3EAE" w:rsidRDefault="000E3EAE" w:rsidP="000E3EAE">
      <w:pPr>
        <w:pStyle w:val="BodyText"/>
        <w:numPr>
          <w:ilvl w:val="0"/>
          <w:numId w:val="7"/>
        </w:numPr>
        <w:ind w:left="720" w:hanging="720"/>
      </w:pPr>
      <w:r w:rsidRPr="00A321E8">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w:t>
      </w:r>
      <w:r w:rsidR="00E44DE5" w:rsidRPr="00A321E8">
        <w:t>dust</w:t>
      </w:r>
      <w:r w:rsidRPr="00A321E8">
        <w:t xml:space="preserve">, a high efficiency particulate </w:t>
      </w:r>
      <w:proofErr w:type="spellStart"/>
      <w:r w:rsidRPr="00A321E8">
        <w:t>arrestance</w:t>
      </w:r>
      <w:proofErr w:type="spellEnd"/>
      <w:r w:rsidRPr="00A321E8">
        <w:t xml:space="preserve"> (HEPA) filter equipped vacuum cleaner in conjunction with wet wiping of all surfaces is recommended. Avoid the use of feather dusters. Drinking water during the day can help ease some symptoms associated with a dry environment (throat and sinus irritations).</w:t>
      </w:r>
    </w:p>
    <w:p w14:paraId="42B6E610" w14:textId="143A412D" w:rsidR="008D6A84" w:rsidRPr="00A321E8" w:rsidRDefault="008D6A84" w:rsidP="000E3EAE">
      <w:pPr>
        <w:pStyle w:val="BodyText"/>
        <w:numPr>
          <w:ilvl w:val="0"/>
          <w:numId w:val="7"/>
        </w:numPr>
        <w:ind w:left="720" w:hanging="720"/>
      </w:pPr>
      <w:r w:rsidRPr="004949BE">
        <w:t>Use the guidance in the document “</w:t>
      </w:r>
      <w:hyperlink r:id="rId11" w:history="1">
        <w:r w:rsidRPr="004949BE">
          <w:rPr>
            <w:rStyle w:val="Hyperlink"/>
          </w:rPr>
          <w:t>Construction and renovation generated pollutants in occupied buildings</w:t>
        </w:r>
      </w:hyperlink>
      <w:r w:rsidRPr="004949BE">
        <w:t>” to minimize impacts of construction in adjacent areas</w:t>
      </w:r>
      <w:r>
        <w:t xml:space="preserve"> or outside the building.</w:t>
      </w:r>
    </w:p>
    <w:p w14:paraId="06CBDA84" w14:textId="77777777" w:rsidR="007B5977" w:rsidRPr="00A321E8" w:rsidRDefault="007B5977" w:rsidP="00E444BA">
      <w:pPr>
        <w:pStyle w:val="BodyText"/>
        <w:numPr>
          <w:ilvl w:val="0"/>
          <w:numId w:val="7"/>
        </w:numPr>
        <w:ind w:left="720" w:hanging="720"/>
      </w:pPr>
      <w:r w:rsidRPr="00A321E8">
        <w:t xml:space="preserve">Refer to resource manual and other related IAQ documents located on the </w:t>
      </w:r>
      <w:proofErr w:type="spellStart"/>
      <w:r w:rsidRPr="00A321E8">
        <w:t>MDPH’s</w:t>
      </w:r>
      <w:proofErr w:type="spellEnd"/>
      <w:r w:rsidRPr="00A321E8">
        <w:t xml:space="preserve"> website for further building-wide evaluations and advice on maintaining public buildings.</w:t>
      </w:r>
      <w:r w:rsidR="007D2C35" w:rsidRPr="00A321E8">
        <w:t xml:space="preserve"> </w:t>
      </w:r>
      <w:r w:rsidRPr="00A321E8">
        <w:t xml:space="preserve">These documents are available at: </w:t>
      </w:r>
      <w:hyperlink r:id="rId12" w:history="1">
        <w:r w:rsidRPr="00A321E8">
          <w:rPr>
            <w:rStyle w:val="Hyperlink"/>
          </w:rPr>
          <w:t>http://mass.gov/dph/iaq</w:t>
        </w:r>
      </w:hyperlink>
      <w:r w:rsidRPr="00A321E8">
        <w:t>.</w:t>
      </w:r>
    </w:p>
    <w:p w14:paraId="2CCDDDF3" w14:textId="515C6F9F" w:rsidR="009A3BD3" w:rsidRPr="007E282A" w:rsidRDefault="005942C5" w:rsidP="006829A9">
      <w:pPr>
        <w:pStyle w:val="Heading1"/>
      </w:pPr>
      <w:r w:rsidRPr="001C1AF8">
        <w:rPr>
          <w:highlight w:val="yellow"/>
        </w:rPr>
        <w:br w:type="page"/>
      </w:r>
      <w:r w:rsidR="004A28CB" w:rsidRPr="007E282A">
        <w:t>R</w:t>
      </w:r>
      <w:r w:rsidR="00DC173D" w:rsidRPr="007E282A">
        <w:t>EFERENCES</w:t>
      </w:r>
    </w:p>
    <w:p w14:paraId="575E142E" w14:textId="7A66F778" w:rsidR="006829A9" w:rsidRPr="007E282A" w:rsidRDefault="00E92A92" w:rsidP="006829A9">
      <w:pPr>
        <w:spacing w:after="240"/>
      </w:pPr>
      <w:r w:rsidRPr="007E282A">
        <w:t>ICRC. 2012. Institute of Inspection, Cleaning and Restoration Certification. Carpet Cleaning: FAQ.</w:t>
      </w:r>
    </w:p>
    <w:p w14:paraId="58F439DA" w14:textId="698967C0" w:rsidR="008A7DD3" w:rsidRPr="001D4E6A" w:rsidRDefault="008A4F35" w:rsidP="006829A9">
      <w:pPr>
        <w:pStyle w:val="References"/>
      </w:pPr>
      <w:r w:rsidRPr="001D4E6A">
        <w:t>MDPH.</w:t>
      </w:r>
      <w:r w:rsidR="007D2C35" w:rsidRPr="001D4E6A">
        <w:t xml:space="preserve"> </w:t>
      </w:r>
      <w:r w:rsidRPr="001D4E6A">
        <w:t>2015.</w:t>
      </w:r>
      <w:r w:rsidR="007D2C35" w:rsidRPr="001D4E6A">
        <w:t xml:space="preserve"> </w:t>
      </w:r>
      <w:r w:rsidR="003D084D" w:rsidRPr="001D4E6A">
        <w:t>Massachusetts Department of Public Health.</w:t>
      </w:r>
      <w:r w:rsidR="007D2C35" w:rsidRPr="001D4E6A">
        <w:t xml:space="preserve"> </w:t>
      </w:r>
      <w:r w:rsidRPr="001D4E6A">
        <w:t>Indoor Air Quality Manual: Chapters I-III.</w:t>
      </w:r>
      <w:r w:rsidR="007D2C35" w:rsidRPr="001D4E6A">
        <w:t xml:space="preserve"> </w:t>
      </w:r>
      <w:r w:rsidRPr="001D4E6A">
        <w:t xml:space="preserve">Available at: </w:t>
      </w:r>
      <w:hyperlink r:id="rId13" w:history="1">
        <w:r w:rsidR="00C6745E" w:rsidRPr="001D4E6A">
          <w:rPr>
            <w:rStyle w:val="Hyperlink"/>
          </w:rPr>
          <w:t>https://www.mass.gov/lists/indoor-air-quality-manual-and-appendices</w:t>
        </w:r>
      </w:hyperlink>
      <w:r w:rsidR="00C6745E" w:rsidRPr="001D4E6A">
        <w:t>.</w:t>
      </w:r>
    </w:p>
    <w:p w14:paraId="5FA9154E" w14:textId="311C3A8E" w:rsidR="00E92A92" w:rsidRPr="007E282A" w:rsidRDefault="00FA3444" w:rsidP="004B3A72">
      <w:pPr>
        <w:pStyle w:val="References"/>
        <w:rPr>
          <w:szCs w:val="24"/>
        </w:rPr>
      </w:pPr>
      <w:r w:rsidRPr="001D4E6A">
        <w:rPr>
          <w:szCs w:val="24"/>
        </w:rPr>
        <w:t>SMACNA.</w:t>
      </w:r>
      <w:r w:rsidR="007D2C35" w:rsidRPr="001D4E6A">
        <w:rPr>
          <w:szCs w:val="24"/>
        </w:rPr>
        <w:t xml:space="preserve"> </w:t>
      </w:r>
      <w:r w:rsidRPr="001D4E6A">
        <w:rPr>
          <w:szCs w:val="24"/>
        </w:rPr>
        <w:t>1994.</w:t>
      </w:r>
      <w:r w:rsidR="007D2C35" w:rsidRPr="001D4E6A">
        <w:rPr>
          <w:szCs w:val="24"/>
        </w:rPr>
        <w:t xml:space="preserve"> </w:t>
      </w:r>
      <w:r w:rsidRPr="001D4E6A">
        <w:rPr>
          <w:szCs w:val="24"/>
        </w:rPr>
        <w:t>HVAC Systems Commissioning Manual.</w:t>
      </w:r>
      <w:r w:rsidR="007D2C35" w:rsidRPr="001D4E6A">
        <w:rPr>
          <w:szCs w:val="24"/>
        </w:rPr>
        <w:t xml:space="preserve"> </w:t>
      </w:r>
      <w:r w:rsidRPr="001D4E6A">
        <w:rPr>
          <w:szCs w:val="24"/>
        </w:rPr>
        <w:t>1</w:t>
      </w:r>
      <w:r w:rsidRPr="001D4E6A">
        <w:rPr>
          <w:szCs w:val="24"/>
          <w:vertAlign w:val="superscript"/>
        </w:rPr>
        <w:t>st</w:t>
      </w:r>
      <w:r w:rsidRPr="001D4E6A">
        <w:rPr>
          <w:szCs w:val="24"/>
        </w:rPr>
        <w:t xml:space="preserve"> ed.</w:t>
      </w:r>
      <w:r w:rsidR="007D2C35" w:rsidRPr="001D4E6A">
        <w:rPr>
          <w:szCs w:val="24"/>
        </w:rPr>
        <w:t xml:space="preserve"> </w:t>
      </w:r>
      <w:r w:rsidRPr="001D4E6A">
        <w:rPr>
          <w:szCs w:val="24"/>
        </w:rPr>
        <w:t xml:space="preserve">Sheet Metal and Air </w:t>
      </w:r>
      <w:r w:rsidRPr="007E282A">
        <w:rPr>
          <w:szCs w:val="24"/>
        </w:rPr>
        <w:t>Conditioning Contractors’ National Association, Inc., Chantilly, VA.</w:t>
      </w:r>
      <w:r w:rsidR="006E171C" w:rsidRPr="007E282A">
        <w:rPr>
          <w:szCs w:val="24"/>
        </w:rPr>
        <w:t xml:space="preserve"> </w:t>
      </w:r>
    </w:p>
    <w:p w14:paraId="6B395462" w14:textId="77777777" w:rsidR="00E530E6" w:rsidRPr="00064567" w:rsidRDefault="00E530E6" w:rsidP="00E530E6">
      <w:pPr>
        <w:pStyle w:val="BodyText2"/>
        <w:rPr>
          <w:szCs w:val="24"/>
        </w:rPr>
      </w:pPr>
      <w:r w:rsidRPr="007E282A">
        <w:rPr>
          <w:szCs w:val="24"/>
        </w:rPr>
        <w:t xml:space="preserve">US EPA. 2003. “Ozone Generators that are Sold as Air Cleaners: An Assessment of Effectiveness and Health Consequences”. United States Environmental Protection Agency, Office of Air and Radiation, Indoor Environments Division, Washington, DC. Last updated </w:t>
      </w:r>
      <w:proofErr w:type="gramStart"/>
      <w:r w:rsidRPr="007E282A">
        <w:rPr>
          <w:szCs w:val="24"/>
        </w:rPr>
        <w:t>September,</w:t>
      </w:r>
      <w:proofErr w:type="gramEnd"/>
      <w:r w:rsidRPr="007E282A">
        <w:rPr>
          <w:szCs w:val="24"/>
        </w:rPr>
        <w:t xml:space="preserve"> 2018. </w:t>
      </w:r>
      <w:hyperlink r:id="rId14" w:history="1">
        <w:r w:rsidRPr="007E282A">
          <w:rPr>
            <w:rStyle w:val="Hyperlink"/>
            <w:szCs w:val="24"/>
          </w:rPr>
          <w:t>https://www.epa.gov/indoor-air-quality-iaq/ozone-generators-are-sold-air-cleaners</w:t>
        </w:r>
      </w:hyperlink>
      <w:r w:rsidRPr="00064567">
        <w:rPr>
          <w:szCs w:val="24"/>
        </w:rPr>
        <w:t xml:space="preserve"> </w:t>
      </w:r>
    </w:p>
    <w:p w14:paraId="6B66388A" w14:textId="5D1A93E8" w:rsidR="00E530E6" w:rsidRDefault="00E530E6" w:rsidP="004B3A72">
      <w:pPr>
        <w:pStyle w:val="References"/>
        <w:rPr>
          <w:szCs w:val="24"/>
        </w:rPr>
        <w:sectPr w:rsidR="00E530E6" w:rsidSect="00B0444B">
          <w:footerReference w:type="even" r:id="rId15"/>
          <w:footerReference w:type="default" r:id="rId16"/>
          <w:pgSz w:w="12240" w:h="15840" w:code="1"/>
          <w:pgMar w:top="1440" w:right="1440" w:bottom="1440" w:left="1440" w:header="720" w:footer="720" w:gutter="0"/>
          <w:cols w:space="720"/>
          <w:noEndnote/>
          <w:titlePg/>
          <w:docGrid w:linePitch="254"/>
        </w:sectPr>
      </w:pPr>
    </w:p>
    <w:p w14:paraId="2C4D7443" w14:textId="73922855" w:rsidR="00962D69" w:rsidRDefault="00962D69" w:rsidP="00AF276D">
      <w:pPr>
        <w:pStyle w:val="BodyText2"/>
        <w:spacing w:after="0" w:line="480" w:lineRule="auto"/>
        <w:contextualSpacing/>
        <w:rPr>
          <w:b/>
          <w:bCs/>
          <w:szCs w:val="24"/>
        </w:rPr>
      </w:pPr>
      <w:r>
        <w:rPr>
          <w:b/>
          <w:bCs/>
          <w:szCs w:val="24"/>
        </w:rPr>
        <w:t>Picture 1</w:t>
      </w:r>
    </w:p>
    <w:p w14:paraId="2FAAB9A3" w14:textId="49223439" w:rsidR="00962D69" w:rsidRDefault="00962D69" w:rsidP="00012EF5">
      <w:pPr>
        <w:pStyle w:val="BodyText2"/>
        <w:spacing w:after="0" w:line="480" w:lineRule="auto"/>
        <w:contextualSpacing/>
        <w:jc w:val="center"/>
        <w:rPr>
          <w:b/>
          <w:bCs/>
          <w:szCs w:val="24"/>
        </w:rPr>
      </w:pPr>
      <w:r>
        <w:rPr>
          <w:noProof/>
        </w:rPr>
        <w:drawing>
          <wp:inline distT="0" distB="0" distL="0" distR="0" wp14:anchorId="628AAF50" wp14:editId="2154B232">
            <wp:extent cx="4389120" cy="3291840"/>
            <wp:effectExtent l="0" t="0" r="0" b="3810"/>
            <wp:docPr id="808810414" name="Picture 1" descr="Ceiling-mounted supply and return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10414" name="Picture 1" descr="Ceiling-mounted supply and return vent"/>
                    <pic:cNvPicPr/>
                  </pic:nvPicPr>
                  <pic:blipFill>
                    <a:blip r:embed="rId17"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403A458D" w14:textId="23CB6B1D" w:rsidR="00962D69" w:rsidRDefault="00EB64FA" w:rsidP="00012EF5">
      <w:pPr>
        <w:pStyle w:val="BodyText2"/>
        <w:spacing w:after="0" w:line="480" w:lineRule="auto"/>
        <w:contextualSpacing/>
        <w:jc w:val="center"/>
        <w:rPr>
          <w:b/>
          <w:bCs/>
          <w:szCs w:val="24"/>
        </w:rPr>
      </w:pPr>
      <w:r>
        <w:rPr>
          <w:b/>
          <w:bCs/>
          <w:szCs w:val="24"/>
        </w:rPr>
        <w:t>Ceiling-mounted s</w:t>
      </w:r>
      <w:r w:rsidR="00962D69">
        <w:rPr>
          <w:b/>
          <w:bCs/>
          <w:szCs w:val="24"/>
        </w:rPr>
        <w:t xml:space="preserve">upply and return </w:t>
      </w:r>
      <w:proofErr w:type="gramStart"/>
      <w:r w:rsidR="00962D69">
        <w:rPr>
          <w:b/>
          <w:bCs/>
          <w:szCs w:val="24"/>
        </w:rPr>
        <w:t>vent</w:t>
      </w:r>
      <w:proofErr w:type="gramEnd"/>
    </w:p>
    <w:p w14:paraId="507D876B" w14:textId="7CCA0D84" w:rsidR="005D296A" w:rsidRDefault="00833871" w:rsidP="00AF276D">
      <w:pPr>
        <w:pStyle w:val="BodyText2"/>
        <w:spacing w:after="0" w:line="480" w:lineRule="auto"/>
        <w:contextualSpacing/>
        <w:rPr>
          <w:b/>
          <w:bCs/>
          <w:szCs w:val="24"/>
        </w:rPr>
      </w:pPr>
      <w:r w:rsidRPr="002A1309">
        <w:rPr>
          <w:b/>
          <w:bCs/>
          <w:szCs w:val="24"/>
        </w:rPr>
        <w:t xml:space="preserve">Picture </w:t>
      </w:r>
      <w:r w:rsidR="00962D69">
        <w:rPr>
          <w:b/>
          <w:bCs/>
          <w:szCs w:val="24"/>
        </w:rPr>
        <w:t>2</w:t>
      </w:r>
    </w:p>
    <w:p w14:paraId="598401D9" w14:textId="77777777" w:rsidR="00E04CE5" w:rsidRDefault="00FA3E48" w:rsidP="00012EF5">
      <w:pPr>
        <w:pStyle w:val="BodyText2"/>
        <w:spacing w:after="0" w:line="480" w:lineRule="auto"/>
        <w:contextualSpacing/>
        <w:jc w:val="center"/>
        <w:rPr>
          <w:b/>
          <w:bCs/>
          <w:szCs w:val="24"/>
        </w:rPr>
      </w:pPr>
      <w:r>
        <w:rPr>
          <w:noProof/>
        </w:rPr>
        <w:drawing>
          <wp:inline distT="0" distB="0" distL="0" distR="0" wp14:anchorId="64C1B8EC" wp14:editId="4944F710">
            <wp:extent cx="4389120" cy="3291840"/>
            <wp:effectExtent l="0" t="0" r="0" b="3810"/>
            <wp:docPr id="3018812" name="Picture 1" descr="Supply vent on the side of a visible 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812" name="Picture 1" descr="Supply vent on the side of a visible duct"/>
                    <pic:cNvPicPr/>
                  </pic:nvPicPr>
                  <pic:blipFill>
                    <a:blip r:embed="rId18"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52897C0A" w14:textId="4A7EC3F4" w:rsidR="00FA3E48" w:rsidRDefault="00FA3E48" w:rsidP="00012EF5">
      <w:pPr>
        <w:pStyle w:val="BodyText2"/>
        <w:spacing w:after="0" w:line="480" w:lineRule="auto"/>
        <w:contextualSpacing/>
        <w:jc w:val="center"/>
        <w:rPr>
          <w:b/>
          <w:bCs/>
          <w:szCs w:val="24"/>
        </w:rPr>
      </w:pPr>
      <w:r>
        <w:rPr>
          <w:b/>
          <w:bCs/>
          <w:szCs w:val="24"/>
        </w:rPr>
        <w:t>Supply vent on the side of a visible duct</w:t>
      </w:r>
    </w:p>
    <w:p w14:paraId="7C3045BF" w14:textId="37FF04DC" w:rsidR="00EB64FA" w:rsidRDefault="00EB64FA" w:rsidP="006C18A7">
      <w:pPr>
        <w:pStyle w:val="BodyText2"/>
        <w:spacing w:after="0" w:line="480" w:lineRule="auto"/>
        <w:contextualSpacing/>
        <w:rPr>
          <w:b/>
          <w:bCs/>
          <w:szCs w:val="24"/>
        </w:rPr>
      </w:pPr>
      <w:r>
        <w:rPr>
          <w:b/>
          <w:bCs/>
          <w:szCs w:val="24"/>
        </w:rPr>
        <w:t>Picture 3</w:t>
      </w:r>
    </w:p>
    <w:p w14:paraId="4D6A3008" w14:textId="4028803E" w:rsidR="00C654A3" w:rsidRDefault="00C654A3" w:rsidP="00012EF5">
      <w:pPr>
        <w:pStyle w:val="BodyText2"/>
        <w:spacing w:after="0" w:line="480" w:lineRule="auto"/>
        <w:contextualSpacing/>
        <w:jc w:val="center"/>
        <w:rPr>
          <w:b/>
          <w:bCs/>
          <w:szCs w:val="24"/>
        </w:rPr>
      </w:pPr>
      <w:r>
        <w:rPr>
          <w:noProof/>
        </w:rPr>
        <w:drawing>
          <wp:inline distT="0" distB="0" distL="0" distR="0" wp14:anchorId="1EB90546" wp14:editId="6B0B9C19">
            <wp:extent cx="4389120" cy="3291840"/>
            <wp:effectExtent l="0" t="0" r="0" b="3810"/>
            <wp:docPr id="1902659183" name="Picture 1" descr="Radiator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59183" name="Picture 1" descr="Radiator in an office"/>
                    <pic:cNvPicPr/>
                  </pic:nvPicPr>
                  <pic:blipFill>
                    <a:blip r:embed="rId19"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6CCC9633" w14:textId="5E719911" w:rsidR="00C654A3" w:rsidRDefault="00C654A3" w:rsidP="00012EF5">
      <w:pPr>
        <w:pStyle w:val="BodyText2"/>
        <w:spacing w:after="0" w:line="480" w:lineRule="auto"/>
        <w:contextualSpacing/>
        <w:jc w:val="center"/>
        <w:rPr>
          <w:b/>
          <w:bCs/>
          <w:szCs w:val="24"/>
        </w:rPr>
      </w:pPr>
      <w:r>
        <w:rPr>
          <w:b/>
          <w:bCs/>
          <w:szCs w:val="24"/>
        </w:rPr>
        <w:t>Radiator in an office</w:t>
      </w:r>
    </w:p>
    <w:p w14:paraId="470A1816" w14:textId="23018447" w:rsidR="00C654A3" w:rsidRDefault="00C654A3" w:rsidP="006C18A7">
      <w:pPr>
        <w:pStyle w:val="BodyText2"/>
        <w:spacing w:after="0" w:line="480" w:lineRule="auto"/>
        <w:contextualSpacing/>
        <w:rPr>
          <w:b/>
          <w:bCs/>
          <w:szCs w:val="24"/>
        </w:rPr>
      </w:pPr>
      <w:r>
        <w:rPr>
          <w:b/>
          <w:bCs/>
          <w:szCs w:val="24"/>
        </w:rPr>
        <w:t>Picture 4</w:t>
      </w:r>
    </w:p>
    <w:p w14:paraId="5083B63C" w14:textId="3FFF6340" w:rsidR="00B22B09" w:rsidRDefault="00B22B09" w:rsidP="00012EF5">
      <w:pPr>
        <w:pStyle w:val="BodyText2"/>
        <w:spacing w:after="0" w:line="480" w:lineRule="auto"/>
        <w:contextualSpacing/>
        <w:jc w:val="center"/>
        <w:rPr>
          <w:b/>
          <w:bCs/>
          <w:szCs w:val="24"/>
        </w:rPr>
      </w:pPr>
      <w:r>
        <w:rPr>
          <w:noProof/>
        </w:rPr>
        <w:drawing>
          <wp:inline distT="0" distB="0" distL="0" distR="0" wp14:anchorId="2CCEBFA9" wp14:editId="37706C7C">
            <wp:extent cx="4389120" cy="3291840"/>
            <wp:effectExtent l="0" t="0" r="0" b="3810"/>
            <wp:docPr id="1178046579" name="Picture 1" descr="Water-damaged ceiling tiles in room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46579" name="Picture 1" descr="Water-damaged ceiling tiles in room 404"/>
                    <pic:cNvPicPr/>
                  </pic:nvPicPr>
                  <pic:blipFill>
                    <a:blip r:embed="rId20"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438F7580" w14:textId="15109AF1" w:rsidR="007349A7" w:rsidRDefault="007349A7" w:rsidP="00012EF5">
      <w:pPr>
        <w:pStyle w:val="BodyText2"/>
        <w:spacing w:after="0" w:line="480" w:lineRule="auto"/>
        <w:contextualSpacing/>
        <w:jc w:val="center"/>
        <w:rPr>
          <w:b/>
          <w:bCs/>
          <w:szCs w:val="24"/>
        </w:rPr>
      </w:pPr>
      <w:r>
        <w:rPr>
          <w:b/>
          <w:bCs/>
          <w:szCs w:val="24"/>
        </w:rPr>
        <w:t>Water-damaged ceiling tiles in room</w:t>
      </w:r>
      <w:r w:rsidR="00896B1D">
        <w:rPr>
          <w:b/>
          <w:bCs/>
          <w:szCs w:val="24"/>
        </w:rPr>
        <w:t xml:space="preserve"> </w:t>
      </w:r>
      <w:r w:rsidR="00300D1F">
        <w:rPr>
          <w:b/>
          <w:bCs/>
          <w:szCs w:val="24"/>
        </w:rPr>
        <w:t>4</w:t>
      </w:r>
      <w:r w:rsidR="00896B1D">
        <w:rPr>
          <w:b/>
          <w:bCs/>
          <w:szCs w:val="24"/>
        </w:rPr>
        <w:t>04</w:t>
      </w:r>
    </w:p>
    <w:p w14:paraId="32BCA608" w14:textId="08857BA9" w:rsidR="003103F9" w:rsidRDefault="003103F9" w:rsidP="006C18A7">
      <w:pPr>
        <w:pStyle w:val="BodyText2"/>
        <w:spacing w:after="0" w:line="480" w:lineRule="auto"/>
        <w:contextualSpacing/>
        <w:rPr>
          <w:b/>
          <w:bCs/>
          <w:szCs w:val="24"/>
        </w:rPr>
      </w:pPr>
      <w:r>
        <w:rPr>
          <w:b/>
          <w:bCs/>
          <w:szCs w:val="24"/>
        </w:rPr>
        <w:t>Picture 5</w:t>
      </w:r>
    </w:p>
    <w:p w14:paraId="03E5B07B" w14:textId="3FD13148" w:rsidR="00B45BCE" w:rsidRDefault="00B45BCE" w:rsidP="00012EF5">
      <w:pPr>
        <w:pStyle w:val="BodyText2"/>
        <w:spacing w:after="0" w:line="480" w:lineRule="auto"/>
        <w:contextualSpacing/>
        <w:jc w:val="center"/>
        <w:rPr>
          <w:b/>
          <w:bCs/>
          <w:szCs w:val="24"/>
        </w:rPr>
      </w:pPr>
      <w:r>
        <w:rPr>
          <w:noProof/>
        </w:rPr>
        <w:drawing>
          <wp:inline distT="0" distB="0" distL="0" distR="0" wp14:anchorId="48E0A8BD" wp14:editId="6EFE9F32">
            <wp:extent cx="4389120" cy="3291840"/>
            <wp:effectExtent l="0" t="0" r="0" b="3810"/>
            <wp:docPr id="1810914194" name="Picture 1" descr="Plant in the main area of the 3rd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14194" name="Picture 1" descr="Plant in the main area of the 3rd floor"/>
                    <pic:cNvPicPr/>
                  </pic:nvPicPr>
                  <pic:blipFill>
                    <a:blip r:embed="rId21"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575C6C33" w14:textId="47354EE3" w:rsidR="00B45BCE" w:rsidRDefault="00B45BCE" w:rsidP="00012EF5">
      <w:pPr>
        <w:pStyle w:val="BodyText2"/>
        <w:spacing w:after="0" w:line="480" w:lineRule="auto"/>
        <w:contextualSpacing/>
        <w:jc w:val="center"/>
        <w:rPr>
          <w:b/>
          <w:bCs/>
          <w:szCs w:val="24"/>
        </w:rPr>
      </w:pPr>
      <w:r>
        <w:rPr>
          <w:b/>
          <w:bCs/>
          <w:szCs w:val="24"/>
        </w:rPr>
        <w:t>Plant in the main area of the 3</w:t>
      </w:r>
      <w:r w:rsidRPr="00B45BCE">
        <w:rPr>
          <w:b/>
          <w:bCs/>
          <w:szCs w:val="24"/>
          <w:vertAlign w:val="superscript"/>
        </w:rPr>
        <w:t>rd</w:t>
      </w:r>
      <w:r>
        <w:rPr>
          <w:b/>
          <w:bCs/>
          <w:szCs w:val="24"/>
        </w:rPr>
        <w:t xml:space="preserve"> floor</w:t>
      </w:r>
    </w:p>
    <w:p w14:paraId="632030DB" w14:textId="5B94CA8B" w:rsidR="00B45BCE" w:rsidRDefault="00B45BCE" w:rsidP="006C18A7">
      <w:pPr>
        <w:pStyle w:val="BodyText2"/>
        <w:spacing w:after="0" w:line="480" w:lineRule="auto"/>
        <w:contextualSpacing/>
        <w:rPr>
          <w:b/>
          <w:bCs/>
          <w:szCs w:val="24"/>
        </w:rPr>
      </w:pPr>
      <w:r>
        <w:rPr>
          <w:b/>
          <w:bCs/>
          <w:szCs w:val="24"/>
        </w:rPr>
        <w:t>Picture 6</w:t>
      </w:r>
    </w:p>
    <w:p w14:paraId="5F659B16" w14:textId="0F7DAF11" w:rsidR="001941B9" w:rsidRDefault="00293C78" w:rsidP="00012EF5">
      <w:pPr>
        <w:pStyle w:val="BodyText2"/>
        <w:spacing w:after="0" w:line="480" w:lineRule="auto"/>
        <w:contextualSpacing/>
        <w:jc w:val="center"/>
        <w:rPr>
          <w:b/>
          <w:bCs/>
          <w:szCs w:val="24"/>
        </w:rPr>
      </w:pPr>
      <w:r>
        <w:rPr>
          <w:noProof/>
        </w:rPr>
        <w:drawing>
          <wp:inline distT="0" distB="0" distL="0" distR="0" wp14:anchorId="253D9877" wp14:editId="392E2C50">
            <wp:extent cx="2468880" cy="3291840"/>
            <wp:effectExtent l="0" t="0" r="7620" b="3810"/>
            <wp:docPr id="236578710" name="Picture 1" descr="Bottle filler over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78710" name="Picture 1" descr="Bottle filler over carpet"/>
                    <pic:cNvPicPr/>
                  </pic:nvPicPr>
                  <pic:blipFill>
                    <a:blip r:embed="rId22" cstate="screen">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14:paraId="63B1DB91" w14:textId="0981B9EB" w:rsidR="00F01B5B" w:rsidRDefault="00F01B5B" w:rsidP="00012EF5">
      <w:pPr>
        <w:pStyle w:val="BodyText2"/>
        <w:spacing w:after="0" w:line="480" w:lineRule="auto"/>
        <w:contextualSpacing/>
        <w:jc w:val="center"/>
        <w:rPr>
          <w:b/>
          <w:bCs/>
          <w:szCs w:val="24"/>
        </w:rPr>
      </w:pPr>
      <w:r>
        <w:rPr>
          <w:b/>
          <w:bCs/>
          <w:szCs w:val="24"/>
        </w:rPr>
        <w:t>Bottle filler over carpet</w:t>
      </w:r>
    </w:p>
    <w:p w14:paraId="50C62B9C" w14:textId="0EBD55B3" w:rsidR="00F01B5B" w:rsidRDefault="00F01B5B" w:rsidP="006C18A7">
      <w:pPr>
        <w:pStyle w:val="BodyText2"/>
        <w:spacing w:after="0" w:line="480" w:lineRule="auto"/>
        <w:contextualSpacing/>
        <w:rPr>
          <w:b/>
          <w:bCs/>
          <w:szCs w:val="24"/>
        </w:rPr>
      </w:pPr>
      <w:r>
        <w:rPr>
          <w:b/>
          <w:bCs/>
          <w:szCs w:val="24"/>
        </w:rPr>
        <w:t>Picture 7</w:t>
      </w:r>
    </w:p>
    <w:p w14:paraId="03B0647D" w14:textId="1BD13126" w:rsidR="00AB1913" w:rsidRDefault="00AB1913" w:rsidP="00012EF5">
      <w:pPr>
        <w:pStyle w:val="BodyText2"/>
        <w:spacing w:after="0" w:line="480" w:lineRule="auto"/>
        <w:contextualSpacing/>
        <w:jc w:val="center"/>
        <w:rPr>
          <w:b/>
          <w:bCs/>
          <w:szCs w:val="24"/>
        </w:rPr>
      </w:pPr>
      <w:r>
        <w:rPr>
          <w:noProof/>
        </w:rPr>
        <w:drawing>
          <wp:inline distT="0" distB="0" distL="0" distR="0" wp14:anchorId="3AD41F4A" wp14:editId="3B66C950">
            <wp:extent cx="2468880" cy="3291840"/>
            <wp:effectExtent l="0" t="0" r="7620" b="3810"/>
            <wp:docPr id="839799512" name="Picture 1" descr="Water cooler on carpet, also note stand 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99512" name="Picture 1" descr="Water cooler on carpet, also note stand fan"/>
                    <pic:cNvPicPr/>
                  </pic:nvPicPr>
                  <pic:blipFill>
                    <a:blip r:embed="rId23" cstate="screen">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14:paraId="43574BD5" w14:textId="6290BD61" w:rsidR="00F01B5B" w:rsidRDefault="00F01B5B" w:rsidP="00012EF5">
      <w:pPr>
        <w:pStyle w:val="BodyText2"/>
        <w:spacing w:after="0" w:line="480" w:lineRule="auto"/>
        <w:contextualSpacing/>
        <w:jc w:val="center"/>
        <w:rPr>
          <w:b/>
          <w:bCs/>
          <w:szCs w:val="24"/>
        </w:rPr>
      </w:pPr>
      <w:r>
        <w:rPr>
          <w:b/>
          <w:bCs/>
          <w:szCs w:val="24"/>
        </w:rPr>
        <w:t>Water cooler on carpet</w:t>
      </w:r>
      <w:r w:rsidR="00012EF5">
        <w:rPr>
          <w:b/>
          <w:bCs/>
          <w:szCs w:val="24"/>
        </w:rPr>
        <w:t xml:space="preserve">, also note stand </w:t>
      </w:r>
      <w:proofErr w:type="gramStart"/>
      <w:r w:rsidR="00012EF5">
        <w:rPr>
          <w:b/>
          <w:bCs/>
          <w:szCs w:val="24"/>
        </w:rPr>
        <w:t>fan</w:t>
      </w:r>
      <w:proofErr w:type="gramEnd"/>
    </w:p>
    <w:p w14:paraId="4EA0FEB4" w14:textId="7FBB9571" w:rsidR="00F01B5B" w:rsidRDefault="0064215D" w:rsidP="006C18A7">
      <w:pPr>
        <w:pStyle w:val="BodyText2"/>
        <w:spacing w:after="0" w:line="480" w:lineRule="auto"/>
        <w:contextualSpacing/>
        <w:rPr>
          <w:b/>
          <w:bCs/>
          <w:szCs w:val="24"/>
        </w:rPr>
      </w:pPr>
      <w:r>
        <w:rPr>
          <w:b/>
          <w:bCs/>
          <w:szCs w:val="24"/>
        </w:rPr>
        <w:t>Picture 8</w:t>
      </w:r>
    </w:p>
    <w:p w14:paraId="08297FEC" w14:textId="13D5BC18" w:rsidR="005C4214" w:rsidRDefault="006B64FC" w:rsidP="00012EF5">
      <w:pPr>
        <w:pStyle w:val="BodyText2"/>
        <w:spacing w:after="0" w:line="480" w:lineRule="auto"/>
        <w:contextualSpacing/>
        <w:jc w:val="center"/>
        <w:rPr>
          <w:b/>
          <w:bCs/>
          <w:szCs w:val="24"/>
        </w:rPr>
      </w:pPr>
      <w:r>
        <w:rPr>
          <w:noProof/>
        </w:rPr>
        <w:drawing>
          <wp:inline distT="0" distB="0" distL="0" distR="0" wp14:anchorId="56045469" wp14:editId="7145CA24">
            <wp:extent cx="4389120" cy="3291840"/>
            <wp:effectExtent l="0" t="0" r="0" b="3810"/>
            <wp:docPr id="1440292683" name="Picture 1" descr="Food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92683" name="Picture 1" descr="Food in an office"/>
                    <pic:cNvPicPr/>
                  </pic:nvPicPr>
                  <pic:blipFill>
                    <a:blip r:embed="rId24"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099DB160" w14:textId="5D9C1A4A" w:rsidR="006B64FC" w:rsidRDefault="006B64FC" w:rsidP="00012EF5">
      <w:pPr>
        <w:pStyle w:val="BodyText2"/>
        <w:spacing w:after="0" w:line="480" w:lineRule="auto"/>
        <w:contextualSpacing/>
        <w:jc w:val="center"/>
        <w:rPr>
          <w:b/>
          <w:bCs/>
          <w:szCs w:val="24"/>
        </w:rPr>
      </w:pPr>
      <w:r>
        <w:rPr>
          <w:b/>
          <w:bCs/>
          <w:szCs w:val="24"/>
        </w:rPr>
        <w:t>Food in an office</w:t>
      </w:r>
    </w:p>
    <w:p w14:paraId="34E15B7C" w14:textId="77777777" w:rsidR="008645E5" w:rsidRDefault="006B64FC" w:rsidP="007349A7">
      <w:pPr>
        <w:pStyle w:val="BodyText2"/>
        <w:spacing w:after="0" w:line="480" w:lineRule="auto"/>
        <w:contextualSpacing/>
        <w:rPr>
          <w:b/>
          <w:bCs/>
          <w:szCs w:val="24"/>
        </w:rPr>
      </w:pPr>
      <w:r>
        <w:rPr>
          <w:b/>
          <w:bCs/>
          <w:szCs w:val="24"/>
        </w:rPr>
        <w:t>Picture 9</w:t>
      </w:r>
    </w:p>
    <w:p w14:paraId="3E90A5F7" w14:textId="29C9918B" w:rsidR="007349A7" w:rsidRDefault="007349A7" w:rsidP="00012EF5">
      <w:pPr>
        <w:pStyle w:val="BodyText2"/>
        <w:spacing w:after="0" w:line="480" w:lineRule="auto"/>
        <w:contextualSpacing/>
        <w:jc w:val="center"/>
        <w:rPr>
          <w:b/>
          <w:bCs/>
          <w:szCs w:val="24"/>
        </w:rPr>
      </w:pPr>
      <w:r>
        <w:rPr>
          <w:noProof/>
        </w:rPr>
        <w:drawing>
          <wp:inline distT="0" distB="0" distL="0" distR="0" wp14:anchorId="033C42EC" wp14:editId="1D68BD3E">
            <wp:extent cx="2468880" cy="3291840"/>
            <wp:effectExtent l="0" t="0" r="7620" b="3810"/>
            <wp:docPr id="842993138" name="Picture 1" descr="air purifi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993138" name="Picture 1" descr="air purifier "/>
                    <pic:cNvPicPr/>
                  </pic:nvPicPr>
                  <pic:blipFill>
                    <a:blip r:embed="rId25" cstate="screen">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14:paraId="4E3BBA6A" w14:textId="64C4393B" w:rsidR="007349A7" w:rsidRDefault="007349A7" w:rsidP="00012EF5">
      <w:pPr>
        <w:pStyle w:val="BodyText2"/>
        <w:spacing w:after="0" w:line="480" w:lineRule="auto"/>
        <w:contextualSpacing/>
        <w:jc w:val="center"/>
        <w:rPr>
          <w:b/>
          <w:bCs/>
          <w:szCs w:val="24"/>
        </w:rPr>
      </w:pPr>
      <w:r>
        <w:rPr>
          <w:b/>
          <w:bCs/>
          <w:szCs w:val="24"/>
        </w:rPr>
        <w:t>air purifier</w:t>
      </w:r>
    </w:p>
    <w:p w14:paraId="54F41563" w14:textId="7BF3D6D2" w:rsidR="00AB498D" w:rsidRDefault="00292476" w:rsidP="006C18A7">
      <w:pPr>
        <w:pStyle w:val="BodyText2"/>
        <w:spacing w:after="0" w:line="480" w:lineRule="auto"/>
        <w:contextualSpacing/>
        <w:rPr>
          <w:b/>
          <w:bCs/>
          <w:szCs w:val="24"/>
        </w:rPr>
      </w:pPr>
      <w:r>
        <w:rPr>
          <w:b/>
          <w:bCs/>
          <w:szCs w:val="24"/>
        </w:rPr>
        <w:t>Picture 10</w:t>
      </w:r>
    </w:p>
    <w:p w14:paraId="2B0D30E9" w14:textId="548529AD" w:rsidR="00293C78" w:rsidRDefault="00871068" w:rsidP="00012EF5">
      <w:pPr>
        <w:pStyle w:val="BodyText2"/>
        <w:spacing w:after="0" w:line="480" w:lineRule="auto"/>
        <w:contextualSpacing/>
        <w:jc w:val="center"/>
        <w:rPr>
          <w:b/>
          <w:bCs/>
          <w:szCs w:val="24"/>
        </w:rPr>
      </w:pPr>
      <w:r>
        <w:rPr>
          <w:noProof/>
        </w:rPr>
        <w:drawing>
          <wp:inline distT="0" distB="0" distL="0" distR="0" wp14:anchorId="48008065" wp14:editId="5630B83B">
            <wp:extent cx="4389120" cy="3291840"/>
            <wp:effectExtent l="0" t="0" r="0" b="3810"/>
            <wp:docPr id="114473190" name="Picture 1" descr="Exposed brick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3190" name="Picture 1" descr="Exposed brickwork"/>
                    <pic:cNvPicPr/>
                  </pic:nvPicPr>
                  <pic:blipFill>
                    <a:blip r:embed="rId26" cstate="screen">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14:paraId="65682957" w14:textId="6D9BDFB2" w:rsidR="00FA3E48" w:rsidRDefault="00292476" w:rsidP="00012EF5">
      <w:pPr>
        <w:pStyle w:val="BodyText2"/>
        <w:spacing w:after="0" w:line="480" w:lineRule="auto"/>
        <w:contextualSpacing/>
        <w:jc w:val="center"/>
        <w:rPr>
          <w:b/>
          <w:bCs/>
          <w:szCs w:val="24"/>
        </w:rPr>
      </w:pPr>
      <w:r>
        <w:rPr>
          <w:b/>
          <w:bCs/>
          <w:szCs w:val="24"/>
        </w:rPr>
        <w:t>Exposed brickwork</w:t>
      </w:r>
    </w:p>
    <w:p w14:paraId="4B94092F" w14:textId="7F687547" w:rsidR="00FA3E48" w:rsidRPr="002A1309" w:rsidRDefault="00FA3E48" w:rsidP="006C18A7">
      <w:pPr>
        <w:pStyle w:val="BodyText2"/>
        <w:spacing w:after="0" w:line="480" w:lineRule="auto"/>
        <w:contextualSpacing/>
        <w:rPr>
          <w:b/>
          <w:bCs/>
          <w:szCs w:val="24"/>
        </w:rPr>
        <w:sectPr w:rsidR="00FA3E48" w:rsidRPr="002A1309" w:rsidSect="00B0444B">
          <w:footerReference w:type="default" r:id="rId27"/>
          <w:pgSz w:w="12240" w:h="15840" w:code="1"/>
          <w:pgMar w:top="1440" w:right="1440" w:bottom="1440" w:left="1440" w:header="720" w:footer="720" w:gutter="0"/>
          <w:cols w:space="720"/>
          <w:noEndnote/>
          <w:titlePg/>
          <w:docGrid w:linePitch="254"/>
        </w:sectPr>
      </w:pPr>
    </w:p>
    <w:tbl>
      <w:tblPr>
        <w:tblW w:w="1402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145"/>
        <w:gridCol w:w="990"/>
        <w:gridCol w:w="1080"/>
        <w:gridCol w:w="900"/>
        <w:gridCol w:w="990"/>
        <w:gridCol w:w="990"/>
        <w:gridCol w:w="810"/>
        <w:gridCol w:w="1170"/>
        <w:gridCol w:w="990"/>
        <w:gridCol w:w="720"/>
        <w:gridCol w:w="810"/>
        <w:gridCol w:w="2430"/>
      </w:tblGrid>
      <w:tr w:rsidR="00850DBD" w:rsidRPr="00E94F46" w14:paraId="17101B03" w14:textId="77777777" w:rsidTr="00850DBD">
        <w:trPr>
          <w:cantSplit/>
          <w:trHeight w:val="240"/>
          <w:tblHeader/>
          <w:jc w:val="center"/>
        </w:trPr>
        <w:tc>
          <w:tcPr>
            <w:tcW w:w="2145" w:type="dxa"/>
            <w:vMerge w:val="restart"/>
            <w:tcBorders>
              <w:top w:val="single" w:sz="12" w:space="0" w:color="000000"/>
              <w:left w:val="single" w:sz="12" w:space="0" w:color="000000"/>
              <w:bottom w:val="single" w:sz="6" w:space="0" w:color="000000"/>
              <w:right w:val="single" w:sz="6" w:space="0" w:color="000000"/>
            </w:tcBorders>
            <w:vAlign w:val="bottom"/>
            <w:hideMark/>
          </w:tcPr>
          <w:p w14:paraId="42DC7F64" w14:textId="77777777" w:rsidR="00850DBD" w:rsidRPr="00E94F46" w:rsidRDefault="00850DBD" w:rsidP="00E94F46">
            <w:pPr>
              <w:keepNext/>
              <w:jc w:val="center"/>
              <w:outlineLvl w:val="0"/>
              <w:rPr>
                <w:b/>
                <w:sz w:val="18"/>
              </w:rPr>
            </w:pPr>
            <w:r w:rsidRPr="00E94F46">
              <w:rPr>
                <w:b/>
                <w:sz w:val="18"/>
              </w:rPr>
              <w:t>Location</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200FFA8E" w14:textId="77777777" w:rsidR="00850DBD" w:rsidRPr="00E94F46" w:rsidRDefault="00850DBD" w:rsidP="00E94F46">
            <w:pPr>
              <w:jc w:val="center"/>
              <w:rPr>
                <w:b/>
                <w:sz w:val="18"/>
              </w:rPr>
            </w:pPr>
            <w:r w:rsidRPr="00E94F46">
              <w:rPr>
                <w:b/>
                <w:sz w:val="18"/>
              </w:rPr>
              <w:t>Carbon</w:t>
            </w:r>
          </w:p>
          <w:p w14:paraId="200BCEF0" w14:textId="77777777" w:rsidR="00850DBD" w:rsidRPr="00E94F46" w:rsidRDefault="00850DBD" w:rsidP="00E94F46">
            <w:pPr>
              <w:jc w:val="center"/>
              <w:rPr>
                <w:b/>
                <w:sz w:val="18"/>
              </w:rPr>
            </w:pPr>
            <w:r w:rsidRPr="00E94F46">
              <w:rPr>
                <w:b/>
                <w:sz w:val="18"/>
              </w:rPr>
              <w:t>Dioxide</w:t>
            </w:r>
          </w:p>
          <w:p w14:paraId="000E8D41" w14:textId="77777777" w:rsidR="00850DBD" w:rsidRPr="00E94F46" w:rsidRDefault="00850DBD" w:rsidP="00E94F46">
            <w:pPr>
              <w:jc w:val="center"/>
              <w:rPr>
                <w:b/>
                <w:sz w:val="18"/>
              </w:rPr>
            </w:pPr>
            <w:r w:rsidRPr="00E94F46">
              <w:rPr>
                <w:b/>
                <w:sz w:val="18"/>
              </w:rPr>
              <w:t>(ppm)</w:t>
            </w:r>
          </w:p>
        </w:tc>
        <w:tc>
          <w:tcPr>
            <w:tcW w:w="1080" w:type="dxa"/>
            <w:vMerge w:val="restart"/>
            <w:tcBorders>
              <w:top w:val="single" w:sz="12" w:space="0" w:color="000000"/>
              <w:left w:val="single" w:sz="6" w:space="0" w:color="000000"/>
              <w:bottom w:val="single" w:sz="6" w:space="0" w:color="000000"/>
              <w:right w:val="single" w:sz="6" w:space="0" w:color="000000"/>
            </w:tcBorders>
            <w:vAlign w:val="bottom"/>
            <w:hideMark/>
          </w:tcPr>
          <w:p w14:paraId="494DB5B4" w14:textId="77777777" w:rsidR="00850DBD" w:rsidRPr="00E94F46" w:rsidRDefault="00850DBD" w:rsidP="00E94F46">
            <w:pPr>
              <w:jc w:val="center"/>
              <w:rPr>
                <w:b/>
                <w:sz w:val="18"/>
              </w:rPr>
            </w:pPr>
            <w:r w:rsidRPr="00E94F46">
              <w:rPr>
                <w:b/>
                <w:sz w:val="18"/>
              </w:rPr>
              <w:t>Carbon Monoxide</w:t>
            </w:r>
          </w:p>
          <w:p w14:paraId="454091FC" w14:textId="77777777" w:rsidR="00850DBD" w:rsidRPr="00E94F46" w:rsidRDefault="00850DBD" w:rsidP="00E94F46">
            <w:pPr>
              <w:jc w:val="center"/>
              <w:rPr>
                <w:b/>
                <w:sz w:val="18"/>
              </w:rPr>
            </w:pPr>
            <w:r w:rsidRPr="00E94F46">
              <w:rPr>
                <w:b/>
                <w:sz w:val="18"/>
              </w:rPr>
              <w:t>(ppm)</w:t>
            </w:r>
          </w:p>
        </w:tc>
        <w:tc>
          <w:tcPr>
            <w:tcW w:w="900" w:type="dxa"/>
            <w:vMerge w:val="restart"/>
            <w:tcBorders>
              <w:top w:val="single" w:sz="12" w:space="0" w:color="000000"/>
              <w:left w:val="single" w:sz="6" w:space="0" w:color="000000"/>
              <w:bottom w:val="single" w:sz="6" w:space="0" w:color="000000"/>
              <w:right w:val="single" w:sz="6" w:space="0" w:color="000000"/>
            </w:tcBorders>
            <w:vAlign w:val="bottom"/>
            <w:hideMark/>
          </w:tcPr>
          <w:p w14:paraId="592D3E9F" w14:textId="77777777" w:rsidR="00850DBD" w:rsidRPr="00E94F46" w:rsidRDefault="00850DBD" w:rsidP="00E94F46">
            <w:pPr>
              <w:jc w:val="center"/>
              <w:rPr>
                <w:b/>
                <w:sz w:val="18"/>
              </w:rPr>
            </w:pPr>
            <w:r w:rsidRPr="00E94F46">
              <w:rPr>
                <w:b/>
                <w:sz w:val="18"/>
              </w:rPr>
              <w:t>Temp</w:t>
            </w:r>
          </w:p>
          <w:p w14:paraId="37C83DF1" w14:textId="77777777" w:rsidR="00850DBD" w:rsidRPr="00E94F46" w:rsidRDefault="00850DBD" w:rsidP="00E94F46">
            <w:pPr>
              <w:jc w:val="center"/>
              <w:rPr>
                <w:b/>
                <w:sz w:val="18"/>
              </w:rPr>
            </w:pPr>
            <w:r w:rsidRPr="00E94F46">
              <w:rPr>
                <w:b/>
                <w:sz w:val="18"/>
              </w:rPr>
              <w:t>(°F)</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17FD1AC6" w14:textId="77777777" w:rsidR="00850DBD" w:rsidRPr="00E94F46" w:rsidRDefault="00850DBD" w:rsidP="00E94F46">
            <w:pPr>
              <w:jc w:val="center"/>
              <w:rPr>
                <w:b/>
                <w:sz w:val="18"/>
              </w:rPr>
            </w:pPr>
            <w:r w:rsidRPr="00E94F46">
              <w:rPr>
                <w:b/>
                <w:sz w:val="18"/>
              </w:rPr>
              <w:t>Relative</w:t>
            </w:r>
          </w:p>
          <w:p w14:paraId="63F8D7B3" w14:textId="77777777" w:rsidR="00850DBD" w:rsidRPr="00E94F46" w:rsidRDefault="00850DBD" w:rsidP="00E94F46">
            <w:pPr>
              <w:jc w:val="center"/>
              <w:rPr>
                <w:b/>
                <w:sz w:val="18"/>
              </w:rPr>
            </w:pPr>
            <w:r w:rsidRPr="00E94F46">
              <w:rPr>
                <w:b/>
                <w:sz w:val="18"/>
              </w:rPr>
              <w:t>Humidity</w:t>
            </w:r>
          </w:p>
          <w:p w14:paraId="5C77C997" w14:textId="77777777" w:rsidR="00850DBD" w:rsidRPr="00E94F46" w:rsidRDefault="00850DBD" w:rsidP="00E94F46">
            <w:pPr>
              <w:jc w:val="center"/>
              <w:rPr>
                <w:b/>
                <w:sz w:val="18"/>
              </w:rPr>
            </w:pPr>
            <w:r w:rsidRPr="00E94F46">
              <w:rPr>
                <w:b/>
                <w:sz w:val="18"/>
              </w:rPr>
              <w:t>(%)</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7A7D7E58" w14:textId="77777777" w:rsidR="00850DBD" w:rsidRPr="00E94F46" w:rsidRDefault="00850DBD" w:rsidP="00E94F46">
            <w:pPr>
              <w:jc w:val="center"/>
              <w:rPr>
                <w:b/>
                <w:sz w:val="18"/>
                <w:szCs w:val="18"/>
              </w:rPr>
            </w:pPr>
            <w:r w:rsidRPr="00E94F46">
              <w:rPr>
                <w:b/>
                <w:sz w:val="18"/>
                <w:szCs w:val="18"/>
              </w:rPr>
              <w:t>PM2.5</w:t>
            </w:r>
          </w:p>
          <w:p w14:paraId="3B64E3AA" w14:textId="77777777" w:rsidR="00850DBD" w:rsidRPr="00E94F46" w:rsidRDefault="00850DBD" w:rsidP="00E94F46">
            <w:pPr>
              <w:jc w:val="center"/>
              <w:rPr>
                <w:b/>
                <w:sz w:val="18"/>
                <w:szCs w:val="18"/>
              </w:rPr>
            </w:pPr>
            <w:r w:rsidRPr="00E94F46">
              <w:rPr>
                <w:b/>
                <w:sz w:val="18"/>
                <w:szCs w:val="18"/>
              </w:rPr>
              <w:t>(µg/m</w:t>
            </w:r>
            <w:r w:rsidRPr="00E94F46">
              <w:rPr>
                <w:b/>
                <w:sz w:val="18"/>
                <w:szCs w:val="18"/>
                <w:vertAlign w:val="superscript"/>
              </w:rPr>
              <w:t>3</w:t>
            </w:r>
            <w:r w:rsidRPr="00E94F46">
              <w:rPr>
                <w:b/>
                <w:sz w:val="18"/>
                <w:szCs w:val="18"/>
              </w:rPr>
              <w:t>)</w:t>
            </w:r>
          </w:p>
        </w:tc>
        <w:tc>
          <w:tcPr>
            <w:tcW w:w="810" w:type="dxa"/>
            <w:vMerge w:val="restart"/>
            <w:tcBorders>
              <w:top w:val="single" w:sz="12" w:space="0" w:color="000000"/>
              <w:left w:val="single" w:sz="6" w:space="0" w:color="000000"/>
              <w:right w:val="single" w:sz="6" w:space="0" w:color="000000"/>
            </w:tcBorders>
            <w:vAlign w:val="bottom"/>
          </w:tcPr>
          <w:p w14:paraId="082E685B" w14:textId="77777777" w:rsidR="00850DBD" w:rsidRDefault="00850DBD" w:rsidP="00E94F46">
            <w:pPr>
              <w:jc w:val="center"/>
              <w:rPr>
                <w:b/>
                <w:sz w:val="18"/>
                <w:szCs w:val="18"/>
              </w:rPr>
            </w:pPr>
            <w:proofErr w:type="spellStart"/>
            <w:r>
              <w:rPr>
                <w:b/>
                <w:sz w:val="18"/>
                <w:szCs w:val="18"/>
              </w:rPr>
              <w:t>TVOC</w:t>
            </w:r>
            <w:proofErr w:type="spellEnd"/>
          </w:p>
          <w:p w14:paraId="68F0B9E3" w14:textId="25561EED" w:rsidR="00850DBD" w:rsidRPr="00E94F46" w:rsidRDefault="00850DBD" w:rsidP="00E94F46">
            <w:pPr>
              <w:jc w:val="center"/>
              <w:rPr>
                <w:b/>
                <w:sz w:val="18"/>
                <w:szCs w:val="18"/>
              </w:rPr>
            </w:pPr>
            <w:r>
              <w:rPr>
                <w:b/>
                <w:sz w:val="18"/>
                <w:szCs w:val="18"/>
              </w:rPr>
              <w:t>(ppm)</w:t>
            </w:r>
          </w:p>
        </w:tc>
        <w:tc>
          <w:tcPr>
            <w:tcW w:w="1170" w:type="dxa"/>
            <w:vMerge w:val="restart"/>
            <w:tcBorders>
              <w:top w:val="single" w:sz="12" w:space="0" w:color="000000"/>
              <w:left w:val="single" w:sz="6" w:space="0" w:color="000000"/>
              <w:bottom w:val="single" w:sz="6" w:space="0" w:color="000000"/>
              <w:right w:val="single" w:sz="6" w:space="0" w:color="000000"/>
            </w:tcBorders>
            <w:vAlign w:val="bottom"/>
            <w:hideMark/>
          </w:tcPr>
          <w:p w14:paraId="287EC79A" w14:textId="6BB71014" w:rsidR="00850DBD" w:rsidRPr="00E94F46" w:rsidRDefault="00850DBD" w:rsidP="00E94F46">
            <w:pPr>
              <w:jc w:val="center"/>
              <w:rPr>
                <w:b/>
                <w:sz w:val="18"/>
                <w:szCs w:val="18"/>
              </w:rPr>
            </w:pPr>
            <w:r w:rsidRPr="00E94F46">
              <w:rPr>
                <w:b/>
                <w:sz w:val="18"/>
                <w:szCs w:val="18"/>
              </w:rPr>
              <w:t>Occupants</w:t>
            </w:r>
          </w:p>
          <w:p w14:paraId="22BC266E" w14:textId="77777777" w:rsidR="00850DBD" w:rsidRPr="00E94F46" w:rsidRDefault="00850DBD" w:rsidP="00E94F46">
            <w:pPr>
              <w:jc w:val="center"/>
              <w:rPr>
                <w:b/>
                <w:sz w:val="21"/>
                <w:szCs w:val="21"/>
              </w:rPr>
            </w:pPr>
            <w:r w:rsidRPr="00E94F46">
              <w:rPr>
                <w:b/>
                <w:sz w:val="18"/>
                <w:szCs w:val="18"/>
              </w:rPr>
              <w:t>in Room</w:t>
            </w:r>
          </w:p>
        </w:tc>
        <w:tc>
          <w:tcPr>
            <w:tcW w:w="990" w:type="dxa"/>
            <w:vMerge w:val="restart"/>
            <w:tcBorders>
              <w:top w:val="single" w:sz="12" w:space="0" w:color="000000"/>
              <w:left w:val="single" w:sz="6" w:space="0" w:color="000000"/>
              <w:bottom w:val="single" w:sz="6" w:space="0" w:color="000000"/>
              <w:right w:val="single" w:sz="6" w:space="0" w:color="000000"/>
            </w:tcBorders>
            <w:vAlign w:val="bottom"/>
            <w:hideMark/>
          </w:tcPr>
          <w:p w14:paraId="271B0861" w14:textId="77777777" w:rsidR="00850DBD" w:rsidRPr="00E94F46" w:rsidRDefault="00850DBD" w:rsidP="00E94F46">
            <w:pPr>
              <w:jc w:val="center"/>
              <w:rPr>
                <w:b/>
                <w:sz w:val="18"/>
              </w:rPr>
            </w:pPr>
            <w:r w:rsidRPr="00E94F46">
              <w:rPr>
                <w:b/>
                <w:sz w:val="18"/>
              </w:rPr>
              <w:t>Windows</w:t>
            </w:r>
          </w:p>
          <w:p w14:paraId="531D307A" w14:textId="77777777" w:rsidR="00850DBD" w:rsidRPr="00E94F46" w:rsidRDefault="00850DBD" w:rsidP="00E94F46">
            <w:pPr>
              <w:jc w:val="center"/>
              <w:rPr>
                <w:b/>
                <w:sz w:val="18"/>
              </w:rPr>
            </w:pPr>
            <w:r w:rsidRPr="00E94F46">
              <w:rPr>
                <w:b/>
                <w:sz w:val="18"/>
              </w:rPr>
              <w:t>Openable</w:t>
            </w:r>
          </w:p>
        </w:tc>
        <w:tc>
          <w:tcPr>
            <w:tcW w:w="1530" w:type="dxa"/>
            <w:gridSpan w:val="2"/>
            <w:tcBorders>
              <w:top w:val="single" w:sz="12" w:space="0" w:color="000000"/>
              <w:left w:val="nil"/>
              <w:bottom w:val="nil"/>
              <w:right w:val="single" w:sz="6" w:space="0" w:color="000000"/>
            </w:tcBorders>
            <w:vAlign w:val="bottom"/>
            <w:hideMark/>
          </w:tcPr>
          <w:p w14:paraId="21D99DDA" w14:textId="77777777" w:rsidR="00850DBD" w:rsidRPr="00E94F46" w:rsidRDefault="00850DBD" w:rsidP="00E94F46">
            <w:pPr>
              <w:ind w:left="-105"/>
              <w:jc w:val="center"/>
              <w:rPr>
                <w:b/>
                <w:sz w:val="18"/>
              </w:rPr>
            </w:pPr>
            <w:r w:rsidRPr="00E94F46">
              <w:rPr>
                <w:b/>
                <w:sz w:val="18"/>
              </w:rPr>
              <w:t>Ventilation</w:t>
            </w:r>
          </w:p>
        </w:tc>
        <w:tc>
          <w:tcPr>
            <w:tcW w:w="2430" w:type="dxa"/>
            <w:vMerge w:val="restart"/>
            <w:tcBorders>
              <w:top w:val="single" w:sz="12" w:space="0" w:color="000000"/>
              <w:left w:val="single" w:sz="6" w:space="0" w:color="000000"/>
              <w:bottom w:val="single" w:sz="6" w:space="0" w:color="000000"/>
              <w:right w:val="single" w:sz="12" w:space="0" w:color="000000"/>
            </w:tcBorders>
            <w:vAlign w:val="bottom"/>
            <w:hideMark/>
          </w:tcPr>
          <w:p w14:paraId="34896C64" w14:textId="77777777" w:rsidR="00850DBD" w:rsidRPr="00E94F46" w:rsidRDefault="00850DBD" w:rsidP="00E94F46">
            <w:pPr>
              <w:jc w:val="center"/>
              <w:rPr>
                <w:b/>
                <w:sz w:val="18"/>
              </w:rPr>
            </w:pPr>
            <w:r w:rsidRPr="00E94F46">
              <w:rPr>
                <w:b/>
                <w:sz w:val="18"/>
              </w:rPr>
              <w:t>Remarks</w:t>
            </w:r>
          </w:p>
        </w:tc>
      </w:tr>
      <w:tr w:rsidR="00850DBD" w:rsidRPr="00E94F46" w14:paraId="26EAB7C5" w14:textId="77777777" w:rsidTr="00850DBD">
        <w:trPr>
          <w:cantSplit/>
          <w:trHeight w:val="240"/>
          <w:tblHeader/>
          <w:jc w:val="center"/>
        </w:trPr>
        <w:tc>
          <w:tcPr>
            <w:tcW w:w="2145" w:type="dxa"/>
            <w:vMerge/>
            <w:tcBorders>
              <w:top w:val="single" w:sz="12" w:space="0" w:color="000000"/>
              <w:left w:val="single" w:sz="12" w:space="0" w:color="000000"/>
              <w:bottom w:val="single" w:sz="6" w:space="0" w:color="000000"/>
              <w:right w:val="single" w:sz="6" w:space="0" w:color="000000"/>
            </w:tcBorders>
            <w:vAlign w:val="center"/>
            <w:hideMark/>
          </w:tcPr>
          <w:p w14:paraId="5FE8FE08"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08665EBD" w14:textId="77777777" w:rsidR="00850DBD" w:rsidRPr="00E94F46" w:rsidRDefault="00850DBD" w:rsidP="00E94F46">
            <w:pPr>
              <w:rPr>
                <w:b/>
                <w:sz w:val="18"/>
              </w:rPr>
            </w:pPr>
          </w:p>
        </w:tc>
        <w:tc>
          <w:tcPr>
            <w:tcW w:w="1080" w:type="dxa"/>
            <w:vMerge/>
            <w:tcBorders>
              <w:top w:val="single" w:sz="12" w:space="0" w:color="000000"/>
              <w:left w:val="single" w:sz="6" w:space="0" w:color="000000"/>
              <w:bottom w:val="single" w:sz="6" w:space="0" w:color="000000"/>
              <w:right w:val="single" w:sz="6" w:space="0" w:color="000000"/>
            </w:tcBorders>
            <w:vAlign w:val="center"/>
            <w:hideMark/>
          </w:tcPr>
          <w:p w14:paraId="5A4D265D" w14:textId="77777777" w:rsidR="00850DBD" w:rsidRPr="00E94F46" w:rsidRDefault="00850DBD" w:rsidP="00E94F46">
            <w:pPr>
              <w:rPr>
                <w:b/>
                <w:sz w:val="18"/>
              </w:rPr>
            </w:pPr>
          </w:p>
        </w:tc>
        <w:tc>
          <w:tcPr>
            <w:tcW w:w="900" w:type="dxa"/>
            <w:vMerge/>
            <w:tcBorders>
              <w:top w:val="single" w:sz="12" w:space="0" w:color="000000"/>
              <w:left w:val="single" w:sz="6" w:space="0" w:color="000000"/>
              <w:bottom w:val="single" w:sz="6" w:space="0" w:color="000000"/>
              <w:right w:val="single" w:sz="6" w:space="0" w:color="000000"/>
            </w:tcBorders>
            <w:vAlign w:val="center"/>
            <w:hideMark/>
          </w:tcPr>
          <w:p w14:paraId="5CC5B658"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27F131C6" w14:textId="77777777" w:rsidR="00850DBD" w:rsidRPr="00E94F46" w:rsidRDefault="00850DBD" w:rsidP="00E94F46">
            <w:pPr>
              <w:rPr>
                <w:b/>
                <w:sz w:val="18"/>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6B0F50AB" w14:textId="77777777" w:rsidR="00850DBD" w:rsidRPr="00E94F46" w:rsidRDefault="00850DBD" w:rsidP="00E94F46">
            <w:pPr>
              <w:rPr>
                <w:b/>
                <w:sz w:val="18"/>
                <w:szCs w:val="18"/>
              </w:rPr>
            </w:pPr>
          </w:p>
        </w:tc>
        <w:tc>
          <w:tcPr>
            <w:tcW w:w="810" w:type="dxa"/>
            <w:vMerge/>
            <w:tcBorders>
              <w:left w:val="single" w:sz="6" w:space="0" w:color="000000"/>
              <w:bottom w:val="single" w:sz="6" w:space="0" w:color="000000"/>
              <w:right w:val="single" w:sz="6" w:space="0" w:color="000000"/>
            </w:tcBorders>
          </w:tcPr>
          <w:p w14:paraId="29C6BD57" w14:textId="77777777" w:rsidR="00850DBD" w:rsidRPr="00E94F46" w:rsidRDefault="00850DBD" w:rsidP="00E94F46">
            <w:pPr>
              <w:rPr>
                <w:b/>
                <w:sz w:val="21"/>
                <w:szCs w:val="21"/>
              </w:rPr>
            </w:pPr>
          </w:p>
        </w:tc>
        <w:tc>
          <w:tcPr>
            <w:tcW w:w="1170" w:type="dxa"/>
            <w:vMerge/>
            <w:tcBorders>
              <w:top w:val="single" w:sz="12" w:space="0" w:color="000000"/>
              <w:left w:val="single" w:sz="6" w:space="0" w:color="000000"/>
              <w:bottom w:val="single" w:sz="6" w:space="0" w:color="000000"/>
              <w:right w:val="single" w:sz="6" w:space="0" w:color="000000"/>
            </w:tcBorders>
            <w:vAlign w:val="center"/>
            <w:hideMark/>
          </w:tcPr>
          <w:p w14:paraId="4596A4DC" w14:textId="5D4B3896" w:rsidR="00850DBD" w:rsidRPr="00E94F46" w:rsidRDefault="00850DBD" w:rsidP="00E94F46">
            <w:pPr>
              <w:rPr>
                <w:b/>
                <w:sz w:val="21"/>
                <w:szCs w:val="21"/>
              </w:rPr>
            </w:pPr>
          </w:p>
        </w:tc>
        <w:tc>
          <w:tcPr>
            <w:tcW w:w="990" w:type="dxa"/>
            <w:vMerge/>
            <w:tcBorders>
              <w:top w:val="single" w:sz="12" w:space="0" w:color="000000"/>
              <w:left w:val="single" w:sz="6" w:space="0" w:color="000000"/>
              <w:bottom w:val="single" w:sz="6" w:space="0" w:color="000000"/>
              <w:right w:val="single" w:sz="6" w:space="0" w:color="000000"/>
            </w:tcBorders>
            <w:vAlign w:val="center"/>
            <w:hideMark/>
          </w:tcPr>
          <w:p w14:paraId="3F3F65C3" w14:textId="77777777" w:rsidR="00850DBD" w:rsidRPr="00E94F46" w:rsidRDefault="00850DBD" w:rsidP="00E94F46">
            <w:pPr>
              <w:rPr>
                <w:b/>
                <w:sz w:val="18"/>
              </w:rPr>
            </w:pPr>
          </w:p>
        </w:tc>
        <w:tc>
          <w:tcPr>
            <w:tcW w:w="720" w:type="dxa"/>
            <w:tcBorders>
              <w:top w:val="single" w:sz="6" w:space="0" w:color="000000"/>
              <w:left w:val="single" w:sz="6" w:space="0" w:color="000000"/>
              <w:bottom w:val="nil"/>
              <w:right w:val="single" w:sz="6" w:space="0" w:color="000000"/>
            </w:tcBorders>
            <w:vAlign w:val="bottom"/>
            <w:hideMark/>
          </w:tcPr>
          <w:p w14:paraId="7E2FBB82" w14:textId="77777777" w:rsidR="00850DBD" w:rsidRPr="00E94F46" w:rsidRDefault="00850DBD" w:rsidP="00E94F46">
            <w:pPr>
              <w:jc w:val="center"/>
              <w:rPr>
                <w:sz w:val="16"/>
              </w:rPr>
            </w:pPr>
            <w:r w:rsidRPr="00E94F46">
              <w:rPr>
                <w:b/>
                <w:sz w:val="16"/>
              </w:rPr>
              <w:t>Supply</w:t>
            </w:r>
          </w:p>
        </w:tc>
        <w:tc>
          <w:tcPr>
            <w:tcW w:w="810" w:type="dxa"/>
            <w:tcBorders>
              <w:top w:val="single" w:sz="6" w:space="0" w:color="000000"/>
              <w:left w:val="single" w:sz="6" w:space="0" w:color="000000"/>
              <w:bottom w:val="nil"/>
              <w:right w:val="single" w:sz="6" w:space="0" w:color="000000"/>
            </w:tcBorders>
            <w:vAlign w:val="bottom"/>
            <w:hideMark/>
          </w:tcPr>
          <w:p w14:paraId="083969FC" w14:textId="77777777" w:rsidR="00850DBD" w:rsidRPr="00E94F46" w:rsidRDefault="00850DBD" w:rsidP="00E94F46">
            <w:pPr>
              <w:jc w:val="center"/>
              <w:rPr>
                <w:sz w:val="16"/>
              </w:rPr>
            </w:pPr>
            <w:r w:rsidRPr="00E94F46">
              <w:rPr>
                <w:b/>
                <w:sz w:val="16"/>
              </w:rPr>
              <w:t>Exhaust</w:t>
            </w:r>
          </w:p>
        </w:tc>
        <w:tc>
          <w:tcPr>
            <w:tcW w:w="2430" w:type="dxa"/>
            <w:vMerge/>
            <w:tcBorders>
              <w:top w:val="single" w:sz="12" w:space="0" w:color="000000"/>
              <w:left w:val="single" w:sz="6" w:space="0" w:color="000000"/>
              <w:bottom w:val="single" w:sz="6" w:space="0" w:color="000000"/>
              <w:right w:val="single" w:sz="12" w:space="0" w:color="000000"/>
            </w:tcBorders>
            <w:vAlign w:val="center"/>
            <w:hideMark/>
          </w:tcPr>
          <w:p w14:paraId="1DA3907C" w14:textId="77777777" w:rsidR="00850DBD" w:rsidRPr="00E94F46" w:rsidRDefault="00850DBD" w:rsidP="00E94F46">
            <w:pPr>
              <w:rPr>
                <w:b/>
                <w:sz w:val="18"/>
              </w:rPr>
            </w:pPr>
          </w:p>
        </w:tc>
      </w:tr>
      <w:tr w:rsidR="00850DBD" w:rsidRPr="00E94F46" w14:paraId="241A7099" w14:textId="77777777" w:rsidTr="00EE3CAE">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hideMark/>
          </w:tcPr>
          <w:p w14:paraId="1598C86D" w14:textId="77777777" w:rsidR="00850DBD" w:rsidRPr="00E94F46" w:rsidRDefault="00850DBD" w:rsidP="00E94F46">
            <w:pPr>
              <w:spacing w:before="60" w:after="60"/>
              <w:rPr>
                <w:szCs w:val="24"/>
              </w:rPr>
            </w:pPr>
            <w:r w:rsidRPr="00E94F46">
              <w:rPr>
                <w:szCs w:val="24"/>
              </w:rPr>
              <w:t>Background</w:t>
            </w:r>
          </w:p>
        </w:tc>
        <w:tc>
          <w:tcPr>
            <w:tcW w:w="990" w:type="dxa"/>
            <w:tcBorders>
              <w:top w:val="single" w:sz="6" w:space="0" w:color="000000"/>
              <w:left w:val="single" w:sz="6" w:space="0" w:color="000000"/>
              <w:bottom w:val="single" w:sz="6" w:space="0" w:color="000000"/>
              <w:right w:val="single" w:sz="6" w:space="0" w:color="000000"/>
            </w:tcBorders>
            <w:vAlign w:val="center"/>
          </w:tcPr>
          <w:p w14:paraId="214DB87E" w14:textId="307E4D25" w:rsidR="00850DBD" w:rsidRPr="00E94F46" w:rsidRDefault="00EB1D09" w:rsidP="00E94F46">
            <w:pPr>
              <w:spacing w:before="60" w:after="60"/>
              <w:jc w:val="center"/>
              <w:rPr>
                <w:szCs w:val="24"/>
              </w:rPr>
            </w:pPr>
            <w:r>
              <w:rPr>
                <w:szCs w:val="24"/>
              </w:rPr>
              <w:t>381</w:t>
            </w:r>
          </w:p>
        </w:tc>
        <w:tc>
          <w:tcPr>
            <w:tcW w:w="1080" w:type="dxa"/>
            <w:tcBorders>
              <w:top w:val="single" w:sz="6" w:space="0" w:color="000000"/>
              <w:left w:val="single" w:sz="6" w:space="0" w:color="000000"/>
              <w:bottom w:val="single" w:sz="6" w:space="0" w:color="000000"/>
              <w:right w:val="single" w:sz="6" w:space="0" w:color="000000"/>
            </w:tcBorders>
            <w:vAlign w:val="center"/>
          </w:tcPr>
          <w:p w14:paraId="3DAB8AC5" w14:textId="149CAE1C" w:rsidR="00850DBD" w:rsidRPr="00E94F46" w:rsidRDefault="0003005D"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8F78EF7" w14:textId="5230B95B" w:rsidR="00850DBD" w:rsidRPr="00E94F46" w:rsidRDefault="00EB1D09" w:rsidP="00E94F46">
            <w:pPr>
              <w:spacing w:before="60" w:after="60"/>
              <w:jc w:val="center"/>
              <w:rPr>
                <w:szCs w:val="24"/>
              </w:rPr>
            </w:pPr>
            <w:r>
              <w:rPr>
                <w:szCs w:val="24"/>
              </w:rPr>
              <w:t>68</w:t>
            </w:r>
          </w:p>
        </w:tc>
        <w:tc>
          <w:tcPr>
            <w:tcW w:w="990" w:type="dxa"/>
            <w:tcBorders>
              <w:top w:val="single" w:sz="6" w:space="0" w:color="000000"/>
              <w:left w:val="single" w:sz="6" w:space="0" w:color="000000"/>
              <w:bottom w:val="single" w:sz="6" w:space="0" w:color="000000"/>
              <w:right w:val="single" w:sz="6" w:space="0" w:color="000000"/>
            </w:tcBorders>
            <w:vAlign w:val="center"/>
          </w:tcPr>
          <w:p w14:paraId="4C348D0B" w14:textId="6C55664F" w:rsidR="00850DBD" w:rsidRPr="00E94F46" w:rsidRDefault="001F7C81" w:rsidP="00E94F46">
            <w:pPr>
              <w:spacing w:before="60" w:after="60"/>
              <w:jc w:val="center"/>
              <w:rPr>
                <w:szCs w:val="24"/>
              </w:rPr>
            </w:pPr>
            <w:r>
              <w:rPr>
                <w:szCs w:val="24"/>
              </w:rPr>
              <w:t>46</w:t>
            </w:r>
          </w:p>
        </w:tc>
        <w:tc>
          <w:tcPr>
            <w:tcW w:w="990" w:type="dxa"/>
            <w:tcBorders>
              <w:top w:val="single" w:sz="6" w:space="0" w:color="000000"/>
              <w:left w:val="single" w:sz="6" w:space="0" w:color="000000"/>
              <w:bottom w:val="single" w:sz="6" w:space="0" w:color="000000"/>
              <w:right w:val="single" w:sz="6" w:space="0" w:color="000000"/>
            </w:tcBorders>
            <w:vAlign w:val="center"/>
          </w:tcPr>
          <w:p w14:paraId="1713CDD1" w14:textId="205B5338" w:rsidR="00850DBD" w:rsidRPr="00E94F46" w:rsidRDefault="001A3451" w:rsidP="00E94F46">
            <w:pPr>
              <w:jc w:val="center"/>
              <w:rPr>
                <w:szCs w:val="24"/>
              </w:rPr>
            </w:pPr>
            <w:r>
              <w:rPr>
                <w:szCs w:val="24"/>
              </w:rPr>
              <w:t>11-18</w:t>
            </w:r>
          </w:p>
        </w:tc>
        <w:tc>
          <w:tcPr>
            <w:tcW w:w="810" w:type="dxa"/>
            <w:tcBorders>
              <w:top w:val="single" w:sz="6" w:space="0" w:color="000000"/>
              <w:left w:val="single" w:sz="6" w:space="0" w:color="000000"/>
              <w:bottom w:val="single" w:sz="6" w:space="0" w:color="000000"/>
              <w:right w:val="single" w:sz="6" w:space="0" w:color="000000"/>
            </w:tcBorders>
            <w:vAlign w:val="center"/>
          </w:tcPr>
          <w:p w14:paraId="389C2BDB" w14:textId="1123DDB3" w:rsidR="00850DBD" w:rsidRPr="00E94F46" w:rsidRDefault="001A3451"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DCB9733" w14:textId="506B1F4A" w:rsidR="00850DBD" w:rsidRPr="00E94F46" w:rsidRDefault="00850DBD" w:rsidP="00E94F46">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6747C49" w14:textId="77777777" w:rsidR="00850DBD" w:rsidRPr="00E94F46" w:rsidRDefault="00850DBD" w:rsidP="00E94F46">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DD0C0A1" w14:textId="77777777" w:rsidR="00850DBD" w:rsidRPr="00E94F46" w:rsidRDefault="00850DBD" w:rsidP="00E94F46">
            <w:pPr>
              <w:spacing w:before="60" w:after="60"/>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C7ABE99" w14:textId="77777777" w:rsidR="00850DBD" w:rsidRPr="00E94F46" w:rsidRDefault="00850DBD" w:rsidP="00E94F46">
            <w:pPr>
              <w:spacing w:before="60" w:after="60"/>
              <w:jc w:val="center"/>
              <w:rPr>
                <w:szCs w:val="24"/>
              </w:rPr>
            </w:pPr>
          </w:p>
        </w:tc>
        <w:tc>
          <w:tcPr>
            <w:tcW w:w="2430" w:type="dxa"/>
            <w:tcBorders>
              <w:top w:val="single" w:sz="6" w:space="0" w:color="000000"/>
              <w:left w:val="nil"/>
              <w:bottom w:val="single" w:sz="6" w:space="0" w:color="000000"/>
              <w:right w:val="single" w:sz="12" w:space="0" w:color="000000"/>
            </w:tcBorders>
            <w:vAlign w:val="center"/>
          </w:tcPr>
          <w:p w14:paraId="4BEED2D1" w14:textId="119582EC" w:rsidR="00850DBD" w:rsidRPr="00850DBD" w:rsidRDefault="00AF276D" w:rsidP="00E94F46">
            <w:pPr>
              <w:spacing w:before="60" w:after="60"/>
              <w:rPr>
                <w:sz w:val="22"/>
                <w:szCs w:val="22"/>
              </w:rPr>
            </w:pPr>
            <w:r>
              <w:rPr>
                <w:sz w:val="22"/>
                <w:szCs w:val="22"/>
              </w:rPr>
              <w:t>Sunny and breezy, heavy traffic</w:t>
            </w:r>
          </w:p>
        </w:tc>
      </w:tr>
      <w:tr w:rsidR="00591192" w:rsidRPr="00E94F46" w14:paraId="67E976FF" w14:textId="77777777" w:rsidTr="003273A1">
        <w:trPr>
          <w:cantSplit/>
          <w:trHeight w:val="560"/>
          <w:jc w:val="center"/>
        </w:trPr>
        <w:tc>
          <w:tcPr>
            <w:tcW w:w="14025" w:type="dxa"/>
            <w:gridSpan w:val="12"/>
            <w:tcBorders>
              <w:top w:val="single" w:sz="6" w:space="0" w:color="000000"/>
              <w:left w:val="single" w:sz="12" w:space="0" w:color="000000"/>
              <w:bottom w:val="single" w:sz="6" w:space="0" w:color="000000"/>
              <w:right w:val="single" w:sz="12" w:space="0" w:color="000000"/>
            </w:tcBorders>
            <w:vAlign w:val="center"/>
          </w:tcPr>
          <w:p w14:paraId="082754B6" w14:textId="25A42F5D" w:rsidR="00591192" w:rsidRPr="00A85F15" w:rsidRDefault="00591192" w:rsidP="00E94F46">
            <w:pPr>
              <w:spacing w:before="60" w:after="60"/>
              <w:rPr>
                <w:sz w:val="22"/>
                <w:szCs w:val="22"/>
              </w:rPr>
            </w:pPr>
            <w:r>
              <w:rPr>
                <w:szCs w:val="24"/>
              </w:rPr>
              <w:t>Third Floor</w:t>
            </w:r>
          </w:p>
        </w:tc>
      </w:tr>
      <w:tr w:rsidR="00850DBD" w:rsidRPr="00E94F46" w14:paraId="1C03E427"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2870D46" w14:textId="026FC1A4" w:rsidR="00850DBD" w:rsidRPr="00E94F46" w:rsidRDefault="005B60F4" w:rsidP="00E94F46">
            <w:pPr>
              <w:spacing w:before="60" w:after="60"/>
              <w:rPr>
                <w:szCs w:val="24"/>
              </w:rPr>
            </w:pPr>
            <w:r>
              <w:rPr>
                <w:szCs w:val="24"/>
              </w:rPr>
              <w:t>310</w:t>
            </w:r>
          </w:p>
        </w:tc>
        <w:tc>
          <w:tcPr>
            <w:tcW w:w="990" w:type="dxa"/>
            <w:tcBorders>
              <w:top w:val="single" w:sz="6" w:space="0" w:color="000000"/>
              <w:left w:val="single" w:sz="6" w:space="0" w:color="000000"/>
              <w:bottom w:val="single" w:sz="6" w:space="0" w:color="000000"/>
              <w:right w:val="single" w:sz="6" w:space="0" w:color="000000"/>
            </w:tcBorders>
            <w:vAlign w:val="center"/>
          </w:tcPr>
          <w:p w14:paraId="1214FAD8" w14:textId="78E577DD" w:rsidR="00850DBD" w:rsidRPr="00E94F46" w:rsidRDefault="00514FA6" w:rsidP="00E94F46">
            <w:pPr>
              <w:spacing w:before="60" w:after="60"/>
              <w:jc w:val="center"/>
              <w:rPr>
                <w:szCs w:val="24"/>
              </w:rPr>
            </w:pPr>
            <w:r>
              <w:rPr>
                <w:szCs w:val="24"/>
              </w:rPr>
              <w:t>546</w:t>
            </w:r>
          </w:p>
        </w:tc>
        <w:tc>
          <w:tcPr>
            <w:tcW w:w="1080" w:type="dxa"/>
            <w:tcBorders>
              <w:top w:val="single" w:sz="6" w:space="0" w:color="000000"/>
              <w:left w:val="single" w:sz="6" w:space="0" w:color="000000"/>
              <w:bottom w:val="single" w:sz="6" w:space="0" w:color="000000"/>
              <w:right w:val="single" w:sz="6" w:space="0" w:color="000000"/>
            </w:tcBorders>
            <w:vAlign w:val="center"/>
          </w:tcPr>
          <w:p w14:paraId="49E7DDBA" w14:textId="573E1480" w:rsidR="00850DBD" w:rsidRPr="00E94F46" w:rsidRDefault="00514FA6"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5F320E52" w14:textId="7B036E05" w:rsidR="00850DBD" w:rsidRPr="00E94F46" w:rsidRDefault="00514FA6" w:rsidP="00E94F46">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1E5C5342" w14:textId="0E7AE3D9" w:rsidR="00850DBD" w:rsidRPr="00E94F46" w:rsidRDefault="007A66DE" w:rsidP="00E94F46">
            <w:pPr>
              <w:spacing w:before="60" w:after="60"/>
              <w:jc w:val="center"/>
              <w:rPr>
                <w:szCs w:val="24"/>
              </w:rPr>
            </w:pPr>
            <w:r>
              <w:rPr>
                <w:szCs w:val="24"/>
              </w:rPr>
              <w:t>53</w:t>
            </w:r>
          </w:p>
        </w:tc>
        <w:tc>
          <w:tcPr>
            <w:tcW w:w="990" w:type="dxa"/>
            <w:tcBorders>
              <w:top w:val="single" w:sz="6" w:space="0" w:color="000000"/>
              <w:left w:val="single" w:sz="6" w:space="0" w:color="000000"/>
              <w:bottom w:val="single" w:sz="6" w:space="0" w:color="000000"/>
              <w:right w:val="single" w:sz="6" w:space="0" w:color="000000"/>
            </w:tcBorders>
            <w:vAlign w:val="center"/>
          </w:tcPr>
          <w:p w14:paraId="56F2BAEE" w14:textId="6A224503" w:rsidR="00850DBD" w:rsidRPr="00E94F46" w:rsidRDefault="007A66DE" w:rsidP="00E94F46">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EBAC37B" w14:textId="28A3D58D" w:rsidR="00850DBD" w:rsidRPr="00E94F46" w:rsidRDefault="007A66DE"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8FA1FE4" w14:textId="4DE55F8B" w:rsidR="00850DBD" w:rsidRPr="00E94F46" w:rsidRDefault="008946E9" w:rsidP="00E94F46">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EA64917" w14:textId="5513EBCA" w:rsidR="00850DBD" w:rsidRPr="00E94F46" w:rsidRDefault="00A5793A" w:rsidP="00E94F46">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7C4EDA55" w14:textId="11736F8F" w:rsidR="00850DBD" w:rsidRPr="00E94F46" w:rsidRDefault="00A5793A" w:rsidP="00E94F4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81AED21" w14:textId="75C33094" w:rsidR="00850DBD" w:rsidRPr="00E94F46" w:rsidRDefault="005C323D" w:rsidP="00E94F46">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C080DBD" w14:textId="3401599A" w:rsidR="00850DBD" w:rsidRPr="00A85F15" w:rsidRDefault="005C323D" w:rsidP="00E94F46">
            <w:pPr>
              <w:spacing w:before="60" w:after="60"/>
              <w:rPr>
                <w:sz w:val="22"/>
                <w:szCs w:val="22"/>
              </w:rPr>
            </w:pPr>
            <w:r>
              <w:rPr>
                <w:sz w:val="22"/>
                <w:szCs w:val="22"/>
              </w:rPr>
              <w:t>2 offices in area, AP</w:t>
            </w:r>
          </w:p>
        </w:tc>
      </w:tr>
      <w:tr w:rsidR="00850DBD" w:rsidRPr="00E94F46" w14:paraId="34E10247"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C547380" w14:textId="25854ED9" w:rsidR="00850DBD" w:rsidRPr="00E94F46" w:rsidRDefault="001D6A11" w:rsidP="00E94F46">
            <w:pPr>
              <w:spacing w:before="60" w:after="60"/>
              <w:rPr>
                <w:szCs w:val="24"/>
              </w:rPr>
            </w:pPr>
            <w:r>
              <w:rPr>
                <w:szCs w:val="24"/>
              </w:rPr>
              <w:t>Main open area</w:t>
            </w:r>
          </w:p>
        </w:tc>
        <w:tc>
          <w:tcPr>
            <w:tcW w:w="990" w:type="dxa"/>
            <w:tcBorders>
              <w:top w:val="single" w:sz="6" w:space="0" w:color="000000"/>
              <w:left w:val="single" w:sz="6" w:space="0" w:color="000000"/>
              <w:bottom w:val="single" w:sz="6" w:space="0" w:color="000000"/>
              <w:right w:val="single" w:sz="6" w:space="0" w:color="000000"/>
            </w:tcBorders>
            <w:vAlign w:val="center"/>
          </w:tcPr>
          <w:p w14:paraId="2EDFCC58" w14:textId="4E18450C" w:rsidR="00850DBD" w:rsidRPr="00E94F46" w:rsidRDefault="00514FA6" w:rsidP="00E94F46">
            <w:pPr>
              <w:spacing w:before="60" w:after="60"/>
              <w:jc w:val="center"/>
              <w:rPr>
                <w:szCs w:val="24"/>
              </w:rPr>
            </w:pPr>
            <w:r>
              <w:rPr>
                <w:szCs w:val="24"/>
              </w:rPr>
              <w:t>560</w:t>
            </w:r>
          </w:p>
        </w:tc>
        <w:tc>
          <w:tcPr>
            <w:tcW w:w="1080" w:type="dxa"/>
            <w:tcBorders>
              <w:top w:val="single" w:sz="6" w:space="0" w:color="000000"/>
              <w:left w:val="single" w:sz="6" w:space="0" w:color="000000"/>
              <w:bottom w:val="single" w:sz="6" w:space="0" w:color="000000"/>
              <w:right w:val="single" w:sz="6" w:space="0" w:color="000000"/>
            </w:tcBorders>
            <w:vAlign w:val="center"/>
          </w:tcPr>
          <w:p w14:paraId="5AAF1373" w14:textId="0319E2C2" w:rsidR="00850DBD" w:rsidRPr="00E94F46" w:rsidRDefault="00514FA6"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98A078F" w14:textId="27D8A1FC" w:rsidR="00850DBD" w:rsidRPr="00E94F46" w:rsidRDefault="00514FA6" w:rsidP="00E94F46">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0F50B831" w14:textId="4AA8FCC9" w:rsidR="00850DBD" w:rsidRPr="00E94F46" w:rsidRDefault="007A66DE" w:rsidP="00E94F46">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26B6EEF8" w14:textId="0AD4C3B3" w:rsidR="00850DBD" w:rsidRPr="00E94F46" w:rsidRDefault="007A66DE" w:rsidP="00E94F46">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38B16FC" w14:textId="463CA9A3" w:rsidR="00850DBD" w:rsidRPr="00E94F46" w:rsidRDefault="007A66DE"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2FA584A" w14:textId="738F3FA5" w:rsidR="00850DBD" w:rsidRPr="00E94F46" w:rsidRDefault="008946E9" w:rsidP="00E94F46">
            <w:pPr>
              <w:jc w:val="center"/>
              <w:rPr>
                <w:szCs w:val="24"/>
              </w:rPr>
            </w:pPr>
            <w:r>
              <w:rPr>
                <w:szCs w:val="24"/>
              </w:rPr>
              <w:t>5</w:t>
            </w:r>
          </w:p>
        </w:tc>
        <w:tc>
          <w:tcPr>
            <w:tcW w:w="990" w:type="dxa"/>
            <w:tcBorders>
              <w:top w:val="single" w:sz="6" w:space="0" w:color="000000"/>
              <w:left w:val="single" w:sz="6" w:space="0" w:color="000000"/>
              <w:bottom w:val="single" w:sz="6" w:space="0" w:color="000000"/>
              <w:right w:val="single" w:sz="6" w:space="0" w:color="000000"/>
            </w:tcBorders>
            <w:vAlign w:val="center"/>
          </w:tcPr>
          <w:p w14:paraId="6919F190" w14:textId="68A7FDE8" w:rsidR="00850DBD" w:rsidRPr="00E94F46" w:rsidRDefault="00A5793A" w:rsidP="00E94F46">
            <w:pPr>
              <w:spacing w:before="60" w:after="60"/>
              <w:jc w:val="center"/>
              <w:rPr>
                <w:szCs w:val="24"/>
              </w:rPr>
            </w:pPr>
            <w:r>
              <w:rPr>
                <w:szCs w:val="24"/>
              </w:rPr>
              <w:t>Y</w:t>
            </w:r>
          </w:p>
        </w:tc>
        <w:tc>
          <w:tcPr>
            <w:tcW w:w="720" w:type="dxa"/>
            <w:tcBorders>
              <w:top w:val="single" w:sz="6" w:space="0" w:color="000000"/>
              <w:left w:val="single" w:sz="6" w:space="0" w:color="000000"/>
              <w:bottom w:val="single" w:sz="6" w:space="0" w:color="000000"/>
              <w:right w:val="single" w:sz="6" w:space="0" w:color="000000"/>
            </w:tcBorders>
            <w:vAlign w:val="center"/>
          </w:tcPr>
          <w:p w14:paraId="2355039F" w14:textId="148B8284" w:rsidR="00850DBD" w:rsidRPr="00E94F46" w:rsidRDefault="00A5793A" w:rsidP="00E94F4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0F78AA3B" w14:textId="638B6589" w:rsidR="00850DBD" w:rsidRPr="00E94F46" w:rsidRDefault="005C323D" w:rsidP="00E94F46">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3274724" w14:textId="3E6BA701" w:rsidR="00850DBD" w:rsidRPr="00A85F15" w:rsidRDefault="00850DBD" w:rsidP="00E94F46">
            <w:pPr>
              <w:spacing w:before="60" w:after="60"/>
              <w:rPr>
                <w:sz w:val="22"/>
                <w:szCs w:val="22"/>
              </w:rPr>
            </w:pPr>
          </w:p>
        </w:tc>
      </w:tr>
      <w:tr w:rsidR="00850DBD" w:rsidRPr="00E94F46" w14:paraId="198CA0AC"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7211B3C" w14:textId="28FEB152" w:rsidR="00850DBD" w:rsidRPr="00E94F46" w:rsidRDefault="008946E9" w:rsidP="00E94F46">
            <w:pPr>
              <w:spacing w:before="60" w:after="60"/>
              <w:rPr>
                <w:szCs w:val="24"/>
              </w:rPr>
            </w:pPr>
            <w:r>
              <w:rPr>
                <w:szCs w:val="24"/>
              </w:rPr>
              <w:t>303 resource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0C1EA48B" w14:textId="00A8B72B" w:rsidR="00850DBD" w:rsidRPr="00E94F46" w:rsidRDefault="00514FA6" w:rsidP="00E94F46">
            <w:pPr>
              <w:spacing w:before="60" w:after="60"/>
              <w:jc w:val="center"/>
              <w:rPr>
                <w:szCs w:val="24"/>
              </w:rPr>
            </w:pPr>
            <w:r>
              <w:rPr>
                <w:szCs w:val="24"/>
              </w:rPr>
              <w:t>502</w:t>
            </w:r>
          </w:p>
        </w:tc>
        <w:tc>
          <w:tcPr>
            <w:tcW w:w="1080" w:type="dxa"/>
            <w:tcBorders>
              <w:top w:val="single" w:sz="6" w:space="0" w:color="000000"/>
              <w:left w:val="single" w:sz="6" w:space="0" w:color="000000"/>
              <w:bottom w:val="single" w:sz="6" w:space="0" w:color="000000"/>
              <w:right w:val="single" w:sz="6" w:space="0" w:color="000000"/>
            </w:tcBorders>
            <w:vAlign w:val="center"/>
          </w:tcPr>
          <w:p w14:paraId="0E9B1083" w14:textId="179F7FFB" w:rsidR="00850DBD" w:rsidRPr="00E94F46" w:rsidRDefault="00514FA6"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DD524EA" w14:textId="5302E4B4" w:rsidR="00850DBD" w:rsidRPr="00E94F46" w:rsidRDefault="00514FA6" w:rsidP="00E94F46">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24F60F1C" w14:textId="41F45F55" w:rsidR="00850DBD" w:rsidRPr="00E94F46" w:rsidRDefault="007A66DE" w:rsidP="00E94F46">
            <w:pPr>
              <w:spacing w:before="60" w:after="60"/>
              <w:jc w:val="center"/>
              <w:rPr>
                <w:szCs w:val="24"/>
              </w:rPr>
            </w:pPr>
            <w:r>
              <w:rPr>
                <w:szCs w:val="24"/>
              </w:rPr>
              <w:t>51</w:t>
            </w:r>
          </w:p>
        </w:tc>
        <w:tc>
          <w:tcPr>
            <w:tcW w:w="990" w:type="dxa"/>
            <w:tcBorders>
              <w:top w:val="single" w:sz="6" w:space="0" w:color="000000"/>
              <w:left w:val="single" w:sz="6" w:space="0" w:color="000000"/>
              <w:bottom w:val="single" w:sz="6" w:space="0" w:color="000000"/>
              <w:right w:val="single" w:sz="6" w:space="0" w:color="000000"/>
            </w:tcBorders>
            <w:vAlign w:val="center"/>
          </w:tcPr>
          <w:p w14:paraId="0EAE6072" w14:textId="664787D9" w:rsidR="00850DBD" w:rsidRPr="00E94F46" w:rsidRDefault="007A66DE" w:rsidP="00E94F46">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0D32AF3F" w14:textId="03AF1C1A" w:rsidR="00850DBD" w:rsidRPr="00E94F46" w:rsidRDefault="007A66DE"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2B69C87" w14:textId="59898936" w:rsidR="00850DBD" w:rsidRPr="00E94F46" w:rsidRDefault="008946E9" w:rsidP="00E94F46">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429FB9D7" w14:textId="6A945BE4" w:rsidR="00850DBD" w:rsidRPr="00E94F46" w:rsidRDefault="00850DBD" w:rsidP="00E94F46">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4A93BEF" w14:textId="471AB2F5" w:rsidR="00850DBD" w:rsidRPr="00E94F46" w:rsidRDefault="00A5793A" w:rsidP="00E94F4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B6CF698" w14:textId="078A6683" w:rsidR="00850DBD" w:rsidRPr="00E94F46" w:rsidRDefault="005C323D" w:rsidP="00E94F46">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E3D1CF4" w14:textId="1ACB82FC" w:rsidR="00850DBD" w:rsidRPr="00A85F15" w:rsidRDefault="00850DBD" w:rsidP="00E94F46">
            <w:pPr>
              <w:spacing w:before="60" w:after="60"/>
              <w:rPr>
                <w:sz w:val="22"/>
                <w:szCs w:val="22"/>
              </w:rPr>
            </w:pPr>
          </w:p>
        </w:tc>
      </w:tr>
      <w:tr w:rsidR="00850DBD" w:rsidRPr="00E94F46" w14:paraId="4214708A"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2FCACC4" w14:textId="5A8D6D00" w:rsidR="00850DBD" w:rsidRPr="00E94F46" w:rsidRDefault="008946E9" w:rsidP="00E94F46">
            <w:pPr>
              <w:spacing w:before="60" w:after="60"/>
              <w:rPr>
                <w:szCs w:val="24"/>
              </w:rPr>
            </w:pPr>
            <w:r>
              <w:rPr>
                <w:szCs w:val="24"/>
              </w:rPr>
              <w:t>On-line learning</w:t>
            </w:r>
          </w:p>
        </w:tc>
        <w:tc>
          <w:tcPr>
            <w:tcW w:w="990" w:type="dxa"/>
            <w:tcBorders>
              <w:top w:val="single" w:sz="6" w:space="0" w:color="000000"/>
              <w:left w:val="single" w:sz="6" w:space="0" w:color="000000"/>
              <w:bottom w:val="single" w:sz="6" w:space="0" w:color="000000"/>
              <w:right w:val="single" w:sz="6" w:space="0" w:color="000000"/>
            </w:tcBorders>
            <w:vAlign w:val="center"/>
          </w:tcPr>
          <w:p w14:paraId="727CC393" w14:textId="1A54C92A" w:rsidR="00850DBD" w:rsidRPr="00E94F46" w:rsidRDefault="00514FA6" w:rsidP="00E94F46">
            <w:pPr>
              <w:spacing w:before="60" w:after="60"/>
              <w:jc w:val="center"/>
              <w:rPr>
                <w:szCs w:val="24"/>
              </w:rPr>
            </w:pPr>
            <w:r>
              <w:rPr>
                <w:szCs w:val="24"/>
              </w:rPr>
              <w:t>474</w:t>
            </w:r>
          </w:p>
        </w:tc>
        <w:tc>
          <w:tcPr>
            <w:tcW w:w="1080" w:type="dxa"/>
            <w:tcBorders>
              <w:top w:val="single" w:sz="6" w:space="0" w:color="000000"/>
              <w:left w:val="single" w:sz="6" w:space="0" w:color="000000"/>
              <w:bottom w:val="single" w:sz="6" w:space="0" w:color="000000"/>
              <w:right w:val="single" w:sz="6" w:space="0" w:color="000000"/>
            </w:tcBorders>
            <w:vAlign w:val="center"/>
          </w:tcPr>
          <w:p w14:paraId="3767DF94" w14:textId="0025363E" w:rsidR="00850DBD" w:rsidRPr="00E94F46" w:rsidRDefault="00514FA6" w:rsidP="00E94F46">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6F9104D" w14:textId="4C16C403" w:rsidR="00850DBD" w:rsidRPr="00E94F46" w:rsidRDefault="00514FA6" w:rsidP="00E94F46">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BF32427" w14:textId="52DF0358" w:rsidR="00850DBD" w:rsidRPr="00E94F46" w:rsidRDefault="007A66DE" w:rsidP="00E94F46">
            <w:pPr>
              <w:spacing w:before="60" w:after="60"/>
              <w:jc w:val="center"/>
              <w:rPr>
                <w:szCs w:val="24"/>
              </w:rPr>
            </w:pPr>
            <w:r>
              <w:rPr>
                <w:szCs w:val="24"/>
              </w:rPr>
              <w:t>50</w:t>
            </w:r>
          </w:p>
        </w:tc>
        <w:tc>
          <w:tcPr>
            <w:tcW w:w="990" w:type="dxa"/>
            <w:tcBorders>
              <w:top w:val="single" w:sz="6" w:space="0" w:color="000000"/>
              <w:left w:val="single" w:sz="6" w:space="0" w:color="000000"/>
              <w:bottom w:val="single" w:sz="6" w:space="0" w:color="000000"/>
              <w:right w:val="single" w:sz="6" w:space="0" w:color="000000"/>
            </w:tcBorders>
            <w:vAlign w:val="center"/>
          </w:tcPr>
          <w:p w14:paraId="79BEBF43" w14:textId="0D77F101" w:rsidR="00850DBD" w:rsidRPr="00E94F46" w:rsidRDefault="007A66DE" w:rsidP="00E94F46">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2599519" w14:textId="7549D66A" w:rsidR="00850DBD" w:rsidRPr="00E94F46" w:rsidRDefault="007A66DE" w:rsidP="00E94F46">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5BC580A" w14:textId="0C61C898" w:rsidR="00850DBD" w:rsidRPr="00E94F46" w:rsidRDefault="008946E9" w:rsidP="00E94F46">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58A4449" w14:textId="58961DC8" w:rsidR="00850DBD" w:rsidRPr="00E94F46" w:rsidRDefault="00850DBD" w:rsidP="00E94F46">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646A7763" w14:textId="665032E6" w:rsidR="00850DBD" w:rsidRPr="00E94F46" w:rsidRDefault="00A5793A" w:rsidP="00E94F46">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3730D1F" w14:textId="4B25E336" w:rsidR="00850DBD" w:rsidRPr="00E94F46" w:rsidRDefault="005C323D" w:rsidP="00E94F46">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FCB3747" w14:textId="1ACA1D6D" w:rsidR="00850DBD" w:rsidRPr="00A85F15" w:rsidRDefault="00F11642" w:rsidP="00E94F46">
            <w:pPr>
              <w:spacing w:before="60" w:after="60"/>
              <w:rPr>
                <w:sz w:val="22"/>
                <w:szCs w:val="22"/>
              </w:rPr>
            </w:pPr>
            <w:r>
              <w:rPr>
                <w:sz w:val="22"/>
                <w:szCs w:val="22"/>
              </w:rPr>
              <w:t>AP</w:t>
            </w:r>
          </w:p>
        </w:tc>
      </w:tr>
      <w:tr w:rsidR="004A2E2E" w:rsidRPr="00E94F46" w14:paraId="1A3F37F2"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52E3E7E" w14:textId="534FD28D" w:rsidR="004A2E2E" w:rsidRPr="00E94F46" w:rsidRDefault="004A2E2E" w:rsidP="004A2E2E">
            <w:pPr>
              <w:spacing w:before="60" w:after="60"/>
              <w:rPr>
                <w:szCs w:val="24"/>
              </w:rPr>
            </w:pPr>
            <w:r>
              <w:rPr>
                <w:szCs w:val="24"/>
              </w:rPr>
              <w:t xml:space="preserve">304 computer </w:t>
            </w:r>
            <w:proofErr w:type="gramStart"/>
            <w:r>
              <w:rPr>
                <w:szCs w:val="24"/>
              </w:rPr>
              <w:t>lab</w:t>
            </w:r>
            <w:proofErr w:type="gramEnd"/>
          </w:p>
        </w:tc>
        <w:tc>
          <w:tcPr>
            <w:tcW w:w="990" w:type="dxa"/>
            <w:tcBorders>
              <w:top w:val="single" w:sz="6" w:space="0" w:color="000000"/>
              <w:left w:val="single" w:sz="6" w:space="0" w:color="000000"/>
              <w:bottom w:val="single" w:sz="6" w:space="0" w:color="000000"/>
              <w:right w:val="single" w:sz="6" w:space="0" w:color="000000"/>
            </w:tcBorders>
            <w:vAlign w:val="center"/>
          </w:tcPr>
          <w:p w14:paraId="7A2031E0" w14:textId="5500692A" w:rsidR="004A2E2E" w:rsidRPr="00E94F46" w:rsidRDefault="004A2E2E" w:rsidP="004A2E2E">
            <w:pPr>
              <w:spacing w:before="60" w:after="60"/>
              <w:jc w:val="center"/>
              <w:rPr>
                <w:szCs w:val="24"/>
              </w:rPr>
            </w:pPr>
            <w:r>
              <w:rPr>
                <w:szCs w:val="24"/>
              </w:rPr>
              <w:t>470</w:t>
            </w:r>
          </w:p>
        </w:tc>
        <w:tc>
          <w:tcPr>
            <w:tcW w:w="1080" w:type="dxa"/>
            <w:tcBorders>
              <w:top w:val="single" w:sz="6" w:space="0" w:color="000000"/>
              <w:left w:val="single" w:sz="6" w:space="0" w:color="000000"/>
              <w:bottom w:val="single" w:sz="6" w:space="0" w:color="000000"/>
              <w:right w:val="single" w:sz="6" w:space="0" w:color="000000"/>
            </w:tcBorders>
            <w:vAlign w:val="center"/>
          </w:tcPr>
          <w:p w14:paraId="402650DE" w14:textId="5D32D971" w:rsidR="004A2E2E" w:rsidRPr="00E94F46" w:rsidRDefault="004A2E2E" w:rsidP="004A2E2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8F91D1B" w14:textId="32090ED0" w:rsidR="004A2E2E" w:rsidRPr="00E94F46" w:rsidRDefault="004A2E2E" w:rsidP="004A2E2E">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27DE6116" w14:textId="4527ACC9" w:rsidR="004A2E2E" w:rsidRPr="00E94F46" w:rsidRDefault="004A2E2E" w:rsidP="004A2E2E">
            <w:pPr>
              <w:spacing w:before="60" w:after="60"/>
              <w:jc w:val="center"/>
              <w:rPr>
                <w:szCs w:val="24"/>
              </w:rPr>
            </w:pPr>
            <w:r>
              <w:rPr>
                <w:szCs w:val="24"/>
              </w:rPr>
              <w:t>51</w:t>
            </w:r>
          </w:p>
        </w:tc>
        <w:tc>
          <w:tcPr>
            <w:tcW w:w="990" w:type="dxa"/>
            <w:tcBorders>
              <w:top w:val="single" w:sz="6" w:space="0" w:color="000000"/>
              <w:left w:val="single" w:sz="6" w:space="0" w:color="000000"/>
              <w:bottom w:val="single" w:sz="6" w:space="0" w:color="000000"/>
              <w:right w:val="single" w:sz="6" w:space="0" w:color="000000"/>
            </w:tcBorders>
            <w:vAlign w:val="center"/>
          </w:tcPr>
          <w:p w14:paraId="193F5F63" w14:textId="45861F05" w:rsidR="004A2E2E" w:rsidRPr="00E94F46" w:rsidRDefault="004A2E2E" w:rsidP="004A2E2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7F07605" w14:textId="00E7465A" w:rsidR="004A2E2E" w:rsidRPr="00E94F46" w:rsidRDefault="004A2E2E" w:rsidP="004A2E2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F3B1D00" w14:textId="1E5918E2" w:rsidR="004A2E2E" w:rsidRPr="00E94F46" w:rsidRDefault="008946E9" w:rsidP="004A2E2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9D46025" w14:textId="12016756" w:rsidR="004A2E2E" w:rsidRPr="00E94F46" w:rsidRDefault="004A2E2E" w:rsidP="004A2E2E">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3379286F" w14:textId="2DBD8FDA" w:rsidR="004A2E2E" w:rsidRPr="00E94F46" w:rsidRDefault="00A5793A" w:rsidP="004A2E2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A10FE9E" w14:textId="71FB2777" w:rsidR="004A2E2E" w:rsidRPr="00E94F46" w:rsidRDefault="005C323D" w:rsidP="004A2E2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904DA81" w14:textId="564F6473" w:rsidR="004A2E2E" w:rsidRPr="00A85F15" w:rsidRDefault="00F11642" w:rsidP="004A2E2E">
            <w:pPr>
              <w:spacing w:before="60" w:after="60"/>
              <w:rPr>
                <w:sz w:val="22"/>
                <w:szCs w:val="22"/>
              </w:rPr>
            </w:pPr>
            <w:r>
              <w:rPr>
                <w:sz w:val="22"/>
                <w:szCs w:val="22"/>
              </w:rPr>
              <w:t>HS, cleaners, AP</w:t>
            </w:r>
          </w:p>
        </w:tc>
      </w:tr>
      <w:tr w:rsidR="004A2E2E" w:rsidRPr="00E94F46" w14:paraId="5481539A"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651F16B" w14:textId="384D540C" w:rsidR="004A2E2E" w:rsidRPr="00E94F46" w:rsidRDefault="004A2E2E" w:rsidP="004A2E2E">
            <w:pPr>
              <w:spacing w:before="60" w:after="60"/>
              <w:rPr>
                <w:szCs w:val="24"/>
              </w:rPr>
            </w:pPr>
            <w:r>
              <w:rPr>
                <w:szCs w:val="24"/>
              </w:rPr>
              <w:t xml:space="preserve">305 </w:t>
            </w:r>
            <w:proofErr w:type="gramStart"/>
            <w:r>
              <w:rPr>
                <w:szCs w:val="24"/>
              </w:rPr>
              <w:t>classroom</w:t>
            </w:r>
            <w:proofErr w:type="gramEnd"/>
          </w:p>
        </w:tc>
        <w:tc>
          <w:tcPr>
            <w:tcW w:w="990" w:type="dxa"/>
            <w:tcBorders>
              <w:top w:val="single" w:sz="6" w:space="0" w:color="000000"/>
              <w:left w:val="single" w:sz="6" w:space="0" w:color="000000"/>
              <w:bottom w:val="single" w:sz="6" w:space="0" w:color="000000"/>
              <w:right w:val="single" w:sz="6" w:space="0" w:color="000000"/>
            </w:tcBorders>
            <w:vAlign w:val="center"/>
          </w:tcPr>
          <w:p w14:paraId="10A759AF" w14:textId="6490F708" w:rsidR="004A2E2E" w:rsidRPr="00E94F46" w:rsidRDefault="004A2E2E" w:rsidP="004A2E2E">
            <w:pPr>
              <w:spacing w:before="60" w:after="60"/>
              <w:jc w:val="center"/>
              <w:rPr>
                <w:szCs w:val="24"/>
              </w:rPr>
            </w:pPr>
            <w:r>
              <w:rPr>
                <w:szCs w:val="24"/>
              </w:rPr>
              <w:t>474</w:t>
            </w:r>
          </w:p>
        </w:tc>
        <w:tc>
          <w:tcPr>
            <w:tcW w:w="1080" w:type="dxa"/>
            <w:tcBorders>
              <w:top w:val="single" w:sz="6" w:space="0" w:color="000000"/>
              <w:left w:val="single" w:sz="6" w:space="0" w:color="000000"/>
              <w:bottom w:val="single" w:sz="6" w:space="0" w:color="000000"/>
              <w:right w:val="single" w:sz="6" w:space="0" w:color="000000"/>
            </w:tcBorders>
            <w:vAlign w:val="center"/>
          </w:tcPr>
          <w:p w14:paraId="7F2850CF" w14:textId="6A0BB79F" w:rsidR="004A2E2E" w:rsidRPr="00E94F46" w:rsidRDefault="004A2E2E" w:rsidP="004A2E2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48B104EB" w14:textId="6CD9F522" w:rsidR="004A2E2E" w:rsidRPr="00E94F46" w:rsidRDefault="004A2E2E" w:rsidP="004A2E2E">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4A167E9E" w14:textId="427D0776" w:rsidR="004A2E2E" w:rsidRPr="00E94F46" w:rsidRDefault="004A2E2E" w:rsidP="004A2E2E">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5C0445AB" w14:textId="3003AA72" w:rsidR="004A2E2E" w:rsidRPr="00E94F46" w:rsidRDefault="004A2E2E" w:rsidP="004A2E2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59325588" w14:textId="0622E257" w:rsidR="004A2E2E" w:rsidRPr="00E94F46" w:rsidRDefault="004A2E2E" w:rsidP="004A2E2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AF19BE5" w14:textId="5B1C4947" w:rsidR="004A2E2E" w:rsidRPr="00E94F46" w:rsidRDefault="008946E9" w:rsidP="004A2E2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1F673D1" w14:textId="41C3FAA8" w:rsidR="004A2E2E" w:rsidRPr="00E94F46" w:rsidRDefault="004A2E2E" w:rsidP="004A2E2E">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36C5C150" w14:textId="5C44600E" w:rsidR="004A2E2E" w:rsidRPr="00E94F46" w:rsidRDefault="00A5793A" w:rsidP="004A2E2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B95F03B" w14:textId="3F8BD1C4" w:rsidR="004A2E2E" w:rsidRPr="00E94F46" w:rsidRDefault="005C323D" w:rsidP="004A2E2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22DDCEE" w14:textId="35B634C4" w:rsidR="004A2E2E" w:rsidRPr="00A85F15" w:rsidRDefault="004A2E2E" w:rsidP="004A2E2E">
            <w:pPr>
              <w:spacing w:before="60" w:after="60"/>
              <w:rPr>
                <w:sz w:val="22"/>
                <w:szCs w:val="22"/>
              </w:rPr>
            </w:pPr>
          </w:p>
        </w:tc>
      </w:tr>
      <w:tr w:rsidR="004A2E2E" w:rsidRPr="00E94F46" w14:paraId="3581708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0711D2E" w14:textId="099E2E9F" w:rsidR="004A2E2E" w:rsidRPr="00E94F46" w:rsidRDefault="004A2E2E" w:rsidP="004A2E2E">
            <w:pPr>
              <w:spacing w:before="60" w:after="60"/>
              <w:rPr>
                <w:szCs w:val="24"/>
              </w:rPr>
            </w:pPr>
            <w:r>
              <w:rPr>
                <w:szCs w:val="24"/>
              </w:rPr>
              <w:t xml:space="preserve">306 </w:t>
            </w:r>
            <w:proofErr w:type="gramStart"/>
            <w:r>
              <w:rPr>
                <w:szCs w:val="24"/>
              </w:rPr>
              <w:t>classroom</w:t>
            </w:r>
            <w:proofErr w:type="gramEnd"/>
          </w:p>
        </w:tc>
        <w:tc>
          <w:tcPr>
            <w:tcW w:w="990" w:type="dxa"/>
            <w:tcBorders>
              <w:top w:val="single" w:sz="6" w:space="0" w:color="000000"/>
              <w:left w:val="single" w:sz="6" w:space="0" w:color="000000"/>
              <w:bottom w:val="single" w:sz="6" w:space="0" w:color="000000"/>
              <w:right w:val="single" w:sz="6" w:space="0" w:color="000000"/>
            </w:tcBorders>
            <w:vAlign w:val="center"/>
          </w:tcPr>
          <w:p w14:paraId="0E792636" w14:textId="0122F2C2" w:rsidR="004A2E2E" w:rsidRPr="00E94F46" w:rsidRDefault="004A2E2E" w:rsidP="004A2E2E">
            <w:pPr>
              <w:spacing w:before="60" w:after="60"/>
              <w:jc w:val="center"/>
              <w:rPr>
                <w:szCs w:val="24"/>
              </w:rPr>
            </w:pPr>
            <w:r>
              <w:rPr>
                <w:szCs w:val="24"/>
              </w:rPr>
              <w:t>478</w:t>
            </w:r>
          </w:p>
        </w:tc>
        <w:tc>
          <w:tcPr>
            <w:tcW w:w="1080" w:type="dxa"/>
            <w:tcBorders>
              <w:top w:val="single" w:sz="6" w:space="0" w:color="000000"/>
              <w:left w:val="single" w:sz="6" w:space="0" w:color="000000"/>
              <w:bottom w:val="single" w:sz="6" w:space="0" w:color="000000"/>
              <w:right w:val="single" w:sz="6" w:space="0" w:color="000000"/>
            </w:tcBorders>
            <w:vAlign w:val="center"/>
          </w:tcPr>
          <w:p w14:paraId="58BB9772" w14:textId="030BF0AB" w:rsidR="004A2E2E" w:rsidRPr="00E94F46" w:rsidRDefault="004A2E2E" w:rsidP="004A2E2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FADCDBD" w14:textId="478D04DB" w:rsidR="004A2E2E" w:rsidRPr="00E94F46" w:rsidRDefault="004A2E2E" w:rsidP="004A2E2E">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39BA9B3C" w14:textId="35BCBB58" w:rsidR="004A2E2E" w:rsidRPr="00E94F46" w:rsidRDefault="004A2E2E" w:rsidP="004A2E2E">
            <w:pPr>
              <w:spacing w:before="60" w:after="60"/>
              <w:jc w:val="center"/>
              <w:rPr>
                <w:szCs w:val="24"/>
              </w:rPr>
            </w:pPr>
            <w:r>
              <w:rPr>
                <w:szCs w:val="24"/>
              </w:rPr>
              <w:t>54</w:t>
            </w:r>
          </w:p>
        </w:tc>
        <w:tc>
          <w:tcPr>
            <w:tcW w:w="990" w:type="dxa"/>
            <w:tcBorders>
              <w:top w:val="single" w:sz="6" w:space="0" w:color="000000"/>
              <w:left w:val="single" w:sz="6" w:space="0" w:color="000000"/>
              <w:bottom w:val="single" w:sz="6" w:space="0" w:color="000000"/>
              <w:right w:val="single" w:sz="6" w:space="0" w:color="000000"/>
            </w:tcBorders>
            <w:vAlign w:val="center"/>
          </w:tcPr>
          <w:p w14:paraId="46E222E4" w14:textId="22856B4A" w:rsidR="004A2E2E" w:rsidRPr="00E94F46" w:rsidRDefault="004A2E2E" w:rsidP="004A2E2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AB8FD25" w14:textId="76FCC38E" w:rsidR="004A2E2E" w:rsidRPr="00E94F46" w:rsidRDefault="004A2E2E" w:rsidP="004A2E2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C61535A" w14:textId="673404F4" w:rsidR="004A2E2E" w:rsidRPr="00E94F46" w:rsidRDefault="008946E9" w:rsidP="004A2E2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CC78B52" w14:textId="62ED809D" w:rsidR="004A2E2E" w:rsidRPr="00E94F46" w:rsidRDefault="004A2E2E" w:rsidP="004A2E2E">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3E38AAB9" w14:textId="4625EC53" w:rsidR="004A2E2E" w:rsidRPr="00E94F46" w:rsidRDefault="00A5793A" w:rsidP="004A2E2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EFA3E45" w14:textId="5CD0564E" w:rsidR="004A2E2E" w:rsidRPr="00E94F46" w:rsidRDefault="005C323D" w:rsidP="004A2E2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133A65A" w14:textId="6C05C54A" w:rsidR="004A2E2E" w:rsidRPr="00A85F15" w:rsidRDefault="00F11642" w:rsidP="004A2E2E">
            <w:pPr>
              <w:spacing w:before="60" w:after="60"/>
              <w:rPr>
                <w:sz w:val="22"/>
                <w:szCs w:val="22"/>
              </w:rPr>
            </w:pPr>
            <w:r>
              <w:rPr>
                <w:sz w:val="22"/>
                <w:szCs w:val="22"/>
              </w:rPr>
              <w:t>AP</w:t>
            </w:r>
          </w:p>
        </w:tc>
      </w:tr>
      <w:tr w:rsidR="004A2E2E" w:rsidRPr="00E94F46" w14:paraId="3E4F7DBD"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1C70732" w14:textId="146F5092" w:rsidR="004A2E2E" w:rsidRPr="00E94F46" w:rsidRDefault="004A2E2E" w:rsidP="004A2E2E">
            <w:pPr>
              <w:spacing w:before="60" w:after="60"/>
              <w:rPr>
                <w:szCs w:val="24"/>
              </w:rPr>
            </w:pPr>
            <w:r>
              <w:rPr>
                <w:szCs w:val="24"/>
              </w:rPr>
              <w:t xml:space="preserve">307 </w:t>
            </w:r>
            <w:proofErr w:type="gramStart"/>
            <w:r>
              <w:rPr>
                <w:szCs w:val="24"/>
              </w:rPr>
              <w:t>office</w:t>
            </w:r>
            <w:proofErr w:type="gramEnd"/>
          </w:p>
        </w:tc>
        <w:tc>
          <w:tcPr>
            <w:tcW w:w="990" w:type="dxa"/>
            <w:tcBorders>
              <w:top w:val="single" w:sz="6" w:space="0" w:color="000000"/>
              <w:left w:val="single" w:sz="6" w:space="0" w:color="000000"/>
              <w:bottom w:val="single" w:sz="6" w:space="0" w:color="000000"/>
              <w:right w:val="single" w:sz="6" w:space="0" w:color="000000"/>
            </w:tcBorders>
            <w:vAlign w:val="center"/>
          </w:tcPr>
          <w:p w14:paraId="0B6BDCCA" w14:textId="7214FB6E" w:rsidR="004A2E2E" w:rsidRPr="00E94F46" w:rsidRDefault="004A2E2E" w:rsidP="004A2E2E">
            <w:pPr>
              <w:spacing w:before="60" w:after="60"/>
              <w:jc w:val="center"/>
              <w:rPr>
                <w:szCs w:val="24"/>
              </w:rPr>
            </w:pPr>
            <w:r>
              <w:rPr>
                <w:szCs w:val="24"/>
              </w:rPr>
              <w:t>497</w:t>
            </w:r>
          </w:p>
        </w:tc>
        <w:tc>
          <w:tcPr>
            <w:tcW w:w="1080" w:type="dxa"/>
            <w:tcBorders>
              <w:top w:val="single" w:sz="6" w:space="0" w:color="000000"/>
              <w:left w:val="single" w:sz="6" w:space="0" w:color="000000"/>
              <w:bottom w:val="single" w:sz="6" w:space="0" w:color="000000"/>
              <w:right w:val="single" w:sz="6" w:space="0" w:color="000000"/>
            </w:tcBorders>
            <w:vAlign w:val="center"/>
          </w:tcPr>
          <w:p w14:paraId="4401D9C5" w14:textId="47A277E7" w:rsidR="004A2E2E" w:rsidRPr="00E94F46" w:rsidRDefault="004A2E2E" w:rsidP="004A2E2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60C30BD" w14:textId="0551A542" w:rsidR="004A2E2E" w:rsidRPr="00E94F46" w:rsidRDefault="004A2E2E" w:rsidP="004A2E2E">
            <w:pPr>
              <w:spacing w:before="60" w:after="60"/>
              <w:jc w:val="center"/>
              <w:rPr>
                <w:szCs w:val="24"/>
              </w:rPr>
            </w:pPr>
            <w:r>
              <w:rPr>
                <w:szCs w:val="24"/>
              </w:rPr>
              <w:t>69</w:t>
            </w:r>
          </w:p>
        </w:tc>
        <w:tc>
          <w:tcPr>
            <w:tcW w:w="990" w:type="dxa"/>
            <w:tcBorders>
              <w:top w:val="single" w:sz="6" w:space="0" w:color="000000"/>
              <w:left w:val="single" w:sz="6" w:space="0" w:color="000000"/>
              <w:bottom w:val="single" w:sz="6" w:space="0" w:color="000000"/>
              <w:right w:val="single" w:sz="6" w:space="0" w:color="000000"/>
            </w:tcBorders>
            <w:vAlign w:val="center"/>
          </w:tcPr>
          <w:p w14:paraId="6CB671CA" w14:textId="5D296F63" w:rsidR="004A2E2E" w:rsidRPr="00E94F46" w:rsidRDefault="004A2E2E" w:rsidP="004A2E2E">
            <w:pPr>
              <w:spacing w:before="60" w:after="60"/>
              <w:jc w:val="center"/>
              <w:rPr>
                <w:szCs w:val="24"/>
              </w:rPr>
            </w:pPr>
            <w:r>
              <w:rPr>
                <w:szCs w:val="24"/>
              </w:rPr>
              <w:t>54</w:t>
            </w:r>
          </w:p>
        </w:tc>
        <w:tc>
          <w:tcPr>
            <w:tcW w:w="990" w:type="dxa"/>
            <w:tcBorders>
              <w:top w:val="single" w:sz="6" w:space="0" w:color="000000"/>
              <w:left w:val="single" w:sz="6" w:space="0" w:color="000000"/>
              <w:bottom w:val="single" w:sz="6" w:space="0" w:color="000000"/>
              <w:right w:val="single" w:sz="6" w:space="0" w:color="000000"/>
            </w:tcBorders>
            <w:vAlign w:val="center"/>
          </w:tcPr>
          <w:p w14:paraId="2E3835E4" w14:textId="6D102259" w:rsidR="004A2E2E" w:rsidRPr="00E94F46" w:rsidRDefault="004A2E2E" w:rsidP="004A2E2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B4DDA7D" w14:textId="1119A522" w:rsidR="004A2E2E" w:rsidRPr="00E94F46" w:rsidRDefault="004A2E2E" w:rsidP="004A2E2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D7827B2" w14:textId="51AEEE83" w:rsidR="004A2E2E" w:rsidRPr="00E94F46" w:rsidRDefault="008946E9" w:rsidP="004A2E2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597B686" w14:textId="0A7737D5" w:rsidR="004A2E2E" w:rsidRPr="00E94F46" w:rsidRDefault="004A2E2E" w:rsidP="004A2E2E">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68420ADE" w14:textId="37E813EE" w:rsidR="004A2E2E" w:rsidRPr="00E94F46" w:rsidRDefault="00A5793A" w:rsidP="004A2E2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8A7DED5" w14:textId="57ECFEB2" w:rsidR="004A2E2E" w:rsidRPr="00E94F46" w:rsidRDefault="005C323D" w:rsidP="004A2E2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B1C78B4" w14:textId="060C850E" w:rsidR="004A2E2E" w:rsidRPr="00A85F15" w:rsidRDefault="00F11642" w:rsidP="004A2E2E">
            <w:pPr>
              <w:spacing w:before="60" w:after="60"/>
              <w:rPr>
                <w:sz w:val="22"/>
                <w:szCs w:val="22"/>
              </w:rPr>
            </w:pPr>
            <w:r>
              <w:rPr>
                <w:sz w:val="22"/>
                <w:szCs w:val="22"/>
              </w:rPr>
              <w:t>Fan – dusty</w:t>
            </w:r>
          </w:p>
        </w:tc>
      </w:tr>
      <w:tr w:rsidR="004A2E2E" w:rsidRPr="00E94F46" w14:paraId="04793D04"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A978851" w14:textId="0D72BD78" w:rsidR="004A2E2E" w:rsidRPr="00E94F46" w:rsidRDefault="004A2E2E" w:rsidP="004A2E2E">
            <w:pPr>
              <w:spacing w:before="60" w:after="60"/>
              <w:rPr>
                <w:szCs w:val="24"/>
              </w:rPr>
            </w:pPr>
            <w:r>
              <w:rPr>
                <w:szCs w:val="24"/>
              </w:rPr>
              <w:t xml:space="preserve">308 </w:t>
            </w:r>
            <w:proofErr w:type="gramStart"/>
            <w:r>
              <w:rPr>
                <w:szCs w:val="24"/>
              </w:rPr>
              <w:t>classroom</w:t>
            </w:r>
            <w:proofErr w:type="gramEnd"/>
          </w:p>
        </w:tc>
        <w:tc>
          <w:tcPr>
            <w:tcW w:w="990" w:type="dxa"/>
            <w:tcBorders>
              <w:top w:val="single" w:sz="6" w:space="0" w:color="000000"/>
              <w:left w:val="single" w:sz="6" w:space="0" w:color="000000"/>
              <w:bottom w:val="single" w:sz="6" w:space="0" w:color="000000"/>
              <w:right w:val="single" w:sz="6" w:space="0" w:color="000000"/>
            </w:tcBorders>
            <w:vAlign w:val="center"/>
          </w:tcPr>
          <w:p w14:paraId="725537EE" w14:textId="22EB80A1" w:rsidR="004A2E2E" w:rsidRPr="00E94F46" w:rsidRDefault="004A2E2E" w:rsidP="004A2E2E">
            <w:pPr>
              <w:spacing w:before="60" w:after="60"/>
              <w:jc w:val="center"/>
              <w:rPr>
                <w:szCs w:val="24"/>
              </w:rPr>
            </w:pPr>
            <w:r>
              <w:rPr>
                <w:szCs w:val="24"/>
              </w:rPr>
              <w:t>549</w:t>
            </w:r>
          </w:p>
        </w:tc>
        <w:tc>
          <w:tcPr>
            <w:tcW w:w="1080" w:type="dxa"/>
            <w:tcBorders>
              <w:top w:val="single" w:sz="6" w:space="0" w:color="000000"/>
              <w:left w:val="single" w:sz="6" w:space="0" w:color="000000"/>
              <w:bottom w:val="single" w:sz="6" w:space="0" w:color="000000"/>
              <w:right w:val="single" w:sz="6" w:space="0" w:color="000000"/>
            </w:tcBorders>
            <w:vAlign w:val="center"/>
          </w:tcPr>
          <w:p w14:paraId="4A4FA19E" w14:textId="3ADE1347" w:rsidR="004A2E2E" w:rsidRPr="00E94F46" w:rsidRDefault="004A2E2E" w:rsidP="004A2E2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BF8037C" w14:textId="5C2CD5DD" w:rsidR="004A2E2E" w:rsidRPr="00E94F46" w:rsidRDefault="004A2E2E" w:rsidP="004A2E2E">
            <w:pPr>
              <w:spacing w:before="60" w:after="60"/>
              <w:jc w:val="center"/>
              <w:rPr>
                <w:szCs w:val="24"/>
              </w:rPr>
            </w:pPr>
            <w:r>
              <w:rPr>
                <w:szCs w:val="24"/>
              </w:rPr>
              <w:t>70</w:t>
            </w:r>
          </w:p>
        </w:tc>
        <w:tc>
          <w:tcPr>
            <w:tcW w:w="990" w:type="dxa"/>
            <w:tcBorders>
              <w:top w:val="single" w:sz="6" w:space="0" w:color="000000"/>
              <w:left w:val="single" w:sz="6" w:space="0" w:color="000000"/>
              <w:bottom w:val="single" w:sz="6" w:space="0" w:color="000000"/>
              <w:right w:val="single" w:sz="6" w:space="0" w:color="000000"/>
            </w:tcBorders>
            <w:vAlign w:val="center"/>
          </w:tcPr>
          <w:p w14:paraId="24AAAB21" w14:textId="20168ED6" w:rsidR="004A2E2E" w:rsidRPr="00E94F46" w:rsidRDefault="004A2E2E" w:rsidP="004A2E2E">
            <w:pPr>
              <w:spacing w:before="60" w:after="60"/>
              <w:jc w:val="center"/>
              <w:rPr>
                <w:szCs w:val="24"/>
              </w:rPr>
            </w:pPr>
            <w:r>
              <w:rPr>
                <w:szCs w:val="24"/>
              </w:rPr>
              <w:t>53</w:t>
            </w:r>
          </w:p>
        </w:tc>
        <w:tc>
          <w:tcPr>
            <w:tcW w:w="990" w:type="dxa"/>
            <w:tcBorders>
              <w:top w:val="single" w:sz="6" w:space="0" w:color="000000"/>
              <w:left w:val="single" w:sz="6" w:space="0" w:color="000000"/>
              <w:bottom w:val="single" w:sz="6" w:space="0" w:color="000000"/>
              <w:right w:val="single" w:sz="6" w:space="0" w:color="000000"/>
            </w:tcBorders>
            <w:vAlign w:val="center"/>
          </w:tcPr>
          <w:p w14:paraId="4273C6DD" w14:textId="4119791C" w:rsidR="004A2E2E" w:rsidRPr="00E94F46" w:rsidRDefault="004A2E2E" w:rsidP="004A2E2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8D25CB5" w14:textId="0B544738" w:rsidR="004A2E2E" w:rsidRPr="00E94F46" w:rsidRDefault="004A2E2E" w:rsidP="004A2E2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EA0D6C3" w14:textId="3F010AAE" w:rsidR="004A2E2E" w:rsidRPr="00E94F46" w:rsidRDefault="008946E9" w:rsidP="004A2E2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B5BE5CF" w14:textId="6D46385C" w:rsidR="004A2E2E" w:rsidRPr="00E94F46" w:rsidRDefault="004A2E2E" w:rsidP="004A2E2E">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7F8C107C" w14:textId="5D515AE4" w:rsidR="004A2E2E" w:rsidRPr="00E94F46" w:rsidRDefault="00A5793A" w:rsidP="004A2E2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B616088" w14:textId="39F3E621" w:rsidR="004A2E2E" w:rsidRPr="00E94F46" w:rsidRDefault="005C323D" w:rsidP="004A2E2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21C10212" w14:textId="096F51A5" w:rsidR="004A2E2E" w:rsidRPr="00A85F15" w:rsidRDefault="008D1A32" w:rsidP="004A2E2E">
            <w:pPr>
              <w:spacing w:before="60" w:after="60"/>
              <w:rPr>
                <w:sz w:val="22"/>
                <w:szCs w:val="22"/>
              </w:rPr>
            </w:pPr>
            <w:r>
              <w:rPr>
                <w:sz w:val="22"/>
                <w:szCs w:val="22"/>
              </w:rPr>
              <w:t>Exposed brick</w:t>
            </w:r>
          </w:p>
        </w:tc>
      </w:tr>
      <w:tr w:rsidR="004A2E2E" w:rsidRPr="00E94F46" w14:paraId="029E65E0"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A267914" w14:textId="05DB6290" w:rsidR="004A2E2E" w:rsidRPr="00E94F46" w:rsidRDefault="004A2E2E" w:rsidP="004A2E2E">
            <w:pPr>
              <w:spacing w:before="60" w:after="60"/>
              <w:rPr>
                <w:szCs w:val="24"/>
              </w:rPr>
            </w:pPr>
            <w:r>
              <w:rPr>
                <w:szCs w:val="24"/>
              </w:rPr>
              <w:t>Public-side Women’s restroom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70FFB7B3" w14:textId="1130FF36" w:rsidR="004A2E2E" w:rsidRPr="00E94F46" w:rsidRDefault="004A2E2E" w:rsidP="004A2E2E">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D373A27" w14:textId="16608DEA" w:rsidR="004A2E2E" w:rsidRPr="00E94F46" w:rsidRDefault="004A2E2E" w:rsidP="004A2E2E">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6ABEA1D6" w14:textId="05011A74" w:rsidR="004A2E2E" w:rsidRPr="00E94F46" w:rsidRDefault="004A2E2E" w:rsidP="004A2E2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2E538D5F" w14:textId="7F193487" w:rsidR="004A2E2E" w:rsidRPr="00E94F46" w:rsidRDefault="004A2E2E" w:rsidP="004A2E2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56634E4D" w14:textId="310DF267" w:rsidR="004A2E2E" w:rsidRPr="00E94F46" w:rsidRDefault="004A2E2E" w:rsidP="004A2E2E">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4DABEB3B" w14:textId="16756770" w:rsidR="004A2E2E" w:rsidRPr="00E94F46" w:rsidRDefault="004A2E2E" w:rsidP="004A2E2E">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3ABFC32E" w14:textId="26038F0D" w:rsidR="004A2E2E" w:rsidRPr="00E94F46" w:rsidRDefault="008946E9" w:rsidP="004A2E2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9AF8211" w14:textId="0E9BD387" w:rsidR="004A2E2E" w:rsidRPr="00E94F46" w:rsidRDefault="008D1A32" w:rsidP="004A2E2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0D1DB586" w14:textId="2E80A5D4" w:rsidR="004A2E2E" w:rsidRPr="00E94F46" w:rsidRDefault="004A2E2E" w:rsidP="004A2E2E">
            <w:pPr>
              <w:spacing w:before="60" w:after="60"/>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47C98602" w14:textId="1A234976" w:rsidR="004A2E2E" w:rsidRPr="00E94F46" w:rsidRDefault="005C323D" w:rsidP="004A2E2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926DAA3" w14:textId="0882A880" w:rsidR="004A2E2E" w:rsidRPr="00A85F15" w:rsidRDefault="004A2E2E" w:rsidP="004A2E2E">
            <w:pPr>
              <w:spacing w:before="60" w:after="60"/>
              <w:rPr>
                <w:sz w:val="22"/>
                <w:szCs w:val="22"/>
              </w:rPr>
            </w:pPr>
          </w:p>
        </w:tc>
      </w:tr>
      <w:tr w:rsidR="004A2E2E" w:rsidRPr="00E94F46" w14:paraId="55329172"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1B700DE" w14:textId="47A88150" w:rsidR="004A2E2E" w:rsidRPr="00E94F46" w:rsidRDefault="004A2E2E" w:rsidP="004A2E2E">
            <w:pPr>
              <w:spacing w:before="60" w:after="60"/>
              <w:rPr>
                <w:szCs w:val="24"/>
              </w:rPr>
            </w:pPr>
            <w:r>
              <w:rPr>
                <w:szCs w:val="24"/>
              </w:rPr>
              <w:t>Public-side all</w:t>
            </w:r>
            <w:r w:rsidR="001A3451">
              <w:rPr>
                <w:szCs w:val="24"/>
              </w:rPr>
              <w:t>-</w:t>
            </w:r>
            <w:r>
              <w:rPr>
                <w:szCs w:val="24"/>
              </w:rPr>
              <w:t>gender ADA restroom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34A90ADC" w14:textId="54CF4584" w:rsidR="004A2E2E" w:rsidRPr="00E94F46" w:rsidRDefault="004A2E2E" w:rsidP="004A2E2E">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4126BF8" w14:textId="590FF8F9" w:rsidR="004A2E2E" w:rsidRPr="00E94F46" w:rsidRDefault="004A2E2E" w:rsidP="004A2E2E">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61C4DEF6" w14:textId="4EA6336F" w:rsidR="004A2E2E" w:rsidRPr="00E94F46" w:rsidRDefault="004A2E2E" w:rsidP="004A2E2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58AA6359" w14:textId="721C9C54" w:rsidR="004A2E2E" w:rsidRPr="00E94F46" w:rsidRDefault="004A2E2E" w:rsidP="004A2E2E">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1BB24153" w14:textId="2B297FE7" w:rsidR="004A2E2E" w:rsidRPr="00E94F46" w:rsidRDefault="004A2E2E" w:rsidP="004A2E2E">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65DB5130" w14:textId="262316AC" w:rsidR="004A2E2E" w:rsidRPr="00E94F46" w:rsidRDefault="004A2E2E" w:rsidP="004A2E2E">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2080C786" w14:textId="7193B764" w:rsidR="004A2E2E" w:rsidRPr="00E94F46" w:rsidRDefault="008946E9" w:rsidP="004A2E2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7732644" w14:textId="0B0E9872" w:rsidR="004A2E2E" w:rsidRPr="00E94F46" w:rsidRDefault="008D1A32" w:rsidP="004A2E2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678FB639" w14:textId="7EC6DFB2" w:rsidR="004A2E2E" w:rsidRPr="00E94F46" w:rsidRDefault="004A2E2E" w:rsidP="004A2E2E">
            <w:pPr>
              <w:spacing w:before="60" w:after="60"/>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0F4E9967" w14:textId="56C5E6BE" w:rsidR="004A2E2E" w:rsidRPr="00E94F46" w:rsidRDefault="005C323D" w:rsidP="004A2E2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55FBF16" w14:textId="66AA01B2" w:rsidR="004A2E2E" w:rsidRPr="00A85F15" w:rsidRDefault="004A2E2E" w:rsidP="004A2E2E">
            <w:pPr>
              <w:spacing w:before="60" w:after="60"/>
              <w:rPr>
                <w:sz w:val="22"/>
                <w:szCs w:val="22"/>
              </w:rPr>
            </w:pPr>
          </w:p>
        </w:tc>
      </w:tr>
      <w:tr w:rsidR="004A2E2E" w:rsidRPr="00E94F46" w14:paraId="29D396A8"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002B62E" w14:textId="2FE886C6" w:rsidR="004A2E2E" w:rsidRPr="00E94F46" w:rsidRDefault="008D1A32" w:rsidP="004A2E2E">
            <w:pPr>
              <w:spacing w:before="60" w:after="60"/>
              <w:rPr>
                <w:szCs w:val="24"/>
              </w:rPr>
            </w:pPr>
            <w:r>
              <w:rPr>
                <w:szCs w:val="24"/>
              </w:rPr>
              <w:t>Cubes outside 311</w:t>
            </w:r>
          </w:p>
        </w:tc>
        <w:tc>
          <w:tcPr>
            <w:tcW w:w="990" w:type="dxa"/>
            <w:tcBorders>
              <w:top w:val="single" w:sz="6" w:space="0" w:color="000000"/>
              <w:left w:val="single" w:sz="6" w:space="0" w:color="000000"/>
              <w:bottom w:val="single" w:sz="6" w:space="0" w:color="000000"/>
              <w:right w:val="single" w:sz="6" w:space="0" w:color="000000"/>
            </w:tcBorders>
            <w:vAlign w:val="center"/>
          </w:tcPr>
          <w:p w14:paraId="5313CE8A" w14:textId="57C112E6" w:rsidR="004A2E2E" w:rsidRPr="00E94F46" w:rsidRDefault="00A0443D" w:rsidP="004A2E2E">
            <w:pPr>
              <w:spacing w:before="60" w:after="60"/>
              <w:jc w:val="center"/>
              <w:rPr>
                <w:szCs w:val="24"/>
              </w:rPr>
            </w:pPr>
            <w:r>
              <w:rPr>
                <w:szCs w:val="24"/>
              </w:rPr>
              <w:t>594</w:t>
            </w:r>
          </w:p>
        </w:tc>
        <w:tc>
          <w:tcPr>
            <w:tcW w:w="1080" w:type="dxa"/>
            <w:tcBorders>
              <w:top w:val="single" w:sz="6" w:space="0" w:color="000000"/>
              <w:left w:val="single" w:sz="6" w:space="0" w:color="000000"/>
              <w:bottom w:val="single" w:sz="6" w:space="0" w:color="000000"/>
              <w:right w:val="single" w:sz="6" w:space="0" w:color="000000"/>
            </w:tcBorders>
            <w:vAlign w:val="center"/>
          </w:tcPr>
          <w:p w14:paraId="39E75714" w14:textId="0D5DF024" w:rsidR="004A2E2E" w:rsidRPr="00E94F46" w:rsidRDefault="0074013D" w:rsidP="004A2E2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B047706" w14:textId="0ACE6EE6" w:rsidR="004A2E2E" w:rsidRPr="00E94F46" w:rsidRDefault="0074013D" w:rsidP="004A2E2E">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75571C6F" w14:textId="0E64E7A9" w:rsidR="004A2E2E" w:rsidRPr="00E94F46" w:rsidRDefault="0074013D" w:rsidP="004A2E2E">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29EAC6E3" w14:textId="58EFE019" w:rsidR="004A2E2E" w:rsidRPr="00E94F46" w:rsidRDefault="00B472D3" w:rsidP="004A2E2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0C6F92B0" w14:textId="731D509F" w:rsidR="004A2E2E" w:rsidRPr="00E94F46" w:rsidRDefault="00B472D3" w:rsidP="004A2E2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EDCAFFB" w14:textId="46AAD80D" w:rsidR="004A2E2E" w:rsidRPr="00E94F46" w:rsidRDefault="00B472D3" w:rsidP="004A2E2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63580EE4" w14:textId="1AC16258" w:rsidR="004A2E2E" w:rsidRPr="00E94F46" w:rsidRDefault="004A2E2E" w:rsidP="004A2E2E">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44403172" w14:textId="5C2D1081" w:rsidR="004A2E2E" w:rsidRPr="00E94F46" w:rsidRDefault="009C7001" w:rsidP="004A2E2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DB5BC7A" w14:textId="2240F755" w:rsidR="004A2E2E" w:rsidRPr="00E94F46" w:rsidRDefault="009C7001" w:rsidP="004A2E2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00C7AE5" w14:textId="4F111EDF" w:rsidR="004A2E2E" w:rsidRPr="00A85F15" w:rsidRDefault="00CA4B03" w:rsidP="004A2E2E">
            <w:pPr>
              <w:spacing w:before="60" w:after="60"/>
              <w:rPr>
                <w:sz w:val="22"/>
                <w:szCs w:val="22"/>
              </w:rPr>
            </w:pPr>
            <w:r>
              <w:rPr>
                <w:sz w:val="22"/>
                <w:szCs w:val="22"/>
              </w:rPr>
              <w:t>Sunlight</w:t>
            </w:r>
          </w:p>
        </w:tc>
      </w:tr>
      <w:tr w:rsidR="004A2E2E" w:rsidRPr="00E94F46" w14:paraId="04E3F1E2"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547816D" w14:textId="41978393" w:rsidR="004A2E2E" w:rsidRPr="00E94F46" w:rsidRDefault="008D1A32" w:rsidP="004A2E2E">
            <w:pPr>
              <w:spacing w:before="60" w:after="60"/>
              <w:rPr>
                <w:szCs w:val="24"/>
              </w:rPr>
            </w:pPr>
            <w:r>
              <w:rPr>
                <w:szCs w:val="24"/>
              </w:rPr>
              <w:t>311 wellness</w:t>
            </w:r>
          </w:p>
        </w:tc>
        <w:tc>
          <w:tcPr>
            <w:tcW w:w="990" w:type="dxa"/>
            <w:tcBorders>
              <w:top w:val="single" w:sz="6" w:space="0" w:color="000000"/>
              <w:left w:val="single" w:sz="6" w:space="0" w:color="000000"/>
              <w:bottom w:val="single" w:sz="6" w:space="0" w:color="000000"/>
              <w:right w:val="single" w:sz="6" w:space="0" w:color="000000"/>
            </w:tcBorders>
            <w:vAlign w:val="center"/>
          </w:tcPr>
          <w:p w14:paraId="133CF6A3" w14:textId="083251B3" w:rsidR="004A2E2E" w:rsidRPr="00E94F46" w:rsidRDefault="00A0443D" w:rsidP="004A2E2E">
            <w:pPr>
              <w:spacing w:before="60" w:after="60"/>
              <w:jc w:val="center"/>
              <w:rPr>
                <w:szCs w:val="24"/>
              </w:rPr>
            </w:pPr>
            <w:r>
              <w:rPr>
                <w:szCs w:val="24"/>
              </w:rPr>
              <w:t>562</w:t>
            </w:r>
          </w:p>
        </w:tc>
        <w:tc>
          <w:tcPr>
            <w:tcW w:w="1080" w:type="dxa"/>
            <w:tcBorders>
              <w:top w:val="single" w:sz="6" w:space="0" w:color="000000"/>
              <w:left w:val="single" w:sz="6" w:space="0" w:color="000000"/>
              <w:bottom w:val="single" w:sz="6" w:space="0" w:color="000000"/>
              <w:right w:val="single" w:sz="6" w:space="0" w:color="000000"/>
            </w:tcBorders>
            <w:vAlign w:val="center"/>
          </w:tcPr>
          <w:p w14:paraId="24CE7BFF" w14:textId="5CBECCD7" w:rsidR="004A2E2E" w:rsidRPr="00E94F46" w:rsidRDefault="0074013D" w:rsidP="004A2E2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2077A2A1" w14:textId="6F56132A" w:rsidR="004A2E2E" w:rsidRPr="00E94F46" w:rsidRDefault="0074013D" w:rsidP="004A2E2E">
            <w:pPr>
              <w:spacing w:before="60" w:after="60"/>
              <w:jc w:val="center"/>
              <w:rPr>
                <w:szCs w:val="24"/>
              </w:rPr>
            </w:pPr>
            <w:r>
              <w:rPr>
                <w:szCs w:val="24"/>
              </w:rPr>
              <w:t>75</w:t>
            </w:r>
          </w:p>
        </w:tc>
        <w:tc>
          <w:tcPr>
            <w:tcW w:w="990" w:type="dxa"/>
            <w:tcBorders>
              <w:top w:val="single" w:sz="6" w:space="0" w:color="000000"/>
              <w:left w:val="single" w:sz="6" w:space="0" w:color="000000"/>
              <w:bottom w:val="single" w:sz="6" w:space="0" w:color="000000"/>
              <w:right w:val="single" w:sz="6" w:space="0" w:color="000000"/>
            </w:tcBorders>
            <w:vAlign w:val="center"/>
          </w:tcPr>
          <w:p w14:paraId="28A6CEC9" w14:textId="4CBA06E6" w:rsidR="004A2E2E" w:rsidRPr="00E94F46" w:rsidRDefault="0074013D" w:rsidP="004A2E2E">
            <w:pPr>
              <w:spacing w:before="60" w:after="60"/>
              <w:jc w:val="center"/>
              <w:rPr>
                <w:szCs w:val="24"/>
              </w:rPr>
            </w:pPr>
            <w:r>
              <w:rPr>
                <w:szCs w:val="24"/>
              </w:rPr>
              <w:t>49</w:t>
            </w:r>
          </w:p>
        </w:tc>
        <w:tc>
          <w:tcPr>
            <w:tcW w:w="990" w:type="dxa"/>
            <w:tcBorders>
              <w:top w:val="single" w:sz="6" w:space="0" w:color="000000"/>
              <w:left w:val="single" w:sz="6" w:space="0" w:color="000000"/>
              <w:bottom w:val="single" w:sz="6" w:space="0" w:color="000000"/>
              <w:right w:val="single" w:sz="6" w:space="0" w:color="000000"/>
            </w:tcBorders>
            <w:vAlign w:val="center"/>
          </w:tcPr>
          <w:p w14:paraId="2257B5C2" w14:textId="74EE36D9" w:rsidR="004A2E2E" w:rsidRPr="00E94F46" w:rsidRDefault="00B472D3" w:rsidP="004A2E2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8633B00" w14:textId="2BCB4FE7" w:rsidR="004A2E2E" w:rsidRPr="00E94F46" w:rsidRDefault="00B472D3" w:rsidP="004A2E2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9E4AAEC" w14:textId="232F40F8" w:rsidR="004A2E2E" w:rsidRPr="00E94F46" w:rsidRDefault="00B472D3" w:rsidP="004A2E2E">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47DD23C" w14:textId="7CD152B8" w:rsidR="004A2E2E" w:rsidRPr="00E94F46" w:rsidRDefault="004A2E2E" w:rsidP="004A2E2E">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19F731F9" w14:textId="47DF1867" w:rsidR="004A2E2E" w:rsidRPr="00E94F46" w:rsidRDefault="009C7001" w:rsidP="004A2E2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B44DFC5" w14:textId="18E4F2BD" w:rsidR="004A2E2E" w:rsidRPr="00E94F46" w:rsidRDefault="009C7001" w:rsidP="004A2E2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C4958E3" w14:textId="019B252C" w:rsidR="004A2E2E" w:rsidRPr="00A85F15" w:rsidRDefault="00CA4B03" w:rsidP="004A2E2E">
            <w:pPr>
              <w:spacing w:before="60" w:after="60"/>
              <w:rPr>
                <w:sz w:val="22"/>
                <w:szCs w:val="22"/>
              </w:rPr>
            </w:pPr>
            <w:r>
              <w:rPr>
                <w:sz w:val="22"/>
                <w:szCs w:val="22"/>
              </w:rPr>
              <w:t>AP, sunlight, throws/plush items</w:t>
            </w:r>
          </w:p>
        </w:tc>
      </w:tr>
      <w:tr w:rsidR="004A2E2E" w:rsidRPr="00E94F46" w14:paraId="4E6D5EB3"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7C3106B" w14:textId="6807592B" w:rsidR="004A2E2E" w:rsidRPr="00E94F46" w:rsidRDefault="00C32528" w:rsidP="004A2E2E">
            <w:pPr>
              <w:spacing w:before="60" w:after="60"/>
              <w:rPr>
                <w:szCs w:val="24"/>
              </w:rPr>
            </w:pPr>
            <w:r>
              <w:rPr>
                <w:szCs w:val="24"/>
              </w:rPr>
              <w:t>Cubes near 311</w:t>
            </w:r>
          </w:p>
        </w:tc>
        <w:tc>
          <w:tcPr>
            <w:tcW w:w="990" w:type="dxa"/>
            <w:tcBorders>
              <w:top w:val="single" w:sz="6" w:space="0" w:color="000000"/>
              <w:left w:val="single" w:sz="6" w:space="0" w:color="000000"/>
              <w:bottom w:val="single" w:sz="6" w:space="0" w:color="000000"/>
              <w:right w:val="single" w:sz="6" w:space="0" w:color="000000"/>
            </w:tcBorders>
            <w:vAlign w:val="center"/>
          </w:tcPr>
          <w:p w14:paraId="51599DE1" w14:textId="76DE1AC6" w:rsidR="004A2E2E" w:rsidRPr="00E94F46" w:rsidRDefault="00A0443D" w:rsidP="004A2E2E">
            <w:pPr>
              <w:spacing w:before="60" w:after="60"/>
              <w:jc w:val="center"/>
              <w:rPr>
                <w:szCs w:val="24"/>
              </w:rPr>
            </w:pPr>
            <w:r>
              <w:rPr>
                <w:szCs w:val="24"/>
              </w:rPr>
              <w:t>567</w:t>
            </w:r>
          </w:p>
        </w:tc>
        <w:tc>
          <w:tcPr>
            <w:tcW w:w="1080" w:type="dxa"/>
            <w:tcBorders>
              <w:top w:val="single" w:sz="6" w:space="0" w:color="000000"/>
              <w:left w:val="single" w:sz="6" w:space="0" w:color="000000"/>
              <w:bottom w:val="single" w:sz="6" w:space="0" w:color="000000"/>
              <w:right w:val="single" w:sz="6" w:space="0" w:color="000000"/>
            </w:tcBorders>
            <w:vAlign w:val="center"/>
          </w:tcPr>
          <w:p w14:paraId="760AA5BD" w14:textId="5761F4CA" w:rsidR="004A2E2E" w:rsidRPr="00E94F46" w:rsidRDefault="0074013D" w:rsidP="004A2E2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1853E2C" w14:textId="6F8E8541" w:rsidR="004A2E2E" w:rsidRPr="00E94F46" w:rsidRDefault="0074013D" w:rsidP="004A2E2E">
            <w:pPr>
              <w:spacing w:before="60" w:after="60"/>
              <w:jc w:val="center"/>
              <w:rPr>
                <w:szCs w:val="24"/>
              </w:rPr>
            </w:pPr>
            <w:r>
              <w:rPr>
                <w:szCs w:val="24"/>
              </w:rPr>
              <w:t>75</w:t>
            </w:r>
          </w:p>
        </w:tc>
        <w:tc>
          <w:tcPr>
            <w:tcW w:w="990" w:type="dxa"/>
            <w:tcBorders>
              <w:top w:val="single" w:sz="6" w:space="0" w:color="000000"/>
              <w:left w:val="single" w:sz="6" w:space="0" w:color="000000"/>
              <w:bottom w:val="single" w:sz="6" w:space="0" w:color="000000"/>
              <w:right w:val="single" w:sz="6" w:space="0" w:color="000000"/>
            </w:tcBorders>
            <w:vAlign w:val="center"/>
          </w:tcPr>
          <w:p w14:paraId="3FAED0DC" w14:textId="10D73B3B" w:rsidR="004A2E2E" w:rsidRPr="00E94F46" w:rsidRDefault="0074013D" w:rsidP="004A2E2E">
            <w:pPr>
              <w:spacing w:before="60" w:after="60"/>
              <w:jc w:val="center"/>
              <w:rPr>
                <w:szCs w:val="24"/>
              </w:rPr>
            </w:pPr>
            <w:r>
              <w:rPr>
                <w:szCs w:val="24"/>
              </w:rPr>
              <w:t>49</w:t>
            </w:r>
          </w:p>
        </w:tc>
        <w:tc>
          <w:tcPr>
            <w:tcW w:w="990" w:type="dxa"/>
            <w:tcBorders>
              <w:top w:val="single" w:sz="6" w:space="0" w:color="000000"/>
              <w:left w:val="single" w:sz="6" w:space="0" w:color="000000"/>
              <w:bottom w:val="single" w:sz="6" w:space="0" w:color="000000"/>
              <w:right w:val="single" w:sz="6" w:space="0" w:color="000000"/>
            </w:tcBorders>
            <w:vAlign w:val="center"/>
          </w:tcPr>
          <w:p w14:paraId="308F6E93" w14:textId="349A923D" w:rsidR="004A2E2E" w:rsidRPr="00E94F46" w:rsidRDefault="00B472D3" w:rsidP="004A2E2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188CC790" w14:textId="69E9867C" w:rsidR="004A2E2E" w:rsidRPr="00E94F46" w:rsidRDefault="00B472D3" w:rsidP="004A2E2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991D167" w14:textId="25CBD730" w:rsidR="004A2E2E" w:rsidRPr="00E94F46" w:rsidRDefault="00B472D3" w:rsidP="004A2E2E">
            <w:pPr>
              <w:jc w:val="center"/>
              <w:rPr>
                <w:szCs w:val="24"/>
              </w:rPr>
            </w:pPr>
            <w:r>
              <w:rPr>
                <w:szCs w:val="24"/>
              </w:rPr>
              <w:t xml:space="preserve">2 </w:t>
            </w:r>
          </w:p>
        </w:tc>
        <w:tc>
          <w:tcPr>
            <w:tcW w:w="990" w:type="dxa"/>
            <w:tcBorders>
              <w:top w:val="single" w:sz="6" w:space="0" w:color="000000"/>
              <w:left w:val="single" w:sz="6" w:space="0" w:color="000000"/>
              <w:bottom w:val="single" w:sz="6" w:space="0" w:color="000000"/>
              <w:right w:val="single" w:sz="6" w:space="0" w:color="000000"/>
            </w:tcBorders>
            <w:vAlign w:val="center"/>
          </w:tcPr>
          <w:p w14:paraId="3A1B0149" w14:textId="627C78A4" w:rsidR="004A2E2E" w:rsidRPr="00E94F46" w:rsidRDefault="009C7001" w:rsidP="004A2E2E">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90D0F15" w14:textId="54B804B4" w:rsidR="004A2E2E" w:rsidRPr="00E94F46" w:rsidRDefault="009C7001" w:rsidP="004A2E2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5086FFF" w14:textId="7FD491A9" w:rsidR="004A2E2E" w:rsidRPr="00E94F46" w:rsidRDefault="009C7001" w:rsidP="004A2E2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FBD5B88" w14:textId="082F3F67" w:rsidR="004A2E2E" w:rsidRPr="00A85F15" w:rsidRDefault="004A2E2E" w:rsidP="004A2E2E">
            <w:pPr>
              <w:spacing w:before="60" w:after="60"/>
              <w:rPr>
                <w:sz w:val="22"/>
                <w:szCs w:val="22"/>
              </w:rPr>
            </w:pPr>
          </w:p>
        </w:tc>
      </w:tr>
      <w:tr w:rsidR="004A2E2E" w:rsidRPr="00E94F46" w14:paraId="44A6E10A"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4D6E140" w14:textId="672B34D6" w:rsidR="004A2E2E" w:rsidRPr="00E94F46" w:rsidRDefault="00C32528" w:rsidP="004A2E2E">
            <w:pPr>
              <w:spacing w:before="60" w:after="60"/>
              <w:rPr>
                <w:szCs w:val="24"/>
              </w:rPr>
            </w:pPr>
            <w:r>
              <w:rPr>
                <w:szCs w:val="24"/>
              </w:rPr>
              <w:t xml:space="preserve">321 </w:t>
            </w:r>
            <w:proofErr w:type="gramStart"/>
            <w:r>
              <w:rPr>
                <w:szCs w:val="24"/>
              </w:rPr>
              <w:t>office</w:t>
            </w:r>
            <w:proofErr w:type="gramEnd"/>
          </w:p>
        </w:tc>
        <w:tc>
          <w:tcPr>
            <w:tcW w:w="990" w:type="dxa"/>
            <w:tcBorders>
              <w:top w:val="single" w:sz="6" w:space="0" w:color="000000"/>
              <w:left w:val="single" w:sz="6" w:space="0" w:color="000000"/>
              <w:bottom w:val="single" w:sz="6" w:space="0" w:color="000000"/>
              <w:right w:val="single" w:sz="6" w:space="0" w:color="000000"/>
            </w:tcBorders>
            <w:vAlign w:val="center"/>
          </w:tcPr>
          <w:p w14:paraId="528C477D" w14:textId="7B6A65A6" w:rsidR="004A2E2E" w:rsidRPr="00E94F46" w:rsidRDefault="00A0443D" w:rsidP="004A2E2E">
            <w:pPr>
              <w:spacing w:before="60" w:after="60"/>
              <w:jc w:val="center"/>
              <w:rPr>
                <w:szCs w:val="24"/>
              </w:rPr>
            </w:pPr>
            <w:r>
              <w:rPr>
                <w:szCs w:val="24"/>
              </w:rPr>
              <w:t>516</w:t>
            </w:r>
          </w:p>
        </w:tc>
        <w:tc>
          <w:tcPr>
            <w:tcW w:w="1080" w:type="dxa"/>
            <w:tcBorders>
              <w:top w:val="single" w:sz="6" w:space="0" w:color="000000"/>
              <w:left w:val="single" w:sz="6" w:space="0" w:color="000000"/>
              <w:bottom w:val="single" w:sz="6" w:space="0" w:color="000000"/>
              <w:right w:val="single" w:sz="6" w:space="0" w:color="000000"/>
            </w:tcBorders>
            <w:vAlign w:val="center"/>
          </w:tcPr>
          <w:p w14:paraId="6A9F6E2F" w14:textId="7801A96D" w:rsidR="004A2E2E" w:rsidRPr="00E94F46" w:rsidRDefault="0074013D" w:rsidP="004A2E2E">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152F0DF" w14:textId="588C4806" w:rsidR="004A2E2E" w:rsidRPr="00E94F46" w:rsidRDefault="0074013D" w:rsidP="004A2E2E">
            <w:pPr>
              <w:spacing w:before="60" w:after="60"/>
              <w:jc w:val="center"/>
              <w:rPr>
                <w:szCs w:val="24"/>
              </w:rPr>
            </w:pPr>
            <w:r>
              <w:rPr>
                <w:szCs w:val="24"/>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65EF4EC9" w14:textId="0BF7469F" w:rsidR="004A2E2E" w:rsidRPr="00E94F46" w:rsidRDefault="0074013D" w:rsidP="004A2E2E">
            <w:pPr>
              <w:spacing w:before="60" w:after="60"/>
              <w:jc w:val="center"/>
              <w:rPr>
                <w:szCs w:val="24"/>
              </w:rPr>
            </w:pPr>
            <w:r>
              <w:rPr>
                <w:szCs w:val="24"/>
              </w:rPr>
              <w:t>50</w:t>
            </w:r>
          </w:p>
        </w:tc>
        <w:tc>
          <w:tcPr>
            <w:tcW w:w="990" w:type="dxa"/>
            <w:tcBorders>
              <w:top w:val="single" w:sz="6" w:space="0" w:color="000000"/>
              <w:left w:val="single" w:sz="6" w:space="0" w:color="000000"/>
              <w:bottom w:val="single" w:sz="6" w:space="0" w:color="000000"/>
              <w:right w:val="single" w:sz="6" w:space="0" w:color="000000"/>
            </w:tcBorders>
            <w:vAlign w:val="center"/>
          </w:tcPr>
          <w:p w14:paraId="28AE6291" w14:textId="0F467547" w:rsidR="004A2E2E" w:rsidRPr="00E94F46" w:rsidRDefault="00B472D3" w:rsidP="004A2E2E">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C1051D6" w14:textId="24F95B72" w:rsidR="004A2E2E" w:rsidRPr="00E94F46" w:rsidRDefault="00B472D3" w:rsidP="004A2E2E">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508290C" w14:textId="180B08AF" w:rsidR="004A2E2E" w:rsidRPr="00E94F46" w:rsidRDefault="00B472D3" w:rsidP="004A2E2E">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51B7910" w14:textId="6D07E22B" w:rsidR="004A2E2E" w:rsidRPr="00E94F46" w:rsidRDefault="009C7001" w:rsidP="004A2E2E">
            <w:pPr>
              <w:spacing w:before="60" w:after="60"/>
              <w:jc w:val="center"/>
              <w:rPr>
                <w:szCs w:val="24"/>
              </w:rPr>
            </w:pPr>
            <w:r>
              <w:rPr>
                <w:szCs w:val="24"/>
              </w:rPr>
              <w:t>Y</w:t>
            </w:r>
          </w:p>
        </w:tc>
        <w:tc>
          <w:tcPr>
            <w:tcW w:w="720" w:type="dxa"/>
            <w:tcBorders>
              <w:top w:val="single" w:sz="6" w:space="0" w:color="000000"/>
              <w:left w:val="single" w:sz="6" w:space="0" w:color="000000"/>
              <w:bottom w:val="single" w:sz="6" w:space="0" w:color="000000"/>
              <w:right w:val="single" w:sz="6" w:space="0" w:color="000000"/>
            </w:tcBorders>
            <w:vAlign w:val="center"/>
          </w:tcPr>
          <w:p w14:paraId="6A00547E" w14:textId="32994CB3" w:rsidR="004A2E2E" w:rsidRPr="00E94F46" w:rsidRDefault="009C7001" w:rsidP="004A2E2E">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9B66561" w14:textId="65D38CFC" w:rsidR="004A2E2E" w:rsidRPr="00E94F46" w:rsidRDefault="009C7001" w:rsidP="004A2E2E">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55BFA87" w14:textId="6CA792D1" w:rsidR="004A2E2E" w:rsidRPr="00A85F15" w:rsidRDefault="00CA4B03" w:rsidP="004A2E2E">
            <w:pPr>
              <w:spacing w:before="60" w:after="60"/>
              <w:rPr>
                <w:sz w:val="22"/>
                <w:szCs w:val="22"/>
              </w:rPr>
            </w:pPr>
            <w:r>
              <w:rPr>
                <w:sz w:val="22"/>
                <w:szCs w:val="22"/>
              </w:rPr>
              <w:t>Plants, AP, sunlight</w:t>
            </w:r>
          </w:p>
        </w:tc>
      </w:tr>
      <w:tr w:rsidR="00565178" w:rsidRPr="00E94F46" w14:paraId="4FFD5E3E"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A2B4183" w14:textId="42E63E7E" w:rsidR="00565178" w:rsidRPr="00E94F46" w:rsidRDefault="00BE7921" w:rsidP="00565178">
            <w:pPr>
              <w:spacing w:before="60" w:after="60"/>
              <w:rPr>
                <w:szCs w:val="24"/>
              </w:rPr>
            </w:pPr>
            <w:r>
              <w:rPr>
                <w:szCs w:val="24"/>
              </w:rPr>
              <w:t>Cubes outside 321</w:t>
            </w:r>
          </w:p>
        </w:tc>
        <w:tc>
          <w:tcPr>
            <w:tcW w:w="990" w:type="dxa"/>
            <w:tcBorders>
              <w:top w:val="single" w:sz="6" w:space="0" w:color="000000"/>
              <w:left w:val="single" w:sz="6" w:space="0" w:color="000000"/>
              <w:bottom w:val="single" w:sz="6" w:space="0" w:color="000000"/>
              <w:right w:val="single" w:sz="6" w:space="0" w:color="000000"/>
            </w:tcBorders>
            <w:vAlign w:val="center"/>
          </w:tcPr>
          <w:p w14:paraId="687D3D37" w14:textId="61C02F27" w:rsidR="00565178" w:rsidRPr="00E94F46" w:rsidRDefault="00565178" w:rsidP="00565178">
            <w:pPr>
              <w:spacing w:before="60" w:after="60"/>
              <w:jc w:val="center"/>
              <w:rPr>
                <w:szCs w:val="24"/>
              </w:rPr>
            </w:pPr>
            <w:r>
              <w:rPr>
                <w:szCs w:val="24"/>
              </w:rPr>
              <w:t>545</w:t>
            </w:r>
          </w:p>
        </w:tc>
        <w:tc>
          <w:tcPr>
            <w:tcW w:w="1080" w:type="dxa"/>
            <w:tcBorders>
              <w:top w:val="single" w:sz="6" w:space="0" w:color="000000"/>
              <w:left w:val="single" w:sz="6" w:space="0" w:color="000000"/>
              <w:bottom w:val="single" w:sz="6" w:space="0" w:color="000000"/>
              <w:right w:val="single" w:sz="6" w:space="0" w:color="000000"/>
            </w:tcBorders>
            <w:vAlign w:val="center"/>
          </w:tcPr>
          <w:p w14:paraId="27A26649" w14:textId="30750FF4" w:rsidR="00565178" w:rsidRPr="00E94F46" w:rsidRDefault="0074013D"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C3AC94D" w14:textId="4C0654E3" w:rsidR="00565178" w:rsidRPr="00E94F46" w:rsidRDefault="0074013D" w:rsidP="00565178">
            <w:pPr>
              <w:spacing w:before="60" w:after="60"/>
              <w:jc w:val="center"/>
              <w:rPr>
                <w:szCs w:val="24"/>
              </w:rPr>
            </w:pPr>
            <w:r>
              <w:rPr>
                <w:szCs w:val="24"/>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16494D17" w14:textId="2FFECFB1" w:rsidR="00565178" w:rsidRPr="00E94F46" w:rsidRDefault="0074013D" w:rsidP="00565178">
            <w:pPr>
              <w:spacing w:before="60" w:after="60"/>
              <w:jc w:val="center"/>
              <w:rPr>
                <w:szCs w:val="24"/>
              </w:rPr>
            </w:pPr>
            <w:r>
              <w:rPr>
                <w:szCs w:val="24"/>
              </w:rPr>
              <w:t>50</w:t>
            </w:r>
          </w:p>
        </w:tc>
        <w:tc>
          <w:tcPr>
            <w:tcW w:w="990" w:type="dxa"/>
            <w:tcBorders>
              <w:top w:val="single" w:sz="6" w:space="0" w:color="000000"/>
              <w:left w:val="single" w:sz="6" w:space="0" w:color="000000"/>
              <w:bottom w:val="single" w:sz="6" w:space="0" w:color="000000"/>
              <w:right w:val="single" w:sz="6" w:space="0" w:color="000000"/>
            </w:tcBorders>
            <w:vAlign w:val="center"/>
          </w:tcPr>
          <w:p w14:paraId="151F3516" w14:textId="391D0A7F" w:rsidR="00565178" w:rsidRPr="00E94F46" w:rsidRDefault="00B472D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9445CA4" w14:textId="6836632A" w:rsidR="00565178" w:rsidRPr="00E94F46" w:rsidRDefault="00B472D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EA2DCA3" w14:textId="7A58D68C" w:rsidR="00565178" w:rsidRPr="00E94F46" w:rsidRDefault="00B472D3" w:rsidP="00565178">
            <w:pPr>
              <w:jc w:val="center"/>
              <w:rPr>
                <w:szCs w:val="24"/>
              </w:rPr>
            </w:pPr>
            <w:r>
              <w:rPr>
                <w:szCs w:val="24"/>
              </w:rPr>
              <w:t>2</w:t>
            </w:r>
          </w:p>
        </w:tc>
        <w:tc>
          <w:tcPr>
            <w:tcW w:w="990" w:type="dxa"/>
            <w:tcBorders>
              <w:top w:val="single" w:sz="6" w:space="0" w:color="000000"/>
              <w:left w:val="single" w:sz="6" w:space="0" w:color="000000"/>
              <w:bottom w:val="single" w:sz="6" w:space="0" w:color="000000"/>
              <w:right w:val="single" w:sz="6" w:space="0" w:color="000000"/>
            </w:tcBorders>
            <w:vAlign w:val="center"/>
          </w:tcPr>
          <w:p w14:paraId="48F749FB" w14:textId="5C10011F" w:rsidR="00565178" w:rsidRPr="00E94F46" w:rsidRDefault="009C7001"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1DE0A42" w14:textId="3E204AAA" w:rsidR="00565178" w:rsidRPr="00E94F46" w:rsidRDefault="009C7001"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E3C6B47" w14:textId="0545E7A0" w:rsidR="00565178" w:rsidRPr="00E94F46" w:rsidRDefault="009C7001"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EEC72CF" w14:textId="3186D1D8" w:rsidR="00565178" w:rsidRPr="00A85F15" w:rsidRDefault="00CA4B03" w:rsidP="00565178">
            <w:pPr>
              <w:spacing w:before="60" w:after="60"/>
              <w:rPr>
                <w:sz w:val="22"/>
                <w:szCs w:val="22"/>
              </w:rPr>
            </w:pPr>
            <w:proofErr w:type="spellStart"/>
            <w:r>
              <w:rPr>
                <w:sz w:val="22"/>
                <w:szCs w:val="22"/>
              </w:rPr>
              <w:t>PFs</w:t>
            </w:r>
            <w:proofErr w:type="spellEnd"/>
            <w:r>
              <w:rPr>
                <w:sz w:val="22"/>
                <w:szCs w:val="22"/>
              </w:rPr>
              <w:t>, plant</w:t>
            </w:r>
          </w:p>
        </w:tc>
      </w:tr>
      <w:tr w:rsidR="00565178" w:rsidRPr="00E94F46" w14:paraId="640A5B2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461551DB" w14:textId="2EF2EF6C" w:rsidR="00565178" w:rsidRPr="00E94F46" w:rsidRDefault="00BE7921" w:rsidP="00565178">
            <w:pPr>
              <w:spacing w:before="60" w:after="60"/>
              <w:rPr>
                <w:szCs w:val="24"/>
              </w:rPr>
            </w:pPr>
            <w:r>
              <w:rPr>
                <w:szCs w:val="24"/>
              </w:rPr>
              <w:t>Cubes between 321 and 322</w:t>
            </w:r>
          </w:p>
        </w:tc>
        <w:tc>
          <w:tcPr>
            <w:tcW w:w="990" w:type="dxa"/>
            <w:tcBorders>
              <w:top w:val="single" w:sz="6" w:space="0" w:color="000000"/>
              <w:left w:val="single" w:sz="6" w:space="0" w:color="000000"/>
              <w:bottom w:val="single" w:sz="6" w:space="0" w:color="000000"/>
              <w:right w:val="single" w:sz="6" w:space="0" w:color="000000"/>
            </w:tcBorders>
            <w:vAlign w:val="center"/>
          </w:tcPr>
          <w:p w14:paraId="3AF21686" w14:textId="69011723" w:rsidR="00565178" w:rsidRPr="00E94F46" w:rsidRDefault="00565178" w:rsidP="00565178">
            <w:pPr>
              <w:spacing w:before="60" w:after="60"/>
              <w:jc w:val="center"/>
              <w:rPr>
                <w:szCs w:val="24"/>
              </w:rPr>
            </w:pPr>
            <w:r>
              <w:rPr>
                <w:szCs w:val="24"/>
              </w:rPr>
              <w:t>517</w:t>
            </w:r>
          </w:p>
        </w:tc>
        <w:tc>
          <w:tcPr>
            <w:tcW w:w="1080" w:type="dxa"/>
            <w:tcBorders>
              <w:top w:val="single" w:sz="6" w:space="0" w:color="000000"/>
              <w:left w:val="single" w:sz="6" w:space="0" w:color="000000"/>
              <w:bottom w:val="single" w:sz="6" w:space="0" w:color="000000"/>
              <w:right w:val="single" w:sz="6" w:space="0" w:color="000000"/>
            </w:tcBorders>
            <w:vAlign w:val="center"/>
          </w:tcPr>
          <w:p w14:paraId="7456F5F5" w14:textId="4E920080" w:rsidR="00565178" w:rsidRPr="00E94F46" w:rsidRDefault="0074013D"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4726ABB1" w14:textId="7C705514" w:rsidR="00565178" w:rsidRPr="00E94F46" w:rsidRDefault="0074013D" w:rsidP="00565178">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31959086" w14:textId="4C692E80" w:rsidR="00565178" w:rsidRPr="00E94F46" w:rsidRDefault="0074013D" w:rsidP="00565178">
            <w:pPr>
              <w:spacing w:before="60" w:after="60"/>
              <w:jc w:val="center"/>
              <w:rPr>
                <w:szCs w:val="24"/>
              </w:rPr>
            </w:pPr>
            <w:r>
              <w:rPr>
                <w:szCs w:val="24"/>
              </w:rPr>
              <w:t>51</w:t>
            </w:r>
          </w:p>
        </w:tc>
        <w:tc>
          <w:tcPr>
            <w:tcW w:w="990" w:type="dxa"/>
            <w:tcBorders>
              <w:top w:val="single" w:sz="6" w:space="0" w:color="000000"/>
              <w:left w:val="single" w:sz="6" w:space="0" w:color="000000"/>
              <w:bottom w:val="single" w:sz="6" w:space="0" w:color="000000"/>
              <w:right w:val="single" w:sz="6" w:space="0" w:color="000000"/>
            </w:tcBorders>
            <w:vAlign w:val="center"/>
          </w:tcPr>
          <w:p w14:paraId="51D63BBF" w14:textId="6C8D3FD2" w:rsidR="00565178" w:rsidRPr="00E94F46" w:rsidRDefault="00B472D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2BEEAC7" w14:textId="0BF735CF" w:rsidR="00565178" w:rsidRPr="00E94F46" w:rsidRDefault="00B472D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11418659" w14:textId="3D2BA2CF" w:rsidR="00565178" w:rsidRPr="00E94F46" w:rsidRDefault="00B472D3" w:rsidP="00565178">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19CBC4B3" w14:textId="68569145" w:rsidR="00565178" w:rsidRPr="00E94F46" w:rsidRDefault="009C7001"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945BBA1" w14:textId="77DD3B37" w:rsidR="00565178" w:rsidRPr="00E94F46" w:rsidRDefault="009C7001"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33BD698" w14:textId="0CBE8D78" w:rsidR="00565178" w:rsidRPr="00E94F46" w:rsidRDefault="009C7001"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9A46D84" w14:textId="55AD3555" w:rsidR="00565178" w:rsidRPr="00A85F15" w:rsidRDefault="00CA4B03" w:rsidP="00565178">
            <w:pPr>
              <w:spacing w:before="60" w:after="60"/>
              <w:rPr>
                <w:sz w:val="22"/>
                <w:szCs w:val="22"/>
              </w:rPr>
            </w:pPr>
            <w:r>
              <w:rPr>
                <w:sz w:val="22"/>
                <w:szCs w:val="22"/>
              </w:rPr>
              <w:t>Exposed brick, food, AP</w:t>
            </w:r>
          </w:p>
        </w:tc>
      </w:tr>
      <w:tr w:rsidR="00565178" w:rsidRPr="00E94F46" w14:paraId="77E152C5"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C58178C" w14:textId="6CFF3A4E" w:rsidR="00565178" w:rsidRPr="00E94F46" w:rsidRDefault="00BE7921" w:rsidP="00565178">
            <w:pPr>
              <w:spacing w:before="60" w:after="60"/>
              <w:rPr>
                <w:szCs w:val="24"/>
              </w:rPr>
            </w:pPr>
            <w:r>
              <w:rPr>
                <w:szCs w:val="24"/>
              </w:rPr>
              <w:t>Cubes outside 322</w:t>
            </w:r>
          </w:p>
        </w:tc>
        <w:tc>
          <w:tcPr>
            <w:tcW w:w="990" w:type="dxa"/>
            <w:tcBorders>
              <w:top w:val="single" w:sz="6" w:space="0" w:color="000000"/>
              <w:left w:val="single" w:sz="6" w:space="0" w:color="000000"/>
              <w:bottom w:val="single" w:sz="6" w:space="0" w:color="000000"/>
              <w:right w:val="single" w:sz="6" w:space="0" w:color="000000"/>
            </w:tcBorders>
            <w:vAlign w:val="center"/>
          </w:tcPr>
          <w:p w14:paraId="5A8C4607" w14:textId="64788AA9" w:rsidR="00565178" w:rsidRPr="00E94F46" w:rsidRDefault="00565178" w:rsidP="00565178">
            <w:pPr>
              <w:spacing w:before="60" w:after="60"/>
              <w:jc w:val="center"/>
              <w:rPr>
                <w:szCs w:val="24"/>
              </w:rPr>
            </w:pPr>
            <w:r>
              <w:rPr>
                <w:szCs w:val="24"/>
              </w:rPr>
              <w:t>512</w:t>
            </w:r>
          </w:p>
        </w:tc>
        <w:tc>
          <w:tcPr>
            <w:tcW w:w="1080" w:type="dxa"/>
            <w:tcBorders>
              <w:top w:val="single" w:sz="6" w:space="0" w:color="000000"/>
              <w:left w:val="single" w:sz="6" w:space="0" w:color="000000"/>
              <w:bottom w:val="single" w:sz="6" w:space="0" w:color="000000"/>
              <w:right w:val="single" w:sz="6" w:space="0" w:color="000000"/>
            </w:tcBorders>
            <w:vAlign w:val="center"/>
          </w:tcPr>
          <w:p w14:paraId="5267513C" w14:textId="448DA5F3" w:rsidR="00565178" w:rsidRPr="00E94F46" w:rsidRDefault="0074013D"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0A44AB4" w14:textId="5BBF644E" w:rsidR="00565178" w:rsidRPr="00E94F46" w:rsidRDefault="0074013D" w:rsidP="00565178">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19D2C86A" w14:textId="14A9B207" w:rsidR="00565178" w:rsidRPr="00E94F46" w:rsidRDefault="0074013D" w:rsidP="00565178">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465F48FF" w14:textId="169ACCDE" w:rsidR="00565178" w:rsidRPr="00E94F46" w:rsidRDefault="00B472D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50804B35" w14:textId="71820A31" w:rsidR="00565178" w:rsidRPr="00E94F46" w:rsidRDefault="00B472D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4D211A9" w14:textId="4E11B30B" w:rsidR="00565178" w:rsidRPr="00E94F46" w:rsidRDefault="00B472D3" w:rsidP="00565178">
            <w:pPr>
              <w:jc w:val="center"/>
              <w:rPr>
                <w:szCs w:val="24"/>
              </w:rPr>
            </w:pPr>
            <w:r>
              <w:rPr>
                <w:szCs w:val="2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69FC5F54" w14:textId="1BCF8D67" w:rsidR="00565178" w:rsidRPr="00E94F46" w:rsidRDefault="009C7001"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1E1F8AD" w14:textId="7D35968D" w:rsidR="00565178" w:rsidRPr="00E94F46" w:rsidRDefault="009C7001"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50DD28D" w14:textId="79780757" w:rsidR="00565178" w:rsidRPr="00E94F46" w:rsidRDefault="009C7001"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E532C90" w14:textId="5E231A01" w:rsidR="00565178" w:rsidRPr="00A85F15" w:rsidRDefault="00CA4B03" w:rsidP="00565178">
            <w:pPr>
              <w:spacing w:before="60" w:after="60"/>
              <w:rPr>
                <w:sz w:val="22"/>
                <w:szCs w:val="22"/>
              </w:rPr>
            </w:pPr>
            <w:r>
              <w:rPr>
                <w:sz w:val="22"/>
                <w:szCs w:val="22"/>
              </w:rPr>
              <w:t>Plants, CP</w:t>
            </w:r>
          </w:p>
        </w:tc>
      </w:tr>
      <w:tr w:rsidR="00565178" w:rsidRPr="00E94F46" w14:paraId="64ACE6E6"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1A315431" w14:textId="637A8648" w:rsidR="00565178" w:rsidRPr="00E94F46" w:rsidRDefault="00BE7921" w:rsidP="00565178">
            <w:pPr>
              <w:spacing w:before="60" w:after="60"/>
              <w:rPr>
                <w:szCs w:val="24"/>
              </w:rPr>
            </w:pPr>
            <w:r>
              <w:rPr>
                <w:szCs w:val="24"/>
              </w:rPr>
              <w:t xml:space="preserve">322 </w:t>
            </w:r>
            <w:proofErr w:type="gramStart"/>
            <w:r>
              <w:rPr>
                <w:szCs w:val="24"/>
              </w:rPr>
              <w:t>office</w:t>
            </w:r>
            <w:proofErr w:type="gramEnd"/>
          </w:p>
        </w:tc>
        <w:tc>
          <w:tcPr>
            <w:tcW w:w="990" w:type="dxa"/>
            <w:tcBorders>
              <w:top w:val="single" w:sz="6" w:space="0" w:color="000000"/>
              <w:left w:val="single" w:sz="6" w:space="0" w:color="000000"/>
              <w:bottom w:val="single" w:sz="6" w:space="0" w:color="000000"/>
              <w:right w:val="single" w:sz="6" w:space="0" w:color="000000"/>
            </w:tcBorders>
            <w:vAlign w:val="center"/>
          </w:tcPr>
          <w:p w14:paraId="7177A2C1" w14:textId="5173224B" w:rsidR="00565178" w:rsidRPr="00E94F46" w:rsidRDefault="00565178" w:rsidP="00565178">
            <w:pPr>
              <w:spacing w:before="60" w:after="60"/>
              <w:jc w:val="center"/>
              <w:rPr>
                <w:szCs w:val="24"/>
              </w:rPr>
            </w:pPr>
            <w:r>
              <w:rPr>
                <w:szCs w:val="24"/>
              </w:rPr>
              <w:t>530</w:t>
            </w:r>
          </w:p>
        </w:tc>
        <w:tc>
          <w:tcPr>
            <w:tcW w:w="1080" w:type="dxa"/>
            <w:tcBorders>
              <w:top w:val="single" w:sz="6" w:space="0" w:color="000000"/>
              <w:left w:val="single" w:sz="6" w:space="0" w:color="000000"/>
              <w:bottom w:val="single" w:sz="6" w:space="0" w:color="000000"/>
              <w:right w:val="single" w:sz="6" w:space="0" w:color="000000"/>
            </w:tcBorders>
            <w:vAlign w:val="center"/>
          </w:tcPr>
          <w:p w14:paraId="15ABC6D8" w14:textId="2123F589" w:rsidR="00565178" w:rsidRPr="00E94F46" w:rsidRDefault="0074013D"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9F80257" w14:textId="0BAF9DB6" w:rsidR="00565178" w:rsidRPr="00E94F46" w:rsidRDefault="0074013D" w:rsidP="00565178">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3A7EB473" w14:textId="045847A5" w:rsidR="00565178" w:rsidRPr="00E94F46" w:rsidRDefault="0074013D" w:rsidP="00565178">
            <w:pPr>
              <w:spacing w:before="60" w:after="60"/>
              <w:jc w:val="center"/>
              <w:rPr>
                <w:szCs w:val="24"/>
              </w:rPr>
            </w:pPr>
            <w:r>
              <w:rPr>
                <w:szCs w:val="24"/>
              </w:rPr>
              <w:t>53</w:t>
            </w:r>
          </w:p>
        </w:tc>
        <w:tc>
          <w:tcPr>
            <w:tcW w:w="990" w:type="dxa"/>
            <w:tcBorders>
              <w:top w:val="single" w:sz="6" w:space="0" w:color="000000"/>
              <w:left w:val="single" w:sz="6" w:space="0" w:color="000000"/>
              <w:bottom w:val="single" w:sz="6" w:space="0" w:color="000000"/>
              <w:right w:val="single" w:sz="6" w:space="0" w:color="000000"/>
            </w:tcBorders>
            <w:vAlign w:val="center"/>
          </w:tcPr>
          <w:p w14:paraId="29DD6889" w14:textId="0E1EE5BD" w:rsidR="00565178" w:rsidRPr="00E94F46" w:rsidRDefault="00B472D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E00118F" w14:textId="72954061" w:rsidR="00565178" w:rsidRPr="00E94F46" w:rsidRDefault="00B472D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53AE60DB" w14:textId="180E90A7" w:rsidR="00565178" w:rsidRPr="00E94F46" w:rsidRDefault="00B472D3" w:rsidP="00565178">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63C69D74" w14:textId="0D5CB226" w:rsidR="00565178" w:rsidRPr="00E94F46" w:rsidRDefault="00565178" w:rsidP="00565178">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55935A8F" w14:textId="0BDD9CE2" w:rsidR="00565178" w:rsidRPr="00E94F46" w:rsidRDefault="009C7001"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105FD9D" w14:textId="1F807F08" w:rsidR="00565178" w:rsidRPr="00E94F46" w:rsidRDefault="009C7001" w:rsidP="00565178">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2DDF2576" w14:textId="108FB5B1" w:rsidR="00565178" w:rsidRPr="00A85F15" w:rsidRDefault="00CA4B03" w:rsidP="00565178">
            <w:pPr>
              <w:spacing w:before="60" w:after="60"/>
              <w:rPr>
                <w:sz w:val="22"/>
                <w:szCs w:val="22"/>
              </w:rPr>
            </w:pPr>
            <w:r>
              <w:rPr>
                <w:sz w:val="22"/>
                <w:szCs w:val="22"/>
              </w:rPr>
              <w:t>Exposed brick</w:t>
            </w:r>
          </w:p>
        </w:tc>
      </w:tr>
      <w:tr w:rsidR="00565178" w:rsidRPr="00E94F46" w14:paraId="09E5E6C7"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822E6E3" w14:textId="4E121EE3" w:rsidR="00565178" w:rsidRPr="00E94F46" w:rsidRDefault="00BE7921" w:rsidP="00565178">
            <w:pPr>
              <w:spacing w:before="60" w:after="60"/>
              <w:rPr>
                <w:szCs w:val="24"/>
              </w:rPr>
            </w:pPr>
            <w:r>
              <w:rPr>
                <w:szCs w:val="24"/>
              </w:rPr>
              <w:t>Main area outside 315-317</w:t>
            </w:r>
          </w:p>
        </w:tc>
        <w:tc>
          <w:tcPr>
            <w:tcW w:w="990" w:type="dxa"/>
            <w:tcBorders>
              <w:top w:val="single" w:sz="6" w:space="0" w:color="000000"/>
              <w:left w:val="single" w:sz="6" w:space="0" w:color="000000"/>
              <w:bottom w:val="single" w:sz="6" w:space="0" w:color="000000"/>
              <w:right w:val="single" w:sz="6" w:space="0" w:color="000000"/>
            </w:tcBorders>
            <w:vAlign w:val="center"/>
          </w:tcPr>
          <w:p w14:paraId="4E006A6E" w14:textId="61F4E5CB" w:rsidR="00565178" w:rsidRPr="00E94F46" w:rsidRDefault="0074013D" w:rsidP="00565178">
            <w:pPr>
              <w:spacing w:before="60" w:after="60"/>
              <w:jc w:val="center"/>
              <w:rPr>
                <w:szCs w:val="24"/>
              </w:rPr>
            </w:pPr>
            <w:r>
              <w:rPr>
                <w:szCs w:val="24"/>
              </w:rPr>
              <w:t>578</w:t>
            </w:r>
          </w:p>
        </w:tc>
        <w:tc>
          <w:tcPr>
            <w:tcW w:w="1080" w:type="dxa"/>
            <w:tcBorders>
              <w:top w:val="single" w:sz="6" w:space="0" w:color="000000"/>
              <w:left w:val="single" w:sz="6" w:space="0" w:color="000000"/>
              <w:bottom w:val="single" w:sz="6" w:space="0" w:color="000000"/>
              <w:right w:val="single" w:sz="6" w:space="0" w:color="000000"/>
            </w:tcBorders>
            <w:vAlign w:val="center"/>
          </w:tcPr>
          <w:p w14:paraId="00FFE13F" w14:textId="34758105" w:rsidR="00565178" w:rsidRPr="00E94F46" w:rsidRDefault="0074013D"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370D4D9" w14:textId="5D39A099" w:rsidR="00565178" w:rsidRPr="00E94F46" w:rsidRDefault="0074013D" w:rsidP="00565178">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4AA2740E" w14:textId="662CD313" w:rsidR="00565178" w:rsidRPr="00E94F46" w:rsidRDefault="0074013D" w:rsidP="00565178">
            <w:pPr>
              <w:spacing w:before="60" w:after="60"/>
              <w:jc w:val="center"/>
              <w:rPr>
                <w:szCs w:val="24"/>
              </w:rPr>
            </w:pPr>
            <w:r>
              <w:rPr>
                <w:szCs w:val="24"/>
              </w:rPr>
              <w:t>53</w:t>
            </w:r>
          </w:p>
        </w:tc>
        <w:tc>
          <w:tcPr>
            <w:tcW w:w="990" w:type="dxa"/>
            <w:tcBorders>
              <w:top w:val="single" w:sz="6" w:space="0" w:color="000000"/>
              <w:left w:val="single" w:sz="6" w:space="0" w:color="000000"/>
              <w:bottom w:val="single" w:sz="6" w:space="0" w:color="000000"/>
              <w:right w:val="single" w:sz="6" w:space="0" w:color="000000"/>
            </w:tcBorders>
            <w:vAlign w:val="center"/>
          </w:tcPr>
          <w:p w14:paraId="554B1FC4" w14:textId="4EC01BF1" w:rsidR="00565178" w:rsidRPr="00E94F46" w:rsidRDefault="00B472D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E0E8482" w14:textId="0CD28D55" w:rsidR="00565178" w:rsidRPr="00E94F46" w:rsidRDefault="00B472D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4DFE550E" w14:textId="01D0207A" w:rsidR="00565178" w:rsidRPr="00E94F46" w:rsidRDefault="00B472D3" w:rsidP="00565178">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3111CE28" w14:textId="287A9893" w:rsidR="00565178" w:rsidRPr="00E94F46" w:rsidRDefault="00B472D3"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31EA6BB" w14:textId="4FD82EBE" w:rsidR="00565178" w:rsidRPr="00E94F46" w:rsidRDefault="009C7001"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9EF1161" w14:textId="122733B3" w:rsidR="00565178" w:rsidRPr="00E94F46" w:rsidRDefault="009C7001" w:rsidP="00565178">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037A679F" w14:textId="57DD091A" w:rsidR="00565178" w:rsidRPr="00A85F15" w:rsidRDefault="00CA4B03" w:rsidP="00565178">
            <w:pPr>
              <w:spacing w:before="60" w:after="60"/>
              <w:rPr>
                <w:sz w:val="22"/>
                <w:szCs w:val="22"/>
              </w:rPr>
            </w:pPr>
            <w:r>
              <w:rPr>
                <w:sz w:val="22"/>
                <w:szCs w:val="22"/>
              </w:rPr>
              <w:t xml:space="preserve">Plant, PC, </w:t>
            </w:r>
            <w:r w:rsidR="00A87A3B">
              <w:rPr>
                <w:sz w:val="22"/>
                <w:szCs w:val="22"/>
              </w:rPr>
              <w:t>hand sanitizer</w:t>
            </w:r>
            <w:r>
              <w:rPr>
                <w:sz w:val="22"/>
                <w:szCs w:val="22"/>
              </w:rPr>
              <w:t>, CP</w:t>
            </w:r>
          </w:p>
        </w:tc>
      </w:tr>
      <w:tr w:rsidR="00565178" w:rsidRPr="00E94F46" w14:paraId="7FC3A703"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3D3139E" w14:textId="767BE886" w:rsidR="00565178" w:rsidRPr="00E94F46" w:rsidRDefault="00411298" w:rsidP="00565178">
            <w:pPr>
              <w:spacing w:before="60" w:after="60"/>
              <w:rPr>
                <w:szCs w:val="24"/>
              </w:rPr>
            </w:pPr>
            <w:r>
              <w:rPr>
                <w:szCs w:val="24"/>
              </w:rPr>
              <w:t>315</w:t>
            </w:r>
          </w:p>
        </w:tc>
        <w:tc>
          <w:tcPr>
            <w:tcW w:w="990" w:type="dxa"/>
            <w:tcBorders>
              <w:top w:val="single" w:sz="6" w:space="0" w:color="000000"/>
              <w:left w:val="single" w:sz="6" w:space="0" w:color="000000"/>
              <w:bottom w:val="single" w:sz="6" w:space="0" w:color="000000"/>
              <w:right w:val="single" w:sz="6" w:space="0" w:color="000000"/>
            </w:tcBorders>
            <w:vAlign w:val="center"/>
          </w:tcPr>
          <w:p w14:paraId="63A47E7F" w14:textId="47F33775" w:rsidR="00565178" w:rsidRPr="00E94F46" w:rsidRDefault="00BF29C3" w:rsidP="00565178">
            <w:pPr>
              <w:spacing w:before="60" w:after="60"/>
              <w:jc w:val="center"/>
              <w:rPr>
                <w:szCs w:val="24"/>
              </w:rPr>
            </w:pPr>
            <w:r>
              <w:rPr>
                <w:szCs w:val="24"/>
              </w:rPr>
              <w:t>601</w:t>
            </w:r>
          </w:p>
        </w:tc>
        <w:tc>
          <w:tcPr>
            <w:tcW w:w="1080" w:type="dxa"/>
            <w:tcBorders>
              <w:top w:val="single" w:sz="6" w:space="0" w:color="000000"/>
              <w:left w:val="single" w:sz="6" w:space="0" w:color="000000"/>
              <w:bottom w:val="single" w:sz="6" w:space="0" w:color="000000"/>
              <w:right w:val="single" w:sz="6" w:space="0" w:color="000000"/>
            </w:tcBorders>
            <w:vAlign w:val="center"/>
          </w:tcPr>
          <w:p w14:paraId="3895AFC5" w14:textId="3B6B25F0" w:rsidR="00565178" w:rsidRPr="00E94F46" w:rsidRDefault="00BF29C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184E60A" w14:textId="3EB5176D" w:rsidR="00565178" w:rsidRPr="00E94F46" w:rsidRDefault="00050524" w:rsidP="00565178">
            <w:pPr>
              <w:spacing w:before="60" w:after="60"/>
              <w:jc w:val="center"/>
              <w:rPr>
                <w:szCs w:val="24"/>
              </w:rPr>
            </w:pPr>
            <w:r>
              <w:rPr>
                <w:szCs w:val="24"/>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427A06CB" w14:textId="5B846272" w:rsidR="00565178" w:rsidRPr="00E94F46" w:rsidRDefault="00050524" w:rsidP="00565178">
            <w:pPr>
              <w:spacing w:before="60" w:after="60"/>
              <w:jc w:val="center"/>
              <w:rPr>
                <w:szCs w:val="24"/>
              </w:rPr>
            </w:pPr>
            <w:r>
              <w:rPr>
                <w:szCs w:val="24"/>
              </w:rPr>
              <w:t>51</w:t>
            </w:r>
          </w:p>
        </w:tc>
        <w:tc>
          <w:tcPr>
            <w:tcW w:w="990" w:type="dxa"/>
            <w:tcBorders>
              <w:top w:val="single" w:sz="6" w:space="0" w:color="000000"/>
              <w:left w:val="single" w:sz="6" w:space="0" w:color="000000"/>
              <w:bottom w:val="single" w:sz="6" w:space="0" w:color="000000"/>
              <w:right w:val="single" w:sz="6" w:space="0" w:color="000000"/>
            </w:tcBorders>
            <w:vAlign w:val="center"/>
          </w:tcPr>
          <w:p w14:paraId="5E636892" w14:textId="7ABA85BF" w:rsidR="00565178" w:rsidRPr="00E94F46" w:rsidRDefault="00050524"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6AF862D" w14:textId="160C4C64" w:rsidR="00565178" w:rsidRPr="00E94F46" w:rsidRDefault="00050524"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6BB3DB8" w14:textId="3C49DD2E" w:rsidR="00565178" w:rsidRPr="00E94F46" w:rsidRDefault="004B15FA" w:rsidP="00565178">
            <w:pPr>
              <w:jc w:val="center"/>
              <w:rPr>
                <w:szCs w:val="24"/>
              </w:rPr>
            </w:pPr>
            <w:r>
              <w:rPr>
                <w:szCs w:val="24"/>
              </w:rPr>
              <w:t>9</w:t>
            </w:r>
          </w:p>
        </w:tc>
        <w:tc>
          <w:tcPr>
            <w:tcW w:w="990" w:type="dxa"/>
            <w:tcBorders>
              <w:top w:val="single" w:sz="6" w:space="0" w:color="000000"/>
              <w:left w:val="single" w:sz="6" w:space="0" w:color="000000"/>
              <w:bottom w:val="single" w:sz="6" w:space="0" w:color="000000"/>
              <w:right w:val="single" w:sz="6" w:space="0" w:color="000000"/>
            </w:tcBorders>
            <w:vAlign w:val="center"/>
          </w:tcPr>
          <w:p w14:paraId="483B9FB9" w14:textId="495D33B8" w:rsidR="00565178" w:rsidRPr="00E94F46" w:rsidRDefault="004B15FA"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26B5AEB" w14:textId="1F2C791E" w:rsidR="00565178" w:rsidRPr="00E94F46" w:rsidRDefault="004B15FA"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B8BB3A0" w14:textId="6BA2EC63" w:rsidR="00565178" w:rsidRPr="00E94F46" w:rsidRDefault="004B15FA"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976DB31" w14:textId="23E49225" w:rsidR="00565178" w:rsidRPr="00A85F15" w:rsidRDefault="00A9583D" w:rsidP="00565178">
            <w:pPr>
              <w:spacing w:before="60" w:after="60"/>
              <w:rPr>
                <w:sz w:val="22"/>
                <w:szCs w:val="22"/>
              </w:rPr>
            </w:pPr>
            <w:r>
              <w:rPr>
                <w:sz w:val="22"/>
                <w:szCs w:val="22"/>
              </w:rPr>
              <w:t>PF, food, AP</w:t>
            </w:r>
          </w:p>
        </w:tc>
      </w:tr>
      <w:tr w:rsidR="00565178" w:rsidRPr="00E94F46" w14:paraId="5A5EE960"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FEB117C" w14:textId="2E01B766" w:rsidR="00565178" w:rsidRPr="00E94F46" w:rsidRDefault="00411298" w:rsidP="00565178">
            <w:pPr>
              <w:spacing w:before="60" w:after="60"/>
              <w:rPr>
                <w:szCs w:val="24"/>
              </w:rPr>
            </w:pPr>
            <w:r>
              <w:rPr>
                <w:szCs w:val="24"/>
              </w:rPr>
              <w:t>Cubes</w:t>
            </w:r>
          </w:p>
        </w:tc>
        <w:tc>
          <w:tcPr>
            <w:tcW w:w="990" w:type="dxa"/>
            <w:tcBorders>
              <w:top w:val="single" w:sz="6" w:space="0" w:color="000000"/>
              <w:left w:val="single" w:sz="6" w:space="0" w:color="000000"/>
              <w:bottom w:val="single" w:sz="6" w:space="0" w:color="000000"/>
              <w:right w:val="single" w:sz="6" w:space="0" w:color="000000"/>
            </w:tcBorders>
            <w:vAlign w:val="center"/>
          </w:tcPr>
          <w:p w14:paraId="480A6B08" w14:textId="31AC4C1C" w:rsidR="00565178" w:rsidRPr="00E94F46" w:rsidRDefault="00BF29C3" w:rsidP="00565178">
            <w:pPr>
              <w:spacing w:before="60" w:after="60"/>
              <w:jc w:val="center"/>
              <w:rPr>
                <w:szCs w:val="24"/>
              </w:rPr>
            </w:pPr>
            <w:r>
              <w:rPr>
                <w:szCs w:val="24"/>
              </w:rPr>
              <w:t>570</w:t>
            </w:r>
          </w:p>
        </w:tc>
        <w:tc>
          <w:tcPr>
            <w:tcW w:w="1080" w:type="dxa"/>
            <w:tcBorders>
              <w:top w:val="single" w:sz="6" w:space="0" w:color="000000"/>
              <w:left w:val="single" w:sz="6" w:space="0" w:color="000000"/>
              <w:bottom w:val="single" w:sz="6" w:space="0" w:color="000000"/>
              <w:right w:val="single" w:sz="6" w:space="0" w:color="000000"/>
            </w:tcBorders>
            <w:vAlign w:val="center"/>
          </w:tcPr>
          <w:p w14:paraId="52B8F975" w14:textId="142A5BC8" w:rsidR="00565178" w:rsidRPr="00E94F46" w:rsidRDefault="00BF29C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D46D865" w14:textId="43BA18BE" w:rsidR="00565178" w:rsidRPr="00E94F46" w:rsidRDefault="00050524" w:rsidP="00565178">
            <w:pPr>
              <w:spacing w:before="60" w:after="60"/>
              <w:jc w:val="center"/>
              <w:rPr>
                <w:szCs w:val="24"/>
              </w:rPr>
            </w:pPr>
            <w:r>
              <w:rPr>
                <w:szCs w:val="24"/>
              </w:rPr>
              <w:t>74</w:t>
            </w:r>
          </w:p>
        </w:tc>
        <w:tc>
          <w:tcPr>
            <w:tcW w:w="990" w:type="dxa"/>
            <w:tcBorders>
              <w:top w:val="single" w:sz="6" w:space="0" w:color="000000"/>
              <w:left w:val="single" w:sz="6" w:space="0" w:color="000000"/>
              <w:bottom w:val="single" w:sz="6" w:space="0" w:color="000000"/>
              <w:right w:val="single" w:sz="6" w:space="0" w:color="000000"/>
            </w:tcBorders>
            <w:vAlign w:val="center"/>
          </w:tcPr>
          <w:p w14:paraId="41E85AD5" w14:textId="1F086E44" w:rsidR="00565178" w:rsidRPr="00E94F46" w:rsidRDefault="00050524" w:rsidP="00565178">
            <w:pPr>
              <w:spacing w:before="60" w:after="60"/>
              <w:jc w:val="center"/>
              <w:rPr>
                <w:szCs w:val="24"/>
              </w:rPr>
            </w:pPr>
            <w:r>
              <w:rPr>
                <w:szCs w:val="24"/>
              </w:rPr>
              <w:t>51</w:t>
            </w:r>
          </w:p>
        </w:tc>
        <w:tc>
          <w:tcPr>
            <w:tcW w:w="990" w:type="dxa"/>
            <w:tcBorders>
              <w:top w:val="single" w:sz="6" w:space="0" w:color="000000"/>
              <w:left w:val="single" w:sz="6" w:space="0" w:color="000000"/>
              <w:bottom w:val="single" w:sz="6" w:space="0" w:color="000000"/>
              <w:right w:val="single" w:sz="6" w:space="0" w:color="000000"/>
            </w:tcBorders>
            <w:vAlign w:val="center"/>
          </w:tcPr>
          <w:p w14:paraId="09F16371" w14:textId="6FE7A066" w:rsidR="00565178" w:rsidRPr="00E94F46" w:rsidRDefault="00050524"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0C809329" w14:textId="29DAD9C8" w:rsidR="00565178" w:rsidRPr="00E94F46" w:rsidRDefault="00050524"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B9A4CB5" w14:textId="1E7EB6DB" w:rsidR="00565178" w:rsidRPr="00E94F46" w:rsidRDefault="004B15FA" w:rsidP="00565178">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297D9A2A" w14:textId="1795FD47" w:rsidR="00565178" w:rsidRPr="00E94F46" w:rsidRDefault="004B15FA"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2901200" w14:textId="082F285A" w:rsidR="00565178" w:rsidRPr="00E94F46" w:rsidRDefault="004B15FA"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C0F748B" w14:textId="64538A5F" w:rsidR="00565178" w:rsidRPr="00E94F46" w:rsidRDefault="004B15FA"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7F703EF" w14:textId="77777777" w:rsidR="00565178" w:rsidRPr="00A85F15" w:rsidRDefault="00565178" w:rsidP="00565178">
            <w:pPr>
              <w:spacing w:before="60" w:after="60"/>
              <w:rPr>
                <w:sz w:val="22"/>
                <w:szCs w:val="22"/>
              </w:rPr>
            </w:pPr>
          </w:p>
        </w:tc>
      </w:tr>
      <w:tr w:rsidR="00565178" w:rsidRPr="00E94F46" w14:paraId="3E229AFF"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62BE3F7" w14:textId="42E509A6" w:rsidR="00565178" w:rsidRPr="00E94F46" w:rsidRDefault="00411298" w:rsidP="00565178">
            <w:pPr>
              <w:spacing w:before="60" w:after="60"/>
              <w:rPr>
                <w:szCs w:val="24"/>
              </w:rPr>
            </w:pPr>
            <w:r>
              <w:rPr>
                <w:szCs w:val="24"/>
              </w:rPr>
              <w:t>318 small 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5CD53745" w14:textId="2A032043" w:rsidR="00565178" w:rsidRPr="00E94F46" w:rsidRDefault="00BF29C3" w:rsidP="00565178">
            <w:pPr>
              <w:spacing w:before="60" w:after="60"/>
              <w:jc w:val="center"/>
              <w:rPr>
                <w:szCs w:val="24"/>
              </w:rPr>
            </w:pPr>
            <w:r>
              <w:rPr>
                <w:szCs w:val="24"/>
              </w:rPr>
              <w:t>585</w:t>
            </w:r>
          </w:p>
        </w:tc>
        <w:tc>
          <w:tcPr>
            <w:tcW w:w="1080" w:type="dxa"/>
            <w:tcBorders>
              <w:top w:val="single" w:sz="6" w:space="0" w:color="000000"/>
              <w:left w:val="single" w:sz="6" w:space="0" w:color="000000"/>
              <w:bottom w:val="single" w:sz="6" w:space="0" w:color="000000"/>
              <w:right w:val="single" w:sz="6" w:space="0" w:color="000000"/>
            </w:tcBorders>
            <w:vAlign w:val="center"/>
          </w:tcPr>
          <w:p w14:paraId="7AB64946" w14:textId="5195D5FA" w:rsidR="00565178" w:rsidRPr="00E94F46" w:rsidRDefault="00BF29C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E260242" w14:textId="14BE6B9F" w:rsidR="00565178" w:rsidRPr="00E94F46" w:rsidRDefault="00050524" w:rsidP="00565178">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53317352" w14:textId="0366D8FD" w:rsidR="00565178" w:rsidRPr="00E94F46" w:rsidRDefault="00050524" w:rsidP="00565178">
            <w:pPr>
              <w:spacing w:before="60" w:after="60"/>
              <w:jc w:val="center"/>
              <w:rPr>
                <w:szCs w:val="24"/>
              </w:rPr>
            </w:pPr>
            <w:r>
              <w:rPr>
                <w:szCs w:val="24"/>
              </w:rPr>
              <w:t>51</w:t>
            </w:r>
          </w:p>
        </w:tc>
        <w:tc>
          <w:tcPr>
            <w:tcW w:w="990" w:type="dxa"/>
            <w:tcBorders>
              <w:top w:val="single" w:sz="6" w:space="0" w:color="000000"/>
              <w:left w:val="single" w:sz="6" w:space="0" w:color="000000"/>
              <w:bottom w:val="single" w:sz="6" w:space="0" w:color="000000"/>
              <w:right w:val="single" w:sz="6" w:space="0" w:color="000000"/>
            </w:tcBorders>
            <w:vAlign w:val="center"/>
          </w:tcPr>
          <w:p w14:paraId="2B21E65C" w14:textId="640D87DC" w:rsidR="00565178" w:rsidRPr="00E94F46" w:rsidRDefault="00050524"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4E8F1B88" w14:textId="2A93086E" w:rsidR="00565178" w:rsidRPr="00E94F46" w:rsidRDefault="00050524"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3200E84" w14:textId="7E39BEC1" w:rsidR="00565178" w:rsidRPr="00E94F46" w:rsidRDefault="004B15FA" w:rsidP="00565178">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5FD9BD2F" w14:textId="702241B1" w:rsidR="00565178" w:rsidRPr="00E94F46" w:rsidRDefault="004B15FA"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3F3BAF1B" w14:textId="142BBDDE" w:rsidR="00565178" w:rsidRPr="00E94F46" w:rsidRDefault="004B15FA"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FB98263" w14:textId="73F05AD1" w:rsidR="00565178" w:rsidRPr="00E94F46" w:rsidRDefault="004B15FA" w:rsidP="00565178">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3ACBF92A" w14:textId="660B6A0D" w:rsidR="00565178" w:rsidRPr="00A85F15" w:rsidRDefault="00A9583D" w:rsidP="00565178">
            <w:pPr>
              <w:spacing w:before="60" w:after="60"/>
              <w:rPr>
                <w:sz w:val="22"/>
                <w:szCs w:val="22"/>
              </w:rPr>
            </w:pPr>
            <w:r>
              <w:rPr>
                <w:sz w:val="22"/>
                <w:szCs w:val="22"/>
              </w:rPr>
              <w:t>Water cooler on carpet</w:t>
            </w:r>
          </w:p>
        </w:tc>
      </w:tr>
      <w:tr w:rsidR="00565178" w:rsidRPr="00E94F46" w14:paraId="0D7E0F86"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0A10134" w14:textId="02F3B227" w:rsidR="00565178" w:rsidRPr="00E94F46" w:rsidRDefault="00411298" w:rsidP="00565178">
            <w:pPr>
              <w:spacing w:before="60" w:after="60"/>
              <w:rPr>
                <w:szCs w:val="24"/>
              </w:rPr>
            </w:pPr>
            <w:r>
              <w:rPr>
                <w:szCs w:val="24"/>
              </w:rPr>
              <w:t>Cubes next to 318</w:t>
            </w:r>
          </w:p>
        </w:tc>
        <w:tc>
          <w:tcPr>
            <w:tcW w:w="990" w:type="dxa"/>
            <w:tcBorders>
              <w:top w:val="single" w:sz="6" w:space="0" w:color="000000"/>
              <w:left w:val="single" w:sz="6" w:space="0" w:color="000000"/>
              <w:bottom w:val="single" w:sz="6" w:space="0" w:color="000000"/>
              <w:right w:val="single" w:sz="6" w:space="0" w:color="000000"/>
            </w:tcBorders>
            <w:vAlign w:val="center"/>
          </w:tcPr>
          <w:p w14:paraId="4BB7F631" w14:textId="48C46819" w:rsidR="00565178" w:rsidRPr="00E94F46" w:rsidRDefault="00BF29C3" w:rsidP="00565178">
            <w:pPr>
              <w:spacing w:before="60" w:after="60"/>
              <w:jc w:val="center"/>
              <w:rPr>
                <w:szCs w:val="24"/>
              </w:rPr>
            </w:pPr>
            <w:r>
              <w:rPr>
                <w:szCs w:val="24"/>
              </w:rPr>
              <w:t>910</w:t>
            </w:r>
          </w:p>
        </w:tc>
        <w:tc>
          <w:tcPr>
            <w:tcW w:w="1080" w:type="dxa"/>
            <w:tcBorders>
              <w:top w:val="single" w:sz="6" w:space="0" w:color="000000"/>
              <w:left w:val="single" w:sz="6" w:space="0" w:color="000000"/>
              <w:bottom w:val="single" w:sz="6" w:space="0" w:color="000000"/>
              <w:right w:val="single" w:sz="6" w:space="0" w:color="000000"/>
            </w:tcBorders>
            <w:vAlign w:val="center"/>
          </w:tcPr>
          <w:p w14:paraId="6B6C8885" w14:textId="0B7D5A38" w:rsidR="00565178" w:rsidRPr="00E94F46" w:rsidRDefault="00BF29C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DBE4489" w14:textId="1B1073DB" w:rsidR="00565178" w:rsidRPr="00E94F46" w:rsidRDefault="00050524" w:rsidP="00565178">
            <w:pPr>
              <w:spacing w:before="60" w:after="60"/>
              <w:jc w:val="center"/>
              <w:rPr>
                <w:szCs w:val="24"/>
              </w:rPr>
            </w:pPr>
            <w:r>
              <w:rPr>
                <w:szCs w:val="24"/>
              </w:rPr>
              <w:t>73</w:t>
            </w:r>
          </w:p>
        </w:tc>
        <w:tc>
          <w:tcPr>
            <w:tcW w:w="990" w:type="dxa"/>
            <w:tcBorders>
              <w:top w:val="single" w:sz="6" w:space="0" w:color="000000"/>
              <w:left w:val="single" w:sz="6" w:space="0" w:color="000000"/>
              <w:bottom w:val="single" w:sz="6" w:space="0" w:color="000000"/>
              <w:right w:val="single" w:sz="6" w:space="0" w:color="000000"/>
            </w:tcBorders>
            <w:vAlign w:val="center"/>
          </w:tcPr>
          <w:p w14:paraId="47581D1A" w14:textId="412B16E4" w:rsidR="00565178" w:rsidRPr="00E94F46" w:rsidRDefault="00050524" w:rsidP="00565178">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1A61466A" w14:textId="0D470932" w:rsidR="00565178" w:rsidRPr="00E94F46" w:rsidRDefault="00050524"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0D70D6D" w14:textId="41C4F367" w:rsidR="00565178" w:rsidRPr="00E94F46" w:rsidRDefault="00050524"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52ADBEC" w14:textId="0857F218" w:rsidR="00565178" w:rsidRPr="00E94F46" w:rsidRDefault="004B15FA" w:rsidP="00565178">
            <w:pPr>
              <w:jc w:val="center"/>
              <w:rPr>
                <w:szCs w:val="24"/>
              </w:rPr>
            </w:pPr>
            <w:r>
              <w:rPr>
                <w:szCs w:val="2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0843D7F6" w14:textId="6D3F0647" w:rsidR="00565178" w:rsidRPr="00E94F46" w:rsidRDefault="004B15FA"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DC0A926" w14:textId="6D1FB7D3" w:rsidR="00565178" w:rsidRPr="00E94F46" w:rsidRDefault="004B15FA"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325D3CC" w14:textId="7FC6D4A2" w:rsidR="00565178" w:rsidRPr="00E94F46" w:rsidRDefault="00311440"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D3B0D67" w14:textId="096522AA" w:rsidR="00565178" w:rsidRPr="00A85F15" w:rsidRDefault="00565178" w:rsidP="00565178">
            <w:pPr>
              <w:spacing w:before="60" w:after="60"/>
              <w:rPr>
                <w:sz w:val="22"/>
                <w:szCs w:val="22"/>
              </w:rPr>
            </w:pPr>
          </w:p>
        </w:tc>
      </w:tr>
      <w:tr w:rsidR="00565178" w:rsidRPr="00E94F46" w14:paraId="31AF44EF"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82638C2" w14:textId="12651DE3" w:rsidR="00565178" w:rsidRPr="00E94F46" w:rsidRDefault="00411298" w:rsidP="00565178">
            <w:pPr>
              <w:spacing w:before="60" w:after="60"/>
              <w:rPr>
                <w:szCs w:val="24"/>
              </w:rPr>
            </w:pPr>
            <w:r>
              <w:rPr>
                <w:szCs w:val="24"/>
              </w:rPr>
              <w:t>319</w:t>
            </w:r>
          </w:p>
        </w:tc>
        <w:tc>
          <w:tcPr>
            <w:tcW w:w="990" w:type="dxa"/>
            <w:tcBorders>
              <w:top w:val="single" w:sz="6" w:space="0" w:color="000000"/>
              <w:left w:val="single" w:sz="6" w:space="0" w:color="000000"/>
              <w:bottom w:val="single" w:sz="6" w:space="0" w:color="000000"/>
              <w:right w:val="single" w:sz="6" w:space="0" w:color="000000"/>
            </w:tcBorders>
            <w:vAlign w:val="center"/>
          </w:tcPr>
          <w:p w14:paraId="2D5C4358" w14:textId="6C2C96F7" w:rsidR="00565178" w:rsidRPr="00E94F46" w:rsidRDefault="00BF29C3" w:rsidP="00565178">
            <w:pPr>
              <w:spacing w:before="60" w:after="60"/>
              <w:jc w:val="center"/>
              <w:rPr>
                <w:szCs w:val="24"/>
              </w:rPr>
            </w:pPr>
            <w:r>
              <w:rPr>
                <w:szCs w:val="24"/>
              </w:rPr>
              <w:t>677</w:t>
            </w:r>
          </w:p>
        </w:tc>
        <w:tc>
          <w:tcPr>
            <w:tcW w:w="1080" w:type="dxa"/>
            <w:tcBorders>
              <w:top w:val="single" w:sz="6" w:space="0" w:color="000000"/>
              <w:left w:val="single" w:sz="6" w:space="0" w:color="000000"/>
              <w:bottom w:val="single" w:sz="6" w:space="0" w:color="000000"/>
              <w:right w:val="single" w:sz="6" w:space="0" w:color="000000"/>
            </w:tcBorders>
            <w:vAlign w:val="center"/>
          </w:tcPr>
          <w:p w14:paraId="47904AC7" w14:textId="260A18EC" w:rsidR="00565178" w:rsidRPr="00E94F46" w:rsidRDefault="00565178" w:rsidP="00050524">
            <w:pPr>
              <w:spacing w:before="60" w:after="60"/>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05919CE6" w14:textId="1CA24F5C" w:rsidR="00565178" w:rsidRPr="00E94F46" w:rsidRDefault="00565178" w:rsidP="00050524">
            <w:pPr>
              <w:spacing w:before="60" w:after="60"/>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E3CC68C" w14:textId="0DA5C203" w:rsidR="00565178" w:rsidRPr="00E94F46" w:rsidRDefault="00565178" w:rsidP="00565178">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C99BC08" w14:textId="6DB9D824" w:rsidR="00565178" w:rsidRPr="00E94F46" w:rsidRDefault="00565178" w:rsidP="00565178">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70CF4A35" w14:textId="768BD6BC" w:rsidR="00565178" w:rsidRPr="00E94F46" w:rsidRDefault="00565178" w:rsidP="00565178">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5B5EC225" w14:textId="30EF3F7D" w:rsidR="00565178" w:rsidRPr="00E94F46" w:rsidRDefault="004B15FA" w:rsidP="00565178">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5D4AFF0C" w14:textId="5953D233" w:rsidR="00565178" w:rsidRPr="00E94F46" w:rsidRDefault="004B15FA"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12767FF" w14:textId="74DC131C" w:rsidR="00565178" w:rsidRPr="00E94F46" w:rsidRDefault="004B15FA"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7FCD660B" w14:textId="48B5F5FD" w:rsidR="00565178" w:rsidRPr="00E94F46" w:rsidRDefault="00311440"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5D0ADFC" w14:textId="2C4AA515" w:rsidR="00565178" w:rsidRPr="00A85F15" w:rsidRDefault="00565178" w:rsidP="00565178">
            <w:pPr>
              <w:spacing w:before="60" w:after="60"/>
              <w:rPr>
                <w:sz w:val="22"/>
                <w:szCs w:val="22"/>
              </w:rPr>
            </w:pPr>
          </w:p>
        </w:tc>
      </w:tr>
      <w:tr w:rsidR="00565178" w:rsidRPr="00E94F46" w14:paraId="647B27FC"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BF45AFE" w14:textId="2DB7D4C8" w:rsidR="00565178" w:rsidRPr="00E94F46" w:rsidRDefault="00411298" w:rsidP="00565178">
            <w:pPr>
              <w:spacing w:before="60" w:after="60"/>
              <w:rPr>
                <w:szCs w:val="24"/>
              </w:rPr>
            </w:pPr>
            <w:r>
              <w:rPr>
                <w:szCs w:val="24"/>
              </w:rPr>
              <w:t>314</w:t>
            </w:r>
            <w:r w:rsidR="00A9583D">
              <w:rPr>
                <w:szCs w:val="24"/>
              </w:rPr>
              <w:t xml:space="preserve"> staff </w:t>
            </w:r>
            <w:proofErr w:type="gramStart"/>
            <w:r w:rsidR="00A9583D">
              <w:rPr>
                <w:szCs w:val="24"/>
              </w:rPr>
              <w:t>lounge</w:t>
            </w:r>
            <w:proofErr w:type="gramEnd"/>
          </w:p>
        </w:tc>
        <w:tc>
          <w:tcPr>
            <w:tcW w:w="990" w:type="dxa"/>
            <w:tcBorders>
              <w:top w:val="single" w:sz="6" w:space="0" w:color="000000"/>
              <w:left w:val="single" w:sz="6" w:space="0" w:color="000000"/>
              <w:bottom w:val="single" w:sz="6" w:space="0" w:color="000000"/>
              <w:right w:val="single" w:sz="6" w:space="0" w:color="000000"/>
            </w:tcBorders>
            <w:vAlign w:val="center"/>
          </w:tcPr>
          <w:p w14:paraId="585397C4" w14:textId="2FCA82A6" w:rsidR="00565178" w:rsidRPr="00E94F46" w:rsidRDefault="00BF29C3" w:rsidP="00565178">
            <w:pPr>
              <w:spacing w:before="60" w:after="60"/>
              <w:jc w:val="center"/>
              <w:rPr>
                <w:szCs w:val="24"/>
              </w:rPr>
            </w:pPr>
            <w:r>
              <w:rPr>
                <w:szCs w:val="24"/>
              </w:rPr>
              <w:t>571</w:t>
            </w:r>
          </w:p>
        </w:tc>
        <w:tc>
          <w:tcPr>
            <w:tcW w:w="1080" w:type="dxa"/>
            <w:tcBorders>
              <w:top w:val="single" w:sz="6" w:space="0" w:color="000000"/>
              <w:left w:val="single" w:sz="6" w:space="0" w:color="000000"/>
              <w:bottom w:val="single" w:sz="6" w:space="0" w:color="000000"/>
              <w:right w:val="single" w:sz="6" w:space="0" w:color="000000"/>
            </w:tcBorders>
            <w:vAlign w:val="center"/>
          </w:tcPr>
          <w:p w14:paraId="19F21DB6" w14:textId="49DE638F" w:rsidR="00565178" w:rsidRPr="00E94F46" w:rsidRDefault="00BF29C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86A8AFB" w14:textId="7AAF5DEA" w:rsidR="00565178" w:rsidRPr="00E94F46" w:rsidRDefault="00050524" w:rsidP="00565178">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2A62C468" w14:textId="5A1D394F" w:rsidR="00565178" w:rsidRPr="00E94F46" w:rsidRDefault="00050524" w:rsidP="00565178">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2A15A220" w14:textId="05BF082B" w:rsidR="00565178" w:rsidRPr="00E94F46" w:rsidRDefault="00050524"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1AF95F06" w14:textId="16EC31FB" w:rsidR="00565178" w:rsidRPr="00E94F46" w:rsidRDefault="00050524"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6BBF21E6" w14:textId="65635DCC" w:rsidR="00565178" w:rsidRPr="00E94F46" w:rsidRDefault="004B15FA" w:rsidP="00565178">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E8461A7" w14:textId="7FB3C97D" w:rsidR="00565178" w:rsidRPr="00E94F46" w:rsidRDefault="00565178" w:rsidP="00565178">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57A30920" w14:textId="39D603F2" w:rsidR="00565178" w:rsidRPr="00E94F46" w:rsidRDefault="004B15FA"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4A1F914" w14:textId="07AACF05" w:rsidR="00565178" w:rsidRPr="00E94F46" w:rsidRDefault="00311440"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4DD2FAE" w14:textId="1AFD6BE3" w:rsidR="00565178" w:rsidRPr="00A85F15" w:rsidRDefault="00A9583D" w:rsidP="00565178">
            <w:pPr>
              <w:spacing w:before="60" w:after="60"/>
              <w:rPr>
                <w:sz w:val="22"/>
                <w:szCs w:val="22"/>
              </w:rPr>
            </w:pPr>
            <w:r>
              <w:rPr>
                <w:sz w:val="22"/>
                <w:szCs w:val="22"/>
              </w:rPr>
              <w:t xml:space="preserve">NC, 2 fridges, microwave, </w:t>
            </w:r>
            <w:proofErr w:type="gramStart"/>
            <w:r>
              <w:rPr>
                <w:sz w:val="22"/>
                <w:szCs w:val="22"/>
              </w:rPr>
              <w:t>toaster</w:t>
            </w:r>
            <w:proofErr w:type="gramEnd"/>
            <w:r>
              <w:rPr>
                <w:sz w:val="22"/>
                <w:szCs w:val="22"/>
              </w:rPr>
              <w:t xml:space="preserve"> and toaster oven</w:t>
            </w:r>
          </w:p>
        </w:tc>
      </w:tr>
      <w:tr w:rsidR="00565178" w:rsidRPr="00E94F46" w14:paraId="785B2B24"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3B9DF76" w14:textId="69F6C4C9" w:rsidR="00565178" w:rsidRPr="00E94F46" w:rsidRDefault="000D0CBF" w:rsidP="00565178">
            <w:pPr>
              <w:spacing w:before="60" w:after="60"/>
              <w:rPr>
                <w:szCs w:val="24"/>
              </w:rPr>
            </w:pPr>
            <w:r>
              <w:rPr>
                <w:szCs w:val="24"/>
              </w:rPr>
              <w:t>Cubes near 314</w:t>
            </w:r>
          </w:p>
        </w:tc>
        <w:tc>
          <w:tcPr>
            <w:tcW w:w="990" w:type="dxa"/>
            <w:tcBorders>
              <w:top w:val="single" w:sz="6" w:space="0" w:color="000000"/>
              <w:left w:val="single" w:sz="6" w:space="0" w:color="000000"/>
              <w:bottom w:val="single" w:sz="6" w:space="0" w:color="000000"/>
              <w:right w:val="single" w:sz="6" w:space="0" w:color="000000"/>
            </w:tcBorders>
            <w:vAlign w:val="center"/>
          </w:tcPr>
          <w:p w14:paraId="6CBEA7CD" w14:textId="663EC923" w:rsidR="00565178" w:rsidRPr="00E94F46" w:rsidRDefault="00BF29C3" w:rsidP="00565178">
            <w:pPr>
              <w:spacing w:before="60" w:after="60"/>
              <w:jc w:val="center"/>
              <w:rPr>
                <w:szCs w:val="24"/>
              </w:rPr>
            </w:pPr>
            <w:r>
              <w:rPr>
                <w:szCs w:val="24"/>
              </w:rPr>
              <w:t>570</w:t>
            </w:r>
          </w:p>
        </w:tc>
        <w:tc>
          <w:tcPr>
            <w:tcW w:w="1080" w:type="dxa"/>
            <w:tcBorders>
              <w:top w:val="single" w:sz="6" w:space="0" w:color="000000"/>
              <w:left w:val="single" w:sz="6" w:space="0" w:color="000000"/>
              <w:bottom w:val="single" w:sz="6" w:space="0" w:color="000000"/>
              <w:right w:val="single" w:sz="6" w:space="0" w:color="000000"/>
            </w:tcBorders>
            <w:vAlign w:val="center"/>
          </w:tcPr>
          <w:p w14:paraId="69385FED" w14:textId="18F29C06" w:rsidR="00565178" w:rsidRPr="00E94F46" w:rsidRDefault="00BF29C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2C4FC10" w14:textId="4A78D1D0" w:rsidR="00565178" w:rsidRPr="00E94F46" w:rsidRDefault="00050524" w:rsidP="00565178">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4A06BA0B" w14:textId="782931D6" w:rsidR="00565178" w:rsidRPr="00E94F46" w:rsidRDefault="00050524" w:rsidP="00565178">
            <w:pPr>
              <w:spacing w:before="60" w:after="60"/>
              <w:jc w:val="center"/>
              <w:rPr>
                <w:szCs w:val="24"/>
              </w:rPr>
            </w:pPr>
            <w:r>
              <w:rPr>
                <w:szCs w:val="24"/>
              </w:rPr>
              <w:t>53</w:t>
            </w:r>
          </w:p>
        </w:tc>
        <w:tc>
          <w:tcPr>
            <w:tcW w:w="990" w:type="dxa"/>
            <w:tcBorders>
              <w:top w:val="single" w:sz="6" w:space="0" w:color="000000"/>
              <w:left w:val="single" w:sz="6" w:space="0" w:color="000000"/>
              <w:bottom w:val="single" w:sz="6" w:space="0" w:color="000000"/>
              <w:right w:val="single" w:sz="6" w:space="0" w:color="000000"/>
            </w:tcBorders>
            <w:vAlign w:val="center"/>
          </w:tcPr>
          <w:p w14:paraId="7F1C15BA" w14:textId="4CCFC519" w:rsidR="00565178" w:rsidRPr="00E94F46" w:rsidRDefault="00050524"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37A89B0" w14:textId="0067F834" w:rsidR="00565178" w:rsidRPr="00E94F46" w:rsidRDefault="00050524"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F010E5D" w14:textId="30124E93" w:rsidR="00565178" w:rsidRPr="00E94F46" w:rsidRDefault="004B15FA" w:rsidP="00565178">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2690CF24" w14:textId="2F45ADE2" w:rsidR="00565178" w:rsidRPr="00E94F46" w:rsidRDefault="004B15FA"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1C676B40" w14:textId="62622E9B" w:rsidR="00565178" w:rsidRPr="00E94F46" w:rsidRDefault="004B15FA"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68A418E" w14:textId="3ED499B4" w:rsidR="00565178" w:rsidRPr="00E94F46" w:rsidRDefault="00311440"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4101AD1E" w14:textId="790BA8AF" w:rsidR="00565178" w:rsidRPr="00A85F15" w:rsidRDefault="00565178" w:rsidP="00565178">
            <w:pPr>
              <w:spacing w:before="60" w:after="60"/>
              <w:rPr>
                <w:sz w:val="22"/>
                <w:szCs w:val="22"/>
              </w:rPr>
            </w:pPr>
          </w:p>
        </w:tc>
      </w:tr>
      <w:tr w:rsidR="00565178" w:rsidRPr="00E94F46" w14:paraId="48AFF91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C92FCB6" w14:textId="59E09C69" w:rsidR="00565178" w:rsidRPr="00E94F46" w:rsidRDefault="000D0CBF" w:rsidP="00565178">
            <w:pPr>
              <w:spacing w:before="60" w:after="60"/>
              <w:rPr>
                <w:szCs w:val="24"/>
              </w:rPr>
            </w:pPr>
            <w:r>
              <w:rPr>
                <w:szCs w:val="24"/>
              </w:rPr>
              <w:t>Staff-side restroom</w:t>
            </w:r>
            <w:r w:rsidR="00A41AF8">
              <w:rPr>
                <w:szCs w:val="24"/>
              </w:rPr>
              <w:t xml:space="preserve"> 1</w:t>
            </w:r>
          </w:p>
        </w:tc>
        <w:tc>
          <w:tcPr>
            <w:tcW w:w="990" w:type="dxa"/>
            <w:tcBorders>
              <w:top w:val="single" w:sz="6" w:space="0" w:color="000000"/>
              <w:left w:val="single" w:sz="6" w:space="0" w:color="000000"/>
              <w:bottom w:val="single" w:sz="6" w:space="0" w:color="000000"/>
              <w:right w:val="single" w:sz="6" w:space="0" w:color="000000"/>
            </w:tcBorders>
            <w:vAlign w:val="center"/>
          </w:tcPr>
          <w:p w14:paraId="0DF5BD0B" w14:textId="16B7A0C4" w:rsidR="00565178" w:rsidRPr="00E94F46" w:rsidRDefault="00565178" w:rsidP="00565178">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7620A31" w14:textId="37D237E8" w:rsidR="00565178" w:rsidRPr="00E94F46" w:rsidRDefault="00565178" w:rsidP="00565178">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772DC04E" w14:textId="7370574E" w:rsidR="00565178" w:rsidRPr="00E94F46" w:rsidRDefault="00565178" w:rsidP="00565178">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1376D9E" w14:textId="24EEAD05" w:rsidR="00565178" w:rsidRPr="00E94F46" w:rsidRDefault="00565178" w:rsidP="00565178">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67514D9" w14:textId="43EAE20C" w:rsidR="00565178" w:rsidRPr="00E94F46" w:rsidRDefault="00565178" w:rsidP="00565178">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44ADA97D" w14:textId="7E13427E" w:rsidR="00565178" w:rsidRPr="00E94F46" w:rsidRDefault="00565178" w:rsidP="00565178">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554C0663" w14:textId="5A440226" w:rsidR="00565178" w:rsidRPr="00E94F46" w:rsidRDefault="00565178" w:rsidP="00565178">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609DE5F8" w14:textId="5BFED526" w:rsidR="00565178" w:rsidRPr="00E94F46" w:rsidRDefault="00565178" w:rsidP="00565178">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48C4B6A" w14:textId="7D1972A4" w:rsidR="00565178" w:rsidRPr="00E94F46" w:rsidRDefault="00311440" w:rsidP="00565178">
            <w:pPr>
              <w:spacing w:before="60" w:after="60"/>
              <w:jc w:val="center"/>
              <w:rPr>
                <w:szCs w:val="24"/>
              </w:rPr>
            </w:pPr>
            <w:r>
              <w:rPr>
                <w:szCs w:val="24"/>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3535DFB3" w14:textId="544FFF21" w:rsidR="00565178" w:rsidRPr="00E94F46" w:rsidRDefault="00311440" w:rsidP="00565178">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6ED3A6B9" w14:textId="76CC8307" w:rsidR="00565178" w:rsidRPr="00A85F15" w:rsidRDefault="00311440" w:rsidP="00565178">
            <w:pPr>
              <w:spacing w:before="60" w:after="60"/>
              <w:rPr>
                <w:sz w:val="22"/>
                <w:szCs w:val="22"/>
              </w:rPr>
            </w:pPr>
            <w:r>
              <w:rPr>
                <w:sz w:val="22"/>
                <w:szCs w:val="22"/>
              </w:rPr>
              <w:t>AP, reed diffuser, candle</w:t>
            </w:r>
          </w:p>
        </w:tc>
      </w:tr>
      <w:tr w:rsidR="00565178" w:rsidRPr="00E94F46" w14:paraId="1C4B5FC6"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21F41185" w14:textId="2E9EC4C3" w:rsidR="00565178" w:rsidRPr="00E94F46" w:rsidRDefault="000D0CBF" w:rsidP="00565178">
            <w:pPr>
              <w:spacing w:before="60" w:after="60"/>
              <w:rPr>
                <w:szCs w:val="24"/>
              </w:rPr>
            </w:pPr>
            <w:r>
              <w:rPr>
                <w:szCs w:val="24"/>
              </w:rPr>
              <w:t>Staff-side</w:t>
            </w:r>
            <w:r w:rsidR="00A41AF8">
              <w:rPr>
                <w:szCs w:val="24"/>
              </w:rPr>
              <w:t xml:space="preserve"> restroom 2</w:t>
            </w:r>
            <w:r>
              <w:rPr>
                <w:szCs w:val="24"/>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tcPr>
          <w:p w14:paraId="2B50E233" w14:textId="21C56433" w:rsidR="00565178" w:rsidRPr="00E94F46" w:rsidRDefault="00565178" w:rsidP="00565178">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90291EC" w14:textId="69634E72" w:rsidR="00565178" w:rsidRPr="00E94F46" w:rsidRDefault="00565178" w:rsidP="00565178">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52A4EAF1" w14:textId="0C27AEA3" w:rsidR="00565178" w:rsidRPr="00E94F46" w:rsidRDefault="00565178" w:rsidP="00565178">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1BD60216" w14:textId="1CA1F459" w:rsidR="00565178" w:rsidRPr="00E94F46" w:rsidRDefault="00565178" w:rsidP="00565178">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C1AB3FF" w14:textId="559DAA7A" w:rsidR="00565178" w:rsidRPr="00E94F46" w:rsidRDefault="00565178" w:rsidP="00565178">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27782BB5" w14:textId="6D364262" w:rsidR="00565178" w:rsidRPr="00E94F46" w:rsidRDefault="00565178" w:rsidP="00565178">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48319226" w14:textId="5D42F823" w:rsidR="00565178" w:rsidRPr="00E94F46" w:rsidRDefault="00565178" w:rsidP="00565178">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30C09C04" w14:textId="04982EAB" w:rsidR="00565178" w:rsidRPr="00E94F46" w:rsidRDefault="00565178" w:rsidP="00565178">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682E019E" w14:textId="3570EA44" w:rsidR="00565178" w:rsidRPr="00E94F46" w:rsidRDefault="00A41AF8" w:rsidP="00565178">
            <w:pPr>
              <w:spacing w:before="60" w:after="60"/>
              <w:jc w:val="center"/>
              <w:rPr>
                <w:szCs w:val="24"/>
              </w:rPr>
            </w:pPr>
            <w:r>
              <w:rPr>
                <w:szCs w:val="24"/>
              </w:rPr>
              <w:t>N</w:t>
            </w:r>
          </w:p>
        </w:tc>
        <w:tc>
          <w:tcPr>
            <w:tcW w:w="810" w:type="dxa"/>
            <w:tcBorders>
              <w:top w:val="single" w:sz="6" w:space="0" w:color="000000"/>
              <w:left w:val="single" w:sz="6" w:space="0" w:color="000000"/>
              <w:bottom w:val="single" w:sz="6" w:space="0" w:color="000000"/>
              <w:right w:val="single" w:sz="6" w:space="0" w:color="000000"/>
            </w:tcBorders>
            <w:vAlign w:val="center"/>
          </w:tcPr>
          <w:p w14:paraId="48010521" w14:textId="6E2683DD" w:rsidR="00565178" w:rsidRPr="00E94F46" w:rsidRDefault="00A41AF8" w:rsidP="00565178">
            <w:pPr>
              <w:spacing w:before="60" w:after="60"/>
              <w:jc w:val="center"/>
              <w:rPr>
                <w:szCs w:val="24"/>
              </w:rPr>
            </w:pPr>
            <w:r>
              <w:rPr>
                <w:szCs w:val="24"/>
              </w:rPr>
              <w:t>N</w:t>
            </w:r>
          </w:p>
        </w:tc>
        <w:tc>
          <w:tcPr>
            <w:tcW w:w="2430" w:type="dxa"/>
            <w:tcBorders>
              <w:top w:val="single" w:sz="6" w:space="0" w:color="000000"/>
              <w:left w:val="nil"/>
              <w:bottom w:val="single" w:sz="6" w:space="0" w:color="000000"/>
              <w:right w:val="single" w:sz="12" w:space="0" w:color="000000"/>
            </w:tcBorders>
            <w:vAlign w:val="center"/>
          </w:tcPr>
          <w:p w14:paraId="6A2EB10E" w14:textId="075A3091" w:rsidR="00565178" w:rsidRPr="00A85F15" w:rsidRDefault="00311440" w:rsidP="00565178">
            <w:pPr>
              <w:spacing w:before="60" w:after="60"/>
              <w:rPr>
                <w:sz w:val="22"/>
                <w:szCs w:val="22"/>
              </w:rPr>
            </w:pPr>
            <w:r>
              <w:rPr>
                <w:sz w:val="22"/>
                <w:szCs w:val="22"/>
              </w:rPr>
              <w:t>AP, reed diffuser, candle</w:t>
            </w:r>
          </w:p>
        </w:tc>
      </w:tr>
      <w:tr w:rsidR="00C54BD3" w:rsidRPr="00E94F46" w14:paraId="54236D61" w14:textId="77777777" w:rsidTr="00C461C0">
        <w:trPr>
          <w:cantSplit/>
          <w:trHeight w:val="560"/>
          <w:jc w:val="center"/>
        </w:trPr>
        <w:tc>
          <w:tcPr>
            <w:tcW w:w="14025" w:type="dxa"/>
            <w:gridSpan w:val="12"/>
            <w:tcBorders>
              <w:top w:val="single" w:sz="6" w:space="0" w:color="000000"/>
              <w:left w:val="single" w:sz="12" w:space="0" w:color="000000"/>
              <w:bottom w:val="single" w:sz="6" w:space="0" w:color="000000"/>
              <w:right w:val="single" w:sz="12" w:space="0" w:color="000000"/>
            </w:tcBorders>
            <w:vAlign w:val="center"/>
          </w:tcPr>
          <w:p w14:paraId="468E175F" w14:textId="1B1A8AF0" w:rsidR="00C54BD3" w:rsidRPr="00A85F15" w:rsidRDefault="004D0383" w:rsidP="00565178">
            <w:pPr>
              <w:spacing w:before="60" w:after="60"/>
              <w:rPr>
                <w:sz w:val="22"/>
                <w:szCs w:val="22"/>
              </w:rPr>
            </w:pPr>
            <w:r>
              <w:rPr>
                <w:sz w:val="22"/>
                <w:szCs w:val="22"/>
              </w:rPr>
              <w:t>4</w:t>
            </w:r>
            <w:r w:rsidRPr="004D0383">
              <w:rPr>
                <w:sz w:val="22"/>
                <w:szCs w:val="22"/>
                <w:vertAlign w:val="superscript"/>
              </w:rPr>
              <w:t>th</w:t>
            </w:r>
            <w:r>
              <w:rPr>
                <w:sz w:val="22"/>
                <w:szCs w:val="22"/>
              </w:rPr>
              <w:t xml:space="preserve"> floor</w:t>
            </w:r>
          </w:p>
        </w:tc>
      </w:tr>
      <w:tr w:rsidR="00565178" w:rsidRPr="00E94F46" w14:paraId="4099A833"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E280238" w14:textId="7AB45703" w:rsidR="00565178" w:rsidRPr="00E94F46" w:rsidRDefault="00275CA5" w:rsidP="00565178">
            <w:pPr>
              <w:spacing w:before="60" w:after="60"/>
              <w:rPr>
                <w:szCs w:val="24"/>
              </w:rPr>
            </w:pPr>
            <w:r>
              <w:rPr>
                <w:szCs w:val="24"/>
              </w:rPr>
              <w:t xml:space="preserve">401 </w:t>
            </w:r>
            <w:proofErr w:type="gramStart"/>
            <w:r>
              <w:rPr>
                <w:szCs w:val="24"/>
              </w:rPr>
              <w:t>office</w:t>
            </w:r>
            <w:proofErr w:type="gramEnd"/>
          </w:p>
        </w:tc>
        <w:tc>
          <w:tcPr>
            <w:tcW w:w="990" w:type="dxa"/>
            <w:tcBorders>
              <w:top w:val="single" w:sz="6" w:space="0" w:color="000000"/>
              <w:left w:val="single" w:sz="6" w:space="0" w:color="000000"/>
              <w:bottom w:val="single" w:sz="6" w:space="0" w:color="000000"/>
              <w:right w:val="single" w:sz="6" w:space="0" w:color="000000"/>
            </w:tcBorders>
            <w:vAlign w:val="center"/>
          </w:tcPr>
          <w:p w14:paraId="0FEA1256" w14:textId="7A9465F8" w:rsidR="00565178" w:rsidRPr="00E94F46" w:rsidRDefault="00224ED3" w:rsidP="00565178">
            <w:pPr>
              <w:spacing w:before="60" w:after="60"/>
              <w:jc w:val="center"/>
              <w:rPr>
                <w:szCs w:val="24"/>
              </w:rPr>
            </w:pPr>
            <w:r>
              <w:rPr>
                <w:szCs w:val="24"/>
              </w:rPr>
              <w:t>471</w:t>
            </w:r>
          </w:p>
        </w:tc>
        <w:tc>
          <w:tcPr>
            <w:tcW w:w="1080" w:type="dxa"/>
            <w:tcBorders>
              <w:top w:val="single" w:sz="6" w:space="0" w:color="000000"/>
              <w:left w:val="single" w:sz="6" w:space="0" w:color="000000"/>
              <w:bottom w:val="single" w:sz="6" w:space="0" w:color="000000"/>
              <w:right w:val="single" w:sz="6" w:space="0" w:color="000000"/>
            </w:tcBorders>
            <w:vAlign w:val="center"/>
          </w:tcPr>
          <w:p w14:paraId="21CE279D" w14:textId="76C7EE44" w:rsidR="00565178" w:rsidRPr="00E94F46" w:rsidRDefault="00224ED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CD2789D" w14:textId="4514CBEF" w:rsidR="00565178" w:rsidRPr="00E94F46" w:rsidRDefault="00906613" w:rsidP="00565178">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16A2349" w14:textId="764A2E24" w:rsidR="00565178" w:rsidRPr="00E94F46" w:rsidRDefault="00906613" w:rsidP="00565178">
            <w:pPr>
              <w:spacing w:before="60" w:after="60"/>
              <w:jc w:val="center"/>
              <w:rPr>
                <w:szCs w:val="24"/>
              </w:rPr>
            </w:pPr>
            <w:r>
              <w:rPr>
                <w:szCs w:val="24"/>
              </w:rPr>
              <w:t>51</w:t>
            </w:r>
          </w:p>
        </w:tc>
        <w:tc>
          <w:tcPr>
            <w:tcW w:w="990" w:type="dxa"/>
            <w:tcBorders>
              <w:top w:val="single" w:sz="6" w:space="0" w:color="000000"/>
              <w:left w:val="single" w:sz="6" w:space="0" w:color="000000"/>
              <w:bottom w:val="single" w:sz="6" w:space="0" w:color="000000"/>
              <w:right w:val="single" w:sz="6" w:space="0" w:color="000000"/>
            </w:tcBorders>
            <w:vAlign w:val="center"/>
          </w:tcPr>
          <w:p w14:paraId="4FD871EC" w14:textId="224BC714" w:rsidR="00565178" w:rsidRPr="00E94F46" w:rsidRDefault="0090661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3D9752BC" w14:textId="7001EEE3" w:rsidR="00565178" w:rsidRPr="00E94F46" w:rsidRDefault="0090661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14DD4A1" w14:textId="15366BD6" w:rsidR="00565178" w:rsidRPr="00E94F46" w:rsidRDefault="00906613" w:rsidP="00565178">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51E318A0" w14:textId="1489DF22" w:rsidR="00565178" w:rsidRPr="00E94F46" w:rsidRDefault="00565178" w:rsidP="00565178">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1034A0F2" w14:textId="3681F605" w:rsidR="00565178" w:rsidRPr="00E94F46" w:rsidRDefault="00EA798B"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4E0F3031" w14:textId="29A5D337" w:rsidR="00565178" w:rsidRPr="00E94F46" w:rsidRDefault="00EA798B"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7B89E32" w14:textId="19905A2C" w:rsidR="00565178" w:rsidRPr="00A85F15" w:rsidRDefault="00EA798B" w:rsidP="00565178">
            <w:pPr>
              <w:spacing w:before="60" w:after="60"/>
              <w:rPr>
                <w:sz w:val="22"/>
                <w:szCs w:val="22"/>
              </w:rPr>
            </w:pPr>
            <w:r>
              <w:rPr>
                <w:sz w:val="22"/>
                <w:szCs w:val="22"/>
              </w:rPr>
              <w:t>CP, items</w:t>
            </w:r>
          </w:p>
        </w:tc>
      </w:tr>
      <w:tr w:rsidR="00565178" w:rsidRPr="00E94F46" w14:paraId="21E12F9D"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75A173D" w14:textId="6A9449B2" w:rsidR="00565178" w:rsidRDefault="00275CA5" w:rsidP="00565178">
            <w:pPr>
              <w:spacing w:before="60" w:after="60"/>
              <w:rPr>
                <w:szCs w:val="24"/>
              </w:rPr>
            </w:pPr>
            <w:r>
              <w:rPr>
                <w:szCs w:val="24"/>
              </w:rPr>
              <w:t>402</w:t>
            </w:r>
          </w:p>
        </w:tc>
        <w:tc>
          <w:tcPr>
            <w:tcW w:w="990" w:type="dxa"/>
            <w:tcBorders>
              <w:top w:val="single" w:sz="6" w:space="0" w:color="000000"/>
              <w:left w:val="single" w:sz="6" w:space="0" w:color="000000"/>
              <w:bottom w:val="single" w:sz="6" w:space="0" w:color="000000"/>
              <w:right w:val="single" w:sz="6" w:space="0" w:color="000000"/>
            </w:tcBorders>
            <w:vAlign w:val="center"/>
          </w:tcPr>
          <w:p w14:paraId="563A7685" w14:textId="31DAE159" w:rsidR="00565178" w:rsidRPr="00E94F46" w:rsidRDefault="00224ED3" w:rsidP="00565178">
            <w:pPr>
              <w:spacing w:before="60" w:after="60"/>
              <w:jc w:val="center"/>
              <w:rPr>
                <w:szCs w:val="24"/>
              </w:rPr>
            </w:pPr>
            <w:r>
              <w:rPr>
                <w:szCs w:val="24"/>
              </w:rPr>
              <w:t>466</w:t>
            </w:r>
          </w:p>
        </w:tc>
        <w:tc>
          <w:tcPr>
            <w:tcW w:w="1080" w:type="dxa"/>
            <w:tcBorders>
              <w:top w:val="single" w:sz="6" w:space="0" w:color="000000"/>
              <w:left w:val="single" w:sz="6" w:space="0" w:color="000000"/>
              <w:bottom w:val="single" w:sz="6" w:space="0" w:color="000000"/>
              <w:right w:val="single" w:sz="6" w:space="0" w:color="000000"/>
            </w:tcBorders>
            <w:vAlign w:val="center"/>
          </w:tcPr>
          <w:p w14:paraId="1BE1B3CB" w14:textId="510647DA" w:rsidR="00565178" w:rsidRPr="00E94F46" w:rsidRDefault="00224ED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CBB46AB" w14:textId="3F76851F" w:rsidR="00565178" w:rsidRPr="00E94F46" w:rsidRDefault="00906613" w:rsidP="00565178">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7792D261" w14:textId="53D48298" w:rsidR="00565178" w:rsidRPr="00E94F46" w:rsidRDefault="00906613" w:rsidP="00565178">
            <w:pPr>
              <w:spacing w:before="60" w:after="60"/>
              <w:jc w:val="center"/>
              <w:rPr>
                <w:szCs w:val="24"/>
              </w:rPr>
            </w:pPr>
            <w:r>
              <w:rPr>
                <w:szCs w:val="24"/>
              </w:rPr>
              <w:t>51</w:t>
            </w:r>
          </w:p>
        </w:tc>
        <w:tc>
          <w:tcPr>
            <w:tcW w:w="990" w:type="dxa"/>
            <w:tcBorders>
              <w:top w:val="single" w:sz="6" w:space="0" w:color="000000"/>
              <w:left w:val="single" w:sz="6" w:space="0" w:color="000000"/>
              <w:bottom w:val="single" w:sz="6" w:space="0" w:color="000000"/>
              <w:right w:val="single" w:sz="6" w:space="0" w:color="000000"/>
            </w:tcBorders>
            <w:vAlign w:val="center"/>
          </w:tcPr>
          <w:p w14:paraId="569DBF49" w14:textId="21B819E4" w:rsidR="00565178" w:rsidRPr="00E94F46" w:rsidRDefault="0090661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CC02AA8" w14:textId="2D7E4108" w:rsidR="00565178" w:rsidRPr="00E94F46" w:rsidRDefault="0090661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33178BF" w14:textId="63D39D79" w:rsidR="00565178" w:rsidRPr="00E94F46" w:rsidRDefault="00906613" w:rsidP="00565178">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BF23232" w14:textId="0117A8EC" w:rsidR="00565178" w:rsidRPr="00E94F46" w:rsidRDefault="00565178" w:rsidP="00565178">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57C76EA" w14:textId="32C7E659" w:rsidR="00565178" w:rsidRPr="00E94F46" w:rsidRDefault="00EA798B"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32EAC52D" w14:textId="2B34F4F3" w:rsidR="00565178" w:rsidRPr="00E94F46" w:rsidRDefault="00EA798B"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739B24D7" w14:textId="6DE8DA82" w:rsidR="00565178" w:rsidRPr="00A85F15" w:rsidRDefault="00565178" w:rsidP="00565178">
            <w:pPr>
              <w:spacing w:before="60" w:after="60"/>
              <w:rPr>
                <w:sz w:val="22"/>
                <w:szCs w:val="22"/>
              </w:rPr>
            </w:pPr>
          </w:p>
        </w:tc>
      </w:tr>
      <w:tr w:rsidR="00565178" w:rsidRPr="00E94F46" w14:paraId="4767A272"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6EC55E7" w14:textId="18D97074" w:rsidR="00565178" w:rsidRDefault="00275CA5" w:rsidP="00565178">
            <w:pPr>
              <w:spacing w:before="60" w:after="60"/>
              <w:rPr>
                <w:szCs w:val="24"/>
              </w:rPr>
            </w:pPr>
            <w:r>
              <w:rPr>
                <w:szCs w:val="24"/>
              </w:rPr>
              <w:t>Admission</w:t>
            </w:r>
          </w:p>
        </w:tc>
        <w:tc>
          <w:tcPr>
            <w:tcW w:w="990" w:type="dxa"/>
            <w:tcBorders>
              <w:top w:val="single" w:sz="6" w:space="0" w:color="000000"/>
              <w:left w:val="single" w:sz="6" w:space="0" w:color="000000"/>
              <w:bottom w:val="single" w:sz="6" w:space="0" w:color="000000"/>
              <w:right w:val="single" w:sz="6" w:space="0" w:color="000000"/>
            </w:tcBorders>
            <w:vAlign w:val="center"/>
          </w:tcPr>
          <w:p w14:paraId="43A85DC7" w14:textId="1630C514" w:rsidR="00565178" w:rsidRPr="00E94F46" w:rsidRDefault="00224ED3" w:rsidP="00565178">
            <w:pPr>
              <w:spacing w:before="60" w:after="60"/>
              <w:jc w:val="center"/>
              <w:rPr>
                <w:szCs w:val="24"/>
              </w:rPr>
            </w:pPr>
            <w:r>
              <w:rPr>
                <w:szCs w:val="24"/>
              </w:rPr>
              <w:t>481</w:t>
            </w:r>
          </w:p>
        </w:tc>
        <w:tc>
          <w:tcPr>
            <w:tcW w:w="1080" w:type="dxa"/>
            <w:tcBorders>
              <w:top w:val="single" w:sz="6" w:space="0" w:color="000000"/>
              <w:left w:val="single" w:sz="6" w:space="0" w:color="000000"/>
              <w:bottom w:val="single" w:sz="6" w:space="0" w:color="000000"/>
              <w:right w:val="single" w:sz="6" w:space="0" w:color="000000"/>
            </w:tcBorders>
            <w:vAlign w:val="center"/>
          </w:tcPr>
          <w:p w14:paraId="2D22737C" w14:textId="6843188D" w:rsidR="00565178" w:rsidRPr="00E94F46" w:rsidRDefault="00224ED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1DB52DDF" w14:textId="10C75D73" w:rsidR="00565178" w:rsidRPr="00E94F46" w:rsidRDefault="00906613" w:rsidP="00565178">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4AAD84F9" w14:textId="038539C2" w:rsidR="00565178" w:rsidRPr="00E94F46" w:rsidRDefault="00906613" w:rsidP="00565178">
            <w:pPr>
              <w:spacing w:before="60" w:after="60"/>
              <w:jc w:val="center"/>
              <w:rPr>
                <w:szCs w:val="24"/>
              </w:rPr>
            </w:pPr>
            <w:r>
              <w:rPr>
                <w:szCs w:val="24"/>
              </w:rPr>
              <w:t>51</w:t>
            </w:r>
          </w:p>
        </w:tc>
        <w:tc>
          <w:tcPr>
            <w:tcW w:w="990" w:type="dxa"/>
            <w:tcBorders>
              <w:top w:val="single" w:sz="6" w:space="0" w:color="000000"/>
              <w:left w:val="single" w:sz="6" w:space="0" w:color="000000"/>
              <w:bottom w:val="single" w:sz="6" w:space="0" w:color="000000"/>
              <w:right w:val="single" w:sz="6" w:space="0" w:color="000000"/>
            </w:tcBorders>
            <w:vAlign w:val="center"/>
          </w:tcPr>
          <w:p w14:paraId="7DD330CD" w14:textId="7AE8AAF2" w:rsidR="00565178" w:rsidRPr="00E94F46" w:rsidRDefault="0090661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2A041B57" w14:textId="0E3079E5" w:rsidR="00565178" w:rsidRPr="00E94F46" w:rsidRDefault="0090661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A999D9C" w14:textId="484D15A8" w:rsidR="00565178" w:rsidRPr="00E94F46" w:rsidRDefault="00906613" w:rsidP="00565178">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2407509" w14:textId="4CD8DC23" w:rsidR="00565178" w:rsidRPr="00E94F46" w:rsidRDefault="00EA798B"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2DD6D4C7" w14:textId="39DCB794" w:rsidR="00565178" w:rsidRPr="00E94F46" w:rsidRDefault="00EA798B"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5ADAF89" w14:textId="238B1F1A" w:rsidR="00565178" w:rsidRPr="00E94F46" w:rsidRDefault="00EA798B"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1333DB10" w14:textId="449F7F89" w:rsidR="00565178" w:rsidRPr="00A85F15" w:rsidRDefault="00565178" w:rsidP="00565178">
            <w:pPr>
              <w:spacing w:before="60" w:after="60"/>
              <w:rPr>
                <w:sz w:val="22"/>
                <w:szCs w:val="22"/>
              </w:rPr>
            </w:pPr>
          </w:p>
        </w:tc>
      </w:tr>
      <w:tr w:rsidR="00565178" w:rsidRPr="00E94F46" w14:paraId="0CE10F7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6DCFBAA4" w14:textId="6A4A3905" w:rsidR="00565178" w:rsidRDefault="00275CA5" w:rsidP="00565178">
            <w:pPr>
              <w:spacing w:before="60" w:after="60"/>
              <w:rPr>
                <w:szCs w:val="24"/>
              </w:rPr>
            </w:pPr>
            <w:r>
              <w:rPr>
                <w:szCs w:val="24"/>
              </w:rPr>
              <w:t>406</w:t>
            </w:r>
          </w:p>
        </w:tc>
        <w:tc>
          <w:tcPr>
            <w:tcW w:w="990" w:type="dxa"/>
            <w:tcBorders>
              <w:top w:val="single" w:sz="6" w:space="0" w:color="000000"/>
              <w:left w:val="single" w:sz="6" w:space="0" w:color="000000"/>
              <w:bottom w:val="single" w:sz="6" w:space="0" w:color="000000"/>
              <w:right w:val="single" w:sz="6" w:space="0" w:color="000000"/>
            </w:tcBorders>
            <w:vAlign w:val="center"/>
          </w:tcPr>
          <w:p w14:paraId="55380D81" w14:textId="6FF3AF30" w:rsidR="00565178" w:rsidRPr="00E94F46" w:rsidRDefault="00224ED3" w:rsidP="00565178">
            <w:pPr>
              <w:spacing w:before="60" w:after="60"/>
              <w:jc w:val="center"/>
              <w:rPr>
                <w:szCs w:val="24"/>
              </w:rPr>
            </w:pPr>
            <w:r>
              <w:rPr>
                <w:szCs w:val="24"/>
              </w:rPr>
              <w:t>511</w:t>
            </w:r>
          </w:p>
        </w:tc>
        <w:tc>
          <w:tcPr>
            <w:tcW w:w="1080" w:type="dxa"/>
            <w:tcBorders>
              <w:top w:val="single" w:sz="6" w:space="0" w:color="000000"/>
              <w:left w:val="single" w:sz="6" w:space="0" w:color="000000"/>
              <w:bottom w:val="single" w:sz="6" w:space="0" w:color="000000"/>
              <w:right w:val="single" w:sz="6" w:space="0" w:color="000000"/>
            </w:tcBorders>
            <w:vAlign w:val="center"/>
          </w:tcPr>
          <w:p w14:paraId="626AE54E" w14:textId="7395F950" w:rsidR="00565178" w:rsidRPr="00E94F46" w:rsidRDefault="00224ED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39EBBA34" w14:textId="28F16123" w:rsidR="00565178" w:rsidRPr="00E94F46" w:rsidRDefault="00906613" w:rsidP="00565178">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235320B4" w14:textId="3F487D36" w:rsidR="00565178" w:rsidRPr="00E94F46" w:rsidRDefault="00906613" w:rsidP="00565178">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471A5BA1" w14:textId="65F1393B" w:rsidR="00565178" w:rsidRPr="00E94F46" w:rsidRDefault="0090661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5939F8D8" w14:textId="262EB858" w:rsidR="00565178" w:rsidRPr="00E94F46" w:rsidRDefault="0090661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00C49A4" w14:textId="50449AAF" w:rsidR="00565178" w:rsidRPr="00E94F46" w:rsidRDefault="00906613" w:rsidP="00565178">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1271E3E2" w14:textId="317B6A8B" w:rsidR="00565178" w:rsidRPr="00E94F46" w:rsidRDefault="00565178" w:rsidP="00565178">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36401DA2" w14:textId="637B7B09" w:rsidR="00565178" w:rsidRPr="00E94F46" w:rsidRDefault="00EA798B"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54BDA319" w14:textId="41382FB6" w:rsidR="00565178" w:rsidRPr="00E94F46" w:rsidRDefault="00EA798B"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A26C85B" w14:textId="48215736" w:rsidR="00565178" w:rsidRPr="00A85F15" w:rsidRDefault="00900161" w:rsidP="00565178">
            <w:pPr>
              <w:spacing w:before="60" w:after="60"/>
              <w:rPr>
                <w:sz w:val="22"/>
                <w:szCs w:val="22"/>
              </w:rPr>
            </w:pPr>
            <w:r>
              <w:rPr>
                <w:sz w:val="22"/>
                <w:szCs w:val="22"/>
              </w:rPr>
              <w:t>Plant</w:t>
            </w:r>
          </w:p>
        </w:tc>
      </w:tr>
      <w:tr w:rsidR="00565178" w:rsidRPr="00E94F46" w14:paraId="10AB056C"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11B4237" w14:textId="53B75336" w:rsidR="00565178" w:rsidRDefault="00275CA5" w:rsidP="00565178">
            <w:pPr>
              <w:spacing w:before="60" w:after="60"/>
              <w:rPr>
                <w:szCs w:val="24"/>
              </w:rPr>
            </w:pPr>
            <w:r>
              <w:rPr>
                <w:szCs w:val="24"/>
              </w:rPr>
              <w:t>405</w:t>
            </w:r>
          </w:p>
        </w:tc>
        <w:tc>
          <w:tcPr>
            <w:tcW w:w="990" w:type="dxa"/>
            <w:tcBorders>
              <w:top w:val="single" w:sz="6" w:space="0" w:color="000000"/>
              <w:left w:val="single" w:sz="6" w:space="0" w:color="000000"/>
              <w:bottom w:val="single" w:sz="6" w:space="0" w:color="000000"/>
              <w:right w:val="single" w:sz="6" w:space="0" w:color="000000"/>
            </w:tcBorders>
            <w:vAlign w:val="center"/>
          </w:tcPr>
          <w:p w14:paraId="7DC806BA" w14:textId="1424ED4B" w:rsidR="00565178" w:rsidRPr="00E94F46" w:rsidRDefault="00224ED3" w:rsidP="00565178">
            <w:pPr>
              <w:spacing w:before="60" w:after="60"/>
              <w:jc w:val="center"/>
              <w:rPr>
                <w:szCs w:val="24"/>
              </w:rPr>
            </w:pPr>
            <w:r>
              <w:rPr>
                <w:szCs w:val="24"/>
              </w:rPr>
              <w:t>486</w:t>
            </w:r>
          </w:p>
        </w:tc>
        <w:tc>
          <w:tcPr>
            <w:tcW w:w="1080" w:type="dxa"/>
            <w:tcBorders>
              <w:top w:val="single" w:sz="6" w:space="0" w:color="000000"/>
              <w:left w:val="single" w:sz="6" w:space="0" w:color="000000"/>
              <w:bottom w:val="single" w:sz="6" w:space="0" w:color="000000"/>
              <w:right w:val="single" w:sz="6" w:space="0" w:color="000000"/>
            </w:tcBorders>
            <w:vAlign w:val="center"/>
          </w:tcPr>
          <w:p w14:paraId="7DB70A19" w14:textId="7FD0BF1C" w:rsidR="00565178" w:rsidRPr="00E94F46" w:rsidRDefault="00224ED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20B5D16" w14:textId="555F08AF" w:rsidR="00565178" w:rsidRPr="00E94F46" w:rsidRDefault="00906613" w:rsidP="00565178">
            <w:pPr>
              <w:spacing w:before="60" w:after="60"/>
              <w:jc w:val="center"/>
              <w:rPr>
                <w:szCs w:val="24"/>
              </w:rPr>
            </w:pPr>
            <w:r>
              <w:rPr>
                <w:szCs w:val="24"/>
              </w:rPr>
              <w:t>72</w:t>
            </w:r>
          </w:p>
        </w:tc>
        <w:tc>
          <w:tcPr>
            <w:tcW w:w="990" w:type="dxa"/>
            <w:tcBorders>
              <w:top w:val="single" w:sz="6" w:space="0" w:color="000000"/>
              <w:left w:val="single" w:sz="6" w:space="0" w:color="000000"/>
              <w:bottom w:val="single" w:sz="6" w:space="0" w:color="000000"/>
              <w:right w:val="single" w:sz="6" w:space="0" w:color="000000"/>
            </w:tcBorders>
            <w:vAlign w:val="center"/>
          </w:tcPr>
          <w:p w14:paraId="38FF0682" w14:textId="79359FDF" w:rsidR="00565178" w:rsidRPr="00E94F46" w:rsidRDefault="00906613" w:rsidP="00565178">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2AA98A43" w14:textId="54DE6466" w:rsidR="00565178" w:rsidRPr="00E94F46" w:rsidRDefault="0090661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4529E86F" w14:textId="0ED35C86" w:rsidR="00565178" w:rsidRPr="00E94F46" w:rsidRDefault="0090661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73C6B7B9" w14:textId="72EEFE71" w:rsidR="00565178" w:rsidRPr="00E94F46" w:rsidRDefault="00906613" w:rsidP="00565178">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9832666" w14:textId="28CF95CD" w:rsidR="00565178" w:rsidRPr="00E94F46" w:rsidRDefault="00565178" w:rsidP="00565178">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764EA01" w14:textId="132BF30C" w:rsidR="00565178" w:rsidRPr="00E94F46" w:rsidRDefault="00EA798B"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6571DEC2" w14:textId="490ADFCA" w:rsidR="00565178" w:rsidRPr="00E94F46" w:rsidRDefault="00EA798B"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5C7BB3BB" w14:textId="0C37B5E1" w:rsidR="00565178" w:rsidRPr="00A85F15" w:rsidRDefault="00900161" w:rsidP="00565178">
            <w:pPr>
              <w:spacing w:before="60" w:after="60"/>
              <w:rPr>
                <w:sz w:val="22"/>
                <w:szCs w:val="22"/>
              </w:rPr>
            </w:pPr>
            <w:r>
              <w:rPr>
                <w:sz w:val="22"/>
                <w:szCs w:val="22"/>
              </w:rPr>
              <w:t>Items</w:t>
            </w:r>
          </w:p>
        </w:tc>
      </w:tr>
      <w:tr w:rsidR="00565178" w:rsidRPr="00E94F46" w14:paraId="598B722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BFBB6B6" w14:textId="72C5EBD0" w:rsidR="00565178" w:rsidRDefault="00224ED3" w:rsidP="00565178">
            <w:pPr>
              <w:spacing w:before="60" w:after="60"/>
              <w:rPr>
                <w:szCs w:val="24"/>
              </w:rPr>
            </w:pPr>
            <w:r>
              <w:rPr>
                <w:szCs w:val="24"/>
              </w:rPr>
              <w:t>404</w:t>
            </w:r>
          </w:p>
        </w:tc>
        <w:tc>
          <w:tcPr>
            <w:tcW w:w="990" w:type="dxa"/>
            <w:tcBorders>
              <w:top w:val="single" w:sz="6" w:space="0" w:color="000000"/>
              <w:left w:val="single" w:sz="6" w:space="0" w:color="000000"/>
              <w:bottom w:val="single" w:sz="6" w:space="0" w:color="000000"/>
              <w:right w:val="single" w:sz="6" w:space="0" w:color="000000"/>
            </w:tcBorders>
            <w:vAlign w:val="center"/>
          </w:tcPr>
          <w:p w14:paraId="529D199D" w14:textId="13E36CCF" w:rsidR="00565178" w:rsidRPr="00E94F46" w:rsidRDefault="00224ED3" w:rsidP="00565178">
            <w:pPr>
              <w:spacing w:before="60" w:after="60"/>
              <w:jc w:val="center"/>
              <w:rPr>
                <w:szCs w:val="24"/>
              </w:rPr>
            </w:pPr>
            <w:r>
              <w:rPr>
                <w:szCs w:val="24"/>
              </w:rPr>
              <w:t>492</w:t>
            </w:r>
          </w:p>
        </w:tc>
        <w:tc>
          <w:tcPr>
            <w:tcW w:w="1080" w:type="dxa"/>
            <w:tcBorders>
              <w:top w:val="single" w:sz="6" w:space="0" w:color="000000"/>
              <w:left w:val="single" w:sz="6" w:space="0" w:color="000000"/>
              <w:bottom w:val="single" w:sz="6" w:space="0" w:color="000000"/>
              <w:right w:val="single" w:sz="6" w:space="0" w:color="000000"/>
            </w:tcBorders>
            <w:vAlign w:val="center"/>
          </w:tcPr>
          <w:p w14:paraId="6FEC9065" w14:textId="54A81DF2" w:rsidR="00565178" w:rsidRPr="00E94F46" w:rsidRDefault="00224ED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16C7644" w14:textId="70D35E94" w:rsidR="00565178" w:rsidRPr="00E94F46" w:rsidRDefault="00906613" w:rsidP="00565178">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1901E70C" w14:textId="2A499CFE" w:rsidR="00565178" w:rsidRPr="00E94F46" w:rsidRDefault="00906613" w:rsidP="00565178">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790970C0" w14:textId="129BA192" w:rsidR="00565178" w:rsidRPr="00E94F46" w:rsidRDefault="0090661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7A377B32" w14:textId="697338CB" w:rsidR="00565178" w:rsidRPr="00E94F46" w:rsidRDefault="0090661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D7E1A56" w14:textId="55A43135" w:rsidR="00565178" w:rsidRPr="00E94F46" w:rsidRDefault="00906613" w:rsidP="00565178">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29C521BF" w14:textId="46BC330C" w:rsidR="00565178" w:rsidRPr="00E94F46" w:rsidRDefault="00565178" w:rsidP="00565178">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AAC6153" w14:textId="1817C09E" w:rsidR="00565178" w:rsidRPr="00E94F46" w:rsidRDefault="00EA798B"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21E64D4" w14:textId="052A7659" w:rsidR="00565178" w:rsidRPr="00E94F46" w:rsidRDefault="00EA798B"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30ECAEB" w14:textId="26E5DB84" w:rsidR="00565178" w:rsidRPr="00A85F15" w:rsidRDefault="00900161" w:rsidP="00565178">
            <w:pPr>
              <w:spacing w:before="60" w:after="60"/>
              <w:rPr>
                <w:sz w:val="22"/>
                <w:szCs w:val="22"/>
              </w:rPr>
            </w:pPr>
            <w:r>
              <w:rPr>
                <w:sz w:val="22"/>
                <w:szCs w:val="22"/>
              </w:rPr>
              <w:t>PF, boxes, 3 water-damaged ceiling tiles</w:t>
            </w:r>
          </w:p>
        </w:tc>
      </w:tr>
      <w:tr w:rsidR="00565178" w:rsidRPr="00E94F46" w14:paraId="49EC0F69"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55A77219" w14:textId="73D72407" w:rsidR="00565178" w:rsidRDefault="00224ED3" w:rsidP="00565178">
            <w:pPr>
              <w:spacing w:before="60" w:after="60"/>
              <w:rPr>
                <w:szCs w:val="24"/>
              </w:rPr>
            </w:pPr>
            <w:r>
              <w:rPr>
                <w:szCs w:val="24"/>
              </w:rPr>
              <w:t>Cubes</w:t>
            </w:r>
          </w:p>
        </w:tc>
        <w:tc>
          <w:tcPr>
            <w:tcW w:w="990" w:type="dxa"/>
            <w:tcBorders>
              <w:top w:val="single" w:sz="6" w:space="0" w:color="000000"/>
              <w:left w:val="single" w:sz="6" w:space="0" w:color="000000"/>
              <w:bottom w:val="single" w:sz="6" w:space="0" w:color="000000"/>
              <w:right w:val="single" w:sz="6" w:space="0" w:color="000000"/>
            </w:tcBorders>
            <w:vAlign w:val="center"/>
          </w:tcPr>
          <w:p w14:paraId="13D115CE" w14:textId="5D1BC807" w:rsidR="00565178" w:rsidRPr="00E94F46" w:rsidRDefault="00224ED3" w:rsidP="00565178">
            <w:pPr>
              <w:spacing w:before="60" w:after="60"/>
              <w:jc w:val="center"/>
              <w:rPr>
                <w:szCs w:val="24"/>
              </w:rPr>
            </w:pPr>
            <w:r>
              <w:rPr>
                <w:szCs w:val="24"/>
              </w:rPr>
              <w:t>488</w:t>
            </w:r>
          </w:p>
        </w:tc>
        <w:tc>
          <w:tcPr>
            <w:tcW w:w="1080" w:type="dxa"/>
            <w:tcBorders>
              <w:top w:val="single" w:sz="6" w:space="0" w:color="000000"/>
              <w:left w:val="single" w:sz="6" w:space="0" w:color="000000"/>
              <w:bottom w:val="single" w:sz="6" w:space="0" w:color="000000"/>
              <w:right w:val="single" w:sz="6" w:space="0" w:color="000000"/>
            </w:tcBorders>
            <w:vAlign w:val="center"/>
          </w:tcPr>
          <w:p w14:paraId="573E48D1" w14:textId="4FF2F75B" w:rsidR="00565178" w:rsidRPr="00E94F46" w:rsidRDefault="00224ED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0B7C509F" w14:textId="71A39E0D" w:rsidR="00565178" w:rsidRPr="00E94F46" w:rsidRDefault="00906613" w:rsidP="00565178">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3B2D9D4F" w14:textId="2058CD40" w:rsidR="00565178" w:rsidRPr="00E94F46" w:rsidRDefault="00906613" w:rsidP="00565178">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5FF8A65B" w14:textId="39AB4725" w:rsidR="00565178" w:rsidRPr="00E94F46" w:rsidRDefault="0090661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6112D5E9" w14:textId="2DF494F5" w:rsidR="00565178" w:rsidRPr="00E94F46" w:rsidRDefault="0090661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2AA53838" w14:textId="17009759" w:rsidR="00565178" w:rsidRPr="00E94F46" w:rsidRDefault="00906613" w:rsidP="00565178">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1F6A7764" w14:textId="4218CF63" w:rsidR="00565178" w:rsidRPr="00E94F46" w:rsidRDefault="00EA798B"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272EFE6" w14:textId="62453C25" w:rsidR="00565178" w:rsidRPr="00E94F46" w:rsidRDefault="00EA798B"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E6A29B7" w14:textId="45270653" w:rsidR="00565178" w:rsidRPr="00E94F46" w:rsidRDefault="00EA798B"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9CF1F2E" w14:textId="117C13F4" w:rsidR="00565178" w:rsidRPr="00A85F15" w:rsidRDefault="00565178" w:rsidP="00565178">
            <w:pPr>
              <w:spacing w:before="60" w:after="60"/>
              <w:rPr>
                <w:sz w:val="22"/>
                <w:szCs w:val="22"/>
              </w:rPr>
            </w:pPr>
          </w:p>
        </w:tc>
      </w:tr>
      <w:tr w:rsidR="00565178" w:rsidRPr="00E94F46" w14:paraId="13E4670F"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001817F9" w14:textId="1E643C78" w:rsidR="00565178" w:rsidRDefault="00224ED3" w:rsidP="00565178">
            <w:pPr>
              <w:spacing w:before="60" w:after="60"/>
              <w:rPr>
                <w:szCs w:val="24"/>
              </w:rPr>
            </w:pPr>
            <w:r>
              <w:rPr>
                <w:szCs w:val="24"/>
              </w:rPr>
              <w:t>Reception</w:t>
            </w:r>
          </w:p>
        </w:tc>
        <w:tc>
          <w:tcPr>
            <w:tcW w:w="990" w:type="dxa"/>
            <w:tcBorders>
              <w:top w:val="single" w:sz="6" w:space="0" w:color="000000"/>
              <w:left w:val="single" w:sz="6" w:space="0" w:color="000000"/>
              <w:bottom w:val="single" w:sz="6" w:space="0" w:color="000000"/>
              <w:right w:val="single" w:sz="6" w:space="0" w:color="000000"/>
            </w:tcBorders>
            <w:vAlign w:val="center"/>
          </w:tcPr>
          <w:p w14:paraId="375C635B" w14:textId="0309045A" w:rsidR="00565178" w:rsidRPr="00E94F46" w:rsidRDefault="00224ED3" w:rsidP="00565178">
            <w:pPr>
              <w:spacing w:before="60" w:after="60"/>
              <w:jc w:val="center"/>
              <w:rPr>
                <w:szCs w:val="24"/>
              </w:rPr>
            </w:pPr>
            <w:r>
              <w:rPr>
                <w:szCs w:val="24"/>
              </w:rPr>
              <w:t>480</w:t>
            </w:r>
          </w:p>
        </w:tc>
        <w:tc>
          <w:tcPr>
            <w:tcW w:w="1080" w:type="dxa"/>
            <w:tcBorders>
              <w:top w:val="single" w:sz="6" w:space="0" w:color="000000"/>
              <w:left w:val="single" w:sz="6" w:space="0" w:color="000000"/>
              <w:bottom w:val="single" w:sz="6" w:space="0" w:color="000000"/>
              <w:right w:val="single" w:sz="6" w:space="0" w:color="000000"/>
            </w:tcBorders>
            <w:vAlign w:val="center"/>
          </w:tcPr>
          <w:p w14:paraId="6E5C60DD" w14:textId="2769EF70" w:rsidR="00565178" w:rsidRPr="00E94F46" w:rsidRDefault="00224ED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68FCFEB6" w14:textId="0CAD649C" w:rsidR="00565178" w:rsidRPr="00E94F46" w:rsidRDefault="00906613" w:rsidP="00565178">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4CC472D8" w14:textId="7171C9BC" w:rsidR="00565178" w:rsidRPr="00E94F46" w:rsidRDefault="00906613" w:rsidP="00565178">
            <w:pPr>
              <w:spacing w:before="60" w:after="60"/>
              <w:jc w:val="center"/>
              <w:rPr>
                <w:szCs w:val="24"/>
              </w:rPr>
            </w:pPr>
            <w:r>
              <w:rPr>
                <w:szCs w:val="24"/>
              </w:rPr>
              <w:t>52</w:t>
            </w:r>
          </w:p>
        </w:tc>
        <w:tc>
          <w:tcPr>
            <w:tcW w:w="990" w:type="dxa"/>
            <w:tcBorders>
              <w:top w:val="single" w:sz="6" w:space="0" w:color="000000"/>
              <w:left w:val="single" w:sz="6" w:space="0" w:color="000000"/>
              <w:bottom w:val="single" w:sz="6" w:space="0" w:color="000000"/>
              <w:right w:val="single" w:sz="6" w:space="0" w:color="000000"/>
            </w:tcBorders>
            <w:vAlign w:val="center"/>
          </w:tcPr>
          <w:p w14:paraId="2776A36F" w14:textId="5C57321B" w:rsidR="00565178" w:rsidRPr="00E94F46" w:rsidRDefault="0090661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0D68A06F" w14:textId="29FFEFE3" w:rsidR="00565178" w:rsidRPr="00E94F46" w:rsidRDefault="0090661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01DF8444" w14:textId="0CBAE3B0" w:rsidR="00565178" w:rsidRPr="00E94F46" w:rsidRDefault="00906613" w:rsidP="00565178">
            <w:pPr>
              <w:jc w:val="center"/>
              <w:rPr>
                <w:szCs w:val="24"/>
              </w:rPr>
            </w:pPr>
            <w:r>
              <w:rPr>
                <w:szCs w:val="2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76E1D22E" w14:textId="24BEADA8" w:rsidR="00565178" w:rsidRPr="00E94F46" w:rsidRDefault="00EA798B" w:rsidP="00565178">
            <w:pPr>
              <w:spacing w:before="60" w:after="60"/>
              <w:jc w:val="center"/>
              <w:rPr>
                <w:szCs w:val="24"/>
              </w:rPr>
            </w:pPr>
            <w:r>
              <w:rPr>
                <w:szCs w:val="24"/>
              </w:rPr>
              <w:t>N</w:t>
            </w:r>
          </w:p>
        </w:tc>
        <w:tc>
          <w:tcPr>
            <w:tcW w:w="720" w:type="dxa"/>
            <w:tcBorders>
              <w:top w:val="single" w:sz="6" w:space="0" w:color="000000"/>
              <w:left w:val="single" w:sz="6" w:space="0" w:color="000000"/>
              <w:bottom w:val="single" w:sz="6" w:space="0" w:color="000000"/>
              <w:right w:val="single" w:sz="6" w:space="0" w:color="000000"/>
            </w:tcBorders>
            <w:vAlign w:val="center"/>
          </w:tcPr>
          <w:p w14:paraId="504938BB" w14:textId="152153FA" w:rsidR="00565178" w:rsidRPr="00E94F46" w:rsidRDefault="00EA798B"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4123ED1" w14:textId="23B07FE4" w:rsidR="00565178" w:rsidRPr="00E94F46" w:rsidRDefault="00EA798B"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6B00AC71" w14:textId="4BE6030F" w:rsidR="00565178" w:rsidRPr="00A85F15" w:rsidRDefault="00900161" w:rsidP="00565178">
            <w:pPr>
              <w:spacing w:before="60" w:after="60"/>
              <w:rPr>
                <w:sz w:val="22"/>
                <w:szCs w:val="22"/>
              </w:rPr>
            </w:pPr>
            <w:r>
              <w:rPr>
                <w:sz w:val="22"/>
                <w:szCs w:val="22"/>
              </w:rPr>
              <w:t>Water cooler on carpet</w:t>
            </w:r>
          </w:p>
        </w:tc>
      </w:tr>
      <w:tr w:rsidR="00565178" w:rsidRPr="00E94F46" w14:paraId="5CEFCB77"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3C52759A" w14:textId="4A4BFC9C" w:rsidR="00565178" w:rsidRDefault="00224ED3" w:rsidP="00565178">
            <w:pPr>
              <w:spacing w:before="60" w:after="60"/>
              <w:rPr>
                <w:szCs w:val="24"/>
              </w:rPr>
            </w:pPr>
            <w:r>
              <w:rPr>
                <w:szCs w:val="24"/>
              </w:rPr>
              <w:t>407</w:t>
            </w:r>
          </w:p>
        </w:tc>
        <w:tc>
          <w:tcPr>
            <w:tcW w:w="990" w:type="dxa"/>
            <w:tcBorders>
              <w:top w:val="single" w:sz="6" w:space="0" w:color="000000"/>
              <w:left w:val="single" w:sz="6" w:space="0" w:color="000000"/>
              <w:bottom w:val="single" w:sz="6" w:space="0" w:color="000000"/>
              <w:right w:val="single" w:sz="6" w:space="0" w:color="000000"/>
            </w:tcBorders>
            <w:vAlign w:val="center"/>
          </w:tcPr>
          <w:p w14:paraId="427675E7" w14:textId="41712DF3" w:rsidR="00565178" w:rsidRPr="00E94F46" w:rsidRDefault="00224ED3" w:rsidP="00565178">
            <w:pPr>
              <w:spacing w:before="60" w:after="60"/>
              <w:jc w:val="center"/>
              <w:rPr>
                <w:szCs w:val="24"/>
              </w:rPr>
            </w:pPr>
            <w:r>
              <w:rPr>
                <w:szCs w:val="24"/>
              </w:rPr>
              <w:t>481</w:t>
            </w:r>
          </w:p>
        </w:tc>
        <w:tc>
          <w:tcPr>
            <w:tcW w:w="1080" w:type="dxa"/>
            <w:tcBorders>
              <w:top w:val="single" w:sz="6" w:space="0" w:color="000000"/>
              <w:left w:val="single" w:sz="6" w:space="0" w:color="000000"/>
              <w:bottom w:val="single" w:sz="6" w:space="0" w:color="000000"/>
              <w:right w:val="single" w:sz="6" w:space="0" w:color="000000"/>
            </w:tcBorders>
            <w:vAlign w:val="center"/>
          </w:tcPr>
          <w:p w14:paraId="5595FA68" w14:textId="50270DEE" w:rsidR="00565178" w:rsidRPr="00E94F46" w:rsidRDefault="00224ED3" w:rsidP="00565178">
            <w:pPr>
              <w:spacing w:before="60" w:after="60"/>
              <w:jc w:val="center"/>
              <w:rPr>
                <w:szCs w:val="24"/>
              </w:rPr>
            </w:pPr>
            <w:r>
              <w:rPr>
                <w:szCs w:val="24"/>
              </w:rPr>
              <w:t>ND</w:t>
            </w:r>
          </w:p>
        </w:tc>
        <w:tc>
          <w:tcPr>
            <w:tcW w:w="900" w:type="dxa"/>
            <w:tcBorders>
              <w:top w:val="single" w:sz="6" w:space="0" w:color="000000"/>
              <w:left w:val="single" w:sz="6" w:space="0" w:color="000000"/>
              <w:bottom w:val="single" w:sz="6" w:space="0" w:color="000000"/>
              <w:right w:val="single" w:sz="6" w:space="0" w:color="000000"/>
            </w:tcBorders>
            <w:vAlign w:val="center"/>
          </w:tcPr>
          <w:p w14:paraId="75B4394D" w14:textId="658D666E" w:rsidR="00565178" w:rsidRPr="00E94F46" w:rsidRDefault="00906613" w:rsidP="00565178">
            <w:pPr>
              <w:spacing w:before="60" w:after="60"/>
              <w:jc w:val="center"/>
              <w:rPr>
                <w:szCs w:val="24"/>
              </w:rPr>
            </w:pPr>
            <w:r>
              <w:rPr>
                <w:szCs w:val="24"/>
              </w:rPr>
              <w:t>71</w:t>
            </w:r>
          </w:p>
        </w:tc>
        <w:tc>
          <w:tcPr>
            <w:tcW w:w="990" w:type="dxa"/>
            <w:tcBorders>
              <w:top w:val="single" w:sz="6" w:space="0" w:color="000000"/>
              <w:left w:val="single" w:sz="6" w:space="0" w:color="000000"/>
              <w:bottom w:val="single" w:sz="6" w:space="0" w:color="000000"/>
              <w:right w:val="single" w:sz="6" w:space="0" w:color="000000"/>
            </w:tcBorders>
            <w:vAlign w:val="center"/>
          </w:tcPr>
          <w:p w14:paraId="1E0730CB" w14:textId="0E5F0C20" w:rsidR="00565178" w:rsidRPr="00E94F46" w:rsidRDefault="00906613" w:rsidP="00565178">
            <w:pPr>
              <w:spacing w:before="60" w:after="60"/>
              <w:jc w:val="center"/>
              <w:rPr>
                <w:szCs w:val="24"/>
              </w:rPr>
            </w:pPr>
            <w:r>
              <w:rPr>
                <w:szCs w:val="24"/>
              </w:rPr>
              <w:t>51</w:t>
            </w:r>
          </w:p>
        </w:tc>
        <w:tc>
          <w:tcPr>
            <w:tcW w:w="990" w:type="dxa"/>
            <w:tcBorders>
              <w:top w:val="single" w:sz="6" w:space="0" w:color="000000"/>
              <w:left w:val="single" w:sz="6" w:space="0" w:color="000000"/>
              <w:bottom w:val="single" w:sz="6" w:space="0" w:color="000000"/>
              <w:right w:val="single" w:sz="6" w:space="0" w:color="000000"/>
            </w:tcBorders>
            <w:vAlign w:val="center"/>
          </w:tcPr>
          <w:p w14:paraId="14E78BEE" w14:textId="253070BB" w:rsidR="00565178" w:rsidRPr="00E94F46" w:rsidRDefault="00906613" w:rsidP="00565178">
            <w:pPr>
              <w:jc w:val="center"/>
              <w:rPr>
                <w:szCs w:val="24"/>
              </w:rPr>
            </w:pPr>
            <w:r>
              <w:rPr>
                <w:szCs w:val="24"/>
              </w:rPr>
              <w:t>ND</w:t>
            </w:r>
          </w:p>
        </w:tc>
        <w:tc>
          <w:tcPr>
            <w:tcW w:w="810" w:type="dxa"/>
            <w:tcBorders>
              <w:top w:val="single" w:sz="6" w:space="0" w:color="000000"/>
              <w:left w:val="single" w:sz="6" w:space="0" w:color="000000"/>
              <w:bottom w:val="single" w:sz="6" w:space="0" w:color="000000"/>
              <w:right w:val="single" w:sz="6" w:space="0" w:color="000000"/>
            </w:tcBorders>
            <w:vAlign w:val="center"/>
          </w:tcPr>
          <w:p w14:paraId="11EFD513" w14:textId="0D79CBC3" w:rsidR="00565178" w:rsidRPr="00E94F46" w:rsidRDefault="00906613" w:rsidP="00565178">
            <w:pPr>
              <w:jc w:val="center"/>
              <w:rPr>
                <w:szCs w:val="24"/>
              </w:rPr>
            </w:pPr>
            <w:r>
              <w:rPr>
                <w:szCs w:val="24"/>
              </w:rPr>
              <w:t>ND</w:t>
            </w:r>
          </w:p>
        </w:tc>
        <w:tc>
          <w:tcPr>
            <w:tcW w:w="1170" w:type="dxa"/>
            <w:tcBorders>
              <w:top w:val="single" w:sz="6" w:space="0" w:color="000000"/>
              <w:left w:val="single" w:sz="6" w:space="0" w:color="000000"/>
              <w:bottom w:val="single" w:sz="6" w:space="0" w:color="000000"/>
              <w:right w:val="single" w:sz="6" w:space="0" w:color="000000"/>
            </w:tcBorders>
            <w:vAlign w:val="center"/>
          </w:tcPr>
          <w:p w14:paraId="38CDE270" w14:textId="78BD8CCF" w:rsidR="00565178" w:rsidRPr="00E94F46" w:rsidRDefault="00906613" w:rsidP="00565178">
            <w:pPr>
              <w:jc w:val="center"/>
              <w:rPr>
                <w:szCs w:val="24"/>
              </w:rPr>
            </w:pPr>
            <w:r>
              <w:rPr>
                <w:szCs w:val="2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4D74C6CB" w14:textId="4D2C94EA" w:rsidR="00565178" w:rsidRPr="00E94F46" w:rsidRDefault="00565178" w:rsidP="00565178">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13FB2700" w14:textId="3A9F4CF3" w:rsidR="00565178" w:rsidRPr="00E94F46" w:rsidRDefault="00EA798B"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2513E8E5" w14:textId="0C57E9C9" w:rsidR="00565178" w:rsidRPr="00E94F46" w:rsidRDefault="00EA798B"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07DA4E05" w14:textId="3263D8FD" w:rsidR="00565178" w:rsidRPr="00A85F15" w:rsidRDefault="00565178" w:rsidP="00565178">
            <w:pPr>
              <w:spacing w:before="60" w:after="60"/>
              <w:rPr>
                <w:sz w:val="22"/>
                <w:szCs w:val="22"/>
              </w:rPr>
            </w:pPr>
          </w:p>
        </w:tc>
      </w:tr>
      <w:tr w:rsidR="00565178" w:rsidRPr="00E94F46" w14:paraId="14F3BA36" w14:textId="77777777" w:rsidTr="00850DBD">
        <w:trPr>
          <w:cantSplit/>
          <w:trHeight w:val="560"/>
          <w:jc w:val="center"/>
        </w:trPr>
        <w:tc>
          <w:tcPr>
            <w:tcW w:w="2145" w:type="dxa"/>
            <w:tcBorders>
              <w:top w:val="single" w:sz="6" w:space="0" w:color="000000"/>
              <w:left w:val="single" w:sz="12" w:space="0" w:color="000000"/>
              <w:bottom w:val="single" w:sz="6" w:space="0" w:color="000000"/>
              <w:right w:val="single" w:sz="6" w:space="0" w:color="000000"/>
            </w:tcBorders>
            <w:vAlign w:val="center"/>
          </w:tcPr>
          <w:p w14:paraId="765D702A" w14:textId="01CB6C2A" w:rsidR="00565178" w:rsidRDefault="00224ED3" w:rsidP="00565178">
            <w:pPr>
              <w:spacing w:before="60" w:after="60"/>
              <w:rPr>
                <w:szCs w:val="24"/>
              </w:rPr>
            </w:pPr>
            <w:r>
              <w:rPr>
                <w:szCs w:val="24"/>
              </w:rPr>
              <w:t>Core restroom</w:t>
            </w:r>
          </w:p>
        </w:tc>
        <w:tc>
          <w:tcPr>
            <w:tcW w:w="990" w:type="dxa"/>
            <w:tcBorders>
              <w:top w:val="single" w:sz="6" w:space="0" w:color="000000"/>
              <w:left w:val="single" w:sz="6" w:space="0" w:color="000000"/>
              <w:bottom w:val="single" w:sz="6" w:space="0" w:color="000000"/>
              <w:right w:val="single" w:sz="6" w:space="0" w:color="000000"/>
            </w:tcBorders>
            <w:vAlign w:val="center"/>
          </w:tcPr>
          <w:p w14:paraId="79A4F696" w14:textId="33BDE195" w:rsidR="00565178" w:rsidRPr="00E94F46" w:rsidRDefault="00565178" w:rsidP="00565178">
            <w:pPr>
              <w:spacing w:before="60" w:after="60"/>
              <w:jc w:val="center"/>
              <w:rPr>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894D818" w14:textId="2D8DCB52" w:rsidR="00565178" w:rsidRPr="00E94F46" w:rsidRDefault="00565178" w:rsidP="00565178">
            <w:pPr>
              <w:spacing w:before="60" w:after="60"/>
              <w:jc w:val="center"/>
              <w:rPr>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1132F773" w14:textId="3089B266" w:rsidR="00565178" w:rsidRPr="00E94F46" w:rsidRDefault="00565178" w:rsidP="00565178">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6B4BAB60" w14:textId="20888602" w:rsidR="00565178" w:rsidRPr="00E94F46" w:rsidRDefault="00565178" w:rsidP="00565178">
            <w:pPr>
              <w:spacing w:before="60" w:after="60"/>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50FA6F58" w14:textId="1BEE503A" w:rsidR="00565178" w:rsidRPr="00E94F46" w:rsidRDefault="00565178" w:rsidP="00565178">
            <w:pPr>
              <w:jc w:val="center"/>
              <w:rPr>
                <w:szCs w:val="24"/>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328E6B58" w14:textId="358DCC95" w:rsidR="00565178" w:rsidRPr="00E94F46" w:rsidRDefault="00565178" w:rsidP="00565178">
            <w:pPr>
              <w:jc w:val="center"/>
              <w:rPr>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1CB8E9C9" w14:textId="12FE018A" w:rsidR="00565178" w:rsidRPr="00E94F46" w:rsidRDefault="00565178" w:rsidP="00565178">
            <w:pPr>
              <w:jc w:val="center"/>
              <w:rPr>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CED7D30" w14:textId="296B4335" w:rsidR="00565178" w:rsidRPr="00E94F46" w:rsidRDefault="00565178" w:rsidP="00565178">
            <w:pPr>
              <w:spacing w:before="60" w:after="60"/>
              <w:jc w:val="center"/>
              <w:rPr>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3DE88AFB" w14:textId="53164D2C" w:rsidR="00565178" w:rsidRPr="00E94F46" w:rsidRDefault="00900161" w:rsidP="00565178">
            <w:pPr>
              <w:spacing w:before="60" w:after="60"/>
              <w:jc w:val="center"/>
              <w:rPr>
                <w:szCs w:val="24"/>
              </w:rPr>
            </w:pPr>
            <w:r>
              <w:rPr>
                <w:szCs w:val="24"/>
              </w:rPr>
              <w:t>Y</w:t>
            </w:r>
          </w:p>
        </w:tc>
        <w:tc>
          <w:tcPr>
            <w:tcW w:w="810" w:type="dxa"/>
            <w:tcBorders>
              <w:top w:val="single" w:sz="6" w:space="0" w:color="000000"/>
              <w:left w:val="single" w:sz="6" w:space="0" w:color="000000"/>
              <w:bottom w:val="single" w:sz="6" w:space="0" w:color="000000"/>
              <w:right w:val="single" w:sz="6" w:space="0" w:color="000000"/>
            </w:tcBorders>
            <w:vAlign w:val="center"/>
          </w:tcPr>
          <w:p w14:paraId="1D28926E" w14:textId="521036E2" w:rsidR="00565178" w:rsidRPr="00E94F46" w:rsidRDefault="00900161" w:rsidP="00565178">
            <w:pPr>
              <w:spacing w:before="60" w:after="60"/>
              <w:jc w:val="center"/>
              <w:rPr>
                <w:szCs w:val="24"/>
              </w:rPr>
            </w:pPr>
            <w:r>
              <w:rPr>
                <w:szCs w:val="24"/>
              </w:rPr>
              <w:t>Y</w:t>
            </w:r>
          </w:p>
        </w:tc>
        <w:tc>
          <w:tcPr>
            <w:tcW w:w="2430" w:type="dxa"/>
            <w:tcBorders>
              <w:top w:val="single" w:sz="6" w:space="0" w:color="000000"/>
              <w:left w:val="nil"/>
              <w:bottom w:val="single" w:sz="6" w:space="0" w:color="000000"/>
              <w:right w:val="single" w:sz="12" w:space="0" w:color="000000"/>
            </w:tcBorders>
            <w:vAlign w:val="center"/>
          </w:tcPr>
          <w:p w14:paraId="3886583C" w14:textId="316921D4" w:rsidR="00565178" w:rsidRPr="00A85F15" w:rsidRDefault="00565178" w:rsidP="00565178">
            <w:pPr>
              <w:spacing w:before="60" w:after="60"/>
              <w:rPr>
                <w:sz w:val="22"/>
                <w:szCs w:val="22"/>
              </w:rPr>
            </w:pPr>
          </w:p>
        </w:tc>
      </w:tr>
    </w:tbl>
    <w:p w14:paraId="00C29CB2" w14:textId="0BB50C55" w:rsidR="00E94F46" w:rsidRPr="00E94F46" w:rsidRDefault="00E94F46" w:rsidP="00E94F46">
      <w:pPr>
        <w:rPr>
          <w:sz w:val="20"/>
        </w:rPr>
      </w:pPr>
    </w:p>
    <w:p w14:paraId="6CC3138E" w14:textId="77777777" w:rsidR="006E171C" w:rsidRPr="005A1D50" w:rsidRDefault="006E171C" w:rsidP="006E171C">
      <w:pPr>
        <w:pStyle w:val="BodyText2"/>
        <w:rPr>
          <w:szCs w:val="24"/>
        </w:rPr>
      </w:pPr>
    </w:p>
    <w:sectPr w:rsidR="006E171C" w:rsidRPr="005A1D50" w:rsidSect="0042626F">
      <w:headerReference w:type="default" r:id="rId28"/>
      <w:footerReference w:type="default" r:id="rId29"/>
      <w:headerReference w:type="first" r:id="rId30"/>
      <w:footerReference w:type="first" r:id="rId31"/>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64D5" w14:textId="77777777" w:rsidR="002136E7" w:rsidRDefault="002136E7">
      <w:r>
        <w:separator/>
      </w:r>
    </w:p>
  </w:endnote>
  <w:endnote w:type="continuationSeparator" w:id="0">
    <w:p w14:paraId="4A16E488" w14:textId="77777777" w:rsidR="002136E7" w:rsidRDefault="0021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EEB1" w14:textId="07489CF8"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244D">
      <w:rPr>
        <w:rStyle w:val="PageNumber"/>
        <w:noProof/>
      </w:rPr>
      <w:t>7</w:t>
    </w:r>
    <w:r>
      <w:rPr>
        <w:rStyle w:val="PageNumber"/>
      </w:rPr>
      <w:fldChar w:fldCharType="end"/>
    </w:r>
  </w:p>
  <w:p w14:paraId="633DBC83" w14:textId="77777777"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CC89" w14:textId="77777777"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198E">
      <w:rPr>
        <w:rStyle w:val="PageNumber"/>
        <w:noProof/>
      </w:rPr>
      <w:t>4</w:t>
    </w:r>
    <w:r>
      <w:rPr>
        <w:rStyle w:val="PageNumber"/>
      </w:rPr>
      <w:fldChar w:fldCharType="end"/>
    </w:r>
  </w:p>
  <w:p w14:paraId="5D6764F5" w14:textId="77777777"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DCCC" w14:textId="77777777" w:rsidR="00FA76EF" w:rsidRDefault="00FA76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2" w:type="dxa"/>
      <w:jc w:val="center"/>
      <w:tblLayout w:type="fixed"/>
      <w:tblLook w:val="0000" w:firstRow="0" w:lastRow="0" w:firstColumn="0" w:lastColumn="0" w:noHBand="0" w:noVBand="0"/>
    </w:tblPr>
    <w:tblGrid>
      <w:gridCol w:w="3146"/>
      <w:gridCol w:w="2542"/>
      <w:gridCol w:w="2542"/>
      <w:gridCol w:w="2542"/>
    </w:tblGrid>
    <w:tr w:rsidR="00884907" w:rsidRPr="00612CC3" w14:paraId="3A0D01EA" w14:textId="3BBD33FC" w:rsidTr="00517795">
      <w:trPr>
        <w:trHeight w:val="313"/>
        <w:jc w:val="center"/>
      </w:trPr>
      <w:tc>
        <w:tcPr>
          <w:tcW w:w="3146" w:type="dxa"/>
          <w:tcBorders>
            <w:top w:val="nil"/>
            <w:left w:val="nil"/>
            <w:bottom w:val="nil"/>
            <w:right w:val="nil"/>
          </w:tcBorders>
          <w:noWrap/>
          <w:vAlign w:val="center"/>
        </w:tcPr>
        <w:p w14:paraId="2CF8DA0C" w14:textId="77777777" w:rsidR="00884907" w:rsidRPr="00D172AF" w:rsidRDefault="00884907" w:rsidP="00256D73">
          <w:pPr>
            <w:rPr>
              <w:rFonts w:ascii="Times" w:hAnsi="Times" w:cs="Times"/>
              <w:sz w:val="18"/>
            </w:rPr>
          </w:pPr>
          <w:r w:rsidRPr="00D172AF">
            <w:rPr>
              <w:sz w:val="18"/>
              <w:szCs w:val="21"/>
            </w:rPr>
            <w:t>µg/m</w:t>
          </w:r>
          <w:r w:rsidRPr="00D172AF">
            <w:rPr>
              <w:sz w:val="18"/>
              <w:szCs w:val="21"/>
              <w:vertAlign w:val="superscript"/>
            </w:rPr>
            <w:t>3</w:t>
          </w:r>
          <w:r w:rsidRPr="00D172AF">
            <w:rPr>
              <w:b/>
              <w:sz w:val="18"/>
              <w:szCs w:val="21"/>
              <w:vertAlign w:val="superscript"/>
            </w:rPr>
            <w:t xml:space="preserve"> </w:t>
          </w:r>
          <w:r w:rsidRPr="00D172AF">
            <w:rPr>
              <w:rFonts w:ascii="Times" w:hAnsi="Times" w:cs="Times"/>
              <w:sz w:val="18"/>
            </w:rPr>
            <w:t>= micrograms per cubic meter</w:t>
          </w:r>
        </w:p>
      </w:tc>
      <w:tc>
        <w:tcPr>
          <w:tcW w:w="2542" w:type="dxa"/>
          <w:tcBorders>
            <w:top w:val="nil"/>
            <w:left w:val="nil"/>
            <w:bottom w:val="nil"/>
            <w:right w:val="nil"/>
          </w:tcBorders>
          <w:vAlign w:val="center"/>
        </w:tcPr>
        <w:p w14:paraId="61D1CE9B" w14:textId="14031150" w:rsidR="00884907" w:rsidRPr="00D172AF" w:rsidRDefault="00A87A3B" w:rsidP="00256D73">
          <w:pPr>
            <w:rPr>
              <w:rFonts w:ascii="Times" w:hAnsi="Times" w:cs="Times"/>
              <w:sz w:val="18"/>
            </w:rPr>
          </w:pPr>
          <w:r>
            <w:rPr>
              <w:rFonts w:ascii="Times" w:hAnsi="Times" w:cs="Times"/>
              <w:sz w:val="18"/>
            </w:rPr>
            <w:t>AP = air purifier</w:t>
          </w:r>
        </w:p>
      </w:tc>
      <w:tc>
        <w:tcPr>
          <w:tcW w:w="2542" w:type="dxa"/>
          <w:tcBorders>
            <w:top w:val="nil"/>
            <w:left w:val="nil"/>
            <w:bottom w:val="nil"/>
            <w:right w:val="nil"/>
          </w:tcBorders>
          <w:vAlign w:val="center"/>
        </w:tcPr>
        <w:p w14:paraId="48EFFEC1" w14:textId="77777777" w:rsidR="00884907" w:rsidRPr="00D172AF" w:rsidRDefault="00884907" w:rsidP="00256D73">
          <w:pPr>
            <w:rPr>
              <w:rFonts w:ascii="Times" w:hAnsi="Times" w:cs="Times"/>
              <w:sz w:val="18"/>
            </w:rPr>
          </w:pPr>
          <w:r w:rsidRPr="00D172AF">
            <w:rPr>
              <w:rFonts w:ascii="Times" w:hAnsi="Times" w:cs="Times"/>
              <w:sz w:val="18"/>
            </w:rPr>
            <w:t>NC = non-carpeted</w:t>
          </w:r>
        </w:p>
      </w:tc>
      <w:tc>
        <w:tcPr>
          <w:tcW w:w="2542" w:type="dxa"/>
          <w:tcBorders>
            <w:top w:val="nil"/>
            <w:left w:val="nil"/>
            <w:bottom w:val="nil"/>
            <w:right w:val="nil"/>
          </w:tcBorders>
          <w:vAlign w:val="center"/>
        </w:tcPr>
        <w:p w14:paraId="64802E20" w14:textId="11674241" w:rsidR="00884907" w:rsidRPr="00D172AF" w:rsidRDefault="00517795" w:rsidP="00256D73">
          <w:pPr>
            <w:rPr>
              <w:rFonts w:ascii="Times" w:hAnsi="Times" w:cs="Times"/>
              <w:sz w:val="18"/>
            </w:rPr>
          </w:pPr>
          <w:r>
            <w:rPr>
              <w:rFonts w:ascii="Times" w:hAnsi="Times" w:cs="Times"/>
              <w:sz w:val="18"/>
            </w:rPr>
            <w:t>PC = photocopier</w:t>
          </w:r>
        </w:p>
      </w:tc>
    </w:tr>
    <w:tr w:rsidR="00A87A3B" w:rsidRPr="00612CC3" w14:paraId="25198176" w14:textId="377503E5" w:rsidTr="00517795">
      <w:trPr>
        <w:trHeight w:val="313"/>
        <w:jc w:val="center"/>
      </w:trPr>
      <w:tc>
        <w:tcPr>
          <w:tcW w:w="3146" w:type="dxa"/>
          <w:tcBorders>
            <w:top w:val="nil"/>
            <w:left w:val="nil"/>
            <w:bottom w:val="nil"/>
            <w:right w:val="nil"/>
          </w:tcBorders>
          <w:noWrap/>
          <w:vAlign w:val="center"/>
        </w:tcPr>
        <w:p w14:paraId="200F32A5" w14:textId="77777777" w:rsidR="00A87A3B" w:rsidRPr="00D172AF" w:rsidRDefault="00A87A3B" w:rsidP="00A87A3B">
          <w:pPr>
            <w:rPr>
              <w:sz w:val="18"/>
              <w:szCs w:val="21"/>
            </w:rPr>
          </w:pPr>
          <w:r w:rsidRPr="00D172AF">
            <w:rPr>
              <w:rFonts w:ascii="Times" w:hAnsi="Times" w:cs="Times"/>
              <w:sz w:val="18"/>
            </w:rPr>
            <w:t>ppm = parts per million</w:t>
          </w:r>
        </w:p>
      </w:tc>
      <w:tc>
        <w:tcPr>
          <w:tcW w:w="2542" w:type="dxa"/>
          <w:tcBorders>
            <w:top w:val="nil"/>
            <w:left w:val="nil"/>
            <w:bottom w:val="nil"/>
            <w:right w:val="nil"/>
          </w:tcBorders>
          <w:vAlign w:val="center"/>
        </w:tcPr>
        <w:p w14:paraId="0216A61B" w14:textId="69EDC3AD" w:rsidR="00A87A3B" w:rsidRPr="00D172AF" w:rsidRDefault="00A87A3B" w:rsidP="00A87A3B">
          <w:pPr>
            <w:rPr>
              <w:rFonts w:ascii="Times" w:hAnsi="Times" w:cs="Times"/>
              <w:sz w:val="18"/>
            </w:rPr>
          </w:pPr>
          <w:r>
            <w:rPr>
              <w:rFonts w:ascii="Times" w:hAnsi="Times" w:cs="Times"/>
              <w:sz w:val="18"/>
            </w:rPr>
            <w:t>CP = cleaning products</w:t>
          </w:r>
        </w:p>
      </w:tc>
      <w:tc>
        <w:tcPr>
          <w:tcW w:w="2542" w:type="dxa"/>
          <w:tcBorders>
            <w:top w:val="nil"/>
            <w:left w:val="nil"/>
            <w:bottom w:val="nil"/>
            <w:right w:val="nil"/>
          </w:tcBorders>
          <w:vAlign w:val="center"/>
        </w:tcPr>
        <w:p w14:paraId="39EF1C32" w14:textId="77777777" w:rsidR="00A87A3B" w:rsidRPr="00D172AF" w:rsidRDefault="00A87A3B" w:rsidP="00A87A3B">
          <w:pPr>
            <w:rPr>
              <w:rFonts w:ascii="Times" w:hAnsi="Times" w:cs="Times"/>
              <w:sz w:val="18"/>
            </w:rPr>
          </w:pPr>
          <w:r w:rsidRPr="00D172AF">
            <w:rPr>
              <w:rFonts w:ascii="Times" w:hAnsi="Times" w:cs="Times"/>
              <w:sz w:val="18"/>
            </w:rPr>
            <w:t>ND = non detect</w:t>
          </w:r>
        </w:p>
      </w:tc>
      <w:tc>
        <w:tcPr>
          <w:tcW w:w="2542" w:type="dxa"/>
          <w:tcBorders>
            <w:top w:val="nil"/>
            <w:left w:val="nil"/>
            <w:bottom w:val="nil"/>
            <w:right w:val="nil"/>
          </w:tcBorders>
          <w:vAlign w:val="center"/>
        </w:tcPr>
        <w:p w14:paraId="1F2336A5" w14:textId="210A91AD" w:rsidR="00A87A3B" w:rsidRPr="00D172AF" w:rsidRDefault="00A87A3B" w:rsidP="00A87A3B">
          <w:pPr>
            <w:rPr>
              <w:rFonts w:ascii="Times" w:hAnsi="Times" w:cs="Times"/>
              <w:sz w:val="18"/>
            </w:rPr>
          </w:pPr>
          <w:r>
            <w:rPr>
              <w:rFonts w:ascii="Times" w:hAnsi="Times" w:cs="Times"/>
              <w:sz w:val="18"/>
            </w:rPr>
            <w:t>PF = personal fan</w:t>
          </w:r>
        </w:p>
      </w:tc>
    </w:tr>
  </w:tbl>
  <w:p w14:paraId="5E88476F" w14:textId="77777777" w:rsidR="00256D73" w:rsidRPr="00612CC3" w:rsidRDefault="00256D73" w:rsidP="00256D73">
    <w:pPr>
      <w:tabs>
        <w:tab w:val="left" w:pos="9180"/>
      </w:tabs>
      <w:rPr>
        <w:b/>
        <w:sz w:val="20"/>
      </w:rPr>
    </w:pPr>
  </w:p>
  <w:p w14:paraId="2D2956AD" w14:textId="77777777" w:rsidR="00256D73" w:rsidRPr="00612CC3" w:rsidRDefault="00256D73" w:rsidP="0062278D">
    <w:pPr>
      <w:tabs>
        <w:tab w:val="left" w:pos="9180"/>
      </w:tabs>
      <w:ind w:left="630"/>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256D73" w:rsidRPr="00612CC3" w14:paraId="1011C886" w14:textId="77777777" w:rsidTr="00BF295B">
      <w:trPr>
        <w:jc w:val="center"/>
      </w:trPr>
      <w:tc>
        <w:tcPr>
          <w:tcW w:w="2201" w:type="dxa"/>
        </w:tcPr>
        <w:p w14:paraId="25EEED29" w14:textId="77777777" w:rsidR="00256D73" w:rsidRPr="00612CC3" w:rsidRDefault="00256D73" w:rsidP="00256D73">
          <w:pPr>
            <w:jc w:val="center"/>
            <w:rPr>
              <w:sz w:val="18"/>
              <w:szCs w:val="18"/>
            </w:rPr>
          </w:pPr>
          <w:r w:rsidRPr="00612CC3">
            <w:rPr>
              <w:sz w:val="18"/>
              <w:szCs w:val="18"/>
            </w:rPr>
            <w:t>Carbon Dioxide:</w:t>
          </w:r>
        </w:p>
      </w:tc>
      <w:tc>
        <w:tcPr>
          <w:tcW w:w="4860" w:type="dxa"/>
        </w:tcPr>
        <w:p w14:paraId="5A0D0E37" w14:textId="77777777" w:rsidR="00256D73" w:rsidRPr="00612CC3" w:rsidRDefault="00256D73" w:rsidP="00256D73">
          <w:pPr>
            <w:rPr>
              <w:sz w:val="18"/>
              <w:szCs w:val="18"/>
            </w:rPr>
          </w:pPr>
          <w:r w:rsidRPr="00612CC3">
            <w:rPr>
              <w:sz w:val="18"/>
              <w:szCs w:val="18"/>
            </w:rPr>
            <w:t>&lt; 800 ppm = preferred</w:t>
          </w:r>
        </w:p>
      </w:tc>
      <w:tc>
        <w:tcPr>
          <w:tcW w:w="3600" w:type="dxa"/>
        </w:tcPr>
        <w:p w14:paraId="41E74965" w14:textId="77777777" w:rsidR="00256D73" w:rsidRPr="00612CC3" w:rsidRDefault="00256D73" w:rsidP="00256D73">
          <w:pPr>
            <w:rPr>
              <w:sz w:val="18"/>
              <w:szCs w:val="18"/>
            </w:rPr>
          </w:pPr>
          <w:r w:rsidRPr="00612CC3">
            <w:rPr>
              <w:sz w:val="18"/>
              <w:szCs w:val="18"/>
            </w:rPr>
            <w:t>Temperature:</w:t>
          </w:r>
        </w:p>
      </w:tc>
      <w:tc>
        <w:tcPr>
          <w:tcW w:w="1080" w:type="dxa"/>
        </w:tcPr>
        <w:p w14:paraId="60F7735E" w14:textId="77777777" w:rsidR="00256D73" w:rsidRPr="00612CC3" w:rsidRDefault="00256D73" w:rsidP="00256D73">
          <w:pPr>
            <w:rPr>
              <w:sz w:val="18"/>
              <w:szCs w:val="18"/>
            </w:rPr>
          </w:pPr>
          <w:r w:rsidRPr="00612CC3">
            <w:rPr>
              <w:sz w:val="18"/>
              <w:szCs w:val="18"/>
            </w:rPr>
            <w:t>70 - 78 °F</w:t>
          </w:r>
        </w:p>
      </w:tc>
    </w:tr>
    <w:tr w:rsidR="00256D73" w:rsidRPr="00612CC3" w14:paraId="0A935157" w14:textId="77777777" w:rsidTr="00BF295B">
      <w:trPr>
        <w:jc w:val="center"/>
      </w:trPr>
      <w:tc>
        <w:tcPr>
          <w:tcW w:w="2201" w:type="dxa"/>
        </w:tcPr>
        <w:p w14:paraId="15467B53" w14:textId="77777777" w:rsidR="00256D73" w:rsidRPr="00612CC3" w:rsidRDefault="00256D73" w:rsidP="00256D73">
          <w:pPr>
            <w:rPr>
              <w:sz w:val="18"/>
              <w:szCs w:val="18"/>
            </w:rPr>
          </w:pPr>
        </w:p>
      </w:tc>
      <w:tc>
        <w:tcPr>
          <w:tcW w:w="4860" w:type="dxa"/>
        </w:tcPr>
        <w:p w14:paraId="4BF5CCEF" w14:textId="77777777" w:rsidR="00256D73" w:rsidRPr="00612CC3" w:rsidRDefault="00256D73" w:rsidP="00256D73">
          <w:pPr>
            <w:rPr>
              <w:sz w:val="18"/>
              <w:szCs w:val="18"/>
            </w:rPr>
          </w:pPr>
          <w:r w:rsidRPr="00612CC3">
            <w:rPr>
              <w:sz w:val="18"/>
              <w:szCs w:val="18"/>
            </w:rPr>
            <w:t>&gt; 800 ppm = indicative of ventilation problems</w:t>
          </w:r>
        </w:p>
      </w:tc>
      <w:tc>
        <w:tcPr>
          <w:tcW w:w="3600" w:type="dxa"/>
        </w:tcPr>
        <w:p w14:paraId="2FC3C5FD" w14:textId="77777777" w:rsidR="00256D73" w:rsidRPr="00612CC3" w:rsidRDefault="00256D73" w:rsidP="00256D73">
          <w:pPr>
            <w:rPr>
              <w:sz w:val="18"/>
              <w:szCs w:val="18"/>
            </w:rPr>
          </w:pPr>
          <w:r w:rsidRPr="00612CC3">
            <w:rPr>
              <w:sz w:val="18"/>
              <w:szCs w:val="18"/>
            </w:rPr>
            <w:t>Relative Humidity:</w:t>
          </w:r>
        </w:p>
      </w:tc>
      <w:tc>
        <w:tcPr>
          <w:tcW w:w="1080" w:type="dxa"/>
        </w:tcPr>
        <w:p w14:paraId="048F5A99" w14:textId="77777777" w:rsidR="00256D73" w:rsidRPr="00612CC3" w:rsidRDefault="00256D73" w:rsidP="00256D73">
          <w:pPr>
            <w:rPr>
              <w:sz w:val="18"/>
              <w:szCs w:val="18"/>
            </w:rPr>
          </w:pPr>
          <w:r w:rsidRPr="00612CC3">
            <w:rPr>
              <w:sz w:val="18"/>
              <w:szCs w:val="18"/>
            </w:rPr>
            <w:t>40 - 60%</w:t>
          </w:r>
        </w:p>
      </w:tc>
    </w:tr>
  </w:tbl>
  <w:p w14:paraId="50A41B18" w14:textId="77777777" w:rsidR="00256D73" w:rsidRPr="00612CC3" w:rsidRDefault="00256D73" w:rsidP="00256D73">
    <w:pPr>
      <w:pStyle w:val="Footer"/>
      <w:jc w:val="center"/>
    </w:pPr>
  </w:p>
  <w:p w14:paraId="52D96347" w14:textId="1AC0DB0C" w:rsidR="006F194A" w:rsidRPr="00256D73" w:rsidRDefault="00256D73" w:rsidP="00256D73">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1</w:t>
    </w:r>
    <w:r w:rsidRPr="00612CC3">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2" w:type="dxa"/>
      <w:jc w:val="center"/>
      <w:tblLayout w:type="fixed"/>
      <w:tblLook w:val="0000" w:firstRow="0" w:lastRow="0" w:firstColumn="0" w:lastColumn="0" w:noHBand="0" w:noVBand="0"/>
    </w:tblPr>
    <w:tblGrid>
      <w:gridCol w:w="3146"/>
      <w:gridCol w:w="2542"/>
      <w:gridCol w:w="2542"/>
      <w:gridCol w:w="2542"/>
    </w:tblGrid>
    <w:tr w:rsidR="00A87A3B" w:rsidRPr="00612CC3" w14:paraId="36EB25FA" w14:textId="77777777" w:rsidTr="00AC17A5">
      <w:trPr>
        <w:trHeight w:val="313"/>
        <w:jc w:val="center"/>
      </w:trPr>
      <w:tc>
        <w:tcPr>
          <w:tcW w:w="3146" w:type="dxa"/>
          <w:tcBorders>
            <w:top w:val="nil"/>
            <w:left w:val="nil"/>
            <w:bottom w:val="nil"/>
            <w:right w:val="nil"/>
          </w:tcBorders>
          <w:noWrap/>
          <w:vAlign w:val="center"/>
        </w:tcPr>
        <w:p w14:paraId="2BF41C60" w14:textId="77777777" w:rsidR="00A87A3B" w:rsidRPr="00D172AF" w:rsidRDefault="00A87A3B" w:rsidP="00A87A3B">
          <w:pPr>
            <w:rPr>
              <w:rFonts w:ascii="Times" w:hAnsi="Times" w:cs="Times"/>
              <w:sz w:val="18"/>
            </w:rPr>
          </w:pPr>
          <w:r w:rsidRPr="00D172AF">
            <w:rPr>
              <w:sz w:val="18"/>
              <w:szCs w:val="21"/>
            </w:rPr>
            <w:t>µg/m</w:t>
          </w:r>
          <w:r w:rsidRPr="00D172AF">
            <w:rPr>
              <w:sz w:val="18"/>
              <w:szCs w:val="21"/>
              <w:vertAlign w:val="superscript"/>
            </w:rPr>
            <w:t>3</w:t>
          </w:r>
          <w:r w:rsidRPr="00D172AF">
            <w:rPr>
              <w:b/>
              <w:sz w:val="18"/>
              <w:szCs w:val="21"/>
              <w:vertAlign w:val="superscript"/>
            </w:rPr>
            <w:t xml:space="preserve"> </w:t>
          </w:r>
          <w:r w:rsidRPr="00D172AF">
            <w:rPr>
              <w:rFonts w:ascii="Times" w:hAnsi="Times" w:cs="Times"/>
              <w:sz w:val="18"/>
            </w:rPr>
            <w:t>= micrograms per cubic meter</w:t>
          </w:r>
        </w:p>
      </w:tc>
      <w:tc>
        <w:tcPr>
          <w:tcW w:w="2542" w:type="dxa"/>
          <w:tcBorders>
            <w:top w:val="nil"/>
            <w:left w:val="nil"/>
            <w:bottom w:val="nil"/>
            <w:right w:val="nil"/>
          </w:tcBorders>
          <w:vAlign w:val="center"/>
        </w:tcPr>
        <w:p w14:paraId="4EF14DAA" w14:textId="77777777" w:rsidR="00A87A3B" w:rsidRPr="00D172AF" w:rsidRDefault="00A87A3B" w:rsidP="00A87A3B">
          <w:pPr>
            <w:rPr>
              <w:rFonts w:ascii="Times" w:hAnsi="Times" w:cs="Times"/>
              <w:sz w:val="18"/>
            </w:rPr>
          </w:pPr>
          <w:r>
            <w:rPr>
              <w:rFonts w:ascii="Times" w:hAnsi="Times" w:cs="Times"/>
              <w:sz w:val="18"/>
            </w:rPr>
            <w:t>AP = air purifier</w:t>
          </w:r>
        </w:p>
      </w:tc>
      <w:tc>
        <w:tcPr>
          <w:tcW w:w="2542" w:type="dxa"/>
          <w:tcBorders>
            <w:top w:val="nil"/>
            <w:left w:val="nil"/>
            <w:bottom w:val="nil"/>
            <w:right w:val="nil"/>
          </w:tcBorders>
          <w:vAlign w:val="center"/>
        </w:tcPr>
        <w:p w14:paraId="1A3D54D7" w14:textId="77777777" w:rsidR="00A87A3B" w:rsidRPr="00D172AF" w:rsidRDefault="00A87A3B" w:rsidP="00A87A3B">
          <w:pPr>
            <w:rPr>
              <w:rFonts w:ascii="Times" w:hAnsi="Times" w:cs="Times"/>
              <w:sz w:val="18"/>
            </w:rPr>
          </w:pPr>
          <w:r w:rsidRPr="00D172AF">
            <w:rPr>
              <w:rFonts w:ascii="Times" w:hAnsi="Times" w:cs="Times"/>
              <w:sz w:val="18"/>
            </w:rPr>
            <w:t>NC = non-carpeted</w:t>
          </w:r>
        </w:p>
      </w:tc>
      <w:tc>
        <w:tcPr>
          <w:tcW w:w="2542" w:type="dxa"/>
          <w:tcBorders>
            <w:top w:val="nil"/>
            <w:left w:val="nil"/>
            <w:bottom w:val="nil"/>
            <w:right w:val="nil"/>
          </w:tcBorders>
          <w:vAlign w:val="center"/>
        </w:tcPr>
        <w:p w14:paraId="3DEC8D07" w14:textId="77777777" w:rsidR="00A87A3B" w:rsidRPr="00D172AF" w:rsidRDefault="00A87A3B" w:rsidP="00A87A3B">
          <w:pPr>
            <w:rPr>
              <w:rFonts w:ascii="Times" w:hAnsi="Times" w:cs="Times"/>
              <w:sz w:val="18"/>
            </w:rPr>
          </w:pPr>
          <w:r>
            <w:rPr>
              <w:rFonts w:ascii="Times" w:hAnsi="Times" w:cs="Times"/>
              <w:sz w:val="18"/>
            </w:rPr>
            <w:t>PC = photocopier</w:t>
          </w:r>
        </w:p>
      </w:tc>
    </w:tr>
    <w:tr w:rsidR="00A87A3B" w:rsidRPr="00612CC3" w14:paraId="681D6463" w14:textId="77777777" w:rsidTr="00AC17A5">
      <w:trPr>
        <w:trHeight w:val="313"/>
        <w:jc w:val="center"/>
      </w:trPr>
      <w:tc>
        <w:tcPr>
          <w:tcW w:w="3146" w:type="dxa"/>
          <w:tcBorders>
            <w:top w:val="nil"/>
            <w:left w:val="nil"/>
            <w:bottom w:val="nil"/>
            <w:right w:val="nil"/>
          </w:tcBorders>
          <w:noWrap/>
          <w:vAlign w:val="center"/>
        </w:tcPr>
        <w:p w14:paraId="761CB8E4" w14:textId="77777777" w:rsidR="00A87A3B" w:rsidRPr="00D172AF" w:rsidRDefault="00A87A3B" w:rsidP="00A87A3B">
          <w:pPr>
            <w:rPr>
              <w:sz w:val="18"/>
              <w:szCs w:val="21"/>
            </w:rPr>
          </w:pPr>
          <w:r w:rsidRPr="00D172AF">
            <w:rPr>
              <w:rFonts w:ascii="Times" w:hAnsi="Times" w:cs="Times"/>
              <w:sz w:val="18"/>
            </w:rPr>
            <w:t>ppm = parts per million</w:t>
          </w:r>
        </w:p>
      </w:tc>
      <w:tc>
        <w:tcPr>
          <w:tcW w:w="2542" w:type="dxa"/>
          <w:tcBorders>
            <w:top w:val="nil"/>
            <w:left w:val="nil"/>
            <w:bottom w:val="nil"/>
            <w:right w:val="nil"/>
          </w:tcBorders>
          <w:vAlign w:val="center"/>
        </w:tcPr>
        <w:p w14:paraId="46EDF133" w14:textId="77777777" w:rsidR="00A87A3B" w:rsidRPr="00D172AF" w:rsidRDefault="00A87A3B" w:rsidP="00A87A3B">
          <w:pPr>
            <w:rPr>
              <w:rFonts w:ascii="Times" w:hAnsi="Times" w:cs="Times"/>
              <w:sz w:val="18"/>
            </w:rPr>
          </w:pPr>
          <w:r>
            <w:rPr>
              <w:rFonts w:ascii="Times" w:hAnsi="Times" w:cs="Times"/>
              <w:sz w:val="18"/>
            </w:rPr>
            <w:t>CP = cleaning products</w:t>
          </w:r>
        </w:p>
      </w:tc>
      <w:tc>
        <w:tcPr>
          <w:tcW w:w="2542" w:type="dxa"/>
          <w:tcBorders>
            <w:top w:val="nil"/>
            <w:left w:val="nil"/>
            <w:bottom w:val="nil"/>
            <w:right w:val="nil"/>
          </w:tcBorders>
          <w:vAlign w:val="center"/>
        </w:tcPr>
        <w:p w14:paraId="314AFA6F" w14:textId="77777777" w:rsidR="00A87A3B" w:rsidRPr="00D172AF" w:rsidRDefault="00A87A3B" w:rsidP="00A87A3B">
          <w:pPr>
            <w:rPr>
              <w:rFonts w:ascii="Times" w:hAnsi="Times" w:cs="Times"/>
              <w:sz w:val="18"/>
            </w:rPr>
          </w:pPr>
          <w:r w:rsidRPr="00D172AF">
            <w:rPr>
              <w:rFonts w:ascii="Times" w:hAnsi="Times" w:cs="Times"/>
              <w:sz w:val="18"/>
            </w:rPr>
            <w:t>ND = non detect</w:t>
          </w:r>
        </w:p>
      </w:tc>
      <w:tc>
        <w:tcPr>
          <w:tcW w:w="2542" w:type="dxa"/>
          <w:tcBorders>
            <w:top w:val="nil"/>
            <w:left w:val="nil"/>
            <w:bottom w:val="nil"/>
            <w:right w:val="nil"/>
          </w:tcBorders>
          <w:vAlign w:val="center"/>
        </w:tcPr>
        <w:p w14:paraId="2476440D" w14:textId="77777777" w:rsidR="00A87A3B" w:rsidRPr="00D172AF" w:rsidRDefault="00A87A3B" w:rsidP="00A87A3B">
          <w:pPr>
            <w:rPr>
              <w:rFonts w:ascii="Times" w:hAnsi="Times" w:cs="Times"/>
              <w:sz w:val="18"/>
            </w:rPr>
          </w:pPr>
          <w:r>
            <w:rPr>
              <w:rFonts w:ascii="Times" w:hAnsi="Times" w:cs="Times"/>
              <w:sz w:val="18"/>
            </w:rPr>
            <w:t>PF = personal fan</w:t>
          </w:r>
        </w:p>
      </w:tc>
    </w:tr>
  </w:tbl>
  <w:p w14:paraId="4AA1169C" w14:textId="77777777" w:rsidR="00A87A3B" w:rsidRPr="00612CC3" w:rsidRDefault="00A87A3B" w:rsidP="00A87A3B">
    <w:pPr>
      <w:tabs>
        <w:tab w:val="left" w:pos="9180"/>
      </w:tabs>
      <w:rPr>
        <w:b/>
        <w:sz w:val="20"/>
      </w:rPr>
    </w:pPr>
  </w:p>
  <w:p w14:paraId="20ED470D" w14:textId="3A885D1F" w:rsidR="00A87A3B" w:rsidRPr="00612CC3" w:rsidRDefault="00A87A3B" w:rsidP="0062278D">
    <w:pPr>
      <w:tabs>
        <w:tab w:val="left" w:pos="9180"/>
      </w:tabs>
      <w:ind w:left="630"/>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A87A3B" w:rsidRPr="00612CC3" w14:paraId="18022E22" w14:textId="77777777" w:rsidTr="00AC17A5">
      <w:trPr>
        <w:jc w:val="center"/>
      </w:trPr>
      <w:tc>
        <w:tcPr>
          <w:tcW w:w="2201" w:type="dxa"/>
        </w:tcPr>
        <w:p w14:paraId="49CB722C" w14:textId="77777777" w:rsidR="00A87A3B" w:rsidRPr="00612CC3" w:rsidRDefault="00A87A3B" w:rsidP="00A87A3B">
          <w:pPr>
            <w:jc w:val="center"/>
            <w:rPr>
              <w:sz w:val="18"/>
              <w:szCs w:val="18"/>
            </w:rPr>
          </w:pPr>
          <w:r w:rsidRPr="00612CC3">
            <w:rPr>
              <w:sz w:val="18"/>
              <w:szCs w:val="18"/>
            </w:rPr>
            <w:t>Carbon Dioxide:</w:t>
          </w:r>
        </w:p>
      </w:tc>
      <w:tc>
        <w:tcPr>
          <w:tcW w:w="4860" w:type="dxa"/>
        </w:tcPr>
        <w:p w14:paraId="1CE7E185" w14:textId="77777777" w:rsidR="00A87A3B" w:rsidRPr="00612CC3" w:rsidRDefault="00A87A3B" w:rsidP="00A87A3B">
          <w:pPr>
            <w:rPr>
              <w:sz w:val="18"/>
              <w:szCs w:val="18"/>
            </w:rPr>
          </w:pPr>
          <w:r w:rsidRPr="00612CC3">
            <w:rPr>
              <w:sz w:val="18"/>
              <w:szCs w:val="18"/>
            </w:rPr>
            <w:t>&lt; 800 ppm = preferred</w:t>
          </w:r>
        </w:p>
      </w:tc>
      <w:tc>
        <w:tcPr>
          <w:tcW w:w="3600" w:type="dxa"/>
        </w:tcPr>
        <w:p w14:paraId="06C37580" w14:textId="77777777" w:rsidR="00A87A3B" w:rsidRPr="00612CC3" w:rsidRDefault="00A87A3B" w:rsidP="00A87A3B">
          <w:pPr>
            <w:rPr>
              <w:sz w:val="18"/>
              <w:szCs w:val="18"/>
            </w:rPr>
          </w:pPr>
          <w:r w:rsidRPr="00612CC3">
            <w:rPr>
              <w:sz w:val="18"/>
              <w:szCs w:val="18"/>
            </w:rPr>
            <w:t>Temperature:</w:t>
          </w:r>
        </w:p>
      </w:tc>
      <w:tc>
        <w:tcPr>
          <w:tcW w:w="1080" w:type="dxa"/>
        </w:tcPr>
        <w:p w14:paraId="137F5C3C" w14:textId="77777777" w:rsidR="00A87A3B" w:rsidRPr="00612CC3" w:rsidRDefault="00A87A3B" w:rsidP="00A87A3B">
          <w:pPr>
            <w:rPr>
              <w:sz w:val="18"/>
              <w:szCs w:val="18"/>
            </w:rPr>
          </w:pPr>
          <w:r w:rsidRPr="00612CC3">
            <w:rPr>
              <w:sz w:val="18"/>
              <w:szCs w:val="18"/>
            </w:rPr>
            <w:t>70 - 78 °F</w:t>
          </w:r>
        </w:p>
      </w:tc>
    </w:tr>
    <w:tr w:rsidR="00A87A3B" w:rsidRPr="00612CC3" w14:paraId="724544C1" w14:textId="77777777" w:rsidTr="00AC17A5">
      <w:trPr>
        <w:jc w:val="center"/>
      </w:trPr>
      <w:tc>
        <w:tcPr>
          <w:tcW w:w="2201" w:type="dxa"/>
        </w:tcPr>
        <w:p w14:paraId="26B09B01" w14:textId="77777777" w:rsidR="00A87A3B" w:rsidRPr="00612CC3" w:rsidRDefault="00A87A3B" w:rsidP="00A87A3B">
          <w:pPr>
            <w:rPr>
              <w:sz w:val="18"/>
              <w:szCs w:val="18"/>
            </w:rPr>
          </w:pPr>
        </w:p>
      </w:tc>
      <w:tc>
        <w:tcPr>
          <w:tcW w:w="4860" w:type="dxa"/>
        </w:tcPr>
        <w:p w14:paraId="6037483B" w14:textId="77777777" w:rsidR="00A87A3B" w:rsidRPr="00612CC3" w:rsidRDefault="00A87A3B" w:rsidP="00A87A3B">
          <w:pPr>
            <w:rPr>
              <w:sz w:val="18"/>
              <w:szCs w:val="18"/>
            </w:rPr>
          </w:pPr>
          <w:r w:rsidRPr="00612CC3">
            <w:rPr>
              <w:sz w:val="18"/>
              <w:szCs w:val="18"/>
            </w:rPr>
            <w:t>&gt; 800 ppm = indicative of ventilation problems</w:t>
          </w:r>
        </w:p>
      </w:tc>
      <w:tc>
        <w:tcPr>
          <w:tcW w:w="3600" w:type="dxa"/>
        </w:tcPr>
        <w:p w14:paraId="43DAFB97" w14:textId="77777777" w:rsidR="00A87A3B" w:rsidRPr="00612CC3" w:rsidRDefault="00A87A3B" w:rsidP="00A87A3B">
          <w:pPr>
            <w:rPr>
              <w:sz w:val="18"/>
              <w:szCs w:val="18"/>
            </w:rPr>
          </w:pPr>
          <w:r w:rsidRPr="00612CC3">
            <w:rPr>
              <w:sz w:val="18"/>
              <w:szCs w:val="18"/>
            </w:rPr>
            <w:t>Relative Humidity:</w:t>
          </w:r>
        </w:p>
      </w:tc>
      <w:tc>
        <w:tcPr>
          <w:tcW w:w="1080" w:type="dxa"/>
        </w:tcPr>
        <w:p w14:paraId="42F2A8DF" w14:textId="77777777" w:rsidR="00A87A3B" w:rsidRPr="00612CC3" w:rsidRDefault="00A87A3B" w:rsidP="00A87A3B">
          <w:pPr>
            <w:rPr>
              <w:sz w:val="18"/>
              <w:szCs w:val="18"/>
            </w:rPr>
          </w:pPr>
          <w:r w:rsidRPr="00612CC3">
            <w:rPr>
              <w:sz w:val="18"/>
              <w:szCs w:val="18"/>
            </w:rPr>
            <w:t>40 - 60%</w:t>
          </w:r>
        </w:p>
      </w:tc>
    </w:tr>
  </w:tbl>
  <w:p w14:paraId="666BA6D5" w14:textId="77777777" w:rsidR="00A87A3B" w:rsidRPr="00612CC3" w:rsidRDefault="00A87A3B" w:rsidP="00A87A3B">
    <w:pPr>
      <w:pStyle w:val="Footer"/>
      <w:jc w:val="center"/>
    </w:pPr>
  </w:p>
  <w:p w14:paraId="0F6DFC18" w14:textId="1D949956" w:rsidR="006F194A" w:rsidRPr="00A87A3B" w:rsidRDefault="00A87A3B" w:rsidP="00A87A3B">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3</w:t>
    </w:r>
    <w:r w:rsidRPr="00612C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FB944" w14:textId="77777777" w:rsidR="002136E7" w:rsidRDefault="002136E7">
      <w:r>
        <w:separator/>
      </w:r>
    </w:p>
  </w:footnote>
  <w:footnote w:type="continuationSeparator" w:id="0">
    <w:p w14:paraId="44F6BE1A" w14:textId="77777777" w:rsidR="002136E7" w:rsidRDefault="0021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40" w:type="dxa"/>
      <w:tblInd w:w="-538" w:type="dxa"/>
      <w:tblLook w:val="0000" w:firstRow="0" w:lastRow="0" w:firstColumn="0" w:lastColumn="0" w:noHBand="0" w:noVBand="0"/>
    </w:tblPr>
    <w:tblGrid>
      <w:gridCol w:w="5578"/>
      <w:gridCol w:w="2970"/>
      <w:gridCol w:w="3339"/>
      <w:gridCol w:w="2153"/>
    </w:tblGrid>
    <w:tr w:rsidR="00E53A26" w:rsidRPr="004A4AD0" w14:paraId="7241000F" w14:textId="77777777" w:rsidTr="0062278D">
      <w:trPr>
        <w:cantSplit/>
      </w:trPr>
      <w:tc>
        <w:tcPr>
          <w:tcW w:w="11887" w:type="dxa"/>
          <w:gridSpan w:val="3"/>
        </w:tcPr>
        <w:p w14:paraId="278C3B01" w14:textId="77777777" w:rsidR="00E53A26" w:rsidRPr="001B2CBB" w:rsidRDefault="00E53A26" w:rsidP="00E53A26">
          <w:pPr>
            <w:pStyle w:val="Header"/>
            <w:spacing w:before="60" w:after="60"/>
            <w:rPr>
              <w:b/>
              <w:szCs w:val="24"/>
            </w:rPr>
          </w:pPr>
          <w:r w:rsidRPr="001B2CBB">
            <w:rPr>
              <w:b/>
              <w:szCs w:val="24"/>
            </w:rPr>
            <w:t xml:space="preserve">Location: </w:t>
          </w:r>
          <w:proofErr w:type="spellStart"/>
          <w:r>
            <w:rPr>
              <w:b/>
              <w:szCs w:val="24"/>
            </w:rPr>
            <w:t>MassHire</w:t>
          </w:r>
          <w:proofErr w:type="spellEnd"/>
          <w:r>
            <w:rPr>
              <w:b/>
              <w:szCs w:val="24"/>
            </w:rPr>
            <w:t xml:space="preserve"> Worcester Career Center</w:t>
          </w:r>
        </w:p>
      </w:tc>
      <w:tc>
        <w:tcPr>
          <w:tcW w:w="2153" w:type="dxa"/>
        </w:tcPr>
        <w:p w14:paraId="49C0531B" w14:textId="77777777" w:rsidR="00E53A26" w:rsidRPr="001B2CBB" w:rsidRDefault="00E53A26" w:rsidP="00E53A26">
          <w:pPr>
            <w:pStyle w:val="Header"/>
            <w:tabs>
              <w:tab w:val="clear" w:pos="4320"/>
              <w:tab w:val="clear" w:pos="8640"/>
            </w:tabs>
            <w:spacing w:before="60" w:after="60"/>
            <w:rPr>
              <w:b/>
              <w:szCs w:val="24"/>
            </w:rPr>
          </w:pPr>
          <w:r w:rsidRPr="001B2CBB">
            <w:rPr>
              <w:b/>
              <w:szCs w:val="24"/>
            </w:rPr>
            <w:t>Indoor Air Results</w:t>
          </w:r>
        </w:p>
      </w:tc>
    </w:tr>
    <w:tr w:rsidR="00E53A26" w:rsidRPr="00C27AF8" w14:paraId="2B2F4AE2" w14:textId="77777777" w:rsidTr="0062278D">
      <w:trPr>
        <w:cantSplit/>
      </w:trPr>
      <w:tc>
        <w:tcPr>
          <w:tcW w:w="5578" w:type="dxa"/>
        </w:tcPr>
        <w:p w14:paraId="42AC23B4" w14:textId="77777777" w:rsidR="00E53A26" w:rsidRPr="001B2CBB" w:rsidRDefault="00E53A26" w:rsidP="00E53A26">
          <w:pPr>
            <w:pStyle w:val="Header"/>
            <w:tabs>
              <w:tab w:val="clear" w:pos="4320"/>
              <w:tab w:val="clear" w:pos="8640"/>
            </w:tabs>
            <w:spacing w:before="60" w:after="60"/>
            <w:rPr>
              <w:b/>
              <w:szCs w:val="24"/>
            </w:rPr>
          </w:pPr>
          <w:r w:rsidRPr="001B2CBB">
            <w:rPr>
              <w:b/>
              <w:szCs w:val="24"/>
            </w:rPr>
            <w:t xml:space="preserve">Address: </w:t>
          </w:r>
          <w:r>
            <w:rPr>
              <w:b/>
              <w:szCs w:val="24"/>
            </w:rPr>
            <w:t>554 Main Street, Worcester</w:t>
          </w:r>
        </w:p>
      </w:tc>
      <w:tc>
        <w:tcPr>
          <w:tcW w:w="2970" w:type="dxa"/>
        </w:tcPr>
        <w:p w14:paraId="60E28BBA" w14:textId="00E31B40" w:rsidR="00E53A26" w:rsidRPr="001B2CBB" w:rsidRDefault="00E53A26" w:rsidP="00E53A26">
          <w:pPr>
            <w:pStyle w:val="Header"/>
            <w:tabs>
              <w:tab w:val="clear" w:pos="4320"/>
              <w:tab w:val="clear" w:pos="8640"/>
              <w:tab w:val="left" w:pos="1560"/>
              <w:tab w:val="center" w:pos="2328"/>
            </w:tabs>
            <w:spacing w:before="60" w:after="60"/>
            <w:jc w:val="center"/>
            <w:rPr>
              <w:b/>
              <w:szCs w:val="24"/>
            </w:rPr>
          </w:pPr>
          <w:r w:rsidRPr="001B2CBB">
            <w:rPr>
              <w:b/>
              <w:szCs w:val="24"/>
            </w:rPr>
            <w:t>Table 1</w:t>
          </w:r>
          <w:r>
            <w:rPr>
              <w:b/>
              <w:szCs w:val="24"/>
            </w:rPr>
            <w:t xml:space="preserve"> (continued)</w:t>
          </w:r>
        </w:p>
      </w:tc>
      <w:tc>
        <w:tcPr>
          <w:tcW w:w="3339" w:type="dxa"/>
        </w:tcPr>
        <w:p w14:paraId="6E174884" w14:textId="77777777" w:rsidR="00E53A26" w:rsidRPr="001B2CBB" w:rsidRDefault="00E53A26" w:rsidP="00E53A26">
          <w:pPr>
            <w:pStyle w:val="Header"/>
            <w:tabs>
              <w:tab w:val="clear" w:pos="4320"/>
              <w:tab w:val="clear" w:pos="8640"/>
            </w:tabs>
            <w:spacing w:before="60" w:after="60"/>
            <w:rPr>
              <w:b/>
              <w:szCs w:val="24"/>
            </w:rPr>
          </w:pPr>
        </w:p>
      </w:tc>
      <w:tc>
        <w:tcPr>
          <w:tcW w:w="2153" w:type="dxa"/>
        </w:tcPr>
        <w:p w14:paraId="0E45EA04" w14:textId="77777777" w:rsidR="00E53A26" w:rsidRPr="001B2CBB" w:rsidRDefault="00E53A26" w:rsidP="00E53A26">
          <w:pPr>
            <w:pStyle w:val="Header"/>
            <w:tabs>
              <w:tab w:val="clear" w:pos="4320"/>
              <w:tab w:val="clear" w:pos="8640"/>
            </w:tabs>
            <w:spacing w:before="60" w:after="60"/>
            <w:rPr>
              <w:b/>
              <w:szCs w:val="24"/>
            </w:rPr>
          </w:pPr>
          <w:r w:rsidRPr="001B2CBB">
            <w:rPr>
              <w:b/>
              <w:szCs w:val="24"/>
            </w:rPr>
            <w:t xml:space="preserve">Date: </w:t>
          </w:r>
          <w:r>
            <w:rPr>
              <w:b/>
              <w:szCs w:val="24"/>
            </w:rPr>
            <w:t>10/19/23</w:t>
          </w:r>
        </w:p>
      </w:tc>
    </w:tr>
  </w:tbl>
  <w:p w14:paraId="2E45B8EB" w14:textId="77777777" w:rsidR="006F194A" w:rsidRDefault="006F4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40" w:type="dxa"/>
      <w:tblInd w:w="-537" w:type="dxa"/>
      <w:tblLook w:val="0000" w:firstRow="0" w:lastRow="0" w:firstColumn="0" w:lastColumn="0" w:noHBand="0" w:noVBand="0"/>
    </w:tblPr>
    <w:tblGrid>
      <w:gridCol w:w="5397"/>
      <w:gridCol w:w="2790"/>
      <w:gridCol w:w="3700"/>
      <w:gridCol w:w="2153"/>
    </w:tblGrid>
    <w:tr w:rsidR="006F194A" w:rsidRPr="004A4AD0" w14:paraId="5924B223" w14:textId="77777777" w:rsidTr="00906392">
      <w:trPr>
        <w:cantSplit/>
      </w:trPr>
      <w:tc>
        <w:tcPr>
          <w:tcW w:w="11887" w:type="dxa"/>
          <w:gridSpan w:val="3"/>
        </w:tcPr>
        <w:p w14:paraId="58C1A859" w14:textId="19A5221A" w:rsidR="006F194A" w:rsidRPr="001B2CBB" w:rsidRDefault="009D4B9E" w:rsidP="00A86E12">
          <w:pPr>
            <w:pStyle w:val="Header"/>
            <w:spacing w:before="60" w:after="60"/>
            <w:rPr>
              <w:b/>
              <w:szCs w:val="24"/>
            </w:rPr>
          </w:pPr>
          <w:bookmarkStart w:id="0" w:name="_Hlk131157269"/>
          <w:r w:rsidRPr="001B2CBB">
            <w:rPr>
              <w:b/>
              <w:szCs w:val="24"/>
            </w:rPr>
            <w:t xml:space="preserve">Location: </w:t>
          </w:r>
          <w:proofErr w:type="spellStart"/>
          <w:r w:rsidR="00AF276D">
            <w:rPr>
              <w:b/>
              <w:szCs w:val="24"/>
            </w:rPr>
            <w:t>MassHire</w:t>
          </w:r>
          <w:proofErr w:type="spellEnd"/>
          <w:r w:rsidR="00AF276D">
            <w:rPr>
              <w:b/>
              <w:szCs w:val="24"/>
            </w:rPr>
            <w:t xml:space="preserve"> Worcester Career Center</w:t>
          </w:r>
        </w:p>
      </w:tc>
      <w:tc>
        <w:tcPr>
          <w:tcW w:w="2153" w:type="dxa"/>
        </w:tcPr>
        <w:p w14:paraId="1864412A" w14:textId="77777777" w:rsidR="006F194A" w:rsidRPr="001B2CBB" w:rsidRDefault="009D4B9E" w:rsidP="00A86E12">
          <w:pPr>
            <w:pStyle w:val="Header"/>
            <w:tabs>
              <w:tab w:val="clear" w:pos="4320"/>
              <w:tab w:val="clear" w:pos="8640"/>
            </w:tabs>
            <w:spacing w:before="60" w:after="60"/>
            <w:rPr>
              <w:b/>
              <w:szCs w:val="24"/>
            </w:rPr>
          </w:pPr>
          <w:r w:rsidRPr="001B2CBB">
            <w:rPr>
              <w:b/>
              <w:szCs w:val="24"/>
            </w:rPr>
            <w:t>Indoor Air Results</w:t>
          </w:r>
        </w:p>
      </w:tc>
    </w:tr>
    <w:tr w:rsidR="006F194A" w:rsidRPr="00C27AF8" w14:paraId="6BD65713" w14:textId="77777777" w:rsidTr="00906392">
      <w:trPr>
        <w:cantSplit/>
      </w:trPr>
      <w:tc>
        <w:tcPr>
          <w:tcW w:w="5397" w:type="dxa"/>
        </w:tcPr>
        <w:p w14:paraId="6FD2C64C" w14:textId="79D0223B" w:rsidR="006F194A" w:rsidRPr="001B2CBB" w:rsidRDefault="009D4B9E" w:rsidP="00A86E12">
          <w:pPr>
            <w:pStyle w:val="Header"/>
            <w:tabs>
              <w:tab w:val="clear" w:pos="4320"/>
              <w:tab w:val="clear" w:pos="8640"/>
            </w:tabs>
            <w:spacing w:before="60" w:after="60"/>
            <w:rPr>
              <w:b/>
              <w:szCs w:val="24"/>
            </w:rPr>
          </w:pPr>
          <w:r w:rsidRPr="001B2CBB">
            <w:rPr>
              <w:b/>
              <w:szCs w:val="24"/>
            </w:rPr>
            <w:t xml:space="preserve">Address: </w:t>
          </w:r>
          <w:r w:rsidR="00AF276D">
            <w:rPr>
              <w:b/>
              <w:szCs w:val="24"/>
            </w:rPr>
            <w:t>554 Main Street, Worcester</w:t>
          </w:r>
        </w:p>
      </w:tc>
      <w:tc>
        <w:tcPr>
          <w:tcW w:w="2790" w:type="dxa"/>
        </w:tcPr>
        <w:p w14:paraId="040E4CCC" w14:textId="7340F442" w:rsidR="006F194A" w:rsidRPr="001B2CBB" w:rsidRDefault="009D4B9E" w:rsidP="001B2CBB">
          <w:pPr>
            <w:pStyle w:val="Header"/>
            <w:tabs>
              <w:tab w:val="clear" w:pos="4320"/>
              <w:tab w:val="clear" w:pos="8640"/>
              <w:tab w:val="left" w:pos="1560"/>
              <w:tab w:val="center" w:pos="2328"/>
            </w:tabs>
            <w:spacing w:before="60" w:after="60"/>
            <w:jc w:val="center"/>
            <w:rPr>
              <w:b/>
              <w:szCs w:val="24"/>
            </w:rPr>
          </w:pPr>
          <w:r w:rsidRPr="001B2CBB">
            <w:rPr>
              <w:b/>
              <w:szCs w:val="24"/>
            </w:rPr>
            <w:t>Table 1</w:t>
          </w:r>
        </w:p>
      </w:tc>
      <w:tc>
        <w:tcPr>
          <w:tcW w:w="3700" w:type="dxa"/>
        </w:tcPr>
        <w:p w14:paraId="33A4D2E6" w14:textId="77777777" w:rsidR="006F194A" w:rsidRPr="001B2CBB" w:rsidRDefault="006F4D08" w:rsidP="00A86E12">
          <w:pPr>
            <w:pStyle w:val="Header"/>
            <w:tabs>
              <w:tab w:val="clear" w:pos="4320"/>
              <w:tab w:val="clear" w:pos="8640"/>
            </w:tabs>
            <w:spacing w:before="60" w:after="60"/>
            <w:rPr>
              <w:b/>
              <w:szCs w:val="24"/>
            </w:rPr>
          </w:pPr>
        </w:p>
      </w:tc>
      <w:tc>
        <w:tcPr>
          <w:tcW w:w="2153" w:type="dxa"/>
        </w:tcPr>
        <w:p w14:paraId="553BA283" w14:textId="124BDB8A" w:rsidR="006F194A" w:rsidRPr="001B2CBB" w:rsidRDefault="009D4B9E" w:rsidP="00A86E12">
          <w:pPr>
            <w:pStyle w:val="Header"/>
            <w:tabs>
              <w:tab w:val="clear" w:pos="4320"/>
              <w:tab w:val="clear" w:pos="8640"/>
            </w:tabs>
            <w:spacing w:before="60" w:after="60"/>
            <w:rPr>
              <w:b/>
              <w:szCs w:val="24"/>
            </w:rPr>
          </w:pPr>
          <w:r w:rsidRPr="001B2CBB">
            <w:rPr>
              <w:b/>
              <w:szCs w:val="24"/>
            </w:rPr>
            <w:t xml:space="preserve">Date: </w:t>
          </w:r>
          <w:r w:rsidR="00AF276D">
            <w:rPr>
              <w:b/>
              <w:szCs w:val="24"/>
            </w:rPr>
            <w:t>10/19/23</w:t>
          </w:r>
        </w:p>
      </w:tc>
    </w:tr>
    <w:bookmarkEnd w:id="0"/>
  </w:tbl>
  <w:p w14:paraId="18D76BCA" w14:textId="77777777" w:rsidR="006F194A" w:rsidRDefault="006F4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77556B7"/>
    <w:multiLevelType w:val="hybridMultilevel"/>
    <w:tmpl w:val="E534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7B2E35"/>
    <w:multiLevelType w:val="hybridMultilevel"/>
    <w:tmpl w:val="C1DC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1600B"/>
    <w:multiLevelType w:val="multilevel"/>
    <w:tmpl w:val="1762915E"/>
    <w:numStyleLink w:val="StyleBulletedSymbolsymbolBoldLeft0Hanging0251"/>
  </w:abstractNum>
  <w:abstractNum w:abstractNumId="5" w15:restartNumberingAfterBreak="0">
    <w:nsid w:val="1DF329A2"/>
    <w:multiLevelType w:val="multilevel"/>
    <w:tmpl w:val="1762915E"/>
    <w:numStyleLink w:val="StyleBulletedSymbolsymbolBoldLeft0Hanging0251"/>
  </w:abstractNum>
  <w:abstractNum w:abstractNumId="6"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83F2D3A"/>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AD30EED"/>
    <w:multiLevelType w:val="multilevel"/>
    <w:tmpl w:val="1762915E"/>
    <w:numStyleLink w:val="StyleBulletedSymbolsymbolBoldLeft0Hanging0251"/>
  </w:abstractNum>
  <w:abstractNum w:abstractNumId="11"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3"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DD64C6"/>
    <w:multiLevelType w:val="multilevel"/>
    <w:tmpl w:val="1762915E"/>
    <w:numStyleLink w:val="StyleBulletedSymbolsymbolBoldLeft0Hanging0251"/>
  </w:abstractNum>
  <w:abstractNum w:abstractNumId="17" w15:restartNumberingAfterBreak="0">
    <w:nsid w:val="402C0D6D"/>
    <w:multiLevelType w:val="hybridMultilevel"/>
    <w:tmpl w:val="676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60E80"/>
    <w:multiLevelType w:val="hybridMultilevel"/>
    <w:tmpl w:val="03FC45B6"/>
    <w:lvl w:ilvl="0" w:tplc="EBDE3B72">
      <w:start w:val="1"/>
      <w:numFmt w:val="decimal"/>
      <w:pStyle w:val="BodyTextNumberedConclusio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0632B"/>
    <w:multiLevelType w:val="hybridMultilevel"/>
    <w:tmpl w:val="6AD26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64FC6D8A"/>
    <w:multiLevelType w:val="multilevel"/>
    <w:tmpl w:val="1762915E"/>
    <w:numStyleLink w:val="StyleBulletedSymbolsymbolBoldLeft0Hanging0251"/>
  </w:abstractNum>
  <w:abstractNum w:abstractNumId="26" w15:restartNumberingAfterBreak="0">
    <w:nsid w:val="709A0506"/>
    <w:multiLevelType w:val="hybridMultilevel"/>
    <w:tmpl w:val="17AEBC40"/>
    <w:lvl w:ilvl="0" w:tplc="0409000F">
      <w:start w:val="1"/>
      <w:numFmt w:val="decimal"/>
      <w:lvlText w:val="%1."/>
      <w:lvlJc w:val="left"/>
      <w:pPr>
        <w:ind w:left="360" w:hanging="360"/>
      </w:pPr>
    </w:lvl>
    <w:lvl w:ilvl="1" w:tplc="11F410EA">
      <w:start w:val="1"/>
      <w:numFmt w:val="lowerLetter"/>
      <w:lvlText w:val="%2."/>
      <w:lvlJc w:val="left"/>
      <w:pPr>
        <w:ind w:left="1008" w:hanging="288"/>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0838523">
    <w:abstractNumId w:val="13"/>
  </w:num>
  <w:num w:numId="2" w16cid:durableId="615454186">
    <w:abstractNumId w:val="0"/>
  </w:num>
  <w:num w:numId="3" w16cid:durableId="289482249">
    <w:abstractNumId w:val="11"/>
  </w:num>
  <w:num w:numId="4" w16cid:durableId="493031373">
    <w:abstractNumId w:val="14"/>
  </w:num>
  <w:num w:numId="5" w16cid:durableId="58406301">
    <w:abstractNumId w:val="15"/>
  </w:num>
  <w:num w:numId="6" w16cid:durableId="2051958026">
    <w:abstractNumId w:val="27"/>
  </w:num>
  <w:num w:numId="7" w16cid:durableId="1747722294">
    <w:abstractNumId w:val="26"/>
  </w:num>
  <w:num w:numId="8" w16cid:durableId="800000492">
    <w:abstractNumId w:val="7"/>
  </w:num>
  <w:num w:numId="9" w16cid:durableId="1792478327">
    <w:abstractNumId w:val="2"/>
  </w:num>
  <w:num w:numId="10" w16cid:durableId="1107433675">
    <w:abstractNumId w:val="8"/>
  </w:num>
  <w:num w:numId="11" w16cid:durableId="150759171">
    <w:abstractNumId w:val="20"/>
  </w:num>
  <w:num w:numId="12" w16cid:durableId="1856917458">
    <w:abstractNumId w:val="6"/>
  </w:num>
  <w:num w:numId="13" w16cid:durableId="1047073844">
    <w:abstractNumId w:val="24"/>
  </w:num>
  <w:num w:numId="14" w16cid:durableId="1771466637">
    <w:abstractNumId w:val="19"/>
  </w:num>
  <w:num w:numId="15" w16cid:durableId="2144342855">
    <w:abstractNumId w:val="5"/>
  </w:num>
  <w:num w:numId="16" w16cid:durableId="428426000">
    <w:abstractNumId w:val="16"/>
  </w:num>
  <w:num w:numId="17" w16cid:durableId="1925265568">
    <w:abstractNumId w:val="4"/>
  </w:num>
  <w:num w:numId="18" w16cid:durableId="1593971886">
    <w:abstractNumId w:val="10"/>
  </w:num>
  <w:num w:numId="19" w16cid:durableId="530608407">
    <w:abstractNumId w:val="25"/>
  </w:num>
  <w:num w:numId="20" w16cid:durableId="2041391224">
    <w:abstractNumId w:val="21"/>
  </w:num>
  <w:num w:numId="21" w16cid:durableId="1158381552">
    <w:abstractNumId w:val="22"/>
  </w:num>
  <w:num w:numId="22" w16cid:durableId="1659841077">
    <w:abstractNumId w:val="3"/>
  </w:num>
  <w:num w:numId="23" w16cid:durableId="742409909">
    <w:abstractNumId w:val="23"/>
  </w:num>
  <w:num w:numId="24" w16cid:durableId="596787696">
    <w:abstractNumId w:val="28"/>
  </w:num>
  <w:num w:numId="25" w16cid:durableId="452022268">
    <w:abstractNumId w:val="9"/>
  </w:num>
  <w:num w:numId="26" w16cid:durableId="450589571">
    <w:abstractNumId w:val="1"/>
  </w:num>
  <w:num w:numId="27" w16cid:durableId="1610552363">
    <w:abstractNumId w:val="17"/>
  </w:num>
  <w:num w:numId="28" w16cid:durableId="477309975">
    <w:abstractNumId w:val="18"/>
  </w:num>
  <w:num w:numId="29" w16cid:durableId="23286043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01CE"/>
    <w:rsid w:val="00000372"/>
    <w:rsid w:val="00000AB7"/>
    <w:rsid w:val="0000133C"/>
    <w:rsid w:val="00001C41"/>
    <w:rsid w:val="00002DC6"/>
    <w:rsid w:val="00003CDA"/>
    <w:rsid w:val="00003E0B"/>
    <w:rsid w:val="00005661"/>
    <w:rsid w:val="000105AD"/>
    <w:rsid w:val="00010835"/>
    <w:rsid w:val="000108ED"/>
    <w:rsid w:val="0001171B"/>
    <w:rsid w:val="00011F77"/>
    <w:rsid w:val="00012827"/>
    <w:rsid w:val="00012980"/>
    <w:rsid w:val="00012B49"/>
    <w:rsid w:val="00012EF5"/>
    <w:rsid w:val="00014D2C"/>
    <w:rsid w:val="0001560D"/>
    <w:rsid w:val="0002015A"/>
    <w:rsid w:val="00020432"/>
    <w:rsid w:val="00021A0F"/>
    <w:rsid w:val="00023943"/>
    <w:rsid w:val="00023CA7"/>
    <w:rsid w:val="00024D15"/>
    <w:rsid w:val="000258C5"/>
    <w:rsid w:val="00025B08"/>
    <w:rsid w:val="00026472"/>
    <w:rsid w:val="00027ED4"/>
    <w:rsid w:val="00027FA9"/>
    <w:rsid w:val="0003005D"/>
    <w:rsid w:val="000307F4"/>
    <w:rsid w:val="00032C01"/>
    <w:rsid w:val="00032DB2"/>
    <w:rsid w:val="00033BBE"/>
    <w:rsid w:val="00034C32"/>
    <w:rsid w:val="00034E7F"/>
    <w:rsid w:val="000350D8"/>
    <w:rsid w:val="000359F8"/>
    <w:rsid w:val="00036831"/>
    <w:rsid w:val="00036AC8"/>
    <w:rsid w:val="000371AB"/>
    <w:rsid w:val="00037C04"/>
    <w:rsid w:val="00040134"/>
    <w:rsid w:val="0004147F"/>
    <w:rsid w:val="00042E30"/>
    <w:rsid w:val="00044AAC"/>
    <w:rsid w:val="0004505E"/>
    <w:rsid w:val="00045144"/>
    <w:rsid w:val="0004591A"/>
    <w:rsid w:val="00045A46"/>
    <w:rsid w:val="00045DAC"/>
    <w:rsid w:val="000479ED"/>
    <w:rsid w:val="000501C4"/>
    <w:rsid w:val="00050524"/>
    <w:rsid w:val="000506A6"/>
    <w:rsid w:val="00050A04"/>
    <w:rsid w:val="00051245"/>
    <w:rsid w:val="00051D6A"/>
    <w:rsid w:val="0005227B"/>
    <w:rsid w:val="00053D15"/>
    <w:rsid w:val="000547F8"/>
    <w:rsid w:val="00054D1C"/>
    <w:rsid w:val="00054FB7"/>
    <w:rsid w:val="0005561F"/>
    <w:rsid w:val="0005565A"/>
    <w:rsid w:val="00056AED"/>
    <w:rsid w:val="0005754A"/>
    <w:rsid w:val="00057A3E"/>
    <w:rsid w:val="00057C6A"/>
    <w:rsid w:val="0006058F"/>
    <w:rsid w:val="00060C25"/>
    <w:rsid w:val="00061ADB"/>
    <w:rsid w:val="00061C5B"/>
    <w:rsid w:val="000622DC"/>
    <w:rsid w:val="00062478"/>
    <w:rsid w:val="00064961"/>
    <w:rsid w:val="00064E64"/>
    <w:rsid w:val="00066FDF"/>
    <w:rsid w:val="00067AF2"/>
    <w:rsid w:val="00067F0A"/>
    <w:rsid w:val="00070644"/>
    <w:rsid w:val="00070900"/>
    <w:rsid w:val="00070ABD"/>
    <w:rsid w:val="00071750"/>
    <w:rsid w:val="00071FD1"/>
    <w:rsid w:val="000723F3"/>
    <w:rsid w:val="00073BC9"/>
    <w:rsid w:val="000747FD"/>
    <w:rsid w:val="00074CF6"/>
    <w:rsid w:val="00074DFE"/>
    <w:rsid w:val="000754DA"/>
    <w:rsid w:val="000755A9"/>
    <w:rsid w:val="0007568F"/>
    <w:rsid w:val="00076A4B"/>
    <w:rsid w:val="00076CDF"/>
    <w:rsid w:val="000770C5"/>
    <w:rsid w:val="000771D8"/>
    <w:rsid w:val="0007732E"/>
    <w:rsid w:val="000811AA"/>
    <w:rsid w:val="00081B88"/>
    <w:rsid w:val="000820A7"/>
    <w:rsid w:val="000824E4"/>
    <w:rsid w:val="000835D9"/>
    <w:rsid w:val="00084CDC"/>
    <w:rsid w:val="000858A8"/>
    <w:rsid w:val="00085C64"/>
    <w:rsid w:val="00085FDB"/>
    <w:rsid w:val="00085FFB"/>
    <w:rsid w:val="00086A56"/>
    <w:rsid w:val="000875E3"/>
    <w:rsid w:val="00087AFD"/>
    <w:rsid w:val="000914D1"/>
    <w:rsid w:val="0009163D"/>
    <w:rsid w:val="000919E3"/>
    <w:rsid w:val="0009271D"/>
    <w:rsid w:val="00092A24"/>
    <w:rsid w:val="000948B2"/>
    <w:rsid w:val="00095083"/>
    <w:rsid w:val="00095B19"/>
    <w:rsid w:val="00096155"/>
    <w:rsid w:val="0009667C"/>
    <w:rsid w:val="00096A50"/>
    <w:rsid w:val="00097DE2"/>
    <w:rsid w:val="000A03DB"/>
    <w:rsid w:val="000A0F5E"/>
    <w:rsid w:val="000A0F93"/>
    <w:rsid w:val="000A1EC4"/>
    <w:rsid w:val="000A25DA"/>
    <w:rsid w:val="000A3089"/>
    <w:rsid w:val="000A3B69"/>
    <w:rsid w:val="000A3C8E"/>
    <w:rsid w:val="000A3E8D"/>
    <w:rsid w:val="000A485F"/>
    <w:rsid w:val="000A4A43"/>
    <w:rsid w:val="000A5DA4"/>
    <w:rsid w:val="000A6A90"/>
    <w:rsid w:val="000A77BF"/>
    <w:rsid w:val="000A7B4D"/>
    <w:rsid w:val="000B03EB"/>
    <w:rsid w:val="000B0925"/>
    <w:rsid w:val="000B154B"/>
    <w:rsid w:val="000B167F"/>
    <w:rsid w:val="000B1B9C"/>
    <w:rsid w:val="000B22E9"/>
    <w:rsid w:val="000B2419"/>
    <w:rsid w:val="000B2B1E"/>
    <w:rsid w:val="000B30BF"/>
    <w:rsid w:val="000B40AE"/>
    <w:rsid w:val="000B4B12"/>
    <w:rsid w:val="000B5560"/>
    <w:rsid w:val="000B58F8"/>
    <w:rsid w:val="000B6296"/>
    <w:rsid w:val="000B6402"/>
    <w:rsid w:val="000B6C64"/>
    <w:rsid w:val="000B722C"/>
    <w:rsid w:val="000B75AE"/>
    <w:rsid w:val="000C0F0F"/>
    <w:rsid w:val="000C0FC9"/>
    <w:rsid w:val="000C1128"/>
    <w:rsid w:val="000C2E30"/>
    <w:rsid w:val="000C3F97"/>
    <w:rsid w:val="000C4769"/>
    <w:rsid w:val="000C587A"/>
    <w:rsid w:val="000C64E1"/>
    <w:rsid w:val="000C6AA6"/>
    <w:rsid w:val="000C72C1"/>
    <w:rsid w:val="000C7952"/>
    <w:rsid w:val="000C7A5A"/>
    <w:rsid w:val="000C7FD6"/>
    <w:rsid w:val="000D0CBF"/>
    <w:rsid w:val="000D1920"/>
    <w:rsid w:val="000D1AF8"/>
    <w:rsid w:val="000D24E6"/>
    <w:rsid w:val="000D2A64"/>
    <w:rsid w:val="000D35ED"/>
    <w:rsid w:val="000D3F92"/>
    <w:rsid w:val="000D423F"/>
    <w:rsid w:val="000D5513"/>
    <w:rsid w:val="000D5DB8"/>
    <w:rsid w:val="000D6993"/>
    <w:rsid w:val="000D6D88"/>
    <w:rsid w:val="000D6E60"/>
    <w:rsid w:val="000D7274"/>
    <w:rsid w:val="000D77C0"/>
    <w:rsid w:val="000D7BC7"/>
    <w:rsid w:val="000E0804"/>
    <w:rsid w:val="000E3262"/>
    <w:rsid w:val="000E3EA9"/>
    <w:rsid w:val="000E3EAE"/>
    <w:rsid w:val="000E5135"/>
    <w:rsid w:val="000E55D0"/>
    <w:rsid w:val="000E6551"/>
    <w:rsid w:val="000E7B19"/>
    <w:rsid w:val="000F0141"/>
    <w:rsid w:val="000F0401"/>
    <w:rsid w:val="000F07EE"/>
    <w:rsid w:val="000F1FC8"/>
    <w:rsid w:val="000F247D"/>
    <w:rsid w:val="000F2B46"/>
    <w:rsid w:val="000F2C90"/>
    <w:rsid w:val="000F2DD2"/>
    <w:rsid w:val="000F3941"/>
    <w:rsid w:val="000F5099"/>
    <w:rsid w:val="000F5BDB"/>
    <w:rsid w:val="000F5F97"/>
    <w:rsid w:val="000F694B"/>
    <w:rsid w:val="0010091C"/>
    <w:rsid w:val="00101E4B"/>
    <w:rsid w:val="00102288"/>
    <w:rsid w:val="001022AC"/>
    <w:rsid w:val="0010290C"/>
    <w:rsid w:val="00104030"/>
    <w:rsid w:val="001045D4"/>
    <w:rsid w:val="00104BB6"/>
    <w:rsid w:val="00104BBD"/>
    <w:rsid w:val="00104C3D"/>
    <w:rsid w:val="001062F9"/>
    <w:rsid w:val="0010641D"/>
    <w:rsid w:val="00107443"/>
    <w:rsid w:val="00107957"/>
    <w:rsid w:val="0011000C"/>
    <w:rsid w:val="001111F2"/>
    <w:rsid w:val="00111B85"/>
    <w:rsid w:val="00111DBB"/>
    <w:rsid w:val="001129E9"/>
    <w:rsid w:val="001133C6"/>
    <w:rsid w:val="001138EF"/>
    <w:rsid w:val="00113A6B"/>
    <w:rsid w:val="00114236"/>
    <w:rsid w:val="001149A6"/>
    <w:rsid w:val="00114B18"/>
    <w:rsid w:val="00114B7D"/>
    <w:rsid w:val="00114C4D"/>
    <w:rsid w:val="0011553E"/>
    <w:rsid w:val="00116A02"/>
    <w:rsid w:val="001174D9"/>
    <w:rsid w:val="001177C1"/>
    <w:rsid w:val="00120030"/>
    <w:rsid w:val="0012097F"/>
    <w:rsid w:val="00120991"/>
    <w:rsid w:val="00121426"/>
    <w:rsid w:val="001216C4"/>
    <w:rsid w:val="001219A9"/>
    <w:rsid w:val="00121A72"/>
    <w:rsid w:val="00122112"/>
    <w:rsid w:val="001236C0"/>
    <w:rsid w:val="0012387A"/>
    <w:rsid w:val="0012409A"/>
    <w:rsid w:val="00124354"/>
    <w:rsid w:val="001243B8"/>
    <w:rsid w:val="00124545"/>
    <w:rsid w:val="00124C6D"/>
    <w:rsid w:val="00125115"/>
    <w:rsid w:val="00125628"/>
    <w:rsid w:val="001267EA"/>
    <w:rsid w:val="00126A13"/>
    <w:rsid w:val="00126D99"/>
    <w:rsid w:val="001274EF"/>
    <w:rsid w:val="001276F0"/>
    <w:rsid w:val="00127952"/>
    <w:rsid w:val="001304A4"/>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531C"/>
    <w:rsid w:val="001466B0"/>
    <w:rsid w:val="00146E57"/>
    <w:rsid w:val="0014793F"/>
    <w:rsid w:val="00150625"/>
    <w:rsid w:val="00150858"/>
    <w:rsid w:val="00151E76"/>
    <w:rsid w:val="00152B5F"/>
    <w:rsid w:val="00152F19"/>
    <w:rsid w:val="001537A1"/>
    <w:rsid w:val="00154071"/>
    <w:rsid w:val="0015463D"/>
    <w:rsid w:val="00154F51"/>
    <w:rsid w:val="00154F99"/>
    <w:rsid w:val="00156698"/>
    <w:rsid w:val="00156DA3"/>
    <w:rsid w:val="0015758A"/>
    <w:rsid w:val="00157B58"/>
    <w:rsid w:val="0016056D"/>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66D9"/>
    <w:rsid w:val="00166D5E"/>
    <w:rsid w:val="00167019"/>
    <w:rsid w:val="00167036"/>
    <w:rsid w:val="00167F86"/>
    <w:rsid w:val="00170ABD"/>
    <w:rsid w:val="001726A9"/>
    <w:rsid w:val="00172859"/>
    <w:rsid w:val="0017429F"/>
    <w:rsid w:val="00175559"/>
    <w:rsid w:val="0017560B"/>
    <w:rsid w:val="00175AD9"/>
    <w:rsid w:val="00176853"/>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E1B"/>
    <w:rsid w:val="00182F45"/>
    <w:rsid w:val="001835DB"/>
    <w:rsid w:val="001838C1"/>
    <w:rsid w:val="00183D48"/>
    <w:rsid w:val="001844EF"/>
    <w:rsid w:val="001845F7"/>
    <w:rsid w:val="001848D9"/>
    <w:rsid w:val="00184974"/>
    <w:rsid w:val="001851A1"/>
    <w:rsid w:val="001854B1"/>
    <w:rsid w:val="001869A2"/>
    <w:rsid w:val="00187326"/>
    <w:rsid w:val="0018765B"/>
    <w:rsid w:val="00187A75"/>
    <w:rsid w:val="00190190"/>
    <w:rsid w:val="00190F27"/>
    <w:rsid w:val="001922AF"/>
    <w:rsid w:val="00192C3D"/>
    <w:rsid w:val="00192EAC"/>
    <w:rsid w:val="00193271"/>
    <w:rsid w:val="001936AB"/>
    <w:rsid w:val="00193DC0"/>
    <w:rsid w:val="00193E42"/>
    <w:rsid w:val="00194108"/>
    <w:rsid w:val="001941B9"/>
    <w:rsid w:val="00194486"/>
    <w:rsid w:val="00194FA6"/>
    <w:rsid w:val="00195B15"/>
    <w:rsid w:val="00196622"/>
    <w:rsid w:val="001966AA"/>
    <w:rsid w:val="001966CC"/>
    <w:rsid w:val="00196971"/>
    <w:rsid w:val="00197A4E"/>
    <w:rsid w:val="00197CCC"/>
    <w:rsid w:val="00197DED"/>
    <w:rsid w:val="001A0088"/>
    <w:rsid w:val="001A13E3"/>
    <w:rsid w:val="001A21AD"/>
    <w:rsid w:val="001A291A"/>
    <w:rsid w:val="001A2D49"/>
    <w:rsid w:val="001A3451"/>
    <w:rsid w:val="001A3656"/>
    <w:rsid w:val="001A3882"/>
    <w:rsid w:val="001A4A0C"/>
    <w:rsid w:val="001A4B16"/>
    <w:rsid w:val="001A54ED"/>
    <w:rsid w:val="001A5760"/>
    <w:rsid w:val="001A6E3E"/>
    <w:rsid w:val="001A6F32"/>
    <w:rsid w:val="001A7ACE"/>
    <w:rsid w:val="001A7C2F"/>
    <w:rsid w:val="001B0089"/>
    <w:rsid w:val="001B0376"/>
    <w:rsid w:val="001B28EA"/>
    <w:rsid w:val="001B2CBB"/>
    <w:rsid w:val="001B535E"/>
    <w:rsid w:val="001B566F"/>
    <w:rsid w:val="001B64A3"/>
    <w:rsid w:val="001B64D5"/>
    <w:rsid w:val="001B6509"/>
    <w:rsid w:val="001B777E"/>
    <w:rsid w:val="001B7980"/>
    <w:rsid w:val="001B7C7D"/>
    <w:rsid w:val="001C07FF"/>
    <w:rsid w:val="001C0838"/>
    <w:rsid w:val="001C12F4"/>
    <w:rsid w:val="001C1AF8"/>
    <w:rsid w:val="001C1B40"/>
    <w:rsid w:val="001C2019"/>
    <w:rsid w:val="001C29FC"/>
    <w:rsid w:val="001C2A88"/>
    <w:rsid w:val="001C2B30"/>
    <w:rsid w:val="001C31E6"/>
    <w:rsid w:val="001C326C"/>
    <w:rsid w:val="001C3E0A"/>
    <w:rsid w:val="001C3E94"/>
    <w:rsid w:val="001C4DAD"/>
    <w:rsid w:val="001C55F5"/>
    <w:rsid w:val="001C6278"/>
    <w:rsid w:val="001C6964"/>
    <w:rsid w:val="001C6BCA"/>
    <w:rsid w:val="001C70D9"/>
    <w:rsid w:val="001C7614"/>
    <w:rsid w:val="001C788B"/>
    <w:rsid w:val="001C7FBF"/>
    <w:rsid w:val="001D0381"/>
    <w:rsid w:val="001D039B"/>
    <w:rsid w:val="001D0505"/>
    <w:rsid w:val="001D1270"/>
    <w:rsid w:val="001D16B6"/>
    <w:rsid w:val="001D1D82"/>
    <w:rsid w:val="001D205B"/>
    <w:rsid w:val="001D2A94"/>
    <w:rsid w:val="001D41A9"/>
    <w:rsid w:val="001D4E6A"/>
    <w:rsid w:val="001D5357"/>
    <w:rsid w:val="001D5490"/>
    <w:rsid w:val="001D6184"/>
    <w:rsid w:val="001D6617"/>
    <w:rsid w:val="001D67B3"/>
    <w:rsid w:val="001D67FE"/>
    <w:rsid w:val="001D6A11"/>
    <w:rsid w:val="001D6B08"/>
    <w:rsid w:val="001D6E71"/>
    <w:rsid w:val="001D718E"/>
    <w:rsid w:val="001E1274"/>
    <w:rsid w:val="001E1665"/>
    <w:rsid w:val="001E1E70"/>
    <w:rsid w:val="001E251E"/>
    <w:rsid w:val="001E2D1B"/>
    <w:rsid w:val="001E4548"/>
    <w:rsid w:val="001E4F34"/>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4650"/>
    <w:rsid w:val="001F5317"/>
    <w:rsid w:val="001F5645"/>
    <w:rsid w:val="001F608A"/>
    <w:rsid w:val="001F7C6C"/>
    <w:rsid w:val="001F7C81"/>
    <w:rsid w:val="00200C34"/>
    <w:rsid w:val="00200D84"/>
    <w:rsid w:val="00200EAE"/>
    <w:rsid w:val="002027DF"/>
    <w:rsid w:val="0020367A"/>
    <w:rsid w:val="0020481E"/>
    <w:rsid w:val="0020490E"/>
    <w:rsid w:val="00204E93"/>
    <w:rsid w:val="00204FA6"/>
    <w:rsid w:val="002050C5"/>
    <w:rsid w:val="002050F5"/>
    <w:rsid w:val="002051EB"/>
    <w:rsid w:val="00205552"/>
    <w:rsid w:val="0020559A"/>
    <w:rsid w:val="0020573F"/>
    <w:rsid w:val="002074C3"/>
    <w:rsid w:val="002100BB"/>
    <w:rsid w:val="002102DD"/>
    <w:rsid w:val="00210D5C"/>
    <w:rsid w:val="00211F13"/>
    <w:rsid w:val="002124B1"/>
    <w:rsid w:val="002136E7"/>
    <w:rsid w:val="00213DC0"/>
    <w:rsid w:val="00213E67"/>
    <w:rsid w:val="0021544D"/>
    <w:rsid w:val="002154A0"/>
    <w:rsid w:val="00215E5F"/>
    <w:rsid w:val="00216078"/>
    <w:rsid w:val="00216912"/>
    <w:rsid w:val="00216DD4"/>
    <w:rsid w:val="0022034E"/>
    <w:rsid w:val="002205CB"/>
    <w:rsid w:val="002208FE"/>
    <w:rsid w:val="00221ECE"/>
    <w:rsid w:val="0022290D"/>
    <w:rsid w:val="00224299"/>
    <w:rsid w:val="00224C35"/>
    <w:rsid w:val="00224E98"/>
    <w:rsid w:val="00224ED3"/>
    <w:rsid w:val="00225FC8"/>
    <w:rsid w:val="00226C7A"/>
    <w:rsid w:val="00227AA1"/>
    <w:rsid w:val="002302C2"/>
    <w:rsid w:val="002306EA"/>
    <w:rsid w:val="00231532"/>
    <w:rsid w:val="00232365"/>
    <w:rsid w:val="002326E6"/>
    <w:rsid w:val="002342B3"/>
    <w:rsid w:val="002343B4"/>
    <w:rsid w:val="0023478B"/>
    <w:rsid w:val="00234F3C"/>
    <w:rsid w:val="0023551F"/>
    <w:rsid w:val="00235E59"/>
    <w:rsid w:val="002360D5"/>
    <w:rsid w:val="00236A38"/>
    <w:rsid w:val="00236BDF"/>
    <w:rsid w:val="00236F45"/>
    <w:rsid w:val="00236F68"/>
    <w:rsid w:val="00237456"/>
    <w:rsid w:val="00240BBE"/>
    <w:rsid w:val="00241630"/>
    <w:rsid w:val="0024178E"/>
    <w:rsid w:val="00241DE1"/>
    <w:rsid w:val="00243348"/>
    <w:rsid w:val="00243859"/>
    <w:rsid w:val="00244513"/>
    <w:rsid w:val="0024497D"/>
    <w:rsid w:val="00244B7E"/>
    <w:rsid w:val="00244FA3"/>
    <w:rsid w:val="002456CA"/>
    <w:rsid w:val="00245C46"/>
    <w:rsid w:val="00245EC2"/>
    <w:rsid w:val="002479E7"/>
    <w:rsid w:val="00247F97"/>
    <w:rsid w:val="002505A4"/>
    <w:rsid w:val="00250953"/>
    <w:rsid w:val="00251B76"/>
    <w:rsid w:val="0025271C"/>
    <w:rsid w:val="0025288A"/>
    <w:rsid w:val="00253B50"/>
    <w:rsid w:val="00253F0C"/>
    <w:rsid w:val="00254237"/>
    <w:rsid w:val="00255988"/>
    <w:rsid w:val="00255995"/>
    <w:rsid w:val="00256D73"/>
    <w:rsid w:val="00257350"/>
    <w:rsid w:val="002604BB"/>
    <w:rsid w:val="0026107E"/>
    <w:rsid w:val="00261269"/>
    <w:rsid w:val="0026198B"/>
    <w:rsid w:val="00262919"/>
    <w:rsid w:val="00262D45"/>
    <w:rsid w:val="00264059"/>
    <w:rsid w:val="00264AB2"/>
    <w:rsid w:val="00264AFB"/>
    <w:rsid w:val="00265723"/>
    <w:rsid w:val="00265BE4"/>
    <w:rsid w:val="00265E63"/>
    <w:rsid w:val="002660FC"/>
    <w:rsid w:val="00270588"/>
    <w:rsid w:val="00270760"/>
    <w:rsid w:val="002707EF"/>
    <w:rsid w:val="00270ACD"/>
    <w:rsid w:val="00271AD3"/>
    <w:rsid w:val="0027243D"/>
    <w:rsid w:val="00272607"/>
    <w:rsid w:val="00272C40"/>
    <w:rsid w:val="002732DA"/>
    <w:rsid w:val="00273B44"/>
    <w:rsid w:val="00274E4A"/>
    <w:rsid w:val="0027518C"/>
    <w:rsid w:val="002759DC"/>
    <w:rsid w:val="00275CA5"/>
    <w:rsid w:val="0027605D"/>
    <w:rsid w:val="002760B7"/>
    <w:rsid w:val="00276168"/>
    <w:rsid w:val="00276422"/>
    <w:rsid w:val="00276427"/>
    <w:rsid w:val="0027734A"/>
    <w:rsid w:val="00277D48"/>
    <w:rsid w:val="00280268"/>
    <w:rsid w:val="002813C2"/>
    <w:rsid w:val="002815C4"/>
    <w:rsid w:val="00282303"/>
    <w:rsid w:val="002823E9"/>
    <w:rsid w:val="00283845"/>
    <w:rsid w:val="002849CA"/>
    <w:rsid w:val="00284B3E"/>
    <w:rsid w:val="00286205"/>
    <w:rsid w:val="0028728A"/>
    <w:rsid w:val="00287A1F"/>
    <w:rsid w:val="00290ECF"/>
    <w:rsid w:val="00291986"/>
    <w:rsid w:val="00291A33"/>
    <w:rsid w:val="00291A6F"/>
    <w:rsid w:val="00292287"/>
    <w:rsid w:val="00292476"/>
    <w:rsid w:val="002927C6"/>
    <w:rsid w:val="00293C78"/>
    <w:rsid w:val="0029445C"/>
    <w:rsid w:val="00295D73"/>
    <w:rsid w:val="00295E08"/>
    <w:rsid w:val="00296476"/>
    <w:rsid w:val="00296582"/>
    <w:rsid w:val="00296C7E"/>
    <w:rsid w:val="00296FF3"/>
    <w:rsid w:val="002970DE"/>
    <w:rsid w:val="002971B7"/>
    <w:rsid w:val="00297580"/>
    <w:rsid w:val="00297AEF"/>
    <w:rsid w:val="00297E73"/>
    <w:rsid w:val="002A0D83"/>
    <w:rsid w:val="002A11B7"/>
    <w:rsid w:val="002A1309"/>
    <w:rsid w:val="002A270E"/>
    <w:rsid w:val="002A2A03"/>
    <w:rsid w:val="002A4534"/>
    <w:rsid w:val="002A4CCF"/>
    <w:rsid w:val="002A53B6"/>
    <w:rsid w:val="002A5ED1"/>
    <w:rsid w:val="002A7AAB"/>
    <w:rsid w:val="002B0B39"/>
    <w:rsid w:val="002B0CC8"/>
    <w:rsid w:val="002B1B82"/>
    <w:rsid w:val="002B23C6"/>
    <w:rsid w:val="002B2762"/>
    <w:rsid w:val="002B32DC"/>
    <w:rsid w:val="002B383A"/>
    <w:rsid w:val="002B38FA"/>
    <w:rsid w:val="002B4164"/>
    <w:rsid w:val="002B48AC"/>
    <w:rsid w:val="002B4ABB"/>
    <w:rsid w:val="002B4D1D"/>
    <w:rsid w:val="002B5003"/>
    <w:rsid w:val="002B55E6"/>
    <w:rsid w:val="002B5A0B"/>
    <w:rsid w:val="002B7F3F"/>
    <w:rsid w:val="002C15D3"/>
    <w:rsid w:val="002C3B44"/>
    <w:rsid w:val="002C4BB4"/>
    <w:rsid w:val="002C57AC"/>
    <w:rsid w:val="002C57DE"/>
    <w:rsid w:val="002C5A97"/>
    <w:rsid w:val="002C5BF6"/>
    <w:rsid w:val="002C5E64"/>
    <w:rsid w:val="002D0295"/>
    <w:rsid w:val="002D0789"/>
    <w:rsid w:val="002D1507"/>
    <w:rsid w:val="002D2ABC"/>
    <w:rsid w:val="002D2EDD"/>
    <w:rsid w:val="002D472B"/>
    <w:rsid w:val="002D4F2F"/>
    <w:rsid w:val="002D5163"/>
    <w:rsid w:val="002D54F6"/>
    <w:rsid w:val="002D5685"/>
    <w:rsid w:val="002D5739"/>
    <w:rsid w:val="002D5C1C"/>
    <w:rsid w:val="002D6722"/>
    <w:rsid w:val="002D772C"/>
    <w:rsid w:val="002E18EF"/>
    <w:rsid w:val="002E21A5"/>
    <w:rsid w:val="002E21D7"/>
    <w:rsid w:val="002E2EDF"/>
    <w:rsid w:val="002E378D"/>
    <w:rsid w:val="002E3BBA"/>
    <w:rsid w:val="002E418D"/>
    <w:rsid w:val="002E47C9"/>
    <w:rsid w:val="002E5125"/>
    <w:rsid w:val="002E6748"/>
    <w:rsid w:val="002E6F58"/>
    <w:rsid w:val="002E745A"/>
    <w:rsid w:val="002E7719"/>
    <w:rsid w:val="002E7DCA"/>
    <w:rsid w:val="002F0C77"/>
    <w:rsid w:val="002F10EA"/>
    <w:rsid w:val="002F121F"/>
    <w:rsid w:val="002F1632"/>
    <w:rsid w:val="002F18A4"/>
    <w:rsid w:val="002F1C65"/>
    <w:rsid w:val="002F22F2"/>
    <w:rsid w:val="002F288B"/>
    <w:rsid w:val="002F29B6"/>
    <w:rsid w:val="002F3026"/>
    <w:rsid w:val="002F3B6A"/>
    <w:rsid w:val="002F41C5"/>
    <w:rsid w:val="002F469A"/>
    <w:rsid w:val="002F4B65"/>
    <w:rsid w:val="002F5175"/>
    <w:rsid w:val="002F5437"/>
    <w:rsid w:val="002F625C"/>
    <w:rsid w:val="002F6285"/>
    <w:rsid w:val="002F6F99"/>
    <w:rsid w:val="002F78FA"/>
    <w:rsid w:val="00300D1F"/>
    <w:rsid w:val="0030109C"/>
    <w:rsid w:val="00301C65"/>
    <w:rsid w:val="00301E9F"/>
    <w:rsid w:val="003021FA"/>
    <w:rsid w:val="00302D1B"/>
    <w:rsid w:val="003039B3"/>
    <w:rsid w:val="00304457"/>
    <w:rsid w:val="003047A7"/>
    <w:rsid w:val="0030518E"/>
    <w:rsid w:val="00306422"/>
    <w:rsid w:val="00306C60"/>
    <w:rsid w:val="00306D62"/>
    <w:rsid w:val="003074FA"/>
    <w:rsid w:val="00307ADC"/>
    <w:rsid w:val="0031007B"/>
    <w:rsid w:val="003103F9"/>
    <w:rsid w:val="00310B8E"/>
    <w:rsid w:val="00310BEC"/>
    <w:rsid w:val="0031140A"/>
    <w:rsid w:val="00311440"/>
    <w:rsid w:val="0031204F"/>
    <w:rsid w:val="0031322E"/>
    <w:rsid w:val="003139B5"/>
    <w:rsid w:val="00313D95"/>
    <w:rsid w:val="003145A4"/>
    <w:rsid w:val="00315921"/>
    <w:rsid w:val="00316BF9"/>
    <w:rsid w:val="00317446"/>
    <w:rsid w:val="003200D7"/>
    <w:rsid w:val="00320889"/>
    <w:rsid w:val="0032210B"/>
    <w:rsid w:val="00322A5C"/>
    <w:rsid w:val="00323374"/>
    <w:rsid w:val="00323608"/>
    <w:rsid w:val="00323831"/>
    <w:rsid w:val="00323F52"/>
    <w:rsid w:val="00324A6A"/>
    <w:rsid w:val="00325A05"/>
    <w:rsid w:val="00325E7E"/>
    <w:rsid w:val="00330468"/>
    <w:rsid w:val="0033092B"/>
    <w:rsid w:val="00330F06"/>
    <w:rsid w:val="00330F29"/>
    <w:rsid w:val="003341D9"/>
    <w:rsid w:val="003343D6"/>
    <w:rsid w:val="003351C0"/>
    <w:rsid w:val="00335919"/>
    <w:rsid w:val="00335FC9"/>
    <w:rsid w:val="003365BC"/>
    <w:rsid w:val="003366DC"/>
    <w:rsid w:val="00336A6A"/>
    <w:rsid w:val="00336D52"/>
    <w:rsid w:val="003375EE"/>
    <w:rsid w:val="003378F3"/>
    <w:rsid w:val="00337A18"/>
    <w:rsid w:val="00340473"/>
    <w:rsid w:val="00341095"/>
    <w:rsid w:val="00343CFB"/>
    <w:rsid w:val="00344AB2"/>
    <w:rsid w:val="00345127"/>
    <w:rsid w:val="00345178"/>
    <w:rsid w:val="003454EB"/>
    <w:rsid w:val="0034587D"/>
    <w:rsid w:val="003458C3"/>
    <w:rsid w:val="00345944"/>
    <w:rsid w:val="00346463"/>
    <w:rsid w:val="00346B72"/>
    <w:rsid w:val="00346BE2"/>
    <w:rsid w:val="00346CC9"/>
    <w:rsid w:val="003471E2"/>
    <w:rsid w:val="00347249"/>
    <w:rsid w:val="00347C0D"/>
    <w:rsid w:val="00350571"/>
    <w:rsid w:val="0035123E"/>
    <w:rsid w:val="00351496"/>
    <w:rsid w:val="003518E7"/>
    <w:rsid w:val="00352E82"/>
    <w:rsid w:val="0035301C"/>
    <w:rsid w:val="00353CB0"/>
    <w:rsid w:val="003541F9"/>
    <w:rsid w:val="00354532"/>
    <w:rsid w:val="00354901"/>
    <w:rsid w:val="00354D40"/>
    <w:rsid w:val="00354EEA"/>
    <w:rsid w:val="00355280"/>
    <w:rsid w:val="00355B10"/>
    <w:rsid w:val="00356121"/>
    <w:rsid w:val="00356C15"/>
    <w:rsid w:val="00357BD9"/>
    <w:rsid w:val="00357CB2"/>
    <w:rsid w:val="003601DC"/>
    <w:rsid w:val="003609C4"/>
    <w:rsid w:val="0036112D"/>
    <w:rsid w:val="0036119D"/>
    <w:rsid w:val="00363641"/>
    <w:rsid w:val="00365C53"/>
    <w:rsid w:val="00367B9E"/>
    <w:rsid w:val="00367C0D"/>
    <w:rsid w:val="00370275"/>
    <w:rsid w:val="00370784"/>
    <w:rsid w:val="00371434"/>
    <w:rsid w:val="00372350"/>
    <w:rsid w:val="00372A91"/>
    <w:rsid w:val="0037326D"/>
    <w:rsid w:val="0037369C"/>
    <w:rsid w:val="00373943"/>
    <w:rsid w:val="00373AB2"/>
    <w:rsid w:val="00373B4E"/>
    <w:rsid w:val="00374823"/>
    <w:rsid w:val="003754B2"/>
    <w:rsid w:val="003755E5"/>
    <w:rsid w:val="00377541"/>
    <w:rsid w:val="0037757C"/>
    <w:rsid w:val="00380ECE"/>
    <w:rsid w:val="003820B3"/>
    <w:rsid w:val="00382A79"/>
    <w:rsid w:val="00382BFA"/>
    <w:rsid w:val="003835AD"/>
    <w:rsid w:val="00383BB7"/>
    <w:rsid w:val="00383E73"/>
    <w:rsid w:val="00385BE6"/>
    <w:rsid w:val="0038692E"/>
    <w:rsid w:val="00386FE9"/>
    <w:rsid w:val="0038729C"/>
    <w:rsid w:val="00387FDE"/>
    <w:rsid w:val="00390663"/>
    <w:rsid w:val="0039069F"/>
    <w:rsid w:val="00391EFE"/>
    <w:rsid w:val="00392217"/>
    <w:rsid w:val="00392607"/>
    <w:rsid w:val="0039263A"/>
    <w:rsid w:val="00393091"/>
    <w:rsid w:val="0039418E"/>
    <w:rsid w:val="003949F8"/>
    <w:rsid w:val="00395A5C"/>
    <w:rsid w:val="00395C37"/>
    <w:rsid w:val="00395D10"/>
    <w:rsid w:val="00395FA5"/>
    <w:rsid w:val="003967B7"/>
    <w:rsid w:val="003969B4"/>
    <w:rsid w:val="003A07CA"/>
    <w:rsid w:val="003A082B"/>
    <w:rsid w:val="003A0E79"/>
    <w:rsid w:val="003A16E2"/>
    <w:rsid w:val="003A1721"/>
    <w:rsid w:val="003A2889"/>
    <w:rsid w:val="003A2CDA"/>
    <w:rsid w:val="003A3149"/>
    <w:rsid w:val="003A34CC"/>
    <w:rsid w:val="003A3B7B"/>
    <w:rsid w:val="003A3D1E"/>
    <w:rsid w:val="003A449E"/>
    <w:rsid w:val="003A4902"/>
    <w:rsid w:val="003A5A0D"/>
    <w:rsid w:val="003A5A15"/>
    <w:rsid w:val="003A672F"/>
    <w:rsid w:val="003A72BB"/>
    <w:rsid w:val="003A7F7A"/>
    <w:rsid w:val="003A7FE2"/>
    <w:rsid w:val="003B0BDD"/>
    <w:rsid w:val="003B168C"/>
    <w:rsid w:val="003B1A38"/>
    <w:rsid w:val="003B1DE6"/>
    <w:rsid w:val="003B2EE4"/>
    <w:rsid w:val="003B3ACF"/>
    <w:rsid w:val="003B4C3C"/>
    <w:rsid w:val="003B5CF0"/>
    <w:rsid w:val="003B610C"/>
    <w:rsid w:val="003B6252"/>
    <w:rsid w:val="003B669A"/>
    <w:rsid w:val="003B70BE"/>
    <w:rsid w:val="003B78B1"/>
    <w:rsid w:val="003C1277"/>
    <w:rsid w:val="003C1744"/>
    <w:rsid w:val="003C25E4"/>
    <w:rsid w:val="003C4303"/>
    <w:rsid w:val="003C4A71"/>
    <w:rsid w:val="003C5AD5"/>
    <w:rsid w:val="003C644B"/>
    <w:rsid w:val="003C6BEA"/>
    <w:rsid w:val="003D00A3"/>
    <w:rsid w:val="003D084D"/>
    <w:rsid w:val="003D09EE"/>
    <w:rsid w:val="003D2262"/>
    <w:rsid w:val="003D2695"/>
    <w:rsid w:val="003D2ED3"/>
    <w:rsid w:val="003D311D"/>
    <w:rsid w:val="003D3B49"/>
    <w:rsid w:val="003D40DF"/>
    <w:rsid w:val="003D4368"/>
    <w:rsid w:val="003D471A"/>
    <w:rsid w:val="003D499E"/>
    <w:rsid w:val="003D4DE1"/>
    <w:rsid w:val="003D5E73"/>
    <w:rsid w:val="003D6242"/>
    <w:rsid w:val="003D624E"/>
    <w:rsid w:val="003D67C7"/>
    <w:rsid w:val="003D697C"/>
    <w:rsid w:val="003D7273"/>
    <w:rsid w:val="003D7E39"/>
    <w:rsid w:val="003E05CC"/>
    <w:rsid w:val="003E1308"/>
    <w:rsid w:val="003E196A"/>
    <w:rsid w:val="003E3476"/>
    <w:rsid w:val="003E3AE2"/>
    <w:rsid w:val="003E3B77"/>
    <w:rsid w:val="003E429D"/>
    <w:rsid w:val="003E4691"/>
    <w:rsid w:val="003E47EE"/>
    <w:rsid w:val="003E487A"/>
    <w:rsid w:val="003E5C45"/>
    <w:rsid w:val="003E643C"/>
    <w:rsid w:val="003E6482"/>
    <w:rsid w:val="003E7326"/>
    <w:rsid w:val="003E740D"/>
    <w:rsid w:val="003E7BD5"/>
    <w:rsid w:val="003F0A01"/>
    <w:rsid w:val="003F1A28"/>
    <w:rsid w:val="003F1B3B"/>
    <w:rsid w:val="003F1F39"/>
    <w:rsid w:val="003F2F5F"/>
    <w:rsid w:val="003F33C1"/>
    <w:rsid w:val="003F377E"/>
    <w:rsid w:val="003F4EC3"/>
    <w:rsid w:val="003F4F8C"/>
    <w:rsid w:val="003F54C4"/>
    <w:rsid w:val="003F66CC"/>
    <w:rsid w:val="003F6DB7"/>
    <w:rsid w:val="003F765D"/>
    <w:rsid w:val="003F7BEC"/>
    <w:rsid w:val="004000AE"/>
    <w:rsid w:val="00400B5B"/>
    <w:rsid w:val="0040151C"/>
    <w:rsid w:val="00401927"/>
    <w:rsid w:val="0040335E"/>
    <w:rsid w:val="00403858"/>
    <w:rsid w:val="00404F8A"/>
    <w:rsid w:val="0040505D"/>
    <w:rsid w:val="00405E06"/>
    <w:rsid w:val="00406079"/>
    <w:rsid w:val="00406760"/>
    <w:rsid w:val="0041005C"/>
    <w:rsid w:val="00410068"/>
    <w:rsid w:val="00411298"/>
    <w:rsid w:val="00412AE3"/>
    <w:rsid w:val="00412B14"/>
    <w:rsid w:val="00412FF2"/>
    <w:rsid w:val="00414AD3"/>
    <w:rsid w:val="004150D6"/>
    <w:rsid w:val="004155F6"/>
    <w:rsid w:val="004160E5"/>
    <w:rsid w:val="00416293"/>
    <w:rsid w:val="00416DB2"/>
    <w:rsid w:val="00417496"/>
    <w:rsid w:val="00417FC1"/>
    <w:rsid w:val="004206B7"/>
    <w:rsid w:val="00420721"/>
    <w:rsid w:val="00420CE0"/>
    <w:rsid w:val="00420D1A"/>
    <w:rsid w:val="0042199C"/>
    <w:rsid w:val="00421ECB"/>
    <w:rsid w:val="0042251C"/>
    <w:rsid w:val="0042497C"/>
    <w:rsid w:val="00425FC6"/>
    <w:rsid w:val="00426137"/>
    <w:rsid w:val="00426402"/>
    <w:rsid w:val="0042699C"/>
    <w:rsid w:val="004275C1"/>
    <w:rsid w:val="004301A4"/>
    <w:rsid w:val="004302AF"/>
    <w:rsid w:val="004305E7"/>
    <w:rsid w:val="0043075D"/>
    <w:rsid w:val="00430C1F"/>
    <w:rsid w:val="00430D49"/>
    <w:rsid w:val="00430E0D"/>
    <w:rsid w:val="0043143C"/>
    <w:rsid w:val="00432201"/>
    <w:rsid w:val="0043332C"/>
    <w:rsid w:val="00433F00"/>
    <w:rsid w:val="004340D7"/>
    <w:rsid w:val="00434E29"/>
    <w:rsid w:val="00436E4C"/>
    <w:rsid w:val="00437F04"/>
    <w:rsid w:val="004409C4"/>
    <w:rsid w:val="004411D8"/>
    <w:rsid w:val="00441201"/>
    <w:rsid w:val="00441790"/>
    <w:rsid w:val="004424CC"/>
    <w:rsid w:val="004424F9"/>
    <w:rsid w:val="00443291"/>
    <w:rsid w:val="0044477F"/>
    <w:rsid w:val="00445006"/>
    <w:rsid w:val="0044643A"/>
    <w:rsid w:val="004537E7"/>
    <w:rsid w:val="0045416E"/>
    <w:rsid w:val="004543CC"/>
    <w:rsid w:val="004545E3"/>
    <w:rsid w:val="00454B4A"/>
    <w:rsid w:val="00454D42"/>
    <w:rsid w:val="00455543"/>
    <w:rsid w:val="00456277"/>
    <w:rsid w:val="00456C25"/>
    <w:rsid w:val="00456C2C"/>
    <w:rsid w:val="004576F9"/>
    <w:rsid w:val="004578E9"/>
    <w:rsid w:val="0046104E"/>
    <w:rsid w:val="004610F9"/>
    <w:rsid w:val="00462EA7"/>
    <w:rsid w:val="004631D1"/>
    <w:rsid w:val="004631F0"/>
    <w:rsid w:val="00465C6E"/>
    <w:rsid w:val="00466D0B"/>
    <w:rsid w:val="004670C3"/>
    <w:rsid w:val="004677C2"/>
    <w:rsid w:val="00467DBA"/>
    <w:rsid w:val="00470AAE"/>
    <w:rsid w:val="00470E3A"/>
    <w:rsid w:val="004717C7"/>
    <w:rsid w:val="00472D50"/>
    <w:rsid w:val="004737A0"/>
    <w:rsid w:val="004741D1"/>
    <w:rsid w:val="00474CC3"/>
    <w:rsid w:val="00474D3D"/>
    <w:rsid w:val="00475175"/>
    <w:rsid w:val="00475F77"/>
    <w:rsid w:val="00475FB4"/>
    <w:rsid w:val="00476616"/>
    <w:rsid w:val="00476A34"/>
    <w:rsid w:val="00476C2E"/>
    <w:rsid w:val="0047705A"/>
    <w:rsid w:val="00480358"/>
    <w:rsid w:val="00482E41"/>
    <w:rsid w:val="00483CFB"/>
    <w:rsid w:val="004841FA"/>
    <w:rsid w:val="004843C9"/>
    <w:rsid w:val="00484665"/>
    <w:rsid w:val="00484A74"/>
    <w:rsid w:val="00484AD7"/>
    <w:rsid w:val="00485739"/>
    <w:rsid w:val="004862E3"/>
    <w:rsid w:val="00486557"/>
    <w:rsid w:val="0049028D"/>
    <w:rsid w:val="00491149"/>
    <w:rsid w:val="00491DC6"/>
    <w:rsid w:val="00492676"/>
    <w:rsid w:val="0049417E"/>
    <w:rsid w:val="004949BE"/>
    <w:rsid w:val="00495129"/>
    <w:rsid w:val="004964D7"/>
    <w:rsid w:val="00497BCB"/>
    <w:rsid w:val="00497C3D"/>
    <w:rsid w:val="004A19CE"/>
    <w:rsid w:val="004A1D9A"/>
    <w:rsid w:val="004A235A"/>
    <w:rsid w:val="004A28CB"/>
    <w:rsid w:val="004A2ADD"/>
    <w:rsid w:val="004A2E2E"/>
    <w:rsid w:val="004A380E"/>
    <w:rsid w:val="004A40B5"/>
    <w:rsid w:val="004A4AD0"/>
    <w:rsid w:val="004A4AE7"/>
    <w:rsid w:val="004A4B5E"/>
    <w:rsid w:val="004A515F"/>
    <w:rsid w:val="004A64E1"/>
    <w:rsid w:val="004A6811"/>
    <w:rsid w:val="004A70D1"/>
    <w:rsid w:val="004A7732"/>
    <w:rsid w:val="004A79DD"/>
    <w:rsid w:val="004B006E"/>
    <w:rsid w:val="004B0951"/>
    <w:rsid w:val="004B1323"/>
    <w:rsid w:val="004B13C2"/>
    <w:rsid w:val="004B15FA"/>
    <w:rsid w:val="004B16D4"/>
    <w:rsid w:val="004B2D9F"/>
    <w:rsid w:val="004B2F3C"/>
    <w:rsid w:val="004B30D7"/>
    <w:rsid w:val="004B3A72"/>
    <w:rsid w:val="004B4E23"/>
    <w:rsid w:val="004B5369"/>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490B"/>
    <w:rsid w:val="004C49CB"/>
    <w:rsid w:val="004C5162"/>
    <w:rsid w:val="004C5340"/>
    <w:rsid w:val="004C5C88"/>
    <w:rsid w:val="004C5E82"/>
    <w:rsid w:val="004C5ED1"/>
    <w:rsid w:val="004C676E"/>
    <w:rsid w:val="004C7434"/>
    <w:rsid w:val="004C7C88"/>
    <w:rsid w:val="004D0383"/>
    <w:rsid w:val="004D05AC"/>
    <w:rsid w:val="004D096C"/>
    <w:rsid w:val="004D1416"/>
    <w:rsid w:val="004D1E43"/>
    <w:rsid w:val="004D23CE"/>
    <w:rsid w:val="004D33D9"/>
    <w:rsid w:val="004D3418"/>
    <w:rsid w:val="004D3506"/>
    <w:rsid w:val="004D3C11"/>
    <w:rsid w:val="004D3DDA"/>
    <w:rsid w:val="004D4309"/>
    <w:rsid w:val="004D46C4"/>
    <w:rsid w:val="004D57A4"/>
    <w:rsid w:val="004D6546"/>
    <w:rsid w:val="004D6EC9"/>
    <w:rsid w:val="004D6F37"/>
    <w:rsid w:val="004E041D"/>
    <w:rsid w:val="004E0702"/>
    <w:rsid w:val="004E0D72"/>
    <w:rsid w:val="004E0FD8"/>
    <w:rsid w:val="004E135E"/>
    <w:rsid w:val="004E2AB1"/>
    <w:rsid w:val="004E2B04"/>
    <w:rsid w:val="004E33F2"/>
    <w:rsid w:val="004E3404"/>
    <w:rsid w:val="004E4487"/>
    <w:rsid w:val="004E5910"/>
    <w:rsid w:val="004E5A3F"/>
    <w:rsid w:val="004E6D12"/>
    <w:rsid w:val="004E6E17"/>
    <w:rsid w:val="004F0262"/>
    <w:rsid w:val="004F0B28"/>
    <w:rsid w:val="004F2560"/>
    <w:rsid w:val="004F3E9F"/>
    <w:rsid w:val="004F51C6"/>
    <w:rsid w:val="004F5F26"/>
    <w:rsid w:val="004F67B2"/>
    <w:rsid w:val="004F72C4"/>
    <w:rsid w:val="004F7390"/>
    <w:rsid w:val="004F786B"/>
    <w:rsid w:val="005004B3"/>
    <w:rsid w:val="00500EEB"/>
    <w:rsid w:val="00501086"/>
    <w:rsid w:val="00501B65"/>
    <w:rsid w:val="00502819"/>
    <w:rsid w:val="00504AD7"/>
    <w:rsid w:val="0050537D"/>
    <w:rsid w:val="00505478"/>
    <w:rsid w:val="00505C1D"/>
    <w:rsid w:val="005107C0"/>
    <w:rsid w:val="00510971"/>
    <w:rsid w:val="00510F5C"/>
    <w:rsid w:val="0051146E"/>
    <w:rsid w:val="00511DA7"/>
    <w:rsid w:val="00511E11"/>
    <w:rsid w:val="00511E2A"/>
    <w:rsid w:val="00512131"/>
    <w:rsid w:val="005127CC"/>
    <w:rsid w:val="005133BC"/>
    <w:rsid w:val="005139EA"/>
    <w:rsid w:val="0051411F"/>
    <w:rsid w:val="00514DA5"/>
    <w:rsid w:val="00514FA6"/>
    <w:rsid w:val="0051531C"/>
    <w:rsid w:val="00515C4A"/>
    <w:rsid w:val="005166C3"/>
    <w:rsid w:val="00516F75"/>
    <w:rsid w:val="00517795"/>
    <w:rsid w:val="00520166"/>
    <w:rsid w:val="0052037F"/>
    <w:rsid w:val="00520871"/>
    <w:rsid w:val="0052175C"/>
    <w:rsid w:val="00521831"/>
    <w:rsid w:val="00521D14"/>
    <w:rsid w:val="00521E5B"/>
    <w:rsid w:val="005223F5"/>
    <w:rsid w:val="00523553"/>
    <w:rsid w:val="00524456"/>
    <w:rsid w:val="0052514D"/>
    <w:rsid w:val="00526EA9"/>
    <w:rsid w:val="00527EE3"/>
    <w:rsid w:val="005304B6"/>
    <w:rsid w:val="00531136"/>
    <w:rsid w:val="00531C79"/>
    <w:rsid w:val="00531E02"/>
    <w:rsid w:val="00532279"/>
    <w:rsid w:val="00532778"/>
    <w:rsid w:val="00532A30"/>
    <w:rsid w:val="0053319C"/>
    <w:rsid w:val="005333E0"/>
    <w:rsid w:val="005335FD"/>
    <w:rsid w:val="005338A3"/>
    <w:rsid w:val="00534E93"/>
    <w:rsid w:val="0053564D"/>
    <w:rsid w:val="00536481"/>
    <w:rsid w:val="00537575"/>
    <w:rsid w:val="005405FD"/>
    <w:rsid w:val="00540FF1"/>
    <w:rsid w:val="0054209D"/>
    <w:rsid w:val="005426C2"/>
    <w:rsid w:val="0054325D"/>
    <w:rsid w:val="00543603"/>
    <w:rsid w:val="0054564F"/>
    <w:rsid w:val="00545D22"/>
    <w:rsid w:val="00546215"/>
    <w:rsid w:val="00546548"/>
    <w:rsid w:val="005469BF"/>
    <w:rsid w:val="00546D5E"/>
    <w:rsid w:val="0054736B"/>
    <w:rsid w:val="0054799B"/>
    <w:rsid w:val="00550503"/>
    <w:rsid w:val="005514BC"/>
    <w:rsid w:val="005524DC"/>
    <w:rsid w:val="00552888"/>
    <w:rsid w:val="0055289E"/>
    <w:rsid w:val="00552AB1"/>
    <w:rsid w:val="00552D99"/>
    <w:rsid w:val="00552DF6"/>
    <w:rsid w:val="005538DE"/>
    <w:rsid w:val="005555D6"/>
    <w:rsid w:val="00555930"/>
    <w:rsid w:val="00555963"/>
    <w:rsid w:val="00555CAD"/>
    <w:rsid w:val="00555CE4"/>
    <w:rsid w:val="00555D17"/>
    <w:rsid w:val="00555DB1"/>
    <w:rsid w:val="005568C5"/>
    <w:rsid w:val="00556E7A"/>
    <w:rsid w:val="00557541"/>
    <w:rsid w:val="00557A4E"/>
    <w:rsid w:val="00557CB1"/>
    <w:rsid w:val="005601C5"/>
    <w:rsid w:val="005605BB"/>
    <w:rsid w:val="00560C65"/>
    <w:rsid w:val="00561448"/>
    <w:rsid w:val="00561D94"/>
    <w:rsid w:val="005622D4"/>
    <w:rsid w:val="005629B4"/>
    <w:rsid w:val="005629D2"/>
    <w:rsid w:val="00562A10"/>
    <w:rsid w:val="00562EA0"/>
    <w:rsid w:val="00563768"/>
    <w:rsid w:val="00563822"/>
    <w:rsid w:val="0056390E"/>
    <w:rsid w:val="00563F3E"/>
    <w:rsid w:val="0056415B"/>
    <w:rsid w:val="005647FF"/>
    <w:rsid w:val="00565178"/>
    <w:rsid w:val="005665BB"/>
    <w:rsid w:val="00567480"/>
    <w:rsid w:val="005678CB"/>
    <w:rsid w:val="005724EB"/>
    <w:rsid w:val="005730B6"/>
    <w:rsid w:val="005736A2"/>
    <w:rsid w:val="00575B9A"/>
    <w:rsid w:val="00582C5A"/>
    <w:rsid w:val="00583227"/>
    <w:rsid w:val="005835A3"/>
    <w:rsid w:val="00583B1C"/>
    <w:rsid w:val="0058447C"/>
    <w:rsid w:val="00584656"/>
    <w:rsid w:val="0058486D"/>
    <w:rsid w:val="005859C3"/>
    <w:rsid w:val="00585A3D"/>
    <w:rsid w:val="00585EE0"/>
    <w:rsid w:val="00587592"/>
    <w:rsid w:val="005875E3"/>
    <w:rsid w:val="005876EF"/>
    <w:rsid w:val="00587AF3"/>
    <w:rsid w:val="00590A8B"/>
    <w:rsid w:val="00590C8F"/>
    <w:rsid w:val="00590E8E"/>
    <w:rsid w:val="00591192"/>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0C35"/>
    <w:rsid w:val="005A3396"/>
    <w:rsid w:val="005A376F"/>
    <w:rsid w:val="005A377B"/>
    <w:rsid w:val="005A615E"/>
    <w:rsid w:val="005A752D"/>
    <w:rsid w:val="005A7AF9"/>
    <w:rsid w:val="005B026A"/>
    <w:rsid w:val="005B030A"/>
    <w:rsid w:val="005B0859"/>
    <w:rsid w:val="005B1834"/>
    <w:rsid w:val="005B2685"/>
    <w:rsid w:val="005B278C"/>
    <w:rsid w:val="005B2A74"/>
    <w:rsid w:val="005B3F09"/>
    <w:rsid w:val="005B4262"/>
    <w:rsid w:val="005B4518"/>
    <w:rsid w:val="005B4697"/>
    <w:rsid w:val="005B4E63"/>
    <w:rsid w:val="005B4EAD"/>
    <w:rsid w:val="005B60F4"/>
    <w:rsid w:val="005B65FA"/>
    <w:rsid w:val="005B74EC"/>
    <w:rsid w:val="005C0389"/>
    <w:rsid w:val="005C1B04"/>
    <w:rsid w:val="005C2AA9"/>
    <w:rsid w:val="005C31E4"/>
    <w:rsid w:val="005C31EF"/>
    <w:rsid w:val="005C323D"/>
    <w:rsid w:val="005C389B"/>
    <w:rsid w:val="005C3C4B"/>
    <w:rsid w:val="005C3D78"/>
    <w:rsid w:val="005C4214"/>
    <w:rsid w:val="005C452B"/>
    <w:rsid w:val="005C48D9"/>
    <w:rsid w:val="005C4D17"/>
    <w:rsid w:val="005C52FE"/>
    <w:rsid w:val="005C5781"/>
    <w:rsid w:val="005C58D7"/>
    <w:rsid w:val="005C5E11"/>
    <w:rsid w:val="005C63F5"/>
    <w:rsid w:val="005C6985"/>
    <w:rsid w:val="005C75EA"/>
    <w:rsid w:val="005C7C8A"/>
    <w:rsid w:val="005C7FB2"/>
    <w:rsid w:val="005D08FC"/>
    <w:rsid w:val="005D0F21"/>
    <w:rsid w:val="005D105E"/>
    <w:rsid w:val="005D1CAE"/>
    <w:rsid w:val="005D1E45"/>
    <w:rsid w:val="005D2230"/>
    <w:rsid w:val="005D23AC"/>
    <w:rsid w:val="005D28D9"/>
    <w:rsid w:val="005D296A"/>
    <w:rsid w:val="005D3372"/>
    <w:rsid w:val="005D33EA"/>
    <w:rsid w:val="005D3A6C"/>
    <w:rsid w:val="005D3FFD"/>
    <w:rsid w:val="005D43DF"/>
    <w:rsid w:val="005D56EC"/>
    <w:rsid w:val="005D5715"/>
    <w:rsid w:val="005D5966"/>
    <w:rsid w:val="005D5F26"/>
    <w:rsid w:val="005D770E"/>
    <w:rsid w:val="005D7BB7"/>
    <w:rsid w:val="005D7BBB"/>
    <w:rsid w:val="005D7E6C"/>
    <w:rsid w:val="005D7EB2"/>
    <w:rsid w:val="005E0CAC"/>
    <w:rsid w:val="005E1264"/>
    <w:rsid w:val="005E165B"/>
    <w:rsid w:val="005E18E1"/>
    <w:rsid w:val="005E2E28"/>
    <w:rsid w:val="005E3066"/>
    <w:rsid w:val="005E3E05"/>
    <w:rsid w:val="005E3F73"/>
    <w:rsid w:val="005E458D"/>
    <w:rsid w:val="005E4BC9"/>
    <w:rsid w:val="005E4F95"/>
    <w:rsid w:val="005E5004"/>
    <w:rsid w:val="005E524F"/>
    <w:rsid w:val="005E65BB"/>
    <w:rsid w:val="005E6668"/>
    <w:rsid w:val="005F0CE4"/>
    <w:rsid w:val="005F0F3C"/>
    <w:rsid w:val="005F1B81"/>
    <w:rsid w:val="005F2FDA"/>
    <w:rsid w:val="005F3246"/>
    <w:rsid w:val="005F38D7"/>
    <w:rsid w:val="005F4329"/>
    <w:rsid w:val="005F44CA"/>
    <w:rsid w:val="005F49FE"/>
    <w:rsid w:val="005F4D5B"/>
    <w:rsid w:val="005F56B6"/>
    <w:rsid w:val="005F5B7B"/>
    <w:rsid w:val="005F5BD3"/>
    <w:rsid w:val="005F5CDE"/>
    <w:rsid w:val="005F5F70"/>
    <w:rsid w:val="005F6100"/>
    <w:rsid w:val="005F61F9"/>
    <w:rsid w:val="005F7389"/>
    <w:rsid w:val="005F7876"/>
    <w:rsid w:val="005F7D0A"/>
    <w:rsid w:val="00600733"/>
    <w:rsid w:val="006007DD"/>
    <w:rsid w:val="00601C04"/>
    <w:rsid w:val="00602721"/>
    <w:rsid w:val="006033DE"/>
    <w:rsid w:val="0060439A"/>
    <w:rsid w:val="00606D1D"/>
    <w:rsid w:val="00607722"/>
    <w:rsid w:val="00607980"/>
    <w:rsid w:val="006079C7"/>
    <w:rsid w:val="00607B34"/>
    <w:rsid w:val="0061056E"/>
    <w:rsid w:val="00610F72"/>
    <w:rsid w:val="00611E42"/>
    <w:rsid w:val="006120FB"/>
    <w:rsid w:val="00612DA9"/>
    <w:rsid w:val="00613F26"/>
    <w:rsid w:val="0061467A"/>
    <w:rsid w:val="00615818"/>
    <w:rsid w:val="00617563"/>
    <w:rsid w:val="00617E42"/>
    <w:rsid w:val="00617FA4"/>
    <w:rsid w:val="00620BAA"/>
    <w:rsid w:val="0062143B"/>
    <w:rsid w:val="00621440"/>
    <w:rsid w:val="00621945"/>
    <w:rsid w:val="006219D4"/>
    <w:rsid w:val="0062278D"/>
    <w:rsid w:val="00625477"/>
    <w:rsid w:val="00625614"/>
    <w:rsid w:val="006256F3"/>
    <w:rsid w:val="0062770A"/>
    <w:rsid w:val="0062787A"/>
    <w:rsid w:val="00627895"/>
    <w:rsid w:val="006304F6"/>
    <w:rsid w:val="0063061F"/>
    <w:rsid w:val="00630C60"/>
    <w:rsid w:val="006329B8"/>
    <w:rsid w:val="00633747"/>
    <w:rsid w:val="00634327"/>
    <w:rsid w:val="00634D90"/>
    <w:rsid w:val="00634E61"/>
    <w:rsid w:val="006352A5"/>
    <w:rsid w:val="00635311"/>
    <w:rsid w:val="006362ED"/>
    <w:rsid w:val="00640074"/>
    <w:rsid w:val="00640206"/>
    <w:rsid w:val="0064114F"/>
    <w:rsid w:val="00641DDA"/>
    <w:rsid w:val="0064215D"/>
    <w:rsid w:val="00642771"/>
    <w:rsid w:val="00643B13"/>
    <w:rsid w:val="00644180"/>
    <w:rsid w:val="00644811"/>
    <w:rsid w:val="0064541B"/>
    <w:rsid w:val="0064547F"/>
    <w:rsid w:val="0064548F"/>
    <w:rsid w:val="00646E09"/>
    <w:rsid w:val="0064774C"/>
    <w:rsid w:val="0065123D"/>
    <w:rsid w:val="00651657"/>
    <w:rsid w:val="00651C6A"/>
    <w:rsid w:val="00651F00"/>
    <w:rsid w:val="00651F95"/>
    <w:rsid w:val="0065273D"/>
    <w:rsid w:val="00652F0C"/>
    <w:rsid w:val="00653719"/>
    <w:rsid w:val="00654A5A"/>
    <w:rsid w:val="006553B9"/>
    <w:rsid w:val="006554FC"/>
    <w:rsid w:val="006559F1"/>
    <w:rsid w:val="00656404"/>
    <w:rsid w:val="00656CBF"/>
    <w:rsid w:val="00656F3E"/>
    <w:rsid w:val="00657631"/>
    <w:rsid w:val="00657D1D"/>
    <w:rsid w:val="00660270"/>
    <w:rsid w:val="00660791"/>
    <w:rsid w:val="00661A14"/>
    <w:rsid w:val="00662616"/>
    <w:rsid w:val="00662C22"/>
    <w:rsid w:val="00663BA5"/>
    <w:rsid w:val="00664675"/>
    <w:rsid w:val="006646AD"/>
    <w:rsid w:val="00665252"/>
    <w:rsid w:val="00665279"/>
    <w:rsid w:val="00665B76"/>
    <w:rsid w:val="00665D91"/>
    <w:rsid w:val="00666231"/>
    <w:rsid w:val="00666970"/>
    <w:rsid w:val="00666CEA"/>
    <w:rsid w:val="0066720E"/>
    <w:rsid w:val="00667214"/>
    <w:rsid w:val="00667335"/>
    <w:rsid w:val="0066792E"/>
    <w:rsid w:val="00667B32"/>
    <w:rsid w:val="00670226"/>
    <w:rsid w:val="00671F13"/>
    <w:rsid w:val="00672C5A"/>
    <w:rsid w:val="00674624"/>
    <w:rsid w:val="006748CE"/>
    <w:rsid w:val="00674959"/>
    <w:rsid w:val="0067520C"/>
    <w:rsid w:val="00675BD2"/>
    <w:rsid w:val="00676296"/>
    <w:rsid w:val="00676A91"/>
    <w:rsid w:val="0067766C"/>
    <w:rsid w:val="00677F31"/>
    <w:rsid w:val="00680180"/>
    <w:rsid w:val="006816D1"/>
    <w:rsid w:val="00682779"/>
    <w:rsid w:val="006829A9"/>
    <w:rsid w:val="00682E02"/>
    <w:rsid w:val="006830A7"/>
    <w:rsid w:val="00684E5D"/>
    <w:rsid w:val="0068520B"/>
    <w:rsid w:val="006859E5"/>
    <w:rsid w:val="00687A3E"/>
    <w:rsid w:val="00687F30"/>
    <w:rsid w:val="00690032"/>
    <w:rsid w:val="006905B5"/>
    <w:rsid w:val="006910F0"/>
    <w:rsid w:val="00691F29"/>
    <w:rsid w:val="00691F89"/>
    <w:rsid w:val="00692948"/>
    <w:rsid w:val="00692B06"/>
    <w:rsid w:val="006934DD"/>
    <w:rsid w:val="00693971"/>
    <w:rsid w:val="00694994"/>
    <w:rsid w:val="00695BC4"/>
    <w:rsid w:val="00695C98"/>
    <w:rsid w:val="0069614F"/>
    <w:rsid w:val="006961B9"/>
    <w:rsid w:val="00696289"/>
    <w:rsid w:val="006962BD"/>
    <w:rsid w:val="0069635A"/>
    <w:rsid w:val="00696699"/>
    <w:rsid w:val="0069675D"/>
    <w:rsid w:val="00696984"/>
    <w:rsid w:val="0069711B"/>
    <w:rsid w:val="00697417"/>
    <w:rsid w:val="006976C4"/>
    <w:rsid w:val="006A2B37"/>
    <w:rsid w:val="006A3281"/>
    <w:rsid w:val="006A3331"/>
    <w:rsid w:val="006A3C4A"/>
    <w:rsid w:val="006A45C5"/>
    <w:rsid w:val="006A4C27"/>
    <w:rsid w:val="006A76A7"/>
    <w:rsid w:val="006A7A33"/>
    <w:rsid w:val="006A7C9F"/>
    <w:rsid w:val="006B08A0"/>
    <w:rsid w:val="006B0B31"/>
    <w:rsid w:val="006B134F"/>
    <w:rsid w:val="006B2503"/>
    <w:rsid w:val="006B2768"/>
    <w:rsid w:val="006B2B70"/>
    <w:rsid w:val="006B3423"/>
    <w:rsid w:val="006B4175"/>
    <w:rsid w:val="006B4FAF"/>
    <w:rsid w:val="006B55F3"/>
    <w:rsid w:val="006B595D"/>
    <w:rsid w:val="006B5D6C"/>
    <w:rsid w:val="006B64FC"/>
    <w:rsid w:val="006B6B4F"/>
    <w:rsid w:val="006B6FE8"/>
    <w:rsid w:val="006B7347"/>
    <w:rsid w:val="006B73BF"/>
    <w:rsid w:val="006C15B9"/>
    <w:rsid w:val="006C18A7"/>
    <w:rsid w:val="006C2A1B"/>
    <w:rsid w:val="006C3292"/>
    <w:rsid w:val="006C3B58"/>
    <w:rsid w:val="006C3D2B"/>
    <w:rsid w:val="006C3E48"/>
    <w:rsid w:val="006C449C"/>
    <w:rsid w:val="006C4C1B"/>
    <w:rsid w:val="006C572C"/>
    <w:rsid w:val="006C5E13"/>
    <w:rsid w:val="006C5EB6"/>
    <w:rsid w:val="006C5ECD"/>
    <w:rsid w:val="006C5FAF"/>
    <w:rsid w:val="006C746D"/>
    <w:rsid w:val="006C7C17"/>
    <w:rsid w:val="006D0FE5"/>
    <w:rsid w:val="006D1CEC"/>
    <w:rsid w:val="006D2455"/>
    <w:rsid w:val="006D2919"/>
    <w:rsid w:val="006D2DAF"/>
    <w:rsid w:val="006D35C2"/>
    <w:rsid w:val="006D3CCF"/>
    <w:rsid w:val="006D4577"/>
    <w:rsid w:val="006D46FF"/>
    <w:rsid w:val="006D4763"/>
    <w:rsid w:val="006D5091"/>
    <w:rsid w:val="006D512D"/>
    <w:rsid w:val="006D574D"/>
    <w:rsid w:val="006D6B23"/>
    <w:rsid w:val="006D7C06"/>
    <w:rsid w:val="006E0188"/>
    <w:rsid w:val="006E0B58"/>
    <w:rsid w:val="006E171C"/>
    <w:rsid w:val="006E1728"/>
    <w:rsid w:val="006E18AB"/>
    <w:rsid w:val="006E2C0C"/>
    <w:rsid w:val="006E2D47"/>
    <w:rsid w:val="006E30C9"/>
    <w:rsid w:val="006E33A0"/>
    <w:rsid w:val="006E4BB5"/>
    <w:rsid w:val="006E4C6E"/>
    <w:rsid w:val="006E61E4"/>
    <w:rsid w:val="006E6262"/>
    <w:rsid w:val="006E689E"/>
    <w:rsid w:val="006E75A5"/>
    <w:rsid w:val="006E7729"/>
    <w:rsid w:val="006E7737"/>
    <w:rsid w:val="006E7982"/>
    <w:rsid w:val="006F0587"/>
    <w:rsid w:val="006F276F"/>
    <w:rsid w:val="006F34B1"/>
    <w:rsid w:val="006F36C1"/>
    <w:rsid w:val="006F38CF"/>
    <w:rsid w:val="006F3CCE"/>
    <w:rsid w:val="006F3DD6"/>
    <w:rsid w:val="006F3EFD"/>
    <w:rsid w:val="006F4A64"/>
    <w:rsid w:val="006F4D08"/>
    <w:rsid w:val="006F61D3"/>
    <w:rsid w:val="006F6549"/>
    <w:rsid w:val="006F6ACB"/>
    <w:rsid w:val="006F72C8"/>
    <w:rsid w:val="00700099"/>
    <w:rsid w:val="00700164"/>
    <w:rsid w:val="007001DA"/>
    <w:rsid w:val="007010EE"/>
    <w:rsid w:val="0070196F"/>
    <w:rsid w:val="00701DCD"/>
    <w:rsid w:val="00702971"/>
    <w:rsid w:val="00702F60"/>
    <w:rsid w:val="00703249"/>
    <w:rsid w:val="00703A75"/>
    <w:rsid w:val="007040C2"/>
    <w:rsid w:val="007046AA"/>
    <w:rsid w:val="007048D1"/>
    <w:rsid w:val="0070714C"/>
    <w:rsid w:val="00707D57"/>
    <w:rsid w:val="00710C80"/>
    <w:rsid w:val="007111FB"/>
    <w:rsid w:val="00711485"/>
    <w:rsid w:val="00711AA6"/>
    <w:rsid w:val="00711BFB"/>
    <w:rsid w:val="00711F0C"/>
    <w:rsid w:val="00712503"/>
    <w:rsid w:val="00712562"/>
    <w:rsid w:val="00712A07"/>
    <w:rsid w:val="007135AB"/>
    <w:rsid w:val="00713970"/>
    <w:rsid w:val="007145C1"/>
    <w:rsid w:val="00714F6A"/>
    <w:rsid w:val="00714FB7"/>
    <w:rsid w:val="007154D5"/>
    <w:rsid w:val="00715648"/>
    <w:rsid w:val="00715BE8"/>
    <w:rsid w:val="0071643E"/>
    <w:rsid w:val="00716851"/>
    <w:rsid w:val="00717DF5"/>
    <w:rsid w:val="00720179"/>
    <w:rsid w:val="007202BA"/>
    <w:rsid w:val="00720B54"/>
    <w:rsid w:val="007213FA"/>
    <w:rsid w:val="00721CC4"/>
    <w:rsid w:val="007221EE"/>
    <w:rsid w:val="00722666"/>
    <w:rsid w:val="00722D08"/>
    <w:rsid w:val="007236BC"/>
    <w:rsid w:val="0072383F"/>
    <w:rsid w:val="00725EE1"/>
    <w:rsid w:val="00726296"/>
    <w:rsid w:val="0072689E"/>
    <w:rsid w:val="00726D89"/>
    <w:rsid w:val="00727965"/>
    <w:rsid w:val="00730096"/>
    <w:rsid w:val="0073039C"/>
    <w:rsid w:val="00730B75"/>
    <w:rsid w:val="00731337"/>
    <w:rsid w:val="007315E9"/>
    <w:rsid w:val="00731E26"/>
    <w:rsid w:val="00732168"/>
    <w:rsid w:val="00732A26"/>
    <w:rsid w:val="00733A7C"/>
    <w:rsid w:val="00733AAB"/>
    <w:rsid w:val="00733ABB"/>
    <w:rsid w:val="00734305"/>
    <w:rsid w:val="0073431F"/>
    <w:rsid w:val="00734438"/>
    <w:rsid w:val="0073445F"/>
    <w:rsid w:val="0073496C"/>
    <w:rsid w:val="007349A7"/>
    <w:rsid w:val="00735AE7"/>
    <w:rsid w:val="00735CA7"/>
    <w:rsid w:val="00735CCB"/>
    <w:rsid w:val="00736ECE"/>
    <w:rsid w:val="0073731E"/>
    <w:rsid w:val="0074002F"/>
    <w:rsid w:val="0074013D"/>
    <w:rsid w:val="007408BC"/>
    <w:rsid w:val="00741142"/>
    <w:rsid w:val="00741371"/>
    <w:rsid w:val="00741801"/>
    <w:rsid w:val="00741C86"/>
    <w:rsid w:val="00741D4F"/>
    <w:rsid w:val="007420F3"/>
    <w:rsid w:val="0074263D"/>
    <w:rsid w:val="00742646"/>
    <w:rsid w:val="007428FE"/>
    <w:rsid w:val="007435D1"/>
    <w:rsid w:val="00743644"/>
    <w:rsid w:val="00743E76"/>
    <w:rsid w:val="00744668"/>
    <w:rsid w:val="00744C79"/>
    <w:rsid w:val="00745073"/>
    <w:rsid w:val="00745ED4"/>
    <w:rsid w:val="00746B1E"/>
    <w:rsid w:val="00746D99"/>
    <w:rsid w:val="00747D2C"/>
    <w:rsid w:val="00750545"/>
    <w:rsid w:val="00750BD2"/>
    <w:rsid w:val="00751065"/>
    <w:rsid w:val="0075126F"/>
    <w:rsid w:val="00751572"/>
    <w:rsid w:val="007515A3"/>
    <w:rsid w:val="0075353C"/>
    <w:rsid w:val="00753693"/>
    <w:rsid w:val="0075388D"/>
    <w:rsid w:val="00753A31"/>
    <w:rsid w:val="007548B2"/>
    <w:rsid w:val="0075641A"/>
    <w:rsid w:val="00756A20"/>
    <w:rsid w:val="00757A0B"/>
    <w:rsid w:val="00757D0A"/>
    <w:rsid w:val="0076164D"/>
    <w:rsid w:val="00763913"/>
    <w:rsid w:val="00763F34"/>
    <w:rsid w:val="00765440"/>
    <w:rsid w:val="007659D3"/>
    <w:rsid w:val="00765A98"/>
    <w:rsid w:val="00765FD3"/>
    <w:rsid w:val="007669F8"/>
    <w:rsid w:val="00766B6A"/>
    <w:rsid w:val="00766E6E"/>
    <w:rsid w:val="00766EE5"/>
    <w:rsid w:val="007721C2"/>
    <w:rsid w:val="007746D5"/>
    <w:rsid w:val="00774BD5"/>
    <w:rsid w:val="00774E53"/>
    <w:rsid w:val="007759CE"/>
    <w:rsid w:val="007759E8"/>
    <w:rsid w:val="00775E74"/>
    <w:rsid w:val="0077606E"/>
    <w:rsid w:val="0077623F"/>
    <w:rsid w:val="00776C96"/>
    <w:rsid w:val="00777614"/>
    <w:rsid w:val="00780DBF"/>
    <w:rsid w:val="007817BA"/>
    <w:rsid w:val="00781C9C"/>
    <w:rsid w:val="00782E96"/>
    <w:rsid w:val="00782F13"/>
    <w:rsid w:val="00784245"/>
    <w:rsid w:val="00784FD6"/>
    <w:rsid w:val="0078547A"/>
    <w:rsid w:val="00785CC7"/>
    <w:rsid w:val="00786E91"/>
    <w:rsid w:val="007902F0"/>
    <w:rsid w:val="007909EA"/>
    <w:rsid w:val="0079151A"/>
    <w:rsid w:val="007929C0"/>
    <w:rsid w:val="00792D77"/>
    <w:rsid w:val="00794461"/>
    <w:rsid w:val="007949BD"/>
    <w:rsid w:val="0079533A"/>
    <w:rsid w:val="00795D33"/>
    <w:rsid w:val="00795DB5"/>
    <w:rsid w:val="00796396"/>
    <w:rsid w:val="0079669C"/>
    <w:rsid w:val="007975E4"/>
    <w:rsid w:val="007A00DE"/>
    <w:rsid w:val="007A0D08"/>
    <w:rsid w:val="007A2599"/>
    <w:rsid w:val="007A33A6"/>
    <w:rsid w:val="007A3864"/>
    <w:rsid w:val="007A3CE7"/>
    <w:rsid w:val="007A496A"/>
    <w:rsid w:val="007A64F4"/>
    <w:rsid w:val="007A66B7"/>
    <w:rsid w:val="007A66BB"/>
    <w:rsid w:val="007A66DE"/>
    <w:rsid w:val="007A7620"/>
    <w:rsid w:val="007A7D32"/>
    <w:rsid w:val="007B1114"/>
    <w:rsid w:val="007B119B"/>
    <w:rsid w:val="007B12BE"/>
    <w:rsid w:val="007B18B2"/>
    <w:rsid w:val="007B194C"/>
    <w:rsid w:val="007B2798"/>
    <w:rsid w:val="007B2F67"/>
    <w:rsid w:val="007B30C4"/>
    <w:rsid w:val="007B3118"/>
    <w:rsid w:val="007B351E"/>
    <w:rsid w:val="007B3DC7"/>
    <w:rsid w:val="007B47C6"/>
    <w:rsid w:val="007B5373"/>
    <w:rsid w:val="007B547C"/>
    <w:rsid w:val="007B5977"/>
    <w:rsid w:val="007B5D8D"/>
    <w:rsid w:val="007B6092"/>
    <w:rsid w:val="007B6304"/>
    <w:rsid w:val="007B781D"/>
    <w:rsid w:val="007B78CD"/>
    <w:rsid w:val="007B7F79"/>
    <w:rsid w:val="007C0537"/>
    <w:rsid w:val="007C2542"/>
    <w:rsid w:val="007C2982"/>
    <w:rsid w:val="007C29C4"/>
    <w:rsid w:val="007C2E20"/>
    <w:rsid w:val="007C34DB"/>
    <w:rsid w:val="007C375B"/>
    <w:rsid w:val="007C3A2A"/>
    <w:rsid w:val="007C4657"/>
    <w:rsid w:val="007C4B43"/>
    <w:rsid w:val="007C4CB6"/>
    <w:rsid w:val="007C4D82"/>
    <w:rsid w:val="007C4F3B"/>
    <w:rsid w:val="007C5477"/>
    <w:rsid w:val="007C6044"/>
    <w:rsid w:val="007C6BE5"/>
    <w:rsid w:val="007C6EC0"/>
    <w:rsid w:val="007C7233"/>
    <w:rsid w:val="007C7755"/>
    <w:rsid w:val="007C7C29"/>
    <w:rsid w:val="007C7E41"/>
    <w:rsid w:val="007C7F4D"/>
    <w:rsid w:val="007D00B9"/>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6ADA"/>
    <w:rsid w:val="007D7648"/>
    <w:rsid w:val="007D7E4C"/>
    <w:rsid w:val="007E07BA"/>
    <w:rsid w:val="007E1385"/>
    <w:rsid w:val="007E13F8"/>
    <w:rsid w:val="007E2484"/>
    <w:rsid w:val="007E24D2"/>
    <w:rsid w:val="007E24F3"/>
    <w:rsid w:val="007E282A"/>
    <w:rsid w:val="007E3118"/>
    <w:rsid w:val="007E3CD6"/>
    <w:rsid w:val="007E40EE"/>
    <w:rsid w:val="007E480D"/>
    <w:rsid w:val="007E49FE"/>
    <w:rsid w:val="007E4BC8"/>
    <w:rsid w:val="007E4F75"/>
    <w:rsid w:val="007E4FC2"/>
    <w:rsid w:val="007E5230"/>
    <w:rsid w:val="007E573F"/>
    <w:rsid w:val="007E6F86"/>
    <w:rsid w:val="007E7498"/>
    <w:rsid w:val="007E7CF2"/>
    <w:rsid w:val="007E7CFF"/>
    <w:rsid w:val="007E7DFD"/>
    <w:rsid w:val="007E7EA0"/>
    <w:rsid w:val="007E7FBE"/>
    <w:rsid w:val="007F015D"/>
    <w:rsid w:val="007F023D"/>
    <w:rsid w:val="007F11A0"/>
    <w:rsid w:val="007F14B5"/>
    <w:rsid w:val="007F1CFB"/>
    <w:rsid w:val="007F1D3E"/>
    <w:rsid w:val="007F2388"/>
    <w:rsid w:val="007F2D19"/>
    <w:rsid w:val="007F373C"/>
    <w:rsid w:val="007F383A"/>
    <w:rsid w:val="007F38D3"/>
    <w:rsid w:val="007F49D5"/>
    <w:rsid w:val="007F4F34"/>
    <w:rsid w:val="007F5D80"/>
    <w:rsid w:val="007F6E69"/>
    <w:rsid w:val="007F7A37"/>
    <w:rsid w:val="007F7DEE"/>
    <w:rsid w:val="008005CF"/>
    <w:rsid w:val="008014D4"/>
    <w:rsid w:val="00801C3D"/>
    <w:rsid w:val="0080239B"/>
    <w:rsid w:val="0080269F"/>
    <w:rsid w:val="00802D23"/>
    <w:rsid w:val="00803E61"/>
    <w:rsid w:val="008040E5"/>
    <w:rsid w:val="00804374"/>
    <w:rsid w:val="00805088"/>
    <w:rsid w:val="008058CA"/>
    <w:rsid w:val="008063F2"/>
    <w:rsid w:val="00806635"/>
    <w:rsid w:val="00807B6A"/>
    <w:rsid w:val="00807F2E"/>
    <w:rsid w:val="00810532"/>
    <w:rsid w:val="00810CC7"/>
    <w:rsid w:val="008116E9"/>
    <w:rsid w:val="00811A48"/>
    <w:rsid w:val="0081214D"/>
    <w:rsid w:val="0081256D"/>
    <w:rsid w:val="00813565"/>
    <w:rsid w:val="00813922"/>
    <w:rsid w:val="00814475"/>
    <w:rsid w:val="0081463F"/>
    <w:rsid w:val="008148CD"/>
    <w:rsid w:val="00815395"/>
    <w:rsid w:val="00816B7C"/>
    <w:rsid w:val="00816D8D"/>
    <w:rsid w:val="00817287"/>
    <w:rsid w:val="008175C2"/>
    <w:rsid w:val="00817892"/>
    <w:rsid w:val="00817A52"/>
    <w:rsid w:val="008200D0"/>
    <w:rsid w:val="008210C5"/>
    <w:rsid w:val="00821112"/>
    <w:rsid w:val="00821541"/>
    <w:rsid w:val="00821678"/>
    <w:rsid w:val="00821A44"/>
    <w:rsid w:val="00821C38"/>
    <w:rsid w:val="0082247C"/>
    <w:rsid w:val="00822A88"/>
    <w:rsid w:val="00822BDB"/>
    <w:rsid w:val="00823559"/>
    <w:rsid w:val="00823653"/>
    <w:rsid w:val="00823B4D"/>
    <w:rsid w:val="008253DF"/>
    <w:rsid w:val="0082547E"/>
    <w:rsid w:val="00825651"/>
    <w:rsid w:val="008261E3"/>
    <w:rsid w:val="00826E5C"/>
    <w:rsid w:val="008304F9"/>
    <w:rsid w:val="00830C6A"/>
    <w:rsid w:val="008310F1"/>
    <w:rsid w:val="00833871"/>
    <w:rsid w:val="008339DA"/>
    <w:rsid w:val="00833D79"/>
    <w:rsid w:val="0083436F"/>
    <w:rsid w:val="00834909"/>
    <w:rsid w:val="00834AB9"/>
    <w:rsid w:val="008355B0"/>
    <w:rsid w:val="00837706"/>
    <w:rsid w:val="008378F6"/>
    <w:rsid w:val="0084092D"/>
    <w:rsid w:val="00841EA4"/>
    <w:rsid w:val="00842D7C"/>
    <w:rsid w:val="00843934"/>
    <w:rsid w:val="00844673"/>
    <w:rsid w:val="00844D12"/>
    <w:rsid w:val="00845218"/>
    <w:rsid w:val="00845CAC"/>
    <w:rsid w:val="008460AB"/>
    <w:rsid w:val="00846546"/>
    <w:rsid w:val="00846596"/>
    <w:rsid w:val="008475C5"/>
    <w:rsid w:val="00847BE8"/>
    <w:rsid w:val="0085037B"/>
    <w:rsid w:val="00850CE7"/>
    <w:rsid w:val="00850DBD"/>
    <w:rsid w:val="00850FB7"/>
    <w:rsid w:val="00852395"/>
    <w:rsid w:val="0085286A"/>
    <w:rsid w:val="00852ED7"/>
    <w:rsid w:val="00853602"/>
    <w:rsid w:val="008536FF"/>
    <w:rsid w:val="0085418C"/>
    <w:rsid w:val="0085440A"/>
    <w:rsid w:val="00854B8E"/>
    <w:rsid w:val="0085549C"/>
    <w:rsid w:val="008555AD"/>
    <w:rsid w:val="00855F10"/>
    <w:rsid w:val="00856579"/>
    <w:rsid w:val="00857327"/>
    <w:rsid w:val="008601E7"/>
    <w:rsid w:val="00860808"/>
    <w:rsid w:val="00860B85"/>
    <w:rsid w:val="00860EA1"/>
    <w:rsid w:val="00861072"/>
    <w:rsid w:val="00861D2E"/>
    <w:rsid w:val="00861DCD"/>
    <w:rsid w:val="0086208E"/>
    <w:rsid w:val="00863A05"/>
    <w:rsid w:val="00863C9D"/>
    <w:rsid w:val="008642B2"/>
    <w:rsid w:val="0086440E"/>
    <w:rsid w:val="008645E5"/>
    <w:rsid w:val="00864627"/>
    <w:rsid w:val="00865336"/>
    <w:rsid w:val="0086691F"/>
    <w:rsid w:val="008672A5"/>
    <w:rsid w:val="008672D6"/>
    <w:rsid w:val="0086784D"/>
    <w:rsid w:val="00870582"/>
    <w:rsid w:val="00871068"/>
    <w:rsid w:val="008712DE"/>
    <w:rsid w:val="008719E4"/>
    <w:rsid w:val="00872C88"/>
    <w:rsid w:val="0087407B"/>
    <w:rsid w:val="0087421A"/>
    <w:rsid w:val="0087427A"/>
    <w:rsid w:val="00874986"/>
    <w:rsid w:val="00876130"/>
    <w:rsid w:val="008766F9"/>
    <w:rsid w:val="008777A7"/>
    <w:rsid w:val="00877E7A"/>
    <w:rsid w:val="00880522"/>
    <w:rsid w:val="00880896"/>
    <w:rsid w:val="008814E3"/>
    <w:rsid w:val="00881567"/>
    <w:rsid w:val="008816DF"/>
    <w:rsid w:val="008818E7"/>
    <w:rsid w:val="00881996"/>
    <w:rsid w:val="008831F7"/>
    <w:rsid w:val="00883285"/>
    <w:rsid w:val="00883536"/>
    <w:rsid w:val="00883705"/>
    <w:rsid w:val="008838F6"/>
    <w:rsid w:val="00884907"/>
    <w:rsid w:val="00885250"/>
    <w:rsid w:val="00885AB7"/>
    <w:rsid w:val="008865AE"/>
    <w:rsid w:val="008874E0"/>
    <w:rsid w:val="00891105"/>
    <w:rsid w:val="008917A7"/>
    <w:rsid w:val="00891A05"/>
    <w:rsid w:val="00891A2F"/>
    <w:rsid w:val="00893652"/>
    <w:rsid w:val="0089397A"/>
    <w:rsid w:val="00893D69"/>
    <w:rsid w:val="00893F29"/>
    <w:rsid w:val="00894503"/>
    <w:rsid w:val="008946E9"/>
    <w:rsid w:val="00894A4D"/>
    <w:rsid w:val="008954CB"/>
    <w:rsid w:val="008957A9"/>
    <w:rsid w:val="00895FA5"/>
    <w:rsid w:val="00896172"/>
    <w:rsid w:val="008961BB"/>
    <w:rsid w:val="00896B1D"/>
    <w:rsid w:val="008A023D"/>
    <w:rsid w:val="008A0DFE"/>
    <w:rsid w:val="008A0EA6"/>
    <w:rsid w:val="008A2029"/>
    <w:rsid w:val="008A222F"/>
    <w:rsid w:val="008A2385"/>
    <w:rsid w:val="008A3358"/>
    <w:rsid w:val="008A4A6C"/>
    <w:rsid w:val="008A4F35"/>
    <w:rsid w:val="008A5001"/>
    <w:rsid w:val="008A560C"/>
    <w:rsid w:val="008A68A9"/>
    <w:rsid w:val="008A6FB4"/>
    <w:rsid w:val="008A764A"/>
    <w:rsid w:val="008A790E"/>
    <w:rsid w:val="008A7ACE"/>
    <w:rsid w:val="008A7DD3"/>
    <w:rsid w:val="008B0058"/>
    <w:rsid w:val="008B02BD"/>
    <w:rsid w:val="008B12D1"/>
    <w:rsid w:val="008B1532"/>
    <w:rsid w:val="008B1AA9"/>
    <w:rsid w:val="008B2725"/>
    <w:rsid w:val="008B289D"/>
    <w:rsid w:val="008B3549"/>
    <w:rsid w:val="008B4C8D"/>
    <w:rsid w:val="008B509C"/>
    <w:rsid w:val="008B6694"/>
    <w:rsid w:val="008B677D"/>
    <w:rsid w:val="008B6815"/>
    <w:rsid w:val="008B6BD7"/>
    <w:rsid w:val="008B6DD4"/>
    <w:rsid w:val="008B6E12"/>
    <w:rsid w:val="008B6EC0"/>
    <w:rsid w:val="008B77EA"/>
    <w:rsid w:val="008B7A5F"/>
    <w:rsid w:val="008C03BC"/>
    <w:rsid w:val="008C1639"/>
    <w:rsid w:val="008C1A16"/>
    <w:rsid w:val="008C20F4"/>
    <w:rsid w:val="008C31B1"/>
    <w:rsid w:val="008C436B"/>
    <w:rsid w:val="008C5419"/>
    <w:rsid w:val="008C6039"/>
    <w:rsid w:val="008C6D2A"/>
    <w:rsid w:val="008C7730"/>
    <w:rsid w:val="008C7C64"/>
    <w:rsid w:val="008C7D9C"/>
    <w:rsid w:val="008D03D1"/>
    <w:rsid w:val="008D0B1E"/>
    <w:rsid w:val="008D1A32"/>
    <w:rsid w:val="008D1AE8"/>
    <w:rsid w:val="008D206E"/>
    <w:rsid w:val="008D21D2"/>
    <w:rsid w:val="008D33C3"/>
    <w:rsid w:val="008D3ADB"/>
    <w:rsid w:val="008D4DF5"/>
    <w:rsid w:val="008D60D1"/>
    <w:rsid w:val="008D6221"/>
    <w:rsid w:val="008D6A84"/>
    <w:rsid w:val="008D6E2C"/>
    <w:rsid w:val="008E0D2C"/>
    <w:rsid w:val="008E1E90"/>
    <w:rsid w:val="008E227A"/>
    <w:rsid w:val="008E25DB"/>
    <w:rsid w:val="008E2AAA"/>
    <w:rsid w:val="008E2B17"/>
    <w:rsid w:val="008E2E9C"/>
    <w:rsid w:val="008E3A0C"/>
    <w:rsid w:val="008E4DE1"/>
    <w:rsid w:val="008E568E"/>
    <w:rsid w:val="008E5784"/>
    <w:rsid w:val="008E5EEC"/>
    <w:rsid w:val="008E7D87"/>
    <w:rsid w:val="008F0B78"/>
    <w:rsid w:val="008F13C9"/>
    <w:rsid w:val="008F25E6"/>
    <w:rsid w:val="008F31D0"/>
    <w:rsid w:val="008F32AA"/>
    <w:rsid w:val="008F3FD6"/>
    <w:rsid w:val="008F4AFB"/>
    <w:rsid w:val="008F4E55"/>
    <w:rsid w:val="008F5B7F"/>
    <w:rsid w:val="008F609A"/>
    <w:rsid w:val="008F6B0B"/>
    <w:rsid w:val="008F75FC"/>
    <w:rsid w:val="008F77D9"/>
    <w:rsid w:val="008F7D64"/>
    <w:rsid w:val="00900161"/>
    <w:rsid w:val="009001CC"/>
    <w:rsid w:val="009002F3"/>
    <w:rsid w:val="00901114"/>
    <w:rsid w:val="0090147E"/>
    <w:rsid w:val="009022AA"/>
    <w:rsid w:val="009023D9"/>
    <w:rsid w:val="0090298C"/>
    <w:rsid w:val="009033D2"/>
    <w:rsid w:val="00903BE0"/>
    <w:rsid w:val="009045FF"/>
    <w:rsid w:val="0090487A"/>
    <w:rsid w:val="00906392"/>
    <w:rsid w:val="00906613"/>
    <w:rsid w:val="0090688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1DB9"/>
    <w:rsid w:val="009222D2"/>
    <w:rsid w:val="0092357E"/>
    <w:rsid w:val="00923A46"/>
    <w:rsid w:val="00923CC8"/>
    <w:rsid w:val="00924021"/>
    <w:rsid w:val="0092485B"/>
    <w:rsid w:val="009252C2"/>
    <w:rsid w:val="0092540C"/>
    <w:rsid w:val="00925B56"/>
    <w:rsid w:val="00925F8A"/>
    <w:rsid w:val="00926FFA"/>
    <w:rsid w:val="00927258"/>
    <w:rsid w:val="00927A1A"/>
    <w:rsid w:val="00927B9E"/>
    <w:rsid w:val="009306EB"/>
    <w:rsid w:val="00930A27"/>
    <w:rsid w:val="00931A87"/>
    <w:rsid w:val="00931FF7"/>
    <w:rsid w:val="009322AD"/>
    <w:rsid w:val="00933248"/>
    <w:rsid w:val="009336DB"/>
    <w:rsid w:val="009337EE"/>
    <w:rsid w:val="00933A10"/>
    <w:rsid w:val="00933C10"/>
    <w:rsid w:val="009350FD"/>
    <w:rsid w:val="0093560B"/>
    <w:rsid w:val="0093660D"/>
    <w:rsid w:val="00937C75"/>
    <w:rsid w:val="00937D93"/>
    <w:rsid w:val="00941272"/>
    <w:rsid w:val="0094161E"/>
    <w:rsid w:val="00941AAB"/>
    <w:rsid w:val="00941BA1"/>
    <w:rsid w:val="00943A98"/>
    <w:rsid w:val="00943D81"/>
    <w:rsid w:val="00943E6D"/>
    <w:rsid w:val="009455F5"/>
    <w:rsid w:val="0094635B"/>
    <w:rsid w:val="00946607"/>
    <w:rsid w:val="0094747D"/>
    <w:rsid w:val="009502E6"/>
    <w:rsid w:val="00950727"/>
    <w:rsid w:val="00950E6B"/>
    <w:rsid w:val="0095178A"/>
    <w:rsid w:val="00952754"/>
    <w:rsid w:val="00952BA9"/>
    <w:rsid w:val="0095301E"/>
    <w:rsid w:val="00953317"/>
    <w:rsid w:val="00953574"/>
    <w:rsid w:val="0095385C"/>
    <w:rsid w:val="00953E88"/>
    <w:rsid w:val="00954A9F"/>
    <w:rsid w:val="009552F1"/>
    <w:rsid w:val="0095543E"/>
    <w:rsid w:val="0095748A"/>
    <w:rsid w:val="009576EB"/>
    <w:rsid w:val="00957804"/>
    <w:rsid w:val="009578EB"/>
    <w:rsid w:val="00957CA9"/>
    <w:rsid w:val="00960683"/>
    <w:rsid w:val="00960714"/>
    <w:rsid w:val="00960F89"/>
    <w:rsid w:val="00961271"/>
    <w:rsid w:val="00961E4A"/>
    <w:rsid w:val="009628FF"/>
    <w:rsid w:val="00962D69"/>
    <w:rsid w:val="00962DF6"/>
    <w:rsid w:val="00963131"/>
    <w:rsid w:val="009633E1"/>
    <w:rsid w:val="009639F0"/>
    <w:rsid w:val="00963DA0"/>
    <w:rsid w:val="00963FCC"/>
    <w:rsid w:val="009641BA"/>
    <w:rsid w:val="00964F4E"/>
    <w:rsid w:val="009650E3"/>
    <w:rsid w:val="00965D7D"/>
    <w:rsid w:val="0096632E"/>
    <w:rsid w:val="009664DA"/>
    <w:rsid w:val="00966514"/>
    <w:rsid w:val="00966B98"/>
    <w:rsid w:val="009678EA"/>
    <w:rsid w:val="00967AF4"/>
    <w:rsid w:val="009703B3"/>
    <w:rsid w:val="0097054D"/>
    <w:rsid w:val="00972A32"/>
    <w:rsid w:val="00972BC8"/>
    <w:rsid w:val="00973419"/>
    <w:rsid w:val="00973635"/>
    <w:rsid w:val="00973D37"/>
    <w:rsid w:val="00973F77"/>
    <w:rsid w:val="00974CEA"/>
    <w:rsid w:val="009750F7"/>
    <w:rsid w:val="009751E1"/>
    <w:rsid w:val="00975998"/>
    <w:rsid w:val="00975BE6"/>
    <w:rsid w:val="009765CC"/>
    <w:rsid w:val="00977F29"/>
    <w:rsid w:val="00977FD8"/>
    <w:rsid w:val="00980612"/>
    <w:rsid w:val="00980E92"/>
    <w:rsid w:val="00981827"/>
    <w:rsid w:val="009829C4"/>
    <w:rsid w:val="00982A82"/>
    <w:rsid w:val="00983382"/>
    <w:rsid w:val="00983AE6"/>
    <w:rsid w:val="00984F74"/>
    <w:rsid w:val="00985935"/>
    <w:rsid w:val="00985AA8"/>
    <w:rsid w:val="00986EA2"/>
    <w:rsid w:val="0098775E"/>
    <w:rsid w:val="0099029E"/>
    <w:rsid w:val="0099118D"/>
    <w:rsid w:val="00991847"/>
    <w:rsid w:val="00991BC0"/>
    <w:rsid w:val="00991D7C"/>
    <w:rsid w:val="00991FF4"/>
    <w:rsid w:val="00992587"/>
    <w:rsid w:val="00992DDA"/>
    <w:rsid w:val="009944F1"/>
    <w:rsid w:val="00994E6D"/>
    <w:rsid w:val="00996404"/>
    <w:rsid w:val="00996E57"/>
    <w:rsid w:val="009975CC"/>
    <w:rsid w:val="0099778B"/>
    <w:rsid w:val="009A0918"/>
    <w:rsid w:val="009A0B2E"/>
    <w:rsid w:val="009A0E6C"/>
    <w:rsid w:val="009A1390"/>
    <w:rsid w:val="009A1939"/>
    <w:rsid w:val="009A237F"/>
    <w:rsid w:val="009A353C"/>
    <w:rsid w:val="009A37DD"/>
    <w:rsid w:val="009A3BD3"/>
    <w:rsid w:val="009A5757"/>
    <w:rsid w:val="009A5C00"/>
    <w:rsid w:val="009A619C"/>
    <w:rsid w:val="009A6467"/>
    <w:rsid w:val="009A6C7C"/>
    <w:rsid w:val="009A6DEA"/>
    <w:rsid w:val="009A7A0F"/>
    <w:rsid w:val="009A7E9F"/>
    <w:rsid w:val="009B03CF"/>
    <w:rsid w:val="009B0528"/>
    <w:rsid w:val="009B16BC"/>
    <w:rsid w:val="009B1B6F"/>
    <w:rsid w:val="009B2A52"/>
    <w:rsid w:val="009B2F59"/>
    <w:rsid w:val="009B4592"/>
    <w:rsid w:val="009B4998"/>
    <w:rsid w:val="009B4C62"/>
    <w:rsid w:val="009B6D22"/>
    <w:rsid w:val="009B6E09"/>
    <w:rsid w:val="009B7477"/>
    <w:rsid w:val="009B7EB0"/>
    <w:rsid w:val="009C074F"/>
    <w:rsid w:val="009C0CF7"/>
    <w:rsid w:val="009C1CB5"/>
    <w:rsid w:val="009C229C"/>
    <w:rsid w:val="009C22E4"/>
    <w:rsid w:val="009C2BDD"/>
    <w:rsid w:val="009C3562"/>
    <w:rsid w:val="009C44BD"/>
    <w:rsid w:val="009C482A"/>
    <w:rsid w:val="009C4F02"/>
    <w:rsid w:val="009C6546"/>
    <w:rsid w:val="009C6A55"/>
    <w:rsid w:val="009C7001"/>
    <w:rsid w:val="009C7C1A"/>
    <w:rsid w:val="009D21F5"/>
    <w:rsid w:val="009D26CE"/>
    <w:rsid w:val="009D2AB1"/>
    <w:rsid w:val="009D2E84"/>
    <w:rsid w:val="009D3573"/>
    <w:rsid w:val="009D4B9E"/>
    <w:rsid w:val="009D6232"/>
    <w:rsid w:val="009E061D"/>
    <w:rsid w:val="009E098B"/>
    <w:rsid w:val="009E14D4"/>
    <w:rsid w:val="009E278E"/>
    <w:rsid w:val="009E286D"/>
    <w:rsid w:val="009E2C19"/>
    <w:rsid w:val="009E34E2"/>
    <w:rsid w:val="009E39FE"/>
    <w:rsid w:val="009E3A9B"/>
    <w:rsid w:val="009E3D17"/>
    <w:rsid w:val="009E44E7"/>
    <w:rsid w:val="009E499E"/>
    <w:rsid w:val="009E50F2"/>
    <w:rsid w:val="009E5767"/>
    <w:rsid w:val="009E5884"/>
    <w:rsid w:val="009F049C"/>
    <w:rsid w:val="009F0850"/>
    <w:rsid w:val="009F174B"/>
    <w:rsid w:val="009F1877"/>
    <w:rsid w:val="009F1BF6"/>
    <w:rsid w:val="009F35C1"/>
    <w:rsid w:val="009F3619"/>
    <w:rsid w:val="009F4797"/>
    <w:rsid w:val="009F4D06"/>
    <w:rsid w:val="009F4F7E"/>
    <w:rsid w:val="009F5F4D"/>
    <w:rsid w:val="009F6115"/>
    <w:rsid w:val="009F617A"/>
    <w:rsid w:val="009F6242"/>
    <w:rsid w:val="009F6872"/>
    <w:rsid w:val="009F6A7E"/>
    <w:rsid w:val="009F743E"/>
    <w:rsid w:val="00A0065B"/>
    <w:rsid w:val="00A0067C"/>
    <w:rsid w:val="00A00C81"/>
    <w:rsid w:val="00A01220"/>
    <w:rsid w:val="00A01441"/>
    <w:rsid w:val="00A0171F"/>
    <w:rsid w:val="00A020F8"/>
    <w:rsid w:val="00A038DD"/>
    <w:rsid w:val="00A0397C"/>
    <w:rsid w:val="00A0443D"/>
    <w:rsid w:val="00A054C9"/>
    <w:rsid w:val="00A06A32"/>
    <w:rsid w:val="00A07063"/>
    <w:rsid w:val="00A07E2D"/>
    <w:rsid w:val="00A102C4"/>
    <w:rsid w:val="00A106DC"/>
    <w:rsid w:val="00A11BC9"/>
    <w:rsid w:val="00A12601"/>
    <w:rsid w:val="00A130BE"/>
    <w:rsid w:val="00A13392"/>
    <w:rsid w:val="00A1412B"/>
    <w:rsid w:val="00A148E5"/>
    <w:rsid w:val="00A15291"/>
    <w:rsid w:val="00A157E7"/>
    <w:rsid w:val="00A15ED7"/>
    <w:rsid w:val="00A16FA3"/>
    <w:rsid w:val="00A1726A"/>
    <w:rsid w:val="00A175B8"/>
    <w:rsid w:val="00A20009"/>
    <w:rsid w:val="00A20648"/>
    <w:rsid w:val="00A207FC"/>
    <w:rsid w:val="00A20BFA"/>
    <w:rsid w:val="00A214F6"/>
    <w:rsid w:val="00A22C1E"/>
    <w:rsid w:val="00A23282"/>
    <w:rsid w:val="00A23310"/>
    <w:rsid w:val="00A233D8"/>
    <w:rsid w:val="00A23681"/>
    <w:rsid w:val="00A240B9"/>
    <w:rsid w:val="00A242EB"/>
    <w:rsid w:val="00A2697D"/>
    <w:rsid w:val="00A27DB3"/>
    <w:rsid w:val="00A27F47"/>
    <w:rsid w:val="00A27FD7"/>
    <w:rsid w:val="00A30906"/>
    <w:rsid w:val="00A30B81"/>
    <w:rsid w:val="00A321E8"/>
    <w:rsid w:val="00A325D3"/>
    <w:rsid w:val="00A33236"/>
    <w:rsid w:val="00A335F3"/>
    <w:rsid w:val="00A3362C"/>
    <w:rsid w:val="00A33633"/>
    <w:rsid w:val="00A33B7A"/>
    <w:rsid w:val="00A344EE"/>
    <w:rsid w:val="00A3485F"/>
    <w:rsid w:val="00A35899"/>
    <w:rsid w:val="00A35E28"/>
    <w:rsid w:val="00A36B7E"/>
    <w:rsid w:val="00A36F4F"/>
    <w:rsid w:val="00A36FC9"/>
    <w:rsid w:val="00A40797"/>
    <w:rsid w:val="00A40E0A"/>
    <w:rsid w:val="00A419C4"/>
    <w:rsid w:val="00A41A20"/>
    <w:rsid w:val="00A41AF8"/>
    <w:rsid w:val="00A41C51"/>
    <w:rsid w:val="00A41DD2"/>
    <w:rsid w:val="00A42B71"/>
    <w:rsid w:val="00A42F4F"/>
    <w:rsid w:val="00A43097"/>
    <w:rsid w:val="00A43BB0"/>
    <w:rsid w:val="00A43F40"/>
    <w:rsid w:val="00A443CE"/>
    <w:rsid w:val="00A44830"/>
    <w:rsid w:val="00A44AA2"/>
    <w:rsid w:val="00A468A7"/>
    <w:rsid w:val="00A473E6"/>
    <w:rsid w:val="00A47A34"/>
    <w:rsid w:val="00A47ABA"/>
    <w:rsid w:val="00A47B29"/>
    <w:rsid w:val="00A50A73"/>
    <w:rsid w:val="00A50CF4"/>
    <w:rsid w:val="00A524E1"/>
    <w:rsid w:val="00A52C43"/>
    <w:rsid w:val="00A53180"/>
    <w:rsid w:val="00A53F03"/>
    <w:rsid w:val="00A5401F"/>
    <w:rsid w:val="00A55038"/>
    <w:rsid w:val="00A556A3"/>
    <w:rsid w:val="00A56DDA"/>
    <w:rsid w:val="00A57604"/>
    <w:rsid w:val="00A5793A"/>
    <w:rsid w:val="00A60961"/>
    <w:rsid w:val="00A63B94"/>
    <w:rsid w:val="00A64473"/>
    <w:rsid w:val="00A64B61"/>
    <w:rsid w:val="00A64C3F"/>
    <w:rsid w:val="00A64D7B"/>
    <w:rsid w:val="00A64EBD"/>
    <w:rsid w:val="00A65108"/>
    <w:rsid w:val="00A660B5"/>
    <w:rsid w:val="00A6613C"/>
    <w:rsid w:val="00A679E5"/>
    <w:rsid w:val="00A7005E"/>
    <w:rsid w:val="00A70980"/>
    <w:rsid w:val="00A72486"/>
    <w:rsid w:val="00A72BBA"/>
    <w:rsid w:val="00A72E47"/>
    <w:rsid w:val="00A72EDD"/>
    <w:rsid w:val="00A7329A"/>
    <w:rsid w:val="00A735CD"/>
    <w:rsid w:val="00A73ED8"/>
    <w:rsid w:val="00A74C13"/>
    <w:rsid w:val="00A74E68"/>
    <w:rsid w:val="00A7500E"/>
    <w:rsid w:val="00A75834"/>
    <w:rsid w:val="00A76375"/>
    <w:rsid w:val="00A774C8"/>
    <w:rsid w:val="00A80123"/>
    <w:rsid w:val="00A81115"/>
    <w:rsid w:val="00A81738"/>
    <w:rsid w:val="00A817B2"/>
    <w:rsid w:val="00A81BBA"/>
    <w:rsid w:val="00A8441B"/>
    <w:rsid w:val="00A845A3"/>
    <w:rsid w:val="00A858CD"/>
    <w:rsid w:val="00A85F15"/>
    <w:rsid w:val="00A875D1"/>
    <w:rsid w:val="00A8764A"/>
    <w:rsid w:val="00A87A3B"/>
    <w:rsid w:val="00A87BF2"/>
    <w:rsid w:val="00A90795"/>
    <w:rsid w:val="00A907A9"/>
    <w:rsid w:val="00A90B98"/>
    <w:rsid w:val="00A91138"/>
    <w:rsid w:val="00A91275"/>
    <w:rsid w:val="00A9262C"/>
    <w:rsid w:val="00A92C70"/>
    <w:rsid w:val="00A9343F"/>
    <w:rsid w:val="00A93662"/>
    <w:rsid w:val="00A939DE"/>
    <w:rsid w:val="00A9583D"/>
    <w:rsid w:val="00A95AE2"/>
    <w:rsid w:val="00A96F0D"/>
    <w:rsid w:val="00A97799"/>
    <w:rsid w:val="00A978B2"/>
    <w:rsid w:val="00AA03A5"/>
    <w:rsid w:val="00AA0439"/>
    <w:rsid w:val="00AA07E6"/>
    <w:rsid w:val="00AA0AEF"/>
    <w:rsid w:val="00AA0CDA"/>
    <w:rsid w:val="00AA1B70"/>
    <w:rsid w:val="00AA28BF"/>
    <w:rsid w:val="00AA3079"/>
    <w:rsid w:val="00AA3A15"/>
    <w:rsid w:val="00AA47CC"/>
    <w:rsid w:val="00AA49AC"/>
    <w:rsid w:val="00AA4ACF"/>
    <w:rsid w:val="00AA5D51"/>
    <w:rsid w:val="00AA6209"/>
    <w:rsid w:val="00AA686D"/>
    <w:rsid w:val="00AA6C6D"/>
    <w:rsid w:val="00AA7528"/>
    <w:rsid w:val="00AA764F"/>
    <w:rsid w:val="00AB0775"/>
    <w:rsid w:val="00AB1485"/>
    <w:rsid w:val="00AB1913"/>
    <w:rsid w:val="00AB275D"/>
    <w:rsid w:val="00AB296F"/>
    <w:rsid w:val="00AB3406"/>
    <w:rsid w:val="00AB3581"/>
    <w:rsid w:val="00AB432B"/>
    <w:rsid w:val="00AB498D"/>
    <w:rsid w:val="00AB5879"/>
    <w:rsid w:val="00AB764B"/>
    <w:rsid w:val="00AB7848"/>
    <w:rsid w:val="00AB7B30"/>
    <w:rsid w:val="00AC0836"/>
    <w:rsid w:val="00AC188E"/>
    <w:rsid w:val="00AC1F0F"/>
    <w:rsid w:val="00AC21F4"/>
    <w:rsid w:val="00AC2595"/>
    <w:rsid w:val="00AC262F"/>
    <w:rsid w:val="00AC3177"/>
    <w:rsid w:val="00AC44C1"/>
    <w:rsid w:val="00AC4AAF"/>
    <w:rsid w:val="00AC50B6"/>
    <w:rsid w:val="00AC5ED6"/>
    <w:rsid w:val="00AC6023"/>
    <w:rsid w:val="00AC643F"/>
    <w:rsid w:val="00AC7A9C"/>
    <w:rsid w:val="00AD0093"/>
    <w:rsid w:val="00AD0A1D"/>
    <w:rsid w:val="00AD1176"/>
    <w:rsid w:val="00AD1E76"/>
    <w:rsid w:val="00AD216A"/>
    <w:rsid w:val="00AD47C1"/>
    <w:rsid w:val="00AD482C"/>
    <w:rsid w:val="00AD50A4"/>
    <w:rsid w:val="00AD54E0"/>
    <w:rsid w:val="00AD5FB2"/>
    <w:rsid w:val="00AD66A9"/>
    <w:rsid w:val="00AD7B1A"/>
    <w:rsid w:val="00AE011D"/>
    <w:rsid w:val="00AE02DB"/>
    <w:rsid w:val="00AE066E"/>
    <w:rsid w:val="00AE1529"/>
    <w:rsid w:val="00AE1606"/>
    <w:rsid w:val="00AE2126"/>
    <w:rsid w:val="00AE2C53"/>
    <w:rsid w:val="00AE2D06"/>
    <w:rsid w:val="00AE3193"/>
    <w:rsid w:val="00AE339E"/>
    <w:rsid w:val="00AE37E0"/>
    <w:rsid w:val="00AE5008"/>
    <w:rsid w:val="00AE55A9"/>
    <w:rsid w:val="00AE5AC0"/>
    <w:rsid w:val="00AE6C62"/>
    <w:rsid w:val="00AE7993"/>
    <w:rsid w:val="00AE7E45"/>
    <w:rsid w:val="00AF0712"/>
    <w:rsid w:val="00AF0B84"/>
    <w:rsid w:val="00AF1063"/>
    <w:rsid w:val="00AF12C5"/>
    <w:rsid w:val="00AF1639"/>
    <w:rsid w:val="00AF1C9F"/>
    <w:rsid w:val="00AF1EBA"/>
    <w:rsid w:val="00AF206C"/>
    <w:rsid w:val="00AF276D"/>
    <w:rsid w:val="00AF280A"/>
    <w:rsid w:val="00AF2B66"/>
    <w:rsid w:val="00AF30E7"/>
    <w:rsid w:val="00AF42D5"/>
    <w:rsid w:val="00AF4508"/>
    <w:rsid w:val="00AF4B21"/>
    <w:rsid w:val="00AF51E5"/>
    <w:rsid w:val="00AF5F99"/>
    <w:rsid w:val="00AF635E"/>
    <w:rsid w:val="00AF6498"/>
    <w:rsid w:val="00AF76F9"/>
    <w:rsid w:val="00AF7A4B"/>
    <w:rsid w:val="00B00370"/>
    <w:rsid w:val="00B0076A"/>
    <w:rsid w:val="00B01025"/>
    <w:rsid w:val="00B0255F"/>
    <w:rsid w:val="00B02AFB"/>
    <w:rsid w:val="00B02EC2"/>
    <w:rsid w:val="00B0353B"/>
    <w:rsid w:val="00B03611"/>
    <w:rsid w:val="00B03A22"/>
    <w:rsid w:val="00B03CD0"/>
    <w:rsid w:val="00B0444B"/>
    <w:rsid w:val="00B04828"/>
    <w:rsid w:val="00B04BEA"/>
    <w:rsid w:val="00B04EE5"/>
    <w:rsid w:val="00B0563C"/>
    <w:rsid w:val="00B076B5"/>
    <w:rsid w:val="00B110E6"/>
    <w:rsid w:val="00B1139E"/>
    <w:rsid w:val="00B11C51"/>
    <w:rsid w:val="00B1230C"/>
    <w:rsid w:val="00B124A0"/>
    <w:rsid w:val="00B12DD6"/>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2B09"/>
    <w:rsid w:val="00B23581"/>
    <w:rsid w:val="00B24A4D"/>
    <w:rsid w:val="00B24B4C"/>
    <w:rsid w:val="00B25A60"/>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0B34"/>
    <w:rsid w:val="00B412B6"/>
    <w:rsid w:val="00B41E6B"/>
    <w:rsid w:val="00B41F11"/>
    <w:rsid w:val="00B42252"/>
    <w:rsid w:val="00B422D8"/>
    <w:rsid w:val="00B43919"/>
    <w:rsid w:val="00B44212"/>
    <w:rsid w:val="00B44B56"/>
    <w:rsid w:val="00B45A5F"/>
    <w:rsid w:val="00B45BCE"/>
    <w:rsid w:val="00B46863"/>
    <w:rsid w:val="00B46925"/>
    <w:rsid w:val="00B46A3D"/>
    <w:rsid w:val="00B472D3"/>
    <w:rsid w:val="00B51715"/>
    <w:rsid w:val="00B51837"/>
    <w:rsid w:val="00B52BB3"/>
    <w:rsid w:val="00B52C86"/>
    <w:rsid w:val="00B530D3"/>
    <w:rsid w:val="00B53C78"/>
    <w:rsid w:val="00B55B41"/>
    <w:rsid w:val="00B56B2D"/>
    <w:rsid w:val="00B5708A"/>
    <w:rsid w:val="00B57949"/>
    <w:rsid w:val="00B57B9A"/>
    <w:rsid w:val="00B57DD8"/>
    <w:rsid w:val="00B609B5"/>
    <w:rsid w:val="00B6149F"/>
    <w:rsid w:val="00B61EBA"/>
    <w:rsid w:val="00B62316"/>
    <w:rsid w:val="00B6244D"/>
    <w:rsid w:val="00B62511"/>
    <w:rsid w:val="00B625C3"/>
    <w:rsid w:val="00B62B57"/>
    <w:rsid w:val="00B63D2C"/>
    <w:rsid w:val="00B64388"/>
    <w:rsid w:val="00B64827"/>
    <w:rsid w:val="00B64F70"/>
    <w:rsid w:val="00B65DA8"/>
    <w:rsid w:val="00B66417"/>
    <w:rsid w:val="00B66836"/>
    <w:rsid w:val="00B675AC"/>
    <w:rsid w:val="00B70493"/>
    <w:rsid w:val="00B70520"/>
    <w:rsid w:val="00B7096D"/>
    <w:rsid w:val="00B70B1F"/>
    <w:rsid w:val="00B70BF5"/>
    <w:rsid w:val="00B71BE6"/>
    <w:rsid w:val="00B71E6B"/>
    <w:rsid w:val="00B72706"/>
    <w:rsid w:val="00B73AF3"/>
    <w:rsid w:val="00B73B63"/>
    <w:rsid w:val="00B74FAA"/>
    <w:rsid w:val="00B7513E"/>
    <w:rsid w:val="00B753A3"/>
    <w:rsid w:val="00B7684D"/>
    <w:rsid w:val="00B7695F"/>
    <w:rsid w:val="00B77676"/>
    <w:rsid w:val="00B776B4"/>
    <w:rsid w:val="00B80787"/>
    <w:rsid w:val="00B8166A"/>
    <w:rsid w:val="00B81AD5"/>
    <w:rsid w:val="00B822DC"/>
    <w:rsid w:val="00B823EB"/>
    <w:rsid w:val="00B82782"/>
    <w:rsid w:val="00B828EB"/>
    <w:rsid w:val="00B82B3D"/>
    <w:rsid w:val="00B82F5E"/>
    <w:rsid w:val="00B83372"/>
    <w:rsid w:val="00B851DB"/>
    <w:rsid w:val="00B86561"/>
    <w:rsid w:val="00B86697"/>
    <w:rsid w:val="00B87284"/>
    <w:rsid w:val="00B87940"/>
    <w:rsid w:val="00B87A1D"/>
    <w:rsid w:val="00B9117F"/>
    <w:rsid w:val="00B91776"/>
    <w:rsid w:val="00B92F7E"/>
    <w:rsid w:val="00B944F4"/>
    <w:rsid w:val="00B945AB"/>
    <w:rsid w:val="00B966DF"/>
    <w:rsid w:val="00B96A1D"/>
    <w:rsid w:val="00B97411"/>
    <w:rsid w:val="00BA09FE"/>
    <w:rsid w:val="00BA19BD"/>
    <w:rsid w:val="00BA1B10"/>
    <w:rsid w:val="00BA1E04"/>
    <w:rsid w:val="00BA212F"/>
    <w:rsid w:val="00BA264D"/>
    <w:rsid w:val="00BA2E66"/>
    <w:rsid w:val="00BA2ECC"/>
    <w:rsid w:val="00BA366C"/>
    <w:rsid w:val="00BA38E7"/>
    <w:rsid w:val="00BA3FE5"/>
    <w:rsid w:val="00BA499F"/>
    <w:rsid w:val="00BA5771"/>
    <w:rsid w:val="00BA5B53"/>
    <w:rsid w:val="00BA5DF4"/>
    <w:rsid w:val="00BA61AA"/>
    <w:rsid w:val="00BA6981"/>
    <w:rsid w:val="00BA70D0"/>
    <w:rsid w:val="00BA7533"/>
    <w:rsid w:val="00BB0588"/>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571"/>
    <w:rsid w:val="00BC4768"/>
    <w:rsid w:val="00BC47FB"/>
    <w:rsid w:val="00BC5778"/>
    <w:rsid w:val="00BC636A"/>
    <w:rsid w:val="00BC6DCD"/>
    <w:rsid w:val="00BC7718"/>
    <w:rsid w:val="00BD007C"/>
    <w:rsid w:val="00BD0458"/>
    <w:rsid w:val="00BD0556"/>
    <w:rsid w:val="00BD08A8"/>
    <w:rsid w:val="00BD2485"/>
    <w:rsid w:val="00BD24E9"/>
    <w:rsid w:val="00BD2A77"/>
    <w:rsid w:val="00BD3445"/>
    <w:rsid w:val="00BD3D98"/>
    <w:rsid w:val="00BD4226"/>
    <w:rsid w:val="00BD67F6"/>
    <w:rsid w:val="00BD6AD4"/>
    <w:rsid w:val="00BD6EB7"/>
    <w:rsid w:val="00BD767C"/>
    <w:rsid w:val="00BE1964"/>
    <w:rsid w:val="00BE1A57"/>
    <w:rsid w:val="00BE1ABA"/>
    <w:rsid w:val="00BE1D1B"/>
    <w:rsid w:val="00BE1E67"/>
    <w:rsid w:val="00BE22B9"/>
    <w:rsid w:val="00BE2558"/>
    <w:rsid w:val="00BE328F"/>
    <w:rsid w:val="00BE35B2"/>
    <w:rsid w:val="00BE39EF"/>
    <w:rsid w:val="00BE3B60"/>
    <w:rsid w:val="00BE4515"/>
    <w:rsid w:val="00BE4F42"/>
    <w:rsid w:val="00BE5201"/>
    <w:rsid w:val="00BE5D1F"/>
    <w:rsid w:val="00BE5F42"/>
    <w:rsid w:val="00BE63F7"/>
    <w:rsid w:val="00BE7400"/>
    <w:rsid w:val="00BE7921"/>
    <w:rsid w:val="00BF0140"/>
    <w:rsid w:val="00BF0173"/>
    <w:rsid w:val="00BF01C4"/>
    <w:rsid w:val="00BF1164"/>
    <w:rsid w:val="00BF2836"/>
    <w:rsid w:val="00BF29C3"/>
    <w:rsid w:val="00BF3224"/>
    <w:rsid w:val="00BF339D"/>
    <w:rsid w:val="00BF33CA"/>
    <w:rsid w:val="00BF34A0"/>
    <w:rsid w:val="00BF3C89"/>
    <w:rsid w:val="00BF4980"/>
    <w:rsid w:val="00BF4B93"/>
    <w:rsid w:val="00BF4D1A"/>
    <w:rsid w:val="00BF51CF"/>
    <w:rsid w:val="00BF57AF"/>
    <w:rsid w:val="00BF6C84"/>
    <w:rsid w:val="00BF7118"/>
    <w:rsid w:val="00BF76D9"/>
    <w:rsid w:val="00BF7DE9"/>
    <w:rsid w:val="00C00431"/>
    <w:rsid w:val="00C00462"/>
    <w:rsid w:val="00C00AA8"/>
    <w:rsid w:val="00C011F2"/>
    <w:rsid w:val="00C016EF"/>
    <w:rsid w:val="00C02754"/>
    <w:rsid w:val="00C03654"/>
    <w:rsid w:val="00C03E80"/>
    <w:rsid w:val="00C04B22"/>
    <w:rsid w:val="00C06473"/>
    <w:rsid w:val="00C07A11"/>
    <w:rsid w:val="00C07FA0"/>
    <w:rsid w:val="00C10747"/>
    <w:rsid w:val="00C121C0"/>
    <w:rsid w:val="00C1321C"/>
    <w:rsid w:val="00C13676"/>
    <w:rsid w:val="00C13A20"/>
    <w:rsid w:val="00C13A59"/>
    <w:rsid w:val="00C14502"/>
    <w:rsid w:val="00C14637"/>
    <w:rsid w:val="00C15B73"/>
    <w:rsid w:val="00C17393"/>
    <w:rsid w:val="00C17702"/>
    <w:rsid w:val="00C20116"/>
    <w:rsid w:val="00C20188"/>
    <w:rsid w:val="00C203CC"/>
    <w:rsid w:val="00C21DA0"/>
    <w:rsid w:val="00C21FFB"/>
    <w:rsid w:val="00C227E2"/>
    <w:rsid w:val="00C2294D"/>
    <w:rsid w:val="00C235A1"/>
    <w:rsid w:val="00C23973"/>
    <w:rsid w:val="00C240AA"/>
    <w:rsid w:val="00C24503"/>
    <w:rsid w:val="00C24805"/>
    <w:rsid w:val="00C24A45"/>
    <w:rsid w:val="00C24F25"/>
    <w:rsid w:val="00C26B42"/>
    <w:rsid w:val="00C26B64"/>
    <w:rsid w:val="00C277EA"/>
    <w:rsid w:val="00C27AC9"/>
    <w:rsid w:val="00C27CC8"/>
    <w:rsid w:val="00C3146A"/>
    <w:rsid w:val="00C32528"/>
    <w:rsid w:val="00C33358"/>
    <w:rsid w:val="00C33EDD"/>
    <w:rsid w:val="00C33F15"/>
    <w:rsid w:val="00C3473F"/>
    <w:rsid w:val="00C3481E"/>
    <w:rsid w:val="00C34D37"/>
    <w:rsid w:val="00C34E04"/>
    <w:rsid w:val="00C35519"/>
    <w:rsid w:val="00C3603B"/>
    <w:rsid w:val="00C36316"/>
    <w:rsid w:val="00C364EF"/>
    <w:rsid w:val="00C365E3"/>
    <w:rsid w:val="00C367F9"/>
    <w:rsid w:val="00C408A6"/>
    <w:rsid w:val="00C40DFF"/>
    <w:rsid w:val="00C4122E"/>
    <w:rsid w:val="00C4198E"/>
    <w:rsid w:val="00C41A6F"/>
    <w:rsid w:val="00C4264C"/>
    <w:rsid w:val="00C43438"/>
    <w:rsid w:val="00C4453D"/>
    <w:rsid w:val="00C4477B"/>
    <w:rsid w:val="00C4486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4BD3"/>
    <w:rsid w:val="00C5528D"/>
    <w:rsid w:val="00C56937"/>
    <w:rsid w:val="00C56ADB"/>
    <w:rsid w:val="00C57C97"/>
    <w:rsid w:val="00C57EAB"/>
    <w:rsid w:val="00C60900"/>
    <w:rsid w:val="00C60D71"/>
    <w:rsid w:val="00C620EA"/>
    <w:rsid w:val="00C6293D"/>
    <w:rsid w:val="00C6332B"/>
    <w:rsid w:val="00C63728"/>
    <w:rsid w:val="00C64702"/>
    <w:rsid w:val="00C64C9E"/>
    <w:rsid w:val="00C6518F"/>
    <w:rsid w:val="00C654A3"/>
    <w:rsid w:val="00C65B31"/>
    <w:rsid w:val="00C6646B"/>
    <w:rsid w:val="00C669D6"/>
    <w:rsid w:val="00C6745E"/>
    <w:rsid w:val="00C675FD"/>
    <w:rsid w:val="00C678F7"/>
    <w:rsid w:val="00C701C2"/>
    <w:rsid w:val="00C701C6"/>
    <w:rsid w:val="00C702D7"/>
    <w:rsid w:val="00C704F9"/>
    <w:rsid w:val="00C7282E"/>
    <w:rsid w:val="00C72CF7"/>
    <w:rsid w:val="00C7359D"/>
    <w:rsid w:val="00C7385F"/>
    <w:rsid w:val="00C73C56"/>
    <w:rsid w:val="00C7473E"/>
    <w:rsid w:val="00C74B81"/>
    <w:rsid w:val="00C75A86"/>
    <w:rsid w:val="00C75B43"/>
    <w:rsid w:val="00C75BF5"/>
    <w:rsid w:val="00C75C1D"/>
    <w:rsid w:val="00C76833"/>
    <w:rsid w:val="00C77A40"/>
    <w:rsid w:val="00C77EE8"/>
    <w:rsid w:val="00C77FD5"/>
    <w:rsid w:val="00C801CC"/>
    <w:rsid w:val="00C804C5"/>
    <w:rsid w:val="00C8103F"/>
    <w:rsid w:val="00C81293"/>
    <w:rsid w:val="00C81CF4"/>
    <w:rsid w:val="00C82409"/>
    <w:rsid w:val="00C829CC"/>
    <w:rsid w:val="00C82C7E"/>
    <w:rsid w:val="00C82D60"/>
    <w:rsid w:val="00C8305B"/>
    <w:rsid w:val="00C83278"/>
    <w:rsid w:val="00C84B06"/>
    <w:rsid w:val="00C84DBB"/>
    <w:rsid w:val="00C85603"/>
    <w:rsid w:val="00C86440"/>
    <w:rsid w:val="00C86777"/>
    <w:rsid w:val="00C86BB6"/>
    <w:rsid w:val="00C86CE2"/>
    <w:rsid w:val="00C87791"/>
    <w:rsid w:val="00C90F0C"/>
    <w:rsid w:val="00C912A2"/>
    <w:rsid w:val="00C91501"/>
    <w:rsid w:val="00C91EE7"/>
    <w:rsid w:val="00C921ED"/>
    <w:rsid w:val="00C923C0"/>
    <w:rsid w:val="00C92925"/>
    <w:rsid w:val="00C9334F"/>
    <w:rsid w:val="00C934C1"/>
    <w:rsid w:val="00C93C4E"/>
    <w:rsid w:val="00C9411D"/>
    <w:rsid w:val="00C967FE"/>
    <w:rsid w:val="00C96B2D"/>
    <w:rsid w:val="00C96C0D"/>
    <w:rsid w:val="00C96F1F"/>
    <w:rsid w:val="00C975DC"/>
    <w:rsid w:val="00CA0207"/>
    <w:rsid w:val="00CA0A8F"/>
    <w:rsid w:val="00CA10A7"/>
    <w:rsid w:val="00CA133E"/>
    <w:rsid w:val="00CA167E"/>
    <w:rsid w:val="00CA1AE0"/>
    <w:rsid w:val="00CA257D"/>
    <w:rsid w:val="00CA3962"/>
    <w:rsid w:val="00CA4B03"/>
    <w:rsid w:val="00CA4EB5"/>
    <w:rsid w:val="00CA63B2"/>
    <w:rsid w:val="00CA66A7"/>
    <w:rsid w:val="00CA7509"/>
    <w:rsid w:val="00CA7C48"/>
    <w:rsid w:val="00CB0AD1"/>
    <w:rsid w:val="00CB141C"/>
    <w:rsid w:val="00CB2E78"/>
    <w:rsid w:val="00CB321B"/>
    <w:rsid w:val="00CB3405"/>
    <w:rsid w:val="00CB3D75"/>
    <w:rsid w:val="00CB4614"/>
    <w:rsid w:val="00CB5428"/>
    <w:rsid w:val="00CB591D"/>
    <w:rsid w:val="00CB5E19"/>
    <w:rsid w:val="00CB62C2"/>
    <w:rsid w:val="00CB664A"/>
    <w:rsid w:val="00CB67D4"/>
    <w:rsid w:val="00CB740C"/>
    <w:rsid w:val="00CB7787"/>
    <w:rsid w:val="00CB7824"/>
    <w:rsid w:val="00CB7E1A"/>
    <w:rsid w:val="00CC00EC"/>
    <w:rsid w:val="00CC0B4D"/>
    <w:rsid w:val="00CC1CFC"/>
    <w:rsid w:val="00CC28AE"/>
    <w:rsid w:val="00CC2BE8"/>
    <w:rsid w:val="00CC3C3B"/>
    <w:rsid w:val="00CC5328"/>
    <w:rsid w:val="00CC7156"/>
    <w:rsid w:val="00CC7262"/>
    <w:rsid w:val="00CC7B11"/>
    <w:rsid w:val="00CC7D34"/>
    <w:rsid w:val="00CC7E4F"/>
    <w:rsid w:val="00CD09A2"/>
    <w:rsid w:val="00CD133C"/>
    <w:rsid w:val="00CD1374"/>
    <w:rsid w:val="00CD13F9"/>
    <w:rsid w:val="00CD19D7"/>
    <w:rsid w:val="00CD247C"/>
    <w:rsid w:val="00CD2B09"/>
    <w:rsid w:val="00CD2B5C"/>
    <w:rsid w:val="00CD30EF"/>
    <w:rsid w:val="00CD4380"/>
    <w:rsid w:val="00CD4559"/>
    <w:rsid w:val="00CD5328"/>
    <w:rsid w:val="00CD6112"/>
    <w:rsid w:val="00CD656B"/>
    <w:rsid w:val="00CD67A3"/>
    <w:rsid w:val="00CD6C6C"/>
    <w:rsid w:val="00CD7251"/>
    <w:rsid w:val="00CD76B9"/>
    <w:rsid w:val="00CD7A85"/>
    <w:rsid w:val="00CD7F09"/>
    <w:rsid w:val="00CE05D6"/>
    <w:rsid w:val="00CE07DC"/>
    <w:rsid w:val="00CE0980"/>
    <w:rsid w:val="00CE0C49"/>
    <w:rsid w:val="00CE0FEE"/>
    <w:rsid w:val="00CE1014"/>
    <w:rsid w:val="00CE157E"/>
    <w:rsid w:val="00CE206E"/>
    <w:rsid w:val="00CE24C5"/>
    <w:rsid w:val="00CE3024"/>
    <w:rsid w:val="00CE320A"/>
    <w:rsid w:val="00CE341B"/>
    <w:rsid w:val="00CE35AF"/>
    <w:rsid w:val="00CE3BE1"/>
    <w:rsid w:val="00CE49DB"/>
    <w:rsid w:val="00CE5AB5"/>
    <w:rsid w:val="00CE5C01"/>
    <w:rsid w:val="00CE5D1D"/>
    <w:rsid w:val="00CE5D4D"/>
    <w:rsid w:val="00CE6579"/>
    <w:rsid w:val="00CE78FD"/>
    <w:rsid w:val="00CF0802"/>
    <w:rsid w:val="00CF0B41"/>
    <w:rsid w:val="00CF17FC"/>
    <w:rsid w:val="00CF205F"/>
    <w:rsid w:val="00CF29D5"/>
    <w:rsid w:val="00CF307D"/>
    <w:rsid w:val="00CF3168"/>
    <w:rsid w:val="00CF35C8"/>
    <w:rsid w:val="00CF371F"/>
    <w:rsid w:val="00CF3EB0"/>
    <w:rsid w:val="00CF4056"/>
    <w:rsid w:val="00CF4413"/>
    <w:rsid w:val="00CF52BA"/>
    <w:rsid w:val="00CF56C5"/>
    <w:rsid w:val="00CF5BD7"/>
    <w:rsid w:val="00CF70E8"/>
    <w:rsid w:val="00CF738F"/>
    <w:rsid w:val="00D00461"/>
    <w:rsid w:val="00D01662"/>
    <w:rsid w:val="00D01701"/>
    <w:rsid w:val="00D018A3"/>
    <w:rsid w:val="00D019D3"/>
    <w:rsid w:val="00D021BA"/>
    <w:rsid w:val="00D024E7"/>
    <w:rsid w:val="00D02A87"/>
    <w:rsid w:val="00D02F8D"/>
    <w:rsid w:val="00D03BED"/>
    <w:rsid w:val="00D0424E"/>
    <w:rsid w:val="00D04B69"/>
    <w:rsid w:val="00D050CE"/>
    <w:rsid w:val="00D05CCE"/>
    <w:rsid w:val="00D063E5"/>
    <w:rsid w:val="00D07253"/>
    <w:rsid w:val="00D07457"/>
    <w:rsid w:val="00D07809"/>
    <w:rsid w:val="00D079F1"/>
    <w:rsid w:val="00D07A13"/>
    <w:rsid w:val="00D1036D"/>
    <w:rsid w:val="00D106C1"/>
    <w:rsid w:val="00D11103"/>
    <w:rsid w:val="00D11DE0"/>
    <w:rsid w:val="00D121E1"/>
    <w:rsid w:val="00D122B2"/>
    <w:rsid w:val="00D13A28"/>
    <w:rsid w:val="00D144B1"/>
    <w:rsid w:val="00D15311"/>
    <w:rsid w:val="00D1666F"/>
    <w:rsid w:val="00D16AA1"/>
    <w:rsid w:val="00D16F2A"/>
    <w:rsid w:val="00D172AF"/>
    <w:rsid w:val="00D17828"/>
    <w:rsid w:val="00D20769"/>
    <w:rsid w:val="00D2080A"/>
    <w:rsid w:val="00D211C0"/>
    <w:rsid w:val="00D21960"/>
    <w:rsid w:val="00D23582"/>
    <w:rsid w:val="00D23A3C"/>
    <w:rsid w:val="00D23C5A"/>
    <w:rsid w:val="00D24CC4"/>
    <w:rsid w:val="00D2530D"/>
    <w:rsid w:val="00D26833"/>
    <w:rsid w:val="00D26D14"/>
    <w:rsid w:val="00D300E7"/>
    <w:rsid w:val="00D30493"/>
    <w:rsid w:val="00D30C0B"/>
    <w:rsid w:val="00D31D01"/>
    <w:rsid w:val="00D31E2C"/>
    <w:rsid w:val="00D31FC5"/>
    <w:rsid w:val="00D325E2"/>
    <w:rsid w:val="00D326D8"/>
    <w:rsid w:val="00D328D2"/>
    <w:rsid w:val="00D33348"/>
    <w:rsid w:val="00D336A6"/>
    <w:rsid w:val="00D337DD"/>
    <w:rsid w:val="00D34378"/>
    <w:rsid w:val="00D34D26"/>
    <w:rsid w:val="00D34DDC"/>
    <w:rsid w:val="00D351CB"/>
    <w:rsid w:val="00D35351"/>
    <w:rsid w:val="00D358C6"/>
    <w:rsid w:val="00D363E4"/>
    <w:rsid w:val="00D365F0"/>
    <w:rsid w:val="00D36C22"/>
    <w:rsid w:val="00D37E2D"/>
    <w:rsid w:val="00D40931"/>
    <w:rsid w:val="00D40ABE"/>
    <w:rsid w:val="00D41BE3"/>
    <w:rsid w:val="00D41DF8"/>
    <w:rsid w:val="00D41E70"/>
    <w:rsid w:val="00D42DE4"/>
    <w:rsid w:val="00D441D3"/>
    <w:rsid w:val="00D44D43"/>
    <w:rsid w:val="00D4551C"/>
    <w:rsid w:val="00D4724E"/>
    <w:rsid w:val="00D474FF"/>
    <w:rsid w:val="00D51326"/>
    <w:rsid w:val="00D5159F"/>
    <w:rsid w:val="00D51841"/>
    <w:rsid w:val="00D5240D"/>
    <w:rsid w:val="00D52C42"/>
    <w:rsid w:val="00D542B2"/>
    <w:rsid w:val="00D54EA8"/>
    <w:rsid w:val="00D54F30"/>
    <w:rsid w:val="00D550AD"/>
    <w:rsid w:val="00D55CE5"/>
    <w:rsid w:val="00D561C7"/>
    <w:rsid w:val="00D568B8"/>
    <w:rsid w:val="00D5718D"/>
    <w:rsid w:val="00D574F1"/>
    <w:rsid w:val="00D60623"/>
    <w:rsid w:val="00D60790"/>
    <w:rsid w:val="00D607B1"/>
    <w:rsid w:val="00D60B56"/>
    <w:rsid w:val="00D60D10"/>
    <w:rsid w:val="00D62A4A"/>
    <w:rsid w:val="00D6325E"/>
    <w:rsid w:val="00D632FD"/>
    <w:rsid w:val="00D639C1"/>
    <w:rsid w:val="00D645E7"/>
    <w:rsid w:val="00D6562F"/>
    <w:rsid w:val="00D65986"/>
    <w:rsid w:val="00D663C6"/>
    <w:rsid w:val="00D668BF"/>
    <w:rsid w:val="00D67840"/>
    <w:rsid w:val="00D70462"/>
    <w:rsid w:val="00D705C2"/>
    <w:rsid w:val="00D708EA"/>
    <w:rsid w:val="00D70A06"/>
    <w:rsid w:val="00D71928"/>
    <w:rsid w:val="00D71BE0"/>
    <w:rsid w:val="00D71E5C"/>
    <w:rsid w:val="00D71F0C"/>
    <w:rsid w:val="00D7201B"/>
    <w:rsid w:val="00D72866"/>
    <w:rsid w:val="00D73ABA"/>
    <w:rsid w:val="00D74F0A"/>
    <w:rsid w:val="00D74F37"/>
    <w:rsid w:val="00D7544D"/>
    <w:rsid w:val="00D75585"/>
    <w:rsid w:val="00D75D7E"/>
    <w:rsid w:val="00D76122"/>
    <w:rsid w:val="00D762ED"/>
    <w:rsid w:val="00D76D7C"/>
    <w:rsid w:val="00D771FA"/>
    <w:rsid w:val="00D7746F"/>
    <w:rsid w:val="00D774CC"/>
    <w:rsid w:val="00D80C51"/>
    <w:rsid w:val="00D81735"/>
    <w:rsid w:val="00D81E04"/>
    <w:rsid w:val="00D82B8B"/>
    <w:rsid w:val="00D82C0E"/>
    <w:rsid w:val="00D8301E"/>
    <w:rsid w:val="00D83040"/>
    <w:rsid w:val="00D83665"/>
    <w:rsid w:val="00D83897"/>
    <w:rsid w:val="00D847E5"/>
    <w:rsid w:val="00D847FE"/>
    <w:rsid w:val="00D859E8"/>
    <w:rsid w:val="00D85B5B"/>
    <w:rsid w:val="00D85FC0"/>
    <w:rsid w:val="00D86095"/>
    <w:rsid w:val="00D86CD0"/>
    <w:rsid w:val="00D86DD4"/>
    <w:rsid w:val="00D86F82"/>
    <w:rsid w:val="00D87240"/>
    <w:rsid w:val="00D9014F"/>
    <w:rsid w:val="00D903F7"/>
    <w:rsid w:val="00D90A2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3330"/>
    <w:rsid w:val="00DA499E"/>
    <w:rsid w:val="00DA5306"/>
    <w:rsid w:val="00DA61B9"/>
    <w:rsid w:val="00DA6377"/>
    <w:rsid w:val="00DA685F"/>
    <w:rsid w:val="00DA6910"/>
    <w:rsid w:val="00DA7111"/>
    <w:rsid w:val="00DA750E"/>
    <w:rsid w:val="00DB2305"/>
    <w:rsid w:val="00DB2BA9"/>
    <w:rsid w:val="00DB2DED"/>
    <w:rsid w:val="00DB2E8E"/>
    <w:rsid w:val="00DB3B2B"/>
    <w:rsid w:val="00DB4B07"/>
    <w:rsid w:val="00DB51C0"/>
    <w:rsid w:val="00DB555D"/>
    <w:rsid w:val="00DB5973"/>
    <w:rsid w:val="00DB5A6A"/>
    <w:rsid w:val="00DB7124"/>
    <w:rsid w:val="00DB7329"/>
    <w:rsid w:val="00DB7E35"/>
    <w:rsid w:val="00DC173D"/>
    <w:rsid w:val="00DC1F6D"/>
    <w:rsid w:val="00DC296A"/>
    <w:rsid w:val="00DC43A2"/>
    <w:rsid w:val="00DC4407"/>
    <w:rsid w:val="00DC4961"/>
    <w:rsid w:val="00DC50C1"/>
    <w:rsid w:val="00DC5569"/>
    <w:rsid w:val="00DC5A66"/>
    <w:rsid w:val="00DC6636"/>
    <w:rsid w:val="00DC71C3"/>
    <w:rsid w:val="00DC7516"/>
    <w:rsid w:val="00DD0516"/>
    <w:rsid w:val="00DD0E39"/>
    <w:rsid w:val="00DD2959"/>
    <w:rsid w:val="00DD393B"/>
    <w:rsid w:val="00DD3D9A"/>
    <w:rsid w:val="00DD42C3"/>
    <w:rsid w:val="00DD476F"/>
    <w:rsid w:val="00DD5249"/>
    <w:rsid w:val="00DD54EF"/>
    <w:rsid w:val="00DD5DF1"/>
    <w:rsid w:val="00DD636E"/>
    <w:rsid w:val="00DD64BF"/>
    <w:rsid w:val="00DD668C"/>
    <w:rsid w:val="00DD684B"/>
    <w:rsid w:val="00DD6C7E"/>
    <w:rsid w:val="00DD73C5"/>
    <w:rsid w:val="00DD7557"/>
    <w:rsid w:val="00DD7A1D"/>
    <w:rsid w:val="00DE00BE"/>
    <w:rsid w:val="00DE1866"/>
    <w:rsid w:val="00DE1A18"/>
    <w:rsid w:val="00DE26B7"/>
    <w:rsid w:val="00DE2DB6"/>
    <w:rsid w:val="00DE302D"/>
    <w:rsid w:val="00DE457A"/>
    <w:rsid w:val="00DE4845"/>
    <w:rsid w:val="00DE62F9"/>
    <w:rsid w:val="00DE6429"/>
    <w:rsid w:val="00DE6EDD"/>
    <w:rsid w:val="00DE7850"/>
    <w:rsid w:val="00DE7DA0"/>
    <w:rsid w:val="00DF2A15"/>
    <w:rsid w:val="00DF2CD5"/>
    <w:rsid w:val="00DF2FE1"/>
    <w:rsid w:val="00DF3697"/>
    <w:rsid w:val="00DF3E8A"/>
    <w:rsid w:val="00DF4BE9"/>
    <w:rsid w:val="00DF59A1"/>
    <w:rsid w:val="00DF5D25"/>
    <w:rsid w:val="00DF5E61"/>
    <w:rsid w:val="00DF6300"/>
    <w:rsid w:val="00DF63DF"/>
    <w:rsid w:val="00DF64D5"/>
    <w:rsid w:val="00DF6623"/>
    <w:rsid w:val="00DF6B1E"/>
    <w:rsid w:val="00DF7898"/>
    <w:rsid w:val="00DF7C05"/>
    <w:rsid w:val="00E0045F"/>
    <w:rsid w:val="00E00693"/>
    <w:rsid w:val="00E00963"/>
    <w:rsid w:val="00E010EF"/>
    <w:rsid w:val="00E017F4"/>
    <w:rsid w:val="00E023EE"/>
    <w:rsid w:val="00E02EAB"/>
    <w:rsid w:val="00E03657"/>
    <w:rsid w:val="00E04110"/>
    <w:rsid w:val="00E04864"/>
    <w:rsid w:val="00E048BE"/>
    <w:rsid w:val="00E04CE5"/>
    <w:rsid w:val="00E06A7B"/>
    <w:rsid w:val="00E07992"/>
    <w:rsid w:val="00E10416"/>
    <w:rsid w:val="00E11055"/>
    <w:rsid w:val="00E115C8"/>
    <w:rsid w:val="00E125FF"/>
    <w:rsid w:val="00E133E4"/>
    <w:rsid w:val="00E14626"/>
    <w:rsid w:val="00E15634"/>
    <w:rsid w:val="00E15CC3"/>
    <w:rsid w:val="00E17A04"/>
    <w:rsid w:val="00E17AF8"/>
    <w:rsid w:val="00E20175"/>
    <w:rsid w:val="00E20275"/>
    <w:rsid w:val="00E2097B"/>
    <w:rsid w:val="00E20A0F"/>
    <w:rsid w:val="00E21719"/>
    <w:rsid w:val="00E226C4"/>
    <w:rsid w:val="00E237D7"/>
    <w:rsid w:val="00E23B51"/>
    <w:rsid w:val="00E23ED1"/>
    <w:rsid w:val="00E23FAA"/>
    <w:rsid w:val="00E24337"/>
    <w:rsid w:val="00E24555"/>
    <w:rsid w:val="00E247FC"/>
    <w:rsid w:val="00E24C16"/>
    <w:rsid w:val="00E24E8E"/>
    <w:rsid w:val="00E24E9E"/>
    <w:rsid w:val="00E25580"/>
    <w:rsid w:val="00E25D0C"/>
    <w:rsid w:val="00E27A96"/>
    <w:rsid w:val="00E27F01"/>
    <w:rsid w:val="00E3165B"/>
    <w:rsid w:val="00E31C65"/>
    <w:rsid w:val="00E31CD0"/>
    <w:rsid w:val="00E31E6D"/>
    <w:rsid w:val="00E32812"/>
    <w:rsid w:val="00E33F1B"/>
    <w:rsid w:val="00E35884"/>
    <w:rsid w:val="00E3648A"/>
    <w:rsid w:val="00E36752"/>
    <w:rsid w:val="00E368B6"/>
    <w:rsid w:val="00E3701A"/>
    <w:rsid w:val="00E37AB4"/>
    <w:rsid w:val="00E37EAA"/>
    <w:rsid w:val="00E405B0"/>
    <w:rsid w:val="00E405BC"/>
    <w:rsid w:val="00E40660"/>
    <w:rsid w:val="00E406D4"/>
    <w:rsid w:val="00E40E41"/>
    <w:rsid w:val="00E41BE7"/>
    <w:rsid w:val="00E42A00"/>
    <w:rsid w:val="00E4396A"/>
    <w:rsid w:val="00E4438E"/>
    <w:rsid w:val="00E444BA"/>
    <w:rsid w:val="00E44556"/>
    <w:rsid w:val="00E44DE5"/>
    <w:rsid w:val="00E46470"/>
    <w:rsid w:val="00E46F78"/>
    <w:rsid w:val="00E50A5C"/>
    <w:rsid w:val="00E50B8D"/>
    <w:rsid w:val="00E51EB1"/>
    <w:rsid w:val="00E522B3"/>
    <w:rsid w:val="00E5276C"/>
    <w:rsid w:val="00E530E6"/>
    <w:rsid w:val="00E53A26"/>
    <w:rsid w:val="00E5424C"/>
    <w:rsid w:val="00E54625"/>
    <w:rsid w:val="00E55078"/>
    <w:rsid w:val="00E556FA"/>
    <w:rsid w:val="00E5618F"/>
    <w:rsid w:val="00E5670A"/>
    <w:rsid w:val="00E57138"/>
    <w:rsid w:val="00E57195"/>
    <w:rsid w:val="00E573B2"/>
    <w:rsid w:val="00E573C6"/>
    <w:rsid w:val="00E577FD"/>
    <w:rsid w:val="00E60238"/>
    <w:rsid w:val="00E61079"/>
    <w:rsid w:val="00E611B9"/>
    <w:rsid w:val="00E615DE"/>
    <w:rsid w:val="00E62B12"/>
    <w:rsid w:val="00E62BB3"/>
    <w:rsid w:val="00E62FE2"/>
    <w:rsid w:val="00E63F1A"/>
    <w:rsid w:val="00E64A2C"/>
    <w:rsid w:val="00E6607A"/>
    <w:rsid w:val="00E66248"/>
    <w:rsid w:val="00E66BEA"/>
    <w:rsid w:val="00E66D0A"/>
    <w:rsid w:val="00E66F26"/>
    <w:rsid w:val="00E67EE4"/>
    <w:rsid w:val="00E703D1"/>
    <w:rsid w:val="00E70410"/>
    <w:rsid w:val="00E706A0"/>
    <w:rsid w:val="00E7277E"/>
    <w:rsid w:val="00E728B4"/>
    <w:rsid w:val="00E72FF5"/>
    <w:rsid w:val="00E74B8A"/>
    <w:rsid w:val="00E75867"/>
    <w:rsid w:val="00E761FD"/>
    <w:rsid w:val="00E76D00"/>
    <w:rsid w:val="00E77116"/>
    <w:rsid w:val="00E77729"/>
    <w:rsid w:val="00E81623"/>
    <w:rsid w:val="00E82B15"/>
    <w:rsid w:val="00E83080"/>
    <w:rsid w:val="00E83C54"/>
    <w:rsid w:val="00E8444B"/>
    <w:rsid w:val="00E84CA2"/>
    <w:rsid w:val="00E8576B"/>
    <w:rsid w:val="00E85D88"/>
    <w:rsid w:val="00E863F6"/>
    <w:rsid w:val="00E87E98"/>
    <w:rsid w:val="00E92A92"/>
    <w:rsid w:val="00E935B0"/>
    <w:rsid w:val="00E93863"/>
    <w:rsid w:val="00E93DCE"/>
    <w:rsid w:val="00E9402A"/>
    <w:rsid w:val="00E9425E"/>
    <w:rsid w:val="00E94309"/>
    <w:rsid w:val="00E94F46"/>
    <w:rsid w:val="00E95207"/>
    <w:rsid w:val="00E95544"/>
    <w:rsid w:val="00E960D1"/>
    <w:rsid w:val="00E975EC"/>
    <w:rsid w:val="00E97C76"/>
    <w:rsid w:val="00EA0EBE"/>
    <w:rsid w:val="00EA1D65"/>
    <w:rsid w:val="00EA2482"/>
    <w:rsid w:val="00EA31D4"/>
    <w:rsid w:val="00EA4484"/>
    <w:rsid w:val="00EA5EF2"/>
    <w:rsid w:val="00EA6068"/>
    <w:rsid w:val="00EA6102"/>
    <w:rsid w:val="00EA61A2"/>
    <w:rsid w:val="00EA798B"/>
    <w:rsid w:val="00EB06CB"/>
    <w:rsid w:val="00EB1D09"/>
    <w:rsid w:val="00EB203C"/>
    <w:rsid w:val="00EB2200"/>
    <w:rsid w:val="00EB2C50"/>
    <w:rsid w:val="00EB32C9"/>
    <w:rsid w:val="00EB3A9F"/>
    <w:rsid w:val="00EB47D6"/>
    <w:rsid w:val="00EB4F51"/>
    <w:rsid w:val="00EB512F"/>
    <w:rsid w:val="00EB5F1A"/>
    <w:rsid w:val="00EB64FA"/>
    <w:rsid w:val="00EB7065"/>
    <w:rsid w:val="00EB7C50"/>
    <w:rsid w:val="00EC002E"/>
    <w:rsid w:val="00EC0945"/>
    <w:rsid w:val="00EC12E7"/>
    <w:rsid w:val="00EC163A"/>
    <w:rsid w:val="00EC349A"/>
    <w:rsid w:val="00EC3B43"/>
    <w:rsid w:val="00EC5360"/>
    <w:rsid w:val="00EC55BC"/>
    <w:rsid w:val="00EC6302"/>
    <w:rsid w:val="00EC660D"/>
    <w:rsid w:val="00EC6681"/>
    <w:rsid w:val="00EC74CE"/>
    <w:rsid w:val="00EC7A71"/>
    <w:rsid w:val="00ED0077"/>
    <w:rsid w:val="00ED062E"/>
    <w:rsid w:val="00ED0ED3"/>
    <w:rsid w:val="00ED2E19"/>
    <w:rsid w:val="00ED2E96"/>
    <w:rsid w:val="00ED3C49"/>
    <w:rsid w:val="00ED3E3E"/>
    <w:rsid w:val="00ED5D2F"/>
    <w:rsid w:val="00ED62A5"/>
    <w:rsid w:val="00ED77F1"/>
    <w:rsid w:val="00ED7A55"/>
    <w:rsid w:val="00EE0499"/>
    <w:rsid w:val="00EE0721"/>
    <w:rsid w:val="00EE1889"/>
    <w:rsid w:val="00EE2D5E"/>
    <w:rsid w:val="00EE2F47"/>
    <w:rsid w:val="00EE387A"/>
    <w:rsid w:val="00EE3CAE"/>
    <w:rsid w:val="00EE558C"/>
    <w:rsid w:val="00EE55F3"/>
    <w:rsid w:val="00EE5677"/>
    <w:rsid w:val="00EE5A81"/>
    <w:rsid w:val="00EE64C1"/>
    <w:rsid w:val="00EF0070"/>
    <w:rsid w:val="00EF2FCF"/>
    <w:rsid w:val="00EF3B42"/>
    <w:rsid w:val="00EF3C45"/>
    <w:rsid w:val="00EF3FC8"/>
    <w:rsid w:val="00EF5690"/>
    <w:rsid w:val="00EF6658"/>
    <w:rsid w:val="00EF697F"/>
    <w:rsid w:val="00EF6CE0"/>
    <w:rsid w:val="00F00E4B"/>
    <w:rsid w:val="00F01B5B"/>
    <w:rsid w:val="00F02470"/>
    <w:rsid w:val="00F02A7D"/>
    <w:rsid w:val="00F02C25"/>
    <w:rsid w:val="00F04081"/>
    <w:rsid w:val="00F04D19"/>
    <w:rsid w:val="00F059CA"/>
    <w:rsid w:val="00F06372"/>
    <w:rsid w:val="00F0689C"/>
    <w:rsid w:val="00F07413"/>
    <w:rsid w:val="00F0783A"/>
    <w:rsid w:val="00F07B5F"/>
    <w:rsid w:val="00F07C87"/>
    <w:rsid w:val="00F10563"/>
    <w:rsid w:val="00F10804"/>
    <w:rsid w:val="00F10ED1"/>
    <w:rsid w:val="00F11294"/>
    <w:rsid w:val="00F11642"/>
    <w:rsid w:val="00F1230E"/>
    <w:rsid w:val="00F123DE"/>
    <w:rsid w:val="00F12B9C"/>
    <w:rsid w:val="00F135A8"/>
    <w:rsid w:val="00F1373B"/>
    <w:rsid w:val="00F13948"/>
    <w:rsid w:val="00F14CF2"/>
    <w:rsid w:val="00F14E7A"/>
    <w:rsid w:val="00F14F0C"/>
    <w:rsid w:val="00F15928"/>
    <w:rsid w:val="00F167D9"/>
    <w:rsid w:val="00F16C30"/>
    <w:rsid w:val="00F2051A"/>
    <w:rsid w:val="00F2059C"/>
    <w:rsid w:val="00F21871"/>
    <w:rsid w:val="00F21CE4"/>
    <w:rsid w:val="00F21E72"/>
    <w:rsid w:val="00F21FDD"/>
    <w:rsid w:val="00F233A6"/>
    <w:rsid w:val="00F2579C"/>
    <w:rsid w:val="00F262F2"/>
    <w:rsid w:val="00F26795"/>
    <w:rsid w:val="00F26F70"/>
    <w:rsid w:val="00F271D5"/>
    <w:rsid w:val="00F27438"/>
    <w:rsid w:val="00F2757F"/>
    <w:rsid w:val="00F27A96"/>
    <w:rsid w:val="00F300AA"/>
    <w:rsid w:val="00F30C5F"/>
    <w:rsid w:val="00F31C2D"/>
    <w:rsid w:val="00F32B4E"/>
    <w:rsid w:val="00F33A07"/>
    <w:rsid w:val="00F34533"/>
    <w:rsid w:val="00F348C7"/>
    <w:rsid w:val="00F3639B"/>
    <w:rsid w:val="00F368B8"/>
    <w:rsid w:val="00F369ED"/>
    <w:rsid w:val="00F36C6D"/>
    <w:rsid w:val="00F37576"/>
    <w:rsid w:val="00F379BD"/>
    <w:rsid w:val="00F40C5B"/>
    <w:rsid w:val="00F40DEC"/>
    <w:rsid w:val="00F412D3"/>
    <w:rsid w:val="00F4163D"/>
    <w:rsid w:val="00F438A3"/>
    <w:rsid w:val="00F43F15"/>
    <w:rsid w:val="00F444EF"/>
    <w:rsid w:val="00F451BA"/>
    <w:rsid w:val="00F45763"/>
    <w:rsid w:val="00F46252"/>
    <w:rsid w:val="00F467CC"/>
    <w:rsid w:val="00F467F1"/>
    <w:rsid w:val="00F46DB2"/>
    <w:rsid w:val="00F51419"/>
    <w:rsid w:val="00F516B0"/>
    <w:rsid w:val="00F53A8F"/>
    <w:rsid w:val="00F53AFB"/>
    <w:rsid w:val="00F53C9A"/>
    <w:rsid w:val="00F5440E"/>
    <w:rsid w:val="00F546B5"/>
    <w:rsid w:val="00F562C7"/>
    <w:rsid w:val="00F56C1A"/>
    <w:rsid w:val="00F56D9B"/>
    <w:rsid w:val="00F56DEF"/>
    <w:rsid w:val="00F60573"/>
    <w:rsid w:val="00F609A8"/>
    <w:rsid w:val="00F612CF"/>
    <w:rsid w:val="00F62370"/>
    <w:rsid w:val="00F62A29"/>
    <w:rsid w:val="00F634C6"/>
    <w:rsid w:val="00F63984"/>
    <w:rsid w:val="00F63DA1"/>
    <w:rsid w:val="00F64B5E"/>
    <w:rsid w:val="00F65040"/>
    <w:rsid w:val="00F6732A"/>
    <w:rsid w:val="00F67C33"/>
    <w:rsid w:val="00F705EC"/>
    <w:rsid w:val="00F70E45"/>
    <w:rsid w:val="00F7250B"/>
    <w:rsid w:val="00F72A87"/>
    <w:rsid w:val="00F72DF4"/>
    <w:rsid w:val="00F7352E"/>
    <w:rsid w:val="00F744A6"/>
    <w:rsid w:val="00F74F2C"/>
    <w:rsid w:val="00F75A57"/>
    <w:rsid w:val="00F76736"/>
    <w:rsid w:val="00F76A43"/>
    <w:rsid w:val="00F777F6"/>
    <w:rsid w:val="00F77D18"/>
    <w:rsid w:val="00F804BF"/>
    <w:rsid w:val="00F81278"/>
    <w:rsid w:val="00F814A9"/>
    <w:rsid w:val="00F8170B"/>
    <w:rsid w:val="00F8189E"/>
    <w:rsid w:val="00F818E3"/>
    <w:rsid w:val="00F81E1F"/>
    <w:rsid w:val="00F8209E"/>
    <w:rsid w:val="00F826AE"/>
    <w:rsid w:val="00F82A1D"/>
    <w:rsid w:val="00F831F4"/>
    <w:rsid w:val="00F835AF"/>
    <w:rsid w:val="00F835F8"/>
    <w:rsid w:val="00F83D53"/>
    <w:rsid w:val="00F840D3"/>
    <w:rsid w:val="00F85700"/>
    <w:rsid w:val="00F85E13"/>
    <w:rsid w:val="00F85E1B"/>
    <w:rsid w:val="00F861A8"/>
    <w:rsid w:val="00F87A1A"/>
    <w:rsid w:val="00F87B90"/>
    <w:rsid w:val="00F9063F"/>
    <w:rsid w:val="00F91EAE"/>
    <w:rsid w:val="00F92385"/>
    <w:rsid w:val="00F92CE1"/>
    <w:rsid w:val="00F93352"/>
    <w:rsid w:val="00F93486"/>
    <w:rsid w:val="00F93D5E"/>
    <w:rsid w:val="00F9712B"/>
    <w:rsid w:val="00F9766E"/>
    <w:rsid w:val="00F979B3"/>
    <w:rsid w:val="00FA0CCD"/>
    <w:rsid w:val="00FA234F"/>
    <w:rsid w:val="00FA3444"/>
    <w:rsid w:val="00FA3471"/>
    <w:rsid w:val="00FA3571"/>
    <w:rsid w:val="00FA3E48"/>
    <w:rsid w:val="00FA4466"/>
    <w:rsid w:val="00FA4819"/>
    <w:rsid w:val="00FA4A79"/>
    <w:rsid w:val="00FA518D"/>
    <w:rsid w:val="00FA55C6"/>
    <w:rsid w:val="00FA562F"/>
    <w:rsid w:val="00FA65C5"/>
    <w:rsid w:val="00FA76EF"/>
    <w:rsid w:val="00FA7AA9"/>
    <w:rsid w:val="00FB0243"/>
    <w:rsid w:val="00FB06A5"/>
    <w:rsid w:val="00FB0D02"/>
    <w:rsid w:val="00FB0FCE"/>
    <w:rsid w:val="00FB1447"/>
    <w:rsid w:val="00FB175F"/>
    <w:rsid w:val="00FB196C"/>
    <w:rsid w:val="00FB1B22"/>
    <w:rsid w:val="00FB2273"/>
    <w:rsid w:val="00FB23A3"/>
    <w:rsid w:val="00FB3272"/>
    <w:rsid w:val="00FB3500"/>
    <w:rsid w:val="00FB3CD4"/>
    <w:rsid w:val="00FB408A"/>
    <w:rsid w:val="00FB6698"/>
    <w:rsid w:val="00FC038E"/>
    <w:rsid w:val="00FC176E"/>
    <w:rsid w:val="00FC1BEF"/>
    <w:rsid w:val="00FC30CD"/>
    <w:rsid w:val="00FC3B31"/>
    <w:rsid w:val="00FC475A"/>
    <w:rsid w:val="00FC49C1"/>
    <w:rsid w:val="00FC515C"/>
    <w:rsid w:val="00FC6EDC"/>
    <w:rsid w:val="00FC71FB"/>
    <w:rsid w:val="00FC7D6D"/>
    <w:rsid w:val="00FD12CD"/>
    <w:rsid w:val="00FD1831"/>
    <w:rsid w:val="00FD1B0E"/>
    <w:rsid w:val="00FD2277"/>
    <w:rsid w:val="00FD2355"/>
    <w:rsid w:val="00FD2611"/>
    <w:rsid w:val="00FD414C"/>
    <w:rsid w:val="00FD4A4E"/>
    <w:rsid w:val="00FD4A58"/>
    <w:rsid w:val="00FD4F6E"/>
    <w:rsid w:val="00FD5950"/>
    <w:rsid w:val="00FD6A10"/>
    <w:rsid w:val="00FD6E93"/>
    <w:rsid w:val="00FE0071"/>
    <w:rsid w:val="00FE1649"/>
    <w:rsid w:val="00FE3606"/>
    <w:rsid w:val="00FE49E8"/>
    <w:rsid w:val="00FE569E"/>
    <w:rsid w:val="00FE61E7"/>
    <w:rsid w:val="00FE787D"/>
    <w:rsid w:val="00FE79AA"/>
    <w:rsid w:val="00FF0B4F"/>
    <w:rsid w:val="00FF2038"/>
    <w:rsid w:val="00FF3D0F"/>
    <w:rsid w:val="00FF4228"/>
    <w:rsid w:val="00FF43EE"/>
    <w:rsid w:val="00FF4A31"/>
    <w:rsid w:val="00FF5377"/>
    <w:rsid w:val="00FF5AEB"/>
    <w:rsid w:val="00FF6044"/>
    <w:rsid w:val="00FF61BD"/>
    <w:rsid w:val="00FF6747"/>
    <w:rsid w:val="00FF6E17"/>
    <w:rsid w:val="00FF78C7"/>
    <w:rsid w:val="00FF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CE9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rsid w:val="00E9425E"/>
    <w:rPr>
      <w:sz w:val="20"/>
    </w:rPr>
  </w:style>
  <w:style w:type="character" w:styleId="FootnoteReference">
    <w:name w:val="footnote reference"/>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5A0C35"/>
    <w:rPr>
      <w:sz w:val="24"/>
    </w:rPr>
  </w:style>
  <w:style w:type="character" w:customStyle="1" w:styleId="FooterChar">
    <w:name w:val="Footer Char"/>
    <w:basedOn w:val="DefaultParagraphFont"/>
    <w:link w:val="Footer"/>
    <w:uiPriority w:val="99"/>
    <w:rsid w:val="00FC176E"/>
    <w:rPr>
      <w:sz w:val="24"/>
    </w:rPr>
  </w:style>
  <w:style w:type="character" w:styleId="UnresolvedMention">
    <w:name w:val="Unresolved Mention"/>
    <w:basedOn w:val="DefaultParagraphFont"/>
    <w:uiPriority w:val="99"/>
    <w:semiHidden/>
    <w:unhideWhenUsed/>
    <w:rsid w:val="00C6745E"/>
    <w:rPr>
      <w:color w:val="605E5C"/>
      <w:shd w:val="clear" w:color="auto" w:fill="E1DFDD"/>
    </w:rPr>
  </w:style>
  <w:style w:type="paragraph" w:styleId="Revision">
    <w:name w:val="Revision"/>
    <w:hidden/>
    <w:uiPriority w:val="99"/>
    <w:semiHidden/>
    <w:rsid w:val="00DC173D"/>
    <w:rPr>
      <w:sz w:val="24"/>
    </w:rPr>
  </w:style>
  <w:style w:type="paragraph" w:customStyle="1" w:styleId="pullquote">
    <w:name w:val="pull quote"/>
    <w:basedOn w:val="Normal"/>
    <w:link w:val="pullquoteChar"/>
    <w:qFormat/>
    <w:rsid w:val="00E94F46"/>
    <w:pPr>
      <w:spacing w:before="120" w:after="120" w:line="360" w:lineRule="auto"/>
      <w:ind w:left="720"/>
    </w:pPr>
  </w:style>
  <w:style w:type="character" w:customStyle="1" w:styleId="pullquoteChar">
    <w:name w:val="pull quote Char"/>
    <w:link w:val="pullquote"/>
    <w:rsid w:val="00E94F46"/>
    <w:rPr>
      <w:sz w:val="24"/>
    </w:rPr>
  </w:style>
  <w:style w:type="paragraph" w:styleId="ListParagraph">
    <w:name w:val="List Paragraph"/>
    <w:basedOn w:val="Normal"/>
    <w:uiPriority w:val="34"/>
    <w:qFormat/>
    <w:rsid w:val="00E94F46"/>
    <w:pPr>
      <w:ind w:left="720"/>
      <w:contextualSpacing/>
    </w:pPr>
  </w:style>
  <w:style w:type="paragraph" w:customStyle="1" w:styleId="Weld">
    <w:name w:val="Weld"/>
    <w:basedOn w:val="Normal"/>
    <w:rsid w:val="00E94F4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94F46"/>
    <w:pPr>
      <w:framePr w:hSpace="187" w:wrap="notBeside" w:vAnchor="text" w:hAnchor="page" w:x="546" w:y="141"/>
      <w:spacing w:after="120"/>
      <w:jc w:val="center"/>
    </w:pPr>
    <w:rPr>
      <w:rFonts w:ascii="Arial Rounded MT Bold" w:hAnsi="Arial Rounded MT Bold"/>
      <w:sz w:val="14"/>
    </w:rPr>
  </w:style>
  <w:style w:type="paragraph" w:customStyle="1" w:styleId="BodyTextNumberedConclusion">
    <w:name w:val="Body Text Numbered Conclusion"/>
    <w:basedOn w:val="BodyTextIndent2"/>
    <w:link w:val="BodyTextNumberedConclusionChar"/>
    <w:autoRedefine/>
    <w:rsid w:val="00E94F46"/>
    <w:pPr>
      <w:numPr>
        <w:numId w:val="28"/>
      </w:numPr>
      <w:spacing w:after="0" w:line="360" w:lineRule="auto"/>
    </w:pPr>
  </w:style>
  <w:style w:type="character" w:customStyle="1" w:styleId="BodyTextNumberedConclusionChar">
    <w:name w:val="Body Text Numbered Conclusion Char"/>
    <w:link w:val="BodyTextNumberedConclusion"/>
    <w:rsid w:val="00E94F46"/>
    <w:rPr>
      <w:sz w:val="24"/>
    </w:rPr>
  </w:style>
  <w:style w:type="paragraph" w:customStyle="1" w:styleId="BodyTextBulleted">
    <w:name w:val="Body Text: Bulleted"/>
    <w:basedOn w:val="Normal"/>
    <w:qFormat/>
    <w:rsid w:val="00E92A92"/>
    <w:pPr>
      <w:numPr>
        <w:numId w:val="29"/>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721055015">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indoor-air-quality-manual-and-appendices" TargetMode="Externa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mass.gov/dph/iaq" TargetMode="Externa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construction-and-renovation-generated-pollutants-in-occupied-buildings" TargetMode="Externa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hyperlink" Target="https://www.mass.gov/service-details/construction-and-renovation-generated-pollutants-in-occupied-buildings" TargetMode="External"/><Relationship Id="rId19" Type="http://schemas.openxmlformats.org/officeDocument/2006/relationships/image" Target="media/image4.jpe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2.jpeg"/><Relationship Id="rId14" Type="http://schemas.openxmlformats.org/officeDocument/2006/relationships/hyperlink" Target="https://www.epa.gov/indoor-air-quality-iaq/ozone-generators-are-sold-air-cleaners" TargetMode="External"/><Relationship Id="rId22" Type="http://schemas.openxmlformats.org/officeDocument/2006/relationships/image" Target="media/image7.jpeg"/><Relationship Id="rId27" Type="http://schemas.openxmlformats.org/officeDocument/2006/relationships/footer" Target="footer3.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6F7-C607-42C5-942B-CA308415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2447</Words>
  <Characters>12687</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Worcester MassHire Post-Occupancy Assessment</vt:lpstr>
    </vt:vector>
  </TitlesOfParts>
  <Company/>
  <LinksUpToDate>false</LinksUpToDate>
  <CharactersWithSpaces>15104</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MassHire Post-Occupancy Assessment</dc:title>
  <dc:subject/>
  <dc:creator/>
  <cp:keywords/>
  <cp:lastModifiedBy/>
  <cp:revision>1</cp:revision>
  <dcterms:created xsi:type="dcterms:W3CDTF">2023-11-08T18:32:00Z</dcterms:created>
  <dcterms:modified xsi:type="dcterms:W3CDTF">2023-11-08T18:42:00Z</dcterms:modified>
</cp:coreProperties>
</file>