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0B1E2" w14:textId="6CE7A922" w:rsidR="00DF0912" w:rsidRPr="00BE538C" w:rsidRDefault="00B22F75" w:rsidP="00C23879">
      <w:pPr>
        <w:spacing w:line="240" w:lineRule="auto"/>
        <w:jc w:val="center"/>
        <w:rPr>
          <w:rFonts w:ascii="Times New Roman" w:hAnsi="Times New Roman" w:cs="Times New Roman"/>
          <w:sz w:val="8"/>
          <w:szCs w:val="8"/>
        </w:rPr>
      </w:pPr>
      <w:r w:rsidRPr="00BE538C">
        <w:rPr>
          <w:noProof/>
          <w:sz w:val="8"/>
          <w:szCs w:val="8"/>
        </w:rPr>
        <w:drawing>
          <wp:anchor distT="0" distB="0" distL="114300" distR="114300" simplePos="0" relativeHeight="251660288" behindDoc="0" locked="0" layoutInCell="1" allowOverlap="1" wp14:anchorId="2077C082" wp14:editId="3AC2AD98">
            <wp:simplePos x="0" y="0"/>
            <wp:positionH relativeFrom="margin">
              <wp:align>left</wp:align>
            </wp:positionH>
            <wp:positionV relativeFrom="paragraph">
              <wp:posOffset>9525</wp:posOffset>
            </wp:positionV>
            <wp:extent cx="1009650" cy="1009650"/>
            <wp:effectExtent l="0" t="0" r="0" b="0"/>
            <wp:wrapNone/>
            <wp:docPr id="1" name="Picture 1" descr="MassTra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Trail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anchor>
        </w:drawing>
      </w:r>
      <w:r w:rsidR="00DF0912" w:rsidRPr="00BE538C">
        <w:rPr>
          <w:noProof/>
          <w:sz w:val="8"/>
          <w:szCs w:val="8"/>
        </w:rPr>
        <w:drawing>
          <wp:anchor distT="0" distB="0" distL="114300" distR="114300" simplePos="0" relativeHeight="251659264" behindDoc="1" locked="0" layoutInCell="1" allowOverlap="1" wp14:anchorId="6751C670" wp14:editId="074B44DD">
            <wp:simplePos x="0" y="0"/>
            <wp:positionH relativeFrom="column">
              <wp:posOffset>5974715</wp:posOffset>
            </wp:positionH>
            <wp:positionV relativeFrom="paragraph">
              <wp:posOffset>9525</wp:posOffset>
            </wp:positionV>
            <wp:extent cx="791210" cy="892810"/>
            <wp:effectExtent l="0" t="0" r="8890" b="2540"/>
            <wp:wrapNone/>
            <wp:docPr id="5" name="Picture 5" descr="Official 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fficial Seal of the Commonwealth of Massachusetts"/>
                    <pic:cNvPicPr/>
                  </pic:nvPicPr>
                  <pic:blipFill>
                    <a:blip r:embed="rId12">
                      <a:extLst>
                        <a:ext uri="{28A0092B-C50C-407E-A947-70E740481C1C}">
                          <a14:useLocalDpi xmlns:a14="http://schemas.microsoft.com/office/drawing/2010/main" val="0"/>
                        </a:ext>
                      </a:extLst>
                    </a:blip>
                    <a:stretch>
                      <a:fillRect/>
                    </a:stretch>
                  </pic:blipFill>
                  <pic:spPr>
                    <a:xfrm>
                      <a:off x="0" y="0"/>
                      <a:ext cx="791210" cy="892810"/>
                    </a:xfrm>
                    <a:prstGeom prst="rect">
                      <a:avLst/>
                    </a:prstGeom>
                  </pic:spPr>
                </pic:pic>
              </a:graphicData>
            </a:graphic>
            <wp14:sizeRelH relativeFrom="margin">
              <wp14:pctWidth>0</wp14:pctWidth>
            </wp14:sizeRelH>
          </wp:anchor>
        </w:drawing>
      </w:r>
    </w:p>
    <w:p w14:paraId="6525E84A" w14:textId="332FE1D7" w:rsidR="00970CB1" w:rsidRDefault="00970CB1" w:rsidP="5DF5F591">
      <w:pPr>
        <w:spacing w:line="240" w:lineRule="auto"/>
        <w:jc w:val="center"/>
        <w:rPr>
          <w:rFonts w:ascii="Arial" w:eastAsia="Arial" w:hAnsi="Arial" w:cs="Arial"/>
          <w:sz w:val="28"/>
          <w:szCs w:val="28"/>
        </w:rPr>
      </w:pPr>
      <w:r w:rsidRPr="5DF5F591">
        <w:rPr>
          <w:rFonts w:ascii="Arial" w:eastAsia="Arial" w:hAnsi="Arial" w:cs="Arial"/>
          <w:sz w:val="28"/>
          <w:szCs w:val="28"/>
        </w:rPr>
        <w:t>COMMONWEALTH OF MASSACHUSETTS</w:t>
      </w:r>
    </w:p>
    <w:p w14:paraId="0323793D" w14:textId="2650E41A" w:rsidR="00970CB1" w:rsidRPr="000A2B0D" w:rsidRDefault="00970CB1" w:rsidP="000A2B0D">
      <w:pPr>
        <w:pStyle w:val="Title"/>
      </w:pPr>
      <w:r w:rsidRPr="000A2B0D">
        <w:t>MASSTRAILS GRANTS PROGRAM</w:t>
      </w:r>
    </w:p>
    <w:p w14:paraId="02EEDBED" w14:textId="6353598E" w:rsidR="00970CB1" w:rsidRPr="000E0E57" w:rsidRDefault="00CA2873" w:rsidP="000A2B0D">
      <w:pPr>
        <w:pStyle w:val="Title"/>
      </w:pPr>
      <w:r w:rsidRPr="5DF5F591">
        <w:t>Accessibility</w:t>
      </w:r>
      <w:r w:rsidR="00ED3AF8" w:rsidRPr="5DF5F591">
        <w:t xml:space="preserve"> and </w:t>
      </w:r>
      <w:r w:rsidR="00ED3AF8" w:rsidRPr="000A2B0D">
        <w:t>Trails</w:t>
      </w:r>
      <w:r w:rsidR="00ED3AF8" w:rsidRPr="5DF5F591">
        <w:t xml:space="preserve"> </w:t>
      </w:r>
      <w:r w:rsidR="007065F8" w:rsidRPr="5DF5F591">
        <w:t>Guide</w:t>
      </w:r>
    </w:p>
    <w:p w14:paraId="055E1B03" w14:textId="77777777" w:rsidR="007F1B37" w:rsidRPr="003165A7" w:rsidRDefault="007F1B37" w:rsidP="00970CB1">
      <w:pPr>
        <w:spacing w:after="0" w:line="240" w:lineRule="auto"/>
        <w:jc w:val="center"/>
        <w:rPr>
          <w:rFonts w:ascii="Arial" w:hAnsi="Arial" w:cs="Arial"/>
          <w:b/>
          <w:sz w:val="28"/>
          <w:szCs w:val="28"/>
        </w:rPr>
      </w:pPr>
    </w:p>
    <w:p w14:paraId="30556727" w14:textId="1F76672D" w:rsidR="00326772" w:rsidRPr="003165A7" w:rsidRDefault="00F3486E" w:rsidP="65B7F889">
      <w:pPr>
        <w:spacing w:after="0" w:line="240" w:lineRule="auto"/>
        <w:jc w:val="center"/>
        <w:rPr>
          <w:rFonts w:ascii="Arial" w:hAnsi="Arial" w:cs="Arial"/>
          <w:b/>
          <w:bCs/>
          <w:sz w:val="28"/>
          <w:szCs w:val="28"/>
        </w:rPr>
      </w:pPr>
      <w:r w:rsidRPr="003165A7">
        <w:rPr>
          <w:rFonts w:ascii="Arial" w:hAnsi="Arial" w:cs="Arial"/>
          <w:b/>
          <w:noProof/>
          <w:sz w:val="28"/>
          <w:szCs w:val="28"/>
        </w:rPr>
        <mc:AlternateContent>
          <mc:Choice Requires="wps">
            <w:drawing>
              <wp:anchor distT="0" distB="0" distL="114300" distR="114300" simplePos="0" relativeHeight="251658240" behindDoc="0" locked="0" layoutInCell="1" allowOverlap="1" wp14:anchorId="57131181" wp14:editId="581F9F6C">
                <wp:simplePos x="0" y="0"/>
                <wp:positionH relativeFrom="column">
                  <wp:posOffset>0</wp:posOffset>
                </wp:positionH>
                <wp:positionV relativeFrom="paragraph">
                  <wp:posOffset>26552</wp:posOffset>
                </wp:positionV>
                <wp:extent cx="7123430" cy="0"/>
                <wp:effectExtent l="0" t="0" r="20320" b="1905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234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alt="&quot;&quot;" o:spid="_x0000_s1026" strokecolor="black [3213]" from="0,2.1pt" to="560.9pt,2.1pt" w14:anchorId="52571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MjwsgEAANQDAAAOAAAAZHJzL2Uyb0RvYy54bWysU02P1DAMvSPxH6LcmbSzCFA1nT3sarkg&#10;WPHxA7KpM42UxFESpp1/j5OZaVeAhEBc3Njxe7Zf3N3t7Cw7QkwGfc/bTcMZeIWD8Yeef/v68Ood&#10;ZylLP0iLHnp+gsRv9y9f7KbQwRZHtANERiQ+dVPo+Zhz6IRIagQn0wYDeLrUGJ3M5MaDGKKciN1Z&#10;sW2aN2LCOISIClKi6P35ku8rv9ag8ietE2Rme0695WpjtU/Fiv1Odocow2jUpQ35D104aTwVXaju&#10;ZZbsezS/UDmjIibUeaPQCdTaKKgz0DRt89M0X0YZoM5C4qSwyJT+H636eLzzj5FkmELqUniMZYpZ&#10;R1e+1B+bq1inRSyYM1MUfNtub17fkKbqeidWYIgpvwd0rBx6bo0vc8hOHj+kTMUo9ZpSwtYXm9Ca&#10;4cFYW52yAXBnIztKers8t+WtCPcsi7yCFGvr9ZRPFs6sn0EzM1Czba1et2rllEqBz1de6ym7wDR1&#10;sACbPwMv+QUKdeP+BrwgamX0eQE74zH+rvoqhT7nXxU4z10keMLhVB+1SkOrU5W7rHnZzed+ha8/&#10;4/4HAAAA//8DAFBLAwQUAAYACAAAACEAC5xCG9oAAAAFAQAADwAAAGRycy9kb3ducmV2LnhtbEyP&#10;wU7DMBBE70j8g7VI3KiTqKqqEKdCCC6IS0IP5baNt3FEvE5jpwl/j8sFjrOzmnlT7BbbiwuNvnOs&#10;IF0lIIgbpztuFew/Xh+2IHxA1tg7JgXf5GFX3t4UmGs3c0WXOrQihrDPUYEJYcil9I0hi37lBuLo&#10;ndxoMUQ5tlKPOMdw28ssSTbSYsexweBAz4aar3qyCt7O736/3lQv1eG8refP02RaR0rd3y1PjyAC&#10;LeHvGa74ER3KyHR0E2svegVxSFCwzkBczTRL45Dj70GWhfxPX/4AAAD//wMAUEsBAi0AFAAGAAgA&#10;AAAhALaDOJL+AAAA4QEAABMAAAAAAAAAAAAAAAAAAAAAAFtDb250ZW50X1R5cGVzXS54bWxQSwEC&#10;LQAUAAYACAAAACEAOP0h/9YAAACUAQAACwAAAAAAAAAAAAAAAAAvAQAAX3JlbHMvLnJlbHNQSwEC&#10;LQAUAAYACAAAACEA1HDI8LIBAADUAwAADgAAAAAAAAAAAAAAAAAuAgAAZHJzL2Uyb0RvYy54bWxQ&#10;SwECLQAUAAYACAAAACEAC5xCG9oAAAAFAQAADwAAAAAAAAAAAAAAAAAMBAAAZHJzL2Rvd25yZXYu&#10;eG1sUEsFBgAAAAAEAAQA8wAAABMFAAAAAA==&#10;"/>
            </w:pict>
          </mc:Fallback>
        </mc:AlternateContent>
      </w:r>
    </w:p>
    <w:p w14:paraId="4C3726FB" w14:textId="14BBD891" w:rsidR="000A2B0D" w:rsidRPr="000A2B0D" w:rsidRDefault="000A2B0D" w:rsidP="000A2B0D">
      <w:pPr>
        <w:rPr>
          <w:rFonts w:ascii="Arial" w:hAnsi="Arial" w:cs="Arial"/>
          <w:sz w:val="24"/>
          <w:szCs w:val="24"/>
        </w:rPr>
      </w:pPr>
      <w:r w:rsidRPr="000A2B0D">
        <w:rPr>
          <w:rFonts w:ascii="Arial" w:hAnsi="Arial" w:cs="Arial"/>
          <w:sz w:val="24"/>
          <w:szCs w:val="24"/>
        </w:rPr>
        <w:t xml:space="preserve">The Natural Heritage and Endangered Species Program oversees the regulatory protection of rare species and their habitats as codified under the </w:t>
      </w:r>
      <w:hyperlink r:id="rId13">
        <w:r w:rsidRPr="000A2B0D">
          <w:rPr>
            <w:rStyle w:val="Hyperlink"/>
            <w:rFonts w:ascii="Arial" w:hAnsi="Arial" w:cs="Arial"/>
            <w:sz w:val="24"/>
            <w:szCs w:val="24"/>
          </w:rPr>
          <w:t xml:space="preserve">Massachusetts Endangered Species Act </w:t>
        </w:r>
      </w:hyperlink>
      <w:r w:rsidRPr="000A2B0D">
        <w:rPr>
          <w:rFonts w:ascii="Arial" w:hAnsi="Arial" w:cs="Arial"/>
          <w:sz w:val="24"/>
          <w:szCs w:val="24"/>
        </w:rPr>
        <w:t xml:space="preserve">(MESA) (M.G.L. c.131A) and </w:t>
      </w:r>
      <w:hyperlink r:id="rId14">
        <w:r w:rsidRPr="000A2B0D">
          <w:rPr>
            <w:rStyle w:val="Hyperlink"/>
            <w:rFonts w:ascii="Arial" w:hAnsi="Arial" w:cs="Arial"/>
            <w:sz w:val="24"/>
            <w:szCs w:val="24"/>
          </w:rPr>
          <w:t xml:space="preserve">Wetlands Protection Act </w:t>
        </w:r>
      </w:hyperlink>
      <w:r w:rsidRPr="000A2B0D">
        <w:rPr>
          <w:rFonts w:ascii="Arial" w:hAnsi="Arial" w:cs="Arial"/>
          <w:sz w:val="24"/>
          <w:szCs w:val="24"/>
        </w:rPr>
        <w:t xml:space="preserve">(WPA) (M.G.L. c.131 s.40). </w:t>
      </w:r>
      <w:r w:rsidR="00BB418F" w:rsidRPr="000A2B0D">
        <w:rPr>
          <w:rFonts w:ascii="Arial" w:hAnsi="Arial" w:cs="Arial"/>
          <w:sz w:val="24"/>
          <w:szCs w:val="24"/>
        </w:rPr>
        <w:t>To</w:t>
      </w:r>
      <w:r w:rsidRPr="000A2B0D">
        <w:rPr>
          <w:rFonts w:ascii="Arial" w:hAnsi="Arial" w:cs="Arial"/>
          <w:sz w:val="24"/>
          <w:szCs w:val="24"/>
        </w:rPr>
        <w:t xml:space="preserve"> protect rare species and their habitats NHESP reviews projects &amp; activities proposed within Estimated or Priority Habitat to determine if state-listed species or their habitats will be impacted by the project. All mapped habitat areas are based on actual records of state-listed species.   </w:t>
      </w:r>
    </w:p>
    <w:p w14:paraId="62FA6241" w14:textId="396B1AA3" w:rsidR="000A2B0D" w:rsidRPr="000A2B0D" w:rsidRDefault="000A2B0D" w:rsidP="000A2B0D">
      <w:pPr>
        <w:rPr>
          <w:rFonts w:ascii="Arial" w:hAnsi="Arial" w:cs="Arial"/>
          <w:sz w:val="24"/>
          <w:szCs w:val="24"/>
        </w:rPr>
      </w:pPr>
      <w:r w:rsidRPr="000A2B0D">
        <w:rPr>
          <w:rFonts w:ascii="Arial" w:hAnsi="Arial" w:cs="Arial"/>
          <w:sz w:val="24"/>
          <w:szCs w:val="24"/>
        </w:rPr>
        <w:t xml:space="preserve">As a part of the MassTrails Program regulatory review process, your grant project tasks are reviewed and, if necessary, the location of your project is examined for any overlap with priority or estimated habitat. If overlap occurs, your project is submitted by the MassTrails Administrator to NHESP for a pre-filing review. NHESP then provides comments on whether the project is exempt or if it will require filing. When a grant award letter is sent to you, it may include a condition that you must file with NHESP before proceeding with the project. If filing is required, it is the MassTrails Grantee’s responsibility to file. Reimbursement for filing is possible, which is typically a fee of $300, provided </w:t>
      </w:r>
      <w:proofErr w:type="gramStart"/>
      <w:r w:rsidRPr="000A2B0D">
        <w:rPr>
          <w:rFonts w:ascii="Arial" w:hAnsi="Arial" w:cs="Arial"/>
          <w:sz w:val="24"/>
          <w:szCs w:val="24"/>
        </w:rPr>
        <w:t>MassTrails</w:t>
      </w:r>
      <w:proofErr w:type="gramEnd"/>
      <w:r w:rsidRPr="000A2B0D">
        <w:rPr>
          <w:rFonts w:ascii="Arial" w:hAnsi="Arial" w:cs="Arial"/>
          <w:sz w:val="24"/>
          <w:szCs w:val="24"/>
        </w:rPr>
        <w:t xml:space="preserve"> reimbursement procedures are </w:t>
      </w:r>
      <w:proofErr w:type="gramStart"/>
      <w:r w:rsidRPr="000A2B0D">
        <w:rPr>
          <w:rFonts w:ascii="Arial" w:hAnsi="Arial" w:cs="Arial"/>
          <w:sz w:val="24"/>
          <w:szCs w:val="24"/>
        </w:rPr>
        <w:t>followed</w:t>
      </w:r>
      <w:proofErr w:type="gramEnd"/>
      <w:r w:rsidRPr="000A2B0D">
        <w:rPr>
          <w:rFonts w:ascii="Arial" w:hAnsi="Arial" w:cs="Arial"/>
          <w:sz w:val="24"/>
          <w:szCs w:val="24"/>
        </w:rPr>
        <w:t xml:space="preserve"> and the expenditure occurs within the contract </w:t>
      </w:r>
      <w:proofErr w:type="gramStart"/>
      <w:r w:rsidRPr="000A2B0D">
        <w:rPr>
          <w:rFonts w:ascii="Arial" w:hAnsi="Arial" w:cs="Arial"/>
          <w:sz w:val="24"/>
          <w:szCs w:val="24"/>
        </w:rPr>
        <w:t>time period</w:t>
      </w:r>
      <w:proofErr w:type="gramEnd"/>
      <w:r w:rsidRPr="000A2B0D">
        <w:rPr>
          <w:rFonts w:ascii="Arial" w:hAnsi="Arial" w:cs="Arial"/>
          <w:sz w:val="24"/>
          <w:szCs w:val="24"/>
        </w:rPr>
        <w:t xml:space="preserve"> (i.e. after the contract is signed).  The MassTrails Administrator will provide you with the NHESP pre-filing comments before you file.   </w:t>
      </w:r>
    </w:p>
    <w:p w14:paraId="7E9F1EED" w14:textId="5B933B82" w:rsidR="000A2B0D" w:rsidRPr="000A2B0D" w:rsidRDefault="000A2B0D" w:rsidP="000A2B0D">
      <w:pPr>
        <w:rPr>
          <w:rFonts w:ascii="Arial" w:hAnsi="Arial" w:cs="Arial"/>
          <w:sz w:val="24"/>
          <w:szCs w:val="24"/>
        </w:rPr>
      </w:pPr>
      <w:r w:rsidRPr="000A2B0D">
        <w:rPr>
          <w:rFonts w:ascii="Arial" w:hAnsi="Arial" w:cs="Arial"/>
          <w:sz w:val="24"/>
          <w:szCs w:val="24"/>
        </w:rPr>
        <w:t>NOTE</w:t>
      </w:r>
      <w:r w:rsidRPr="000A2B0D">
        <w:rPr>
          <w:rFonts w:ascii="Arial" w:hAnsi="Arial" w:cs="Arial"/>
          <w:sz w:val="24"/>
          <w:szCs w:val="24"/>
        </w:rPr>
        <w:t>: If</w:t>
      </w:r>
      <w:r w:rsidRPr="000A2B0D">
        <w:rPr>
          <w:rFonts w:ascii="Arial" w:hAnsi="Arial" w:cs="Arial"/>
          <w:sz w:val="24"/>
          <w:szCs w:val="24"/>
        </w:rPr>
        <w:t xml:space="preserve"> you (the MassTrails grantee) do not own the land where your project is taking place, landowner permission to file with NHESP (and WPA) is required and must be documented.   </w:t>
      </w:r>
    </w:p>
    <w:p w14:paraId="747EE810" w14:textId="3F6C7C73" w:rsidR="000A2B0D" w:rsidRPr="000A2B0D" w:rsidRDefault="000A2B0D" w:rsidP="000A2B0D">
      <w:pPr>
        <w:rPr>
          <w:rFonts w:ascii="Arial" w:hAnsi="Arial" w:cs="Arial"/>
          <w:sz w:val="24"/>
          <w:szCs w:val="24"/>
        </w:rPr>
      </w:pPr>
      <w:r w:rsidRPr="000A2B0D">
        <w:rPr>
          <w:rFonts w:ascii="Arial" w:hAnsi="Arial" w:cs="Arial"/>
          <w:sz w:val="24"/>
          <w:szCs w:val="24"/>
        </w:rPr>
        <w:t xml:space="preserve">Below is an outline of the NHESP Review Process as well as instructions for filing.  </w:t>
      </w:r>
    </w:p>
    <w:p w14:paraId="7859D0EC" w14:textId="149374E3" w:rsidR="000A2B0D" w:rsidRPr="000A2B0D" w:rsidRDefault="000A2B0D" w:rsidP="000A2B0D">
      <w:pPr>
        <w:pStyle w:val="Heading1"/>
        <w:jc w:val="left"/>
      </w:pPr>
      <w:r w:rsidRPr="000A2B0D">
        <w:t xml:space="preserve">Who Must File?  </w:t>
      </w:r>
    </w:p>
    <w:p w14:paraId="22E7AD14" w14:textId="6BD93106" w:rsidR="000A2B0D" w:rsidRPr="000A2B0D" w:rsidRDefault="000A2B0D" w:rsidP="000A2B0D">
      <w:pPr>
        <w:rPr>
          <w:rFonts w:ascii="Arial" w:hAnsi="Arial" w:cs="Arial"/>
          <w:sz w:val="24"/>
          <w:szCs w:val="24"/>
        </w:rPr>
      </w:pPr>
      <w:r w:rsidRPr="000A2B0D">
        <w:rPr>
          <w:rFonts w:ascii="Arial" w:hAnsi="Arial" w:cs="Arial"/>
          <w:sz w:val="24"/>
          <w:szCs w:val="24"/>
        </w:rPr>
        <w:t xml:space="preserve">Proponents with projects and activities proposed within </w:t>
      </w:r>
      <w:hyperlink r:id="rId15">
        <w:r w:rsidRPr="000A2B0D">
          <w:rPr>
            <w:rStyle w:val="Hyperlink"/>
            <w:rFonts w:ascii="Arial" w:hAnsi="Arial" w:cs="Arial"/>
            <w:sz w:val="24"/>
            <w:szCs w:val="24"/>
          </w:rPr>
          <w:t xml:space="preserve">Priority Habitat of Rare Species and Estimated </w:t>
        </w:r>
      </w:hyperlink>
      <w:hyperlink r:id="rId16">
        <w:r w:rsidRPr="000A2B0D">
          <w:rPr>
            <w:rStyle w:val="Hyperlink"/>
            <w:rFonts w:ascii="Arial" w:hAnsi="Arial" w:cs="Arial"/>
            <w:sz w:val="24"/>
            <w:szCs w:val="24"/>
          </w:rPr>
          <w:t>Habitat of Rare Wetland Species</w:t>
        </w:r>
      </w:hyperlink>
      <w:hyperlink r:id="rId17">
        <w:r w:rsidRPr="000A2B0D">
          <w:rPr>
            <w:rStyle w:val="Hyperlink"/>
            <w:rFonts w:ascii="Arial" w:hAnsi="Arial" w:cs="Arial"/>
            <w:sz w:val="24"/>
            <w:szCs w:val="24"/>
          </w:rPr>
          <w:t xml:space="preserve"> </w:t>
        </w:r>
      </w:hyperlink>
      <w:r w:rsidRPr="000A2B0D">
        <w:rPr>
          <w:rFonts w:ascii="Arial" w:hAnsi="Arial" w:cs="Arial"/>
          <w:sz w:val="24"/>
          <w:szCs w:val="24"/>
        </w:rPr>
        <w:t xml:space="preserve">must file with NHESP for review and approval. </w:t>
      </w:r>
    </w:p>
    <w:p w14:paraId="4A9DE18C" w14:textId="2618FA1F" w:rsidR="000A2B0D" w:rsidRPr="00126665" w:rsidRDefault="000A2B0D" w:rsidP="00126665">
      <w:pPr>
        <w:pStyle w:val="ListParagraph"/>
        <w:numPr>
          <w:ilvl w:val="0"/>
          <w:numId w:val="21"/>
        </w:numPr>
        <w:rPr>
          <w:rFonts w:ascii="Arial" w:hAnsi="Arial" w:cs="Arial"/>
          <w:sz w:val="24"/>
          <w:szCs w:val="24"/>
        </w:rPr>
      </w:pPr>
      <w:r w:rsidRPr="00126665">
        <w:rPr>
          <w:rFonts w:ascii="Arial" w:hAnsi="Arial" w:cs="Arial"/>
          <w:sz w:val="24"/>
          <w:szCs w:val="24"/>
        </w:rPr>
        <w:t xml:space="preserve">Under MESA, certain projects or activities within Priority Habitat may qualify for a MESA filing </w:t>
      </w:r>
      <w:hyperlink r:id="rId18" w:anchor="10.14">
        <w:r w:rsidRPr="00126665">
          <w:rPr>
            <w:rStyle w:val="Hyperlink"/>
            <w:rFonts w:ascii="Arial" w:hAnsi="Arial" w:cs="Arial"/>
            <w:sz w:val="24"/>
            <w:szCs w:val="24"/>
          </w:rPr>
          <w:t>exemption</w:t>
        </w:r>
      </w:hyperlink>
      <w:hyperlink r:id="rId19" w:anchor="10.14">
        <w:r w:rsidRPr="00126665">
          <w:rPr>
            <w:rStyle w:val="Hyperlink"/>
            <w:rFonts w:ascii="Arial" w:hAnsi="Arial" w:cs="Arial"/>
            <w:sz w:val="24"/>
            <w:szCs w:val="24"/>
          </w:rPr>
          <w:t xml:space="preserve"> </w:t>
        </w:r>
      </w:hyperlink>
      <w:r w:rsidRPr="00126665">
        <w:rPr>
          <w:rFonts w:ascii="Arial" w:hAnsi="Arial" w:cs="Arial"/>
          <w:sz w:val="24"/>
          <w:szCs w:val="24"/>
        </w:rPr>
        <w:t xml:space="preserve">.  Other projects may have met specific </w:t>
      </w:r>
      <w:hyperlink r:id="rId20" w:anchor="10.13">
        <w:r w:rsidRPr="00126665">
          <w:rPr>
            <w:rStyle w:val="Hyperlink"/>
            <w:rFonts w:ascii="Arial" w:hAnsi="Arial" w:cs="Arial"/>
            <w:sz w:val="24"/>
            <w:szCs w:val="24"/>
          </w:rPr>
          <w:t xml:space="preserve">permitting milestones </w:t>
        </w:r>
      </w:hyperlink>
      <w:r w:rsidRPr="00126665">
        <w:rPr>
          <w:rFonts w:ascii="Arial" w:hAnsi="Arial" w:cs="Arial"/>
          <w:sz w:val="24"/>
          <w:szCs w:val="24"/>
        </w:rPr>
        <w:t>before being mapped in Priority Habitat, and are therefore "</w:t>
      </w:r>
      <w:hyperlink r:id="rId21" w:anchor="grandfatherlink">
        <w:r w:rsidRPr="00126665">
          <w:rPr>
            <w:rStyle w:val="Hyperlink"/>
            <w:rFonts w:ascii="Arial" w:hAnsi="Arial" w:cs="Arial"/>
            <w:sz w:val="24"/>
            <w:szCs w:val="24"/>
          </w:rPr>
          <w:t>grandfathered.</w:t>
        </w:r>
      </w:hyperlink>
      <w:r w:rsidRPr="00126665">
        <w:rPr>
          <w:rFonts w:ascii="Arial" w:hAnsi="Arial" w:cs="Arial"/>
          <w:sz w:val="24"/>
          <w:szCs w:val="24"/>
        </w:rPr>
        <w:t xml:space="preserve">" </w:t>
      </w:r>
    </w:p>
    <w:p w14:paraId="01412317" w14:textId="306A0BD8" w:rsidR="000A2B0D" w:rsidRPr="00BB418F" w:rsidRDefault="000A2B0D" w:rsidP="000A2B0D">
      <w:pPr>
        <w:pStyle w:val="ListParagraph"/>
        <w:numPr>
          <w:ilvl w:val="0"/>
          <w:numId w:val="21"/>
        </w:numPr>
        <w:rPr>
          <w:rFonts w:ascii="Arial" w:hAnsi="Arial" w:cs="Arial"/>
          <w:sz w:val="24"/>
          <w:szCs w:val="24"/>
        </w:rPr>
      </w:pPr>
      <w:r w:rsidRPr="00126665">
        <w:rPr>
          <w:rFonts w:ascii="Arial" w:hAnsi="Arial" w:cs="Arial"/>
          <w:sz w:val="24"/>
          <w:szCs w:val="24"/>
        </w:rPr>
        <w:t xml:space="preserve">Under WPA, if a Notice of Intent (NOI) is required for a project or activity in Estimated Habitat, a copy of that NOI must be sent to the NHESP. </w:t>
      </w:r>
    </w:p>
    <w:p w14:paraId="04A65304" w14:textId="74AAE55B" w:rsidR="000A2B0D" w:rsidRPr="00126665" w:rsidRDefault="000A2B0D" w:rsidP="00126665">
      <w:pPr>
        <w:pStyle w:val="Heading1"/>
        <w:jc w:val="left"/>
      </w:pPr>
      <w:r w:rsidRPr="000A2B0D">
        <w:t xml:space="preserve">What is a Project or Activity?  </w:t>
      </w:r>
    </w:p>
    <w:p w14:paraId="7BCB62FE" w14:textId="77777777" w:rsidR="000A2B0D" w:rsidRPr="000A2B0D" w:rsidRDefault="000A2B0D" w:rsidP="000A2B0D">
      <w:pPr>
        <w:rPr>
          <w:rFonts w:ascii="Arial" w:hAnsi="Arial" w:cs="Arial"/>
          <w:sz w:val="24"/>
          <w:szCs w:val="24"/>
        </w:rPr>
      </w:pPr>
      <w:r w:rsidRPr="000A2B0D">
        <w:rPr>
          <w:rFonts w:ascii="Arial" w:hAnsi="Arial" w:cs="Arial"/>
          <w:sz w:val="24"/>
          <w:szCs w:val="24"/>
        </w:rPr>
        <w:t xml:space="preserve">Actions that include, but are not limited to, soil or vegetation alteration, grading, excavation, construction of buildings or structures, conversion of agricultural land, dock installation, dredging, pond vegetation management, beach nourishment, bank stabilization, construction or removal of dams. See the </w:t>
      </w:r>
      <w:hyperlink r:id="rId22" w:anchor="projectoractivity">
        <w:r w:rsidRPr="000A2B0D">
          <w:rPr>
            <w:rStyle w:val="Hyperlink"/>
            <w:rFonts w:ascii="Arial" w:hAnsi="Arial" w:cs="Arial"/>
            <w:sz w:val="24"/>
            <w:szCs w:val="24"/>
          </w:rPr>
          <w:t xml:space="preserve">regulatory </w:t>
        </w:r>
      </w:hyperlink>
      <w:hyperlink r:id="rId23" w:anchor="projectoractivity">
        <w:r w:rsidRPr="000A2B0D">
          <w:rPr>
            <w:rStyle w:val="Hyperlink"/>
            <w:rFonts w:ascii="Arial" w:hAnsi="Arial" w:cs="Arial"/>
            <w:sz w:val="24"/>
            <w:szCs w:val="24"/>
          </w:rPr>
          <w:t xml:space="preserve">definition </w:t>
        </w:r>
      </w:hyperlink>
      <w:r w:rsidRPr="000A2B0D">
        <w:rPr>
          <w:rFonts w:ascii="Arial" w:hAnsi="Arial" w:cs="Arial"/>
          <w:sz w:val="24"/>
          <w:szCs w:val="24"/>
        </w:rPr>
        <w:t xml:space="preserve">in 321 CMR 10.00. </w:t>
      </w:r>
    </w:p>
    <w:p w14:paraId="44A1A05C" w14:textId="77777777" w:rsidR="000A2B0D" w:rsidRPr="000A2B0D" w:rsidRDefault="000A2B0D" w:rsidP="00814C1B">
      <w:pPr>
        <w:pStyle w:val="Heading1"/>
        <w:jc w:val="left"/>
      </w:pPr>
      <w:r w:rsidRPr="000A2B0D">
        <w:lastRenderedPageBreak/>
        <w:t xml:space="preserve">How to File  </w:t>
      </w:r>
    </w:p>
    <w:p w14:paraId="7F83A16B" w14:textId="0FCB84C5" w:rsidR="000A2B0D" w:rsidRPr="000A2B0D" w:rsidRDefault="000A2B0D" w:rsidP="000A2B0D">
      <w:pPr>
        <w:rPr>
          <w:rFonts w:ascii="Arial" w:hAnsi="Arial" w:cs="Arial"/>
          <w:sz w:val="24"/>
          <w:szCs w:val="24"/>
        </w:rPr>
      </w:pPr>
      <w:r w:rsidRPr="000A2B0D">
        <w:rPr>
          <w:rFonts w:ascii="Arial" w:hAnsi="Arial" w:cs="Arial"/>
          <w:sz w:val="24"/>
          <w:szCs w:val="24"/>
        </w:rPr>
        <w:t xml:space="preserve">Filing requirements differ under MESA and WPA. </w:t>
      </w:r>
    </w:p>
    <w:p w14:paraId="2311DDF4" w14:textId="77777777" w:rsidR="00D24F90" w:rsidRDefault="000A2B0D" w:rsidP="00271ACC">
      <w:pPr>
        <w:pStyle w:val="ListParagraph"/>
        <w:numPr>
          <w:ilvl w:val="0"/>
          <w:numId w:val="22"/>
        </w:numPr>
        <w:rPr>
          <w:rFonts w:ascii="Arial" w:hAnsi="Arial" w:cs="Arial"/>
          <w:sz w:val="24"/>
          <w:szCs w:val="24"/>
        </w:rPr>
      </w:pPr>
      <w:r w:rsidRPr="00271ACC">
        <w:rPr>
          <w:rFonts w:ascii="Arial" w:hAnsi="Arial" w:cs="Arial"/>
          <w:sz w:val="24"/>
          <w:szCs w:val="24"/>
        </w:rPr>
        <w:t xml:space="preserve">Under </w:t>
      </w:r>
      <w:hyperlink r:id="rId24">
        <w:r w:rsidRPr="00271ACC">
          <w:rPr>
            <w:rStyle w:val="Hyperlink"/>
            <w:rFonts w:ascii="Arial" w:hAnsi="Arial" w:cs="Arial"/>
            <w:sz w:val="24"/>
            <w:szCs w:val="24"/>
          </w:rPr>
          <w:t>MESA,</w:t>
        </w:r>
      </w:hyperlink>
      <w:r w:rsidRPr="00271ACC">
        <w:rPr>
          <w:rFonts w:ascii="Arial" w:hAnsi="Arial" w:cs="Arial"/>
          <w:sz w:val="24"/>
          <w:szCs w:val="24"/>
        </w:rPr>
        <w:t xml:space="preserve"> project proponents should submit the following to the NHESP: </w:t>
      </w:r>
    </w:p>
    <w:p w14:paraId="3DF5A824" w14:textId="04AAAF40" w:rsidR="00271ACC" w:rsidRDefault="000A2B0D" w:rsidP="00D24F90">
      <w:pPr>
        <w:pStyle w:val="ListParagraph"/>
        <w:numPr>
          <w:ilvl w:val="1"/>
          <w:numId w:val="22"/>
        </w:numPr>
        <w:rPr>
          <w:rFonts w:ascii="Arial" w:hAnsi="Arial" w:cs="Arial"/>
          <w:sz w:val="24"/>
          <w:szCs w:val="24"/>
        </w:rPr>
      </w:pPr>
      <w:r w:rsidRPr="00271ACC">
        <w:rPr>
          <w:rFonts w:ascii="Arial" w:hAnsi="Arial" w:cs="Arial"/>
          <w:sz w:val="24"/>
          <w:szCs w:val="24"/>
        </w:rPr>
        <w:t xml:space="preserve">MESA Project Review checklist,  </w:t>
      </w:r>
    </w:p>
    <w:p w14:paraId="3155FF90" w14:textId="719A132E" w:rsidR="000A2B0D" w:rsidRPr="00271ACC" w:rsidRDefault="000A2B0D" w:rsidP="00271ACC">
      <w:pPr>
        <w:pStyle w:val="ListParagraph"/>
        <w:numPr>
          <w:ilvl w:val="1"/>
          <w:numId w:val="22"/>
        </w:numPr>
        <w:rPr>
          <w:rFonts w:ascii="Arial" w:hAnsi="Arial" w:cs="Arial"/>
          <w:sz w:val="24"/>
          <w:szCs w:val="24"/>
        </w:rPr>
      </w:pPr>
      <w:hyperlink r:id="rId25">
        <w:r w:rsidRPr="00271ACC">
          <w:rPr>
            <w:rStyle w:val="Hyperlink"/>
            <w:rFonts w:ascii="Arial" w:hAnsi="Arial" w:cs="Arial"/>
            <w:sz w:val="24"/>
            <w:szCs w:val="24"/>
          </w:rPr>
          <w:t>filing fee</w:t>
        </w:r>
      </w:hyperlink>
      <w:hyperlink r:id="rId26">
        <w:r w:rsidRPr="00271ACC">
          <w:rPr>
            <w:rStyle w:val="Hyperlink"/>
            <w:rFonts w:ascii="Arial" w:hAnsi="Arial" w:cs="Arial"/>
            <w:sz w:val="24"/>
            <w:szCs w:val="24"/>
          </w:rPr>
          <w:t>,</w:t>
        </w:r>
      </w:hyperlink>
      <w:r w:rsidRPr="00271ACC">
        <w:rPr>
          <w:rFonts w:ascii="Arial" w:hAnsi="Arial" w:cs="Arial"/>
          <w:sz w:val="24"/>
          <w:szCs w:val="24"/>
        </w:rPr>
        <w:t xml:space="preserve"> and </w:t>
      </w:r>
    </w:p>
    <w:p w14:paraId="6B8802A2" w14:textId="1E03414F" w:rsidR="00AC55CF" w:rsidRPr="00AC55CF" w:rsidRDefault="000A2B0D" w:rsidP="000A2B0D">
      <w:pPr>
        <w:pStyle w:val="ListParagraph"/>
        <w:numPr>
          <w:ilvl w:val="1"/>
          <w:numId w:val="22"/>
        </w:numPr>
        <w:rPr>
          <w:rFonts w:ascii="Arial" w:hAnsi="Arial" w:cs="Arial"/>
          <w:sz w:val="24"/>
          <w:szCs w:val="24"/>
        </w:rPr>
      </w:pPr>
      <w:r w:rsidRPr="00271ACC">
        <w:rPr>
          <w:rFonts w:ascii="Arial" w:hAnsi="Arial" w:cs="Arial"/>
          <w:sz w:val="24"/>
          <w:szCs w:val="24"/>
        </w:rPr>
        <w:t xml:space="preserve">the required information outlined on the checklist.   </w:t>
      </w:r>
    </w:p>
    <w:p w14:paraId="3AE7E404" w14:textId="41194B51" w:rsidR="000A2B0D" w:rsidRPr="00AC55CF" w:rsidRDefault="000A2B0D" w:rsidP="000A2B0D">
      <w:pPr>
        <w:pStyle w:val="ListParagraph"/>
        <w:numPr>
          <w:ilvl w:val="0"/>
          <w:numId w:val="22"/>
        </w:numPr>
        <w:rPr>
          <w:rFonts w:ascii="Arial" w:hAnsi="Arial" w:cs="Arial"/>
          <w:sz w:val="24"/>
          <w:szCs w:val="24"/>
        </w:rPr>
      </w:pPr>
      <w:r w:rsidRPr="00AC55CF">
        <w:rPr>
          <w:rFonts w:ascii="Arial" w:hAnsi="Arial" w:cs="Arial"/>
          <w:sz w:val="24"/>
          <w:szCs w:val="24"/>
        </w:rPr>
        <w:t xml:space="preserve">Under </w:t>
      </w:r>
      <w:hyperlink r:id="rId27">
        <w:r w:rsidRPr="00AC55CF">
          <w:rPr>
            <w:rStyle w:val="Hyperlink"/>
            <w:rFonts w:ascii="Arial" w:hAnsi="Arial" w:cs="Arial"/>
            <w:sz w:val="24"/>
            <w:szCs w:val="24"/>
          </w:rPr>
          <w:t xml:space="preserve">WPA </w:t>
        </w:r>
      </w:hyperlink>
      <w:r w:rsidRPr="00AC55CF">
        <w:rPr>
          <w:rFonts w:ascii="Arial" w:hAnsi="Arial" w:cs="Arial"/>
          <w:sz w:val="24"/>
          <w:szCs w:val="24"/>
        </w:rPr>
        <w:t xml:space="preserve">, if a project is located within Estimated Habitat and a NOI is required, a copy of that NOI must be sent to the NHESP (no later than the date for filing of the NOI with the Conservation Commission) for review. </w:t>
      </w:r>
    </w:p>
    <w:p w14:paraId="6D234857" w14:textId="35B22976" w:rsidR="000A2B0D" w:rsidRPr="000A2B0D" w:rsidRDefault="000A2B0D" w:rsidP="000A2B0D">
      <w:pPr>
        <w:rPr>
          <w:rFonts w:ascii="Arial" w:hAnsi="Arial" w:cs="Arial"/>
          <w:sz w:val="24"/>
          <w:szCs w:val="24"/>
        </w:rPr>
      </w:pPr>
      <w:r w:rsidRPr="000A2B0D">
        <w:rPr>
          <w:rFonts w:ascii="Arial" w:hAnsi="Arial" w:cs="Arial"/>
          <w:sz w:val="24"/>
          <w:szCs w:val="24"/>
        </w:rPr>
        <w:t xml:space="preserve">NOTE:  DEP and NHESP have also developed a </w:t>
      </w:r>
      <w:hyperlink r:id="rId28">
        <w:r w:rsidRPr="000A2B0D">
          <w:rPr>
            <w:rStyle w:val="Hyperlink"/>
            <w:rFonts w:ascii="Arial" w:hAnsi="Arial" w:cs="Arial"/>
            <w:sz w:val="24"/>
            <w:szCs w:val="24"/>
          </w:rPr>
          <w:t>Streamlined Notice of Intent</w:t>
        </w:r>
      </w:hyperlink>
      <w:hyperlink r:id="rId29"/>
      <w:r w:rsidR="000033D8">
        <w:rPr>
          <w:rFonts w:ascii="Arial" w:hAnsi="Arial" w:cs="Arial"/>
          <w:sz w:val="24"/>
          <w:szCs w:val="24"/>
        </w:rPr>
        <w:t xml:space="preserve"> </w:t>
      </w:r>
      <w:r w:rsidRPr="000A2B0D">
        <w:rPr>
          <w:rFonts w:ascii="Arial" w:hAnsi="Arial" w:cs="Arial"/>
          <w:sz w:val="24"/>
          <w:szCs w:val="24"/>
        </w:rPr>
        <w:t xml:space="preserve">process for projects that must be reviewed under both MESA and WPA. </w:t>
      </w:r>
    </w:p>
    <w:p w14:paraId="7D9B2F1B" w14:textId="77777777" w:rsidR="000A2B0D" w:rsidRPr="000A2B0D" w:rsidRDefault="000A2B0D" w:rsidP="00AC55CF">
      <w:pPr>
        <w:pStyle w:val="Heading1"/>
        <w:jc w:val="left"/>
      </w:pPr>
      <w:r w:rsidRPr="000A2B0D">
        <w:t xml:space="preserve">Review Timelines  </w:t>
      </w:r>
    </w:p>
    <w:p w14:paraId="3B017749" w14:textId="3612C636" w:rsidR="000A2B0D" w:rsidRPr="000A2B0D" w:rsidRDefault="000A2B0D" w:rsidP="000A2B0D">
      <w:pPr>
        <w:rPr>
          <w:rFonts w:ascii="Arial" w:hAnsi="Arial" w:cs="Arial"/>
          <w:sz w:val="24"/>
          <w:szCs w:val="24"/>
        </w:rPr>
      </w:pPr>
      <w:r w:rsidRPr="000A2B0D">
        <w:rPr>
          <w:rFonts w:ascii="Arial" w:hAnsi="Arial" w:cs="Arial"/>
          <w:sz w:val="24"/>
          <w:szCs w:val="24"/>
        </w:rPr>
        <w:t xml:space="preserve">Timelines may differ under MESA and WPA. </w:t>
      </w:r>
    </w:p>
    <w:p w14:paraId="2966B281" w14:textId="09F56FCD" w:rsidR="000A2B0D" w:rsidRPr="009628C0" w:rsidRDefault="000A2B0D" w:rsidP="009628C0">
      <w:pPr>
        <w:pStyle w:val="ListParagraph"/>
        <w:numPr>
          <w:ilvl w:val="0"/>
          <w:numId w:val="23"/>
        </w:numPr>
        <w:rPr>
          <w:rFonts w:ascii="Arial" w:hAnsi="Arial" w:cs="Arial"/>
          <w:sz w:val="24"/>
          <w:szCs w:val="24"/>
        </w:rPr>
      </w:pPr>
      <w:r w:rsidRPr="009628C0">
        <w:rPr>
          <w:rFonts w:ascii="Arial" w:hAnsi="Arial" w:cs="Arial"/>
          <w:sz w:val="24"/>
          <w:szCs w:val="24"/>
        </w:rPr>
        <w:t xml:space="preserve">Under MESA, within 30 days of receiving a filing, the NHESP will provide a response letter indicating </w:t>
      </w:r>
      <w:proofErr w:type="gramStart"/>
      <w:r w:rsidRPr="009628C0">
        <w:rPr>
          <w:rFonts w:ascii="Arial" w:hAnsi="Arial" w:cs="Arial"/>
          <w:sz w:val="24"/>
          <w:szCs w:val="24"/>
        </w:rPr>
        <w:t>whether or not</w:t>
      </w:r>
      <w:proofErr w:type="gramEnd"/>
      <w:r w:rsidRPr="009628C0">
        <w:rPr>
          <w:rFonts w:ascii="Arial" w:hAnsi="Arial" w:cs="Arial"/>
          <w:sz w:val="24"/>
          <w:szCs w:val="24"/>
        </w:rPr>
        <w:t xml:space="preserve"> the submission is complete. If the submission is complete, the NHESP has an additional 60 days to provide a determination.  However, </w:t>
      </w:r>
      <w:proofErr w:type="gramStart"/>
      <w:r w:rsidRPr="009628C0">
        <w:rPr>
          <w:rFonts w:ascii="Arial" w:hAnsi="Arial" w:cs="Arial"/>
          <w:sz w:val="24"/>
          <w:szCs w:val="24"/>
        </w:rPr>
        <w:t>the majority of</w:t>
      </w:r>
      <w:proofErr w:type="gramEnd"/>
      <w:r w:rsidRPr="009628C0">
        <w:rPr>
          <w:rFonts w:ascii="Arial" w:hAnsi="Arial" w:cs="Arial"/>
          <w:sz w:val="24"/>
          <w:szCs w:val="24"/>
        </w:rPr>
        <w:t xml:space="preserve"> project reviews are completed within the first 30 days. </w:t>
      </w:r>
    </w:p>
    <w:p w14:paraId="4FD0D637" w14:textId="266AD764" w:rsidR="000A2B0D" w:rsidRPr="009628C0" w:rsidRDefault="000A2B0D" w:rsidP="000A2B0D">
      <w:pPr>
        <w:pStyle w:val="ListParagraph"/>
        <w:numPr>
          <w:ilvl w:val="0"/>
          <w:numId w:val="23"/>
        </w:numPr>
        <w:rPr>
          <w:rFonts w:ascii="Arial" w:hAnsi="Arial" w:cs="Arial"/>
          <w:sz w:val="24"/>
          <w:szCs w:val="24"/>
        </w:rPr>
      </w:pPr>
      <w:r w:rsidRPr="009628C0">
        <w:rPr>
          <w:rFonts w:ascii="Arial" w:hAnsi="Arial" w:cs="Arial"/>
          <w:sz w:val="24"/>
          <w:szCs w:val="24"/>
        </w:rPr>
        <w:t>Under WPA, within 30 days of receipt of a complete NOI, the NHESP will provide the Conservation</w:t>
      </w:r>
      <w:r w:rsidR="009628C0" w:rsidRPr="009628C0">
        <w:rPr>
          <w:rFonts w:ascii="Arial" w:hAnsi="Arial" w:cs="Arial"/>
          <w:sz w:val="24"/>
          <w:szCs w:val="24"/>
        </w:rPr>
        <w:t xml:space="preserve"> </w:t>
      </w:r>
      <w:r w:rsidRPr="009628C0">
        <w:rPr>
          <w:rFonts w:ascii="Arial" w:hAnsi="Arial" w:cs="Arial"/>
          <w:sz w:val="24"/>
          <w:szCs w:val="24"/>
        </w:rPr>
        <w:t xml:space="preserve">Commission and applicant with a determination letter.  For applicants who provide a complete streamlined NOI/MESA filing the NHESP will provide a determination for both MESA and WPA within 30 days. </w:t>
      </w:r>
    </w:p>
    <w:p w14:paraId="19B6DBF7" w14:textId="0963D25E" w:rsidR="000A2B0D" w:rsidRPr="000A2B0D" w:rsidRDefault="000A2B0D" w:rsidP="000A2B0D">
      <w:pPr>
        <w:rPr>
          <w:rFonts w:ascii="Arial" w:hAnsi="Arial" w:cs="Arial"/>
          <w:sz w:val="24"/>
          <w:szCs w:val="24"/>
        </w:rPr>
      </w:pPr>
      <w:r w:rsidRPr="000A2B0D">
        <w:rPr>
          <w:rFonts w:ascii="Arial" w:hAnsi="Arial" w:cs="Arial"/>
          <w:sz w:val="24"/>
          <w:szCs w:val="24"/>
        </w:rPr>
        <w:t>NOTE</w:t>
      </w:r>
      <w:r w:rsidR="009628C0" w:rsidRPr="000A2B0D">
        <w:rPr>
          <w:rFonts w:ascii="Arial" w:hAnsi="Arial" w:cs="Arial"/>
          <w:sz w:val="24"/>
          <w:szCs w:val="24"/>
        </w:rPr>
        <w:t>: The</w:t>
      </w:r>
      <w:r w:rsidRPr="000A2B0D">
        <w:rPr>
          <w:rFonts w:ascii="Arial" w:hAnsi="Arial" w:cs="Arial"/>
          <w:sz w:val="24"/>
          <w:szCs w:val="24"/>
        </w:rPr>
        <w:t xml:space="preserve"> NHESP is committed to providing review outcomes in a timely manner, often before the regulatory deadline to accommodate Conservation commission hearings, staff time permitting. </w:t>
      </w:r>
    </w:p>
    <w:p w14:paraId="1721605C" w14:textId="77777777" w:rsidR="000A2B0D" w:rsidRPr="000A2B0D" w:rsidRDefault="000A2B0D" w:rsidP="009628C0">
      <w:pPr>
        <w:pStyle w:val="Heading1"/>
        <w:jc w:val="left"/>
      </w:pPr>
      <w:r w:rsidRPr="000A2B0D">
        <w:t xml:space="preserve">Possible Review Outcomes  </w:t>
      </w:r>
    </w:p>
    <w:p w14:paraId="50532954" w14:textId="08F2DDEA" w:rsidR="000A2B0D" w:rsidRPr="000A2B0D" w:rsidRDefault="000A2B0D" w:rsidP="000A2B0D">
      <w:pPr>
        <w:rPr>
          <w:rFonts w:ascii="Arial" w:hAnsi="Arial" w:cs="Arial"/>
          <w:sz w:val="24"/>
          <w:szCs w:val="24"/>
        </w:rPr>
      </w:pPr>
      <w:r w:rsidRPr="000A2B0D">
        <w:rPr>
          <w:rFonts w:ascii="Arial" w:hAnsi="Arial" w:cs="Arial"/>
          <w:sz w:val="24"/>
          <w:szCs w:val="24"/>
        </w:rPr>
        <w:t xml:space="preserve">During the Regulatory Review process, NHESP staff will determine whether the project, as proposed, will impact state-listed species and their habitats.  </w:t>
      </w:r>
    </w:p>
    <w:p w14:paraId="48294E7D" w14:textId="469A6A57" w:rsidR="000A2B0D" w:rsidRPr="009628C0" w:rsidRDefault="000A2B0D" w:rsidP="009628C0">
      <w:pPr>
        <w:pStyle w:val="ListParagraph"/>
        <w:numPr>
          <w:ilvl w:val="0"/>
          <w:numId w:val="24"/>
        </w:numPr>
        <w:rPr>
          <w:rFonts w:ascii="Arial" w:hAnsi="Arial" w:cs="Arial"/>
          <w:sz w:val="24"/>
          <w:szCs w:val="24"/>
        </w:rPr>
      </w:pPr>
      <w:r w:rsidRPr="009628C0">
        <w:rPr>
          <w:rFonts w:ascii="Arial" w:hAnsi="Arial" w:cs="Arial"/>
          <w:sz w:val="24"/>
          <w:szCs w:val="24"/>
        </w:rPr>
        <w:t>Under MESA, the NHESP will provide a determination letter stating whether or not a project or activity, as currently proposed, will result in a "</w:t>
      </w:r>
      <w:hyperlink r:id="rId30" w:anchor="take">
        <w:r w:rsidRPr="009628C0">
          <w:rPr>
            <w:rStyle w:val="Hyperlink"/>
            <w:rFonts w:ascii="Arial" w:hAnsi="Arial" w:cs="Arial"/>
            <w:sz w:val="24"/>
            <w:szCs w:val="24"/>
          </w:rPr>
          <w:t>Take"</w:t>
        </w:r>
      </w:hyperlink>
      <w:r w:rsidRPr="009628C0">
        <w:rPr>
          <w:rFonts w:ascii="Arial" w:hAnsi="Arial" w:cs="Arial"/>
          <w:sz w:val="24"/>
          <w:szCs w:val="24"/>
        </w:rPr>
        <w:t xml:space="preserve"> of state-listed species.  Often projects will not negatively impact state-listed species or their habitats; others may require certain conditions such as timing restrictions to avoid impacts </w:t>
      </w:r>
      <w:proofErr w:type="gramStart"/>
      <w:r w:rsidRPr="009628C0">
        <w:rPr>
          <w:rFonts w:ascii="Arial" w:hAnsi="Arial" w:cs="Arial"/>
          <w:sz w:val="24"/>
          <w:szCs w:val="24"/>
        </w:rPr>
        <w:t>to</w:t>
      </w:r>
      <w:proofErr w:type="gramEnd"/>
      <w:r w:rsidRPr="009628C0">
        <w:rPr>
          <w:rFonts w:ascii="Arial" w:hAnsi="Arial" w:cs="Arial"/>
          <w:sz w:val="24"/>
          <w:szCs w:val="24"/>
        </w:rPr>
        <w:t xml:space="preserve"> state-listed species and their habitats.  A small percentage of projects will impact state-listed species or their habitats and must either be revised to avoid such a "Take" or must meet the performance standards for the issuance of a </w:t>
      </w:r>
      <w:hyperlink r:id="rId31">
        <w:r w:rsidRPr="009628C0">
          <w:rPr>
            <w:rStyle w:val="Hyperlink"/>
            <w:rFonts w:ascii="Arial" w:hAnsi="Arial" w:cs="Arial"/>
            <w:sz w:val="24"/>
            <w:szCs w:val="24"/>
          </w:rPr>
          <w:t>Conservation and Management Permit.</w:t>
        </w:r>
      </w:hyperlink>
      <w:r w:rsidRPr="009628C0">
        <w:rPr>
          <w:rFonts w:ascii="Arial" w:hAnsi="Arial" w:cs="Arial"/>
          <w:sz w:val="24"/>
          <w:szCs w:val="24"/>
        </w:rPr>
        <w:t xml:space="preserve"> </w:t>
      </w:r>
    </w:p>
    <w:p w14:paraId="7D75B7A7" w14:textId="665F841E" w:rsidR="000A2B0D" w:rsidRPr="009628C0" w:rsidRDefault="000A2B0D" w:rsidP="000A2B0D">
      <w:pPr>
        <w:pStyle w:val="ListParagraph"/>
        <w:numPr>
          <w:ilvl w:val="0"/>
          <w:numId w:val="24"/>
        </w:numPr>
        <w:rPr>
          <w:rFonts w:ascii="Arial" w:hAnsi="Arial" w:cs="Arial"/>
          <w:sz w:val="24"/>
          <w:szCs w:val="24"/>
        </w:rPr>
      </w:pPr>
      <w:r w:rsidRPr="009628C0">
        <w:rPr>
          <w:rFonts w:ascii="Arial" w:hAnsi="Arial" w:cs="Arial"/>
          <w:sz w:val="24"/>
          <w:szCs w:val="24"/>
        </w:rPr>
        <w:t>Under WPA, the NHESP will provide a determination letter to the applicant and the Conservation</w:t>
      </w:r>
      <w:r w:rsidR="009628C0" w:rsidRPr="009628C0">
        <w:rPr>
          <w:rFonts w:ascii="Arial" w:hAnsi="Arial" w:cs="Arial"/>
          <w:sz w:val="24"/>
          <w:szCs w:val="24"/>
        </w:rPr>
        <w:t xml:space="preserve"> </w:t>
      </w:r>
      <w:r w:rsidRPr="009628C0">
        <w:rPr>
          <w:rFonts w:ascii="Arial" w:hAnsi="Arial" w:cs="Arial"/>
          <w:sz w:val="24"/>
          <w:szCs w:val="24"/>
        </w:rPr>
        <w:t xml:space="preserve">Commission.  In this letter, the NHESP will state </w:t>
      </w:r>
      <w:proofErr w:type="gramStart"/>
      <w:r w:rsidRPr="009628C0">
        <w:rPr>
          <w:rFonts w:ascii="Arial" w:hAnsi="Arial" w:cs="Arial"/>
          <w:sz w:val="24"/>
          <w:szCs w:val="24"/>
        </w:rPr>
        <w:t>whether or not</w:t>
      </w:r>
      <w:proofErr w:type="gramEnd"/>
      <w:r w:rsidRPr="009628C0">
        <w:rPr>
          <w:rFonts w:ascii="Arial" w:hAnsi="Arial" w:cs="Arial"/>
          <w:sz w:val="24"/>
          <w:szCs w:val="24"/>
        </w:rPr>
        <w:t xml:space="preserve"> a project, as currently proposed, will have an "Adverse Effect" on the </w:t>
      </w:r>
      <w:proofErr w:type="gramStart"/>
      <w:r w:rsidRPr="009628C0">
        <w:rPr>
          <w:rFonts w:ascii="Arial" w:hAnsi="Arial" w:cs="Arial"/>
          <w:sz w:val="24"/>
          <w:szCs w:val="24"/>
        </w:rPr>
        <w:t>wetlands</w:t>
      </w:r>
      <w:proofErr w:type="gramEnd"/>
      <w:r w:rsidRPr="009628C0">
        <w:rPr>
          <w:rFonts w:ascii="Arial" w:hAnsi="Arial" w:cs="Arial"/>
          <w:sz w:val="24"/>
          <w:szCs w:val="24"/>
        </w:rPr>
        <w:t xml:space="preserve"> habitat of state-listed wildlife species. </w:t>
      </w:r>
    </w:p>
    <w:p w14:paraId="540C2A17" w14:textId="0F1D0145" w:rsidR="00CD0DD5" w:rsidRPr="000A2B0D" w:rsidRDefault="000A2B0D" w:rsidP="000A2B0D">
      <w:pPr>
        <w:rPr>
          <w:rFonts w:ascii="Arial" w:hAnsi="Arial" w:cs="Arial"/>
          <w:sz w:val="24"/>
          <w:szCs w:val="24"/>
        </w:rPr>
      </w:pPr>
      <w:r w:rsidRPr="000A2B0D">
        <w:rPr>
          <w:rFonts w:ascii="Arial" w:hAnsi="Arial" w:cs="Arial"/>
          <w:sz w:val="24"/>
          <w:szCs w:val="24"/>
        </w:rPr>
        <w:t xml:space="preserve">All of this information can be found on the </w:t>
      </w:r>
      <w:hyperlink r:id="rId32" w:history="1">
        <w:r w:rsidRPr="009628C0">
          <w:rPr>
            <w:rStyle w:val="Hyperlink"/>
            <w:rFonts w:ascii="Arial" w:hAnsi="Arial" w:cs="Arial"/>
            <w:sz w:val="24"/>
            <w:szCs w:val="24"/>
          </w:rPr>
          <w:t>NHESP Regulatory Review website</w:t>
        </w:r>
      </w:hyperlink>
      <w:r w:rsidR="009628C0">
        <w:rPr>
          <w:rFonts w:ascii="Arial" w:hAnsi="Arial" w:cs="Arial"/>
          <w:sz w:val="24"/>
          <w:szCs w:val="24"/>
        </w:rPr>
        <w:t>.</w:t>
      </w:r>
    </w:p>
    <w:sectPr w:rsidR="00CD0DD5" w:rsidRPr="000A2B0D" w:rsidSect="00F3486E">
      <w:footerReference w:type="default" r:id="rId3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E6FC2" w14:textId="77777777" w:rsidR="00B93072" w:rsidRDefault="00B93072" w:rsidP="000A1F5D">
      <w:pPr>
        <w:spacing w:after="0" w:line="240" w:lineRule="auto"/>
      </w:pPr>
      <w:r>
        <w:separator/>
      </w:r>
    </w:p>
  </w:endnote>
  <w:endnote w:type="continuationSeparator" w:id="0">
    <w:p w14:paraId="435F4707" w14:textId="77777777" w:rsidR="00B93072" w:rsidRDefault="00B93072" w:rsidP="000A1F5D">
      <w:pPr>
        <w:spacing w:after="0" w:line="240" w:lineRule="auto"/>
      </w:pPr>
      <w:r>
        <w:continuationSeparator/>
      </w:r>
    </w:p>
  </w:endnote>
  <w:endnote w:type="continuationNotice" w:id="1">
    <w:p w14:paraId="346C1AF3" w14:textId="77777777" w:rsidR="00B93072" w:rsidRDefault="00B930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951965"/>
      <w:docPartObj>
        <w:docPartGallery w:val="Page Numbers (Bottom of Page)"/>
        <w:docPartUnique/>
      </w:docPartObj>
    </w:sdtPr>
    <w:sdtEndPr>
      <w:rPr>
        <w:noProof/>
      </w:rPr>
    </w:sdtEndPr>
    <w:sdtContent>
      <w:p w14:paraId="266D1205" w14:textId="77777777" w:rsidR="00151CF7" w:rsidRDefault="00151CF7">
        <w:pPr>
          <w:pStyle w:val="Footer"/>
          <w:jc w:val="right"/>
        </w:pPr>
        <w:r>
          <w:fldChar w:fldCharType="begin"/>
        </w:r>
        <w:r>
          <w:instrText xml:space="preserve"> PAGE   \* MERGEFORMAT </w:instrText>
        </w:r>
        <w:r>
          <w:fldChar w:fldCharType="separate"/>
        </w:r>
        <w:r w:rsidR="00843780">
          <w:rPr>
            <w:noProof/>
          </w:rPr>
          <w:t>12</w:t>
        </w:r>
        <w:r>
          <w:rPr>
            <w:noProof/>
          </w:rPr>
          <w:fldChar w:fldCharType="end"/>
        </w:r>
      </w:p>
    </w:sdtContent>
  </w:sdt>
  <w:p w14:paraId="4159235B" w14:textId="77777777" w:rsidR="00151CF7" w:rsidRDefault="00151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E347" w14:textId="77777777" w:rsidR="00B93072" w:rsidRDefault="00B93072" w:rsidP="000A1F5D">
      <w:pPr>
        <w:spacing w:after="0" w:line="240" w:lineRule="auto"/>
      </w:pPr>
      <w:r>
        <w:separator/>
      </w:r>
    </w:p>
  </w:footnote>
  <w:footnote w:type="continuationSeparator" w:id="0">
    <w:p w14:paraId="65231EFB" w14:textId="77777777" w:rsidR="00B93072" w:rsidRDefault="00B93072" w:rsidP="000A1F5D">
      <w:pPr>
        <w:spacing w:after="0" w:line="240" w:lineRule="auto"/>
      </w:pPr>
      <w:r>
        <w:continuationSeparator/>
      </w:r>
    </w:p>
  </w:footnote>
  <w:footnote w:type="continuationNotice" w:id="1">
    <w:p w14:paraId="31F09EEA" w14:textId="77777777" w:rsidR="00B93072" w:rsidRDefault="00B930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6E7B"/>
    <w:multiLevelType w:val="hybridMultilevel"/>
    <w:tmpl w:val="5930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F10D7"/>
    <w:multiLevelType w:val="hybridMultilevel"/>
    <w:tmpl w:val="C93EE5B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2D6970"/>
    <w:multiLevelType w:val="hybridMultilevel"/>
    <w:tmpl w:val="83A4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F1E29"/>
    <w:multiLevelType w:val="hybridMultilevel"/>
    <w:tmpl w:val="0CEAEDE4"/>
    <w:lvl w:ilvl="0" w:tplc="0B6EC348">
      <w:start w:val="1"/>
      <w:numFmt w:val="bullet"/>
      <w:lvlText w:val=""/>
      <w:lvlJc w:val="left"/>
      <w:pPr>
        <w:ind w:left="720" w:hanging="360"/>
      </w:pPr>
      <w:rPr>
        <w:rFonts w:ascii="Symbol" w:hAnsi="Symbol" w:hint="default"/>
      </w:rPr>
    </w:lvl>
    <w:lvl w:ilvl="1" w:tplc="4B9873EA">
      <w:start w:val="1"/>
      <w:numFmt w:val="bullet"/>
      <w:lvlText w:val=""/>
      <w:lvlJc w:val="left"/>
      <w:pPr>
        <w:ind w:left="1440" w:hanging="360"/>
      </w:pPr>
      <w:rPr>
        <w:rFonts w:ascii="Symbol" w:hAnsi="Symbol" w:hint="default"/>
      </w:rPr>
    </w:lvl>
    <w:lvl w:ilvl="2" w:tplc="564AEF34">
      <w:start w:val="1"/>
      <w:numFmt w:val="bullet"/>
      <w:lvlText w:val=""/>
      <w:lvlJc w:val="left"/>
      <w:pPr>
        <w:ind w:left="2160" w:hanging="360"/>
      </w:pPr>
      <w:rPr>
        <w:rFonts w:ascii="Wingdings" w:hAnsi="Wingdings" w:hint="default"/>
      </w:rPr>
    </w:lvl>
    <w:lvl w:ilvl="3" w:tplc="21AC49F0">
      <w:start w:val="1"/>
      <w:numFmt w:val="bullet"/>
      <w:lvlText w:val=""/>
      <w:lvlJc w:val="left"/>
      <w:pPr>
        <w:ind w:left="2880" w:hanging="360"/>
      </w:pPr>
      <w:rPr>
        <w:rFonts w:ascii="Symbol" w:hAnsi="Symbol" w:hint="default"/>
      </w:rPr>
    </w:lvl>
    <w:lvl w:ilvl="4" w:tplc="075A7E0A">
      <w:start w:val="1"/>
      <w:numFmt w:val="bullet"/>
      <w:lvlText w:val="o"/>
      <w:lvlJc w:val="left"/>
      <w:pPr>
        <w:ind w:left="3600" w:hanging="360"/>
      </w:pPr>
      <w:rPr>
        <w:rFonts w:ascii="Courier New" w:hAnsi="Courier New" w:hint="default"/>
      </w:rPr>
    </w:lvl>
    <w:lvl w:ilvl="5" w:tplc="D4625D7A">
      <w:start w:val="1"/>
      <w:numFmt w:val="bullet"/>
      <w:lvlText w:val=""/>
      <w:lvlJc w:val="left"/>
      <w:pPr>
        <w:ind w:left="4320" w:hanging="360"/>
      </w:pPr>
      <w:rPr>
        <w:rFonts w:ascii="Wingdings" w:hAnsi="Wingdings" w:hint="default"/>
      </w:rPr>
    </w:lvl>
    <w:lvl w:ilvl="6" w:tplc="6EE6D95E">
      <w:start w:val="1"/>
      <w:numFmt w:val="bullet"/>
      <w:lvlText w:val=""/>
      <w:lvlJc w:val="left"/>
      <w:pPr>
        <w:ind w:left="5040" w:hanging="360"/>
      </w:pPr>
      <w:rPr>
        <w:rFonts w:ascii="Symbol" w:hAnsi="Symbol" w:hint="default"/>
      </w:rPr>
    </w:lvl>
    <w:lvl w:ilvl="7" w:tplc="73BC65F6">
      <w:start w:val="1"/>
      <w:numFmt w:val="bullet"/>
      <w:lvlText w:val="o"/>
      <w:lvlJc w:val="left"/>
      <w:pPr>
        <w:ind w:left="5760" w:hanging="360"/>
      </w:pPr>
      <w:rPr>
        <w:rFonts w:ascii="Courier New" w:hAnsi="Courier New" w:hint="default"/>
      </w:rPr>
    </w:lvl>
    <w:lvl w:ilvl="8" w:tplc="165072D4">
      <w:start w:val="1"/>
      <w:numFmt w:val="bullet"/>
      <w:lvlText w:val=""/>
      <w:lvlJc w:val="left"/>
      <w:pPr>
        <w:ind w:left="6480" w:hanging="360"/>
      </w:pPr>
      <w:rPr>
        <w:rFonts w:ascii="Wingdings" w:hAnsi="Wingdings" w:hint="default"/>
      </w:rPr>
    </w:lvl>
  </w:abstractNum>
  <w:abstractNum w:abstractNumId="4" w15:restartNumberingAfterBreak="0">
    <w:nsid w:val="1F582F82"/>
    <w:multiLevelType w:val="hybridMultilevel"/>
    <w:tmpl w:val="DA161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47841"/>
    <w:multiLevelType w:val="multilevel"/>
    <w:tmpl w:val="60D8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112CD"/>
    <w:multiLevelType w:val="hybridMultilevel"/>
    <w:tmpl w:val="E4ECC4DC"/>
    <w:lvl w:ilvl="0" w:tplc="4B16DDAE">
      <w:start w:val="1"/>
      <w:numFmt w:val="decimal"/>
      <w:lvlText w:val="%1."/>
      <w:lvlJc w:val="left"/>
      <w:pPr>
        <w:ind w:left="13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45FE9"/>
    <w:multiLevelType w:val="hybridMultilevel"/>
    <w:tmpl w:val="8EAA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52799"/>
    <w:multiLevelType w:val="hybridMultilevel"/>
    <w:tmpl w:val="BE7AF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5A4F43"/>
    <w:multiLevelType w:val="hybridMultilevel"/>
    <w:tmpl w:val="2A60EFF0"/>
    <w:lvl w:ilvl="0" w:tplc="69C8AB8A">
      <w:start w:val="1"/>
      <w:numFmt w:val="bullet"/>
      <w:lvlText w:val=""/>
      <w:lvlJc w:val="left"/>
      <w:pPr>
        <w:ind w:left="720" w:hanging="360"/>
      </w:pPr>
      <w:rPr>
        <w:rFonts w:ascii="Symbol" w:hAnsi="Symbol" w:hint="default"/>
      </w:rPr>
    </w:lvl>
    <w:lvl w:ilvl="1" w:tplc="4826720A">
      <w:start w:val="1"/>
      <w:numFmt w:val="bullet"/>
      <w:lvlText w:val="o"/>
      <w:lvlJc w:val="left"/>
      <w:pPr>
        <w:ind w:left="1440" w:hanging="360"/>
      </w:pPr>
      <w:rPr>
        <w:rFonts w:ascii="Courier New" w:hAnsi="Courier New" w:hint="default"/>
      </w:rPr>
    </w:lvl>
    <w:lvl w:ilvl="2" w:tplc="480EAF14">
      <w:start w:val="1"/>
      <w:numFmt w:val="bullet"/>
      <w:lvlText w:val=""/>
      <w:lvlJc w:val="left"/>
      <w:pPr>
        <w:ind w:left="2160" w:hanging="360"/>
      </w:pPr>
      <w:rPr>
        <w:rFonts w:ascii="Wingdings" w:hAnsi="Wingdings" w:hint="default"/>
      </w:rPr>
    </w:lvl>
    <w:lvl w:ilvl="3" w:tplc="315E3E18">
      <w:start w:val="1"/>
      <w:numFmt w:val="bullet"/>
      <w:lvlText w:val=""/>
      <w:lvlJc w:val="left"/>
      <w:pPr>
        <w:ind w:left="2880" w:hanging="360"/>
      </w:pPr>
      <w:rPr>
        <w:rFonts w:ascii="Symbol" w:hAnsi="Symbol" w:hint="default"/>
      </w:rPr>
    </w:lvl>
    <w:lvl w:ilvl="4" w:tplc="A3FC6D1A">
      <w:start w:val="1"/>
      <w:numFmt w:val="bullet"/>
      <w:lvlText w:val="o"/>
      <w:lvlJc w:val="left"/>
      <w:pPr>
        <w:ind w:left="3600" w:hanging="360"/>
      </w:pPr>
      <w:rPr>
        <w:rFonts w:ascii="Courier New" w:hAnsi="Courier New" w:hint="default"/>
      </w:rPr>
    </w:lvl>
    <w:lvl w:ilvl="5" w:tplc="0A442A02">
      <w:start w:val="1"/>
      <w:numFmt w:val="bullet"/>
      <w:lvlText w:val=""/>
      <w:lvlJc w:val="left"/>
      <w:pPr>
        <w:ind w:left="4320" w:hanging="360"/>
      </w:pPr>
      <w:rPr>
        <w:rFonts w:ascii="Wingdings" w:hAnsi="Wingdings" w:hint="default"/>
      </w:rPr>
    </w:lvl>
    <w:lvl w:ilvl="6" w:tplc="E13A29F4">
      <w:start w:val="1"/>
      <w:numFmt w:val="bullet"/>
      <w:lvlText w:val=""/>
      <w:lvlJc w:val="left"/>
      <w:pPr>
        <w:ind w:left="5040" w:hanging="360"/>
      </w:pPr>
      <w:rPr>
        <w:rFonts w:ascii="Symbol" w:hAnsi="Symbol" w:hint="default"/>
      </w:rPr>
    </w:lvl>
    <w:lvl w:ilvl="7" w:tplc="D0FA7CBA">
      <w:start w:val="1"/>
      <w:numFmt w:val="bullet"/>
      <w:lvlText w:val="o"/>
      <w:lvlJc w:val="left"/>
      <w:pPr>
        <w:ind w:left="5760" w:hanging="360"/>
      </w:pPr>
      <w:rPr>
        <w:rFonts w:ascii="Courier New" w:hAnsi="Courier New" w:hint="default"/>
      </w:rPr>
    </w:lvl>
    <w:lvl w:ilvl="8" w:tplc="4E76635C">
      <w:start w:val="1"/>
      <w:numFmt w:val="bullet"/>
      <w:lvlText w:val=""/>
      <w:lvlJc w:val="left"/>
      <w:pPr>
        <w:ind w:left="6480" w:hanging="360"/>
      </w:pPr>
      <w:rPr>
        <w:rFonts w:ascii="Wingdings" w:hAnsi="Wingdings" w:hint="default"/>
      </w:rPr>
    </w:lvl>
  </w:abstractNum>
  <w:abstractNum w:abstractNumId="10" w15:restartNumberingAfterBreak="0">
    <w:nsid w:val="30D21A2D"/>
    <w:multiLevelType w:val="hybridMultilevel"/>
    <w:tmpl w:val="ECF0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CC676A"/>
    <w:multiLevelType w:val="hybridMultilevel"/>
    <w:tmpl w:val="614E4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1638F3"/>
    <w:multiLevelType w:val="hybridMultilevel"/>
    <w:tmpl w:val="EB5CE76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D3A205A"/>
    <w:multiLevelType w:val="hybridMultilevel"/>
    <w:tmpl w:val="099E5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623B1F"/>
    <w:multiLevelType w:val="hybridMultilevel"/>
    <w:tmpl w:val="4F1EB2C6"/>
    <w:lvl w:ilvl="0" w:tplc="BAFCE600">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434A3686"/>
    <w:multiLevelType w:val="hybridMultilevel"/>
    <w:tmpl w:val="7DCC7ED8"/>
    <w:lvl w:ilvl="0" w:tplc="E3001606">
      <w:start w:val="1"/>
      <w:numFmt w:val="lowerLetter"/>
      <w:lvlText w:val="%1."/>
      <w:lvlJc w:val="right"/>
      <w:pPr>
        <w:tabs>
          <w:tab w:val="num" w:pos="720"/>
        </w:tabs>
        <w:ind w:left="720" w:hanging="360"/>
      </w:pPr>
      <w:rPr>
        <w:rFonts w:hint="default"/>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D732AD"/>
    <w:multiLevelType w:val="hybridMultilevel"/>
    <w:tmpl w:val="C78A8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884398"/>
    <w:multiLevelType w:val="hybridMultilevel"/>
    <w:tmpl w:val="9B98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911AD6"/>
    <w:multiLevelType w:val="hybridMultilevel"/>
    <w:tmpl w:val="878E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AF4B75"/>
    <w:multiLevelType w:val="hybridMultilevel"/>
    <w:tmpl w:val="3AEE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A92F0C"/>
    <w:multiLevelType w:val="hybridMultilevel"/>
    <w:tmpl w:val="198C6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7F4D23"/>
    <w:multiLevelType w:val="hybridMultilevel"/>
    <w:tmpl w:val="DA265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01CFE"/>
    <w:multiLevelType w:val="hybridMultilevel"/>
    <w:tmpl w:val="FEA0E21E"/>
    <w:lvl w:ilvl="0" w:tplc="4F3E757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76D8FC">
      <w:start w:val="1"/>
      <w:numFmt w:val="bullet"/>
      <w:lvlText w:val="-"/>
      <w:lvlJc w:val="left"/>
      <w:pPr>
        <w:ind w:left="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AE5D9A">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500FF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7AFFE6">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CCC61C">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1E8A7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7253F8">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2B92A">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589586C"/>
    <w:multiLevelType w:val="hybridMultilevel"/>
    <w:tmpl w:val="641A9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8772651">
    <w:abstractNumId w:val="3"/>
  </w:num>
  <w:num w:numId="2" w16cid:durableId="588270917">
    <w:abstractNumId w:val="9"/>
  </w:num>
  <w:num w:numId="3" w16cid:durableId="971640260">
    <w:abstractNumId w:val="17"/>
  </w:num>
  <w:num w:numId="4" w16cid:durableId="1041631481">
    <w:abstractNumId w:val="6"/>
  </w:num>
  <w:num w:numId="5" w16cid:durableId="2050908003">
    <w:abstractNumId w:val="5"/>
  </w:num>
  <w:num w:numId="6" w16cid:durableId="1398087162">
    <w:abstractNumId w:val="1"/>
  </w:num>
  <w:num w:numId="7" w16cid:durableId="1100636304">
    <w:abstractNumId w:val="8"/>
  </w:num>
  <w:num w:numId="8" w16cid:durableId="1674381407">
    <w:abstractNumId w:val="23"/>
  </w:num>
  <w:num w:numId="9" w16cid:durableId="1752388059">
    <w:abstractNumId w:val="11"/>
  </w:num>
  <w:num w:numId="10" w16cid:durableId="5597862">
    <w:abstractNumId w:val="15"/>
  </w:num>
  <w:num w:numId="11" w16cid:durableId="1090078892">
    <w:abstractNumId w:val="13"/>
  </w:num>
  <w:num w:numId="12" w16cid:durableId="129595591">
    <w:abstractNumId w:val="10"/>
  </w:num>
  <w:num w:numId="13" w16cid:durableId="87624218">
    <w:abstractNumId w:val="20"/>
  </w:num>
  <w:num w:numId="14" w16cid:durableId="168178880">
    <w:abstractNumId w:val="4"/>
  </w:num>
  <w:num w:numId="15" w16cid:durableId="1252810981">
    <w:abstractNumId w:val="18"/>
  </w:num>
  <w:num w:numId="16" w16cid:durableId="1119571189">
    <w:abstractNumId w:val="0"/>
  </w:num>
  <w:num w:numId="17" w16cid:durableId="2026053854">
    <w:abstractNumId w:val="7"/>
  </w:num>
  <w:num w:numId="18" w16cid:durableId="108362184">
    <w:abstractNumId w:val="12"/>
  </w:num>
  <w:num w:numId="19" w16cid:durableId="1087117696">
    <w:abstractNumId w:val="14"/>
  </w:num>
  <w:num w:numId="20" w16cid:durableId="1611548359">
    <w:abstractNumId w:val="22"/>
  </w:num>
  <w:num w:numId="21" w16cid:durableId="489711111">
    <w:abstractNumId w:val="19"/>
  </w:num>
  <w:num w:numId="22" w16cid:durableId="1989438856">
    <w:abstractNumId w:val="16"/>
  </w:num>
  <w:num w:numId="23" w16cid:durableId="491944604">
    <w:abstractNumId w:val="2"/>
  </w:num>
  <w:num w:numId="24" w16cid:durableId="20867984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5D"/>
    <w:rsid w:val="000033D8"/>
    <w:rsid w:val="000337CC"/>
    <w:rsid w:val="00042864"/>
    <w:rsid w:val="00044418"/>
    <w:rsid w:val="00045079"/>
    <w:rsid w:val="00054FF3"/>
    <w:rsid w:val="00073EAF"/>
    <w:rsid w:val="00074991"/>
    <w:rsid w:val="00075D01"/>
    <w:rsid w:val="00082E25"/>
    <w:rsid w:val="000852D8"/>
    <w:rsid w:val="000939E8"/>
    <w:rsid w:val="000A1F5D"/>
    <w:rsid w:val="000A2B0D"/>
    <w:rsid w:val="000A5088"/>
    <w:rsid w:val="000B0033"/>
    <w:rsid w:val="000B013C"/>
    <w:rsid w:val="000C1DDE"/>
    <w:rsid w:val="000C7040"/>
    <w:rsid w:val="000D4072"/>
    <w:rsid w:val="000E0E57"/>
    <w:rsid w:val="000E2D82"/>
    <w:rsid w:val="000F6993"/>
    <w:rsid w:val="000F6BD3"/>
    <w:rsid w:val="001060CB"/>
    <w:rsid w:val="00120860"/>
    <w:rsid w:val="0012139D"/>
    <w:rsid w:val="001229D9"/>
    <w:rsid w:val="00126665"/>
    <w:rsid w:val="001374B9"/>
    <w:rsid w:val="00141C0A"/>
    <w:rsid w:val="00151CF7"/>
    <w:rsid w:val="00152B7F"/>
    <w:rsid w:val="00172876"/>
    <w:rsid w:val="001776B2"/>
    <w:rsid w:val="001800DD"/>
    <w:rsid w:val="001909C8"/>
    <w:rsid w:val="001B10AA"/>
    <w:rsid w:val="001B4B68"/>
    <w:rsid w:val="001B7425"/>
    <w:rsid w:val="001C1D90"/>
    <w:rsid w:val="001C2567"/>
    <w:rsid w:val="001C666E"/>
    <w:rsid w:val="001D7BD8"/>
    <w:rsid w:val="001E0177"/>
    <w:rsid w:val="001E2058"/>
    <w:rsid w:val="0020650E"/>
    <w:rsid w:val="002148C4"/>
    <w:rsid w:val="002179B6"/>
    <w:rsid w:val="002201C9"/>
    <w:rsid w:val="0022163C"/>
    <w:rsid w:val="00221E7C"/>
    <w:rsid w:val="00221FE4"/>
    <w:rsid w:val="00222887"/>
    <w:rsid w:val="0022365B"/>
    <w:rsid w:val="002536AC"/>
    <w:rsid w:val="002639D4"/>
    <w:rsid w:val="00271ACC"/>
    <w:rsid w:val="00272285"/>
    <w:rsid w:val="00286BC0"/>
    <w:rsid w:val="00293F6A"/>
    <w:rsid w:val="002A3227"/>
    <w:rsid w:val="002B202C"/>
    <w:rsid w:val="002C0B14"/>
    <w:rsid w:val="002C7C16"/>
    <w:rsid w:val="002D56C3"/>
    <w:rsid w:val="002E4EB6"/>
    <w:rsid w:val="00304E95"/>
    <w:rsid w:val="00311C05"/>
    <w:rsid w:val="003165A7"/>
    <w:rsid w:val="00321118"/>
    <w:rsid w:val="00321EEF"/>
    <w:rsid w:val="00326772"/>
    <w:rsid w:val="00357F94"/>
    <w:rsid w:val="003642E7"/>
    <w:rsid w:val="00390685"/>
    <w:rsid w:val="00397E93"/>
    <w:rsid w:val="003B0445"/>
    <w:rsid w:val="003B4692"/>
    <w:rsid w:val="003B670C"/>
    <w:rsid w:val="003C04AE"/>
    <w:rsid w:val="003C6F75"/>
    <w:rsid w:val="003D4FDB"/>
    <w:rsid w:val="003E4A9C"/>
    <w:rsid w:val="003F1C71"/>
    <w:rsid w:val="003F35F8"/>
    <w:rsid w:val="004038C1"/>
    <w:rsid w:val="004149EA"/>
    <w:rsid w:val="0042013C"/>
    <w:rsid w:val="00425651"/>
    <w:rsid w:val="004279F8"/>
    <w:rsid w:val="0044104F"/>
    <w:rsid w:val="00442D0D"/>
    <w:rsid w:val="00443FEE"/>
    <w:rsid w:val="004529A7"/>
    <w:rsid w:val="00452D42"/>
    <w:rsid w:val="0045394C"/>
    <w:rsid w:val="00460F69"/>
    <w:rsid w:val="004660BF"/>
    <w:rsid w:val="00485D7E"/>
    <w:rsid w:val="00490013"/>
    <w:rsid w:val="004B11E8"/>
    <w:rsid w:val="004B5C75"/>
    <w:rsid w:val="004B65DA"/>
    <w:rsid w:val="004E5E79"/>
    <w:rsid w:val="004F7BE9"/>
    <w:rsid w:val="005236EC"/>
    <w:rsid w:val="00552C55"/>
    <w:rsid w:val="0055783A"/>
    <w:rsid w:val="005644B6"/>
    <w:rsid w:val="00573BC5"/>
    <w:rsid w:val="005A5233"/>
    <w:rsid w:val="005B3123"/>
    <w:rsid w:val="005D3DD7"/>
    <w:rsid w:val="005E7425"/>
    <w:rsid w:val="005F47B4"/>
    <w:rsid w:val="006024AA"/>
    <w:rsid w:val="006419CB"/>
    <w:rsid w:val="00667B72"/>
    <w:rsid w:val="00672163"/>
    <w:rsid w:val="0067280A"/>
    <w:rsid w:val="0067382C"/>
    <w:rsid w:val="006925CE"/>
    <w:rsid w:val="006B7C25"/>
    <w:rsid w:val="006C559D"/>
    <w:rsid w:val="006F3DE7"/>
    <w:rsid w:val="00705601"/>
    <w:rsid w:val="007065F8"/>
    <w:rsid w:val="00715C9D"/>
    <w:rsid w:val="007343FE"/>
    <w:rsid w:val="00764788"/>
    <w:rsid w:val="00765971"/>
    <w:rsid w:val="00785C84"/>
    <w:rsid w:val="007869E5"/>
    <w:rsid w:val="007925D8"/>
    <w:rsid w:val="007A60EA"/>
    <w:rsid w:val="007B738B"/>
    <w:rsid w:val="007D3023"/>
    <w:rsid w:val="007E4BA6"/>
    <w:rsid w:val="007F033D"/>
    <w:rsid w:val="007F1B37"/>
    <w:rsid w:val="0080073E"/>
    <w:rsid w:val="0080414D"/>
    <w:rsid w:val="00814C1B"/>
    <w:rsid w:val="008216E8"/>
    <w:rsid w:val="0082338E"/>
    <w:rsid w:val="00830F10"/>
    <w:rsid w:val="00833BF5"/>
    <w:rsid w:val="00843780"/>
    <w:rsid w:val="00845318"/>
    <w:rsid w:val="00852901"/>
    <w:rsid w:val="00857DEF"/>
    <w:rsid w:val="00880663"/>
    <w:rsid w:val="008A64E7"/>
    <w:rsid w:val="008B20AC"/>
    <w:rsid w:val="008C0740"/>
    <w:rsid w:val="008C17B0"/>
    <w:rsid w:val="008E65CC"/>
    <w:rsid w:val="00914D7B"/>
    <w:rsid w:val="0092387E"/>
    <w:rsid w:val="0093374E"/>
    <w:rsid w:val="009534B1"/>
    <w:rsid w:val="00953B4F"/>
    <w:rsid w:val="00961FD6"/>
    <w:rsid w:val="009628C0"/>
    <w:rsid w:val="00964C24"/>
    <w:rsid w:val="009657A5"/>
    <w:rsid w:val="009670C9"/>
    <w:rsid w:val="00970CB1"/>
    <w:rsid w:val="00991408"/>
    <w:rsid w:val="0099443A"/>
    <w:rsid w:val="00994A3D"/>
    <w:rsid w:val="009A5175"/>
    <w:rsid w:val="009B0DFE"/>
    <w:rsid w:val="009B482D"/>
    <w:rsid w:val="009C4F90"/>
    <w:rsid w:val="009C69A4"/>
    <w:rsid w:val="009D0066"/>
    <w:rsid w:val="009D1612"/>
    <w:rsid w:val="009D1699"/>
    <w:rsid w:val="009D47AB"/>
    <w:rsid w:val="009E61B3"/>
    <w:rsid w:val="00A0778E"/>
    <w:rsid w:val="00A27C63"/>
    <w:rsid w:val="00A304B4"/>
    <w:rsid w:val="00A30D44"/>
    <w:rsid w:val="00A41738"/>
    <w:rsid w:val="00A5753B"/>
    <w:rsid w:val="00A813D9"/>
    <w:rsid w:val="00A87164"/>
    <w:rsid w:val="00A87E9C"/>
    <w:rsid w:val="00A92439"/>
    <w:rsid w:val="00AA5B8A"/>
    <w:rsid w:val="00AB34E0"/>
    <w:rsid w:val="00AB3ED3"/>
    <w:rsid w:val="00AC0C13"/>
    <w:rsid w:val="00AC55CF"/>
    <w:rsid w:val="00AD368E"/>
    <w:rsid w:val="00AE192D"/>
    <w:rsid w:val="00AE3A35"/>
    <w:rsid w:val="00AF5D7F"/>
    <w:rsid w:val="00B11875"/>
    <w:rsid w:val="00B20493"/>
    <w:rsid w:val="00B22F75"/>
    <w:rsid w:val="00B31D0C"/>
    <w:rsid w:val="00B36866"/>
    <w:rsid w:val="00B36B64"/>
    <w:rsid w:val="00B4600D"/>
    <w:rsid w:val="00B6114E"/>
    <w:rsid w:val="00B65086"/>
    <w:rsid w:val="00B68B68"/>
    <w:rsid w:val="00B83EAD"/>
    <w:rsid w:val="00B87EB9"/>
    <w:rsid w:val="00B93072"/>
    <w:rsid w:val="00BB0873"/>
    <w:rsid w:val="00BB418F"/>
    <w:rsid w:val="00BC17B0"/>
    <w:rsid w:val="00BC7F49"/>
    <w:rsid w:val="00BD1AC5"/>
    <w:rsid w:val="00BE4CDC"/>
    <w:rsid w:val="00BE538C"/>
    <w:rsid w:val="00BF4942"/>
    <w:rsid w:val="00C046D8"/>
    <w:rsid w:val="00C04FA2"/>
    <w:rsid w:val="00C23879"/>
    <w:rsid w:val="00C24D78"/>
    <w:rsid w:val="00C3280A"/>
    <w:rsid w:val="00C36ACA"/>
    <w:rsid w:val="00C41476"/>
    <w:rsid w:val="00C508D8"/>
    <w:rsid w:val="00C57A43"/>
    <w:rsid w:val="00C63D0E"/>
    <w:rsid w:val="00C7011F"/>
    <w:rsid w:val="00C702C6"/>
    <w:rsid w:val="00C717E1"/>
    <w:rsid w:val="00C72F5B"/>
    <w:rsid w:val="00C80282"/>
    <w:rsid w:val="00C83C99"/>
    <w:rsid w:val="00C968D2"/>
    <w:rsid w:val="00CA2873"/>
    <w:rsid w:val="00CB0185"/>
    <w:rsid w:val="00CD0DD5"/>
    <w:rsid w:val="00D12EC5"/>
    <w:rsid w:val="00D1495C"/>
    <w:rsid w:val="00D166CA"/>
    <w:rsid w:val="00D207EA"/>
    <w:rsid w:val="00D24F90"/>
    <w:rsid w:val="00D2633A"/>
    <w:rsid w:val="00D30EEE"/>
    <w:rsid w:val="00D34906"/>
    <w:rsid w:val="00D4116C"/>
    <w:rsid w:val="00D42C3C"/>
    <w:rsid w:val="00D5456F"/>
    <w:rsid w:val="00D7376B"/>
    <w:rsid w:val="00D73E4E"/>
    <w:rsid w:val="00D76C8F"/>
    <w:rsid w:val="00D77B11"/>
    <w:rsid w:val="00D834B9"/>
    <w:rsid w:val="00DA40FC"/>
    <w:rsid w:val="00DA7B4C"/>
    <w:rsid w:val="00DB366C"/>
    <w:rsid w:val="00DC3933"/>
    <w:rsid w:val="00DD0DB3"/>
    <w:rsid w:val="00DD211B"/>
    <w:rsid w:val="00DE593B"/>
    <w:rsid w:val="00DE5FC2"/>
    <w:rsid w:val="00DF0912"/>
    <w:rsid w:val="00E013A0"/>
    <w:rsid w:val="00E05953"/>
    <w:rsid w:val="00E20B36"/>
    <w:rsid w:val="00E236DD"/>
    <w:rsid w:val="00E27775"/>
    <w:rsid w:val="00E50637"/>
    <w:rsid w:val="00E54B1C"/>
    <w:rsid w:val="00E64E59"/>
    <w:rsid w:val="00E67FFB"/>
    <w:rsid w:val="00E753D9"/>
    <w:rsid w:val="00E772F3"/>
    <w:rsid w:val="00E97BA6"/>
    <w:rsid w:val="00EA78D1"/>
    <w:rsid w:val="00EC0756"/>
    <w:rsid w:val="00EC4532"/>
    <w:rsid w:val="00ED3AF8"/>
    <w:rsid w:val="00ED667D"/>
    <w:rsid w:val="00ED6DD7"/>
    <w:rsid w:val="00EF7AF9"/>
    <w:rsid w:val="00F003D9"/>
    <w:rsid w:val="00F053E7"/>
    <w:rsid w:val="00F242A8"/>
    <w:rsid w:val="00F25D03"/>
    <w:rsid w:val="00F34445"/>
    <w:rsid w:val="00F3486E"/>
    <w:rsid w:val="00F42462"/>
    <w:rsid w:val="00F43623"/>
    <w:rsid w:val="00F5537D"/>
    <w:rsid w:val="00F63503"/>
    <w:rsid w:val="00F65009"/>
    <w:rsid w:val="00F653C0"/>
    <w:rsid w:val="00F74F5A"/>
    <w:rsid w:val="00F833C0"/>
    <w:rsid w:val="00F913E6"/>
    <w:rsid w:val="00FA1597"/>
    <w:rsid w:val="00FA21C1"/>
    <w:rsid w:val="00FA5069"/>
    <w:rsid w:val="00FB2B5A"/>
    <w:rsid w:val="00FB3DE3"/>
    <w:rsid w:val="00FB6BC1"/>
    <w:rsid w:val="00FC0311"/>
    <w:rsid w:val="00FF4756"/>
    <w:rsid w:val="00FF64A3"/>
    <w:rsid w:val="00FF7252"/>
    <w:rsid w:val="069C9A7F"/>
    <w:rsid w:val="08AF1E00"/>
    <w:rsid w:val="0ABCD641"/>
    <w:rsid w:val="0BFD235C"/>
    <w:rsid w:val="0DC87323"/>
    <w:rsid w:val="0E08BC5F"/>
    <w:rsid w:val="10E41D86"/>
    <w:rsid w:val="112C5D46"/>
    <w:rsid w:val="11E864FE"/>
    <w:rsid w:val="13920D7A"/>
    <w:rsid w:val="155BA5FF"/>
    <w:rsid w:val="15C50D73"/>
    <w:rsid w:val="16BC64D9"/>
    <w:rsid w:val="19DF0563"/>
    <w:rsid w:val="1C830A37"/>
    <w:rsid w:val="1E717053"/>
    <w:rsid w:val="213E3B26"/>
    <w:rsid w:val="224003D5"/>
    <w:rsid w:val="22F24BBB"/>
    <w:rsid w:val="22F5183E"/>
    <w:rsid w:val="269A9618"/>
    <w:rsid w:val="270DDB7B"/>
    <w:rsid w:val="275F2355"/>
    <w:rsid w:val="2B47B7B5"/>
    <w:rsid w:val="2B943037"/>
    <w:rsid w:val="2CB5F4F7"/>
    <w:rsid w:val="2D667836"/>
    <w:rsid w:val="2D7B43C8"/>
    <w:rsid w:val="2D8EB75C"/>
    <w:rsid w:val="2EBE1A8A"/>
    <w:rsid w:val="2F7BCBED"/>
    <w:rsid w:val="2FEBA701"/>
    <w:rsid w:val="306DB63C"/>
    <w:rsid w:val="346F99B2"/>
    <w:rsid w:val="38978771"/>
    <w:rsid w:val="398FA85B"/>
    <w:rsid w:val="3B024693"/>
    <w:rsid w:val="3B7C6EEC"/>
    <w:rsid w:val="3BC3B616"/>
    <w:rsid w:val="3BE5FED8"/>
    <w:rsid w:val="3C9822A7"/>
    <w:rsid w:val="3D3689EE"/>
    <w:rsid w:val="3DFDFF2E"/>
    <w:rsid w:val="3E8C4DC2"/>
    <w:rsid w:val="3E96CA03"/>
    <w:rsid w:val="3F7065F2"/>
    <w:rsid w:val="40F92E27"/>
    <w:rsid w:val="4142FE2F"/>
    <w:rsid w:val="42654B0A"/>
    <w:rsid w:val="432039F0"/>
    <w:rsid w:val="43728A6D"/>
    <w:rsid w:val="458D8199"/>
    <w:rsid w:val="458E87DE"/>
    <w:rsid w:val="4D3EBC0E"/>
    <w:rsid w:val="53450740"/>
    <w:rsid w:val="5396C8EC"/>
    <w:rsid w:val="57F73DD6"/>
    <w:rsid w:val="583A4362"/>
    <w:rsid w:val="58B77D26"/>
    <w:rsid w:val="59C47197"/>
    <w:rsid w:val="59F34BA9"/>
    <w:rsid w:val="5B44BD8E"/>
    <w:rsid w:val="5BB4B7DD"/>
    <w:rsid w:val="5C9EBEC1"/>
    <w:rsid w:val="5DF5F591"/>
    <w:rsid w:val="5DFCDEB8"/>
    <w:rsid w:val="5EA346F8"/>
    <w:rsid w:val="5EF6AAA7"/>
    <w:rsid w:val="606CF01F"/>
    <w:rsid w:val="6080DDEB"/>
    <w:rsid w:val="60E48766"/>
    <w:rsid w:val="618C94D4"/>
    <w:rsid w:val="65B7F889"/>
    <w:rsid w:val="66982650"/>
    <w:rsid w:val="7206DB05"/>
    <w:rsid w:val="7342EE31"/>
    <w:rsid w:val="7496AFDF"/>
    <w:rsid w:val="767BF0A3"/>
    <w:rsid w:val="7750C457"/>
    <w:rsid w:val="7BA99E48"/>
    <w:rsid w:val="7D72EAAD"/>
    <w:rsid w:val="7F2847CF"/>
    <w:rsid w:val="7FDE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FA561"/>
  <w15:docId w15:val="{910C6147-B7A0-465D-9C2C-3E4471A0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B0D"/>
    <w:pPr>
      <w:spacing w:after="0" w:line="240" w:lineRule="auto"/>
      <w:jc w:val="center"/>
      <w:outlineLvl w:val="0"/>
    </w:pPr>
    <w:rPr>
      <w:rFonts w:ascii="Arial" w:eastAsia="Arial" w:hAnsi="Arial" w:cs="Arial"/>
      <w:b/>
      <w:sz w:val="28"/>
      <w:szCs w:val="28"/>
    </w:rPr>
  </w:style>
  <w:style w:type="paragraph" w:styleId="Heading2">
    <w:name w:val="heading 2"/>
    <w:basedOn w:val="Heading1"/>
    <w:next w:val="Normal"/>
    <w:link w:val="Heading2Char"/>
    <w:uiPriority w:val="9"/>
    <w:unhideWhenUsed/>
    <w:qFormat/>
    <w:rsid w:val="000E0E57"/>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F5D"/>
  </w:style>
  <w:style w:type="paragraph" w:styleId="Footer">
    <w:name w:val="footer"/>
    <w:basedOn w:val="Normal"/>
    <w:link w:val="FooterChar"/>
    <w:uiPriority w:val="99"/>
    <w:unhideWhenUsed/>
    <w:rsid w:val="000A1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F5D"/>
  </w:style>
  <w:style w:type="paragraph" w:styleId="BalloonText">
    <w:name w:val="Balloon Text"/>
    <w:basedOn w:val="Normal"/>
    <w:link w:val="BalloonTextChar"/>
    <w:uiPriority w:val="99"/>
    <w:semiHidden/>
    <w:unhideWhenUsed/>
    <w:rsid w:val="000A1F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F5D"/>
    <w:rPr>
      <w:rFonts w:ascii="Tahoma" w:hAnsi="Tahoma" w:cs="Tahoma"/>
      <w:sz w:val="16"/>
      <w:szCs w:val="16"/>
    </w:rPr>
  </w:style>
  <w:style w:type="paragraph" w:styleId="ListParagraph">
    <w:name w:val="List Paragraph"/>
    <w:basedOn w:val="Normal"/>
    <w:uiPriority w:val="34"/>
    <w:qFormat/>
    <w:rsid w:val="00F3486E"/>
    <w:pPr>
      <w:ind w:left="720"/>
      <w:contextualSpacing/>
    </w:pPr>
  </w:style>
  <w:style w:type="character" w:styleId="Hyperlink">
    <w:name w:val="Hyperlink"/>
    <w:basedOn w:val="DefaultParagraphFont"/>
    <w:uiPriority w:val="99"/>
    <w:unhideWhenUsed/>
    <w:rsid w:val="00A304B4"/>
    <w:rPr>
      <w:color w:val="0000FF" w:themeColor="hyperlink"/>
      <w:u w:val="single"/>
    </w:rPr>
  </w:style>
  <w:style w:type="character" w:styleId="FollowedHyperlink">
    <w:name w:val="FollowedHyperlink"/>
    <w:basedOn w:val="DefaultParagraphFont"/>
    <w:uiPriority w:val="99"/>
    <w:semiHidden/>
    <w:unhideWhenUsed/>
    <w:rsid w:val="00490013"/>
    <w:rPr>
      <w:color w:val="800080" w:themeColor="followedHyperlink"/>
      <w:u w:val="single"/>
    </w:rPr>
  </w:style>
  <w:style w:type="character" w:customStyle="1" w:styleId="UnresolvedMention1">
    <w:name w:val="Unresolved Mention1"/>
    <w:basedOn w:val="DefaultParagraphFont"/>
    <w:uiPriority w:val="99"/>
    <w:semiHidden/>
    <w:unhideWhenUsed/>
    <w:rsid w:val="0080414D"/>
    <w:rPr>
      <w:color w:val="605E5C"/>
      <w:shd w:val="clear" w:color="auto" w:fill="E1DFDD"/>
    </w:rPr>
  </w:style>
  <w:style w:type="character" w:styleId="UnresolvedMention">
    <w:name w:val="Unresolved Mention"/>
    <w:basedOn w:val="DefaultParagraphFont"/>
    <w:uiPriority w:val="99"/>
    <w:semiHidden/>
    <w:unhideWhenUsed/>
    <w:rsid w:val="000337CC"/>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7376B"/>
    <w:rPr>
      <w:b/>
      <w:bCs/>
    </w:rPr>
  </w:style>
  <w:style w:type="character" w:customStyle="1" w:styleId="CommentSubjectChar">
    <w:name w:val="Comment Subject Char"/>
    <w:basedOn w:val="CommentTextChar"/>
    <w:link w:val="CommentSubject"/>
    <w:uiPriority w:val="99"/>
    <w:semiHidden/>
    <w:rsid w:val="00D7376B"/>
    <w:rPr>
      <w:b/>
      <w:bCs/>
      <w:sz w:val="20"/>
      <w:szCs w:val="20"/>
    </w:rPr>
  </w:style>
  <w:style w:type="character" w:customStyle="1" w:styleId="Heading1Char">
    <w:name w:val="Heading 1 Char"/>
    <w:basedOn w:val="DefaultParagraphFont"/>
    <w:link w:val="Heading1"/>
    <w:uiPriority w:val="9"/>
    <w:rsid w:val="000A2B0D"/>
    <w:rPr>
      <w:rFonts w:ascii="Arial" w:eastAsia="Arial" w:hAnsi="Arial" w:cs="Arial"/>
      <w:b/>
      <w:sz w:val="28"/>
      <w:szCs w:val="28"/>
    </w:rPr>
  </w:style>
  <w:style w:type="character" w:customStyle="1" w:styleId="Heading2Char">
    <w:name w:val="Heading 2 Char"/>
    <w:basedOn w:val="DefaultParagraphFont"/>
    <w:link w:val="Heading2"/>
    <w:uiPriority w:val="9"/>
    <w:rsid w:val="000E0E57"/>
    <w:rPr>
      <w:rFonts w:ascii="Times New Roman" w:hAnsi="Times New Roman" w:cs="Times New Roman"/>
      <w:b/>
      <w:sz w:val="28"/>
      <w:szCs w:val="28"/>
    </w:rPr>
  </w:style>
  <w:style w:type="paragraph" w:styleId="Title">
    <w:name w:val="Title"/>
    <w:basedOn w:val="Heading1"/>
    <w:next w:val="Normal"/>
    <w:link w:val="TitleChar"/>
    <w:uiPriority w:val="10"/>
    <w:qFormat/>
    <w:rsid w:val="000A2B0D"/>
  </w:style>
  <w:style w:type="character" w:customStyle="1" w:styleId="TitleChar">
    <w:name w:val="Title Char"/>
    <w:basedOn w:val="DefaultParagraphFont"/>
    <w:link w:val="Title"/>
    <w:uiPriority w:val="10"/>
    <w:rsid w:val="000A2B0D"/>
    <w:rPr>
      <w:rFonts w:ascii="Arial" w:eastAsia="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858790">
      <w:bodyDiv w:val="1"/>
      <w:marLeft w:val="0"/>
      <w:marRight w:val="0"/>
      <w:marTop w:val="0"/>
      <w:marBottom w:val="0"/>
      <w:divBdr>
        <w:top w:val="none" w:sz="0" w:space="0" w:color="auto"/>
        <w:left w:val="none" w:sz="0" w:space="0" w:color="auto"/>
        <w:bottom w:val="none" w:sz="0" w:space="0" w:color="auto"/>
        <w:right w:val="none" w:sz="0" w:space="0" w:color="auto"/>
      </w:divBdr>
      <w:divsChild>
        <w:div w:id="7794963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ss.gov/eea/agencies/dfg/dfw/natural-heritage/regulatory-review/mass-endangered-species-act-mesa/" TargetMode="External"/><Relationship Id="rId18" Type="http://schemas.openxmlformats.org/officeDocument/2006/relationships/hyperlink" Target="http://www.mass.gov/eea/agencies/dfg/dfw/laws-regulations/cmr/321-cmr-1000-massachusetts-endangered-species-act.html" TargetMode="External"/><Relationship Id="rId26" Type="http://schemas.openxmlformats.org/officeDocument/2006/relationships/hyperlink" Target="http://www.mass.gov/eea/agencies/dfg/dfw/natural-heritage/regulatory-review/mass-endangered-species-act-mesa/mesa-fee-schedule.html" TargetMode="External"/><Relationship Id="rId3" Type="http://schemas.openxmlformats.org/officeDocument/2006/relationships/customXml" Target="../customXml/item3.xml"/><Relationship Id="rId21" Type="http://schemas.openxmlformats.org/officeDocument/2006/relationships/hyperlink" Target="http://www.mass.gov/eea/agencies/dfg/dfw/natural-heritage/regulatory-review/mass-endangered-species-act-mesa/additional-mesa-provisions.htm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mass.gov/eea/agencies/dfg/dfw/natural-heritage/regulatory-review/regulatory-maps-priority-and-estimated-habitats/" TargetMode="External"/><Relationship Id="rId25" Type="http://schemas.openxmlformats.org/officeDocument/2006/relationships/hyperlink" Target="https://www.mass.gov/how-to/how-to-file-for-a-mesa-project-review"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ass.gov/eea/agencies/dfg/dfw/natural-heritage/regulatory-review/regulatory-maps-priority-and-estimated-habitats/" TargetMode="External"/><Relationship Id="rId20" Type="http://schemas.openxmlformats.org/officeDocument/2006/relationships/hyperlink" Target="http://www.mass.gov/eea/agencies/dfg/dfw/laws-regulations/cmr/321-cmr-1000-massachusetts-endangered-species-act.html" TargetMode="External"/><Relationship Id="rId29" Type="http://schemas.openxmlformats.org/officeDocument/2006/relationships/hyperlink" Target="http://www.mass.gov/dep/water/approvals/wpaform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hyperlink" Target="http://www.mass.gov/eea/agencies/dfg/dfw/natural-heritage/regulatory-review/mass-endangered-species-act-mesa/" TargetMode="External"/><Relationship Id="rId32" Type="http://schemas.openxmlformats.org/officeDocument/2006/relationships/hyperlink" Target="http://www.mass.gov/eea/agencies/dfg/dfw/natural-heritage/regulatory-review/" TargetMode="External"/><Relationship Id="rId5" Type="http://schemas.openxmlformats.org/officeDocument/2006/relationships/numbering" Target="numbering.xml"/><Relationship Id="rId15" Type="http://schemas.openxmlformats.org/officeDocument/2006/relationships/hyperlink" Target="http://www.mass.gov/eea/agencies/dfg/dfw/natural-heritage/regulatory-review/regulatory-maps-priority-and-estimated-habitats/" TargetMode="External"/><Relationship Id="rId23" Type="http://schemas.openxmlformats.org/officeDocument/2006/relationships/hyperlink" Target="http://www.mass.gov/eea/agencies/dfg/dfw/laws-regulations/cmr/321-cmr-1000-massachusetts-endangered-species-act.html" TargetMode="External"/><Relationship Id="rId28" Type="http://schemas.openxmlformats.org/officeDocument/2006/relationships/hyperlink" Target="http://www.mass.gov/dep/water/approvals/wpaform3.pdf" TargetMode="External"/><Relationship Id="rId10" Type="http://schemas.openxmlformats.org/officeDocument/2006/relationships/endnotes" Target="endnotes.xml"/><Relationship Id="rId19" Type="http://schemas.openxmlformats.org/officeDocument/2006/relationships/hyperlink" Target="http://www.mass.gov/eea/agencies/dfg/dfw/laws-regulations/cmr/321-cmr-1000-massachusetts-endangered-species-act.html" TargetMode="External"/><Relationship Id="rId31" Type="http://schemas.openxmlformats.org/officeDocument/2006/relationships/hyperlink" Target="http://www.mass.gov/eea/agencies/dfg/dfw/natural-heritage/regulatory-review/mass-endangered-species-act-mesa/mesa-conservation-and-management-permit-proces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eea/agencies/dfg/dfw/natural-heritage/regulatory-review/endangered-species-and-the-wetlands-protection-act.html" TargetMode="External"/><Relationship Id="rId22" Type="http://schemas.openxmlformats.org/officeDocument/2006/relationships/hyperlink" Target="http://www.mass.gov/eea/agencies/dfg/dfw/laws-regulations/cmr/321-cmr-1000-massachusetts-endangered-species-act.html" TargetMode="External"/><Relationship Id="rId27" Type="http://schemas.openxmlformats.org/officeDocument/2006/relationships/hyperlink" Target="http://www.mass.gov/eea/agencies/dfg/dfw/natural-heritage/regulatory-review/endangered-species-and-the-wetlands-protection-act.html" TargetMode="External"/><Relationship Id="rId30" Type="http://schemas.openxmlformats.org/officeDocument/2006/relationships/hyperlink" Target="http://www.mass.gov/eea/agencies/dfg/dfw/laws-regulations/cmr/321-cmr-1000-massachusetts-endangered-species-act.html"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159157C12B9649B24B8846CDA15433" ma:contentTypeVersion="12" ma:contentTypeDescription="Create a new document." ma:contentTypeScope="" ma:versionID="dd995c615b83bea23672798a77884374">
  <xsd:schema xmlns:xsd="http://www.w3.org/2001/XMLSchema" xmlns:xs="http://www.w3.org/2001/XMLSchema" xmlns:p="http://schemas.microsoft.com/office/2006/metadata/properties" xmlns:ns1="http://schemas.microsoft.com/sharepoint/v3" xmlns:ns2="88f74cb0-b280-4442-ba13-fefe0eff6b5d" xmlns:ns3="5fec22ca-c64e-42c8-a154-c5072f14d4d4" xmlns:ns4="fc63dc95-5ab6-4a54-98ff-cb3af3196331" targetNamespace="http://schemas.microsoft.com/office/2006/metadata/properties" ma:root="true" ma:fieldsID="2cbe5ae94210ca34e69e06b0ba754926" ns1:_="" ns2:_="" ns3:_="" ns4:_="">
    <xsd:import namespace="http://schemas.microsoft.com/sharepoint/v3"/>
    <xsd:import namespace="88f74cb0-b280-4442-ba13-fefe0eff6b5d"/>
    <xsd:import namespace="5fec22ca-c64e-42c8-a154-c5072f14d4d4"/>
    <xsd:import namespace="fc63dc95-5ab6-4a54-98ff-cb3af31963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4:_dlc_DocId" minOccurs="0"/>
                <xsd:element ref="ns4:_dlc_DocIdUrl" minOccurs="0"/>
                <xsd:element ref="ns4:_dlc_DocIdPersistI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f74cb0-b280-4442-ba13-fefe0eff6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c22ca-c64e-42c8-a154-c5072f14d4d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3dc95-5ab6-4a54-98ff-cb3af3196331"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fc63dc95-5ab6-4a54-98ff-cb3af3196331">SFCQQCFYVQCE-1400990521-10803</_dlc_DocId>
    <_dlc_DocIdUrl xmlns="fc63dc95-5ab6-4a54-98ff-cb3af3196331">
      <Url>https://massgov.sharepoint.com/sites/DOT-Highway/TrailsTeam/_layouts/15/DocIdRedir.aspx?ID=SFCQQCFYVQCE-1400990521-10803</Url>
      <Description>SFCQQCFYVQCE-1400990521-10803</Description>
    </_dlc_DocIdUrl>
  </documentManagement>
</p:properties>
</file>

<file path=customXml/itemProps1.xml><?xml version="1.0" encoding="utf-8"?>
<ds:datastoreItem xmlns:ds="http://schemas.openxmlformats.org/officeDocument/2006/customXml" ds:itemID="{53E31DAA-8CCC-443F-8FEE-CBE31FED9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f74cb0-b280-4442-ba13-fefe0eff6b5d"/>
    <ds:schemaRef ds:uri="5fec22ca-c64e-42c8-a154-c5072f14d4d4"/>
    <ds:schemaRef ds:uri="fc63dc95-5ab6-4a54-98ff-cb3af319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BDA5A-28C8-43E5-803D-8226A9EFF728}">
  <ds:schemaRefs>
    <ds:schemaRef ds:uri="http://schemas.microsoft.com/sharepoint/events"/>
  </ds:schemaRefs>
</ds:datastoreItem>
</file>

<file path=customXml/itemProps3.xml><?xml version="1.0" encoding="utf-8"?>
<ds:datastoreItem xmlns:ds="http://schemas.openxmlformats.org/officeDocument/2006/customXml" ds:itemID="{08923017-B72D-487C-8D4A-B7267E3B525B}">
  <ds:schemaRefs>
    <ds:schemaRef ds:uri="http://schemas.microsoft.com/sharepoint/v3/contenttype/forms"/>
  </ds:schemaRefs>
</ds:datastoreItem>
</file>

<file path=customXml/itemProps4.xml><?xml version="1.0" encoding="utf-8"?>
<ds:datastoreItem xmlns:ds="http://schemas.openxmlformats.org/officeDocument/2006/customXml" ds:itemID="{31DACDF4-A9DF-41A7-A951-2B8CBE22023A}">
  <ds:schemaRefs>
    <ds:schemaRef ds:uri="http://schemas.microsoft.com/office/2006/metadata/properties"/>
    <ds:schemaRef ds:uri="http://schemas.microsoft.com/office/infopath/2007/PartnerControls"/>
    <ds:schemaRef ds:uri="http://schemas.microsoft.com/sharepoint/v3"/>
    <ds:schemaRef ds:uri="fc63dc95-5ab6-4a54-98ff-cb3af319633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996</Words>
  <Characters>7192</Characters>
  <Application>Microsoft Office Word</Application>
  <DocSecurity>0</DocSecurity>
  <Lines>121</Lines>
  <Paragraphs>71</Paragraphs>
  <ScaleCrop>false</ScaleCrop>
  <Company>EOEEA</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Amanda (DCR)</dc:creator>
  <cp:keywords/>
  <cp:lastModifiedBy>Riley, Fiona (DCR)</cp:lastModifiedBy>
  <cp:revision>74</cp:revision>
  <cp:lastPrinted>2025-12-18T18:54:00Z</cp:lastPrinted>
  <dcterms:created xsi:type="dcterms:W3CDTF">2025-12-17T16:00:00Z</dcterms:created>
  <dcterms:modified xsi:type="dcterms:W3CDTF">2026-03-18T15:55:00Z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0x010100CC159157C12B9649B24B8846CDA15433</vt:lpwstr>
  </property>
  <property fmtid="{D5CDD505-2E9C-101B-9397-08002B2CF9AE}" pid="3" name="_dlc_DocIdItemGuid">
    <vt:lpwstr>3c7f5b13-50ab-4be1-975f-b3d579fdb58c</vt:lpwstr>
  </property>
</Properties>
</file>