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7B1A2" w14:textId="77777777" w:rsidR="001F4ED4" w:rsidRPr="008C0272" w:rsidRDefault="001F4ED4" w:rsidP="001F4ED4">
      <w:pPr>
        <w:jc w:val="center"/>
        <w:rPr>
          <w:rFonts w:asciiTheme="majorHAnsi" w:hAnsiTheme="majorHAnsi" w:cs="Arial"/>
        </w:rPr>
      </w:pPr>
    </w:p>
    <w:p w14:paraId="4837B1A3" w14:textId="77777777" w:rsidR="001F4ED4" w:rsidRPr="008C0272" w:rsidRDefault="001F4ED4" w:rsidP="001F4ED4">
      <w:pPr>
        <w:jc w:val="center"/>
        <w:rPr>
          <w:rFonts w:asciiTheme="majorHAnsi" w:hAnsiTheme="majorHAnsi" w:cs="Arial"/>
        </w:rPr>
      </w:pPr>
      <w:r w:rsidRPr="008C0272">
        <w:rPr>
          <w:rFonts w:asciiTheme="majorHAnsi" w:hAnsiTheme="majorHAnsi"/>
          <w:noProof/>
        </w:rPr>
        <w:drawing>
          <wp:anchor distT="0" distB="0" distL="114300" distR="114300" simplePos="0" relativeHeight="251659264" behindDoc="0" locked="0" layoutInCell="1" allowOverlap="1" wp14:anchorId="4837B349" wp14:editId="4837B34A">
            <wp:simplePos x="0" y="0"/>
            <wp:positionH relativeFrom="column">
              <wp:posOffset>228600</wp:posOffset>
            </wp:positionH>
            <wp:positionV relativeFrom="paragraph">
              <wp:posOffset>-114300</wp:posOffset>
            </wp:positionV>
            <wp:extent cx="2667000" cy="1358900"/>
            <wp:effectExtent l="0" t="0" r="0" b="12700"/>
            <wp:wrapThrough wrapText="bothSides">
              <wp:wrapPolygon edited="0">
                <wp:start x="0" y="0"/>
                <wp:lineTo x="0" y="21398"/>
                <wp:lineTo x="21394" y="21398"/>
                <wp:lineTo x="21394" y="0"/>
                <wp:lineTo x="0" y="0"/>
              </wp:wrapPolygon>
            </wp:wrapThrough>
            <wp:docPr id="1"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Elementary and Secondary Educ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0" cy="1358900"/>
                    </a:xfrm>
                    <a:prstGeom prst="rect">
                      <a:avLst/>
                    </a:prstGeom>
                    <a:noFill/>
                    <a:ln>
                      <a:noFill/>
                    </a:ln>
                  </pic:spPr>
                </pic:pic>
              </a:graphicData>
            </a:graphic>
          </wp:anchor>
        </w:drawing>
      </w:r>
    </w:p>
    <w:p w14:paraId="4837B1A4" w14:textId="77777777" w:rsidR="001F4ED4" w:rsidRPr="008C0272" w:rsidRDefault="001F4ED4" w:rsidP="001F4ED4">
      <w:pPr>
        <w:jc w:val="center"/>
        <w:rPr>
          <w:rFonts w:asciiTheme="majorHAnsi" w:hAnsiTheme="majorHAnsi" w:cs="Arial"/>
        </w:rPr>
      </w:pPr>
    </w:p>
    <w:p w14:paraId="4837B1A5" w14:textId="77777777" w:rsidR="001F4ED4" w:rsidRPr="008C0272" w:rsidRDefault="001F4ED4" w:rsidP="001F4ED4">
      <w:pPr>
        <w:jc w:val="center"/>
        <w:rPr>
          <w:rFonts w:asciiTheme="majorHAnsi" w:hAnsiTheme="majorHAnsi" w:cs="Arial"/>
        </w:rPr>
      </w:pPr>
    </w:p>
    <w:p w14:paraId="4837B1A6" w14:textId="77777777" w:rsidR="001F4ED4" w:rsidRPr="008C0272" w:rsidRDefault="001F4ED4" w:rsidP="001F4ED4">
      <w:pPr>
        <w:jc w:val="center"/>
        <w:rPr>
          <w:rFonts w:asciiTheme="majorHAnsi" w:hAnsiTheme="majorHAnsi" w:cs="Arial"/>
        </w:rPr>
      </w:pPr>
    </w:p>
    <w:p w14:paraId="4837B1A7" w14:textId="77777777" w:rsidR="001F4ED4" w:rsidRPr="008C0272" w:rsidRDefault="001F4ED4" w:rsidP="001F4ED4">
      <w:pPr>
        <w:jc w:val="center"/>
        <w:rPr>
          <w:rFonts w:asciiTheme="majorHAnsi" w:hAnsiTheme="majorHAnsi" w:cs="Arial"/>
        </w:rPr>
      </w:pPr>
    </w:p>
    <w:p w14:paraId="4837B1A8" w14:textId="77777777" w:rsidR="001F4ED4" w:rsidRPr="008C0272" w:rsidRDefault="001F4ED4" w:rsidP="001F4ED4">
      <w:pPr>
        <w:jc w:val="center"/>
        <w:rPr>
          <w:rFonts w:asciiTheme="majorHAnsi" w:hAnsiTheme="majorHAnsi" w:cs="Arial"/>
        </w:rPr>
      </w:pPr>
    </w:p>
    <w:p w14:paraId="4837B1A9" w14:textId="77777777" w:rsidR="001F4ED4" w:rsidRPr="008C0272" w:rsidRDefault="001F4ED4" w:rsidP="001F4ED4">
      <w:pPr>
        <w:jc w:val="center"/>
        <w:rPr>
          <w:rFonts w:asciiTheme="majorHAnsi" w:hAnsiTheme="majorHAnsi" w:cs="Arial"/>
          <w:sz w:val="44"/>
          <w:szCs w:val="44"/>
        </w:rPr>
      </w:pPr>
      <w:r w:rsidRPr="008C0272">
        <w:rPr>
          <w:rFonts w:asciiTheme="majorHAnsi" w:hAnsiTheme="majorHAnsi" w:cs="Arial"/>
          <w:sz w:val="44"/>
          <w:szCs w:val="44"/>
        </w:rPr>
        <w:t>MASSACHUSETTS SAMPLE CURRICULUM MAP</w:t>
      </w:r>
    </w:p>
    <w:p w14:paraId="4837B1AA" w14:textId="77777777" w:rsidR="001F4ED4" w:rsidRPr="008C0272" w:rsidRDefault="001F4ED4" w:rsidP="001F4ED4">
      <w:pPr>
        <w:jc w:val="center"/>
        <w:rPr>
          <w:rFonts w:asciiTheme="majorHAnsi" w:hAnsiTheme="majorHAnsi" w:cs="Arial"/>
          <w:sz w:val="44"/>
          <w:szCs w:val="44"/>
        </w:rPr>
      </w:pPr>
      <w:r w:rsidRPr="008C0272">
        <w:rPr>
          <w:rFonts w:asciiTheme="majorHAnsi" w:hAnsiTheme="majorHAnsi" w:cs="Arial"/>
          <w:sz w:val="44"/>
          <w:szCs w:val="44"/>
        </w:rPr>
        <w:t>Mathematics</w:t>
      </w:r>
    </w:p>
    <w:p w14:paraId="4837B1AB" w14:textId="77777777" w:rsidR="001F4ED4" w:rsidRDefault="001F4ED4" w:rsidP="001F4ED4">
      <w:pPr>
        <w:jc w:val="center"/>
        <w:rPr>
          <w:rFonts w:asciiTheme="majorHAnsi" w:hAnsiTheme="majorHAnsi" w:cs="Arial"/>
          <w:sz w:val="44"/>
          <w:szCs w:val="44"/>
        </w:rPr>
      </w:pPr>
      <w:r w:rsidRPr="008C0272">
        <w:rPr>
          <w:rFonts w:asciiTheme="majorHAnsi" w:hAnsiTheme="majorHAnsi" w:cs="Arial"/>
          <w:sz w:val="44"/>
          <w:szCs w:val="44"/>
        </w:rPr>
        <w:t>Grade 8</w:t>
      </w:r>
      <w:bookmarkStart w:id="0" w:name="_GoBack"/>
      <w:bookmarkEnd w:id="0"/>
    </w:p>
    <w:p w14:paraId="4837B1AC" w14:textId="77777777" w:rsidR="009F49B4" w:rsidRPr="008C0272" w:rsidRDefault="009F49B4" w:rsidP="001F4ED4">
      <w:pPr>
        <w:jc w:val="center"/>
        <w:rPr>
          <w:rFonts w:asciiTheme="majorHAnsi" w:hAnsiTheme="majorHAnsi" w:cs="Arial"/>
          <w:sz w:val="44"/>
          <w:szCs w:val="44"/>
        </w:rPr>
      </w:pPr>
      <w:r>
        <w:rPr>
          <w:rFonts w:asciiTheme="majorHAnsi" w:hAnsiTheme="majorHAnsi" w:cs="Arial"/>
          <w:sz w:val="44"/>
          <w:szCs w:val="44"/>
        </w:rPr>
        <w:t>June 2013</w:t>
      </w:r>
    </w:p>
    <w:p w14:paraId="4837B1AD" w14:textId="77777777" w:rsidR="001F4ED4" w:rsidRPr="008C0272" w:rsidRDefault="001F4ED4" w:rsidP="001F4ED4">
      <w:pPr>
        <w:jc w:val="center"/>
        <w:rPr>
          <w:rFonts w:asciiTheme="majorHAnsi" w:hAnsiTheme="majorHAnsi" w:cs="Arial"/>
          <w:sz w:val="44"/>
          <w:szCs w:val="44"/>
        </w:rPr>
      </w:pPr>
    </w:p>
    <w:p w14:paraId="4837B1AE" w14:textId="77777777" w:rsidR="00EF4977" w:rsidRDefault="00EF4977">
      <w:pPr>
        <w:rPr>
          <w:rFonts w:asciiTheme="majorHAnsi" w:hAnsiTheme="majorHAnsi" w:cs="Arial"/>
          <w:sz w:val="44"/>
          <w:szCs w:val="44"/>
        </w:rPr>
      </w:pPr>
      <w:r>
        <w:rPr>
          <w:rFonts w:asciiTheme="majorHAnsi" w:hAnsiTheme="majorHAnsi" w:cs="Arial"/>
          <w:sz w:val="44"/>
          <w:szCs w:val="44"/>
        </w:rPr>
        <w:br w:type="page"/>
      </w:r>
    </w:p>
    <w:p w14:paraId="4837B1AF" w14:textId="77777777" w:rsidR="00BA06AF" w:rsidRDefault="00BA06AF" w:rsidP="00557C1A">
      <w:pPr>
        <w:jc w:val="center"/>
        <w:rPr>
          <w:rFonts w:asciiTheme="majorHAnsi" w:hAnsiTheme="majorHAnsi" w:cs="Arial"/>
          <w:b/>
          <w:sz w:val="24"/>
          <w:szCs w:val="24"/>
        </w:rPr>
      </w:pPr>
    </w:p>
    <w:p w14:paraId="4837B1B0" w14:textId="77777777" w:rsidR="00C20ED0" w:rsidRPr="00EF4977" w:rsidRDefault="00557C1A" w:rsidP="00EF4977">
      <w:pPr>
        <w:jc w:val="center"/>
        <w:rPr>
          <w:rFonts w:cs="Arial"/>
          <w:b/>
        </w:rPr>
      </w:pPr>
      <w:r w:rsidRPr="005D6F08">
        <w:rPr>
          <w:rFonts w:cs="Arial"/>
          <w:b/>
        </w:rPr>
        <w:t xml:space="preserve">Introduction to the Sample Grade </w:t>
      </w:r>
      <w:r w:rsidR="001F74D3" w:rsidRPr="005D6F08">
        <w:rPr>
          <w:rFonts w:cs="Arial"/>
          <w:b/>
        </w:rPr>
        <w:t>8</w:t>
      </w:r>
      <w:r w:rsidRPr="005D6F08">
        <w:rPr>
          <w:rFonts w:cs="Arial"/>
          <w:b/>
        </w:rPr>
        <w:t xml:space="preserve"> Curriculum Map for </w:t>
      </w:r>
      <w:r w:rsidR="00EF4977">
        <w:rPr>
          <w:rFonts w:cs="Arial"/>
          <w:b/>
        </w:rPr>
        <w:t>Mathematics</w:t>
      </w:r>
    </w:p>
    <w:p w14:paraId="4837B1B1" w14:textId="77777777" w:rsidR="00557C1A" w:rsidRPr="005D6F08" w:rsidRDefault="00557C1A" w:rsidP="00557C1A">
      <w:pPr>
        <w:rPr>
          <w:rFonts w:cs="Arial"/>
        </w:rPr>
      </w:pPr>
      <w:r w:rsidRPr="005D6F08">
        <w:rPr>
          <w:rFonts w:cs="Arial"/>
        </w:rPr>
        <w:t xml:space="preserve">The curriculum map on the following pages illustrates just </w:t>
      </w:r>
      <w:r w:rsidRPr="005D6F08">
        <w:rPr>
          <w:rFonts w:cs="Arial"/>
          <w:b/>
          <w:i/>
        </w:rPr>
        <w:t>one</w:t>
      </w:r>
      <w:r w:rsidRPr="005D6F08">
        <w:rPr>
          <w:rFonts w:cs="Arial"/>
        </w:rPr>
        <w:t xml:space="preserve"> way to organize the grade </w:t>
      </w:r>
      <w:r w:rsidR="001F74D3" w:rsidRPr="005D6F08">
        <w:rPr>
          <w:rFonts w:cs="Arial"/>
        </w:rPr>
        <w:t>8</w:t>
      </w:r>
      <w:r w:rsidRPr="005D6F08">
        <w:rPr>
          <w:rFonts w:cs="Arial"/>
        </w:rPr>
        <w:t xml:space="preserve"> standards from the 2011 </w:t>
      </w:r>
      <w:r w:rsidRPr="005D6F08">
        <w:rPr>
          <w:rFonts w:cs="Arial"/>
          <w:i/>
        </w:rPr>
        <w:t xml:space="preserve">Massachusetts Curriculum Framework for </w:t>
      </w:r>
      <w:r w:rsidR="001F74D3" w:rsidRPr="005D6F08">
        <w:rPr>
          <w:rFonts w:cs="Arial"/>
          <w:i/>
        </w:rPr>
        <w:t>Mathematics</w:t>
      </w:r>
      <w:r w:rsidRPr="005D6F08">
        <w:rPr>
          <w:rFonts w:cs="Arial"/>
          <w:i/>
        </w:rPr>
        <w:t xml:space="preserve">, </w:t>
      </w:r>
      <w:r w:rsidRPr="005D6F08">
        <w:rPr>
          <w:rFonts w:cs="Arial"/>
        </w:rPr>
        <w:t>which incorporates the</w:t>
      </w:r>
      <w:r w:rsidRPr="005D6F08">
        <w:rPr>
          <w:rFonts w:cs="Arial"/>
          <w:i/>
        </w:rPr>
        <w:t xml:space="preserve"> Common Core State Standards,</w:t>
      </w:r>
      <w:r w:rsidRPr="005D6F08">
        <w:rPr>
          <w:rFonts w:cs="Arial"/>
        </w:rPr>
        <w:t xml:space="preserve"> into a coherent yearlong learning sequence. The map is intentionally spare, made with the recognition that district staff will adapt it to suit their students and to include resources such as specific texts, assignments, assessments, or background materials for teachers.  </w:t>
      </w:r>
    </w:p>
    <w:p w14:paraId="4837B1B2" w14:textId="77777777" w:rsidR="00C20ED0" w:rsidRPr="005D6F08" w:rsidRDefault="00557C1A" w:rsidP="00C20ED0">
      <w:pPr>
        <w:rPr>
          <w:rFonts w:cs="Arial"/>
        </w:rPr>
      </w:pPr>
      <w:r w:rsidRPr="005D6F08">
        <w:rPr>
          <w:rFonts w:cs="Arial"/>
        </w:rPr>
        <w:t>T</w:t>
      </w:r>
      <w:r w:rsidR="001F74D3" w:rsidRPr="005D6F08">
        <w:rPr>
          <w:rFonts w:cs="Arial"/>
        </w:rPr>
        <w:t xml:space="preserve">he map includes </w:t>
      </w:r>
      <w:r w:rsidR="00D26541">
        <w:rPr>
          <w:rFonts w:cs="Arial"/>
        </w:rPr>
        <w:t>two</w:t>
      </w:r>
      <w:r w:rsidR="001F74D3" w:rsidRPr="005D6F08">
        <w:rPr>
          <w:rFonts w:cs="Arial"/>
        </w:rPr>
        <w:t xml:space="preserve"> Grade 8 Model Curriculum Unit</w:t>
      </w:r>
      <w:r w:rsidR="00D26541">
        <w:rPr>
          <w:rFonts w:cs="Arial"/>
        </w:rPr>
        <w:t>s</w:t>
      </w:r>
      <w:r w:rsidR="00203C32" w:rsidRPr="005D6F08">
        <w:rPr>
          <w:rFonts w:cs="Arial"/>
        </w:rPr>
        <w:t>,</w:t>
      </w:r>
      <w:r w:rsidR="001F74D3" w:rsidRPr="005D6F08">
        <w:rPr>
          <w:rFonts w:cs="Arial"/>
        </w:rPr>
        <w:t xml:space="preserve"> </w:t>
      </w:r>
      <w:r w:rsidR="00203C32" w:rsidRPr="005D6F08">
        <w:rPr>
          <w:rFonts w:cs="Arial"/>
        </w:rPr>
        <w:t xml:space="preserve">titled </w:t>
      </w:r>
      <w:r w:rsidR="00203C32" w:rsidRPr="005D6F08">
        <w:rPr>
          <w:rFonts w:cs="Arial"/>
          <w:i/>
        </w:rPr>
        <w:t xml:space="preserve">Ratios and </w:t>
      </w:r>
      <w:r w:rsidR="007D03D3" w:rsidRPr="005D6F08">
        <w:rPr>
          <w:rFonts w:cs="Arial"/>
          <w:i/>
        </w:rPr>
        <w:t>Rates</w:t>
      </w:r>
      <w:r w:rsidR="00D26541">
        <w:rPr>
          <w:rFonts w:cs="Arial"/>
          <w:i/>
        </w:rPr>
        <w:t xml:space="preserve"> </w:t>
      </w:r>
      <w:r w:rsidR="00D26541" w:rsidRPr="00D26541">
        <w:rPr>
          <w:rFonts w:cs="Arial"/>
        </w:rPr>
        <w:t>and</w:t>
      </w:r>
      <w:r w:rsidR="00D26541">
        <w:rPr>
          <w:rFonts w:cs="Arial"/>
        </w:rPr>
        <w:t xml:space="preserve"> </w:t>
      </w:r>
      <w:r w:rsidR="00D26541" w:rsidRPr="005D6F08">
        <w:rPr>
          <w:rFonts w:cs="Arial"/>
          <w:i/>
        </w:rPr>
        <w:t xml:space="preserve">Analyzing </w:t>
      </w:r>
      <w:r w:rsidR="00D26541" w:rsidRPr="00D26541">
        <w:rPr>
          <w:rFonts w:cs="Arial"/>
        </w:rPr>
        <w:t xml:space="preserve">and </w:t>
      </w:r>
      <w:r w:rsidR="00D26541" w:rsidRPr="005D6F08">
        <w:rPr>
          <w:rFonts w:cs="Arial"/>
          <w:i/>
        </w:rPr>
        <w:t>Solving Linear Equations and Pairs of Linear Simultaneous Equations</w:t>
      </w:r>
      <w:r w:rsidR="007D03D3" w:rsidRPr="00D26541">
        <w:rPr>
          <w:rFonts w:cs="Arial"/>
        </w:rPr>
        <w:t xml:space="preserve"> </w:t>
      </w:r>
      <w:r w:rsidR="007D03D3" w:rsidRPr="005D6F08">
        <w:rPr>
          <w:rFonts w:cs="Arial"/>
        </w:rPr>
        <w:t>that</w:t>
      </w:r>
      <w:r w:rsidRPr="005D6F08">
        <w:rPr>
          <w:rFonts w:cs="Arial"/>
        </w:rPr>
        <w:t xml:space="preserve"> integrate</w:t>
      </w:r>
      <w:r w:rsidR="001F74D3" w:rsidRPr="005D6F08">
        <w:rPr>
          <w:rFonts w:cs="Arial"/>
        </w:rPr>
        <w:t xml:space="preserve">s the </w:t>
      </w:r>
      <w:r w:rsidR="00203C32" w:rsidRPr="005D6F08">
        <w:rPr>
          <w:rFonts w:cs="Arial"/>
        </w:rPr>
        <w:t xml:space="preserve">grade 8 </w:t>
      </w:r>
      <w:r w:rsidR="001F74D3" w:rsidRPr="005D6F08">
        <w:rPr>
          <w:rFonts w:cs="Arial"/>
        </w:rPr>
        <w:t xml:space="preserve">mathematics content standards and the standards for mathematical practices. The Grade 8 </w:t>
      </w:r>
      <w:r w:rsidR="00C66314" w:rsidRPr="005D6F08">
        <w:rPr>
          <w:rFonts w:cs="Arial"/>
        </w:rPr>
        <w:t>M</w:t>
      </w:r>
      <w:r w:rsidR="001F74D3" w:rsidRPr="005D6F08">
        <w:rPr>
          <w:rFonts w:cs="Arial"/>
        </w:rPr>
        <w:t xml:space="preserve">odel </w:t>
      </w:r>
      <w:r w:rsidR="00C66314" w:rsidRPr="005D6F08">
        <w:rPr>
          <w:rFonts w:cs="Arial"/>
        </w:rPr>
        <w:t>C</w:t>
      </w:r>
      <w:r w:rsidR="001F74D3" w:rsidRPr="005D6F08">
        <w:rPr>
          <w:rFonts w:cs="Arial"/>
        </w:rPr>
        <w:t xml:space="preserve">urriculum </w:t>
      </w:r>
      <w:r w:rsidR="00C66314" w:rsidRPr="005D6F08">
        <w:rPr>
          <w:rFonts w:cs="Arial"/>
        </w:rPr>
        <w:t>U</w:t>
      </w:r>
      <w:r w:rsidR="001F74D3" w:rsidRPr="005D6F08">
        <w:rPr>
          <w:rFonts w:cs="Arial"/>
        </w:rPr>
        <w:t>nit</w:t>
      </w:r>
      <w:r w:rsidR="00D26541">
        <w:rPr>
          <w:rFonts w:cs="Arial"/>
        </w:rPr>
        <w:t>s</w:t>
      </w:r>
      <w:r w:rsidR="00203C32" w:rsidRPr="005D6F08">
        <w:rPr>
          <w:rFonts w:eastAsia="Times New Roman" w:cs="Arial"/>
        </w:rPr>
        <w:t xml:space="preserve"> </w:t>
      </w:r>
      <w:r w:rsidRPr="005D6F08">
        <w:rPr>
          <w:rFonts w:eastAsia="Times New Roman" w:cs="Arial"/>
        </w:rPr>
        <w:t xml:space="preserve">included in this map </w:t>
      </w:r>
      <w:r w:rsidR="00203C32" w:rsidRPr="005D6F08">
        <w:rPr>
          <w:rFonts w:eastAsia="Times New Roman" w:cs="Arial"/>
        </w:rPr>
        <w:t>w</w:t>
      </w:r>
      <w:r w:rsidR="00D26541">
        <w:rPr>
          <w:rFonts w:eastAsia="Times New Roman" w:cs="Arial"/>
        </w:rPr>
        <w:t>ere</w:t>
      </w:r>
      <w:r w:rsidRPr="005D6F08">
        <w:rPr>
          <w:rFonts w:eastAsia="Times New Roman" w:cs="Arial"/>
        </w:rPr>
        <w:t xml:space="preserve"> developed </w:t>
      </w:r>
      <w:r w:rsidRPr="005D6F08">
        <w:rPr>
          <w:rFonts w:cs="Arial"/>
        </w:rPr>
        <w:t>by the Massachusetts Department of Elementary and Secondary Education</w:t>
      </w:r>
      <w:r w:rsidR="001F74D3" w:rsidRPr="005D6F08">
        <w:rPr>
          <w:rFonts w:cs="Arial"/>
        </w:rPr>
        <w:t xml:space="preserve"> (ESE)</w:t>
      </w:r>
      <w:r w:rsidRPr="005D6F08">
        <w:rPr>
          <w:rFonts w:cs="Arial"/>
        </w:rPr>
        <w:t xml:space="preserve"> with support from the United States Department of Education’s Race to the Top grant. </w:t>
      </w:r>
      <w:r w:rsidRPr="005D6F08">
        <w:rPr>
          <w:rFonts w:eastAsia="Times New Roman" w:cs="Arial"/>
        </w:rPr>
        <w:t xml:space="preserve"> </w:t>
      </w:r>
      <w:r w:rsidRPr="005D6F08">
        <w:rPr>
          <w:rFonts w:cs="Arial"/>
        </w:rPr>
        <w:t>T</w:t>
      </w:r>
      <w:r w:rsidR="00D26541">
        <w:rPr>
          <w:rFonts w:cs="Arial"/>
        </w:rPr>
        <w:t xml:space="preserve">itles of the </w:t>
      </w:r>
      <w:r w:rsidR="00C66314" w:rsidRPr="005D6F08">
        <w:rPr>
          <w:rFonts w:cs="Arial"/>
        </w:rPr>
        <w:t>M</w:t>
      </w:r>
      <w:r w:rsidR="00203C32" w:rsidRPr="005D6F08">
        <w:rPr>
          <w:rFonts w:cs="Arial"/>
        </w:rPr>
        <w:t xml:space="preserve">odel </w:t>
      </w:r>
      <w:r w:rsidR="00C66314" w:rsidRPr="005D6F08">
        <w:rPr>
          <w:rFonts w:cs="Arial"/>
        </w:rPr>
        <w:t>Curriculum U</w:t>
      </w:r>
      <w:r w:rsidR="00D26541">
        <w:rPr>
          <w:rFonts w:cs="Arial"/>
        </w:rPr>
        <w:t xml:space="preserve">nits are </w:t>
      </w:r>
      <w:r w:rsidRPr="005D6F08">
        <w:rPr>
          <w:rFonts w:cs="Arial"/>
        </w:rPr>
        <w:t>included in the</w:t>
      </w:r>
      <w:r w:rsidR="00C20ED0" w:rsidRPr="005D6F08">
        <w:rPr>
          <w:rFonts w:cs="Arial"/>
        </w:rPr>
        <w:t xml:space="preserve"> “Unit Column</w:t>
      </w:r>
      <w:r w:rsidR="00D26541">
        <w:rPr>
          <w:rFonts w:cs="Arial"/>
        </w:rPr>
        <w:t>.</w:t>
      </w:r>
      <w:r w:rsidR="00C20ED0" w:rsidRPr="005D6F08">
        <w:rPr>
          <w:rFonts w:cs="Arial"/>
        </w:rPr>
        <w:t xml:space="preserve">” </w:t>
      </w:r>
      <w:r w:rsidR="00D26541">
        <w:rPr>
          <w:rFonts w:cs="Arial"/>
        </w:rPr>
        <w:t>T</w:t>
      </w:r>
      <w:r w:rsidR="00434E03" w:rsidRPr="005D6F08">
        <w:rPr>
          <w:rFonts w:cs="Arial"/>
        </w:rPr>
        <w:t xml:space="preserve">his column also serves as a placeholder for the placement of additional units that may already exist or will be created locally. </w:t>
      </w:r>
      <w:r w:rsidR="00C20ED0" w:rsidRPr="005D6F08">
        <w:rPr>
          <w:rFonts w:cs="Arial"/>
        </w:rPr>
        <w:t>The</w:t>
      </w:r>
      <w:r w:rsidRPr="005D6F08">
        <w:rPr>
          <w:rFonts w:cs="Arial"/>
        </w:rPr>
        <w:t xml:space="preserve"> culminating performance assessment</w:t>
      </w:r>
      <w:r w:rsidR="00D26541">
        <w:rPr>
          <w:rFonts w:cs="Arial"/>
        </w:rPr>
        <w:t>s that belong</w:t>
      </w:r>
      <w:r w:rsidRPr="005D6F08">
        <w:rPr>
          <w:rFonts w:cs="Arial"/>
        </w:rPr>
        <w:t xml:space="preserve"> with </w:t>
      </w:r>
      <w:r w:rsidR="001F74D3" w:rsidRPr="005D6F08">
        <w:rPr>
          <w:rFonts w:cs="Arial"/>
        </w:rPr>
        <w:t>the</w:t>
      </w:r>
      <w:r w:rsidRPr="005D6F08">
        <w:rPr>
          <w:rFonts w:cs="Arial"/>
        </w:rPr>
        <w:t xml:space="preserve"> </w:t>
      </w:r>
      <w:r w:rsidR="00203C32" w:rsidRPr="005D6F08">
        <w:rPr>
          <w:rFonts w:cs="Arial"/>
        </w:rPr>
        <w:t xml:space="preserve">model </w:t>
      </w:r>
      <w:r w:rsidRPr="005D6F08">
        <w:rPr>
          <w:rFonts w:cs="Arial"/>
        </w:rPr>
        <w:t>unit</w:t>
      </w:r>
      <w:r w:rsidR="00D26541">
        <w:rPr>
          <w:rFonts w:cs="Arial"/>
        </w:rPr>
        <w:t>s</w:t>
      </w:r>
      <w:r w:rsidRPr="005D6F08">
        <w:rPr>
          <w:rFonts w:cs="Arial"/>
        </w:rPr>
        <w:t xml:space="preserve"> </w:t>
      </w:r>
      <w:r w:rsidR="00D26541">
        <w:rPr>
          <w:rFonts w:cs="Arial"/>
        </w:rPr>
        <w:t>are</w:t>
      </w:r>
      <w:r w:rsidRPr="005D6F08">
        <w:rPr>
          <w:rFonts w:cs="Arial"/>
        </w:rPr>
        <w:t xml:space="preserve"> listed in the “Assessment Column”.  </w:t>
      </w:r>
      <w:r w:rsidR="00434E03" w:rsidRPr="005D6F08">
        <w:rPr>
          <w:rFonts w:cs="Arial"/>
        </w:rPr>
        <w:t>The assessment column can be used to list additional local assessments including pre-assessments, performance tasks, district assessments, and teacher created unit assessments.</w:t>
      </w:r>
    </w:p>
    <w:p w14:paraId="4837B1B3" w14:textId="77777777" w:rsidR="00557C1A" w:rsidRPr="005D6F08" w:rsidRDefault="00557C1A" w:rsidP="00557C1A">
      <w:pPr>
        <w:rPr>
          <w:rFonts w:cs="Arial"/>
        </w:rPr>
      </w:pPr>
      <w:r w:rsidRPr="005D6F08">
        <w:rPr>
          <w:rFonts w:cs="Arial"/>
        </w:rPr>
        <w:t xml:space="preserve">Primary resources used in creating this sample map were the </w:t>
      </w:r>
      <w:r w:rsidRPr="005D6F08">
        <w:rPr>
          <w:rFonts w:cs="Arial"/>
          <w:i/>
        </w:rPr>
        <w:t xml:space="preserve">Massachusetts Curriculum Framework for </w:t>
      </w:r>
      <w:r w:rsidR="001F74D3" w:rsidRPr="005D6F08">
        <w:rPr>
          <w:rFonts w:cs="Arial"/>
          <w:i/>
        </w:rPr>
        <w:t>Mathematics</w:t>
      </w:r>
      <w:r w:rsidRPr="005D6F08">
        <w:rPr>
          <w:rFonts w:cs="Arial"/>
        </w:rPr>
        <w:t xml:space="preserve"> (2011) and the </w:t>
      </w:r>
      <w:r w:rsidRPr="005D6F08">
        <w:rPr>
          <w:rFonts w:cs="Arial"/>
          <w:i/>
        </w:rPr>
        <w:t xml:space="preserve">PARCC Model Content Frameworks for </w:t>
      </w:r>
      <w:r w:rsidR="001F74D3" w:rsidRPr="005D6F08">
        <w:rPr>
          <w:rFonts w:cs="Arial"/>
          <w:i/>
        </w:rPr>
        <w:t xml:space="preserve">Mathematics </w:t>
      </w:r>
      <w:r w:rsidRPr="005D6F08">
        <w:rPr>
          <w:rFonts w:cs="Arial"/>
        </w:rPr>
        <w:t>(</w:t>
      </w:r>
      <w:r w:rsidR="001F74D3" w:rsidRPr="005D6F08">
        <w:rPr>
          <w:rFonts w:cs="Arial"/>
        </w:rPr>
        <w:t xml:space="preserve">November </w:t>
      </w:r>
      <w:r w:rsidRPr="005D6F08">
        <w:rPr>
          <w:rFonts w:cs="Arial"/>
        </w:rPr>
        <w:t xml:space="preserve">2012). </w:t>
      </w:r>
      <w:r w:rsidR="001F74D3" w:rsidRPr="005D6F08">
        <w:rPr>
          <w:rFonts w:cs="Arial"/>
        </w:rPr>
        <w:t xml:space="preserve"> </w:t>
      </w:r>
      <w:r w:rsidRPr="005D6F08">
        <w:rPr>
          <w:rFonts w:cs="Arial"/>
        </w:rPr>
        <w:t xml:space="preserve">Additional materials that districts may want to use to inform alignment work  are the WIDA standards for English language learners (2012) or the Massachusetts Department of Elementary and Secondary Education’s </w:t>
      </w:r>
      <w:r w:rsidRPr="005D6F08">
        <w:rPr>
          <w:rFonts w:cs="Arial"/>
          <w:i/>
        </w:rPr>
        <w:t xml:space="preserve">Resource Guide to </w:t>
      </w:r>
      <w:r w:rsidR="001F74D3" w:rsidRPr="005D6F08">
        <w:rPr>
          <w:rFonts w:cs="Arial"/>
          <w:i/>
        </w:rPr>
        <w:t>Mathematics</w:t>
      </w:r>
      <w:r w:rsidRPr="005D6F08">
        <w:rPr>
          <w:rFonts w:cs="Arial"/>
          <w:i/>
        </w:rPr>
        <w:t xml:space="preserve"> for Students with Disabilities</w:t>
      </w:r>
      <w:r w:rsidRPr="005D6F08">
        <w:rPr>
          <w:rFonts w:cs="Arial"/>
        </w:rPr>
        <w:t xml:space="preserve"> (in press, 2013).  </w:t>
      </w:r>
    </w:p>
    <w:p w14:paraId="4837B1B4" w14:textId="77777777" w:rsidR="00557C1A" w:rsidRPr="005D6F08" w:rsidRDefault="00557C1A" w:rsidP="00557C1A">
      <w:pPr>
        <w:spacing w:after="0"/>
        <w:rPr>
          <w:rFonts w:cs="Arial"/>
        </w:rPr>
      </w:pPr>
      <w:r w:rsidRPr="005D6F08">
        <w:rPr>
          <w:rFonts w:cs="Arial"/>
        </w:rPr>
        <w:t xml:space="preserve">The sample curriculum map is one of </w:t>
      </w:r>
      <w:r w:rsidR="00CE70F5" w:rsidRPr="005D6F08">
        <w:rPr>
          <w:rFonts w:cs="Arial"/>
        </w:rPr>
        <w:t>three</w:t>
      </w:r>
      <w:r w:rsidRPr="005D6F08">
        <w:rPr>
          <w:rFonts w:cs="Arial"/>
        </w:rPr>
        <w:t xml:space="preserve"> developed</w:t>
      </w:r>
      <w:r w:rsidRPr="005D6F08">
        <w:rPr>
          <w:rFonts w:eastAsia="Times New Roman" w:cs="Arial"/>
        </w:rPr>
        <w:t xml:space="preserve"> as part of the Department’s Race to the Top work.</w:t>
      </w:r>
      <w:r w:rsidRPr="005D6F08">
        <w:rPr>
          <w:rFonts w:cs="Arial"/>
        </w:rPr>
        <w:t xml:space="preserve"> Based on the work of Heidi Hayes Jacobs and Associates, the collection includes sample maps for these grades and subject areas: </w:t>
      </w:r>
    </w:p>
    <w:p w14:paraId="4837B1B5" w14:textId="77777777" w:rsidR="00557C1A" w:rsidRPr="005D6F08" w:rsidRDefault="00557C1A" w:rsidP="00557C1A">
      <w:pPr>
        <w:pStyle w:val="ListParagraph"/>
        <w:numPr>
          <w:ilvl w:val="0"/>
          <w:numId w:val="1"/>
        </w:numPr>
        <w:spacing w:after="0"/>
        <w:rPr>
          <w:rFonts w:cs="Arial"/>
        </w:rPr>
      </w:pPr>
      <w:r w:rsidRPr="005D6F08">
        <w:rPr>
          <w:rFonts w:cs="Arial"/>
        </w:rPr>
        <w:t>Grade 2 English Language Arts and Literacy</w:t>
      </w:r>
    </w:p>
    <w:p w14:paraId="4837B1B6" w14:textId="77777777" w:rsidR="00557C1A" w:rsidRPr="005D6F08" w:rsidRDefault="00557C1A" w:rsidP="00557C1A">
      <w:pPr>
        <w:pStyle w:val="ListParagraph"/>
        <w:numPr>
          <w:ilvl w:val="0"/>
          <w:numId w:val="1"/>
        </w:numPr>
        <w:spacing w:after="0"/>
        <w:rPr>
          <w:rFonts w:cs="Arial"/>
        </w:rPr>
      </w:pPr>
      <w:r w:rsidRPr="005D6F08">
        <w:rPr>
          <w:rFonts w:cs="Arial"/>
        </w:rPr>
        <w:t>Grade 4 History and Social Science</w:t>
      </w:r>
    </w:p>
    <w:p w14:paraId="4837B1B7" w14:textId="77777777" w:rsidR="00557C1A" w:rsidRPr="005D6F08" w:rsidRDefault="00557C1A" w:rsidP="00557C1A">
      <w:pPr>
        <w:pStyle w:val="ListParagraph"/>
        <w:numPr>
          <w:ilvl w:val="0"/>
          <w:numId w:val="1"/>
        </w:numPr>
        <w:spacing w:after="0"/>
        <w:rPr>
          <w:rFonts w:cs="Arial"/>
        </w:rPr>
      </w:pPr>
      <w:r w:rsidRPr="005D6F08">
        <w:rPr>
          <w:rFonts w:cs="Arial"/>
        </w:rPr>
        <w:t>Grade 8 Mathematics</w:t>
      </w:r>
    </w:p>
    <w:p w14:paraId="4837B1B8" w14:textId="77777777" w:rsidR="00557C1A" w:rsidRPr="005D6F08" w:rsidRDefault="00557C1A" w:rsidP="00557C1A">
      <w:pPr>
        <w:pStyle w:val="ListParagraph"/>
        <w:spacing w:after="0"/>
        <w:rPr>
          <w:rFonts w:cs="Arial"/>
        </w:rPr>
      </w:pPr>
    </w:p>
    <w:p w14:paraId="4837B1B9" w14:textId="77777777" w:rsidR="00557C1A" w:rsidRPr="005D6F08" w:rsidRDefault="00557C1A" w:rsidP="00557C1A">
      <w:pPr>
        <w:rPr>
          <w:rFonts w:cs="Arial"/>
        </w:rPr>
      </w:pPr>
      <w:r w:rsidRPr="005D6F08">
        <w:rPr>
          <w:rFonts w:cs="Arial"/>
        </w:rPr>
        <w:t xml:space="preserve">The general format of these curriculum maps may, of course, be used for other grades and subjects.   </w:t>
      </w:r>
    </w:p>
    <w:p w14:paraId="4837B1BA" w14:textId="77777777" w:rsidR="009E35A0" w:rsidRPr="005D6F08" w:rsidRDefault="009E35A0" w:rsidP="00557C1A">
      <w:pPr>
        <w:rPr>
          <w:rFonts w:cs="Arial"/>
        </w:rPr>
      </w:pPr>
    </w:p>
    <w:p w14:paraId="4837B1BB" w14:textId="77777777" w:rsidR="00557C1A" w:rsidRPr="005D6F08" w:rsidRDefault="00557C1A" w:rsidP="00557C1A">
      <w:pPr>
        <w:spacing w:after="0" w:line="240" w:lineRule="auto"/>
        <w:rPr>
          <w:rFonts w:cs="Arial"/>
        </w:rPr>
      </w:pPr>
    </w:p>
    <w:p w14:paraId="4837B1BC" w14:textId="77777777" w:rsidR="00D035C8" w:rsidRPr="005D6F08" w:rsidRDefault="00D035C8" w:rsidP="00FF0D2B">
      <w:pPr>
        <w:rPr>
          <w:rFonts w:cs="Arial"/>
          <w:b/>
        </w:rPr>
      </w:pPr>
      <w:r w:rsidRPr="005D6F08">
        <w:rPr>
          <w:rFonts w:cs="Arial"/>
          <w:b/>
        </w:rPr>
        <w:t xml:space="preserve">Overview of the Grade 8 </w:t>
      </w:r>
      <w:r w:rsidR="00C20ED0" w:rsidRPr="005D6F08">
        <w:rPr>
          <w:rFonts w:cs="Arial"/>
          <w:b/>
        </w:rPr>
        <w:t xml:space="preserve">Mathematics </w:t>
      </w:r>
      <w:r w:rsidRPr="005D6F08">
        <w:rPr>
          <w:rFonts w:cs="Arial"/>
          <w:b/>
        </w:rPr>
        <w:t>Standards</w:t>
      </w:r>
    </w:p>
    <w:p w14:paraId="4837B1BD" w14:textId="77777777" w:rsidR="00760BCA" w:rsidRPr="005D6F08" w:rsidRDefault="00FF0D2B" w:rsidP="009006E4">
      <w:pPr>
        <w:rPr>
          <w:rFonts w:cs="Arial"/>
        </w:rPr>
      </w:pPr>
      <w:r w:rsidRPr="005D6F08">
        <w:rPr>
          <w:rFonts w:cs="Arial"/>
        </w:rPr>
        <w:t xml:space="preserve">In grade 8, students extend their study of algebraic concepts which began in the earlier grades. Grade 8 students work with rational and irrational numbers, linear equations, functions, the Pythagorean Theorem, transformations, and bivariate data. Students compare functions to other functions. They learn to formulate and reason about expressions and equations, use functions to describe quantitative relationships, and apply the Pythagorean Theorem. A major emphasis is working with radicals, integers, and exponents. </w:t>
      </w:r>
    </w:p>
    <w:p w14:paraId="4837B1BE" w14:textId="77777777" w:rsidR="00760BCA" w:rsidRPr="005D6F08" w:rsidRDefault="00760BCA" w:rsidP="009006E4">
      <w:pPr>
        <w:suppressAutoHyphens/>
      </w:pPr>
      <w:r w:rsidRPr="005D6F08">
        <w:t xml:space="preserve">In grade 8,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(3) analyzing two- and three-dimensional space and figures using distance, angle, similarity, and congruence, and understanding and applying the Pythagorean Theorem  </w:t>
      </w:r>
      <w:r w:rsidR="00C66314" w:rsidRPr="005D6F08">
        <w:t>(MA Curriculum Framework for Mathematics, 2011).</w:t>
      </w:r>
    </w:p>
    <w:p w14:paraId="4837B1BF" w14:textId="77777777" w:rsidR="00FF0D2B" w:rsidRPr="005D6F08" w:rsidRDefault="00FF0D2B" w:rsidP="009006E4">
      <w:pPr>
        <w:rPr>
          <w:rFonts w:cs="Arial"/>
        </w:rPr>
      </w:pPr>
      <w:r w:rsidRPr="005D6F08">
        <w:rPr>
          <w:rFonts w:cs="Arial"/>
        </w:rPr>
        <w:t>Students will apply an understanding of proportional relationships with linear equations. Students engage in the content as mathematicians using problem solving strategies and reasoning skills. Students also engage in the application of literacy standards such as writing arguments and citing evidence. Students use the Standards of Mathematical Practice as they interact with the content.</w:t>
      </w:r>
    </w:p>
    <w:p w14:paraId="4837B1C0" w14:textId="77777777" w:rsidR="00D035C8" w:rsidRPr="005D6F08" w:rsidRDefault="00FF0D2B" w:rsidP="009006E4">
      <w:pPr>
        <w:spacing w:after="0"/>
        <w:rPr>
          <w:rFonts w:cs="Arial"/>
        </w:rPr>
      </w:pPr>
      <w:r w:rsidRPr="005D6F08">
        <w:rPr>
          <w:rFonts w:cs="Arial"/>
        </w:rPr>
        <w:t xml:space="preserve">Some of the standards may be revisited several times throughout the year although they are not restated in the map. The eight mathematical practices (MP) are integrated into the content throughout the year, whenever appropriate, so that students become accustomed to noticing and applying them to all their mathematical reasoning.  Notes on </w:t>
      </w:r>
      <w:r w:rsidR="00C20ED0" w:rsidRPr="005D6F08">
        <w:rPr>
          <w:rFonts w:cs="Arial"/>
        </w:rPr>
        <w:t>the Standards for Mathematical Practice</w:t>
      </w:r>
      <w:r w:rsidRPr="005D6F08">
        <w:rPr>
          <w:rFonts w:cs="Arial"/>
        </w:rPr>
        <w:t xml:space="preserve"> are included to identify examples throughout this map, though the instances are not exhaustive.</w:t>
      </w:r>
    </w:p>
    <w:p w14:paraId="4837B1C1" w14:textId="77777777" w:rsidR="002C2DBF" w:rsidRPr="005D6F08" w:rsidRDefault="002C2DBF" w:rsidP="009006E4">
      <w:pPr>
        <w:spacing w:after="0"/>
        <w:rPr>
          <w:rFonts w:cs="Arial"/>
          <w:b/>
        </w:rPr>
      </w:pPr>
    </w:p>
    <w:p w14:paraId="4837B1C2" w14:textId="77777777" w:rsidR="00BA06AF" w:rsidRPr="005D6F08" w:rsidRDefault="00BA06AF">
      <w:pPr>
        <w:rPr>
          <w:rFonts w:cs="Arial"/>
          <w:b/>
        </w:rPr>
      </w:pPr>
      <w:r w:rsidRPr="005D6F08">
        <w:rPr>
          <w:rFonts w:cs="Arial"/>
          <w:b/>
        </w:rPr>
        <w:br w:type="page"/>
      </w:r>
    </w:p>
    <w:p w14:paraId="4837B1C3" w14:textId="77777777" w:rsidR="00D035C8" w:rsidRPr="005D6F08" w:rsidRDefault="00D035C8" w:rsidP="00D035C8">
      <w:pPr>
        <w:spacing w:after="0" w:line="240" w:lineRule="auto"/>
        <w:rPr>
          <w:rFonts w:cs="Arial"/>
          <w:b/>
        </w:rPr>
      </w:pPr>
      <w:r w:rsidRPr="005D6F08">
        <w:rPr>
          <w:rFonts w:cs="Arial"/>
          <w:b/>
        </w:rPr>
        <w:lastRenderedPageBreak/>
        <w:t>Academic Language in the Standards Addressed throughout the Year</w:t>
      </w:r>
    </w:p>
    <w:p w14:paraId="4837B1C4" w14:textId="77777777" w:rsidR="00C20ED0" w:rsidRDefault="00D035C8" w:rsidP="002C2DBF">
      <w:pPr>
        <w:spacing w:after="0" w:line="240" w:lineRule="auto"/>
        <w:rPr>
          <w:rFonts w:cs="Arial"/>
        </w:rPr>
      </w:pPr>
      <w:r w:rsidRPr="005D6F08">
        <w:rPr>
          <w:rFonts w:cs="Arial"/>
        </w:rPr>
        <w:t xml:space="preserve">The following words and phrases appear in the standards.  Using this academic language with students strengthens their ability to master the content and to apply it in various settings. </w:t>
      </w:r>
    </w:p>
    <w:p w14:paraId="4837B1C5" w14:textId="77777777" w:rsidR="009006E4" w:rsidRPr="005D6F08" w:rsidRDefault="009006E4" w:rsidP="002C2DBF">
      <w:pPr>
        <w:spacing w:after="0" w:line="240" w:lineRule="auto"/>
      </w:pPr>
    </w:p>
    <w:p w14:paraId="4837B1C6" w14:textId="77777777" w:rsidR="00C20ED0" w:rsidRPr="005D6F08" w:rsidRDefault="00D035C8" w:rsidP="00FF0D2B">
      <w:r w:rsidRPr="005D6F08">
        <w:t>rational numbers, irrational numbers, number line diagram, radicals, integer exponents, square root, equations, proportional relationships, linear equations, simultaneous linear equations, variables, equations, intersects, function, functional relationships, linear function, rate of change, algebraic expression, value of expression, quantitative, qualitative, table of values, Pythagorean Theorem, right triangle, volume, cylinder, , informal arguments, similar triangles, congruence, congruent figures, similarity, converse, table of values, linear, not linear, rotations, reflections, translations, dilations, informal argument, truncating, angle sum, exterior angle of triangles, parallel lines, transversal, angle-angle criterion for similarity of triangles, similar triangles, exterior angle-angle su</w:t>
      </w:r>
      <w:r w:rsidRPr="005D6F08">
        <w:rPr>
          <w:i/>
        </w:rPr>
        <w:t xml:space="preserve">m, </w:t>
      </w:r>
      <w:r w:rsidRPr="005D6F08">
        <w:t>coordinate system, cones, cylinders, spheres, formula, decimal expansion, number line diagram, scientific notation, slope, unit rate, , non-vertical line, coordinate plane, vertical axis, district points, derive the equation, transforming, infinitely, coefficients,  rational number, decimal notation, representing algebraically, numerically, graphically; linear association, nonlinear association, linear model, frequencies, relative frequencies, patterns of association, linear association, non-linear association, non-vertical line, model fit, physical model, scatter plots, clustering, outliers, intercept, frequencies, variables, origin, y-intercept.</w:t>
      </w:r>
      <w:r w:rsidR="00BA06AF" w:rsidRPr="005D6F08">
        <w:t xml:space="preserve"> </w:t>
      </w:r>
    </w:p>
    <w:p w14:paraId="4837B1C7" w14:textId="77777777" w:rsidR="00C20ED0" w:rsidRPr="005D6F08" w:rsidRDefault="00C20ED0" w:rsidP="00FF0D2B"/>
    <w:p w14:paraId="4837B1C8" w14:textId="77777777" w:rsidR="00C20ED0" w:rsidRPr="005D6F08" w:rsidRDefault="00C20ED0" w:rsidP="00FF0D2B"/>
    <w:p w14:paraId="4837B1C9" w14:textId="77777777" w:rsidR="00C20ED0" w:rsidRPr="005D6F08" w:rsidRDefault="00C20ED0" w:rsidP="00FF0D2B"/>
    <w:p w14:paraId="4837B1CA" w14:textId="77777777" w:rsidR="00C20ED0" w:rsidRPr="005D6F08" w:rsidRDefault="00C20ED0" w:rsidP="00FF0D2B"/>
    <w:p w14:paraId="4837B1CB" w14:textId="77777777" w:rsidR="00FF0D2B" w:rsidRPr="005D6F08" w:rsidRDefault="00FF0D2B" w:rsidP="00FF0D2B"/>
    <w:p w14:paraId="4837B1CC" w14:textId="77777777" w:rsidR="002C2DBF" w:rsidRPr="005D6F08" w:rsidRDefault="002C2DBF">
      <w:pPr>
        <w:rPr>
          <w:b/>
          <w:sz w:val="28"/>
          <w:szCs w:val="28"/>
        </w:rPr>
      </w:pPr>
      <w:r w:rsidRPr="005D6F08">
        <w:rPr>
          <w:b/>
          <w:sz w:val="28"/>
          <w:szCs w:val="28"/>
        </w:rPr>
        <w:br w:type="page"/>
      </w:r>
    </w:p>
    <w:p w14:paraId="4837B1CD" w14:textId="77777777" w:rsidR="00FF0D2B" w:rsidRPr="005D6F08" w:rsidRDefault="000E0D90" w:rsidP="00C66314">
      <w:pPr>
        <w:jc w:val="center"/>
        <w:rPr>
          <w:b/>
        </w:rPr>
      </w:pPr>
      <w:r w:rsidRPr="005D6F08">
        <w:rPr>
          <w:b/>
        </w:rPr>
        <w:lastRenderedPageBreak/>
        <w:t xml:space="preserve"> Yearlong Grade 8 Mathematics</w:t>
      </w:r>
      <w:r w:rsidR="00C66314" w:rsidRPr="005D6F08">
        <w:rPr>
          <w:b/>
        </w:rPr>
        <w:t xml:space="preserve"> </w:t>
      </w:r>
      <w:r w:rsidR="00C20ED0" w:rsidRPr="005D6F08">
        <w:rPr>
          <w:b/>
        </w:rPr>
        <w:t xml:space="preserve">Curriculum Map </w:t>
      </w:r>
      <w:r w:rsidRPr="005D6F08">
        <w:rPr>
          <w:b/>
        </w:rPr>
        <w:t>at a Glance</w:t>
      </w:r>
    </w:p>
    <w:tbl>
      <w:tblPr>
        <w:tblStyle w:val="TableGrid"/>
        <w:tblW w:w="13176" w:type="dxa"/>
        <w:tblLook w:val="04A0" w:firstRow="1" w:lastRow="0" w:firstColumn="1" w:lastColumn="0" w:noHBand="0" w:noVBand="1"/>
      </w:tblPr>
      <w:tblGrid>
        <w:gridCol w:w="3798"/>
        <w:gridCol w:w="4410"/>
        <w:gridCol w:w="4968"/>
      </w:tblGrid>
      <w:tr w:rsidR="00FF0D2B" w:rsidRPr="005D6F08" w14:paraId="4837B1CF" w14:textId="77777777" w:rsidTr="000B0907">
        <w:trPr>
          <w:trHeight w:val="269"/>
        </w:trPr>
        <w:tc>
          <w:tcPr>
            <w:tcW w:w="13176" w:type="dxa"/>
            <w:gridSpan w:val="3"/>
          </w:tcPr>
          <w:p w14:paraId="4837B1CE" w14:textId="77777777" w:rsidR="00FF0D2B" w:rsidRPr="005D6F08" w:rsidRDefault="00FF0D2B" w:rsidP="00D035C8">
            <w:pPr>
              <w:contextualSpacing/>
              <w:jc w:val="center"/>
              <w:rPr>
                <w:b/>
                <w:sz w:val="22"/>
                <w:szCs w:val="22"/>
              </w:rPr>
            </w:pPr>
            <w:r w:rsidRPr="005D6F08">
              <w:rPr>
                <w:b/>
                <w:sz w:val="22"/>
                <w:szCs w:val="22"/>
              </w:rPr>
              <w:t>MATHEMATICS – GRADE 8</w:t>
            </w:r>
          </w:p>
        </w:tc>
      </w:tr>
      <w:tr w:rsidR="00FF0D2B" w:rsidRPr="005D6F08" w14:paraId="4837B1D3" w14:textId="77777777" w:rsidTr="000B0907">
        <w:trPr>
          <w:trHeight w:val="296"/>
        </w:trPr>
        <w:tc>
          <w:tcPr>
            <w:tcW w:w="3798" w:type="dxa"/>
          </w:tcPr>
          <w:p w14:paraId="4837B1D0" w14:textId="77777777" w:rsidR="00FF0D2B" w:rsidRPr="005D6F08" w:rsidRDefault="00FF0D2B" w:rsidP="00D035C8">
            <w:pPr>
              <w:contextualSpacing/>
              <w:jc w:val="center"/>
              <w:rPr>
                <w:b/>
                <w:sz w:val="22"/>
                <w:szCs w:val="22"/>
              </w:rPr>
            </w:pPr>
            <w:r w:rsidRPr="005D6F08">
              <w:rPr>
                <w:b/>
                <w:sz w:val="22"/>
                <w:szCs w:val="22"/>
              </w:rPr>
              <w:t>MONTHS</w:t>
            </w:r>
          </w:p>
        </w:tc>
        <w:tc>
          <w:tcPr>
            <w:tcW w:w="4410" w:type="dxa"/>
          </w:tcPr>
          <w:p w14:paraId="4837B1D1" w14:textId="77777777" w:rsidR="00FF0D2B" w:rsidRPr="005D6F08" w:rsidRDefault="00FF0D2B" w:rsidP="00D035C8">
            <w:pPr>
              <w:contextualSpacing/>
              <w:jc w:val="center"/>
              <w:rPr>
                <w:b/>
                <w:sz w:val="22"/>
                <w:szCs w:val="22"/>
              </w:rPr>
            </w:pPr>
            <w:r w:rsidRPr="005D6F08">
              <w:rPr>
                <w:b/>
                <w:sz w:val="22"/>
                <w:szCs w:val="22"/>
              </w:rPr>
              <w:t>CONTENT</w:t>
            </w:r>
          </w:p>
        </w:tc>
        <w:tc>
          <w:tcPr>
            <w:tcW w:w="4968" w:type="dxa"/>
          </w:tcPr>
          <w:p w14:paraId="4837B1D2" w14:textId="77777777" w:rsidR="00FF0D2B" w:rsidRPr="005D6F08" w:rsidRDefault="00C20ED0" w:rsidP="00C20ED0">
            <w:pPr>
              <w:contextualSpacing/>
              <w:jc w:val="center"/>
              <w:rPr>
                <w:b/>
                <w:sz w:val="22"/>
                <w:szCs w:val="22"/>
              </w:rPr>
            </w:pPr>
            <w:r w:rsidRPr="005D6F08">
              <w:rPr>
                <w:b/>
                <w:sz w:val="22"/>
                <w:szCs w:val="22"/>
              </w:rPr>
              <w:t xml:space="preserve"> </w:t>
            </w:r>
            <w:r w:rsidR="00FF0D2B" w:rsidRPr="005D6F08">
              <w:rPr>
                <w:b/>
                <w:sz w:val="22"/>
                <w:szCs w:val="22"/>
              </w:rPr>
              <w:t>STANDARDS</w:t>
            </w:r>
          </w:p>
        </w:tc>
      </w:tr>
      <w:tr w:rsidR="00FF0D2B" w:rsidRPr="005D6F08" w14:paraId="4837B1DC" w14:textId="77777777" w:rsidTr="000B0907">
        <w:trPr>
          <w:trHeight w:val="1133"/>
        </w:trPr>
        <w:tc>
          <w:tcPr>
            <w:tcW w:w="3798" w:type="dxa"/>
          </w:tcPr>
          <w:p w14:paraId="4837B1D4" w14:textId="77777777" w:rsidR="00FF0D2B" w:rsidRPr="005D6F08" w:rsidRDefault="00FF0D2B" w:rsidP="00091C90">
            <w:pPr>
              <w:spacing w:line="276" w:lineRule="auto"/>
              <w:jc w:val="center"/>
              <w:rPr>
                <w:sz w:val="22"/>
                <w:szCs w:val="22"/>
              </w:rPr>
            </w:pPr>
            <w:r w:rsidRPr="005D6F08">
              <w:rPr>
                <w:sz w:val="22"/>
                <w:szCs w:val="22"/>
              </w:rPr>
              <w:t>August/September</w:t>
            </w:r>
          </w:p>
          <w:p w14:paraId="4837B1D5" w14:textId="77777777" w:rsidR="00C66314" w:rsidRPr="005D6F08" w:rsidRDefault="00C66314" w:rsidP="00091C90">
            <w:pPr>
              <w:spacing w:line="276" w:lineRule="auto"/>
              <w:jc w:val="center"/>
              <w:rPr>
                <w:sz w:val="22"/>
                <w:szCs w:val="22"/>
              </w:rPr>
            </w:pPr>
            <w:r w:rsidRPr="005D6F08">
              <w:rPr>
                <w:sz w:val="22"/>
                <w:szCs w:val="22"/>
              </w:rPr>
              <w:t>(3 weeks)</w:t>
            </w:r>
          </w:p>
        </w:tc>
        <w:tc>
          <w:tcPr>
            <w:tcW w:w="4410" w:type="dxa"/>
          </w:tcPr>
          <w:p w14:paraId="4837B1D6" w14:textId="77777777" w:rsidR="00FF0D2B" w:rsidRPr="005D6F08" w:rsidRDefault="00A5419B" w:rsidP="00091C90">
            <w:pPr>
              <w:spacing w:line="276" w:lineRule="auto"/>
              <w:jc w:val="center"/>
              <w:rPr>
                <w:sz w:val="22"/>
                <w:szCs w:val="22"/>
              </w:rPr>
            </w:pPr>
            <w:r w:rsidRPr="005D6F08">
              <w:rPr>
                <w:sz w:val="22"/>
                <w:szCs w:val="22"/>
              </w:rPr>
              <w:t xml:space="preserve">Radicals </w:t>
            </w:r>
            <w:r w:rsidR="00FF0D2B" w:rsidRPr="005D6F08">
              <w:rPr>
                <w:sz w:val="22"/>
                <w:szCs w:val="22"/>
              </w:rPr>
              <w:t>and Irrational Numbers</w:t>
            </w:r>
          </w:p>
          <w:p w14:paraId="4837B1D7" w14:textId="77777777" w:rsidR="00DF2FE1" w:rsidRPr="005D6F08" w:rsidRDefault="00DF2FE1" w:rsidP="00091C90">
            <w:pPr>
              <w:spacing w:line="276" w:lineRule="auto"/>
              <w:jc w:val="center"/>
              <w:rPr>
                <w:sz w:val="22"/>
                <w:szCs w:val="22"/>
              </w:rPr>
            </w:pPr>
          </w:p>
        </w:tc>
        <w:tc>
          <w:tcPr>
            <w:tcW w:w="4968" w:type="dxa"/>
          </w:tcPr>
          <w:p w14:paraId="4837B1D8" w14:textId="77777777" w:rsidR="00FF0D2B" w:rsidRPr="005D6F08" w:rsidRDefault="00FF0D2B" w:rsidP="00091C90">
            <w:pPr>
              <w:spacing w:line="276" w:lineRule="auto"/>
              <w:ind w:left="720"/>
              <w:contextualSpacing/>
              <w:rPr>
                <w:sz w:val="22"/>
                <w:szCs w:val="22"/>
              </w:rPr>
            </w:pPr>
            <w:r w:rsidRPr="005D6F08">
              <w:rPr>
                <w:sz w:val="22"/>
                <w:szCs w:val="22"/>
              </w:rPr>
              <w:t>8.NS.1</w:t>
            </w:r>
            <w:r w:rsidR="00F34B26" w:rsidRPr="005D6F08">
              <w:rPr>
                <w:sz w:val="22"/>
                <w:szCs w:val="22"/>
              </w:rPr>
              <w:t>, 2</w:t>
            </w:r>
          </w:p>
          <w:p w14:paraId="4837B1D9" w14:textId="77777777" w:rsidR="00FF0D2B" w:rsidRPr="005D6F08" w:rsidRDefault="00FF0D2B" w:rsidP="00091C90">
            <w:pPr>
              <w:spacing w:line="276" w:lineRule="auto"/>
              <w:ind w:left="720"/>
              <w:contextualSpacing/>
              <w:rPr>
                <w:sz w:val="22"/>
                <w:szCs w:val="22"/>
              </w:rPr>
            </w:pPr>
            <w:r w:rsidRPr="005D6F08">
              <w:rPr>
                <w:sz w:val="22"/>
                <w:szCs w:val="22"/>
              </w:rPr>
              <w:t>8.EE.2</w:t>
            </w:r>
          </w:p>
          <w:p w14:paraId="4837B1DA" w14:textId="77777777" w:rsidR="00FF0D2B" w:rsidRPr="005D6F08" w:rsidRDefault="00FF0D2B" w:rsidP="00091C90">
            <w:pPr>
              <w:spacing w:line="276" w:lineRule="auto"/>
              <w:ind w:left="720"/>
              <w:contextualSpacing/>
              <w:rPr>
                <w:sz w:val="22"/>
                <w:szCs w:val="22"/>
              </w:rPr>
            </w:pPr>
            <w:r w:rsidRPr="005D6F08">
              <w:rPr>
                <w:sz w:val="22"/>
                <w:szCs w:val="22"/>
              </w:rPr>
              <w:t>8.G.9</w:t>
            </w:r>
          </w:p>
          <w:p w14:paraId="4837B1DB" w14:textId="77777777" w:rsidR="00C20ED0" w:rsidRPr="005D6F08" w:rsidRDefault="00F23CB6" w:rsidP="00091C90">
            <w:pPr>
              <w:spacing w:line="276" w:lineRule="auto"/>
              <w:ind w:left="720"/>
              <w:contextualSpacing/>
              <w:rPr>
                <w:sz w:val="22"/>
                <w:szCs w:val="22"/>
              </w:rPr>
            </w:pPr>
            <w:r w:rsidRPr="005D6F08">
              <w:rPr>
                <w:sz w:val="22"/>
                <w:szCs w:val="22"/>
              </w:rPr>
              <w:t xml:space="preserve">MP </w:t>
            </w:r>
            <w:r w:rsidR="00303031" w:rsidRPr="005D6F08">
              <w:rPr>
                <w:sz w:val="22"/>
                <w:szCs w:val="22"/>
              </w:rPr>
              <w:t xml:space="preserve">1, 2, </w:t>
            </w:r>
            <w:r w:rsidRPr="005D6F08">
              <w:rPr>
                <w:sz w:val="22"/>
                <w:szCs w:val="22"/>
              </w:rPr>
              <w:t>6, 7, 8</w:t>
            </w:r>
          </w:p>
        </w:tc>
      </w:tr>
      <w:tr w:rsidR="006D4515" w:rsidRPr="005D6F08" w14:paraId="4837B1E2" w14:textId="77777777" w:rsidTr="00D26541">
        <w:trPr>
          <w:trHeight w:val="720"/>
        </w:trPr>
        <w:tc>
          <w:tcPr>
            <w:tcW w:w="3798" w:type="dxa"/>
          </w:tcPr>
          <w:p w14:paraId="4837B1DD" w14:textId="77777777" w:rsidR="006D4515" w:rsidRPr="005D6F08" w:rsidRDefault="006D4515" w:rsidP="00091C90">
            <w:pPr>
              <w:spacing w:line="276" w:lineRule="auto"/>
              <w:jc w:val="center"/>
              <w:rPr>
                <w:sz w:val="22"/>
                <w:szCs w:val="22"/>
              </w:rPr>
            </w:pPr>
            <w:r w:rsidRPr="005D6F08">
              <w:rPr>
                <w:sz w:val="22"/>
                <w:szCs w:val="22"/>
              </w:rPr>
              <w:t>September</w:t>
            </w:r>
            <w:r w:rsidR="00F23CB6" w:rsidRPr="005D6F08">
              <w:rPr>
                <w:sz w:val="22"/>
                <w:szCs w:val="22"/>
              </w:rPr>
              <w:t xml:space="preserve"> - </w:t>
            </w:r>
            <w:r w:rsidRPr="005D6F08">
              <w:rPr>
                <w:sz w:val="22"/>
                <w:szCs w:val="22"/>
              </w:rPr>
              <w:t>October</w:t>
            </w:r>
          </w:p>
          <w:p w14:paraId="4837B1DE" w14:textId="77777777" w:rsidR="00091C90" w:rsidRPr="005D6F08" w:rsidRDefault="00091C90" w:rsidP="00091C90">
            <w:pPr>
              <w:spacing w:line="276" w:lineRule="auto"/>
              <w:jc w:val="center"/>
              <w:rPr>
                <w:sz w:val="22"/>
                <w:szCs w:val="22"/>
              </w:rPr>
            </w:pPr>
            <w:r w:rsidRPr="005D6F08">
              <w:rPr>
                <w:sz w:val="22"/>
                <w:szCs w:val="22"/>
              </w:rPr>
              <w:t>(3 weeks)</w:t>
            </w:r>
          </w:p>
        </w:tc>
        <w:tc>
          <w:tcPr>
            <w:tcW w:w="4410" w:type="dxa"/>
          </w:tcPr>
          <w:p w14:paraId="4837B1DF" w14:textId="77777777" w:rsidR="006D4515" w:rsidRPr="005D6F08" w:rsidRDefault="006D4515" w:rsidP="00091C90">
            <w:pPr>
              <w:spacing w:line="276" w:lineRule="auto"/>
              <w:jc w:val="center"/>
              <w:rPr>
                <w:sz w:val="22"/>
                <w:szCs w:val="22"/>
              </w:rPr>
            </w:pPr>
            <w:r w:rsidRPr="005D6F08">
              <w:rPr>
                <w:sz w:val="22"/>
                <w:szCs w:val="22"/>
              </w:rPr>
              <w:t>Exponents and Scientific Notation</w:t>
            </w:r>
          </w:p>
        </w:tc>
        <w:tc>
          <w:tcPr>
            <w:tcW w:w="4968" w:type="dxa"/>
          </w:tcPr>
          <w:p w14:paraId="4837B1E0" w14:textId="77777777" w:rsidR="006D4515" w:rsidRPr="005D6F08" w:rsidRDefault="006D4515" w:rsidP="00091C90">
            <w:pPr>
              <w:spacing w:line="276" w:lineRule="auto"/>
              <w:ind w:left="720"/>
              <w:contextualSpacing/>
              <w:rPr>
                <w:sz w:val="22"/>
                <w:szCs w:val="22"/>
              </w:rPr>
            </w:pPr>
            <w:r w:rsidRPr="005D6F08">
              <w:rPr>
                <w:sz w:val="22"/>
                <w:szCs w:val="22"/>
              </w:rPr>
              <w:t>8.EE.1, 3, 4</w:t>
            </w:r>
          </w:p>
          <w:p w14:paraId="4837B1E1" w14:textId="77777777" w:rsidR="006D4515" w:rsidRPr="005D6F08" w:rsidRDefault="00F23CB6" w:rsidP="00091C90">
            <w:pPr>
              <w:spacing w:line="276" w:lineRule="auto"/>
              <w:ind w:left="720"/>
              <w:contextualSpacing/>
              <w:rPr>
                <w:sz w:val="22"/>
                <w:szCs w:val="22"/>
              </w:rPr>
            </w:pPr>
            <w:r w:rsidRPr="005D6F08">
              <w:rPr>
                <w:sz w:val="22"/>
                <w:szCs w:val="22"/>
              </w:rPr>
              <w:t>MP 6, 7, 8</w:t>
            </w:r>
          </w:p>
        </w:tc>
      </w:tr>
      <w:tr w:rsidR="006D4515" w:rsidRPr="005D6F08" w14:paraId="4837B1E9" w14:textId="77777777" w:rsidTr="000B0907">
        <w:trPr>
          <w:trHeight w:val="593"/>
        </w:trPr>
        <w:tc>
          <w:tcPr>
            <w:tcW w:w="3798" w:type="dxa"/>
          </w:tcPr>
          <w:p w14:paraId="4837B1E3" w14:textId="77777777" w:rsidR="006D4515" w:rsidRPr="005D6F08" w:rsidRDefault="006D4515" w:rsidP="00091C90">
            <w:pPr>
              <w:spacing w:line="276" w:lineRule="auto"/>
              <w:jc w:val="center"/>
              <w:rPr>
                <w:sz w:val="22"/>
                <w:szCs w:val="22"/>
              </w:rPr>
            </w:pPr>
            <w:r w:rsidRPr="005D6F08">
              <w:rPr>
                <w:sz w:val="22"/>
                <w:szCs w:val="22"/>
              </w:rPr>
              <w:t>October</w:t>
            </w:r>
            <w:r w:rsidR="00F23CB6" w:rsidRPr="005D6F08">
              <w:rPr>
                <w:sz w:val="22"/>
                <w:szCs w:val="22"/>
              </w:rPr>
              <w:t>-</w:t>
            </w:r>
            <w:r w:rsidRPr="005D6F08">
              <w:rPr>
                <w:sz w:val="22"/>
                <w:szCs w:val="22"/>
              </w:rPr>
              <w:t>November</w:t>
            </w:r>
          </w:p>
          <w:p w14:paraId="4837B1E4" w14:textId="77777777" w:rsidR="00091C90" w:rsidRPr="005D6F08" w:rsidRDefault="00091C90" w:rsidP="00091C90">
            <w:pPr>
              <w:spacing w:line="276" w:lineRule="auto"/>
              <w:jc w:val="center"/>
              <w:rPr>
                <w:sz w:val="22"/>
                <w:szCs w:val="22"/>
              </w:rPr>
            </w:pPr>
            <w:r w:rsidRPr="005D6F08">
              <w:rPr>
                <w:sz w:val="22"/>
                <w:szCs w:val="22"/>
              </w:rPr>
              <w:t>(4 weeks)</w:t>
            </w:r>
          </w:p>
        </w:tc>
        <w:tc>
          <w:tcPr>
            <w:tcW w:w="4410" w:type="dxa"/>
          </w:tcPr>
          <w:p w14:paraId="4837B1E5" w14:textId="77777777" w:rsidR="006D4515" w:rsidRPr="005D6F08" w:rsidRDefault="006D4515" w:rsidP="00091C90">
            <w:pPr>
              <w:spacing w:line="276" w:lineRule="auto"/>
              <w:jc w:val="center"/>
              <w:rPr>
                <w:sz w:val="22"/>
                <w:szCs w:val="22"/>
              </w:rPr>
            </w:pPr>
            <w:r w:rsidRPr="005D6F08">
              <w:rPr>
                <w:sz w:val="22"/>
                <w:szCs w:val="22"/>
              </w:rPr>
              <w:t>Congruence and Similarity</w:t>
            </w:r>
          </w:p>
        </w:tc>
        <w:tc>
          <w:tcPr>
            <w:tcW w:w="4968" w:type="dxa"/>
          </w:tcPr>
          <w:p w14:paraId="4837B1E6" w14:textId="77777777" w:rsidR="006D4515" w:rsidRPr="005D6F08" w:rsidRDefault="006D4515" w:rsidP="00091C90">
            <w:pPr>
              <w:spacing w:line="276" w:lineRule="auto"/>
              <w:ind w:left="720"/>
              <w:contextualSpacing/>
              <w:rPr>
                <w:sz w:val="22"/>
                <w:szCs w:val="22"/>
              </w:rPr>
            </w:pPr>
            <w:r w:rsidRPr="005D6F08">
              <w:rPr>
                <w:sz w:val="22"/>
                <w:szCs w:val="22"/>
              </w:rPr>
              <w:t xml:space="preserve">8.G.1, 2, 3, 4, 5, </w:t>
            </w:r>
          </w:p>
          <w:p w14:paraId="4837B1E7" w14:textId="77777777" w:rsidR="006D4515" w:rsidRPr="005D6F08" w:rsidRDefault="00F23CB6" w:rsidP="00091C90">
            <w:pPr>
              <w:spacing w:line="276" w:lineRule="auto"/>
              <w:ind w:left="720"/>
              <w:contextualSpacing/>
              <w:rPr>
                <w:sz w:val="22"/>
                <w:szCs w:val="22"/>
              </w:rPr>
            </w:pPr>
            <w:r w:rsidRPr="005D6F08">
              <w:rPr>
                <w:sz w:val="22"/>
                <w:szCs w:val="22"/>
              </w:rPr>
              <w:t xml:space="preserve">MP 2, 4, </w:t>
            </w:r>
            <w:r w:rsidR="00303031" w:rsidRPr="005D6F08">
              <w:rPr>
                <w:sz w:val="22"/>
                <w:szCs w:val="22"/>
              </w:rPr>
              <w:t xml:space="preserve">5, 6, </w:t>
            </w:r>
            <w:r w:rsidRPr="005D6F08">
              <w:rPr>
                <w:sz w:val="22"/>
                <w:szCs w:val="22"/>
              </w:rPr>
              <w:t>7</w:t>
            </w:r>
          </w:p>
          <w:p w14:paraId="4837B1E8" w14:textId="77777777" w:rsidR="00CC0981" w:rsidRPr="005D6F08" w:rsidRDefault="00CC0981" w:rsidP="00091C90">
            <w:pPr>
              <w:spacing w:line="276" w:lineRule="auto"/>
              <w:ind w:left="720"/>
              <w:contextualSpacing/>
              <w:rPr>
                <w:sz w:val="22"/>
                <w:szCs w:val="22"/>
              </w:rPr>
            </w:pPr>
          </w:p>
        </w:tc>
      </w:tr>
      <w:tr w:rsidR="00246F29" w:rsidRPr="005D6F08" w14:paraId="4837B1F1" w14:textId="77777777" w:rsidTr="00D26541">
        <w:trPr>
          <w:trHeight w:val="20"/>
        </w:trPr>
        <w:tc>
          <w:tcPr>
            <w:tcW w:w="3798" w:type="dxa"/>
          </w:tcPr>
          <w:p w14:paraId="4837B1EA" w14:textId="77777777" w:rsidR="00B52E5C" w:rsidRPr="005D6F08" w:rsidRDefault="00B52E5C" w:rsidP="00B52E5C">
            <w:pPr>
              <w:spacing w:line="276" w:lineRule="auto"/>
              <w:jc w:val="center"/>
              <w:rPr>
                <w:sz w:val="22"/>
                <w:szCs w:val="22"/>
              </w:rPr>
            </w:pPr>
            <w:r w:rsidRPr="005D6F08">
              <w:rPr>
                <w:sz w:val="22"/>
                <w:szCs w:val="22"/>
              </w:rPr>
              <w:t>November</w:t>
            </w:r>
            <w:r w:rsidR="00F23CB6" w:rsidRPr="005D6F08">
              <w:rPr>
                <w:sz w:val="22"/>
                <w:szCs w:val="22"/>
              </w:rPr>
              <w:t>-</w:t>
            </w:r>
            <w:r w:rsidRPr="005D6F08">
              <w:rPr>
                <w:sz w:val="22"/>
                <w:szCs w:val="22"/>
              </w:rPr>
              <w:t>December</w:t>
            </w:r>
          </w:p>
          <w:p w14:paraId="4837B1EB" w14:textId="77777777" w:rsidR="00246F29" w:rsidRPr="005D6F08" w:rsidRDefault="005106BC" w:rsidP="00F23CB6">
            <w:pPr>
              <w:spacing w:line="276" w:lineRule="auto"/>
              <w:jc w:val="center"/>
              <w:rPr>
                <w:sz w:val="22"/>
                <w:szCs w:val="22"/>
              </w:rPr>
            </w:pPr>
            <w:r w:rsidRPr="005D6F08">
              <w:rPr>
                <w:sz w:val="22"/>
                <w:szCs w:val="22"/>
              </w:rPr>
              <w:t>(</w:t>
            </w:r>
            <w:r w:rsidR="00F23CB6" w:rsidRPr="005D6F08">
              <w:rPr>
                <w:sz w:val="22"/>
                <w:szCs w:val="22"/>
              </w:rPr>
              <w:t xml:space="preserve">4 </w:t>
            </w:r>
            <w:r w:rsidRPr="005D6F08">
              <w:rPr>
                <w:sz w:val="22"/>
                <w:szCs w:val="22"/>
              </w:rPr>
              <w:t>weeks)</w:t>
            </w:r>
          </w:p>
        </w:tc>
        <w:tc>
          <w:tcPr>
            <w:tcW w:w="4410" w:type="dxa"/>
          </w:tcPr>
          <w:p w14:paraId="4837B1EC" w14:textId="77777777" w:rsidR="00246F29" w:rsidRPr="005D6F08" w:rsidRDefault="00246F29" w:rsidP="00091C90">
            <w:pPr>
              <w:spacing w:line="276" w:lineRule="auto"/>
              <w:jc w:val="center"/>
              <w:rPr>
                <w:sz w:val="22"/>
                <w:szCs w:val="22"/>
              </w:rPr>
            </w:pPr>
            <w:r w:rsidRPr="005D6F08">
              <w:rPr>
                <w:sz w:val="22"/>
                <w:szCs w:val="22"/>
              </w:rPr>
              <w:t>Functional Relationships</w:t>
            </w:r>
          </w:p>
        </w:tc>
        <w:tc>
          <w:tcPr>
            <w:tcW w:w="4968" w:type="dxa"/>
          </w:tcPr>
          <w:p w14:paraId="4837B1ED" w14:textId="77777777" w:rsidR="00246F29" w:rsidRPr="005D6F08" w:rsidRDefault="00246F29" w:rsidP="00091C90">
            <w:pPr>
              <w:spacing w:line="276" w:lineRule="auto"/>
              <w:ind w:left="720"/>
              <w:contextualSpacing/>
              <w:rPr>
                <w:sz w:val="22"/>
                <w:szCs w:val="22"/>
              </w:rPr>
            </w:pPr>
            <w:r w:rsidRPr="005D6F08">
              <w:rPr>
                <w:sz w:val="22"/>
                <w:szCs w:val="22"/>
              </w:rPr>
              <w:t>8.F.1, 2, 5</w:t>
            </w:r>
          </w:p>
          <w:p w14:paraId="4837B1EE" w14:textId="77777777" w:rsidR="00246F29" w:rsidRPr="005D6F08" w:rsidRDefault="005106BC" w:rsidP="00091C90">
            <w:pPr>
              <w:spacing w:line="276" w:lineRule="auto"/>
              <w:ind w:left="720"/>
              <w:contextualSpacing/>
              <w:rPr>
                <w:sz w:val="22"/>
                <w:szCs w:val="22"/>
              </w:rPr>
            </w:pPr>
            <w:r w:rsidRPr="005D6F08">
              <w:rPr>
                <w:sz w:val="22"/>
                <w:szCs w:val="22"/>
              </w:rPr>
              <w:t>MP</w:t>
            </w:r>
            <w:r w:rsidR="00F23CB6" w:rsidRPr="005D6F08">
              <w:rPr>
                <w:sz w:val="22"/>
                <w:szCs w:val="22"/>
              </w:rPr>
              <w:t xml:space="preserve"> </w:t>
            </w:r>
            <w:r w:rsidRPr="005D6F08">
              <w:rPr>
                <w:sz w:val="22"/>
                <w:szCs w:val="22"/>
              </w:rPr>
              <w:t>2, 4, 6, 8</w:t>
            </w:r>
          </w:p>
          <w:p w14:paraId="4837B1EF" w14:textId="77777777" w:rsidR="00246F29" w:rsidRPr="005D6F08" w:rsidRDefault="00246F29" w:rsidP="00091C90">
            <w:pPr>
              <w:spacing w:line="276" w:lineRule="auto"/>
              <w:ind w:left="720"/>
              <w:contextualSpacing/>
              <w:rPr>
                <w:sz w:val="22"/>
                <w:szCs w:val="22"/>
              </w:rPr>
            </w:pPr>
          </w:p>
          <w:p w14:paraId="4837B1F0" w14:textId="77777777" w:rsidR="00246F29" w:rsidRPr="005D6F08" w:rsidRDefault="00246F29" w:rsidP="00091C90">
            <w:pPr>
              <w:spacing w:line="276" w:lineRule="auto"/>
              <w:ind w:left="720"/>
              <w:contextualSpacing/>
              <w:rPr>
                <w:sz w:val="22"/>
                <w:szCs w:val="22"/>
              </w:rPr>
            </w:pPr>
          </w:p>
        </w:tc>
      </w:tr>
      <w:tr w:rsidR="00246F29" w:rsidRPr="005D6F08" w14:paraId="4837B1FA" w14:textId="77777777" w:rsidTr="000B0907">
        <w:trPr>
          <w:trHeight w:val="620"/>
        </w:trPr>
        <w:tc>
          <w:tcPr>
            <w:tcW w:w="3798" w:type="dxa"/>
          </w:tcPr>
          <w:p w14:paraId="4837B1F2" w14:textId="77777777" w:rsidR="00246F29" w:rsidRPr="005D6F08" w:rsidRDefault="00B52E5C" w:rsidP="00091C90">
            <w:pPr>
              <w:spacing w:line="276" w:lineRule="auto"/>
              <w:jc w:val="center"/>
              <w:rPr>
                <w:sz w:val="22"/>
                <w:szCs w:val="22"/>
              </w:rPr>
            </w:pPr>
            <w:r w:rsidRPr="005D6F08">
              <w:rPr>
                <w:sz w:val="22"/>
                <w:szCs w:val="22"/>
              </w:rPr>
              <w:t>January</w:t>
            </w:r>
            <w:r w:rsidR="00F23CB6" w:rsidRPr="005D6F08">
              <w:rPr>
                <w:sz w:val="22"/>
                <w:szCs w:val="22"/>
              </w:rPr>
              <w:t>-February</w:t>
            </w:r>
          </w:p>
          <w:p w14:paraId="4837B1F3" w14:textId="77777777" w:rsidR="005106BC" w:rsidRPr="005D6F08" w:rsidRDefault="005106BC" w:rsidP="00F23CB6">
            <w:pPr>
              <w:spacing w:line="276" w:lineRule="auto"/>
              <w:jc w:val="center"/>
              <w:rPr>
                <w:sz w:val="22"/>
                <w:szCs w:val="22"/>
              </w:rPr>
            </w:pPr>
            <w:r w:rsidRPr="005D6F08">
              <w:rPr>
                <w:sz w:val="22"/>
                <w:szCs w:val="22"/>
              </w:rPr>
              <w:t>(</w:t>
            </w:r>
            <w:r w:rsidR="00F23CB6" w:rsidRPr="005D6F08">
              <w:rPr>
                <w:sz w:val="22"/>
                <w:szCs w:val="22"/>
              </w:rPr>
              <w:t xml:space="preserve">4 </w:t>
            </w:r>
            <w:r w:rsidRPr="005D6F08">
              <w:rPr>
                <w:sz w:val="22"/>
                <w:szCs w:val="22"/>
              </w:rPr>
              <w:t>weeks)</w:t>
            </w:r>
          </w:p>
        </w:tc>
        <w:tc>
          <w:tcPr>
            <w:tcW w:w="4410" w:type="dxa"/>
          </w:tcPr>
          <w:p w14:paraId="4837B1F4" w14:textId="77777777" w:rsidR="00246F29" w:rsidRPr="005D6F08" w:rsidRDefault="008F4604" w:rsidP="00091C90">
            <w:pPr>
              <w:spacing w:line="276" w:lineRule="auto"/>
              <w:jc w:val="center"/>
              <w:rPr>
                <w:sz w:val="22"/>
                <w:szCs w:val="22"/>
              </w:rPr>
            </w:pPr>
            <w:r w:rsidRPr="005D6F08">
              <w:rPr>
                <w:sz w:val="22"/>
                <w:szCs w:val="22"/>
              </w:rPr>
              <w:t xml:space="preserve">Linear </w:t>
            </w:r>
            <w:r w:rsidR="005106BC" w:rsidRPr="005D6F08">
              <w:rPr>
                <w:sz w:val="22"/>
                <w:szCs w:val="22"/>
              </w:rPr>
              <w:t>Relationships</w:t>
            </w:r>
          </w:p>
          <w:p w14:paraId="4837B1F5" w14:textId="77777777" w:rsidR="00246F29" w:rsidRPr="005D6F08" w:rsidRDefault="00246F29" w:rsidP="00091C90">
            <w:pPr>
              <w:spacing w:line="276" w:lineRule="auto"/>
              <w:jc w:val="center"/>
              <w:rPr>
                <w:sz w:val="22"/>
                <w:szCs w:val="22"/>
              </w:rPr>
            </w:pPr>
          </w:p>
        </w:tc>
        <w:tc>
          <w:tcPr>
            <w:tcW w:w="4968" w:type="dxa"/>
          </w:tcPr>
          <w:p w14:paraId="4837B1F6" w14:textId="77777777" w:rsidR="00246F29" w:rsidRPr="005D6F08" w:rsidRDefault="00246F29" w:rsidP="00091C90">
            <w:pPr>
              <w:spacing w:line="276" w:lineRule="auto"/>
              <w:ind w:left="720"/>
              <w:contextualSpacing/>
              <w:rPr>
                <w:sz w:val="22"/>
                <w:szCs w:val="22"/>
              </w:rPr>
            </w:pPr>
            <w:r w:rsidRPr="005D6F08">
              <w:rPr>
                <w:sz w:val="22"/>
                <w:szCs w:val="22"/>
              </w:rPr>
              <w:t>8.EE 5,6</w:t>
            </w:r>
          </w:p>
          <w:p w14:paraId="4837B1F7" w14:textId="77777777" w:rsidR="00246F29" w:rsidRPr="005D6F08" w:rsidRDefault="00D26541" w:rsidP="00091C90">
            <w:pPr>
              <w:spacing w:line="276" w:lineRule="auto"/>
              <w:ind w:left="720"/>
              <w:contextualSpacing/>
              <w:rPr>
                <w:sz w:val="22"/>
                <w:szCs w:val="22"/>
              </w:rPr>
            </w:pPr>
            <w:r>
              <w:rPr>
                <w:sz w:val="22"/>
                <w:szCs w:val="22"/>
              </w:rPr>
              <w:t>8.F.</w:t>
            </w:r>
            <w:r w:rsidR="00246F29" w:rsidRPr="005D6F08">
              <w:rPr>
                <w:sz w:val="22"/>
                <w:szCs w:val="22"/>
              </w:rPr>
              <w:t>3,</w:t>
            </w:r>
            <w:r>
              <w:rPr>
                <w:sz w:val="22"/>
                <w:szCs w:val="22"/>
              </w:rPr>
              <w:t xml:space="preserve"> </w:t>
            </w:r>
            <w:r w:rsidR="005106BC" w:rsidRPr="005D6F08">
              <w:rPr>
                <w:sz w:val="22"/>
                <w:szCs w:val="22"/>
              </w:rPr>
              <w:t>4</w:t>
            </w:r>
          </w:p>
          <w:p w14:paraId="4837B1F8" w14:textId="77777777" w:rsidR="00246F29" w:rsidRPr="005D6F08" w:rsidRDefault="00246F29" w:rsidP="00091C90">
            <w:pPr>
              <w:spacing w:line="276" w:lineRule="auto"/>
              <w:ind w:left="720"/>
              <w:contextualSpacing/>
              <w:rPr>
                <w:sz w:val="22"/>
                <w:szCs w:val="22"/>
              </w:rPr>
            </w:pPr>
            <w:r w:rsidRPr="005D6F08">
              <w:rPr>
                <w:sz w:val="22"/>
                <w:szCs w:val="22"/>
              </w:rPr>
              <w:t>8.SP.3</w:t>
            </w:r>
          </w:p>
          <w:p w14:paraId="4837B1F9" w14:textId="77777777" w:rsidR="00246F29" w:rsidRPr="005D6F08" w:rsidRDefault="00437337" w:rsidP="00303031">
            <w:pPr>
              <w:spacing w:line="276" w:lineRule="auto"/>
              <w:ind w:left="720"/>
              <w:contextualSpacing/>
              <w:rPr>
                <w:sz w:val="22"/>
                <w:szCs w:val="22"/>
              </w:rPr>
            </w:pPr>
            <w:r w:rsidRPr="005D6F08">
              <w:rPr>
                <w:sz w:val="22"/>
                <w:szCs w:val="22"/>
              </w:rPr>
              <w:t>MP</w:t>
            </w:r>
            <w:r w:rsidR="00246F29" w:rsidRPr="005D6F08">
              <w:rPr>
                <w:sz w:val="22"/>
                <w:szCs w:val="22"/>
              </w:rPr>
              <w:t xml:space="preserve"> 1, 2, 4, 6</w:t>
            </w:r>
            <w:r w:rsidR="00303031" w:rsidRPr="005D6F08">
              <w:rPr>
                <w:sz w:val="22"/>
                <w:szCs w:val="22"/>
              </w:rPr>
              <w:t xml:space="preserve">, 7, 8 </w:t>
            </w:r>
          </w:p>
        </w:tc>
      </w:tr>
      <w:tr w:rsidR="00246F29" w:rsidRPr="005D6F08" w14:paraId="4837B201" w14:textId="77777777" w:rsidTr="000B0907">
        <w:trPr>
          <w:trHeight w:val="620"/>
        </w:trPr>
        <w:tc>
          <w:tcPr>
            <w:tcW w:w="3798" w:type="dxa"/>
          </w:tcPr>
          <w:p w14:paraId="4837B1FB" w14:textId="77777777" w:rsidR="005106BC" w:rsidRPr="005D6F08" w:rsidRDefault="00B52E5C" w:rsidP="005106BC">
            <w:pPr>
              <w:spacing w:line="276" w:lineRule="auto"/>
              <w:jc w:val="center"/>
              <w:rPr>
                <w:sz w:val="22"/>
                <w:szCs w:val="22"/>
              </w:rPr>
            </w:pPr>
            <w:r w:rsidRPr="005D6F08">
              <w:rPr>
                <w:sz w:val="22"/>
                <w:szCs w:val="22"/>
              </w:rPr>
              <w:t>February</w:t>
            </w:r>
            <w:r w:rsidR="00F23CB6" w:rsidRPr="005D6F08">
              <w:rPr>
                <w:sz w:val="22"/>
                <w:szCs w:val="22"/>
              </w:rPr>
              <w:t>-April</w:t>
            </w:r>
          </w:p>
          <w:p w14:paraId="4837B1FC" w14:textId="77777777" w:rsidR="00246F29" w:rsidRPr="005D6F08" w:rsidRDefault="005106BC" w:rsidP="00B52E5C">
            <w:pPr>
              <w:spacing w:line="276" w:lineRule="auto"/>
              <w:jc w:val="center"/>
              <w:rPr>
                <w:sz w:val="22"/>
                <w:szCs w:val="22"/>
              </w:rPr>
            </w:pPr>
            <w:r w:rsidRPr="005D6F08">
              <w:rPr>
                <w:sz w:val="22"/>
                <w:szCs w:val="22"/>
              </w:rPr>
              <w:t>(</w:t>
            </w:r>
            <w:r w:rsidR="00B52E5C" w:rsidRPr="005D6F08">
              <w:rPr>
                <w:sz w:val="22"/>
                <w:szCs w:val="22"/>
              </w:rPr>
              <w:t>8</w:t>
            </w:r>
            <w:r w:rsidRPr="005D6F08">
              <w:rPr>
                <w:sz w:val="22"/>
                <w:szCs w:val="22"/>
              </w:rPr>
              <w:t xml:space="preserve"> weeks)</w:t>
            </w:r>
          </w:p>
        </w:tc>
        <w:tc>
          <w:tcPr>
            <w:tcW w:w="4410" w:type="dxa"/>
          </w:tcPr>
          <w:p w14:paraId="4837B1FD" w14:textId="77777777" w:rsidR="00246F29" w:rsidRPr="005D6F08" w:rsidRDefault="00CC0981" w:rsidP="00091C90">
            <w:pPr>
              <w:spacing w:line="276" w:lineRule="auto"/>
              <w:jc w:val="center"/>
              <w:rPr>
                <w:sz w:val="22"/>
                <w:szCs w:val="22"/>
              </w:rPr>
            </w:pPr>
            <w:r w:rsidRPr="005D6F08">
              <w:rPr>
                <w:sz w:val="22"/>
                <w:szCs w:val="22"/>
              </w:rPr>
              <w:t>Linear Equations</w:t>
            </w:r>
            <w:r w:rsidR="005106BC" w:rsidRPr="005D6F08">
              <w:rPr>
                <w:sz w:val="22"/>
                <w:szCs w:val="22"/>
              </w:rPr>
              <w:t xml:space="preserve"> &amp; Simultaneous Equations</w:t>
            </w:r>
          </w:p>
          <w:p w14:paraId="4837B1FE" w14:textId="77777777" w:rsidR="00246F29" w:rsidRPr="005D6F08" w:rsidRDefault="00246F29" w:rsidP="00091C90">
            <w:pPr>
              <w:spacing w:line="276" w:lineRule="auto"/>
              <w:jc w:val="center"/>
              <w:rPr>
                <w:sz w:val="22"/>
                <w:szCs w:val="22"/>
              </w:rPr>
            </w:pPr>
          </w:p>
        </w:tc>
        <w:tc>
          <w:tcPr>
            <w:tcW w:w="4968" w:type="dxa"/>
          </w:tcPr>
          <w:p w14:paraId="4837B1FF" w14:textId="77777777" w:rsidR="00246F29" w:rsidRPr="005D6F08" w:rsidRDefault="00246F29" w:rsidP="00091C90">
            <w:pPr>
              <w:spacing w:line="276" w:lineRule="auto"/>
              <w:ind w:left="720"/>
              <w:contextualSpacing/>
              <w:rPr>
                <w:sz w:val="22"/>
                <w:szCs w:val="22"/>
              </w:rPr>
            </w:pPr>
            <w:r w:rsidRPr="005D6F08">
              <w:rPr>
                <w:sz w:val="22"/>
                <w:szCs w:val="22"/>
              </w:rPr>
              <w:t>8.EE.7, 8</w:t>
            </w:r>
          </w:p>
          <w:p w14:paraId="4837B200" w14:textId="77777777" w:rsidR="00246F29" w:rsidRPr="005D6F08" w:rsidRDefault="00CC0981" w:rsidP="00F23CB6">
            <w:pPr>
              <w:spacing w:line="276" w:lineRule="auto"/>
              <w:ind w:left="720"/>
              <w:contextualSpacing/>
              <w:rPr>
                <w:sz w:val="22"/>
                <w:szCs w:val="22"/>
              </w:rPr>
            </w:pPr>
            <w:r w:rsidRPr="005D6F08">
              <w:rPr>
                <w:sz w:val="22"/>
                <w:szCs w:val="22"/>
              </w:rPr>
              <w:t>MP 4</w:t>
            </w:r>
            <w:r w:rsidR="00F23CB6" w:rsidRPr="005D6F08">
              <w:rPr>
                <w:sz w:val="22"/>
                <w:szCs w:val="22"/>
              </w:rPr>
              <w:t>, 6, 7, 8</w:t>
            </w:r>
          </w:p>
        </w:tc>
      </w:tr>
      <w:tr w:rsidR="00246F29" w:rsidRPr="005D6F08" w14:paraId="4837B20B" w14:textId="77777777" w:rsidTr="000B0907">
        <w:trPr>
          <w:trHeight w:val="620"/>
        </w:trPr>
        <w:tc>
          <w:tcPr>
            <w:tcW w:w="3798" w:type="dxa"/>
          </w:tcPr>
          <w:p w14:paraId="4837B202" w14:textId="77777777" w:rsidR="00246F29" w:rsidRPr="005D6F08" w:rsidRDefault="00246F29" w:rsidP="00091C90">
            <w:pPr>
              <w:spacing w:line="276" w:lineRule="auto"/>
              <w:jc w:val="center"/>
              <w:rPr>
                <w:sz w:val="22"/>
                <w:szCs w:val="22"/>
              </w:rPr>
            </w:pPr>
            <w:r w:rsidRPr="005D6F08">
              <w:rPr>
                <w:sz w:val="22"/>
                <w:szCs w:val="22"/>
              </w:rPr>
              <w:t>April/May</w:t>
            </w:r>
          </w:p>
          <w:p w14:paraId="4837B203" w14:textId="77777777" w:rsidR="00091C90" w:rsidRPr="005D6F08" w:rsidRDefault="00091C90" w:rsidP="00091C90">
            <w:pPr>
              <w:spacing w:line="276" w:lineRule="auto"/>
              <w:jc w:val="center"/>
              <w:rPr>
                <w:sz w:val="22"/>
                <w:szCs w:val="22"/>
              </w:rPr>
            </w:pPr>
            <w:r w:rsidRPr="005D6F08">
              <w:rPr>
                <w:sz w:val="22"/>
                <w:szCs w:val="22"/>
              </w:rPr>
              <w:t>(3 weeks)</w:t>
            </w:r>
          </w:p>
        </w:tc>
        <w:tc>
          <w:tcPr>
            <w:tcW w:w="4410" w:type="dxa"/>
          </w:tcPr>
          <w:p w14:paraId="4837B204" w14:textId="77777777" w:rsidR="00246F29" w:rsidRPr="005D6F08" w:rsidRDefault="00246F29" w:rsidP="00091C90">
            <w:pPr>
              <w:spacing w:line="276" w:lineRule="auto"/>
              <w:jc w:val="center"/>
              <w:rPr>
                <w:sz w:val="22"/>
                <w:szCs w:val="22"/>
              </w:rPr>
            </w:pPr>
          </w:p>
          <w:p w14:paraId="4837B205" w14:textId="77777777" w:rsidR="00246F29" w:rsidRPr="005D6F08" w:rsidRDefault="00246F29" w:rsidP="00091C90">
            <w:pPr>
              <w:spacing w:line="276" w:lineRule="auto"/>
              <w:jc w:val="center"/>
              <w:rPr>
                <w:sz w:val="22"/>
                <w:szCs w:val="22"/>
              </w:rPr>
            </w:pPr>
            <w:r w:rsidRPr="005D6F08">
              <w:rPr>
                <w:sz w:val="22"/>
                <w:szCs w:val="22"/>
              </w:rPr>
              <w:t>Pythagorean Theorem</w:t>
            </w:r>
          </w:p>
          <w:p w14:paraId="4837B206" w14:textId="77777777" w:rsidR="00246F29" w:rsidRPr="005D6F08" w:rsidRDefault="00246F29" w:rsidP="00091C90">
            <w:pPr>
              <w:spacing w:line="276" w:lineRule="auto"/>
              <w:jc w:val="center"/>
              <w:rPr>
                <w:sz w:val="22"/>
                <w:szCs w:val="22"/>
              </w:rPr>
            </w:pPr>
          </w:p>
        </w:tc>
        <w:tc>
          <w:tcPr>
            <w:tcW w:w="4968" w:type="dxa"/>
          </w:tcPr>
          <w:p w14:paraId="4837B207" w14:textId="77777777" w:rsidR="00CC0981" w:rsidRPr="005D6F08" w:rsidRDefault="00246F29" w:rsidP="00091C90">
            <w:pPr>
              <w:spacing w:line="276" w:lineRule="auto"/>
              <w:ind w:left="720"/>
              <w:contextualSpacing/>
              <w:rPr>
                <w:sz w:val="22"/>
                <w:szCs w:val="22"/>
              </w:rPr>
            </w:pPr>
            <w:r w:rsidRPr="005D6F08">
              <w:rPr>
                <w:sz w:val="22"/>
                <w:szCs w:val="22"/>
              </w:rPr>
              <w:t>8.G.6</w:t>
            </w:r>
          </w:p>
          <w:p w14:paraId="4837B208" w14:textId="77777777" w:rsidR="00CC0981" w:rsidRPr="005D6F08" w:rsidRDefault="00CC0981" w:rsidP="00091C90">
            <w:pPr>
              <w:spacing w:line="276" w:lineRule="auto"/>
              <w:ind w:left="720"/>
              <w:contextualSpacing/>
              <w:rPr>
                <w:sz w:val="22"/>
                <w:szCs w:val="22"/>
              </w:rPr>
            </w:pPr>
            <w:r w:rsidRPr="005D6F08">
              <w:rPr>
                <w:sz w:val="22"/>
                <w:szCs w:val="22"/>
              </w:rPr>
              <w:t>8.G.</w:t>
            </w:r>
            <w:r w:rsidR="00246F29" w:rsidRPr="005D6F08">
              <w:rPr>
                <w:sz w:val="22"/>
                <w:szCs w:val="22"/>
              </w:rPr>
              <w:t>7</w:t>
            </w:r>
          </w:p>
          <w:p w14:paraId="4837B209" w14:textId="77777777" w:rsidR="00CC0981" w:rsidRPr="005D6F08" w:rsidRDefault="00CC0981" w:rsidP="00091C90">
            <w:pPr>
              <w:spacing w:line="276" w:lineRule="auto"/>
              <w:ind w:left="720"/>
              <w:contextualSpacing/>
              <w:rPr>
                <w:sz w:val="22"/>
                <w:szCs w:val="22"/>
              </w:rPr>
            </w:pPr>
            <w:r w:rsidRPr="005D6F08">
              <w:rPr>
                <w:sz w:val="22"/>
                <w:szCs w:val="22"/>
              </w:rPr>
              <w:t>8.G.</w:t>
            </w:r>
            <w:r w:rsidR="00246F29" w:rsidRPr="005D6F08">
              <w:rPr>
                <w:sz w:val="22"/>
                <w:szCs w:val="22"/>
              </w:rPr>
              <w:t>8</w:t>
            </w:r>
          </w:p>
          <w:p w14:paraId="4837B20A" w14:textId="77777777" w:rsidR="00CC0981" w:rsidRPr="005D6F08" w:rsidRDefault="00CC0981" w:rsidP="00091C90">
            <w:pPr>
              <w:spacing w:line="276" w:lineRule="auto"/>
              <w:ind w:left="720"/>
              <w:contextualSpacing/>
              <w:rPr>
                <w:sz w:val="22"/>
                <w:szCs w:val="22"/>
              </w:rPr>
            </w:pPr>
            <w:r w:rsidRPr="005D6F08">
              <w:rPr>
                <w:sz w:val="22"/>
                <w:szCs w:val="22"/>
              </w:rPr>
              <w:t>MP 1</w:t>
            </w:r>
            <w:r w:rsidR="00091C90" w:rsidRPr="005D6F08">
              <w:rPr>
                <w:sz w:val="22"/>
                <w:szCs w:val="22"/>
              </w:rPr>
              <w:t>,</w:t>
            </w:r>
            <w:r w:rsidR="00296F81" w:rsidRPr="005D6F08">
              <w:rPr>
                <w:sz w:val="22"/>
                <w:szCs w:val="22"/>
              </w:rPr>
              <w:t xml:space="preserve"> </w:t>
            </w:r>
            <w:r w:rsidR="00091C90" w:rsidRPr="005D6F08">
              <w:rPr>
                <w:sz w:val="22"/>
                <w:szCs w:val="22"/>
              </w:rPr>
              <w:t xml:space="preserve">2, </w:t>
            </w:r>
            <w:r w:rsidR="00296F81" w:rsidRPr="005D6F08">
              <w:rPr>
                <w:sz w:val="22"/>
                <w:szCs w:val="22"/>
              </w:rPr>
              <w:t xml:space="preserve">3, </w:t>
            </w:r>
            <w:r w:rsidR="00091C90" w:rsidRPr="005D6F08">
              <w:rPr>
                <w:sz w:val="22"/>
                <w:szCs w:val="22"/>
              </w:rPr>
              <w:t>4</w:t>
            </w:r>
          </w:p>
        </w:tc>
      </w:tr>
      <w:tr w:rsidR="00246F29" w:rsidRPr="005D6F08" w14:paraId="4837B211" w14:textId="77777777" w:rsidTr="000B0907">
        <w:tc>
          <w:tcPr>
            <w:tcW w:w="3798" w:type="dxa"/>
          </w:tcPr>
          <w:p w14:paraId="4837B20C" w14:textId="77777777" w:rsidR="00246F29" w:rsidRPr="005D6F08" w:rsidRDefault="00246F29" w:rsidP="00091C90">
            <w:pPr>
              <w:spacing w:line="276" w:lineRule="auto"/>
              <w:jc w:val="center"/>
              <w:rPr>
                <w:sz w:val="22"/>
                <w:szCs w:val="22"/>
              </w:rPr>
            </w:pPr>
            <w:r w:rsidRPr="005D6F08">
              <w:rPr>
                <w:sz w:val="22"/>
                <w:szCs w:val="22"/>
              </w:rPr>
              <w:t>May/June</w:t>
            </w:r>
          </w:p>
          <w:p w14:paraId="4837B20D" w14:textId="77777777" w:rsidR="00091C90" w:rsidRPr="005D6F08" w:rsidRDefault="00091C90" w:rsidP="00091C90">
            <w:pPr>
              <w:spacing w:line="276" w:lineRule="auto"/>
              <w:jc w:val="center"/>
              <w:rPr>
                <w:sz w:val="22"/>
                <w:szCs w:val="22"/>
              </w:rPr>
            </w:pPr>
            <w:r w:rsidRPr="005D6F08">
              <w:rPr>
                <w:sz w:val="22"/>
                <w:szCs w:val="22"/>
              </w:rPr>
              <w:t>(3 weeks)</w:t>
            </w:r>
          </w:p>
        </w:tc>
        <w:tc>
          <w:tcPr>
            <w:tcW w:w="4410" w:type="dxa"/>
          </w:tcPr>
          <w:p w14:paraId="4837B20E" w14:textId="77777777" w:rsidR="00246F29" w:rsidRPr="005D6F08" w:rsidRDefault="00246F29" w:rsidP="00091C90">
            <w:pPr>
              <w:spacing w:line="276" w:lineRule="auto"/>
              <w:jc w:val="center"/>
              <w:rPr>
                <w:sz w:val="22"/>
                <w:szCs w:val="22"/>
              </w:rPr>
            </w:pPr>
            <w:r w:rsidRPr="005D6F08">
              <w:rPr>
                <w:sz w:val="22"/>
                <w:szCs w:val="22"/>
              </w:rPr>
              <w:t>Statistics</w:t>
            </w:r>
          </w:p>
        </w:tc>
        <w:tc>
          <w:tcPr>
            <w:tcW w:w="4968" w:type="dxa"/>
          </w:tcPr>
          <w:p w14:paraId="4837B20F" w14:textId="77777777" w:rsidR="00246F29" w:rsidRPr="005D6F08" w:rsidRDefault="00246F29" w:rsidP="00091C90">
            <w:pPr>
              <w:spacing w:line="276" w:lineRule="auto"/>
              <w:ind w:left="720"/>
              <w:contextualSpacing/>
              <w:rPr>
                <w:sz w:val="22"/>
                <w:szCs w:val="22"/>
              </w:rPr>
            </w:pPr>
            <w:r w:rsidRPr="005D6F08">
              <w:rPr>
                <w:sz w:val="22"/>
                <w:szCs w:val="22"/>
              </w:rPr>
              <w:t>8.SP</w:t>
            </w:r>
            <w:r w:rsidR="00091C90" w:rsidRPr="005D6F08">
              <w:rPr>
                <w:sz w:val="22"/>
                <w:szCs w:val="22"/>
              </w:rPr>
              <w:t>.</w:t>
            </w:r>
            <w:r w:rsidR="00842097" w:rsidRPr="005D6F08">
              <w:rPr>
                <w:sz w:val="22"/>
                <w:szCs w:val="22"/>
              </w:rPr>
              <w:t xml:space="preserve"> </w:t>
            </w:r>
            <w:r w:rsidRPr="005D6F08">
              <w:rPr>
                <w:sz w:val="22"/>
                <w:szCs w:val="22"/>
              </w:rPr>
              <w:t>1, 2, 4</w:t>
            </w:r>
          </w:p>
          <w:p w14:paraId="4837B210" w14:textId="77777777" w:rsidR="00246F29" w:rsidRPr="005D6F08" w:rsidRDefault="00091C90" w:rsidP="00091C90">
            <w:pPr>
              <w:spacing w:line="276" w:lineRule="auto"/>
              <w:ind w:left="720"/>
              <w:contextualSpacing/>
              <w:rPr>
                <w:sz w:val="22"/>
                <w:szCs w:val="22"/>
              </w:rPr>
            </w:pPr>
            <w:r w:rsidRPr="005D6F08">
              <w:rPr>
                <w:sz w:val="22"/>
                <w:szCs w:val="22"/>
              </w:rPr>
              <w:t xml:space="preserve">MP </w:t>
            </w:r>
            <w:r w:rsidR="00296F81" w:rsidRPr="005D6F08">
              <w:rPr>
                <w:sz w:val="22"/>
                <w:szCs w:val="22"/>
              </w:rPr>
              <w:t xml:space="preserve">1, </w:t>
            </w:r>
            <w:r w:rsidRPr="005D6F08">
              <w:rPr>
                <w:sz w:val="22"/>
                <w:szCs w:val="22"/>
              </w:rPr>
              <w:t xml:space="preserve">2, </w:t>
            </w:r>
            <w:r w:rsidR="00296F81" w:rsidRPr="005D6F08">
              <w:rPr>
                <w:sz w:val="22"/>
                <w:szCs w:val="22"/>
              </w:rPr>
              <w:t xml:space="preserve">3, </w:t>
            </w:r>
            <w:r w:rsidRPr="005D6F08">
              <w:rPr>
                <w:sz w:val="22"/>
                <w:szCs w:val="22"/>
              </w:rPr>
              <w:t>4, 6, 8</w:t>
            </w:r>
          </w:p>
        </w:tc>
      </w:tr>
    </w:tbl>
    <w:p w14:paraId="4837B212" w14:textId="77777777" w:rsidR="00FF0D2B" w:rsidRPr="005D6F08" w:rsidRDefault="00FF0D2B" w:rsidP="00FF0D2B"/>
    <w:tbl>
      <w:tblPr>
        <w:tblStyle w:val="TableGrid"/>
        <w:tblW w:w="13338" w:type="dxa"/>
        <w:tblCellMar>
          <w:left w:w="115" w:type="dxa"/>
          <w:right w:w="115" w:type="dxa"/>
        </w:tblCellMar>
        <w:tblLook w:val="04A0" w:firstRow="1" w:lastRow="0" w:firstColumn="1" w:lastColumn="0" w:noHBand="0" w:noVBand="1"/>
      </w:tblPr>
      <w:tblGrid>
        <w:gridCol w:w="1479"/>
        <w:gridCol w:w="4446"/>
        <w:gridCol w:w="2918"/>
        <w:gridCol w:w="2158"/>
        <w:gridCol w:w="2337"/>
      </w:tblGrid>
      <w:tr w:rsidR="00FF0D2B" w:rsidRPr="005D6F08" w14:paraId="4837B220" w14:textId="77777777" w:rsidTr="00F944AF">
        <w:tc>
          <w:tcPr>
            <w:tcW w:w="1479" w:type="dxa"/>
          </w:tcPr>
          <w:p w14:paraId="4837B213" w14:textId="77777777" w:rsidR="00FF0D2B" w:rsidRPr="005D6F08" w:rsidRDefault="00FF0D2B" w:rsidP="009E35A0">
            <w:pPr>
              <w:contextualSpacing/>
              <w:jc w:val="center"/>
              <w:rPr>
                <w:rFonts w:cs="Arial"/>
                <w:b/>
                <w:sz w:val="22"/>
                <w:szCs w:val="22"/>
              </w:rPr>
            </w:pPr>
            <w:r w:rsidRPr="005D6F08">
              <w:rPr>
                <w:rFonts w:cs="Arial"/>
                <w:b/>
                <w:sz w:val="22"/>
                <w:szCs w:val="22"/>
              </w:rPr>
              <w:lastRenderedPageBreak/>
              <w:t>TIME</w:t>
            </w:r>
          </w:p>
          <w:p w14:paraId="4837B214" w14:textId="77777777" w:rsidR="00FF0D2B" w:rsidRPr="005D6F08" w:rsidRDefault="00FF0D2B" w:rsidP="009E35A0">
            <w:pPr>
              <w:contextualSpacing/>
              <w:jc w:val="center"/>
              <w:rPr>
                <w:rFonts w:cs="Arial"/>
                <w:sz w:val="22"/>
                <w:szCs w:val="22"/>
              </w:rPr>
            </w:pPr>
          </w:p>
          <w:p w14:paraId="4837B215" w14:textId="77777777" w:rsidR="00FF0D2B" w:rsidRPr="005D6F08" w:rsidRDefault="00FF0D2B" w:rsidP="009E35A0">
            <w:pPr>
              <w:jc w:val="center"/>
              <w:rPr>
                <w:sz w:val="22"/>
                <w:szCs w:val="22"/>
              </w:rPr>
            </w:pPr>
          </w:p>
        </w:tc>
        <w:tc>
          <w:tcPr>
            <w:tcW w:w="4446" w:type="dxa"/>
          </w:tcPr>
          <w:p w14:paraId="4837B216" w14:textId="77777777" w:rsidR="00FF0D2B" w:rsidRPr="005D6F08" w:rsidRDefault="00FF0D2B" w:rsidP="00D035C8">
            <w:pPr>
              <w:contextualSpacing/>
              <w:jc w:val="center"/>
              <w:rPr>
                <w:rFonts w:cs="Arial"/>
                <w:b/>
                <w:sz w:val="22"/>
                <w:szCs w:val="22"/>
              </w:rPr>
            </w:pPr>
            <w:r w:rsidRPr="005D6F08">
              <w:rPr>
                <w:rFonts w:cs="Arial"/>
                <w:b/>
                <w:sz w:val="22"/>
                <w:szCs w:val="22"/>
              </w:rPr>
              <w:t>MATHEMATICS STANDARDS</w:t>
            </w:r>
          </w:p>
          <w:p w14:paraId="4837B217" w14:textId="77777777" w:rsidR="00FF0D2B" w:rsidRPr="005D6F08" w:rsidRDefault="00FF0D2B" w:rsidP="00D035C8">
            <w:pPr>
              <w:contextualSpacing/>
              <w:rPr>
                <w:rFonts w:cs="Arial"/>
                <w:sz w:val="22"/>
                <w:szCs w:val="22"/>
              </w:rPr>
            </w:pPr>
          </w:p>
          <w:p w14:paraId="4837B218" w14:textId="77777777" w:rsidR="00FF0D2B" w:rsidRPr="005D6F08" w:rsidRDefault="00FF0D2B" w:rsidP="0068504C">
            <w:pPr>
              <w:rPr>
                <w:sz w:val="22"/>
                <w:szCs w:val="22"/>
              </w:rPr>
            </w:pPr>
          </w:p>
        </w:tc>
        <w:tc>
          <w:tcPr>
            <w:tcW w:w="2918" w:type="dxa"/>
          </w:tcPr>
          <w:p w14:paraId="4837B219" w14:textId="77777777" w:rsidR="00FF0D2B" w:rsidRPr="005D6F08" w:rsidRDefault="00FF0D2B" w:rsidP="00D035C8">
            <w:pPr>
              <w:contextualSpacing/>
              <w:jc w:val="center"/>
              <w:rPr>
                <w:rFonts w:cs="Arial"/>
                <w:b/>
                <w:sz w:val="22"/>
                <w:szCs w:val="22"/>
              </w:rPr>
            </w:pPr>
            <w:r w:rsidRPr="005D6F08">
              <w:rPr>
                <w:rFonts w:cs="Arial"/>
                <w:b/>
                <w:sz w:val="22"/>
                <w:szCs w:val="22"/>
              </w:rPr>
              <w:t>STANDARDS FOR MATHEMATICAL PRACTICE</w:t>
            </w:r>
          </w:p>
          <w:p w14:paraId="4837B21A" w14:textId="77777777" w:rsidR="00FF0D2B" w:rsidRPr="005D6F08" w:rsidRDefault="00FF0D2B" w:rsidP="0068504C">
            <w:pPr>
              <w:rPr>
                <w:sz w:val="22"/>
                <w:szCs w:val="22"/>
              </w:rPr>
            </w:pPr>
          </w:p>
        </w:tc>
        <w:tc>
          <w:tcPr>
            <w:tcW w:w="2158" w:type="dxa"/>
          </w:tcPr>
          <w:p w14:paraId="4837B21B" w14:textId="77777777" w:rsidR="00FF0D2B" w:rsidRPr="005D6F08" w:rsidRDefault="00FF0D2B" w:rsidP="00D035C8">
            <w:pPr>
              <w:contextualSpacing/>
              <w:jc w:val="center"/>
              <w:rPr>
                <w:rFonts w:cs="Arial"/>
                <w:b/>
                <w:sz w:val="22"/>
                <w:szCs w:val="22"/>
              </w:rPr>
            </w:pPr>
            <w:r w:rsidRPr="005D6F08">
              <w:rPr>
                <w:rFonts w:cs="Arial"/>
                <w:b/>
                <w:sz w:val="22"/>
                <w:szCs w:val="22"/>
              </w:rPr>
              <w:t>CURRICULUM UNIT</w:t>
            </w:r>
          </w:p>
          <w:p w14:paraId="4837B21C" w14:textId="77777777" w:rsidR="00FF0D2B" w:rsidRPr="005D6F08" w:rsidRDefault="00FF0D2B" w:rsidP="00D035C8">
            <w:pPr>
              <w:jc w:val="center"/>
              <w:rPr>
                <w:sz w:val="22"/>
                <w:szCs w:val="22"/>
              </w:rPr>
            </w:pPr>
          </w:p>
        </w:tc>
        <w:tc>
          <w:tcPr>
            <w:tcW w:w="2337" w:type="dxa"/>
          </w:tcPr>
          <w:p w14:paraId="4837B21D" w14:textId="77777777" w:rsidR="00FF0D2B" w:rsidRPr="005D6F08" w:rsidRDefault="00FF0D2B" w:rsidP="00D035C8">
            <w:pPr>
              <w:contextualSpacing/>
              <w:jc w:val="center"/>
              <w:rPr>
                <w:rFonts w:cs="Arial"/>
                <w:b/>
                <w:sz w:val="22"/>
                <w:szCs w:val="22"/>
              </w:rPr>
            </w:pPr>
            <w:r w:rsidRPr="005D6F08">
              <w:rPr>
                <w:rFonts w:cs="Arial"/>
                <w:b/>
                <w:sz w:val="22"/>
                <w:szCs w:val="22"/>
              </w:rPr>
              <w:t>ASSESSMENTS</w:t>
            </w:r>
          </w:p>
          <w:p w14:paraId="4837B21E" w14:textId="77777777" w:rsidR="00FF0D2B" w:rsidRPr="005D6F08" w:rsidRDefault="00FF0D2B" w:rsidP="00D035C8">
            <w:pPr>
              <w:contextualSpacing/>
              <w:rPr>
                <w:rFonts w:cs="Arial"/>
                <w:sz w:val="22"/>
                <w:szCs w:val="22"/>
              </w:rPr>
            </w:pPr>
          </w:p>
          <w:p w14:paraId="4837B21F" w14:textId="77777777" w:rsidR="00FF0D2B" w:rsidRPr="005D6F08" w:rsidRDefault="00FF0D2B" w:rsidP="0068504C">
            <w:pPr>
              <w:rPr>
                <w:sz w:val="22"/>
                <w:szCs w:val="22"/>
              </w:rPr>
            </w:pPr>
          </w:p>
        </w:tc>
      </w:tr>
      <w:tr w:rsidR="00FF0D2B" w:rsidRPr="005D6F08" w14:paraId="4837B23D" w14:textId="77777777" w:rsidTr="00F944AF">
        <w:tc>
          <w:tcPr>
            <w:tcW w:w="1479" w:type="dxa"/>
          </w:tcPr>
          <w:p w14:paraId="4837B221" w14:textId="77777777" w:rsidR="00FF0D2B" w:rsidRPr="005D6F08" w:rsidRDefault="00FF0D2B" w:rsidP="009E35A0">
            <w:pPr>
              <w:jc w:val="center"/>
              <w:rPr>
                <w:sz w:val="22"/>
                <w:szCs w:val="22"/>
              </w:rPr>
            </w:pPr>
            <w:r w:rsidRPr="005D6F08">
              <w:rPr>
                <w:sz w:val="22"/>
                <w:szCs w:val="22"/>
              </w:rPr>
              <w:t>August/ September</w:t>
            </w:r>
          </w:p>
          <w:p w14:paraId="4837B222" w14:textId="77777777" w:rsidR="00296F81" w:rsidRPr="005D6F08" w:rsidRDefault="00296F81" w:rsidP="009E35A0">
            <w:pPr>
              <w:jc w:val="center"/>
              <w:rPr>
                <w:sz w:val="22"/>
                <w:szCs w:val="22"/>
              </w:rPr>
            </w:pPr>
            <w:r w:rsidRPr="005D6F08">
              <w:rPr>
                <w:sz w:val="22"/>
                <w:szCs w:val="22"/>
              </w:rPr>
              <w:t>(3 weeks)</w:t>
            </w:r>
          </w:p>
        </w:tc>
        <w:tc>
          <w:tcPr>
            <w:tcW w:w="4446" w:type="dxa"/>
          </w:tcPr>
          <w:p w14:paraId="4837B223" w14:textId="77777777" w:rsidR="00FF0D2B" w:rsidRPr="005D6F08" w:rsidRDefault="00FF0D2B" w:rsidP="00D035C8">
            <w:pPr>
              <w:contextualSpacing/>
              <w:jc w:val="center"/>
              <w:rPr>
                <w:rFonts w:cs="Arial"/>
                <w:b/>
                <w:sz w:val="22"/>
                <w:szCs w:val="22"/>
              </w:rPr>
            </w:pPr>
            <w:r w:rsidRPr="005D6F08">
              <w:rPr>
                <w:rFonts w:cs="Arial"/>
                <w:b/>
                <w:sz w:val="22"/>
                <w:szCs w:val="22"/>
              </w:rPr>
              <w:t>Rational and Irrational Numbers</w:t>
            </w:r>
          </w:p>
          <w:p w14:paraId="4837B224" w14:textId="77777777" w:rsidR="00FF0D2B" w:rsidRPr="005D6F08" w:rsidRDefault="00FF0D2B" w:rsidP="00D035C8">
            <w:pPr>
              <w:contextualSpacing/>
              <w:jc w:val="center"/>
              <w:rPr>
                <w:rFonts w:cs="Arial"/>
                <w:b/>
                <w:sz w:val="22"/>
                <w:szCs w:val="22"/>
              </w:rPr>
            </w:pPr>
          </w:p>
          <w:p w14:paraId="4837B225" w14:textId="77777777" w:rsidR="00FF0D2B" w:rsidRPr="005D6F08" w:rsidRDefault="00FF0D2B" w:rsidP="00D035C8">
            <w:pPr>
              <w:rPr>
                <w:rFonts w:cs="Arial"/>
                <w:sz w:val="22"/>
                <w:szCs w:val="22"/>
              </w:rPr>
            </w:pPr>
            <w:r w:rsidRPr="005D6F08">
              <w:rPr>
                <w:rFonts w:cs="Arial"/>
                <w:sz w:val="22"/>
                <w:szCs w:val="22"/>
              </w:rPr>
              <w:t>8.NS.1 Know that numbers that are not rational are called irrational. Understand informally that every number has a decimal expansion; for rational numbers show that the decimal expansion repeats eventually, and convert a decimal expansion which repeats eventually into a rational number.</w:t>
            </w:r>
          </w:p>
          <w:p w14:paraId="4837B226" w14:textId="77777777" w:rsidR="0068504C" w:rsidRPr="005D6F08" w:rsidRDefault="0068504C" w:rsidP="00D035C8">
            <w:pPr>
              <w:rPr>
                <w:rFonts w:cs="Arial"/>
                <w:sz w:val="22"/>
                <w:szCs w:val="22"/>
              </w:rPr>
            </w:pPr>
          </w:p>
          <w:p w14:paraId="4837B227" w14:textId="77777777" w:rsidR="0068504C" w:rsidRPr="005D6F08" w:rsidRDefault="00FF0D2B" w:rsidP="00D035C8">
            <w:pPr>
              <w:rPr>
                <w:rFonts w:cs="Arial"/>
                <w:sz w:val="22"/>
                <w:szCs w:val="22"/>
              </w:rPr>
            </w:pPr>
            <w:r w:rsidRPr="005D6F08">
              <w:rPr>
                <w:rFonts w:cs="Arial"/>
                <w:sz w:val="22"/>
                <w:szCs w:val="22"/>
              </w:rPr>
              <w:t>8.NS.2 Use rational approximations of irrational numbers to compare the size of irrational numbers, locate them approximately on a number line diagram, and estimate the value of expressions</w:t>
            </w:r>
            <w:r w:rsidR="0068504C" w:rsidRPr="005D6F08">
              <w:rPr>
                <w:rFonts w:cs="Arial"/>
                <w:sz w:val="22"/>
                <w:szCs w:val="22"/>
              </w:rPr>
              <w:t>.</w:t>
            </w:r>
          </w:p>
          <w:p w14:paraId="4837B228" w14:textId="77777777" w:rsidR="0068504C" w:rsidRPr="005D6F08" w:rsidRDefault="0068504C" w:rsidP="00D035C8">
            <w:pPr>
              <w:rPr>
                <w:rFonts w:cs="Arial"/>
                <w:sz w:val="22"/>
                <w:szCs w:val="22"/>
              </w:rPr>
            </w:pPr>
          </w:p>
          <w:p w14:paraId="4837B229" w14:textId="77777777" w:rsidR="00FF0D2B" w:rsidRPr="005D6F08" w:rsidRDefault="00FF0D2B" w:rsidP="00D035C8">
            <w:pPr>
              <w:rPr>
                <w:rFonts w:cs="Arial"/>
                <w:sz w:val="22"/>
                <w:szCs w:val="22"/>
              </w:rPr>
            </w:pPr>
            <w:r w:rsidRPr="005D6F08">
              <w:rPr>
                <w:rFonts w:cs="Arial"/>
                <w:sz w:val="22"/>
                <w:szCs w:val="22"/>
              </w:rPr>
              <w:t xml:space="preserve">8.EE.2 Use square root and cube root symbols to represent solutions to equations of the form x2 = p and x3 = p, where p is a positive rational number. Evaluate square roots of small perfect squares and cube roots of small perfect cubes. Know that </w:t>
            </w:r>
            <w:r w:rsidRPr="005D6F08">
              <w:rPr>
                <w:rFonts w:eastAsiaTheme="minorHAnsi" w:cs="Arial"/>
                <w:sz w:val="22"/>
                <w:szCs w:val="22"/>
              </w:rPr>
              <w:object w:dxaOrig="360" w:dyaOrig="300" w14:anchorId="4837B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quare root of 2." style="width:14.25pt;height:12.75pt" o:ole="">
                  <v:imagedata r:id="rId14" o:title=""/>
                </v:shape>
                <o:OLEObject Type="Embed" ProgID="Equation.3" ShapeID="_x0000_i1025" DrawAspect="Content" ObjectID="_1483776279" r:id="rId15"/>
              </w:object>
            </w:r>
            <w:r w:rsidRPr="005D6F08">
              <w:rPr>
                <w:rFonts w:cs="Arial"/>
                <w:sz w:val="22"/>
                <w:szCs w:val="22"/>
              </w:rPr>
              <w:t xml:space="preserve"> is irrational.</w:t>
            </w:r>
          </w:p>
          <w:p w14:paraId="4837B22A" w14:textId="77777777" w:rsidR="0068504C" w:rsidRPr="005D6F08" w:rsidRDefault="0068504C" w:rsidP="00D035C8">
            <w:pPr>
              <w:rPr>
                <w:rFonts w:cs="Arial"/>
                <w:sz w:val="22"/>
                <w:szCs w:val="22"/>
              </w:rPr>
            </w:pPr>
          </w:p>
          <w:p w14:paraId="4837B22B" w14:textId="77777777" w:rsidR="00FF0D2B" w:rsidRPr="005D6F08" w:rsidRDefault="00FF0D2B" w:rsidP="00D035C8">
            <w:pPr>
              <w:rPr>
                <w:rFonts w:cs="Arial"/>
                <w:sz w:val="22"/>
                <w:szCs w:val="22"/>
              </w:rPr>
            </w:pPr>
            <w:r w:rsidRPr="005D6F08">
              <w:rPr>
                <w:rFonts w:cs="Arial"/>
                <w:sz w:val="22"/>
                <w:szCs w:val="22"/>
              </w:rPr>
              <w:t>8.G.9 Know the formulas for the volumes of cones, cylinders, and spheres, and use them to solve real-world and mathematical problems.</w:t>
            </w:r>
          </w:p>
          <w:p w14:paraId="4837B22C" w14:textId="77777777" w:rsidR="0068504C" w:rsidRPr="005D6F08" w:rsidRDefault="0068504C" w:rsidP="00D035C8">
            <w:pPr>
              <w:rPr>
                <w:rFonts w:cs="Arial"/>
                <w:sz w:val="22"/>
                <w:szCs w:val="22"/>
              </w:rPr>
            </w:pPr>
          </w:p>
          <w:p w14:paraId="4837B22D" w14:textId="77777777" w:rsidR="00FF0D2B" w:rsidRPr="005D6F08" w:rsidRDefault="00FF0D2B" w:rsidP="0068504C">
            <w:pPr>
              <w:rPr>
                <w:sz w:val="22"/>
                <w:szCs w:val="22"/>
              </w:rPr>
            </w:pPr>
          </w:p>
        </w:tc>
        <w:tc>
          <w:tcPr>
            <w:tcW w:w="2918" w:type="dxa"/>
          </w:tcPr>
          <w:p w14:paraId="4837B22E" w14:textId="77777777" w:rsidR="00FF0D2B" w:rsidRPr="005D6F08" w:rsidRDefault="00FF0D2B" w:rsidP="00D035C8">
            <w:pPr>
              <w:rPr>
                <w:rFonts w:cs="Arial"/>
                <w:sz w:val="22"/>
                <w:szCs w:val="22"/>
              </w:rPr>
            </w:pPr>
            <w:r w:rsidRPr="005D6F08">
              <w:rPr>
                <w:rFonts w:cs="Arial"/>
                <w:sz w:val="22"/>
                <w:szCs w:val="22"/>
              </w:rPr>
              <w:t>MP1 Make sense of problems and preserve in solving them.</w:t>
            </w:r>
          </w:p>
          <w:p w14:paraId="4837B22F" w14:textId="77777777" w:rsidR="00FF0D2B" w:rsidRPr="005D6F08" w:rsidRDefault="00FF0D2B" w:rsidP="00D035C8">
            <w:pPr>
              <w:rPr>
                <w:rFonts w:cs="Arial"/>
                <w:sz w:val="22"/>
                <w:szCs w:val="22"/>
              </w:rPr>
            </w:pPr>
          </w:p>
          <w:p w14:paraId="4837B230" w14:textId="77777777" w:rsidR="00FF0D2B" w:rsidRPr="005D6F08" w:rsidRDefault="00FF0D2B" w:rsidP="00D035C8">
            <w:pPr>
              <w:rPr>
                <w:rFonts w:cs="Arial"/>
                <w:sz w:val="22"/>
                <w:szCs w:val="22"/>
              </w:rPr>
            </w:pPr>
            <w:r w:rsidRPr="005D6F08">
              <w:rPr>
                <w:rFonts w:cs="Arial"/>
                <w:sz w:val="22"/>
                <w:szCs w:val="22"/>
              </w:rPr>
              <w:t>MP2 Reason abstractly and quantitatively.</w:t>
            </w:r>
          </w:p>
          <w:p w14:paraId="4837B231" w14:textId="77777777" w:rsidR="00FF0D2B" w:rsidRPr="005D6F08" w:rsidRDefault="00FF0D2B" w:rsidP="00D035C8">
            <w:pPr>
              <w:rPr>
                <w:rFonts w:cs="Arial"/>
                <w:sz w:val="22"/>
                <w:szCs w:val="22"/>
              </w:rPr>
            </w:pPr>
          </w:p>
          <w:p w14:paraId="4837B232" w14:textId="77777777" w:rsidR="00FF0D2B" w:rsidRPr="005D6F08" w:rsidRDefault="00FF0D2B" w:rsidP="00D035C8">
            <w:pPr>
              <w:rPr>
                <w:rFonts w:cs="Arial"/>
                <w:sz w:val="22"/>
                <w:szCs w:val="22"/>
              </w:rPr>
            </w:pPr>
            <w:r w:rsidRPr="005D6F08">
              <w:rPr>
                <w:rFonts w:cs="Arial"/>
                <w:sz w:val="22"/>
                <w:szCs w:val="22"/>
              </w:rPr>
              <w:t>MP6 Attend to precision.</w:t>
            </w:r>
          </w:p>
          <w:p w14:paraId="4837B233" w14:textId="77777777" w:rsidR="00FF0D2B" w:rsidRPr="005D6F08" w:rsidRDefault="00FF0D2B" w:rsidP="00D035C8">
            <w:pPr>
              <w:rPr>
                <w:rFonts w:cs="Arial"/>
                <w:sz w:val="22"/>
                <w:szCs w:val="22"/>
              </w:rPr>
            </w:pPr>
          </w:p>
          <w:p w14:paraId="4837B234" w14:textId="77777777" w:rsidR="00FF0D2B" w:rsidRPr="005D6F08" w:rsidRDefault="00FF0D2B" w:rsidP="00D035C8">
            <w:pPr>
              <w:rPr>
                <w:rFonts w:cs="Arial"/>
                <w:sz w:val="22"/>
                <w:szCs w:val="22"/>
              </w:rPr>
            </w:pPr>
            <w:r w:rsidRPr="005D6F08">
              <w:rPr>
                <w:rFonts w:cs="Arial"/>
                <w:sz w:val="22"/>
                <w:szCs w:val="22"/>
              </w:rPr>
              <w:t>MP7 Look for and make use of structure.</w:t>
            </w:r>
          </w:p>
          <w:p w14:paraId="4837B235" w14:textId="77777777" w:rsidR="00FF0D2B" w:rsidRPr="005D6F08" w:rsidRDefault="00FF0D2B" w:rsidP="00D035C8">
            <w:pPr>
              <w:rPr>
                <w:rFonts w:cs="Arial"/>
                <w:sz w:val="22"/>
                <w:szCs w:val="22"/>
              </w:rPr>
            </w:pPr>
          </w:p>
          <w:p w14:paraId="4837B236" w14:textId="77777777" w:rsidR="00FF0D2B" w:rsidRPr="005D6F08" w:rsidRDefault="00FF0D2B" w:rsidP="00D035C8">
            <w:pPr>
              <w:rPr>
                <w:rFonts w:cs="Arial"/>
                <w:sz w:val="22"/>
                <w:szCs w:val="22"/>
              </w:rPr>
            </w:pPr>
            <w:r w:rsidRPr="005D6F08">
              <w:rPr>
                <w:rFonts w:cs="Arial"/>
                <w:sz w:val="22"/>
                <w:szCs w:val="22"/>
              </w:rPr>
              <w:t>MP8 Look for and express regularity in repeated reasoning.</w:t>
            </w:r>
          </w:p>
        </w:tc>
        <w:tc>
          <w:tcPr>
            <w:tcW w:w="2158" w:type="dxa"/>
          </w:tcPr>
          <w:p w14:paraId="4837B237" w14:textId="77777777" w:rsidR="00FF0D2B" w:rsidRPr="005D6F08" w:rsidRDefault="00FF0D2B" w:rsidP="00D035C8">
            <w:pPr>
              <w:rPr>
                <w:sz w:val="22"/>
                <w:szCs w:val="22"/>
              </w:rPr>
            </w:pPr>
          </w:p>
        </w:tc>
        <w:tc>
          <w:tcPr>
            <w:tcW w:w="2337" w:type="dxa"/>
          </w:tcPr>
          <w:p w14:paraId="4837B238" w14:textId="77777777" w:rsidR="008C0272" w:rsidRPr="005D6F08" w:rsidRDefault="00FF0D2B" w:rsidP="008C0272">
            <w:pPr>
              <w:rPr>
                <w:sz w:val="22"/>
                <w:szCs w:val="22"/>
              </w:rPr>
            </w:pPr>
            <w:r w:rsidRPr="005D6F08">
              <w:rPr>
                <w:sz w:val="22"/>
                <w:szCs w:val="22"/>
              </w:rPr>
              <w:t>Pre-test</w:t>
            </w:r>
            <w:r w:rsidR="00973888" w:rsidRPr="005D6F08">
              <w:rPr>
                <w:sz w:val="22"/>
                <w:szCs w:val="22"/>
              </w:rPr>
              <w:t xml:space="preserve"> </w:t>
            </w:r>
          </w:p>
          <w:p w14:paraId="4837B239" w14:textId="77777777" w:rsidR="008C0272" w:rsidRPr="005D6F08" w:rsidRDefault="008C0272" w:rsidP="008C0272">
            <w:pPr>
              <w:rPr>
                <w:sz w:val="22"/>
                <w:szCs w:val="22"/>
              </w:rPr>
            </w:pPr>
          </w:p>
          <w:p w14:paraId="4837B23A" w14:textId="77777777" w:rsidR="008C0272" w:rsidRPr="005D6F08" w:rsidRDefault="008C0272" w:rsidP="008C0272">
            <w:pPr>
              <w:rPr>
                <w:sz w:val="22"/>
                <w:szCs w:val="22"/>
              </w:rPr>
            </w:pPr>
            <w:r w:rsidRPr="005D6F08">
              <w:rPr>
                <w:sz w:val="22"/>
                <w:szCs w:val="22"/>
              </w:rPr>
              <w:t>Formative Assessments</w:t>
            </w:r>
          </w:p>
          <w:p w14:paraId="4837B23B" w14:textId="77777777" w:rsidR="008C0272" w:rsidRPr="005D6F08" w:rsidRDefault="008C0272" w:rsidP="008C0272">
            <w:pPr>
              <w:rPr>
                <w:sz w:val="22"/>
                <w:szCs w:val="22"/>
              </w:rPr>
            </w:pPr>
          </w:p>
          <w:p w14:paraId="4837B23C" w14:textId="77777777" w:rsidR="00FF0D2B" w:rsidRPr="005D6F08" w:rsidRDefault="008C0272" w:rsidP="008C0272">
            <w:pPr>
              <w:rPr>
                <w:sz w:val="22"/>
                <w:szCs w:val="22"/>
              </w:rPr>
            </w:pPr>
            <w:r w:rsidRPr="005D6F08">
              <w:rPr>
                <w:sz w:val="22"/>
                <w:szCs w:val="22"/>
              </w:rPr>
              <w:t>Summative Assessment</w:t>
            </w:r>
          </w:p>
        </w:tc>
      </w:tr>
      <w:tr w:rsidR="00F944AF" w:rsidRPr="005D6F08" w14:paraId="4837B24B" w14:textId="77777777" w:rsidTr="00F944AF">
        <w:tc>
          <w:tcPr>
            <w:tcW w:w="1479" w:type="dxa"/>
          </w:tcPr>
          <w:p w14:paraId="4837B23E" w14:textId="77777777" w:rsidR="00F944AF" w:rsidRPr="005D6F08" w:rsidRDefault="00F944AF" w:rsidP="00F944AF">
            <w:pPr>
              <w:contextualSpacing/>
              <w:jc w:val="center"/>
              <w:rPr>
                <w:rFonts w:cs="Arial"/>
                <w:b/>
                <w:sz w:val="22"/>
                <w:szCs w:val="22"/>
              </w:rPr>
            </w:pPr>
            <w:r w:rsidRPr="005D6F08">
              <w:rPr>
                <w:rFonts w:cs="Arial"/>
                <w:b/>
                <w:sz w:val="22"/>
                <w:szCs w:val="22"/>
              </w:rPr>
              <w:t>TIME</w:t>
            </w:r>
          </w:p>
          <w:p w14:paraId="4837B23F" w14:textId="77777777" w:rsidR="00F944AF" w:rsidRPr="005D6F08" w:rsidRDefault="00F944AF" w:rsidP="00F944AF">
            <w:pPr>
              <w:contextualSpacing/>
              <w:jc w:val="center"/>
              <w:rPr>
                <w:rFonts w:cs="Arial"/>
                <w:sz w:val="22"/>
                <w:szCs w:val="22"/>
              </w:rPr>
            </w:pPr>
          </w:p>
          <w:p w14:paraId="4837B240" w14:textId="77777777" w:rsidR="00F944AF" w:rsidRPr="005D6F08" w:rsidRDefault="00F944AF" w:rsidP="00F944AF">
            <w:pPr>
              <w:jc w:val="center"/>
              <w:rPr>
                <w:sz w:val="22"/>
                <w:szCs w:val="22"/>
              </w:rPr>
            </w:pPr>
          </w:p>
        </w:tc>
        <w:tc>
          <w:tcPr>
            <w:tcW w:w="4446" w:type="dxa"/>
          </w:tcPr>
          <w:p w14:paraId="4837B241" w14:textId="77777777" w:rsidR="00F944AF" w:rsidRPr="005D6F08" w:rsidRDefault="00F944AF" w:rsidP="00F944AF">
            <w:pPr>
              <w:contextualSpacing/>
              <w:jc w:val="center"/>
              <w:rPr>
                <w:rFonts w:cs="Arial"/>
                <w:b/>
                <w:sz w:val="22"/>
                <w:szCs w:val="22"/>
              </w:rPr>
            </w:pPr>
            <w:r w:rsidRPr="005D6F08">
              <w:rPr>
                <w:rFonts w:cs="Arial"/>
                <w:b/>
                <w:sz w:val="22"/>
                <w:szCs w:val="22"/>
              </w:rPr>
              <w:t>MATHEMATICS STANDARDS</w:t>
            </w:r>
          </w:p>
          <w:p w14:paraId="4837B242" w14:textId="77777777" w:rsidR="00F944AF" w:rsidRPr="005D6F08" w:rsidRDefault="00F944AF" w:rsidP="00F944AF">
            <w:pPr>
              <w:contextualSpacing/>
              <w:rPr>
                <w:rFonts w:cs="Arial"/>
                <w:sz w:val="22"/>
                <w:szCs w:val="22"/>
              </w:rPr>
            </w:pPr>
          </w:p>
          <w:p w14:paraId="4837B243" w14:textId="77777777" w:rsidR="00F944AF" w:rsidRPr="005D6F08" w:rsidRDefault="00F944AF" w:rsidP="00F944AF">
            <w:pPr>
              <w:rPr>
                <w:sz w:val="22"/>
                <w:szCs w:val="22"/>
              </w:rPr>
            </w:pPr>
          </w:p>
        </w:tc>
        <w:tc>
          <w:tcPr>
            <w:tcW w:w="2918" w:type="dxa"/>
          </w:tcPr>
          <w:p w14:paraId="4837B244" w14:textId="77777777" w:rsidR="00F944AF" w:rsidRPr="005D6F08" w:rsidRDefault="00F944AF" w:rsidP="00F944AF">
            <w:pPr>
              <w:contextualSpacing/>
              <w:jc w:val="center"/>
              <w:rPr>
                <w:rFonts w:cs="Arial"/>
                <w:b/>
                <w:sz w:val="22"/>
                <w:szCs w:val="22"/>
              </w:rPr>
            </w:pPr>
            <w:r w:rsidRPr="005D6F08">
              <w:rPr>
                <w:rFonts w:cs="Arial"/>
                <w:b/>
                <w:sz w:val="22"/>
                <w:szCs w:val="22"/>
              </w:rPr>
              <w:t>STANDARDS FOR MATHEMATICAL PRACTICE</w:t>
            </w:r>
          </w:p>
          <w:p w14:paraId="4837B245" w14:textId="77777777" w:rsidR="00F944AF" w:rsidRPr="005D6F08" w:rsidRDefault="00F944AF" w:rsidP="00F944AF">
            <w:pPr>
              <w:rPr>
                <w:sz w:val="22"/>
                <w:szCs w:val="22"/>
              </w:rPr>
            </w:pPr>
          </w:p>
        </w:tc>
        <w:tc>
          <w:tcPr>
            <w:tcW w:w="2158" w:type="dxa"/>
          </w:tcPr>
          <w:p w14:paraId="4837B246" w14:textId="77777777" w:rsidR="00F944AF" w:rsidRPr="005D6F08" w:rsidRDefault="00F944AF" w:rsidP="00F944AF">
            <w:pPr>
              <w:contextualSpacing/>
              <w:jc w:val="center"/>
              <w:rPr>
                <w:rFonts w:cs="Arial"/>
                <w:b/>
                <w:sz w:val="22"/>
                <w:szCs w:val="22"/>
              </w:rPr>
            </w:pPr>
            <w:r w:rsidRPr="005D6F08">
              <w:rPr>
                <w:rFonts w:cs="Arial"/>
                <w:b/>
                <w:sz w:val="22"/>
                <w:szCs w:val="22"/>
              </w:rPr>
              <w:t>CURRICULUM UNIT</w:t>
            </w:r>
          </w:p>
          <w:p w14:paraId="4837B247" w14:textId="77777777" w:rsidR="00F944AF" w:rsidRPr="005D6F08" w:rsidRDefault="00F944AF" w:rsidP="00F944AF">
            <w:pPr>
              <w:jc w:val="center"/>
              <w:rPr>
                <w:sz w:val="22"/>
                <w:szCs w:val="22"/>
              </w:rPr>
            </w:pPr>
          </w:p>
        </w:tc>
        <w:tc>
          <w:tcPr>
            <w:tcW w:w="2337" w:type="dxa"/>
          </w:tcPr>
          <w:p w14:paraId="4837B248" w14:textId="77777777" w:rsidR="00F944AF" w:rsidRPr="005D6F08" w:rsidRDefault="00F944AF" w:rsidP="00F944AF">
            <w:pPr>
              <w:contextualSpacing/>
              <w:jc w:val="center"/>
              <w:rPr>
                <w:rFonts w:cs="Arial"/>
                <w:b/>
                <w:sz w:val="22"/>
                <w:szCs w:val="22"/>
              </w:rPr>
            </w:pPr>
            <w:r w:rsidRPr="005D6F08">
              <w:rPr>
                <w:rFonts w:cs="Arial"/>
                <w:b/>
                <w:sz w:val="22"/>
                <w:szCs w:val="22"/>
              </w:rPr>
              <w:t>ASSESSMENTS</w:t>
            </w:r>
          </w:p>
          <w:p w14:paraId="4837B249" w14:textId="77777777" w:rsidR="00F944AF" w:rsidRPr="005D6F08" w:rsidRDefault="00F944AF" w:rsidP="00F944AF">
            <w:pPr>
              <w:contextualSpacing/>
              <w:rPr>
                <w:rFonts w:cs="Arial"/>
                <w:sz w:val="22"/>
                <w:szCs w:val="22"/>
              </w:rPr>
            </w:pPr>
          </w:p>
          <w:p w14:paraId="4837B24A" w14:textId="77777777" w:rsidR="00F944AF" w:rsidRPr="005D6F08" w:rsidRDefault="00F944AF" w:rsidP="00F944AF">
            <w:pPr>
              <w:rPr>
                <w:sz w:val="22"/>
                <w:szCs w:val="22"/>
              </w:rPr>
            </w:pPr>
          </w:p>
        </w:tc>
      </w:tr>
      <w:tr w:rsidR="00973888" w:rsidRPr="005D6F08" w14:paraId="4837B25F" w14:textId="77777777" w:rsidTr="00F944AF">
        <w:tc>
          <w:tcPr>
            <w:tcW w:w="1479" w:type="dxa"/>
          </w:tcPr>
          <w:p w14:paraId="4837B24C" w14:textId="77777777" w:rsidR="00296F81" w:rsidRPr="005D6F08" w:rsidRDefault="00296F81" w:rsidP="009E35A0">
            <w:pPr>
              <w:spacing w:line="276" w:lineRule="auto"/>
              <w:jc w:val="center"/>
              <w:rPr>
                <w:sz w:val="22"/>
                <w:szCs w:val="22"/>
              </w:rPr>
            </w:pPr>
            <w:r w:rsidRPr="005D6F08">
              <w:rPr>
                <w:sz w:val="22"/>
                <w:szCs w:val="22"/>
              </w:rPr>
              <w:lastRenderedPageBreak/>
              <w:t>September - October</w:t>
            </w:r>
          </w:p>
          <w:p w14:paraId="4837B24D" w14:textId="77777777" w:rsidR="00973888" w:rsidRPr="005D6F08" w:rsidRDefault="00296F81" w:rsidP="009E35A0">
            <w:pPr>
              <w:jc w:val="center"/>
              <w:rPr>
                <w:sz w:val="22"/>
                <w:szCs w:val="22"/>
              </w:rPr>
            </w:pPr>
            <w:r w:rsidRPr="005D6F08">
              <w:rPr>
                <w:sz w:val="22"/>
                <w:szCs w:val="22"/>
              </w:rPr>
              <w:t>(3 weeks)</w:t>
            </w:r>
          </w:p>
        </w:tc>
        <w:tc>
          <w:tcPr>
            <w:tcW w:w="4446" w:type="dxa"/>
          </w:tcPr>
          <w:p w14:paraId="4837B24E" w14:textId="77777777" w:rsidR="00973888" w:rsidRPr="005D6F08" w:rsidRDefault="00973888" w:rsidP="00973888">
            <w:pPr>
              <w:contextualSpacing/>
              <w:rPr>
                <w:rFonts w:cs="Arial"/>
                <w:b/>
                <w:sz w:val="22"/>
                <w:szCs w:val="22"/>
              </w:rPr>
            </w:pPr>
            <w:r w:rsidRPr="005D6F08">
              <w:rPr>
                <w:rFonts w:cs="Arial"/>
                <w:b/>
                <w:sz w:val="22"/>
                <w:szCs w:val="22"/>
              </w:rPr>
              <w:t>Exponents and Scientific Notation</w:t>
            </w:r>
          </w:p>
          <w:p w14:paraId="4837B24F" w14:textId="77777777" w:rsidR="009E35A0" w:rsidRPr="005D6F08" w:rsidRDefault="009E35A0" w:rsidP="00F944AF">
            <w:pPr>
              <w:rPr>
                <w:rFonts w:cs="Arial"/>
                <w:sz w:val="22"/>
                <w:szCs w:val="22"/>
              </w:rPr>
            </w:pPr>
          </w:p>
          <w:p w14:paraId="4837B250" w14:textId="77777777" w:rsidR="00973888" w:rsidRPr="005D6F08" w:rsidRDefault="00973888" w:rsidP="00F944AF">
            <w:pPr>
              <w:rPr>
                <w:rFonts w:cs="Arial"/>
                <w:sz w:val="22"/>
                <w:szCs w:val="22"/>
              </w:rPr>
            </w:pPr>
            <w:r w:rsidRPr="005D6F08">
              <w:rPr>
                <w:rFonts w:cs="Arial"/>
                <w:sz w:val="22"/>
                <w:szCs w:val="22"/>
              </w:rPr>
              <w:t xml:space="preserve">8.EE.1 Know and apply the properties of integer exponents to generate equivalent numerical expressions. </w:t>
            </w:r>
          </w:p>
          <w:p w14:paraId="4837B251" w14:textId="77777777" w:rsidR="00973888" w:rsidRPr="005D6F08" w:rsidRDefault="00973888" w:rsidP="00F944AF">
            <w:pPr>
              <w:rPr>
                <w:rFonts w:cs="Arial"/>
                <w:sz w:val="22"/>
                <w:szCs w:val="22"/>
              </w:rPr>
            </w:pPr>
          </w:p>
          <w:p w14:paraId="4837B252" w14:textId="77777777" w:rsidR="00973888" w:rsidRPr="005D6F08" w:rsidRDefault="00973888" w:rsidP="00F944AF">
            <w:pPr>
              <w:rPr>
                <w:rFonts w:cs="Arial"/>
                <w:sz w:val="22"/>
                <w:szCs w:val="22"/>
              </w:rPr>
            </w:pPr>
            <w:r w:rsidRPr="005D6F08">
              <w:rPr>
                <w:rFonts w:cs="Arial"/>
                <w:sz w:val="22"/>
                <w:szCs w:val="22"/>
              </w:rPr>
              <w:t>8.EE.3</w:t>
            </w:r>
            <w:r w:rsidRPr="005D6F08">
              <w:rPr>
                <w:rFonts w:cs="Arial"/>
                <w:sz w:val="22"/>
                <w:szCs w:val="22"/>
              </w:rPr>
              <w:tab/>
              <w:t xml:space="preserve">Use numbers expressed in the form of a single digit times an integer power of 10 to estimate very large or very small quantities, and to express how many times as much one is than the other. </w:t>
            </w:r>
          </w:p>
          <w:p w14:paraId="4837B253" w14:textId="77777777" w:rsidR="00973888" w:rsidRPr="005D6F08" w:rsidRDefault="00973888" w:rsidP="00F944AF">
            <w:pPr>
              <w:rPr>
                <w:rFonts w:cs="Arial"/>
                <w:sz w:val="22"/>
                <w:szCs w:val="22"/>
              </w:rPr>
            </w:pPr>
          </w:p>
          <w:p w14:paraId="4837B254" w14:textId="77777777" w:rsidR="00973888" w:rsidRPr="005D6F08" w:rsidRDefault="00973888" w:rsidP="00F944AF">
            <w:pPr>
              <w:rPr>
                <w:rFonts w:cs="Arial"/>
                <w:sz w:val="22"/>
                <w:szCs w:val="22"/>
              </w:rPr>
            </w:pPr>
            <w:r w:rsidRPr="005D6F08">
              <w:rPr>
                <w:rFonts w:cs="Arial"/>
                <w:sz w:val="22"/>
                <w:szCs w:val="22"/>
              </w:rPr>
              <w:t>8.EE. 4 Perform operations with numbers expressed in scientific notation, including problems where both decimal and scientific notation are used. Use scientific notation and choose units of appropriate size for measurements of very large or very small quantities (e.g., use millimeters per year for seafloor spreading). Interpret scientific notation that has been generated by technology.</w:t>
            </w:r>
          </w:p>
          <w:p w14:paraId="4837B255" w14:textId="77777777" w:rsidR="00973888" w:rsidRPr="005D6F08" w:rsidRDefault="00973888" w:rsidP="00D035C8">
            <w:pPr>
              <w:contextualSpacing/>
              <w:jc w:val="center"/>
              <w:rPr>
                <w:rFonts w:cs="Arial"/>
                <w:b/>
                <w:sz w:val="22"/>
                <w:szCs w:val="22"/>
              </w:rPr>
            </w:pPr>
          </w:p>
        </w:tc>
        <w:tc>
          <w:tcPr>
            <w:tcW w:w="2918" w:type="dxa"/>
          </w:tcPr>
          <w:p w14:paraId="4837B256" w14:textId="77777777" w:rsidR="009E35A0" w:rsidRPr="005D6F08" w:rsidRDefault="009E35A0" w:rsidP="00F944AF">
            <w:pPr>
              <w:rPr>
                <w:rFonts w:cs="Arial"/>
                <w:sz w:val="22"/>
                <w:szCs w:val="22"/>
              </w:rPr>
            </w:pPr>
          </w:p>
          <w:p w14:paraId="4837B257" w14:textId="77777777" w:rsidR="009E35A0" w:rsidRPr="005D6F08" w:rsidRDefault="009E35A0" w:rsidP="00F944AF">
            <w:pPr>
              <w:rPr>
                <w:rFonts w:cs="Arial"/>
                <w:sz w:val="22"/>
                <w:szCs w:val="22"/>
              </w:rPr>
            </w:pPr>
          </w:p>
          <w:p w14:paraId="4837B258" w14:textId="77777777" w:rsidR="00973888" w:rsidRPr="005D6F08" w:rsidRDefault="00973888" w:rsidP="00F944AF">
            <w:pPr>
              <w:rPr>
                <w:rFonts w:cs="Arial"/>
                <w:sz w:val="22"/>
                <w:szCs w:val="22"/>
              </w:rPr>
            </w:pPr>
            <w:r w:rsidRPr="005D6F08">
              <w:rPr>
                <w:rFonts w:cs="Arial"/>
                <w:sz w:val="22"/>
                <w:szCs w:val="22"/>
              </w:rPr>
              <w:t>MP6 Attend to precision</w:t>
            </w:r>
          </w:p>
          <w:p w14:paraId="4837B259" w14:textId="77777777" w:rsidR="00973888" w:rsidRPr="005D6F08" w:rsidRDefault="00973888" w:rsidP="00F944AF">
            <w:pPr>
              <w:rPr>
                <w:rFonts w:cs="Arial"/>
                <w:sz w:val="22"/>
                <w:szCs w:val="22"/>
              </w:rPr>
            </w:pPr>
          </w:p>
          <w:p w14:paraId="4837B25A" w14:textId="77777777" w:rsidR="00973888" w:rsidRPr="005D6F08" w:rsidRDefault="00973888" w:rsidP="00F944AF">
            <w:pPr>
              <w:rPr>
                <w:rFonts w:cs="Arial"/>
                <w:sz w:val="22"/>
                <w:szCs w:val="22"/>
              </w:rPr>
            </w:pPr>
            <w:r w:rsidRPr="005D6F08">
              <w:rPr>
                <w:rFonts w:cs="Arial"/>
                <w:sz w:val="22"/>
                <w:szCs w:val="22"/>
              </w:rPr>
              <w:t>MP7 Look for and make use of structure.</w:t>
            </w:r>
          </w:p>
          <w:p w14:paraId="4837B25B" w14:textId="77777777" w:rsidR="00973888" w:rsidRPr="005D6F08" w:rsidRDefault="00973888" w:rsidP="00F944AF">
            <w:pPr>
              <w:rPr>
                <w:rFonts w:cs="Arial"/>
                <w:sz w:val="22"/>
                <w:szCs w:val="22"/>
              </w:rPr>
            </w:pPr>
          </w:p>
          <w:p w14:paraId="4837B25C" w14:textId="77777777" w:rsidR="00973888" w:rsidRPr="005D6F08" w:rsidRDefault="00973888" w:rsidP="00D035C8">
            <w:pPr>
              <w:rPr>
                <w:rFonts w:cs="Arial"/>
                <w:sz w:val="22"/>
                <w:szCs w:val="22"/>
              </w:rPr>
            </w:pPr>
            <w:r w:rsidRPr="005D6F08">
              <w:rPr>
                <w:rFonts w:cs="Arial"/>
                <w:sz w:val="22"/>
                <w:szCs w:val="22"/>
              </w:rPr>
              <w:t>MP8 Look for and express regularity in repeated reasoning.</w:t>
            </w:r>
          </w:p>
        </w:tc>
        <w:tc>
          <w:tcPr>
            <w:tcW w:w="2158" w:type="dxa"/>
          </w:tcPr>
          <w:p w14:paraId="4837B25D" w14:textId="77777777" w:rsidR="00973888" w:rsidRPr="005D6F08" w:rsidRDefault="00973888" w:rsidP="00D035C8">
            <w:pPr>
              <w:rPr>
                <w:sz w:val="22"/>
                <w:szCs w:val="22"/>
              </w:rPr>
            </w:pPr>
          </w:p>
        </w:tc>
        <w:tc>
          <w:tcPr>
            <w:tcW w:w="2337" w:type="dxa"/>
          </w:tcPr>
          <w:p w14:paraId="4837B25E" w14:textId="77777777" w:rsidR="00973888" w:rsidRPr="005D6F08" w:rsidRDefault="00973888" w:rsidP="00D035C8">
            <w:pPr>
              <w:rPr>
                <w:sz w:val="22"/>
                <w:szCs w:val="22"/>
              </w:rPr>
            </w:pPr>
          </w:p>
        </w:tc>
      </w:tr>
    </w:tbl>
    <w:p w14:paraId="4837B260" w14:textId="77777777" w:rsidR="00F944AF" w:rsidRPr="005D6F08" w:rsidRDefault="00F944AF">
      <w:r w:rsidRPr="005D6F08">
        <w:br w:type="page"/>
      </w:r>
    </w:p>
    <w:tbl>
      <w:tblPr>
        <w:tblStyle w:val="TableGrid"/>
        <w:tblW w:w="13338" w:type="dxa"/>
        <w:tblCellMar>
          <w:left w:w="115" w:type="dxa"/>
          <w:right w:w="115" w:type="dxa"/>
        </w:tblCellMar>
        <w:tblLook w:val="04A0" w:firstRow="1" w:lastRow="0" w:firstColumn="1" w:lastColumn="0" w:noHBand="0" w:noVBand="1"/>
      </w:tblPr>
      <w:tblGrid>
        <w:gridCol w:w="1479"/>
        <w:gridCol w:w="4446"/>
        <w:gridCol w:w="2918"/>
        <w:gridCol w:w="2158"/>
        <w:gridCol w:w="2337"/>
      </w:tblGrid>
      <w:tr w:rsidR="00F944AF" w:rsidRPr="005D6F08" w14:paraId="4837B26E" w14:textId="77777777" w:rsidTr="00F944AF">
        <w:tc>
          <w:tcPr>
            <w:tcW w:w="1479" w:type="dxa"/>
            <w:shd w:val="clear" w:color="auto" w:fill="auto"/>
          </w:tcPr>
          <w:p w14:paraId="4837B261" w14:textId="77777777" w:rsidR="00F944AF" w:rsidRPr="005D6F08" w:rsidRDefault="00F944AF" w:rsidP="00F944AF">
            <w:pPr>
              <w:contextualSpacing/>
              <w:jc w:val="center"/>
              <w:rPr>
                <w:rFonts w:cs="Arial"/>
                <w:b/>
                <w:sz w:val="22"/>
                <w:szCs w:val="22"/>
              </w:rPr>
            </w:pPr>
            <w:r w:rsidRPr="005D6F08">
              <w:rPr>
                <w:rFonts w:cs="Arial"/>
                <w:b/>
                <w:sz w:val="22"/>
                <w:szCs w:val="22"/>
              </w:rPr>
              <w:lastRenderedPageBreak/>
              <w:t>TIME</w:t>
            </w:r>
          </w:p>
          <w:p w14:paraId="4837B262" w14:textId="77777777" w:rsidR="00F944AF" w:rsidRPr="005D6F08" w:rsidRDefault="00F944AF" w:rsidP="00F944AF">
            <w:pPr>
              <w:contextualSpacing/>
              <w:jc w:val="center"/>
              <w:rPr>
                <w:rFonts w:cs="Arial"/>
                <w:sz w:val="22"/>
                <w:szCs w:val="22"/>
              </w:rPr>
            </w:pPr>
          </w:p>
          <w:p w14:paraId="4837B263" w14:textId="77777777" w:rsidR="00F944AF" w:rsidRPr="005D6F08" w:rsidRDefault="00F944AF" w:rsidP="00F944AF">
            <w:pPr>
              <w:jc w:val="center"/>
              <w:rPr>
                <w:sz w:val="22"/>
                <w:szCs w:val="22"/>
              </w:rPr>
            </w:pPr>
          </w:p>
        </w:tc>
        <w:tc>
          <w:tcPr>
            <w:tcW w:w="4446" w:type="dxa"/>
            <w:shd w:val="clear" w:color="auto" w:fill="auto"/>
          </w:tcPr>
          <w:p w14:paraId="4837B264" w14:textId="77777777" w:rsidR="00F944AF" w:rsidRPr="005D6F08" w:rsidRDefault="00F944AF" w:rsidP="00F944AF">
            <w:pPr>
              <w:contextualSpacing/>
              <w:jc w:val="center"/>
              <w:rPr>
                <w:rFonts w:cs="Arial"/>
                <w:b/>
                <w:sz w:val="22"/>
                <w:szCs w:val="22"/>
              </w:rPr>
            </w:pPr>
            <w:r w:rsidRPr="005D6F08">
              <w:rPr>
                <w:rFonts w:cs="Arial"/>
                <w:b/>
                <w:sz w:val="22"/>
                <w:szCs w:val="22"/>
              </w:rPr>
              <w:t>MATHEMATICS STANDARDS</w:t>
            </w:r>
          </w:p>
          <w:p w14:paraId="4837B265" w14:textId="77777777" w:rsidR="00F944AF" w:rsidRPr="005D6F08" w:rsidRDefault="00F944AF" w:rsidP="00F944AF">
            <w:pPr>
              <w:contextualSpacing/>
              <w:rPr>
                <w:rFonts w:cs="Arial"/>
                <w:sz w:val="22"/>
                <w:szCs w:val="22"/>
              </w:rPr>
            </w:pPr>
          </w:p>
          <w:p w14:paraId="4837B266" w14:textId="77777777" w:rsidR="00F944AF" w:rsidRPr="005D6F08" w:rsidRDefault="00F944AF" w:rsidP="00F944AF">
            <w:pPr>
              <w:rPr>
                <w:sz w:val="22"/>
                <w:szCs w:val="22"/>
              </w:rPr>
            </w:pPr>
          </w:p>
        </w:tc>
        <w:tc>
          <w:tcPr>
            <w:tcW w:w="2918" w:type="dxa"/>
            <w:shd w:val="clear" w:color="auto" w:fill="auto"/>
          </w:tcPr>
          <w:p w14:paraId="4837B267" w14:textId="77777777" w:rsidR="00F944AF" w:rsidRPr="005D6F08" w:rsidRDefault="00F944AF" w:rsidP="00F944AF">
            <w:pPr>
              <w:contextualSpacing/>
              <w:jc w:val="center"/>
              <w:rPr>
                <w:rFonts w:cs="Arial"/>
                <w:b/>
                <w:sz w:val="22"/>
                <w:szCs w:val="22"/>
              </w:rPr>
            </w:pPr>
            <w:r w:rsidRPr="005D6F08">
              <w:rPr>
                <w:rFonts w:cs="Arial"/>
                <w:b/>
                <w:sz w:val="22"/>
                <w:szCs w:val="22"/>
              </w:rPr>
              <w:t>STANDARDS FOR MATHEMATICAL PRACTICE</w:t>
            </w:r>
          </w:p>
          <w:p w14:paraId="4837B268" w14:textId="77777777" w:rsidR="00F944AF" w:rsidRPr="005D6F08" w:rsidRDefault="00F944AF" w:rsidP="00F944AF">
            <w:pPr>
              <w:rPr>
                <w:sz w:val="22"/>
                <w:szCs w:val="22"/>
              </w:rPr>
            </w:pPr>
          </w:p>
        </w:tc>
        <w:tc>
          <w:tcPr>
            <w:tcW w:w="2158" w:type="dxa"/>
            <w:shd w:val="clear" w:color="auto" w:fill="auto"/>
          </w:tcPr>
          <w:p w14:paraId="4837B269" w14:textId="77777777" w:rsidR="00F944AF" w:rsidRPr="005D6F08" w:rsidRDefault="00F944AF" w:rsidP="00F944AF">
            <w:pPr>
              <w:contextualSpacing/>
              <w:jc w:val="center"/>
              <w:rPr>
                <w:rFonts w:cs="Arial"/>
                <w:b/>
                <w:sz w:val="22"/>
                <w:szCs w:val="22"/>
              </w:rPr>
            </w:pPr>
            <w:r w:rsidRPr="005D6F08">
              <w:rPr>
                <w:rFonts w:cs="Arial"/>
                <w:b/>
                <w:sz w:val="22"/>
                <w:szCs w:val="22"/>
              </w:rPr>
              <w:t>CURRICULUM UNIT</w:t>
            </w:r>
          </w:p>
          <w:p w14:paraId="4837B26A" w14:textId="77777777" w:rsidR="00F944AF" w:rsidRPr="005D6F08" w:rsidRDefault="00F944AF" w:rsidP="00F944AF">
            <w:pPr>
              <w:jc w:val="center"/>
              <w:rPr>
                <w:sz w:val="22"/>
                <w:szCs w:val="22"/>
              </w:rPr>
            </w:pPr>
          </w:p>
        </w:tc>
        <w:tc>
          <w:tcPr>
            <w:tcW w:w="2337" w:type="dxa"/>
            <w:shd w:val="clear" w:color="auto" w:fill="auto"/>
          </w:tcPr>
          <w:p w14:paraId="4837B26B" w14:textId="77777777" w:rsidR="00F944AF" w:rsidRPr="005D6F08" w:rsidRDefault="00F944AF" w:rsidP="00F944AF">
            <w:pPr>
              <w:contextualSpacing/>
              <w:jc w:val="center"/>
              <w:rPr>
                <w:rFonts w:cs="Arial"/>
                <w:b/>
                <w:sz w:val="22"/>
                <w:szCs w:val="22"/>
              </w:rPr>
            </w:pPr>
            <w:r w:rsidRPr="005D6F08">
              <w:rPr>
                <w:rFonts w:cs="Arial"/>
                <w:b/>
                <w:sz w:val="22"/>
                <w:szCs w:val="22"/>
              </w:rPr>
              <w:t>ASSESSMENTS</w:t>
            </w:r>
          </w:p>
          <w:p w14:paraId="4837B26C" w14:textId="77777777" w:rsidR="00F944AF" w:rsidRPr="005D6F08" w:rsidRDefault="00F944AF" w:rsidP="00F944AF">
            <w:pPr>
              <w:contextualSpacing/>
              <w:rPr>
                <w:rFonts w:cs="Arial"/>
                <w:sz w:val="22"/>
                <w:szCs w:val="22"/>
              </w:rPr>
            </w:pPr>
          </w:p>
          <w:p w14:paraId="4837B26D" w14:textId="77777777" w:rsidR="00F944AF" w:rsidRPr="005D6F08" w:rsidRDefault="00F944AF" w:rsidP="00F944AF">
            <w:pPr>
              <w:rPr>
                <w:sz w:val="22"/>
                <w:szCs w:val="22"/>
              </w:rPr>
            </w:pPr>
          </w:p>
        </w:tc>
      </w:tr>
      <w:tr w:rsidR="00296F81" w:rsidRPr="005D6F08" w14:paraId="4837B28A" w14:textId="77777777" w:rsidTr="00F944AF">
        <w:tc>
          <w:tcPr>
            <w:tcW w:w="1479" w:type="dxa"/>
            <w:shd w:val="clear" w:color="auto" w:fill="auto"/>
          </w:tcPr>
          <w:p w14:paraId="4837B26F" w14:textId="77777777" w:rsidR="00296F81" w:rsidRPr="005D6F08" w:rsidRDefault="00296F81" w:rsidP="009E35A0">
            <w:pPr>
              <w:spacing w:line="276" w:lineRule="auto"/>
              <w:jc w:val="center"/>
              <w:rPr>
                <w:sz w:val="22"/>
                <w:szCs w:val="22"/>
              </w:rPr>
            </w:pPr>
            <w:r w:rsidRPr="005D6F08">
              <w:rPr>
                <w:sz w:val="22"/>
                <w:szCs w:val="22"/>
              </w:rPr>
              <w:t>October-November</w:t>
            </w:r>
          </w:p>
          <w:p w14:paraId="4837B270" w14:textId="77777777" w:rsidR="00973888" w:rsidRPr="005D6F08" w:rsidRDefault="00296F81" w:rsidP="009E35A0">
            <w:pPr>
              <w:jc w:val="center"/>
              <w:rPr>
                <w:sz w:val="22"/>
                <w:szCs w:val="22"/>
              </w:rPr>
            </w:pPr>
            <w:r w:rsidRPr="005D6F08">
              <w:rPr>
                <w:sz w:val="22"/>
                <w:szCs w:val="22"/>
              </w:rPr>
              <w:t>(4 weeks)</w:t>
            </w:r>
          </w:p>
        </w:tc>
        <w:tc>
          <w:tcPr>
            <w:tcW w:w="4446" w:type="dxa"/>
            <w:shd w:val="clear" w:color="auto" w:fill="auto"/>
          </w:tcPr>
          <w:p w14:paraId="4837B271" w14:textId="77777777" w:rsidR="00973888" w:rsidRPr="005D6F08" w:rsidRDefault="00973888" w:rsidP="000B0907">
            <w:pPr>
              <w:jc w:val="center"/>
              <w:rPr>
                <w:rFonts w:cs="Arial"/>
                <w:b/>
                <w:sz w:val="22"/>
                <w:szCs w:val="22"/>
              </w:rPr>
            </w:pPr>
            <w:r w:rsidRPr="005D6F08">
              <w:rPr>
                <w:rFonts w:cs="Arial"/>
                <w:b/>
                <w:sz w:val="22"/>
                <w:szCs w:val="22"/>
              </w:rPr>
              <w:t>Congruence and Similarity</w:t>
            </w:r>
          </w:p>
          <w:p w14:paraId="4837B272" w14:textId="77777777" w:rsidR="00973888" w:rsidRPr="005D6F08" w:rsidRDefault="00973888" w:rsidP="000B0907">
            <w:pPr>
              <w:pStyle w:val="Clusters"/>
              <w:framePr w:wrap="around"/>
              <w:rPr>
                <w:rFonts w:asciiTheme="minorHAnsi" w:hAnsiTheme="minorHAnsi"/>
                <w:sz w:val="22"/>
                <w:szCs w:val="22"/>
              </w:rPr>
            </w:pPr>
          </w:p>
          <w:p w14:paraId="4837B273" w14:textId="77777777" w:rsidR="00973888" w:rsidRPr="005D6F08" w:rsidRDefault="00973888" w:rsidP="000B0907">
            <w:pPr>
              <w:rPr>
                <w:rFonts w:cs="Arial"/>
                <w:sz w:val="22"/>
                <w:szCs w:val="22"/>
              </w:rPr>
            </w:pPr>
            <w:r w:rsidRPr="005D6F08">
              <w:rPr>
                <w:rFonts w:cs="Arial"/>
                <w:sz w:val="22"/>
                <w:szCs w:val="22"/>
              </w:rPr>
              <w:t xml:space="preserve">8.G.1 Verify experimentally the properties of rotations, reflections, and translations: </w:t>
            </w:r>
          </w:p>
          <w:p w14:paraId="4837B274" w14:textId="77777777" w:rsidR="00973888" w:rsidRPr="005D6F08" w:rsidRDefault="00973888" w:rsidP="000B0907">
            <w:pPr>
              <w:rPr>
                <w:rFonts w:cs="Arial"/>
                <w:sz w:val="22"/>
                <w:szCs w:val="22"/>
              </w:rPr>
            </w:pPr>
            <w:r w:rsidRPr="005D6F08">
              <w:rPr>
                <w:rFonts w:cs="Arial"/>
                <w:sz w:val="22"/>
                <w:szCs w:val="22"/>
              </w:rPr>
              <w:t>a. Lines are taken to lines, and line segments to line segments of the same length.</w:t>
            </w:r>
          </w:p>
          <w:p w14:paraId="4837B275" w14:textId="77777777" w:rsidR="00973888" w:rsidRPr="005D6F08" w:rsidRDefault="00973888" w:rsidP="000B0907">
            <w:pPr>
              <w:rPr>
                <w:rFonts w:cs="Arial"/>
                <w:sz w:val="22"/>
                <w:szCs w:val="22"/>
              </w:rPr>
            </w:pPr>
            <w:r w:rsidRPr="005D6F08">
              <w:rPr>
                <w:rFonts w:cs="Arial"/>
                <w:sz w:val="22"/>
                <w:szCs w:val="22"/>
              </w:rPr>
              <w:t>b. Angles are taken to angles of the same measure.</w:t>
            </w:r>
          </w:p>
          <w:p w14:paraId="4837B276" w14:textId="77777777" w:rsidR="00973888" w:rsidRPr="005D6F08" w:rsidRDefault="00973888" w:rsidP="000B0907">
            <w:pPr>
              <w:rPr>
                <w:rFonts w:cs="Arial"/>
                <w:sz w:val="22"/>
                <w:szCs w:val="22"/>
              </w:rPr>
            </w:pPr>
            <w:r w:rsidRPr="005D6F08">
              <w:rPr>
                <w:rFonts w:cs="Arial"/>
                <w:sz w:val="22"/>
                <w:szCs w:val="22"/>
              </w:rPr>
              <w:t xml:space="preserve">c. Parallel lines are taken to parallel lines. </w:t>
            </w:r>
          </w:p>
          <w:p w14:paraId="4837B277" w14:textId="77777777" w:rsidR="008C0272" w:rsidRPr="005D6F08" w:rsidRDefault="008C0272" w:rsidP="000B0907">
            <w:pPr>
              <w:rPr>
                <w:rFonts w:cs="Arial"/>
                <w:sz w:val="22"/>
                <w:szCs w:val="22"/>
              </w:rPr>
            </w:pPr>
          </w:p>
          <w:p w14:paraId="4837B278" w14:textId="77777777" w:rsidR="00973888" w:rsidRPr="005D6F08" w:rsidRDefault="00973888" w:rsidP="000B0907">
            <w:pPr>
              <w:rPr>
                <w:rFonts w:cs="Arial"/>
                <w:sz w:val="22"/>
                <w:szCs w:val="22"/>
              </w:rPr>
            </w:pPr>
            <w:r w:rsidRPr="005D6F08">
              <w:rPr>
                <w:rFonts w:cs="Arial"/>
                <w:sz w:val="22"/>
                <w:szCs w:val="22"/>
              </w:rPr>
              <w:t>8.G.2 Understand that a two-dimensional figure is congruent to another if the second can be obtained from the first by a sequence of rotations, reflections, and translations; given two congruent figures, describe a sequence that exhibits the congruence between them.</w:t>
            </w:r>
          </w:p>
          <w:p w14:paraId="4837B279" w14:textId="77777777" w:rsidR="008C0272" w:rsidRPr="005D6F08" w:rsidRDefault="008C0272" w:rsidP="000B0907">
            <w:pPr>
              <w:rPr>
                <w:rFonts w:cs="Arial"/>
                <w:sz w:val="22"/>
                <w:szCs w:val="22"/>
              </w:rPr>
            </w:pPr>
          </w:p>
          <w:p w14:paraId="4837B27A" w14:textId="77777777" w:rsidR="00973888" w:rsidRPr="005D6F08" w:rsidRDefault="00973888" w:rsidP="000B0907">
            <w:pPr>
              <w:rPr>
                <w:rFonts w:cs="Arial"/>
                <w:sz w:val="22"/>
                <w:szCs w:val="22"/>
              </w:rPr>
            </w:pPr>
            <w:r w:rsidRPr="005D6F08">
              <w:rPr>
                <w:rFonts w:cs="Arial"/>
                <w:sz w:val="22"/>
                <w:szCs w:val="22"/>
              </w:rPr>
              <w:t>8.G.3 Describe the effects of dilations, translations, rotations, and reflections on two-dimensional figures using coordinates.</w:t>
            </w:r>
          </w:p>
          <w:p w14:paraId="4837B27B" w14:textId="77777777" w:rsidR="008C0272" w:rsidRPr="005D6F08" w:rsidRDefault="008C0272" w:rsidP="000B0907">
            <w:pPr>
              <w:rPr>
                <w:rFonts w:cs="Arial"/>
                <w:sz w:val="22"/>
                <w:szCs w:val="22"/>
              </w:rPr>
            </w:pPr>
          </w:p>
          <w:p w14:paraId="4837B27C" w14:textId="77777777" w:rsidR="00973888" w:rsidRPr="005D6F08" w:rsidRDefault="00973888" w:rsidP="000B0907">
            <w:pPr>
              <w:rPr>
                <w:rFonts w:cs="Arial"/>
                <w:sz w:val="22"/>
                <w:szCs w:val="22"/>
              </w:rPr>
            </w:pPr>
            <w:r w:rsidRPr="005D6F08">
              <w:rPr>
                <w:rFonts w:cs="Arial"/>
                <w:sz w:val="22"/>
                <w:szCs w:val="22"/>
              </w:rPr>
              <w:t>8.G.4 Understand that a two-dimensional figure is similar to another if the second can be obtained from the first by a sequence of rotations, reflections, translations, and dilations; given two similar two-dimensional figures, describe a sequence that exhibits the similarity between them.</w:t>
            </w:r>
          </w:p>
          <w:p w14:paraId="4837B27D" w14:textId="77777777" w:rsidR="008C0272" w:rsidRPr="005D6F08" w:rsidRDefault="008C0272" w:rsidP="000B0907">
            <w:pPr>
              <w:rPr>
                <w:rFonts w:cs="Arial"/>
                <w:sz w:val="22"/>
                <w:szCs w:val="22"/>
              </w:rPr>
            </w:pPr>
          </w:p>
          <w:p w14:paraId="4837B27E" w14:textId="77777777" w:rsidR="00973888" w:rsidRPr="005D6F08" w:rsidRDefault="00973888" w:rsidP="000B0907">
            <w:pPr>
              <w:rPr>
                <w:rFonts w:cs="Arial"/>
                <w:sz w:val="22"/>
                <w:szCs w:val="22"/>
              </w:rPr>
            </w:pPr>
            <w:r w:rsidRPr="005D6F08">
              <w:rPr>
                <w:rFonts w:cs="Arial"/>
                <w:sz w:val="22"/>
                <w:szCs w:val="22"/>
              </w:rPr>
              <w:t xml:space="preserve">8.G.5 Use informal arguments to establish </w:t>
            </w:r>
            <w:r w:rsidRPr="005D6F08">
              <w:rPr>
                <w:rFonts w:cs="Arial"/>
                <w:sz w:val="22"/>
                <w:szCs w:val="22"/>
              </w:rPr>
              <w:lastRenderedPageBreak/>
              <w:t>facts about the angle sum and exterior angle of triangles, about the angles created when parallel lines are cut by a transversal, and the angle-angle criterion for similarity of triangles. For example, arrange three copies of the same triangle so that the sum of the three angles appears to form a line, and give an argument in terms of transversals why this is so.</w:t>
            </w:r>
          </w:p>
          <w:p w14:paraId="4837B27F" w14:textId="77777777" w:rsidR="00973888" w:rsidRPr="005D6F08" w:rsidRDefault="00973888" w:rsidP="000B0907">
            <w:pPr>
              <w:contextualSpacing/>
              <w:jc w:val="center"/>
              <w:rPr>
                <w:rFonts w:cs="Arial"/>
                <w:b/>
                <w:sz w:val="22"/>
                <w:szCs w:val="22"/>
              </w:rPr>
            </w:pPr>
          </w:p>
        </w:tc>
        <w:tc>
          <w:tcPr>
            <w:tcW w:w="2918" w:type="dxa"/>
            <w:shd w:val="clear" w:color="auto" w:fill="auto"/>
          </w:tcPr>
          <w:p w14:paraId="4837B280" w14:textId="77777777" w:rsidR="009E35A0" w:rsidRPr="005D6F08" w:rsidRDefault="009E35A0" w:rsidP="00D035C8">
            <w:pPr>
              <w:rPr>
                <w:rFonts w:cs="Arial"/>
                <w:sz w:val="22"/>
                <w:szCs w:val="22"/>
              </w:rPr>
            </w:pPr>
          </w:p>
          <w:p w14:paraId="4837B281" w14:textId="77777777" w:rsidR="009E35A0" w:rsidRPr="005D6F08" w:rsidRDefault="009E35A0" w:rsidP="00D035C8">
            <w:pPr>
              <w:rPr>
                <w:rFonts w:cs="Arial"/>
                <w:sz w:val="22"/>
                <w:szCs w:val="22"/>
              </w:rPr>
            </w:pPr>
          </w:p>
          <w:p w14:paraId="4837B282" w14:textId="77777777" w:rsidR="00CC0981" w:rsidRPr="005D6F08" w:rsidRDefault="00CC0981" w:rsidP="00D035C8">
            <w:pPr>
              <w:rPr>
                <w:rFonts w:cs="Arial"/>
                <w:sz w:val="22"/>
                <w:szCs w:val="22"/>
              </w:rPr>
            </w:pPr>
            <w:r w:rsidRPr="005D6F08">
              <w:rPr>
                <w:rFonts w:cs="Arial"/>
                <w:sz w:val="22"/>
                <w:szCs w:val="22"/>
              </w:rPr>
              <w:t>MP4 Model with mathematics</w:t>
            </w:r>
          </w:p>
          <w:p w14:paraId="4837B283" w14:textId="77777777" w:rsidR="008C0272" w:rsidRPr="005D6F08" w:rsidRDefault="008C0272" w:rsidP="00D035C8">
            <w:pPr>
              <w:rPr>
                <w:rFonts w:cs="Arial"/>
                <w:sz w:val="22"/>
                <w:szCs w:val="22"/>
              </w:rPr>
            </w:pPr>
          </w:p>
          <w:p w14:paraId="4837B284" w14:textId="77777777" w:rsidR="00CC0981" w:rsidRPr="005D6F08" w:rsidRDefault="00CC0981" w:rsidP="00D035C8">
            <w:pPr>
              <w:rPr>
                <w:rFonts w:cs="Arial"/>
                <w:sz w:val="22"/>
                <w:szCs w:val="22"/>
              </w:rPr>
            </w:pPr>
            <w:r w:rsidRPr="005D6F08">
              <w:rPr>
                <w:rFonts w:cs="Arial"/>
                <w:sz w:val="22"/>
                <w:szCs w:val="22"/>
              </w:rPr>
              <w:t>MP5</w:t>
            </w:r>
            <w:r w:rsidR="008C0272" w:rsidRPr="005D6F08">
              <w:rPr>
                <w:rFonts w:cs="Arial"/>
                <w:sz w:val="22"/>
                <w:szCs w:val="22"/>
              </w:rPr>
              <w:t xml:space="preserve"> </w:t>
            </w:r>
            <w:r w:rsidRPr="005D6F08">
              <w:rPr>
                <w:rFonts w:cs="Arial"/>
                <w:sz w:val="22"/>
                <w:szCs w:val="22"/>
              </w:rPr>
              <w:t>Use appropriate tools strategically</w:t>
            </w:r>
          </w:p>
          <w:p w14:paraId="4837B285" w14:textId="77777777" w:rsidR="008C0272" w:rsidRPr="005D6F08" w:rsidRDefault="008C0272" w:rsidP="00D035C8">
            <w:pPr>
              <w:rPr>
                <w:rFonts w:cs="Arial"/>
                <w:sz w:val="22"/>
                <w:szCs w:val="22"/>
              </w:rPr>
            </w:pPr>
          </w:p>
          <w:p w14:paraId="4837B286" w14:textId="77777777" w:rsidR="00CC0981" w:rsidRPr="005D6F08" w:rsidRDefault="00CC0981" w:rsidP="00D035C8">
            <w:pPr>
              <w:rPr>
                <w:rFonts w:cs="Arial"/>
                <w:sz w:val="22"/>
                <w:szCs w:val="22"/>
              </w:rPr>
            </w:pPr>
            <w:r w:rsidRPr="005D6F08">
              <w:rPr>
                <w:rFonts w:cs="Arial"/>
                <w:sz w:val="22"/>
                <w:szCs w:val="22"/>
              </w:rPr>
              <w:t>MP6 Attend to precision</w:t>
            </w:r>
          </w:p>
        </w:tc>
        <w:tc>
          <w:tcPr>
            <w:tcW w:w="2158" w:type="dxa"/>
            <w:shd w:val="clear" w:color="auto" w:fill="auto"/>
          </w:tcPr>
          <w:p w14:paraId="4837B287" w14:textId="77777777" w:rsidR="00973888" w:rsidRPr="005D6F08" w:rsidRDefault="00973888" w:rsidP="00D035C8">
            <w:pPr>
              <w:rPr>
                <w:sz w:val="22"/>
                <w:szCs w:val="22"/>
              </w:rPr>
            </w:pPr>
          </w:p>
          <w:p w14:paraId="4837B288" w14:textId="77777777" w:rsidR="00973888" w:rsidRPr="005D6F08" w:rsidRDefault="00973888" w:rsidP="00D035C8">
            <w:pPr>
              <w:rPr>
                <w:sz w:val="22"/>
                <w:szCs w:val="22"/>
              </w:rPr>
            </w:pPr>
          </w:p>
        </w:tc>
        <w:tc>
          <w:tcPr>
            <w:tcW w:w="2337" w:type="dxa"/>
            <w:shd w:val="clear" w:color="auto" w:fill="auto"/>
          </w:tcPr>
          <w:p w14:paraId="4837B289" w14:textId="77777777" w:rsidR="00973888" w:rsidRPr="005D6F08" w:rsidRDefault="00973888" w:rsidP="00D035C8">
            <w:pPr>
              <w:rPr>
                <w:sz w:val="22"/>
                <w:szCs w:val="22"/>
              </w:rPr>
            </w:pPr>
          </w:p>
        </w:tc>
      </w:tr>
      <w:tr w:rsidR="00303031" w:rsidRPr="005D6F08" w14:paraId="4837B2A0" w14:textId="77777777" w:rsidTr="00F944AF">
        <w:tc>
          <w:tcPr>
            <w:tcW w:w="1479" w:type="dxa"/>
          </w:tcPr>
          <w:p w14:paraId="4837B28B" w14:textId="77777777" w:rsidR="00296F81" w:rsidRPr="005D6F08" w:rsidRDefault="00296F81" w:rsidP="009E35A0">
            <w:pPr>
              <w:spacing w:line="276" w:lineRule="auto"/>
              <w:jc w:val="center"/>
              <w:rPr>
                <w:sz w:val="22"/>
                <w:szCs w:val="22"/>
              </w:rPr>
            </w:pPr>
            <w:r w:rsidRPr="005D6F08">
              <w:rPr>
                <w:sz w:val="22"/>
                <w:szCs w:val="22"/>
              </w:rPr>
              <w:lastRenderedPageBreak/>
              <w:t>November-December</w:t>
            </w:r>
          </w:p>
          <w:p w14:paraId="4837B28C" w14:textId="77777777" w:rsidR="00303031" w:rsidRPr="005D6F08" w:rsidRDefault="00296F81" w:rsidP="009E35A0">
            <w:pPr>
              <w:jc w:val="center"/>
              <w:rPr>
                <w:sz w:val="22"/>
                <w:szCs w:val="22"/>
              </w:rPr>
            </w:pPr>
            <w:r w:rsidRPr="005D6F08">
              <w:rPr>
                <w:sz w:val="22"/>
                <w:szCs w:val="22"/>
              </w:rPr>
              <w:t>(4 weeks)</w:t>
            </w:r>
          </w:p>
        </w:tc>
        <w:tc>
          <w:tcPr>
            <w:tcW w:w="4446" w:type="dxa"/>
          </w:tcPr>
          <w:p w14:paraId="4837B28D" w14:textId="77777777" w:rsidR="00303031" w:rsidRPr="005D6F08" w:rsidRDefault="00303031" w:rsidP="00F944AF">
            <w:pPr>
              <w:jc w:val="center"/>
              <w:rPr>
                <w:rFonts w:cs="Arial"/>
                <w:b/>
                <w:sz w:val="22"/>
                <w:szCs w:val="22"/>
              </w:rPr>
            </w:pPr>
            <w:r w:rsidRPr="005D6F08">
              <w:rPr>
                <w:rFonts w:cs="Arial"/>
                <w:b/>
                <w:sz w:val="22"/>
                <w:szCs w:val="22"/>
              </w:rPr>
              <w:t>Functional Relationships</w:t>
            </w:r>
          </w:p>
          <w:p w14:paraId="4837B28E" w14:textId="77777777" w:rsidR="00303031" w:rsidRPr="005D6F08" w:rsidRDefault="00303031" w:rsidP="00F944AF">
            <w:pPr>
              <w:jc w:val="center"/>
              <w:rPr>
                <w:rFonts w:cs="Arial"/>
                <w:b/>
                <w:sz w:val="22"/>
                <w:szCs w:val="22"/>
              </w:rPr>
            </w:pPr>
          </w:p>
          <w:p w14:paraId="4837B28F" w14:textId="77777777" w:rsidR="00303031" w:rsidRPr="005D6F08" w:rsidRDefault="00303031" w:rsidP="00F944AF">
            <w:pPr>
              <w:rPr>
                <w:rFonts w:cs="Arial"/>
                <w:sz w:val="22"/>
                <w:szCs w:val="22"/>
              </w:rPr>
            </w:pPr>
            <w:r w:rsidRPr="005D6F08">
              <w:rPr>
                <w:rFonts w:cs="Arial"/>
                <w:sz w:val="22"/>
                <w:szCs w:val="22"/>
              </w:rPr>
              <w:t xml:space="preserve">8.F.1 Understand that a function is a rule that assigns to each input exactly one output. The graph of a function is the set of ordered pairs consisting of an input and the corresponding output. </w:t>
            </w:r>
          </w:p>
          <w:p w14:paraId="4837B290" w14:textId="77777777" w:rsidR="00303031" w:rsidRPr="005D6F08" w:rsidRDefault="00303031" w:rsidP="00F944AF">
            <w:pPr>
              <w:rPr>
                <w:rFonts w:cs="Arial"/>
                <w:sz w:val="22"/>
                <w:szCs w:val="22"/>
              </w:rPr>
            </w:pPr>
          </w:p>
          <w:p w14:paraId="4837B291" w14:textId="77777777" w:rsidR="00303031" w:rsidRPr="005D6F08" w:rsidRDefault="00303031" w:rsidP="00F944AF">
            <w:pPr>
              <w:rPr>
                <w:rFonts w:cs="Arial"/>
                <w:sz w:val="22"/>
                <w:szCs w:val="22"/>
              </w:rPr>
            </w:pPr>
            <w:r w:rsidRPr="005D6F08">
              <w:rPr>
                <w:rFonts w:cs="Arial"/>
                <w:sz w:val="22"/>
                <w:szCs w:val="22"/>
              </w:rPr>
              <w:t xml:space="preserve">8.F.2 Compare properties of two functions each represented in a different way (algebraically, graphically, numerically in tables, or by verbal descriptions). </w:t>
            </w:r>
          </w:p>
          <w:p w14:paraId="4837B292" w14:textId="77777777" w:rsidR="009E35A0" w:rsidRPr="005D6F08" w:rsidRDefault="009E35A0" w:rsidP="00F944AF">
            <w:pPr>
              <w:rPr>
                <w:rFonts w:cs="Arial"/>
                <w:sz w:val="22"/>
                <w:szCs w:val="22"/>
              </w:rPr>
            </w:pPr>
          </w:p>
          <w:p w14:paraId="4837B293" w14:textId="77777777" w:rsidR="00303031" w:rsidRPr="005D6F08" w:rsidRDefault="00303031" w:rsidP="00F944AF">
            <w:pPr>
              <w:rPr>
                <w:rFonts w:cs="Arial"/>
                <w:sz w:val="22"/>
                <w:szCs w:val="22"/>
              </w:rPr>
            </w:pPr>
            <w:r w:rsidRPr="005D6F08">
              <w:rPr>
                <w:rFonts w:cs="Arial"/>
                <w:sz w:val="22"/>
                <w:szCs w:val="22"/>
              </w:rPr>
              <w:t>8.F.5 Describe qualitatively the functional relationship between two quantities by analyzing a graph. Sketch a graph that exhibits the qualitative features of a function that has been described verbally.</w:t>
            </w:r>
          </w:p>
          <w:p w14:paraId="4837B294" w14:textId="77777777" w:rsidR="00303031" w:rsidRPr="005D6F08" w:rsidRDefault="00303031" w:rsidP="00D035C8">
            <w:pPr>
              <w:contextualSpacing/>
              <w:rPr>
                <w:rFonts w:cs="Arial"/>
                <w:b/>
                <w:sz w:val="22"/>
                <w:szCs w:val="22"/>
              </w:rPr>
            </w:pPr>
          </w:p>
        </w:tc>
        <w:tc>
          <w:tcPr>
            <w:tcW w:w="2918" w:type="dxa"/>
          </w:tcPr>
          <w:p w14:paraId="4837B295" w14:textId="77777777" w:rsidR="009E35A0" w:rsidRPr="005D6F08" w:rsidRDefault="009E35A0" w:rsidP="00F944AF">
            <w:pPr>
              <w:rPr>
                <w:rFonts w:cs="Arial"/>
                <w:sz w:val="22"/>
                <w:szCs w:val="22"/>
              </w:rPr>
            </w:pPr>
          </w:p>
          <w:p w14:paraId="4837B296" w14:textId="77777777" w:rsidR="009E35A0" w:rsidRPr="005D6F08" w:rsidRDefault="009E35A0" w:rsidP="00F944AF">
            <w:pPr>
              <w:rPr>
                <w:rFonts w:cs="Arial"/>
                <w:sz w:val="22"/>
                <w:szCs w:val="22"/>
              </w:rPr>
            </w:pPr>
          </w:p>
          <w:p w14:paraId="4837B297" w14:textId="77777777" w:rsidR="00303031" w:rsidRPr="005D6F08" w:rsidRDefault="00303031" w:rsidP="00F944AF">
            <w:pPr>
              <w:rPr>
                <w:rFonts w:cs="Arial"/>
                <w:sz w:val="22"/>
                <w:szCs w:val="22"/>
              </w:rPr>
            </w:pPr>
            <w:r w:rsidRPr="005D6F08">
              <w:rPr>
                <w:rFonts w:cs="Arial"/>
                <w:sz w:val="22"/>
                <w:szCs w:val="22"/>
              </w:rPr>
              <w:t>MP2 Reason abstractly and quantitatively.</w:t>
            </w:r>
          </w:p>
          <w:p w14:paraId="4837B298" w14:textId="77777777" w:rsidR="00303031" w:rsidRPr="005D6F08" w:rsidRDefault="00303031" w:rsidP="00F944AF">
            <w:pPr>
              <w:rPr>
                <w:rFonts w:cs="Arial"/>
                <w:sz w:val="22"/>
                <w:szCs w:val="22"/>
              </w:rPr>
            </w:pPr>
          </w:p>
          <w:p w14:paraId="4837B299" w14:textId="77777777" w:rsidR="00303031" w:rsidRPr="005D6F08" w:rsidRDefault="00303031" w:rsidP="00F944AF">
            <w:pPr>
              <w:rPr>
                <w:rFonts w:cs="Arial"/>
                <w:sz w:val="22"/>
                <w:szCs w:val="22"/>
              </w:rPr>
            </w:pPr>
            <w:r w:rsidRPr="005D6F08">
              <w:rPr>
                <w:rFonts w:cs="Arial"/>
                <w:sz w:val="22"/>
                <w:szCs w:val="22"/>
              </w:rPr>
              <w:t>MP4 Model with mathematics.</w:t>
            </w:r>
          </w:p>
          <w:p w14:paraId="4837B29A" w14:textId="77777777" w:rsidR="00303031" w:rsidRPr="005D6F08" w:rsidRDefault="00303031" w:rsidP="00F944AF">
            <w:pPr>
              <w:rPr>
                <w:rFonts w:cs="Arial"/>
                <w:sz w:val="22"/>
                <w:szCs w:val="22"/>
              </w:rPr>
            </w:pPr>
          </w:p>
          <w:p w14:paraId="4837B29B" w14:textId="77777777" w:rsidR="00303031" w:rsidRPr="005D6F08" w:rsidRDefault="00303031" w:rsidP="00F944AF">
            <w:pPr>
              <w:rPr>
                <w:rFonts w:cs="Arial"/>
                <w:sz w:val="22"/>
                <w:szCs w:val="22"/>
              </w:rPr>
            </w:pPr>
            <w:r w:rsidRPr="005D6F08">
              <w:rPr>
                <w:rFonts w:cs="Arial"/>
                <w:sz w:val="22"/>
                <w:szCs w:val="22"/>
              </w:rPr>
              <w:t>MP6 Attend to precision.</w:t>
            </w:r>
          </w:p>
          <w:p w14:paraId="4837B29C" w14:textId="77777777" w:rsidR="00303031" w:rsidRPr="005D6F08" w:rsidRDefault="00303031" w:rsidP="00F944AF">
            <w:pPr>
              <w:rPr>
                <w:rFonts w:cs="Arial"/>
                <w:sz w:val="22"/>
                <w:szCs w:val="22"/>
              </w:rPr>
            </w:pPr>
          </w:p>
          <w:p w14:paraId="4837B29D" w14:textId="77777777" w:rsidR="00303031" w:rsidRPr="005D6F08" w:rsidRDefault="00303031" w:rsidP="00D035C8">
            <w:pPr>
              <w:rPr>
                <w:sz w:val="22"/>
                <w:szCs w:val="22"/>
              </w:rPr>
            </w:pPr>
            <w:r w:rsidRPr="005D6F08">
              <w:rPr>
                <w:rFonts w:cs="Arial"/>
                <w:sz w:val="22"/>
                <w:szCs w:val="22"/>
              </w:rPr>
              <w:t>MP8 Look for and express regularity in repeated reasoning.</w:t>
            </w:r>
          </w:p>
        </w:tc>
        <w:tc>
          <w:tcPr>
            <w:tcW w:w="2158" w:type="dxa"/>
          </w:tcPr>
          <w:p w14:paraId="4837B29E" w14:textId="77777777" w:rsidR="00303031" w:rsidRPr="005D6F08" w:rsidRDefault="00303031" w:rsidP="00D035C8">
            <w:pPr>
              <w:rPr>
                <w:sz w:val="22"/>
                <w:szCs w:val="22"/>
              </w:rPr>
            </w:pPr>
          </w:p>
        </w:tc>
        <w:tc>
          <w:tcPr>
            <w:tcW w:w="2337" w:type="dxa"/>
          </w:tcPr>
          <w:p w14:paraId="4837B29F" w14:textId="77777777" w:rsidR="00303031" w:rsidRPr="005D6F08" w:rsidRDefault="00303031" w:rsidP="00D035C8">
            <w:pPr>
              <w:rPr>
                <w:sz w:val="22"/>
                <w:szCs w:val="22"/>
              </w:rPr>
            </w:pPr>
          </w:p>
        </w:tc>
      </w:tr>
    </w:tbl>
    <w:p w14:paraId="4837B2A1" w14:textId="77777777" w:rsidR="00F944AF" w:rsidRPr="005D6F08" w:rsidRDefault="00F944AF">
      <w:r w:rsidRPr="005D6F08">
        <w:br w:type="page"/>
      </w:r>
    </w:p>
    <w:tbl>
      <w:tblPr>
        <w:tblStyle w:val="TableGrid"/>
        <w:tblW w:w="13338" w:type="dxa"/>
        <w:tblCellMar>
          <w:left w:w="115" w:type="dxa"/>
          <w:right w:w="115" w:type="dxa"/>
        </w:tblCellMar>
        <w:tblLook w:val="04A0" w:firstRow="1" w:lastRow="0" w:firstColumn="1" w:lastColumn="0" w:noHBand="0" w:noVBand="1"/>
      </w:tblPr>
      <w:tblGrid>
        <w:gridCol w:w="1479"/>
        <w:gridCol w:w="4446"/>
        <w:gridCol w:w="2918"/>
        <w:gridCol w:w="2158"/>
        <w:gridCol w:w="2337"/>
      </w:tblGrid>
      <w:tr w:rsidR="00F944AF" w:rsidRPr="005D6F08" w14:paraId="4837B2AF" w14:textId="77777777" w:rsidTr="00F944AF">
        <w:tc>
          <w:tcPr>
            <w:tcW w:w="1479" w:type="dxa"/>
          </w:tcPr>
          <w:p w14:paraId="4837B2A2" w14:textId="77777777" w:rsidR="00F944AF" w:rsidRPr="005D6F08" w:rsidRDefault="00F944AF" w:rsidP="00F944AF">
            <w:pPr>
              <w:contextualSpacing/>
              <w:jc w:val="center"/>
              <w:rPr>
                <w:rFonts w:cs="Arial"/>
                <w:b/>
                <w:sz w:val="22"/>
                <w:szCs w:val="22"/>
              </w:rPr>
            </w:pPr>
            <w:r w:rsidRPr="005D6F08">
              <w:rPr>
                <w:rFonts w:cs="Arial"/>
                <w:b/>
                <w:sz w:val="22"/>
                <w:szCs w:val="22"/>
              </w:rPr>
              <w:lastRenderedPageBreak/>
              <w:t>TIME</w:t>
            </w:r>
          </w:p>
          <w:p w14:paraId="4837B2A3" w14:textId="77777777" w:rsidR="00F944AF" w:rsidRPr="005D6F08" w:rsidRDefault="00F944AF" w:rsidP="00F944AF">
            <w:pPr>
              <w:contextualSpacing/>
              <w:jc w:val="center"/>
              <w:rPr>
                <w:rFonts w:cs="Arial"/>
                <w:sz w:val="22"/>
                <w:szCs w:val="22"/>
              </w:rPr>
            </w:pPr>
          </w:p>
          <w:p w14:paraId="4837B2A4" w14:textId="77777777" w:rsidR="00F944AF" w:rsidRPr="005D6F08" w:rsidRDefault="00F944AF" w:rsidP="00F944AF">
            <w:pPr>
              <w:jc w:val="center"/>
              <w:rPr>
                <w:sz w:val="22"/>
                <w:szCs w:val="22"/>
              </w:rPr>
            </w:pPr>
          </w:p>
        </w:tc>
        <w:tc>
          <w:tcPr>
            <w:tcW w:w="4446" w:type="dxa"/>
          </w:tcPr>
          <w:p w14:paraId="4837B2A5" w14:textId="77777777" w:rsidR="00F944AF" w:rsidRPr="005D6F08" w:rsidRDefault="00F944AF" w:rsidP="00F944AF">
            <w:pPr>
              <w:contextualSpacing/>
              <w:jc w:val="center"/>
              <w:rPr>
                <w:rFonts w:cs="Arial"/>
                <w:b/>
                <w:sz w:val="22"/>
                <w:szCs w:val="22"/>
              </w:rPr>
            </w:pPr>
            <w:r w:rsidRPr="005D6F08">
              <w:rPr>
                <w:rFonts w:cs="Arial"/>
                <w:b/>
                <w:sz w:val="22"/>
                <w:szCs w:val="22"/>
              </w:rPr>
              <w:t>MATHEMATICS STANDARDS</w:t>
            </w:r>
          </w:p>
          <w:p w14:paraId="4837B2A6" w14:textId="77777777" w:rsidR="00F944AF" w:rsidRPr="005D6F08" w:rsidRDefault="00F944AF" w:rsidP="00F944AF">
            <w:pPr>
              <w:contextualSpacing/>
              <w:rPr>
                <w:rFonts w:cs="Arial"/>
                <w:sz w:val="22"/>
                <w:szCs w:val="22"/>
              </w:rPr>
            </w:pPr>
          </w:p>
          <w:p w14:paraId="4837B2A7" w14:textId="77777777" w:rsidR="00F944AF" w:rsidRPr="005D6F08" w:rsidRDefault="00F944AF" w:rsidP="00F944AF">
            <w:pPr>
              <w:rPr>
                <w:sz w:val="22"/>
                <w:szCs w:val="22"/>
              </w:rPr>
            </w:pPr>
          </w:p>
        </w:tc>
        <w:tc>
          <w:tcPr>
            <w:tcW w:w="2918" w:type="dxa"/>
          </w:tcPr>
          <w:p w14:paraId="4837B2A8" w14:textId="77777777" w:rsidR="00F944AF" w:rsidRPr="005D6F08" w:rsidRDefault="00F944AF" w:rsidP="00F944AF">
            <w:pPr>
              <w:contextualSpacing/>
              <w:jc w:val="center"/>
              <w:rPr>
                <w:rFonts w:cs="Arial"/>
                <w:b/>
                <w:sz w:val="22"/>
                <w:szCs w:val="22"/>
              </w:rPr>
            </w:pPr>
            <w:r w:rsidRPr="005D6F08">
              <w:rPr>
                <w:rFonts w:cs="Arial"/>
                <w:b/>
                <w:sz w:val="22"/>
                <w:szCs w:val="22"/>
              </w:rPr>
              <w:t>STANDARDS FOR MATHEMATICAL PRACTICE</w:t>
            </w:r>
          </w:p>
          <w:p w14:paraId="4837B2A9" w14:textId="77777777" w:rsidR="00F944AF" w:rsidRPr="005D6F08" w:rsidRDefault="00F944AF" w:rsidP="00F944AF">
            <w:pPr>
              <w:rPr>
                <w:sz w:val="22"/>
                <w:szCs w:val="22"/>
              </w:rPr>
            </w:pPr>
          </w:p>
        </w:tc>
        <w:tc>
          <w:tcPr>
            <w:tcW w:w="2158" w:type="dxa"/>
          </w:tcPr>
          <w:p w14:paraId="4837B2AA" w14:textId="77777777" w:rsidR="00F944AF" w:rsidRPr="005D6F08" w:rsidRDefault="00F944AF" w:rsidP="00F944AF">
            <w:pPr>
              <w:contextualSpacing/>
              <w:jc w:val="center"/>
              <w:rPr>
                <w:rFonts w:cs="Arial"/>
                <w:b/>
                <w:sz w:val="22"/>
                <w:szCs w:val="22"/>
              </w:rPr>
            </w:pPr>
            <w:r w:rsidRPr="005D6F08">
              <w:rPr>
                <w:rFonts w:cs="Arial"/>
                <w:b/>
                <w:sz w:val="22"/>
                <w:szCs w:val="22"/>
              </w:rPr>
              <w:t>CURRICULUM UNIT</w:t>
            </w:r>
          </w:p>
          <w:p w14:paraId="4837B2AB" w14:textId="77777777" w:rsidR="00F944AF" w:rsidRPr="005D6F08" w:rsidRDefault="00F944AF" w:rsidP="00F944AF">
            <w:pPr>
              <w:jc w:val="center"/>
              <w:rPr>
                <w:sz w:val="22"/>
                <w:szCs w:val="22"/>
              </w:rPr>
            </w:pPr>
          </w:p>
        </w:tc>
        <w:tc>
          <w:tcPr>
            <w:tcW w:w="2337" w:type="dxa"/>
          </w:tcPr>
          <w:p w14:paraId="4837B2AC" w14:textId="77777777" w:rsidR="00F944AF" w:rsidRPr="005D6F08" w:rsidRDefault="00F944AF" w:rsidP="00F944AF">
            <w:pPr>
              <w:contextualSpacing/>
              <w:jc w:val="center"/>
              <w:rPr>
                <w:rFonts w:cs="Arial"/>
                <w:b/>
                <w:sz w:val="22"/>
                <w:szCs w:val="22"/>
              </w:rPr>
            </w:pPr>
            <w:r w:rsidRPr="005D6F08">
              <w:rPr>
                <w:rFonts w:cs="Arial"/>
                <w:b/>
                <w:sz w:val="22"/>
                <w:szCs w:val="22"/>
              </w:rPr>
              <w:t>ASSESSMENTS</w:t>
            </w:r>
          </w:p>
          <w:p w14:paraId="4837B2AD" w14:textId="77777777" w:rsidR="00F944AF" w:rsidRPr="005D6F08" w:rsidRDefault="00F944AF" w:rsidP="00F944AF">
            <w:pPr>
              <w:contextualSpacing/>
              <w:rPr>
                <w:rFonts w:cs="Arial"/>
                <w:sz w:val="22"/>
                <w:szCs w:val="22"/>
              </w:rPr>
            </w:pPr>
          </w:p>
          <w:p w14:paraId="4837B2AE" w14:textId="77777777" w:rsidR="00F944AF" w:rsidRPr="005D6F08" w:rsidRDefault="00F944AF" w:rsidP="00F944AF">
            <w:pPr>
              <w:rPr>
                <w:sz w:val="22"/>
                <w:szCs w:val="22"/>
              </w:rPr>
            </w:pPr>
          </w:p>
        </w:tc>
      </w:tr>
      <w:tr w:rsidR="00303031" w:rsidRPr="005D6F08" w14:paraId="4837B2D3" w14:textId="77777777" w:rsidTr="00F944AF">
        <w:tc>
          <w:tcPr>
            <w:tcW w:w="1479" w:type="dxa"/>
          </w:tcPr>
          <w:p w14:paraId="4837B2B0" w14:textId="77777777" w:rsidR="00296F81" w:rsidRPr="005D6F08" w:rsidRDefault="00296F81" w:rsidP="009E35A0">
            <w:pPr>
              <w:spacing w:line="276" w:lineRule="auto"/>
              <w:jc w:val="center"/>
              <w:rPr>
                <w:sz w:val="22"/>
                <w:szCs w:val="22"/>
              </w:rPr>
            </w:pPr>
            <w:r w:rsidRPr="005D6F08">
              <w:rPr>
                <w:sz w:val="22"/>
                <w:szCs w:val="22"/>
              </w:rPr>
              <w:t>January-February</w:t>
            </w:r>
          </w:p>
          <w:p w14:paraId="4837B2B1" w14:textId="77777777" w:rsidR="00303031" w:rsidRPr="005D6F08" w:rsidRDefault="00296F81" w:rsidP="009E35A0">
            <w:pPr>
              <w:jc w:val="center"/>
              <w:rPr>
                <w:sz w:val="22"/>
                <w:szCs w:val="22"/>
              </w:rPr>
            </w:pPr>
            <w:r w:rsidRPr="005D6F08">
              <w:rPr>
                <w:sz w:val="22"/>
                <w:szCs w:val="22"/>
              </w:rPr>
              <w:t>(4 weeks)</w:t>
            </w:r>
          </w:p>
        </w:tc>
        <w:tc>
          <w:tcPr>
            <w:tcW w:w="4446" w:type="dxa"/>
          </w:tcPr>
          <w:p w14:paraId="4837B2B2" w14:textId="77777777" w:rsidR="00303031" w:rsidRPr="005D6F08" w:rsidRDefault="00303031" w:rsidP="00F34B26">
            <w:pPr>
              <w:contextualSpacing/>
              <w:jc w:val="center"/>
              <w:rPr>
                <w:sz w:val="22"/>
                <w:szCs w:val="22"/>
              </w:rPr>
            </w:pPr>
            <w:r w:rsidRPr="005D6F08">
              <w:rPr>
                <w:rFonts w:cs="Arial"/>
                <w:b/>
                <w:sz w:val="22"/>
                <w:szCs w:val="22"/>
              </w:rPr>
              <w:t>Linear Relationships</w:t>
            </w:r>
          </w:p>
          <w:p w14:paraId="4837B2B3" w14:textId="77777777" w:rsidR="00303031" w:rsidRPr="005D6F08" w:rsidRDefault="00303031" w:rsidP="00D035C8">
            <w:pPr>
              <w:rPr>
                <w:rFonts w:cs="Arial"/>
                <w:sz w:val="22"/>
                <w:szCs w:val="22"/>
              </w:rPr>
            </w:pPr>
            <w:r w:rsidRPr="005D6F08">
              <w:rPr>
                <w:sz w:val="22"/>
                <w:szCs w:val="22"/>
              </w:rPr>
              <w:t>8</w:t>
            </w:r>
            <w:r w:rsidRPr="005D6F08">
              <w:rPr>
                <w:rFonts w:cs="Arial"/>
                <w:sz w:val="22"/>
                <w:szCs w:val="22"/>
              </w:rPr>
              <w:t>.EE.5 Graph proportional relationships, interpreting the unit rate as the slope of the graph. Compare two different proportional relationships represented in different ways. For example, compare a distance-time graph to a distance-time equation to determine which of two moving objects has greater speed.</w:t>
            </w:r>
          </w:p>
          <w:p w14:paraId="4837B2B4" w14:textId="77777777" w:rsidR="00303031" w:rsidRPr="005D6F08" w:rsidRDefault="00303031" w:rsidP="00D035C8">
            <w:pPr>
              <w:rPr>
                <w:rFonts w:cs="Arial"/>
                <w:sz w:val="22"/>
                <w:szCs w:val="22"/>
              </w:rPr>
            </w:pPr>
          </w:p>
          <w:p w14:paraId="4837B2B5" w14:textId="77777777" w:rsidR="00303031" w:rsidRPr="005D6F08" w:rsidRDefault="00303031" w:rsidP="00D035C8">
            <w:pPr>
              <w:rPr>
                <w:rFonts w:cs="Arial"/>
                <w:sz w:val="22"/>
                <w:szCs w:val="22"/>
              </w:rPr>
            </w:pPr>
            <w:r w:rsidRPr="005D6F08">
              <w:rPr>
                <w:rFonts w:cs="Arial"/>
                <w:sz w:val="22"/>
                <w:szCs w:val="22"/>
              </w:rPr>
              <w:t>8.EE.6 Use similar triangles to explain why the slope m is the same between any two distinct points on a non-vertical line in the coordinate plane; derive the equation y = mx for a line through the origin and the equation y = mx + b for a line intercepting the vertical axis at b.</w:t>
            </w:r>
          </w:p>
          <w:p w14:paraId="4837B2B6" w14:textId="77777777" w:rsidR="00303031" w:rsidRPr="005D6F08" w:rsidRDefault="00303031" w:rsidP="00D035C8">
            <w:pPr>
              <w:rPr>
                <w:rFonts w:cs="Arial"/>
                <w:sz w:val="22"/>
                <w:szCs w:val="22"/>
              </w:rPr>
            </w:pPr>
          </w:p>
          <w:p w14:paraId="4837B2B7" w14:textId="77777777" w:rsidR="00303031" w:rsidRPr="005D6F08" w:rsidRDefault="00303031" w:rsidP="00D035C8">
            <w:pPr>
              <w:rPr>
                <w:rFonts w:cs="Arial"/>
                <w:sz w:val="22"/>
                <w:szCs w:val="22"/>
              </w:rPr>
            </w:pPr>
            <w:r w:rsidRPr="005D6F08">
              <w:rPr>
                <w:rFonts w:cs="Arial"/>
                <w:sz w:val="22"/>
                <w:szCs w:val="22"/>
              </w:rPr>
              <w:t>8.F.3 Interpret the equation y = mx + b as defining a linear function whose graph is a straight line; give examples of functions that are not linear. For example, the function A = s2 giving the area of a square as a function of its side length is not linear because its graph contains the points (1, 1), (2, 4) and (3, 9), which are not on a straight line.</w:t>
            </w:r>
          </w:p>
          <w:p w14:paraId="4837B2B8" w14:textId="77777777" w:rsidR="00303031" w:rsidRPr="005D6F08" w:rsidRDefault="00303031" w:rsidP="00D035C8">
            <w:pPr>
              <w:rPr>
                <w:rFonts w:cs="Arial"/>
                <w:sz w:val="22"/>
                <w:szCs w:val="22"/>
              </w:rPr>
            </w:pPr>
          </w:p>
          <w:p w14:paraId="4837B2B9" w14:textId="77777777" w:rsidR="00303031" w:rsidRDefault="00303031" w:rsidP="00D035C8">
            <w:pPr>
              <w:rPr>
                <w:rFonts w:cs="Arial"/>
                <w:sz w:val="22"/>
                <w:szCs w:val="22"/>
              </w:rPr>
            </w:pPr>
            <w:r w:rsidRPr="005D6F08">
              <w:rPr>
                <w:rFonts w:cs="Arial"/>
                <w:sz w:val="22"/>
                <w:szCs w:val="22"/>
              </w:rPr>
              <w:t xml:space="preserve">8.F.4 Construct a function to model a linear relationship between two quantities. Determine the rate of change and initial value of the function from a description of a relationship or from two (x, y) values, including </w:t>
            </w:r>
            <w:r w:rsidRPr="005D6F08">
              <w:rPr>
                <w:rFonts w:cs="Arial"/>
                <w:sz w:val="22"/>
                <w:szCs w:val="22"/>
              </w:rPr>
              <w:lastRenderedPageBreak/>
              <w:t>reading these from a table or from a graph. Interpret the rate of change and initial value of a linear function in terms of the situation it models, and in terms of its graph or a table of values.</w:t>
            </w:r>
          </w:p>
          <w:p w14:paraId="4837B2BA" w14:textId="77777777" w:rsidR="00D26541" w:rsidRPr="005D6F08" w:rsidRDefault="00D26541" w:rsidP="00D035C8">
            <w:pPr>
              <w:rPr>
                <w:rFonts w:cs="Arial"/>
                <w:sz w:val="22"/>
                <w:szCs w:val="22"/>
              </w:rPr>
            </w:pPr>
          </w:p>
          <w:p w14:paraId="4837B2BB" w14:textId="77777777" w:rsidR="00303031" w:rsidRPr="005D6F08" w:rsidRDefault="00303031" w:rsidP="003D5958">
            <w:pPr>
              <w:rPr>
                <w:rFonts w:cs="Arial"/>
                <w:sz w:val="22"/>
                <w:szCs w:val="22"/>
              </w:rPr>
            </w:pPr>
          </w:p>
          <w:p w14:paraId="4837B2BC" w14:textId="77777777" w:rsidR="00303031" w:rsidRPr="005D6F08" w:rsidRDefault="00303031" w:rsidP="00F944AF">
            <w:pPr>
              <w:rPr>
                <w:rFonts w:cs="Arial"/>
                <w:sz w:val="22"/>
                <w:szCs w:val="22"/>
              </w:rPr>
            </w:pPr>
            <w:r w:rsidRPr="005D6F08">
              <w:rPr>
                <w:rFonts w:cs="Arial"/>
                <w:sz w:val="22"/>
                <w:szCs w:val="22"/>
              </w:rPr>
              <w:t>8.SP.3 Use the equation of a linear model to solve problems in the context of bivariate measurement data, interpreting the slope and intercept. For example, in a linear model for a biology experiment, interpret a slope of 1.5 cm/hr as meaning that an additional hour of sunlight each day is associated with an additional 1.5 cm in mature plant height.</w:t>
            </w:r>
          </w:p>
          <w:p w14:paraId="4837B2BD" w14:textId="77777777" w:rsidR="00F944AF" w:rsidRPr="005D6F08" w:rsidRDefault="00F944AF" w:rsidP="00F944AF">
            <w:pPr>
              <w:rPr>
                <w:rFonts w:cs="Arial"/>
                <w:sz w:val="22"/>
                <w:szCs w:val="22"/>
              </w:rPr>
            </w:pPr>
          </w:p>
        </w:tc>
        <w:tc>
          <w:tcPr>
            <w:tcW w:w="2918" w:type="dxa"/>
          </w:tcPr>
          <w:p w14:paraId="4837B2BE" w14:textId="77777777" w:rsidR="00F944AF" w:rsidRPr="005D6F08" w:rsidRDefault="00F944AF" w:rsidP="00D035C8">
            <w:pPr>
              <w:rPr>
                <w:rFonts w:cs="Arial"/>
                <w:sz w:val="22"/>
                <w:szCs w:val="22"/>
              </w:rPr>
            </w:pPr>
          </w:p>
          <w:p w14:paraId="4837B2BF" w14:textId="77777777" w:rsidR="00303031" w:rsidRPr="005D6F08" w:rsidRDefault="00303031" w:rsidP="00D035C8">
            <w:pPr>
              <w:rPr>
                <w:rFonts w:cs="Arial"/>
                <w:sz w:val="22"/>
                <w:szCs w:val="22"/>
              </w:rPr>
            </w:pPr>
            <w:r w:rsidRPr="005D6F08">
              <w:rPr>
                <w:rFonts w:cs="Arial"/>
                <w:sz w:val="22"/>
                <w:szCs w:val="22"/>
              </w:rPr>
              <w:t>MP1 Make sense of problems and persevere in solving them.</w:t>
            </w:r>
          </w:p>
          <w:p w14:paraId="4837B2C0" w14:textId="77777777" w:rsidR="00F944AF" w:rsidRPr="005D6F08" w:rsidRDefault="00F944AF" w:rsidP="00D035C8">
            <w:pPr>
              <w:rPr>
                <w:rFonts w:cs="Arial"/>
                <w:sz w:val="22"/>
                <w:szCs w:val="22"/>
              </w:rPr>
            </w:pPr>
          </w:p>
          <w:p w14:paraId="4837B2C1" w14:textId="77777777" w:rsidR="00303031" w:rsidRPr="005D6F08" w:rsidRDefault="00303031" w:rsidP="00D035C8">
            <w:pPr>
              <w:rPr>
                <w:rFonts w:cs="Arial"/>
                <w:sz w:val="22"/>
                <w:szCs w:val="22"/>
              </w:rPr>
            </w:pPr>
            <w:r w:rsidRPr="005D6F08">
              <w:rPr>
                <w:rFonts w:cs="Arial"/>
                <w:sz w:val="22"/>
                <w:szCs w:val="22"/>
              </w:rPr>
              <w:t>MP2 Reason abstractly and quantitatively</w:t>
            </w:r>
          </w:p>
          <w:p w14:paraId="4837B2C2" w14:textId="77777777" w:rsidR="00F944AF" w:rsidRPr="005D6F08" w:rsidRDefault="00F944AF" w:rsidP="00D035C8">
            <w:pPr>
              <w:rPr>
                <w:rFonts w:cs="Arial"/>
                <w:sz w:val="22"/>
                <w:szCs w:val="22"/>
              </w:rPr>
            </w:pPr>
          </w:p>
          <w:p w14:paraId="4837B2C3" w14:textId="77777777" w:rsidR="00303031" w:rsidRPr="005D6F08" w:rsidRDefault="00303031" w:rsidP="00D035C8">
            <w:pPr>
              <w:rPr>
                <w:rFonts w:cs="Arial"/>
                <w:sz w:val="22"/>
                <w:szCs w:val="22"/>
              </w:rPr>
            </w:pPr>
            <w:r w:rsidRPr="005D6F08">
              <w:rPr>
                <w:rFonts w:cs="Arial"/>
                <w:sz w:val="22"/>
                <w:szCs w:val="22"/>
              </w:rPr>
              <w:t>MP4 Model with mathematics.</w:t>
            </w:r>
          </w:p>
          <w:p w14:paraId="4837B2C4" w14:textId="77777777" w:rsidR="00F944AF" w:rsidRPr="005D6F08" w:rsidRDefault="00F944AF" w:rsidP="00D035C8">
            <w:pPr>
              <w:rPr>
                <w:rFonts w:cs="Arial"/>
                <w:sz w:val="22"/>
                <w:szCs w:val="22"/>
              </w:rPr>
            </w:pPr>
          </w:p>
          <w:p w14:paraId="4837B2C5" w14:textId="77777777" w:rsidR="00303031" w:rsidRPr="005D6F08" w:rsidRDefault="00303031" w:rsidP="00D035C8">
            <w:pPr>
              <w:rPr>
                <w:rFonts w:cs="Arial"/>
                <w:sz w:val="22"/>
                <w:szCs w:val="22"/>
              </w:rPr>
            </w:pPr>
            <w:r w:rsidRPr="005D6F08">
              <w:rPr>
                <w:rFonts w:cs="Arial"/>
                <w:sz w:val="22"/>
                <w:szCs w:val="22"/>
              </w:rPr>
              <w:t>MP6 Attend to precision.</w:t>
            </w:r>
          </w:p>
          <w:p w14:paraId="4837B2C6" w14:textId="77777777" w:rsidR="00F944AF" w:rsidRPr="005D6F08" w:rsidRDefault="00F944AF" w:rsidP="00D035C8">
            <w:pPr>
              <w:rPr>
                <w:rFonts w:cs="Arial"/>
                <w:sz w:val="22"/>
                <w:szCs w:val="22"/>
              </w:rPr>
            </w:pPr>
          </w:p>
          <w:p w14:paraId="4837B2C7" w14:textId="77777777" w:rsidR="00303031" w:rsidRPr="005D6F08" w:rsidRDefault="00303031" w:rsidP="00D035C8">
            <w:pPr>
              <w:rPr>
                <w:rFonts w:cs="Arial"/>
                <w:sz w:val="22"/>
                <w:szCs w:val="22"/>
              </w:rPr>
            </w:pPr>
            <w:r w:rsidRPr="005D6F08">
              <w:rPr>
                <w:rFonts w:cs="Arial"/>
                <w:sz w:val="22"/>
                <w:szCs w:val="22"/>
              </w:rPr>
              <w:t>MP7 Look for and make use of structure.</w:t>
            </w:r>
          </w:p>
          <w:p w14:paraId="4837B2C8" w14:textId="77777777" w:rsidR="00F944AF" w:rsidRPr="005D6F08" w:rsidRDefault="00F944AF" w:rsidP="00D035C8">
            <w:pPr>
              <w:rPr>
                <w:rFonts w:cs="Arial"/>
                <w:sz w:val="22"/>
                <w:szCs w:val="22"/>
              </w:rPr>
            </w:pPr>
          </w:p>
          <w:p w14:paraId="4837B2C9" w14:textId="77777777" w:rsidR="00303031" w:rsidRPr="005D6F08" w:rsidRDefault="00303031" w:rsidP="00D035C8">
            <w:pPr>
              <w:rPr>
                <w:sz w:val="22"/>
                <w:szCs w:val="22"/>
              </w:rPr>
            </w:pPr>
            <w:r w:rsidRPr="005D6F08">
              <w:rPr>
                <w:rFonts w:cs="Arial"/>
                <w:sz w:val="22"/>
                <w:szCs w:val="22"/>
              </w:rPr>
              <w:t>MP8 Look for and express regularity in repeated reasoning.</w:t>
            </w:r>
          </w:p>
          <w:p w14:paraId="4837B2CA" w14:textId="77777777" w:rsidR="00303031" w:rsidRPr="005D6F08" w:rsidRDefault="00303031" w:rsidP="00D035C8">
            <w:pPr>
              <w:rPr>
                <w:sz w:val="22"/>
                <w:szCs w:val="22"/>
              </w:rPr>
            </w:pPr>
          </w:p>
        </w:tc>
        <w:tc>
          <w:tcPr>
            <w:tcW w:w="2158" w:type="dxa"/>
          </w:tcPr>
          <w:p w14:paraId="4837B2CB" w14:textId="77777777" w:rsidR="00F944AF" w:rsidRPr="005D6F08" w:rsidRDefault="00F944AF" w:rsidP="00D035C8">
            <w:pPr>
              <w:rPr>
                <w:rFonts w:cs="Arial"/>
                <w:sz w:val="22"/>
                <w:szCs w:val="22"/>
              </w:rPr>
            </w:pPr>
          </w:p>
          <w:p w14:paraId="4837B2CC" w14:textId="77777777" w:rsidR="00303031" w:rsidRPr="005D6F08" w:rsidRDefault="00303031" w:rsidP="00D035C8">
            <w:pPr>
              <w:rPr>
                <w:rFonts w:cs="Arial"/>
                <w:sz w:val="22"/>
                <w:szCs w:val="22"/>
              </w:rPr>
            </w:pPr>
            <w:r w:rsidRPr="005D6F08">
              <w:rPr>
                <w:rFonts w:cs="Arial"/>
                <w:sz w:val="22"/>
                <w:szCs w:val="22"/>
              </w:rPr>
              <w:t xml:space="preserve">Model Curriculum Unit: </w:t>
            </w:r>
            <w:r w:rsidRPr="005D6F08">
              <w:rPr>
                <w:rFonts w:cs="Arial"/>
                <w:i/>
                <w:sz w:val="22"/>
                <w:szCs w:val="22"/>
              </w:rPr>
              <w:t>Connecting Proportions, Lines and Linear Equations</w:t>
            </w:r>
          </w:p>
        </w:tc>
        <w:tc>
          <w:tcPr>
            <w:tcW w:w="2337" w:type="dxa"/>
          </w:tcPr>
          <w:p w14:paraId="4837B2CD" w14:textId="77777777" w:rsidR="00F944AF" w:rsidRPr="005D6F08" w:rsidRDefault="00F944AF" w:rsidP="00D035C8">
            <w:pPr>
              <w:rPr>
                <w:sz w:val="22"/>
                <w:szCs w:val="22"/>
              </w:rPr>
            </w:pPr>
          </w:p>
          <w:p w14:paraId="4837B2CE" w14:textId="77777777" w:rsidR="00303031" w:rsidRPr="005D6F08" w:rsidRDefault="00303031" w:rsidP="00D035C8">
            <w:pPr>
              <w:rPr>
                <w:i/>
                <w:sz w:val="22"/>
                <w:szCs w:val="22"/>
              </w:rPr>
            </w:pPr>
            <w:r w:rsidRPr="005D6F08">
              <w:rPr>
                <w:sz w:val="22"/>
                <w:szCs w:val="22"/>
              </w:rPr>
              <w:t xml:space="preserve">Model Curriculum Unit includes: Curriculum Embedded Performance Assessment- </w:t>
            </w:r>
            <w:r w:rsidRPr="005D6F08">
              <w:rPr>
                <w:i/>
                <w:sz w:val="22"/>
                <w:szCs w:val="22"/>
              </w:rPr>
              <w:t>Summer Work- Comparing Jobs</w:t>
            </w:r>
          </w:p>
          <w:p w14:paraId="4837B2CF" w14:textId="77777777" w:rsidR="00303031" w:rsidRPr="005D6F08" w:rsidRDefault="00303031" w:rsidP="004416EC">
            <w:pPr>
              <w:rPr>
                <w:sz w:val="22"/>
                <w:szCs w:val="22"/>
              </w:rPr>
            </w:pPr>
          </w:p>
          <w:p w14:paraId="4837B2D0" w14:textId="77777777" w:rsidR="00303031" w:rsidRPr="005D6F08" w:rsidRDefault="00303031" w:rsidP="004416EC">
            <w:pPr>
              <w:rPr>
                <w:sz w:val="22"/>
                <w:szCs w:val="22"/>
              </w:rPr>
            </w:pPr>
            <w:r w:rsidRPr="005D6F08">
              <w:rPr>
                <w:sz w:val="22"/>
                <w:szCs w:val="22"/>
              </w:rPr>
              <w:t>Formative Assessment</w:t>
            </w:r>
          </w:p>
          <w:p w14:paraId="4837B2D1" w14:textId="77777777" w:rsidR="00303031" w:rsidRPr="005D6F08" w:rsidRDefault="00303031" w:rsidP="004416EC">
            <w:pPr>
              <w:rPr>
                <w:sz w:val="22"/>
                <w:szCs w:val="22"/>
              </w:rPr>
            </w:pPr>
          </w:p>
          <w:p w14:paraId="4837B2D2" w14:textId="77777777" w:rsidR="00303031" w:rsidRPr="005D6F08" w:rsidRDefault="00303031" w:rsidP="004416EC">
            <w:pPr>
              <w:rPr>
                <w:sz w:val="22"/>
                <w:szCs w:val="22"/>
              </w:rPr>
            </w:pPr>
            <w:r w:rsidRPr="005D6F08">
              <w:rPr>
                <w:sz w:val="22"/>
                <w:szCs w:val="22"/>
              </w:rPr>
              <w:t>Summative Assessment</w:t>
            </w:r>
          </w:p>
        </w:tc>
      </w:tr>
    </w:tbl>
    <w:p w14:paraId="4837B2D4" w14:textId="77777777" w:rsidR="00520F10" w:rsidRPr="005D6F08" w:rsidRDefault="00520F10">
      <w:r w:rsidRPr="005D6F08">
        <w:lastRenderedPageBreak/>
        <w:br w:type="page"/>
      </w:r>
    </w:p>
    <w:tbl>
      <w:tblPr>
        <w:tblStyle w:val="TableGrid"/>
        <w:tblW w:w="13338" w:type="dxa"/>
        <w:tblCellMar>
          <w:left w:w="115" w:type="dxa"/>
          <w:right w:w="115" w:type="dxa"/>
        </w:tblCellMar>
        <w:tblLook w:val="04A0" w:firstRow="1" w:lastRow="0" w:firstColumn="1" w:lastColumn="0" w:noHBand="0" w:noVBand="1"/>
      </w:tblPr>
      <w:tblGrid>
        <w:gridCol w:w="1479"/>
        <w:gridCol w:w="5206"/>
        <w:gridCol w:w="2430"/>
        <w:gridCol w:w="2160"/>
        <w:gridCol w:w="2063"/>
      </w:tblGrid>
      <w:tr w:rsidR="00520F10" w:rsidRPr="005D6F08" w14:paraId="4837B2E1" w14:textId="77777777" w:rsidTr="00520F10">
        <w:tc>
          <w:tcPr>
            <w:tcW w:w="1479" w:type="dxa"/>
          </w:tcPr>
          <w:p w14:paraId="4837B2D5" w14:textId="77777777" w:rsidR="00520F10" w:rsidRPr="005D6F08" w:rsidRDefault="00520F10" w:rsidP="00B57C85">
            <w:pPr>
              <w:contextualSpacing/>
              <w:jc w:val="center"/>
              <w:rPr>
                <w:rFonts w:cs="Arial"/>
                <w:b/>
                <w:sz w:val="22"/>
                <w:szCs w:val="22"/>
              </w:rPr>
            </w:pPr>
            <w:r w:rsidRPr="005D6F08">
              <w:rPr>
                <w:rFonts w:cs="Arial"/>
                <w:b/>
                <w:sz w:val="22"/>
                <w:szCs w:val="22"/>
              </w:rPr>
              <w:lastRenderedPageBreak/>
              <w:t>TIME</w:t>
            </w:r>
          </w:p>
          <w:p w14:paraId="4837B2D6" w14:textId="77777777" w:rsidR="00520F10" w:rsidRPr="005D6F08" w:rsidRDefault="00520F10" w:rsidP="00B57C85">
            <w:pPr>
              <w:contextualSpacing/>
              <w:jc w:val="center"/>
              <w:rPr>
                <w:rFonts w:cs="Arial"/>
                <w:sz w:val="22"/>
                <w:szCs w:val="22"/>
              </w:rPr>
            </w:pPr>
          </w:p>
          <w:p w14:paraId="4837B2D7" w14:textId="77777777" w:rsidR="00520F10" w:rsidRPr="005D6F08" w:rsidRDefault="00520F10" w:rsidP="00B57C85">
            <w:pPr>
              <w:jc w:val="center"/>
              <w:rPr>
                <w:sz w:val="22"/>
                <w:szCs w:val="22"/>
              </w:rPr>
            </w:pPr>
          </w:p>
        </w:tc>
        <w:tc>
          <w:tcPr>
            <w:tcW w:w="5206" w:type="dxa"/>
          </w:tcPr>
          <w:p w14:paraId="4837B2D8" w14:textId="77777777" w:rsidR="00520F10" w:rsidRPr="005D6F08" w:rsidRDefault="00520F10" w:rsidP="00B57C85">
            <w:pPr>
              <w:contextualSpacing/>
              <w:jc w:val="center"/>
              <w:rPr>
                <w:rFonts w:cs="Arial"/>
                <w:b/>
                <w:sz w:val="22"/>
                <w:szCs w:val="22"/>
              </w:rPr>
            </w:pPr>
            <w:r w:rsidRPr="005D6F08">
              <w:rPr>
                <w:rFonts w:cs="Arial"/>
                <w:b/>
                <w:sz w:val="22"/>
                <w:szCs w:val="22"/>
              </w:rPr>
              <w:t>MATHEMATICS STANDARDS</w:t>
            </w:r>
          </w:p>
          <w:p w14:paraId="4837B2D9" w14:textId="77777777" w:rsidR="00520F10" w:rsidRPr="005D6F08" w:rsidRDefault="00520F10" w:rsidP="00B57C85">
            <w:pPr>
              <w:contextualSpacing/>
              <w:rPr>
                <w:rFonts w:cs="Arial"/>
                <w:sz w:val="22"/>
                <w:szCs w:val="22"/>
              </w:rPr>
            </w:pPr>
          </w:p>
          <w:p w14:paraId="4837B2DA" w14:textId="77777777" w:rsidR="00520F10" w:rsidRPr="005D6F08" w:rsidRDefault="00520F10" w:rsidP="00B57C85">
            <w:pPr>
              <w:rPr>
                <w:sz w:val="22"/>
                <w:szCs w:val="22"/>
              </w:rPr>
            </w:pPr>
          </w:p>
        </w:tc>
        <w:tc>
          <w:tcPr>
            <w:tcW w:w="2430" w:type="dxa"/>
          </w:tcPr>
          <w:p w14:paraId="4837B2DB" w14:textId="77777777" w:rsidR="00520F10" w:rsidRPr="005D6F08" w:rsidRDefault="00520F10" w:rsidP="00520F10">
            <w:pPr>
              <w:contextualSpacing/>
              <w:jc w:val="center"/>
              <w:rPr>
                <w:rFonts w:cs="Arial"/>
                <w:b/>
                <w:sz w:val="22"/>
                <w:szCs w:val="22"/>
              </w:rPr>
            </w:pPr>
            <w:r w:rsidRPr="005D6F08">
              <w:rPr>
                <w:rFonts w:cs="Arial"/>
                <w:b/>
                <w:sz w:val="22"/>
                <w:szCs w:val="22"/>
              </w:rPr>
              <w:t>STANDARDS FOR MATHEMATICAL PRACTICE</w:t>
            </w:r>
          </w:p>
        </w:tc>
        <w:tc>
          <w:tcPr>
            <w:tcW w:w="2160" w:type="dxa"/>
          </w:tcPr>
          <w:p w14:paraId="4837B2DC" w14:textId="77777777" w:rsidR="00520F10" w:rsidRPr="005D6F08" w:rsidRDefault="00520F10" w:rsidP="00B57C85">
            <w:pPr>
              <w:contextualSpacing/>
              <w:jc w:val="center"/>
              <w:rPr>
                <w:rFonts w:cs="Arial"/>
                <w:b/>
                <w:sz w:val="22"/>
                <w:szCs w:val="22"/>
              </w:rPr>
            </w:pPr>
            <w:r w:rsidRPr="005D6F08">
              <w:rPr>
                <w:rFonts w:cs="Arial"/>
                <w:b/>
                <w:sz w:val="22"/>
                <w:szCs w:val="22"/>
              </w:rPr>
              <w:t>CURRICULUM UNIT</w:t>
            </w:r>
          </w:p>
          <w:p w14:paraId="4837B2DD" w14:textId="77777777" w:rsidR="00520F10" w:rsidRPr="005D6F08" w:rsidRDefault="00520F10" w:rsidP="00B57C85">
            <w:pPr>
              <w:jc w:val="center"/>
              <w:rPr>
                <w:sz w:val="22"/>
                <w:szCs w:val="22"/>
              </w:rPr>
            </w:pPr>
          </w:p>
        </w:tc>
        <w:tc>
          <w:tcPr>
            <w:tcW w:w="2063" w:type="dxa"/>
          </w:tcPr>
          <w:p w14:paraId="4837B2DE" w14:textId="77777777" w:rsidR="00520F10" w:rsidRPr="005D6F08" w:rsidRDefault="00520F10" w:rsidP="00B57C85">
            <w:pPr>
              <w:contextualSpacing/>
              <w:jc w:val="center"/>
              <w:rPr>
                <w:rFonts w:cs="Arial"/>
                <w:b/>
                <w:sz w:val="22"/>
                <w:szCs w:val="22"/>
              </w:rPr>
            </w:pPr>
            <w:r w:rsidRPr="005D6F08">
              <w:rPr>
                <w:rFonts w:cs="Arial"/>
                <w:b/>
                <w:sz w:val="22"/>
                <w:szCs w:val="22"/>
              </w:rPr>
              <w:t>ASSESSMENTS</w:t>
            </w:r>
          </w:p>
          <w:p w14:paraId="4837B2DF" w14:textId="77777777" w:rsidR="00520F10" w:rsidRPr="005D6F08" w:rsidRDefault="00520F10" w:rsidP="00B57C85">
            <w:pPr>
              <w:contextualSpacing/>
              <w:rPr>
                <w:rFonts w:cs="Arial"/>
                <w:sz w:val="22"/>
                <w:szCs w:val="22"/>
              </w:rPr>
            </w:pPr>
          </w:p>
          <w:p w14:paraId="4837B2E0" w14:textId="77777777" w:rsidR="00520F10" w:rsidRPr="005D6F08" w:rsidRDefault="00520F10" w:rsidP="00B57C85">
            <w:pPr>
              <w:rPr>
                <w:sz w:val="22"/>
                <w:szCs w:val="22"/>
              </w:rPr>
            </w:pPr>
          </w:p>
        </w:tc>
      </w:tr>
      <w:tr w:rsidR="00303031" w:rsidRPr="005D6F08" w14:paraId="4837B30C" w14:textId="77777777" w:rsidTr="00520F10">
        <w:tc>
          <w:tcPr>
            <w:tcW w:w="1479" w:type="dxa"/>
          </w:tcPr>
          <w:p w14:paraId="4837B2E2" w14:textId="77777777" w:rsidR="00296F81" w:rsidRPr="005D6F08" w:rsidRDefault="00296F81" w:rsidP="009E35A0">
            <w:pPr>
              <w:spacing w:line="276" w:lineRule="auto"/>
              <w:jc w:val="center"/>
              <w:rPr>
                <w:sz w:val="22"/>
                <w:szCs w:val="22"/>
              </w:rPr>
            </w:pPr>
            <w:r w:rsidRPr="005D6F08">
              <w:rPr>
                <w:sz w:val="22"/>
                <w:szCs w:val="22"/>
              </w:rPr>
              <w:t>February-April</w:t>
            </w:r>
          </w:p>
          <w:p w14:paraId="4837B2E3" w14:textId="77777777" w:rsidR="00303031" w:rsidRPr="005D6F08" w:rsidRDefault="00296F81" w:rsidP="009E35A0">
            <w:pPr>
              <w:jc w:val="center"/>
              <w:rPr>
                <w:rFonts w:cs="Arial"/>
                <w:sz w:val="22"/>
                <w:szCs w:val="22"/>
              </w:rPr>
            </w:pPr>
            <w:r w:rsidRPr="005D6F08">
              <w:rPr>
                <w:sz w:val="22"/>
                <w:szCs w:val="22"/>
              </w:rPr>
              <w:t>(8 weeks)</w:t>
            </w:r>
          </w:p>
        </w:tc>
        <w:tc>
          <w:tcPr>
            <w:tcW w:w="5206" w:type="dxa"/>
          </w:tcPr>
          <w:p w14:paraId="4837B2E4" w14:textId="77777777" w:rsidR="00303031" w:rsidRPr="005D6F08" w:rsidRDefault="00303031" w:rsidP="00D035C8">
            <w:pPr>
              <w:jc w:val="center"/>
              <w:rPr>
                <w:rFonts w:cs="Arial"/>
                <w:b/>
                <w:sz w:val="22"/>
                <w:szCs w:val="22"/>
              </w:rPr>
            </w:pPr>
            <w:r w:rsidRPr="005D6F08">
              <w:rPr>
                <w:rFonts w:cs="Arial"/>
                <w:b/>
                <w:sz w:val="22"/>
                <w:szCs w:val="22"/>
              </w:rPr>
              <w:t>Linear Equations</w:t>
            </w:r>
            <w:r w:rsidR="009E35A0" w:rsidRPr="005D6F08">
              <w:rPr>
                <w:rFonts w:cs="Arial"/>
                <w:b/>
                <w:sz w:val="22"/>
                <w:szCs w:val="22"/>
              </w:rPr>
              <w:t xml:space="preserve"> and Simultaneous Equations</w:t>
            </w:r>
          </w:p>
          <w:p w14:paraId="4837B2E5" w14:textId="77777777" w:rsidR="00303031" w:rsidRPr="005D6F08" w:rsidRDefault="00303031" w:rsidP="00D035C8">
            <w:pPr>
              <w:pStyle w:val="Clusters"/>
              <w:framePr w:wrap="around"/>
              <w:rPr>
                <w:rFonts w:asciiTheme="minorHAnsi" w:hAnsiTheme="minorHAnsi"/>
                <w:sz w:val="22"/>
                <w:szCs w:val="22"/>
              </w:rPr>
            </w:pPr>
          </w:p>
          <w:p w14:paraId="4837B2E6" w14:textId="77777777" w:rsidR="00303031" w:rsidRPr="005D6F08" w:rsidRDefault="00303031" w:rsidP="00D035C8">
            <w:pPr>
              <w:rPr>
                <w:rFonts w:cs="Arial"/>
                <w:sz w:val="22"/>
                <w:szCs w:val="22"/>
              </w:rPr>
            </w:pPr>
            <w:r w:rsidRPr="005D6F08">
              <w:rPr>
                <w:rFonts w:cs="Arial"/>
                <w:sz w:val="22"/>
                <w:szCs w:val="22"/>
              </w:rPr>
              <w:t>8.EE.7 Solve linear equations in one variable.</w:t>
            </w:r>
          </w:p>
          <w:p w14:paraId="4837B2E7" w14:textId="77777777" w:rsidR="00303031" w:rsidRPr="005D6F08" w:rsidRDefault="00303031" w:rsidP="00D035C8">
            <w:pPr>
              <w:rPr>
                <w:rFonts w:cs="Arial"/>
                <w:sz w:val="22"/>
                <w:szCs w:val="22"/>
              </w:rPr>
            </w:pPr>
            <w:r w:rsidRPr="005D6F08">
              <w:rPr>
                <w:rFonts w:cs="Arial"/>
                <w:sz w:val="22"/>
                <w:szCs w:val="22"/>
              </w:rPr>
              <w:t>a. Give examples of linear equations in one variable with one solution, infinitely many solutions, or no solutions. Show which of these possibilities is the case by successively transforming the given equation into simpler forms, until an equivalent equation of the form x = a, a = a, or a = b results (where a and b are different numbers).</w:t>
            </w:r>
          </w:p>
          <w:p w14:paraId="4837B2E8" w14:textId="77777777" w:rsidR="00303031" w:rsidRPr="005D6F08" w:rsidRDefault="00303031" w:rsidP="00D035C8">
            <w:pPr>
              <w:rPr>
                <w:rFonts w:cs="Arial"/>
                <w:sz w:val="22"/>
                <w:szCs w:val="22"/>
              </w:rPr>
            </w:pPr>
            <w:r w:rsidRPr="005D6F08">
              <w:rPr>
                <w:rFonts w:cs="Arial"/>
                <w:sz w:val="22"/>
                <w:szCs w:val="22"/>
              </w:rPr>
              <w:t>b. Solve linear equations with rational number coefficients, including equations whose solutions require expanding expressions using the distributive property and collecting like terms.</w:t>
            </w:r>
          </w:p>
          <w:p w14:paraId="4837B2E9" w14:textId="77777777" w:rsidR="00303031" w:rsidRPr="005D6F08" w:rsidRDefault="00303031" w:rsidP="00D035C8">
            <w:pPr>
              <w:rPr>
                <w:rFonts w:cs="Arial"/>
                <w:sz w:val="22"/>
                <w:szCs w:val="22"/>
              </w:rPr>
            </w:pPr>
          </w:p>
          <w:p w14:paraId="4837B2EA" w14:textId="77777777" w:rsidR="00303031" w:rsidRPr="005D6F08" w:rsidRDefault="00303031" w:rsidP="00D035C8">
            <w:pPr>
              <w:rPr>
                <w:rFonts w:cs="Arial"/>
                <w:sz w:val="22"/>
                <w:szCs w:val="22"/>
              </w:rPr>
            </w:pPr>
            <w:r w:rsidRPr="005D6F08">
              <w:rPr>
                <w:rFonts w:cs="Arial"/>
                <w:sz w:val="22"/>
                <w:szCs w:val="22"/>
              </w:rPr>
              <w:t>8.EE.8 Analyze and solve pairs of simultaneous linear equations.</w:t>
            </w:r>
          </w:p>
          <w:p w14:paraId="4837B2EB" w14:textId="77777777" w:rsidR="00303031" w:rsidRPr="005D6F08" w:rsidRDefault="00303031" w:rsidP="00D035C8">
            <w:pPr>
              <w:rPr>
                <w:rFonts w:cs="Arial"/>
                <w:sz w:val="22"/>
                <w:szCs w:val="22"/>
              </w:rPr>
            </w:pPr>
            <w:r w:rsidRPr="005D6F08">
              <w:rPr>
                <w:rFonts w:cs="Arial"/>
                <w:sz w:val="22"/>
                <w:szCs w:val="22"/>
              </w:rPr>
              <w:t>a. Understand that solutions to a system of two linear equations in two variables correspond to points of intersection of their graphs, because points of intersection satisfy both equations simultaneously.</w:t>
            </w:r>
          </w:p>
          <w:p w14:paraId="4837B2EC" w14:textId="77777777" w:rsidR="00303031" w:rsidRPr="005D6F08" w:rsidRDefault="00303031" w:rsidP="00D035C8">
            <w:pPr>
              <w:rPr>
                <w:rFonts w:cs="Arial"/>
                <w:sz w:val="22"/>
                <w:szCs w:val="22"/>
              </w:rPr>
            </w:pPr>
            <w:r w:rsidRPr="005D6F08">
              <w:rPr>
                <w:rFonts w:cs="Arial"/>
                <w:sz w:val="22"/>
                <w:szCs w:val="22"/>
              </w:rPr>
              <w:t>b. Solve systems of two linear equations in two variables algebraically, and estimate solutions by graphing the equations. Solve simple cases by inspection. c. Solve real-world and mathematical problems leading to two linear equations in two variables. For example, given coordinates for two pairs of points, determine whether the line through the first pair of points intersects the line through the second pair.</w:t>
            </w:r>
          </w:p>
          <w:p w14:paraId="4837B2ED" w14:textId="77777777" w:rsidR="00303031" w:rsidRPr="005D6F08" w:rsidRDefault="00303031" w:rsidP="00D035C8">
            <w:pPr>
              <w:rPr>
                <w:rFonts w:cs="Arial"/>
                <w:sz w:val="22"/>
                <w:szCs w:val="22"/>
              </w:rPr>
            </w:pPr>
          </w:p>
        </w:tc>
        <w:tc>
          <w:tcPr>
            <w:tcW w:w="2430" w:type="dxa"/>
          </w:tcPr>
          <w:p w14:paraId="4837B2EE" w14:textId="77777777" w:rsidR="00303031" w:rsidRPr="005D6F08" w:rsidRDefault="00303031" w:rsidP="00D035C8">
            <w:pPr>
              <w:rPr>
                <w:rFonts w:cs="Arial"/>
                <w:sz w:val="22"/>
                <w:szCs w:val="22"/>
              </w:rPr>
            </w:pPr>
          </w:p>
          <w:p w14:paraId="4837B2EF" w14:textId="77777777" w:rsidR="00303031" w:rsidRPr="005D6F08" w:rsidRDefault="00303031" w:rsidP="00D035C8">
            <w:pPr>
              <w:rPr>
                <w:rFonts w:cs="Arial"/>
                <w:sz w:val="22"/>
                <w:szCs w:val="22"/>
              </w:rPr>
            </w:pPr>
          </w:p>
          <w:p w14:paraId="4837B2F0" w14:textId="77777777" w:rsidR="00F944AF" w:rsidRPr="005D6F08" w:rsidRDefault="00F944AF" w:rsidP="00D035C8">
            <w:pPr>
              <w:rPr>
                <w:rFonts w:cs="Arial"/>
                <w:sz w:val="22"/>
                <w:szCs w:val="22"/>
              </w:rPr>
            </w:pPr>
          </w:p>
          <w:p w14:paraId="4837B2F1" w14:textId="77777777" w:rsidR="00303031" w:rsidRPr="005D6F08" w:rsidRDefault="00303031" w:rsidP="00D035C8">
            <w:pPr>
              <w:rPr>
                <w:rFonts w:cs="Arial"/>
                <w:sz w:val="22"/>
                <w:szCs w:val="22"/>
              </w:rPr>
            </w:pPr>
            <w:r w:rsidRPr="005D6F08">
              <w:rPr>
                <w:rFonts w:cs="Arial"/>
                <w:sz w:val="22"/>
                <w:szCs w:val="22"/>
              </w:rPr>
              <w:t>MP1 Make sense of problems and persevere in solving them.</w:t>
            </w:r>
          </w:p>
          <w:p w14:paraId="4837B2F2" w14:textId="77777777" w:rsidR="00303031" w:rsidRPr="005D6F08" w:rsidRDefault="00303031" w:rsidP="00D035C8">
            <w:pPr>
              <w:rPr>
                <w:rFonts w:cs="Arial"/>
                <w:sz w:val="22"/>
                <w:szCs w:val="22"/>
              </w:rPr>
            </w:pPr>
          </w:p>
          <w:p w14:paraId="4837B2F3" w14:textId="77777777" w:rsidR="00303031" w:rsidRPr="005D6F08" w:rsidRDefault="00303031" w:rsidP="00D035C8">
            <w:pPr>
              <w:rPr>
                <w:rFonts w:cs="Arial"/>
                <w:sz w:val="22"/>
                <w:szCs w:val="22"/>
              </w:rPr>
            </w:pPr>
            <w:r w:rsidRPr="005D6F08">
              <w:rPr>
                <w:rFonts w:cs="Arial"/>
                <w:sz w:val="22"/>
                <w:szCs w:val="22"/>
              </w:rPr>
              <w:t>MP2 Reason abstractly and quantitatively.</w:t>
            </w:r>
          </w:p>
          <w:p w14:paraId="4837B2F4" w14:textId="77777777" w:rsidR="00303031" w:rsidRPr="005D6F08" w:rsidRDefault="00303031" w:rsidP="00D035C8">
            <w:pPr>
              <w:rPr>
                <w:rFonts w:cs="Arial"/>
                <w:sz w:val="22"/>
                <w:szCs w:val="22"/>
              </w:rPr>
            </w:pPr>
          </w:p>
          <w:p w14:paraId="4837B2F5" w14:textId="77777777" w:rsidR="00303031" w:rsidRPr="005D6F08" w:rsidRDefault="00303031" w:rsidP="00D035C8">
            <w:pPr>
              <w:rPr>
                <w:rFonts w:cs="Arial"/>
                <w:sz w:val="22"/>
                <w:szCs w:val="22"/>
              </w:rPr>
            </w:pPr>
            <w:r w:rsidRPr="005D6F08">
              <w:rPr>
                <w:rFonts w:cs="Arial"/>
                <w:sz w:val="22"/>
                <w:szCs w:val="22"/>
              </w:rPr>
              <w:t>MP3 Construct viable arguments and critique the reasoning of others</w:t>
            </w:r>
          </w:p>
          <w:p w14:paraId="4837B2F6" w14:textId="77777777" w:rsidR="00303031" w:rsidRPr="005D6F08" w:rsidRDefault="00303031" w:rsidP="00D035C8">
            <w:pPr>
              <w:rPr>
                <w:rFonts w:cs="Arial"/>
                <w:sz w:val="22"/>
                <w:szCs w:val="22"/>
              </w:rPr>
            </w:pPr>
          </w:p>
          <w:p w14:paraId="4837B2F7" w14:textId="77777777" w:rsidR="00303031" w:rsidRPr="005D6F08" w:rsidRDefault="00303031" w:rsidP="00D035C8">
            <w:pPr>
              <w:rPr>
                <w:rFonts w:cs="Arial"/>
                <w:sz w:val="22"/>
                <w:szCs w:val="22"/>
              </w:rPr>
            </w:pPr>
            <w:r w:rsidRPr="005D6F08">
              <w:rPr>
                <w:rFonts w:cs="Arial"/>
                <w:sz w:val="22"/>
                <w:szCs w:val="22"/>
              </w:rPr>
              <w:t>MP4 Model with mathematics.</w:t>
            </w:r>
          </w:p>
          <w:p w14:paraId="4837B2F8" w14:textId="77777777" w:rsidR="00303031" w:rsidRPr="005D6F08" w:rsidRDefault="00303031" w:rsidP="00D035C8">
            <w:pPr>
              <w:rPr>
                <w:rFonts w:cs="Arial"/>
                <w:sz w:val="22"/>
                <w:szCs w:val="22"/>
              </w:rPr>
            </w:pPr>
          </w:p>
          <w:p w14:paraId="4837B2F9" w14:textId="77777777" w:rsidR="00303031" w:rsidRPr="005D6F08" w:rsidRDefault="00303031" w:rsidP="00D035C8">
            <w:pPr>
              <w:rPr>
                <w:rFonts w:cs="Arial"/>
                <w:sz w:val="22"/>
                <w:szCs w:val="22"/>
              </w:rPr>
            </w:pPr>
            <w:r w:rsidRPr="005D6F08">
              <w:rPr>
                <w:rFonts w:cs="Arial"/>
                <w:sz w:val="22"/>
                <w:szCs w:val="22"/>
              </w:rPr>
              <w:t>MP6 Attend to precision.</w:t>
            </w:r>
          </w:p>
          <w:p w14:paraId="4837B2FA" w14:textId="77777777" w:rsidR="00303031" w:rsidRPr="005D6F08" w:rsidRDefault="00303031" w:rsidP="00D035C8">
            <w:pPr>
              <w:rPr>
                <w:rFonts w:cs="Arial"/>
                <w:sz w:val="22"/>
                <w:szCs w:val="22"/>
              </w:rPr>
            </w:pPr>
          </w:p>
          <w:p w14:paraId="4837B2FB" w14:textId="77777777" w:rsidR="00303031" w:rsidRPr="005D6F08" w:rsidRDefault="00303031" w:rsidP="00D035C8">
            <w:pPr>
              <w:rPr>
                <w:rFonts w:cs="Arial"/>
                <w:sz w:val="22"/>
                <w:szCs w:val="22"/>
              </w:rPr>
            </w:pPr>
            <w:r w:rsidRPr="005D6F08">
              <w:rPr>
                <w:rFonts w:cs="Arial"/>
                <w:sz w:val="22"/>
                <w:szCs w:val="22"/>
              </w:rPr>
              <w:t>MP7 Look for and make use of structure.</w:t>
            </w:r>
          </w:p>
          <w:p w14:paraId="4837B2FC" w14:textId="77777777" w:rsidR="00303031" w:rsidRPr="005D6F08" w:rsidRDefault="00303031" w:rsidP="00D035C8">
            <w:pPr>
              <w:rPr>
                <w:rFonts w:cs="Arial"/>
                <w:sz w:val="22"/>
                <w:szCs w:val="22"/>
              </w:rPr>
            </w:pPr>
          </w:p>
          <w:p w14:paraId="4837B2FD" w14:textId="77777777" w:rsidR="00303031" w:rsidRPr="005D6F08" w:rsidRDefault="00303031" w:rsidP="00D035C8">
            <w:pPr>
              <w:rPr>
                <w:rFonts w:cs="Arial"/>
                <w:sz w:val="22"/>
                <w:szCs w:val="22"/>
              </w:rPr>
            </w:pPr>
            <w:r w:rsidRPr="005D6F08">
              <w:rPr>
                <w:rFonts w:cs="Arial"/>
                <w:sz w:val="22"/>
                <w:szCs w:val="22"/>
              </w:rPr>
              <w:t>MP8 Look for and express regularity in repeated reasoning.</w:t>
            </w:r>
          </w:p>
        </w:tc>
        <w:tc>
          <w:tcPr>
            <w:tcW w:w="2160" w:type="dxa"/>
          </w:tcPr>
          <w:p w14:paraId="4837B2FE" w14:textId="77777777" w:rsidR="00303031" w:rsidRPr="005D6F08" w:rsidRDefault="00303031" w:rsidP="00D035C8">
            <w:pPr>
              <w:rPr>
                <w:rFonts w:cs="Arial"/>
                <w:sz w:val="22"/>
                <w:szCs w:val="22"/>
              </w:rPr>
            </w:pPr>
          </w:p>
          <w:p w14:paraId="4837B2FF" w14:textId="77777777" w:rsidR="00303031" w:rsidRPr="005D6F08" w:rsidRDefault="00303031" w:rsidP="00D035C8">
            <w:pPr>
              <w:rPr>
                <w:rFonts w:cs="Arial"/>
                <w:sz w:val="22"/>
                <w:szCs w:val="22"/>
              </w:rPr>
            </w:pPr>
          </w:p>
          <w:p w14:paraId="4837B300" w14:textId="77777777" w:rsidR="00F944AF" w:rsidRPr="005D6F08" w:rsidRDefault="00F944AF" w:rsidP="00D035C8">
            <w:pPr>
              <w:rPr>
                <w:rFonts w:cs="Arial"/>
                <w:sz w:val="22"/>
                <w:szCs w:val="22"/>
              </w:rPr>
            </w:pPr>
          </w:p>
          <w:p w14:paraId="4837B301" w14:textId="77777777" w:rsidR="00303031" w:rsidRPr="005D6F08" w:rsidRDefault="00303031" w:rsidP="00D035C8">
            <w:pPr>
              <w:rPr>
                <w:rFonts w:cs="Arial"/>
                <w:sz w:val="22"/>
                <w:szCs w:val="22"/>
              </w:rPr>
            </w:pPr>
            <w:r w:rsidRPr="005D6F08">
              <w:rPr>
                <w:rFonts w:cs="Arial"/>
                <w:sz w:val="22"/>
                <w:szCs w:val="22"/>
              </w:rPr>
              <w:t>Model Curriculum Unit:</w:t>
            </w:r>
          </w:p>
          <w:p w14:paraId="4837B302" w14:textId="77777777" w:rsidR="00303031" w:rsidRPr="005D6F08" w:rsidRDefault="00303031" w:rsidP="00296F81">
            <w:pPr>
              <w:rPr>
                <w:rFonts w:cs="Arial"/>
                <w:i/>
                <w:sz w:val="22"/>
                <w:szCs w:val="22"/>
              </w:rPr>
            </w:pPr>
            <w:r w:rsidRPr="005D6F08">
              <w:rPr>
                <w:rFonts w:cs="Arial"/>
                <w:i/>
                <w:sz w:val="22"/>
                <w:szCs w:val="22"/>
              </w:rPr>
              <w:t>Analyzing and Solving Linear Equations and Pairs of Linear Simultaneous Equations</w:t>
            </w:r>
            <w:r w:rsidR="00296F81" w:rsidRPr="005D6F08">
              <w:rPr>
                <w:rFonts w:cs="Arial"/>
                <w:i/>
                <w:sz w:val="22"/>
                <w:szCs w:val="22"/>
              </w:rPr>
              <w:t xml:space="preserve"> </w:t>
            </w:r>
          </w:p>
        </w:tc>
        <w:tc>
          <w:tcPr>
            <w:tcW w:w="2063" w:type="dxa"/>
          </w:tcPr>
          <w:p w14:paraId="4837B303" w14:textId="77777777" w:rsidR="00303031" w:rsidRPr="005D6F08" w:rsidRDefault="00303031" w:rsidP="00D035C8">
            <w:pPr>
              <w:rPr>
                <w:rFonts w:cs="Arial"/>
                <w:sz w:val="22"/>
                <w:szCs w:val="22"/>
              </w:rPr>
            </w:pPr>
          </w:p>
          <w:p w14:paraId="4837B304" w14:textId="77777777" w:rsidR="00303031" w:rsidRPr="005D6F08" w:rsidRDefault="00303031" w:rsidP="00D035C8">
            <w:pPr>
              <w:rPr>
                <w:rFonts w:cs="Arial"/>
                <w:sz w:val="22"/>
                <w:szCs w:val="22"/>
              </w:rPr>
            </w:pPr>
          </w:p>
          <w:p w14:paraId="4837B305" w14:textId="77777777" w:rsidR="00F944AF" w:rsidRPr="005D6F08" w:rsidRDefault="00F944AF" w:rsidP="00D035C8">
            <w:pPr>
              <w:rPr>
                <w:rFonts w:cs="Arial"/>
                <w:sz w:val="22"/>
                <w:szCs w:val="22"/>
              </w:rPr>
            </w:pPr>
          </w:p>
          <w:p w14:paraId="4837B306" w14:textId="77777777" w:rsidR="00303031" w:rsidRPr="005D6F08" w:rsidRDefault="00303031" w:rsidP="00D035C8">
            <w:pPr>
              <w:rPr>
                <w:rFonts w:cs="Arial"/>
                <w:sz w:val="22"/>
                <w:szCs w:val="22"/>
              </w:rPr>
            </w:pPr>
            <w:r w:rsidRPr="005D6F08">
              <w:rPr>
                <w:rFonts w:cs="Arial"/>
                <w:sz w:val="22"/>
                <w:szCs w:val="22"/>
              </w:rPr>
              <w:t xml:space="preserve">Model Curriculum Unit: </w:t>
            </w:r>
          </w:p>
          <w:p w14:paraId="4837B307" w14:textId="77777777" w:rsidR="00303031" w:rsidRPr="005D6F08" w:rsidRDefault="00303031" w:rsidP="00437337">
            <w:pPr>
              <w:rPr>
                <w:rFonts w:cs="Arial"/>
                <w:sz w:val="22"/>
                <w:szCs w:val="22"/>
              </w:rPr>
            </w:pPr>
            <w:r w:rsidRPr="005D6F08">
              <w:rPr>
                <w:rFonts w:cs="Arial"/>
                <w:sz w:val="22"/>
                <w:szCs w:val="22"/>
              </w:rPr>
              <w:t xml:space="preserve">Curriculum Embedded Performance Assessment- </w:t>
            </w:r>
            <w:r w:rsidRPr="005D6F08">
              <w:rPr>
                <w:rFonts w:cs="Arial"/>
                <w:i/>
                <w:sz w:val="22"/>
                <w:szCs w:val="22"/>
              </w:rPr>
              <w:t>Powering Up Patriot School</w:t>
            </w:r>
          </w:p>
          <w:p w14:paraId="4837B308" w14:textId="77777777" w:rsidR="00303031" w:rsidRPr="005D6F08" w:rsidRDefault="00303031" w:rsidP="00D035C8">
            <w:pPr>
              <w:rPr>
                <w:rFonts w:cs="Arial"/>
                <w:sz w:val="22"/>
                <w:szCs w:val="22"/>
              </w:rPr>
            </w:pPr>
          </w:p>
          <w:p w14:paraId="4837B309" w14:textId="77777777" w:rsidR="00303031" w:rsidRPr="005D6F08" w:rsidRDefault="00303031" w:rsidP="00D035C8">
            <w:pPr>
              <w:rPr>
                <w:rFonts w:cs="Arial"/>
                <w:sz w:val="22"/>
                <w:szCs w:val="22"/>
              </w:rPr>
            </w:pPr>
            <w:r w:rsidRPr="005D6F08">
              <w:rPr>
                <w:rFonts w:cs="Arial"/>
                <w:sz w:val="22"/>
                <w:szCs w:val="22"/>
              </w:rPr>
              <w:t>Formative Assessment</w:t>
            </w:r>
          </w:p>
          <w:p w14:paraId="4837B30A" w14:textId="77777777" w:rsidR="00303031" w:rsidRPr="005D6F08" w:rsidRDefault="00303031" w:rsidP="00D035C8">
            <w:pPr>
              <w:rPr>
                <w:rFonts w:cs="Arial"/>
                <w:sz w:val="22"/>
                <w:szCs w:val="22"/>
              </w:rPr>
            </w:pPr>
          </w:p>
          <w:p w14:paraId="4837B30B" w14:textId="77777777" w:rsidR="00303031" w:rsidRPr="005D6F08" w:rsidRDefault="00303031" w:rsidP="00D035C8">
            <w:pPr>
              <w:rPr>
                <w:rFonts w:cs="Arial"/>
                <w:sz w:val="22"/>
                <w:szCs w:val="22"/>
              </w:rPr>
            </w:pPr>
            <w:r w:rsidRPr="005D6F08">
              <w:rPr>
                <w:rFonts w:cs="Arial"/>
                <w:sz w:val="22"/>
                <w:szCs w:val="22"/>
              </w:rPr>
              <w:t>Summative Assessment</w:t>
            </w:r>
          </w:p>
        </w:tc>
      </w:tr>
      <w:tr w:rsidR="00520F10" w:rsidRPr="005D6F08" w14:paraId="4837B319" w14:textId="77777777" w:rsidTr="00520F10">
        <w:trPr>
          <w:trHeight w:val="144"/>
        </w:trPr>
        <w:tc>
          <w:tcPr>
            <w:tcW w:w="1479" w:type="dxa"/>
          </w:tcPr>
          <w:p w14:paraId="4837B30D" w14:textId="77777777" w:rsidR="00520F10" w:rsidRPr="005D6F08" w:rsidRDefault="00520F10" w:rsidP="00B57C85">
            <w:pPr>
              <w:contextualSpacing/>
              <w:jc w:val="center"/>
              <w:rPr>
                <w:rFonts w:cs="Arial"/>
                <w:b/>
                <w:sz w:val="22"/>
                <w:szCs w:val="22"/>
              </w:rPr>
            </w:pPr>
            <w:r w:rsidRPr="005D6F08">
              <w:rPr>
                <w:rFonts w:cs="Arial"/>
                <w:b/>
                <w:sz w:val="22"/>
                <w:szCs w:val="22"/>
              </w:rPr>
              <w:lastRenderedPageBreak/>
              <w:t>TIME</w:t>
            </w:r>
          </w:p>
          <w:p w14:paraId="4837B30E" w14:textId="77777777" w:rsidR="00520F10" w:rsidRPr="005D6F08" w:rsidRDefault="00520F10" w:rsidP="00B57C85">
            <w:pPr>
              <w:contextualSpacing/>
              <w:jc w:val="center"/>
              <w:rPr>
                <w:rFonts w:cs="Arial"/>
                <w:sz w:val="22"/>
                <w:szCs w:val="22"/>
              </w:rPr>
            </w:pPr>
          </w:p>
          <w:p w14:paraId="4837B30F" w14:textId="77777777" w:rsidR="00520F10" w:rsidRPr="005D6F08" w:rsidRDefault="00520F10" w:rsidP="00B57C85">
            <w:pPr>
              <w:jc w:val="center"/>
              <w:rPr>
                <w:sz w:val="22"/>
                <w:szCs w:val="22"/>
              </w:rPr>
            </w:pPr>
          </w:p>
        </w:tc>
        <w:tc>
          <w:tcPr>
            <w:tcW w:w="5206" w:type="dxa"/>
          </w:tcPr>
          <w:p w14:paraId="4837B310" w14:textId="77777777" w:rsidR="00520F10" w:rsidRPr="005D6F08" w:rsidRDefault="00520F10" w:rsidP="00B57C85">
            <w:pPr>
              <w:contextualSpacing/>
              <w:jc w:val="center"/>
              <w:rPr>
                <w:rFonts w:cs="Arial"/>
                <w:b/>
                <w:sz w:val="22"/>
                <w:szCs w:val="22"/>
              </w:rPr>
            </w:pPr>
            <w:r w:rsidRPr="005D6F08">
              <w:rPr>
                <w:rFonts w:cs="Arial"/>
                <w:b/>
                <w:sz w:val="22"/>
                <w:szCs w:val="22"/>
              </w:rPr>
              <w:t>MATHEMATICS STANDARDS</w:t>
            </w:r>
          </w:p>
          <w:p w14:paraId="4837B311" w14:textId="77777777" w:rsidR="00520F10" w:rsidRPr="005D6F08" w:rsidRDefault="00520F10" w:rsidP="00B57C85">
            <w:pPr>
              <w:contextualSpacing/>
              <w:rPr>
                <w:rFonts w:cs="Arial"/>
                <w:sz w:val="22"/>
                <w:szCs w:val="22"/>
              </w:rPr>
            </w:pPr>
          </w:p>
          <w:p w14:paraId="4837B312" w14:textId="77777777" w:rsidR="00520F10" w:rsidRPr="005D6F08" w:rsidRDefault="00520F10" w:rsidP="00B57C85">
            <w:pPr>
              <w:rPr>
                <w:sz w:val="22"/>
                <w:szCs w:val="22"/>
              </w:rPr>
            </w:pPr>
          </w:p>
        </w:tc>
        <w:tc>
          <w:tcPr>
            <w:tcW w:w="2430" w:type="dxa"/>
          </w:tcPr>
          <w:p w14:paraId="4837B313" w14:textId="77777777" w:rsidR="00520F10" w:rsidRPr="005D6F08" w:rsidRDefault="00520F10" w:rsidP="00520F10">
            <w:pPr>
              <w:contextualSpacing/>
              <w:jc w:val="center"/>
              <w:rPr>
                <w:rFonts w:cs="Arial"/>
                <w:b/>
                <w:sz w:val="22"/>
                <w:szCs w:val="22"/>
              </w:rPr>
            </w:pPr>
            <w:r w:rsidRPr="005D6F08">
              <w:rPr>
                <w:rFonts w:cs="Arial"/>
                <w:b/>
                <w:sz w:val="22"/>
                <w:szCs w:val="22"/>
              </w:rPr>
              <w:t>STANDARDS FOR MATHEMATICAL PRACTICE</w:t>
            </w:r>
          </w:p>
        </w:tc>
        <w:tc>
          <w:tcPr>
            <w:tcW w:w="2160" w:type="dxa"/>
          </w:tcPr>
          <w:p w14:paraId="4837B314" w14:textId="77777777" w:rsidR="00520F10" w:rsidRPr="005D6F08" w:rsidRDefault="00520F10" w:rsidP="00B57C85">
            <w:pPr>
              <w:contextualSpacing/>
              <w:jc w:val="center"/>
              <w:rPr>
                <w:rFonts w:cs="Arial"/>
                <w:b/>
                <w:sz w:val="22"/>
                <w:szCs w:val="22"/>
              </w:rPr>
            </w:pPr>
            <w:r w:rsidRPr="005D6F08">
              <w:rPr>
                <w:rFonts w:cs="Arial"/>
                <w:b/>
                <w:sz w:val="22"/>
                <w:szCs w:val="22"/>
              </w:rPr>
              <w:t>CURRICULUM UNIT</w:t>
            </w:r>
          </w:p>
          <w:p w14:paraId="4837B315" w14:textId="77777777" w:rsidR="00520F10" w:rsidRPr="005D6F08" w:rsidRDefault="00520F10" w:rsidP="00B57C85">
            <w:pPr>
              <w:jc w:val="center"/>
              <w:rPr>
                <w:sz w:val="22"/>
                <w:szCs w:val="22"/>
              </w:rPr>
            </w:pPr>
          </w:p>
        </w:tc>
        <w:tc>
          <w:tcPr>
            <w:tcW w:w="2063" w:type="dxa"/>
          </w:tcPr>
          <w:p w14:paraId="4837B316" w14:textId="77777777" w:rsidR="00520F10" w:rsidRPr="005D6F08" w:rsidRDefault="00520F10" w:rsidP="00B57C85">
            <w:pPr>
              <w:contextualSpacing/>
              <w:jc w:val="center"/>
              <w:rPr>
                <w:rFonts w:cs="Arial"/>
                <w:b/>
                <w:sz w:val="22"/>
                <w:szCs w:val="22"/>
              </w:rPr>
            </w:pPr>
            <w:r w:rsidRPr="005D6F08">
              <w:rPr>
                <w:rFonts w:cs="Arial"/>
                <w:b/>
                <w:sz w:val="22"/>
                <w:szCs w:val="22"/>
              </w:rPr>
              <w:t>ASSESSMENTS</w:t>
            </w:r>
          </w:p>
          <w:p w14:paraId="4837B317" w14:textId="77777777" w:rsidR="00520F10" w:rsidRPr="005D6F08" w:rsidRDefault="00520F10" w:rsidP="00B57C85">
            <w:pPr>
              <w:contextualSpacing/>
              <w:rPr>
                <w:rFonts w:cs="Arial"/>
                <w:sz w:val="22"/>
                <w:szCs w:val="22"/>
              </w:rPr>
            </w:pPr>
          </w:p>
          <w:p w14:paraId="4837B318" w14:textId="77777777" w:rsidR="00520F10" w:rsidRPr="005D6F08" w:rsidRDefault="00520F10" w:rsidP="00B57C85">
            <w:pPr>
              <w:rPr>
                <w:sz w:val="22"/>
                <w:szCs w:val="22"/>
              </w:rPr>
            </w:pPr>
          </w:p>
        </w:tc>
      </w:tr>
      <w:tr w:rsidR="00303031" w:rsidRPr="005D6F08" w14:paraId="4837B32C" w14:textId="77777777" w:rsidTr="00520F10">
        <w:trPr>
          <w:trHeight w:val="3888"/>
        </w:trPr>
        <w:tc>
          <w:tcPr>
            <w:tcW w:w="1479" w:type="dxa"/>
          </w:tcPr>
          <w:p w14:paraId="4837B31A" w14:textId="77777777" w:rsidR="00296F81" w:rsidRPr="005D6F08" w:rsidRDefault="00296F81" w:rsidP="009E35A0">
            <w:pPr>
              <w:spacing w:line="276" w:lineRule="auto"/>
              <w:jc w:val="center"/>
              <w:rPr>
                <w:sz w:val="22"/>
                <w:szCs w:val="22"/>
              </w:rPr>
            </w:pPr>
            <w:r w:rsidRPr="005D6F08">
              <w:rPr>
                <w:sz w:val="22"/>
                <w:szCs w:val="22"/>
              </w:rPr>
              <w:t>April/May</w:t>
            </w:r>
          </w:p>
          <w:p w14:paraId="4837B31B" w14:textId="77777777" w:rsidR="00303031" w:rsidRPr="005D6F08" w:rsidRDefault="00296F81" w:rsidP="009E35A0">
            <w:pPr>
              <w:jc w:val="center"/>
              <w:rPr>
                <w:rFonts w:cs="Arial"/>
                <w:sz w:val="22"/>
                <w:szCs w:val="22"/>
              </w:rPr>
            </w:pPr>
            <w:r w:rsidRPr="005D6F08">
              <w:rPr>
                <w:sz w:val="22"/>
                <w:szCs w:val="22"/>
              </w:rPr>
              <w:t>(3 weeks)</w:t>
            </w:r>
          </w:p>
        </w:tc>
        <w:tc>
          <w:tcPr>
            <w:tcW w:w="5206" w:type="dxa"/>
          </w:tcPr>
          <w:p w14:paraId="4837B31C" w14:textId="77777777" w:rsidR="00303031" w:rsidRPr="005D6F08" w:rsidRDefault="00303031" w:rsidP="00F944AF">
            <w:pPr>
              <w:contextualSpacing/>
              <w:jc w:val="center"/>
              <w:rPr>
                <w:rFonts w:cs="Arial"/>
                <w:b/>
                <w:sz w:val="22"/>
                <w:szCs w:val="22"/>
              </w:rPr>
            </w:pPr>
            <w:r w:rsidRPr="005D6F08">
              <w:rPr>
                <w:rFonts w:cs="Arial"/>
                <w:b/>
                <w:sz w:val="22"/>
                <w:szCs w:val="22"/>
              </w:rPr>
              <w:t>Pythagorean Theorem</w:t>
            </w:r>
          </w:p>
          <w:p w14:paraId="4837B31D" w14:textId="77777777" w:rsidR="00303031" w:rsidRPr="005D6F08" w:rsidRDefault="00303031" w:rsidP="00F944AF">
            <w:pPr>
              <w:rPr>
                <w:rFonts w:cs="Arial"/>
                <w:sz w:val="22"/>
                <w:szCs w:val="22"/>
              </w:rPr>
            </w:pPr>
            <w:r w:rsidRPr="005D6F08">
              <w:rPr>
                <w:rFonts w:cs="Arial"/>
                <w:sz w:val="22"/>
                <w:szCs w:val="22"/>
              </w:rPr>
              <w:t xml:space="preserve">8.G.6 Explain a proof of the Pythagorean Theorem and its converse.  </w:t>
            </w:r>
          </w:p>
          <w:p w14:paraId="4837B31E" w14:textId="77777777" w:rsidR="00303031" w:rsidRPr="005D6F08" w:rsidRDefault="00303031" w:rsidP="00F944AF">
            <w:pPr>
              <w:rPr>
                <w:rFonts w:cs="Arial"/>
                <w:sz w:val="22"/>
                <w:szCs w:val="22"/>
              </w:rPr>
            </w:pPr>
          </w:p>
          <w:p w14:paraId="4837B31F" w14:textId="77777777" w:rsidR="00303031" w:rsidRPr="005D6F08" w:rsidRDefault="00303031" w:rsidP="00F944AF">
            <w:pPr>
              <w:rPr>
                <w:rFonts w:cs="Arial"/>
                <w:sz w:val="22"/>
                <w:szCs w:val="22"/>
              </w:rPr>
            </w:pPr>
            <w:r w:rsidRPr="005D6F08">
              <w:rPr>
                <w:rFonts w:cs="Arial"/>
                <w:sz w:val="22"/>
                <w:szCs w:val="22"/>
              </w:rPr>
              <w:t>8.G.7 Apply the Pythagorean Theorem to determine unknown side lengths in right triangles in real-world and mathematical problems in two and three dimensions.</w:t>
            </w:r>
          </w:p>
          <w:p w14:paraId="4837B320" w14:textId="77777777" w:rsidR="00303031" w:rsidRPr="005D6F08" w:rsidRDefault="00303031" w:rsidP="00F944AF">
            <w:pPr>
              <w:rPr>
                <w:rFonts w:cs="Arial"/>
                <w:sz w:val="22"/>
                <w:szCs w:val="22"/>
              </w:rPr>
            </w:pPr>
          </w:p>
          <w:p w14:paraId="4837B321" w14:textId="77777777" w:rsidR="00303031" w:rsidRPr="005D6F08" w:rsidRDefault="00303031" w:rsidP="00C66314">
            <w:pPr>
              <w:rPr>
                <w:rFonts w:cs="Arial"/>
                <w:sz w:val="22"/>
                <w:szCs w:val="22"/>
              </w:rPr>
            </w:pPr>
            <w:r w:rsidRPr="005D6F08">
              <w:rPr>
                <w:rFonts w:cs="Arial"/>
                <w:sz w:val="22"/>
                <w:szCs w:val="22"/>
              </w:rPr>
              <w:t>8.G.8 Apply the Pythagorean Theorem to find the distance between two points in a coordinate system.</w:t>
            </w:r>
          </w:p>
        </w:tc>
        <w:tc>
          <w:tcPr>
            <w:tcW w:w="2430" w:type="dxa"/>
          </w:tcPr>
          <w:p w14:paraId="4837B322" w14:textId="77777777" w:rsidR="00303031" w:rsidRPr="005D6F08" w:rsidRDefault="00303031" w:rsidP="00F944AF">
            <w:pPr>
              <w:rPr>
                <w:rFonts w:cs="Arial"/>
                <w:sz w:val="22"/>
                <w:szCs w:val="22"/>
              </w:rPr>
            </w:pPr>
          </w:p>
          <w:p w14:paraId="4837B323" w14:textId="77777777" w:rsidR="00303031" w:rsidRPr="005D6F08" w:rsidRDefault="00303031" w:rsidP="00F944AF">
            <w:pPr>
              <w:rPr>
                <w:rFonts w:cs="Arial"/>
                <w:sz w:val="22"/>
                <w:szCs w:val="22"/>
              </w:rPr>
            </w:pPr>
            <w:r w:rsidRPr="005D6F08">
              <w:rPr>
                <w:rFonts w:cs="Arial"/>
                <w:sz w:val="22"/>
                <w:szCs w:val="22"/>
              </w:rPr>
              <w:t>MP1 Make sense of problems and persevere in solving them.</w:t>
            </w:r>
          </w:p>
          <w:p w14:paraId="4837B324" w14:textId="77777777" w:rsidR="00303031" w:rsidRPr="005D6F08" w:rsidRDefault="00303031" w:rsidP="00F944AF">
            <w:pPr>
              <w:rPr>
                <w:rFonts w:cs="Arial"/>
                <w:sz w:val="22"/>
                <w:szCs w:val="22"/>
              </w:rPr>
            </w:pPr>
          </w:p>
          <w:p w14:paraId="4837B325" w14:textId="77777777" w:rsidR="00303031" w:rsidRPr="005D6F08" w:rsidRDefault="00303031" w:rsidP="00F944AF">
            <w:pPr>
              <w:rPr>
                <w:rFonts w:cs="Arial"/>
                <w:sz w:val="22"/>
                <w:szCs w:val="22"/>
              </w:rPr>
            </w:pPr>
            <w:r w:rsidRPr="005D6F08">
              <w:rPr>
                <w:rFonts w:cs="Arial"/>
                <w:sz w:val="22"/>
                <w:szCs w:val="22"/>
              </w:rPr>
              <w:t>MP2 Reason abstractly and quantitatively.</w:t>
            </w:r>
          </w:p>
          <w:p w14:paraId="4837B326" w14:textId="77777777" w:rsidR="00303031" w:rsidRPr="005D6F08" w:rsidRDefault="00303031" w:rsidP="00F944AF">
            <w:pPr>
              <w:rPr>
                <w:rFonts w:cs="Arial"/>
                <w:sz w:val="22"/>
                <w:szCs w:val="22"/>
              </w:rPr>
            </w:pPr>
          </w:p>
          <w:p w14:paraId="4837B327" w14:textId="77777777" w:rsidR="00303031" w:rsidRPr="005D6F08" w:rsidRDefault="00303031" w:rsidP="00F944AF">
            <w:pPr>
              <w:rPr>
                <w:rFonts w:cs="Arial"/>
                <w:sz w:val="22"/>
                <w:szCs w:val="22"/>
              </w:rPr>
            </w:pPr>
            <w:r w:rsidRPr="005D6F08">
              <w:rPr>
                <w:rFonts w:cs="Arial"/>
                <w:sz w:val="22"/>
                <w:szCs w:val="22"/>
              </w:rPr>
              <w:t>MP3 Construct viable arguments and critique the reasoning of others.</w:t>
            </w:r>
          </w:p>
          <w:p w14:paraId="4837B328" w14:textId="77777777" w:rsidR="00303031" w:rsidRPr="005D6F08" w:rsidRDefault="00303031" w:rsidP="00F944AF">
            <w:pPr>
              <w:rPr>
                <w:rFonts w:cs="Arial"/>
                <w:sz w:val="22"/>
                <w:szCs w:val="22"/>
              </w:rPr>
            </w:pPr>
          </w:p>
          <w:p w14:paraId="4837B329" w14:textId="77777777" w:rsidR="00F944AF" w:rsidRPr="005D6F08" w:rsidRDefault="00303031" w:rsidP="00842097">
            <w:pPr>
              <w:rPr>
                <w:rFonts w:cs="Arial"/>
                <w:sz w:val="22"/>
                <w:szCs w:val="22"/>
              </w:rPr>
            </w:pPr>
            <w:r w:rsidRPr="005D6F08">
              <w:rPr>
                <w:rFonts w:cs="Arial"/>
                <w:sz w:val="22"/>
                <w:szCs w:val="22"/>
              </w:rPr>
              <w:t>MP4 Model with mathematics.</w:t>
            </w:r>
            <w:r w:rsidRPr="005D6F08" w:rsidDel="00842097">
              <w:rPr>
                <w:rFonts w:cs="Arial"/>
                <w:sz w:val="22"/>
                <w:szCs w:val="22"/>
              </w:rPr>
              <w:t xml:space="preserve"> </w:t>
            </w:r>
          </w:p>
        </w:tc>
        <w:tc>
          <w:tcPr>
            <w:tcW w:w="2160" w:type="dxa"/>
          </w:tcPr>
          <w:p w14:paraId="4837B32A" w14:textId="77777777" w:rsidR="00303031" w:rsidRPr="005D6F08" w:rsidRDefault="00303031" w:rsidP="00D035C8">
            <w:pPr>
              <w:rPr>
                <w:rFonts w:cs="Arial"/>
                <w:sz w:val="22"/>
                <w:szCs w:val="22"/>
              </w:rPr>
            </w:pPr>
          </w:p>
        </w:tc>
        <w:tc>
          <w:tcPr>
            <w:tcW w:w="2063" w:type="dxa"/>
          </w:tcPr>
          <w:p w14:paraId="4837B32B" w14:textId="77777777" w:rsidR="00303031" w:rsidRPr="005D6F08" w:rsidRDefault="00303031" w:rsidP="00D035C8">
            <w:pPr>
              <w:rPr>
                <w:rFonts w:cs="Arial"/>
                <w:sz w:val="22"/>
                <w:szCs w:val="22"/>
              </w:rPr>
            </w:pPr>
          </w:p>
        </w:tc>
      </w:tr>
      <w:tr w:rsidR="00303031" w:rsidRPr="005D6F08" w14:paraId="4837B342" w14:textId="77777777" w:rsidTr="00520F10">
        <w:tc>
          <w:tcPr>
            <w:tcW w:w="1479" w:type="dxa"/>
          </w:tcPr>
          <w:p w14:paraId="4837B32D" w14:textId="77777777" w:rsidR="00296F81" w:rsidRPr="005D6F08" w:rsidRDefault="00296F81" w:rsidP="009E35A0">
            <w:pPr>
              <w:spacing w:line="276" w:lineRule="auto"/>
              <w:jc w:val="center"/>
              <w:rPr>
                <w:sz w:val="22"/>
                <w:szCs w:val="22"/>
              </w:rPr>
            </w:pPr>
            <w:r w:rsidRPr="005D6F08">
              <w:rPr>
                <w:sz w:val="22"/>
                <w:szCs w:val="22"/>
              </w:rPr>
              <w:t>May/June</w:t>
            </w:r>
          </w:p>
          <w:p w14:paraId="4837B32E" w14:textId="77777777" w:rsidR="00303031" w:rsidRPr="005D6F08" w:rsidRDefault="00296F81" w:rsidP="009E35A0">
            <w:pPr>
              <w:jc w:val="center"/>
              <w:rPr>
                <w:rFonts w:cs="Arial"/>
                <w:sz w:val="22"/>
                <w:szCs w:val="22"/>
              </w:rPr>
            </w:pPr>
            <w:r w:rsidRPr="005D6F08">
              <w:rPr>
                <w:sz w:val="22"/>
                <w:szCs w:val="22"/>
              </w:rPr>
              <w:t>(3 weeks)</w:t>
            </w:r>
          </w:p>
        </w:tc>
        <w:tc>
          <w:tcPr>
            <w:tcW w:w="5206" w:type="dxa"/>
          </w:tcPr>
          <w:p w14:paraId="4837B32F" w14:textId="77777777" w:rsidR="00303031" w:rsidRPr="005D6F08" w:rsidRDefault="00303031" w:rsidP="00D035C8">
            <w:pPr>
              <w:jc w:val="center"/>
              <w:rPr>
                <w:rFonts w:cs="Arial"/>
                <w:b/>
                <w:sz w:val="22"/>
                <w:szCs w:val="22"/>
              </w:rPr>
            </w:pPr>
            <w:r w:rsidRPr="005D6F08">
              <w:rPr>
                <w:rFonts w:cs="Arial"/>
                <w:b/>
                <w:sz w:val="22"/>
                <w:szCs w:val="22"/>
              </w:rPr>
              <w:t>Statistics</w:t>
            </w:r>
          </w:p>
          <w:p w14:paraId="4837B330" w14:textId="77777777" w:rsidR="00F944AF" w:rsidRPr="005D6F08" w:rsidRDefault="00FC1D17" w:rsidP="00F944AF">
            <w:pPr>
              <w:rPr>
                <w:rFonts w:cs="Arial"/>
                <w:sz w:val="22"/>
                <w:szCs w:val="22"/>
              </w:rPr>
            </w:pPr>
            <w:r w:rsidRPr="005D6F08">
              <w:rPr>
                <w:rFonts w:cs="Arial"/>
                <w:sz w:val="22"/>
                <w:szCs w:val="22"/>
              </w:rPr>
              <w:t>8.SP.1</w:t>
            </w:r>
            <w:r>
              <w:rPr>
                <w:rFonts w:cs="Arial"/>
              </w:rPr>
              <w:t xml:space="preserve"> </w:t>
            </w:r>
            <w:r w:rsidRPr="005D6F08">
              <w:rPr>
                <w:rFonts w:cs="Arial"/>
                <w:sz w:val="22"/>
                <w:szCs w:val="22"/>
              </w:rPr>
              <w:t xml:space="preserve">Construct and interpret scatter plots for bivariate measurement data to investigate patterns of association between two quantities. </w:t>
            </w:r>
            <w:r w:rsidR="00F944AF" w:rsidRPr="005D6F08">
              <w:rPr>
                <w:rFonts w:cs="Arial"/>
                <w:sz w:val="22"/>
                <w:szCs w:val="22"/>
              </w:rPr>
              <w:t>Describe patterns such as clustering, outliers, positive or negative association, linear association, and nonlinear association.</w:t>
            </w:r>
          </w:p>
          <w:p w14:paraId="4837B331" w14:textId="77777777" w:rsidR="00F944AF" w:rsidRPr="005D6F08" w:rsidRDefault="00F944AF" w:rsidP="00F944AF">
            <w:pPr>
              <w:rPr>
                <w:rFonts w:cs="Arial"/>
                <w:sz w:val="22"/>
                <w:szCs w:val="22"/>
              </w:rPr>
            </w:pPr>
          </w:p>
          <w:p w14:paraId="4837B332" w14:textId="77777777" w:rsidR="00F944AF" w:rsidRPr="005D6F08" w:rsidRDefault="00F944AF" w:rsidP="00F944AF">
            <w:pPr>
              <w:rPr>
                <w:rFonts w:cs="Arial"/>
                <w:sz w:val="22"/>
                <w:szCs w:val="22"/>
              </w:rPr>
            </w:pPr>
            <w:r w:rsidRPr="005D6F08">
              <w:rPr>
                <w:rFonts w:cs="Arial"/>
                <w:sz w:val="22"/>
                <w:szCs w:val="22"/>
              </w:rPr>
              <w:t>8.SP 2 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p w14:paraId="4837B333" w14:textId="77777777" w:rsidR="00F944AF" w:rsidRPr="005D6F08" w:rsidRDefault="00F944AF" w:rsidP="00F944AF">
            <w:pPr>
              <w:rPr>
                <w:rFonts w:cs="Arial"/>
                <w:sz w:val="22"/>
                <w:szCs w:val="22"/>
              </w:rPr>
            </w:pPr>
          </w:p>
          <w:p w14:paraId="4837B334" w14:textId="77777777" w:rsidR="00303031" w:rsidRPr="005D6F08" w:rsidRDefault="00303031" w:rsidP="00F944AF">
            <w:pPr>
              <w:rPr>
                <w:rFonts w:cs="Arial"/>
                <w:sz w:val="22"/>
                <w:szCs w:val="22"/>
              </w:rPr>
            </w:pPr>
            <w:r w:rsidRPr="005D6F08">
              <w:rPr>
                <w:rFonts w:cs="Arial"/>
                <w:sz w:val="22"/>
                <w:szCs w:val="22"/>
              </w:rPr>
              <w:lastRenderedPageBreak/>
              <w:t xml:space="preserve">8.SP.4 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for rows or columns to describe possible association between the two variables. </w:t>
            </w:r>
          </w:p>
        </w:tc>
        <w:tc>
          <w:tcPr>
            <w:tcW w:w="2430" w:type="dxa"/>
          </w:tcPr>
          <w:p w14:paraId="4837B335" w14:textId="77777777" w:rsidR="00F944AF" w:rsidRPr="005D6F08" w:rsidRDefault="00F944AF" w:rsidP="00D035C8">
            <w:pPr>
              <w:rPr>
                <w:rFonts w:cs="Arial"/>
                <w:sz w:val="22"/>
                <w:szCs w:val="22"/>
              </w:rPr>
            </w:pPr>
          </w:p>
          <w:p w14:paraId="4837B336" w14:textId="77777777" w:rsidR="00F944AF" w:rsidRPr="005D6F08" w:rsidRDefault="00F944AF" w:rsidP="00F944AF">
            <w:pPr>
              <w:rPr>
                <w:rFonts w:cs="Arial"/>
                <w:sz w:val="22"/>
                <w:szCs w:val="22"/>
              </w:rPr>
            </w:pPr>
            <w:r w:rsidRPr="005D6F08">
              <w:rPr>
                <w:rFonts w:cs="Arial"/>
                <w:sz w:val="22"/>
                <w:szCs w:val="22"/>
              </w:rPr>
              <w:t>MP1 Make sense of problems and persevere in solving them.</w:t>
            </w:r>
          </w:p>
          <w:p w14:paraId="4837B337" w14:textId="77777777" w:rsidR="00F944AF" w:rsidRPr="005D6F08" w:rsidRDefault="00F944AF" w:rsidP="00F944AF">
            <w:pPr>
              <w:rPr>
                <w:rFonts w:cs="Arial"/>
                <w:sz w:val="22"/>
                <w:szCs w:val="22"/>
              </w:rPr>
            </w:pPr>
          </w:p>
          <w:p w14:paraId="4837B338" w14:textId="77777777" w:rsidR="00F944AF" w:rsidRPr="005D6F08" w:rsidRDefault="00F944AF" w:rsidP="00F944AF">
            <w:pPr>
              <w:rPr>
                <w:rFonts w:cs="Arial"/>
                <w:sz w:val="22"/>
                <w:szCs w:val="22"/>
              </w:rPr>
            </w:pPr>
            <w:r w:rsidRPr="005D6F08">
              <w:rPr>
                <w:rFonts w:cs="Arial"/>
                <w:sz w:val="22"/>
                <w:szCs w:val="22"/>
              </w:rPr>
              <w:t>MP2 Reason abstractly and quantitatively</w:t>
            </w:r>
          </w:p>
          <w:p w14:paraId="4837B339" w14:textId="77777777" w:rsidR="00F944AF" w:rsidRPr="005D6F08" w:rsidRDefault="00F944AF" w:rsidP="00F944AF">
            <w:pPr>
              <w:rPr>
                <w:rFonts w:cs="Arial"/>
                <w:sz w:val="22"/>
                <w:szCs w:val="22"/>
              </w:rPr>
            </w:pPr>
          </w:p>
          <w:p w14:paraId="4837B33A" w14:textId="77777777" w:rsidR="00F944AF" w:rsidRPr="005D6F08" w:rsidRDefault="00F944AF" w:rsidP="00F944AF">
            <w:pPr>
              <w:rPr>
                <w:rFonts w:cs="Arial"/>
                <w:sz w:val="22"/>
                <w:szCs w:val="22"/>
              </w:rPr>
            </w:pPr>
            <w:r w:rsidRPr="005D6F08">
              <w:rPr>
                <w:rFonts w:cs="Arial"/>
                <w:sz w:val="22"/>
                <w:szCs w:val="22"/>
              </w:rPr>
              <w:t>MP4 Model with mathematics.</w:t>
            </w:r>
          </w:p>
          <w:p w14:paraId="4837B33B" w14:textId="77777777" w:rsidR="00F944AF" w:rsidRPr="005D6F08" w:rsidRDefault="00F944AF" w:rsidP="00F944AF">
            <w:pPr>
              <w:rPr>
                <w:rFonts w:cs="Arial"/>
                <w:sz w:val="22"/>
                <w:szCs w:val="22"/>
              </w:rPr>
            </w:pPr>
          </w:p>
          <w:p w14:paraId="4837B33C" w14:textId="77777777" w:rsidR="00F944AF" w:rsidRPr="005D6F08" w:rsidRDefault="00F944AF" w:rsidP="00F944AF">
            <w:pPr>
              <w:rPr>
                <w:rFonts w:cs="Arial"/>
                <w:sz w:val="22"/>
                <w:szCs w:val="22"/>
              </w:rPr>
            </w:pPr>
            <w:r w:rsidRPr="005D6F08">
              <w:rPr>
                <w:rFonts w:cs="Arial"/>
                <w:sz w:val="22"/>
                <w:szCs w:val="22"/>
              </w:rPr>
              <w:t>MP6 Attend to precision.</w:t>
            </w:r>
          </w:p>
          <w:p w14:paraId="4837B33D" w14:textId="77777777" w:rsidR="00F944AF" w:rsidRPr="005D6F08" w:rsidRDefault="00F944AF" w:rsidP="00F944AF">
            <w:pPr>
              <w:rPr>
                <w:rFonts w:cs="Arial"/>
                <w:sz w:val="22"/>
                <w:szCs w:val="22"/>
              </w:rPr>
            </w:pPr>
          </w:p>
          <w:p w14:paraId="4837B33E" w14:textId="77777777" w:rsidR="00F944AF" w:rsidRPr="005D6F08" w:rsidRDefault="00F944AF" w:rsidP="00F944AF">
            <w:pPr>
              <w:rPr>
                <w:sz w:val="22"/>
                <w:szCs w:val="22"/>
              </w:rPr>
            </w:pPr>
            <w:r w:rsidRPr="005D6F08">
              <w:rPr>
                <w:rFonts w:cs="Arial"/>
                <w:sz w:val="22"/>
                <w:szCs w:val="22"/>
              </w:rPr>
              <w:t xml:space="preserve">MP8 Look for and </w:t>
            </w:r>
            <w:r w:rsidRPr="005D6F08">
              <w:rPr>
                <w:rFonts w:cs="Arial"/>
                <w:sz w:val="22"/>
                <w:szCs w:val="22"/>
              </w:rPr>
              <w:lastRenderedPageBreak/>
              <w:t>express regularity in repeated reasoning.</w:t>
            </w:r>
          </w:p>
          <w:p w14:paraId="4837B33F" w14:textId="77777777" w:rsidR="00303031" w:rsidRPr="005D6F08" w:rsidRDefault="00303031" w:rsidP="00D035C8">
            <w:pPr>
              <w:rPr>
                <w:rFonts w:cs="Arial"/>
                <w:sz w:val="22"/>
                <w:szCs w:val="22"/>
              </w:rPr>
            </w:pPr>
            <w:r w:rsidRPr="005D6F08">
              <w:rPr>
                <w:rFonts w:cs="Arial"/>
                <w:sz w:val="22"/>
                <w:szCs w:val="22"/>
              </w:rPr>
              <w:t>.</w:t>
            </w:r>
          </w:p>
        </w:tc>
        <w:tc>
          <w:tcPr>
            <w:tcW w:w="2160" w:type="dxa"/>
          </w:tcPr>
          <w:p w14:paraId="4837B340" w14:textId="77777777" w:rsidR="00303031" w:rsidRPr="005D6F08" w:rsidRDefault="00303031" w:rsidP="00D035C8">
            <w:pPr>
              <w:rPr>
                <w:rFonts w:cs="Arial"/>
                <w:sz w:val="22"/>
                <w:szCs w:val="22"/>
              </w:rPr>
            </w:pPr>
          </w:p>
        </w:tc>
        <w:tc>
          <w:tcPr>
            <w:tcW w:w="2063" w:type="dxa"/>
          </w:tcPr>
          <w:p w14:paraId="4837B341" w14:textId="77777777" w:rsidR="00303031" w:rsidRPr="005D6F08" w:rsidRDefault="00303031" w:rsidP="00D035C8">
            <w:pPr>
              <w:rPr>
                <w:rFonts w:cs="Arial"/>
                <w:sz w:val="22"/>
                <w:szCs w:val="22"/>
              </w:rPr>
            </w:pPr>
          </w:p>
        </w:tc>
      </w:tr>
    </w:tbl>
    <w:p w14:paraId="4837B343" w14:textId="77777777" w:rsidR="00FF0D2B" w:rsidRPr="005D6F08" w:rsidRDefault="00FF0D2B" w:rsidP="00FF0D2B"/>
    <w:p w14:paraId="4837B344" w14:textId="77777777" w:rsidR="00FF0D2B" w:rsidRPr="005D6F08" w:rsidRDefault="00AA155F" w:rsidP="00FF0D2B">
      <w:r>
        <w:t>Reference</w:t>
      </w:r>
      <w:r w:rsidR="00FF0D2B" w:rsidRPr="005D6F08">
        <w:t>:</w:t>
      </w:r>
    </w:p>
    <w:p w14:paraId="4837B345" w14:textId="77777777" w:rsidR="00FF0D2B" w:rsidRPr="005D6F08" w:rsidRDefault="00FF0D2B" w:rsidP="00FF0D2B">
      <w:pPr>
        <w:suppressAutoHyphens/>
        <w:spacing w:after="240"/>
        <w:rPr>
          <w:rFonts w:cs="Arial"/>
          <w:smallCaps/>
        </w:rPr>
      </w:pPr>
      <w:r w:rsidRPr="005D6F08">
        <w:rPr>
          <w:rFonts w:cs="Arial"/>
          <w:smallCaps/>
        </w:rPr>
        <w:t xml:space="preserve">Massachusetts Curriculum Framework For Mathematics </w:t>
      </w:r>
      <w:r w:rsidRPr="005D6F08">
        <w:rPr>
          <w:rFonts w:cs="Arial"/>
        </w:rPr>
        <w:t>Grades Pre-Kindergarten to 12</w:t>
      </w:r>
      <w:r w:rsidRPr="005D6F08">
        <w:rPr>
          <w:rFonts w:cs="Arial"/>
          <w:smallCaps/>
        </w:rPr>
        <w:t xml:space="preserve"> </w:t>
      </w:r>
      <w:r w:rsidRPr="005D6F08">
        <w:rPr>
          <w:rFonts w:cs="Arial"/>
        </w:rPr>
        <w:t>Incorporating the</w:t>
      </w:r>
      <w:r w:rsidRPr="005D6F08">
        <w:rPr>
          <w:rFonts w:cs="Arial"/>
          <w:smallCaps/>
        </w:rPr>
        <w:t xml:space="preserve"> </w:t>
      </w:r>
      <w:r w:rsidRPr="005D6F08">
        <w:rPr>
          <w:rFonts w:cs="Arial"/>
        </w:rPr>
        <w:t>Common Core State Standards for Mathematics, March 2011</w:t>
      </w:r>
    </w:p>
    <w:p w14:paraId="4837B346" w14:textId="77777777" w:rsidR="00FF0D2B" w:rsidRPr="005D6F08" w:rsidRDefault="00FF0D2B" w:rsidP="00FF0D2B"/>
    <w:p w14:paraId="4837B347" w14:textId="77777777" w:rsidR="005D6F08" w:rsidRDefault="005D6F08"/>
    <w:p w14:paraId="4837B348" w14:textId="77777777" w:rsidR="00FF0D2B" w:rsidRPr="005D6F08" w:rsidRDefault="005D6F08" w:rsidP="005D6F08">
      <w:pPr>
        <w:tabs>
          <w:tab w:val="left" w:pos="2445"/>
        </w:tabs>
      </w:pPr>
      <w:r>
        <w:tab/>
      </w:r>
    </w:p>
    <w:sectPr w:rsidR="00FF0D2B" w:rsidRPr="005D6F08" w:rsidSect="00CE70F5">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7B34E" w14:textId="77777777" w:rsidR="001F541B" w:rsidRDefault="001F541B" w:rsidP="001F4ED4">
      <w:pPr>
        <w:spacing w:after="0" w:line="240" w:lineRule="auto"/>
      </w:pPr>
      <w:r>
        <w:separator/>
      </w:r>
    </w:p>
  </w:endnote>
  <w:endnote w:type="continuationSeparator" w:id="0">
    <w:p w14:paraId="4837B34F" w14:textId="77777777" w:rsidR="001F541B" w:rsidRDefault="001F541B" w:rsidP="001F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7B352" w14:textId="77777777" w:rsidR="000664B3" w:rsidRDefault="00066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7B353" w14:textId="77777777" w:rsidR="000664B3" w:rsidRDefault="000664B3" w:rsidP="000664B3">
    <w:pPr>
      <w:pStyle w:val="Footer"/>
      <w:rPr>
        <w:rFonts w:asciiTheme="majorHAnsi" w:hAnsiTheme="majorHAnsi" w:cs="Arial"/>
        <w:sz w:val="18"/>
        <w:szCs w:val="18"/>
      </w:rPr>
    </w:pPr>
    <w:r>
      <w:rPr>
        <w:rFonts w:asciiTheme="majorHAnsi" w:hAnsiTheme="majorHAnsi" w:cs="Arial"/>
        <w:sz w:val="18"/>
        <w:szCs w:val="18"/>
      </w:rPr>
      <w:t xml:space="preserve">Massachusetts Department of Elementary and Secondary Education    Sample Curriculum Map, Mathematics  Grade 4               June  2013                                        </w:t>
    </w:r>
    <w:r>
      <w:rPr>
        <w:rFonts w:asciiTheme="majorHAnsi" w:hAnsiTheme="majorHAnsi" w:cs="Times New Roman"/>
        <w:sz w:val="18"/>
        <w:szCs w:val="18"/>
      </w:rPr>
      <w:t xml:space="preserve">Page </w:t>
    </w:r>
    <w:r w:rsidR="0015440A">
      <w:rPr>
        <w:rFonts w:asciiTheme="majorHAnsi" w:hAnsiTheme="majorHAnsi" w:cs="Times New Roman"/>
        <w:sz w:val="18"/>
        <w:szCs w:val="18"/>
      </w:rPr>
      <w:fldChar w:fldCharType="begin"/>
    </w:r>
    <w:r>
      <w:rPr>
        <w:rFonts w:asciiTheme="majorHAnsi" w:hAnsiTheme="majorHAnsi" w:cs="Times New Roman"/>
        <w:sz w:val="18"/>
        <w:szCs w:val="18"/>
      </w:rPr>
      <w:instrText xml:space="preserve"> PAGE </w:instrText>
    </w:r>
    <w:r w:rsidR="0015440A">
      <w:rPr>
        <w:rFonts w:asciiTheme="majorHAnsi" w:hAnsiTheme="majorHAnsi" w:cs="Times New Roman"/>
        <w:sz w:val="18"/>
        <w:szCs w:val="18"/>
      </w:rPr>
      <w:fldChar w:fldCharType="separate"/>
    </w:r>
    <w:r w:rsidR="00DF1295">
      <w:rPr>
        <w:rFonts w:asciiTheme="majorHAnsi" w:hAnsiTheme="majorHAnsi" w:cs="Times New Roman"/>
        <w:noProof/>
        <w:sz w:val="18"/>
        <w:szCs w:val="18"/>
      </w:rPr>
      <w:t>2</w:t>
    </w:r>
    <w:r w:rsidR="0015440A">
      <w:rPr>
        <w:rFonts w:asciiTheme="majorHAnsi" w:hAnsiTheme="majorHAnsi" w:cs="Times New Roman"/>
        <w:sz w:val="18"/>
        <w:szCs w:val="18"/>
      </w:rPr>
      <w:fldChar w:fldCharType="end"/>
    </w:r>
    <w:r>
      <w:rPr>
        <w:rFonts w:asciiTheme="majorHAnsi" w:hAnsiTheme="majorHAnsi" w:cs="Times New Roman"/>
        <w:sz w:val="18"/>
        <w:szCs w:val="18"/>
      </w:rPr>
      <w:t xml:space="preserve"> of </w:t>
    </w:r>
    <w:r w:rsidR="0015440A">
      <w:rPr>
        <w:rFonts w:asciiTheme="majorHAnsi" w:hAnsiTheme="majorHAnsi" w:cs="Times New Roman"/>
        <w:sz w:val="18"/>
        <w:szCs w:val="18"/>
      </w:rPr>
      <w:fldChar w:fldCharType="begin"/>
    </w:r>
    <w:r>
      <w:rPr>
        <w:rFonts w:asciiTheme="majorHAnsi" w:hAnsiTheme="majorHAnsi" w:cs="Times New Roman"/>
        <w:sz w:val="18"/>
        <w:szCs w:val="18"/>
      </w:rPr>
      <w:instrText xml:space="preserve"> NUMPAGES </w:instrText>
    </w:r>
    <w:r w:rsidR="0015440A">
      <w:rPr>
        <w:rFonts w:asciiTheme="majorHAnsi" w:hAnsiTheme="majorHAnsi" w:cs="Times New Roman"/>
        <w:sz w:val="18"/>
        <w:szCs w:val="18"/>
      </w:rPr>
      <w:fldChar w:fldCharType="separate"/>
    </w:r>
    <w:r w:rsidR="00DF1295">
      <w:rPr>
        <w:rFonts w:asciiTheme="majorHAnsi" w:hAnsiTheme="majorHAnsi" w:cs="Times New Roman"/>
        <w:noProof/>
        <w:sz w:val="18"/>
        <w:szCs w:val="18"/>
      </w:rPr>
      <w:t>14</w:t>
    </w:r>
    <w:r w:rsidR="0015440A">
      <w:rPr>
        <w:rFonts w:asciiTheme="majorHAnsi" w:hAnsiTheme="majorHAnsi" w:cs="Times New Roman"/>
        <w:sz w:val="18"/>
        <w:szCs w:val="18"/>
      </w:rPr>
      <w:fldChar w:fldCharType="end"/>
    </w:r>
  </w:p>
  <w:p w14:paraId="4837B354" w14:textId="77777777" w:rsidR="000664B3" w:rsidRDefault="000664B3">
    <w:pPr>
      <w:pStyle w:val="Footer"/>
    </w:pPr>
  </w:p>
  <w:p w14:paraId="4837B355" w14:textId="77777777" w:rsidR="00F944AF" w:rsidRPr="001F4ED4" w:rsidRDefault="00F944AF" w:rsidP="001F4ED4">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7B357" w14:textId="77777777" w:rsidR="000664B3" w:rsidRDefault="00066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7B34C" w14:textId="77777777" w:rsidR="001F541B" w:rsidRDefault="001F541B" w:rsidP="001F4ED4">
      <w:pPr>
        <w:spacing w:after="0" w:line="240" w:lineRule="auto"/>
      </w:pPr>
      <w:r>
        <w:separator/>
      </w:r>
    </w:p>
  </w:footnote>
  <w:footnote w:type="continuationSeparator" w:id="0">
    <w:p w14:paraId="4837B34D" w14:textId="77777777" w:rsidR="001F541B" w:rsidRDefault="001F541B" w:rsidP="001F4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7B350" w14:textId="77777777" w:rsidR="00F944AF" w:rsidRDefault="00DF1295">
    <w:pPr>
      <w:pStyle w:val="Header"/>
    </w:pPr>
    <w:r>
      <w:rPr>
        <w:noProof/>
      </w:rPr>
      <w:pict w14:anchorId="4837B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62" o:spid="_x0000_s2050" type="#_x0000_t136" style="position:absolute;margin-left:0;margin-top:0;width:543.35pt;height:116.4pt;rotation:315;z-index:-251654144;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7B351" w14:textId="77777777" w:rsidR="00F944AF" w:rsidRDefault="00DF1295">
    <w:pPr>
      <w:pStyle w:val="Header"/>
    </w:pPr>
    <w:r>
      <w:rPr>
        <w:noProof/>
      </w:rPr>
      <w:pict w14:anchorId="4837B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63" o:spid="_x0000_s2051" type="#_x0000_t136" style="position:absolute;margin-left:0;margin-top:0;width:543.35pt;height:116.4pt;rotation:315;z-index:-251652096;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7B356" w14:textId="77777777" w:rsidR="00F944AF" w:rsidRDefault="00DF1295">
    <w:pPr>
      <w:pStyle w:val="Header"/>
    </w:pPr>
    <w:r>
      <w:rPr>
        <w:noProof/>
      </w:rPr>
      <w:pict w14:anchorId="4837B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70261" o:spid="_x0000_s2049" type="#_x0000_t136" style="position:absolute;margin-left:0;margin-top:0;width:543.35pt;height:116.4pt;rotation:315;z-index:-251656192;mso-position-horizontal:center;mso-position-horizontal-relative:margin;mso-position-vertical:center;mso-position-vertical-relative:margin" o:allowincell="f" fillcolor="silver" stroked="f">
          <v:fill opacity=".5"/>
          <v:textpath style="font-family:&quot;Calibri&quot;;font-size:1pt" string="Work in Progres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D20"/>
    <w:multiLevelType w:val="hybridMultilevel"/>
    <w:tmpl w:val="155C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C0B39"/>
    <w:multiLevelType w:val="hybridMultilevel"/>
    <w:tmpl w:val="7BD8A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82B2D71"/>
    <w:multiLevelType w:val="hybridMultilevel"/>
    <w:tmpl w:val="F3B03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1A"/>
    <w:rsid w:val="0000629E"/>
    <w:rsid w:val="000664B3"/>
    <w:rsid w:val="000706CB"/>
    <w:rsid w:val="00091C90"/>
    <w:rsid w:val="000B0907"/>
    <w:rsid w:val="000B33E8"/>
    <w:rsid w:val="000D0A9F"/>
    <w:rsid w:val="000E0D90"/>
    <w:rsid w:val="001138E5"/>
    <w:rsid w:val="0014229C"/>
    <w:rsid w:val="0015440A"/>
    <w:rsid w:val="001976B4"/>
    <w:rsid w:val="001A05C6"/>
    <w:rsid w:val="001C66C1"/>
    <w:rsid w:val="001E05AB"/>
    <w:rsid w:val="001F4ED4"/>
    <w:rsid w:val="001F541B"/>
    <w:rsid w:val="001F74D3"/>
    <w:rsid w:val="002013F3"/>
    <w:rsid w:val="00203C32"/>
    <w:rsid w:val="00246F29"/>
    <w:rsid w:val="00252794"/>
    <w:rsid w:val="00290FE5"/>
    <w:rsid w:val="00296F81"/>
    <w:rsid w:val="002A4EA0"/>
    <w:rsid w:val="002A54FF"/>
    <w:rsid w:val="002C2DBF"/>
    <w:rsid w:val="00303031"/>
    <w:rsid w:val="00326646"/>
    <w:rsid w:val="003D4032"/>
    <w:rsid w:val="003D5958"/>
    <w:rsid w:val="003E0FD5"/>
    <w:rsid w:val="003E1C26"/>
    <w:rsid w:val="003E4B55"/>
    <w:rsid w:val="003E5B1A"/>
    <w:rsid w:val="004028CF"/>
    <w:rsid w:val="00434E03"/>
    <w:rsid w:val="004359F2"/>
    <w:rsid w:val="00437337"/>
    <w:rsid w:val="004416EC"/>
    <w:rsid w:val="004841FB"/>
    <w:rsid w:val="00494949"/>
    <w:rsid w:val="004C3F54"/>
    <w:rsid w:val="005106BC"/>
    <w:rsid w:val="00520F10"/>
    <w:rsid w:val="00557C1A"/>
    <w:rsid w:val="005C57B7"/>
    <w:rsid w:val="005D6F08"/>
    <w:rsid w:val="005E7698"/>
    <w:rsid w:val="00642EDE"/>
    <w:rsid w:val="0066268A"/>
    <w:rsid w:val="00677081"/>
    <w:rsid w:val="0068504C"/>
    <w:rsid w:val="0069751E"/>
    <w:rsid w:val="006A3517"/>
    <w:rsid w:val="006D4515"/>
    <w:rsid w:val="00746404"/>
    <w:rsid w:val="00760BCA"/>
    <w:rsid w:val="007C264E"/>
    <w:rsid w:val="007D03D3"/>
    <w:rsid w:val="007F5E14"/>
    <w:rsid w:val="00810C03"/>
    <w:rsid w:val="00842097"/>
    <w:rsid w:val="0084697F"/>
    <w:rsid w:val="008628D7"/>
    <w:rsid w:val="008672F9"/>
    <w:rsid w:val="008A7BC3"/>
    <w:rsid w:val="008B6DD8"/>
    <w:rsid w:val="008C0272"/>
    <w:rsid w:val="008C2C8C"/>
    <w:rsid w:val="008C7284"/>
    <w:rsid w:val="008F4604"/>
    <w:rsid w:val="009006E4"/>
    <w:rsid w:val="00973888"/>
    <w:rsid w:val="0097581F"/>
    <w:rsid w:val="009838BF"/>
    <w:rsid w:val="009D74A4"/>
    <w:rsid w:val="009E35A0"/>
    <w:rsid w:val="009F49B4"/>
    <w:rsid w:val="00A5419B"/>
    <w:rsid w:val="00A75A19"/>
    <w:rsid w:val="00A86994"/>
    <w:rsid w:val="00AA155F"/>
    <w:rsid w:val="00AB6892"/>
    <w:rsid w:val="00B51BA4"/>
    <w:rsid w:val="00B52E5C"/>
    <w:rsid w:val="00B60CBD"/>
    <w:rsid w:val="00BA06AF"/>
    <w:rsid w:val="00BC2C86"/>
    <w:rsid w:val="00BF537C"/>
    <w:rsid w:val="00C047A3"/>
    <w:rsid w:val="00C054B9"/>
    <w:rsid w:val="00C20ED0"/>
    <w:rsid w:val="00C40BDB"/>
    <w:rsid w:val="00C503AC"/>
    <w:rsid w:val="00C504BF"/>
    <w:rsid w:val="00C66314"/>
    <w:rsid w:val="00C9177B"/>
    <w:rsid w:val="00CC0981"/>
    <w:rsid w:val="00CD1A48"/>
    <w:rsid w:val="00CD6CC6"/>
    <w:rsid w:val="00CE70F5"/>
    <w:rsid w:val="00D035C8"/>
    <w:rsid w:val="00D142E2"/>
    <w:rsid w:val="00D156C1"/>
    <w:rsid w:val="00D26541"/>
    <w:rsid w:val="00D35680"/>
    <w:rsid w:val="00DE7B66"/>
    <w:rsid w:val="00DF1295"/>
    <w:rsid w:val="00DF2FE1"/>
    <w:rsid w:val="00E50053"/>
    <w:rsid w:val="00E94BE8"/>
    <w:rsid w:val="00EB2757"/>
    <w:rsid w:val="00EB47F3"/>
    <w:rsid w:val="00EF4977"/>
    <w:rsid w:val="00F23CB6"/>
    <w:rsid w:val="00F34B26"/>
    <w:rsid w:val="00F46EC1"/>
    <w:rsid w:val="00F86C0C"/>
    <w:rsid w:val="00F91567"/>
    <w:rsid w:val="00F944AF"/>
    <w:rsid w:val="00FC0D5C"/>
    <w:rsid w:val="00FC1D17"/>
    <w:rsid w:val="00FF0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37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C1A"/>
    <w:pPr>
      <w:ind w:left="720"/>
      <w:contextualSpacing/>
    </w:pPr>
  </w:style>
  <w:style w:type="paragraph" w:styleId="Header">
    <w:name w:val="header"/>
    <w:basedOn w:val="Normal"/>
    <w:link w:val="HeaderChar"/>
    <w:uiPriority w:val="99"/>
    <w:unhideWhenUsed/>
    <w:rsid w:val="001F4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D4"/>
  </w:style>
  <w:style w:type="paragraph" w:styleId="Footer">
    <w:name w:val="footer"/>
    <w:basedOn w:val="Normal"/>
    <w:link w:val="FooterChar"/>
    <w:uiPriority w:val="99"/>
    <w:unhideWhenUsed/>
    <w:rsid w:val="001F4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ED4"/>
  </w:style>
  <w:style w:type="paragraph" w:styleId="BalloonText">
    <w:name w:val="Balloon Text"/>
    <w:basedOn w:val="Normal"/>
    <w:link w:val="BalloonTextChar"/>
    <w:uiPriority w:val="99"/>
    <w:semiHidden/>
    <w:unhideWhenUsed/>
    <w:rsid w:val="001F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D4"/>
    <w:rPr>
      <w:rFonts w:ascii="Tahoma" w:hAnsi="Tahoma" w:cs="Tahoma"/>
      <w:sz w:val="16"/>
      <w:szCs w:val="16"/>
    </w:rPr>
  </w:style>
  <w:style w:type="paragraph" w:styleId="NoSpacing">
    <w:name w:val="No Spacing"/>
    <w:link w:val="NoSpacingChar"/>
    <w:uiPriority w:val="1"/>
    <w:qFormat/>
    <w:rsid w:val="001F4ED4"/>
    <w:pPr>
      <w:spacing w:after="0" w:line="240" w:lineRule="auto"/>
    </w:pPr>
  </w:style>
  <w:style w:type="character" w:customStyle="1" w:styleId="NoSpacingChar">
    <w:name w:val="No Spacing Char"/>
    <w:basedOn w:val="DefaultParagraphFont"/>
    <w:link w:val="NoSpacing"/>
    <w:uiPriority w:val="1"/>
    <w:rsid w:val="001F4ED4"/>
    <w:rPr>
      <w:rFonts w:eastAsiaTheme="minorEastAsia"/>
    </w:rPr>
  </w:style>
  <w:style w:type="paragraph" w:customStyle="1" w:styleId="Clusters">
    <w:name w:val="Clusters"/>
    <w:basedOn w:val="Normal"/>
    <w:autoRedefine/>
    <w:rsid w:val="00FF0D2B"/>
    <w:pPr>
      <w:framePr w:hSpace="180" w:wrap="around" w:vAnchor="page" w:hAnchor="page" w:x="1189" w:y="1261"/>
      <w:spacing w:before="60" w:after="60" w:line="240" w:lineRule="auto"/>
    </w:pPr>
    <w:rPr>
      <w:rFonts w:ascii="Arial" w:eastAsia="Times New Roman" w:hAnsi="Arial" w:cs="Calibri"/>
      <w:sz w:val="24"/>
      <w:szCs w:val="24"/>
    </w:rPr>
  </w:style>
  <w:style w:type="paragraph" w:customStyle="1" w:styleId="Standards">
    <w:name w:val="Standards"/>
    <w:basedOn w:val="Normal"/>
    <w:link w:val="StandardsChar"/>
    <w:rsid w:val="00FF0D2B"/>
    <w:pPr>
      <w:tabs>
        <w:tab w:val="left" w:pos="1080"/>
        <w:tab w:val="left" w:pos="4230"/>
      </w:tabs>
      <w:suppressAutoHyphens/>
      <w:spacing w:after="0" w:line="240" w:lineRule="exact"/>
      <w:ind w:left="720" w:hanging="720"/>
    </w:pPr>
    <w:rPr>
      <w:rFonts w:ascii="Arial" w:eastAsia="Times New Roman" w:hAnsi="Arial" w:cs="Times New Roman"/>
      <w:sz w:val="20"/>
      <w:szCs w:val="20"/>
    </w:rPr>
  </w:style>
  <w:style w:type="character" w:customStyle="1" w:styleId="StandardsChar">
    <w:name w:val="Standards Char"/>
    <w:basedOn w:val="DefaultParagraphFont"/>
    <w:link w:val="Standards"/>
    <w:locked/>
    <w:rsid w:val="00FF0D2B"/>
    <w:rPr>
      <w:rFonts w:ascii="Arial" w:eastAsia="Times New Roman" w:hAnsi="Arial" w:cs="Times New Roman"/>
      <w:sz w:val="20"/>
      <w:szCs w:val="20"/>
    </w:rPr>
  </w:style>
  <w:style w:type="paragraph" w:styleId="FootnoteText">
    <w:name w:val="footnote text"/>
    <w:basedOn w:val="Normal"/>
    <w:link w:val="FootnoteTextChar"/>
    <w:semiHidden/>
    <w:rsid w:val="00FF0D2B"/>
    <w:pPr>
      <w:spacing w:after="0" w:line="240" w:lineRule="auto"/>
    </w:pPr>
    <w:rPr>
      <w:rFonts w:ascii="Arial" w:eastAsia="Cambria" w:hAnsi="Arial" w:cs="Times New Roman"/>
      <w:sz w:val="18"/>
      <w:szCs w:val="24"/>
    </w:rPr>
  </w:style>
  <w:style w:type="character" w:customStyle="1" w:styleId="FootnoteTextChar">
    <w:name w:val="Footnote Text Char"/>
    <w:basedOn w:val="DefaultParagraphFont"/>
    <w:link w:val="FootnoteText"/>
    <w:semiHidden/>
    <w:rsid w:val="00FF0D2B"/>
    <w:rPr>
      <w:rFonts w:ascii="Arial" w:eastAsia="Cambria" w:hAnsi="Arial" w:cs="Times New Roman"/>
      <w:sz w:val="18"/>
      <w:szCs w:val="24"/>
    </w:rPr>
  </w:style>
  <w:style w:type="table" w:styleId="TableGrid">
    <w:name w:val="Table Grid"/>
    <w:basedOn w:val="TableNormal"/>
    <w:uiPriority w:val="59"/>
    <w:rsid w:val="00FF0D2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6CC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C1A"/>
    <w:pPr>
      <w:ind w:left="720"/>
      <w:contextualSpacing/>
    </w:pPr>
  </w:style>
  <w:style w:type="paragraph" w:styleId="Header">
    <w:name w:val="header"/>
    <w:basedOn w:val="Normal"/>
    <w:link w:val="HeaderChar"/>
    <w:uiPriority w:val="99"/>
    <w:unhideWhenUsed/>
    <w:rsid w:val="001F4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D4"/>
  </w:style>
  <w:style w:type="paragraph" w:styleId="Footer">
    <w:name w:val="footer"/>
    <w:basedOn w:val="Normal"/>
    <w:link w:val="FooterChar"/>
    <w:uiPriority w:val="99"/>
    <w:unhideWhenUsed/>
    <w:rsid w:val="001F4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ED4"/>
  </w:style>
  <w:style w:type="paragraph" w:styleId="BalloonText">
    <w:name w:val="Balloon Text"/>
    <w:basedOn w:val="Normal"/>
    <w:link w:val="BalloonTextChar"/>
    <w:uiPriority w:val="99"/>
    <w:semiHidden/>
    <w:unhideWhenUsed/>
    <w:rsid w:val="001F4E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D4"/>
    <w:rPr>
      <w:rFonts w:ascii="Tahoma" w:hAnsi="Tahoma" w:cs="Tahoma"/>
      <w:sz w:val="16"/>
      <w:szCs w:val="16"/>
    </w:rPr>
  </w:style>
  <w:style w:type="paragraph" w:styleId="NoSpacing">
    <w:name w:val="No Spacing"/>
    <w:link w:val="NoSpacingChar"/>
    <w:uiPriority w:val="1"/>
    <w:qFormat/>
    <w:rsid w:val="001F4ED4"/>
    <w:pPr>
      <w:spacing w:after="0" w:line="240" w:lineRule="auto"/>
    </w:pPr>
  </w:style>
  <w:style w:type="character" w:customStyle="1" w:styleId="NoSpacingChar">
    <w:name w:val="No Spacing Char"/>
    <w:basedOn w:val="DefaultParagraphFont"/>
    <w:link w:val="NoSpacing"/>
    <w:uiPriority w:val="1"/>
    <w:rsid w:val="001F4ED4"/>
    <w:rPr>
      <w:rFonts w:eastAsiaTheme="minorEastAsia"/>
    </w:rPr>
  </w:style>
  <w:style w:type="paragraph" w:customStyle="1" w:styleId="Clusters">
    <w:name w:val="Clusters"/>
    <w:basedOn w:val="Normal"/>
    <w:autoRedefine/>
    <w:rsid w:val="00FF0D2B"/>
    <w:pPr>
      <w:framePr w:hSpace="180" w:wrap="around" w:vAnchor="page" w:hAnchor="page" w:x="1189" w:y="1261"/>
      <w:spacing w:before="60" w:after="60" w:line="240" w:lineRule="auto"/>
    </w:pPr>
    <w:rPr>
      <w:rFonts w:ascii="Arial" w:eastAsia="Times New Roman" w:hAnsi="Arial" w:cs="Calibri"/>
      <w:sz w:val="24"/>
      <w:szCs w:val="24"/>
    </w:rPr>
  </w:style>
  <w:style w:type="paragraph" w:customStyle="1" w:styleId="Standards">
    <w:name w:val="Standards"/>
    <w:basedOn w:val="Normal"/>
    <w:link w:val="StandardsChar"/>
    <w:rsid w:val="00FF0D2B"/>
    <w:pPr>
      <w:tabs>
        <w:tab w:val="left" w:pos="1080"/>
        <w:tab w:val="left" w:pos="4230"/>
      </w:tabs>
      <w:suppressAutoHyphens/>
      <w:spacing w:after="0" w:line="240" w:lineRule="exact"/>
      <w:ind w:left="720" w:hanging="720"/>
    </w:pPr>
    <w:rPr>
      <w:rFonts w:ascii="Arial" w:eastAsia="Times New Roman" w:hAnsi="Arial" w:cs="Times New Roman"/>
      <w:sz w:val="20"/>
      <w:szCs w:val="20"/>
    </w:rPr>
  </w:style>
  <w:style w:type="character" w:customStyle="1" w:styleId="StandardsChar">
    <w:name w:val="Standards Char"/>
    <w:basedOn w:val="DefaultParagraphFont"/>
    <w:link w:val="Standards"/>
    <w:locked/>
    <w:rsid w:val="00FF0D2B"/>
    <w:rPr>
      <w:rFonts w:ascii="Arial" w:eastAsia="Times New Roman" w:hAnsi="Arial" w:cs="Times New Roman"/>
      <w:sz w:val="20"/>
      <w:szCs w:val="20"/>
    </w:rPr>
  </w:style>
  <w:style w:type="paragraph" w:styleId="FootnoteText">
    <w:name w:val="footnote text"/>
    <w:basedOn w:val="Normal"/>
    <w:link w:val="FootnoteTextChar"/>
    <w:semiHidden/>
    <w:rsid w:val="00FF0D2B"/>
    <w:pPr>
      <w:spacing w:after="0" w:line="240" w:lineRule="auto"/>
    </w:pPr>
    <w:rPr>
      <w:rFonts w:ascii="Arial" w:eastAsia="Cambria" w:hAnsi="Arial" w:cs="Times New Roman"/>
      <w:sz w:val="18"/>
      <w:szCs w:val="24"/>
    </w:rPr>
  </w:style>
  <w:style w:type="character" w:customStyle="1" w:styleId="FootnoteTextChar">
    <w:name w:val="Footnote Text Char"/>
    <w:basedOn w:val="DefaultParagraphFont"/>
    <w:link w:val="FootnoteText"/>
    <w:semiHidden/>
    <w:rsid w:val="00FF0D2B"/>
    <w:rPr>
      <w:rFonts w:ascii="Arial" w:eastAsia="Cambria" w:hAnsi="Arial" w:cs="Times New Roman"/>
      <w:sz w:val="18"/>
      <w:szCs w:val="24"/>
    </w:rPr>
  </w:style>
  <w:style w:type="table" w:styleId="TableGrid">
    <w:name w:val="Table Grid"/>
    <w:basedOn w:val="TableNormal"/>
    <w:uiPriority w:val="59"/>
    <w:rsid w:val="00FF0D2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D6CC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7657">
      <w:bodyDiv w:val="1"/>
      <w:marLeft w:val="0"/>
      <w:marRight w:val="0"/>
      <w:marTop w:val="0"/>
      <w:marBottom w:val="0"/>
      <w:divBdr>
        <w:top w:val="none" w:sz="0" w:space="0" w:color="auto"/>
        <w:left w:val="none" w:sz="0" w:space="0" w:color="auto"/>
        <w:bottom w:val="none" w:sz="0" w:space="0" w:color="auto"/>
        <w:right w:val="none" w:sz="0" w:space="0" w:color="auto"/>
      </w:divBdr>
    </w:div>
    <w:div w:id="101361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jpeg"/>
  <Relationship Id="rId14" Type="http://schemas.openxmlformats.org/officeDocument/2006/relationships/image" Target="media/image2.wmf"/>
  <Relationship Id="rId15" Type="http://schemas.openxmlformats.org/officeDocument/2006/relationships/oleObject" Target="embeddings/oleObject1.bin"/>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DESE-231-13183</_dlc_DocId>
    <_dlc_DocIdUrl xmlns="733efe1c-5bbe-4968-87dc-d400e65c879f">
      <Url>https://sharepoint.doemass.org/ese/webteam/cps/_layouts/DocIdRedir.aspx?ID=DESE-231-13183</Url>
      <Description>DESE-231-13183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7AB4E-801B-49CF-97C2-4FC5E3F6B131}">
  <ds:schemaRefs>
    <ds:schemaRef ds:uri="http://purl.org/dc/dcmitype/"/>
    <ds:schemaRef ds:uri="http://www.w3.org/XML/1998/namespace"/>
    <ds:schemaRef ds:uri="http://schemas.microsoft.com/office/infopath/2007/PartnerControls"/>
    <ds:schemaRef ds:uri="http://purl.org/dc/terms/"/>
    <ds:schemaRef ds:uri="0a4e05da-b9bc-4326-ad73-01ef31b95567"/>
    <ds:schemaRef ds:uri="733efe1c-5bbe-4968-87dc-d400e65c879f"/>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FA31237-36C5-4277-8F8E-F5863751A1D2}">
  <ds:schemaRefs>
    <ds:schemaRef ds:uri="http://schemas.microsoft.com/sharepoint/events"/>
  </ds:schemaRefs>
</ds:datastoreItem>
</file>

<file path=customXml/itemProps3.xml><?xml version="1.0" encoding="utf-8"?>
<ds:datastoreItem xmlns:ds="http://schemas.openxmlformats.org/officeDocument/2006/customXml" ds:itemID="{CDD1494E-B914-4AD6-80CF-A220EDC22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19C43-EEAE-4A06-96B9-B87AA6A96F28}">
  <ds:schemaRefs>
    <ds:schemaRef ds:uri="http://schemas.microsoft.com/sharepoint/v3/contenttype/forms"/>
  </ds:schemaRefs>
</ds:datastoreItem>
</file>

<file path=customXml/itemProps5.xml><?xml version="1.0" encoding="utf-8"?>
<ds:datastoreItem xmlns:ds="http://schemas.openxmlformats.org/officeDocument/2006/customXml" ds:itemID="{39449675-DE4B-4537-AE77-BEE3CA763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2724</Words>
  <Characters>15529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Model Curriculum Map: Math Grade 8</vt:lpstr>
    </vt:vector>
  </TitlesOfParts>
  <Company>Microsoft</Company>
  <LinksUpToDate>false</LinksUpToDate>
  <CharactersWithSpaces>18217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2015-01-26T16:18:00Z</dcterms:created>
  <dc:creator>ESE</dc:creator>
  <lastModifiedBy>ESE</lastModifiedBy>
  <dcterms:modified xsi:type="dcterms:W3CDTF">2015-01-26T16:18:00Z</dcterms:modified>
  <revision>2</revision>
  <dc:title>Model Curriculum Map: Math Grade 8</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4b8ebbeb-6555-4a97-8e7e-dbaaa3052519</vt:lpwstr>
  </property>
  <property fmtid="{D5CDD505-2E9C-101B-9397-08002B2CF9AE}" pid="4" name="metadate">
    <vt:lpwstr>Jan 26 2015</vt:lpwstr>
  </property>
</Properties>
</file>