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D074818" w:rsidP="05FCF433" w:rsidRDefault="0D074818" w14:paraId="4C717C54" w14:textId="7822AC99">
      <w:pPr>
        <w:spacing w:after="0"/>
        <w:jc w:val="center"/>
        <w:rPr>
          <w:b w:val="1"/>
          <w:bCs w:val="1"/>
        </w:rPr>
      </w:pPr>
      <w:r w:rsidRPr="29E20202" w:rsidR="0D074818">
        <w:rPr>
          <w:b w:val="1"/>
          <w:bCs w:val="1"/>
        </w:rPr>
        <w:t>ICC General Session Round #</w:t>
      </w:r>
      <w:r w:rsidRPr="29E20202" w:rsidR="0E6570B6">
        <w:rPr>
          <w:b w:val="1"/>
          <w:bCs w:val="1"/>
        </w:rPr>
        <w:t>4</w:t>
      </w:r>
    </w:p>
    <w:p w:rsidR="0D074818" w:rsidP="05FCF433" w:rsidRDefault="72E51133" w14:paraId="1BED13AC" w14:textId="2CEE07E3">
      <w:pPr>
        <w:spacing w:after="0"/>
        <w:jc w:val="center"/>
        <w:rPr>
          <w:b w:val="1"/>
          <w:bCs w:val="1"/>
        </w:rPr>
      </w:pPr>
      <w:r w:rsidRPr="29E20202" w:rsidR="72E51133">
        <w:rPr>
          <w:b w:val="1"/>
          <w:bCs w:val="1"/>
        </w:rPr>
        <w:t>Ma</w:t>
      </w:r>
      <w:r w:rsidRPr="29E20202" w:rsidR="3BBDEAA2">
        <w:rPr>
          <w:b w:val="1"/>
          <w:bCs w:val="1"/>
        </w:rPr>
        <w:t>y</w:t>
      </w:r>
      <w:r w:rsidRPr="29E20202" w:rsidR="72E51133">
        <w:rPr>
          <w:b w:val="1"/>
          <w:bCs w:val="1"/>
        </w:rPr>
        <w:t xml:space="preserve"> 1</w:t>
      </w:r>
      <w:r w:rsidRPr="29E20202" w:rsidR="054E94CA">
        <w:rPr>
          <w:b w:val="1"/>
          <w:bCs w:val="1"/>
        </w:rPr>
        <w:t>4</w:t>
      </w:r>
      <w:r w:rsidRPr="29E20202" w:rsidR="0D074818">
        <w:rPr>
          <w:b w:val="1"/>
          <w:bCs w:val="1"/>
        </w:rPr>
        <w:t>, 2026</w:t>
      </w:r>
    </w:p>
    <w:p w:rsidR="0D074818" w:rsidP="05FCF433" w:rsidRDefault="0D074818" w14:paraId="4386C2EB" w14:textId="2BA10A06">
      <w:pPr>
        <w:spacing w:after="0"/>
        <w:jc w:val="center"/>
        <w:rPr>
          <w:b/>
          <w:bCs/>
        </w:rPr>
      </w:pPr>
      <w:r w:rsidRPr="05FCF433">
        <w:rPr>
          <w:b/>
          <w:bCs/>
        </w:rPr>
        <w:t>11:30-1:30 PM</w:t>
      </w:r>
    </w:p>
    <w:p w:rsidR="54E2B54F" w:rsidP="05FCF433" w:rsidRDefault="54E2B54F" w14:paraId="6E357281" w14:textId="4F6A3CDB">
      <w:pPr>
        <w:spacing w:after="0"/>
      </w:pPr>
    </w:p>
    <w:p w:rsidR="00D23573" w:rsidP="05FCF433" w:rsidRDefault="00D23573" w14:paraId="583DFCBF" w14:textId="3DAB5B88">
      <w:pPr>
        <w:spacing w:after="0"/>
      </w:pPr>
      <w:r>
        <w:t>The Massachusetts Interagency Coordinating Council (ICC) is a </w:t>
      </w:r>
      <w:hyperlink r:id="rId10">
        <w:r w:rsidRPr="05FCF433">
          <w:rPr>
            <w:rStyle w:val="Hyperlink"/>
          </w:rPr>
          <w:t>federally mandated</w:t>
        </w:r>
      </w:hyperlink>
      <w:r>
        <w:t> statewide inter-agency group that advises and assists the Department of Public Health’s Early Intervention system. All ICC meetings are open to the public.</w:t>
      </w:r>
    </w:p>
    <w:p w:rsidR="00D23573" w:rsidP="52FE5C91" w:rsidRDefault="00D23573" w14:paraId="5D161EB3" w14:textId="77777777">
      <w:pPr>
        <w:spacing w:after="0"/>
        <w:rPr>
          <w:color w:val="auto"/>
        </w:rPr>
      </w:pPr>
    </w:p>
    <w:p w:rsidR="7740648B" w:rsidP="52FE5C91" w:rsidRDefault="00D23573" w14:paraId="5D827888" w14:textId="0A94E592">
      <w:pPr>
        <w:spacing w:after="0"/>
        <w:rPr>
          <w:color w:val="auto"/>
        </w:rPr>
      </w:pPr>
      <w:r w:rsidRPr="52FE5C91" w:rsidR="00D23573">
        <w:rPr>
          <w:color w:val="auto"/>
        </w:rPr>
        <w:t xml:space="preserve">Appointed ICC members in attendance: </w:t>
      </w:r>
    </w:p>
    <w:p w:rsidR="7740648B" w:rsidP="52FE5C91" w:rsidRDefault="1C09523F" w14:paraId="734F21A4" w14:textId="4E9D4B39">
      <w:pPr>
        <w:spacing w:after="0"/>
        <w:rPr>
          <w:color w:val="auto"/>
        </w:rPr>
      </w:pPr>
      <w:r w:rsidRPr="52FE5C91" w:rsidR="3D78BDA0">
        <w:rPr>
          <w:color w:val="auto"/>
        </w:rPr>
        <w:t xml:space="preserve">Asha Abdullahi, </w:t>
      </w:r>
      <w:r w:rsidRPr="52FE5C91" w:rsidR="1C09523F">
        <w:rPr>
          <w:color w:val="auto"/>
        </w:rPr>
        <w:t>Melissa Adams, Judith Alexandre</w:t>
      </w:r>
      <w:r w:rsidRPr="52FE5C91" w:rsidR="5924BB1E">
        <w:rPr>
          <w:color w:val="auto"/>
        </w:rPr>
        <w:t xml:space="preserve">, </w:t>
      </w:r>
      <w:r w:rsidRPr="52FE5C91" w:rsidR="1C09523F">
        <w:rPr>
          <w:color w:val="auto"/>
        </w:rPr>
        <w:t xml:space="preserve">Edith Benisty, </w:t>
      </w:r>
      <w:r w:rsidRPr="52FE5C91" w:rsidR="0A1AFE0E">
        <w:rPr>
          <w:color w:val="auto"/>
        </w:rPr>
        <w:t xml:space="preserve">Katie Brayden-Calias, </w:t>
      </w:r>
      <w:r w:rsidRPr="52FE5C91" w:rsidR="1C09523F">
        <w:rPr>
          <w:color w:val="auto"/>
        </w:rPr>
        <w:t>Mallorie Brow</w:t>
      </w:r>
      <w:r w:rsidRPr="52FE5C91" w:rsidR="0E23DC66">
        <w:rPr>
          <w:color w:val="auto"/>
        </w:rPr>
        <w:t>n,</w:t>
      </w:r>
      <w:r w:rsidRPr="52FE5C91" w:rsidR="1C09523F">
        <w:rPr>
          <w:color w:val="auto"/>
        </w:rPr>
        <w:t xml:space="preserve"> Sandy </w:t>
      </w:r>
      <w:r w:rsidRPr="52FE5C91" w:rsidR="1C09523F">
        <w:rPr>
          <w:color w:val="auto"/>
        </w:rPr>
        <w:t>Brown</w:t>
      </w:r>
      <w:r w:rsidRPr="52FE5C91" w:rsidR="7B057E73">
        <w:rPr>
          <w:color w:val="auto"/>
        </w:rPr>
        <w:t>,</w:t>
      </w:r>
      <w:r w:rsidRPr="52FE5C91" w:rsidR="7B057E73">
        <w:rPr>
          <w:color w:val="auto"/>
        </w:rPr>
        <w:t xml:space="preserve"> </w:t>
      </w:r>
      <w:r w:rsidRPr="52FE5C91" w:rsidR="23A24F3A">
        <w:rPr>
          <w:color w:val="auto"/>
        </w:rPr>
        <w:t>St</w:t>
      </w:r>
      <w:r w:rsidRPr="52FE5C91" w:rsidR="23A24F3A">
        <w:rPr>
          <w:color w:val="auto"/>
        </w:rPr>
        <w:t>ephanie</w:t>
      </w:r>
      <w:r w:rsidRPr="52FE5C91" w:rsidR="23A24F3A">
        <w:rPr>
          <w:color w:val="auto"/>
        </w:rPr>
        <w:t xml:space="preserve"> Coburn, </w:t>
      </w:r>
      <w:r w:rsidRPr="52FE5C91" w:rsidR="1C09523F">
        <w:rPr>
          <w:color w:val="auto"/>
        </w:rPr>
        <w:t>Nicole Constantino</w:t>
      </w:r>
      <w:r w:rsidRPr="52FE5C91" w:rsidR="1C09523F">
        <w:rPr>
          <w:color w:val="auto"/>
        </w:rPr>
        <w:t xml:space="preserve">, </w:t>
      </w:r>
      <w:r w:rsidRPr="52FE5C91" w:rsidR="084F45E0">
        <w:rPr>
          <w:color w:val="auto"/>
        </w:rPr>
        <w:t>C</w:t>
      </w:r>
      <w:r w:rsidRPr="52FE5C91" w:rsidR="084F45E0">
        <w:rPr>
          <w:color w:val="auto"/>
        </w:rPr>
        <w:t xml:space="preserve">assandra Greeno, </w:t>
      </w:r>
      <w:r w:rsidRPr="52FE5C91" w:rsidR="1C09523F">
        <w:rPr>
          <w:color w:val="auto"/>
        </w:rPr>
        <w:t>Chris Hunt</w:t>
      </w:r>
      <w:r w:rsidRPr="52FE5C91" w:rsidR="0F7A0FA4">
        <w:rPr>
          <w:color w:val="auto"/>
        </w:rPr>
        <w:t xml:space="preserve">, </w:t>
      </w:r>
      <w:r w:rsidRPr="52FE5C91" w:rsidR="1C09523F">
        <w:rPr>
          <w:color w:val="auto"/>
        </w:rPr>
        <w:t>Amy Muehlberger</w:t>
      </w:r>
      <w:r w:rsidRPr="52FE5C91" w:rsidR="003BC79F">
        <w:rPr>
          <w:color w:val="auto"/>
        </w:rPr>
        <w:t xml:space="preserve">, </w:t>
      </w:r>
      <w:r w:rsidRPr="52FE5C91" w:rsidR="1C09523F">
        <w:rPr>
          <w:color w:val="auto"/>
        </w:rPr>
        <w:t>Colleen O'Brien</w:t>
      </w:r>
      <w:r w:rsidRPr="52FE5C91" w:rsidR="66015EE1">
        <w:rPr>
          <w:color w:val="auto"/>
        </w:rPr>
        <w:t xml:space="preserve">, </w:t>
      </w:r>
      <w:r w:rsidRPr="52FE5C91" w:rsidR="1C09523F">
        <w:rPr>
          <w:color w:val="auto"/>
        </w:rPr>
        <w:t>Corinna Rea</w:t>
      </w:r>
      <w:r w:rsidRPr="52FE5C91" w:rsidR="5A887902">
        <w:rPr>
          <w:color w:val="auto"/>
        </w:rPr>
        <w:t xml:space="preserve">, </w:t>
      </w:r>
      <w:r w:rsidRPr="52FE5C91" w:rsidR="1C09523F">
        <w:rPr>
          <w:color w:val="auto"/>
        </w:rPr>
        <w:t>Lori Russell</w:t>
      </w:r>
      <w:r w:rsidRPr="52FE5C91" w:rsidR="3CD444FC">
        <w:rPr>
          <w:color w:val="auto"/>
        </w:rPr>
        <w:t xml:space="preserve">, </w:t>
      </w:r>
      <w:r w:rsidRPr="52FE5C91" w:rsidR="1C09523F">
        <w:rPr>
          <w:color w:val="auto"/>
        </w:rPr>
        <w:t>Dina Tedeschi</w:t>
      </w:r>
      <w:r w:rsidRPr="52FE5C91" w:rsidR="338B0BF4">
        <w:rPr>
          <w:color w:val="auto"/>
        </w:rPr>
        <w:t xml:space="preserve">, </w:t>
      </w:r>
      <w:r w:rsidRPr="52FE5C91" w:rsidR="1C09523F">
        <w:rPr>
          <w:color w:val="auto"/>
        </w:rPr>
        <w:t>Madi Wachman</w:t>
      </w:r>
      <w:r w:rsidRPr="52FE5C91" w:rsidR="0F8A7293">
        <w:rPr>
          <w:color w:val="auto"/>
        </w:rPr>
        <w:t xml:space="preserve">, </w:t>
      </w:r>
      <w:r w:rsidRPr="52FE5C91" w:rsidR="1C09523F">
        <w:rPr>
          <w:color w:val="auto"/>
        </w:rPr>
        <w:t>Colleen Wellman</w:t>
      </w:r>
      <w:r w:rsidRPr="52FE5C91" w:rsidR="3C87539A">
        <w:rPr>
          <w:color w:val="auto"/>
        </w:rPr>
        <w:t xml:space="preserve">, </w:t>
      </w:r>
      <w:r w:rsidRPr="52FE5C91" w:rsidR="1C09523F">
        <w:rPr>
          <w:color w:val="auto"/>
        </w:rPr>
        <w:t>Emily White</w:t>
      </w:r>
      <w:r w:rsidRPr="52FE5C91" w:rsidR="3A252470">
        <w:rPr>
          <w:color w:val="auto"/>
        </w:rPr>
        <w:t xml:space="preserve">, </w:t>
      </w:r>
    </w:p>
    <w:p w:rsidR="7740648B" w:rsidP="52FE5C91" w:rsidRDefault="7740648B" w14:paraId="008AE5CC" w14:textId="56CC89C2">
      <w:pPr>
        <w:spacing w:after="0"/>
        <w:rPr>
          <w:color w:val="auto"/>
        </w:rPr>
      </w:pPr>
    </w:p>
    <w:p w:rsidRPr="00255DA8" w:rsidR="00D23573" w:rsidP="52FE5C91" w:rsidRDefault="00D23573" w14:paraId="7D46F281" w14:textId="636FEFB8">
      <w:pPr>
        <w:spacing w:after="0"/>
        <w:rPr>
          <w:color w:val="auto"/>
        </w:rPr>
      </w:pPr>
      <w:r w:rsidRPr="52FE5C91" w:rsidR="00D23573">
        <w:rPr>
          <w:color w:val="auto"/>
        </w:rPr>
        <w:t xml:space="preserve">DPH Staff: </w:t>
      </w:r>
      <w:r w:rsidRPr="52FE5C91" w:rsidR="0F195A00">
        <w:rPr>
          <w:color w:val="auto"/>
        </w:rPr>
        <w:t>Kathleen Amaral</w:t>
      </w:r>
    </w:p>
    <w:p w:rsidR="7740648B" w:rsidP="52FE5C91" w:rsidRDefault="7740648B" w14:paraId="270B2A06" w14:textId="58F78008">
      <w:pPr>
        <w:spacing w:after="0"/>
        <w:rPr>
          <w:color w:val="auto"/>
        </w:rPr>
      </w:pPr>
    </w:p>
    <w:p w:rsidR="00D23573" w:rsidP="52FE5C91" w:rsidRDefault="00D23573" w14:paraId="0C4DF34A" w14:textId="5DA945D4">
      <w:pPr>
        <w:spacing w:after="0"/>
        <w:rPr>
          <w:color w:val="auto"/>
        </w:rPr>
      </w:pPr>
      <w:r w:rsidRPr="52FE5C91" w:rsidR="00D23573">
        <w:rPr>
          <w:color w:val="auto"/>
        </w:rPr>
        <w:t>Public Attendees:</w:t>
      </w:r>
    </w:p>
    <w:p w:rsidR="00D23573" w:rsidP="52FE5C91" w:rsidRDefault="176F37F1" w14:paraId="29D3C23D" w14:textId="61C60E4D">
      <w:pPr>
        <w:spacing w:after="0"/>
        <w:rPr>
          <w:color w:val="auto"/>
        </w:rPr>
      </w:pPr>
      <w:r w:rsidRPr="52FE5C91" w:rsidR="7393902C">
        <w:rPr>
          <w:color w:val="auto"/>
        </w:rPr>
        <w:t xml:space="preserve">Jessica Hennessey, </w:t>
      </w:r>
      <w:r w:rsidRPr="52FE5C91" w:rsidR="34BC173A">
        <w:rPr>
          <w:color w:val="auto"/>
        </w:rPr>
        <w:t>Karen Lopez,</w:t>
      </w:r>
      <w:r w:rsidRPr="52FE5C91" w:rsidR="34BC173A">
        <w:rPr>
          <w:color w:val="auto"/>
        </w:rPr>
        <w:t xml:space="preserve"> T</w:t>
      </w:r>
      <w:r w:rsidRPr="52FE5C91" w:rsidR="34BC173A">
        <w:rPr>
          <w:color w:val="auto"/>
        </w:rPr>
        <w:t>ori Karlse</w:t>
      </w:r>
      <w:r w:rsidRPr="52FE5C91" w:rsidR="34BC173A">
        <w:rPr>
          <w:color w:val="auto"/>
        </w:rPr>
        <w:t>n</w:t>
      </w:r>
      <w:r w:rsidRPr="52FE5C91" w:rsidR="34BC173A">
        <w:rPr>
          <w:color w:val="auto"/>
        </w:rPr>
        <w:t xml:space="preserve">, </w:t>
      </w:r>
      <w:r w:rsidRPr="52FE5C91" w:rsidR="331A3790">
        <w:rPr>
          <w:color w:val="auto"/>
        </w:rPr>
        <w:t xml:space="preserve">Maura Buglione, Mary Bishop, </w:t>
      </w:r>
      <w:r w:rsidRPr="52FE5C91" w:rsidR="176F37F1">
        <w:rPr>
          <w:color w:val="auto"/>
        </w:rPr>
        <w:t>Maggie Johnson</w:t>
      </w:r>
      <w:r w:rsidRPr="52FE5C91" w:rsidR="176F37F1">
        <w:rPr>
          <w:color w:val="auto"/>
        </w:rPr>
        <w:t>,</w:t>
      </w:r>
      <w:r w:rsidRPr="52FE5C91" w:rsidR="176F37F1">
        <w:rPr>
          <w:color w:val="auto"/>
        </w:rPr>
        <w:t xml:space="preserve"> Jessica Leonard</w:t>
      </w:r>
      <w:r w:rsidRPr="52FE5C91" w:rsidR="176F37F1">
        <w:rPr>
          <w:color w:val="auto"/>
        </w:rPr>
        <w:t xml:space="preserve">, </w:t>
      </w:r>
      <w:r w:rsidRPr="52FE5C91" w:rsidR="176F37F1">
        <w:rPr>
          <w:color w:val="auto"/>
        </w:rPr>
        <w:t>Lianne Renaud</w:t>
      </w:r>
    </w:p>
    <w:p w:rsidR="00D23573" w:rsidP="05FCF433" w:rsidRDefault="00D23573" w14:paraId="5B7D9814" w14:textId="47F88D1B">
      <w:pPr>
        <w:spacing w:after="0"/>
      </w:pPr>
    </w:p>
    <w:p w:rsidR="00D23573" w:rsidP="05FCF433" w:rsidRDefault="00D23573" w14:paraId="27924BFD" w14:textId="7056FA01">
      <w:pPr>
        <w:spacing w:after="0"/>
      </w:pPr>
      <w:r w:rsidR="00D23573">
        <w:rPr/>
        <w:t xml:space="preserve">The meeting was held </w:t>
      </w:r>
      <w:r w:rsidR="3EBE88FF">
        <w:rPr/>
        <w:t>in-person at DPH Marlborough Offices, 67 Forest Street.</w:t>
      </w:r>
    </w:p>
    <w:p w:rsidR="05FCF433" w:rsidP="05FCF433" w:rsidRDefault="05FCF433" w14:paraId="42B8059D" w14:textId="3A4D6E7B">
      <w:pPr>
        <w:spacing w:after="0"/>
      </w:pPr>
    </w:p>
    <w:p w:rsidR="1123B7A9" w:rsidP="52FE5C91" w:rsidRDefault="1123B7A9" w14:paraId="25F6383C" w14:textId="2F957EBF">
      <w:pPr>
        <w:spacing w:before="0" w:beforeAutospacing="off" w:after="0" w:afterAutospacing="off"/>
      </w:pPr>
      <w:r w:rsidRPr="52FE5C91" w:rsidR="1123B7A9">
        <w:rPr>
          <w:rFonts w:ascii="Aptos" w:hAnsi="Aptos" w:eastAsia="Aptos" w:cs="Aptos"/>
          <w:noProof w:val="0"/>
          <w:color w:val="0E101A"/>
          <w:sz w:val="24"/>
          <w:szCs w:val="24"/>
          <w:lang w:val="en-US"/>
        </w:rPr>
        <w:t xml:space="preserve">The meeting began once quorum was met following roll call by Nicole C.  </w:t>
      </w:r>
    </w:p>
    <w:p w:rsidR="1123B7A9" w:rsidP="52FE5C91" w:rsidRDefault="1123B7A9" w14:paraId="0887828D" w14:textId="3A86C197">
      <w:pPr>
        <w:spacing w:before="0" w:beforeAutospacing="off" w:after="0" w:afterAutospacing="off"/>
      </w:pPr>
      <w:r w:rsidRPr="1CFD97DF" w:rsidR="1123B7A9">
        <w:rPr>
          <w:rFonts w:ascii="Aptos" w:hAnsi="Aptos" w:eastAsia="Aptos" w:cs="Aptos"/>
          <w:noProof w:val="0"/>
          <w:color w:val="0E101A"/>
          <w:sz w:val="24"/>
          <w:szCs w:val="24"/>
          <w:lang w:val="en-US"/>
        </w:rPr>
        <w:t>Upon review of the minutes from March 12, 2026, minutes were approved as amended, motion by Dina</w:t>
      </w:r>
      <w:r w:rsidRPr="1CFD97DF" w:rsidR="55535468">
        <w:rPr>
          <w:rFonts w:ascii="Aptos" w:hAnsi="Aptos" w:eastAsia="Aptos" w:cs="Aptos"/>
          <w:noProof w:val="0"/>
          <w:color w:val="0E101A"/>
          <w:sz w:val="24"/>
          <w:szCs w:val="24"/>
          <w:lang w:val="en-US"/>
        </w:rPr>
        <w:t xml:space="preserve"> T.</w:t>
      </w:r>
      <w:r w:rsidRPr="1CFD97DF" w:rsidR="1123B7A9">
        <w:rPr>
          <w:rFonts w:ascii="Aptos" w:hAnsi="Aptos" w:eastAsia="Aptos" w:cs="Aptos"/>
          <w:noProof w:val="0"/>
          <w:color w:val="0E101A"/>
          <w:sz w:val="24"/>
          <w:szCs w:val="24"/>
          <w:lang w:val="en-US"/>
        </w:rPr>
        <w:t xml:space="preserve">, seconded by Emily W. </w:t>
      </w:r>
    </w:p>
    <w:p w:rsidR="1123B7A9" w:rsidP="52FE5C91" w:rsidRDefault="1123B7A9" w14:paraId="16B973E0" w14:textId="493BD0F5">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0D1715FF" w14:textId="18173FBC">
      <w:pPr>
        <w:spacing w:before="0" w:beforeAutospacing="off" w:after="0" w:afterAutospacing="off"/>
      </w:pPr>
      <w:r w:rsidRPr="52FE5C91" w:rsidR="1123B7A9">
        <w:rPr>
          <w:rFonts w:ascii="Aptos" w:hAnsi="Aptos" w:eastAsia="Aptos" w:cs="Aptos"/>
          <w:noProof w:val="0"/>
          <w:color w:val="0E101A"/>
          <w:sz w:val="24"/>
          <w:szCs w:val="24"/>
          <w:lang w:val="en-US"/>
        </w:rPr>
        <w:t xml:space="preserve">Following review of the agenda and voting minutes, the first item discussed was succession planning. </w:t>
      </w:r>
    </w:p>
    <w:p w:rsidR="1123B7A9" w:rsidP="52FE5C91" w:rsidRDefault="1123B7A9" w14:paraId="6F665BC0" w14:textId="5E93AAA5">
      <w:pPr>
        <w:spacing w:before="0" w:beforeAutospacing="off" w:after="0" w:afterAutospacing="off"/>
      </w:pPr>
      <w:r w:rsidRPr="52FE5C91" w:rsidR="1123B7A9">
        <w:rPr>
          <w:rFonts w:ascii="Aptos" w:hAnsi="Aptos" w:eastAsia="Aptos" w:cs="Aptos"/>
          <w:noProof w:val="0"/>
          <w:color w:val="0E101A"/>
          <w:sz w:val="24"/>
          <w:szCs w:val="24"/>
          <w:lang w:val="en-US"/>
        </w:rPr>
        <w:t xml:space="preserve">Mallorie and Lori took turns reviewed the requirement for ICC, the membership breakdown by parents, providers, state agency representatives and highlighting vacancies.  In this section was a slide dedicated to honoring Dina. Mallorie shares impactful words about Dinas supportive nature and leadership.  This was followed by Emily W expressing gratitude for the many ways Dina has offered parent voice for DPH activities. DIna concluded this section with words of how she's enjoyed this opportunity greatly.   </w:t>
      </w:r>
    </w:p>
    <w:p w:rsidR="1123B7A9" w:rsidP="52FE5C91" w:rsidRDefault="1123B7A9" w14:paraId="1C588A9F" w14:textId="27777576">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497A8EA7" w14:textId="4C6DE1D3">
      <w:pPr>
        <w:spacing w:before="0" w:beforeAutospacing="off" w:after="0" w:afterAutospacing="off"/>
      </w:pPr>
      <w:r w:rsidRPr="52FE5C91" w:rsidR="1123B7A9">
        <w:rPr>
          <w:rFonts w:ascii="Aptos" w:hAnsi="Aptos" w:eastAsia="Aptos" w:cs="Aptos"/>
          <w:noProof w:val="0"/>
          <w:color w:val="0E101A"/>
          <w:sz w:val="24"/>
          <w:szCs w:val="24"/>
          <w:lang w:val="en-US"/>
        </w:rPr>
        <w:t xml:space="preserve">Next was a tribute to Lori R who is concluding her 2nd year as co-chair and returning to her provider rep seat as of July 1.  Mallorie, and Emily shared words of gratitude, and the larger committee applauded Lori, as she concludes year two, which she noted "flew by". </w:t>
      </w:r>
    </w:p>
    <w:p w:rsidR="1123B7A9" w:rsidP="52FE5C91" w:rsidRDefault="1123B7A9" w14:paraId="29F51DD5" w14:textId="24D9EBE2">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6CAA6BD4" w14:textId="0B36F1D6">
      <w:pPr>
        <w:spacing w:before="0" w:beforeAutospacing="off" w:after="0" w:afterAutospacing="off"/>
      </w:pPr>
      <w:r w:rsidRPr="52FE5C91" w:rsidR="1123B7A9">
        <w:rPr>
          <w:rFonts w:ascii="Aptos" w:hAnsi="Aptos" w:eastAsia="Aptos" w:cs="Aptos"/>
          <w:noProof w:val="0"/>
          <w:color w:val="0E101A"/>
          <w:sz w:val="24"/>
          <w:szCs w:val="24"/>
          <w:lang w:val="en-US"/>
        </w:rPr>
        <w:t xml:space="preserve">Next provider rep nomination and vote. Motion by Chris H, seconded by Amy M.  </w:t>
      </w:r>
    </w:p>
    <w:p w:rsidR="1123B7A9" w:rsidP="1CFD97DF" w:rsidRDefault="1123B7A9" w14:paraId="3A5A8718" w14:textId="483D6E8F">
      <w:pPr>
        <w:spacing w:before="0" w:beforeAutospacing="off" w:after="0" w:afterAutospacing="off"/>
        <w:rPr>
          <w:rFonts w:ascii="Aptos" w:hAnsi="Aptos" w:eastAsia="Aptos" w:cs="Aptos"/>
          <w:noProof w:val="0"/>
          <w:color w:val="0E101A"/>
          <w:sz w:val="24"/>
          <w:szCs w:val="24"/>
          <w:lang w:val="en-US"/>
        </w:rPr>
      </w:pPr>
      <w:r w:rsidRPr="1CFD97DF" w:rsidR="1123B7A9">
        <w:rPr>
          <w:rFonts w:ascii="Aptos" w:hAnsi="Aptos" w:eastAsia="Aptos" w:cs="Aptos"/>
          <w:noProof w:val="0"/>
          <w:color w:val="0E101A"/>
          <w:sz w:val="24"/>
          <w:szCs w:val="24"/>
          <w:lang w:val="en-US"/>
        </w:rPr>
        <w:t>Kathleen called roll and Nicole C</w:t>
      </w:r>
      <w:r w:rsidRPr="1CFD97DF" w:rsidR="706A20FC">
        <w:rPr>
          <w:rFonts w:ascii="Aptos" w:hAnsi="Aptos" w:eastAsia="Aptos" w:cs="Aptos"/>
          <w:noProof w:val="0"/>
          <w:color w:val="0E101A"/>
          <w:sz w:val="24"/>
          <w:szCs w:val="24"/>
          <w:lang w:val="en-US"/>
        </w:rPr>
        <w:t>onstantino</w:t>
      </w:r>
      <w:r w:rsidRPr="1CFD97DF" w:rsidR="1123B7A9">
        <w:rPr>
          <w:rFonts w:ascii="Aptos" w:hAnsi="Aptos" w:eastAsia="Aptos" w:cs="Aptos"/>
          <w:noProof w:val="0"/>
          <w:color w:val="0E101A"/>
          <w:sz w:val="24"/>
          <w:szCs w:val="24"/>
          <w:lang w:val="en-US"/>
        </w:rPr>
        <w:t xml:space="preserve"> was voted in as ICC chair for FY27-29. </w:t>
      </w:r>
    </w:p>
    <w:p w:rsidR="1123B7A9" w:rsidP="52FE5C91" w:rsidRDefault="1123B7A9" w14:paraId="08793F2B" w14:textId="7207AD43">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718D4354" w14:textId="4554633E">
      <w:pPr>
        <w:spacing w:before="0" w:beforeAutospacing="off" w:after="0" w:afterAutospacing="off"/>
      </w:pPr>
      <w:r w:rsidRPr="1CFD97DF" w:rsidR="1123B7A9">
        <w:rPr>
          <w:rFonts w:ascii="Aptos" w:hAnsi="Aptos" w:eastAsia="Aptos" w:cs="Aptos"/>
          <w:noProof w:val="0"/>
          <w:color w:val="0E101A"/>
          <w:sz w:val="24"/>
          <w:szCs w:val="24"/>
          <w:lang w:val="en-US"/>
        </w:rPr>
        <w:t>Next</w:t>
      </w:r>
      <w:r w:rsidRPr="1CFD97DF" w:rsidR="3EB468A5">
        <w:rPr>
          <w:rFonts w:ascii="Aptos" w:hAnsi="Aptos" w:eastAsia="Aptos" w:cs="Aptos"/>
          <w:noProof w:val="0"/>
          <w:color w:val="0E101A"/>
          <w:sz w:val="24"/>
          <w:szCs w:val="24"/>
          <w:lang w:val="en-US"/>
        </w:rPr>
        <w:t xml:space="preserve"> was the </w:t>
      </w:r>
      <w:r w:rsidRPr="1CFD97DF" w:rsidR="1123B7A9">
        <w:rPr>
          <w:rFonts w:ascii="Aptos" w:hAnsi="Aptos" w:eastAsia="Aptos" w:cs="Aptos"/>
          <w:noProof w:val="0"/>
          <w:color w:val="0E101A"/>
          <w:sz w:val="24"/>
          <w:szCs w:val="24"/>
          <w:lang w:val="en-US"/>
        </w:rPr>
        <w:t>parent rep to Steering nomination and vote. Motion by Nicole C. seconded by Dina</w:t>
      </w:r>
      <w:r w:rsidRPr="1CFD97DF" w:rsidR="1123B7A9">
        <w:rPr>
          <w:rFonts w:ascii="Aptos" w:hAnsi="Aptos" w:eastAsia="Aptos" w:cs="Aptos"/>
          <w:noProof w:val="0"/>
          <w:color w:val="0E101A"/>
          <w:sz w:val="24"/>
          <w:szCs w:val="24"/>
          <w:lang w:val="en-US"/>
        </w:rPr>
        <w:t xml:space="preserve">.   </w:t>
      </w:r>
    </w:p>
    <w:p w:rsidR="1123B7A9" w:rsidP="52FE5C91" w:rsidRDefault="1123B7A9" w14:paraId="670CC1A1" w14:textId="3E68F723">
      <w:pPr>
        <w:spacing w:before="0" w:beforeAutospacing="off" w:after="0" w:afterAutospacing="off"/>
      </w:pPr>
      <w:r w:rsidRPr="52FE5C91" w:rsidR="1123B7A9">
        <w:rPr>
          <w:rFonts w:ascii="Aptos" w:hAnsi="Aptos" w:eastAsia="Aptos" w:cs="Aptos"/>
          <w:noProof w:val="0"/>
          <w:color w:val="0E101A"/>
          <w:sz w:val="24"/>
          <w:szCs w:val="24"/>
          <w:lang w:val="en-US"/>
        </w:rPr>
        <w:t xml:space="preserve">Nicole called roll and Amber Chaplin was voted in as next ICC Parent Rep to Steering. </w:t>
      </w:r>
    </w:p>
    <w:p w:rsidR="1123B7A9" w:rsidP="52FE5C91" w:rsidRDefault="1123B7A9" w14:paraId="2DDBEB69" w14:textId="642B65D5">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217BD224" w14:textId="2F247F9E">
      <w:pPr>
        <w:spacing w:before="0" w:beforeAutospacing="off" w:after="0" w:afterAutospacing="off"/>
      </w:pPr>
      <w:r w:rsidRPr="52FE5C91" w:rsidR="1123B7A9">
        <w:rPr>
          <w:rFonts w:ascii="Aptos" w:hAnsi="Aptos" w:eastAsia="Aptos" w:cs="Aptos"/>
          <w:noProof w:val="0"/>
          <w:color w:val="0E101A"/>
          <w:sz w:val="24"/>
          <w:szCs w:val="24"/>
          <w:lang w:val="en-US"/>
        </w:rPr>
        <w:t xml:space="preserve">Next, the slide showed confirmed FY27 dates, which are </w:t>
      </w:r>
    </w:p>
    <w:p w:rsidR="1123B7A9" w:rsidP="52FE5C91" w:rsidRDefault="1123B7A9" w14:paraId="3E5D0D22" w14:textId="38B71572">
      <w:pPr>
        <w:spacing w:before="0" w:beforeAutospacing="off" w:after="0" w:afterAutospacing="off"/>
      </w:pPr>
      <w:r w:rsidRPr="52FE5C91" w:rsidR="1123B7A9">
        <w:rPr>
          <w:rFonts w:ascii="Aptos" w:hAnsi="Aptos" w:eastAsia="Aptos" w:cs="Aptos"/>
          <w:noProof w:val="0"/>
          <w:color w:val="0E101A"/>
          <w:sz w:val="24"/>
          <w:szCs w:val="24"/>
          <w:lang w:val="en-US"/>
        </w:rPr>
        <w:t xml:space="preserve">Steering </w:t>
      </w:r>
    </w:p>
    <w:p w:rsidR="1123B7A9" w:rsidP="52FE5C91" w:rsidRDefault="1123B7A9" w14:paraId="775D3444" w14:textId="51CA73B9">
      <w:pPr>
        <w:spacing w:before="0" w:beforeAutospacing="off" w:after="0" w:afterAutospacing="off"/>
      </w:pPr>
      <w:r w:rsidRPr="52FE5C91" w:rsidR="1123B7A9">
        <w:rPr>
          <w:rFonts w:ascii="Aptos" w:hAnsi="Aptos" w:eastAsia="Aptos" w:cs="Aptos"/>
          <w:noProof w:val="0"/>
          <w:color w:val="0E101A"/>
          <w:sz w:val="24"/>
          <w:szCs w:val="24"/>
          <w:lang w:val="en-US"/>
        </w:rPr>
        <w:t xml:space="preserve">Round One, August 13, 2026 </w:t>
      </w:r>
    </w:p>
    <w:p w:rsidR="1123B7A9" w:rsidP="52FE5C91" w:rsidRDefault="1123B7A9" w14:paraId="04211BC1" w14:textId="3205CE1A">
      <w:pPr>
        <w:spacing w:before="0" w:beforeAutospacing="off" w:after="0" w:afterAutospacing="off"/>
      </w:pPr>
      <w:r w:rsidRPr="52FE5C91" w:rsidR="1123B7A9">
        <w:rPr>
          <w:rFonts w:ascii="Aptos" w:hAnsi="Aptos" w:eastAsia="Aptos" w:cs="Aptos"/>
          <w:noProof w:val="0"/>
          <w:color w:val="0E101A"/>
          <w:sz w:val="24"/>
          <w:szCs w:val="24"/>
          <w:lang w:val="en-US"/>
        </w:rPr>
        <w:t xml:space="preserve">Round Two, October 8, 2026 </w:t>
      </w:r>
    </w:p>
    <w:p w:rsidR="1123B7A9" w:rsidP="52FE5C91" w:rsidRDefault="1123B7A9" w14:paraId="746E9554" w14:textId="6B708BDF">
      <w:pPr>
        <w:spacing w:before="0" w:beforeAutospacing="off" w:after="0" w:afterAutospacing="off"/>
      </w:pPr>
      <w:r w:rsidRPr="52FE5C91" w:rsidR="1123B7A9">
        <w:rPr>
          <w:rFonts w:ascii="Aptos" w:hAnsi="Aptos" w:eastAsia="Aptos" w:cs="Aptos"/>
          <w:noProof w:val="0"/>
          <w:color w:val="0E101A"/>
          <w:sz w:val="24"/>
          <w:szCs w:val="24"/>
          <w:lang w:val="en-US"/>
        </w:rPr>
        <w:t xml:space="preserve">Round Three, February 11, 2027 </w:t>
      </w:r>
    </w:p>
    <w:p w:rsidR="1123B7A9" w:rsidP="52FE5C91" w:rsidRDefault="1123B7A9" w14:paraId="61BF8F3C" w14:textId="4987CF17">
      <w:pPr>
        <w:spacing w:before="0" w:beforeAutospacing="off" w:after="0" w:afterAutospacing="off"/>
      </w:pPr>
      <w:r w:rsidRPr="52FE5C91" w:rsidR="1123B7A9">
        <w:rPr>
          <w:rFonts w:ascii="Aptos" w:hAnsi="Aptos" w:eastAsia="Aptos" w:cs="Aptos"/>
          <w:noProof w:val="0"/>
          <w:color w:val="0E101A"/>
          <w:sz w:val="24"/>
          <w:szCs w:val="24"/>
          <w:lang w:val="en-US"/>
        </w:rPr>
        <w:t xml:space="preserve">Round Four, April 8, 2027 </w:t>
      </w:r>
    </w:p>
    <w:p w:rsidR="1123B7A9" w:rsidP="52FE5C91" w:rsidRDefault="1123B7A9" w14:paraId="61A9AB5F" w14:textId="4F885649">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6D205FD2" w14:textId="772AC066">
      <w:pPr>
        <w:spacing w:before="0" w:beforeAutospacing="off" w:after="0" w:afterAutospacing="off"/>
      </w:pPr>
      <w:r w:rsidRPr="52FE5C91" w:rsidR="1123B7A9">
        <w:rPr>
          <w:rFonts w:ascii="Aptos" w:hAnsi="Aptos" w:eastAsia="Aptos" w:cs="Aptos"/>
          <w:noProof w:val="0"/>
          <w:color w:val="0E101A"/>
          <w:sz w:val="24"/>
          <w:szCs w:val="24"/>
          <w:lang w:val="en-US"/>
        </w:rPr>
        <w:t xml:space="preserve">General  </w:t>
      </w:r>
    </w:p>
    <w:p w:rsidR="1123B7A9" w:rsidP="52FE5C91" w:rsidRDefault="1123B7A9" w14:paraId="7426962D" w14:textId="2FF76E71">
      <w:pPr>
        <w:spacing w:before="0" w:beforeAutospacing="off" w:after="0" w:afterAutospacing="off"/>
      </w:pPr>
      <w:r w:rsidRPr="52FE5C91" w:rsidR="1123B7A9">
        <w:rPr>
          <w:rFonts w:ascii="Aptos" w:hAnsi="Aptos" w:eastAsia="Aptos" w:cs="Aptos"/>
          <w:noProof w:val="0"/>
          <w:color w:val="0E101A"/>
          <w:sz w:val="24"/>
          <w:szCs w:val="24"/>
          <w:lang w:val="en-US"/>
        </w:rPr>
        <w:t xml:space="preserve">Round One, September 24, 2026 </w:t>
      </w:r>
    </w:p>
    <w:p w:rsidR="1123B7A9" w:rsidP="52FE5C91" w:rsidRDefault="1123B7A9" w14:paraId="081A89B8" w14:textId="21EB7278">
      <w:pPr>
        <w:spacing w:before="0" w:beforeAutospacing="off" w:after="0" w:afterAutospacing="off"/>
      </w:pPr>
      <w:r w:rsidRPr="52FE5C91" w:rsidR="1123B7A9">
        <w:rPr>
          <w:rFonts w:ascii="Aptos" w:hAnsi="Aptos" w:eastAsia="Aptos" w:cs="Aptos"/>
          <w:noProof w:val="0"/>
          <w:color w:val="0E101A"/>
          <w:sz w:val="24"/>
          <w:szCs w:val="24"/>
          <w:lang w:val="en-US"/>
        </w:rPr>
        <w:t xml:space="preserve">Round Two, November 5, 2026 </w:t>
      </w:r>
    </w:p>
    <w:p w:rsidR="1123B7A9" w:rsidP="52FE5C91" w:rsidRDefault="1123B7A9" w14:paraId="7EF77C36" w14:textId="4084D540">
      <w:pPr>
        <w:spacing w:before="0" w:beforeAutospacing="off" w:after="0" w:afterAutospacing="off"/>
      </w:pPr>
      <w:r w:rsidRPr="52FE5C91" w:rsidR="1123B7A9">
        <w:rPr>
          <w:rFonts w:ascii="Aptos" w:hAnsi="Aptos" w:eastAsia="Aptos" w:cs="Aptos"/>
          <w:noProof w:val="0"/>
          <w:color w:val="0E101A"/>
          <w:sz w:val="24"/>
          <w:szCs w:val="24"/>
          <w:lang w:val="en-US"/>
        </w:rPr>
        <w:t xml:space="preserve">Round Three, March 11, 2027 </w:t>
      </w:r>
    </w:p>
    <w:p w:rsidR="1123B7A9" w:rsidP="52FE5C91" w:rsidRDefault="1123B7A9" w14:paraId="12589E2E" w14:textId="796CE17E">
      <w:pPr>
        <w:spacing w:before="0" w:beforeAutospacing="off" w:after="0" w:afterAutospacing="off"/>
      </w:pPr>
      <w:r w:rsidRPr="52FE5C91" w:rsidR="1123B7A9">
        <w:rPr>
          <w:rFonts w:ascii="Aptos" w:hAnsi="Aptos" w:eastAsia="Aptos" w:cs="Aptos"/>
          <w:noProof w:val="0"/>
          <w:color w:val="0E101A"/>
          <w:sz w:val="24"/>
          <w:szCs w:val="24"/>
          <w:lang w:val="en-US"/>
        </w:rPr>
        <w:t xml:space="preserve">Round Four, May 13, 2027 </w:t>
      </w:r>
    </w:p>
    <w:p w:rsidR="1123B7A9" w:rsidP="52FE5C91" w:rsidRDefault="1123B7A9" w14:paraId="4944D27F" w14:textId="265A590E">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1AE79A88" w14:textId="6683173C">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33300B0A" w14:textId="297F13B5">
      <w:pPr>
        <w:spacing w:before="0" w:beforeAutospacing="off" w:after="0" w:afterAutospacing="off"/>
      </w:pPr>
      <w:r w:rsidRPr="52FE5C91" w:rsidR="1123B7A9">
        <w:rPr>
          <w:rFonts w:ascii="Aptos" w:hAnsi="Aptos" w:eastAsia="Aptos" w:cs="Aptos"/>
          <w:noProof w:val="0"/>
          <w:color w:val="0E101A"/>
          <w:sz w:val="24"/>
          <w:szCs w:val="24"/>
          <w:lang w:val="en-US"/>
        </w:rPr>
        <w:t xml:space="preserve">Next, the committees provided updates. </w:t>
      </w:r>
    </w:p>
    <w:p w:rsidR="1123B7A9" w:rsidP="52FE5C91" w:rsidRDefault="1123B7A9" w14:paraId="34E10237" w14:textId="56478E15">
      <w:pPr>
        <w:pStyle w:val="ListParagraph"/>
        <w:numPr>
          <w:ilvl w:val="0"/>
          <w:numId w:val="19"/>
        </w:numPr>
        <w:spacing w:before="0" w:beforeAutospacing="off" w:after="0" w:afterAutospacing="off"/>
        <w:rPr>
          <w:rFonts w:ascii="Aptos" w:hAnsi="Aptos" w:eastAsia="Aptos" w:cs="Aptos"/>
          <w:noProof w:val="0"/>
          <w:color w:val="0E101A"/>
          <w:sz w:val="24"/>
          <w:szCs w:val="24"/>
          <w:lang w:val="en-US"/>
        </w:rPr>
      </w:pPr>
      <w:r w:rsidRPr="52FE5C91" w:rsidR="1123B7A9">
        <w:rPr>
          <w:rFonts w:ascii="Aptos" w:hAnsi="Aptos" w:eastAsia="Aptos" w:cs="Aptos"/>
          <w:noProof w:val="0"/>
          <w:color w:val="0E101A"/>
          <w:sz w:val="24"/>
          <w:szCs w:val="24"/>
          <w:lang w:val="en-US"/>
        </w:rPr>
        <w:t xml:space="preserve">Membership update on activities to streamline procedures for joining smaller committees and the ICC voted on Nicole C's motion to amend the member handbook to require rolling membership contingent upon attesting to 75% attendance to be completed annually. Attestation is to be recognized as a voting member, versus a public attendee.  This motion is silent on how many committees each person can officially join due to questions about what constitutes deliberation violation, and if all joined all it may eliminate the need for small committee if the work and decisions are from the whole group.   </w:t>
      </w:r>
    </w:p>
    <w:p w:rsidR="1123B7A9" w:rsidP="52FE5C91" w:rsidRDefault="1123B7A9" w14:paraId="5E158930" w14:textId="58F734D8">
      <w:pPr>
        <w:pStyle w:val="ListParagraph"/>
        <w:numPr>
          <w:ilvl w:val="0"/>
          <w:numId w:val="19"/>
        </w:numPr>
        <w:spacing w:before="0" w:beforeAutospacing="off" w:after="0" w:afterAutospacing="off"/>
        <w:rPr>
          <w:rFonts w:ascii="Aptos" w:hAnsi="Aptos" w:eastAsia="Aptos" w:cs="Aptos"/>
          <w:noProof w:val="0"/>
          <w:color w:val="0E101A"/>
          <w:sz w:val="24"/>
          <w:szCs w:val="24"/>
          <w:lang w:val="en-US"/>
        </w:rPr>
      </w:pPr>
      <w:r w:rsidRPr="52FE5C91" w:rsidR="1123B7A9">
        <w:rPr>
          <w:rFonts w:ascii="Aptos" w:hAnsi="Aptos" w:eastAsia="Aptos" w:cs="Aptos"/>
          <w:noProof w:val="0"/>
          <w:color w:val="0E101A"/>
          <w:sz w:val="24"/>
          <w:szCs w:val="24"/>
          <w:lang w:val="en-US"/>
        </w:rPr>
        <w:t xml:space="preserve">Family and Community Engagement committee provided feedback to DPH following a presentation about the updates on Dispute resolution and requesting feedback on balancing the best practice of EIS providers being responsive to parents while not advertising as "informal" option or requiring optional as a step to filing with the state. </w:t>
      </w:r>
    </w:p>
    <w:p w:rsidR="1123B7A9" w:rsidP="52FE5C91" w:rsidRDefault="1123B7A9" w14:paraId="63F8B393" w14:textId="4BF9C7C5">
      <w:pPr>
        <w:pStyle w:val="ListParagraph"/>
        <w:numPr>
          <w:ilvl w:val="0"/>
          <w:numId w:val="19"/>
        </w:numPr>
        <w:spacing w:before="0" w:beforeAutospacing="off" w:after="0" w:afterAutospacing="off"/>
        <w:rPr>
          <w:rFonts w:ascii="Aptos" w:hAnsi="Aptos" w:eastAsia="Aptos" w:cs="Aptos"/>
          <w:noProof w:val="0"/>
          <w:color w:val="0E101A"/>
          <w:sz w:val="24"/>
          <w:szCs w:val="24"/>
          <w:lang w:val="en-US"/>
        </w:rPr>
      </w:pPr>
      <w:r w:rsidRPr="52FE5C91" w:rsidR="1123B7A9">
        <w:rPr>
          <w:rFonts w:ascii="Aptos" w:hAnsi="Aptos" w:eastAsia="Aptos" w:cs="Aptos"/>
          <w:noProof w:val="0"/>
          <w:color w:val="0E101A"/>
          <w:sz w:val="24"/>
          <w:szCs w:val="24"/>
          <w:lang w:val="en-US"/>
        </w:rPr>
        <w:t xml:space="preserve">Fiscal Committee engaged in conversations about DMS 2.0 onsite visit week of March 23,2026. Other items discussed include 101 CMR 349 rates for Early Intervention Services, Mass General Brigham Health Plan Issue, FY26 Planned Cyclical Monitoring, Future focus areas being considered for FY27 and dates TBD. </w:t>
      </w:r>
    </w:p>
    <w:p w:rsidR="1123B7A9" w:rsidP="52FE5C91" w:rsidRDefault="1123B7A9" w14:paraId="50F844F2" w14:textId="46DB11C7">
      <w:pPr>
        <w:pStyle w:val="ListParagraph"/>
        <w:numPr>
          <w:ilvl w:val="0"/>
          <w:numId w:val="19"/>
        </w:numPr>
        <w:spacing w:before="0" w:beforeAutospacing="off" w:after="0" w:afterAutospacing="off"/>
        <w:rPr>
          <w:rFonts w:ascii="Aptos" w:hAnsi="Aptos" w:eastAsia="Aptos" w:cs="Aptos"/>
          <w:noProof w:val="0"/>
          <w:color w:val="0E101A"/>
          <w:sz w:val="24"/>
          <w:szCs w:val="24"/>
          <w:lang w:val="en-US"/>
        </w:rPr>
      </w:pPr>
      <w:r w:rsidRPr="52FE5C91" w:rsidR="1123B7A9">
        <w:rPr>
          <w:rFonts w:ascii="Aptos" w:hAnsi="Aptos" w:eastAsia="Aptos" w:cs="Aptos"/>
          <w:noProof w:val="0"/>
          <w:color w:val="0E101A"/>
          <w:sz w:val="24"/>
          <w:szCs w:val="24"/>
          <w:lang w:val="en-US"/>
        </w:rPr>
        <w:t xml:space="preserve">Service Quality committee did not meet in January and on March 31, Shirley Fan-Chan is tentatively scheduled to present on Populations in Unique Circumstances and Access to EI.  SQ looks forward to their last meeting of the year on April 28, when DPH will present current data on transition metrics. </w:t>
      </w:r>
    </w:p>
    <w:p w:rsidR="1123B7A9" w:rsidP="52FE5C91" w:rsidRDefault="1123B7A9" w14:paraId="18314F1D" w14:textId="23BCC507">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2BD413E5" w14:textId="108D359A">
      <w:pPr>
        <w:spacing w:before="0" w:beforeAutospacing="off" w:after="0" w:afterAutospacing="off"/>
      </w:pPr>
      <w:r w:rsidRPr="52FE5C91" w:rsidR="1123B7A9">
        <w:rPr>
          <w:rFonts w:ascii="Aptos" w:hAnsi="Aptos" w:eastAsia="Aptos" w:cs="Aptos"/>
          <w:noProof w:val="0"/>
          <w:color w:val="0E101A"/>
          <w:sz w:val="24"/>
          <w:szCs w:val="24"/>
          <w:lang w:val="en-US"/>
        </w:rPr>
        <w:t xml:space="preserve">Next, Emily presented the Directors' report to inform, connect, analyze, and engage the ICC. Emily touched on federal and state updates and requested feedback about data on exceptional family circumstances.   Specifically, timely services in Indicators 1 and 7, and 8a, 8c, and no option for 8b (LEA/SEA) </w:t>
      </w:r>
    </w:p>
    <w:p w:rsidR="1123B7A9" w:rsidP="52FE5C91" w:rsidRDefault="1123B7A9" w14:paraId="29A2F864" w14:textId="3AB345FE">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7BC8B579" w14:textId="4EBF50CD">
      <w:pPr>
        <w:spacing w:before="0" w:beforeAutospacing="off" w:after="0" w:afterAutospacing="off"/>
      </w:pPr>
      <w:r w:rsidRPr="52FE5C91" w:rsidR="1123B7A9">
        <w:rPr>
          <w:rFonts w:ascii="Aptos" w:hAnsi="Aptos" w:eastAsia="Aptos" w:cs="Aptos"/>
          <w:noProof w:val="0"/>
          <w:color w:val="0E101A"/>
          <w:sz w:val="24"/>
          <w:szCs w:val="24"/>
          <w:lang w:val="en-US"/>
        </w:rPr>
        <w:t xml:space="preserve">Chris H noted the impact on data shown during the pandemic.  Questioned FY18/19 data and what I showed. </w:t>
      </w:r>
    </w:p>
    <w:p w:rsidR="1123B7A9" w:rsidP="52FE5C91" w:rsidRDefault="1123B7A9" w14:paraId="0FD948A0" w14:textId="16A0FBC6">
      <w:pPr>
        <w:spacing w:before="0" w:beforeAutospacing="off" w:after="0" w:afterAutospacing="off"/>
      </w:pPr>
      <w:r w:rsidRPr="1CFD97DF" w:rsidR="1123B7A9">
        <w:rPr>
          <w:rFonts w:ascii="Aptos" w:hAnsi="Aptos" w:eastAsia="Aptos" w:cs="Aptos"/>
          <w:noProof w:val="0"/>
          <w:color w:val="0E101A"/>
          <w:sz w:val="24"/>
          <w:szCs w:val="24"/>
          <w:lang w:val="en-US"/>
        </w:rPr>
        <w:t xml:space="preserve">Melissa A asked a clarifying question about what the concern was from </w:t>
      </w:r>
      <w:r w:rsidRPr="1CFD97DF" w:rsidR="1123B7A9">
        <w:rPr>
          <w:rFonts w:ascii="Aptos" w:hAnsi="Aptos" w:eastAsia="Aptos" w:cs="Aptos"/>
          <w:noProof w:val="0"/>
          <w:color w:val="0E101A"/>
          <w:sz w:val="24"/>
          <w:szCs w:val="24"/>
          <w:lang w:val="en-US"/>
        </w:rPr>
        <w:t>OSEP,</w:t>
      </w:r>
      <w:r w:rsidRPr="1CFD97DF" w:rsidR="1123B7A9">
        <w:rPr>
          <w:rFonts w:ascii="Aptos" w:hAnsi="Aptos" w:eastAsia="Aptos" w:cs="Aptos"/>
          <w:noProof w:val="0"/>
          <w:color w:val="0E101A"/>
          <w:sz w:val="24"/>
          <w:szCs w:val="24"/>
          <w:lang w:val="en-US"/>
        </w:rPr>
        <w:t xml:space="preserve"> and it was clarified that OSEP was concerned nationally, not just for MA, that the use of it is not truly as federally defined. Melissa asked whether there was a change between paper and digital, and Emily confirmed it was all digital</w:t>
      </w:r>
      <w:r w:rsidRPr="1CFD97DF" w:rsidR="1123B7A9">
        <w:rPr>
          <w:rFonts w:ascii="Aptos" w:hAnsi="Aptos" w:eastAsia="Aptos" w:cs="Aptos"/>
          <w:noProof w:val="0"/>
          <w:color w:val="0E101A"/>
          <w:sz w:val="24"/>
          <w:szCs w:val="24"/>
          <w:lang w:val="en-US"/>
        </w:rPr>
        <w:t xml:space="preserve">.  </w:t>
      </w:r>
    </w:p>
    <w:p w:rsidR="1123B7A9" w:rsidP="52FE5C91" w:rsidRDefault="1123B7A9" w14:paraId="1F863100" w14:textId="5C21F166">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1DA8EEAB" w14:textId="092429A8">
      <w:pPr>
        <w:spacing w:before="0" w:beforeAutospacing="off" w:after="0" w:afterAutospacing="off"/>
      </w:pPr>
      <w:r w:rsidRPr="52FE5C91" w:rsidR="1123B7A9">
        <w:rPr>
          <w:rFonts w:ascii="Aptos" w:hAnsi="Aptos" w:eastAsia="Aptos" w:cs="Aptos"/>
          <w:noProof w:val="0"/>
          <w:color w:val="0E101A"/>
          <w:sz w:val="24"/>
          <w:szCs w:val="24"/>
          <w:lang w:val="en-US"/>
        </w:rPr>
        <w:t xml:space="preserve">Emily then posed the question to the group: What could we do more of? </w:t>
      </w:r>
    </w:p>
    <w:p w:rsidR="1123B7A9" w:rsidP="52FE5C91" w:rsidRDefault="1123B7A9" w14:paraId="54F4016C" w14:textId="2B30E2EB">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62B71A1F" w14:textId="7D8766EF">
      <w:pPr>
        <w:spacing w:before="0" w:beforeAutospacing="off" w:after="0" w:afterAutospacing="off"/>
      </w:pPr>
      <w:r w:rsidRPr="52FE5C91" w:rsidR="1123B7A9">
        <w:rPr>
          <w:rFonts w:ascii="Aptos" w:hAnsi="Aptos" w:eastAsia="Aptos" w:cs="Aptos"/>
          <w:noProof w:val="0"/>
          <w:color w:val="0E101A"/>
          <w:sz w:val="24"/>
          <w:szCs w:val="24"/>
          <w:lang w:val="en-US"/>
        </w:rPr>
        <w:t xml:space="preserve">Edith shared that it was easier to audit through the EICS, and the benefits of having EICS, and shared her kudos for all the improvements. </w:t>
      </w:r>
    </w:p>
    <w:p w:rsidR="1123B7A9" w:rsidP="52FE5C91" w:rsidRDefault="1123B7A9" w14:paraId="6CD51F97" w14:textId="7815FA5B">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77EF1FA2" w14:textId="7C67A65E">
      <w:pPr>
        <w:spacing w:before="0" w:beforeAutospacing="off" w:after="0" w:afterAutospacing="off"/>
      </w:pPr>
      <w:r w:rsidRPr="52FE5C91" w:rsidR="1123B7A9">
        <w:rPr>
          <w:rFonts w:ascii="Aptos" w:hAnsi="Aptos" w:eastAsia="Aptos" w:cs="Aptos"/>
          <w:noProof w:val="0"/>
          <w:color w:val="0E101A"/>
          <w:sz w:val="24"/>
          <w:szCs w:val="24"/>
          <w:lang w:val="en-US"/>
        </w:rPr>
        <w:t xml:space="preserve">Katie C asked what the other options were, and Emily responded timely, not timely, or exceptional family circumstances.  </w:t>
      </w:r>
    </w:p>
    <w:p w:rsidR="1123B7A9" w:rsidP="52FE5C91" w:rsidRDefault="1123B7A9" w14:paraId="1A350FC3" w14:textId="6B9B2E72">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0A67252C" w14:textId="5EE3582A">
      <w:pPr>
        <w:spacing w:before="0" w:beforeAutospacing="off" w:after="0" w:afterAutospacing="off"/>
      </w:pPr>
      <w:r w:rsidRPr="52FE5C91" w:rsidR="1123B7A9">
        <w:rPr>
          <w:rFonts w:ascii="Aptos" w:hAnsi="Aptos" w:eastAsia="Aptos" w:cs="Aptos"/>
          <w:noProof w:val="0"/>
          <w:color w:val="0E101A"/>
          <w:sz w:val="24"/>
          <w:szCs w:val="24"/>
          <w:lang w:val="en-US"/>
        </w:rPr>
        <w:t xml:space="preserve">Nicole shared that one issue is that agencies can't see the trends or the details. Emily and Nicole looked together as Nicole opened her own dashboard and noted that you could actually see that information. </w:t>
      </w:r>
    </w:p>
    <w:p w:rsidR="1123B7A9" w:rsidP="52FE5C91" w:rsidRDefault="1123B7A9" w14:paraId="556F2A71" w14:textId="51CF1EFD">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64FC4E98" w14:textId="0A389314">
      <w:pPr>
        <w:spacing w:before="0" w:beforeAutospacing="off" w:after="0" w:afterAutospacing="off"/>
      </w:pPr>
      <w:r w:rsidRPr="52FE5C91" w:rsidR="1123B7A9">
        <w:rPr>
          <w:rFonts w:ascii="Aptos" w:hAnsi="Aptos" w:eastAsia="Aptos" w:cs="Aptos"/>
          <w:noProof w:val="0"/>
          <w:color w:val="0E101A"/>
          <w:sz w:val="24"/>
          <w:szCs w:val="24"/>
          <w:lang w:val="en-US"/>
        </w:rPr>
        <w:t xml:space="preserve">Stephanie Coborn asked whether DPH would send out standard guidelines for all programs to follow exactly as prescribed.  A comment was made that there are 62 programs and 62 different ways was previously mentioned. </w:t>
      </w:r>
    </w:p>
    <w:p w:rsidR="1123B7A9" w:rsidP="52FE5C91" w:rsidRDefault="1123B7A9" w14:paraId="39DB5A4E" w14:textId="5CDF946E">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3CA2317D" w14:textId="69A9BEA9">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59BAEB4C" w14:textId="30D315AF">
      <w:pPr>
        <w:spacing w:before="0" w:beforeAutospacing="off" w:after="0" w:afterAutospacing="off"/>
      </w:pPr>
      <w:r w:rsidRPr="52FE5C91" w:rsidR="1123B7A9">
        <w:rPr>
          <w:rFonts w:ascii="Aptos" w:hAnsi="Aptos" w:eastAsia="Aptos" w:cs="Aptos"/>
          <w:noProof w:val="0"/>
          <w:color w:val="0E101A"/>
          <w:sz w:val="24"/>
          <w:szCs w:val="24"/>
          <w:lang w:val="en-US"/>
        </w:rPr>
        <w:t>Cassandra suggested having a streamlined expectation guiding procedures for different conversations between providers and families, and having triggers to ask questions.</w:t>
      </w:r>
    </w:p>
    <w:p w:rsidR="1123B7A9" w:rsidP="52FE5C91" w:rsidRDefault="1123B7A9" w14:paraId="3AD070F4" w14:textId="4EDAEF9D">
      <w:pPr>
        <w:spacing w:before="0" w:beforeAutospacing="off" w:after="0" w:afterAutospacing="off"/>
      </w:pPr>
      <w:r w:rsidRPr="52FE5C91" w:rsidR="1123B7A9">
        <w:rPr>
          <w:rFonts w:ascii="Aptos" w:hAnsi="Aptos" w:eastAsia="Aptos" w:cs="Aptos"/>
          <w:noProof w:val="0"/>
          <w:color w:val="0E101A"/>
          <w:sz w:val="24"/>
          <w:szCs w:val="24"/>
          <w:lang w:val="en-US"/>
        </w:rPr>
        <w:t xml:space="preserve">Chris noted they have found that DCF referrals have the highest percentage of no responses. He noted that when you're at the transition task, you have already built a relationship, whereas in a referral, the families are new. Colleen O'Brien added her perspective on a mental health review is that we are also anxious in this world, and we have these 30 and 45-day timelines, and conferred with what Chris shared that at that transition time frame, the program has built a relationship, they've gained the trust of the family, and they work really hard to get them </w:t>
      </w:r>
    </w:p>
    <w:p w:rsidR="1123B7A9" w:rsidP="52FE5C91" w:rsidRDefault="1123B7A9" w14:paraId="1432B84E" w14:textId="1C1676A1">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32CB5210" w14:textId="7486A10F">
      <w:pPr>
        <w:spacing w:before="0" w:beforeAutospacing="off" w:after="0" w:afterAutospacing="off"/>
      </w:pPr>
      <w:r w:rsidRPr="52FE5C91" w:rsidR="1123B7A9">
        <w:rPr>
          <w:rFonts w:ascii="Aptos" w:hAnsi="Aptos" w:eastAsia="Aptos" w:cs="Aptos"/>
          <w:noProof w:val="0"/>
          <w:color w:val="0E101A"/>
          <w:sz w:val="24"/>
          <w:szCs w:val="24"/>
          <w:lang w:val="en-US"/>
        </w:rPr>
        <w:t xml:space="preserve">Cassandra added that many families can't speak up, and they wondered whether there are trends about who their families are and how we fix it. </w:t>
      </w:r>
    </w:p>
    <w:p w:rsidR="1123B7A9" w:rsidP="52FE5C91" w:rsidRDefault="1123B7A9" w14:paraId="6052F141" w14:textId="2275A511">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2B44506A" w14:textId="08B0D75E">
      <w:pPr>
        <w:spacing w:before="0" w:beforeAutospacing="off" w:after="0" w:afterAutospacing="off"/>
      </w:pPr>
      <w:r w:rsidRPr="52FE5C91" w:rsidR="1123B7A9">
        <w:rPr>
          <w:rFonts w:ascii="Aptos" w:hAnsi="Aptos" w:eastAsia="Aptos" w:cs="Aptos"/>
          <w:noProof w:val="0"/>
          <w:color w:val="0E101A"/>
          <w:sz w:val="24"/>
          <w:szCs w:val="24"/>
          <w:lang w:val="en-US"/>
        </w:rPr>
        <w:t xml:space="preserve">Edith suggested being clear about a rollup, having good communication in advance, to allow programs to have their processes ready to go when implementation begins. Edith also mentioned that when you have a dear colleague letter, and the division believes what it says is very clear, she wanted to note that it is still interpreted 62 different ways. </w:t>
      </w:r>
    </w:p>
    <w:p w:rsidR="1123B7A9" w:rsidP="52FE5C91" w:rsidRDefault="1123B7A9" w14:paraId="2FFC3343" w14:textId="4B2E1BF9">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19A68AA2" w14:textId="56E61531">
      <w:pPr>
        <w:spacing w:before="0" w:beforeAutospacing="off" w:after="0" w:afterAutospacing="off"/>
      </w:pPr>
      <w:r w:rsidRPr="52FE5C91" w:rsidR="1123B7A9">
        <w:rPr>
          <w:rFonts w:ascii="Aptos" w:hAnsi="Aptos" w:eastAsia="Aptos" w:cs="Aptos"/>
          <w:noProof w:val="0"/>
          <w:color w:val="0E101A"/>
          <w:sz w:val="24"/>
          <w:szCs w:val="24"/>
          <w:lang w:val="en-US"/>
        </w:rPr>
        <w:t xml:space="preserve">Melissa Adams asked about a discrepancy in follow-up for deaf or hard-of-hearing individuals and noted inconsistencies across the state where families are not being referred when they should be. </w:t>
      </w:r>
    </w:p>
    <w:p w:rsidR="1123B7A9" w:rsidP="52FE5C91" w:rsidRDefault="1123B7A9" w14:paraId="0479606F" w14:textId="283A62BD">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29E20202" w:rsidRDefault="1123B7A9" w14:paraId="405062F0" w14:textId="6476208E">
      <w:pPr>
        <w:pStyle w:val="Normal"/>
        <w:suppressLineNumbers w:val="0"/>
        <w:bidi w:val="0"/>
        <w:spacing w:before="0" w:beforeAutospacing="off" w:after="0" w:afterAutospacing="off" w:line="278" w:lineRule="auto"/>
        <w:ind w:left="0" w:right="0"/>
        <w:jc w:val="left"/>
      </w:pPr>
      <w:r w:rsidRPr="29E20202" w:rsidR="1123B7A9">
        <w:rPr>
          <w:rFonts w:ascii="Aptos" w:hAnsi="Aptos" w:eastAsia="Aptos" w:cs="Aptos"/>
          <w:noProof w:val="0"/>
          <w:color w:val="0E101A"/>
          <w:sz w:val="24"/>
          <w:szCs w:val="24"/>
          <w:lang w:val="en-US"/>
        </w:rPr>
        <w:t>Chris H. shared his thoughts on the standardization of catchment and services for all children, which are really important</w:t>
      </w:r>
      <w:r w:rsidRPr="29E20202" w:rsidR="3EF61CED">
        <w:rPr>
          <w:rFonts w:ascii="Aptos" w:hAnsi="Aptos" w:eastAsia="Aptos" w:cs="Aptos"/>
          <w:noProof w:val="0"/>
          <w:color w:val="0E101A"/>
          <w:sz w:val="24"/>
          <w:szCs w:val="24"/>
          <w:lang w:val="en-US"/>
        </w:rPr>
        <w:t>.</w:t>
      </w:r>
      <w:r w:rsidRPr="29E20202" w:rsidR="1123B7A9">
        <w:rPr>
          <w:rFonts w:ascii="Aptos" w:hAnsi="Aptos" w:eastAsia="Aptos" w:cs="Aptos"/>
          <w:noProof w:val="0"/>
          <w:color w:val="0E101A"/>
          <w:sz w:val="24"/>
          <w:szCs w:val="24"/>
          <w:lang w:val="en-US"/>
        </w:rPr>
        <w:t xml:space="preserve"> </w:t>
      </w:r>
    </w:p>
    <w:p w:rsidR="1123B7A9" w:rsidP="52FE5C91" w:rsidRDefault="1123B7A9" w14:paraId="677FAD86" w14:textId="571F5D43">
      <w:pPr>
        <w:spacing w:before="0" w:beforeAutospacing="off" w:after="0" w:afterAutospacing="off"/>
      </w:pPr>
      <w:r w:rsidRPr="52FE5C91" w:rsidR="1123B7A9">
        <w:rPr>
          <w:rFonts w:ascii="Aptos" w:hAnsi="Aptos" w:eastAsia="Aptos" w:cs="Aptos"/>
          <w:noProof w:val="0"/>
          <w:color w:val="0E101A"/>
          <w:sz w:val="24"/>
          <w:szCs w:val="24"/>
          <w:lang w:val="en-US"/>
        </w:rPr>
        <w:t xml:space="preserve"> </w:t>
      </w:r>
    </w:p>
    <w:p w:rsidR="1123B7A9" w:rsidP="52FE5C91" w:rsidRDefault="1123B7A9" w14:paraId="1AD12C3A" w14:textId="354F5E19">
      <w:pPr>
        <w:spacing w:before="0" w:beforeAutospacing="off" w:after="0" w:afterAutospacing="off"/>
      </w:pPr>
      <w:r w:rsidRPr="52FE5C91" w:rsidR="1123B7A9">
        <w:rPr>
          <w:rFonts w:ascii="Aptos" w:hAnsi="Aptos" w:eastAsia="Aptos" w:cs="Aptos"/>
          <w:noProof w:val="0"/>
          <w:color w:val="0E101A"/>
          <w:sz w:val="24"/>
          <w:szCs w:val="24"/>
          <w:lang w:val="en-US"/>
        </w:rPr>
        <w:t xml:space="preserve">Meeting adjourned at 1:30 PM </w:t>
      </w:r>
    </w:p>
    <w:p w:rsidR="52FE5C91" w:rsidP="52FE5C91" w:rsidRDefault="52FE5C91" w14:paraId="79B15213" w14:textId="2C7756BB">
      <w:pPr>
        <w:pStyle w:val="Normal"/>
        <w:spacing w:before="0" w:beforeAutospacing="off" w:after="0" w:afterAutospacing="off"/>
        <w:rPr>
          <w:rFonts w:ascii="Aptos" w:hAnsi="Aptos" w:eastAsia="Aptos" w:cs="Aptos"/>
          <w:noProof w:val="0"/>
          <w:color w:val="0E101A"/>
          <w:sz w:val="24"/>
          <w:szCs w:val="24"/>
          <w:lang w:val="en-US"/>
        </w:rPr>
      </w:pPr>
    </w:p>
    <w:sectPr w:rsidR="05FCF433">
      <w:headerReference w:type="even" r:id="rId11"/>
      <w:headerReference w:type="default" r:id="rId12"/>
      <w:footerReference w:type="even" r:id="rId13"/>
      <w:footerReference w:type="default" r:id="rId14"/>
      <w:headerReference w:type="first" r:id="rId15"/>
      <w:footerReference w:type="first" r:id="rId1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12F4" w:rsidP="004B7AD1" w:rsidRDefault="001912F4" w14:paraId="75A4269D" w14:textId="77777777">
      <w:pPr>
        <w:spacing w:after="0" w:line="240" w:lineRule="auto"/>
      </w:pPr>
      <w:r>
        <w:separator/>
      </w:r>
    </w:p>
  </w:endnote>
  <w:endnote w:type="continuationSeparator" w:id="0">
    <w:p w:rsidR="001912F4" w:rsidP="004B7AD1" w:rsidRDefault="001912F4" w14:paraId="47F67D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6A5" w:rsidRDefault="00FC26A5" w14:paraId="1AE0AE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6A5" w:rsidRDefault="00FC26A5" w14:paraId="1325A9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6A5" w:rsidRDefault="00FC26A5" w14:paraId="44B9DA0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12F4" w:rsidP="004B7AD1" w:rsidRDefault="001912F4" w14:paraId="480F00BD" w14:textId="77777777">
      <w:pPr>
        <w:spacing w:after="0" w:line="240" w:lineRule="auto"/>
      </w:pPr>
      <w:r>
        <w:separator/>
      </w:r>
    </w:p>
  </w:footnote>
  <w:footnote w:type="continuationSeparator" w:id="0">
    <w:p w:rsidR="001912F4" w:rsidP="004B7AD1" w:rsidRDefault="001912F4" w14:paraId="3E77C4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6A5" w:rsidRDefault="00FC26A5" w14:paraId="37114B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7AD1" w:rsidRDefault="004B7AD1" w14:paraId="6F186FD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6A5" w:rsidRDefault="00FC26A5" w14:paraId="23A4F6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42c8bb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D72EE3"/>
    <w:multiLevelType w:val="multilevel"/>
    <w:tmpl w:val="B6A69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A859F0"/>
    <w:multiLevelType w:val="hybridMultilevel"/>
    <w:tmpl w:val="096E38D2"/>
    <w:lvl w:ilvl="0" w:tplc="36360562">
      <w:start w:val="1"/>
      <w:numFmt w:val="bullet"/>
      <w:lvlText w:val=""/>
      <w:lvlJc w:val="left"/>
      <w:pPr>
        <w:ind w:left="720" w:hanging="360"/>
      </w:pPr>
      <w:rPr>
        <w:rFonts w:hint="default" w:ascii="Symbol" w:hAnsi="Symbol"/>
      </w:rPr>
    </w:lvl>
    <w:lvl w:ilvl="1" w:tplc="D10672D8">
      <w:start w:val="1"/>
      <w:numFmt w:val="bullet"/>
      <w:lvlText w:val="o"/>
      <w:lvlJc w:val="left"/>
      <w:pPr>
        <w:ind w:left="1440" w:hanging="360"/>
      </w:pPr>
      <w:rPr>
        <w:rFonts w:hint="default" w:ascii="Courier New" w:hAnsi="Courier New"/>
      </w:rPr>
    </w:lvl>
    <w:lvl w:ilvl="2" w:tplc="5D4EF63A">
      <w:start w:val="1"/>
      <w:numFmt w:val="bullet"/>
      <w:lvlText w:val=""/>
      <w:lvlJc w:val="left"/>
      <w:pPr>
        <w:ind w:left="2160" w:hanging="360"/>
      </w:pPr>
      <w:rPr>
        <w:rFonts w:hint="default" w:ascii="Wingdings" w:hAnsi="Wingdings"/>
      </w:rPr>
    </w:lvl>
    <w:lvl w:ilvl="3" w:tplc="D32E1258">
      <w:start w:val="1"/>
      <w:numFmt w:val="bullet"/>
      <w:lvlText w:val=""/>
      <w:lvlJc w:val="left"/>
      <w:pPr>
        <w:ind w:left="2880" w:hanging="360"/>
      </w:pPr>
      <w:rPr>
        <w:rFonts w:hint="default" w:ascii="Symbol" w:hAnsi="Symbol"/>
      </w:rPr>
    </w:lvl>
    <w:lvl w:ilvl="4" w:tplc="0D946116">
      <w:start w:val="1"/>
      <w:numFmt w:val="bullet"/>
      <w:lvlText w:val="o"/>
      <w:lvlJc w:val="left"/>
      <w:pPr>
        <w:ind w:left="3600" w:hanging="360"/>
      </w:pPr>
      <w:rPr>
        <w:rFonts w:hint="default" w:ascii="Courier New" w:hAnsi="Courier New"/>
      </w:rPr>
    </w:lvl>
    <w:lvl w:ilvl="5" w:tplc="14EE4E0C">
      <w:start w:val="1"/>
      <w:numFmt w:val="bullet"/>
      <w:lvlText w:val=""/>
      <w:lvlJc w:val="left"/>
      <w:pPr>
        <w:ind w:left="4320" w:hanging="360"/>
      </w:pPr>
      <w:rPr>
        <w:rFonts w:hint="default" w:ascii="Wingdings" w:hAnsi="Wingdings"/>
      </w:rPr>
    </w:lvl>
    <w:lvl w:ilvl="6" w:tplc="A88EC136">
      <w:start w:val="1"/>
      <w:numFmt w:val="bullet"/>
      <w:lvlText w:val=""/>
      <w:lvlJc w:val="left"/>
      <w:pPr>
        <w:ind w:left="5040" w:hanging="360"/>
      </w:pPr>
      <w:rPr>
        <w:rFonts w:hint="default" w:ascii="Symbol" w:hAnsi="Symbol"/>
      </w:rPr>
    </w:lvl>
    <w:lvl w:ilvl="7" w:tplc="B70846CC">
      <w:start w:val="1"/>
      <w:numFmt w:val="bullet"/>
      <w:lvlText w:val="o"/>
      <w:lvlJc w:val="left"/>
      <w:pPr>
        <w:ind w:left="5760" w:hanging="360"/>
      </w:pPr>
      <w:rPr>
        <w:rFonts w:hint="default" w:ascii="Courier New" w:hAnsi="Courier New"/>
      </w:rPr>
    </w:lvl>
    <w:lvl w:ilvl="8" w:tplc="95960BA2">
      <w:start w:val="1"/>
      <w:numFmt w:val="bullet"/>
      <w:lvlText w:val=""/>
      <w:lvlJc w:val="left"/>
      <w:pPr>
        <w:ind w:left="6480" w:hanging="360"/>
      </w:pPr>
      <w:rPr>
        <w:rFonts w:hint="default" w:ascii="Wingdings" w:hAnsi="Wingdings"/>
      </w:rPr>
    </w:lvl>
  </w:abstractNum>
  <w:abstractNum w:abstractNumId="2" w15:restartNumberingAfterBreak="0">
    <w:nsid w:val="14E90CEA"/>
    <w:multiLevelType w:val="hybridMultilevel"/>
    <w:tmpl w:val="5A226686"/>
    <w:lvl w:ilvl="0" w:tplc="87AA25D0">
      <w:start w:val="1"/>
      <w:numFmt w:val="bullet"/>
      <w:lvlText w:val=""/>
      <w:lvlJc w:val="left"/>
      <w:pPr>
        <w:ind w:left="720" w:hanging="360"/>
      </w:pPr>
      <w:rPr>
        <w:rFonts w:hint="default" w:ascii="Symbol" w:hAnsi="Symbol"/>
      </w:rPr>
    </w:lvl>
    <w:lvl w:ilvl="1" w:tplc="29A870CA">
      <w:start w:val="1"/>
      <w:numFmt w:val="bullet"/>
      <w:lvlText w:val="o"/>
      <w:lvlJc w:val="left"/>
      <w:pPr>
        <w:ind w:left="1440" w:hanging="360"/>
      </w:pPr>
      <w:rPr>
        <w:rFonts w:hint="default" w:ascii="Courier New" w:hAnsi="Courier New"/>
      </w:rPr>
    </w:lvl>
    <w:lvl w:ilvl="2" w:tplc="810C347E">
      <w:start w:val="1"/>
      <w:numFmt w:val="bullet"/>
      <w:lvlText w:val=""/>
      <w:lvlJc w:val="left"/>
      <w:pPr>
        <w:ind w:left="2160" w:hanging="360"/>
      </w:pPr>
      <w:rPr>
        <w:rFonts w:hint="default" w:ascii="Wingdings" w:hAnsi="Wingdings"/>
      </w:rPr>
    </w:lvl>
    <w:lvl w:ilvl="3" w:tplc="3370C948">
      <w:start w:val="1"/>
      <w:numFmt w:val="bullet"/>
      <w:lvlText w:val=""/>
      <w:lvlJc w:val="left"/>
      <w:pPr>
        <w:ind w:left="2880" w:hanging="360"/>
      </w:pPr>
      <w:rPr>
        <w:rFonts w:hint="default" w:ascii="Symbol" w:hAnsi="Symbol"/>
      </w:rPr>
    </w:lvl>
    <w:lvl w:ilvl="4" w:tplc="86F84D34">
      <w:start w:val="1"/>
      <w:numFmt w:val="bullet"/>
      <w:lvlText w:val="o"/>
      <w:lvlJc w:val="left"/>
      <w:pPr>
        <w:ind w:left="3600" w:hanging="360"/>
      </w:pPr>
      <w:rPr>
        <w:rFonts w:hint="default" w:ascii="Courier New" w:hAnsi="Courier New"/>
      </w:rPr>
    </w:lvl>
    <w:lvl w:ilvl="5" w:tplc="4FECA8D6">
      <w:start w:val="1"/>
      <w:numFmt w:val="bullet"/>
      <w:lvlText w:val=""/>
      <w:lvlJc w:val="left"/>
      <w:pPr>
        <w:ind w:left="4320" w:hanging="360"/>
      </w:pPr>
      <w:rPr>
        <w:rFonts w:hint="default" w:ascii="Wingdings" w:hAnsi="Wingdings"/>
      </w:rPr>
    </w:lvl>
    <w:lvl w:ilvl="6" w:tplc="C792D7D6">
      <w:start w:val="1"/>
      <w:numFmt w:val="bullet"/>
      <w:lvlText w:val=""/>
      <w:lvlJc w:val="left"/>
      <w:pPr>
        <w:ind w:left="5040" w:hanging="360"/>
      </w:pPr>
      <w:rPr>
        <w:rFonts w:hint="default" w:ascii="Symbol" w:hAnsi="Symbol"/>
      </w:rPr>
    </w:lvl>
    <w:lvl w:ilvl="7" w:tplc="BFD04366">
      <w:start w:val="1"/>
      <w:numFmt w:val="bullet"/>
      <w:lvlText w:val="o"/>
      <w:lvlJc w:val="left"/>
      <w:pPr>
        <w:ind w:left="5760" w:hanging="360"/>
      </w:pPr>
      <w:rPr>
        <w:rFonts w:hint="default" w:ascii="Courier New" w:hAnsi="Courier New"/>
      </w:rPr>
    </w:lvl>
    <w:lvl w:ilvl="8" w:tplc="EC9A53AC">
      <w:start w:val="1"/>
      <w:numFmt w:val="bullet"/>
      <w:lvlText w:val=""/>
      <w:lvlJc w:val="left"/>
      <w:pPr>
        <w:ind w:left="6480" w:hanging="360"/>
      </w:pPr>
      <w:rPr>
        <w:rFonts w:hint="default" w:ascii="Wingdings" w:hAnsi="Wingdings"/>
      </w:rPr>
    </w:lvl>
  </w:abstractNum>
  <w:abstractNum w:abstractNumId="3" w15:restartNumberingAfterBreak="0">
    <w:nsid w:val="1EE439F2"/>
    <w:multiLevelType w:val="hybridMultilevel"/>
    <w:tmpl w:val="5428032C"/>
    <w:lvl w:ilvl="0" w:tplc="328EBCB0">
      <w:start w:val="1"/>
      <w:numFmt w:val="bullet"/>
      <w:lvlText w:val=""/>
      <w:lvlJc w:val="left"/>
      <w:pPr>
        <w:ind w:left="720" w:hanging="360"/>
      </w:pPr>
      <w:rPr>
        <w:rFonts w:hint="default" w:ascii="Symbol" w:hAnsi="Symbol"/>
      </w:rPr>
    </w:lvl>
    <w:lvl w:ilvl="1" w:tplc="4F0A972C">
      <w:start w:val="1"/>
      <w:numFmt w:val="bullet"/>
      <w:lvlText w:val="o"/>
      <w:lvlJc w:val="left"/>
      <w:pPr>
        <w:ind w:left="1440" w:hanging="360"/>
      </w:pPr>
      <w:rPr>
        <w:rFonts w:hint="default" w:ascii="Courier New" w:hAnsi="Courier New"/>
      </w:rPr>
    </w:lvl>
    <w:lvl w:ilvl="2" w:tplc="E6026178">
      <w:start w:val="1"/>
      <w:numFmt w:val="bullet"/>
      <w:lvlText w:val=""/>
      <w:lvlJc w:val="left"/>
      <w:pPr>
        <w:ind w:left="2160" w:hanging="360"/>
      </w:pPr>
      <w:rPr>
        <w:rFonts w:hint="default" w:ascii="Wingdings" w:hAnsi="Wingdings"/>
      </w:rPr>
    </w:lvl>
    <w:lvl w:ilvl="3" w:tplc="A740EACC">
      <w:start w:val="1"/>
      <w:numFmt w:val="bullet"/>
      <w:lvlText w:val=""/>
      <w:lvlJc w:val="left"/>
      <w:pPr>
        <w:ind w:left="2880" w:hanging="360"/>
      </w:pPr>
      <w:rPr>
        <w:rFonts w:hint="default" w:ascii="Symbol" w:hAnsi="Symbol"/>
      </w:rPr>
    </w:lvl>
    <w:lvl w:ilvl="4" w:tplc="41C0BADC">
      <w:start w:val="1"/>
      <w:numFmt w:val="bullet"/>
      <w:lvlText w:val="o"/>
      <w:lvlJc w:val="left"/>
      <w:pPr>
        <w:ind w:left="3600" w:hanging="360"/>
      </w:pPr>
      <w:rPr>
        <w:rFonts w:hint="default" w:ascii="Courier New" w:hAnsi="Courier New"/>
      </w:rPr>
    </w:lvl>
    <w:lvl w:ilvl="5" w:tplc="17C420BE">
      <w:start w:val="1"/>
      <w:numFmt w:val="bullet"/>
      <w:lvlText w:val=""/>
      <w:lvlJc w:val="left"/>
      <w:pPr>
        <w:ind w:left="4320" w:hanging="360"/>
      </w:pPr>
      <w:rPr>
        <w:rFonts w:hint="default" w:ascii="Wingdings" w:hAnsi="Wingdings"/>
      </w:rPr>
    </w:lvl>
    <w:lvl w:ilvl="6" w:tplc="8842DACE">
      <w:start w:val="1"/>
      <w:numFmt w:val="bullet"/>
      <w:lvlText w:val=""/>
      <w:lvlJc w:val="left"/>
      <w:pPr>
        <w:ind w:left="5040" w:hanging="360"/>
      </w:pPr>
      <w:rPr>
        <w:rFonts w:hint="default" w:ascii="Symbol" w:hAnsi="Symbol"/>
      </w:rPr>
    </w:lvl>
    <w:lvl w:ilvl="7" w:tplc="969203D0">
      <w:start w:val="1"/>
      <w:numFmt w:val="bullet"/>
      <w:lvlText w:val="o"/>
      <w:lvlJc w:val="left"/>
      <w:pPr>
        <w:ind w:left="5760" w:hanging="360"/>
      </w:pPr>
      <w:rPr>
        <w:rFonts w:hint="default" w:ascii="Courier New" w:hAnsi="Courier New"/>
      </w:rPr>
    </w:lvl>
    <w:lvl w:ilvl="8" w:tplc="997EF3CE">
      <w:start w:val="1"/>
      <w:numFmt w:val="bullet"/>
      <w:lvlText w:val=""/>
      <w:lvlJc w:val="left"/>
      <w:pPr>
        <w:ind w:left="6480" w:hanging="360"/>
      </w:pPr>
      <w:rPr>
        <w:rFonts w:hint="default" w:ascii="Wingdings" w:hAnsi="Wingdings"/>
      </w:rPr>
    </w:lvl>
  </w:abstractNum>
  <w:abstractNum w:abstractNumId="4" w15:restartNumberingAfterBreak="0">
    <w:nsid w:val="24BF6949"/>
    <w:multiLevelType w:val="hybridMultilevel"/>
    <w:tmpl w:val="E55EE68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CD78EF3"/>
    <w:multiLevelType w:val="hybridMultilevel"/>
    <w:tmpl w:val="AA366974"/>
    <w:lvl w:ilvl="0" w:tplc="E0608250">
      <w:start w:val="1"/>
      <w:numFmt w:val="bullet"/>
      <w:lvlText w:val=""/>
      <w:lvlJc w:val="left"/>
      <w:pPr>
        <w:ind w:left="720" w:hanging="360"/>
      </w:pPr>
      <w:rPr>
        <w:rFonts w:hint="default" w:ascii="Symbol" w:hAnsi="Symbol"/>
      </w:rPr>
    </w:lvl>
    <w:lvl w:ilvl="1" w:tplc="C15A187E">
      <w:start w:val="1"/>
      <w:numFmt w:val="bullet"/>
      <w:lvlText w:val="o"/>
      <w:lvlJc w:val="left"/>
      <w:pPr>
        <w:ind w:left="1440" w:hanging="360"/>
      </w:pPr>
      <w:rPr>
        <w:rFonts w:hint="default" w:ascii="Courier New" w:hAnsi="Courier New"/>
      </w:rPr>
    </w:lvl>
    <w:lvl w:ilvl="2" w:tplc="01E4F5A4">
      <w:start w:val="1"/>
      <w:numFmt w:val="bullet"/>
      <w:lvlText w:val=""/>
      <w:lvlJc w:val="left"/>
      <w:pPr>
        <w:ind w:left="2160" w:hanging="360"/>
      </w:pPr>
      <w:rPr>
        <w:rFonts w:hint="default" w:ascii="Wingdings" w:hAnsi="Wingdings"/>
      </w:rPr>
    </w:lvl>
    <w:lvl w:ilvl="3" w:tplc="2D74266E">
      <w:start w:val="1"/>
      <w:numFmt w:val="bullet"/>
      <w:lvlText w:val=""/>
      <w:lvlJc w:val="left"/>
      <w:pPr>
        <w:ind w:left="2880" w:hanging="360"/>
      </w:pPr>
      <w:rPr>
        <w:rFonts w:hint="default" w:ascii="Symbol" w:hAnsi="Symbol"/>
      </w:rPr>
    </w:lvl>
    <w:lvl w:ilvl="4" w:tplc="8FA0916E">
      <w:start w:val="1"/>
      <w:numFmt w:val="bullet"/>
      <w:lvlText w:val="o"/>
      <w:lvlJc w:val="left"/>
      <w:pPr>
        <w:ind w:left="3600" w:hanging="360"/>
      </w:pPr>
      <w:rPr>
        <w:rFonts w:hint="default" w:ascii="Courier New" w:hAnsi="Courier New"/>
      </w:rPr>
    </w:lvl>
    <w:lvl w:ilvl="5" w:tplc="C4CAF72A">
      <w:start w:val="1"/>
      <w:numFmt w:val="bullet"/>
      <w:lvlText w:val=""/>
      <w:lvlJc w:val="left"/>
      <w:pPr>
        <w:ind w:left="4320" w:hanging="360"/>
      </w:pPr>
      <w:rPr>
        <w:rFonts w:hint="default" w:ascii="Wingdings" w:hAnsi="Wingdings"/>
      </w:rPr>
    </w:lvl>
    <w:lvl w:ilvl="6" w:tplc="D13461A2">
      <w:start w:val="1"/>
      <w:numFmt w:val="bullet"/>
      <w:lvlText w:val=""/>
      <w:lvlJc w:val="left"/>
      <w:pPr>
        <w:ind w:left="5040" w:hanging="360"/>
      </w:pPr>
      <w:rPr>
        <w:rFonts w:hint="default" w:ascii="Symbol" w:hAnsi="Symbol"/>
      </w:rPr>
    </w:lvl>
    <w:lvl w:ilvl="7" w:tplc="17D46E8A">
      <w:start w:val="1"/>
      <w:numFmt w:val="bullet"/>
      <w:lvlText w:val="o"/>
      <w:lvlJc w:val="left"/>
      <w:pPr>
        <w:ind w:left="5760" w:hanging="360"/>
      </w:pPr>
      <w:rPr>
        <w:rFonts w:hint="default" w:ascii="Courier New" w:hAnsi="Courier New"/>
      </w:rPr>
    </w:lvl>
    <w:lvl w:ilvl="8" w:tplc="30D2678C">
      <w:start w:val="1"/>
      <w:numFmt w:val="bullet"/>
      <w:lvlText w:val=""/>
      <w:lvlJc w:val="left"/>
      <w:pPr>
        <w:ind w:left="6480" w:hanging="360"/>
      </w:pPr>
      <w:rPr>
        <w:rFonts w:hint="default" w:ascii="Wingdings" w:hAnsi="Wingdings"/>
      </w:rPr>
    </w:lvl>
  </w:abstractNum>
  <w:abstractNum w:abstractNumId="6" w15:restartNumberingAfterBreak="0">
    <w:nsid w:val="34C3D5F7"/>
    <w:multiLevelType w:val="hybridMultilevel"/>
    <w:tmpl w:val="0B72958C"/>
    <w:lvl w:ilvl="0" w:tplc="99B40118">
      <w:start w:val="1"/>
      <w:numFmt w:val="bullet"/>
      <w:lvlText w:val=""/>
      <w:lvlJc w:val="left"/>
      <w:pPr>
        <w:ind w:left="720" w:hanging="360"/>
      </w:pPr>
      <w:rPr>
        <w:rFonts w:hint="default" w:ascii="Symbol" w:hAnsi="Symbol"/>
      </w:rPr>
    </w:lvl>
    <w:lvl w:ilvl="1" w:tplc="43929704">
      <w:start w:val="1"/>
      <w:numFmt w:val="bullet"/>
      <w:lvlText w:val="o"/>
      <w:lvlJc w:val="left"/>
      <w:pPr>
        <w:ind w:left="1440" w:hanging="360"/>
      </w:pPr>
      <w:rPr>
        <w:rFonts w:hint="default" w:ascii="Courier New" w:hAnsi="Courier New"/>
      </w:rPr>
    </w:lvl>
    <w:lvl w:ilvl="2" w:tplc="0DB67044">
      <w:start w:val="1"/>
      <w:numFmt w:val="bullet"/>
      <w:lvlText w:val=""/>
      <w:lvlJc w:val="left"/>
      <w:pPr>
        <w:ind w:left="2160" w:hanging="360"/>
      </w:pPr>
      <w:rPr>
        <w:rFonts w:hint="default" w:ascii="Wingdings" w:hAnsi="Wingdings"/>
      </w:rPr>
    </w:lvl>
    <w:lvl w:ilvl="3" w:tplc="47DAD766">
      <w:start w:val="1"/>
      <w:numFmt w:val="bullet"/>
      <w:lvlText w:val=""/>
      <w:lvlJc w:val="left"/>
      <w:pPr>
        <w:ind w:left="2880" w:hanging="360"/>
      </w:pPr>
      <w:rPr>
        <w:rFonts w:hint="default" w:ascii="Symbol" w:hAnsi="Symbol"/>
      </w:rPr>
    </w:lvl>
    <w:lvl w:ilvl="4" w:tplc="EE20DA20">
      <w:start w:val="1"/>
      <w:numFmt w:val="bullet"/>
      <w:lvlText w:val="o"/>
      <w:lvlJc w:val="left"/>
      <w:pPr>
        <w:ind w:left="3600" w:hanging="360"/>
      </w:pPr>
      <w:rPr>
        <w:rFonts w:hint="default" w:ascii="Courier New" w:hAnsi="Courier New"/>
      </w:rPr>
    </w:lvl>
    <w:lvl w:ilvl="5" w:tplc="9F46B294">
      <w:start w:val="1"/>
      <w:numFmt w:val="bullet"/>
      <w:lvlText w:val=""/>
      <w:lvlJc w:val="left"/>
      <w:pPr>
        <w:ind w:left="4320" w:hanging="360"/>
      </w:pPr>
      <w:rPr>
        <w:rFonts w:hint="default" w:ascii="Wingdings" w:hAnsi="Wingdings"/>
      </w:rPr>
    </w:lvl>
    <w:lvl w:ilvl="6" w:tplc="6AC0CC5A">
      <w:start w:val="1"/>
      <w:numFmt w:val="bullet"/>
      <w:lvlText w:val=""/>
      <w:lvlJc w:val="left"/>
      <w:pPr>
        <w:ind w:left="5040" w:hanging="360"/>
      </w:pPr>
      <w:rPr>
        <w:rFonts w:hint="default" w:ascii="Symbol" w:hAnsi="Symbol"/>
      </w:rPr>
    </w:lvl>
    <w:lvl w:ilvl="7" w:tplc="4A94A7DA">
      <w:start w:val="1"/>
      <w:numFmt w:val="bullet"/>
      <w:lvlText w:val="o"/>
      <w:lvlJc w:val="left"/>
      <w:pPr>
        <w:ind w:left="5760" w:hanging="360"/>
      </w:pPr>
      <w:rPr>
        <w:rFonts w:hint="default" w:ascii="Courier New" w:hAnsi="Courier New"/>
      </w:rPr>
    </w:lvl>
    <w:lvl w:ilvl="8" w:tplc="081A21D0">
      <w:start w:val="1"/>
      <w:numFmt w:val="bullet"/>
      <w:lvlText w:val=""/>
      <w:lvlJc w:val="left"/>
      <w:pPr>
        <w:ind w:left="6480" w:hanging="360"/>
      </w:pPr>
      <w:rPr>
        <w:rFonts w:hint="default" w:ascii="Wingdings" w:hAnsi="Wingdings"/>
      </w:rPr>
    </w:lvl>
  </w:abstractNum>
  <w:abstractNum w:abstractNumId="7" w15:restartNumberingAfterBreak="0">
    <w:nsid w:val="34D0F9AB"/>
    <w:multiLevelType w:val="hybridMultilevel"/>
    <w:tmpl w:val="D3109792"/>
    <w:lvl w:ilvl="0" w:tplc="40A0CD34">
      <w:start w:val="1"/>
      <w:numFmt w:val="bullet"/>
      <w:lvlText w:val=""/>
      <w:lvlJc w:val="left"/>
      <w:pPr>
        <w:ind w:left="720" w:hanging="360"/>
      </w:pPr>
      <w:rPr>
        <w:rFonts w:hint="default" w:ascii="Symbol" w:hAnsi="Symbol"/>
      </w:rPr>
    </w:lvl>
    <w:lvl w:ilvl="1" w:tplc="CA54B3BE">
      <w:start w:val="1"/>
      <w:numFmt w:val="bullet"/>
      <w:lvlText w:val="o"/>
      <w:lvlJc w:val="left"/>
      <w:pPr>
        <w:ind w:left="1440" w:hanging="360"/>
      </w:pPr>
      <w:rPr>
        <w:rFonts w:hint="default" w:ascii="Courier New" w:hAnsi="Courier New"/>
      </w:rPr>
    </w:lvl>
    <w:lvl w:ilvl="2" w:tplc="F60CAA76">
      <w:start w:val="1"/>
      <w:numFmt w:val="bullet"/>
      <w:lvlText w:val=""/>
      <w:lvlJc w:val="left"/>
      <w:pPr>
        <w:ind w:left="2160" w:hanging="360"/>
      </w:pPr>
      <w:rPr>
        <w:rFonts w:hint="default" w:ascii="Wingdings" w:hAnsi="Wingdings"/>
      </w:rPr>
    </w:lvl>
    <w:lvl w:ilvl="3" w:tplc="054A39E2">
      <w:start w:val="1"/>
      <w:numFmt w:val="bullet"/>
      <w:lvlText w:val=""/>
      <w:lvlJc w:val="left"/>
      <w:pPr>
        <w:ind w:left="2880" w:hanging="360"/>
      </w:pPr>
      <w:rPr>
        <w:rFonts w:hint="default" w:ascii="Symbol" w:hAnsi="Symbol"/>
      </w:rPr>
    </w:lvl>
    <w:lvl w:ilvl="4" w:tplc="19460E24">
      <w:start w:val="1"/>
      <w:numFmt w:val="bullet"/>
      <w:lvlText w:val="o"/>
      <w:lvlJc w:val="left"/>
      <w:pPr>
        <w:ind w:left="3600" w:hanging="360"/>
      </w:pPr>
      <w:rPr>
        <w:rFonts w:hint="default" w:ascii="Courier New" w:hAnsi="Courier New"/>
      </w:rPr>
    </w:lvl>
    <w:lvl w:ilvl="5" w:tplc="BD82DE0E">
      <w:start w:val="1"/>
      <w:numFmt w:val="bullet"/>
      <w:lvlText w:val=""/>
      <w:lvlJc w:val="left"/>
      <w:pPr>
        <w:ind w:left="4320" w:hanging="360"/>
      </w:pPr>
      <w:rPr>
        <w:rFonts w:hint="default" w:ascii="Wingdings" w:hAnsi="Wingdings"/>
      </w:rPr>
    </w:lvl>
    <w:lvl w:ilvl="6" w:tplc="7412331E">
      <w:start w:val="1"/>
      <w:numFmt w:val="bullet"/>
      <w:lvlText w:val=""/>
      <w:lvlJc w:val="left"/>
      <w:pPr>
        <w:ind w:left="5040" w:hanging="360"/>
      </w:pPr>
      <w:rPr>
        <w:rFonts w:hint="default" w:ascii="Symbol" w:hAnsi="Symbol"/>
      </w:rPr>
    </w:lvl>
    <w:lvl w:ilvl="7" w:tplc="4DD2024C">
      <w:start w:val="1"/>
      <w:numFmt w:val="bullet"/>
      <w:lvlText w:val="o"/>
      <w:lvlJc w:val="left"/>
      <w:pPr>
        <w:ind w:left="5760" w:hanging="360"/>
      </w:pPr>
      <w:rPr>
        <w:rFonts w:hint="default" w:ascii="Courier New" w:hAnsi="Courier New"/>
      </w:rPr>
    </w:lvl>
    <w:lvl w:ilvl="8" w:tplc="8938AA70">
      <w:start w:val="1"/>
      <w:numFmt w:val="bullet"/>
      <w:lvlText w:val=""/>
      <w:lvlJc w:val="left"/>
      <w:pPr>
        <w:ind w:left="6480" w:hanging="360"/>
      </w:pPr>
      <w:rPr>
        <w:rFonts w:hint="default" w:ascii="Wingdings" w:hAnsi="Wingdings"/>
      </w:rPr>
    </w:lvl>
  </w:abstractNum>
  <w:abstractNum w:abstractNumId="8" w15:restartNumberingAfterBreak="0">
    <w:nsid w:val="49C658FA"/>
    <w:multiLevelType w:val="hybridMultilevel"/>
    <w:tmpl w:val="12D4ACD4"/>
    <w:lvl w:ilvl="0" w:tplc="D5A80768">
      <w:start w:val="1"/>
      <w:numFmt w:val="bullet"/>
      <w:lvlText w:val=""/>
      <w:lvlJc w:val="left"/>
      <w:pPr>
        <w:ind w:left="720" w:hanging="360"/>
      </w:pPr>
      <w:rPr>
        <w:rFonts w:hint="default" w:ascii="Symbol" w:hAnsi="Symbol"/>
      </w:rPr>
    </w:lvl>
    <w:lvl w:ilvl="1" w:tplc="8362EB40">
      <w:start w:val="1"/>
      <w:numFmt w:val="bullet"/>
      <w:lvlText w:val="o"/>
      <w:lvlJc w:val="left"/>
      <w:pPr>
        <w:ind w:left="1440" w:hanging="360"/>
      </w:pPr>
      <w:rPr>
        <w:rFonts w:hint="default" w:ascii="Courier New" w:hAnsi="Courier New"/>
      </w:rPr>
    </w:lvl>
    <w:lvl w:ilvl="2" w:tplc="946CA13C">
      <w:start w:val="1"/>
      <w:numFmt w:val="bullet"/>
      <w:lvlText w:val=""/>
      <w:lvlJc w:val="left"/>
      <w:pPr>
        <w:ind w:left="2160" w:hanging="360"/>
      </w:pPr>
      <w:rPr>
        <w:rFonts w:hint="default" w:ascii="Wingdings" w:hAnsi="Wingdings"/>
      </w:rPr>
    </w:lvl>
    <w:lvl w:ilvl="3" w:tplc="0B9A6D46">
      <w:start w:val="1"/>
      <w:numFmt w:val="bullet"/>
      <w:lvlText w:val=""/>
      <w:lvlJc w:val="left"/>
      <w:pPr>
        <w:ind w:left="2880" w:hanging="360"/>
      </w:pPr>
      <w:rPr>
        <w:rFonts w:hint="default" w:ascii="Symbol" w:hAnsi="Symbol"/>
      </w:rPr>
    </w:lvl>
    <w:lvl w:ilvl="4" w:tplc="B56A3E58">
      <w:start w:val="1"/>
      <w:numFmt w:val="bullet"/>
      <w:lvlText w:val="o"/>
      <w:lvlJc w:val="left"/>
      <w:pPr>
        <w:ind w:left="3600" w:hanging="360"/>
      </w:pPr>
      <w:rPr>
        <w:rFonts w:hint="default" w:ascii="Courier New" w:hAnsi="Courier New"/>
      </w:rPr>
    </w:lvl>
    <w:lvl w:ilvl="5" w:tplc="379A9F92">
      <w:start w:val="1"/>
      <w:numFmt w:val="bullet"/>
      <w:lvlText w:val=""/>
      <w:lvlJc w:val="left"/>
      <w:pPr>
        <w:ind w:left="4320" w:hanging="360"/>
      </w:pPr>
      <w:rPr>
        <w:rFonts w:hint="default" w:ascii="Wingdings" w:hAnsi="Wingdings"/>
      </w:rPr>
    </w:lvl>
    <w:lvl w:ilvl="6" w:tplc="4F6A0E1E">
      <w:start w:val="1"/>
      <w:numFmt w:val="bullet"/>
      <w:lvlText w:val=""/>
      <w:lvlJc w:val="left"/>
      <w:pPr>
        <w:ind w:left="5040" w:hanging="360"/>
      </w:pPr>
      <w:rPr>
        <w:rFonts w:hint="default" w:ascii="Symbol" w:hAnsi="Symbol"/>
      </w:rPr>
    </w:lvl>
    <w:lvl w:ilvl="7" w:tplc="0A5E179E">
      <w:start w:val="1"/>
      <w:numFmt w:val="bullet"/>
      <w:lvlText w:val="o"/>
      <w:lvlJc w:val="left"/>
      <w:pPr>
        <w:ind w:left="5760" w:hanging="360"/>
      </w:pPr>
      <w:rPr>
        <w:rFonts w:hint="default" w:ascii="Courier New" w:hAnsi="Courier New"/>
      </w:rPr>
    </w:lvl>
    <w:lvl w:ilvl="8" w:tplc="6590CEF2">
      <w:start w:val="1"/>
      <w:numFmt w:val="bullet"/>
      <w:lvlText w:val=""/>
      <w:lvlJc w:val="left"/>
      <w:pPr>
        <w:ind w:left="6480" w:hanging="360"/>
      </w:pPr>
      <w:rPr>
        <w:rFonts w:hint="default" w:ascii="Wingdings" w:hAnsi="Wingdings"/>
      </w:rPr>
    </w:lvl>
  </w:abstractNum>
  <w:abstractNum w:abstractNumId="9" w15:restartNumberingAfterBreak="0">
    <w:nsid w:val="5587757B"/>
    <w:multiLevelType w:val="hybridMultilevel"/>
    <w:tmpl w:val="9B906DC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6F82651"/>
    <w:multiLevelType w:val="multilevel"/>
    <w:tmpl w:val="6BEEF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2C1EE6"/>
    <w:multiLevelType w:val="hybridMultilevel"/>
    <w:tmpl w:val="2DD25C6E"/>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3D4365F"/>
    <w:multiLevelType w:val="hybridMultilevel"/>
    <w:tmpl w:val="8E0A835A"/>
    <w:lvl w:ilvl="0" w:tplc="746E2616">
      <w:start w:val="1"/>
      <w:numFmt w:val="bullet"/>
      <w:lvlText w:val=""/>
      <w:lvlJc w:val="left"/>
      <w:pPr>
        <w:ind w:left="720" w:hanging="360"/>
      </w:pPr>
      <w:rPr>
        <w:rFonts w:hint="default" w:ascii="Symbol" w:hAnsi="Symbol"/>
      </w:rPr>
    </w:lvl>
    <w:lvl w:ilvl="1" w:tplc="712C27B2">
      <w:start w:val="1"/>
      <w:numFmt w:val="bullet"/>
      <w:lvlText w:val="o"/>
      <w:lvlJc w:val="left"/>
      <w:pPr>
        <w:ind w:left="1440" w:hanging="360"/>
      </w:pPr>
      <w:rPr>
        <w:rFonts w:hint="default" w:ascii="Courier New" w:hAnsi="Courier New"/>
      </w:rPr>
    </w:lvl>
    <w:lvl w:ilvl="2" w:tplc="6602CBB8">
      <w:start w:val="1"/>
      <w:numFmt w:val="bullet"/>
      <w:lvlText w:val=""/>
      <w:lvlJc w:val="left"/>
      <w:pPr>
        <w:ind w:left="2160" w:hanging="360"/>
      </w:pPr>
      <w:rPr>
        <w:rFonts w:hint="default" w:ascii="Wingdings" w:hAnsi="Wingdings"/>
      </w:rPr>
    </w:lvl>
    <w:lvl w:ilvl="3" w:tplc="D82EF31A">
      <w:start w:val="1"/>
      <w:numFmt w:val="bullet"/>
      <w:lvlText w:val=""/>
      <w:lvlJc w:val="left"/>
      <w:pPr>
        <w:ind w:left="2880" w:hanging="360"/>
      </w:pPr>
      <w:rPr>
        <w:rFonts w:hint="default" w:ascii="Symbol" w:hAnsi="Symbol"/>
      </w:rPr>
    </w:lvl>
    <w:lvl w:ilvl="4" w:tplc="B6EADDC6">
      <w:start w:val="1"/>
      <w:numFmt w:val="bullet"/>
      <w:lvlText w:val="o"/>
      <w:lvlJc w:val="left"/>
      <w:pPr>
        <w:ind w:left="3600" w:hanging="360"/>
      </w:pPr>
      <w:rPr>
        <w:rFonts w:hint="default" w:ascii="Courier New" w:hAnsi="Courier New"/>
      </w:rPr>
    </w:lvl>
    <w:lvl w:ilvl="5" w:tplc="815AFCFC">
      <w:start w:val="1"/>
      <w:numFmt w:val="bullet"/>
      <w:lvlText w:val=""/>
      <w:lvlJc w:val="left"/>
      <w:pPr>
        <w:ind w:left="4320" w:hanging="360"/>
      </w:pPr>
      <w:rPr>
        <w:rFonts w:hint="default" w:ascii="Wingdings" w:hAnsi="Wingdings"/>
      </w:rPr>
    </w:lvl>
    <w:lvl w:ilvl="6" w:tplc="D3141E60">
      <w:start w:val="1"/>
      <w:numFmt w:val="bullet"/>
      <w:lvlText w:val=""/>
      <w:lvlJc w:val="left"/>
      <w:pPr>
        <w:ind w:left="5040" w:hanging="360"/>
      </w:pPr>
      <w:rPr>
        <w:rFonts w:hint="default" w:ascii="Symbol" w:hAnsi="Symbol"/>
      </w:rPr>
    </w:lvl>
    <w:lvl w:ilvl="7" w:tplc="C5166792">
      <w:start w:val="1"/>
      <w:numFmt w:val="bullet"/>
      <w:lvlText w:val="o"/>
      <w:lvlJc w:val="left"/>
      <w:pPr>
        <w:ind w:left="5760" w:hanging="360"/>
      </w:pPr>
      <w:rPr>
        <w:rFonts w:hint="default" w:ascii="Courier New" w:hAnsi="Courier New"/>
      </w:rPr>
    </w:lvl>
    <w:lvl w:ilvl="8" w:tplc="E274FFA2">
      <w:start w:val="1"/>
      <w:numFmt w:val="bullet"/>
      <w:lvlText w:val=""/>
      <w:lvlJc w:val="left"/>
      <w:pPr>
        <w:ind w:left="6480" w:hanging="360"/>
      </w:pPr>
      <w:rPr>
        <w:rFonts w:hint="default" w:ascii="Wingdings" w:hAnsi="Wingdings"/>
      </w:rPr>
    </w:lvl>
  </w:abstractNum>
  <w:abstractNum w:abstractNumId="13" w15:restartNumberingAfterBreak="0">
    <w:nsid w:val="641F0B2B"/>
    <w:multiLevelType w:val="hybridMultilevel"/>
    <w:tmpl w:val="C35412EC"/>
    <w:lvl w:ilvl="0" w:tplc="31503384">
      <w:start w:val="1"/>
      <w:numFmt w:val="bullet"/>
      <w:lvlText w:val=""/>
      <w:lvlJc w:val="left"/>
      <w:pPr>
        <w:ind w:left="720" w:hanging="360"/>
      </w:pPr>
      <w:rPr>
        <w:rFonts w:hint="default" w:ascii="Symbol" w:hAnsi="Symbol"/>
      </w:rPr>
    </w:lvl>
    <w:lvl w:ilvl="1" w:tplc="CC1CFAF6">
      <w:start w:val="1"/>
      <w:numFmt w:val="bullet"/>
      <w:lvlText w:val="o"/>
      <w:lvlJc w:val="left"/>
      <w:pPr>
        <w:ind w:left="1440" w:hanging="360"/>
      </w:pPr>
      <w:rPr>
        <w:rFonts w:hint="default" w:ascii="Courier New" w:hAnsi="Courier New"/>
      </w:rPr>
    </w:lvl>
    <w:lvl w:ilvl="2" w:tplc="3CF60B7E">
      <w:start w:val="1"/>
      <w:numFmt w:val="bullet"/>
      <w:lvlText w:val=""/>
      <w:lvlJc w:val="left"/>
      <w:pPr>
        <w:ind w:left="2160" w:hanging="360"/>
      </w:pPr>
      <w:rPr>
        <w:rFonts w:hint="default" w:ascii="Wingdings" w:hAnsi="Wingdings"/>
      </w:rPr>
    </w:lvl>
    <w:lvl w:ilvl="3" w:tplc="1CB481B4">
      <w:start w:val="1"/>
      <w:numFmt w:val="bullet"/>
      <w:lvlText w:val=""/>
      <w:lvlJc w:val="left"/>
      <w:pPr>
        <w:ind w:left="2880" w:hanging="360"/>
      </w:pPr>
      <w:rPr>
        <w:rFonts w:hint="default" w:ascii="Symbol" w:hAnsi="Symbol"/>
      </w:rPr>
    </w:lvl>
    <w:lvl w:ilvl="4" w:tplc="48C41696">
      <w:start w:val="1"/>
      <w:numFmt w:val="bullet"/>
      <w:lvlText w:val="o"/>
      <w:lvlJc w:val="left"/>
      <w:pPr>
        <w:ind w:left="3600" w:hanging="360"/>
      </w:pPr>
      <w:rPr>
        <w:rFonts w:hint="default" w:ascii="Courier New" w:hAnsi="Courier New"/>
      </w:rPr>
    </w:lvl>
    <w:lvl w:ilvl="5" w:tplc="F5963EDA">
      <w:start w:val="1"/>
      <w:numFmt w:val="bullet"/>
      <w:lvlText w:val=""/>
      <w:lvlJc w:val="left"/>
      <w:pPr>
        <w:ind w:left="4320" w:hanging="360"/>
      </w:pPr>
      <w:rPr>
        <w:rFonts w:hint="default" w:ascii="Wingdings" w:hAnsi="Wingdings"/>
      </w:rPr>
    </w:lvl>
    <w:lvl w:ilvl="6" w:tplc="891A4A84">
      <w:start w:val="1"/>
      <w:numFmt w:val="bullet"/>
      <w:lvlText w:val=""/>
      <w:lvlJc w:val="left"/>
      <w:pPr>
        <w:ind w:left="5040" w:hanging="360"/>
      </w:pPr>
      <w:rPr>
        <w:rFonts w:hint="default" w:ascii="Symbol" w:hAnsi="Symbol"/>
      </w:rPr>
    </w:lvl>
    <w:lvl w:ilvl="7" w:tplc="0DE0AB2C">
      <w:start w:val="1"/>
      <w:numFmt w:val="bullet"/>
      <w:lvlText w:val="o"/>
      <w:lvlJc w:val="left"/>
      <w:pPr>
        <w:ind w:left="5760" w:hanging="360"/>
      </w:pPr>
      <w:rPr>
        <w:rFonts w:hint="default" w:ascii="Courier New" w:hAnsi="Courier New"/>
      </w:rPr>
    </w:lvl>
    <w:lvl w:ilvl="8" w:tplc="485C7D74">
      <w:start w:val="1"/>
      <w:numFmt w:val="bullet"/>
      <w:lvlText w:val=""/>
      <w:lvlJc w:val="left"/>
      <w:pPr>
        <w:ind w:left="6480" w:hanging="360"/>
      </w:pPr>
      <w:rPr>
        <w:rFonts w:hint="default" w:ascii="Wingdings" w:hAnsi="Wingdings"/>
      </w:rPr>
    </w:lvl>
  </w:abstractNum>
  <w:abstractNum w:abstractNumId="14" w15:restartNumberingAfterBreak="0">
    <w:nsid w:val="6BEDB57B"/>
    <w:multiLevelType w:val="hybridMultilevel"/>
    <w:tmpl w:val="AFDAEB74"/>
    <w:lvl w:ilvl="0" w:tplc="6E10B33C">
      <w:start w:val="1"/>
      <w:numFmt w:val="bullet"/>
      <w:lvlText w:val=""/>
      <w:lvlJc w:val="left"/>
      <w:pPr>
        <w:ind w:left="720" w:hanging="360"/>
      </w:pPr>
      <w:rPr>
        <w:rFonts w:hint="default" w:ascii="Symbol" w:hAnsi="Symbol"/>
      </w:rPr>
    </w:lvl>
    <w:lvl w:ilvl="1" w:tplc="70A8626A">
      <w:start w:val="1"/>
      <w:numFmt w:val="bullet"/>
      <w:lvlText w:val="o"/>
      <w:lvlJc w:val="left"/>
      <w:pPr>
        <w:ind w:left="1440" w:hanging="360"/>
      </w:pPr>
      <w:rPr>
        <w:rFonts w:hint="default" w:ascii="Courier New" w:hAnsi="Courier New"/>
      </w:rPr>
    </w:lvl>
    <w:lvl w:ilvl="2" w:tplc="F6280152">
      <w:start w:val="1"/>
      <w:numFmt w:val="bullet"/>
      <w:lvlText w:val=""/>
      <w:lvlJc w:val="left"/>
      <w:pPr>
        <w:ind w:left="2160" w:hanging="360"/>
      </w:pPr>
      <w:rPr>
        <w:rFonts w:hint="default" w:ascii="Wingdings" w:hAnsi="Wingdings"/>
      </w:rPr>
    </w:lvl>
    <w:lvl w:ilvl="3" w:tplc="0680A7BA">
      <w:start w:val="1"/>
      <w:numFmt w:val="bullet"/>
      <w:lvlText w:val=""/>
      <w:lvlJc w:val="left"/>
      <w:pPr>
        <w:ind w:left="2880" w:hanging="360"/>
      </w:pPr>
      <w:rPr>
        <w:rFonts w:hint="default" w:ascii="Symbol" w:hAnsi="Symbol"/>
      </w:rPr>
    </w:lvl>
    <w:lvl w:ilvl="4" w:tplc="32B6D63E">
      <w:start w:val="1"/>
      <w:numFmt w:val="bullet"/>
      <w:lvlText w:val="o"/>
      <w:lvlJc w:val="left"/>
      <w:pPr>
        <w:ind w:left="3600" w:hanging="360"/>
      </w:pPr>
      <w:rPr>
        <w:rFonts w:hint="default" w:ascii="Courier New" w:hAnsi="Courier New"/>
      </w:rPr>
    </w:lvl>
    <w:lvl w:ilvl="5" w:tplc="96F838E4">
      <w:start w:val="1"/>
      <w:numFmt w:val="bullet"/>
      <w:lvlText w:val=""/>
      <w:lvlJc w:val="left"/>
      <w:pPr>
        <w:ind w:left="4320" w:hanging="360"/>
      </w:pPr>
      <w:rPr>
        <w:rFonts w:hint="default" w:ascii="Wingdings" w:hAnsi="Wingdings"/>
      </w:rPr>
    </w:lvl>
    <w:lvl w:ilvl="6" w:tplc="FD66B454">
      <w:start w:val="1"/>
      <w:numFmt w:val="bullet"/>
      <w:lvlText w:val=""/>
      <w:lvlJc w:val="left"/>
      <w:pPr>
        <w:ind w:left="5040" w:hanging="360"/>
      </w:pPr>
      <w:rPr>
        <w:rFonts w:hint="default" w:ascii="Symbol" w:hAnsi="Symbol"/>
      </w:rPr>
    </w:lvl>
    <w:lvl w:ilvl="7" w:tplc="75C23168">
      <w:start w:val="1"/>
      <w:numFmt w:val="bullet"/>
      <w:lvlText w:val="o"/>
      <w:lvlJc w:val="left"/>
      <w:pPr>
        <w:ind w:left="5760" w:hanging="360"/>
      </w:pPr>
      <w:rPr>
        <w:rFonts w:hint="default" w:ascii="Courier New" w:hAnsi="Courier New"/>
      </w:rPr>
    </w:lvl>
    <w:lvl w:ilvl="8" w:tplc="BCD4A348">
      <w:start w:val="1"/>
      <w:numFmt w:val="bullet"/>
      <w:lvlText w:val=""/>
      <w:lvlJc w:val="left"/>
      <w:pPr>
        <w:ind w:left="6480" w:hanging="360"/>
      </w:pPr>
      <w:rPr>
        <w:rFonts w:hint="default" w:ascii="Wingdings" w:hAnsi="Wingdings"/>
      </w:rPr>
    </w:lvl>
  </w:abstractNum>
  <w:abstractNum w:abstractNumId="15" w15:restartNumberingAfterBreak="0">
    <w:nsid w:val="7A380CC3"/>
    <w:multiLevelType w:val="multilevel"/>
    <w:tmpl w:val="974CE2F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9">
    <w:abstractNumId w:val="16"/>
  </w:num>
  <w:num w:numId="1" w16cid:durableId="1593203635">
    <w:abstractNumId w:val="1"/>
  </w:num>
  <w:num w:numId="2" w16cid:durableId="286352369">
    <w:abstractNumId w:val="13"/>
  </w:num>
  <w:num w:numId="3" w16cid:durableId="2121756192">
    <w:abstractNumId w:val="14"/>
  </w:num>
  <w:num w:numId="4" w16cid:durableId="1662464527">
    <w:abstractNumId w:val="3"/>
  </w:num>
  <w:num w:numId="5" w16cid:durableId="1076627526">
    <w:abstractNumId w:val="12"/>
  </w:num>
  <w:num w:numId="6" w16cid:durableId="794636547">
    <w:abstractNumId w:val="7"/>
  </w:num>
  <w:num w:numId="7" w16cid:durableId="447087962">
    <w:abstractNumId w:val="2"/>
  </w:num>
  <w:num w:numId="8" w16cid:durableId="1564019978">
    <w:abstractNumId w:val="8"/>
  </w:num>
  <w:num w:numId="9" w16cid:durableId="394937866">
    <w:abstractNumId w:val="5"/>
  </w:num>
  <w:num w:numId="10" w16cid:durableId="689987597">
    <w:abstractNumId w:val="6"/>
  </w:num>
  <w:num w:numId="11" w16cid:durableId="1605770815">
    <w:abstractNumId w:val="0"/>
  </w:num>
  <w:num w:numId="12" w16cid:durableId="1299796181">
    <w:abstractNumId w:val="0"/>
    <w:lvlOverride w:ilvl="1">
      <w:lvl w:ilvl="1">
        <w:numFmt w:val="lowerLetter"/>
        <w:lvlText w:val="%2."/>
        <w:lvlJc w:val="left"/>
      </w:lvl>
    </w:lvlOverride>
  </w:num>
  <w:num w:numId="13" w16cid:durableId="900214593">
    <w:abstractNumId w:val="10"/>
  </w:num>
  <w:num w:numId="14" w16cid:durableId="1521355420">
    <w:abstractNumId w:val="10"/>
    <w:lvlOverride w:ilvl="1">
      <w:lvl w:ilvl="1">
        <w:numFmt w:val="lowerLetter"/>
        <w:lvlText w:val="%2."/>
        <w:lvlJc w:val="left"/>
      </w:lvl>
    </w:lvlOverride>
  </w:num>
  <w:num w:numId="15" w16cid:durableId="793252325">
    <w:abstractNumId w:val="4"/>
  </w:num>
  <w:num w:numId="16" w16cid:durableId="622617658">
    <w:abstractNumId w:val="9"/>
  </w:num>
  <w:num w:numId="17" w16cid:durableId="460533817">
    <w:abstractNumId w:val="15"/>
  </w:num>
  <w:num w:numId="18" w16cid:durableId="1360814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22"/>
    <w:rsid w:val="000126D4"/>
    <w:rsid w:val="00042B48"/>
    <w:rsid w:val="00061F08"/>
    <w:rsid w:val="00064341"/>
    <w:rsid w:val="00070E35"/>
    <w:rsid w:val="00094824"/>
    <w:rsid w:val="00094CA4"/>
    <w:rsid w:val="000E0308"/>
    <w:rsid w:val="00117D9F"/>
    <w:rsid w:val="00143404"/>
    <w:rsid w:val="001620E5"/>
    <w:rsid w:val="00162538"/>
    <w:rsid w:val="0017299E"/>
    <w:rsid w:val="00184FDE"/>
    <w:rsid w:val="001912F4"/>
    <w:rsid w:val="001A0EBB"/>
    <w:rsid w:val="001B17E1"/>
    <w:rsid w:val="001E1A22"/>
    <w:rsid w:val="001E3BB0"/>
    <w:rsid w:val="001F3E1B"/>
    <w:rsid w:val="002140A9"/>
    <w:rsid w:val="00224813"/>
    <w:rsid w:val="00225D6C"/>
    <w:rsid w:val="00232E0F"/>
    <w:rsid w:val="002347DD"/>
    <w:rsid w:val="00244382"/>
    <w:rsid w:val="00265BB1"/>
    <w:rsid w:val="002B367F"/>
    <w:rsid w:val="002D741E"/>
    <w:rsid w:val="002E0C18"/>
    <w:rsid w:val="002E5BD1"/>
    <w:rsid w:val="002F78C4"/>
    <w:rsid w:val="003152E9"/>
    <w:rsid w:val="00336F8C"/>
    <w:rsid w:val="003740BF"/>
    <w:rsid w:val="00376FA4"/>
    <w:rsid w:val="00381CD1"/>
    <w:rsid w:val="0038595E"/>
    <w:rsid w:val="003B53F9"/>
    <w:rsid w:val="003BC79F"/>
    <w:rsid w:val="003C79C1"/>
    <w:rsid w:val="0041716D"/>
    <w:rsid w:val="00423F5D"/>
    <w:rsid w:val="004341C8"/>
    <w:rsid w:val="004716AC"/>
    <w:rsid w:val="0047431F"/>
    <w:rsid w:val="00476292"/>
    <w:rsid w:val="00490AAD"/>
    <w:rsid w:val="004931C0"/>
    <w:rsid w:val="0049450A"/>
    <w:rsid w:val="004A08C2"/>
    <w:rsid w:val="004A1249"/>
    <w:rsid w:val="004A3931"/>
    <w:rsid w:val="004B7AD1"/>
    <w:rsid w:val="0055025B"/>
    <w:rsid w:val="00560EAA"/>
    <w:rsid w:val="00577BE0"/>
    <w:rsid w:val="005E2D88"/>
    <w:rsid w:val="005F6840"/>
    <w:rsid w:val="00606153"/>
    <w:rsid w:val="00606FDD"/>
    <w:rsid w:val="006527CF"/>
    <w:rsid w:val="006619B6"/>
    <w:rsid w:val="00661F55"/>
    <w:rsid w:val="0067AA48"/>
    <w:rsid w:val="00686839"/>
    <w:rsid w:val="006A758D"/>
    <w:rsid w:val="00710AC6"/>
    <w:rsid w:val="00740656"/>
    <w:rsid w:val="007704FB"/>
    <w:rsid w:val="00782586"/>
    <w:rsid w:val="00784612"/>
    <w:rsid w:val="007A3618"/>
    <w:rsid w:val="007A60A5"/>
    <w:rsid w:val="007B040E"/>
    <w:rsid w:val="007B0AF9"/>
    <w:rsid w:val="007D0AC3"/>
    <w:rsid w:val="007D4FF7"/>
    <w:rsid w:val="007F0E7C"/>
    <w:rsid w:val="00805F3B"/>
    <w:rsid w:val="0081191E"/>
    <w:rsid w:val="00874876"/>
    <w:rsid w:val="008A0E29"/>
    <w:rsid w:val="008C0E7E"/>
    <w:rsid w:val="008C2572"/>
    <w:rsid w:val="008C7198"/>
    <w:rsid w:val="008F0993"/>
    <w:rsid w:val="008F106B"/>
    <w:rsid w:val="00925C10"/>
    <w:rsid w:val="00951F4E"/>
    <w:rsid w:val="009713B7"/>
    <w:rsid w:val="00976F2A"/>
    <w:rsid w:val="009842FF"/>
    <w:rsid w:val="009B16DB"/>
    <w:rsid w:val="009B4D3B"/>
    <w:rsid w:val="009E6069"/>
    <w:rsid w:val="00A01650"/>
    <w:rsid w:val="00A3315F"/>
    <w:rsid w:val="00A51AAF"/>
    <w:rsid w:val="00A52B68"/>
    <w:rsid w:val="00A55573"/>
    <w:rsid w:val="00A642A6"/>
    <w:rsid w:val="00A80176"/>
    <w:rsid w:val="00AC1C1A"/>
    <w:rsid w:val="00AE7F13"/>
    <w:rsid w:val="00B13D03"/>
    <w:rsid w:val="00B228F6"/>
    <w:rsid w:val="00B25A22"/>
    <w:rsid w:val="00B521A8"/>
    <w:rsid w:val="00B74CCD"/>
    <w:rsid w:val="00B9509A"/>
    <w:rsid w:val="00BA0A54"/>
    <w:rsid w:val="00BA4440"/>
    <w:rsid w:val="00BB0538"/>
    <w:rsid w:val="00C37B69"/>
    <w:rsid w:val="00C4769D"/>
    <w:rsid w:val="00CA7128"/>
    <w:rsid w:val="00CC576C"/>
    <w:rsid w:val="00CE46BE"/>
    <w:rsid w:val="00CF41F9"/>
    <w:rsid w:val="00D02172"/>
    <w:rsid w:val="00D04F9B"/>
    <w:rsid w:val="00D074D2"/>
    <w:rsid w:val="00D23573"/>
    <w:rsid w:val="00D46710"/>
    <w:rsid w:val="00D51B8D"/>
    <w:rsid w:val="00D64204"/>
    <w:rsid w:val="00D955B0"/>
    <w:rsid w:val="00DB3B23"/>
    <w:rsid w:val="00DC1816"/>
    <w:rsid w:val="00DE049B"/>
    <w:rsid w:val="00DF0B21"/>
    <w:rsid w:val="00E17ED4"/>
    <w:rsid w:val="00E404C4"/>
    <w:rsid w:val="00E54269"/>
    <w:rsid w:val="00E575F8"/>
    <w:rsid w:val="00EA6A9B"/>
    <w:rsid w:val="00EB579B"/>
    <w:rsid w:val="00EC64E9"/>
    <w:rsid w:val="00ED2572"/>
    <w:rsid w:val="00F158DB"/>
    <w:rsid w:val="00F15F87"/>
    <w:rsid w:val="00F3168E"/>
    <w:rsid w:val="00F375D8"/>
    <w:rsid w:val="00F430CD"/>
    <w:rsid w:val="00F60B3B"/>
    <w:rsid w:val="00F66DF5"/>
    <w:rsid w:val="00F71FDF"/>
    <w:rsid w:val="00F84EBB"/>
    <w:rsid w:val="00FA2A3E"/>
    <w:rsid w:val="00FC26A5"/>
    <w:rsid w:val="00FC5EAB"/>
    <w:rsid w:val="00FF3091"/>
    <w:rsid w:val="010FA7AC"/>
    <w:rsid w:val="01310F03"/>
    <w:rsid w:val="01EC907D"/>
    <w:rsid w:val="021BFA70"/>
    <w:rsid w:val="024D9E67"/>
    <w:rsid w:val="0277A8AD"/>
    <w:rsid w:val="02A96111"/>
    <w:rsid w:val="02B97804"/>
    <w:rsid w:val="02CD1C2E"/>
    <w:rsid w:val="030E619C"/>
    <w:rsid w:val="034053F1"/>
    <w:rsid w:val="03533810"/>
    <w:rsid w:val="042E48E3"/>
    <w:rsid w:val="046818C0"/>
    <w:rsid w:val="04D5FDA0"/>
    <w:rsid w:val="04E879BA"/>
    <w:rsid w:val="053FD1E0"/>
    <w:rsid w:val="054CDFC2"/>
    <w:rsid w:val="054E94CA"/>
    <w:rsid w:val="05A7AA40"/>
    <w:rsid w:val="05F3379F"/>
    <w:rsid w:val="05FCF433"/>
    <w:rsid w:val="06275063"/>
    <w:rsid w:val="066F9F2F"/>
    <w:rsid w:val="0671FFBD"/>
    <w:rsid w:val="06E5D04C"/>
    <w:rsid w:val="0723F59D"/>
    <w:rsid w:val="07340D2B"/>
    <w:rsid w:val="07405688"/>
    <w:rsid w:val="076EA8DD"/>
    <w:rsid w:val="07AA1D8D"/>
    <w:rsid w:val="084F45E0"/>
    <w:rsid w:val="09016FC7"/>
    <w:rsid w:val="0904DE3E"/>
    <w:rsid w:val="095C1523"/>
    <w:rsid w:val="095F606A"/>
    <w:rsid w:val="09A6D91B"/>
    <w:rsid w:val="09AEC306"/>
    <w:rsid w:val="09EE3B12"/>
    <w:rsid w:val="0A1AFE0E"/>
    <w:rsid w:val="0A3B6F04"/>
    <w:rsid w:val="0A7BFF6E"/>
    <w:rsid w:val="0AB5DBA4"/>
    <w:rsid w:val="0AE8F554"/>
    <w:rsid w:val="0AF7BEB5"/>
    <w:rsid w:val="0AFE9815"/>
    <w:rsid w:val="0B13607C"/>
    <w:rsid w:val="0BBEADDE"/>
    <w:rsid w:val="0BCAAEBA"/>
    <w:rsid w:val="0BE9D586"/>
    <w:rsid w:val="0BF2B791"/>
    <w:rsid w:val="0C247701"/>
    <w:rsid w:val="0C478810"/>
    <w:rsid w:val="0CACFB5C"/>
    <w:rsid w:val="0D056C32"/>
    <w:rsid w:val="0D074818"/>
    <w:rsid w:val="0D4A7B39"/>
    <w:rsid w:val="0D6C66E5"/>
    <w:rsid w:val="0DF0C3A6"/>
    <w:rsid w:val="0DF945CE"/>
    <w:rsid w:val="0E04E286"/>
    <w:rsid w:val="0E2012FC"/>
    <w:rsid w:val="0E23DC66"/>
    <w:rsid w:val="0E2D8E3F"/>
    <w:rsid w:val="0E6570B6"/>
    <w:rsid w:val="0EDA5E88"/>
    <w:rsid w:val="0EFEF9FD"/>
    <w:rsid w:val="0F195A00"/>
    <w:rsid w:val="0F3D1B3C"/>
    <w:rsid w:val="0F56BB76"/>
    <w:rsid w:val="0F7A0FA4"/>
    <w:rsid w:val="0F8A7293"/>
    <w:rsid w:val="1032C418"/>
    <w:rsid w:val="10787CE1"/>
    <w:rsid w:val="10A774FB"/>
    <w:rsid w:val="10E70339"/>
    <w:rsid w:val="10EC6C6F"/>
    <w:rsid w:val="10ED99AB"/>
    <w:rsid w:val="1123B7A9"/>
    <w:rsid w:val="11845391"/>
    <w:rsid w:val="11C7B576"/>
    <w:rsid w:val="11D3CDEF"/>
    <w:rsid w:val="11E9275A"/>
    <w:rsid w:val="1254EE6F"/>
    <w:rsid w:val="1261414C"/>
    <w:rsid w:val="132D250F"/>
    <w:rsid w:val="1387F723"/>
    <w:rsid w:val="141EB346"/>
    <w:rsid w:val="1452D8A8"/>
    <w:rsid w:val="1496DA04"/>
    <w:rsid w:val="14B27AC7"/>
    <w:rsid w:val="150F204B"/>
    <w:rsid w:val="1627A803"/>
    <w:rsid w:val="163D18CD"/>
    <w:rsid w:val="1648534A"/>
    <w:rsid w:val="16B45E90"/>
    <w:rsid w:val="16ECA312"/>
    <w:rsid w:val="16EE626B"/>
    <w:rsid w:val="172DE9ED"/>
    <w:rsid w:val="174E0EA8"/>
    <w:rsid w:val="176F37F1"/>
    <w:rsid w:val="17759B98"/>
    <w:rsid w:val="17D21EF8"/>
    <w:rsid w:val="185FF93D"/>
    <w:rsid w:val="188DBF54"/>
    <w:rsid w:val="18F63FB6"/>
    <w:rsid w:val="194B713F"/>
    <w:rsid w:val="1A0DE7AC"/>
    <w:rsid w:val="1A22AA10"/>
    <w:rsid w:val="1A7EC216"/>
    <w:rsid w:val="1A879298"/>
    <w:rsid w:val="1ABC4C98"/>
    <w:rsid w:val="1B129B93"/>
    <w:rsid w:val="1B3C950C"/>
    <w:rsid w:val="1B65F986"/>
    <w:rsid w:val="1B6CE895"/>
    <w:rsid w:val="1B7736D2"/>
    <w:rsid w:val="1B7CE1AD"/>
    <w:rsid w:val="1BB6EED4"/>
    <w:rsid w:val="1BDC5C02"/>
    <w:rsid w:val="1BE4A6CE"/>
    <w:rsid w:val="1BEBA91F"/>
    <w:rsid w:val="1C09523F"/>
    <w:rsid w:val="1C7BFDF3"/>
    <w:rsid w:val="1CFD97DF"/>
    <w:rsid w:val="1D302965"/>
    <w:rsid w:val="1D8A5D99"/>
    <w:rsid w:val="1DDA43A6"/>
    <w:rsid w:val="1E1478C0"/>
    <w:rsid w:val="1E1F8602"/>
    <w:rsid w:val="1E2B7F9D"/>
    <w:rsid w:val="1E8A8B79"/>
    <w:rsid w:val="1EAE26FB"/>
    <w:rsid w:val="1F019F0A"/>
    <w:rsid w:val="1F345F9A"/>
    <w:rsid w:val="1F7668DB"/>
    <w:rsid w:val="1F9F82C1"/>
    <w:rsid w:val="207EEAEA"/>
    <w:rsid w:val="2175851D"/>
    <w:rsid w:val="21B533DC"/>
    <w:rsid w:val="21B6ACA7"/>
    <w:rsid w:val="21C03BD5"/>
    <w:rsid w:val="21F0B9AC"/>
    <w:rsid w:val="22F0003F"/>
    <w:rsid w:val="23275B0E"/>
    <w:rsid w:val="23A24F3A"/>
    <w:rsid w:val="2422F622"/>
    <w:rsid w:val="24D3CB68"/>
    <w:rsid w:val="256A2DB2"/>
    <w:rsid w:val="259D8AD4"/>
    <w:rsid w:val="25C2848A"/>
    <w:rsid w:val="25C88380"/>
    <w:rsid w:val="2639DC22"/>
    <w:rsid w:val="263A946F"/>
    <w:rsid w:val="266ED31D"/>
    <w:rsid w:val="26F38003"/>
    <w:rsid w:val="27607312"/>
    <w:rsid w:val="2768DA73"/>
    <w:rsid w:val="2792F208"/>
    <w:rsid w:val="27D3F5F4"/>
    <w:rsid w:val="27DBA8F5"/>
    <w:rsid w:val="27E52960"/>
    <w:rsid w:val="27FFB81B"/>
    <w:rsid w:val="28036AFD"/>
    <w:rsid w:val="280DE94F"/>
    <w:rsid w:val="283CA7BA"/>
    <w:rsid w:val="2856D3F5"/>
    <w:rsid w:val="286FB6BA"/>
    <w:rsid w:val="29212368"/>
    <w:rsid w:val="295807F4"/>
    <w:rsid w:val="29DB9B8E"/>
    <w:rsid w:val="29E20202"/>
    <w:rsid w:val="2A72D7CE"/>
    <w:rsid w:val="2ACC0E94"/>
    <w:rsid w:val="2AD3FAB7"/>
    <w:rsid w:val="2AF17788"/>
    <w:rsid w:val="2B82F6B4"/>
    <w:rsid w:val="2C25BC0B"/>
    <w:rsid w:val="2C88E99D"/>
    <w:rsid w:val="2CB8D00A"/>
    <w:rsid w:val="2CD62587"/>
    <w:rsid w:val="2CDAC946"/>
    <w:rsid w:val="2D00E767"/>
    <w:rsid w:val="2D4125EA"/>
    <w:rsid w:val="2D470640"/>
    <w:rsid w:val="2DD342FF"/>
    <w:rsid w:val="2DD3C89B"/>
    <w:rsid w:val="2EF332B8"/>
    <w:rsid w:val="2F191984"/>
    <w:rsid w:val="2FFA4C71"/>
    <w:rsid w:val="2FFBBF31"/>
    <w:rsid w:val="3062ADD8"/>
    <w:rsid w:val="30707868"/>
    <w:rsid w:val="308419F2"/>
    <w:rsid w:val="31407E5F"/>
    <w:rsid w:val="315D5CF9"/>
    <w:rsid w:val="32ECBE90"/>
    <w:rsid w:val="331A3790"/>
    <w:rsid w:val="338B0BF4"/>
    <w:rsid w:val="3391B51B"/>
    <w:rsid w:val="33CF0251"/>
    <w:rsid w:val="34415A21"/>
    <w:rsid w:val="344BAF5F"/>
    <w:rsid w:val="34BC173A"/>
    <w:rsid w:val="3509C75C"/>
    <w:rsid w:val="353F0ECD"/>
    <w:rsid w:val="3582CFFE"/>
    <w:rsid w:val="3588EC76"/>
    <w:rsid w:val="35E19DEA"/>
    <w:rsid w:val="35F381B3"/>
    <w:rsid w:val="36919DB3"/>
    <w:rsid w:val="37150F2F"/>
    <w:rsid w:val="371D812C"/>
    <w:rsid w:val="372F505C"/>
    <w:rsid w:val="3744490D"/>
    <w:rsid w:val="3751DC09"/>
    <w:rsid w:val="379603EF"/>
    <w:rsid w:val="37B35280"/>
    <w:rsid w:val="37D41A34"/>
    <w:rsid w:val="37F8C402"/>
    <w:rsid w:val="37F9BF60"/>
    <w:rsid w:val="38445EBC"/>
    <w:rsid w:val="38C8D174"/>
    <w:rsid w:val="39763ADC"/>
    <w:rsid w:val="39834408"/>
    <w:rsid w:val="39942AAE"/>
    <w:rsid w:val="39D2C6C6"/>
    <w:rsid w:val="3A252470"/>
    <w:rsid w:val="3ACD69A2"/>
    <w:rsid w:val="3AD0ADB1"/>
    <w:rsid w:val="3AD0DFC1"/>
    <w:rsid w:val="3B57BF6A"/>
    <w:rsid w:val="3BBDEAA2"/>
    <w:rsid w:val="3C1BEB52"/>
    <w:rsid w:val="3C87539A"/>
    <w:rsid w:val="3CC34265"/>
    <w:rsid w:val="3CD444FC"/>
    <w:rsid w:val="3D5566E8"/>
    <w:rsid w:val="3D78BDA0"/>
    <w:rsid w:val="3D8081B1"/>
    <w:rsid w:val="3DB679AA"/>
    <w:rsid w:val="3DE2137B"/>
    <w:rsid w:val="3E0ADA4E"/>
    <w:rsid w:val="3E1B50A2"/>
    <w:rsid w:val="3EB468A5"/>
    <w:rsid w:val="3EBE88FF"/>
    <w:rsid w:val="3EF61CED"/>
    <w:rsid w:val="3EF74795"/>
    <w:rsid w:val="3F36F4B6"/>
    <w:rsid w:val="3FC4F225"/>
    <w:rsid w:val="3FD09333"/>
    <w:rsid w:val="4194478B"/>
    <w:rsid w:val="41ECE66E"/>
    <w:rsid w:val="424B6652"/>
    <w:rsid w:val="42D24C04"/>
    <w:rsid w:val="431356AA"/>
    <w:rsid w:val="439EAEBB"/>
    <w:rsid w:val="4409A41D"/>
    <w:rsid w:val="4442F0C2"/>
    <w:rsid w:val="44F74AC0"/>
    <w:rsid w:val="45058634"/>
    <w:rsid w:val="451DDF2F"/>
    <w:rsid w:val="45C88A6D"/>
    <w:rsid w:val="45F5DB11"/>
    <w:rsid w:val="461888AD"/>
    <w:rsid w:val="46FECCC3"/>
    <w:rsid w:val="47DA034C"/>
    <w:rsid w:val="47FA5ECA"/>
    <w:rsid w:val="4882964C"/>
    <w:rsid w:val="48E51EB6"/>
    <w:rsid w:val="49C5484F"/>
    <w:rsid w:val="49FF7B5D"/>
    <w:rsid w:val="4A3A7827"/>
    <w:rsid w:val="4ADDABE8"/>
    <w:rsid w:val="4B12AFDF"/>
    <w:rsid w:val="4B5B93C3"/>
    <w:rsid w:val="4C5AD8C8"/>
    <w:rsid w:val="4C78D5A6"/>
    <w:rsid w:val="4CF6C0BF"/>
    <w:rsid w:val="4D40DA27"/>
    <w:rsid w:val="4DF4D814"/>
    <w:rsid w:val="4E260E97"/>
    <w:rsid w:val="4E3BBD2B"/>
    <w:rsid w:val="4E418C63"/>
    <w:rsid w:val="4EB74A90"/>
    <w:rsid w:val="4ECB5A76"/>
    <w:rsid w:val="4ED183C2"/>
    <w:rsid w:val="4FE9F6F0"/>
    <w:rsid w:val="5003E038"/>
    <w:rsid w:val="50528CC3"/>
    <w:rsid w:val="505C3F15"/>
    <w:rsid w:val="509D9161"/>
    <w:rsid w:val="50D46D05"/>
    <w:rsid w:val="50E5A420"/>
    <w:rsid w:val="50F5FD1E"/>
    <w:rsid w:val="50F6D385"/>
    <w:rsid w:val="51119030"/>
    <w:rsid w:val="51137034"/>
    <w:rsid w:val="5115EC7F"/>
    <w:rsid w:val="51221825"/>
    <w:rsid w:val="5144876C"/>
    <w:rsid w:val="5170BA75"/>
    <w:rsid w:val="51B062B8"/>
    <w:rsid w:val="529FBF9A"/>
    <w:rsid w:val="52D42FD3"/>
    <w:rsid w:val="52FE5C91"/>
    <w:rsid w:val="530F8D80"/>
    <w:rsid w:val="53680D0E"/>
    <w:rsid w:val="537E7783"/>
    <w:rsid w:val="54E2B54F"/>
    <w:rsid w:val="5514D4C5"/>
    <w:rsid w:val="55535468"/>
    <w:rsid w:val="55656B2D"/>
    <w:rsid w:val="557789F5"/>
    <w:rsid w:val="557D1A5C"/>
    <w:rsid w:val="55C1D202"/>
    <w:rsid w:val="55D9796B"/>
    <w:rsid w:val="5676CA56"/>
    <w:rsid w:val="56AE01D8"/>
    <w:rsid w:val="574163AD"/>
    <w:rsid w:val="57534276"/>
    <w:rsid w:val="5781AE27"/>
    <w:rsid w:val="57AB0AD7"/>
    <w:rsid w:val="57D6F0F3"/>
    <w:rsid w:val="583B610A"/>
    <w:rsid w:val="58D4E85A"/>
    <w:rsid w:val="590E8347"/>
    <w:rsid w:val="5924BB1E"/>
    <w:rsid w:val="59749069"/>
    <w:rsid w:val="5A6FFCCC"/>
    <w:rsid w:val="5A887902"/>
    <w:rsid w:val="5A9D1CE7"/>
    <w:rsid w:val="5B4AF66B"/>
    <w:rsid w:val="5BFDF02F"/>
    <w:rsid w:val="5C2E24E3"/>
    <w:rsid w:val="5C41AA89"/>
    <w:rsid w:val="5C711178"/>
    <w:rsid w:val="5D060F52"/>
    <w:rsid w:val="5D0E6972"/>
    <w:rsid w:val="5D13932B"/>
    <w:rsid w:val="5D415E18"/>
    <w:rsid w:val="5D8F2F35"/>
    <w:rsid w:val="5D9F6F5B"/>
    <w:rsid w:val="5E4BCFCE"/>
    <w:rsid w:val="5E9B9D0E"/>
    <w:rsid w:val="5EA17907"/>
    <w:rsid w:val="5F645A4C"/>
    <w:rsid w:val="5F67CCD9"/>
    <w:rsid w:val="606F6D41"/>
    <w:rsid w:val="60A67985"/>
    <w:rsid w:val="60FD5498"/>
    <w:rsid w:val="6103C0E2"/>
    <w:rsid w:val="6124F036"/>
    <w:rsid w:val="62A6A515"/>
    <w:rsid w:val="62D2B315"/>
    <w:rsid w:val="6310F05D"/>
    <w:rsid w:val="6427ADA6"/>
    <w:rsid w:val="6476FA02"/>
    <w:rsid w:val="64D1C811"/>
    <w:rsid w:val="650BE344"/>
    <w:rsid w:val="6514E688"/>
    <w:rsid w:val="6515D555"/>
    <w:rsid w:val="65297D97"/>
    <w:rsid w:val="658AB7E2"/>
    <w:rsid w:val="66015EE1"/>
    <w:rsid w:val="6618940A"/>
    <w:rsid w:val="661CF153"/>
    <w:rsid w:val="67600A39"/>
    <w:rsid w:val="67629E19"/>
    <w:rsid w:val="67BBAB09"/>
    <w:rsid w:val="68227AE8"/>
    <w:rsid w:val="6854D6DD"/>
    <w:rsid w:val="689B57AD"/>
    <w:rsid w:val="68C633AE"/>
    <w:rsid w:val="68E0AD91"/>
    <w:rsid w:val="696990FF"/>
    <w:rsid w:val="69AD75BE"/>
    <w:rsid w:val="6A1F808E"/>
    <w:rsid w:val="6A50AE2D"/>
    <w:rsid w:val="6A7DCADC"/>
    <w:rsid w:val="6AC3D9EA"/>
    <w:rsid w:val="6AF23EA5"/>
    <w:rsid w:val="6B3924E6"/>
    <w:rsid w:val="6B894A93"/>
    <w:rsid w:val="6BA9E521"/>
    <w:rsid w:val="6BB4CF17"/>
    <w:rsid w:val="6BB5BB08"/>
    <w:rsid w:val="6BF290F7"/>
    <w:rsid w:val="6C3E17AE"/>
    <w:rsid w:val="6C615B07"/>
    <w:rsid w:val="6CEEAB63"/>
    <w:rsid w:val="6D30E716"/>
    <w:rsid w:val="6DBB5D57"/>
    <w:rsid w:val="6DDFD720"/>
    <w:rsid w:val="6ECAF83D"/>
    <w:rsid w:val="6F144BF7"/>
    <w:rsid w:val="6FEF4C20"/>
    <w:rsid w:val="701D4CAF"/>
    <w:rsid w:val="706A20FC"/>
    <w:rsid w:val="7103F9C9"/>
    <w:rsid w:val="712CEA26"/>
    <w:rsid w:val="713EE328"/>
    <w:rsid w:val="715091DD"/>
    <w:rsid w:val="7155088E"/>
    <w:rsid w:val="71576EC1"/>
    <w:rsid w:val="72197746"/>
    <w:rsid w:val="7253E32F"/>
    <w:rsid w:val="725C1824"/>
    <w:rsid w:val="72E51133"/>
    <w:rsid w:val="7359F2F0"/>
    <w:rsid w:val="738FC9E2"/>
    <w:rsid w:val="7393902C"/>
    <w:rsid w:val="73BACE01"/>
    <w:rsid w:val="7555BE3A"/>
    <w:rsid w:val="7569F818"/>
    <w:rsid w:val="757B0645"/>
    <w:rsid w:val="759B4ED8"/>
    <w:rsid w:val="768B2D11"/>
    <w:rsid w:val="7740648B"/>
    <w:rsid w:val="77E1C059"/>
    <w:rsid w:val="78BA00E5"/>
    <w:rsid w:val="795C3519"/>
    <w:rsid w:val="79FE37AB"/>
    <w:rsid w:val="7A26140B"/>
    <w:rsid w:val="7B057E73"/>
    <w:rsid w:val="7B5F98A2"/>
    <w:rsid w:val="7B717A1B"/>
    <w:rsid w:val="7B7DBF5D"/>
    <w:rsid w:val="7C5487E6"/>
    <w:rsid w:val="7C9673B4"/>
    <w:rsid w:val="7CBA7FBD"/>
    <w:rsid w:val="7CC2136A"/>
    <w:rsid w:val="7CC238FB"/>
    <w:rsid w:val="7CDF3A16"/>
    <w:rsid w:val="7CE0EE33"/>
    <w:rsid w:val="7D084EF5"/>
    <w:rsid w:val="7DA13685"/>
    <w:rsid w:val="7DFD628C"/>
    <w:rsid w:val="7E718FC1"/>
    <w:rsid w:val="7E8B487C"/>
    <w:rsid w:val="7EA795A8"/>
    <w:rsid w:val="7EF81B1D"/>
    <w:rsid w:val="7F313D7A"/>
    <w:rsid w:val="7F3853A5"/>
    <w:rsid w:val="7F4D7BCC"/>
    <w:rsid w:val="7FE62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DC0AC"/>
  <w15:chartTrackingRefBased/>
  <w15:docId w15:val="{2EB70A86-C45A-4FD5-AE32-B59244EF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25A2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A2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A2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25A2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25A2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25A2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25A2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25A2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25A2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25A2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25A2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25A22"/>
    <w:rPr>
      <w:rFonts w:eastAsiaTheme="majorEastAsia" w:cstheme="majorBidi"/>
      <w:color w:val="272727" w:themeColor="text1" w:themeTint="D8"/>
    </w:rPr>
  </w:style>
  <w:style w:type="paragraph" w:styleId="Title">
    <w:name w:val="Title"/>
    <w:basedOn w:val="Normal"/>
    <w:next w:val="Normal"/>
    <w:link w:val="TitleChar"/>
    <w:uiPriority w:val="10"/>
    <w:qFormat/>
    <w:rsid w:val="00B25A2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25A2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25A2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2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A22"/>
    <w:pPr>
      <w:spacing w:before="160"/>
      <w:jc w:val="center"/>
    </w:pPr>
    <w:rPr>
      <w:i/>
      <w:iCs/>
      <w:color w:val="404040" w:themeColor="text1" w:themeTint="BF"/>
    </w:rPr>
  </w:style>
  <w:style w:type="character" w:styleId="QuoteChar" w:customStyle="1">
    <w:name w:val="Quote Char"/>
    <w:basedOn w:val="DefaultParagraphFont"/>
    <w:link w:val="Quote"/>
    <w:uiPriority w:val="29"/>
    <w:rsid w:val="00B25A22"/>
    <w:rPr>
      <w:i/>
      <w:iCs/>
      <w:color w:val="404040" w:themeColor="text1" w:themeTint="BF"/>
    </w:rPr>
  </w:style>
  <w:style w:type="paragraph" w:styleId="ListParagraph">
    <w:name w:val="List Paragraph"/>
    <w:basedOn w:val="Normal"/>
    <w:uiPriority w:val="34"/>
    <w:qFormat/>
    <w:rsid w:val="00B25A22"/>
    <w:pPr>
      <w:ind w:left="720"/>
      <w:contextualSpacing/>
    </w:pPr>
  </w:style>
  <w:style w:type="character" w:styleId="IntenseEmphasis">
    <w:name w:val="Intense Emphasis"/>
    <w:basedOn w:val="DefaultParagraphFont"/>
    <w:uiPriority w:val="21"/>
    <w:qFormat/>
    <w:rsid w:val="00B25A22"/>
    <w:rPr>
      <w:i/>
      <w:iCs/>
      <w:color w:val="0F4761" w:themeColor="accent1" w:themeShade="BF"/>
    </w:rPr>
  </w:style>
  <w:style w:type="paragraph" w:styleId="IntenseQuote">
    <w:name w:val="Intense Quote"/>
    <w:basedOn w:val="Normal"/>
    <w:next w:val="Normal"/>
    <w:link w:val="IntenseQuoteChar"/>
    <w:uiPriority w:val="30"/>
    <w:qFormat/>
    <w:rsid w:val="00B25A2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25A22"/>
    <w:rPr>
      <w:i/>
      <w:iCs/>
      <w:color w:val="0F4761" w:themeColor="accent1" w:themeShade="BF"/>
    </w:rPr>
  </w:style>
  <w:style w:type="character" w:styleId="IntenseReference">
    <w:name w:val="Intense Reference"/>
    <w:basedOn w:val="DefaultParagraphFont"/>
    <w:uiPriority w:val="32"/>
    <w:qFormat/>
    <w:rsid w:val="00B25A22"/>
    <w:rPr>
      <w:b/>
      <w:bCs/>
      <w:smallCaps/>
      <w:color w:val="0F4761" w:themeColor="accent1" w:themeShade="BF"/>
      <w:spacing w:val="5"/>
    </w:rPr>
  </w:style>
  <w:style w:type="paragraph" w:styleId="Header">
    <w:name w:val="header"/>
    <w:basedOn w:val="Normal"/>
    <w:link w:val="HeaderChar"/>
    <w:uiPriority w:val="99"/>
    <w:unhideWhenUsed/>
    <w:rsid w:val="004B7A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4B7AD1"/>
  </w:style>
  <w:style w:type="paragraph" w:styleId="Footer">
    <w:name w:val="footer"/>
    <w:basedOn w:val="Normal"/>
    <w:link w:val="FooterChar"/>
    <w:uiPriority w:val="99"/>
    <w:unhideWhenUsed/>
    <w:rsid w:val="004B7AD1"/>
    <w:pPr>
      <w:tabs>
        <w:tab w:val="center" w:pos="4680"/>
        <w:tab w:val="right" w:pos="9360"/>
      </w:tabs>
      <w:spacing w:after="0" w:line="240" w:lineRule="auto"/>
    </w:pPr>
  </w:style>
  <w:style w:type="character" w:styleId="FooterChar" w:customStyle="1">
    <w:name w:val="Footer Char"/>
    <w:basedOn w:val="DefaultParagraphFont"/>
    <w:link w:val="Footer"/>
    <w:uiPriority w:val="99"/>
    <w:rsid w:val="004B7AD1"/>
  </w:style>
  <w:style w:type="character" w:styleId="Hyperlink">
    <w:name w:val="Hyperlink"/>
    <w:basedOn w:val="DefaultParagraphFont"/>
    <w:uiPriority w:val="99"/>
    <w:unhideWhenUsed/>
    <w:rsid w:val="00D23573"/>
    <w:rPr>
      <w:color w:val="467886" w:themeColor="hyperlink"/>
      <w:u w:val="single"/>
    </w:rPr>
  </w:style>
  <w:style w:type="character" w:styleId="UnresolvedMention">
    <w:name w:val="Unresolved Mention"/>
    <w:basedOn w:val="DefaultParagraphFont"/>
    <w:uiPriority w:val="99"/>
    <w:semiHidden/>
    <w:unhideWhenUsed/>
    <w:rsid w:val="00D23573"/>
    <w:rPr>
      <w:color w:val="605E5C"/>
      <w:shd w:val="clear" w:color="auto" w:fill="E1DFDD"/>
    </w:rPr>
  </w:style>
  <w:style w:type="character" w:styleId="FollowedHyperlink">
    <w:name w:val="FollowedHyperlink"/>
    <w:basedOn w:val="DefaultParagraphFont"/>
    <w:uiPriority w:val="99"/>
    <w:semiHidden/>
    <w:unhideWhenUsed/>
    <w:rsid w:val="008F10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28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ww.ecfr.gov/current/title-34/subtitle-B/chapter-III/part-303/subpart-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CE8F09DC8D214E921F5ECFFEC65E96" ma:contentTypeVersion="16" ma:contentTypeDescription="Create a new document." ma:contentTypeScope="" ma:versionID="8d39d4eca998fd6ac9640bad5cbf4543">
  <xsd:schema xmlns:xsd="http://www.w3.org/2001/XMLSchema" xmlns:xs="http://www.w3.org/2001/XMLSchema" xmlns:p="http://schemas.microsoft.com/office/2006/metadata/properties" xmlns:ns2="8d5b51e2-1399-4037-88c1-a8d1b7bdf72d" xmlns:ns3="b4021d34-4649-4bf6-bc5c-1a993f5a1a63" targetNamespace="http://schemas.microsoft.com/office/2006/metadata/properties" ma:root="true" ma:fieldsID="8ec64ec3611fbbc3bbf873315c5778f5" ns2:_="" ns3:_="">
    <xsd:import namespace="8d5b51e2-1399-4037-88c1-a8d1b7bdf72d"/>
    <xsd:import namespace="b4021d34-4649-4bf6-bc5c-1a993f5a1a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51e2-1399-4037-88c1-a8d1b7bdf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21d34-4649-4bf6-bc5c-1a993f5a1a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7ac6c1-b49c-4157-b6ed-7f7d8c00bff1}" ma:internalName="TaxCatchAll" ma:showField="CatchAllData" ma:web="b4021d34-4649-4bf6-bc5c-1a993f5a1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5b51e2-1399-4037-88c1-a8d1b7bdf72d">
      <Terms xmlns="http://schemas.microsoft.com/office/infopath/2007/PartnerControls"/>
    </lcf76f155ced4ddcb4097134ff3c332f>
    <TaxCatchAll xmlns="b4021d34-4649-4bf6-bc5c-1a993f5a1a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AADBC7-15EE-4F0A-A5CF-A9136E0C8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51e2-1399-4037-88c1-a8d1b7bdf72d"/>
    <ds:schemaRef ds:uri="b4021d34-4649-4bf6-bc5c-1a993f5a1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6B497-DE9A-41B5-9DFE-C0BC9324265B}">
  <ds:schemaRefs>
    <ds:schemaRef ds:uri="http://schemas.microsoft.com/office/2006/metadata/properties"/>
    <ds:schemaRef ds:uri="http://schemas.microsoft.com/office/infopath/2007/PartnerControls"/>
    <ds:schemaRef ds:uri="8d5b51e2-1399-4037-88c1-a8d1b7bdf72d"/>
    <ds:schemaRef ds:uri="b4021d34-4649-4bf6-bc5c-1a993f5a1a63"/>
  </ds:schemaRefs>
</ds:datastoreItem>
</file>

<file path=customXml/itemProps3.xml><?xml version="1.0" encoding="utf-8"?>
<ds:datastoreItem xmlns:ds="http://schemas.openxmlformats.org/officeDocument/2006/customXml" ds:itemID="{4C386138-C8E9-4683-9EC5-0A1858FD832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Martone-Levine, Kris (DPH)</dc:creator>
  <keywords/>
  <dc:description/>
  <lastModifiedBy>Amaral, Kathleen A (DPH)</lastModifiedBy>
  <revision>112</revision>
  <dcterms:created xsi:type="dcterms:W3CDTF">2026-01-08T16:29:00.0000000Z</dcterms:created>
  <dcterms:modified xsi:type="dcterms:W3CDTF">2026-09-18T16:48:42.7663557Z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