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CB71" w14:textId="77777777" w:rsidR="00505DCF" w:rsidRDefault="00505DCF" w:rsidP="00505DCF">
      <w:pPr>
        <w:spacing w:after="0"/>
        <w:ind w:right="23"/>
        <w:jc w:val="center"/>
      </w:pPr>
      <w:r>
        <w:rPr>
          <w:noProof/>
        </w:rPr>
        <w:drawing>
          <wp:anchor distT="0" distB="0" distL="114300" distR="114300" simplePos="0" relativeHeight="251659264" behindDoc="0" locked="0" layoutInCell="1" allowOverlap="0" wp14:anchorId="755EA3E2" wp14:editId="4AC1F8AE">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68C87E99" w14:textId="77777777" w:rsidR="00505DCF" w:rsidRPr="00B30419" w:rsidRDefault="00505DCF" w:rsidP="00505DCF">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6EAD9789" w14:textId="77777777" w:rsidR="00505DCF" w:rsidRPr="00B30419" w:rsidRDefault="00505DCF" w:rsidP="00505DCF">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149B4873" w14:textId="77777777" w:rsidR="00505DCF" w:rsidRPr="00B30419" w:rsidRDefault="00505DCF" w:rsidP="00505DCF">
      <w:pPr>
        <w:spacing w:after="0" w:line="240" w:lineRule="auto"/>
        <w:ind w:right="91"/>
        <w:jc w:val="center"/>
        <w:rPr>
          <w:rFonts w:ascii="Arial" w:eastAsia="Arial" w:hAnsi="Arial" w:cs="Arial"/>
        </w:rPr>
      </w:pPr>
      <w:r w:rsidRPr="00B30419">
        <w:rPr>
          <w:rFonts w:ascii="Arial" w:eastAsia="Arial" w:hAnsi="Arial" w:cs="Arial"/>
        </w:rPr>
        <w:t>STATE HOUSE    ▪    ROOM 373</w:t>
      </w:r>
    </w:p>
    <w:p w14:paraId="243729FD" w14:textId="77777777" w:rsidR="00505DCF" w:rsidRPr="00B30419" w:rsidRDefault="00505DCF" w:rsidP="00505DCF">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735289F3" w14:textId="77777777" w:rsidR="00505DCF" w:rsidRPr="00B30419" w:rsidRDefault="00505DCF" w:rsidP="00505DCF">
      <w:pPr>
        <w:spacing w:after="0" w:line="240" w:lineRule="auto"/>
        <w:ind w:right="91"/>
        <w:jc w:val="right"/>
        <w:rPr>
          <w:rFonts w:ascii="Arial" w:eastAsia="Arial" w:hAnsi="Arial" w:cs="Arial"/>
        </w:rPr>
      </w:pPr>
      <w:r w:rsidRPr="00B30419">
        <w:rPr>
          <w:rFonts w:ascii="Arial" w:eastAsia="Arial" w:hAnsi="Arial" w:cs="Arial"/>
        </w:rPr>
        <w:t>TEL: (617) 727-2040</w:t>
      </w:r>
    </w:p>
    <w:p w14:paraId="40833493" w14:textId="77777777" w:rsidR="00505DCF" w:rsidRPr="00B30419" w:rsidRDefault="00505DCF" w:rsidP="00505DCF">
      <w:pPr>
        <w:spacing w:after="0" w:line="240" w:lineRule="auto"/>
        <w:ind w:right="91"/>
        <w:jc w:val="right"/>
        <w:rPr>
          <w:rFonts w:ascii="Arial" w:eastAsia="Arial" w:hAnsi="Arial" w:cs="Arial"/>
        </w:rPr>
      </w:pPr>
      <w:r w:rsidRPr="00B30419">
        <w:rPr>
          <w:rFonts w:ascii="Arial" w:eastAsia="Arial" w:hAnsi="Arial" w:cs="Arial"/>
        </w:rPr>
        <w:t>FAX: (617) 727-2779</w:t>
      </w:r>
    </w:p>
    <w:p w14:paraId="0484CAA4" w14:textId="77777777" w:rsidR="00505DCF" w:rsidRDefault="00505DCF" w:rsidP="00505DCF">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40C4DA1B" w14:textId="77777777" w:rsidR="00505DCF" w:rsidRDefault="00505DCF">
      <w:pPr>
        <w:spacing w:after="0" w:line="259" w:lineRule="auto"/>
        <w:ind w:left="0" w:right="123" w:firstLine="0"/>
        <w:jc w:val="center"/>
        <w:rPr>
          <w:b/>
          <w:sz w:val="24"/>
          <w:u w:val="single" w:color="000000"/>
        </w:rPr>
      </w:pPr>
    </w:p>
    <w:p w14:paraId="1AE55B47" w14:textId="77777777" w:rsidR="00505DCF" w:rsidRDefault="00505DCF">
      <w:pPr>
        <w:spacing w:after="0" w:line="259" w:lineRule="auto"/>
        <w:ind w:left="0" w:right="123" w:firstLine="0"/>
        <w:jc w:val="center"/>
        <w:rPr>
          <w:b/>
          <w:sz w:val="24"/>
          <w:u w:val="single" w:color="000000"/>
        </w:rPr>
      </w:pPr>
    </w:p>
    <w:p w14:paraId="713DE929" w14:textId="4E9A9224" w:rsidR="00D86773" w:rsidRDefault="00000000">
      <w:pPr>
        <w:spacing w:after="0" w:line="259" w:lineRule="auto"/>
        <w:ind w:left="0" w:right="123" w:firstLine="0"/>
        <w:jc w:val="center"/>
      </w:pPr>
      <w:r>
        <w:rPr>
          <w:b/>
          <w:sz w:val="24"/>
          <w:u w:val="single" w:color="000000"/>
        </w:rPr>
        <w:t>Meeting Minutes</w:t>
      </w:r>
      <w:r>
        <w:rPr>
          <w:b/>
          <w:sz w:val="24"/>
        </w:rPr>
        <w:t xml:space="preserve"> </w:t>
      </w:r>
    </w:p>
    <w:p w14:paraId="6F26B26B" w14:textId="77777777" w:rsidR="00D86773" w:rsidRDefault="00000000">
      <w:pPr>
        <w:spacing w:after="0" w:line="259" w:lineRule="auto"/>
        <w:ind w:left="0" w:right="62" w:firstLine="0"/>
        <w:jc w:val="center"/>
      </w:pPr>
      <w:r>
        <w:rPr>
          <w:b/>
        </w:rPr>
        <w:t xml:space="preserve"> </w:t>
      </w:r>
    </w:p>
    <w:p w14:paraId="3A979BB2" w14:textId="77777777" w:rsidR="00D86773" w:rsidRDefault="00000000">
      <w:pPr>
        <w:spacing w:after="0" w:line="216" w:lineRule="auto"/>
        <w:ind w:left="4119" w:right="2916" w:hanging="713"/>
        <w:jc w:val="left"/>
      </w:pPr>
      <w:r>
        <w:rPr>
          <w:b/>
          <w:sz w:val="24"/>
        </w:rPr>
        <w:t xml:space="preserve">Thursday, May 24, </w:t>
      </w:r>
      <w:proofErr w:type="gramStart"/>
      <w:r>
        <w:rPr>
          <w:b/>
          <w:sz w:val="24"/>
        </w:rPr>
        <w:t>2023</w:t>
      </w:r>
      <w:r>
        <w:rPr>
          <w:sz w:val="24"/>
        </w:rPr>
        <w:t xml:space="preserve"> </w:t>
      </w:r>
      <w:r>
        <w:rPr>
          <w:rFonts w:ascii="Segoe UI" w:eastAsia="Segoe UI" w:hAnsi="Segoe UI" w:cs="Segoe UI"/>
          <w:sz w:val="24"/>
          <w:vertAlign w:val="subscript"/>
        </w:rPr>
        <w:t xml:space="preserve"> </w:t>
      </w:r>
      <w:r>
        <w:rPr>
          <w:b/>
          <w:sz w:val="24"/>
        </w:rPr>
        <w:t>11</w:t>
      </w:r>
      <w:proofErr w:type="gramEnd"/>
      <w:r>
        <w:rPr>
          <w:b/>
          <w:sz w:val="24"/>
        </w:rPr>
        <w:t>:00 a.m.</w:t>
      </w:r>
      <w:r>
        <w:rPr>
          <w:sz w:val="24"/>
        </w:rPr>
        <w:t xml:space="preserve"> </w:t>
      </w:r>
      <w:r>
        <w:rPr>
          <w:rFonts w:ascii="Segoe UI" w:eastAsia="Segoe UI" w:hAnsi="Segoe UI" w:cs="Segoe UI"/>
          <w:sz w:val="24"/>
          <w:vertAlign w:val="subscript"/>
        </w:rPr>
        <w:t xml:space="preserve"> </w:t>
      </w:r>
    </w:p>
    <w:p w14:paraId="653CD9FF" w14:textId="77777777" w:rsidR="00D86773" w:rsidRDefault="00000000">
      <w:pPr>
        <w:spacing w:after="37" w:line="216" w:lineRule="auto"/>
        <w:ind w:left="43" w:firstLine="36"/>
        <w:jc w:val="left"/>
      </w:pPr>
      <w:r>
        <w:rPr>
          <w:sz w:val="23"/>
        </w:rPr>
        <w:t xml:space="preserve">In accordance with Section 20 of Chapter 20 of the Acts of 2021, as extended by Chapter 107 of the Acts of 2022, this meeting will be conducted, and open to the public, via Zoom and Teleconference: </w:t>
      </w:r>
      <w:r>
        <w:rPr>
          <w:rFonts w:ascii="Segoe UI" w:eastAsia="Segoe UI" w:hAnsi="Segoe UI" w:cs="Segoe UI"/>
          <w:sz w:val="23"/>
          <w:vertAlign w:val="subscript"/>
        </w:rPr>
        <w:t xml:space="preserve"> </w:t>
      </w:r>
    </w:p>
    <w:p w14:paraId="6A83FFC6" w14:textId="77777777" w:rsidR="00D86773" w:rsidRDefault="00000000">
      <w:pPr>
        <w:spacing w:after="0" w:line="223" w:lineRule="auto"/>
        <w:ind w:left="3421" w:hanging="3049"/>
        <w:jc w:val="left"/>
      </w:pPr>
      <w:r>
        <w:rPr>
          <w:b/>
          <w:sz w:val="24"/>
        </w:rPr>
        <w:t>Zoom URL:</w:t>
      </w:r>
      <w:hyperlink r:id="rId6">
        <w:r>
          <w:rPr>
            <w:color w:val="0563C1"/>
            <w:sz w:val="24"/>
            <w:u w:val="single" w:color="0563C1"/>
          </w:rPr>
          <w:t xml:space="preserve"> </w:t>
        </w:r>
      </w:hyperlink>
      <w:hyperlink r:id="rId7">
        <w:r>
          <w:rPr>
            <w:rFonts w:ascii="Calibri" w:eastAsia="Calibri" w:hAnsi="Calibri" w:cs="Calibri"/>
            <w:color w:val="0563C1"/>
            <w:u w:val="single" w:color="0563C1"/>
          </w:rPr>
          <w:t>https://zoom.us/j/94232394861?pwd=UHpGQ1VBZHVkd1lwd0NKODA4Q2Jpdz09</w:t>
        </w:r>
      </w:hyperlink>
      <w:hyperlink r:id="rId8">
        <w:r>
          <w:rPr>
            <w:rFonts w:ascii="Calibri" w:eastAsia="Calibri" w:hAnsi="Calibri" w:cs="Calibri"/>
          </w:rPr>
          <w:t xml:space="preserve"> </w:t>
        </w:r>
      </w:hyperlink>
      <w:r>
        <w:rPr>
          <w:rFonts w:ascii="Calibri" w:eastAsia="Calibri" w:hAnsi="Calibri" w:cs="Calibri"/>
        </w:rPr>
        <w:t xml:space="preserve"> </w:t>
      </w:r>
      <w:r>
        <w:rPr>
          <w:b/>
          <w:sz w:val="24"/>
        </w:rPr>
        <w:t xml:space="preserve">Zoom Password: </w:t>
      </w:r>
      <w:r>
        <w:rPr>
          <w:rFonts w:ascii="Cambria" w:eastAsia="Cambria" w:hAnsi="Cambria" w:cs="Cambria"/>
        </w:rPr>
        <w:t>591643</w:t>
      </w:r>
      <w:r>
        <w:rPr>
          <w:rFonts w:ascii="Segoe UI" w:eastAsia="Segoe UI" w:hAnsi="Segoe UI" w:cs="Segoe UI"/>
          <w:sz w:val="24"/>
          <w:vertAlign w:val="subscript"/>
        </w:rPr>
        <w:t xml:space="preserve"> </w:t>
      </w:r>
    </w:p>
    <w:p w14:paraId="64F83D99" w14:textId="77777777" w:rsidR="00D86773" w:rsidRDefault="00000000">
      <w:pPr>
        <w:spacing w:after="0" w:line="259" w:lineRule="auto"/>
        <w:ind w:left="0" w:right="120" w:firstLine="0"/>
        <w:jc w:val="center"/>
      </w:pPr>
      <w:r>
        <w:rPr>
          <w:b/>
          <w:sz w:val="24"/>
        </w:rPr>
        <w:t xml:space="preserve">Teleconference Line: </w:t>
      </w:r>
      <w:r>
        <w:rPr>
          <w:sz w:val="24"/>
        </w:rPr>
        <w:t>929-205-6099</w:t>
      </w:r>
      <w:r>
        <w:rPr>
          <w:b/>
          <w:sz w:val="24"/>
        </w:rPr>
        <w:t xml:space="preserve">, conference code: </w:t>
      </w:r>
      <w:r>
        <w:rPr>
          <w:sz w:val="24"/>
        </w:rPr>
        <w:t>591643</w:t>
      </w:r>
      <w:r>
        <w:rPr>
          <w:rFonts w:ascii="Segoe UI" w:eastAsia="Segoe UI" w:hAnsi="Segoe UI" w:cs="Segoe UI"/>
          <w:sz w:val="24"/>
          <w:vertAlign w:val="subscript"/>
        </w:rPr>
        <w:t xml:space="preserve"> </w:t>
      </w:r>
    </w:p>
    <w:p w14:paraId="225FFB4A" w14:textId="77777777" w:rsidR="00D86773" w:rsidRDefault="00000000">
      <w:pPr>
        <w:spacing w:after="0" w:line="259" w:lineRule="auto"/>
        <w:ind w:left="0" w:firstLine="0"/>
        <w:jc w:val="left"/>
      </w:pPr>
      <w:r>
        <w:t xml:space="preserve"> </w:t>
      </w:r>
    </w:p>
    <w:p w14:paraId="5737FE27" w14:textId="77777777" w:rsidR="00D86773" w:rsidRDefault="00000000">
      <w:pPr>
        <w:ind w:right="102"/>
      </w:pPr>
      <w:r>
        <w:t xml:space="preserve">The meeting was called to order at 11:01 am </w:t>
      </w:r>
    </w:p>
    <w:p w14:paraId="1A1E07D2" w14:textId="77777777" w:rsidR="00D86773" w:rsidRDefault="00000000">
      <w:pPr>
        <w:spacing w:after="0" w:line="259" w:lineRule="auto"/>
        <w:ind w:left="0" w:firstLine="0"/>
        <w:jc w:val="left"/>
      </w:pPr>
      <w:r>
        <w:t xml:space="preserve"> </w:t>
      </w:r>
    </w:p>
    <w:p w14:paraId="0D1EBB1D" w14:textId="77777777" w:rsidR="00D86773" w:rsidRDefault="00000000">
      <w:pPr>
        <w:spacing w:after="0" w:line="259" w:lineRule="auto"/>
        <w:ind w:left="-5"/>
        <w:jc w:val="left"/>
      </w:pPr>
      <w:r>
        <w:rPr>
          <w:b/>
        </w:rPr>
        <w:t xml:space="preserve">Board members comprising a quorum: </w:t>
      </w:r>
    </w:p>
    <w:p w14:paraId="6EFD075F" w14:textId="77777777" w:rsidR="00D86773" w:rsidRDefault="00000000">
      <w:pPr>
        <w:spacing w:after="0" w:line="259" w:lineRule="auto"/>
        <w:ind w:left="0" w:firstLine="0"/>
        <w:jc w:val="left"/>
      </w:pPr>
      <w:r>
        <w:t xml:space="preserve"> </w:t>
      </w:r>
    </w:p>
    <w:p w14:paraId="7C10BE6B" w14:textId="77777777" w:rsidR="00D86773" w:rsidRDefault="00000000">
      <w:pPr>
        <w:ind w:left="715" w:right="102"/>
      </w:pPr>
      <w:r>
        <w:t xml:space="preserve">Kaitlyn Connors, Executive Office for Administration and Finance, Board Interim Chair </w:t>
      </w:r>
    </w:p>
    <w:p w14:paraId="29661944" w14:textId="77777777" w:rsidR="00D86773" w:rsidRDefault="00000000">
      <w:pPr>
        <w:ind w:left="715" w:right="102"/>
      </w:pPr>
      <w:r>
        <w:t xml:space="preserve">Brent Andersen, Pilgrim Bay Insurance </w:t>
      </w:r>
    </w:p>
    <w:p w14:paraId="4CE40C0F" w14:textId="77777777" w:rsidR="00D86773" w:rsidRDefault="00000000">
      <w:pPr>
        <w:ind w:left="715" w:right="102"/>
      </w:pPr>
      <w:r>
        <w:t xml:space="preserve">Sue Perez, Office of the State Treasurer </w:t>
      </w:r>
    </w:p>
    <w:p w14:paraId="63AF8ACA" w14:textId="77777777" w:rsidR="00D86773" w:rsidRDefault="00000000">
      <w:pPr>
        <w:ind w:left="715" w:right="102"/>
      </w:pPr>
      <w:r>
        <w:t xml:space="preserve">John Durgin, Office of the State Treasurer </w:t>
      </w:r>
    </w:p>
    <w:p w14:paraId="606C6470" w14:textId="77777777" w:rsidR="00D86773" w:rsidRDefault="00000000">
      <w:pPr>
        <w:spacing w:after="0" w:line="259" w:lineRule="auto"/>
        <w:ind w:left="0" w:firstLine="0"/>
        <w:jc w:val="left"/>
      </w:pPr>
      <w:r>
        <w:t xml:space="preserve"> </w:t>
      </w:r>
    </w:p>
    <w:p w14:paraId="3955FC99" w14:textId="77777777" w:rsidR="00D86773" w:rsidRDefault="00000000">
      <w:pPr>
        <w:spacing w:after="0" w:line="259" w:lineRule="auto"/>
        <w:ind w:left="0" w:firstLine="0"/>
        <w:jc w:val="left"/>
      </w:pPr>
      <w:r>
        <w:t xml:space="preserve"> </w:t>
      </w:r>
    </w:p>
    <w:p w14:paraId="32C8403E" w14:textId="77777777" w:rsidR="00D86773" w:rsidRDefault="00000000">
      <w:pPr>
        <w:spacing w:after="0" w:line="259" w:lineRule="auto"/>
        <w:ind w:left="-5"/>
        <w:jc w:val="left"/>
      </w:pPr>
      <w:r>
        <w:rPr>
          <w:b/>
        </w:rPr>
        <w:t>Others in attendance</w:t>
      </w:r>
      <w:r>
        <w:t xml:space="preserve">: </w:t>
      </w:r>
    </w:p>
    <w:p w14:paraId="47554903" w14:textId="77777777" w:rsidR="00D86773" w:rsidRDefault="00000000">
      <w:pPr>
        <w:spacing w:after="0" w:line="259" w:lineRule="auto"/>
        <w:ind w:left="0" w:firstLine="0"/>
        <w:jc w:val="left"/>
      </w:pPr>
      <w:r>
        <w:t xml:space="preserve"> </w:t>
      </w:r>
    </w:p>
    <w:p w14:paraId="2DDEE4AA" w14:textId="77777777" w:rsidR="00D86773" w:rsidRDefault="00000000">
      <w:pPr>
        <w:ind w:left="715" w:right="102"/>
      </w:pPr>
      <w:r>
        <w:t xml:space="preserve">Kathleen Bramlage, Debt Management </w:t>
      </w:r>
    </w:p>
    <w:p w14:paraId="5AF708CD" w14:textId="77777777" w:rsidR="00D86773" w:rsidRDefault="00000000">
      <w:pPr>
        <w:ind w:left="715" w:right="102"/>
      </w:pPr>
      <w:r>
        <w:t xml:space="preserve">Sam Alejo, Executive Office for Administration and Finance, Board Secretary </w:t>
      </w:r>
    </w:p>
    <w:p w14:paraId="52197F68" w14:textId="77777777" w:rsidR="00D86773" w:rsidRDefault="00000000">
      <w:pPr>
        <w:spacing w:after="0" w:line="259" w:lineRule="auto"/>
        <w:ind w:left="720" w:firstLine="0"/>
        <w:jc w:val="left"/>
      </w:pPr>
      <w:r>
        <w:t xml:space="preserve"> </w:t>
      </w:r>
    </w:p>
    <w:p w14:paraId="373997F1" w14:textId="77777777" w:rsidR="00D86773" w:rsidRDefault="00000000">
      <w:pPr>
        <w:numPr>
          <w:ilvl w:val="0"/>
          <w:numId w:val="1"/>
        </w:numPr>
        <w:spacing w:after="0" w:line="259" w:lineRule="auto"/>
        <w:ind w:hanging="360"/>
        <w:jc w:val="left"/>
      </w:pPr>
      <w:r>
        <w:rPr>
          <w:b/>
        </w:rPr>
        <w:t xml:space="preserve">Administrative Matters </w:t>
      </w:r>
    </w:p>
    <w:p w14:paraId="3786C641" w14:textId="77777777" w:rsidR="00D86773" w:rsidRDefault="00000000">
      <w:pPr>
        <w:spacing w:after="0" w:line="259" w:lineRule="auto"/>
        <w:ind w:left="0" w:firstLine="0"/>
        <w:jc w:val="left"/>
      </w:pPr>
      <w:r>
        <w:rPr>
          <w:b/>
        </w:rPr>
        <w:t xml:space="preserve"> </w:t>
      </w:r>
    </w:p>
    <w:p w14:paraId="48706CF3" w14:textId="77777777" w:rsidR="00D86773" w:rsidRDefault="00000000">
      <w:pPr>
        <w:numPr>
          <w:ilvl w:val="1"/>
          <w:numId w:val="1"/>
        </w:numPr>
        <w:spacing w:after="10"/>
        <w:ind w:hanging="307"/>
        <w:jc w:val="left"/>
      </w:pPr>
      <w:r>
        <w:rPr>
          <w:i/>
        </w:rPr>
        <w:t xml:space="preserve">No discussion matters were scheduled, and the Board did not raise any matters. </w:t>
      </w:r>
    </w:p>
    <w:p w14:paraId="1C108F1B" w14:textId="77777777" w:rsidR="00D86773" w:rsidRDefault="00000000">
      <w:pPr>
        <w:spacing w:after="0" w:line="259" w:lineRule="auto"/>
        <w:ind w:left="1080" w:firstLine="0"/>
        <w:jc w:val="left"/>
      </w:pPr>
      <w:r>
        <w:t xml:space="preserve"> </w:t>
      </w:r>
    </w:p>
    <w:p w14:paraId="424EB6B5" w14:textId="77777777" w:rsidR="00D86773" w:rsidRDefault="00000000">
      <w:pPr>
        <w:spacing w:after="0" w:line="259" w:lineRule="auto"/>
        <w:ind w:left="0" w:firstLine="0"/>
        <w:jc w:val="left"/>
      </w:pPr>
      <w:r>
        <w:t xml:space="preserve"> </w:t>
      </w:r>
    </w:p>
    <w:p w14:paraId="60C4048F" w14:textId="77777777" w:rsidR="00D86773" w:rsidRDefault="00000000">
      <w:pPr>
        <w:numPr>
          <w:ilvl w:val="0"/>
          <w:numId w:val="1"/>
        </w:numPr>
        <w:spacing w:after="0" w:line="259" w:lineRule="auto"/>
        <w:ind w:hanging="360"/>
        <w:jc w:val="left"/>
      </w:pPr>
      <w:r>
        <w:rPr>
          <w:b/>
        </w:rPr>
        <w:t xml:space="preserve">Discussion </w:t>
      </w:r>
    </w:p>
    <w:p w14:paraId="5AEFD4BD" w14:textId="77777777" w:rsidR="00D86773" w:rsidRDefault="00000000">
      <w:pPr>
        <w:spacing w:after="0" w:line="259" w:lineRule="auto"/>
        <w:ind w:left="0" w:firstLine="0"/>
        <w:jc w:val="left"/>
      </w:pPr>
      <w:r>
        <w:rPr>
          <w:b/>
        </w:rPr>
        <w:t xml:space="preserve"> </w:t>
      </w:r>
    </w:p>
    <w:p w14:paraId="3DC13AFD" w14:textId="77777777" w:rsidR="00D86773" w:rsidRDefault="00000000">
      <w:pPr>
        <w:numPr>
          <w:ilvl w:val="1"/>
          <w:numId w:val="1"/>
        </w:numPr>
        <w:spacing w:after="10"/>
        <w:ind w:hanging="307"/>
        <w:jc w:val="left"/>
      </w:pPr>
      <w:r>
        <w:rPr>
          <w:i/>
        </w:rPr>
        <w:t xml:space="preserve">No discussion matters were scheduled, and the Board did not raise any matters. </w:t>
      </w:r>
    </w:p>
    <w:p w14:paraId="3900DE11" w14:textId="77777777" w:rsidR="00D86773" w:rsidRDefault="00000000">
      <w:pPr>
        <w:spacing w:after="0" w:line="259" w:lineRule="auto"/>
        <w:ind w:left="1080" w:firstLine="0"/>
        <w:jc w:val="left"/>
      </w:pPr>
      <w:r>
        <w:t xml:space="preserve"> </w:t>
      </w:r>
    </w:p>
    <w:p w14:paraId="71540A10" w14:textId="77777777" w:rsidR="00D86773" w:rsidRDefault="00000000">
      <w:pPr>
        <w:spacing w:after="0" w:line="259" w:lineRule="auto"/>
        <w:ind w:left="360" w:firstLine="0"/>
        <w:jc w:val="left"/>
      </w:pPr>
      <w:r>
        <w:rPr>
          <w:b/>
        </w:rPr>
        <w:t xml:space="preserve"> </w:t>
      </w:r>
    </w:p>
    <w:p w14:paraId="40130A7D" w14:textId="77777777" w:rsidR="00D86773" w:rsidRDefault="00000000">
      <w:pPr>
        <w:numPr>
          <w:ilvl w:val="0"/>
          <w:numId w:val="1"/>
        </w:numPr>
        <w:spacing w:after="0" w:line="259" w:lineRule="auto"/>
        <w:ind w:hanging="360"/>
        <w:jc w:val="left"/>
      </w:pPr>
      <w:r>
        <w:rPr>
          <w:b/>
        </w:rPr>
        <w:t xml:space="preserve">Waiver Requests </w:t>
      </w:r>
    </w:p>
    <w:p w14:paraId="35862EDC" w14:textId="77777777" w:rsidR="00D86773" w:rsidRDefault="00000000">
      <w:pPr>
        <w:spacing w:after="0" w:line="259" w:lineRule="auto"/>
        <w:ind w:left="360" w:firstLine="0"/>
        <w:jc w:val="left"/>
      </w:pPr>
      <w:r>
        <w:rPr>
          <w:b/>
        </w:rPr>
        <w:t xml:space="preserve"> </w:t>
      </w:r>
    </w:p>
    <w:p w14:paraId="77C07267" w14:textId="77777777" w:rsidR="00D86773" w:rsidRDefault="00000000">
      <w:pPr>
        <w:numPr>
          <w:ilvl w:val="1"/>
          <w:numId w:val="1"/>
        </w:numPr>
        <w:spacing w:after="10"/>
        <w:ind w:hanging="307"/>
        <w:jc w:val="left"/>
      </w:pPr>
      <w:r>
        <w:rPr>
          <w:i/>
        </w:rPr>
        <w:t xml:space="preserve">No waiver matters were scheduled, and the Board did not raise any matters. </w:t>
      </w:r>
    </w:p>
    <w:p w14:paraId="2CF1DA5F" w14:textId="77777777" w:rsidR="00D86773" w:rsidRDefault="00000000">
      <w:pPr>
        <w:spacing w:after="0" w:line="259" w:lineRule="auto"/>
        <w:ind w:left="360" w:firstLine="0"/>
        <w:jc w:val="left"/>
      </w:pPr>
      <w:r>
        <w:rPr>
          <w:b/>
        </w:rPr>
        <w:lastRenderedPageBreak/>
        <w:t xml:space="preserve"> </w:t>
      </w:r>
    </w:p>
    <w:p w14:paraId="55533937" w14:textId="77777777" w:rsidR="00D86773" w:rsidRDefault="00000000">
      <w:pPr>
        <w:spacing w:after="0" w:line="259" w:lineRule="auto"/>
        <w:ind w:left="1080" w:firstLine="0"/>
        <w:jc w:val="left"/>
      </w:pPr>
      <w:r>
        <w:rPr>
          <w:b/>
        </w:rPr>
        <w:t xml:space="preserve"> </w:t>
      </w:r>
    </w:p>
    <w:p w14:paraId="74C6D07D" w14:textId="77777777" w:rsidR="00D86773" w:rsidRDefault="00000000">
      <w:pPr>
        <w:pStyle w:val="Heading1"/>
        <w:ind w:left="-5"/>
      </w:pPr>
      <w:r>
        <w:t>4.</w:t>
      </w:r>
      <w:r>
        <w:rPr>
          <w:rFonts w:ascii="Arial" w:eastAsia="Arial" w:hAnsi="Arial" w:cs="Arial"/>
        </w:rPr>
        <w:t xml:space="preserve"> </w:t>
      </w:r>
      <w:r>
        <w:t xml:space="preserve">Derivative Reviews </w:t>
      </w:r>
    </w:p>
    <w:p w14:paraId="0A393FA1" w14:textId="77777777" w:rsidR="00D86773" w:rsidRDefault="00000000">
      <w:pPr>
        <w:spacing w:after="0" w:line="259" w:lineRule="auto"/>
        <w:ind w:left="360" w:firstLine="0"/>
        <w:jc w:val="left"/>
      </w:pPr>
      <w:r>
        <w:rPr>
          <w:b/>
        </w:rPr>
        <w:t xml:space="preserve"> </w:t>
      </w:r>
    </w:p>
    <w:p w14:paraId="514AAC79" w14:textId="77777777" w:rsidR="00D86773" w:rsidRDefault="00000000">
      <w:pPr>
        <w:spacing w:after="18" w:line="259" w:lineRule="auto"/>
        <w:ind w:left="360" w:firstLine="0"/>
        <w:jc w:val="left"/>
      </w:pPr>
      <w:r>
        <w:rPr>
          <w:b/>
        </w:rPr>
        <w:t xml:space="preserve"> </w:t>
      </w:r>
    </w:p>
    <w:p w14:paraId="38C78582" w14:textId="77777777" w:rsidR="00D86773" w:rsidRDefault="00000000">
      <w:pPr>
        <w:spacing w:after="158" w:line="257" w:lineRule="auto"/>
        <w:ind w:left="360" w:firstLine="0"/>
        <w:jc w:val="left"/>
      </w:pPr>
      <w:r>
        <w:t xml:space="preserve">Ms. Bramlage explained to the State Finance and Governance Board (the “Board”) that the Treasurer Office’s Debt Management team is seeking a derivative review on their credit line. The credit line was put in place during the </w:t>
      </w:r>
      <w:proofErr w:type="gramStart"/>
      <w:r>
        <w:t>pandemic</w:t>
      </w:r>
      <w:proofErr w:type="gramEnd"/>
      <w:r>
        <w:t xml:space="preserve"> and this will be the second time it has been amended. Ms. Bramlage noted that the primary reason for the amendment is to </w:t>
      </w:r>
      <w:proofErr w:type="spellStart"/>
      <w:r>
        <w:t>to</w:t>
      </w:r>
      <w:proofErr w:type="spellEnd"/>
      <w:r>
        <w:t xml:space="preserve"> address the replacement of the LIBOR index (which will terminate at the end of June 2023) upon which the line was based. The credit line will now use the SOFR index.  </w:t>
      </w:r>
    </w:p>
    <w:p w14:paraId="5959A71D" w14:textId="77777777" w:rsidR="00D86773" w:rsidRDefault="00000000">
      <w:pPr>
        <w:spacing w:after="167"/>
        <w:ind w:left="370" w:right="102"/>
      </w:pPr>
      <w:r>
        <w:t xml:space="preserve">Ms. Bramlage explained that the Debt Management team will also extend the maturity date to May 2026 and noted the credit line serves as a helpful tool for cash management purposes in the event access to cash is needed quickly.   </w:t>
      </w:r>
    </w:p>
    <w:p w14:paraId="5F6CEA09" w14:textId="77777777" w:rsidR="00D86773" w:rsidRDefault="00000000">
      <w:pPr>
        <w:ind w:left="370" w:right="102"/>
      </w:pPr>
      <w:r>
        <w:t xml:space="preserve">Ms. Connors asked if any board members had any questions. There were no questions from board members.   </w:t>
      </w:r>
    </w:p>
    <w:p w14:paraId="705B47B0" w14:textId="77777777" w:rsidR="00D86773" w:rsidRDefault="00000000">
      <w:pPr>
        <w:spacing w:after="0" w:line="259" w:lineRule="auto"/>
        <w:ind w:left="360" w:firstLine="0"/>
        <w:jc w:val="left"/>
      </w:pPr>
      <w:r>
        <w:t xml:space="preserve">   </w:t>
      </w:r>
    </w:p>
    <w:p w14:paraId="78DA24C5" w14:textId="77777777" w:rsidR="00D86773" w:rsidRDefault="00000000">
      <w:pPr>
        <w:ind w:left="370" w:right="102"/>
      </w:pPr>
      <w:r>
        <w:t xml:space="preserve">On a motion from Mr. Andersen, The Board unanimously voted that the State Finance and Governance Board has received satisfactory information regarding the proposed transaction involving a derivative financial products by the Commonwealth of Massachusetts and deems the submission consistent with the purpose and intent of sections 97 and 98 of chapter 6 of the Massachusetts General laws they're under and reviewed with no additional conclusions required the board concludes that the items required to be submitted to the board pursuant to chapter 6 and any regulations they're under have been submitted in a manner consistent with the regulation.  </w:t>
      </w:r>
    </w:p>
    <w:p w14:paraId="63C180E4" w14:textId="77777777" w:rsidR="00D86773" w:rsidRDefault="00000000">
      <w:pPr>
        <w:spacing w:after="0" w:line="259" w:lineRule="auto"/>
        <w:ind w:left="360" w:firstLine="0"/>
        <w:jc w:val="left"/>
      </w:pPr>
      <w:r>
        <w:t xml:space="preserve">  </w:t>
      </w:r>
    </w:p>
    <w:p w14:paraId="117A9741" w14:textId="77777777" w:rsidR="00D86773" w:rsidRDefault="00000000">
      <w:pPr>
        <w:ind w:left="370" w:right="102"/>
      </w:pPr>
      <w:r>
        <w:t xml:space="preserve">Ms. Bramlage presented the second derivative review. Ms. Bramlage explained that the Debt Management team is seeking a vote on the general obligation 2023 series multimodal bonds. These bonds were on the books with the mandatory put ending on 6/1/2023 which they had planned to refund in a fixed rate refunding but the deal was postponed. As a </w:t>
      </w:r>
      <w:proofErr w:type="gramStart"/>
      <w:r>
        <w:t>result</w:t>
      </w:r>
      <w:proofErr w:type="gramEnd"/>
      <w:r>
        <w:t xml:space="preserve"> a </w:t>
      </w:r>
      <w:proofErr w:type="gramStart"/>
      <w:r>
        <w:t>short term</w:t>
      </w:r>
      <w:proofErr w:type="gramEnd"/>
      <w:r>
        <w:t xml:space="preserve"> financing alternative is being sought. </w:t>
      </w:r>
      <w:proofErr w:type="gramStart"/>
      <w:r>
        <w:t>The  financing</w:t>
      </w:r>
      <w:proofErr w:type="gramEnd"/>
      <w:r>
        <w:t xml:space="preserve"> would include another one year put to keep the final maturity the same.  Chairwoman Connors asked if Board members had any questions. There </w:t>
      </w:r>
      <w:proofErr w:type="gramStart"/>
      <w:r>
        <w:t>were</w:t>
      </w:r>
      <w:proofErr w:type="gramEnd"/>
      <w:r>
        <w:t xml:space="preserve"> no question from Board members. </w:t>
      </w:r>
    </w:p>
    <w:p w14:paraId="270945B9" w14:textId="77777777" w:rsidR="00D86773" w:rsidRDefault="00000000">
      <w:pPr>
        <w:spacing w:after="0" w:line="259" w:lineRule="auto"/>
        <w:ind w:left="360" w:firstLine="0"/>
        <w:jc w:val="left"/>
      </w:pPr>
      <w:r>
        <w:t xml:space="preserve"> </w:t>
      </w:r>
    </w:p>
    <w:p w14:paraId="29C48B06" w14:textId="77777777" w:rsidR="00D86773" w:rsidRDefault="00000000">
      <w:pPr>
        <w:ind w:left="370" w:right="102"/>
      </w:pPr>
      <w:r>
        <w:t xml:space="preserve">On a motion from Mr. Andersen, The Board unanimously voted that the State Finance and Governance Board has received satisfactory information regarding the proposed transaction involving a derivative financial products by the Commonwealth of Massachusetts and deems the submission consistent with the purpose and intent of sections 97 and 98 of chapter 6 of the Massachusetts General laws they're under and reviewed with no additional conclusions required the board concludes that the items required to be submitted to the board pursuant to chapter 6 and any regulations they're under have been submitted in a manner consistent with the regulation.  </w:t>
      </w:r>
    </w:p>
    <w:p w14:paraId="74161D39" w14:textId="77777777" w:rsidR="00D86773" w:rsidRDefault="00000000">
      <w:pPr>
        <w:spacing w:after="0" w:line="259" w:lineRule="auto"/>
        <w:ind w:left="360" w:firstLine="0"/>
        <w:jc w:val="left"/>
      </w:pPr>
      <w:r>
        <w:t xml:space="preserve">  </w:t>
      </w:r>
    </w:p>
    <w:p w14:paraId="0F6C0ED1" w14:textId="77777777" w:rsidR="00D86773" w:rsidRDefault="00000000">
      <w:pPr>
        <w:spacing w:after="0" w:line="259" w:lineRule="auto"/>
        <w:ind w:left="360" w:firstLine="0"/>
        <w:jc w:val="left"/>
      </w:pPr>
      <w:r>
        <w:rPr>
          <w:b/>
        </w:rPr>
        <w:t xml:space="preserve"> </w:t>
      </w:r>
    </w:p>
    <w:p w14:paraId="3F812C30" w14:textId="77777777" w:rsidR="00D86773" w:rsidRDefault="00000000">
      <w:pPr>
        <w:spacing w:after="0" w:line="259" w:lineRule="auto"/>
        <w:ind w:left="0" w:firstLine="0"/>
        <w:jc w:val="left"/>
      </w:pPr>
      <w:r>
        <w:rPr>
          <w:b/>
        </w:rPr>
        <w:t xml:space="preserve"> </w:t>
      </w:r>
    </w:p>
    <w:p w14:paraId="5988F31F" w14:textId="77777777" w:rsidR="00D86773" w:rsidRDefault="00000000">
      <w:pPr>
        <w:numPr>
          <w:ilvl w:val="0"/>
          <w:numId w:val="2"/>
        </w:numPr>
        <w:spacing w:after="0" w:line="259" w:lineRule="auto"/>
        <w:ind w:hanging="360"/>
        <w:jc w:val="left"/>
      </w:pPr>
      <w:r>
        <w:rPr>
          <w:b/>
        </w:rPr>
        <w:t xml:space="preserve">Closed Transactions/Bond Sale Reviews: </w:t>
      </w:r>
    </w:p>
    <w:p w14:paraId="75E3C340" w14:textId="77777777" w:rsidR="00D86773" w:rsidRDefault="00000000">
      <w:pPr>
        <w:spacing w:after="0" w:line="259" w:lineRule="auto"/>
        <w:ind w:left="360" w:firstLine="0"/>
        <w:jc w:val="left"/>
      </w:pPr>
      <w:r>
        <w:rPr>
          <w:b/>
        </w:rPr>
        <w:t xml:space="preserve"> </w:t>
      </w:r>
    </w:p>
    <w:p w14:paraId="3DC66A08" w14:textId="77777777" w:rsidR="00D86773" w:rsidRDefault="00000000">
      <w:pPr>
        <w:numPr>
          <w:ilvl w:val="1"/>
          <w:numId w:val="2"/>
        </w:numPr>
        <w:spacing w:after="10"/>
        <w:ind w:left="900" w:hanging="322"/>
        <w:jc w:val="left"/>
      </w:pPr>
      <w:r>
        <w:rPr>
          <w:i/>
        </w:rPr>
        <w:t xml:space="preserve">No closed transaction or band sale review matters were scheduled, and the Board did not raise any matters. </w:t>
      </w:r>
    </w:p>
    <w:p w14:paraId="7FDE9170" w14:textId="77777777" w:rsidR="00D86773" w:rsidRDefault="00000000">
      <w:pPr>
        <w:spacing w:after="0" w:line="259" w:lineRule="auto"/>
        <w:ind w:left="0" w:firstLine="0"/>
        <w:jc w:val="left"/>
      </w:pPr>
      <w:r>
        <w:t xml:space="preserve"> </w:t>
      </w:r>
    </w:p>
    <w:p w14:paraId="187E8268" w14:textId="77777777" w:rsidR="00D86773" w:rsidRDefault="00000000">
      <w:pPr>
        <w:spacing w:after="0" w:line="259" w:lineRule="auto"/>
        <w:ind w:left="1080" w:firstLine="0"/>
        <w:jc w:val="left"/>
      </w:pPr>
      <w:r>
        <w:rPr>
          <w:i/>
        </w:rPr>
        <w:lastRenderedPageBreak/>
        <w:t xml:space="preserve"> </w:t>
      </w:r>
    </w:p>
    <w:p w14:paraId="485D880D" w14:textId="77777777" w:rsidR="00D86773" w:rsidRDefault="00000000">
      <w:pPr>
        <w:numPr>
          <w:ilvl w:val="0"/>
          <w:numId w:val="2"/>
        </w:numPr>
        <w:spacing w:after="0" w:line="259" w:lineRule="auto"/>
        <w:ind w:hanging="360"/>
        <w:jc w:val="left"/>
      </w:pPr>
      <w:r>
        <w:rPr>
          <w:b/>
        </w:rPr>
        <w:t xml:space="preserve">Discussion on Board Activities  </w:t>
      </w:r>
    </w:p>
    <w:p w14:paraId="4739445F" w14:textId="77777777" w:rsidR="00D86773" w:rsidRDefault="00000000">
      <w:pPr>
        <w:spacing w:after="0" w:line="259" w:lineRule="auto"/>
        <w:ind w:left="1080" w:firstLine="0"/>
        <w:jc w:val="left"/>
      </w:pPr>
      <w:r>
        <w:rPr>
          <w:i/>
        </w:rPr>
        <w:t xml:space="preserve"> </w:t>
      </w:r>
    </w:p>
    <w:p w14:paraId="7B00CEB1" w14:textId="77777777" w:rsidR="00D86773" w:rsidRDefault="00000000">
      <w:pPr>
        <w:numPr>
          <w:ilvl w:val="1"/>
          <w:numId w:val="2"/>
        </w:numPr>
        <w:spacing w:after="10"/>
        <w:ind w:left="900" w:hanging="322"/>
        <w:jc w:val="left"/>
      </w:pPr>
      <w:r>
        <w:rPr>
          <w:i/>
        </w:rPr>
        <w:t>No discussion matters were scheduled, and the Board did not raise any matters.</w:t>
      </w:r>
      <w:r>
        <w:rPr>
          <w:b/>
        </w:rPr>
        <w:t xml:space="preserve"> </w:t>
      </w:r>
    </w:p>
    <w:p w14:paraId="690668DD" w14:textId="77777777" w:rsidR="00D86773" w:rsidRDefault="00000000">
      <w:pPr>
        <w:spacing w:after="5" w:line="236" w:lineRule="auto"/>
        <w:ind w:left="0" w:right="8343" w:firstLine="0"/>
        <w:jc w:val="left"/>
      </w:pPr>
      <w:r>
        <w:rPr>
          <w:b/>
        </w:rPr>
        <w:t xml:space="preserve">  </w:t>
      </w:r>
    </w:p>
    <w:p w14:paraId="35F1DD33" w14:textId="77777777" w:rsidR="00D86773" w:rsidRDefault="00000000">
      <w:pPr>
        <w:pStyle w:val="Heading1"/>
        <w:ind w:left="-5"/>
      </w:pPr>
      <w:r>
        <w:t>7.</w:t>
      </w:r>
      <w:r>
        <w:rPr>
          <w:rFonts w:ascii="Arial" w:eastAsia="Arial" w:hAnsi="Arial" w:cs="Arial"/>
        </w:rPr>
        <w:t xml:space="preserve"> </w:t>
      </w:r>
      <w:r>
        <w:t xml:space="preserve">Adjournment </w:t>
      </w:r>
    </w:p>
    <w:p w14:paraId="1ABFAB1F" w14:textId="77777777" w:rsidR="00D86773" w:rsidRDefault="00000000">
      <w:pPr>
        <w:spacing w:after="0" w:line="259" w:lineRule="auto"/>
        <w:ind w:left="0" w:firstLine="0"/>
        <w:jc w:val="left"/>
      </w:pPr>
      <w:r>
        <w:rPr>
          <w:sz w:val="24"/>
        </w:rPr>
        <w:t xml:space="preserve"> </w:t>
      </w:r>
    </w:p>
    <w:p w14:paraId="46148393" w14:textId="77777777" w:rsidR="00D86773" w:rsidRDefault="00000000">
      <w:pPr>
        <w:ind w:left="900" w:right="102" w:hanging="322"/>
      </w:pPr>
      <w:r>
        <w:rPr>
          <w:b/>
        </w:rPr>
        <w:t>I.</w:t>
      </w:r>
      <w:r>
        <w:rPr>
          <w:rFonts w:ascii="Arial" w:eastAsia="Arial" w:hAnsi="Arial" w:cs="Arial"/>
          <w:b/>
        </w:rPr>
        <w:t xml:space="preserve"> </w:t>
      </w:r>
      <w:r>
        <w:t>On a motion made by Mr. Andersen, and duly seconded, members voted to adjourn. The meeting was adjourned at 11:07 am.</w:t>
      </w:r>
      <w:r>
        <w:rPr>
          <w:b/>
        </w:rPr>
        <w:t xml:space="preserve"> </w:t>
      </w:r>
    </w:p>
    <w:p w14:paraId="1C088AE7" w14:textId="77777777" w:rsidR="00D86773" w:rsidRDefault="00000000">
      <w:pPr>
        <w:spacing w:after="0" w:line="259" w:lineRule="auto"/>
        <w:ind w:left="0" w:firstLine="0"/>
        <w:jc w:val="left"/>
      </w:pPr>
      <w:r>
        <w:t xml:space="preserve">  </w:t>
      </w:r>
    </w:p>
    <w:p w14:paraId="0EC573FF" w14:textId="77777777" w:rsidR="00D86773" w:rsidRDefault="00000000">
      <w:pPr>
        <w:spacing w:after="0" w:line="259" w:lineRule="auto"/>
        <w:ind w:left="0" w:firstLine="0"/>
        <w:jc w:val="left"/>
      </w:pPr>
      <w:r>
        <w:t xml:space="preserve"> </w:t>
      </w:r>
    </w:p>
    <w:p w14:paraId="47FFBA54" w14:textId="77777777" w:rsidR="00D86773" w:rsidRDefault="00000000">
      <w:pPr>
        <w:spacing w:after="0" w:line="259" w:lineRule="auto"/>
        <w:ind w:left="0" w:firstLine="0"/>
        <w:jc w:val="left"/>
      </w:pPr>
      <w:r>
        <w:t xml:space="preserve"> </w:t>
      </w:r>
    </w:p>
    <w:p w14:paraId="389C074D" w14:textId="77777777" w:rsidR="00D86773" w:rsidRDefault="00000000">
      <w:pPr>
        <w:spacing w:after="0" w:line="259" w:lineRule="auto"/>
        <w:ind w:right="208"/>
        <w:jc w:val="right"/>
      </w:pPr>
      <w:r>
        <w:t xml:space="preserve"> _________________________________________  </w:t>
      </w:r>
    </w:p>
    <w:p w14:paraId="54D0E632" w14:textId="77777777" w:rsidR="00D86773" w:rsidRDefault="00000000">
      <w:pPr>
        <w:spacing w:after="0" w:line="259" w:lineRule="auto"/>
        <w:ind w:right="101"/>
        <w:jc w:val="right"/>
      </w:pPr>
      <w:proofErr w:type="spellStart"/>
      <w:r>
        <w:t>Samelly</w:t>
      </w:r>
      <w:proofErr w:type="spellEnd"/>
      <w:r>
        <w:t xml:space="preserve"> Alejo, Secretary </w:t>
      </w:r>
    </w:p>
    <w:p w14:paraId="6D1BE21B" w14:textId="77777777" w:rsidR="00D86773" w:rsidRDefault="00000000">
      <w:pPr>
        <w:spacing w:after="158" w:line="259" w:lineRule="auto"/>
        <w:ind w:left="0" w:firstLine="0"/>
        <w:jc w:val="left"/>
      </w:pPr>
      <w:r>
        <w:rPr>
          <w:rFonts w:ascii="Calibri" w:eastAsia="Calibri" w:hAnsi="Calibri" w:cs="Calibri"/>
        </w:rPr>
        <w:t xml:space="preserve"> </w:t>
      </w:r>
    </w:p>
    <w:p w14:paraId="61BE0CC2" w14:textId="77777777" w:rsidR="00D86773" w:rsidRDefault="00000000">
      <w:pPr>
        <w:spacing w:after="160" w:line="259" w:lineRule="auto"/>
        <w:ind w:left="0" w:firstLine="0"/>
        <w:jc w:val="left"/>
      </w:pPr>
      <w:r>
        <w:rPr>
          <w:rFonts w:ascii="Calibri" w:eastAsia="Calibri" w:hAnsi="Calibri" w:cs="Calibri"/>
        </w:rPr>
        <w:t xml:space="preserve"> </w:t>
      </w:r>
    </w:p>
    <w:p w14:paraId="52FC5E7E" w14:textId="77777777" w:rsidR="00D86773" w:rsidRDefault="00000000">
      <w:pPr>
        <w:spacing w:after="158" w:line="259" w:lineRule="auto"/>
        <w:ind w:left="0" w:firstLine="0"/>
        <w:jc w:val="left"/>
      </w:pPr>
      <w:r>
        <w:rPr>
          <w:rFonts w:ascii="Calibri" w:eastAsia="Calibri" w:hAnsi="Calibri" w:cs="Calibri"/>
        </w:rPr>
        <w:t xml:space="preserve"> </w:t>
      </w:r>
    </w:p>
    <w:p w14:paraId="36C1F6D1" w14:textId="77777777" w:rsidR="00D86773" w:rsidRDefault="00000000">
      <w:pPr>
        <w:spacing w:after="160" w:line="259" w:lineRule="auto"/>
        <w:ind w:left="0" w:firstLine="0"/>
        <w:jc w:val="left"/>
      </w:pPr>
      <w:r>
        <w:rPr>
          <w:rFonts w:ascii="Calibri" w:eastAsia="Calibri" w:hAnsi="Calibri" w:cs="Calibri"/>
        </w:rPr>
        <w:t xml:space="preserve"> </w:t>
      </w:r>
    </w:p>
    <w:p w14:paraId="4A26911C" w14:textId="77777777" w:rsidR="00D86773" w:rsidRDefault="00000000">
      <w:pPr>
        <w:spacing w:after="156" w:line="259" w:lineRule="auto"/>
        <w:ind w:left="0" w:firstLine="0"/>
        <w:jc w:val="left"/>
      </w:pPr>
      <w:r>
        <w:rPr>
          <w:rFonts w:ascii="Calibri" w:eastAsia="Calibri" w:hAnsi="Calibri" w:cs="Calibri"/>
        </w:rPr>
        <w:t xml:space="preserve"> </w:t>
      </w:r>
    </w:p>
    <w:p w14:paraId="4499A933" w14:textId="77777777" w:rsidR="00D86773" w:rsidRDefault="00000000">
      <w:pPr>
        <w:spacing w:after="158" w:line="259" w:lineRule="auto"/>
        <w:ind w:left="0" w:firstLine="0"/>
        <w:jc w:val="left"/>
      </w:pPr>
      <w:r>
        <w:t xml:space="preserve"> </w:t>
      </w:r>
    </w:p>
    <w:p w14:paraId="55FCF50C" w14:textId="77777777" w:rsidR="00D86773" w:rsidRDefault="00000000">
      <w:pPr>
        <w:spacing w:after="156" w:line="259" w:lineRule="auto"/>
        <w:ind w:left="0" w:firstLine="0"/>
        <w:jc w:val="left"/>
      </w:pPr>
      <w:r>
        <w:t xml:space="preserve"> </w:t>
      </w:r>
    </w:p>
    <w:p w14:paraId="6451C04C" w14:textId="77777777" w:rsidR="00D86773" w:rsidRDefault="00000000">
      <w:pPr>
        <w:spacing w:after="156" w:line="259" w:lineRule="auto"/>
        <w:ind w:left="0" w:firstLine="0"/>
        <w:jc w:val="left"/>
      </w:pPr>
      <w:r>
        <w:t xml:space="preserve">  </w:t>
      </w:r>
    </w:p>
    <w:p w14:paraId="2F4B15E0" w14:textId="77777777" w:rsidR="00D86773" w:rsidRDefault="00000000">
      <w:pPr>
        <w:spacing w:after="158" w:line="259" w:lineRule="auto"/>
        <w:ind w:left="0" w:firstLine="0"/>
        <w:jc w:val="left"/>
      </w:pPr>
      <w:r>
        <w:t xml:space="preserve"> </w:t>
      </w:r>
    </w:p>
    <w:p w14:paraId="6E930C49" w14:textId="77777777" w:rsidR="00D86773" w:rsidRDefault="00000000">
      <w:pPr>
        <w:spacing w:after="0" w:line="259" w:lineRule="auto"/>
        <w:ind w:left="0" w:firstLine="0"/>
        <w:jc w:val="left"/>
      </w:pPr>
      <w:r>
        <w:t xml:space="preserve"> </w:t>
      </w:r>
    </w:p>
    <w:sectPr w:rsidR="00D86773">
      <w:pgSz w:w="12240" w:h="15840"/>
      <w:pgMar w:top="1141" w:right="1321" w:bottom="15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1377B"/>
    <w:multiLevelType w:val="hybridMultilevel"/>
    <w:tmpl w:val="3E1E5D54"/>
    <w:lvl w:ilvl="0" w:tplc="D772C524">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F12DD5A">
      <w:start w:val="1"/>
      <w:numFmt w:val="upperRoman"/>
      <w:lvlText w:val="%2."/>
      <w:lvlJc w:val="left"/>
      <w:pPr>
        <w:ind w:left="88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9140668">
      <w:start w:val="1"/>
      <w:numFmt w:val="lowerRoman"/>
      <w:lvlText w:val="%3"/>
      <w:lvlJc w:val="left"/>
      <w:pPr>
        <w:ind w:left="16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2166780">
      <w:start w:val="1"/>
      <w:numFmt w:val="decimal"/>
      <w:lvlText w:val="%4"/>
      <w:lvlJc w:val="left"/>
      <w:pPr>
        <w:ind w:left="23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CE84116">
      <w:start w:val="1"/>
      <w:numFmt w:val="lowerLetter"/>
      <w:lvlText w:val="%5"/>
      <w:lvlJc w:val="left"/>
      <w:pPr>
        <w:ind w:left="31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D7289A2">
      <w:start w:val="1"/>
      <w:numFmt w:val="lowerRoman"/>
      <w:lvlText w:val="%6"/>
      <w:lvlJc w:val="left"/>
      <w:pPr>
        <w:ind w:left="38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83EFC60">
      <w:start w:val="1"/>
      <w:numFmt w:val="decimal"/>
      <w:lvlText w:val="%7"/>
      <w:lvlJc w:val="left"/>
      <w:pPr>
        <w:ind w:left="45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740FA7A">
      <w:start w:val="1"/>
      <w:numFmt w:val="lowerLetter"/>
      <w:lvlText w:val="%8"/>
      <w:lvlJc w:val="left"/>
      <w:pPr>
        <w:ind w:left="52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746AAF4">
      <w:start w:val="1"/>
      <w:numFmt w:val="lowerRoman"/>
      <w:lvlText w:val="%9"/>
      <w:lvlJc w:val="left"/>
      <w:pPr>
        <w:ind w:left="59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AE35A3F"/>
    <w:multiLevelType w:val="hybridMultilevel"/>
    <w:tmpl w:val="BBCC1100"/>
    <w:lvl w:ilvl="0" w:tplc="AFC233BE">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5D8BBEC">
      <w:start w:val="1"/>
      <w:numFmt w:val="upperRoman"/>
      <w:lvlText w:val="%2."/>
      <w:lvlJc w:val="left"/>
      <w:pPr>
        <w:ind w:left="89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5148938">
      <w:start w:val="1"/>
      <w:numFmt w:val="lowerRoman"/>
      <w:lvlText w:val="%3"/>
      <w:lvlJc w:val="left"/>
      <w:pPr>
        <w:ind w:left="16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0D43726">
      <w:start w:val="1"/>
      <w:numFmt w:val="decimal"/>
      <w:lvlText w:val="%4"/>
      <w:lvlJc w:val="left"/>
      <w:pPr>
        <w:ind w:left="23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F986474">
      <w:start w:val="1"/>
      <w:numFmt w:val="lowerLetter"/>
      <w:lvlText w:val="%5"/>
      <w:lvlJc w:val="left"/>
      <w:pPr>
        <w:ind w:left="31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402092E">
      <w:start w:val="1"/>
      <w:numFmt w:val="lowerRoman"/>
      <w:lvlText w:val="%6"/>
      <w:lvlJc w:val="left"/>
      <w:pPr>
        <w:ind w:left="38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D7E6B72">
      <w:start w:val="1"/>
      <w:numFmt w:val="decimal"/>
      <w:lvlText w:val="%7"/>
      <w:lvlJc w:val="left"/>
      <w:pPr>
        <w:ind w:left="45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3921550">
      <w:start w:val="1"/>
      <w:numFmt w:val="lowerLetter"/>
      <w:lvlText w:val="%8"/>
      <w:lvlJc w:val="left"/>
      <w:pPr>
        <w:ind w:left="52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B062660">
      <w:start w:val="1"/>
      <w:numFmt w:val="lowerRoman"/>
      <w:lvlText w:val="%9"/>
      <w:lvlJc w:val="left"/>
      <w:pPr>
        <w:ind w:left="59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16cid:durableId="1927372871">
    <w:abstractNumId w:val="0"/>
  </w:num>
  <w:num w:numId="2" w16cid:durableId="1113749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73"/>
    <w:rsid w:val="00505DCF"/>
    <w:rsid w:val="005C0537"/>
    <w:rsid w:val="00745F06"/>
    <w:rsid w:val="00D8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648124"/>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jc w:val="both"/>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94232394861?pwd=UHpGQ1VBZHVkd1lwd0NKODA4Q2Jpdz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zoom.us/j/94232394861?pwd=UHpGQ1VBZHVkd1lwd0NKODA4Q2Jpdz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4232394861?pwd=UHpGQ1VBZHVkd1lwd0NKODA4Q2Jpdz09"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F9F00-071A-40DD-8CE7-694B49D49033}"/>
</file>

<file path=customXml/itemProps2.xml><?xml version="1.0" encoding="utf-8"?>
<ds:datastoreItem xmlns:ds="http://schemas.openxmlformats.org/officeDocument/2006/customXml" ds:itemID="{79FBEF2E-FACF-441C-8D00-4CD8FBA4C8CF}"/>
</file>

<file path=customXml/itemProps3.xml><?xml version="1.0" encoding="utf-8"?>
<ds:datastoreItem xmlns:ds="http://schemas.openxmlformats.org/officeDocument/2006/customXml" ds:itemID="{21EC3197-FD38-4EBA-AA3B-A0E90409CF43}"/>
</file>

<file path=docProps/app.xml><?xml version="1.0" encoding="utf-8"?>
<Properties xmlns="http://schemas.openxmlformats.org/officeDocument/2006/extended-properties" xmlns:vt="http://schemas.openxmlformats.org/officeDocument/2006/docPropsVTypes">
  <Template>Normal.dotm</Template>
  <TotalTime>2</TotalTime>
  <Pages>3</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3</cp:revision>
  <dcterms:created xsi:type="dcterms:W3CDTF">2026-01-30T19:20:00Z</dcterms:created>
  <dcterms:modified xsi:type="dcterms:W3CDTF">2026-01-30T19:21:00Z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