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06C4" w14:textId="77777777" w:rsidR="00545A84" w:rsidRDefault="0058328A">
      <w:pPr>
        <w:spacing w:after="94" w:line="259" w:lineRule="auto"/>
        <w:ind w:left="0" w:right="148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1EBE2BE" wp14:editId="628F2B61">
            <wp:simplePos x="0" y="0"/>
            <wp:positionH relativeFrom="column">
              <wp:posOffset>-75877</wp:posOffset>
            </wp:positionH>
            <wp:positionV relativeFrom="paragraph">
              <wp:posOffset>-256394</wp:posOffset>
            </wp:positionV>
            <wp:extent cx="1018540" cy="1188720"/>
            <wp:effectExtent l="0" t="0" r="0" b="0"/>
            <wp:wrapSquare wrapText="bothSides"/>
            <wp:docPr id="105" name="Picture 105" descr="Massachusetts state se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 descr="Massachusetts state seal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1854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6"/>
        </w:rPr>
        <w:t>T</w:t>
      </w:r>
      <w:r>
        <w:rPr>
          <w:rFonts w:ascii="Arial" w:eastAsia="Arial" w:hAnsi="Arial" w:cs="Arial"/>
          <w:sz w:val="21"/>
        </w:rPr>
        <w:t xml:space="preserve">HE </w:t>
      </w:r>
      <w:r>
        <w:rPr>
          <w:rFonts w:ascii="Arial" w:eastAsia="Arial" w:hAnsi="Arial" w:cs="Arial"/>
          <w:sz w:val="26"/>
        </w:rPr>
        <w:t>C</w:t>
      </w:r>
      <w:r>
        <w:rPr>
          <w:rFonts w:ascii="Arial" w:eastAsia="Arial" w:hAnsi="Arial" w:cs="Arial"/>
          <w:sz w:val="21"/>
        </w:rPr>
        <w:t xml:space="preserve">OMMONWEALTH OF </w:t>
      </w:r>
      <w:r>
        <w:rPr>
          <w:rFonts w:ascii="Arial" w:eastAsia="Arial" w:hAnsi="Arial" w:cs="Arial"/>
          <w:sz w:val="26"/>
        </w:rPr>
        <w:t>M</w:t>
      </w:r>
      <w:r>
        <w:rPr>
          <w:rFonts w:ascii="Arial" w:eastAsia="Arial" w:hAnsi="Arial" w:cs="Arial"/>
          <w:sz w:val="21"/>
        </w:rPr>
        <w:t>ASSACHUSETTS</w:t>
      </w:r>
      <w:r>
        <w:rPr>
          <w:rFonts w:ascii="Arial" w:eastAsia="Arial" w:hAnsi="Arial" w:cs="Arial"/>
          <w:sz w:val="26"/>
        </w:rPr>
        <w:t xml:space="preserve"> </w:t>
      </w:r>
    </w:p>
    <w:p w14:paraId="311C366A" w14:textId="77777777" w:rsidR="00545A84" w:rsidRDefault="0058328A">
      <w:pPr>
        <w:pStyle w:val="Heading1"/>
        <w:ind w:left="-5" w:right="137"/>
      </w:pPr>
      <w:r>
        <w:rPr>
          <w:sz w:val="22"/>
        </w:rPr>
        <w:t>E</w:t>
      </w:r>
      <w:r>
        <w:t xml:space="preserve">XECUTIVE </w:t>
      </w:r>
      <w:r>
        <w:rPr>
          <w:sz w:val="22"/>
        </w:rPr>
        <w:t>O</w:t>
      </w:r>
      <w:r>
        <w:t>FFICE FOR</w:t>
      </w:r>
      <w:r>
        <w:rPr>
          <w:sz w:val="22"/>
        </w:rPr>
        <w:t xml:space="preserve"> </w:t>
      </w:r>
    </w:p>
    <w:p w14:paraId="2260569B" w14:textId="5BBDADB1" w:rsidR="00545A84" w:rsidRDefault="0058328A">
      <w:pPr>
        <w:spacing w:after="91" w:line="259" w:lineRule="auto"/>
        <w:ind w:left="-2928" w:right="-15"/>
        <w:jc w:val="right"/>
      </w:pPr>
      <w:r>
        <w:rPr>
          <w:rFonts w:ascii="Arial" w:eastAsia="Arial" w:hAnsi="Arial" w:cs="Arial"/>
          <w:sz w:val="18"/>
        </w:rPr>
        <w:t xml:space="preserve">TEL: (617) 727-2040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z w:val="18"/>
        </w:rPr>
        <w:t xml:space="preserve">DMINISTRATION AND 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z w:val="18"/>
        </w:rPr>
        <w:t>INANCE</w:t>
      </w:r>
      <w:r>
        <w:rPr>
          <w:rFonts w:ascii="Arial" w:eastAsia="Arial" w:hAnsi="Arial" w:cs="Arial"/>
          <w:sz w:val="34"/>
          <w:vertAlign w:val="superscript"/>
        </w:rPr>
        <w:t xml:space="preserve"> </w:t>
      </w:r>
      <w:r>
        <w:rPr>
          <w:rFonts w:ascii="Arial" w:eastAsia="Arial" w:hAnsi="Arial" w:cs="Arial"/>
          <w:sz w:val="34"/>
          <w:vertAlign w:val="superscript"/>
        </w:rPr>
        <w:tab/>
      </w:r>
      <w:r>
        <w:rPr>
          <w:rFonts w:ascii="Arial" w:eastAsia="Arial" w:hAnsi="Arial" w:cs="Arial"/>
          <w:sz w:val="18"/>
        </w:rPr>
        <w:t>FAX: (617) 727-2779 STATE</w:t>
      </w:r>
      <w:r>
        <w:rPr>
          <w:rFonts w:ascii="Arial" w:eastAsia="Arial" w:hAnsi="Arial" w:cs="Arial"/>
          <w:sz w:val="14"/>
        </w:rPr>
        <w:t xml:space="preserve"> </w:t>
      </w:r>
      <w:r>
        <w:rPr>
          <w:rFonts w:ascii="Arial" w:eastAsia="Arial" w:hAnsi="Arial" w:cs="Arial"/>
          <w:sz w:val="18"/>
        </w:rPr>
        <w:t>HOUSE</w:t>
      </w:r>
      <w:r>
        <w:rPr>
          <w:rFonts w:ascii="Arial" w:eastAsia="Arial" w:hAnsi="Arial" w:cs="Arial"/>
          <w:sz w:val="14"/>
        </w:rPr>
        <w:t xml:space="preserve">    </w:t>
      </w:r>
    </w:p>
    <w:p w14:paraId="64E72BF8" w14:textId="77777777" w:rsidR="00545A84" w:rsidRDefault="0058328A">
      <w:pPr>
        <w:pStyle w:val="Heading1"/>
        <w:ind w:left="-5" w:right="119"/>
      </w:pPr>
      <w:r>
        <w:t>BOSTON,</w:t>
      </w:r>
      <w:r>
        <w:rPr>
          <w:sz w:val="14"/>
        </w:rPr>
        <w:t xml:space="preserve"> </w:t>
      </w:r>
      <w:r>
        <w:t>MA</w:t>
      </w:r>
      <w:r>
        <w:rPr>
          <w:sz w:val="14"/>
        </w:rPr>
        <w:t xml:space="preserve">  </w:t>
      </w:r>
      <w:r>
        <w:t>02133</w:t>
      </w:r>
      <w:r>
        <w:rPr>
          <w:sz w:val="20"/>
        </w:rPr>
        <w:t xml:space="preserve"> </w:t>
      </w:r>
    </w:p>
    <w:p w14:paraId="138EBF5F" w14:textId="77777777" w:rsidR="00545A84" w:rsidRDefault="0058328A">
      <w:pPr>
        <w:spacing w:after="1649" w:line="259" w:lineRule="auto"/>
        <w:ind w:left="529" w:firstLine="0"/>
        <w:jc w:val="left"/>
      </w:pPr>
      <w:r>
        <w:rPr>
          <w:rFonts w:ascii="Arial" w:eastAsia="Arial" w:hAnsi="Arial" w:cs="Arial"/>
          <w:sz w:val="14"/>
        </w:rPr>
        <w:t xml:space="preserve"> </w:t>
      </w:r>
    </w:p>
    <w:p w14:paraId="66505B74" w14:textId="77777777" w:rsidR="00545A84" w:rsidRDefault="0058328A">
      <w:pPr>
        <w:spacing w:after="0" w:line="259" w:lineRule="auto"/>
        <w:ind w:left="0" w:right="124" w:firstLine="0"/>
        <w:jc w:val="center"/>
      </w:pPr>
      <w:r>
        <w:rPr>
          <w:b/>
          <w:u w:val="single" w:color="000000"/>
        </w:rPr>
        <w:t>Meeting Minutes</w:t>
      </w:r>
      <w:r>
        <w:rPr>
          <w:b/>
        </w:rPr>
        <w:t xml:space="preserve">  </w:t>
      </w:r>
    </w:p>
    <w:p w14:paraId="33D156F8" w14:textId="77777777" w:rsidR="00545A84" w:rsidRDefault="0058328A">
      <w:pPr>
        <w:spacing w:after="0" w:line="259" w:lineRule="auto"/>
        <w:ind w:left="0" w:right="68" w:firstLine="0"/>
        <w:jc w:val="center"/>
      </w:pPr>
      <w:r>
        <w:rPr>
          <w:b/>
        </w:rPr>
        <w:t xml:space="preserve"> </w:t>
      </w:r>
    </w:p>
    <w:p w14:paraId="6961CDF1" w14:textId="77777777" w:rsidR="00BF6CE4" w:rsidRDefault="0058328A" w:rsidP="00BF6CE4">
      <w:pPr>
        <w:spacing w:after="13"/>
        <w:ind w:left="3553" w:right="2266" w:hanging="1397"/>
        <w:rPr>
          <w:b/>
        </w:rPr>
      </w:pPr>
      <w:r>
        <w:rPr>
          <w:b/>
        </w:rPr>
        <w:t>Federal Funds Equity &amp; Accountability Review Panel</w:t>
      </w:r>
    </w:p>
    <w:p w14:paraId="01023C2B" w14:textId="3179C896" w:rsidR="00545A84" w:rsidRDefault="00BF6CE4" w:rsidP="00BF6CE4">
      <w:pPr>
        <w:spacing w:after="13"/>
        <w:ind w:left="3553" w:right="2266" w:hanging="1397"/>
      </w:pPr>
      <w:r>
        <w:rPr>
          <w:b/>
        </w:rPr>
        <w:t xml:space="preserve">Wednesday, May 31, </w:t>
      </w:r>
      <w:r w:rsidR="0047476A">
        <w:rPr>
          <w:b/>
        </w:rPr>
        <w:t>2023,</w:t>
      </w:r>
      <w:r w:rsidR="0058328A">
        <w:rPr>
          <w:b/>
        </w:rPr>
        <w:t xml:space="preserve"> 2:</w:t>
      </w:r>
      <w:r>
        <w:rPr>
          <w:b/>
        </w:rPr>
        <w:t>3</w:t>
      </w:r>
      <w:r w:rsidR="0058328A">
        <w:rPr>
          <w:b/>
        </w:rPr>
        <w:t>0 – 3:</w:t>
      </w:r>
      <w:r>
        <w:rPr>
          <w:b/>
        </w:rPr>
        <w:t>3</w:t>
      </w:r>
      <w:r w:rsidR="0058328A">
        <w:rPr>
          <w:b/>
        </w:rPr>
        <w:t>0 p.m.</w:t>
      </w:r>
    </w:p>
    <w:p w14:paraId="4DCAE974" w14:textId="77777777" w:rsidR="00545A84" w:rsidRDefault="0058328A">
      <w:pPr>
        <w:ind w:left="2485" w:right="108" w:hanging="2266"/>
      </w:pPr>
      <w:r>
        <w:t>In accordance with Section 20 of Chapter 20 of the Acts of 2021, this meeting will be conducted, and open to the public, via Zoom and Teleconference:</w:t>
      </w:r>
      <w:r>
        <w:rPr>
          <w:b/>
        </w:rPr>
        <w:t xml:space="preserve"> </w:t>
      </w:r>
      <w:r>
        <w:t xml:space="preserve"> </w:t>
      </w:r>
    </w:p>
    <w:p w14:paraId="7C6AEAF1" w14:textId="347515ED" w:rsidR="00BF6CE4" w:rsidRDefault="0058328A" w:rsidP="00BF6CE4">
      <w:pPr>
        <w:spacing w:after="0" w:line="259" w:lineRule="auto"/>
        <w:ind w:left="10" w:right="122"/>
        <w:jc w:val="center"/>
      </w:pPr>
      <w:r>
        <w:rPr>
          <w:b/>
        </w:rPr>
        <w:t>Zoom URL:</w:t>
      </w:r>
      <w:hyperlink r:id="rId10">
        <w:r>
          <w:t xml:space="preserve"> </w:t>
        </w:r>
      </w:hyperlink>
    </w:p>
    <w:p w14:paraId="2CC4291F" w14:textId="38C5E1B6" w:rsidR="00545A84" w:rsidRDefault="00BF6CE4">
      <w:pPr>
        <w:spacing w:after="0" w:line="259" w:lineRule="auto"/>
        <w:ind w:left="10" w:right="124"/>
        <w:jc w:val="center"/>
      </w:pPr>
      <w:r>
        <w:t>.</w:t>
      </w:r>
      <w:hyperlink r:id="rId11" w:history="1">
        <w:r w:rsidRPr="00D05494">
          <w:rPr>
            <w:rStyle w:val="Hyperlink"/>
            <w:rFonts w:eastAsia="Arial"/>
          </w:rPr>
          <w:t>https://zoom.us/w/93075273822?tk=MBBcFUP86RrdAVP884XztRHWUATdCHU97RcyCEFs1yA.DQMAAAAVq7f4XhZyYkJqOXlFR1MzSzM5dnZ4U2dVel9nAAAAAAAAAAAAAAAAAAAAAAAAAAAAAA&amp;pwd=RmFyeTh3M0U1VGY5aHd2OWxjOUMxZz09&amp;uuid=WN_vaEiEnscSIGSrFK_WOAiow</w:t>
        </w:r>
      </w:hyperlink>
    </w:p>
    <w:p w14:paraId="7C6A509E" w14:textId="3E99B9B3" w:rsidR="00545A84" w:rsidRDefault="0058328A">
      <w:pPr>
        <w:spacing w:after="0" w:line="259" w:lineRule="auto"/>
        <w:ind w:left="10" w:right="121"/>
        <w:jc w:val="center"/>
      </w:pPr>
      <w:r>
        <w:rPr>
          <w:b/>
        </w:rPr>
        <w:t>Passcode:</w:t>
      </w:r>
      <w:r w:rsidR="00BF6CE4" w:rsidRPr="00BF6CE4">
        <w:t xml:space="preserve"> </w:t>
      </w:r>
      <w:r w:rsidR="00BF6CE4">
        <w:t>856512 </w:t>
      </w:r>
    </w:p>
    <w:p w14:paraId="15A3ACBF" w14:textId="169375ED" w:rsidR="00545A84" w:rsidRDefault="0058328A">
      <w:pPr>
        <w:spacing w:after="0" w:line="259" w:lineRule="auto"/>
        <w:ind w:left="10" w:right="127"/>
        <w:jc w:val="center"/>
      </w:pPr>
      <w:r>
        <w:rPr>
          <w:b/>
        </w:rPr>
        <w:t xml:space="preserve">Teleconference Line: </w:t>
      </w:r>
      <w:r w:rsidR="00BF6CE4">
        <w:t>+1</w:t>
      </w:r>
      <w:r w:rsidR="00D12FF3">
        <w:t>-</w:t>
      </w:r>
      <w:r w:rsidR="00BF6CE4">
        <w:t>301</w:t>
      </w:r>
      <w:r w:rsidR="00D12FF3">
        <w:t>-</w:t>
      </w:r>
      <w:r w:rsidR="00BF6CE4">
        <w:t>715</w:t>
      </w:r>
      <w:r w:rsidR="00D12FF3">
        <w:t>-</w:t>
      </w:r>
      <w:r w:rsidR="0047476A">
        <w:t>8592</w:t>
      </w:r>
      <w:r w:rsidR="0047476A">
        <w:rPr>
          <w:rStyle w:val="xcontentpasted0"/>
        </w:rPr>
        <w:t>,</w:t>
      </w:r>
      <w:r>
        <w:rPr>
          <w:b/>
        </w:rPr>
        <w:t xml:space="preserve"> conference code: </w:t>
      </w:r>
      <w:r w:rsidR="00BF6CE4">
        <w:t>856512 </w:t>
      </w:r>
    </w:p>
    <w:p w14:paraId="4326CBDE" w14:textId="77777777" w:rsidR="00545A84" w:rsidRDefault="0058328A">
      <w:pPr>
        <w:spacing w:after="0" w:line="259" w:lineRule="auto"/>
        <w:ind w:left="0" w:right="68" w:firstLine="0"/>
        <w:jc w:val="center"/>
      </w:pPr>
      <w:r>
        <w:t xml:space="preserve"> </w:t>
      </w:r>
    </w:p>
    <w:p w14:paraId="4267CB21" w14:textId="4A487E2A" w:rsidR="00545A84" w:rsidRDefault="0058328A">
      <w:pPr>
        <w:ind w:left="10" w:right="108"/>
      </w:pPr>
      <w:r>
        <w:t xml:space="preserve">A meeting of the Federal Funds Equity &amp; Accountability Review Panel was held via teleconference on </w:t>
      </w:r>
      <w:r w:rsidR="00BF6CE4">
        <w:t>Wednesday, May31, 2023</w:t>
      </w:r>
      <w:r>
        <w:t xml:space="preserve">, in accordance with Section 20 of Chapter 20 of the Acts of 2021. </w:t>
      </w:r>
    </w:p>
    <w:p w14:paraId="22E895C5" w14:textId="77777777" w:rsidR="00545A84" w:rsidRDefault="0058328A">
      <w:pPr>
        <w:spacing w:after="0" w:line="259" w:lineRule="auto"/>
        <w:ind w:left="0" w:firstLine="0"/>
        <w:jc w:val="left"/>
      </w:pPr>
      <w:r>
        <w:t xml:space="preserve"> </w:t>
      </w:r>
    </w:p>
    <w:p w14:paraId="4FC665CE" w14:textId="5CFDCEA8" w:rsidR="00545A84" w:rsidRDefault="0058328A">
      <w:pPr>
        <w:ind w:left="10" w:right="108"/>
      </w:pPr>
      <w:r>
        <w:t>Meeting was called to order at 2:</w:t>
      </w:r>
      <w:r w:rsidR="00BF6CE4">
        <w:t>35</w:t>
      </w:r>
      <w:r>
        <w:t xml:space="preserve">PM </w:t>
      </w:r>
    </w:p>
    <w:p w14:paraId="093C755E" w14:textId="77777777" w:rsidR="00545A84" w:rsidRDefault="0058328A">
      <w:pPr>
        <w:spacing w:after="0" w:line="259" w:lineRule="auto"/>
        <w:ind w:left="0" w:firstLine="0"/>
        <w:jc w:val="left"/>
      </w:pPr>
      <w:r>
        <w:t xml:space="preserve"> </w:t>
      </w:r>
    </w:p>
    <w:p w14:paraId="6F6F4F58" w14:textId="77777777" w:rsidR="00545A84" w:rsidRDefault="0058328A">
      <w:pPr>
        <w:spacing w:after="13"/>
        <w:ind w:left="-4" w:right="2266"/>
        <w:jc w:val="left"/>
      </w:pPr>
      <w:r>
        <w:rPr>
          <w:b/>
        </w:rPr>
        <w:t xml:space="preserve">Panel members comprising a quorum: </w:t>
      </w:r>
    </w:p>
    <w:p w14:paraId="1C43C5A7" w14:textId="77777777" w:rsidR="00545A84" w:rsidRDefault="0058328A">
      <w:pPr>
        <w:spacing w:after="0" w:line="259" w:lineRule="auto"/>
        <w:ind w:left="0" w:firstLine="0"/>
        <w:jc w:val="left"/>
      </w:pPr>
      <w:r>
        <w:t xml:space="preserve"> </w:t>
      </w:r>
    </w:p>
    <w:p w14:paraId="566585E8" w14:textId="77777777" w:rsidR="003A1BD4" w:rsidRDefault="0058328A" w:rsidP="003A1BD4">
      <w:pPr>
        <w:ind w:left="716" w:right="108"/>
      </w:pPr>
      <w:r>
        <w:t>Nicole Obi, Panel Co- Chair,</w:t>
      </w:r>
      <w:r>
        <w:rPr>
          <w:sz w:val="24"/>
        </w:rPr>
        <w:t xml:space="preserve"> </w:t>
      </w:r>
      <w:r>
        <w:t xml:space="preserve">Coalition for an Equitable Economy  </w:t>
      </w:r>
    </w:p>
    <w:p w14:paraId="6AB65F8F" w14:textId="114A8739" w:rsidR="003A1BD4" w:rsidRPr="003A1BD4" w:rsidRDefault="003A1BD4" w:rsidP="003A1BD4">
      <w:pPr>
        <w:ind w:left="716" w:right="108"/>
      </w:pPr>
      <w:proofErr w:type="spellStart"/>
      <w:r>
        <w:t>Marcony</w:t>
      </w:r>
      <w:proofErr w:type="spellEnd"/>
      <w:r>
        <w:t xml:space="preserve"> Almedia- Barros, Panel Co-Chair, </w:t>
      </w:r>
      <w:proofErr w:type="spellStart"/>
      <w:r w:rsidRPr="003A1BD4">
        <w:t>Governors</w:t>
      </w:r>
      <w:proofErr w:type="spellEnd"/>
      <w:r w:rsidRPr="003A1BD4">
        <w:t xml:space="preserve"> Office</w:t>
      </w:r>
    </w:p>
    <w:p w14:paraId="15120577" w14:textId="6E760A37" w:rsidR="00545A84" w:rsidRDefault="003A1BD4" w:rsidP="003A1BD4">
      <w:pPr>
        <w:ind w:left="0" w:right="108" w:firstLine="706"/>
      </w:pPr>
      <w:r>
        <w:t>Diana D</w:t>
      </w:r>
      <w:r w:rsidR="00B63D79">
        <w:t>iZoglio</w:t>
      </w:r>
      <w:r w:rsidR="0058328A">
        <w:t xml:space="preserve">, Auditor of the Commonwealth </w:t>
      </w:r>
    </w:p>
    <w:p w14:paraId="6995D4ED" w14:textId="77777777" w:rsidR="00B63D79" w:rsidRDefault="0058328A">
      <w:pPr>
        <w:ind w:left="716" w:right="108"/>
      </w:pPr>
      <w:r>
        <w:t xml:space="preserve">Erica Seery, Chief Digital Officer, Executive Office of Technology Services and </w:t>
      </w:r>
      <w:r w:rsidR="0047476A">
        <w:t xml:space="preserve">Security </w:t>
      </w:r>
    </w:p>
    <w:p w14:paraId="6F685270" w14:textId="450846ED" w:rsidR="00545A84" w:rsidRDefault="0047476A">
      <w:pPr>
        <w:ind w:left="716" w:right="108"/>
      </w:pPr>
      <w:r>
        <w:t>Marie</w:t>
      </w:r>
      <w:r w:rsidR="0058328A">
        <w:t xml:space="preserve">-Frances Rivera, Massachusetts Budget and Policy Center, Inc.   </w:t>
      </w:r>
    </w:p>
    <w:p w14:paraId="102F72F9" w14:textId="77777777" w:rsidR="00545A84" w:rsidRDefault="0058328A">
      <w:pPr>
        <w:ind w:left="716" w:right="108"/>
      </w:pPr>
      <w:r>
        <w:t xml:space="preserve">Elizabeth Weyant, Massachusetts Association of Regional Planning Agencies  </w:t>
      </w:r>
    </w:p>
    <w:p w14:paraId="075A7DAC" w14:textId="77777777" w:rsidR="00545A84" w:rsidRDefault="0058328A">
      <w:pPr>
        <w:ind w:left="716" w:right="108"/>
      </w:pPr>
      <w:r>
        <w:t xml:space="preserve">Bill McAvoy, Supplier Diversity Office  </w:t>
      </w:r>
    </w:p>
    <w:p w14:paraId="6B5207F6" w14:textId="77777777" w:rsidR="00B63D79" w:rsidRDefault="0058328A">
      <w:pPr>
        <w:ind w:left="716" w:right="108"/>
      </w:pPr>
      <w:r>
        <w:t xml:space="preserve">Kristina Johnson, Chief Data Officer, Executive Office of Technology Services and Security </w:t>
      </w:r>
    </w:p>
    <w:p w14:paraId="3593E057" w14:textId="4172C73B" w:rsidR="00545A84" w:rsidRDefault="0058328A">
      <w:pPr>
        <w:ind w:left="716" w:right="108"/>
      </w:pPr>
      <w:r>
        <w:t xml:space="preserve">Raquel Halsey, North American Indian Center of Boston, Inc.  </w:t>
      </w:r>
    </w:p>
    <w:p w14:paraId="05122D92" w14:textId="77777777" w:rsidR="00545A84" w:rsidRDefault="0058328A">
      <w:pPr>
        <w:ind w:left="716" w:right="108"/>
      </w:pPr>
      <w:r>
        <w:t xml:space="preserve">Michael Frieber, Inspector General’s Office  </w:t>
      </w:r>
    </w:p>
    <w:p w14:paraId="256AE3DA" w14:textId="15EC9115" w:rsidR="00545A84" w:rsidRDefault="00352178">
      <w:pPr>
        <w:ind w:left="716" w:right="108"/>
      </w:pPr>
      <w:r>
        <w:t>Kevin Murray</w:t>
      </w:r>
      <w:r w:rsidR="0058328A">
        <w:t xml:space="preserve">, Massachusetts Association of Community Development Corporations   </w:t>
      </w:r>
    </w:p>
    <w:p w14:paraId="10B3E350" w14:textId="3FE7E639" w:rsidR="00545A84" w:rsidRDefault="0058328A">
      <w:pPr>
        <w:ind w:left="716" w:right="108"/>
      </w:pPr>
      <w:r>
        <w:t xml:space="preserve">Yasmin </w:t>
      </w:r>
      <w:r w:rsidR="0047476A">
        <w:t>Pada sees</w:t>
      </w:r>
      <w:r>
        <w:t xml:space="preserve">, Commission on the Status of Asian Americans and Pacific Islanders  </w:t>
      </w:r>
    </w:p>
    <w:p w14:paraId="6024219E" w14:textId="6E02F57C" w:rsidR="00545A84" w:rsidRDefault="0058328A">
      <w:pPr>
        <w:ind w:left="716" w:right="108"/>
      </w:pPr>
      <w:r>
        <w:t xml:space="preserve">Amy </w:t>
      </w:r>
      <w:r w:rsidR="0047476A">
        <w:t>N</w:t>
      </w:r>
      <w:r w:rsidR="1ECA4777">
        <w:t>a</w:t>
      </w:r>
      <w:r w:rsidR="0047476A">
        <w:t>ble</w:t>
      </w:r>
      <w:r>
        <w:t xml:space="preserve">, Office of the Comptroller  </w:t>
      </w:r>
    </w:p>
    <w:p w14:paraId="652A9505" w14:textId="16910539" w:rsidR="00545A84" w:rsidRDefault="0058328A" w:rsidP="00B63D79">
      <w:pPr>
        <w:ind w:left="0" w:right="108" w:firstLine="706"/>
      </w:pPr>
      <w:r>
        <w:t xml:space="preserve">Luisa Santos, Green Justice Coalition  </w:t>
      </w:r>
    </w:p>
    <w:p w14:paraId="6D44B480" w14:textId="0C035AD5" w:rsidR="00A37D81" w:rsidRDefault="0058328A" w:rsidP="00A37D81">
      <w:pPr>
        <w:ind w:left="720" w:right="3314" w:hanging="72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t xml:space="preserve">Leemarie Mosca, Massachusetts Nonprofit Network, Inc. </w:t>
      </w:r>
    </w:p>
    <w:p w14:paraId="2DA3CCDD" w14:textId="77C04CF5" w:rsidR="00545A84" w:rsidRDefault="0058328A" w:rsidP="00B63D79">
      <w:pPr>
        <w:ind w:left="720" w:right="3314" w:firstLine="0"/>
      </w:pPr>
      <w:r>
        <w:lastRenderedPageBreak/>
        <w:t xml:space="preserve">Joe </w:t>
      </w:r>
      <w:r w:rsidR="0047476A">
        <w:t>Curtatone</w:t>
      </w:r>
      <w:r>
        <w:t xml:space="preserve">, Northeast Clean Energy Council, Inc.   </w:t>
      </w:r>
    </w:p>
    <w:p w14:paraId="275539F5" w14:textId="7F07799E" w:rsidR="00A37D81" w:rsidRDefault="00A37D81" w:rsidP="00B63D79">
      <w:pPr>
        <w:ind w:left="720" w:right="3314" w:firstLine="0"/>
      </w:pPr>
      <w:r>
        <w:t xml:space="preserve">Shaheer Mustafa, </w:t>
      </w:r>
      <w:proofErr w:type="spellStart"/>
      <w:r>
        <w:t>HopeWell</w:t>
      </w:r>
      <w:proofErr w:type="spellEnd"/>
    </w:p>
    <w:p w14:paraId="74272E62" w14:textId="77777777" w:rsidR="00A37D81" w:rsidRDefault="00A37D81" w:rsidP="00A37D81">
      <w:pPr>
        <w:ind w:left="720" w:right="3314" w:firstLine="0"/>
      </w:pPr>
      <w:r>
        <w:t>Leemarie Mosca, Rosie’s Place</w:t>
      </w:r>
    </w:p>
    <w:p w14:paraId="0955E7CA" w14:textId="1E2B69ED" w:rsidR="00A37D81" w:rsidRDefault="00A37D81" w:rsidP="00A37D81">
      <w:pPr>
        <w:ind w:left="720" w:right="3314" w:firstLine="0"/>
      </w:pPr>
      <w:proofErr w:type="spellStart"/>
      <w:r>
        <w:t>Denella</w:t>
      </w:r>
      <w:proofErr w:type="spellEnd"/>
      <w:r>
        <w:t xml:space="preserve"> Clark, </w:t>
      </w:r>
      <w:r w:rsidRPr="00A37D81">
        <w:t>Boston Arts Academy Foundation</w:t>
      </w:r>
    </w:p>
    <w:p w14:paraId="5A40B57D" w14:textId="2546A095" w:rsidR="00A37D81" w:rsidRDefault="00A37D81" w:rsidP="00A37D81">
      <w:pPr>
        <w:spacing w:after="0" w:line="240" w:lineRule="auto"/>
        <w:ind w:left="0" w:firstLine="720"/>
      </w:pPr>
      <w:r>
        <w:t xml:space="preserve">Geoff Foster, </w:t>
      </w:r>
      <w:r w:rsidRPr="00A37D81">
        <w:t>Common Cause Mass.</w:t>
      </w:r>
    </w:p>
    <w:p w14:paraId="4B380203" w14:textId="2F868DC0" w:rsidR="00A37D81" w:rsidRDefault="00A37D81" w:rsidP="00A37D81">
      <w:pPr>
        <w:spacing w:after="0" w:line="240" w:lineRule="auto"/>
        <w:ind w:left="0" w:firstLine="720"/>
      </w:pPr>
      <w:r>
        <w:t xml:space="preserve">Gwen Hart, </w:t>
      </w:r>
      <w:r w:rsidRPr="00A37D81">
        <w:t>Center for Women &amp; Enterprise</w:t>
      </w:r>
    </w:p>
    <w:p w14:paraId="169BF1F0" w14:textId="77777777" w:rsidR="00352178" w:rsidRDefault="00352178" w:rsidP="00352178">
      <w:pPr>
        <w:spacing w:after="0" w:line="240" w:lineRule="auto"/>
        <w:ind w:left="0" w:firstLine="720"/>
      </w:pPr>
      <w:r>
        <w:t xml:space="preserve">Yasmin Padamsee, </w:t>
      </w:r>
      <w:r w:rsidRPr="00352178">
        <w:t>Asian American Commission</w:t>
      </w:r>
    </w:p>
    <w:p w14:paraId="0B3CAC0F" w14:textId="53559AAA" w:rsidR="00352178" w:rsidRPr="00352178" w:rsidRDefault="00352178" w:rsidP="00352178">
      <w:pPr>
        <w:spacing w:after="0" w:line="240" w:lineRule="auto"/>
        <w:ind w:left="0" w:firstLine="720"/>
      </w:pPr>
      <w:r>
        <w:t xml:space="preserve">Raquel Halsey, </w:t>
      </w:r>
      <w:r w:rsidRPr="00352178">
        <w:t>North American Indian Center of Boston</w:t>
      </w:r>
    </w:p>
    <w:p w14:paraId="3C13581D" w14:textId="44A4397C" w:rsidR="00352178" w:rsidRDefault="00352178" w:rsidP="00352178">
      <w:pPr>
        <w:spacing w:after="0" w:line="240" w:lineRule="auto"/>
        <w:ind w:left="0" w:firstLine="720"/>
      </w:pPr>
      <w:r>
        <w:t xml:space="preserve">Bishop Tony Branch, </w:t>
      </w:r>
      <w:r w:rsidRPr="00352178">
        <w:t>NAACP-New England Area Conference</w:t>
      </w:r>
    </w:p>
    <w:p w14:paraId="0F577997" w14:textId="77777777" w:rsidR="00352178" w:rsidRDefault="00352178" w:rsidP="00352178">
      <w:pPr>
        <w:spacing w:after="0" w:line="240" w:lineRule="auto"/>
        <w:ind w:left="0" w:firstLine="720"/>
      </w:pPr>
      <w:r>
        <w:t xml:space="preserve">Elizabeth Weyant, </w:t>
      </w:r>
      <w:r w:rsidRPr="00352178">
        <w:t>Metropolitan Area Planning Council</w:t>
      </w:r>
    </w:p>
    <w:p w14:paraId="04085A37" w14:textId="29E052EC" w:rsidR="00352178" w:rsidRDefault="00352178" w:rsidP="00352178">
      <w:pPr>
        <w:spacing w:after="0" w:line="240" w:lineRule="auto"/>
        <w:ind w:left="0" w:firstLine="720"/>
      </w:pPr>
      <w:r>
        <w:t xml:space="preserve">Max Charles, </w:t>
      </w:r>
      <w:r w:rsidRPr="00352178">
        <w:t>Mass. Minority Contractors Association, Inc.</w:t>
      </w:r>
    </w:p>
    <w:p w14:paraId="1DDA0300" w14:textId="460DEA64" w:rsidR="00352178" w:rsidRDefault="00352178" w:rsidP="00352178">
      <w:pPr>
        <w:spacing w:after="0" w:line="240" w:lineRule="auto"/>
        <w:ind w:left="0" w:firstLine="720"/>
      </w:pPr>
      <w:r>
        <w:t>Cindy Luppi, Clean Water Action</w:t>
      </w:r>
    </w:p>
    <w:p w14:paraId="7B385F1C" w14:textId="67D80866" w:rsidR="00352178" w:rsidRPr="00352178" w:rsidRDefault="00352178" w:rsidP="00352178">
      <w:pPr>
        <w:spacing w:after="0" w:line="240" w:lineRule="auto"/>
        <w:ind w:left="0" w:firstLine="720"/>
      </w:pPr>
      <w:r>
        <w:t xml:space="preserve">Tracye Whitfield, </w:t>
      </w:r>
      <w:r w:rsidR="41F52188">
        <w:t>Coalition for an Equitable Economy</w:t>
      </w:r>
    </w:p>
    <w:p w14:paraId="445EA636" w14:textId="0C10E520" w:rsidR="00545A84" w:rsidRDefault="00545A84">
      <w:pPr>
        <w:spacing w:after="0" w:line="259" w:lineRule="auto"/>
        <w:ind w:left="0" w:firstLine="0"/>
        <w:jc w:val="left"/>
      </w:pPr>
    </w:p>
    <w:p w14:paraId="7E1B4226" w14:textId="77777777" w:rsidR="00545A84" w:rsidRDefault="0058328A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76C5B884" w14:textId="77777777" w:rsidR="00545A84" w:rsidRDefault="0058328A">
      <w:pPr>
        <w:spacing w:after="13"/>
        <w:ind w:left="-4" w:right="2266"/>
        <w:jc w:val="left"/>
      </w:pPr>
      <w:r>
        <w:rPr>
          <w:b/>
        </w:rPr>
        <w:t>Others in attendance</w:t>
      </w:r>
      <w:r>
        <w:t xml:space="preserve">: </w:t>
      </w:r>
    </w:p>
    <w:p w14:paraId="5678E800" w14:textId="7E6F4307" w:rsidR="00545A84" w:rsidRDefault="0058328A" w:rsidP="001E17C3">
      <w:pPr>
        <w:spacing w:after="0" w:line="259" w:lineRule="auto"/>
        <w:ind w:left="1" w:firstLine="0"/>
        <w:jc w:val="left"/>
      </w:pPr>
      <w:r>
        <w:t xml:space="preserve"> </w:t>
      </w:r>
    </w:p>
    <w:p w14:paraId="77692D26" w14:textId="77777777" w:rsidR="00545A84" w:rsidRDefault="0058328A">
      <w:pPr>
        <w:ind w:left="716" w:right="108"/>
      </w:pPr>
      <w:r>
        <w:t xml:space="preserve">Danielle Littmann, Executive Office for Administration and Finance </w:t>
      </w:r>
    </w:p>
    <w:p w14:paraId="18F61340" w14:textId="77777777" w:rsidR="00545A84" w:rsidRDefault="0058328A">
      <w:pPr>
        <w:ind w:left="716" w:right="108"/>
      </w:pPr>
      <w:r>
        <w:t xml:space="preserve">Robert Braza, Executive Office for Administration and Finance </w:t>
      </w:r>
    </w:p>
    <w:p w14:paraId="6D49F41F" w14:textId="527D7871" w:rsidR="00545A84" w:rsidRDefault="00545A84">
      <w:pPr>
        <w:spacing w:after="0" w:line="259" w:lineRule="auto"/>
        <w:ind w:left="720" w:firstLine="0"/>
        <w:jc w:val="left"/>
      </w:pPr>
    </w:p>
    <w:p w14:paraId="492734EF" w14:textId="77777777" w:rsidR="00545A84" w:rsidRDefault="0058328A">
      <w:pPr>
        <w:pStyle w:val="Heading2"/>
        <w:ind w:left="-4" w:right="2266"/>
      </w:pP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Administrative Matters </w:t>
      </w:r>
    </w:p>
    <w:p w14:paraId="00268F6B" w14:textId="4FD58C2E" w:rsidR="00545A84" w:rsidRDefault="0058328A">
      <w:pPr>
        <w:ind w:left="1080" w:right="108" w:hanging="501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t xml:space="preserve">Ms. </w:t>
      </w:r>
      <w:r w:rsidR="001E17C3">
        <w:t xml:space="preserve">Littmann </w:t>
      </w:r>
      <w:r>
        <w:t xml:space="preserve">conducted </w:t>
      </w:r>
      <w:proofErr w:type="gramStart"/>
      <w:r>
        <w:t>the roll</w:t>
      </w:r>
      <w:proofErr w:type="gramEnd"/>
      <w:r>
        <w:t xml:space="preserve"> call for the meeting. Co-chair </w:t>
      </w:r>
      <w:r w:rsidR="001E17C3">
        <w:t>Obi</w:t>
      </w:r>
      <w:r>
        <w:t xml:space="preserve"> called the meeting to order. </w:t>
      </w:r>
    </w:p>
    <w:p w14:paraId="6258A022" w14:textId="77777777" w:rsidR="00545A84" w:rsidRDefault="0058328A">
      <w:pPr>
        <w:spacing w:after="0" w:line="259" w:lineRule="auto"/>
        <w:ind w:left="1080" w:firstLine="0"/>
        <w:jc w:val="left"/>
      </w:pPr>
      <w:r>
        <w:t xml:space="preserve"> </w:t>
      </w:r>
    </w:p>
    <w:p w14:paraId="7D043541" w14:textId="35DDAAA5" w:rsidR="00545A84" w:rsidRDefault="0058328A">
      <w:pPr>
        <w:pStyle w:val="Heading2"/>
        <w:ind w:left="-4" w:right="2266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Discuss </w:t>
      </w:r>
      <w:r w:rsidR="001E17C3">
        <w:t xml:space="preserve">Approving Previous Three Meeting Minutes </w:t>
      </w:r>
    </w:p>
    <w:p w14:paraId="2C2C9204" w14:textId="01E96BD3" w:rsidR="001E17C3" w:rsidRDefault="0058328A" w:rsidP="007E7D80">
      <w:pPr>
        <w:ind w:left="1079" w:right="108" w:hanging="501"/>
      </w:pPr>
      <w:r>
        <w:rPr>
          <w:b/>
        </w:rPr>
        <w:t>I.</w:t>
      </w:r>
      <w:r>
        <w:rPr>
          <w:rFonts w:ascii="Arial" w:eastAsia="Arial" w:hAnsi="Arial" w:cs="Arial"/>
          <w:b/>
        </w:rPr>
        <w:t xml:space="preserve"> </w:t>
      </w:r>
      <w:r>
        <w:t xml:space="preserve">Co-chair Obi </w:t>
      </w:r>
      <w:r w:rsidR="001E17C3">
        <w:t xml:space="preserve">proposed voting on approving all three </w:t>
      </w:r>
      <w:proofErr w:type="gramStart"/>
      <w:r w:rsidR="001E17C3">
        <w:t>the meeting</w:t>
      </w:r>
      <w:proofErr w:type="gramEnd"/>
      <w:r w:rsidR="001E17C3">
        <w:t xml:space="preserve"> minutes with edits. The three</w:t>
      </w:r>
      <w:r w:rsidR="007E7D80">
        <w:t xml:space="preserve"> </w:t>
      </w:r>
      <w:r w:rsidR="001E17C3">
        <w:t xml:space="preserve">meeting minutes with edits passed all yes and one abstained. </w:t>
      </w:r>
    </w:p>
    <w:p w14:paraId="4C659030" w14:textId="1DFFFDF8" w:rsidR="00120C14" w:rsidRPr="00120C14" w:rsidRDefault="001E17C3" w:rsidP="00120C14">
      <w:pPr>
        <w:ind w:left="0" w:right="108" w:firstLine="0"/>
        <w:rPr>
          <w:b/>
        </w:rPr>
      </w:pPr>
      <w:r w:rsidRPr="001E17C3">
        <w:rPr>
          <w:b/>
        </w:rPr>
        <w:t>3. Discuss ARPA Spending Update</w:t>
      </w:r>
    </w:p>
    <w:p w14:paraId="31F13573" w14:textId="779D41C7" w:rsidR="007E7D80" w:rsidRDefault="00120C14" w:rsidP="00120C14">
      <w:pPr>
        <w:ind w:right="108"/>
      </w:pPr>
      <w:r w:rsidRPr="00120C14">
        <w:rPr>
          <w:b/>
          <w:bCs/>
        </w:rPr>
        <w:t>I.</w:t>
      </w:r>
      <w:r>
        <w:t xml:space="preserve"> </w:t>
      </w:r>
      <w:r w:rsidR="001E17C3">
        <w:t>Co-chair Obi asked Ms.</w:t>
      </w:r>
      <w:r w:rsidR="00603FB5">
        <w:t xml:space="preserve"> </w:t>
      </w:r>
      <w:r w:rsidR="001E17C3">
        <w:t>Littmann to provide an update on the ARPA allocations and spending for the Commonwealth of Massachusetts. Ms.</w:t>
      </w:r>
      <w:r w:rsidR="00603FB5">
        <w:t xml:space="preserve"> </w:t>
      </w:r>
      <w:r w:rsidR="001E17C3">
        <w:t xml:space="preserve">Littmann highlighted that the update focuses on the CSFRF </w:t>
      </w:r>
      <w:r w:rsidR="007E7D80">
        <w:t>$</w:t>
      </w:r>
      <w:r w:rsidR="001E17C3">
        <w:t xml:space="preserve">5.3 </w:t>
      </w:r>
      <w:r w:rsidR="007E7D80">
        <w:t>b</w:t>
      </w:r>
      <w:r w:rsidR="001E17C3">
        <w:t xml:space="preserve">illion and is through April 2023. </w:t>
      </w:r>
      <w:r w:rsidR="007E7D80">
        <w:t>Ms. Littmann commented that the legislature</w:t>
      </w:r>
      <w:r w:rsidR="001E17C3">
        <w:t xml:space="preserve"> and</w:t>
      </w:r>
      <w:r w:rsidR="007E7D80">
        <w:t xml:space="preserve"> the Executive Office for Administration and </w:t>
      </w:r>
      <w:r w:rsidR="0047476A">
        <w:t>Finance (</w:t>
      </w:r>
      <w:r w:rsidR="007E7D80">
        <w:t>ANF)</w:t>
      </w:r>
      <w:r w:rsidR="001E17C3">
        <w:t xml:space="preserve"> </w:t>
      </w:r>
      <w:proofErr w:type="gramStart"/>
      <w:r w:rsidR="001E17C3">
        <w:t>has</w:t>
      </w:r>
      <w:proofErr w:type="gramEnd"/>
      <w:r w:rsidR="001E17C3">
        <w:t xml:space="preserve"> allocated </w:t>
      </w:r>
      <w:r w:rsidR="007E7D80">
        <w:t>$</w:t>
      </w:r>
      <w:r w:rsidR="001E17C3">
        <w:t xml:space="preserve">4.977 </w:t>
      </w:r>
      <w:r w:rsidR="007E7D80">
        <w:t>b</w:t>
      </w:r>
      <w:r w:rsidR="001E17C3">
        <w:t xml:space="preserve">illion. </w:t>
      </w:r>
      <w:r w:rsidR="007E7D80">
        <w:t>Ms. Littmann continued by stating that of the $4.977 billion allocated, $</w:t>
      </w:r>
      <w:r w:rsidR="001E17C3">
        <w:t xml:space="preserve">2.821 </w:t>
      </w:r>
      <w:r w:rsidR="007E7D80">
        <w:t xml:space="preserve">billion has been </w:t>
      </w:r>
      <w:r w:rsidR="00603FB5">
        <w:t>encumbered</w:t>
      </w:r>
      <w:r w:rsidR="001E17C3">
        <w:t xml:space="preserve"> and </w:t>
      </w:r>
      <w:r w:rsidR="007E7D80">
        <w:t>$</w:t>
      </w:r>
      <w:r w:rsidR="001E17C3">
        <w:t xml:space="preserve">2.618 </w:t>
      </w:r>
      <w:r w:rsidR="007E7D80">
        <w:t xml:space="preserve">billion has been </w:t>
      </w:r>
      <w:r w:rsidR="001E17C3">
        <w:t xml:space="preserve">spent. </w:t>
      </w:r>
      <w:r w:rsidR="007E7D80">
        <w:t>$</w:t>
      </w:r>
      <w:r w:rsidR="00603FB5">
        <w:t xml:space="preserve">300 million has yet to </w:t>
      </w:r>
      <w:proofErr w:type="gramStart"/>
      <w:r w:rsidR="00603FB5">
        <w:t>allocated</w:t>
      </w:r>
      <w:proofErr w:type="gramEnd"/>
      <w:r w:rsidR="00603FB5">
        <w:t xml:space="preserve"> by the legislature.</w:t>
      </w:r>
      <w:r w:rsidR="007E7D80">
        <w:t xml:space="preserve"> Ms. Littmann emphasized the timeline </w:t>
      </w:r>
      <w:proofErr w:type="spellStart"/>
      <w:proofErr w:type="gramStart"/>
      <w:r w:rsidR="007E7D80">
        <w:t>forexpending</w:t>
      </w:r>
      <w:proofErr w:type="spellEnd"/>
      <w:proofErr w:type="gramEnd"/>
      <w:r w:rsidR="007E7D80">
        <w:t xml:space="preserve"> the CSFRF funds as follows: All funds to be obligated by </w:t>
      </w:r>
      <w:r w:rsidR="0047476A">
        <w:t xml:space="preserve">December 31, </w:t>
      </w:r>
      <w:proofErr w:type="gramStart"/>
      <w:r w:rsidR="0047476A">
        <w:t>2024</w:t>
      </w:r>
      <w:proofErr w:type="gramEnd"/>
      <w:r w:rsidR="0047476A">
        <w:t xml:space="preserve"> and</w:t>
      </w:r>
      <w:r w:rsidR="007E7D80">
        <w:t xml:space="preserve"> spent by December 31.2026. </w:t>
      </w:r>
      <w:r w:rsidR="0047476A">
        <w:t>Ms. Littmann</w:t>
      </w:r>
      <w:r w:rsidR="007E7D80">
        <w:t xml:space="preserve"> will send out additional materials later in the week for the Panel to review. </w:t>
      </w:r>
    </w:p>
    <w:p w14:paraId="2097FA27" w14:textId="01645CE6" w:rsidR="00603FB5" w:rsidRDefault="00603FB5" w:rsidP="007E7D80">
      <w:pPr>
        <w:ind w:left="0" w:right="108" w:firstLine="0"/>
      </w:pPr>
    </w:p>
    <w:p w14:paraId="71A72B26" w14:textId="33BE900E" w:rsidR="007E7D80" w:rsidRDefault="00603FB5" w:rsidP="007E7D80">
      <w:pPr>
        <w:ind w:right="108"/>
      </w:pPr>
      <w:r>
        <w:t xml:space="preserve">Amy Nable asked if there was a risk in CSFRF being clawed back at the federal level. </w:t>
      </w:r>
      <w:r w:rsidR="0047476A">
        <w:t>Ms. Littmann</w:t>
      </w:r>
      <w:r>
        <w:t xml:space="preserve"> answered that </w:t>
      </w:r>
      <w:r w:rsidR="007E7D80">
        <w:t xml:space="preserve">ANF is </w:t>
      </w:r>
      <w:r>
        <w:t xml:space="preserve">working with </w:t>
      </w:r>
      <w:r w:rsidR="007E7D80">
        <w:t>its counterparts and partners</w:t>
      </w:r>
      <w:r>
        <w:t xml:space="preserve"> on this and that we do not believe CSFRF are at risk for </w:t>
      </w:r>
      <w:r w:rsidR="007E7D80">
        <w:t>claw back</w:t>
      </w:r>
      <w:r>
        <w:t xml:space="preserve">. CSFRF is fully obligated at the federal level. </w:t>
      </w:r>
      <w:r w:rsidR="007E7D80">
        <w:t xml:space="preserve">Co-chair Obi then discussed the difference between encumbered and spent and highlighted that $300 million has not been allocated by the legislature. </w:t>
      </w:r>
    </w:p>
    <w:p w14:paraId="1CE90DF8" w14:textId="33C9A3C2" w:rsidR="00603FB5" w:rsidRDefault="00603FB5" w:rsidP="007E7D80">
      <w:pPr>
        <w:ind w:left="0" w:right="108" w:firstLine="0"/>
      </w:pPr>
    </w:p>
    <w:p w14:paraId="2936B4D4" w14:textId="3BE3FFC5" w:rsidR="0045144A" w:rsidRDefault="00603FB5" w:rsidP="0045144A">
      <w:pPr>
        <w:ind w:left="219" w:right="108" w:firstLine="0"/>
      </w:pPr>
      <w:r>
        <w:t xml:space="preserve">Marie-Frances asked if half the money being spent is </w:t>
      </w:r>
      <w:r w:rsidR="007E7D80">
        <w:t xml:space="preserve">typical </w:t>
      </w:r>
      <w:r>
        <w:t>for government spending. Ms.</w:t>
      </w:r>
      <w:r w:rsidR="0047476A">
        <w:t xml:space="preserve"> </w:t>
      </w:r>
      <w:r>
        <w:t>Littman</w:t>
      </w:r>
      <w:r w:rsidR="0047476A">
        <w:t xml:space="preserve">n </w:t>
      </w:r>
      <w:r>
        <w:t xml:space="preserve">explained that for CSFRF </w:t>
      </w:r>
      <w:r w:rsidR="007E7D80">
        <w:t>the Commonwealth is</w:t>
      </w:r>
      <w:r>
        <w:t xml:space="preserve"> working within the confines of what the legislature has </w:t>
      </w:r>
      <w:r w:rsidR="0047476A">
        <w:t>appropriated,</w:t>
      </w:r>
      <w:r>
        <w:t xml:space="preserve"> and that spending differs based on programs.</w:t>
      </w:r>
      <w:r w:rsidR="0045144A" w:rsidRPr="0045144A">
        <w:t xml:space="preserve"> </w:t>
      </w:r>
      <w:r w:rsidR="0045144A">
        <w:t xml:space="preserve">Co-chair Obi indicated that there are 145 programs and 617 earmarks that make up CSFRF. Michael Frieber asked for a document associated with the programs and earmarks. </w:t>
      </w:r>
      <w:r w:rsidR="0047476A">
        <w:t>Ms. Littmann</w:t>
      </w:r>
      <w:r w:rsidR="0045144A">
        <w:t xml:space="preserve"> showed the Panel the Federal Funds Office</w:t>
      </w:r>
      <w:r w:rsidR="0047476A">
        <w:t xml:space="preserve"> </w:t>
      </w:r>
      <w:r w:rsidR="0045144A">
        <w:t xml:space="preserve">(FFO) website and </w:t>
      </w:r>
      <w:r w:rsidR="0045144A">
        <w:lastRenderedPageBreak/>
        <w:t>highlighted that the CSFRF Spending Table on the website should be relatively up to date and is a good source to download data.</w:t>
      </w:r>
    </w:p>
    <w:p w14:paraId="2351824B" w14:textId="77777777" w:rsidR="0045144A" w:rsidRDefault="0045144A" w:rsidP="0045144A">
      <w:pPr>
        <w:ind w:right="108"/>
      </w:pPr>
    </w:p>
    <w:p w14:paraId="55A2C7F5" w14:textId="34D802A2" w:rsidR="00603FB5" w:rsidRDefault="00603FB5" w:rsidP="0045144A">
      <w:pPr>
        <w:ind w:right="108"/>
      </w:pPr>
      <w:r>
        <w:t>Kevin Murray asked about funds that have been assigned but not encumbered. Ms.</w:t>
      </w:r>
      <w:r w:rsidR="0047476A">
        <w:t xml:space="preserve"> </w:t>
      </w:r>
      <w:r>
        <w:t xml:space="preserve">Littmann explained that these funds are in the program design and compliance process phases. </w:t>
      </w:r>
    </w:p>
    <w:p w14:paraId="749646C9" w14:textId="77777777" w:rsidR="0045144A" w:rsidRDefault="0045144A" w:rsidP="0045144A">
      <w:pPr>
        <w:ind w:right="108"/>
      </w:pPr>
    </w:p>
    <w:p w14:paraId="09A9EDA4" w14:textId="442690AB" w:rsidR="00603FB5" w:rsidRDefault="00603FB5" w:rsidP="0045144A">
      <w:pPr>
        <w:ind w:right="108"/>
      </w:pPr>
      <w:r>
        <w:t xml:space="preserve">Co-chair Obi asked the Panel if anyone had </w:t>
      </w:r>
      <w:proofErr w:type="spellStart"/>
      <w:r>
        <w:t>anymore</w:t>
      </w:r>
      <w:proofErr w:type="spellEnd"/>
      <w:r>
        <w:t xml:space="preserve"> questions about where the spending </w:t>
      </w:r>
      <w:proofErr w:type="gramStart"/>
      <w:r>
        <w:t>of</w:t>
      </w:r>
      <w:proofErr w:type="gramEnd"/>
      <w:r>
        <w:t xml:space="preserve"> CSFRF is. </w:t>
      </w:r>
      <w:r w:rsidR="00D002A0">
        <w:t xml:space="preserve">There were no further questions. </w:t>
      </w:r>
    </w:p>
    <w:p w14:paraId="1688CF82" w14:textId="77777777" w:rsidR="0045144A" w:rsidRDefault="0045144A" w:rsidP="0045144A">
      <w:pPr>
        <w:ind w:right="108"/>
      </w:pPr>
    </w:p>
    <w:p w14:paraId="68014B98" w14:textId="637BD3C7" w:rsidR="00603FB5" w:rsidRDefault="0097483B" w:rsidP="0097483B">
      <w:pPr>
        <w:ind w:right="108"/>
        <w:rPr>
          <w:b/>
        </w:rPr>
      </w:pPr>
      <w:r>
        <w:rPr>
          <w:b/>
        </w:rPr>
        <w:t xml:space="preserve">4. </w:t>
      </w:r>
      <w:r w:rsidRPr="001E17C3">
        <w:rPr>
          <w:b/>
        </w:rPr>
        <w:t xml:space="preserve">Discuss </w:t>
      </w:r>
      <w:r>
        <w:rPr>
          <w:b/>
        </w:rPr>
        <w:t>Public Comment Period</w:t>
      </w:r>
    </w:p>
    <w:p w14:paraId="20787348" w14:textId="0814F33D" w:rsidR="0097483B" w:rsidRDefault="0097483B" w:rsidP="0097483B">
      <w:pPr>
        <w:ind w:right="108"/>
      </w:pPr>
    </w:p>
    <w:p w14:paraId="47F3C58D" w14:textId="3D49C314" w:rsidR="00120C14" w:rsidRDefault="0097483B" w:rsidP="00120C14">
      <w:pPr>
        <w:ind w:left="219" w:right="108" w:firstLine="0"/>
      </w:pPr>
      <w:r>
        <w:t xml:space="preserve">Co-chair Obi gave the floor to </w:t>
      </w:r>
      <w:r w:rsidR="003A1BD4">
        <w:t xml:space="preserve">Equity Metrics Subcommittee co-leads </w:t>
      </w:r>
      <w:r>
        <w:t>Lizzi W</w:t>
      </w:r>
      <w:r w:rsidR="003A1BD4">
        <w:t>e</w:t>
      </w:r>
      <w:r>
        <w:t>yant and Marie-Frances Rivera to discuss the results of</w:t>
      </w:r>
      <w:r w:rsidR="00120C14">
        <w:t xml:space="preserve"> </w:t>
      </w:r>
      <w:r>
        <w:t>reviewing the Public Comment Period comments.</w:t>
      </w:r>
      <w:r w:rsidR="00120C14">
        <w:t xml:space="preserve"> Marie-Frances Rivera started by providing a review of the current Equity Allocation Metrics uploaded on the FFO website. Marie-Frances Rivera continued by discussing the tiering system developed and the distribution of funds determined by the Panel.</w:t>
      </w:r>
    </w:p>
    <w:p w14:paraId="0B3794E1" w14:textId="6DEE9846" w:rsidR="001E17C3" w:rsidRDefault="001E17C3" w:rsidP="00120C14">
      <w:pPr>
        <w:ind w:right="108"/>
      </w:pPr>
    </w:p>
    <w:p w14:paraId="10C84C86" w14:textId="148ED1B9" w:rsidR="0097483B" w:rsidRDefault="00120C14" w:rsidP="00120C14">
      <w:pPr>
        <w:ind w:right="108"/>
      </w:pPr>
      <w:r>
        <w:t>Marie-Frances Rivera</w:t>
      </w:r>
      <w:r w:rsidR="0097483B">
        <w:t xml:space="preserve"> and the subcommittee </w:t>
      </w:r>
      <w:r>
        <w:t>completed a review of the public c</w:t>
      </w:r>
      <w:r w:rsidR="0097483B">
        <w:t xml:space="preserve">omments and agree with the comments to remove </w:t>
      </w:r>
      <w:r>
        <w:t xml:space="preserve">the gateway city </w:t>
      </w:r>
      <w:r w:rsidR="0097483B">
        <w:t xml:space="preserve">metric because of </w:t>
      </w:r>
      <w:r w:rsidR="000276AF">
        <w:t>duplicity</w:t>
      </w:r>
      <w:r>
        <w:t xml:space="preserve"> with the vaccine equity metric</w:t>
      </w:r>
      <w:r w:rsidR="0097483B">
        <w:t xml:space="preserve">. </w:t>
      </w:r>
      <w:r>
        <w:t>This was agreed upon by the subcommittee as an actionable suggestion from the public comment period because</w:t>
      </w:r>
      <w:r w:rsidR="0097483B">
        <w:t xml:space="preserve"> the gateway cities are for the most part included in the vaccine equity initiative community with a few exceptions. </w:t>
      </w:r>
    </w:p>
    <w:p w14:paraId="0DB04AF1" w14:textId="77777777" w:rsidR="00120C14" w:rsidRDefault="00120C14" w:rsidP="00120C14">
      <w:pPr>
        <w:ind w:right="108"/>
      </w:pPr>
    </w:p>
    <w:p w14:paraId="7E50BB9A" w14:textId="2027C059" w:rsidR="0097483B" w:rsidRDefault="00120C14" w:rsidP="00120C14">
      <w:pPr>
        <w:ind w:right="108"/>
      </w:pPr>
      <w:r>
        <w:t xml:space="preserve">Marie-Frances Rivera continued to highlight that the public comment period resulted in </w:t>
      </w:r>
      <w:r w:rsidR="0097483B">
        <w:t xml:space="preserve">overwhelming input from rural communities asking to add a measure that specifically focused on rural communities and the subcommittee </w:t>
      </w:r>
      <w:r>
        <w:t xml:space="preserve">thoroughly </w:t>
      </w:r>
      <w:r w:rsidR="0097483B">
        <w:t>reviewed this</w:t>
      </w:r>
      <w:r>
        <w:t xml:space="preserve"> suggestion</w:t>
      </w:r>
      <w:r w:rsidR="0097483B">
        <w:t>.</w:t>
      </w:r>
      <w:r>
        <w:t xml:space="preserve"> </w:t>
      </w:r>
      <w:r w:rsidR="0097483B">
        <w:t xml:space="preserve">There was </w:t>
      </w:r>
      <w:r>
        <w:t xml:space="preserve">also </w:t>
      </w:r>
      <w:r w:rsidR="0097483B">
        <w:t xml:space="preserve">input on immigrant </w:t>
      </w:r>
      <w:proofErr w:type="gramStart"/>
      <w:r w:rsidR="0097483B">
        <w:t>communities</w:t>
      </w:r>
      <w:proofErr w:type="gramEnd"/>
      <w:r w:rsidR="0097483B">
        <w:t xml:space="preserve"> and the subcommittee</w:t>
      </w:r>
      <w:r>
        <w:t xml:space="preserve"> thoroughly</w:t>
      </w:r>
      <w:r w:rsidR="0097483B">
        <w:t xml:space="preserve"> reviewed this </w:t>
      </w:r>
      <w:r>
        <w:t>suggestion as well</w:t>
      </w:r>
      <w:r w:rsidR="0097483B">
        <w:t>.</w:t>
      </w:r>
    </w:p>
    <w:p w14:paraId="39F80C55" w14:textId="7BFDDA10" w:rsidR="0097483B" w:rsidRDefault="0097483B">
      <w:pPr>
        <w:ind w:left="1079" w:right="108" w:hanging="501"/>
      </w:pPr>
    </w:p>
    <w:p w14:paraId="54A39910" w14:textId="09171310" w:rsidR="0097483B" w:rsidRDefault="00120C14" w:rsidP="00120C14">
      <w:pPr>
        <w:ind w:right="108"/>
      </w:pPr>
      <w:r>
        <w:t>Ultimately, t</w:t>
      </w:r>
      <w:r w:rsidR="0097483B">
        <w:t xml:space="preserve">he </w:t>
      </w:r>
      <w:r w:rsidR="003A1BD4">
        <w:t>Equity Metrics Subcommittee</w:t>
      </w:r>
      <w:r w:rsidR="0097483B">
        <w:t xml:space="preserve"> is recommending removing the gateway city </w:t>
      </w:r>
      <w:r w:rsidR="0047476A">
        <w:t>tier,</w:t>
      </w:r>
      <w:r w:rsidR="0097483B">
        <w:t xml:space="preserve"> going from 5 to 4 tiers. </w:t>
      </w:r>
    </w:p>
    <w:p w14:paraId="274FBE12" w14:textId="77777777" w:rsidR="0047476A" w:rsidRDefault="0047476A" w:rsidP="0047476A">
      <w:pPr>
        <w:ind w:right="108"/>
      </w:pPr>
    </w:p>
    <w:p w14:paraId="73FD871B" w14:textId="27273CAF" w:rsidR="000276AF" w:rsidRDefault="000276AF" w:rsidP="0047476A">
      <w:pPr>
        <w:ind w:right="108"/>
      </w:pPr>
      <w:r>
        <w:t xml:space="preserve">Tracye Whitfield asked why </w:t>
      </w:r>
      <w:r w:rsidR="00120C14">
        <w:t xml:space="preserve">remove </w:t>
      </w:r>
      <w:r>
        <w:t>gateway</w:t>
      </w:r>
      <w:r w:rsidR="00120C14">
        <w:t xml:space="preserve"> cities as a metric</w:t>
      </w:r>
      <w:r>
        <w:t xml:space="preserve"> instead of </w:t>
      </w:r>
      <w:r w:rsidR="00120C14">
        <w:t xml:space="preserve">the </w:t>
      </w:r>
      <w:r>
        <w:t>vaccine</w:t>
      </w:r>
      <w:r w:rsidR="00120C14">
        <w:t xml:space="preserve"> equity metric</w:t>
      </w:r>
      <w:r>
        <w:t xml:space="preserve">. </w:t>
      </w:r>
      <w:r w:rsidR="00120C14">
        <w:t>Marie-Frances Rivera</w:t>
      </w:r>
      <w:r>
        <w:t xml:space="preserve"> replied that vac</w:t>
      </w:r>
      <w:r w:rsidR="00120C14">
        <w:t>cine equity metric</w:t>
      </w:r>
      <w:r>
        <w:t xml:space="preserve"> was mandated and that the focus of the Panel is </w:t>
      </w:r>
      <w:r w:rsidR="00120C14">
        <w:t xml:space="preserve">on </w:t>
      </w:r>
      <w:r>
        <w:t>Coronavirus</w:t>
      </w:r>
      <w:r w:rsidR="00120C14">
        <w:t xml:space="preserve"> and negative impacts from it</w:t>
      </w:r>
      <w:r>
        <w:t>.</w:t>
      </w:r>
      <w:r w:rsidR="00120C14">
        <w:t xml:space="preserve"> Kris Johnson added that Barnstable is the only community that will move down a tier because of this change in tiering. Co-Chair Obi commented that every community gets something because the tiering system developed is a multiplier system.</w:t>
      </w:r>
      <w:r w:rsidR="00120C14" w:rsidRPr="00120C14">
        <w:t xml:space="preserve"> </w:t>
      </w:r>
      <w:r w:rsidR="00120C14">
        <w:t xml:space="preserve">Leemarie Mosca asked if there were changes for other communities. Kris Johnson responded that some communities moved up in </w:t>
      </w:r>
      <w:proofErr w:type="gramStart"/>
      <w:r w:rsidR="00120C14">
        <w:t>tiering</w:t>
      </w:r>
      <w:proofErr w:type="gramEnd"/>
      <w:r w:rsidR="00120C14">
        <w:t xml:space="preserve"> like Boston.</w:t>
      </w:r>
    </w:p>
    <w:p w14:paraId="3D2C27C1" w14:textId="77777777" w:rsidR="0047476A" w:rsidRDefault="0047476A" w:rsidP="0047476A">
      <w:pPr>
        <w:ind w:right="108"/>
      </w:pPr>
    </w:p>
    <w:p w14:paraId="0CEA78BE" w14:textId="7422C8F6" w:rsidR="000276AF" w:rsidRDefault="001A7F61" w:rsidP="0047476A">
      <w:pPr>
        <w:ind w:right="108"/>
      </w:pPr>
      <w:r>
        <w:t xml:space="preserve">Co-chair </w:t>
      </w:r>
      <w:proofErr w:type="spellStart"/>
      <w:r w:rsidR="000276AF">
        <w:t>Marcony</w:t>
      </w:r>
      <w:proofErr w:type="spellEnd"/>
      <w:r w:rsidR="000276AF">
        <w:t xml:space="preserve"> Almeida-Barros applauded the work of the subcommittee and commented that it does not appear that a large change in tiering has occurred. He commented that the subcommittee has spent a lot of work on providing this recommendation and that we should move forward with the recommendation.</w:t>
      </w:r>
      <w:r w:rsidR="0047476A">
        <w:t xml:space="preserve"> </w:t>
      </w:r>
      <w:r w:rsidR="000276AF">
        <w:t>Erica Seery agreed and would like to move forward with the recommendation.</w:t>
      </w:r>
    </w:p>
    <w:p w14:paraId="73EEB2DC" w14:textId="77777777" w:rsidR="0047476A" w:rsidRDefault="0047476A" w:rsidP="0047476A">
      <w:pPr>
        <w:ind w:right="108"/>
      </w:pPr>
    </w:p>
    <w:p w14:paraId="68D3E7DD" w14:textId="75846A4B" w:rsidR="000276AF" w:rsidRDefault="000276AF" w:rsidP="0047476A">
      <w:pPr>
        <w:ind w:right="108"/>
      </w:pPr>
      <w:r>
        <w:t>Marie-Frances Rivera discussed sending a document to the legislature highlighting the needs of the rural communities.</w:t>
      </w:r>
    </w:p>
    <w:p w14:paraId="5D2B44AF" w14:textId="77777777" w:rsidR="0047476A" w:rsidRDefault="0047476A" w:rsidP="0047476A">
      <w:pPr>
        <w:ind w:right="108"/>
      </w:pPr>
    </w:p>
    <w:p w14:paraId="360967BA" w14:textId="74440677" w:rsidR="001A7F61" w:rsidRDefault="000276AF" w:rsidP="0047476A">
      <w:pPr>
        <w:ind w:right="108"/>
      </w:pPr>
      <w:r>
        <w:t>Co-</w:t>
      </w:r>
      <w:r w:rsidR="0047476A">
        <w:t>c</w:t>
      </w:r>
      <w:r>
        <w:t>hair Obi asked if the Panel was ready to vote on the recommendations.</w:t>
      </w:r>
      <w:r w:rsidR="0058328A">
        <w:t xml:space="preserve"> On a motion made </w:t>
      </w:r>
      <w:r w:rsidR="0047476A">
        <w:t>by Leemarie</w:t>
      </w:r>
      <w:r>
        <w:t xml:space="preserve"> Mosca </w:t>
      </w:r>
      <w:r w:rsidR="0058328A">
        <w:t xml:space="preserve">the Panel voted </w:t>
      </w:r>
      <w:r w:rsidR="0047476A">
        <w:t>unanimously</w:t>
      </w:r>
      <w:r w:rsidR="0058328A">
        <w:t xml:space="preserve"> to move forward with the recommendation of removing </w:t>
      </w:r>
      <w:r w:rsidR="0047476A">
        <w:lastRenderedPageBreak/>
        <w:t>the gateway city metric.</w:t>
      </w:r>
      <w:r w:rsidR="0058328A">
        <w:t xml:space="preserve"> </w:t>
      </w:r>
      <w:r w:rsidR="0047476A">
        <w:t xml:space="preserve">The </w:t>
      </w:r>
      <w:r w:rsidR="001A7F61">
        <w:t>Co-chairs will write a letter</w:t>
      </w:r>
      <w:r w:rsidR="0047476A">
        <w:t xml:space="preserve"> with support from Ms. Littmann</w:t>
      </w:r>
      <w:r w:rsidR="001A7F61">
        <w:t xml:space="preserve"> to the legislature and inform them of </w:t>
      </w:r>
      <w:r w:rsidR="0047476A">
        <w:t xml:space="preserve">the approval of the </w:t>
      </w:r>
      <w:r w:rsidR="001A7F61">
        <w:t xml:space="preserve">tiering </w:t>
      </w:r>
      <w:r w:rsidR="0047476A">
        <w:t>system</w:t>
      </w:r>
      <w:r w:rsidR="001A7F61">
        <w:t>.</w:t>
      </w:r>
    </w:p>
    <w:p w14:paraId="36AE8E9E" w14:textId="77777777" w:rsidR="0047476A" w:rsidRDefault="0047476A" w:rsidP="0047476A">
      <w:pPr>
        <w:ind w:right="108"/>
      </w:pPr>
    </w:p>
    <w:p w14:paraId="402BFE7E" w14:textId="655BE0E2" w:rsidR="001A7F61" w:rsidRDefault="001A7F61" w:rsidP="0047476A">
      <w:pPr>
        <w:ind w:right="108"/>
      </w:pPr>
      <w:r>
        <w:t>Co-cha</w:t>
      </w:r>
      <w:r w:rsidR="0047476A">
        <w:t>ir</w:t>
      </w:r>
      <w:r>
        <w:t xml:space="preserve"> Obi announced that she will be stepping down from her position and Tracye Whitfield from CEE will take over as Co-chair.</w:t>
      </w:r>
      <w:r w:rsidR="0047476A">
        <w:t xml:space="preserve"> </w:t>
      </w:r>
      <w:r>
        <w:t>Tracye Whitfield thanked the work of the Panel and discussed her background.</w:t>
      </w:r>
      <w:r w:rsidR="0047476A">
        <w:t xml:space="preserve"> </w:t>
      </w:r>
      <w:r>
        <w:t xml:space="preserve">Co-chair Obi thanked the Panel. </w:t>
      </w:r>
    </w:p>
    <w:p w14:paraId="112AA57B" w14:textId="2F5333B6" w:rsidR="000276AF" w:rsidRDefault="000276AF">
      <w:pPr>
        <w:ind w:left="1079" w:right="108" w:hanging="501"/>
      </w:pPr>
    </w:p>
    <w:p w14:paraId="25F38C95" w14:textId="73EA6951" w:rsidR="001A7F61" w:rsidRDefault="001A7F61" w:rsidP="0047476A">
      <w:pPr>
        <w:ind w:right="108"/>
      </w:pPr>
      <w:r>
        <w:t xml:space="preserve">Michael Frieber asked if the letter to the legislature </w:t>
      </w:r>
      <w:r w:rsidR="00FF52C0">
        <w:t xml:space="preserve">should mention that the programs are not all at individual level and measuring equity will be a challenge. Co-chair Obi agreed to the </w:t>
      </w:r>
      <w:r w:rsidR="0047476A">
        <w:t>difficulties</w:t>
      </w:r>
      <w:r w:rsidR="00FF52C0">
        <w:t xml:space="preserve"> with how the programs are spent. </w:t>
      </w:r>
    </w:p>
    <w:p w14:paraId="5C836497" w14:textId="472B764C" w:rsidR="00545A84" w:rsidRDefault="00545A84" w:rsidP="007E7D80">
      <w:pPr>
        <w:spacing w:after="3" w:line="259" w:lineRule="auto"/>
        <w:ind w:left="0" w:firstLine="0"/>
        <w:jc w:val="left"/>
      </w:pPr>
    </w:p>
    <w:p w14:paraId="2D0D88FD" w14:textId="77777777" w:rsidR="00545A84" w:rsidRDefault="0058328A">
      <w:pPr>
        <w:pStyle w:val="Heading2"/>
        <w:ind w:left="-4" w:right="2266"/>
      </w:pPr>
      <w:r>
        <w:t>4.</w:t>
      </w:r>
      <w:r>
        <w:rPr>
          <w:rFonts w:ascii="Arial" w:eastAsia="Arial" w:hAnsi="Arial" w:cs="Arial"/>
        </w:rPr>
        <w:t xml:space="preserve"> </w:t>
      </w:r>
      <w:r>
        <w:t xml:space="preserve">Adjournment  </w:t>
      </w:r>
    </w:p>
    <w:p w14:paraId="7B4D11BF" w14:textId="262B9474" w:rsidR="00545A84" w:rsidRDefault="0058328A">
      <w:pPr>
        <w:tabs>
          <w:tab w:val="center" w:pos="650"/>
          <w:tab w:val="center" w:pos="2817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>I</w:t>
      </w:r>
      <w:proofErr w:type="gramStart"/>
      <w:r>
        <w:rPr>
          <w:b/>
        </w:rPr>
        <w:t>.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ab/>
      </w:r>
      <w:r>
        <w:t>The</w:t>
      </w:r>
      <w:proofErr w:type="gramEnd"/>
      <w:r>
        <w:t xml:space="preserve"> meeting was adjourned at 3:</w:t>
      </w:r>
      <w:r w:rsidR="001A7F61">
        <w:t>2</w:t>
      </w:r>
      <w:r w:rsidR="00FF52C0">
        <w:t>9</w:t>
      </w:r>
      <w:r>
        <w:t xml:space="preserve">PM. </w:t>
      </w:r>
      <w:r>
        <w:rPr>
          <w:b/>
        </w:rPr>
        <w:t xml:space="preserve"> </w:t>
      </w:r>
    </w:p>
    <w:p w14:paraId="56AEC34C" w14:textId="77777777" w:rsidR="00545A84" w:rsidRDefault="0058328A">
      <w:pPr>
        <w:spacing w:after="0" w:line="259" w:lineRule="auto"/>
        <w:ind w:left="0" w:firstLine="0"/>
        <w:jc w:val="left"/>
      </w:pPr>
      <w:r>
        <w:t xml:space="preserve"> </w:t>
      </w:r>
    </w:p>
    <w:p w14:paraId="09871EA4" w14:textId="77777777" w:rsidR="00545A84" w:rsidRDefault="0058328A">
      <w:pPr>
        <w:spacing w:after="0" w:line="259" w:lineRule="auto"/>
        <w:ind w:left="0" w:firstLine="0"/>
        <w:jc w:val="left"/>
      </w:pPr>
      <w:r>
        <w:t xml:space="preserve"> </w:t>
      </w:r>
    </w:p>
    <w:p w14:paraId="1FAF3FDD" w14:textId="77777777" w:rsidR="00545A84" w:rsidRDefault="0058328A">
      <w:pPr>
        <w:spacing w:after="0" w:line="259" w:lineRule="auto"/>
        <w:ind w:left="0" w:firstLine="0"/>
        <w:jc w:val="left"/>
      </w:pPr>
      <w:r>
        <w:t xml:space="preserve"> </w:t>
      </w:r>
    </w:p>
    <w:p w14:paraId="2131C34D" w14:textId="77777777" w:rsidR="00545A84" w:rsidRDefault="0058328A">
      <w:pPr>
        <w:spacing w:after="0" w:line="259" w:lineRule="auto"/>
        <w:ind w:left="10" w:right="215"/>
        <w:jc w:val="right"/>
      </w:pPr>
      <w:r>
        <w:t xml:space="preserve"> _________________________________________  </w:t>
      </w:r>
    </w:p>
    <w:p w14:paraId="0EC7485D" w14:textId="77777777" w:rsidR="00FF52C0" w:rsidRDefault="00FF52C0" w:rsidP="00FF52C0">
      <w:pPr>
        <w:ind w:left="716" w:right="108"/>
      </w:pPr>
      <w:r>
        <w:t>Robert Braza</w:t>
      </w:r>
      <w:r w:rsidR="0058328A">
        <w:t xml:space="preserve">, </w:t>
      </w:r>
      <w:r>
        <w:t xml:space="preserve">Executive Office for Administration and Finance </w:t>
      </w:r>
    </w:p>
    <w:p w14:paraId="0D1E156D" w14:textId="0E2FD2FB" w:rsidR="00545A84" w:rsidRDefault="0058328A">
      <w:pPr>
        <w:spacing w:after="0" w:line="259" w:lineRule="auto"/>
        <w:ind w:left="10" w:right="107"/>
        <w:jc w:val="right"/>
      </w:pPr>
      <w:r>
        <w:t xml:space="preserve"> </w:t>
      </w:r>
    </w:p>
    <w:p w14:paraId="5628AFC4" w14:textId="77777777" w:rsidR="00545A84" w:rsidRDefault="0058328A">
      <w:pPr>
        <w:spacing w:after="0" w:line="259" w:lineRule="auto"/>
        <w:ind w:left="1" w:firstLine="0"/>
        <w:jc w:val="left"/>
      </w:pPr>
      <w:r>
        <w:rPr>
          <w:sz w:val="24"/>
        </w:rPr>
        <w:t xml:space="preserve"> </w:t>
      </w:r>
    </w:p>
    <w:sectPr w:rsidR="00545A84">
      <w:pgSz w:w="12240" w:h="15840"/>
      <w:pgMar w:top="1184" w:right="1316" w:bottom="1502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973A73"/>
    <w:multiLevelType w:val="hybridMultilevel"/>
    <w:tmpl w:val="183879BE"/>
    <w:lvl w:ilvl="0" w:tplc="0704A7CA">
      <w:start w:val="1"/>
      <w:numFmt w:val="upperRoman"/>
      <w:lvlText w:val="%1."/>
      <w:lvlJc w:val="left"/>
      <w:pPr>
        <w:ind w:left="1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3A7074">
      <w:start w:val="1"/>
      <w:numFmt w:val="lowerRoman"/>
      <w:lvlText w:val="%2.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A523E46">
      <w:start w:val="1"/>
      <w:numFmt w:val="lowerRoman"/>
      <w:lvlText w:val="%3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352A236">
      <w:start w:val="1"/>
      <w:numFmt w:val="decimal"/>
      <w:lvlText w:val="%4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74FD70">
      <w:start w:val="1"/>
      <w:numFmt w:val="lowerLetter"/>
      <w:lvlText w:val="%5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C8789E">
      <w:start w:val="1"/>
      <w:numFmt w:val="lowerRoman"/>
      <w:lvlText w:val="%6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B4EF5A">
      <w:start w:val="1"/>
      <w:numFmt w:val="decimal"/>
      <w:lvlText w:val="%7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6E3774">
      <w:start w:val="1"/>
      <w:numFmt w:val="lowerLetter"/>
      <w:lvlText w:val="%8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DA9308">
      <w:start w:val="1"/>
      <w:numFmt w:val="lowerRoman"/>
      <w:lvlText w:val="%9"/>
      <w:lvlJc w:val="left"/>
      <w:pPr>
        <w:ind w:left="69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7802ADC"/>
    <w:multiLevelType w:val="hybridMultilevel"/>
    <w:tmpl w:val="D7406ACE"/>
    <w:lvl w:ilvl="0" w:tplc="88408C46">
      <w:start w:val="1"/>
      <w:numFmt w:val="upperRoman"/>
      <w:lvlText w:val="%1."/>
      <w:lvlJc w:val="left"/>
      <w:pPr>
        <w:ind w:left="9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1667660432">
    <w:abstractNumId w:val="0"/>
  </w:num>
  <w:num w:numId="2" w16cid:durableId="1794443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84"/>
    <w:rsid w:val="000276AF"/>
    <w:rsid w:val="00120C14"/>
    <w:rsid w:val="001A7F61"/>
    <w:rsid w:val="001E17C3"/>
    <w:rsid w:val="00352178"/>
    <w:rsid w:val="003A1BD4"/>
    <w:rsid w:val="003D718F"/>
    <w:rsid w:val="0045144A"/>
    <w:rsid w:val="0047476A"/>
    <w:rsid w:val="0047668A"/>
    <w:rsid w:val="00512F9C"/>
    <w:rsid w:val="00545A84"/>
    <w:rsid w:val="0058328A"/>
    <w:rsid w:val="00603FB5"/>
    <w:rsid w:val="007E7D80"/>
    <w:rsid w:val="0097483B"/>
    <w:rsid w:val="00A37D81"/>
    <w:rsid w:val="00A86577"/>
    <w:rsid w:val="00B63D79"/>
    <w:rsid w:val="00BF6CE4"/>
    <w:rsid w:val="00D002A0"/>
    <w:rsid w:val="00D12FF3"/>
    <w:rsid w:val="00DE2BE1"/>
    <w:rsid w:val="00E45B28"/>
    <w:rsid w:val="00FF52C0"/>
    <w:rsid w:val="1ECA4777"/>
    <w:rsid w:val="41F52188"/>
    <w:rsid w:val="5AA5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979D20"/>
  <w15:docId w15:val="{1E9FFEB6-BCDC-41E0-925D-0D00065D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229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right="152" w:hanging="10"/>
      <w:jc w:val="center"/>
      <w:outlineLvl w:val="0"/>
    </w:pPr>
    <w:rPr>
      <w:rFonts w:ascii="Arial" w:eastAsia="Arial" w:hAnsi="Arial" w:cs="Arial"/>
      <w:color w:val="000000"/>
      <w:sz w:val="1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3" w:line="248" w:lineRule="auto"/>
      <w:ind w:left="2166" w:right="2281" w:hanging="10"/>
      <w:outlineLvl w:val="1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1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BF6CE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CE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F6CE4"/>
  </w:style>
  <w:style w:type="paragraph" w:styleId="ListParagraph">
    <w:name w:val="List Paragraph"/>
    <w:basedOn w:val="Normal"/>
    <w:uiPriority w:val="34"/>
    <w:qFormat/>
    <w:rsid w:val="00120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7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1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7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1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3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04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5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om.us/w/93075273822?tk=MBBcFUP86RrdAVP884XztRHWUATdCHU97RcyCEFs1yA.DQMAAAAVq7f4XhZyYkJqOXlFR1MzSzM5dnZ4U2dVel9nAAAAAAAAAAAAAAAAAAAAAAAAAAAAAA&amp;pwd=RmFyeTh3M0U1VGY5aHd2OWxjOUMxZz09&amp;uuid=WN_vaEiEnscSIGSrFK_WOAiow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s://mass-gov-anf.zoom.us/j/87409079171?pwd=U2JFRVcvYnRHTjhzOGhyd3U5a3Zpdz09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95B6BB7C9A442BF76651FCC540C11" ma:contentTypeVersion="16" ma:contentTypeDescription="Create a new document." ma:contentTypeScope="" ma:versionID="db15e1aaa4721992bb72ceffea85196a">
  <xsd:schema xmlns:xsd="http://www.w3.org/2001/XMLSchema" xmlns:xs="http://www.w3.org/2001/XMLSchema" xmlns:p="http://schemas.microsoft.com/office/2006/metadata/properties" xmlns:ns2="6dd3fc6d-0329-44eb-acde-fee98b7e96fa" xmlns:ns3="71edd43e-718e-4f82-9145-3875adf2a1d5" targetNamespace="http://schemas.microsoft.com/office/2006/metadata/properties" ma:root="true" ma:fieldsID="50947e83a158857da62b7a6d6a96ce26" ns2:_="" ns3:_="">
    <xsd:import namespace="6dd3fc6d-0329-44eb-acde-fee98b7e96fa"/>
    <xsd:import namespace="71edd43e-718e-4f82-9145-3875adf2a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fc6d-0329-44eb-acde-fee98b7e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d43e-718e-4f82-9145-3875adf2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0fc7d9-7446-4235-a222-e1c2d93a21c6}" ma:internalName="TaxCatchAll" ma:showField="CatchAllData" ma:web="71edd43e-718e-4f82-9145-3875adf2a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3fc6d-0329-44eb-acde-fee98b7e96fa">
      <Terms xmlns="http://schemas.microsoft.com/office/infopath/2007/PartnerControls"/>
    </lcf76f155ced4ddcb4097134ff3c332f>
    <TaxCatchAll xmlns="71edd43e-718e-4f82-9145-3875adf2a1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782907-8A10-4D9B-B1BA-27B5844D78BA}"/>
</file>

<file path=customXml/itemProps2.xml><?xml version="1.0" encoding="utf-8"?>
<ds:datastoreItem xmlns:ds="http://schemas.openxmlformats.org/officeDocument/2006/customXml" ds:itemID="{A8296EAA-DDB7-4EF0-A448-B3D6F69B81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88FDB11-B496-4E1C-AFC1-B37DCC6BBE32}">
  <ds:schemaRefs>
    <ds:schemaRef ds:uri="http://schemas.microsoft.com/office/2006/metadata/properties"/>
    <ds:schemaRef ds:uri="http://schemas.microsoft.com/office/infopath/2007/PartnerControls"/>
    <ds:schemaRef ds:uri="6dd3fc6d-0329-44eb-acde-fee98b7e96fa"/>
    <ds:schemaRef ds:uri="71edd43e-718e-4f82-9145-3875adf2a1d5"/>
  </ds:schemaRefs>
</ds:datastoreItem>
</file>

<file path=customXml/itemProps4.xml><?xml version="1.0" encoding="utf-8"?>
<ds:datastoreItem xmlns:ds="http://schemas.openxmlformats.org/officeDocument/2006/customXml" ds:itemID="{7EAD6CB1-54E3-41EA-BF84-B5EDAE19025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1358</Words>
  <Characters>7747</Characters>
  <Application>Microsoft Office Word</Application>
  <DocSecurity>0</DocSecurity>
  <Lines>64</Lines>
  <Paragraphs>18</Paragraphs>
  <ScaleCrop>false</ScaleCrop>
  <Company/>
  <LinksUpToDate>false</LinksUpToDate>
  <CharactersWithSpaces>9087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cp:lastModifiedBy>Deaconn, Andra (A&amp;F)</cp:lastModifiedBy>
  <cp:revision>3</cp:revision>
  <dcterms:created xsi:type="dcterms:W3CDTF">2026-02-02T21:25:00Z</dcterms:created>
  <dcterms:modified xsi:type="dcterms:W3CDTF">2026-02-02T21:26:00Z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0x01010030E95B6BB7C9A442BF76651FCC540C11</vt:lpwstr>
  </property>
  <property fmtid="{D5CDD505-2E9C-101B-9397-08002B2CF9AE}" pid="3" name="MediaServiceImageTags">
    <vt:lpwstr/>
  </property>
</Properties>
</file>