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FD1" w:rsidRPr="00B70FD1" w:rsidRDefault="00B70FD1" w:rsidP="00B70FD1">
      <w:pPr>
        <w:jc w:val="center"/>
        <w:rPr>
          <w:rFonts w:ascii="Arial" w:hAnsi="Arial" w:cs="Arial"/>
          <w:b/>
          <w:szCs w:val="24"/>
        </w:rPr>
      </w:pPr>
      <w:r w:rsidRPr="00B70FD1">
        <w:rPr>
          <w:rFonts w:ascii="Arial" w:hAnsi="Arial" w:cs="Arial"/>
          <w:b/>
          <w:szCs w:val="24"/>
        </w:rPr>
        <w:t>COMMONWEALTH OF MASSACHUSETTS</w:t>
      </w:r>
    </w:p>
    <w:p w:rsidR="00B70FD1" w:rsidRPr="00B70FD1" w:rsidRDefault="00B70FD1" w:rsidP="00B70FD1">
      <w:pPr>
        <w:jc w:val="center"/>
        <w:rPr>
          <w:rFonts w:ascii="Arial" w:hAnsi="Arial" w:cs="Arial"/>
          <w:b/>
          <w:szCs w:val="24"/>
        </w:rPr>
      </w:pPr>
    </w:p>
    <w:p w:rsidR="00B70FD1" w:rsidRPr="00B70FD1" w:rsidRDefault="00B70FD1" w:rsidP="00B70FD1">
      <w:pPr>
        <w:jc w:val="center"/>
        <w:rPr>
          <w:rFonts w:ascii="Arial" w:hAnsi="Arial" w:cs="Arial"/>
          <w:b/>
          <w:szCs w:val="24"/>
        </w:rPr>
      </w:pPr>
      <w:r w:rsidRPr="00B70FD1">
        <w:rPr>
          <w:rFonts w:ascii="Arial" w:hAnsi="Arial" w:cs="Arial"/>
          <w:b/>
          <w:szCs w:val="24"/>
        </w:rPr>
        <w:t>BOARD OF CERTIFICATION OF COMMUNITY HEALTH WORKERS</w:t>
      </w:r>
    </w:p>
    <w:p w:rsidR="00B70FD1" w:rsidRPr="00B70FD1" w:rsidRDefault="00B70FD1" w:rsidP="00B70FD1">
      <w:pPr>
        <w:jc w:val="center"/>
        <w:rPr>
          <w:rFonts w:ascii="Arial" w:hAnsi="Arial" w:cs="Arial"/>
          <w:b/>
        </w:rPr>
      </w:pPr>
    </w:p>
    <w:p w:rsidR="00B70FD1" w:rsidRPr="00B70FD1" w:rsidRDefault="00B70FD1" w:rsidP="00B70FD1">
      <w:pPr>
        <w:jc w:val="center"/>
        <w:rPr>
          <w:rFonts w:ascii="Arial" w:hAnsi="Arial" w:cs="Arial"/>
          <w:b/>
        </w:rPr>
      </w:pPr>
      <w:r w:rsidRPr="00B70FD1">
        <w:rPr>
          <w:rFonts w:ascii="Arial" w:hAnsi="Arial" w:cs="Arial"/>
          <w:b/>
        </w:rPr>
        <w:t>THIS AGENDA CONSTITUTES NOTICE OF THE REGULARLY SCHEDULED MEETING OF THE</w:t>
      </w:r>
    </w:p>
    <w:p w:rsidR="00B70FD1" w:rsidRPr="00B70FD1" w:rsidRDefault="00B70FD1" w:rsidP="00B70FD1">
      <w:pPr>
        <w:jc w:val="center"/>
        <w:rPr>
          <w:rFonts w:ascii="Arial" w:hAnsi="Arial" w:cs="Arial"/>
          <w:b/>
        </w:rPr>
      </w:pPr>
      <w:r w:rsidRPr="00B70FD1">
        <w:rPr>
          <w:rFonts w:ascii="Arial" w:hAnsi="Arial" w:cs="Arial"/>
          <w:b/>
        </w:rPr>
        <w:t>BOARD OF CERTIFICATION OF COMMUNITY HEALTH WORKERS</w:t>
      </w:r>
    </w:p>
    <w:p w:rsidR="00B70FD1" w:rsidRPr="00B70FD1" w:rsidRDefault="00B70FD1" w:rsidP="00B70FD1">
      <w:pPr>
        <w:jc w:val="center"/>
        <w:rPr>
          <w:rFonts w:ascii="Arial" w:hAnsi="Arial" w:cs="Arial"/>
          <w:b/>
        </w:rPr>
      </w:pPr>
      <w:r w:rsidRPr="00B70FD1">
        <w:rPr>
          <w:rFonts w:ascii="Arial" w:hAnsi="Arial" w:cs="Arial"/>
          <w:b/>
        </w:rPr>
        <w:t>IN COMPLIANCE WITH THE OPEN MEETING LAW, M.G.L. c. 30A, § 20</w:t>
      </w:r>
    </w:p>
    <w:p w:rsidR="00B70FD1" w:rsidRPr="00B70FD1" w:rsidRDefault="00B70FD1" w:rsidP="00B70FD1">
      <w:pPr>
        <w:jc w:val="center"/>
        <w:rPr>
          <w:rFonts w:ascii="Arial" w:hAnsi="Arial" w:cs="Arial"/>
          <w:b/>
        </w:rPr>
      </w:pPr>
    </w:p>
    <w:p w:rsidR="00B70FD1" w:rsidRPr="00B70FD1" w:rsidRDefault="00B70FD1" w:rsidP="00B70FD1">
      <w:pPr>
        <w:jc w:val="center"/>
        <w:rPr>
          <w:rFonts w:ascii="Arial" w:hAnsi="Arial" w:cs="Arial"/>
          <w:b/>
        </w:rPr>
      </w:pPr>
      <w:r w:rsidRPr="00B70FD1">
        <w:rPr>
          <w:rFonts w:ascii="Arial" w:hAnsi="Arial" w:cs="Arial"/>
          <w:b/>
        </w:rPr>
        <w:t>Tuesday, May 9, 2017</w:t>
      </w:r>
    </w:p>
    <w:p w:rsidR="00B70FD1" w:rsidRPr="00B70FD1" w:rsidRDefault="00B70FD1" w:rsidP="00B70FD1">
      <w:pPr>
        <w:jc w:val="center"/>
        <w:rPr>
          <w:rFonts w:ascii="Arial" w:hAnsi="Arial" w:cs="Arial"/>
          <w:b/>
        </w:rPr>
      </w:pPr>
      <w:r w:rsidRPr="00B70FD1">
        <w:rPr>
          <w:rFonts w:ascii="Arial" w:hAnsi="Arial" w:cs="Arial"/>
          <w:b/>
        </w:rPr>
        <w:t>9:30 a.m.</w:t>
      </w:r>
    </w:p>
    <w:p w:rsidR="00B70FD1" w:rsidRPr="00B70FD1" w:rsidRDefault="00B70FD1" w:rsidP="00B70FD1">
      <w:pPr>
        <w:jc w:val="center"/>
        <w:rPr>
          <w:rFonts w:ascii="Arial" w:hAnsi="Arial" w:cs="Arial"/>
          <w:b/>
        </w:rPr>
      </w:pPr>
    </w:p>
    <w:p w:rsidR="00B70FD1" w:rsidRPr="00B70FD1" w:rsidRDefault="00B70FD1" w:rsidP="00B70FD1">
      <w:pPr>
        <w:jc w:val="center"/>
        <w:rPr>
          <w:rFonts w:ascii="Arial" w:hAnsi="Arial" w:cs="Arial"/>
          <w:b/>
        </w:rPr>
      </w:pPr>
      <w:smartTag w:uri="urn:schemas-microsoft-com:office:smarttags" w:element="Street">
        <w:smartTag w:uri="urn:schemas-microsoft-com:office:smarttags" w:element="address">
          <w:r w:rsidRPr="00B70FD1">
            <w:rPr>
              <w:rFonts w:ascii="Arial" w:hAnsi="Arial" w:cs="Arial"/>
              <w:b/>
            </w:rPr>
            <w:t>239 Causeway Street</w:t>
          </w:r>
        </w:smartTag>
      </w:smartTag>
      <w:r w:rsidRPr="00B70FD1">
        <w:rPr>
          <w:rFonts w:ascii="Arial" w:hAnsi="Arial" w:cs="Arial"/>
          <w:b/>
        </w:rPr>
        <w:t xml:space="preserve"> ~ 4</w:t>
      </w:r>
      <w:r w:rsidRPr="00B70FD1">
        <w:rPr>
          <w:rFonts w:ascii="Arial" w:hAnsi="Arial" w:cs="Arial"/>
          <w:b/>
          <w:vertAlign w:val="superscript"/>
        </w:rPr>
        <w:t>th</w:t>
      </w:r>
      <w:r w:rsidRPr="00B70FD1">
        <w:rPr>
          <w:rFonts w:ascii="Arial" w:hAnsi="Arial" w:cs="Arial"/>
          <w:b/>
        </w:rPr>
        <w:t xml:space="preserve"> Floor ~ Room 417 A&amp;B</w:t>
      </w:r>
    </w:p>
    <w:p w:rsidR="00B70FD1" w:rsidRPr="00B70FD1" w:rsidRDefault="00B70FD1" w:rsidP="00B70FD1">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B70FD1">
            <w:rPr>
              <w:rFonts w:ascii="Arial" w:hAnsi="Arial" w:cs="Arial"/>
              <w:b w:val="0"/>
              <w:color w:val="auto"/>
            </w:rPr>
            <w:t>Boston</w:t>
          </w:r>
        </w:smartTag>
        <w:r w:rsidRPr="00B70FD1">
          <w:rPr>
            <w:rFonts w:ascii="Arial" w:hAnsi="Arial" w:cs="Arial"/>
            <w:b w:val="0"/>
            <w:color w:val="auto"/>
          </w:rPr>
          <w:t xml:space="preserve">, </w:t>
        </w:r>
        <w:smartTag w:uri="urn:schemas-microsoft-com:office:smarttags" w:element="State">
          <w:r w:rsidRPr="00B70FD1">
            <w:rPr>
              <w:rFonts w:ascii="Arial" w:hAnsi="Arial" w:cs="Arial"/>
              <w:b w:val="0"/>
              <w:color w:val="auto"/>
            </w:rPr>
            <w:t>Massachusetts</w:t>
          </w:r>
        </w:smartTag>
        <w:r w:rsidRPr="00B70FD1">
          <w:rPr>
            <w:rFonts w:ascii="Arial" w:hAnsi="Arial" w:cs="Arial"/>
            <w:b w:val="0"/>
            <w:color w:val="auto"/>
          </w:rPr>
          <w:t xml:space="preserve"> </w:t>
        </w:r>
        <w:smartTag w:uri="urn:schemas-microsoft-com:office:smarttags" w:element="PostalCode">
          <w:r w:rsidRPr="00B70FD1">
            <w:rPr>
              <w:rFonts w:ascii="Arial" w:hAnsi="Arial" w:cs="Arial"/>
              <w:b w:val="0"/>
              <w:color w:val="auto"/>
            </w:rPr>
            <w:t>02114</w:t>
          </w:r>
        </w:smartTag>
      </w:smartTag>
    </w:p>
    <w:p w:rsidR="00B70FD1" w:rsidRPr="00B70FD1" w:rsidRDefault="00B70FD1" w:rsidP="00B70FD1">
      <w:pPr>
        <w:pStyle w:val="Heading4"/>
        <w:spacing w:before="0"/>
        <w:jc w:val="center"/>
        <w:rPr>
          <w:rFonts w:ascii="Arial" w:hAnsi="Arial" w:cs="Arial"/>
          <w:b w:val="0"/>
          <w:color w:val="auto"/>
        </w:rPr>
      </w:pPr>
    </w:p>
    <w:p w:rsidR="00B70FD1" w:rsidRPr="00B70FD1" w:rsidRDefault="00B70FD1" w:rsidP="00B70FD1">
      <w:pPr>
        <w:pStyle w:val="Heading4"/>
        <w:spacing w:before="0"/>
        <w:jc w:val="center"/>
        <w:rPr>
          <w:rFonts w:ascii="Arial" w:hAnsi="Arial" w:cs="Arial"/>
          <w:color w:val="auto"/>
          <w:szCs w:val="24"/>
        </w:rPr>
      </w:pPr>
      <w:r w:rsidRPr="00B70FD1">
        <w:rPr>
          <w:rFonts w:ascii="Arial" w:hAnsi="Arial" w:cs="Arial"/>
          <w:b w:val="0"/>
          <w:color w:val="auto"/>
        </w:rPr>
        <w:t>Agenda</w:t>
      </w:r>
    </w:p>
    <w:p w:rsidR="00B70FD1" w:rsidRPr="008F0688" w:rsidRDefault="00B70FD1" w:rsidP="00B70FD1">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51"/>
        <w:gridCol w:w="710"/>
        <w:gridCol w:w="4234"/>
        <w:gridCol w:w="1684"/>
        <w:gridCol w:w="1377"/>
      </w:tblGrid>
      <w:tr w:rsidR="00B70FD1" w:rsidRPr="008F0688" w:rsidTr="00CE1D45">
        <w:tblPrEx>
          <w:tblCellMar>
            <w:top w:w="0" w:type="dxa"/>
            <w:bottom w:w="0" w:type="dxa"/>
          </w:tblCellMar>
        </w:tblPrEx>
        <w:trPr>
          <w:cantSplit/>
          <w:trHeight w:val="408"/>
        </w:trPr>
        <w:tc>
          <w:tcPr>
            <w:tcW w:w="510" w:type="pct"/>
            <w:shd w:val="solid" w:color="FFFFFF" w:fill="auto"/>
          </w:tcPr>
          <w:p w:rsidR="00B70FD1" w:rsidRPr="00130034" w:rsidRDefault="00B70FD1" w:rsidP="00CE1D45">
            <w:pPr>
              <w:jc w:val="center"/>
              <w:rPr>
                <w:rFonts w:ascii="Arial" w:hAnsi="Arial" w:cs="Arial"/>
                <w:b/>
                <w:szCs w:val="24"/>
              </w:rPr>
            </w:pPr>
            <w:r w:rsidRPr="00130034">
              <w:rPr>
                <w:rFonts w:ascii="Arial" w:hAnsi="Arial" w:cs="Arial"/>
                <w:b/>
                <w:szCs w:val="24"/>
              </w:rPr>
              <w:t>Time</w:t>
            </w:r>
          </w:p>
        </w:tc>
        <w:tc>
          <w:tcPr>
            <w:tcW w:w="350" w:type="pct"/>
            <w:shd w:val="solid" w:color="FFFFFF" w:fill="auto"/>
          </w:tcPr>
          <w:p w:rsidR="00B70FD1" w:rsidRPr="00490FD2" w:rsidRDefault="00B70FD1" w:rsidP="00CE1D45">
            <w:pPr>
              <w:jc w:val="center"/>
              <w:rPr>
                <w:rFonts w:ascii="Arial" w:hAnsi="Arial" w:cs="Arial"/>
                <w:b/>
                <w:szCs w:val="24"/>
              </w:rPr>
            </w:pPr>
            <w:r w:rsidRPr="00490FD2">
              <w:rPr>
                <w:rFonts w:ascii="Arial" w:hAnsi="Arial" w:cs="Arial"/>
                <w:b/>
                <w:szCs w:val="24"/>
              </w:rPr>
              <w:t>Item #</w:t>
            </w:r>
          </w:p>
        </w:tc>
        <w:tc>
          <w:tcPr>
            <w:tcW w:w="2420" w:type="pct"/>
            <w:shd w:val="solid" w:color="FFFFFF" w:fill="auto"/>
          </w:tcPr>
          <w:p w:rsidR="00B70FD1" w:rsidRPr="00490FD2" w:rsidRDefault="00B70FD1" w:rsidP="00CE1D45">
            <w:pPr>
              <w:jc w:val="center"/>
              <w:rPr>
                <w:rFonts w:ascii="Arial" w:hAnsi="Arial" w:cs="Arial"/>
                <w:b/>
                <w:szCs w:val="24"/>
              </w:rPr>
            </w:pPr>
            <w:r w:rsidRPr="00490FD2">
              <w:rPr>
                <w:rFonts w:ascii="Arial" w:hAnsi="Arial" w:cs="Arial"/>
                <w:b/>
                <w:szCs w:val="24"/>
              </w:rPr>
              <w:t>Item</w:t>
            </w:r>
          </w:p>
        </w:tc>
        <w:tc>
          <w:tcPr>
            <w:tcW w:w="954" w:type="pct"/>
            <w:shd w:val="solid" w:color="FFFFFF" w:fill="auto"/>
          </w:tcPr>
          <w:p w:rsidR="00B70FD1" w:rsidRPr="00490FD2" w:rsidRDefault="00B70FD1" w:rsidP="00CE1D45">
            <w:pPr>
              <w:jc w:val="center"/>
              <w:rPr>
                <w:rFonts w:ascii="Arial" w:hAnsi="Arial" w:cs="Arial"/>
                <w:b/>
                <w:szCs w:val="24"/>
              </w:rPr>
            </w:pPr>
            <w:r w:rsidRPr="00490FD2">
              <w:rPr>
                <w:rFonts w:ascii="Arial" w:hAnsi="Arial" w:cs="Arial"/>
                <w:b/>
                <w:szCs w:val="24"/>
              </w:rPr>
              <w:t>Exhibits</w:t>
            </w:r>
          </w:p>
        </w:tc>
        <w:tc>
          <w:tcPr>
            <w:tcW w:w="766" w:type="pct"/>
            <w:shd w:val="solid" w:color="FFFFFF" w:fill="auto"/>
          </w:tcPr>
          <w:p w:rsidR="00B70FD1" w:rsidRPr="00490FD2" w:rsidRDefault="00B70FD1" w:rsidP="00CE1D45">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B70FD1" w:rsidRPr="008F0688" w:rsidTr="00CE1D45">
        <w:tblPrEx>
          <w:tblCellMar>
            <w:top w:w="0" w:type="dxa"/>
            <w:bottom w:w="0" w:type="dxa"/>
          </w:tblCellMar>
        </w:tblPrEx>
        <w:trPr>
          <w:cantSplit/>
          <w:trHeight w:val="417"/>
        </w:trPr>
        <w:tc>
          <w:tcPr>
            <w:tcW w:w="510" w:type="pct"/>
            <w:shd w:val="solid" w:color="FFFFFF" w:fill="auto"/>
          </w:tcPr>
          <w:p w:rsidR="00B70FD1" w:rsidRPr="00130034" w:rsidRDefault="00B70FD1" w:rsidP="00CE1D45">
            <w:pPr>
              <w:jc w:val="center"/>
              <w:rPr>
                <w:rFonts w:ascii="Arial" w:hAnsi="Arial" w:cs="Arial"/>
                <w:szCs w:val="24"/>
              </w:rPr>
            </w:pPr>
            <w:r>
              <w:rPr>
                <w:rFonts w:ascii="Arial" w:hAnsi="Arial" w:cs="Arial"/>
                <w:szCs w:val="24"/>
              </w:rPr>
              <w:t xml:space="preserve">09:30 a.m. </w:t>
            </w:r>
          </w:p>
        </w:tc>
        <w:tc>
          <w:tcPr>
            <w:tcW w:w="350" w:type="pct"/>
            <w:shd w:val="solid" w:color="FFFFFF" w:fill="auto"/>
          </w:tcPr>
          <w:p w:rsidR="00B70FD1" w:rsidRPr="0011251D" w:rsidRDefault="00B70FD1" w:rsidP="00CE1D45">
            <w:pPr>
              <w:jc w:val="center"/>
              <w:rPr>
                <w:rFonts w:ascii="Arial" w:hAnsi="Arial" w:cs="Arial"/>
                <w:szCs w:val="24"/>
              </w:rPr>
            </w:pPr>
            <w:r>
              <w:rPr>
                <w:rFonts w:ascii="Arial" w:hAnsi="Arial" w:cs="Arial"/>
                <w:szCs w:val="24"/>
              </w:rPr>
              <w:t>I</w:t>
            </w:r>
          </w:p>
        </w:tc>
        <w:tc>
          <w:tcPr>
            <w:tcW w:w="2420" w:type="pct"/>
            <w:shd w:val="solid" w:color="FFFFFF" w:fill="auto"/>
          </w:tcPr>
          <w:p w:rsidR="00B70FD1" w:rsidRPr="0011251D" w:rsidRDefault="00B70FD1" w:rsidP="00CE1D45">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B70FD1" w:rsidRPr="0011251D" w:rsidRDefault="00B70FD1" w:rsidP="00CE1D45">
            <w:pPr>
              <w:rPr>
                <w:rFonts w:ascii="Arial" w:hAnsi="Arial" w:cs="Arial"/>
                <w:szCs w:val="24"/>
              </w:rPr>
            </w:pPr>
            <w:r w:rsidRPr="0011251D">
              <w:rPr>
                <w:rFonts w:ascii="Arial" w:hAnsi="Arial" w:cs="Arial"/>
                <w:szCs w:val="24"/>
              </w:rPr>
              <w:t>Determination of Quorum</w:t>
            </w:r>
          </w:p>
          <w:p w:rsidR="00B70FD1" w:rsidRDefault="00B70FD1" w:rsidP="00CE1D45">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B70FD1" w:rsidRPr="0011251D" w:rsidRDefault="00B70FD1" w:rsidP="00CE1D45">
            <w:pPr>
              <w:rPr>
                <w:rFonts w:ascii="Arial" w:hAnsi="Arial" w:cs="Arial"/>
                <w:szCs w:val="24"/>
              </w:rPr>
            </w:pPr>
          </w:p>
        </w:tc>
        <w:tc>
          <w:tcPr>
            <w:tcW w:w="954" w:type="pct"/>
            <w:shd w:val="solid" w:color="FFFFFF" w:fill="auto"/>
          </w:tcPr>
          <w:p w:rsidR="00B70FD1" w:rsidRPr="008F0688" w:rsidRDefault="00B70FD1" w:rsidP="00CE1D45">
            <w:pPr>
              <w:jc w:val="center"/>
              <w:rPr>
                <w:rFonts w:ascii="Arial" w:hAnsi="Arial" w:cs="Arial"/>
                <w:szCs w:val="24"/>
              </w:rPr>
            </w:pPr>
          </w:p>
        </w:tc>
        <w:tc>
          <w:tcPr>
            <w:tcW w:w="766" w:type="pct"/>
            <w:shd w:val="solid" w:color="FFFFFF" w:fill="auto"/>
          </w:tcPr>
          <w:p w:rsidR="00B70FD1" w:rsidRDefault="00B70FD1" w:rsidP="00CE1D45">
            <w:pPr>
              <w:jc w:val="center"/>
              <w:rPr>
                <w:rFonts w:ascii="Arial" w:hAnsi="Arial" w:cs="Arial"/>
                <w:szCs w:val="24"/>
              </w:rPr>
            </w:pPr>
          </w:p>
          <w:p w:rsidR="00B70FD1" w:rsidRPr="008F0688" w:rsidRDefault="00B70FD1" w:rsidP="00CE1D45">
            <w:pPr>
              <w:jc w:val="center"/>
              <w:rPr>
                <w:rFonts w:ascii="Arial" w:hAnsi="Arial" w:cs="Arial"/>
                <w:szCs w:val="24"/>
              </w:rPr>
            </w:pPr>
            <w:r>
              <w:rPr>
                <w:rFonts w:ascii="Arial" w:hAnsi="Arial" w:cs="Arial"/>
                <w:szCs w:val="24"/>
              </w:rPr>
              <w:t>Board Chair</w:t>
            </w:r>
          </w:p>
        </w:tc>
      </w:tr>
      <w:tr w:rsidR="00B70FD1" w:rsidRPr="008F0688" w:rsidTr="00CE1D45">
        <w:tblPrEx>
          <w:tblCellMar>
            <w:top w:w="0" w:type="dxa"/>
            <w:bottom w:w="0" w:type="dxa"/>
          </w:tblCellMar>
        </w:tblPrEx>
        <w:trPr>
          <w:cantSplit/>
          <w:trHeight w:val="65"/>
        </w:trPr>
        <w:tc>
          <w:tcPr>
            <w:tcW w:w="510" w:type="pct"/>
            <w:shd w:val="solid" w:color="FFFFFF" w:fill="auto"/>
          </w:tcPr>
          <w:p w:rsidR="00B70FD1" w:rsidRPr="00130034" w:rsidRDefault="00B70FD1" w:rsidP="00CE1D45">
            <w:pPr>
              <w:jc w:val="center"/>
              <w:rPr>
                <w:rFonts w:ascii="Arial" w:hAnsi="Arial" w:cs="Arial"/>
                <w:szCs w:val="24"/>
              </w:rPr>
            </w:pPr>
          </w:p>
        </w:tc>
        <w:tc>
          <w:tcPr>
            <w:tcW w:w="350" w:type="pct"/>
            <w:shd w:val="solid" w:color="FFFFFF" w:fill="auto"/>
          </w:tcPr>
          <w:p w:rsidR="00B70FD1" w:rsidRPr="0011251D" w:rsidRDefault="00B70FD1" w:rsidP="00CE1D45">
            <w:pPr>
              <w:jc w:val="center"/>
              <w:rPr>
                <w:rFonts w:ascii="Arial" w:hAnsi="Arial" w:cs="Arial"/>
                <w:szCs w:val="24"/>
              </w:rPr>
            </w:pPr>
            <w:r>
              <w:rPr>
                <w:rFonts w:ascii="Arial" w:hAnsi="Arial" w:cs="Arial"/>
                <w:szCs w:val="24"/>
              </w:rPr>
              <w:t>II</w:t>
            </w:r>
          </w:p>
        </w:tc>
        <w:tc>
          <w:tcPr>
            <w:tcW w:w="2420" w:type="pct"/>
            <w:shd w:val="solid" w:color="FFFFFF" w:fill="auto"/>
          </w:tcPr>
          <w:p w:rsidR="00B70FD1" w:rsidRPr="0011251D" w:rsidRDefault="00B70FD1" w:rsidP="00CE1D45">
            <w:pPr>
              <w:rPr>
                <w:rFonts w:ascii="Arial" w:hAnsi="Arial" w:cs="Arial"/>
                <w:szCs w:val="24"/>
              </w:rPr>
            </w:pPr>
            <w:r w:rsidRPr="0011251D">
              <w:rPr>
                <w:rFonts w:ascii="Arial" w:hAnsi="Arial" w:cs="Arial"/>
                <w:szCs w:val="24"/>
              </w:rPr>
              <w:t>Approval of Agenda</w:t>
            </w:r>
            <w:r>
              <w:rPr>
                <w:rFonts w:ascii="Arial" w:hAnsi="Arial" w:cs="Arial"/>
                <w:szCs w:val="24"/>
              </w:rPr>
              <w:t xml:space="preserve"> </w:t>
            </w:r>
          </w:p>
          <w:p w:rsidR="00B70FD1" w:rsidRPr="0011251D" w:rsidRDefault="00B70FD1" w:rsidP="00CE1D45">
            <w:pPr>
              <w:rPr>
                <w:rFonts w:ascii="Arial" w:hAnsi="Arial" w:cs="Arial"/>
                <w:szCs w:val="24"/>
              </w:rPr>
            </w:pPr>
          </w:p>
        </w:tc>
        <w:tc>
          <w:tcPr>
            <w:tcW w:w="954" w:type="pct"/>
            <w:shd w:val="solid" w:color="FFFFFF" w:fill="auto"/>
          </w:tcPr>
          <w:p w:rsidR="00B70FD1" w:rsidRPr="008F0688" w:rsidRDefault="00B70FD1" w:rsidP="00CE1D45">
            <w:pPr>
              <w:jc w:val="center"/>
              <w:rPr>
                <w:rFonts w:ascii="Arial" w:hAnsi="Arial" w:cs="Arial"/>
                <w:szCs w:val="24"/>
              </w:rPr>
            </w:pPr>
            <w:r>
              <w:rPr>
                <w:rFonts w:ascii="Arial" w:hAnsi="Arial" w:cs="Arial"/>
                <w:szCs w:val="24"/>
              </w:rPr>
              <w:t>Draft Agenda</w:t>
            </w:r>
          </w:p>
        </w:tc>
        <w:tc>
          <w:tcPr>
            <w:tcW w:w="766" w:type="pct"/>
            <w:shd w:val="solid" w:color="FFFFFF" w:fill="auto"/>
          </w:tcPr>
          <w:p w:rsidR="00B70FD1" w:rsidRPr="008F0688" w:rsidRDefault="00B70FD1" w:rsidP="00CE1D45">
            <w:pPr>
              <w:jc w:val="center"/>
              <w:rPr>
                <w:rFonts w:ascii="Arial" w:hAnsi="Arial" w:cs="Arial"/>
                <w:szCs w:val="24"/>
              </w:rPr>
            </w:pPr>
            <w:r>
              <w:rPr>
                <w:rFonts w:ascii="Arial" w:hAnsi="Arial" w:cs="Arial"/>
                <w:szCs w:val="24"/>
              </w:rPr>
              <w:t>Board Chair</w:t>
            </w:r>
          </w:p>
        </w:tc>
      </w:tr>
      <w:tr w:rsidR="00B70FD1" w:rsidRPr="008F0688" w:rsidTr="00CE1D45">
        <w:tblPrEx>
          <w:tblCellMar>
            <w:top w:w="0" w:type="dxa"/>
            <w:bottom w:w="0" w:type="dxa"/>
          </w:tblCellMar>
        </w:tblPrEx>
        <w:trPr>
          <w:cantSplit/>
          <w:trHeight w:val="65"/>
        </w:trPr>
        <w:tc>
          <w:tcPr>
            <w:tcW w:w="510" w:type="pct"/>
            <w:shd w:val="solid" w:color="FFFFFF" w:fill="auto"/>
          </w:tcPr>
          <w:p w:rsidR="00B70FD1" w:rsidRPr="00130034" w:rsidRDefault="00B70FD1" w:rsidP="00CE1D45">
            <w:pPr>
              <w:jc w:val="center"/>
              <w:rPr>
                <w:rFonts w:ascii="Arial" w:hAnsi="Arial" w:cs="Arial"/>
                <w:szCs w:val="24"/>
              </w:rPr>
            </w:pPr>
          </w:p>
        </w:tc>
        <w:tc>
          <w:tcPr>
            <w:tcW w:w="350" w:type="pct"/>
            <w:shd w:val="solid" w:color="FFFFFF" w:fill="auto"/>
          </w:tcPr>
          <w:p w:rsidR="00B70FD1" w:rsidRDefault="00B70FD1" w:rsidP="00CE1D45">
            <w:pPr>
              <w:jc w:val="center"/>
              <w:rPr>
                <w:rFonts w:ascii="Arial" w:hAnsi="Arial" w:cs="Arial"/>
                <w:szCs w:val="24"/>
              </w:rPr>
            </w:pPr>
            <w:r>
              <w:rPr>
                <w:rFonts w:ascii="Arial" w:hAnsi="Arial" w:cs="Arial"/>
                <w:szCs w:val="24"/>
              </w:rPr>
              <w:t>III</w:t>
            </w:r>
          </w:p>
        </w:tc>
        <w:tc>
          <w:tcPr>
            <w:tcW w:w="2420" w:type="pct"/>
            <w:shd w:val="solid" w:color="FFFFFF" w:fill="auto"/>
          </w:tcPr>
          <w:p w:rsidR="00B70FD1" w:rsidRDefault="00B70FD1" w:rsidP="00CE1D45">
            <w:pPr>
              <w:rPr>
                <w:rFonts w:ascii="Arial" w:hAnsi="Arial" w:cs="Arial"/>
                <w:szCs w:val="24"/>
              </w:rPr>
            </w:pPr>
            <w:r>
              <w:rPr>
                <w:rFonts w:ascii="Arial" w:hAnsi="Arial" w:cs="Arial"/>
                <w:szCs w:val="24"/>
              </w:rPr>
              <w:t>Conflict of Interest</w:t>
            </w:r>
          </w:p>
          <w:p w:rsidR="00B70FD1" w:rsidRPr="0011251D" w:rsidRDefault="00B70FD1" w:rsidP="00CE1D45">
            <w:pPr>
              <w:rPr>
                <w:rFonts w:ascii="Arial" w:hAnsi="Arial" w:cs="Arial"/>
                <w:szCs w:val="24"/>
              </w:rPr>
            </w:pPr>
          </w:p>
        </w:tc>
        <w:tc>
          <w:tcPr>
            <w:tcW w:w="954" w:type="pct"/>
            <w:shd w:val="solid" w:color="FFFFFF" w:fill="auto"/>
          </w:tcPr>
          <w:p w:rsidR="00B70FD1" w:rsidRDefault="00B70FD1" w:rsidP="00CE1D45">
            <w:pPr>
              <w:jc w:val="center"/>
              <w:rPr>
                <w:rFonts w:ascii="Arial" w:hAnsi="Arial" w:cs="Arial"/>
                <w:szCs w:val="24"/>
              </w:rPr>
            </w:pPr>
          </w:p>
        </w:tc>
        <w:tc>
          <w:tcPr>
            <w:tcW w:w="766" w:type="pct"/>
            <w:shd w:val="solid" w:color="FFFFFF" w:fill="auto"/>
          </w:tcPr>
          <w:p w:rsidR="00B70FD1" w:rsidRPr="008F0688" w:rsidRDefault="00B70FD1" w:rsidP="00CE1D45">
            <w:pPr>
              <w:jc w:val="center"/>
              <w:rPr>
                <w:rFonts w:ascii="Arial" w:hAnsi="Arial" w:cs="Arial"/>
                <w:szCs w:val="24"/>
              </w:rPr>
            </w:pPr>
            <w:r>
              <w:rPr>
                <w:rFonts w:ascii="Arial" w:hAnsi="Arial" w:cs="Arial"/>
                <w:szCs w:val="24"/>
              </w:rPr>
              <w:t>RC</w:t>
            </w:r>
          </w:p>
        </w:tc>
      </w:tr>
      <w:tr w:rsidR="00B70FD1" w:rsidRPr="008F0688" w:rsidTr="00CE1D45">
        <w:tblPrEx>
          <w:tblCellMar>
            <w:top w:w="0" w:type="dxa"/>
            <w:bottom w:w="0" w:type="dxa"/>
          </w:tblCellMar>
        </w:tblPrEx>
        <w:trPr>
          <w:cantSplit/>
          <w:trHeight w:val="65"/>
        </w:trPr>
        <w:tc>
          <w:tcPr>
            <w:tcW w:w="510" w:type="pct"/>
            <w:shd w:val="solid" w:color="FFFFFF" w:fill="auto"/>
          </w:tcPr>
          <w:p w:rsidR="00B70FD1" w:rsidRPr="00130034" w:rsidRDefault="00B70FD1" w:rsidP="00CE1D45">
            <w:pPr>
              <w:jc w:val="center"/>
              <w:rPr>
                <w:rFonts w:ascii="Arial" w:hAnsi="Arial" w:cs="Arial"/>
                <w:szCs w:val="24"/>
              </w:rPr>
            </w:pPr>
          </w:p>
        </w:tc>
        <w:tc>
          <w:tcPr>
            <w:tcW w:w="350" w:type="pct"/>
            <w:shd w:val="solid" w:color="FFFFFF" w:fill="auto"/>
          </w:tcPr>
          <w:p w:rsidR="00B70FD1" w:rsidRPr="0011251D" w:rsidRDefault="00B70FD1" w:rsidP="00CE1D45">
            <w:pPr>
              <w:jc w:val="center"/>
              <w:rPr>
                <w:rFonts w:ascii="Arial" w:hAnsi="Arial" w:cs="Arial"/>
                <w:szCs w:val="24"/>
              </w:rPr>
            </w:pPr>
            <w:r>
              <w:rPr>
                <w:rFonts w:ascii="Arial" w:hAnsi="Arial" w:cs="Arial"/>
                <w:szCs w:val="24"/>
              </w:rPr>
              <w:t>IV</w:t>
            </w:r>
          </w:p>
        </w:tc>
        <w:tc>
          <w:tcPr>
            <w:tcW w:w="2420" w:type="pct"/>
            <w:shd w:val="solid" w:color="FFFFFF" w:fill="auto"/>
          </w:tcPr>
          <w:p w:rsidR="00B70FD1" w:rsidRPr="0011251D" w:rsidRDefault="00B70FD1" w:rsidP="00CE1D45">
            <w:pPr>
              <w:rPr>
                <w:rFonts w:ascii="Arial" w:hAnsi="Arial" w:cs="Arial"/>
                <w:szCs w:val="24"/>
              </w:rPr>
            </w:pPr>
            <w:r w:rsidRPr="0011251D">
              <w:rPr>
                <w:rFonts w:ascii="Arial" w:hAnsi="Arial" w:cs="Arial"/>
                <w:szCs w:val="24"/>
              </w:rPr>
              <w:t>Approval of Minutes</w:t>
            </w:r>
            <w:r>
              <w:rPr>
                <w:rFonts w:ascii="Arial" w:hAnsi="Arial" w:cs="Arial"/>
                <w:szCs w:val="24"/>
              </w:rPr>
              <w:t>: April 11, 2017</w:t>
            </w:r>
          </w:p>
          <w:p w:rsidR="00B70FD1" w:rsidRPr="0011251D" w:rsidRDefault="00B70FD1" w:rsidP="00CE1D45">
            <w:pPr>
              <w:rPr>
                <w:rFonts w:ascii="Arial" w:hAnsi="Arial" w:cs="Arial"/>
                <w:szCs w:val="24"/>
              </w:rPr>
            </w:pPr>
          </w:p>
        </w:tc>
        <w:tc>
          <w:tcPr>
            <w:tcW w:w="954" w:type="pct"/>
            <w:shd w:val="solid" w:color="FFFFFF" w:fill="auto"/>
          </w:tcPr>
          <w:p w:rsidR="00B70FD1" w:rsidRPr="008F0688" w:rsidRDefault="00B70FD1" w:rsidP="00CE1D45">
            <w:pPr>
              <w:jc w:val="center"/>
              <w:rPr>
                <w:rFonts w:ascii="Arial" w:hAnsi="Arial" w:cs="Arial"/>
                <w:szCs w:val="24"/>
              </w:rPr>
            </w:pPr>
            <w:r>
              <w:rPr>
                <w:rFonts w:ascii="Arial" w:hAnsi="Arial" w:cs="Arial"/>
                <w:szCs w:val="24"/>
              </w:rPr>
              <w:t>Draft Minutes</w:t>
            </w:r>
          </w:p>
        </w:tc>
        <w:tc>
          <w:tcPr>
            <w:tcW w:w="766" w:type="pct"/>
            <w:shd w:val="solid" w:color="FFFFFF" w:fill="auto"/>
          </w:tcPr>
          <w:p w:rsidR="00B70FD1" w:rsidRPr="008F0688" w:rsidRDefault="00B70FD1" w:rsidP="00CE1D45">
            <w:pPr>
              <w:jc w:val="center"/>
              <w:rPr>
                <w:rFonts w:ascii="Arial" w:hAnsi="Arial" w:cs="Arial"/>
                <w:szCs w:val="24"/>
              </w:rPr>
            </w:pPr>
            <w:r>
              <w:rPr>
                <w:rFonts w:ascii="Arial" w:hAnsi="Arial" w:cs="Arial"/>
                <w:szCs w:val="24"/>
              </w:rPr>
              <w:t>Board Chair</w:t>
            </w:r>
          </w:p>
        </w:tc>
      </w:tr>
      <w:tr w:rsidR="00B70FD1" w:rsidRPr="008F0688" w:rsidTr="00CE1D45">
        <w:tblPrEx>
          <w:tblCellMar>
            <w:top w:w="0" w:type="dxa"/>
            <w:bottom w:w="0" w:type="dxa"/>
          </w:tblCellMar>
        </w:tblPrEx>
        <w:trPr>
          <w:cantSplit/>
          <w:trHeight w:val="65"/>
        </w:trPr>
        <w:tc>
          <w:tcPr>
            <w:tcW w:w="510" w:type="pct"/>
            <w:shd w:val="solid" w:color="FFFFFF" w:fill="auto"/>
          </w:tcPr>
          <w:p w:rsidR="00B70FD1" w:rsidRPr="00130034" w:rsidRDefault="00B70FD1" w:rsidP="00CE1D45">
            <w:pPr>
              <w:jc w:val="center"/>
              <w:rPr>
                <w:rFonts w:ascii="Arial" w:hAnsi="Arial" w:cs="Arial"/>
                <w:szCs w:val="24"/>
              </w:rPr>
            </w:pPr>
          </w:p>
        </w:tc>
        <w:tc>
          <w:tcPr>
            <w:tcW w:w="350" w:type="pct"/>
            <w:shd w:val="solid" w:color="FFFFFF" w:fill="auto"/>
          </w:tcPr>
          <w:p w:rsidR="00B70FD1" w:rsidRDefault="00B70FD1" w:rsidP="00CE1D45">
            <w:pPr>
              <w:jc w:val="center"/>
              <w:rPr>
                <w:rFonts w:ascii="Arial" w:hAnsi="Arial" w:cs="Arial"/>
                <w:szCs w:val="24"/>
              </w:rPr>
            </w:pPr>
            <w:r>
              <w:rPr>
                <w:rFonts w:ascii="Arial" w:hAnsi="Arial" w:cs="Arial"/>
                <w:szCs w:val="24"/>
              </w:rPr>
              <w:t>V</w:t>
            </w:r>
          </w:p>
        </w:tc>
        <w:tc>
          <w:tcPr>
            <w:tcW w:w="2420" w:type="pct"/>
            <w:shd w:val="solid" w:color="FFFFFF" w:fill="auto"/>
          </w:tcPr>
          <w:p w:rsidR="00B70FD1" w:rsidRDefault="00B70FD1" w:rsidP="00CE1D45">
            <w:pPr>
              <w:rPr>
                <w:rFonts w:ascii="Arial" w:hAnsi="Arial" w:cs="Arial"/>
                <w:szCs w:val="24"/>
              </w:rPr>
            </w:pPr>
            <w:r>
              <w:rPr>
                <w:rFonts w:ascii="Arial" w:hAnsi="Arial" w:cs="Arial"/>
                <w:szCs w:val="24"/>
              </w:rPr>
              <w:t>Regulatory Update</w:t>
            </w:r>
          </w:p>
          <w:p w:rsidR="00B70FD1" w:rsidRPr="0011251D" w:rsidRDefault="00B70FD1" w:rsidP="00CE1D45">
            <w:pPr>
              <w:rPr>
                <w:rFonts w:ascii="Arial" w:hAnsi="Arial" w:cs="Arial"/>
                <w:szCs w:val="24"/>
              </w:rPr>
            </w:pPr>
          </w:p>
        </w:tc>
        <w:tc>
          <w:tcPr>
            <w:tcW w:w="954" w:type="pct"/>
            <w:shd w:val="solid" w:color="FFFFFF" w:fill="auto"/>
          </w:tcPr>
          <w:p w:rsidR="00B70FD1" w:rsidRDefault="00B70FD1" w:rsidP="00CE1D45">
            <w:pPr>
              <w:jc w:val="center"/>
              <w:rPr>
                <w:rFonts w:ascii="Arial" w:hAnsi="Arial" w:cs="Arial"/>
                <w:szCs w:val="24"/>
              </w:rPr>
            </w:pPr>
          </w:p>
        </w:tc>
        <w:tc>
          <w:tcPr>
            <w:tcW w:w="766" w:type="pct"/>
            <w:shd w:val="solid" w:color="FFFFFF" w:fill="auto"/>
          </w:tcPr>
          <w:p w:rsidR="00B70FD1" w:rsidRDefault="00B70FD1" w:rsidP="00CE1D45">
            <w:pPr>
              <w:jc w:val="center"/>
              <w:rPr>
                <w:rFonts w:ascii="Arial" w:hAnsi="Arial" w:cs="Arial"/>
                <w:szCs w:val="24"/>
              </w:rPr>
            </w:pPr>
          </w:p>
        </w:tc>
      </w:tr>
      <w:tr w:rsidR="00B70FD1" w:rsidRPr="008F0688" w:rsidTr="00CE1D45">
        <w:tblPrEx>
          <w:tblCellMar>
            <w:top w:w="0" w:type="dxa"/>
            <w:bottom w:w="0" w:type="dxa"/>
          </w:tblCellMar>
        </w:tblPrEx>
        <w:trPr>
          <w:cantSplit/>
          <w:trHeight w:val="65"/>
        </w:trPr>
        <w:tc>
          <w:tcPr>
            <w:tcW w:w="510" w:type="pct"/>
            <w:shd w:val="solid" w:color="FFFFFF" w:fill="auto"/>
          </w:tcPr>
          <w:p w:rsidR="00B70FD1" w:rsidRPr="00130034" w:rsidRDefault="00B70FD1" w:rsidP="00CE1D45">
            <w:pPr>
              <w:jc w:val="center"/>
              <w:rPr>
                <w:rFonts w:ascii="Arial" w:hAnsi="Arial" w:cs="Arial"/>
                <w:szCs w:val="24"/>
              </w:rPr>
            </w:pPr>
          </w:p>
        </w:tc>
        <w:tc>
          <w:tcPr>
            <w:tcW w:w="350" w:type="pct"/>
            <w:shd w:val="solid" w:color="FFFFFF" w:fill="auto"/>
          </w:tcPr>
          <w:p w:rsidR="00B70FD1" w:rsidRDefault="00B70FD1" w:rsidP="00CE1D45">
            <w:pPr>
              <w:jc w:val="center"/>
              <w:rPr>
                <w:rFonts w:ascii="Arial" w:hAnsi="Arial" w:cs="Arial"/>
                <w:szCs w:val="24"/>
              </w:rPr>
            </w:pPr>
            <w:r>
              <w:rPr>
                <w:rFonts w:ascii="Arial" w:hAnsi="Arial" w:cs="Arial"/>
                <w:szCs w:val="24"/>
              </w:rPr>
              <w:t>VI</w:t>
            </w:r>
          </w:p>
        </w:tc>
        <w:tc>
          <w:tcPr>
            <w:tcW w:w="2420" w:type="pct"/>
            <w:shd w:val="solid" w:color="FFFFFF" w:fill="auto"/>
          </w:tcPr>
          <w:p w:rsidR="00B70FD1" w:rsidRDefault="00B70FD1" w:rsidP="00CE1D45">
            <w:pPr>
              <w:rPr>
                <w:rFonts w:ascii="Arial" w:hAnsi="Arial" w:cs="Arial"/>
                <w:szCs w:val="24"/>
                <w:u w:val="single"/>
              </w:rPr>
            </w:pPr>
            <w:r>
              <w:rPr>
                <w:rFonts w:ascii="Arial" w:hAnsi="Arial" w:cs="Arial"/>
                <w:szCs w:val="24"/>
                <w:u w:val="single"/>
              </w:rPr>
              <w:t>Presentations: “Predatory Practices”</w:t>
            </w:r>
          </w:p>
          <w:p w:rsidR="00B70FD1" w:rsidRPr="006C1891" w:rsidRDefault="00B70FD1" w:rsidP="00B70FD1">
            <w:pPr>
              <w:numPr>
                <w:ilvl w:val="0"/>
                <w:numId w:val="4"/>
              </w:numPr>
              <w:rPr>
                <w:rFonts w:ascii="Arial" w:hAnsi="Arial" w:cs="Arial"/>
                <w:szCs w:val="24"/>
              </w:rPr>
            </w:pPr>
            <w:r w:rsidRPr="006C1891">
              <w:rPr>
                <w:rFonts w:ascii="Arial" w:hAnsi="Arial" w:cs="Arial"/>
                <w:szCs w:val="24"/>
              </w:rPr>
              <w:t>Legal Services Center of Harvard Law School</w:t>
            </w:r>
          </w:p>
          <w:p w:rsidR="00B70FD1" w:rsidRDefault="00B70FD1" w:rsidP="00CE1D45">
            <w:pPr>
              <w:ind w:left="720"/>
              <w:rPr>
                <w:rFonts w:ascii="Arial" w:hAnsi="Arial" w:cs="Arial"/>
                <w:szCs w:val="24"/>
              </w:rPr>
            </w:pPr>
            <w:r>
              <w:rPr>
                <w:rFonts w:ascii="Arial" w:hAnsi="Arial" w:cs="Arial"/>
                <w:szCs w:val="24"/>
              </w:rPr>
              <w:t>Alec Harris</w:t>
            </w:r>
          </w:p>
          <w:p w:rsidR="00B70FD1" w:rsidRPr="00AF7AB9" w:rsidRDefault="00B70FD1" w:rsidP="00B70FD1">
            <w:pPr>
              <w:numPr>
                <w:ilvl w:val="0"/>
                <w:numId w:val="4"/>
              </w:numPr>
              <w:rPr>
                <w:rFonts w:ascii="Arial" w:hAnsi="Arial" w:cs="Arial"/>
                <w:szCs w:val="24"/>
              </w:rPr>
            </w:pPr>
            <w:r w:rsidRPr="00AF7AB9">
              <w:rPr>
                <w:rFonts w:ascii="Arial" w:hAnsi="Arial" w:cs="Arial"/>
                <w:szCs w:val="24"/>
              </w:rPr>
              <w:t>Division of Professional Licensure</w:t>
            </w:r>
          </w:p>
          <w:p w:rsidR="00B70FD1" w:rsidRDefault="00B70FD1" w:rsidP="00CE1D45">
            <w:pPr>
              <w:ind w:left="720"/>
              <w:rPr>
                <w:rFonts w:ascii="Arial" w:hAnsi="Arial" w:cs="Arial"/>
                <w:szCs w:val="24"/>
              </w:rPr>
            </w:pPr>
            <w:r>
              <w:rPr>
                <w:rFonts w:ascii="Arial" w:hAnsi="Arial" w:cs="Arial"/>
                <w:szCs w:val="24"/>
              </w:rPr>
              <w:t>Office of Private Occupational School Education</w:t>
            </w:r>
          </w:p>
          <w:p w:rsidR="00B70FD1" w:rsidRDefault="00B70FD1" w:rsidP="00CE1D45">
            <w:pPr>
              <w:ind w:left="720"/>
              <w:rPr>
                <w:rFonts w:ascii="Arial" w:hAnsi="Arial" w:cs="Arial"/>
                <w:szCs w:val="24"/>
              </w:rPr>
            </w:pPr>
            <w:r>
              <w:rPr>
                <w:rFonts w:ascii="Arial" w:hAnsi="Arial" w:cs="Arial"/>
                <w:szCs w:val="24"/>
              </w:rPr>
              <w:t>Clinton Dick, Executive Director</w:t>
            </w:r>
          </w:p>
          <w:p w:rsidR="00B70FD1" w:rsidRDefault="00B70FD1" w:rsidP="00CE1D45">
            <w:pPr>
              <w:ind w:left="720"/>
              <w:rPr>
                <w:rFonts w:ascii="Arial" w:hAnsi="Arial" w:cs="Arial"/>
                <w:szCs w:val="24"/>
              </w:rPr>
            </w:pPr>
            <w:r>
              <w:rPr>
                <w:rFonts w:ascii="Arial" w:hAnsi="Arial" w:cs="Arial"/>
                <w:szCs w:val="24"/>
              </w:rPr>
              <w:t>Kevin Scanlon, Chief Legal Counsel</w:t>
            </w:r>
          </w:p>
          <w:p w:rsidR="00B70FD1" w:rsidRPr="00B75506" w:rsidRDefault="00B70FD1" w:rsidP="00CE1D45">
            <w:pPr>
              <w:ind w:left="720"/>
              <w:rPr>
                <w:rFonts w:ascii="Arial" w:hAnsi="Arial" w:cs="Arial"/>
                <w:szCs w:val="24"/>
              </w:rPr>
            </w:pPr>
          </w:p>
        </w:tc>
        <w:tc>
          <w:tcPr>
            <w:tcW w:w="954" w:type="pct"/>
            <w:shd w:val="solid" w:color="FFFFFF" w:fill="auto"/>
          </w:tcPr>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r>
              <w:rPr>
                <w:rFonts w:ascii="Arial" w:hAnsi="Arial" w:cs="Arial"/>
                <w:szCs w:val="24"/>
              </w:rPr>
              <w:t>Presentations</w:t>
            </w:r>
          </w:p>
        </w:tc>
        <w:tc>
          <w:tcPr>
            <w:tcW w:w="766" w:type="pct"/>
            <w:shd w:val="solid" w:color="FFFFFF" w:fill="auto"/>
          </w:tcPr>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r>
              <w:rPr>
                <w:rFonts w:ascii="Arial" w:hAnsi="Arial" w:cs="Arial"/>
                <w:szCs w:val="24"/>
              </w:rPr>
              <w:t>Presenters</w:t>
            </w:r>
          </w:p>
        </w:tc>
      </w:tr>
      <w:tr w:rsidR="00B70FD1" w:rsidRPr="008F0688" w:rsidTr="00CE1D45">
        <w:tblPrEx>
          <w:tblCellMar>
            <w:top w:w="0" w:type="dxa"/>
            <w:bottom w:w="0" w:type="dxa"/>
          </w:tblCellMar>
        </w:tblPrEx>
        <w:trPr>
          <w:cantSplit/>
          <w:trHeight w:val="65"/>
        </w:trPr>
        <w:tc>
          <w:tcPr>
            <w:tcW w:w="510" w:type="pct"/>
            <w:shd w:val="solid" w:color="FFFFFF" w:fill="auto"/>
          </w:tcPr>
          <w:p w:rsidR="00B70FD1" w:rsidRPr="00130034" w:rsidRDefault="00B70FD1" w:rsidP="00CE1D45">
            <w:pPr>
              <w:jc w:val="center"/>
              <w:rPr>
                <w:rFonts w:ascii="Arial" w:hAnsi="Arial" w:cs="Arial"/>
                <w:b/>
                <w:szCs w:val="24"/>
              </w:rPr>
            </w:pPr>
          </w:p>
        </w:tc>
        <w:tc>
          <w:tcPr>
            <w:tcW w:w="350" w:type="pct"/>
            <w:shd w:val="solid" w:color="FFFFFF" w:fill="auto"/>
          </w:tcPr>
          <w:p w:rsidR="00B70FD1" w:rsidRPr="0011251D" w:rsidRDefault="00B70FD1" w:rsidP="00CE1D45">
            <w:pPr>
              <w:jc w:val="center"/>
              <w:rPr>
                <w:rFonts w:ascii="Arial" w:hAnsi="Arial" w:cs="Arial"/>
                <w:szCs w:val="24"/>
              </w:rPr>
            </w:pPr>
            <w:r>
              <w:rPr>
                <w:rFonts w:ascii="Arial" w:hAnsi="Arial" w:cs="Arial"/>
                <w:szCs w:val="24"/>
              </w:rPr>
              <w:t>VII</w:t>
            </w:r>
          </w:p>
        </w:tc>
        <w:tc>
          <w:tcPr>
            <w:tcW w:w="2420" w:type="pct"/>
            <w:shd w:val="solid" w:color="FFFFFF" w:fill="auto"/>
          </w:tcPr>
          <w:p w:rsidR="00B70FD1" w:rsidRDefault="00B70FD1" w:rsidP="00CE1D45">
            <w:pPr>
              <w:rPr>
                <w:rFonts w:ascii="Arial" w:hAnsi="Arial" w:cs="Arial"/>
                <w:szCs w:val="24"/>
                <w:u w:val="single"/>
              </w:rPr>
            </w:pPr>
            <w:r>
              <w:rPr>
                <w:rFonts w:ascii="Arial" w:hAnsi="Arial" w:cs="Arial"/>
                <w:szCs w:val="24"/>
                <w:u w:val="single"/>
              </w:rPr>
              <w:t>CHW Education &amp; Training Program Application</w:t>
            </w:r>
          </w:p>
          <w:p w:rsidR="00B70FD1" w:rsidRPr="00304D95" w:rsidRDefault="00B70FD1" w:rsidP="00B70FD1">
            <w:pPr>
              <w:numPr>
                <w:ilvl w:val="0"/>
                <w:numId w:val="2"/>
              </w:numPr>
              <w:rPr>
                <w:rFonts w:ascii="Arial" w:hAnsi="Arial" w:cs="Arial"/>
                <w:szCs w:val="24"/>
              </w:rPr>
            </w:pPr>
            <w:r>
              <w:rPr>
                <w:rFonts w:ascii="Arial" w:hAnsi="Arial" w:cs="Arial"/>
                <w:szCs w:val="24"/>
              </w:rPr>
              <w:t>Criteria for Review of Application</w:t>
            </w:r>
          </w:p>
          <w:p w:rsidR="00B70FD1" w:rsidRPr="004026BD" w:rsidRDefault="00B70FD1" w:rsidP="00CE1D45">
            <w:pPr>
              <w:ind w:left="720"/>
              <w:rPr>
                <w:rFonts w:ascii="Arial" w:hAnsi="Arial" w:cs="Arial"/>
                <w:szCs w:val="24"/>
              </w:rPr>
            </w:pPr>
          </w:p>
        </w:tc>
        <w:tc>
          <w:tcPr>
            <w:tcW w:w="954" w:type="pct"/>
            <w:shd w:val="solid" w:color="FFFFFF" w:fill="auto"/>
          </w:tcPr>
          <w:p w:rsidR="00B70FD1" w:rsidRDefault="00B70FD1" w:rsidP="00CE1D45">
            <w:pPr>
              <w:jc w:val="center"/>
              <w:rPr>
                <w:rFonts w:ascii="Arial" w:hAnsi="Arial" w:cs="Arial"/>
                <w:szCs w:val="24"/>
              </w:rPr>
            </w:pPr>
          </w:p>
          <w:p w:rsidR="00B70FD1" w:rsidRPr="008F0688" w:rsidRDefault="00B70FD1" w:rsidP="00CE1D45">
            <w:pPr>
              <w:jc w:val="center"/>
              <w:rPr>
                <w:rFonts w:ascii="Arial" w:hAnsi="Arial" w:cs="Arial"/>
                <w:szCs w:val="24"/>
              </w:rPr>
            </w:pPr>
            <w:r>
              <w:rPr>
                <w:rFonts w:ascii="Arial" w:hAnsi="Arial" w:cs="Arial"/>
                <w:szCs w:val="24"/>
              </w:rPr>
              <w:t>Draft Criteria</w:t>
            </w:r>
          </w:p>
        </w:tc>
        <w:tc>
          <w:tcPr>
            <w:tcW w:w="766" w:type="pct"/>
            <w:shd w:val="solid" w:color="FFFFFF" w:fill="auto"/>
          </w:tcPr>
          <w:p w:rsidR="00B70FD1" w:rsidRDefault="00B70FD1" w:rsidP="00CE1D45">
            <w:pPr>
              <w:jc w:val="center"/>
              <w:rPr>
                <w:rFonts w:ascii="Arial" w:hAnsi="Arial" w:cs="Arial"/>
                <w:szCs w:val="24"/>
              </w:rPr>
            </w:pPr>
          </w:p>
          <w:p w:rsidR="00B70FD1" w:rsidRPr="008F0688" w:rsidRDefault="00B70FD1" w:rsidP="00CE1D45">
            <w:pPr>
              <w:jc w:val="center"/>
              <w:rPr>
                <w:rFonts w:ascii="Arial" w:hAnsi="Arial" w:cs="Arial"/>
                <w:szCs w:val="24"/>
              </w:rPr>
            </w:pPr>
            <w:r>
              <w:rPr>
                <w:rFonts w:ascii="Arial" w:hAnsi="Arial" w:cs="Arial"/>
                <w:szCs w:val="24"/>
              </w:rPr>
              <w:t>Board Chair</w:t>
            </w:r>
          </w:p>
        </w:tc>
      </w:tr>
      <w:tr w:rsidR="00B70FD1" w:rsidRPr="008F0688" w:rsidTr="00CE1D45">
        <w:tblPrEx>
          <w:tblCellMar>
            <w:top w:w="0" w:type="dxa"/>
            <w:bottom w:w="0" w:type="dxa"/>
          </w:tblCellMar>
        </w:tblPrEx>
        <w:trPr>
          <w:cantSplit/>
          <w:trHeight w:val="350"/>
        </w:trPr>
        <w:tc>
          <w:tcPr>
            <w:tcW w:w="510" w:type="pct"/>
            <w:shd w:val="solid" w:color="FFFFFF" w:fill="auto"/>
          </w:tcPr>
          <w:p w:rsidR="00B70FD1" w:rsidRDefault="00B70FD1" w:rsidP="00CE1D45">
            <w:pPr>
              <w:jc w:val="center"/>
              <w:rPr>
                <w:rFonts w:ascii="Arial" w:hAnsi="Arial" w:cs="Arial"/>
                <w:szCs w:val="24"/>
              </w:rPr>
            </w:pPr>
          </w:p>
        </w:tc>
        <w:tc>
          <w:tcPr>
            <w:tcW w:w="350" w:type="pct"/>
            <w:shd w:val="solid" w:color="FFFFFF" w:fill="auto"/>
          </w:tcPr>
          <w:p w:rsidR="00B70FD1" w:rsidRDefault="00B70FD1" w:rsidP="00CE1D45">
            <w:pPr>
              <w:jc w:val="center"/>
              <w:rPr>
                <w:rFonts w:ascii="Arial" w:hAnsi="Arial" w:cs="Arial"/>
                <w:szCs w:val="24"/>
              </w:rPr>
            </w:pPr>
            <w:r>
              <w:rPr>
                <w:rFonts w:ascii="Arial" w:hAnsi="Arial" w:cs="Arial"/>
                <w:szCs w:val="24"/>
              </w:rPr>
              <w:t>VIII</w:t>
            </w:r>
          </w:p>
        </w:tc>
        <w:tc>
          <w:tcPr>
            <w:tcW w:w="2420" w:type="pct"/>
            <w:shd w:val="solid" w:color="FFFFFF" w:fill="auto"/>
          </w:tcPr>
          <w:p w:rsidR="00B70FD1" w:rsidRDefault="00B70FD1" w:rsidP="00CE1D45">
            <w:pPr>
              <w:rPr>
                <w:rFonts w:ascii="Arial" w:hAnsi="Arial" w:cs="Arial"/>
                <w:szCs w:val="24"/>
                <w:u w:val="single"/>
              </w:rPr>
            </w:pPr>
            <w:r>
              <w:rPr>
                <w:rFonts w:ascii="Arial" w:hAnsi="Arial" w:cs="Arial"/>
                <w:szCs w:val="24"/>
                <w:u w:val="single"/>
              </w:rPr>
              <w:t>CHW Certification Application</w:t>
            </w:r>
          </w:p>
          <w:p w:rsidR="00B70FD1" w:rsidRDefault="00B70FD1" w:rsidP="00B70FD1">
            <w:pPr>
              <w:numPr>
                <w:ilvl w:val="0"/>
                <w:numId w:val="5"/>
              </w:numPr>
              <w:rPr>
                <w:rFonts w:ascii="Arial" w:hAnsi="Arial" w:cs="Arial"/>
                <w:szCs w:val="24"/>
              </w:rPr>
            </w:pPr>
            <w:r>
              <w:rPr>
                <w:rFonts w:ascii="Arial" w:hAnsi="Arial" w:cs="Arial"/>
                <w:szCs w:val="24"/>
              </w:rPr>
              <w:t>MACHW Focus Group Feedback Review</w:t>
            </w:r>
          </w:p>
          <w:p w:rsidR="00B70FD1" w:rsidRPr="00304D95" w:rsidRDefault="00B70FD1" w:rsidP="00CE1D45">
            <w:pPr>
              <w:ind w:left="720"/>
              <w:rPr>
                <w:rFonts w:ascii="Arial" w:hAnsi="Arial" w:cs="Arial"/>
                <w:szCs w:val="24"/>
              </w:rPr>
            </w:pPr>
          </w:p>
          <w:p w:rsidR="00B70FD1" w:rsidRDefault="00B70FD1" w:rsidP="00CE1D45">
            <w:pPr>
              <w:rPr>
                <w:rFonts w:ascii="Arial" w:hAnsi="Arial" w:cs="Arial"/>
                <w:szCs w:val="24"/>
                <w:u w:val="single"/>
              </w:rPr>
            </w:pPr>
          </w:p>
        </w:tc>
        <w:tc>
          <w:tcPr>
            <w:tcW w:w="954" w:type="pct"/>
            <w:shd w:val="solid" w:color="FFFFFF" w:fill="auto"/>
          </w:tcPr>
          <w:p w:rsidR="00B70FD1" w:rsidRDefault="00B70FD1" w:rsidP="00CE1D45">
            <w:pPr>
              <w:jc w:val="center"/>
              <w:rPr>
                <w:rFonts w:ascii="Arial" w:hAnsi="Arial" w:cs="Arial"/>
                <w:szCs w:val="24"/>
              </w:rPr>
            </w:pPr>
          </w:p>
          <w:p w:rsidR="00B70FD1" w:rsidRPr="008F0688" w:rsidRDefault="00B70FD1" w:rsidP="00CE1D45">
            <w:pPr>
              <w:jc w:val="center"/>
              <w:rPr>
                <w:rFonts w:ascii="Arial" w:hAnsi="Arial" w:cs="Arial"/>
                <w:szCs w:val="24"/>
              </w:rPr>
            </w:pPr>
            <w:r>
              <w:rPr>
                <w:rFonts w:ascii="Arial" w:hAnsi="Arial" w:cs="Arial"/>
                <w:szCs w:val="24"/>
              </w:rPr>
              <w:t>Draft Application</w:t>
            </w:r>
          </w:p>
        </w:tc>
        <w:tc>
          <w:tcPr>
            <w:tcW w:w="766" w:type="pct"/>
            <w:shd w:val="solid" w:color="FFFFFF" w:fill="auto"/>
          </w:tcPr>
          <w:p w:rsidR="00B70FD1" w:rsidRDefault="00B70FD1" w:rsidP="00CE1D45">
            <w:pPr>
              <w:jc w:val="center"/>
              <w:rPr>
                <w:rFonts w:ascii="Arial" w:hAnsi="Arial" w:cs="Arial"/>
                <w:szCs w:val="24"/>
              </w:rPr>
            </w:pPr>
          </w:p>
          <w:p w:rsidR="00B70FD1" w:rsidRDefault="00B70FD1" w:rsidP="00CE1D45">
            <w:pPr>
              <w:jc w:val="center"/>
              <w:rPr>
                <w:rFonts w:ascii="Arial" w:hAnsi="Arial" w:cs="Arial"/>
                <w:szCs w:val="24"/>
              </w:rPr>
            </w:pPr>
            <w:r>
              <w:rPr>
                <w:rFonts w:ascii="Arial" w:hAnsi="Arial" w:cs="Arial"/>
                <w:szCs w:val="24"/>
              </w:rPr>
              <w:t>Board Chair</w:t>
            </w:r>
          </w:p>
        </w:tc>
      </w:tr>
      <w:tr w:rsidR="00B70FD1" w:rsidRPr="008F0688" w:rsidTr="00CE1D45">
        <w:tblPrEx>
          <w:tblCellMar>
            <w:top w:w="0" w:type="dxa"/>
            <w:bottom w:w="0" w:type="dxa"/>
          </w:tblCellMar>
        </w:tblPrEx>
        <w:trPr>
          <w:cantSplit/>
          <w:trHeight w:val="350"/>
        </w:trPr>
        <w:tc>
          <w:tcPr>
            <w:tcW w:w="510" w:type="pct"/>
            <w:shd w:val="solid" w:color="FFFFFF" w:fill="auto"/>
          </w:tcPr>
          <w:p w:rsidR="00B70FD1" w:rsidRDefault="00B70FD1" w:rsidP="00CE1D45">
            <w:pPr>
              <w:jc w:val="center"/>
              <w:rPr>
                <w:rFonts w:ascii="Arial" w:hAnsi="Arial" w:cs="Arial"/>
                <w:szCs w:val="24"/>
              </w:rPr>
            </w:pPr>
          </w:p>
        </w:tc>
        <w:tc>
          <w:tcPr>
            <w:tcW w:w="350" w:type="pct"/>
            <w:shd w:val="solid" w:color="FFFFFF" w:fill="auto"/>
          </w:tcPr>
          <w:p w:rsidR="00B70FD1" w:rsidRPr="0011251D" w:rsidRDefault="00B70FD1" w:rsidP="00CE1D45">
            <w:pPr>
              <w:jc w:val="center"/>
              <w:rPr>
                <w:rFonts w:ascii="Arial" w:hAnsi="Arial" w:cs="Arial"/>
                <w:szCs w:val="24"/>
              </w:rPr>
            </w:pPr>
            <w:r>
              <w:rPr>
                <w:rFonts w:ascii="Arial" w:hAnsi="Arial" w:cs="Arial"/>
                <w:szCs w:val="24"/>
              </w:rPr>
              <w:t>IX</w:t>
            </w:r>
          </w:p>
        </w:tc>
        <w:tc>
          <w:tcPr>
            <w:tcW w:w="2420" w:type="pct"/>
            <w:shd w:val="solid" w:color="FFFFFF" w:fill="auto"/>
          </w:tcPr>
          <w:p w:rsidR="00B70FD1" w:rsidRDefault="00B70FD1" w:rsidP="00CE1D45">
            <w:pPr>
              <w:rPr>
                <w:rFonts w:ascii="Arial" w:hAnsi="Arial" w:cs="Arial"/>
                <w:szCs w:val="24"/>
                <w:u w:val="single"/>
              </w:rPr>
            </w:pPr>
            <w:r>
              <w:rPr>
                <w:rFonts w:ascii="Arial" w:hAnsi="Arial" w:cs="Arial"/>
                <w:szCs w:val="24"/>
                <w:u w:val="single"/>
              </w:rPr>
              <w:t>Flex Session</w:t>
            </w:r>
          </w:p>
          <w:p w:rsidR="00B70FD1" w:rsidRDefault="00B70FD1" w:rsidP="00B70FD1">
            <w:pPr>
              <w:numPr>
                <w:ilvl w:val="0"/>
                <w:numId w:val="3"/>
              </w:numPr>
              <w:rPr>
                <w:rFonts w:ascii="Arial" w:hAnsi="Arial" w:cs="Arial"/>
                <w:szCs w:val="24"/>
              </w:rPr>
            </w:pPr>
            <w:r>
              <w:rPr>
                <w:rFonts w:ascii="Arial" w:hAnsi="Arial" w:cs="Arial"/>
                <w:szCs w:val="24"/>
              </w:rPr>
              <w:t>Announcements</w:t>
            </w:r>
          </w:p>
          <w:p w:rsidR="00B70FD1" w:rsidRDefault="00B70FD1" w:rsidP="00B70FD1">
            <w:pPr>
              <w:numPr>
                <w:ilvl w:val="0"/>
                <w:numId w:val="3"/>
              </w:numPr>
              <w:rPr>
                <w:rFonts w:ascii="Arial" w:hAnsi="Arial" w:cs="Arial"/>
                <w:szCs w:val="24"/>
              </w:rPr>
            </w:pPr>
            <w:r>
              <w:rPr>
                <w:rFonts w:ascii="Arial" w:hAnsi="Arial" w:cs="Arial"/>
                <w:szCs w:val="24"/>
              </w:rPr>
              <w:t>Topics for next agenda</w:t>
            </w:r>
          </w:p>
          <w:p w:rsidR="00B70FD1" w:rsidRPr="00BF77F6" w:rsidRDefault="00B70FD1" w:rsidP="00CE1D45">
            <w:pPr>
              <w:ind w:left="720"/>
              <w:rPr>
                <w:rFonts w:ascii="Arial" w:hAnsi="Arial" w:cs="Arial"/>
                <w:szCs w:val="24"/>
              </w:rPr>
            </w:pPr>
          </w:p>
        </w:tc>
        <w:tc>
          <w:tcPr>
            <w:tcW w:w="954" w:type="pct"/>
            <w:shd w:val="solid" w:color="FFFFFF" w:fill="auto"/>
          </w:tcPr>
          <w:p w:rsidR="00B70FD1" w:rsidRPr="008F0688" w:rsidRDefault="00B70FD1" w:rsidP="00CE1D45">
            <w:pPr>
              <w:jc w:val="center"/>
              <w:rPr>
                <w:rFonts w:ascii="Arial" w:hAnsi="Arial" w:cs="Arial"/>
                <w:szCs w:val="24"/>
              </w:rPr>
            </w:pPr>
          </w:p>
        </w:tc>
        <w:tc>
          <w:tcPr>
            <w:tcW w:w="766" w:type="pct"/>
            <w:shd w:val="solid" w:color="FFFFFF" w:fill="auto"/>
          </w:tcPr>
          <w:p w:rsidR="00B70FD1" w:rsidRDefault="00B70FD1" w:rsidP="00CE1D45">
            <w:pPr>
              <w:jc w:val="center"/>
              <w:rPr>
                <w:rFonts w:ascii="Arial" w:hAnsi="Arial" w:cs="Arial"/>
                <w:szCs w:val="24"/>
              </w:rPr>
            </w:pPr>
          </w:p>
          <w:p w:rsidR="00B70FD1" w:rsidRPr="008F0688" w:rsidRDefault="00B70FD1" w:rsidP="00CE1D45">
            <w:pPr>
              <w:jc w:val="center"/>
              <w:rPr>
                <w:rFonts w:ascii="Arial" w:hAnsi="Arial" w:cs="Arial"/>
                <w:szCs w:val="24"/>
              </w:rPr>
            </w:pPr>
            <w:r>
              <w:rPr>
                <w:rFonts w:ascii="Arial" w:hAnsi="Arial" w:cs="Arial"/>
                <w:szCs w:val="24"/>
              </w:rPr>
              <w:t>RC</w:t>
            </w:r>
          </w:p>
        </w:tc>
      </w:tr>
      <w:tr w:rsidR="00B70FD1" w:rsidRPr="008F0688" w:rsidTr="00CE1D45">
        <w:tblPrEx>
          <w:tblCellMar>
            <w:top w:w="0" w:type="dxa"/>
            <w:bottom w:w="0" w:type="dxa"/>
          </w:tblCellMar>
        </w:tblPrEx>
        <w:trPr>
          <w:cantSplit/>
          <w:trHeight w:val="350"/>
        </w:trPr>
        <w:tc>
          <w:tcPr>
            <w:tcW w:w="510" w:type="pct"/>
            <w:shd w:val="solid" w:color="FFFFFF" w:fill="auto"/>
          </w:tcPr>
          <w:p w:rsidR="00B70FD1" w:rsidRPr="00130034" w:rsidRDefault="00B70FD1" w:rsidP="00CE1D45">
            <w:pPr>
              <w:jc w:val="center"/>
              <w:rPr>
                <w:rFonts w:ascii="Arial" w:hAnsi="Arial" w:cs="Arial"/>
                <w:b/>
                <w:szCs w:val="24"/>
              </w:rPr>
            </w:pPr>
            <w:r>
              <w:rPr>
                <w:rFonts w:ascii="Arial" w:hAnsi="Arial" w:cs="Arial"/>
                <w:szCs w:val="24"/>
              </w:rPr>
              <w:t xml:space="preserve">1:00 p.m. </w:t>
            </w:r>
          </w:p>
        </w:tc>
        <w:tc>
          <w:tcPr>
            <w:tcW w:w="350" w:type="pct"/>
            <w:shd w:val="solid" w:color="FFFFFF" w:fill="auto"/>
          </w:tcPr>
          <w:p w:rsidR="00B70FD1" w:rsidRPr="0011251D" w:rsidRDefault="00B70FD1" w:rsidP="00CE1D45">
            <w:pPr>
              <w:jc w:val="center"/>
              <w:rPr>
                <w:rFonts w:ascii="Arial" w:hAnsi="Arial" w:cs="Arial"/>
                <w:szCs w:val="24"/>
              </w:rPr>
            </w:pPr>
            <w:r>
              <w:rPr>
                <w:rFonts w:ascii="Arial" w:hAnsi="Arial" w:cs="Arial"/>
                <w:szCs w:val="24"/>
              </w:rPr>
              <w:t>X</w:t>
            </w:r>
          </w:p>
        </w:tc>
        <w:tc>
          <w:tcPr>
            <w:tcW w:w="2420" w:type="pct"/>
            <w:shd w:val="solid" w:color="FFFFFF" w:fill="auto"/>
          </w:tcPr>
          <w:p w:rsidR="00B70FD1" w:rsidRPr="0011251D" w:rsidRDefault="00B70FD1" w:rsidP="00CE1D45">
            <w:pPr>
              <w:rPr>
                <w:rFonts w:ascii="Arial" w:hAnsi="Arial" w:cs="Arial"/>
                <w:szCs w:val="24"/>
              </w:rPr>
            </w:pPr>
            <w:r w:rsidRPr="0011251D">
              <w:rPr>
                <w:rFonts w:ascii="Arial" w:hAnsi="Arial" w:cs="Arial"/>
                <w:szCs w:val="24"/>
              </w:rPr>
              <w:t>Adjournment</w:t>
            </w:r>
            <w:r>
              <w:rPr>
                <w:rFonts w:ascii="Arial" w:hAnsi="Arial" w:cs="Arial"/>
                <w:szCs w:val="24"/>
              </w:rPr>
              <w:t>: Next meeting scheduled for June 13, 2017.</w:t>
            </w:r>
          </w:p>
          <w:p w:rsidR="00B70FD1" w:rsidRPr="0011251D" w:rsidRDefault="00B70FD1" w:rsidP="00CE1D45">
            <w:pPr>
              <w:rPr>
                <w:rFonts w:ascii="Arial" w:hAnsi="Arial" w:cs="Arial"/>
                <w:szCs w:val="24"/>
              </w:rPr>
            </w:pPr>
            <w:r>
              <w:rPr>
                <w:rFonts w:ascii="Arial" w:hAnsi="Arial" w:cs="Arial"/>
                <w:szCs w:val="24"/>
              </w:rPr>
              <w:t xml:space="preserve"> </w:t>
            </w:r>
          </w:p>
        </w:tc>
        <w:tc>
          <w:tcPr>
            <w:tcW w:w="954" w:type="pct"/>
            <w:shd w:val="solid" w:color="FFFFFF" w:fill="auto"/>
          </w:tcPr>
          <w:p w:rsidR="00B70FD1" w:rsidRPr="008F0688" w:rsidRDefault="00B70FD1" w:rsidP="00CE1D45">
            <w:pPr>
              <w:jc w:val="center"/>
              <w:rPr>
                <w:rFonts w:ascii="Arial" w:hAnsi="Arial" w:cs="Arial"/>
                <w:szCs w:val="24"/>
              </w:rPr>
            </w:pPr>
          </w:p>
        </w:tc>
        <w:tc>
          <w:tcPr>
            <w:tcW w:w="766" w:type="pct"/>
            <w:shd w:val="solid" w:color="FFFFFF" w:fill="auto"/>
          </w:tcPr>
          <w:p w:rsidR="00B70FD1" w:rsidRPr="008F0688" w:rsidRDefault="00B70FD1" w:rsidP="00CE1D45">
            <w:pPr>
              <w:jc w:val="center"/>
              <w:rPr>
                <w:rFonts w:ascii="Arial" w:hAnsi="Arial" w:cs="Arial"/>
                <w:szCs w:val="24"/>
              </w:rPr>
            </w:pPr>
            <w:r>
              <w:rPr>
                <w:rFonts w:ascii="Arial" w:hAnsi="Arial" w:cs="Arial"/>
                <w:szCs w:val="24"/>
              </w:rPr>
              <w:t>Board Chair</w:t>
            </w:r>
          </w:p>
        </w:tc>
      </w:tr>
    </w:tbl>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p w:rsidR="00B70FD1" w:rsidRDefault="00B70FD1" w:rsidP="00B70FD1">
      <w:bookmarkStart w:id="0" w:name="_GoBack"/>
      <w:bookmarkEnd w:id="0"/>
    </w:p>
    <w:p w:rsidR="00B70FD1" w:rsidRDefault="00B70FD1" w:rsidP="00B70FD1">
      <w:pPr>
        <w:jc w:val="center"/>
        <w:rPr>
          <w:b/>
        </w:rPr>
      </w:pPr>
    </w:p>
    <w:p w:rsidR="00B70FD1" w:rsidRDefault="00B70FD1" w:rsidP="00B70FD1">
      <w:pPr>
        <w:jc w:val="center"/>
        <w:rPr>
          <w:b/>
        </w:rPr>
      </w:pPr>
      <w:r>
        <w:rPr>
          <w:b/>
        </w:rPr>
        <w:lastRenderedPageBreak/>
        <w:t>COMMONWEATH OF MASSACHUSETTS</w:t>
      </w:r>
    </w:p>
    <w:p w:rsidR="00B70FD1" w:rsidRDefault="00B70FD1" w:rsidP="00B70FD1">
      <w:pPr>
        <w:jc w:val="center"/>
      </w:pPr>
    </w:p>
    <w:p w:rsidR="00B70FD1" w:rsidRDefault="00B70FD1" w:rsidP="00B70FD1">
      <w:pPr>
        <w:jc w:val="center"/>
        <w:rPr>
          <w:b/>
        </w:rPr>
      </w:pPr>
      <w:r>
        <w:rPr>
          <w:b/>
        </w:rPr>
        <w:t>BOARD OF CERTIFICATION OF COMMUNITY HEALTH WORKERS</w:t>
      </w:r>
    </w:p>
    <w:p w:rsidR="00B70FD1" w:rsidRDefault="00B70FD1" w:rsidP="00B70FD1">
      <w:pPr>
        <w:pStyle w:val="Heading3"/>
        <w:rPr>
          <w:szCs w:val="24"/>
        </w:rPr>
      </w:pPr>
      <w:r>
        <w:rPr>
          <w:szCs w:val="24"/>
        </w:rPr>
        <w:t xml:space="preserve"> </w:t>
      </w:r>
    </w:p>
    <w:p w:rsidR="00B70FD1" w:rsidRDefault="00B70FD1" w:rsidP="00B70FD1">
      <w:pPr>
        <w:jc w:val="center"/>
        <w:rPr>
          <w:b/>
          <w:szCs w:val="24"/>
        </w:rPr>
      </w:pPr>
      <w:r>
        <w:rPr>
          <w:b/>
          <w:szCs w:val="24"/>
        </w:rPr>
        <w:t>BOARD MEETING MINUTES</w:t>
      </w:r>
    </w:p>
    <w:p w:rsidR="00B70FD1" w:rsidRDefault="00B70FD1" w:rsidP="00B70FD1">
      <w:pPr>
        <w:jc w:val="center"/>
        <w:rPr>
          <w:b/>
          <w:szCs w:val="24"/>
        </w:rPr>
      </w:pPr>
    </w:p>
    <w:p w:rsidR="00B70FD1" w:rsidRDefault="00B70FD1" w:rsidP="00B70FD1">
      <w:pPr>
        <w:jc w:val="center"/>
      </w:pPr>
      <w:r>
        <w:t>Tuesday, May 9, 2017</w:t>
      </w:r>
    </w:p>
    <w:p w:rsidR="00B70FD1" w:rsidRPr="005446FA" w:rsidRDefault="00B70FD1" w:rsidP="00B70FD1">
      <w:pPr>
        <w:jc w:val="center"/>
      </w:pPr>
      <w:r>
        <w:rPr>
          <w:szCs w:val="24"/>
        </w:rPr>
        <w:t>9:30 a.m.</w:t>
      </w:r>
    </w:p>
    <w:p w:rsidR="00B70FD1" w:rsidRDefault="00B70FD1" w:rsidP="00B70FD1">
      <w:pPr>
        <w:jc w:val="center"/>
      </w:pPr>
      <w:r>
        <w:t>239 Causeway Street</w:t>
      </w:r>
    </w:p>
    <w:p w:rsidR="00B70FD1" w:rsidRDefault="00B70FD1" w:rsidP="00B70FD1">
      <w:pPr>
        <w:jc w:val="center"/>
      </w:pPr>
      <w:r>
        <w:t>Room 417</w:t>
      </w:r>
    </w:p>
    <w:p w:rsidR="00B70FD1" w:rsidRDefault="00B70FD1" w:rsidP="00B70FD1">
      <w:pPr>
        <w:jc w:val="center"/>
      </w:pPr>
      <w:r>
        <w:t>Boston, MA  02114</w:t>
      </w:r>
    </w:p>
    <w:p w:rsidR="00B70FD1" w:rsidRDefault="00B70FD1" w:rsidP="00B70FD1">
      <w:pPr>
        <w:jc w:val="center"/>
        <w:rPr>
          <w:szCs w:val="24"/>
        </w:rPr>
      </w:pPr>
    </w:p>
    <w:p w:rsidR="00B70FD1" w:rsidRDefault="00B70FD1" w:rsidP="00B70FD1">
      <w:pPr>
        <w:rPr>
          <w:szCs w:val="24"/>
        </w:rPr>
      </w:pPr>
    </w:p>
    <w:p w:rsidR="00B70FD1" w:rsidRPr="00765949" w:rsidRDefault="00B70FD1" w:rsidP="00B70FD1">
      <w:pPr>
        <w:rPr>
          <w:szCs w:val="24"/>
        </w:rPr>
      </w:pPr>
      <w:r w:rsidRPr="00765949">
        <w:rPr>
          <w:szCs w:val="24"/>
          <w:u w:val="single"/>
        </w:rPr>
        <w:t>Board Members</w:t>
      </w:r>
      <w:r w:rsidRPr="00765949">
        <w:rPr>
          <w:szCs w:val="24"/>
        </w:rPr>
        <w:tab/>
      </w:r>
    </w:p>
    <w:p w:rsidR="00B70FD1" w:rsidRDefault="00B70FD1" w:rsidP="00B70FD1">
      <w:pPr>
        <w:ind w:left="2160" w:hanging="2160"/>
        <w:rPr>
          <w:szCs w:val="24"/>
        </w:rPr>
      </w:pPr>
      <w:r w:rsidRPr="00765949">
        <w:rPr>
          <w:szCs w:val="24"/>
          <w:u w:val="single"/>
        </w:rPr>
        <w:t>Present:</w:t>
      </w:r>
      <w:r>
        <w:rPr>
          <w:szCs w:val="24"/>
        </w:rPr>
        <w:tab/>
        <w:t>Jean Zotter, DPH</w:t>
      </w:r>
      <w:r w:rsidRPr="00765949">
        <w:rPr>
          <w:szCs w:val="24"/>
        </w:rPr>
        <w:t>, Chair</w:t>
      </w:r>
    </w:p>
    <w:p w:rsidR="00B70FD1" w:rsidRPr="007F2183" w:rsidRDefault="00B70FD1" w:rsidP="00B70FD1">
      <w:pPr>
        <w:ind w:left="2160"/>
        <w:rPr>
          <w:szCs w:val="24"/>
        </w:rPr>
      </w:pPr>
      <w:r w:rsidRPr="00765949">
        <w:rPr>
          <w:szCs w:val="24"/>
        </w:rPr>
        <w:t>Joanne Calista, Community Health Worker Training Organization,</w:t>
      </w:r>
      <w:r>
        <w:rPr>
          <w:szCs w:val="24"/>
        </w:rPr>
        <w:t xml:space="preserve"> Representative</w:t>
      </w:r>
    </w:p>
    <w:p w:rsidR="00B70FD1" w:rsidRDefault="00B70FD1" w:rsidP="00B70FD1">
      <w:pPr>
        <w:ind w:left="2160"/>
        <w:rPr>
          <w:b/>
          <w:szCs w:val="24"/>
        </w:rPr>
      </w:pPr>
      <w:r>
        <w:rPr>
          <w:szCs w:val="24"/>
        </w:rPr>
        <w:t xml:space="preserve">Peggy Hogarty, </w:t>
      </w:r>
      <w:r w:rsidRPr="00280048">
        <w:rPr>
          <w:szCs w:val="24"/>
        </w:rPr>
        <w:t>Massachusetts Public Health Association Representative</w:t>
      </w:r>
      <w:r w:rsidRPr="00765949">
        <w:rPr>
          <w:b/>
          <w:szCs w:val="24"/>
        </w:rPr>
        <w:tab/>
      </w:r>
    </w:p>
    <w:p w:rsidR="00B70FD1" w:rsidRDefault="00B70FD1" w:rsidP="00B70FD1">
      <w:pPr>
        <w:ind w:left="2160"/>
        <w:rPr>
          <w:szCs w:val="24"/>
        </w:rPr>
      </w:pPr>
      <w:r w:rsidRPr="00765949">
        <w:rPr>
          <w:szCs w:val="24"/>
        </w:rPr>
        <w:t>Patricia Edraos, Massachusetts League of Community Health Centers (MLCHC), Representative</w:t>
      </w:r>
    </w:p>
    <w:p w:rsidR="00B70FD1" w:rsidRDefault="00B70FD1" w:rsidP="00B70FD1">
      <w:pPr>
        <w:ind w:left="2160"/>
        <w:rPr>
          <w:szCs w:val="24"/>
        </w:rPr>
      </w:pPr>
      <w:r>
        <w:rPr>
          <w:szCs w:val="24"/>
        </w:rPr>
        <w:t xml:space="preserve">Steven Bucchianeri, </w:t>
      </w:r>
      <w:r w:rsidRPr="00454A5E">
        <w:rPr>
          <w:szCs w:val="24"/>
        </w:rPr>
        <w:t>Massachusetts Association of Health Plans Representative</w:t>
      </w:r>
    </w:p>
    <w:p w:rsidR="00B70FD1" w:rsidRDefault="00B70FD1" w:rsidP="00B70FD1">
      <w:pPr>
        <w:ind w:left="2160"/>
        <w:rPr>
          <w:szCs w:val="24"/>
        </w:rPr>
      </w:pPr>
      <w:r>
        <w:rPr>
          <w:szCs w:val="24"/>
        </w:rPr>
        <w:t>Catherine Bourassa, Community-Based CHW Employer</w:t>
      </w:r>
    </w:p>
    <w:p w:rsidR="00B70FD1" w:rsidRPr="00765949" w:rsidRDefault="00B70FD1" w:rsidP="00B70FD1">
      <w:pPr>
        <w:rPr>
          <w:szCs w:val="24"/>
        </w:rPr>
      </w:pPr>
    </w:p>
    <w:p w:rsidR="00B70FD1" w:rsidRDefault="00B70FD1" w:rsidP="00B70FD1">
      <w:pPr>
        <w:rPr>
          <w:szCs w:val="24"/>
        </w:rPr>
      </w:pPr>
      <w:r w:rsidRPr="00765949">
        <w:rPr>
          <w:szCs w:val="24"/>
          <w:u w:val="single"/>
        </w:rPr>
        <w:t>Board Members</w:t>
      </w:r>
      <w:r w:rsidRPr="00765949">
        <w:rPr>
          <w:szCs w:val="24"/>
        </w:rPr>
        <w:tab/>
        <w:t xml:space="preserve"> </w:t>
      </w:r>
    </w:p>
    <w:p w:rsidR="00B70FD1" w:rsidRDefault="00B70FD1" w:rsidP="00B70FD1">
      <w:pPr>
        <w:rPr>
          <w:szCs w:val="24"/>
        </w:rPr>
      </w:pPr>
      <w:r w:rsidRPr="00765949">
        <w:rPr>
          <w:szCs w:val="24"/>
          <w:u w:val="single"/>
        </w:rPr>
        <w:t>Not Present:</w:t>
      </w:r>
      <w:r>
        <w:rPr>
          <w:szCs w:val="24"/>
        </w:rPr>
        <w:t xml:space="preserve"> </w:t>
      </w:r>
      <w:r>
        <w:rPr>
          <w:szCs w:val="24"/>
        </w:rPr>
        <w:tab/>
      </w:r>
      <w:r>
        <w:rPr>
          <w:szCs w:val="24"/>
        </w:rPr>
        <w:tab/>
      </w:r>
      <w:r w:rsidRPr="00765949">
        <w:rPr>
          <w:szCs w:val="24"/>
        </w:rPr>
        <w:t>Maritz</w:t>
      </w:r>
      <w:r>
        <w:rPr>
          <w:szCs w:val="24"/>
        </w:rPr>
        <w:t>a Smidy, Community Health Worker</w:t>
      </w:r>
    </w:p>
    <w:p w:rsidR="00B70FD1" w:rsidRDefault="00B70FD1" w:rsidP="00B70FD1">
      <w:pPr>
        <w:ind w:left="2160"/>
        <w:rPr>
          <w:szCs w:val="24"/>
        </w:rPr>
      </w:pPr>
      <w:r w:rsidRPr="00984E93">
        <w:rPr>
          <w:szCs w:val="24"/>
        </w:rPr>
        <w:t>Sheila Och, Community Health Worker</w:t>
      </w:r>
    </w:p>
    <w:p w:rsidR="00B70FD1" w:rsidRDefault="00B70FD1" w:rsidP="00B70FD1">
      <w:pPr>
        <w:ind w:left="2160"/>
        <w:rPr>
          <w:szCs w:val="24"/>
        </w:rPr>
      </w:pPr>
      <w:r>
        <w:rPr>
          <w:szCs w:val="24"/>
        </w:rPr>
        <w:t>Henrique O. Schmidt</w:t>
      </w:r>
      <w:r w:rsidRPr="00765949">
        <w:rPr>
          <w:szCs w:val="24"/>
        </w:rPr>
        <w:t>, Community Health Worker,</w:t>
      </w:r>
      <w:r>
        <w:rPr>
          <w:szCs w:val="24"/>
        </w:rPr>
        <w:t xml:space="preserve"> </w:t>
      </w:r>
      <w:r w:rsidRPr="00765949">
        <w:rPr>
          <w:szCs w:val="24"/>
        </w:rPr>
        <w:t>Secretary</w:t>
      </w:r>
    </w:p>
    <w:p w:rsidR="00B70FD1" w:rsidRDefault="00B70FD1" w:rsidP="00B70FD1">
      <w:pPr>
        <w:ind w:left="2160"/>
        <w:rPr>
          <w:szCs w:val="24"/>
        </w:rPr>
      </w:pPr>
      <w:r w:rsidRPr="00765949">
        <w:rPr>
          <w:szCs w:val="24"/>
        </w:rPr>
        <w:t>Denise Lau, Publ</w:t>
      </w:r>
      <w:r>
        <w:rPr>
          <w:szCs w:val="24"/>
        </w:rPr>
        <w:t>ic Member</w:t>
      </w:r>
    </w:p>
    <w:p w:rsidR="00B70FD1" w:rsidRPr="008B007D" w:rsidRDefault="00B70FD1" w:rsidP="00B70FD1">
      <w:pPr>
        <w:rPr>
          <w:szCs w:val="24"/>
        </w:rPr>
      </w:pPr>
    </w:p>
    <w:p w:rsidR="00B70FD1" w:rsidRPr="00765949" w:rsidRDefault="00B70FD1" w:rsidP="00B70FD1">
      <w:pPr>
        <w:ind w:left="1440" w:firstLine="720"/>
        <w:rPr>
          <w:b/>
          <w:szCs w:val="24"/>
        </w:rPr>
      </w:pPr>
    </w:p>
    <w:p w:rsidR="00B70FD1" w:rsidRDefault="00B70FD1" w:rsidP="00B70FD1">
      <w:pPr>
        <w:rPr>
          <w:szCs w:val="24"/>
        </w:rPr>
      </w:pPr>
      <w:r w:rsidRPr="00765949">
        <w:rPr>
          <w:szCs w:val="24"/>
          <w:u w:val="single"/>
        </w:rPr>
        <w:t>Staff Present</w:t>
      </w:r>
      <w:r>
        <w:rPr>
          <w:szCs w:val="24"/>
        </w:rPr>
        <w:t>:</w:t>
      </w:r>
      <w:r>
        <w:rPr>
          <w:szCs w:val="24"/>
        </w:rPr>
        <w:tab/>
      </w:r>
      <w:r>
        <w:rPr>
          <w:szCs w:val="24"/>
        </w:rPr>
        <w:tab/>
        <w:t>Roberlyne Cherfils, Executive Director, BHPL</w:t>
      </w:r>
    </w:p>
    <w:p w:rsidR="00B70FD1" w:rsidRDefault="00B70FD1" w:rsidP="00B70FD1">
      <w:pPr>
        <w:ind w:left="1440" w:firstLine="720"/>
        <w:rPr>
          <w:szCs w:val="24"/>
        </w:rPr>
      </w:pPr>
      <w:r>
        <w:rPr>
          <w:szCs w:val="24"/>
        </w:rPr>
        <w:t>Philip Beattie, Assistant Executive Director, BHPL</w:t>
      </w:r>
    </w:p>
    <w:p w:rsidR="00B70FD1" w:rsidRDefault="00B70FD1" w:rsidP="00B70FD1">
      <w:pPr>
        <w:tabs>
          <w:tab w:val="right" w:pos="8640"/>
        </w:tabs>
        <w:ind w:left="1440" w:firstLine="720"/>
        <w:rPr>
          <w:szCs w:val="24"/>
        </w:rPr>
      </w:pPr>
      <w:r>
        <w:rPr>
          <w:szCs w:val="24"/>
        </w:rPr>
        <w:t>Rebecca Ferullo, Office Support Specialist I, B</w:t>
      </w:r>
      <w:r w:rsidRPr="00765949">
        <w:rPr>
          <w:szCs w:val="24"/>
        </w:rPr>
        <w:t>HPL</w:t>
      </w:r>
      <w:r>
        <w:rPr>
          <w:szCs w:val="24"/>
        </w:rPr>
        <w:tab/>
      </w:r>
    </w:p>
    <w:p w:rsidR="00B70FD1" w:rsidRPr="00765949" w:rsidRDefault="00B70FD1" w:rsidP="00B70FD1">
      <w:pPr>
        <w:ind w:left="1440" w:firstLine="720"/>
        <w:rPr>
          <w:szCs w:val="24"/>
        </w:rPr>
      </w:pPr>
      <w:r>
        <w:rPr>
          <w:szCs w:val="24"/>
        </w:rPr>
        <w:t>Mary Strachan, Board Counsel, DPH</w:t>
      </w:r>
      <w:r w:rsidRPr="00765949">
        <w:rPr>
          <w:szCs w:val="24"/>
        </w:rPr>
        <w:t xml:space="preserve"> </w:t>
      </w:r>
    </w:p>
    <w:p w:rsidR="00B70FD1" w:rsidRDefault="00B70FD1" w:rsidP="00B70FD1">
      <w:pPr>
        <w:ind w:left="2160"/>
        <w:rPr>
          <w:szCs w:val="24"/>
        </w:rPr>
      </w:pPr>
      <w:r>
        <w:rPr>
          <w:szCs w:val="24"/>
        </w:rPr>
        <w:t>Vita Berg</w:t>
      </w:r>
      <w:r w:rsidRPr="00765949">
        <w:rPr>
          <w:szCs w:val="24"/>
        </w:rPr>
        <w:t>, Office of the General Counsel</w:t>
      </w:r>
      <w:r>
        <w:rPr>
          <w:szCs w:val="24"/>
        </w:rPr>
        <w:t>, DPH</w:t>
      </w:r>
    </w:p>
    <w:p w:rsidR="00B70FD1" w:rsidRDefault="00B70FD1" w:rsidP="00B70FD1">
      <w:pPr>
        <w:ind w:left="2160"/>
        <w:rPr>
          <w:szCs w:val="24"/>
        </w:rPr>
      </w:pPr>
      <w:r>
        <w:rPr>
          <w:szCs w:val="24"/>
        </w:rPr>
        <w:t>Erica Guimaraes, Office of Community Health Workers, DPH</w:t>
      </w:r>
    </w:p>
    <w:p w:rsidR="00B70FD1" w:rsidRPr="00765949" w:rsidRDefault="00B70FD1" w:rsidP="00B70FD1">
      <w:pPr>
        <w:ind w:left="2160"/>
        <w:rPr>
          <w:szCs w:val="24"/>
        </w:rPr>
      </w:pPr>
    </w:p>
    <w:p w:rsidR="00B70FD1" w:rsidRPr="00765949" w:rsidRDefault="00B70FD1" w:rsidP="00B70FD1">
      <w:pPr>
        <w:ind w:left="2160" w:hanging="2160"/>
        <w:rPr>
          <w:szCs w:val="24"/>
        </w:rPr>
      </w:pPr>
      <w:r w:rsidRPr="00765949">
        <w:rPr>
          <w:szCs w:val="24"/>
          <w:u w:val="single"/>
        </w:rPr>
        <w:t>Visitors</w:t>
      </w:r>
      <w:r>
        <w:rPr>
          <w:szCs w:val="24"/>
        </w:rPr>
        <w:t xml:space="preserve">: </w:t>
      </w:r>
      <w:r>
        <w:rPr>
          <w:szCs w:val="24"/>
        </w:rPr>
        <w:tab/>
        <w:t>Alec Harris, Clinton Dick</w:t>
      </w:r>
    </w:p>
    <w:p w:rsidR="00B70FD1" w:rsidRPr="00765949" w:rsidRDefault="00B70FD1" w:rsidP="00B70FD1">
      <w:pPr>
        <w:rPr>
          <w:szCs w:val="24"/>
        </w:rPr>
      </w:pPr>
    </w:p>
    <w:p w:rsidR="00B70FD1" w:rsidRPr="00765949" w:rsidRDefault="00B70FD1" w:rsidP="00B70FD1">
      <w:pPr>
        <w:rPr>
          <w:b/>
          <w:szCs w:val="24"/>
        </w:rPr>
      </w:pPr>
    </w:p>
    <w:p w:rsidR="00B70FD1" w:rsidRPr="00BB2607" w:rsidRDefault="00B70FD1" w:rsidP="00B70FD1">
      <w:pPr>
        <w:numPr>
          <w:ilvl w:val="0"/>
          <w:numId w:val="1"/>
        </w:numPr>
        <w:ind w:left="720" w:hanging="720"/>
        <w:rPr>
          <w:color w:val="FF0000"/>
          <w:szCs w:val="24"/>
        </w:rPr>
      </w:pPr>
      <w:r w:rsidRPr="00BB2607">
        <w:rPr>
          <w:szCs w:val="24"/>
          <w:u w:val="single"/>
        </w:rPr>
        <w:t>Call to Order and Determination of Quorum</w:t>
      </w:r>
    </w:p>
    <w:p w:rsidR="00B70FD1" w:rsidRPr="00BB2607" w:rsidRDefault="00B70FD1" w:rsidP="00B70FD1">
      <w:pPr>
        <w:ind w:left="720"/>
        <w:rPr>
          <w:szCs w:val="24"/>
        </w:rPr>
      </w:pPr>
      <w:r w:rsidRPr="00BB2607">
        <w:rPr>
          <w:szCs w:val="24"/>
        </w:rPr>
        <w:t xml:space="preserve">A quorum of the </w:t>
      </w:r>
      <w:r>
        <w:rPr>
          <w:szCs w:val="24"/>
        </w:rPr>
        <w:t>Board was present. Ms. Zotter</w:t>
      </w:r>
      <w:r w:rsidRPr="00BB2607">
        <w:rPr>
          <w:szCs w:val="24"/>
        </w:rPr>
        <w:t>, Board Chair, called the meeting to order at 9:</w:t>
      </w:r>
      <w:r>
        <w:rPr>
          <w:szCs w:val="24"/>
        </w:rPr>
        <w:t>38</w:t>
      </w:r>
      <w:r w:rsidRPr="00BB2607">
        <w:rPr>
          <w:szCs w:val="24"/>
        </w:rPr>
        <w:t xml:space="preserve"> a.m.</w:t>
      </w:r>
    </w:p>
    <w:p w:rsidR="00B70FD1" w:rsidRPr="00BB2607" w:rsidRDefault="00B70FD1" w:rsidP="00B70FD1">
      <w:pPr>
        <w:ind w:left="720"/>
        <w:rPr>
          <w:szCs w:val="24"/>
        </w:rPr>
      </w:pPr>
    </w:p>
    <w:p w:rsidR="00B70FD1" w:rsidRDefault="00B70FD1" w:rsidP="00B70FD1">
      <w:pPr>
        <w:ind w:left="720"/>
        <w:rPr>
          <w:szCs w:val="24"/>
        </w:rPr>
      </w:pPr>
      <w:r>
        <w:rPr>
          <w:szCs w:val="24"/>
        </w:rPr>
        <w:lastRenderedPageBreak/>
        <w:t>Ms. Zotter</w:t>
      </w:r>
      <w:r w:rsidRPr="00BB2607">
        <w:rPr>
          <w:szCs w:val="24"/>
        </w:rPr>
        <w:t xml:space="preserve"> invited Board Members, DPH staff, and Public Members in attendance to introduce themselves. </w:t>
      </w:r>
      <w:r>
        <w:rPr>
          <w:szCs w:val="24"/>
        </w:rPr>
        <w:t xml:space="preserve">Quorum established. </w:t>
      </w:r>
    </w:p>
    <w:p w:rsidR="00B70FD1" w:rsidRPr="00ED7DF9" w:rsidRDefault="00B70FD1" w:rsidP="00B70FD1">
      <w:pPr>
        <w:rPr>
          <w:szCs w:val="24"/>
        </w:rPr>
      </w:pPr>
      <w:r w:rsidRPr="00791E29">
        <w:rPr>
          <w:szCs w:val="24"/>
          <w:u w:val="single"/>
        </w:rPr>
        <w:br/>
      </w:r>
    </w:p>
    <w:p w:rsidR="00B70FD1" w:rsidRPr="00030AF5" w:rsidRDefault="00B70FD1" w:rsidP="00B70FD1">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rsidR="00B70FD1" w:rsidRPr="00030AF5" w:rsidRDefault="00B70FD1" w:rsidP="00B70FD1">
      <w:pPr>
        <w:ind w:left="720"/>
        <w:rPr>
          <w:color w:val="000000"/>
          <w:szCs w:val="24"/>
        </w:rPr>
      </w:pPr>
      <w:r w:rsidRPr="00BB2607">
        <w:rPr>
          <w:color w:val="000000"/>
          <w:szCs w:val="24"/>
        </w:rPr>
        <w:br/>
      </w:r>
      <w:r>
        <w:rPr>
          <w:color w:val="000000"/>
          <w:szCs w:val="24"/>
          <w:u w:val="single"/>
        </w:rPr>
        <w:t>DISCUSSION:</w:t>
      </w:r>
      <w:r>
        <w:rPr>
          <w:color w:val="000000"/>
          <w:szCs w:val="24"/>
        </w:rPr>
        <w:t xml:space="preserve">  None</w:t>
      </w:r>
    </w:p>
    <w:p w:rsidR="00B70FD1" w:rsidRDefault="00B70FD1" w:rsidP="00B70FD1">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Ms. </w:t>
      </w:r>
      <w:r>
        <w:rPr>
          <w:color w:val="000000"/>
          <w:szCs w:val="24"/>
        </w:rPr>
        <w:t>Zotter</w:t>
      </w:r>
      <w:r w:rsidRPr="00BB2607">
        <w:rPr>
          <w:color w:val="000000"/>
          <w:szCs w:val="24"/>
        </w:rPr>
        <w:t xml:space="preserve"> made a motion to </w:t>
      </w:r>
      <w:r>
        <w:rPr>
          <w:szCs w:val="24"/>
        </w:rPr>
        <w:t>approve the agenda as presented;</w:t>
      </w:r>
      <w:r>
        <w:rPr>
          <w:color w:val="000000"/>
          <w:szCs w:val="24"/>
        </w:rPr>
        <w:t xml:space="preserve"> Mr. Bucchianeri </w:t>
      </w:r>
      <w:r w:rsidRPr="00BB2607">
        <w:rPr>
          <w:color w:val="000000"/>
          <w:szCs w:val="24"/>
        </w:rPr>
        <w:t>seconded the motion. The motion passed unanimously.</w:t>
      </w:r>
    </w:p>
    <w:p w:rsidR="00B70FD1" w:rsidRPr="00BB2607" w:rsidRDefault="00B70FD1" w:rsidP="00B70FD1">
      <w:pPr>
        <w:rPr>
          <w:szCs w:val="24"/>
        </w:rPr>
      </w:pPr>
    </w:p>
    <w:p w:rsidR="00B70FD1" w:rsidRDefault="00B70FD1" w:rsidP="00B70FD1">
      <w:pPr>
        <w:ind w:left="720"/>
        <w:rPr>
          <w:szCs w:val="24"/>
        </w:rPr>
      </w:pPr>
      <w:r w:rsidRPr="0048741E">
        <w:rPr>
          <w:szCs w:val="24"/>
        </w:rPr>
        <w:t>Document</w:t>
      </w:r>
      <w:r>
        <w:rPr>
          <w:szCs w:val="24"/>
        </w:rPr>
        <w:t>:  May 9</w:t>
      </w:r>
      <w:r w:rsidRPr="00BB2607">
        <w:rPr>
          <w:szCs w:val="24"/>
        </w:rPr>
        <w:t xml:space="preserve">, </w:t>
      </w:r>
      <w:r>
        <w:rPr>
          <w:szCs w:val="24"/>
        </w:rPr>
        <w:t>2017</w:t>
      </w:r>
      <w:r w:rsidRPr="00BB2607">
        <w:rPr>
          <w:szCs w:val="24"/>
        </w:rPr>
        <w:t xml:space="preserve"> Board Meeting Agenda</w:t>
      </w:r>
    </w:p>
    <w:p w:rsidR="00B70FD1" w:rsidRDefault="00B70FD1" w:rsidP="00B70FD1">
      <w:pPr>
        <w:rPr>
          <w:szCs w:val="24"/>
        </w:rPr>
      </w:pPr>
    </w:p>
    <w:p w:rsidR="00B70FD1" w:rsidRPr="00791E29" w:rsidRDefault="00B70FD1" w:rsidP="00B70FD1">
      <w:pPr>
        <w:numPr>
          <w:ilvl w:val="0"/>
          <w:numId w:val="1"/>
        </w:numPr>
        <w:ind w:left="720" w:hanging="720"/>
        <w:rPr>
          <w:szCs w:val="24"/>
        </w:rPr>
      </w:pPr>
      <w:r>
        <w:rPr>
          <w:szCs w:val="24"/>
          <w:u w:val="single"/>
        </w:rPr>
        <w:t>Conflict of Interest</w:t>
      </w:r>
    </w:p>
    <w:p w:rsidR="00B70FD1" w:rsidRDefault="00B70FD1" w:rsidP="00B70FD1">
      <w:pPr>
        <w:ind w:left="720"/>
        <w:rPr>
          <w:szCs w:val="24"/>
        </w:rPr>
      </w:pPr>
      <w:r>
        <w:rPr>
          <w:szCs w:val="24"/>
        </w:rPr>
        <w:t>Ms. Cherfils asked board members if there were any conflicts of interest in the agenda.</w:t>
      </w:r>
    </w:p>
    <w:p w:rsidR="00B70FD1" w:rsidRDefault="00B70FD1" w:rsidP="00B70FD1">
      <w:pPr>
        <w:ind w:left="720"/>
        <w:rPr>
          <w:szCs w:val="24"/>
        </w:rPr>
      </w:pPr>
    </w:p>
    <w:p w:rsidR="00B70FD1" w:rsidRDefault="00B70FD1" w:rsidP="00B70FD1">
      <w:pPr>
        <w:ind w:left="720"/>
        <w:rPr>
          <w:szCs w:val="24"/>
        </w:rPr>
      </w:pPr>
      <w:r>
        <w:rPr>
          <w:szCs w:val="24"/>
          <w:u w:val="single"/>
        </w:rPr>
        <w:t>DISCUSSION:</w:t>
      </w:r>
      <w:r>
        <w:rPr>
          <w:szCs w:val="24"/>
        </w:rPr>
        <w:t xml:space="preserve"> Board members stated there were no conflicts of interest.</w:t>
      </w:r>
    </w:p>
    <w:p w:rsidR="00B70FD1" w:rsidRDefault="00B70FD1" w:rsidP="00B70FD1">
      <w:pPr>
        <w:ind w:left="720"/>
        <w:rPr>
          <w:szCs w:val="24"/>
          <w:u w:val="single"/>
        </w:rPr>
      </w:pPr>
    </w:p>
    <w:p w:rsidR="00B70FD1" w:rsidRDefault="00B70FD1" w:rsidP="00B70FD1">
      <w:pPr>
        <w:ind w:left="720"/>
        <w:rPr>
          <w:szCs w:val="24"/>
        </w:rPr>
      </w:pPr>
      <w:r>
        <w:rPr>
          <w:szCs w:val="24"/>
          <w:u w:val="single"/>
        </w:rPr>
        <w:t>ACTION:</w:t>
      </w:r>
      <w:r>
        <w:rPr>
          <w:szCs w:val="24"/>
        </w:rPr>
        <w:t xml:space="preserve"> None</w:t>
      </w:r>
    </w:p>
    <w:p w:rsidR="00B70FD1" w:rsidRDefault="00B70FD1" w:rsidP="00B70FD1">
      <w:pPr>
        <w:ind w:left="720"/>
        <w:rPr>
          <w:szCs w:val="24"/>
          <w:u w:val="single"/>
        </w:rPr>
      </w:pPr>
    </w:p>
    <w:p w:rsidR="00B70FD1" w:rsidRDefault="00B70FD1" w:rsidP="00B70FD1">
      <w:pPr>
        <w:ind w:left="720"/>
        <w:rPr>
          <w:szCs w:val="24"/>
        </w:rPr>
      </w:pPr>
      <w:r>
        <w:rPr>
          <w:szCs w:val="24"/>
        </w:rPr>
        <w:t>Document: None</w:t>
      </w:r>
    </w:p>
    <w:p w:rsidR="00B70FD1" w:rsidRDefault="00B70FD1" w:rsidP="00B70FD1">
      <w:pPr>
        <w:rPr>
          <w:szCs w:val="24"/>
        </w:rPr>
      </w:pPr>
    </w:p>
    <w:p w:rsidR="00B70FD1" w:rsidRPr="001800F3" w:rsidRDefault="00B70FD1" w:rsidP="00B70FD1">
      <w:pPr>
        <w:ind w:left="720"/>
        <w:rPr>
          <w:szCs w:val="24"/>
          <w:u w:val="single"/>
        </w:rPr>
      </w:pPr>
    </w:p>
    <w:p w:rsidR="00B70FD1" w:rsidRPr="00BB2607" w:rsidRDefault="00B70FD1" w:rsidP="00B70FD1">
      <w:pPr>
        <w:numPr>
          <w:ilvl w:val="0"/>
          <w:numId w:val="1"/>
        </w:numPr>
        <w:ind w:left="720" w:hanging="720"/>
        <w:rPr>
          <w:rStyle w:val="Strong"/>
          <w:b w:val="0"/>
          <w:szCs w:val="24"/>
          <w:u w:val="single"/>
        </w:rPr>
      </w:pPr>
      <w:r>
        <w:rPr>
          <w:szCs w:val="24"/>
          <w:u w:val="single"/>
        </w:rPr>
        <w:t>Approval of April 11, 2017</w:t>
      </w:r>
      <w:r w:rsidRPr="00BB2607">
        <w:rPr>
          <w:szCs w:val="24"/>
          <w:u w:val="single"/>
        </w:rPr>
        <w:t xml:space="preserve"> Regularly Scheduled Meeting Minutes</w:t>
      </w:r>
      <w:r>
        <w:rPr>
          <w:szCs w:val="24"/>
        </w:rPr>
        <w:br/>
        <w:t xml:space="preserve"> The Minutes of the April 11, 2017</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On page 5, the sentence starting “Ms. Calista…” should have the word “conducting” changed to “capacity” to better reflect the discussion. </w:t>
      </w:r>
      <w:r w:rsidRPr="00BB2607">
        <w:rPr>
          <w:szCs w:val="24"/>
        </w:rPr>
        <w:br/>
      </w:r>
      <w:r w:rsidRPr="00BB2607">
        <w:rPr>
          <w:szCs w:val="24"/>
        </w:rPr>
        <w:br/>
      </w:r>
      <w:r w:rsidRPr="00BB2607">
        <w:rPr>
          <w:szCs w:val="24"/>
          <w:u w:val="single"/>
        </w:rPr>
        <w:t>ACTION:</w:t>
      </w:r>
      <w:r>
        <w:rPr>
          <w:szCs w:val="24"/>
        </w:rPr>
        <w:t xml:space="preserve"> Ms. Zotter </w:t>
      </w:r>
      <w:r w:rsidRPr="00BB2607">
        <w:rPr>
          <w:szCs w:val="24"/>
        </w:rPr>
        <w:t>made a motion to approve the minutes</w:t>
      </w:r>
      <w:r>
        <w:rPr>
          <w:szCs w:val="24"/>
        </w:rPr>
        <w:t xml:space="preserve"> as amended; Ms. Calista </w:t>
      </w:r>
      <w:r w:rsidRPr="00BB2607">
        <w:rPr>
          <w:rStyle w:val="Strong"/>
          <w:b w:val="0"/>
          <w:bCs/>
          <w:color w:val="000000"/>
          <w:szCs w:val="24"/>
        </w:rPr>
        <w:t>seconded the motion. The motion passed unanimously.</w:t>
      </w:r>
    </w:p>
    <w:p w:rsidR="00B70FD1" w:rsidRPr="00BB2607" w:rsidRDefault="00B70FD1" w:rsidP="00B70FD1">
      <w:pPr>
        <w:ind w:left="720" w:hanging="720"/>
        <w:rPr>
          <w:szCs w:val="24"/>
        </w:rPr>
      </w:pPr>
    </w:p>
    <w:p w:rsidR="00B70FD1" w:rsidRDefault="00B70FD1" w:rsidP="00B70FD1">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rsidR="00B70FD1" w:rsidRDefault="00B70FD1" w:rsidP="00B70FD1">
      <w:pPr>
        <w:tabs>
          <w:tab w:val="left" w:pos="720"/>
        </w:tabs>
        <w:ind w:left="720" w:hanging="720"/>
        <w:rPr>
          <w:szCs w:val="24"/>
        </w:rPr>
      </w:pPr>
    </w:p>
    <w:p w:rsidR="00B70FD1" w:rsidRDefault="00B70FD1" w:rsidP="00B70FD1">
      <w:pPr>
        <w:numPr>
          <w:ilvl w:val="0"/>
          <w:numId w:val="1"/>
        </w:numPr>
        <w:ind w:left="720" w:hanging="720"/>
        <w:rPr>
          <w:szCs w:val="24"/>
        </w:rPr>
      </w:pPr>
      <w:r>
        <w:rPr>
          <w:szCs w:val="24"/>
          <w:u w:val="single"/>
        </w:rPr>
        <w:t>Regulatory Update</w:t>
      </w:r>
    </w:p>
    <w:p w:rsidR="00B70FD1" w:rsidRDefault="00B70FD1" w:rsidP="00B70FD1">
      <w:pPr>
        <w:ind w:left="720"/>
        <w:rPr>
          <w:szCs w:val="24"/>
        </w:rPr>
      </w:pPr>
      <w:r>
        <w:rPr>
          <w:szCs w:val="24"/>
        </w:rPr>
        <w:t>Ms. Cherfils informed Board members that the public hearing notifications have been posted to the website.</w:t>
      </w:r>
    </w:p>
    <w:p w:rsidR="00B70FD1" w:rsidRDefault="00B70FD1" w:rsidP="00B70FD1">
      <w:pPr>
        <w:ind w:left="720"/>
        <w:rPr>
          <w:szCs w:val="24"/>
        </w:rPr>
      </w:pPr>
    </w:p>
    <w:p w:rsidR="00B70FD1" w:rsidRDefault="00B70FD1" w:rsidP="00B70FD1">
      <w:pPr>
        <w:ind w:left="720"/>
        <w:rPr>
          <w:szCs w:val="24"/>
        </w:rPr>
      </w:pPr>
      <w:r>
        <w:rPr>
          <w:szCs w:val="24"/>
          <w:u w:val="single"/>
        </w:rPr>
        <w:t>DISCUSSION:</w:t>
      </w:r>
      <w:r>
        <w:rPr>
          <w:szCs w:val="24"/>
        </w:rPr>
        <w:t xml:space="preserve"> None</w:t>
      </w:r>
    </w:p>
    <w:p w:rsidR="00B70FD1" w:rsidRDefault="00B70FD1" w:rsidP="00B70FD1">
      <w:pPr>
        <w:ind w:left="720"/>
        <w:rPr>
          <w:szCs w:val="24"/>
        </w:rPr>
      </w:pPr>
    </w:p>
    <w:p w:rsidR="00B70FD1" w:rsidRDefault="00B70FD1" w:rsidP="00B70FD1">
      <w:pPr>
        <w:ind w:left="720"/>
        <w:rPr>
          <w:szCs w:val="24"/>
        </w:rPr>
      </w:pPr>
    </w:p>
    <w:p w:rsidR="00B70FD1" w:rsidRDefault="00B70FD1" w:rsidP="00B70FD1">
      <w:pPr>
        <w:ind w:left="720"/>
        <w:rPr>
          <w:rStyle w:val="Strong"/>
          <w:b w:val="0"/>
          <w:bCs/>
          <w:color w:val="000000"/>
          <w:szCs w:val="24"/>
        </w:rPr>
      </w:pPr>
      <w:r>
        <w:rPr>
          <w:szCs w:val="24"/>
          <w:u w:val="single"/>
        </w:rPr>
        <w:t>ACTION:</w:t>
      </w:r>
      <w:r>
        <w:rPr>
          <w:szCs w:val="24"/>
        </w:rPr>
        <w:t xml:space="preserve"> None</w:t>
      </w:r>
    </w:p>
    <w:p w:rsidR="00B70FD1" w:rsidRDefault="00B70FD1" w:rsidP="00B70FD1">
      <w:pPr>
        <w:ind w:left="720"/>
        <w:rPr>
          <w:rStyle w:val="Strong"/>
          <w:b w:val="0"/>
          <w:bCs/>
          <w:color w:val="000000"/>
          <w:szCs w:val="24"/>
        </w:rPr>
      </w:pPr>
    </w:p>
    <w:p w:rsidR="00B70FD1" w:rsidRPr="0084408C" w:rsidRDefault="00B70FD1" w:rsidP="00B70FD1">
      <w:pPr>
        <w:numPr>
          <w:ilvl w:val="0"/>
          <w:numId w:val="1"/>
        </w:numPr>
        <w:ind w:left="720" w:hanging="720"/>
        <w:rPr>
          <w:szCs w:val="24"/>
          <w:u w:val="single"/>
        </w:rPr>
      </w:pPr>
      <w:r w:rsidRPr="0084408C">
        <w:rPr>
          <w:szCs w:val="24"/>
          <w:u w:val="single"/>
        </w:rPr>
        <w:lastRenderedPageBreak/>
        <w:t>Presentation</w:t>
      </w:r>
    </w:p>
    <w:p w:rsidR="00B70FD1" w:rsidRPr="00BE464E" w:rsidRDefault="00B70FD1" w:rsidP="00B70FD1">
      <w:pPr>
        <w:ind w:left="720"/>
        <w:rPr>
          <w:szCs w:val="24"/>
        </w:rPr>
      </w:pPr>
      <w:r w:rsidRPr="00BE464E">
        <w:rPr>
          <w:szCs w:val="24"/>
        </w:rPr>
        <w:t>A.</w:t>
      </w:r>
      <w:r>
        <w:rPr>
          <w:szCs w:val="24"/>
        </w:rPr>
        <w:t xml:space="preserve"> </w:t>
      </w:r>
      <w:r w:rsidRPr="00BE464E">
        <w:rPr>
          <w:szCs w:val="24"/>
        </w:rPr>
        <w:t xml:space="preserve">Legal Services Center of Harvard Law School by Alec Harris </w:t>
      </w:r>
      <w:r>
        <w:rPr>
          <w:szCs w:val="24"/>
        </w:rPr>
        <w:t>(PowerPoint Presentation)</w:t>
      </w:r>
    </w:p>
    <w:p w:rsidR="00B70FD1" w:rsidRPr="00BE464E" w:rsidRDefault="00B70FD1" w:rsidP="00B70FD1">
      <w:pPr>
        <w:ind w:left="720"/>
      </w:pPr>
      <w:r>
        <w:t>Mr. Harris discussed a local history of predatory practices as well as the laws protecting students and participants, specifically reviewing the predatory practices of Everest Schools. Mr. Harris suggested that the Board keep federal financial aid away as an option, as when that has been done in the past predatory programs collapse. This may be done by keeping the minimum hours of a program short, as a 300 hour minimum is required to be eligible for federal aid. He also stated that it is important to work closely with the Attorney General’s office to keep an eye on the market and deceiving recruits.</w:t>
      </w:r>
    </w:p>
    <w:p w:rsidR="00B70FD1" w:rsidRDefault="00B70FD1" w:rsidP="00B70FD1">
      <w:pPr>
        <w:ind w:left="720"/>
        <w:rPr>
          <w:szCs w:val="24"/>
        </w:rPr>
      </w:pPr>
    </w:p>
    <w:p w:rsidR="00B70FD1" w:rsidRDefault="00B70FD1" w:rsidP="00B70FD1">
      <w:pPr>
        <w:ind w:left="720"/>
        <w:rPr>
          <w:szCs w:val="24"/>
        </w:rPr>
      </w:pPr>
      <w:r>
        <w:rPr>
          <w:szCs w:val="24"/>
          <w:u w:val="single"/>
        </w:rPr>
        <w:t>DISCUSSION:</w:t>
      </w:r>
      <w:r>
        <w:rPr>
          <w:szCs w:val="24"/>
        </w:rPr>
        <w:t xml:space="preserve"> Ms. Zotter asked how the minimum hour requirement may be affected in the case of a community college which would like to offer a CHW program. Mr. Harris responded that the requirement only pertains to non-profit organizations. Board members discussed if for-profit programs should be excluded completely, then decided to make sure they are asking for recruitment materials and the marketing to education expense ratio in the application process. </w:t>
      </w:r>
    </w:p>
    <w:p w:rsidR="00B70FD1" w:rsidRDefault="00B70FD1" w:rsidP="00B70FD1">
      <w:pPr>
        <w:ind w:left="720"/>
        <w:rPr>
          <w:szCs w:val="24"/>
        </w:rPr>
      </w:pPr>
    </w:p>
    <w:p w:rsidR="00B70FD1" w:rsidRDefault="00B70FD1" w:rsidP="00B70FD1">
      <w:pPr>
        <w:ind w:left="720"/>
        <w:rPr>
          <w:szCs w:val="24"/>
        </w:rPr>
      </w:pPr>
      <w:r>
        <w:rPr>
          <w:szCs w:val="24"/>
          <w:u w:val="single"/>
        </w:rPr>
        <w:t>ACTION:</w:t>
      </w:r>
      <w:r>
        <w:rPr>
          <w:szCs w:val="24"/>
        </w:rPr>
        <w:t xml:space="preserve"> None</w:t>
      </w:r>
    </w:p>
    <w:p w:rsidR="00B70FD1" w:rsidRDefault="00B70FD1" w:rsidP="00B70FD1">
      <w:pPr>
        <w:ind w:left="720"/>
        <w:rPr>
          <w:szCs w:val="24"/>
        </w:rPr>
      </w:pPr>
    </w:p>
    <w:p w:rsidR="00B70FD1" w:rsidRPr="0032682B" w:rsidRDefault="00B70FD1" w:rsidP="00B70FD1">
      <w:pPr>
        <w:ind w:left="720"/>
        <w:rPr>
          <w:szCs w:val="24"/>
        </w:rPr>
      </w:pPr>
      <w:r>
        <w:rPr>
          <w:szCs w:val="24"/>
        </w:rPr>
        <w:t xml:space="preserve">B. </w:t>
      </w:r>
      <w:r w:rsidRPr="0032682B">
        <w:rPr>
          <w:szCs w:val="24"/>
        </w:rPr>
        <w:t>Division of Professional Licensure</w:t>
      </w:r>
      <w:r>
        <w:rPr>
          <w:szCs w:val="24"/>
        </w:rPr>
        <w:t xml:space="preserve">, </w:t>
      </w:r>
      <w:r w:rsidRPr="0032682B">
        <w:rPr>
          <w:szCs w:val="24"/>
        </w:rPr>
        <w:t>Office of Private Occupational School Education</w:t>
      </w:r>
      <w:r>
        <w:rPr>
          <w:szCs w:val="24"/>
        </w:rPr>
        <w:t xml:space="preserve">, </w:t>
      </w:r>
      <w:r w:rsidRPr="0032682B">
        <w:rPr>
          <w:szCs w:val="24"/>
        </w:rPr>
        <w:t>Clinton Dick, Executive Director</w:t>
      </w:r>
    </w:p>
    <w:p w:rsidR="00B70FD1" w:rsidRDefault="00B70FD1" w:rsidP="00B70FD1">
      <w:pPr>
        <w:ind w:left="720"/>
        <w:rPr>
          <w:szCs w:val="24"/>
        </w:rPr>
      </w:pPr>
      <w:r>
        <w:rPr>
          <w:szCs w:val="24"/>
        </w:rPr>
        <w:t xml:space="preserve">Mr. Dick discussed the role of the Consumer Protection Division in licensing private, occupational, non-degree programs, both for- and non-profit. He explained the process programs must go through, the requirements they must meet for approval, and the steps taken to protect the public against predatory programs. Mr. Dick suggested the Board add language requiring CHW program approval to be contingent upon approval from his office. He also stated that as his office oversees self-pay student programs, so there are exemptions. </w:t>
      </w:r>
    </w:p>
    <w:p w:rsidR="00B70FD1" w:rsidRDefault="00B70FD1" w:rsidP="00B70FD1">
      <w:pPr>
        <w:ind w:left="720"/>
        <w:rPr>
          <w:szCs w:val="24"/>
        </w:rPr>
      </w:pPr>
    </w:p>
    <w:p w:rsidR="00B70FD1" w:rsidRPr="0032682B" w:rsidRDefault="00B70FD1" w:rsidP="00B70FD1">
      <w:pPr>
        <w:ind w:left="720"/>
      </w:pPr>
      <w:r>
        <w:rPr>
          <w:szCs w:val="24"/>
          <w:u w:val="single"/>
        </w:rPr>
        <w:t>DISCUSSION:</w:t>
      </w:r>
      <w:r>
        <w:t xml:space="preserve"> Board members discussed whether they would like to require programs to go through the Office of Private Occupational School Education to obtain approval. Ms. Berg stated that Board members could include a provision that approval is contingent on licensure or exemption by DPL. Ms. Zotter asked what would happen if a program does not apply for licensure or is not approved. Ms. Berg and Mr. Dick responded that there are options to consider the circumstances and intention, prosecute, or for a program to operate with a pending application, as it is usually a 3-6 month process. Board members asked how the process would work if their approval was contingent upon the DPL approval. Mr. Dick replied that applications can be taken before, after, or at the same time as Board applications to speed up the process. DPL does not impose requirements on trainers or teachers, but if the Board would like requirements, they should include them in the regulations and DPL will enforce them. DPL can also do site visits and look at marketing materials as part of their approval process, so Board </w:t>
      </w:r>
      <w:r>
        <w:lastRenderedPageBreak/>
        <w:t xml:space="preserve">members would not have to separately. Board members agreed to consider these options when finalizing the regulations. </w:t>
      </w:r>
    </w:p>
    <w:p w:rsidR="00B70FD1" w:rsidRDefault="00B70FD1" w:rsidP="00B70FD1">
      <w:pPr>
        <w:rPr>
          <w:szCs w:val="24"/>
          <w:u w:val="single"/>
        </w:rPr>
      </w:pPr>
    </w:p>
    <w:p w:rsidR="00B70FD1" w:rsidRPr="00134BB2" w:rsidRDefault="00B70FD1" w:rsidP="00B70FD1">
      <w:pPr>
        <w:rPr>
          <w:szCs w:val="24"/>
        </w:rPr>
      </w:pPr>
      <w:r>
        <w:rPr>
          <w:szCs w:val="24"/>
        </w:rPr>
        <w:t>11:02am Break, 11:16am Return</w:t>
      </w:r>
    </w:p>
    <w:p w:rsidR="00B70FD1" w:rsidRDefault="00B70FD1" w:rsidP="00B70FD1">
      <w:pPr>
        <w:rPr>
          <w:szCs w:val="24"/>
        </w:rPr>
      </w:pPr>
    </w:p>
    <w:p w:rsidR="00B70FD1" w:rsidRDefault="00B70FD1" w:rsidP="00B70FD1">
      <w:pPr>
        <w:numPr>
          <w:ilvl w:val="0"/>
          <w:numId w:val="1"/>
        </w:numPr>
        <w:ind w:left="720" w:hanging="720"/>
        <w:rPr>
          <w:szCs w:val="24"/>
          <w:u w:val="single"/>
        </w:rPr>
      </w:pPr>
      <w:r w:rsidRPr="00BE353D">
        <w:rPr>
          <w:szCs w:val="24"/>
          <w:u w:val="single"/>
        </w:rPr>
        <w:t>CHW Education &amp; Training Program Application</w:t>
      </w:r>
    </w:p>
    <w:p w:rsidR="00B70FD1" w:rsidRPr="00BE353D" w:rsidRDefault="00B70FD1" w:rsidP="00B70FD1">
      <w:pPr>
        <w:ind w:left="720"/>
        <w:rPr>
          <w:szCs w:val="24"/>
        </w:rPr>
      </w:pPr>
      <w:r w:rsidRPr="00BE353D">
        <w:rPr>
          <w:szCs w:val="24"/>
        </w:rPr>
        <w:t>A.</w:t>
      </w:r>
      <w:r>
        <w:rPr>
          <w:szCs w:val="24"/>
        </w:rPr>
        <w:t xml:space="preserve"> </w:t>
      </w:r>
      <w:r w:rsidRPr="00BE353D">
        <w:rPr>
          <w:szCs w:val="24"/>
        </w:rPr>
        <w:t>Criteria for Review of Application</w:t>
      </w:r>
    </w:p>
    <w:p w:rsidR="00B70FD1" w:rsidRDefault="00B70FD1" w:rsidP="00B70FD1">
      <w:pPr>
        <w:ind w:left="720"/>
      </w:pPr>
      <w:r>
        <w:t>Board members reviewed the revised draft criteria for reviewing training program applications.</w:t>
      </w:r>
    </w:p>
    <w:p w:rsidR="00B70FD1" w:rsidRDefault="00B70FD1" w:rsidP="00B70FD1">
      <w:pPr>
        <w:ind w:left="720"/>
      </w:pPr>
    </w:p>
    <w:p w:rsidR="00B70FD1" w:rsidRPr="00C2232D" w:rsidRDefault="00B70FD1" w:rsidP="00B70FD1">
      <w:pPr>
        <w:ind w:left="720"/>
      </w:pPr>
      <w:r>
        <w:rPr>
          <w:u w:val="single"/>
        </w:rPr>
        <w:t>DISCUSSION:</w:t>
      </w:r>
      <w:r>
        <w:t xml:space="preserve"> Ms. Cherfils noted that in domain 2, #5, there is a typo “has.” Ms. Calista noted there should also be a correction to “practica” and in domain 3, #2, “qualifies” should be changed to “prepare” so as not to appear to guarantee qualification when other requirements may not be met. Board members agreed to add domain 3, #A7, language to make approval contingent upon licensure or exemption by DPL. The regulations will also need to be updated. Board members discussed the minimum hours for federal aid which Mr. Harris had mentioned, and concluded that the current requirement would not allow programs to qualify, therefore no changes need to be made. Board members agreed to check DPL regulations before deciding on domain 3, #B3 regarding marketing materials. Ms. </w:t>
      </w:r>
      <w:r>
        <w:rPr>
          <w:szCs w:val="24"/>
        </w:rPr>
        <w:t xml:space="preserve">Guimaraes reviewed the information she had found about the best practices overall for online training, including that at least 3 in person meetings or classes is recommended for hybrid courses. Board members discussed the pros and cons of online classes and their concerns about the lack of personal interaction and its importance to CHW work. Board members also discussed setting a “cap” on the amount of online education that could be done by percentage or class type. Many board members have concerns and decided to ask current hybrid courses to present at a future meeting. </w:t>
      </w:r>
      <w:r>
        <w:t xml:space="preserve"> </w:t>
      </w:r>
    </w:p>
    <w:p w:rsidR="00B70FD1" w:rsidRDefault="00B70FD1" w:rsidP="00B70FD1">
      <w:pPr>
        <w:ind w:left="720"/>
        <w:rPr>
          <w:szCs w:val="24"/>
        </w:rPr>
      </w:pPr>
    </w:p>
    <w:p w:rsidR="00B70FD1" w:rsidRDefault="00B70FD1" w:rsidP="00B70FD1">
      <w:pPr>
        <w:ind w:left="720"/>
      </w:pPr>
      <w:r>
        <w:rPr>
          <w:szCs w:val="24"/>
          <w:u w:val="single"/>
        </w:rPr>
        <w:t>ACTION:</w:t>
      </w:r>
      <w:r>
        <w:t xml:space="preserve"> None</w:t>
      </w:r>
    </w:p>
    <w:p w:rsidR="00B70FD1" w:rsidRDefault="00B70FD1" w:rsidP="00B70FD1">
      <w:pPr>
        <w:ind w:left="720"/>
      </w:pPr>
    </w:p>
    <w:p w:rsidR="00B70FD1" w:rsidRPr="00B430ED" w:rsidRDefault="00B70FD1" w:rsidP="00B70FD1">
      <w:pPr>
        <w:ind w:left="720"/>
      </w:pPr>
      <w:r>
        <w:t>Document: Draft Criteria</w:t>
      </w:r>
    </w:p>
    <w:p w:rsidR="00B70FD1" w:rsidRPr="008B67A7" w:rsidRDefault="00B70FD1" w:rsidP="00B70FD1">
      <w:pPr>
        <w:ind w:left="720"/>
        <w:rPr>
          <w:szCs w:val="24"/>
        </w:rPr>
      </w:pPr>
    </w:p>
    <w:p w:rsidR="00B70FD1" w:rsidRDefault="00B70FD1" w:rsidP="00B70FD1">
      <w:pPr>
        <w:numPr>
          <w:ilvl w:val="0"/>
          <w:numId w:val="1"/>
        </w:numPr>
        <w:ind w:left="720" w:hanging="720"/>
        <w:rPr>
          <w:szCs w:val="24"/>
          <w:u w:val="single"/>
        </w:rPr>
      </w:pPr>
      <w:r>
        <w:rPr>
          <w:szCs w:val="24"/>
          <w:u w:val="single"/>
        </w:rPr>
        <w:t>Flex Session</w:t>
      </w:r>
    </w:p>
    <w:p w:rsidR="00B70FD1" w:rsidRPr="008B67A7" w:rsidRDefault="00B70FD1" w:rsidP="00B70FD1">
      <w:pPr>
        <w:ind w:left="720"/>
        <w:rPr>
          <w:szCs w:val="24"/>
        </w:rPr>
      </w:pPr>
      <w:r>
        <w:rPr>
          <w:szCs w:val="24"/>
        </w:rPr>
        <w:t xml:space="preserve">A. Topics for Next Meeting </w:t>
      </w:r>
    </w:p>
    <w:p w:rsidR="00B70FD1" w:rsidRDefault="00B70FD1" w:rsidP="00B70FD1">
      <w:pPr>
        <w:rPr>
          <w:szCs w:val="24"/>
          <w:u w:val="single"/>
        </w:rPr>
      </w:pPr>
    </w:p>
    <w:p w:rsidR="00B70FD1" w:rsidRPr="00CB7F16" w:rsidRDefault="00B70FD1" w:rsidP="00B70FD1">
      <w:pPr>
        <w:ind w:left="720"/>
        <w:rPr>
          <w:szCs w:val="24"/>
        </w:rPr>
      </w:pPr>
      <w:r>
        <w:rPr>
          <w:szCs w:val="24"/>
          <w:u w:val="single"/>
        </w:rPr>
        <w:t>DISCUSSION:</w:t>
      </w:r>
      <w:r>
        <w:rPr>
          <w:szCs w:val="24"/>
        </w:rPr>
        <w:t xml:space="preserve"> Board members agreed to reschedule the June meeting as several Board members will be unavailable. Staff will check the calendar and reach out to board members with a confirmed date.  </w:t>
      </w:r>
    </w:p>
    <w:p w:rsidR="00B70FD1" w:rsidRDefault="00B70FD1" w:rsidP="00B70FD1">
      <w:pPr>
        <w:ind w:left="720"/>
        <w:rPr>
          <w:szCs w:val="24"/>
        </w:rPr>
      </w:pPr>
    </w:p>
    <w:p w:rsidR="00B70FD1" w:rsidRDefault="00B70FD1" w:rsidP="00B70FD1">
      <w:pPr>
        <w:ind w:left="720"/>
        <w:rPr>
          <w:szCs w:val="24"/>
        </w:rPr>
      </w:pPr>
      <w:r>
        <w:rPr>
          <w:szCs w:val="24"/>
          <w:u w:val="single"/>
        </w:rPr>
        <w:t>ACTION:</w:t>
      </w:r>
      <w:r>
        <w:rPr>
          <w:szCs w:val="24"/>
        </w:rPr>
        <w:t xml:space="preserve"> None</w:t>
      </w:r>
    </w:p>
    <w:p w:rsidR="00B70FD1" w:rsidRDefault="00B70FD1" w:rsidP="00B70FD1">
      <w:pPr>
        <w:rPr>
          <w:szCs w:val="24"/>
        </w:rPr>
      </w:pPr>
    </w:p>
    <w:p w:rsidR="00B70FD1" w:rsidRDefault="00B70FD1" w:rsidP="00B70FD1">
      <w:pPr>
        <w:ind w:left="720"/>
        <w:rPr>
          <w:szCs w:val="24"/>
        </w:rPr>
      </w:pPr>
      <w:r>
        <w:rPr>
          <w:szCs w:val="24"/>
        </w:rPr>
        <w:t>Document: None</w:t>
      </w:r>
    </w:p>
    <w:p w:rsidR="00B70FD1" w:rsidRPr="00BB2607" w:rsidRDefault="00B70FD1" w:rsidP="00B70FD1">
      <w:pPr>
        <w:rPr>
          <w:szCs w:val="24"/>
        </w:rPr>
      </w:pPr>
    </w:p>
    <w:p w:rsidR="00B70FD1" w:rsidRPr="00BB2607" w:rsidRDefault="00B70FD1" w:rsidP="00B70FD1">
      <w:pPr>
        <w:numPr>
          <w:ilvl w:val="0"/>
          <w:numId w:val="1"/>
        </w:numPr>
        <w:ind w:left="720" w:hanging="720"/>
        <w:rPr>
          <w:szCs w:val="24"/>
          <w:u w:val="single"/>
        </w:rPr>
      </w:pPr>
      <w:r w:rsidRPr="00BB2607">
        <w:rPr>
          <w:szCs w:val="24"/>
          <w:u w:val="single"/>
        </w:rPr>
        <w:t>Adjourn</w:t>
      </w:r>
      <w:r>
        <w:rPr>
          <w:szCs w:val="24"/>
          <w:u w:val="single"/>
        </w:rPr>
        <w:t xml:space="preserve"> </w:t>
      </w:r>
    </w:p>
    <w:p w:rsidR="00B70FD1" w:rsidRPr="00BB2607" w:rsidRDefault="00B70FD1" w:rsidP="00B70FD1">
      <w:pPr>
        <w:ind w:left="630"/>
        <w:rPr>
          <w:szCs w:val="24"/>
          <w:u w:val="single"/>
        </w:rPr>
      </w:pPr>
      <w:r w:rsidRPr="00BB2607">
        <w:rPr>
          <w:szCs w:val="24"/>
        </w:rPr>
        <w:lastRenderedPageBreak/>
        <w:t>There being no othe</w:t>
      </w:r>
      <w:r>
        <w:rPr>
          <w:szCs w:val="24"/>
        </w:rPr>
        <w:t>r business before the Board, Ms. Zotter</w:t>
      </w:r>
      <w:r w:rsidRPr="00BB2607">
        <w:rPr>
          <w:szCs w:val="24"/>
        </w:rPr>
        <w:t xml:space="preserve"> made a m</w:t>
      </w:r>
      <w:r>
        <w:rPr>
          <w:szCs w:val="24"/>
        </w:rPr>
        <w:t xml:space="preserve">otion to adjourn the meeting. Ms. Hogarty </w:t>
      </w:r>
      <w:r w:rsidRPr="00BB2607">
        <w:rPr>
          <w:szCs w:val="24"/>
        </w:rPr>
        <w:t>seconded the motion. The motion passed unanimously</w:t>
      </w:r>
      <w:r>
        <w:rPr>
          <w:szCs w:val="24"/>
        </w:rPr>
        <w:t>. The meeting adjourned at 12:52</w:t>
      </w:r>
      <w:r w:rsidRPr="00BB2607">
        <w:rPr>
          <w:szCs w:val="24"/>
        </w:rPr>
        <w:t xml:space="preserve"> pm.</w:t>
      </w:r>
    </w:p>
    <w:p w:rsidR="00B70FD1" w:rsidRPr="00BB2607" w:rsidRDefault="00B70FD1" w:rsidP="00B70FD1">
      <w:pPr>
        <w:rPr>
          <w:szCs w:val="24"/>
          <w:u w:val="single"/>
        </w:rPr>
      </w:pPr>
    </w:p>
    <w:p w:rsidR="00B70FD1" w:rsidRPr="00BB2607" w:rsidRDefault="00B70FD1" w:rsidP="00B70FD1">
      <w:pPr>
        <w:rPr>
          <w:szCs w:val="24"/>
          <w:u w:val="single"/>
        </w:rPr>
      </w:pPr>
      <w:r w:rsidRPr="00BB2607">
        <w:rPr>
          <w:szCs w:val="24"/>
        </w:rPr>
        <w:t>The next meeting of the Board of Certification of Community Health Workers is s</w:t>
      </w:r>
      <w:r>
        <w:rPr>
          <w:szCs w:val="24"/>
        </w:rPr>
        <w:t>cheduled for Tuesday, May 9, 2017</w:t>
      </w:r>
      <w:r w:rsidRPr="00BB2607">
        <w:rPr>
          <w:szCs w:val="24"/>
        </w:rPr>
        <w:t>, at 9</w:t>
      </w:r>
      <w:r>
        <w:rPr>
          <w:szCs w:val="24"/>
        </w:rPr>
        <w:t>:30</w:t>
      </w:r>
      <w:r w:rsidRPr="00BB2607">
        <w:rPr>
          <w:szCs w:val="24"/>
        </w:rPr>
        <w:t xml:space="preserve"> a.m.</w:t>
      </w:r>
      <w:r w:rsidRPr="00BB2607">
        <w:rPr>
          <w:b/>
          <w:szCs w:val="24"/>
        </w:rPr>
        <w:t xml:space="preserve"> </w:t>
      </w:r>
      <w:r w:rsidRPr="00BB2607">
        <w:rPr>
          <w:szCs w:val="24"/>
        </w:rPr>
        <w:t xml:space="preserve">at 239 Causeway Street, Boston, Massachusetts.  </w:t>
      </w:r>
    </w:p>
    <w:p w:rsidR="00B70FD1" w:rsidRPr="00BB2607" w:rsidRDefault="00B70FD1" w:rsidP="00B70FD1">
      <w:pPr>
        <w:ind w:left="720" w:hanging="720"/>
        <w:rPr>
          <w:szCs w:val="24"/>
        </w:rPr>
      </w:pPr>
    </w:p>
    <w:p w:rsidR="00B70FD1" w:rsidRPr="00BB2607" w:rsidRDefault="00B70FD1" w:rsidP="00B70FD1">
      <w:pPr>
        <w:ind w:left="720" w:hanging="720"/>
        <w:rPr>
          <w:szCs w:val="24"/>
        </w:rPr>
      </w:pPr>
      <w:r w:rsidRPr="00BB2607">
        <w:rPr>
          <w:szCs w:val="24"/>
        </w:rPr>
        <w:t>Respectfully submitted:</w:t>
      </w:r>
      <w:r>
        <w:rPr>
          <w:szCs w:val="24"/>
        </w:rPr>
        <w:t xml:space="preserve"> </w:t>
      </w:r>
    </w:p>
    <w:p w:rsidR="00B70FD1" w:rsidRPr="00BB2607" w:rsidRDefault="00B70FD1" w:rsidP="00B70FD1">
      <w:pPr>
        <w:rPr>
          <w:szCs w:val="24"/>
        </w:rPr>
      </w:pPr>
    </w:p>
    <w:p w:rsidR="00B70FD1" w:rsidRDefault="00B70FD1" w:rsidP="00B70FD1">
      <w:pPr>
        <w:rPr>
          <w:szCs w:val="24"/>
        </w:rPr>
      </w:pPr>
    </w:p>
    <w:p w:rsidR="00B70FD1" w:rsidRDefault="00B70FD1" w:rsidP="00B70FD1">
      <w:pPr>
        <w:rPr>
          <w:szCs w:val="24"/>
        </w:rPr>
      </w:pPr>
      <w:r w:rsidRPr="00BB2607">
        <w:rPr>
          <w:szCs w:val="24"/>
        </w:rPr>
        <w:t>_____________________________</w:t>
      </w:r>
      <w:r>
        <w:rPr>
          <w:szCs w:val="24"/>
        </w:rPr>
        <w:t>__________________________________________</w:t>
      </w:r>
    </w:p>
    <w:p w:rsidR="00B70FD1" w:rsidRPr="00BB2607" w:rsidRDefault="00B70FD1" w:rsidP="00B70FD1">
      <w:pPr>
        <w:rPr>
          <w:szCs w:val="24"/>
        </w:rPr>
      </w:pPr>
    </w:p>
    <w:p w:rsidR="00B70FD1" w:rsidRPr="00203539" w:rsidRDefault="00B70FD1" w:rsidP="00B70FD1">
      <w:pPr>
        <w:rPr>
          <w:szCs w:val="24"/>
        </w:rPr>
      </w:pPr>
      <w:r w:rsidRPr="00BB2607">
        <w:rPr>
          <w:szCs w:val="24"/>
        </w:rPr>
        <w:t>Name</w:t>
      </w:r>
      <w:r w:rsidRPr="00BB2607">
        <w:rPr>
          <w:szCs w:val="24"/>
        </w:rPr>
        <w:tab/>
      </w:r>
      <w:r w:rsidRPr="00BB2607">
        <w:rPr>
          <w:szCs w:val="24"/>
        </w:rPr>
        <w:tab/>
      </w:r>
      <w:r w:rsidRPr="00BB2607">
        <w:rPr>
          <w:szCs w:val="24"/>
        </w:rPr>
        <w:tab/>
        <w:t xml:space="preserve">                 </w:t>
      </w:r>
      <w:r w:rsidRPr="00BB2607">
        <w:rPr>
          <w:szCs w:val="24"/>
        </w:rPr>
        <w:tab/>
        <w:t xml:space="preserve">  Position</w:t>
      </w:r>
      <w:r w:rsidRPr="00765949">
        <w:rPr>
          <w:szCs w:val="24"/>
        </w:rPr>
        <w:tab/>
      </w:r>
      <w:r w:rsidRPr="00765949">
        <w:rPr>
          <w:szCs w:val="24"/>
        </w:rPr>
        <w:tab/>
      </w:r>
      <w:r w:rsidRPr="00765949">
        <w:rPr>
          <w:szCs w:val="24"/>
        </w:rPr>
        <w:tab/>
        <w:t xml:space="preserve">      Date</w:t>
      </w:r>
    </w:p>
    <w:p w:rsidR="009421E7" w:rsidRDefault="009421E7"/>
    <w:sectPr w:rsidR="009421E7"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B70FD1" w:rsidP="00301C87">
    <w:pPr>
      <w:tabs>
        <w:tab w:val="center" w:pos="4680"/>
        <w:tab w:val="right" w:pos="9360"/>
      </w:tabs>
      <w:rPr>
        <w:sz w:val="20"/>
      </w:rPr>
    </w:pPr>
    <w:r w:rsidRPr="00301C87">
      <w:rPr>
        <w:sz w:val="20"/>
      </w:rPr>
      <w:t xml:space="preserve">Board of Certification of Community Health 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3</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7</w:t>
    </w:r>
    <w:r w:rsidRPr="00301C87">
      <w:rPr>
        <w:b/>
        <w:bCs/>
        <w:sz w:val="20"/>
      </w:rPr>
      <w:fldChar w:fldCharType="end"/>
    </w:r>
  </w:p>
  <w:p w:rsidR="00DC4427" w:rsidRPr="00301C87" w:rsidRDefault="00B70FD1" w:rsidP="00301C87">
    <w:pPr>
      <w:tabs>
        <w:tab w:val="center" w:pos="4680"/>
        <w:tab w:val="right" w:pos="9360"/>
      </w:tabs>
      <w:rPr>
        <w:sz w:val="20"/>
      </w:rPr>
    </w:pPr>
    <w:r w:rsidRPr="00301C87">
      <w:rPr>
        <w:sz w:val="20"/>
      </w:rPr>
      <w:t xml:space="preserve">Minutes of </w:t>
    </w:r>
    <w:r>
      <w:rPr>
        <w:sz w:val="20"/>
      </w:rPr>
      <w:t>May</w:t>
    </w:r>
    <w:r>
      <w:rPr>
        <w:sz w:val="20"/>
      </w:rPr>
      <w:t xml:space="preserve"> </w:t>
    </w:r>
    <w:r>
      <w:rPr>
        <w:sz w:val="20"/>
      </w:rPr>
      <w:t>9</w:t>
    </w:r>
    <w:r w:rsidRPr="00301C87">
      <w:rPr>
        <w:sz w:val="20"/>
      </w:rPr>
      <w:t xml:space="preserve">, </w:t>
    </w:r>
    <w:r>
      <w:rPr>
        <w:sz w:val="20"/>
      </w:rPr>
      <w:t>2017</w:t>
    </w:r>
    <w:r w:rsidRPr="00301C87">
      <w:rPr>
        <w:sz w:val="20"/>
      </w:rPr>
      <w:t xml:space="preserve"> Regular Session</w:t>
    </w:r>
  </w:p>
  <w:p w:rsidR="00DC4427" w:rsidRPr="00301C87" w:rsidRDefault="00B70FD1" w:rsidP="00301C87">
    <w:pPr>
      <w:pStyle w:val="Footer"/>
      <w:rPr>
        <w:sz w:val="20"/>
      </w:rPr>
    </w:pPr>
    <w:r w:rsidRPr="00301C87">
      <w:rPr>
        <w:sz w:val="20"/>
      </w:rPr>
      <w:t xml:space="preserve">(To be approved at the </w:t>
    </w:r>
    <w:r>
      <w:rPr>
        <w:sz w:val="20"/>
      </w:rPr>
      <w:t>June</w:t>
    </w:r>
    <w:r>
      <w:rPr>
        <w:sz w:val="20"/>
      </w:rPr>
      <w:t xml:space="preserve"> </w:t>
    </w:r>
    <w:r>
      <w:rPr>
        <w:sz w:val="20"/>
      </w:rPr>
      <w:t>27</w:t>
    </w:r>
    <w:r w:rsidRPr="00301C87">
      <w:rPr>
        <w:sz w:val="20"/>
      </w:rPr>
      <w:t xml:space="preserve">, </w:t>
    </w:r>
    <w:r>
      <w:rPr>
        <w:sz w:val="20"/>
      </w:rPr>
      <w:t>2017</w:t>
    </w:r>
    <w:r w:rsidRPr="00301C87">
      <w:rPr>
        <w:sz w:val="20"/>
      </w:rPr>
      <w:t xml:space="preserve"> Board Meeting)</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937"/>
    <w:multiLevelType w:val="hybridMultilevel"/>
    <w:tmpl w:val="28629E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1526B"/>
    <w:multiLevelType w:val="hybridMultilevel"/>
    <w:tmpl w:val="5B483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46740"/>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D1"/>
    <w:rsid w:val="009421E7"/>
    <w:rsid w:val="00B70FD1"/>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70F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B70FD1"/>
    <w:pPr>
      <w:keepNext/>
      <w:jc w:val="center"/>
      <w:outlineLvl w:val="2"/>
    </w:pPr>
    <w:rPr>
      <w:b/>
    </w:rPr>
  </w:style>
  <w:style w:type="paragraph" w:styleId="Heading4">
    <w:name w:val="heading 4"/>
    <w:basedOn w:val="Normal"/>
    <w:next w:val="Normal"/>
    <w:link w:val="Heading4Char"/>
    <w:uiPriority w:val="9"/>
    <w:semiHidden/>
    <w:unhideWhenUsed/>
    <w:qFormat/>
    <w:rsid w:val="00B70F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70FD1"/>
    <w:rPr>
      <w:rFonts w:ascii="Times New Roman" w:eastAsia="Times New Roman" w:hAnsi="Times New Roman" w:cs="Times New Roman"/>
      <w:b/>
      <w:sz w:val="24"/>
      <w:szCs w:val="20"/>
    </w:rPr>
  </w:style>
  <w:style w:type="character" w:styleId="Strong">
    <w:name w:val="Strong"/>
    <w:basedOn w:val="DefaultParagraphFont"/>
    <w:uiPriority w:val="99"/>
    <w:qFormat/>
    <w:rsid w:val="00B70FD1"/>
    <w:rPr>
      <w:rFonts w:cs="Times New Roman"/>
      <w:b/>
    </w:rPr>
  </w:style>
  <w:style w:type="paragraph" w:styleId="Footer">
    <w:name w:val="footer"/>
    <w:basedOn w:val="Normal"/>
    <w:link w:val="FooterChar"/>
    <w:uiPriority w:val="99"/>
    <w:rsid w:val="00B70FD1"/>
    <w:pPr>
      <w:tabs>
        <w:tab w:val="center" w:pos="4680"/>
        <w:tab w:val="right" w:pos="9360"/>
      </w:tabs>
    </w:pPr>
  </w:style>
  <w:style w:type="character" w:customStyle="1" w:styleId="FooterChar">
    <w:name w:val="Footer Char"/>
    <w:basedOn w:val="DefaultParagraphFont"/>
    <w:link w:val="Footer"/>
    <w:uiPriority w:val="99"/>
    <w:rsid w:val="00B70FD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70FD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70FD1"/>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70F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B70FD1"/>
    <w:pPr>
      <w:keepNext/>
      <w:jc w:val="center"/>
      <w:outlineLvl w:val="2"/>
    </w:pPr>
    <w:rPr>
      <w:b/>
    </w:rPr>
  </w:style>
  <w:style w:type="paragraph" w:styleId="Heading4">
    <w:name w:val="heading 4"/>
    <w:basedOn w:val="Normal"/>
    <w:next w:val="Normal"/>
    <w:link w:val="Heading4Char"/>
    <w:uiPriority w:val="9"/>
    <w:semiHidden/>
    <w:unhideWhenUsed/>
    <w:qFormat/>
    <w:rsid w:val="00B70F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70FD1"/>
    <w:rPr>
      <w:rFonts w:ascii="Times New Roman" w:eastAsia="Times New Roman" w:hAnsi="Times New Roman" w:cs="Times New Roman"/>
      <w:b/>
      <w:sz w:val="24"/>
      <w:szCs w:val="20"/>
    </w:rPr>
  </w:style>
  <w:style w:type="character" w:styleId="Strong">
    <w:name w:val="Strong"/>
    <w:basedOn w:val="DefaultParagraphFont"/>
    <w:uiPriority w:val="99"/>
    <w:qFormat/>
    <w:rsid w:val="00B70FD1"/>
    <w:rPr>
      <w:rFonts w:cs="Times New Roman"/>
      <w:b/>
    </w:rPr>
  </w:style>
  <w:style w:type="paragraph" w:styleId="Footer">
    <w:name w:val="footer"/>
    <w:basedOn w:val="Normal"/>
    <w:link w:val="FooterChar"/>
    <w:uiPriority w:val="99"/>
    <w:rsid w:val="00B70FD1"/>
    <w:pPr>
      <w:tabs>
        <w:tab w:val="center" w:pos="4680"/>
        <w:tab w:val="right" w:pos="9360"/>
      </w:tabs>
    </w:pPr>
  </w:style>
  <w:style w:type="character" w:customStyle="1" w:styleId="FooterChar">
    <w:name w:val="Footer Char"/>
    <w:basedOn w:val="DefaultParagraphFont"/>
    <w:link w:val="Footer"/>
    <w:uiPriority w:val="99"/>
    <w:rsid w:val="00B70FD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70FD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70FD1"/>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1397</Words>
  <Characters>7969</Characters>
  <Application>Microsoft Office Word</Application>
  <DocSecurity>0</DocSecurity>
  <Lines>66</Lines>
  <Paragraphs>18</Paragraphs>
  <ScaleCrop>false</ScaleCrop>
  <Company>DPH</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2019-11-19T18:42:00Z</dcterms:created>
  <dcterms:modified xsi:type="dcterms:W3CDTF">2019-11-19T18:44:00Z</dcterms:modified>
</cp:coreProperties>
</file>