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83BAE" w14:textId="3DB839C8" w:rsidR="00077A0B" w:rsidRDefault="009B4F17" w:rsidP="009B4F17">
      <w:pPr>
        <w:pStyle w:val="Title"/>
        <w:rPr>
          <w:color w:val="FF0000"/>
        </w:rPr>
      </w:pPr>
      <w:r>
        <w:rPr>
          <w:noProof/>
        </w:rPr>
        <w:drawing>
          <wp:inline distT="0" distB="0" distL="0" distR="0" wp14:anchorId="791F4A3B" wp14:editId="06535456">
            <wp:extent cx="1209675" cy="600075"/>
            <wp:effectExtent l="0" t="0" r="9525" b="9525"/>
            <wp:docPr id="2118679234" name="Graphic 2118679234"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118679234"/>
                    <pic:cNvPicPr/>
                  </pic:nvPicPr>
                  <pic:blipFill>
                    <a:blip r:embed="rId11">
                      <a:extLst>
                        <a:ext uri="{FF2B5EF4-FFF2-40B4-BE49-F238E27FC236}">
                          <a16:creationId xmlns:arto="http://schemas.microsoft.com/office/word/2006/arto" xmlns:a16="http://schemas.microsoft.com/office/drawing/2014/main" xmlns:adec="http://schemas.microsoft.com/office/drawing/2017/decorative" xmlns:w="http://schemas.openxmlformats.org/wordprocessingml/2006/main" xmlns:w10="urn:schemas-microsoft-com:office:word" xmlns:v="urn:schemas-microsoft-com:vml" xmlns:o="urn:schemas-microsoft-com:office:office" xmlns="" xmlns:a14="http://schemas.microsoft.com/office/drawing/2010/main" id="{0B90408E-33AD-DEBE-20D0-13E3C8981F00}"/>
                        </a:ext>
                      </a:extLst>
                    </a:blip>
                    <a:stretch>
                      <a:fillRect/>
                    </a:stretch>
                  </pic:blipFill>
                  <pic:spPr>
                    <a:xfrm>
                      <a:off x="0" y="0"/>
                      <a:ext cx="1209675" cy="600075"/>
                    </a:xfrm>
                    <a:prstGeom prst="rect">
                      <a:avLst/>
                    </a:prstGeom>
                  </pic:spPr>
                </pic:pic>
              </a:graphicData>
            </a:graphic>
          </wp:inline>
        </w:drawing>
      </w:r>
    </w:p>
    <w:p w14:paraId="7F363BF6" w14:textId="5064907B" w:rsidR="009B4F17" w:rsidRPr="00682E03" w:rsidRDefault="00E64C62" w:rsidP="00682E03">
      <w:pPr>
        <w:jc w:val="center"/>
        <w:rPr>
          <w:b/>
          <w:bCs/>
          <w:color w:val="002060"/>
          <w:sz w:val="52"/>
          <w:szCs w:val="52"/>
        </w:rPr>
      </w:pPr>
      <w:bookmarkStart w:id="0" w:name="_Toc170079049"/>
      <w:bookmarkStart w:id="1" w:name="_Toc170733707"/>
      <w:bookmarkStart w:id="2" w:name="_Toc170830138"/>
      <w:r w:rsidRPr="00682E03">
        <w:rPr>
          <w:b/>
          <w:bCs/>
          <w:color w:val="002060"/>
          <w:sz w:val="52"/>
          <w:szCs w:val="52"/>
        </w:rPr>
        <w:t>Performance Assessment Methodology</w:t>
      </w:r>
      <w:r w:rsidR="00CF55E3" w:rsidRPr="00682E03">
        <w:rPr>
          <w:b/>
          <w:bCs/>
          <w:color w:val="002060"/>
          <w:sz w:val="52"/>
          <w:szCs w:val="52"/>
        </w:rPr>
        <w:t xml:space="preserve"> </w:t>
      </w:r>
      <w:r w:rsidR="00DD4FCF" w:rsidRPr="00682E03">
        <w:rPr>
          <w:b/>
          <w:bCs/>
          <w:color w:val="002060"/>
          <w:sz w:val="52"/>
          <w:szCs w:val="52"/>
        </w:rPr>
        <w:t xml:space="preserve">Manual </w:t>
      </w:r>
      <w:r w:rsidR="00CF55E3" w:rsidRPr="00682E03">
        <w:rPr>
          <w:b/>
          <w:bCs/>
          <w:color w:val="002060"/>
          <w:sz w:val="52"/>
          <w:szCs w:val="52"/>
        </w:rPr>
        <w:t>for the M</w:t>
      </w:r>
      <w:r w:rsidR="0039409B" w:rsidRPr="00682E03">
        <w:rPr>
          <w:b/>
          <w:bCs/>
          <w:color w:val="002060"/>
          <w:sz w:val="52"/>
          <w:szCs w:val="52"/>
        </w:rPr>
        <w:t>assHealth</w:t>
      </w:r>
      <w:r w:rsidR="009B4F17" w:rsidRPr="00682E03">
        <w:rPr>
          <w:b/>
          <w:bCs/>
          <w:color w:val="002060"/>
          <w:sz w:val="52"/>
          <w:szCs w:val="52"/>
        </w:rPr>
        <w:t xml:space="preserve"> </w:t>
      </w:r>
      <w:r w:rsidR="0057426D" w:rsidRPr="00682E03">
        <w:rPr>
          <w:b/>
          <w:bCs/>
          <w:color w:val="002060"/>
          <w:sz w:val="52"/>
          <w:szCs w:val="52"/>
        </w:rPr>
        <w:t xml:space="preserve">Managed Behavioral Health Vendor </w:t>
      </w:r>
      <w:r w:rsidR="009B4F17" w:rsidRPr="00682E03">
        <w:rPr>
          <w:b/>
          <w:bCs/>
          <w:color w:val="002060"/>
          <w:sz w:val="52"/>
          <w:szCs w:val="52"/>
        </w:rPr>
        <w:t>Quality and Equity Incentive Program</w:t>
      </w:r>
      <w:r w:rsidR="00CF55E3" w:rsidRPr="00682E03">
        <w:rPr>
          <w:b/>
          <w:bCs/>
          <w:color w:val="002060"/>
          <w:sz w:val="52"/>
          <w:szCs w:val="52"/>
        </w:rPr>
        <w:t xml:space="preserve"> (</w:t>
      </w:r>
      <w:r w:rsidR="002A08E3" w:rsidRPr="00682E03">
        <w:rPr>
          <w:b/>
          <w:bCs/>
          <w:color w:val="002060"/>
          <w:sz w:val="52"/>
          <w:szCs w:val="52"/>
        </w:rPr>
        <w:t>M</w:t>
      </w:r>
      <w:r w:rsidR="0057426D" w:rsidRPr="00682E03">
        <w:rPr>
          <w:b/>
          <w:bCs/>
          <w:color w:val="002060"/>
          <w:sz w:val="52"/>
          <w:szCs w:val="52"/>
        </w:rPr>
        <w:t>BHV-</w:t>
      </w:r>
      <w:r w:rsidR="00CF55E3" w:rsidRPr="00682E03">
        <w:rPr>
          <w:b/>
          <w:bCs/>
          <w:color w:val="002060"/>
          <w:sz w:val="52"/>
          <w:szCs w:val="52"/>
        </w:rPr>
        <w:t>QEIP)</w:t>
      </w:r>
      <w:bookmarkEnd w:id="0"/>
      <w:bookmarkEnd w:id="1"/>
      <w:bookmarkEnd w:id="2"/>
    </w:p>
    <w:p w14:paraId="3384B27E" w14:textId="2D249FBD" w:rsidR="002238A4" w:rsidRPr="00476CF2" w:rsidRDefault="009B4F17" w:rsidP="001E2E74">
      <w:pPr>
        <w:pStyle w:val="MHSummaryHeadline"/>
        <w:spacing w:before="500"/>
        <w:jc w:val="center"/>
        <w:rPr>
          <w:sz w:val="34"/>
          <w:szCs w:val="34"/>
        </w:rPr>
      </w:pPr>
      <w:r w:rsidRPr="00476CF2">
        <w:rPr>
          <w:noProof/>
          <w:sz w:val="34"/>
          <w:szCs w:val="34"/>
          <w14:ligatures w14:val="standardContextual"/>
        </w:rPr>
        <mc:AlternateContent>
          <mc:Choice Requires="wps">
            <w:drawing>
              <wp:anchor distT="0" distB="0" distL="114300" distR="114300" simplePos="0" relativeHeight="251658240" behindDoc="0" locked="0" layoutInCell="1" allowOverlap="1" wp14:anchorId="67C9603F" wp14:editId="676746E5">
                <wp:simplePos x="0" y="0"/>
                <wp:positionH relativeFrom="margin">
                  <wp:posOffset>713300</wp:posOffset>
                </wp:positionH>
                <wp:positionV relativeFrom="paragraph">
                  <wp:posOffset>116547</wp:posOffset>
                </wp:positionV>
                <wp:extent cx="5003800" cy="6350"/>
                <wp:effectExtent l="19050" t="19050" r="25400" b="31750"/>
                <wp:wrapNone/>
                <wp:docPr id="1293506436" name="Straight Connector 12935064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003800" cy="6350"/>
                        </a:xfrm>
                        <a:prstGeom prst="line">
                          <a:avLst/>
                        </a:prstGeom>
                        <a:ln w="28575">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xmlns:a16="http://schemas.microsoft.com/office/drawing/2014/main" xmlns:pic="http://schemas.openxmlformats.org/drawingml/2006/picture" xmlns:asvg="http://schemas.microsoft.com/office/drawing/2016/SVG/main" xmlns:adec="http://schemas.microsoft.com/office/drawing/2017/decorative" xmlns:arto="http://schemas.microsoft.com/office/word/2006/arto">
            <w:pict>
              <v:line id="Straight Connector 1293506436"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alt="&quot;&quot;" o:spid="_x0000_s1026" strokecolor="#f6c51b [3207]" strokeweight="2.25pt" from="56.15pt,9.2pt" to="450.15pt,9.7pt" w14:anchorId="236D2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nPdyQEAAO8DAAAOAAAAZHJzL2Uyb0RvYy54bWysU01vGyEQvVfqf0Dc6107dWqtvM4hUXqJ&#10;0qhfd8IOXiRgEBDv+t93YO1NlOTSqhcE8/Fm3pthezVaww4QokbX8uWi5gycxE67fct//bz9tOEs&#10;JuE6YdBBy48Q+dXu44ft4BtYYY+mg8AIxMVm8C3vU/JNVUXZgxVxgR4cORUGKxI9w77qghgI3Zpq&#10;VdeX1YCh8wElxEjWm8nJdwVfKZDpm1IREjMtp95SOUM5H/NZ7bai2Qfhey1PbYh/6MIK7ajoDHUj&#10;kmBPQb+BsloGjKjSQqKtUCktoXAgNsv6FZsfvfBQuJA40c8yxf8HK+8P1+4hkAyDj030DyGzGFWw&#10;TBntf9NMCy/qlI1FtuMsG4yJSTKu6/piU5O6knyXF+uiajWhZDQfYvoKaFm+tNxol0mJRhzuYqLK&#10;FHoOyWbj2NDy1Wb9ZV3CIhrd3WpjsrMsBlybwA6CRiqkBJc+5zESyotIehlHxmdW5ZaOBqYa30Ex&#10;3VH3E793cZcnXOMoOqcp6mJOrKfu8qa+buiceIrPqVCW8W+S54xSGV2ak612GN6rnsa58hR/VmDi&#10;nSV4xO5Y5l2koa0qyp1+QF7bl++S/vxPd38AAAD//wMAUEsDBBQABgAIAAAAIQBG8cyx3gAAAAkB&#10;AAAPAAAAZHJzL2Rvd25yZXYueG1sTI9BT8MwDIXvSPyHyEjcWLJRjbVrOqEJJMZODKRd09ZrC4lT&#10;NVlX/j3mBDe/56fnz/lmclaMOITOk4b5TIFAqnzdUaPh4/35bgUiREO1sZ5QwzcG2BTXV7nJan+h&#10;NxwPsRFcQiEzGtoY+0zKULXoTJj5Hol3Jz84E1kOjawHc+FyZ+VCqaV0piO+0Joety1WX4ez04DH&#10;l7isPvfb0T6Y3VOyK1+Paan17c30uAYRcYp/YfjFZ3QomKn0Z6qDsKzni3uO8rBKQHAgVYqNko00&#10;AVnk8v8HxQ8AAAD//wMAUEsBAi0AFAAGAAgAAAAhALaDOJL+AAAA4QEAABMAAAAAAAAAAAAAAAAA&#10;AAAAAFtDb250ZW50X1R5cGVzXS54bWxQSwECLQAUAAYACAAAACEAOP0h/9YAAACUAQAACwAAAAAA&#10;AAAAAAAAAAAvAQAAX3JlbHMvLnJlbHNQSwECLQAUAAYACAAAACEAwSZz3ckBAADvAwAADgAAAAAA&#10;AAAAAAAAAAAuAgAAZHJzL2Uyb0RvYy54bWxQSwECLQAUAAYACAAAACEARvHMsd4AAAAJAQAADwAA&#10;AAAAAAAAAAAAAAAjBAAAZHJzL2Rvd25yZXYueG1sUEsFBgAAAAAEAAQA8wAAAC4FAAAAAA==&#10;">
                <v:stroke joinstyle="miter"/>
                <w10:wrap anchorx="margin"/>
              </v:line>
            </w:pict>
          </mc:Fallback>
        </mc:AlternateContent>
      </w:r>
      <w:r w:rsidR="001E2E74" w:rsidRPr="00476CF2">
        <w:rPr>
          <w:sz w:val="34"/>
          <w:szCs w:val="34"/>
        </w:rPr>
        <w:t>Performance Year</w:t>
      </w:r>
      <w:r w:rsidR="00884708">
        <w:rPr>
          <w:sz w:val="34"/>
          <w:szCs w:val="34"/>
        </w:rPr>
        <w:t>s</w:t>
      </w:r>
      <w:r w:rsidR="001E2E74" w:rsidRPr="00476CF2">
        <w:rPr>
          <w:sz w:val="34"/>
          <w:szCs w:val="34"/>
        </w:rPr>
        <w:t xml:space="preserve"> </w:t>
      </w:r>
      <w:r w:rsidR="0F9BD0E4" w:rsidRPr="00476CF2">
        <w:rPr>
          <w:sz w:val="34"/>
          <w:szCs w:val="34"/>
        </w:rPr>
        <w:t>3</w:t>
      </w:r>
      <w:r w:rsidR="00884708">
        <w:rPr>
          <w:sz w:val="34"/>
          <w:szCs w:val="34"/>
        </w:rPr>
        <w:t>-5</w:t>
      </w:r>
      <w:r w:rsidR="001E2E74" w:rsidRPr="00476CF2">
        <w:rPr>
          <w:sz w:val="34"/>
          <w:szCs w:val="34"/>
        </w:rPr>
        <w:t xml:space="preserve"> (Calendar Year</w:t>
      </w:r>
      <w:r w:rsidR="00884708">
        <w:rPr>
          <w:sz w:val="34"/>
          <w:szCs w:val="34"/>
        </w:rPr>
        <w:t>s</w:t>
      </w:r>
      <w:r w:rsidR="001E2E74" w:rsidRPr="00476CF2">
        <w:rPr>
          <w:sz w:val="34"/>
          <w:szCs w:val="34"/>
        </w:rPr>
        <w:t xml:space="preserve"> </w:t>
      </w:r>
      <w:r w:rsidR="00884708">
        <w:rPr>
          <w:sz w:val="34"/>
          <w:szCs w:val="34"/>
        </w:rPr>
        <w:t>2025-2027</w:t>
      </w:r>
      <w:r w:rsidR="001E2E74" w:rsidRPr="00476CF2">
        <w:rPr>
          <w:sz w:val="34"/>
          <w:szCs w:val="34"/>
        </w:rPr>
        <w:t>)</w:t>
      </w:r>
    </w:p>
    <w:p w14:paraId="284E37D0" w14:textId="529107D5" w:rsidR="001E2E74" w:rsidRPr="00476CF2" w:rsidRDefault="001E2E74" w:rsidP="001E2E74">
      <w:pPr>
        <w:pStyle w:val="MHSummaryHeadline"/>
        <w:spacing w:before="500"/>
        <w:jc w:val="center"/>
        <w:rPr>
          <w:sz w:val="34"/>
          <w:szCs w:val="34"/>
        </w:rPr>
      </w:pPr>
      <w:r w:rsidRPr="00476CF2">
        <w:rPr>
          <w:sz w:val="34"/>
          <w:szCs w:val="34"/>
        </w:rPr>
        <w:t xml:space="preserve">Version: </w:t>
      </w:r>
      <w:r w:rsidR="00EE7E70">
        <w:rPr>
          <w:sz w:val="34"/>
          <w:szCs w:val="34"/>
        </w:rPr>
        <w:t>March</w:t>
      </w:r>
      <w:r w:rsidR="00ED0DFE">
        <w:rPr>
          <w:sz w:val="34"/>
          <w:szCs w:val="34"/>
        </w:rPr>
        <w:t xml:space="preserve"> 2026</w:t>
      </w:r>
    </w:p>
    <w:p w14:paraId="5FEDD8E9" w14:textId="12613972" w:rsidR="002238A4" w:rsidDel="00995D9F" w:rsidRDefault="00EE7E70" w:rsidP="00EE7E70">
      <w:pPr>
        <w:pStyle w:val="MHSummaryHeadline"/>
        <w:tabs>
          <w:tab w:val="left" w:pos="7928"/>
        </w:tabs>
        <w:spacing w:before="500"/>
      </w:pPr>
      <w:r>
        <w:tab/>
      </w:r>
    </w:p>
    <w:p w14:paraId="59750F7C" w14:textId="77777777" w:rsidR="00C41257" w:rsidRDefault="00C41257" w:rsidP="009D3A5F">
      <w:pPr>
        <w:pStyle w:val="MHSummaryHeadline"/>
        <w:spacing w:before="500"/>
      </w:pPr>
    </w:p>
    <w:p w14:paraId="79FDB23A" w14:textId="77777777" w:rsidR="00C41257" w:rsidRDefault="00C41257" w:rsidP="009D3A5F">
      <w:pPr>
        <w:pStyle w:val="MHSummaryHeadline"/>
        <w:spacing w:before="500"/>
      </w:pPr>
    </w:p>
    <w:p w14:paraId="0E380E67" w14:textId="77777777" w:rsidR="00C41257" w:rsidRDefault="00C41257" w:rsidP="009D3A5F">
      <w:pPr>
        <w:pStyle w:val="MHSummaryHeadline"/>
        <w:spacing w:before="500"/>
      </w:pPr>
    </w:p>
    <w:p w14:paraId="485967C7" w14:textId="77777777" w:rsidR="001E035B" w:rsidRDefault="001E035B" w:rsidP="009D3A5F">
      <w:pPr>
        <w:pStyle w:val="MHSummaryHeadline"/>
        <w:spacing w:before="500"/>
      </w:pPr>
    </w:p>
    <w:p w14:paraId="202B5699" w14:textId="77777777" w:rsidR="00C41257" w:rsidRDefault="00C41257" w:rsidP="009D3A5F">
      <w:pPr>
        <w:pStyle w:val="MHSummaryHeadline"/>
        <w:spacing w:before="500"/>
      </w:pPr>
    </w:p>
    <w:p w14:paraId="7709D9B3" w14:textId="77777777" w:rsidR="00DE1823" w:rsidRDefault="00DE1823" w:rsidP="009D3A5F">
      <w:pPr>
        <w:pStyle w:val="MHSummaryHeadline"/>
        <w:spacing w:before="500"/>
      </w:pPr>
    </w:p>
    <w:sdt>
      <w:sdtPr>
        <w:rPr>
          <w:rFonts w:asciiTheme="majorHAnsi" w:eastAsiaTheme="majorEastAsia" w:hAnsiTheme="majorHAnsi" w:cstheme="majorBidi"/>
          <w:b w:val="0"/>
          <w:color w:val="0F3F6B" w:themeColor="accent1" w:themeShade="BF"/>
          <w:sz w:val="32"/>
          <w:szCs w:val="32"/>
        </w:rPr>
        <w:id w:val="1157496810"/>
        <w:docPartObj>
          <w:docPartGallery w:val="Table of Contents"/>
          <w:docPartUnique/>
        </w:docPartObj>
      </w:sdtPr>
      <w:sdtEndPr>
        <w:rPr>
          <w:rFonts w:asciiTheme="minorHAnsi" w:eastAsiaTheme="minorEastAsia" w:hAnsiTheme="minorHAnsi" w:cstheme="minorBidi"/>
          <w:b/>
          <w:bCs/>
          <w:noProof/>
          <w:color w:val="auto"/>
          <w:sz w:val="22"/>
          <w:szCs w:val="22"/>
        </w:rPr>
      </w:sdtEndPr>
      <w:sdtContent>
        <w:p w14:paraId="50E11A63" w14:textId="77777777" w:rsidR="00B54026" w:rsidRDefault="0040628D" w:rsidP="00071891">
          <w:pPr>
            <w:pStyle w:val="TOC2"/>
            <w:tabs>
              <w:tab w:val="left" w:pos="960"/>
              <w:tab w:val="right" w:leader="dot" w:pos="10070"/>
            </w:tabs>
            <w:rPr>
              <w:noProof/>
            </w:rPr>
          </w:pPr>
          <w:r>
            <w:t>Table of Contents</w:t>
          </w:r>
          <w:r w:rsidR="00071891">
            <w:fldChar w:fldCharType="begin"/>
          </w:r>
          <w:r w:rsidR="00071891">
            <w:instrText xml:space="preserve"> TOC \o "1-3" \h \z \u </w:instrText>
          </w:r>
          <w:r w:rsidR="00071891">
            <w:fldChar w:fldCharType="separate"/>
          </w:r>
        </w:p>
        <w:p w14:paraId="66BE19DC" w14:textId="339C6BC8" w:rsidR="00B54026" w:rsidRDefault="00B54026">
          <w:pPr>
            <w:pStyle w:val="TOC2"/>
            <w:tabs>
              <w:tab w:val="left" w:pos="960"/>
              <w:tab w:val="right" w:leader="dot" w:pos="10070"/>
            </w:tabs>
            <w:rPr>
              <w:b w:val="0"/>
              <w:noProof/>
              <w:kern w:val="2"/>
              <w:sz w:val="24"/>
              <w:szCs w:val="24"/>
              <w14:ligatures w14:val="standardContextual"/>
            </w:rPr>
          </w:pPr>
          <w:hyperlink w:anchor="_Toc223965505" w:history="1">
            <w:r w:rsidRPr="00895336">
              <w:rPr>
                <w:rStyle w:val="Hyperlink"/>
                <w:noProof/>
              </w:rPr>
              <w:t>A.</w:t>
            </w:r>
            <w:r>
              <w:rPr>
                <w:b w:val="0"/>
                <w:noProof/>
                <w:kern w:val="2"/>
                <w:sz w:val="24"/>
                <w:szCs w:val="24"/>
                <w14:ligatures w14:val="standardContextual"/>
              </w:rPr>
              <w:tab/>
            </w:r>
            <w:r w:rsidRPr="00895336">
              <w:rPr>
                <w:rStyle w:val="Hyperlink"/>
                <w:noProof/>
              </w:rPr>
              <w:t>Individual Measure Scoring Approaches</w:t>
            </w:r>
            <w:r>
              <w:rPr>
                <w:noProof/>
                <w:webHidden/>
              </w:rPr>
              <w:tab/>
            </w:r>
            <w:r>
              <w:rPr>
                <w:noProof/>
                <w:webHidden/>
              </w:rPr>
              <w:fldChar w:fldCharType="begin"/>
            </w:r>
            <w:r>
              <w:rPr>
                <w:noProof/>
                <w:webHidden/>
              </w:rPr>
              <w:instrText xml:space="preserve"> PAGEREF _Toc223965505 \h </w:instrText>
            </w:r>
            <w:r>
              <w:rPr>
                <w:noProof/>
                <w:webHidden/>
              </w:rPr>
            </w:r>
            <w:r>
              <w:rPr>
                <w:noProof/>
                <w:webHidden/>
              </w:rPr>
              <w:fldChar w:fldCharType="separate"/>
            </w:r>
            <w:r w:rsidR="00797383">
              <w:rPr>
                <w:noProof/>
                <w:webHidden/>
              </w:rPr>
              <w:t>3</w:t>
            </w:r>
            <w:r>
              <w:rPr>
                <w:noProof/>
                <w:webHidden/>
              </w:rPr>
              <w:fldChar w:fldCharType="end"/>
            </w:r>
          </w:hyperlink>
        </w:p>
        <w:p w14:paraId="25F2FB38" w14:textId="579F35D1" w:rsidR="00B54026" w:rsidRDefault="00B54026">
          <w:pPr>
            <w:pStyle w:val="TOC2"/>
            <w:tabs>
              <w:tab w:val="left" w:pos="960"/>
              <w:tab w:val="right" w:leader="dot" w:pos="10070"/>
            </w:tabs>
            <w:rPr>
              <w:b w:val="0"/>
              <w:noProof/>
              <w:kern w:val="2"/>
              <w:sz w:val="24"/>
              <w:szCs w:val="24"/>
              <w14:ligatures w14:val="standardContextual"/>
            </w:rPr>
          </w:pPr>
          <w:hyperlink w:anchor="_Toc223965506" w:history="1">
            <w:r w:rsidRPr="00895336">
              <w:rPr>
                <w:rStyle w:val="Hyperlink"/>
                <w:noProof/>
              </w:rPr>
              <w:t>B.</w:t>
            </w:r>
            <w:r>
              <w:rPr>
                <w:b w:val="0"/>
                <w:noProof/>
                <w:kern w:val="2"/>
                <w:sz w:val="24"/>
                <w:szCs w:val="24"/>
                <w14:ligatures w14:val="standardContextual"/>
              </w:rPr>
              <w:tab/>
            </w:r>
            <w:r w:rsidRPr="00895336">
              <w:rPr>
                <w:rStyle w:val="Hyperlink"/>
                <w:noProof/>
              </w:rPr>
              <w:t>Performance Assessment Methodology</w:t>
            </w:r>
            <w:r>
              <w:rPr>
                <w:noProof/>
                <w:webHidden/>
              </w:rPr>
              <w:tab/>
            </w:r>
            <w:r>
              <w:rPr>
                <w:noProof/>
                <w:webHidden/>
              </w:rPr>
              <w:fldChar w:fldCharType="begin"/>
            </w:r>
            <w:r>
              <w:rPr>
                <w:noProof/>
                <w:webHidden/>
              </w:rPr>
              <w:instrText xml:space="preserve"> PAGEREF _Toc223965506 \h </w:instrText>
            </w:r>
            <w:r>
              <w:rPr>
                <w:noProof/>
                <w:webHidden/>
              </w:rPr>
            </w:r>
            <w:r>
              <w:rPr>
                <w:noProof/>
                <w:webHidden/>
              </w:rPr>
              <w:fldChar w:fldCharType="separate"/>
            </w:r>
            <w:r w:rsidR="00797383">
              <w:rPr>
                <w:noProof/>
                <w:webHidden/>
              </w:rPr>
              <w:t>5</w:t>
            </w:r>
            <w:r>
              <w:rPr>
                <w:noProof/>
                <w:webHidden/>
              </w:rPr>
              <w:fldChar w:fldCharType="end"/>
            </w:r>
          </w:hyperlink>
        </w:p>
        <w:p w14:paraId="759C5534" w14:textId="6D0686DA" w:rsidR="00B54026" w:rsidRDefault="00B54026">
          <w:pPr>
            <w:pStyle w:val="TOC3"/>
            <w:rPr>
              <w:noProof/>
              <w:kern w:val="2"/>
              <w:sz w:val="24"/>
              <w:szCs w:val="24"/>
              <w14:ligatures w14:val="standardContextual"/>
            </w:rPr>
          </w:pPr>
          <w:hyperlink w:anchor="_Toc223965507" w:history="1">
            <w:r w:rsidRPr="00895336">
              <w:rPr>
                <w:rStyle w:val="Hyperlink"/>
                <w:noProof/>
              </w:rPr>
              <w:t>i. RELDSOGI Data Completeness, HRSN Screening, Language Access, Disability Competent Care, Disability Accommodation Needs, and Member Experience</w:t>
            </w:r>
            <w:r>
              <w:rPr>
                <w:noProof/>
                <w:webHidden/>
              </w:rPr>
              <w:tab/>
            </w:r>
            <w:r>
              <w:rPr>
                <w:noProof/>
                <w:webHidden/>
              </w:rPr>
              <w:fldChar w:fldCharType="begin"/>
            </w:r>
            <w:r>
              <w:rPr>
                <w:noProof/>
                <w:webHidden/>
              </w:rPr>
              <w:instrText xml:space="preserve"> PAGEREF _Toc223965507 \h </w:instrText>
            </w:r>
            <w:r>
              <w:rPr>
                <w:noProof/>
                <w:webHidden/>
              </w:rPr>
            </w:r>
            <w:r>
              <w:rPr>
                <w:noProof/>
                <w:webHidden/>
              </w:rPr>
              <w:fldChar w:fldCharType="separate"/>
            </w:r>
            <w:r w:rsidR="00797383">
              <w:rPr>
                <w:noProof/>
                <w:webHidden/>
              </w:rPr>
              <w:t>5</w:t>
            </w:r>
            <w:r>
              <w:rPr>
                <w:noProof/>
                <w:webHidden/>
              </w:rPr>
              <w:fldChar w:fldCharType="end"/>
            </w:r>
          </w:hyperlink>
        </w:p>
        <w:p w14:paraId="097D9F22" w14:textId="23B8971E" w:rsidR="00B54026" w:rsidRDefault="00B54026">
          <w:pPr>
            <w:pStyle w:val="TOC3"/>
            <w:rPr>
              <w:noProof/>
              <w:kern w:val="2"/>
              <w:sz w:val="24"/>
              <w:szCs w:val="24"/>
              <w14:ligatures w14:val="standardContextual"/>
            </w:rPr>
          </w:pPr>
          <w:hyperlink w:anchor="_Toc223965508" w:history="1">
            <w:r w:rsidRPr="00895336">
              <w:rPr>
                <w:rStyle w:val="Hyperlink"/>
                <w:noProof/>
              </w:rPr>
              <w:t>ii. Quality Performance Disparities Reduction</w:t>
            </w:r>
            <w:r>
              <w:rPr>
                <w:noProof/>
                <w:webHidden/>
              </w:rPr>
              <w:tab/>
            </w:r>
            <w:r>
              <w:rPr>
                <w:noProof/>
                <w:webHidden/>
              </w:rPr>
              <w:fldChar w:fldCharType="begin"/>
            </w:r>
            <w:r>
              <w:rPr>
                <w:noProof/>
                <w:webHidden/>
              </w:rPr>
              <w:instrText xml:space="preserve"> PAGEREF _Toc223965508 \h </w:instrText>
            </w:r>
            <w:r>
              <w:rPr>
                <w:noProof/>
                <w:webHidden/>
              </w:rPr>
            </w:r>
            <w:r>
              <w:rPr>
                <w:noProof/>
                <w:webHidden/>
              </w:rPr>
              <w:fldChar w:fldCharType="separate"/>
            </w:r>
            <w:r w:rsidR="00797383">
              <w:rPr>
                <w:noProof/>
                <w:webHidden/>
              </w:rPr>
              <w:t>14</w:t>
            </w:r>
            <w:r>
              <w:rPr>
                <w:noProof/>
                <w:webHidden/>
              </w:rPr>
              <w:fldChar w:fldCharType="end"/>
            </w:r>
          </w:hyperlink>
        </w:p>
        <w:p w14:paraId="334E9CEA" w14:textId="7EEFD6D7" w:rsidR="00B54026" w:rsidRDefault="00B54026">
          <w:pPr>
            <w:pStyle w:val="TOC3"/>
            <w:rPr>
              <w:noProof/>
              <w:kern w:val="2"/>
              <w:sz w:val="24"/>
              <w:szCs w:val="24"/>
              <w14:ligatures w14:val="standardContextual"/>
            </w:rPr>
          </w:pPr>
          <w:hyperlink w:anchor="_Toc223965509" w:history="1">
            <w:r w:rsidRPr="00895336">
              <w:rPr>
                <w:rStyle w:val="Hyperlink"/>
                <w:noProof/>
              </w:rPr>
              <w:t>iii. Achievement of External Standards for Health Equity</w:t>
            </w:r>
            <w:r>
              <w:rPr>
                <w:noProof/>
                <w:webHidden/>
              </w:rPr>
              <w:tab/>
            </w:r>
            <w:r>
              <w:rPr>
                <w:noProof/>
                <w:webHidden/>
              </w:rPr>
              <w:fldChar w:fldCharType="begin"/>
            </w:r>
            <w:r>
              <w:rPr>
                <w:noProof/>
                <w:webHidden/>
              </w:rPr>
              <w:instrText xml:space="preserve"> PAGEREF _Toc223965509 \h </w:instrText>
            </w:r>
            <w:r>
              <w:rPr>
                <w:noProof/>
                <w:webHidden/>
              </w:rPr>
            </w:r>
            <w:r>
              <w:rPr>
                <w:noProof/>
                <w:webHidden/>
              </w:rPr>
              <w:fldChar w:fldCharType="separate"/>
            </w:r>
            <w:r w:rsidR="00797383">
              <w:rPr>
                <w:noProof/>
                <w:webHidden/>
              </w:rPr>
              <w:t>16</w:t>
            </w:r>
            <w:r>
              <w:rPr>
                <w:noProof/>
                <w:webHidden/>
              </w:rPr>
              <w:fldChar w:fldCharType="end"/>
            </w:r>
          </w:hyperlink>
        </w:p>
        <w:p w14:paraId="69E6945F" w14:textId="138DE432" w:rsidR="00B54026" w:rsidRDefault="00B54026">
          <w:pPr>
            <w:pStyle w:val="TOC2"/>
            <w:tabs>
              <w:tab w:val="left" w:pos="960"/>
              <w:tab w:val="right" w:leader="dot" w:pos="10070"/>
            </w:tabs>
            <w:rPr>
              <w:b w:val="0"/>
              <w:noProof/>
              <w:kern w:val="2"/>
              <w:sz w:val="24"/>
              <w:szCs w:val="24"/>
              <w14:ligatures w14:val="standardContextual"/>
            </w:rPr>
          </w:pPr>
          <w:hyperlink w:anchor="_Toc223965510" w:history="1">
            <w:r w:rsidRPr="00895336">
              <w:rPr>
                <w:rStyle w:val="Hyperlink"/>
                <w:noProof/>
              </w:rPr>
              <w:t>C.</w:t>
            </w:r>
            <w:r>
              <w:rPr>
                <w:b w:val="0"/>
                <w:noProof/>
                <w:kern w:val="2"/>
                <w:sz w:val="24"/>
                <w:szCs w:val="24"/>
                <w14:ligatures w14:val="standardContextual"/>
              </w:rPr>
              <w:tab/>
            </w:r>
            <w:r w:rsidRPr="00895336">
              <w:rPr>
                <w:rStyle w:val="Hyperlink"/>
                <w:noProof/>
              </w:rPr>
              <w:t>Performance Measure, Domain, and Health Equity Scoring</w:t>
            </w:r>
            <w:r>
              <w:rPr>
                <w:noProof/>
                <w:webHidden/>
              </w:rPr>
              <w:tab/>
            </w:r>
            <w:r>
              <w:rPr>
                <w:noProof/>
                <w:webHidden/>
              </w:rPr>
              <w:fldChar w:fldCharType="begin"/>
            </w:r>
            <w:r>
              <w:rPr>
                <w:noProof/>
                <w:webHidden/>
              </w:rPr>
              <w:instrText xml:space="preserve"> PAGEREF _Toc223965510 \h </w:instrText>
            </w:r>
            <w:r>
              <w:rPr>
                <w:noProof/>
                <w:webHidden/>
              </w:rPr>
            </w:r>
            <w:r>
              <w:rPr>
                <w:noProof/>
                <w:webHidden/>
              </w:rPr>
              <w:fldChar w:fldCharType="separate"/>
            </w:r>
            <w:r w:rsidR="00797383">
              <w:rPr>
                <w:noProof/>
                <w:webHidden/>
              </w:rPr>
              <w:t>17</w:t>
            </w:r>
            <w:r>
              <w:rPr>
                <w:noProof/>
                <w:webHidden/>
              </w:rPr>
              <w:fldChar w:fldCharType="end"/>
            </w:r>
          </w:hyperlink>
        </w:p>
        <w:p w14:paraId="4DD6F8C5" w14:textId="27C81E66" w:rsidR="00B54026" w:rsidRDefault="00B54026">
          <w:pPr>
            <w:pStyle w:val="TOC3"/>
            <w:rPr>
              <w:noProof/>
              <w:kern w:val="2"/>
              <w:sz w:val="24"/>
              <w:szCs w:val="24"/>
              <w14:ligatures w14:val="standardContextual"/>
            </w:rPr>
          </w:pPr>
          <w:hyperlink w:anchor="_Toc223965511" w:history="1">
            <w:r w:rsidRPr="00895336">
              <w:rPr>
                <w:rStyle w:val="Hyperlink"/>
                <w:noProof/>
              </w:rPr>
              <w:t>i.</w:t>
            </w:r>
            <w:r>
              <w:rPr>
                <w:noProof/>
                <w:kern w:val="2"/>
                <w:sz w:val="24"/>
                <w:szCs w:val="24"/>
                <w14:ligatures w14:val="standardContextual"/>
              </w:rPr>
              <w:tab/>
            </w:r>
            <w:r w:rsidRPr="00895336">
              <w:rPr>
                <w:rStyle w:val="Hyperlink"/>
                <w:noProof/>
              </w:rPr>
              <w:t>Measure Scoring</w:t>
            </w:r>
            <w:r>
              <w:rPr>
                <w:noProof/>
                <w:webHidden/>
              </w:rPr>
              <w:tab/>
            </w:r>
            <w:r>
              <w:rPr>
                <w:noProof/>
                <w:webHidden/>
              </w:rPr>
              <w:fldChar w:fldCharType="begin"/>
            </w:r>
            <w:r>
              <w:rPr>
                <w:noProof/>
                <w:webHidden/>
              </w:rPr>
              <w:instrText xml:space="preserve"> PAGEREF _Toc223965511 \h </w:instrText>
            </w:r>
            <w:r>
              <w:rPr>
                <w:noProof/>
                <w:webHidden/>
              </w:rPr>
            </w:r>
            <w:r>
              <w:rPr>
                <w:noProof/>
                <w:webHidden/>
              </w:rPr>
              <w:fldChar w:fldCharType="separate"/>
            </w:r>
            <w:r w:rsidR="00797383">
              <w:rPr>
                <w:noProof/>
                <w:webHidden/>
              </w:rPr>
              <w:t>17</w:t>
            </w:r>
            <w:r>
              <w:rPr>
                <w:noProof/>
                <w:webHidden/>
              </w:rPr>
              <w:fldChar w:fldCharType="end"/>
            </w:r>
          </w:hyperlink>
        </w:p>
        <w:p w14:paraId="4B128BDC" w14:textId="7C51BB07" w:rsidR="00B54026" w:rsidRDefault="00B54026">
          <w:pPr>
            <w:pStyle w:val="TOC3"/>
            <w:rPr>
              <w:noProof/>
              <w:kern w:val="2"/>
              <w:sz w:val="24"/>
              <w:szCs w:val="24"/>
              <w14:ligatures w14:val="standardContextual"/>
            </w:rPr>
          </w:pPr>
          <w:hyperlink w:anchor="_Toc223965512" w:history="1">
            <w:r w:rsidRPr="00895336">
              <w:rPr>
                <w:rStyle w:val="Hyperlink"/>
                <w:noProof/>
              </w:rPr>
              <w:t>ii.</w:t>
            </w:r>
            <w:r>
              <w:rPr>
                <w:noProof/>
                <w:kern w:val="2"/>
                <w:sz w:val="24"/>
                <w:szCs w:val="24"/>
                <w14:ligatures w14:val="standardContextual"/>
              </w:rPr>
              <w:tab/>
            </w:r>
            <w:r w:rsidRPr="00895336">
              <w:rPr>
                <w:rStyle w:val="Hyperlink"/>
                <w:noProof/>
              </w:rPr>
              <w:t>Domain Scoring</w:t>
            </w:r>
            <w:r>
              <w:rPr>
                <w:noProof/>
                <w:webHidden/>
              </w:rPr>
              <w:tab/>
            </w:r>
            <w:r>
              <w:rPr>
                <w:noProof/>
                <w:webHidden/>
              </w:rPr>
              <w:fldChar w:fldCharType="begin"/>
            </w:r>
            <w:r>
              <w:rPr>
                <w:noProof/>
                <w:webHidden/>
              </w:rPr>
              <w:instrText xml:space="preserve"> PAGEREF _Toc223965512 \h </w:instrText>
            </w:r>
            <w:r>
              <w:rPr>
                <w:noProof/>
                <w:webHidden/>
              </w:rPr>
            </w:r>
            <w:r>
              <w:rPr>
                <w:noProof/>
                <w:webHidden/>
              </w:rPr>
              <w:fldChar w:fldCharType="separate"/>
            </w:r>
            <w:r w:rsidR="00797383">
              <w:rPr>
                <w:noProof/>
                <w:webHidden/>
              </w:rPr>
              <w:t>17</w:t>
            </w:r>
            <w:r>
              <w:rPr>
                <w:noProof/>
                <w:webHidden/>
              </w:rPr>
              <w:fldChar w:fldCharType="end"/>
            </w:r>
          </w:hyperlink>
        </w:p>
        <w:p w14:paraId="218C5F26" w14:textId="79EB26B9" w:rsidR="00B54026" w:rsidRDefault="00B54026">
          <w:pPr>
            <w:pStyle w:val="TOC3"/>
            <w:rPr>
              <w:noProof/>
              <w:kern w:val="2"/>
              <w:sz w:val="24"/>
              <w:szCs w:val="24"/>
              <w14:ligatures w14:val="standardContextual"/>
            </w:rPr>
          </w:pPr>
          <w:hyperlink w:anchor="_Toc223965513" w:history="1">
            <w:r w:rsidRPr="00895336">
              <w:rPr>
                <w:rStyle w:val="Hyperlink"/>
                <w:noProof/>
              </w:rPr>
              <w:t>iii.</w:t>
            </w:r>
            <w:r>
              <w:rPr>
                <w:noProof/>
                <w:kern w:val="2"/>
                <w:sz w:val="24"/>
                <w:szCs w:val="24"/>
                <w14:ligatures w14:val="standardContextual"/>
              </w:rPr>
              <w:tab/>
            </w:r>
            <w:r w:rsidRPr="00895336">
              <w:rPr>
                <w:rStyle w:val="Hyperlink"/>
                <w:noProof/>
              </w:rPr>
              <w:t>Health Equity Scoring</w:t>
            </w:r>
            <w:r>
              <w:rPr>
                <w:noProof/>
                <w:webHidden/>
              </w:rPr>
              <w:tab/>
            </w:r>
            <w:r>
              <w:rPr>
                <w:noProof/>
                <w:webHidden/>
              </w:rPr>
              <w:fldChar w:fldCharType="begin"/>
            </w:r>
            <w:r>
              <w:rPr>
                <w:noProof/>
                <w:webHidden/>
              </w:rPr>
              <w:instrText xml:space="preserve"> PAGEREF _Toc223965513 \h </w:instrText>
            </w:r>
            <w:r>
              <w:rPr>
                <w:noProof/>
                <w:webHidden/>
              </w:rPr>
            </w:r>
            <w:r>
              <w:rPr>
                <w:noProof/>
                <w:webHidden/>
              </w:rPr>
              <w:fldChar w:fldCharType="separate"/>
            </w:r>
            <w:r w:rsidR="00797383">
              <w:rPr>
                <w:noProof/>
                <w:webHidden/>
              </w:rPr>
              <w:t>18</w:t>
            </w:r>
            <w:r>
              <w:rPr>
                <w:noProof/>
                <w:webHidden/>
              </w:rPr>
              <w:fldChar w:fldCharType="end"/>
            </w:r>
          </w:hyperlink>
        </w:p>
        <w:p w14:paraId="212B01AF" w14:textId="33AAB1DB" w:rsidR="00B54026" w:rsidRDefault="00B54026">
          <w:pPr>
            <w:pStyle w:val="TOC2"/>
            <w:tabs>
              <w:tab w:val="left" w:pos="960"/>
              <w:tab w:val="right" w:leader="dot" w:pos="10070"/>
            </w:tabs>
            <w:rPr>
              <w:b w:val="0"/>
              <w:noProof/>
              <w:kern w:val="2"/>
              <w:sz w:val="24"/>
              <w:szCs w:val="24"/>
              <w14:ligatures w14:val="standardContextual"/>
            </w:rPr>
          </w:pPr>
          <w:hyperlink w:anchor="_Toc223965514" w:history="1">
            <w:r w:rsidRPr="00895336">
              <w:rPr>
                <w:rStyle w:val="Hyperlink"/>
                <w:noProof/>
              </w:rPr>
              <w:t>D.</w:t>
            </w:r>
            <w:r>
              <w:rPr>
                <w:b w:val="0"/>
                <w:noProof/>
                <w:kern w:val="2"/>
                <w:sz w:val="24"/>
                <w:szCs w:val="24"/>
                <w14:ligatures w14:val="standardContextual"/>
              </w:rPr>
              <w:tab/>
            </w:r>
            <w:r w:rsidRPr="00895336">
              <w:rPr>
                <w:rStyle w:val="Hyperlink"/>
                <w:noProof/>
              </w:rPr>
              <w:t>Appendix A: Performance Measure Score Point Flow Chart</w:t>
            </w:r>
            <w:r>
              <w:rPr>
                <w:noProof/>
                <w:webHidden/>
              </w:rPr>
              <w:tab/>
            </w:r>
            <w:r>
              <w:rPr>
                <w:noProof/>
                <w:webHidden/>
              </w:rPr>
              <w:fldChar w:fldCharType="begin"/>
            </w:r>
            <w:r>
              <w:rPr>
                <w:noProof/>
                <w:webHidden/>
              </w:rPr>
              <w:instrText xml:space="preserve"> PAGEREF _Toc223965514 \h </w:instrText>
            </w:r>
            <w:r>
              <w:rPr>
                <w:noProof/>
                <w:webHidden/>
              </w:rPr>
            </w:r>
            <w:r>
              <w:rPr>
                <w:noProof/>
                <w:webHidden/>
              </w:rPr>
              <w:fldChar w:fldCharType="separate"/>
            </w:r>
            <w:r w:rsidR="00797383">
              <w:rPr>
                <w:noProof/>
                <w:webHidden/>
              </w:rPr>
              <w:t>19</w:t>
            </w:r>
            <w:r>
              <w:rPr>
                <w:noProof/>
                <w:webHidden/>
              </w:rPr>
              <w:fldChar w:fldCharType="end"/>
            </w:r>
          </w:hyperlink>
        </w:p>
        <w:p w14:paraId="09EC57FE" w14:textId="6393F795" w:rsidR="00B54026" w:rsidRDefault="00B54026">
          <w:pPr>
            <w:pStyle w:val="TOC2"/>
            <w:tabs>
              <w:tab w:val="left" w:pos="660"/>
              <w:tab w:val="right" w:leader="dot" w:pos="10070"/>
            </w:tabs>
            <w:rPr>
              <w:b w:val="0"/>
              <w:noProof/>
              <w:kern w:val="2"/>
              <w:sz w:val="24"/>
              <w:szCs w:val="24"/>
              <w14:ligatures w14:val="standardContextual"/>
            </w:rPr>
          </w:pPr>
          <w:hyperlink w:anchor="_Toc223965515" w:history="1">
            <w:r w:rsidRPr="00895336">
              <w:rPr>
                <w:rStyle w:val="Hyperlink"/>
                <w:noProof/>
              </w:rPr>
              <w:t>E.</w:t>
            </w:r>
            <w:r>
              <w:rPr>
                <w:b w:val="0"/>
                <w:noProof/>
                <w:kern w:val="2"/>
                <w:sz w:val="24"/>
                <w:szCs w:val="24"/>
                <w14:ligatures w14:val="standardContextual"/>
              </w:rPr>
              <w:tab/>
            </w:r>
            <w:r w:rsidRPr="00895336">
              <w:rPr>
                <w:rStyle w:val="Hyperlink"/>
                <w:noProof/>
              </w:rPr>
              <w:t>Appendix B: Scoring Examples</w:t>
            </w:r>
            <w:r>
              <w:rPr>
                <w:noProof/>
                <w:webHidden/>
              </w:rPr>
              <w:tab/>
            </w:r>
            <w:r>
              <w:rPr>
                <w:noProof/>
                <w:webHidden/>
              </w:rPr>
              <w:fldChar w:fldCharType="begin"/>
            </w:r>
            <w:r>
              <w:rPr>
                <w:noProof/>
                <w:webHidden/>
              </w:rPr>
              <w:instrText xml:space="preserve"> PAGEREF _Toc223965515 \h </w:instrText>
            </w:r>
            <w:r>
              <w:rPr>
                <w:noProof/>
                <w:webHidden/>
              </w:rPr>
            </w:r>
            <w:r>
              <w:rPr>
                <w:noProof/>
                <w:webHidden/>
              </w:rPr>
              <w:fldChar w:fldCharType="separate"/>
            </w:r>
            <w:r w:rsidR="00797383">
              <w:rPr>
                <w:noProof/>
                <w:webHidden/>
              </w:rPr>
              <w:t>20</w:t>
            </w:r>
            <w:r>
              <w:rPr>
                <w:noProof/>
                <w:webHidden/>
              </w:rPr>
              <w:fldChar w:fldCharType="end"/>
            </w:r>
          </w:hyperlink>
        </w:p>
        <w:p w14:paraId="4AF84E57" w14:textId="68A77BCD" w:rsidR="00B54026" w:rsidRDefault="00B54026">
          <w:pPr>
            <w:pStyle w:val="TOC3"/>
            <w:rPr>
              <w:noProof/>
              <w:kern w:val="2"/>
              <w:sz w:val="24"/>
              <w:szCs w:val="24"/>
              <w14:ligatures w14:val="standardContextual"/>
            </w:rPr>
          </w:pPr>
          <w:hyperlink w:anchor="_Toc223965516" w:history="1">
            <w:r w:rsidRPr="00895336">
              <w:rPr>
                <w:rStyle w:val="Hyperlink"/>
                <w:noProof/>
              </w:rPr>
              <w:t>Example 1. PY4 – Disability Competent Care: Not Meet Attainment Threshold and Not Meet Improvement Target</w:t>
            </w:r>
            <w:r>
              <w:rPr>
                <w:noProof/>
                <w:webHidden/>
              </w:rPr>
              <w:tab/>
            </w:r>
            <w:r>
              <w:rPr>
                <w:noProof/>
                <w:webHidden/>
              </w:rPr>
              <w:fldChar w:fldCharType="begin"/>
            </w:r>
            <w:r>
              <w:rPr>
                <w:noProof/>
                <w:webHidden/>
              </w:rPr>
              <w:instrText xml:space="preserve"> PAGEREF _Toc223965516 \h </w:instrText>
            </w:r>
            <w:r>
              <w:rPr>
                <w:noProof/>
                <w:webHidden/>
              </w:rPr>
            </w:r>
            <w:r>
              <w:rPr>
                <w:noProof/>
                <w:webHidden/>
              </w:rPr>
              <w:fldChar w:fldCharType="separate"/>
            </w:r>
            <w:r w:rsidR="00797383">
              <w:rPr>
                <w:noProof/>
                <w:webHidden/>
              </w:rPr>
              <w:t>20</w:t>
            </w:r>
            <w:r>
              <w:rPr>
                <w:noProof/>
                <w:webHidden/>
              </w:rPr>
              <w:fldChar w:fldCharType="end"/>
            </w:r>
          </w:hyperlink>
        </w:p>
        <w:p w14:paraId="32E239BF" w14:textId="0C79571A" w:rsidR="00B54026" w:rsidRDefault="00B54026">
          <w:pPr>
            <w:pStyle w:val="TOC3"/>
            <w:rPr>
              <w:noProof/>
              <w:kern w:val="2"/>
              <w:sz w:val="24"/>
              <w:szCs w:val="24"/>
              <w14:ligatures w14:val="standardContextual"/>
            </w:rPr>
          </w:pPr>
          <w:hyperlink w:anchor="_Toc223965517" w:history="1">
            <w:r w:rsidRPr="00895336">
              <w:rPr>
                <w:rStyle w:val="Hyperlink"/>
                <w:noProof/>
              </w:rPr>
              <w:t>Example 2. PY5 – Disability Competent Care: Meet Attainment Threshold and Not Meet Improvement Target</w:t>
            </w:r>
            <w:r>
              <w:rPr>
                <w:noProof/>
                <w:webHidden/>
              </w:rPr>
              <w:tab/>
            </w:r>
            <w:r>
              <w:rPr>
                <w:noProof/>
                <w:webHidden/>
              </w:rPr>
              <w:fldChar w:fldCharType="begin"/>
            </w:r>
            <w:r>
              <w:rPr>
                <w:noProof/>
                <w:webHidden/>
              </w:rPr>
              <w:instrText xml:space="preserve"> PAGEREF _Toc223965517 \h </w:instrText>
            </w:r>
            <w:r>
              <w:rPr>
                <w:noProof/>
                <w:webHidden/>
              </w:rPr>
            </w:r>
            <w:r>
              <w:rPr>
                <w:noProof/>
                <w:webHidden/>
              </w:rPr>
              <w:fldChar w:fldCharType="separate"/>
            </w:r>
            <w:r w:rsidR="00797383">
              <w:rPr>
                <w:noProof/>
                <w:webHidden/>
              </w:rPr>
              <w:t>20</w:t>
            </w:r>
            <w:r>
              <w:rPr>
                <w:noProof/>
                <w:webHidden/>
              </w:rPr>
              <w:fldChar w:fldCharType="end"/>
            </w:r>
          </w:hyperlink>
        </w:p>
        <w:p w14:paraId="2BCE1B92" w14:textId="31D4648F" w:rsidR="00B54026" w:rsidRDefault="00B54026">
          <w:pPr>
            <w:pStyle w:val="TOC3"/>
            <w:rPr>
              <w:noProof/>
              <w:kern w:val="2"/>
              <w:sz w:val="24"/>
              <w:szCs w:val="24"/>
              <w14:ligatures w14:val="standardContextual"/>
            </w:rPr>
          </w:pPr>
          <w:hyperlink w:anchor="_Toc223965518" w:history="1">
            <w:r w:rsidRPr="00895336">
              <w:rPr>
                <w:rStyle w:val="Hyperlink"/>
                <w:noProof/>
              </w:rPr>
              <w:t>Example 3. PY3 – Achievement of External Standards for Health Equity</w:t>
            </w:r>
            <w:r>
              <w:rPr>
                <w:noProof/>
                <w:webHidden/>
              </w:rPr>
              <w:tab/>
            </w:r>
            <w:r>
              <w:rPr>
                <w:noProof/>
                <w:webHidden/>
              </w:rPr>
              <w:fldChar w:fldCharType="begin"/>
            </w:r>
            <w:r>
              <w:rPr>
                <w:noProof/>
                <w:webHidden/>
              </w:rPr>
              <w:instrText xml:space="preserve"> PAGEREF _Toc223965518 \h </w:instrText>
            </w:r>
            <w:r>
              <w:rPr>
                <w:noProof/>
                <w:webHidden/>
              </w:rPr>
            </w:r>
            <w:r>
              <w:rPr>
                <w:noProof/>
                <w:webHidden/>
              </w:rPr>
              <w:fldChar w:fldCharType="separate"/>
            </w:r>
            <w:r w:rsidR="00797383">
              <w:rPr>
                <w:noProof/>
                <w:webHidden/>
              </w:rPr>
              <w:t>21</w:t>
            </w:r>
            <w:r>
              <w:rPr>
                <w:noProof/>
                <w:webHidden/>
              </w:rPr>
              <w:fldChar w:fldCharType="end"/>
            </w:r>
          </w:hyperlink>
        </w:p>
        <w:p w14:paraId="1D0478F2" w14:textId="17B0DB32" w:rsidR="00B54026" w:rsidRDefault="00B54026">
          <w:pPr>
            <w:pStyle w:val="TOC3"/>
            <w:rPr>
              <w:noProof/>
              <w:kern w:val="2"/>
              <w:sz w:val="24"/>
              <w:szCs w:val="24"/>
              <w14:ligatures w14:val="standardContextual"/>
            </w:rPr>
          </w:pPr>
          <w:hyperlink w:anchor="_Toc223965519" w:history="1">
            <w:r w:rsidRPr="00895336">
              <w:rPr>
                <w:rStyle w:val="Hyperlink"/>
                <w:noProof/>
              </w:rPr>
              <w:t>Example 4. PY4 – Health-Related Social Needs (HRSN) Screening</w:t>
            </w:r>
            <w:r>
              <w:rPr>
                <w:noProof/>
                <w:webHidden/>
              </w:rPr>
              <w:tab/>
            </w:r>
            <w:r>
              <w:rPr>
                <w:noProof/>
                <w:webHidden/>
              </w:rPr>
              <w:fldChar w:fldCharType="begin"/>
            </w:r>
            <w:r>
              <w:rPr>
                <w:noProof/>
                <w:webHidden/>
              </w:rPr>
              <w:instrText xml:space="preserve"> PAGEREF _Toc223965519 \h </w:instrText>
            </w:r>
            <w:r>
              <w:rPr>
                <w:noProof/>
                <w:webHidden/>
              </w:rPr>
            </w:r>
            <w:r>
              <w:rPr>
                <w:noProof/>
                <w:webHidden/>
              </w:rPr>
              <w:fldChar w:fldCharType="separate"/>
            </w:r>
            <w:r w:rsidR="00797383">
              <w:rPr>
                <w:noProof/>
                <w:webHidden/>
              </w:rPr>
              <w:t>21</w:t>
            </w:r>
            <w:r>
              <w:rPr>
                <w:noProof/>
                <w:webHidden/>
              </w:rPr>
              <w:fldChar w:fldCharType="end"/>
            </w:r>
          </w:hyperlink>
        </w:p>
        <w:p w14:paraId="4FA0ABA3" w14:textId="01186795" w:rsidR="00B54026" w:rsidRDefault="00B54026">
          <w:pPr>
            <w:pStyle w:val="TOC2"/>
            <w:tabs>
              <w:tab w:val="left" w:pos="660"/>
              <w:tab w:val="right" w:leader="dot" w:pos="10070"/>
            </w:tabs>
            <w:rPr>
              <w:b w:val="0"/>
              <w:noProof/>
              <w:kern w:val="2"/>
              <w:sz w:val="24"/>
              <w:szCs w:val="24"/>
              <w14:ligatures w14:val="standardContextual"/>
            </w:rPr>
          </w:pPr>
          <w:hyperlink w:anchor="_Toc223965520" w:history="1">
            <w:r w:rsidRPr="00895336">
              <w:rPr>
                <w:rStyle w:val="Hyperlink"/>
                <w:noProof/>
              </w:rPr>
              <w:t>F.</w:t>
            </w:r>
            <w:r>
              <w:rPr>
                <w:b w:val="0"/>
                <w:noProof/>
                <w:kern w:val="2"/>
                <w:sz w:val="24"/>
                <w:szCs w:val="24"/>
                <w14:ligatures w14:val="standardContextual"/>
              </w:rPr>
              <w:tab/>
            </w:r>
            <w:r w:rsidRPr="00895336">
              <w:rPr>
                <w:rStyle w:val="Hyperlink"/>
                <w:noProof/>
              </w:rPr>
              <w:t>Appendix C: Disparity Reduction Detection Methodology – Stepwise Calculation Example</w:t>
            </w:r>
            <w:r>
              <w:rPr>
                <w:noProof/>
                <w:webHidden/>
              </w:rPr>
              <w:tab/>
            </w:r>
            <w:r>
              <w:rPr>
                <w:noProof/>
                <w:webHidden/>
              </w:rPr>
              <w:fldChar w:fldCharType="begin"/>
            </w:r>
            <w:r>
              <w:rPr>
                <w:noProof/>
                <w:webHidden/>
              </w:rPr>
              <w:instrText xml:space="preserve"> PAGEREF _Toc223965520 \h </w:instrText>
            </w:r>
            <w:r>
              <w:rPr>
                <w:noProof/>
                <w:webHidden/>
              </w:rPr>
            </w:r>
            <w:r>
              <w:rPr>
                <w:noProof/>
                <w:webHidden/>
              </w:rPr>
              <w:fldChar w:fldCharType="separate"/>
            </w:r>
            <w:r w:rsidR="00797383">
              <w:rPr>
                <w:noProof/>
                <w:webHidden/>
              </w:rPr>
              <w:t>22</w:t>
            </w:r>
            <w:r>
              <w:rPr>
                <w:noProof/>
                <w:webHidden/>
              </w:rPr>
              <w:fldChar w:fldCharType="end"/>
            </w:r>
          </w:hyperlink>
        </w:p>
        <w:p w14:paraId="254BB95F" w14:textId="77763B16" w:rsidR="0062114D" w:rsidRPr="00931275" w:rsidRDefault="00071891" w:rsidP="00071891">
          <w:pPr>
            <w:pStyle w:val="TOC2"/>
            <w:tabs>
              <w:tab w:val="left" w:pos="960"/>
              <w:tab w:val="right" w:leader="dot" w:pos="10070"/>
            </w:tabs>
          </w:pPr>
          <w:r>
            <w:fldChar w:fldCharType="end"/>
          </w:r>
        </w:p>
      </w:sdtContent>
    </w:sdt>
    <w:p w14:paraId="373B2804" w14:textId="77777777" w:rsidR="00502793" w:rsidRDefault="00502793" w:rsidP="003228CD"/>
    <w:p w14:paraId="4F214843" w14:textId="77777777" w:rsidR="00502793" w:rsidRDefault="00502793" w:rsidP="003228CD"/>
    <w:p w14:paraId="46E46B96" w14:textId="77777777" w:rsidR="00502793" w:rsidRDefault="00502793" w:rsidP="003228CD"/>
    <w:p w14:paraId="555F6554" w14:textId="77777777" w:rsidR="00502793" w:rsidRDefault="00502793" w:rsidP="003228CD"/>
    <w:p w14:paraId="0AF96B87" w14:textId="77777777" w:rsidR="00502793" w:rsidRDefault="00502793" w:rsidP="003228CD"/>
    <w:p w14:paraId="6F48041C" w14:textId="77777777" w:rsidR="00502793" w:rsidRDefault="00502793" w:rsidP="003228CD"/>
    <w:p w14:paraId="7FD335D5" w14:textId="77777777" w:rsidR="00502793" w:rsidRDefault="00502793" w:rsidP="003228CD"/>
    <w:p w14:paraId="2C610636" w14:textId="38D288B4" w:rsidR="003228CD" w:rsidRPr="00347286" w:rsidRDefault="003228CD" w:rsidP="003228CD">
      <w:r w:rsidRPr="00347286">
        <w:lastRenderedPageBreak/>
        <w:t xml:space="preserve">MassHealth will hold </w:t>
      </w:r>
      <w:r w:rsidR="0057426D">
        <w:t>the MBHV</w:t>
      </w:r>
      <w:r w:rsidRPr="00347286">
        <w:t xml:space="preserve"> accountable for its performance on the </w:t>
      </w:r>
      <w:r w:rsidR="002A08E3">
        <w:t>M</w:t>
      </w:r>
      <w:r w:rsidR="0057426D">
        <w:t>BHV</w:t>
      </w:r>
      <w:r w:rsidRPr="00347286">
        <w:t xml:space="preserve"> Quality and Equity Incentive Program (</w:t>
      </w:r>
      <w:r w:rsidR="002A08E3">
        <w:t>M</w:t>
      </w:r>
      <w:r w:rsidR="0057426D">
        <w:t>BHV-</w:t>
      </w:r>
      <w:r w:rsidRPr="00347286">
        <w:t>QEIP) performance measures</w:t>
      </w:r>
      <w:r w:rsidR="00E54F57">
        <w:t xml:space="preserve"> and will make incentive payments based on such performance</w:t>
      </w:r>
      <w:r w:rsidRPr="00347286">
        <w:t xml:space="preserve">. This document describes MassHealth’s </w:t>
      </w:r>
      <w:r w:rsidR="002A08E3">
        <w:t>M</w:t>
      </w:r>
      <w:r w:rsidR="0057426D">
        <w:t>BHV-</w:t>
      </w:r>
      <w:r w:rsidRPr="00347286">
        <w:t xml:space="preserve">QEIP Performance Assessment Methodology (PAM) for Performance Years (PY) 3-5. </w:t>
      </w:r>
    </w:p>
    <w:p w14:paraId="710BE254" w14:textId="17BF99B3" w:rsidR="00EC1B09" w:rsidRDefault="00446EFC" w:rsidP="007A5B79">
      <w:pPr>
        <w:pStyle w:val="Heading2"/>
        <w:numPr>
          <w:ilvl w:val="0"/>
          <w:numId w:val="3"/>
        </w:numPr>
      </w:pPr>
      <w:bookmarkStart w:id="3" w:name="_Toc223965505"/>
      <w:r>
        <w:t xml:space="preserve">Individual Measure </w:t>
      </w:r>
      <w:r w:rsidR="00651343">
        <w:t>Scoring Approaches</w:t>
      </w:r>
      <w:bookmarkEnd w:id="3"/>
    </w:p>
    <w:p w14:paraId="26FC6359" w14:textId="2F175B0B" w:rsidR="00F5223A" w:rsidRPr="00347286" w:rsidRDefault="00E81EE1" w:rsidP="00F5223A">
      <w:r>
        <w:t xml:space="preserve">MBHV </w:t>
      </w:r>
      <w:r w:rsidR="003D3694">
        <w:t>performance assessment</w:t>
      </w:r>
      <w:r w:rsidR="00F5223A" w:rsidRPr="00347286">
        <w:t xml:space="preserve"> will be based on a point scoring approach for </w:t>
      </w:r>
      <w:r w:rsidR="36C81C5D">
        <w:t>each</w:t>
      </w:r>
      <w:r w:rsidR="00F5223A" w:rsidRPr="00347286">
        <w:t xml:space="preserve"> measure type across the </w:t>
      </w:r>
      <w:r w:rsidR="002A08E3">
        <w:t>M</w:t>
      </w:r>
      <w:r>
        <w:t>BHV-</w:t>
      </w:r>
      <w:r w:rsidR="00F5223A">
        <w:t>QEIP</w:t>
      </w:r>
      <w:r w:rsidR="3B2CB9D6">
        <w:t>’s</w:t>
      </w:r>
      <w:r w:rsidR="00F5223A" w:rsidRPr="00347286">
        <w:t xml:space="preserve"> three domains. The maximum number of points that </w:t>
      </w:r>
      <w:r>
        <w:t>the MBHV</w:t>
      </w:r>
      <w:r w:rsidR="00F5223A" w:rsidRPr="00347286">
        <w:t xml:space="preserve"> may attain for each measure is 10 points</w:t>
      </w:r>
      <w:r w:rsidR="789F2B20">
        <w:t xml:space="preserve"> based on threshold</w:t>
      </w:r>
      <w:r w:rsidR="00007A50">
        <w:t>s</w:t>
      </w:r>
      <w:r w:rsidR="789F2B20">
        <w:t>, goal</w:t>
      </w:r>
      <w:r w:rsidR="00007A50">
        <w:t>s</w:t>
      </w:r>
      <w:r w:rsidR="789F2B20">
        <w:t>, and, as applicable, improvement targets</w:t>
      </w:r>
      <w:r w:rsidR="00F5223A">
        <w:t>.</w:t>
      </w:r>
      <w:r w:rsidR="00F5223A" w:rsidRPr="00347286">
        <w:t xml:space="preserve"> Further, bonus points may be earned for select pay-for-performance measures</w:t>
      </w:r>
      <w:r w:rsidR="63326211">
        <w:t>.</w:t>
      </w:r>
      <w:r w:rsidR="00F5223A">
        <w:t xml:space="preserve"> </w:t>
      </w:r>
      <w:r w:rsidR="00007A50">
        <w:t>B</w:t>
      </w:r>
      <w:r w:rsidR="358F0E9B">
        <w:t xml:space="preserve">onus points will be applied </w:t>
      </w:r>
      <w:r w:rsidR="00B239FB">
        <w:t xml:space="preserve">to </w:t>
      </w:r>
      <w:r w:rsidR="358F0E9B">
        <w:t xml:space="preserve">the respective </w:t>
      </w:r>
      <w:r w:rsidR="0084276C">
        <w:t xml:space="preserve">measure’s </w:t>
      </w:r>
      <w:r w:rsidR="358F0E9B">
        <w:t>domain</w:t>
      </w:r>
      <w:r w:rsidR="00B239FB">
        <w:t xml:space="preserve"> score</w:t>
      </w:r>
      <w:r w:rsidR="358F0E9B">
        <w:t xml:space="preserve">. </w:t>
      </w:r>
    </w:p>
    <w:p w14:paraId="3B7C0F7F" w14:textId="77777777" w:rsidR="00F5223A" w:rsidRPr="00347286" w:rsidRDefault="00F5223A" w:rsidP="00C9287F">
      <w:pPr>
        <w:spacing w:line="240" w:lineRule="auto"/>
      </w:pPr>
      <w:r w:rsidRPr="00347286">
        <w:t>There are two types of performance status:</w:t>
      </w:r>
    </w:p>
    <w:p w14:paraId="4E8B1FEC" w14:textId="3DE3C048" w:rsidR="00F5223A" w:rsidRPr="00347286" w:rsidRDefault="00F5223A" w:rsidP="007A5B79">
      <w:pPr>
        <w:pStyle w:val="ListParagraph"/>
        <w:numPr>
          <w:ilvl w:val="0"/>
          <w:numId w:val="8"/>
        </w:numPr>
        <w:spacing w:before="0"/>
      </w:pPr>
      <w:r w:rsidRPr="00347286">
        <w:rPr>
          <w:b/>
          <w:bCs/>
        </w:rPr>
        <w:t>Pay-for-reporting (P4R) measures.</w:t>
      </w:r>
      <w:r w:rsidRPr="00347286">
        <w:t xml:space="preserve"> P4R measures will be assessed on a complete/incomplete basis for which </w:t>
      </w:r>
      <w:r w:rsidR="00824917">
        <w:t>if</w:t>
      </w:r>
      <w:r w:rsidR="00952316">
        <w:t xml:space="preserve"> the MBHV</w:t>
      </w:r>
      <w:r w:rsidR="0084276C">
        <w:t xml:space="preserve"> </w:t>
      </w:r>
      <w:r w:rsidRPr="00347286">
        <w:t xml:space="preserve">successfully </w:t>
      </w:r>
      <w:r w:rsidR="5968CAA7">
        <w:t>submit</w:t>
      </w:r>
      <w:r w:rsidR="00952316">
        <w:t>s</w:t>
      </w:r>
      <w:r w:rsidRPr="00347286">
        <w:t xml:space="preserve"> timely, complete, and responsive </w:t>
      </w:r>
      <w:r w:rsidR="73046F02">
        <w:t>information</w:t>
      </w:r>
      <w:r w:rsidRPr="00347286">
        <w:t xml:space="preserve"> based on each measure’s technical specifications</w:t>
      </w:r>
      <w:r w:rsidR="00952316">
        <w:t>, it</w:t>
      </w:r>
      <w:r w:rsidRPr="00347286">
        <w:t xml:space="preserve"> will earn </w:t>
      </w:r>
      <w:r w:rsidR="00EF3A02">
        <w:t>10</w:t>
      </w:r>
      <w:r w:rsidRPr="00347286">
        <w:t xml:space="preserve"> points for the measure.</w:t>
      </w:r>
      <w:r w:rsidR="00B032E4">
        <w:t xml:space="preserve"> </w:t>
      </w:r>
      <w:r w:rsidR="00952316">
        <w:t xml:space="preserve">If </w:t>
      </w:r>
      <w:proofErr w:type="gramStart"/>
      <w:r w:rsidR="00952316">
        <w:t>the MBHV’s</w:t>
      </w:r>
      <w:proofErr w:type="gramEnd"/>
      <w:r w:rsidR="00B204D5">
        <w:t xml:space="preserve"> submissions were </w:t>
      </w:r>
      <w:r w:rsidR="00B032E4">
        <w:t>not timely, complete</w:t>
      </w:r>
      <w:r w:rsidR="00976103">
        <w:t>, and</w:t>
      </w:r>
      <w:r w:rsidR="00B032E4">
        <w:t xml:space="preserve"> responsive</w:t>
      </w:r>
      <w:r w:rsidR="00952316">
        <w:t>, it</w:t>
      </w:r>
      <w:r w:rsidR="00976103">
        <w:t xml:space="preserve"> will earn 0 points for the measure. </w:t>
      </w:r>
      <w:r w:rsidR="00502BB3">
        <w:t xml:space="preserve">In other words, </w:t>
      </w:r>
      <w:r w:rsidR="00952316">
        <w:t>MBHV</w:t>
      </w:r>
      <w:r w:rsidR="00502BB3">
        <w:t xml:space="preserve"> will receive either 0 or 10 points for P4R measures</w:t>
      </w:r>
      <w:r w:rsidR="0036293D">
        <w:t>; MassHealth will not award partial credit for P4R measures.</w:t>
      </w:r>
    </w:p>
    <w:p w14:paraId="2650E6AE" w14:textId="77777777" w:rsidR="00F5223A" w:rsidRPr="00347286" w:rsidRDefault="00F5223A" w:rsidP="00F5223A">
      <w:pPr>
        <w:pStyle w:val="ListParagraph"/>
      </w:pPr>
    </w:p>
    <w:p w14:paraId="64CFA914" w14:textId="5BE13A61" w:rsidR="000C5973" w:rsidRDefault="00F5223A" w:rsidP="00AD708A">
      <w:pPr>
        <w:pStyle w:val="ListParagraph"/>
        <w:numPr>
          <w:ilvl w:val="0"/>
          <w:numId w:val="8"/>
        </w:numPr>
        <w:spacing w:after="0"/>
      </w:pPr>
      <w:r w:rsidRPr="000C5973">
        <w:rPr>
          <w:b/>
          <w:bCs/>
        </w:rPr>
        <w:t>Pay-for-performance (P4P) measures.</w:t>
      </w:r>
      <w:r w:rsidRPr="00347286">
        <w:t xml:space="preserve"> </w:t>
      </w:r>
      <w:r w:rsidR="00952316">
        <w:t>The MBHV</w:t>
      </w:r>
      <w:r w:rsidRPr="00347286">
        <w:t xml:space="preserve"> may receive 0-10 points depending on each measure’s performance compared to set performance </w:t>
      </w:r>
      <w:r w:rsidR="11A71975">
        <w:t>thresholds</w:t>
      </w:r>
      <w:r w:rsidR="00492A13">
        <w:t>,</w:t>
      </w:r>
      <w:r w:rsidR="11A71975">
        <w:t xml:space="preserve"> </w:t>
      </w:r>
      <w:r w:rsidRPr="00347286">
        <w:t>goals</w:t>
      </w:r>
      <w:r w:rsidR="00492A13">
        <w:t>, and/or improvement targets</w:t>
      </w:r>
      <w:r w:rsidRPr="00347286">
        <w:t xml:space="preserve"> for the individual measures. If the measure performance goal is exceeded, bonus points</w:t>
      </w:r>
      <w:r w:rsidR="000C5973">
        <w:t xml:space="preserve"> (which are applied to domain score)</w:t>
      </w:r>
      <w:r w:rsidRPr="00347286">
        <w:t xml:space="preserve"> may be earned for select P4P measures. </w:t>
      </w:r>
    </w:p>
    <w:p w14:paraId="44AA8B35" w14:textId="5945B8C1" w:rsidR="00AA0C04" w:rsidRDefault="00AA0C04" w:rsidP="000C5973">
      <w:pPr>
        <w:spacing w:after="0"/>
      </w:pPr>
      <w:r>
        <w:t>Performance thresholds, goals, and improvement targets will be monitored and may be adjusted as needed.</w:t>
      </w:r>
    </w:p>
    <w:p w14:paraId="230B361A" w14:textId="0CB9ED6B" w:rsidR="004E27DE" w:rsidRPr="00B54026" w:rsidRDefault="00210D7C" w:rsidP="00B54026">
      <w:pPr>
        <w:spacing w:after="0"/>
        <w:rPr>
          <w:rStyle w:val="IntenseEmphasis"/>
          <w:i w:val="0"/>
          <w:iCs w:val="0"/>
          <w:color w:val="auto"/>
        </w:rPr>
      </w:pPr>
      <w:r>
        <w:t>Table 1</w:t>
      </w:r>
      <w:r w:rsidR="0084276C">
        <w:t xml:space="preserve"> </w:t>
      </w:r>
      <w:r>
        <w:t>below</w:t>
      </w:r>
      <w:r w:rsidR="0084276C">
        <w:t xml:space="preserve"> </w:t>
      </w:r>
      <w:r>
        <w:t xml:space="preserve">lists the performance status </w:t>
      </w:r>
      <w:r w:rsidR="00012F33">
        <w:t>of each</w:t>
      </w:r>
      <w:r>
        <w:t xml:space="preserve"> measure</w:t>
      </w:r>
      <w:r w:rsidR="00012F33">
        <w:t xml:space="preserve"> in PY3-PY5 (2025-2027)</w:t>
      </w:r>
      <w:r w:rsidR="00B54C4D">
        <w:t xml:space="preserve">. </w:t>
      </w:r>
    </w:p>
    <w:p w14:paraId="15B146D3" w14:textId="6EA54D64" w:rsidR="00127E80" w:rsidRPr="00B54026" w:rsidRDefault="002D219E" w:rsidP="00B54026">
      <w:pPr>
        <w:rPr>
          <w:b/>
          <w:bCs/>
          <w:i/>
          <w:iCs/>
          <w:color w:val="14558F" w:themeColor="accent1"/>
        </w:rPr>
      </w:pPr>
      <w:r w:rsidRPr="00B54026">
        <w:rPr>
          <w:b/>
          <w:bCs/>
          <w:i/>
          <w:iCs/>
          <w:color w:val="14558F" w:themeColor="accent1"/>
        </w:rPr>
        <w:t xml:space="preserve">Table </w:t>
      </w:r>
      <w:r w:rsidR="00B54C4D" w:rsidRPr="00B54026">
        <w:rPr>
          <w:b/>
          <w:bCs/>
          <w:i/>
          <w:iCs/>
          <w:color w:val="14558F" w:themeColor="accent1"/>
        </w:rPr>
        <w:t>1</w:t>
      </w:r>
      <w:r w:rsidRPr="00B54026">
        <w:rPr>
          <w:b/>
          <w:bCs/>
          <w:i/>
          <w:iCs/>
          <w:color w:val="14558F" w:themeColor="accent1"/>
        </w:rPr>
        <w:t>. PY</w:t>
      </w:r>
      <w:r w:rsidR="1EE95996" w:rsidRPr="00B54026">
        <w:rPr>
          <w:b/>
          <w:bCs/>
          <w:i/>
          <w:iCs/>
          <w:color w:val="14558F" w:themeColor="accent1"/>
        </w:rPr>
        <w:t>3</w:t>
      </w:r>
      <w:r w:rsidRPr="00B54026">
        <w:rPr>
          <w:b/>
          <w:bCs/>
          <w:i/>
          <w:iCs/>
          <w:color w:val="14558F" w:themeColor="accent1"/>
        </w:rPr>
        <w:t xml:space="preserve">-5 </w:t>
      </w:r>
      <w:r w:rsidR="009318D5" w:rsidRPr="00B54026">
        <w:rPr>
          <w:b/>
          <w:bCs/>
          <w:i/>
          <w:iCs/>
          <w:color w:val="14558F" w:themeColor="accent1"/>
        </w:rPr>
        <w:t>M</w:t>
      </w:r>
      <w:r w:rsidR="00012F33" w:rsidRPr="00B54026">
        <w:rPr>
          <w:b/>
          <w:bCs/>
          <w:i/>
          <w:iCs/>
          <w:color w:val="14558F" w:themeColor="accent1"/>
        </w:rPr>
        <w:t>BHV-</w:t>
      </w:r>
      <w:r w:rsidRPr="00B54026">
        <w:rPr>
          <w:b/>
          <w:bCs/>
          <w:i/>
          <w:iCs/>
          <w:color w:val="14558F" w:themeColor="accent1"/>
        </w:rPr>
        <w:t xml:space="preserve">QEIP </w:t>
      </w:r>
      <w:r w:rsidR="008B31F6" w:rsidRPr="00B54026">
        <w:rPr>
          <w:b/>
          <w:bCs/>
          <w:i/>
          <w:iCs/>
          <w:color w:val="14558F" w:themeColor="accent1"/>
        </w:rPr>
        <w:t>Measures &amp; Performance Status</w:t>
      </w:r>
    </w:p>
    <w:tbl>
      <w:tblPr>
        <w:tblStyle w:val="MHtableHeade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2"/>
        <w:gridCol w:w="2828"/>
        <w:gridCol w:w="1500"/>
        <w:gridCol w:w="1500"/>
        <w:gridCol w:w="1500"/>
      </w:tblGrid>
      <w:tr w:rsidR="00FF3774" w:rsidRPr="002A1636" w14:paraId="38AF5EAE" w14:textId="77777777" w:rsidTr="008D36D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752" w:type="dxa"/>
          </w:tcPr>
          <w:p w14:paraId="14B73965" w14:textId="1BE15A6F" w:rsidR="00127E80" w:rsidRPr="008D36D3" w:rsidRDefault="00127E80" w:rsidP="00FD1221">
            <w:pPr>
              <w:pStyle w:val="ListParagraph"/>
              <w:spacing w:before="0" w:after="0" w:line="240" w:lineRule="auto"/>
              <w:ind w:left="0"/>
              <w:jc w:val="center"/>
              <w:rPr>
                <w:rFonts w:cstheme="minorHAnsi"/>
              </w:rPr>
            </w:pPr>
            <w:r w:rsidRPr="008D36D3">
              <w:rPr>
                <w:rFonts w:cstheme="minorHAnsi"/>
                <w:bCs/>
                <w:kern w:val="24"/>
              </w:rPr>
              <w:t>Measure</w:t>
            </w:r>
          </w:p>
        </w:tc>
        <w:tc>
          <w:tcPr>
            <w:tcW w:w="2828" w:type="dxa"/>
          </w:tcPr>
          <w:p w14:paraId="5B0AAFA0" w14:textId="77777777" w:rsidR="00593630" w:rsidRPr="008D36D3" w:rsidRDefault="00127E80" w:rsidP="00FD1221">
            <w:pPr>
              <w:pStyle w:val="ListParagraph"/>
              <w:spacing w:before="0" w:after="0" w:line="240" w:lineRule="auto"/>
              <w:ind w:left="0"/>
              <w:jc w:val="center"/>
              <w:cnfStyle w:val="100000000000" w:firstRow="1" w:lastRow="0" w:firstColumn="0" w:lastColumn="0" w:oddVBand="0" w:evenVBand="0" w:oddHBand="0" w:evenHBand="0" w:firstRowFirstColumn="0" w:firstRowLastColumn="0" w:lastRowFirstColumn="0" w:lastRowLastColumn="0"/>
              <w:rPr>
                <w:b w:val="0"/>
                <w:bCs/>
                <w:kern w:val="24"/>
              </w:rPr>
            </w:pPr>
            <w:r w:rsidRPr="008D36D3">
              <w:rPr>
                <w:rFonts w:cstheme="minorHAnsi"/>
                <w:bCs/>
                <w:kern w:val="24"/>
              </w:rPr>
              <w:t>M</w:t>
            </w:r>
            <w:r w:rsidRPr="008D36D3">
              <w:rPr>
                <w:bCs/>
                <w:kern w:val="24"/>
              </w:rPr>
              <w:t xml:space="preserve">easure Component(s)/ </w:t>
            </w:r>
          </w:p>
          <w:p w14:paraId="5421A3E4" w14:textId="3D28A33A" w:rsidR="00127E80" w:rsidRPr="008D36D3" w:rsidRDefault="00127E80" w:rsidP="00FD1221">
            <w:pPr>
              <w:pStyle w:val="ListParagraph"/>
              <w:spacing w:before="0" w:after="0" w:line="240" w:lineRule="auto"/>
              <w:ind w:left="0"/>
              <w:jc w:val="center"/>
              <w:cnfStyle w:val="100000000000" w:firstRow="1" w:lastRow="0" w:firstColumn="0" w:lastColumn="0" w:oddVBand="0" w:evenVBand="0" w:oddHBand="0" w:evenHBand="0" w:firstRowFirstColumn="0" w:firstRowLastColumn="0" w:lastRowFirstColumn="0" w:lastRowLastColumn="0"/>
              <w:rPr>
                <w:rFonts w:cstheme="minorHAnsi"/>
              </w:rPr>
            </w:pPr>
            <w:r w:rsidRPr="008D36D3">
              <w:rPr>
                <w:rFonts w:cstheme="minorHAnsi"/>
                <w:bCs/>
                <w:kern w:val="24"/>
              </w:rPr>
              <w:t>Sub</w:t>
            </w:r>
            <w:r w:rsidR="00593630" w:rsidRPr="008D36D3">
              <w:rPr>
                <w:rFonts w:cstheme="minorHAnsi"/>
                <w:bCs/>
                <w:kern w:val="24"/>
              </w:rPr>
              <w:t>-</w:t>
            </w:r>
            <w:r w:rsidRPr="008D36D3">
              <w:rPr>
                <w:rFonts w:cstheme="minorHAnsi"/>
                <w:bCs/>
                <w:kern w:val="24"/>
              </w:rPr>
              <w:t>measures</w:t>
            </w:r>
          </w:p>
        </w:tc>
        <w:tc>
          <w:tcPr>
            <w:tcW w:w="1500" w:type="dxa"/>
          </w:tcPr>
          <w:p w14:paraId="63CC5BCF" w14:textId="26B5919E" w:rsidR="00127E80" w:rsidRPr="008D36D3" w:rsidRDefault="00127E80" w:rsidP="00FD1221">
            <w:pPr>
              <w:pStyle w:val="ListParagraph"/>
              <w:spacing w:before="0" w:after="0" w:line="240" w:lineRule="auto"/>
              <w:ind w:left="0"/>
              <w:jc w:val="center"/>
              <w:cnfStyle w:val="100000000000" w:firstRow="1" w:lastRow="0" w:firstColumn="0" w:lastColumn="0" w:oddVBand="0" w:evenVBand="0" w:oddHBand="0" w:evenHBand="0" w:firstRowFirstColumn="0" w:firstRowLastColumn="0" w:lastRowFirstColumn="0" w:lastRowLastColumn="0"/>
              <w:rPr>
                <w:rFonts w:cstheme="minorHAnsi"/>
                <w:b w:val="0"/>
                <w:bCs/>
                <w:kern w:val="24"/>
              </w:rPr>
            </w:pPr>
            <w:r w:rsidRPr="008D36D3">
              <w:rPr>
                <w:rFonts w:cstheme="minorHAnsi"/>
                <w:bCs/>
                <w:kern w:val="24"/>
              </w:rPr>
              <w:t>PY3</w:t>
            </w:r>
          </w:p>
          <w:p w14:paraId="7AC3108D" w14:textId="152C6932" w:rsidR="00127E80" w:rsidRPr="008D36D3" w:rsidRDefault="00127E80" w:rsidP="00FD1221">
            <w:pPr>
              <w:pStyle w:val="ListParagraph"/>
              <w:spacing w:before="0" w:after="0" w:line="240" w:lineRule="auto"/>
              <w:ind w:left="0"/>
              <w:jc w:val="center"/>
              <w:cnfStyle w:val="100000000000" w:firstRow="1" w:lastRow="0" w:firstColumn="0" w:lastColumn="0" w:oddVBand="0" w:evenVBand="0" w:oddHBand="0" w:evenHBand="0" w:firstRowFirstColumn="0" w:firstRowLastColumn="0" w:lastRowFirstColumn="0" w:lastRowLastColumn="0"/>
              <w:rPr>
                <w:rFonts w:cstheme="minorHAnsi"/>
              </w:rPr>
            </w:pPr>
            <w:r w:rsidRPr="008D36D3">
              <w:rPr>
                <w:rFonts w:cstheme="minorHAnsi"/>
                <w:bCs/>
                <w:kern w:val="24"/>
              </w:rPr>
              <w:t>2025</w:t>
            </w:r>
          </w:p>
        </w:tc>
        <w:tc>
          <w:tcPr>
            <w:tcW w:w="1500" w:type="dxa"/>
          </w:tcPr>
          <w:p w14:paraId="6EC76FF1" w14:textId="77777777" w:rsidR="00127E80" w:rsidRPr="008D36D3" w:rsidRDefault="00127E80" w:rsidP="00FD1221">
            <w:pPr>
              <w:pStyle w:val="ListParagraph"/>
              <w:spacing w:before="0" w:after="0" w:line="240" w:lineRule="auto"/>
              <w:ind w:left="0"/>
              <w:jc w:val="center"/>
              <w:cnfStyle w:val="100000000000" w:firstRow="1" w:lastRow="0" w:firstColumn="0" w:lastColumn="0" w:oddVBand="0" w:evenVBand="0" w:oddHBand="0" w:evenHBand="0" w:firstRowFirstColumn="0" w:firstRowLastColumn="0" w:lastRowFirstColumn="0" w:lastRowLastColumn="0"/>
              <w:rPr>
                <w:rFonts w:cstheme="minorHAnsi"/>
                <w:b w:val="0"/>
                <w:bCs/>
                <w:kern w:val="24"/>
              </w:rPr>
            </w:pPr>
            <w:r w:rsidRPr="008D36D3">
              <w:rPr>
                <w:rFonts w:cstheme="minorHAnsi"/>
                <w:bCs/>
                <w:kern w:val="24"/>
              </w:rPr>
              <w:t>PY4</w:t>
            </w:r>
          </w:p>
          <w:p w14:paraId="285EEE5B" w14:textId="7FE77D86" w:rsidR="00127E80" w:rsidRPr="008D36D3" w:rsidRDefault="00127E80" w:rsidP="00FD1221">
            <w:pPr>
              <w:pStyle w:val="ListParagraph"/>
              <w:spacing w:before="0" w:after="0" w:line="240" w:lineRule="auto"/>
              <w:ind w:left="0"/>
              <w:jc w:val="center"/>
              <w:cnfStyle w:val="100000000000" w:firstRow="1" w:lastRow="0" w:firstColumn="0" w:lastColumn="0" w:oddVBand="0" w:evenVBand="0" w:oddHBand="0" w:evenHBand="0" w:firstRowFirstColumn="0" w:firstRowLastColumn="0" w:lastRowFirstColumn="0" w:lastRowLastColumn="0"/>
              <w:rPr>
                <w:rFonts w:cstheme="minorHAnsi"/>
              </w:rPr>
            </w:pPr>
            <w:r w:rsidRPr="008D36D3">
              <w:rPr>
                <w:rFonts w:cstheme="minorHAnsi"/>
                <w:bCs/>
                <w:kern w:val="24"/>
              </w:rPr>
              <w:t>2026</w:t>
            </w:r>
          </w:p>
        </w:tc>
        <w:tc>
          <w:tcPr>
            <w:tcW w:w="1500" w:type="dxa"/>
          </w:tcPr>
          <w:p w14:paraId="3C006C19" w14:textId="77777777" w:rsidR="00127E80" w:rsidRPr="008D36D3" w:rsidRDefault="00127E80" w:rsidP="00FD1221">
            <w:pPr>
              <w:pStyle w:val="ListParagraph"/>
              <w:spacing w:before="0" w:after="0" w:line="240" w:lineRule="auto"/>
              <w:ind w:left="0"/>
              <w:jc w:val="center"/>
              <w:cnfStyle w:val="100000000000" w:firstRow="1" w:lastRow="0" w:firstColumn="0" w:lastColumn="0" w:oddVBand="0" w:evenVBand="0" w:oddHBand="0" w:evenHBand="0" w:firstRowFirstColumn="0" w:firstRowLastColumn="0" w:lastRowFirstColumn="0" w:lastRowLastColumn="0"/>
              <w:rPr>
                <w:rFonts w:cstheme="minorHAnsi"/>
                <w:b w:val="0"/>
                <w:bCs/>
              </w:rPr>
            </w:pPr>
            <w:r w:rsidRPr="008D36D3">
              <w:rPr>
                <w:rFonts w:cstheme="minorHAnsi"/>
                <w:bCs/>
              </w:rPr>
              <w:t>PY5</w:t>
            </w:r>
          </w:p>
          <w:p w14:paraId="5CEAD9B8" w14:textId="52D12189" w:rsidR="00127E80" w:rsidRPr="008D36D3" w:rsidRDefault="00127E80" w:rsidP="00FD1221">
            <w:pPr>
              <w:pStyle w:val="ListParagraph"/>
              <w:spacing w:before="0" w:after="0" w:line="240" w:lineRule="auto"/>
              <w:ind w:left="0"/>
              <w:jc w:val="center"/>
              <w:cnfStyle w:val="100000000000" w:firstRow="1" w:lastRow="0" w:firstColumn="0" w:lastColumn="0" w:oddVBand="0" w:evenVBand="0" w:oddHBand="0" w:evenHBand="0" w:firstRowFirstColumn="0" w:firstRowLastColumn="0" w:lastRowFirstColumn="0" w:lastRowLastColumn="0"/>
              <w:rPr>
                <w:rFonts w:cstheme="minorHAnsi"/>
                <w:b w:val="0"/>
                <w:bCs/>
              </w:rPr>
            </w:pPr>
            <w:r w:rsidRPr="008D36D3">
              <w:rPr>
                <w:rFonts w:cstheme="minorHAnsi"/>
                <w:bCs/>
              </w:rPr>
              <w:t>2027</w:t>
            </w:r>
          </w:p>
        </w:tc>
      </w:tr>
      <w:tr w:rsidR="008D36D3" w:rsidRPr="002A1636" w14:paraId="6CC7FB00" w14:textId="77777777" w:rsidTr="00E3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2" w:type="dxa"/>
            <w:shd w:val="clear" w:color="auto" w:fill="F1F1F1"/>
          </w:tcPr>
          <w:p w14:paraId="3AD01633" w14:textId="188012F2" w:rsidR="00127E80" w:rsidRPr="004C26D6" w:rsidRDefault="00127E80" w:rsidP="00900714">
            <w:pPr>
              <w:pStyle w:val="ListParagraph"/>
              <w:spacing w:before="0" w:after="0" w:line="240" w:lineRule="auto"/>
              <w:ind w:left="0"/>
              <w:rPr>
                <w:rFonts w:cstheme="minorHAnsi"/>
              </w:rPr>
            </w:pPr>
            <w:r w:rsidRPr="004C26D6">
              <w:rPr>
                <w:rFonts w:cstheme="minorHAnsi"/>
                <w:b/>
                <w:bCs/>
                <w:color w:val="000000"/>
                <w:kern w:val="24"/>
              </w:rPr>
              <w:t xml:space="preserve">Race, Ethnicity, Language, Disability, Sexual Orientation, &amp; Gender Identity </w:t>
            </w:r>
            <w:r w:rsidR="00E87914" w:rsidRPr="004C26D6">
              <w:rPr>
                <w:rFonts w:cstheme="minorHAnsi"/>
                <w:b/>
                <w:bCs/>
                <w:color w:val="000000"/>
                <w:kern w:val="24"/>
              </w:rPr>
              <w:t xml:space="preserve">(RELDSOGI) </w:t>
            </w:r>
            <w:r w:rsidRPr="004C26D6">
              <w:rPr>
                <w:rFonts w:cstheme="minorHAnsi"/>
                <w:b/>
                <w:bCs/>
                <w:color w:val="000000"/>
                <w:kern w:val="24"/>
              </w:rPr>
              <w:t>Data Completeness </w:t>
            </w:r>
          </w:p>
        </w:tc>
        <w:tc>
          <w:tcPr>
            <w:tcW w:w="2828" w:type="dxa"/>
          </w:tcPr>
          <w:p w14:paraId="418A098B" w14:textId="02CC1C2A" w:rsidR="00127E80" w:rsidRPr="004C26D6" w:rsidRDefault="00127E80" w:rsidP="00E00915">
            <w:pPr>
              <w:pStyle w:val="NormalWeb"/>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kern w:val="24"/>
                <w:sz w:val="22"/>
                <w:szCs w:val="22"/>
              </w:rPr>
            </w:pPr>
            <w:r w:rsidRPr="004C26D6">
              <w:rPr>
                <w:rFonts w:asciiTheme="minorHAnsi" w:hAnsiTheme="minorHAnsi" w:cstheme="minorHAnsi"/>
                <w:color w:val="000000"/>
                <w:kern w:val="24"/>
                <w:sz w:val="22"/>
                <w:szCs w:val="22"/>
              </w:rPr>
              <w:t>1. Race</w:t>
            </w:r>
          </w:p>
          <w:p w14:paraId="3E088272" w14:textId="0C072513" w:rsidR="00127E80" w:rsidRPr="004C26D6" w:rsidRDefault="00127E80" w:rsidP="00E00915">
            <w:pPr>
              <w:pStyle w:val="NormalWeb"/>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kern w:val="24"/>
                <w:sz w:val="22"/>
                <w:szCs w:val="22"/>
              </w:rPr>
            </w:pPr>
            <w:r w:rsidRPr="004C26D6">
              <w:rPr>
                <w:rFonts w:asciiTheme="minorHAnsi" w:hAnsiTheme="minorHAnsi" w:cstheme="minorHAnsi"/>
                <w:color w:val="000000"/>
                <w:kern w:val="24"/>
                <w:sz w:val="22"/>
                <w:szCs w:val="22"/>
              </w:rPr>
              <w:t>2. Ethnicity</w:t>
            </w:r>
          </w:p>
          <w:p w14:paraId="5CDD8DC6" w14:textId="12E0739E" w:rsidR="00127E80" w:rsidRPr="004C26D6" w:rsidRDefault="00127E80" w:rsidP="00E00915">
            <w:pPr>
              <w:pStyle w:val="NormalWeb"/>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kern w:val="24"/>
                <w:sz w:val="22"/>
                <w:szCs w:val="22"/>
              </w:rPr>
            </w:pPr>
            <w:r w:rsidRPr="004C26D6">
              <w:rPr>
                <w:rFonts w:asciiTheme="minorHAnsi" w:hAnsiTheme="minorHAnsi" w:cstheme="minorHAnsi"/>
                <w:color w:val="000000"/>
                <w:kern w:val="24"/>
                <w:sz w:val="22"/>
                <w:szCs w:val="22"/>
              </w:rPr>
              <w:t>3. Language</w:t>
            </w:r>
          </w:p>
          <w:p w14:paraId="1A5262C5" w14:textId="3461700B" w:rsidR="00127E80" w:rsidRPr="004C26D6" w:rsidRDefault="00127E80" w:rsidP="00E00915">
            <w:pPr>
              <w:pStyle w:val="NormalWeb"/>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kern w:val="24"/>
                <w:sz w:val="22"/>
                <w:szCs w:val="22"/>
              </w:rPr>
            </w:pPr>
            <w:r w:rsidRPr="004C26D6">
              <w:rPr>
                <w:rFonts w:asciiTheme="minorHAnsi" w:hAnsiTheme="minorHAnsi" w:cstheme="minorHAnsi"/>
                <w:color w:val="000000"/>
                <w:kern w:val="24"/>
                <w:sz w:val="22"/>
                <w:szCs w:val="22"/>
              </w:rPr>
              <w:t>4. Disability</w:t>
            </w:r>
          </w:p>
          <w:p w14:paraId="0B21F3FC" w14:textId="36DDB205" w:rsidR="00127E80" w:rsidRPr="004C26D6" w:rsidRDefault="00127E80" w:rsidP="00E00915">
            <w:pPr>
              <w:pStyle w:val="NormalWeb"/>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kern w:val="24"/>
                <w:sz w:val="22"/>
                <w:szCs w:val="22"/>
              </w:rPr>
            </w:pPr>
            <w:r w:rsidRPr="004C26D6">
              <w:rPr>
                <w:rFonts w:asciiTheme="minorHAnsi" w:hAnsiTheme="minorHAnsi" w:cstheme="minorHAnsi"/>
                <w:color w:val="000000"/>
                <w:kern w:val="24"/>
                <w:sz w:val="22"/>
                <w:szCs w:val="22"/>
              </w:rPr>
              <w:t>5. Sexual Orientation</w:t>
            </w:r>
          </w:p>
          <w:p w14:paraId="5BF065F6" w14:textId="5AAD9C28" w:rsidR="00127E80" w:rsidRPr="004C26D6" w:rsidRDefault="00127E80" w:rsidP="00E00915">
            <w:pPr>
              <w:pStyle w:val="NormalWeb"/>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26D6">
              <w:rPr>
                <w:rFonts w:asciiTheme="minorHAnsi" w:hAnsiTheme="minorHAnsi" w:cstheme="minorHAnsi"/>
                <w:color w:val="000000"/>
                <w:kern w:val="24"/>
                <w:sz w:val="22"/>
                <w:szCs w:val="22"/>
              </w:rPr>
              <w:t>6. Gender Identity</w:t>
            </w:r>
          </w:p>
        </w:tc>
        <w:tc>
          <w:tcPr>
            <w:tcW w:w="1500" w:type="dxa"/>
          </w:tcPr>
          <w:p w14:paraId="655BEB5E" w14:textId="454AC61D" w:rsidR="00127E80" w:rsidRPr="004C26D6" w:rsidRDefault="00127E80" w:rsidP="00900714">
            <w:pPr>
              <w:pStyle w:val="ListParagraph"/>
              <w:spacing w:before="0" w:after="0" w:line="240" w:lineRule="auto"/>
              <w:ind w:left="0"/>
              <w:cnfStyle w:val="000000100000" w:firstRow="0" w:lastRow="0" w:firstColumn="0" w:lastColumn="0" w:oddVBand="0" w:evenVBand="0" w:oddHBand="1" w:evenHBand="0" w:firstRowFirstColumn="0" w:firstRowLastColumn="0" w:lastRowFirstColumn="0" w:lastRowLastColumn="0"/>
              <w:rPr>
                <w:rFonts w:cstheme="minorHAnsi"/>
              </w:rPr>
            </w:pPr>
            <w:r w:rsidRPr="004C26D6">
              <w:rPr>
                <w:rFonts w:ascii="Arial" w:hAnsi="Arial" w:cs="Arial"/>
                <w:color w:val="000000"/>
                <w:kern w:val="24"/>
              </w:rPr>
              <w:t>P4P</w:t>
            </w:r>
          </w:p>
        </w:tc>
        <w:tc>
          <w:tcPr>
            <w:tcW w:w="1500" w:type="dxa"/>
          </w:tcPr>
          <w:p w14:paraId="12616CD0" w14:textId="609F2E4F" w:rsidR="00127E80" w:rsidRPr="004C26D6" w:rsidRDefault="00127E80" w:rsidP="00900714">
            <w:pPr>
              <w:pStyle w:val="ListParagraph"/>
              <w:spacing w:before="0" w:after="0" w:line="240" w:lineRule="auto"/>
              <w:ind w:left="0"/>
              <w:cnfStyle w:val="000000100000" w:firstRow="0" w:lastRow="0" w:firstColumn="0" w:lastColumn="0" w:oddVBand="0" w:evenVBand="0" w:oddHBand="1" w:evenHBand="0" w:firstRowFirstColumn="0" w:firstRowLastColumn="0" w:lastRowFirstColumn="0" w:lastRowLastColumn="0"/>
              <w:rPr>
                <w:rFonts w:cstheme="minorHAnsi"/>
              </w:rPr>
            </w:pPr>
            <w:r w:rsidRPr="004C26D6">
              <w:rPr>
                <w:rFonts w:ascii="Arial" w:hAnsi="Arial" w:cs="Arial"/>
                <w:color w:val="000000"/>
                <w:kern w:val="24"/>
              </w:rPr>
              <w:t>P4P</w:t>
            </w:r>
          </w:p>
        </w:tc>
        <w:tc>
          <w:tcPr>
            <w:tcW w:w="1500" w:type="dxa"/>
          </w:tcPr>
          <w:p w14:paraId="3E981E1C" w14:textId="55C07C7E" w:rsidR="00127E80" w:rsidRPr="004C26D6" w:rsidRDefault="00127E80" w:rsidP="00900714">
            <w:pPr>
              <w:pStyle w:val="ListParagraph"/>
              <w:spacing w:before="0" w:after="0" w:line="240" w:lineRule="auto"/>
              <w:ind w:left="0"/>
              <w:cnfStyle w:val="000000100000" w:firstRow="0" w:lastRow="0" w:firstColumn="0" w:lastColumn="0" w:oddVBand="0" w:evenVBand="0" w:oddHBand="1" w:evenHBand="0" w:firstRowFirstColumn="0" w:firstRowLastColumn="0" w:lastRowFirstColumn="0" w:lastRowLastColumn="0"/>
              <w:rPr>
                <w:rFonts w:cstheme="minorHAnsi"/>
              </w:rPr>
            </w:pPr>
            <w:r w:rsidRPr="004C26D6">
              <w:rPr>
                <w:rFonts w:ascii="Arial" w:hAnsi="Arial" w:cs="Arial"/>
                <w:color w:val="000000"/>
                <w:kern w:val="24"/>
              </w:rPr>
              <w:t>P4P</w:t>
            </w:r>
          </w:p>
        </w:tc>
      </w:tr>
      <w:tr w:rsidR="00DC3D81" w:rsidRPr="002A1636" w14:paraId="36AB893D" w14:textId="77777777" w:rsidTr="00E314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2" w:type="dxa"/>
            <w:shd w:val="clear" w:color="auto" w:fill="F1F1F1"/>
          </w:tcPr>
          <w:p w14:paraId="4EF51F3E" w14:textId="37FC92E4" w:rsidR="00127E80" w:rsidRPr="004C26D6" w:rsidRDefault="0089629C" w:rsidP="00900714">
            <w:pPr>
              <w:pStyle w:val="ListParagraph"/>
              <w:spacing w:before="0" w:after="0" w:line="240" w:lineRule="auto"/>
              <w:ind w:left="0"/>
              <w:rPr>
                <w:rFonts w:cstheme="minorHAnsi"/>
              </w:rPr>
            </w:pPr>
            <w:r w:rsidRPr="004C26D6">
              <w:rPr>
                <w:rFonts w:cstheme="minorHAnsi"/>
                <w:b/>
                <w:bCs/>
                <w:color w:val="000000"/>
                <w:kern w:val="24"/>
              </w:rPr>
              <w:lastRenderedPageBreak/>
              <w:t>Health-Related Social Needs</w:t>
            </w:r>
            <w:r w:rsidR="00E87914" w:rsidRPr="004C26D6">
              <w:rPr>
                <w:rFonts w:cstheme="minorHAnsi"/>
                <w:b/>
                <w:bCs/>
                <w:color w:val="000000"/>
                <w:kern w:val="24"/>
              </w:rPr>
              <w:t xml:space="preserve"> (HRSN)</w:t>
            </w:r>
            <w:r w:rsidRPr="004C26D6">
              <w:rPr>
                <w:rFonts w:cstheme="minorHAnsi"/>
                <w:b/>
                <w:bCs/>
                <w:color w:val="000000"/>
                <w:kern w:val="24"/>
              </w:rPr>
              <w:t xml:space="preserve"> Screening</w:t>
            </w:r>
            <w:r w:rsidR="00127E80" w:rsidRPr="004C26D6">
              <w:rPr>
                <w:rFonts w:cstheme="minorHAnsi"/>
                <w:b/>
                <w:bCs/>
                <w:color w:val="000000"/>
                <w:kern w:val="24"/>
              </w:rPr>
              <w:t> </w:t>
            </w:r>
          </w:p>
        </w:tc>
        <w:tc>
          <w:tcPr>
            <w:tcW w:w="2828" w:type="dxa"/>
          </w:tcPr>
          <w:p w14:paraId="517E1D65" w14:textId="4D885BC8" w:rsidR="00127E80" w:rsidRDefault="00B233EA" w:rsidP="00900714">
            <w:pPr>
              <w:pStyle w:val="NormalWeb"/>
              <w:spacing w:before="0" w:beforeAutospacing="0" w:after="0" w:afterAutospacing="0"/>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kern w:val="24"/>
                <w:sz w:val="22"/>
                <w:szCs w:val="22"/>
              </w:rPr>
            </w:pPr>
            <w:r w:rsidRPr="00A61EF9">
              <w:rPr>
                <w:rFonts w:asciiTheme="minorHAnsi" w:hAnsiTheme="minorHAnsi" w:cstheme="minorHAnsi"/>
                <w:color w:val="000000"/>
                <w:kern w:val="24"/>
                <w:sz w:val="22"/>
                <w:szCs w:val="22"/>
                <w:u w:val="single"/>
              </w:rPr>
              <w:t xml:space="preserve">Rate </w:t>
            </w:r>
            <w:r w:rsidR="00127E80" w:rsidRPr="00A61EF9">
              <w:rPr>
                <w:rFonts w:asciiTheme="minorHAnsi" w:hAnsiTheme="minorHAnsi" w:cstheme="minorHAnsi"/>
                <w:color w:val="000000"/>
                <w:kern w:val="24"/>
                <w:sz w:val="22"/>
                <w:szCs w:val="22"/>
                <w:u w:val="single"/>
              </w:rPr>
              <w:t>1</w:t>
            </w:r>
            <w:r w:rsidR="00127E80" w:rsidRPr="004C26D6">
              <w:rPr>
                <w:rFonts w:asciiTheme="minorHAnsi" w:hAnsiTheme="minorHAnsi" w:cstheme="minorHAnsi"/>
                <w:color w:val="000000"/>
                <w:kern w:val="24"/>
                <w:sz w:val="22"/>
                <w:szCs w:val="22"/>
              </w:rPr>
              <w:t xml:space="preserve">. </w:t>
            </w:r>
            <w:r w:rsidR="0089629C" w:rsidRPr="004C26D6">
              <w:rPr>
                <w:rFonts w:asciiTheme="minorHAnsi" w:hAnsiTheme="minorHAnsi" w:cstheme="minorHAnsi"/>
                <w:color w:val="000000"/>
                <w:kern w:val="24"/>
                <w:sz w:val="22"/>
                <w:szCs w:val="22"/>
              </w:rPr>
              <w:t xml:space="preserve">HRSN </w:t>
            </w:r>
            <w:r w:rsidR="00127E80" w:rsidRPr="004C26D6">
              <w:rPr>
                <w:rFonts w:asciiTheme="minorHAnsi" w:hAnsiTheme="minorHAnsi" w:cstheme="minorHAnsi"/>
                <w:color w:val="000000"/>
                <w:kern w:val="24"/>
                <w:sz w:val="22"/>
                <w:szCs w:val="22"/>
              </w:rPr>
              <w:t xml:space="preserve">Screening </w:t>
            </w:r>
            <w:r w:rsidR="006654C0" w:rsidRPr="004C26D6">
              <w:rPr>
                <w:rFonts w:asciiTheme="minorHAnsi" w:hAnsiTheme="minorHAnsi" w:cstheme="minorHAnsi"/>
                <w:color w:val="000000"/>
                <w:kern w:val="24"/>
                <w:sz w:val="22"/>
                <w:szCs w:val="22"/>
              </w:rPr>
              <w:t>R</w:t>
            </w:r>
            <w:r w:rsidR="00127E80" w:rsidRPr="004C26D6">
              <w:rPr>
                <w:rFonts w:asciiTheme="minorHAnsi" w:hAnsiTheme="minorHAnsi" w:cstheme="minorHAnsi"/>
                <w:color w:val="000000"/>
                <w:kern w:val="24"/>
                <w:sz w:val="22"/>
                <w:szCs w:val="22"/>
              </w:rPr>
              <w:t>ate</w:t>
            </w:r>
          </w:p>
          <w:p w14:paraId="3E0C0890" w14:textId="77777777" w:rsidR="00B233EA" w:rsidRPr="004C26D6" w:rsidRDefault="00B233EA" w:rsidP="00900714">
            <w:pPr>
              <w:pStyle w:val="NormalWeb"/>
              <w:spacing w:before="0" w:beforeAutospacing="0" w:after="0" w:afterAutospacing="0"/>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p>
          <w:p w14:paraId="4B2743B4" w14:textId="1648AAA6" w:rsidR="00127E80" w:rsidRPr="004C26D6" w:rsidRDefault="00B233EA" w:rsidP="00E00915">
            <w:pPr>
              <w:pStyle w:val="NormalWeb"/>
              <w:spacing w:before="0" w:beforeAutospacing="0" w:after="0" w:afterAutospacing="0"/>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kern w:val="24"/>
                <w:sz w:val="22"/>
                <w:szCs w:val="22"/>
              </w:rPr>
            </w:pPr>
            <w:r w:rsidRPr="00A61EF9">
              <w:rPr>
                <w:rFonts w:asciiTheme="minorHAnsi" w:hAnsiTheme="minorHAnsi" w:cstheme="minorHAnsi"/>
                <w:color w:val="000000"/>
                <w:kern w:val="24"/>
                <w:sz w:val="22"/>
                <w:szCs w:val="22"/>
                <w:u w:val="single"/>
              </w:rPr>
              <w:t xml:space="preserve">Rate </w:t>
            </w:r>
            <w:r w:rsidR="00127E80" w:rsidRPr="00A61EF9">
              <w:rPr>
                <w:rFonts w:asciiTheme="minorHAnsi" w:hAnsiTheme="minorHAnsi" w:cstheme="minorHAnsi"/>
                <w:color w:val="000000"/>
                <w:kern w:val="24"/>
                <w:sz w:val="22"/>
                <w:szCs w:val="22"/>
                <w:u w:val="single"/>
              </w:rPr>
              <w:t>2</w:t>
            </w:r>
            <w:r w:rsidR="00127E80" w:rsidRPr="004C26D6">
              <w:rPr>
                <w:rFonts w:asciiTheme="minorHAnsi" w:hAnsiTheme="minorHAnsi" w:cstheme="minorHAnsi"/>
                <w:color w:val="000000"/>
                <w:kern w:val="24"/>
                <w:sz w:val="22"/>
                <w:szCs w:val="22"/>
              </w:rPr>
              <w:t xml:space="preserve">. </w:t>
            </w:r>
            <w:r w:rsidR="006654C0" w:rsidRPr="004C26D6">
              <w:rPr>
                <w:rFonts w:asciiTheme="minorHAnsi" w:hAnsiTheme="minorHAnsi" w:cstheme="minorHAnsi"/>
                <w:color w:val="000000"/>
                <w:kern w:val="24"/>
                <w:sz w:val="22"/>
                <w:szCs w:val="22"/>
              </w:rPr>
              <w:t xml:space="preserve">HRSN </w:t>
            </w:r>
            <w:r w:rsidR="00127E80" w:rsidRPr="004C26D6">
              <w:rPr>
                <w:rFonts w:asciiTheme="minorHAnsi" w:hAnsiTheme="minorHAnsi" w:cstheme="minorHAnsi"/>
                <w:color w:val="000000"/>
                <w:kern w:val="24"/>
                <w:sz w:val="22"/>
                <w:szCs w:val="22"/>
              </w:rPr>
              <w:t xml:space="preserve">Screen </w:t>
            </w:r>
            <w:r w:rsidR="006654C0" w:rsidRPr="004C26D6">
              <w:rPr>
                <w:rFonts w:asciiTheme="minorHAnsi" w:hAnsiTheme="minorHAnsi" w:cstheme="minorHAnsi"/>
                <w:color w:val="000000"/>
                <w:kern w:val="24"/>
                <w:sz w:val="22"/>
                <w:szCs w:val="22"/>
              </w:rPr>
              <w:t>P</w:t>
            </w:r>
            <w:r w:rsidR="00127E80" w:rsidRPr="004C26D6">
              <w:rPr>
                <w:rFonts w:asciiTheme="minorHAnsi" w:hAnsiTheme="minorHAnsi" w:cstheme="minorHAnsi"/>
                <w:color w:val="000000"/>
                <w:kern w:val="24"/>
                <w:sz w:val="22"/>
                <w:szCs w:val="22"/>
              </w:rPr>
              <w:t xml:space="preserve">ositive </w:t>
            </w:r>
            <w:r w:rsidR="006654C0" w:rsidRPr="004C26D6">
              <w:rPr>
                <w:rFonts w:asciiTheme="minorHAnsi" w:hAnsiTheme="minorHAnsi" w:cstheme="minorHAnsi"/>
                <w:color w:val="000000"/>
                <w:kern w:val="24"/>
                <w:sz w:val="22"/>
                <w:szCs w:val="22"/>
              </w:rPr>
              <w:t>R</w:t>
            </w:r>
            <w:r w:rsidR="00127E80" w:rsidRPr="004C26D6">
              <w:rPr>
                <w:rFonts w:asciiTheme="minorHAnsi" w:hAnsiTheme="minorHAnsi" w:cstheme="minorHAnsi"/>
                <w:color w:val="000000"/>
                <w:kern w:val="24"/>
                <w:sz w:val="22"/>
                <w:szCs w:val="22"/>
              </w:rPr>
              <w:t>ate</w:t>
            </w:r>
          </w:p>
          <w:p w14:paraId="1589BFB2" w14:textId="4FD2B8AE" w:rsidR="00127E80" w:rsidRPr="004C26D6" w:rsidRDefault="00127E80" w:rsidP="008F0448">
            <w:pPr>
              <w:pStyle w:val="NormalWeb"/>
              <w:spacing w:before="0" w:beforeAutospacing="0" w:after="0" w:afterAutospacing="0"/>
              <w:ind w:left="340" w:hanging="180"/>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kern w:val="24"/>
                <w:sz w:val="22"/>
                <w:szCs w:val="22"/>
              </w:rPr>
            </w:pPr>
            <w:r w:rsidRPr="004C26D6">
              <w:rPr>
                <w:rFonts w:asciiTheme="minorHAnsi" w:hAnsiTheme="minorHAnsi" w:cstheme="minorHAnsi"/>
                <w:color w:val="000000"/>
                <w:kern w:val="24"/>
                <w:sz w:val="22"/>
                <w:szCs w:val="22"/>
              </w:rPr>
              <w:t xml:space="preserve">a. </w:t>
            </w:r>
            <w:r w:rsidR="00B4566A" w:rsidRPr="004C26D6">
              <w:rPr>
                <w:rFonts w:asciiTheme="minorHAnsi" w:hAnsiTheme="minorHAnsi" w:cstheme="minorHAnsi"/>
                <w:color w:val="000000"/>
                <w:kern w:val="24"/>
                <w:sz w:val="22"/>
                <w:szCs w:val="22"/>
              </w:rPr>
              <w:t>F</w:t>
            </w:r>
            <w:r w:rsidRPr="004C26D6">
              <w:rPr>
                <w:rFonts w:asciiTheme="minorHAnsi" w:hAnsiTheme="minorHAnsi" w:cstheme="minorHAnsi"/>
                <w:color w:val="000000"/>
                <w:kern w:val="24"/>
                <w:sz w:val="22"/>
                <w:szCs w:val="22"/>
              </w:rPr>
              <w:t xml:space="preserve">ood </w:t>
            </w:r>
            <w:r w:rsidR="00B4566A" w:rsidRPr="004C26D6">
              <w:rPr>
                <w:rFonts w:asciiTheme="minorHAnsi" w:hAnsiTheme="minorHAnsi" w:cstheme="minorHAnsi"/>
                <w:color w:val="000000"/>
                <w:kern w:val="24"/>
                <w:sz w:val="22"/>
                <w:szCs w:val="22"/>
              </w:rPr>
              <w:t>I</w:t>
            </w:r>
            <w:r w:rsidRPr="004C26D6">
              <w:rPr>
                <w:rFonts w:asciiTheme="minorHAnsi" w:hAnsiTheme="minorHAnsi" w:cstheme="minorHAnsi"/>
                <w:color w:val="000000"/>
                <w:kern w:val="24"/>
                <w:sz w:val="22"/>
                <w:szCs w:val="22"/>
              </w:rPr>
              <w:t>nsecurity</w:t>
            </w:r>
          </w:p>
          <w:p w14:paraId="4CC0F9BB" w14:textId="29EC8B79" w:rsidR="00127E80" w:rsidRPr="004C26D6" w:rsidRDefault="00127E80" w:rsidP="008F0448">
            <w:pPr>
              <w:pStyle w:val="NormalWeb"/>
              <w:spacing w:before="0" w:beforeAutospacing="0" w:after="0" w:afterAutospacing="0"/>
              <w:ind w:left="340" w:hanging="180"/>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kern w:val="24"/>
                <w:sz w:val="22"/>
                <w:szCs w:val="22"/>
              </w:rPr>
            </w:pPr>
            <w:r w:rsidRPr="004C26D6">
              <w:rPr>
                <w:rFonts w:asciiTheme="minorHAnsi" w:hAnsiTheme="minorHAnsi" w:cstheme="minorHAnsi"/>
                <w:color w:val="000000"/>
                <w:kern w:val="24"/>
                <w:sz w:val="22"/>
                <w:szCs w:val="22"/>
              </w:rPr>
              <w:t xml:space="preserve">b. </w:t>
            </w:r>
            <w:r w:rsidR="00B4566A" w:rsidRPr="004C26D6">
              <w:rPr>
                <w:rFonts w:asciiTheme="minorHAnsi" w:hAnsiTheme="minorHAnsi" w:cstheme="minorHAnsi"/>
                <w:color w:val="000000"/>
                <w:kern w:val="24"/>
                <w:sz w:val="22"/>
                <w:szCs w:val="22"/>
              </w:rPr>
              <w:t>H</w:t>
            </w:r>
            <w:r w:rsidRPr="004C26D6">
              <w:rPr>
                <w:rFonts w:asciiTheme="minorHAnsi" w:hAnsiTheme="minorHAnsi" w:cstheme="minorHAnsi"/>
                <w:color w:val="000000"/>
                <w:kern w:val="24"/>
                <w:sz w:val="22"/>
                <w:szCs w:val="22"/>
              </w:rPr>
              <w:t xml:space="preserve">ousing </w:t>
            </w:r>
            <w:r w:rsidR="00B4566A" w:rsidRPr="004C26D6">
              <w:rPr>
                <w:rFonts w:asciiTheme="minorHAnsi" w:hAnsiTheme="minorHAnsi" w:cstheme="minorHAnsi"/>
                <w:color w:val="000000"/>
                <w:kern w:val="24"/>
                <w:sz w:val="22"/>
                <w:szCs w:val="22"/>
              </w:rPr>
              <w:t>I</w:t>
            </w:r>
            <w:r w:rsidRPr="004C26D6">
              <w:rPr>
                <w:rFonts w:asciiTheme="minorHAnsi" w:hAnsiTheme="minorHAnsi" w:cstheme="minorHAnsi"/>
                <w:color w:val="000000"/>
                <w:kern w:val="24"/>
                <w:sz w:val="22"/>
                <w:szCs w:val="22"/>
              </w:rPr>
              <w:t>nstability</w:t>
            </w:r>
          </w:p>
          <w:p w14:paraId="1783DFCA" w14:textId="6FD039BB" w:rsidR="00127E80" w:rsidRPr="004C26D6" w:rsidRDefault="00127E80" w:rsidP="008F0448">
            <w:pPr>
              <w:pStyle w:val="NormalWeb"/>
              <w:spacing w:before="0" w:beforeAutospacing="0" w:after="0" w:afterAutospacing="0"/>
              <w:ind w:left="340" w:hanging="180"/>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kern w:val="24"/>
                <w:sz w:val="22"/>
                <w:szCs w:val="22"/>
              </w:rPr>
            </w:pPr>
            <w:r w:rsidRPr="004C26D6">
              <w:rPr>
                <w:rFonts w:asciiTheme="minorHAnsi" w:hAnsiTheme="minorHAnsi" w:cstheme="minorHAnsi"/>
                <w:color w:val="000000"/>
                <w:kern w:val="24"/>
                <w:sz w:val="22"/>
                <w:szCs w:val="22"/>
              </w:rPr>
              <w:t xml:space="preserve">c. </w:t>
            </w:r>
            <w:r w:rsidR="00B4566A" w:rsidRPr="004C26D6">
              <w:rPr>
                <w:rFonts w:asciiTheme="minorHAnsi" w:hAnsiTheme="minorHAnsi" w:cstheme="minorHAnsi"/>
                <w:color w:val="000000"/>
                <w:kern w:val="24"/>
                <w:sz w:val="22"/>
                <w:szCs w:val="22"/>
              </w:rPr>
              <w:t>T</w:t>
            </w:r>
            <w:r w:rsidRPr="004C26D6">
              <w:rPr>
                <w:rFonts w:asciiTheme="minorHAnsi" w:hAnsiTheme="minorHAnsi" w:cstheme="minorHAnsi"/>
                <w:color w:val="000000"/>
                <w:kern w:val="24"/>
                <w:sz w:val="22"/>
                <w:szCs w:val="22"/>
              </w:rPr>
              <w:t xml:space="preserve">ransportation </w:t>
            </w:r>
            <w:r w:rsidR="00B4566A" w:rsidRPr="004C26D6">
              <w:rPr>
                <w:rFonts w:asciiTheme="minorHAnsi" w:hAnsiTheme="minorHAnsi" w:cstheme="minorHAnsi"/>
                <w:color w:val="000000"/>
                <w:kern w:val="24"/>
                <w:sz w:val="22"/>
                <w:szCs w:val="22"/>
              </w:rPr>
              <w:t>N</w:t>
            </w:r>
            <w:r w:rsidRPr="004C26D6">
              <w:rPr>
                <w:rFonts w:asciiTheme="minorHAnsi" w:hAnsiTheme="minorHAnsi" w:cstheme="minorHAnsi"/>
                <w:color w:val="000000"/>
                <w:kern w:val="24"/>
                <w:sz w:val="22"/>
                <w:szCs w:val="22"/>
              </w:rPr>
              <w:t>eeds</w:t>
            </w:r>
          </w:p>
          <w:p w14:paraId="2CBC6B43" w14:textId="63BCD8EF" w:rsidR="00127E80" w:rsidRPr="004C26D6" w:rsidRDefault="00127E80" w:rsidP="008C303C">
            <w:pPr>
              <w:pStyle w:val="NormalWeb"/>
              <w:spacing w:before="0" w:beforeAutospacing="0" w:after="0" w:afterAutospacing="0"/>
              <w:ind w:left="340" w:hanging="180"/>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kern w:val="24"/>
                <w:sz w:val="22"/>
                <w:szCs w:val="22"/>
              </w:rPr>
            </w:pPr>
            <w:r w:rsidRPr="004C26D6">
              <w:rPr>
                <w:rFonts w:asciiTheme="minorHAnsi" w:hAnsiTheme="minorHAnsi" w:cstheme="minorHAnsi"/>
                <w:color w:val="000000"/>
                <w:kern w:val="24"/>
                <w:sz w:val="22"/>
                <w:szCs w:val="22"/>
              </w:rPr>
              <w:t xml:space="preserve">d. </w:t>
            </w:r>
            <w:r w:rsidR="00B4566A" w:rsidRPr="004C26D6">
              <w:rPr>
                <w:rFonts w:asciiTheme="minorHAnsi" w:hAnsiTheme="minorHAnsi" w:cstheme="minorHAnsi"/>
                <w:color w:val="000000"/>
                <w:kern w:val="24"/>
                <w:sz w:val="22"/>
                <w:szCs w:val="22"/>
              </w:rPr>
              <w:t>U</w:t>
            </w:r>
            <w:r w:rsidRPr="004C26D6">
              <w:rPr>
                <w:rFonts w:asciiTheme="minorHAnsi" w:hAnsiTheme="minorHAnsi" w:cstheme="minorHAnsi"/>
                <w:color w:val="000000"/>
                <w:kern w:val="24"/>
                <w:sz w:val="22"/>
                <w:szCs w:val="22"/>
              </w:rPr>
              <w:t xml:space="preserve">tility </w:t>
            </w:r>
            <w:r w:rsidR="00B4566A" w:rsidRPr="004C26D6">
              <w:rPr>
                <w:rFonts w:asciiTheme="minorHAnsi" w:hAnsiTheme="minorHAnsi" w:cstheme="minorHAnsi"/>
                <w:color w:val="000000"/>
                <w:kern w:val="24"/>
                <w:sz w:val="22"/>
                <w:szCs w:val="22"/>
              </w:rPr>
              <w:t>D</w:t>
            </w:r>
            <w:r w:rsidRPr="004C26D6">
              <w:rPr>
                <w:rFonts w:asciiTheme="minorHAnsi" w:hAnsiTheme="minorHAnsi" w:cstheme="minorHAnsi"/>
                <w:color w:val="000000"/>
                <w:kern w:val="24"/>
                <w:sz w:val="22"/>
                <w:szCs w:val="22"/>
              </w:rPr>
              <w:t>ifficulties</w:t>
            </w:r>
          </w:p>
        </w:tc>
        <w:tc>
          <w:tcPr>
            <w:tcW w:w="1500" w:type="dxa"/>
          </w:tcPr>
          <w:p w14:paraId="46A51D39" w14:textId="7931797A" w:rsidR="00127E80" w:rsidRPr="004C26D6" w:rsidRDefault="00B233EA" w:rsidP="00BD4458">
            <w:pPr>
              <w:pStyle w:val="ListParagraph"/>
              <w:spacing w:before="0" w:after="0" w:line="240" w:lineRule="auto"/>
              <w:ind w:left="0"/>
              <w:cnfStyle w:val="000000010000" w:firstRow="0" w:lastRow="0" w:firstColumn="0" w:lastColumn="0" w:oddVBand="0" w:evenVBand="0" w:oddHBand="0" w:evenHBand="1" w:firstRowFirstColumn="0" w:firstRowLastColumn="0" w:lastRowFirstColumn="0" w:lastRowLastColumn="0"/>
              <w:rPr>
                <w:rFonts w:ascii="Arial" w:hAnsi="Arial" w:cs="Arial"/>
                <w:color w:val="000000"/>
                <w:kern w:val="24"/>
              </w:rPr>
            </w:pPr>
            <w:r w:rsidRPr="00A61EF9">
              <w:rPr>
                <w:rFonts w:ascii="Arial" w:hAnsi="Arial" w:cs="Arial"/>
                <w:color w:val="000000"/>
                <w:kern w:val="24"/>
                <w:u w:val="single"/>
              </w:rPr>
              <w:t xml:space="preserve">Rate </w:t>
            </w:r>
            <w:r w:rsidR="003C3072" w:rsidRPr="00A61EF9">
              <w:rPr>
                <w:rFonts w:ascii="Arial" w:hAnsi="Arial" w:cs="Arial"/>
                <w:color w:val="000000"/>
                <w:kern w:val="24"/>
                <w:u w:val="single"/>
              </w:rPr>
              <w:t>1.</w:t>
            </w:r>
            <w:r w:rsidR="003C3072">
              <w:rPr>
                <w:rFonts w:ascii="Arial" w:hAnsi="Arial" w:cs="Arial"/>
                <w:color w:val="000000"/>
                <w:kern w:val="24"/>
              </w:rPr>
              <w:t xml:space="preserve"> </w:t>
            </w:r>
            <w:r w:rsidR="00127E80" w:rsidRPr="004C26D6">
              <w:rPr>
                <w:rFonts w:ascii="Arial" w:hAnsi="Arial" w:cs="Arial"/>
                <w:color w:val="000000"/>
                <w:kern w:val="24"/>
              </w:rPr>
              <w:t>P4P</w:t>
            </w:r>
          </w:p>
          <w:p w14:paraId="47544356" w14:textId="77777777" w:rsidR="00B97546" w:rsidRPr="004C26D6" w:rsidRDefault="00B97546" w:rsidP="00BD4458">
            <w:pPr>
              <w:pStyle w:val="ListParagraph"/>
              <w:spacing w:before="0" w:after="0" w:line="240" w:lineRule="auto"/>
              <w:ind w:left="0"/>
              <w:cnfStyle w:val="000000010000" w:firstRow="0" w:lastRow="0" w:firstColumn="0" w:lastColumn="0" w:oddVBand="0" w:evenVBand="0" w:oddHBand="0" w:evenHBand="1" w:firstRowFirstColumn="0" w:firstRowLastColumn="0" w:lastRowFirstColumn="0" w:lastRowLastColumn="0"/>
              <w:rPr>
                <w:rFonts w:cstheme="minorHAnsi"/>
              </w:rPr>
            </w:pPr>
          </w:p>
          <w:p w14:paraId="63C1E035" w14:textId="1030D542" w:rsidR="00D21C8C" w:rsidRPr="004C26D6" w:rsidRDefault="00B233EA" w:rsidP="00BD4458">
            <w:pPr>
              <w:pStyle w:val="ListParagraph"/>
              <w:spacing w:before="0" w:after="0" w:line="240" w:lineRule="auto"/>
              <w:ind w:left="0"/>
              <w:cnfStyle w:val="000000010000" w:firstRow="0" w:lastRow="0" w:firstColumn="0" w:lastColumn="0" w:oddVBand="0" w:evenVBand="0" w:oddHBand="0" w:evenHBand="1" w:firstRowFirstColumn="0" w:firstRowLastColumn="0" w:lastRowFirstColumn="0" w:lastRowLastColumn="0"/>
              <w:rPr>
                <w:rFonts w:cstheme="minorHAnsi"/>
              </w:rPr>
            </w:pPr>
            <w:r w:rsidRPr="00A61EF9">
              <w:rPr>
                <w:rFonts w:cstheme="minorHAnsi"/>
                <w:u w:val="single"/>
              </w:rPr>
              <w:t xml:space="preserve">Rate </w:t>
            </w:r>
            <w:r w:rsidR="003C3072" w:rsidRPr="00A61EF9">
              <w:rPr>
                <w:rFonts w:cstheme="minorHAnsi"/>
                <w:u w:val="single"/>
              </w:rPr>
              <w:t>2.</w:t>
            </w:r>
            <w:r w:rsidR="003C3072">
              <w:rPr>
                <w:rFonts w:cstheme="minorHAnsi"/>
              </w:rPr>
              <w:t xml:space="preserve"> </w:t>
            </w:r>
            <w:r w:rsidR="00D21C8C" w:rsidRPr="004C26D6">
              <w:rPr>
                <w:rFonts w:cstheme="minorHAnsi"/>
              </w:rPr>
              <w:t>P4R</w:t>
            </w:r>
          </w:p>
        </w:tc>
        <w:tc>
          <w:tcPr>
            <w:tcW w:w="1500" w:type="dxa"/>
          </w:tcPr>
          <w:p w14:paraId="3E81677A" w14:textId="4BA907C9" w:rsidR="00127E80" w:rsidRDefault="00B233EA" w:rsidP="00900714">
            <w:pPr>
              <w:pStyle w:val="ListParagraph"/>
              <w:spacing w:before="0" w:after="0" w:line="240" w:lineRule="auto"/>
              <w:ind w:left="0"/>
              <w:cnfStyle w:val="000000010000" w:firstRow="0" w:lastRow="0" w:firstColumn="0" w:lastColumn="0" w:oddVBand="0" w:evenVBand="0" w:oddHBand="0" w:evenHBand="1" w:firstRowFirstColumn="0" w:firstRowLastColumn="0" w:lastRowFirstColumn="0" w:lastRowLastColumn="0"/>
              <w:rPr>
                <w:rFonts w:ascii="Arial" w:hAnsi="Arial" w:cs="Arial"/>
                <w:color w:val="000000"/>
                <w:kern w:val="24"/>
              </w:rPr>
            </w:pPr>
            <w:r w:rsidRPr="00A61EF9">
              <w:rPr>
                <w:rFonts w:ascii="Arial" w:hAnsi="Arial" w:cs="Arial"/>
                <w:color w:val="000000"/>
                <w:kern w:val="24"/>
                <w:u w:val="single"/>
              </w:rPr>
              <w:t xml:space="preserve">Rate </w:t>
            </w:r>
            <w:r w:rsidR="003C3072" w:rsidRPr="00A61EF9">
              <w:rPr>
                <w:rFonts w:ascii="Arial" w:hAnsi="Arial" w:cs="Arial"/>
                <w:color w:val="000000"/>
                <w:kern w:val="24"/>
                <w:u w:val="single"/>
              </w:rPr>
              <w:t>1</w:t>
            </w:r>
            <w:r w:rsidR="003C3072">
              <w:rPr>
                <w:rFonts w:ascii="Arial" w:hAnsi="Arial" w:cs="Arial"/>
                <w:color w:val="000000"/>
                <w:kern w:val="24"/>
              </w:rPr>
              <w:t xml:space="preserve">. </w:t>
            </w:r>
            <w:r w:rsidR="00127E80" w:rsidRPr="004C26D6">
              <w:rPr>
                <w:rFonts w:ascii="Arial" w:hAnsi="Arial" w:cs="Arial"/>
                <w:color w:val="000000"/>
                <w:kern w:val="24"/>
              </w:rPr>
              <w:t>P4P</w:t>
            </w:r>
          </w:p>
          <w:p w14:paraId="19805A65" w14:textId="77777777" w:rsidR="00F437F8" w:rsidRDefault="00F437F8" w:rsidP="00900714">
            <w:pPr>
              <w:pStyle w:val="ListParagraph"/>
              <w:spacing w:before="0" w:after="0" w:line="240" w:lineRule="auto"/>
              <w:ind w:left="0"/>
              <w:cnfStyle w:val="000000010000" w:firstRow="0" w:lastRow="0" w:firstColumn="0" w:lastColumn="0" w:oddVBand="0" w:evenVBand="0" w:oddHBand="0" w:evenHBand="1" w:firstRowFirstColumn="0" w:firstRowLastColumn="0" w:lastRowFirstColumn="0" w:lastRowLastColumn="0"/>
              <w:rPr>
                <w:rFonts w:ascii="Arial" w:hAnsi="Arial" w:cs="Arial"/>
                <w:color w:val="000000"/>
                <w:kern w:val="24"/>
              </w:rPr>
            </w:pPr>
          </w:p>
          <w:p w14:paraId="1FC332F6" w14:textId="6271C33C" w:rsidR="00F437F8" w:rsidRPr="004C26D6" w:rsidRDefault="00B233EA" w:rsidP="00900714">
            <w:pPr>
              <w:pStyle w:val="ListParagraph"/>
              <w:spacing w:before="0" w:after="0" w:line="240" w:lineRule="auto"/>
              <w:ind w:left="0"/>
              <w:cnfStyle w:val="000000010000" w:firstRow="0" w:lastRow="0" w:firstColumn="0" w:lastColumn="0" w:oddVBand="0" w:evenVBand="0" w:oddHBand="0" w:evenHBand="1" w:firstRowFirstColumn="0" w:firstRowLastColumn="0" w:lastRowFirstColumn="0" w:lastRowLastColumn="0"/>
              <w:rPr>
                <w:rFonts w:cstheme="minorHAnsi"/>
              </w:rPr>
            </w:pPr>
            <w:r w:rsidRPr="00A61EF9">
              <w:rPr>
                <w:rFonts w:ascii="Arial" w:hAnsi="Arial" w:cs="Arial"/>
                <w:color w:val="000000"/>
                <w:kern w:val="24"/>
                <w:u w:val="single"/>
              </w:rPr>
              <w:t xml:space="preserve">Rate </w:t>
            </w:r>
            <w:r w:rsidR="003C3072" w:rsidRPr="00A61EF9">
              <w:rPr>
                <w:rFonts w:ascii="Arial" w:hAnsi="Arial" w:cs="Arial"/>
                <w:color w:val="000000"/>
                <w:kern w:val="24"/>
                <w:u w:val="single"/>
              </w:rPr>
              <w:t>2.</w:t>
            </w:r>
            <w:r w:rsidR="003C3072">
              <w:rPr>
                <w:rFonts w:ascii="Arial" w:hAnsi="Arial" w:cs="Arial"/>
                <w:color w:val="000000"/>
                <w:kern w:val="24"/>
              </w:rPr>
              <w:t xml:space="preserve"> </w:t>
            </w:r>
            <w:r w:rsidR="00F437F8">
              <w:rPr>
                <w:rFonts w:ascii="Arial" w:hAnsi="Arial" w:cs="Arial"/>
                <w:color w:val="000000"/>
                <w:kern w:val="24"/>
              </w:rPr>
              <w:t>P4R</w:t>
            </w:r>
          </w:p>
        </w:tc>
        <w:tc>
          <w:tcPr>
            <w:tcW w:w="1500" w:type="dxa"/>
          </w:tcPr>
          <w:p w14:paraId="3E513FCB" w14:textId="2C2D41EE" w:rsidR="00127E80" w:rsidRDefault="00B233EA" w:rsidP="58B810B4">
            <w:pPr>
              <w:pStyle w:val="ListParagraph"/>
              <w:spacing w:before="0" w:after="0" w:line="240" w:lineRule="auto"/>
              <w:ind w:left="0"/>
              <w:cnfStyle w:val="000000010000" w:firstRow="0" w:lastRow="0" w:firstColumn="0" w:lastColumn="0" w:oddVBand="0" w:evenVBand="0" w:oddHBand="0" w:evenHBand="1" w:firstRowFirstColumn="0" w:firstRowLastColumn="0" w:lastRowFirstColumn="0" w:lastRowLastColumn="0"/>
              <w:rPr>
                <w:rFonts w:ascii="Arial" w:hAnsi="Arial" w:cs="Arial"/>
                <w:color w:val="000000"/>
                <w:kern w:val="24"/>
              </w:rPr>
            </w:pPr>
            <w:r w:rsidRPr="00A61EF9">
              <w:rPr>
                <w:rFonts w:ascii="Arial" w:hAnsi="Arial" w:cs="Arial"/>
                <w:color w:val="000000"/>
                <w:kern w:val="24"/>
                <w:u w:val="single"/>
              </w:rPr>
              <w:t xml:space="preserve">Rate </w:t>
            </w:r>
            <w:r w:rsidR="003C3072" w:rsidRPr="00A61EF9">
              <w:rPr>
                <w:rFonts w:ascii="Arial" w:hAnsi="Arial" w:cs="Arial"/>
                <w:color w:val="000000"/>
                <w:kern w:val="24"/>
                <w:u w:val="single"/>
              </w:rPr>
              <w:t>1</w:t>
            </w:r>
            <w:r w:rsidR="003C3072">
              <w:rPr>
                <w:rFonts w:ascii="Arial" w:hAnsi="Arial" w:cs="Arial"/>
                <w:color w:val="000000"/>
                <w:kern w:val="24"/>
              </w:rPr>
              <w:t xml:space="preserve">. </w:t>
            </w:r>
            <w:r w:rsidR="00127E80" w:rsidRPr="004C26D6">
              <w:rPr>
                <w:rFonts w:ascii="Arial" w:hAnsi="Arial" w:cs="Arial"/>
                <w:color w:val="000000"/>
                <w:kern w:val="24"/>
              </w:rPr>
              <w:t>P4P</w:t>
            </w:r>
          </w:p>
          <w:p w14:paraId="1C2D7600" w14:textId="77777777" w:rsidR="00F437F8" w:rsidRDefault="00F437F8" w:rsidP="58B810B4">
            <w:pPr>
              <w:pStyle w:val="ListParagraph"/>
              <w:spacing w:before="0" w:after="0" w:line="240" w:lineRule="auto"/>
              <w:ind w:left="0"/>
              <w:cnfStyle w:val="000000010000" w:firstRow="0" w:lastRow="0" w:firstColumn="0" w:lastColumn="0" w:oddVBand="0" w:evenVBand="0" w:oddHBand="0" w:evenHBand="1" w:firstRowFirstColumn="0" w:firstRowLastColumn="0" w:lastRowFirstColumn="0" w:lastRowLastColumn="0"/>
              <w:rPr>
                <w:rFonts w:ascii="Arial" w:hAnsi="Arial" w:cs="Arial"/>
                <w:color w:val="000000"/>
                <w:kern w:val="24"/>
              </w:rPr>
            </w:pPr>
          </w:p>
          <w:p w14:paraId="1E86DBD0" w14:textId="7055F71A" w:rsidR="00F437F8" w:rsidRPr="003C3072" w:rsidRDefault="00B233EA" w:rsidP="003C3072">
            <w:pPr>
              <w:spacing w:before="0"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r w:rsidRPr="00A61EF9">
              <w:rPr>
                <w:rFonts w:ascii="Arial" w:hAnsi="Arial" w:cs="Arial"/>
                <w:color w:val="000000"/>
                <w:kern w:val="24"/>
                <w:u w:val="single"/>
              </w:rPr>
              <w:t xml:space="preserve">Rate </w:t>
            </w:r>
            <w:r w:rsidR="003C3072" w:rsidRPr="00A61EF9">
              <w:rPr>
                <w:rFonts w:ascii="Arial" w:hAnsi="Arial" w:cs="Arial"/>
                <w:color w:val="000000"/>
                <w:kern w:val="24"/>
                <w:u w:val="single"/>
              </w:rPr>
              <w:t>2</w:t>
            </w:r>
            <w:r w:rsidR="003C3072">
              <w:rPr>
                <w:rFonts w:ascii="Arial" w:hAnsi="Arial" w:cs="Arial"/>
                <w:color w:val="000000"/>
                <w:kern w:val="24"/>
              </w:rPr>
              <w:t xml:space="preserve">. </w:t>
            </w:r>
            <w:r w:rsidR="00F437F8" w:rsidRPr="003C3072">
              <w:rPr>
                <w:rFonts w:ascii="Arial" w:hAnsi="Arial" w:cs="Arial"/>
                <w:color w:val="000000"/>
                <w:kern w:val="24"/>
              </w:rPr>
              <w:t>P4R</w:t>
            </w:r>
          </w:p>
        </w:tc>
      </w:tr>
      <w:tr w:rsidR="008D36D3" w:rsidRPr="002A1636" w14:paraId="4E7BCD84" w14:textId="77777777" w:rsidTr="00E3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2" w:type="dxa"/>
            <w:shd w:val="clear" w:color="auto" w:fill="F1F1F1"/>
          </w:tcPr>
          <w:p w14:paraId="6DBCB85B" w14:textId="508BA781" w:rsidR="00127E80" w:rsidRPr="004C26D6" w:rsidRDefault="00127E80" w:rsidP="00A811E7">
            <w:pPr>
              <w:pStyle w:val="ListParagraph"/>
              <w:spacing w:line="240" w:lineRule="auto"/>
              <w:ind w:left="0"/>
              <w:rPr>
                <w:rFonts w:cstheme="minorHAnsi"/>
              </w:rPr>
            </w:pPr>
            <w:r w:rsidRPr="004C26D6">
              <w:rPr>
                <w:rFonts w:cstheme="minorHAnsi"/>
                <w:b/>
                <w:bCs/>
                <w:color w:val="000000"/>
                <w:kern w:val="24"/>
              </w:rPr>
              <w:t>Quality Performance Disparities Reduction </w:t>
            </w:r>
          </w:p>
        </w:tc>
        <w:tc>
          <w:tcPr>
            <w:tcW w:w="2828" w:type="dxa"/>
          </w:tcPr>
          <w:p w14:paraId="3E91140C" w14:textId="18B67AF5" w:rsidR="00127E80" w:rsidRPr="004C26D6" w:rsidRDefault="00127E80" w:rsidP="00F60C3A">
            <w:pPr>
              <w:pStyle w:val="NormalWeb"/>
              <w:numPr>
                <w:ilvl w:val="0"/>
                <w:numId w:val="23"/>
              </w:numPr>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kern w:val="24"/>
                <w:sz w:val="22"/>
                <w:szCs w:val="22"/>
              </w:rPr>
            </w:pPr>
            <w:r w:rsidRPr="004C26D6">
              <w:rPr>
                <w:rFonts w:asciiTheme="minorHAnsi" w:hAnsiTheme="minorHAnsi" w:cstheme="minorHAnsi"/>
                <w:color w:val="000000"/>
                <w:kern w:val="24"/>
                <w:sz w:val="22"/>
                <w:szCs w:val="22"/>
              </w:rPr>
              <w:t xml:space="preserve">Quality </w:t>
            </w:r>
            <w:r w:rsidR="00B4566A" w:rsidRPr="004C26D6">
              <w:rPr>
                <w:rFonts w:asciiTheme="minorHAnsi" w:hAnsiTheme="minorHAnsi" w:cstheme="minorHAnsi"/>
                <w:color w:val="000000"/>
                <w:kern w:val="24"/>
                <w:sz w:val="22"/>
                <w:szCs w:val="22"/>
              </w:rPr>
              <w:t>M</w:t>
            </w:r>
            <w:r w:rsidRPr="004C26D6">
              <w:rPr>
                <w:rFonts w:asciiTheme="minorHAnsi" w:hAnsiTheme="minorHAnsi" w:cstheme="minorHAnsi"/>
                <w:color w:val="000000"/>
                <w:kern w:val="24"/>
                <w:sz w:val="22"/>
                <w:szCs w:val="22"/>
              </w:rPr>
              <w:t>easure 1</w:t>
            </w:r>
          </w:p>
          <w:p w14:paraId="1D72FC10" w14:textId="77777777" w:rsidR="00127E80" w:rsidRDefault="00127E80" w:rsidP="009C4B9E">
            <w:pPr>
              <w:pStyle w:val="NormalWeb"/>
              <w:numPr>
                <w:ilvl w:val="0"/>
                <w:numId w:val="23"/>
              </w:numPr>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kern w:val="24"/>
                <w:sz w:val="22"/>
                <w:szCs w:val="22"/>
              </w:rPr>
            </w:pPr>
            <w:r w:rsidRPr="004C26D6">
              <w:rPr>
                <w:rFonts w:asciiTheme="minorHAnsi" w:hAnsiTheme="minorHAnsi" w:cstheme="minorHAnsi"/>
                <w:color w:val="000000"/>
                <w:kern w:val="24"/>
                <w:sz w:val="22"/>
                <w:szCs w:val="22"/>
              </w:rPr>
              <w:t xml:space="preserve">Quality </w:t>
            </w:r>
            <w:r w:rsidR="00B4566A" w:rsidRPr="004C26D6">
              <w:rPr>
                <w:rFonts w:asciiTheme="minorHAnsi" w:hAnsiTheme="minorHAnsi" w:cstheme="minorHAnsi"/>
                <w:color w:val="000000"/>
                <w:kern w:val="24"/>
                <w:sz w:val="22"/>
                <w:szCs w:val="22"/>
              </w:rPr>
              <w:t>M</w:t>
            </w:r>
            <w:r w:rsidRPr="004C26D6">
              <w:rPr>
                <w:rFonts w:asciiTheme="minorHAnsi" w:hAnsiTheme="minorHAnsi" w:cstheme="minorHAnsi"/>
                <w:color w:val="000000"/>
                <w:kern w:val="24"/>
                <w:sz w:val="22"/>
                <w:szCs w:val="22"/>
              </w:rPr>
              <w:t>easure 2</w:t>
            </w:r>
          </w:p>
          <w:p w14:paraId="58A1EF58" w14:textId="77777777" w:rsidR="007061A6" w:rsidRDefault="007061A6" w:rsidP="009C4B9E">
            <w:pPr>
              <w:pStyle w:val="NormalWeb"/>
              <w:numPr>
                <w:ilvl w:val="0"/>
                <w:numId w:val="23"/>
              </w:numPr>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kern w:val="24"/>
                <w:sz w:val="22"/>
                <w:szCs w:val="22"/>
              </w:rPr>
            </w:pPr>
            <w:r>
              <w:rPr>
                <w:rFonts w:asciiTheme="minorHAnsi" w:hAnsiTheme="minorHAnsi" w:cstheme="minorHAnsi"/>
                <w:color w:val="000000"/>
                <w:kern w:val="24"/>
                <w:sz w:val="22"/>
                <w:szCs w:val="22"/>
              </w:rPr>
              <w:t>Quality Measure 3</w:t>
            </w:r>
          </w:p>
          <w:p w14:paraId="7BF97B08" w14:textId="19347A99" w:rsidR="007061A6" w:rsidRPr="001E794E" w:rsidRDefault="007061A6" w:rsidP="00184ADF">
            <w:pPr>
              <w:pStyle w:val="NormalWeb"/>
              <w:spacing w:before="0" w:beforeAutospacing="0" w:after="0" w:afterAutospacing="0"/>
              <w:ind w:left="36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kern w:val="24"/>
                <w:sz w:val="22"/>
                <w:szCs w:val="22"/>
              </w:rPr>
            </w:pPr>
            <w:r>
              <w:rPr>
                <w:rFonts w:asciiTheme="minorHAnsi" w:hAnsiTheme="minorHAnsi" w:cstheme="minorHAnsi"/>
                <w:color w:val="000000"/>
                <w:kern w:val="24"/>
                <w:sz w:val="22"/>
                <w:szCs w:val="22"/>
              </w:rPr>
              <w:t>(Measures to be selected by MBHV)</w:t>
            </w:r>
          </w:p>
        </w:tc>
        <w:tc>
          <w:tcPr>
            <w:tcW w:w="1500" w:type="dxa"/>
          </w:tcPr>
          <w:p w14:paraId="57E08DE2" w14:textId="5E4D3E17" w:rsidR="00DC3D81" w:rsidRPr="00FD762E" w:rsidRDefault="00127E80" w:rsidP="00351357">
            <w:pPr>
              <w:pStyle w:val="ListParagraph"/>
              <w:spacing w:before="0"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24"/>
              </w:rPr>
            </w:pPr>
            <w:r w:rsidRPr="004C26D6">
              <w:rPr>
                <w:rFonts w:ascii="Arial" w:hAnsi="Arial" w:cs="Arial"/>
                <w:color w:val="000000"/>
                <w:kern w:val="24"/>
              </w:rPr>
              <w:t>P4R</w:t>
            </w:r>
          </w:p>
        </w:tc>
        <w:tc>
          <w:tcPr>
            <w:tcW w:w="1500" w:type="dxa"/>
          </w:tcPr>
          <w:p w14:paraId="5CAFEB2B" w14:textId="0D13D9A3" w:rsidR="00127E80" w:rsidRPr="00FD762E" w:rsidRDefault="00DC3D81" w:rsidP="00DC3D81">
            <w:pPr>
              <w:pStyle w:val="ListParagraph"/>
              <w:spacing w:before="0"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24"/>
              </w:rPr>
            </w:pPr>
            <w:r w:rsidRPr="004C26D6">
              <w:rPr>
                <w:rFonts w:ascii="Arial" w:hAnsi="Arial" w:cs="Arial"/>
                <w:color w:val="000000"/>
                <w:kern w:val="24"/>
              </w:rPr>
              <w:t>P4</w:t>
            </w:r>
            <w:r>
              <w:rPr>
                <w:rFonts w:ascii="Arial" w:hAnsi="Arial" w:cs="Arial"/>
                <w:color w:val="000000"/>
                <w:kern w:val="24"/>
              </w:rPr>
              <w:t>P</w:t>
            </w:r>
          </w:p>
        </w:tc>
        <w:tc>
          <w:tcPr>
            <w:tcW w:w="1500" w:type="dxa"/>
          </w:tcPr>
          <w:p w14:paraId="63DDC92E" w14:textId="025A7B84" w:rsidR="00127E80" w:rsidRPr="00FD762E" w:rsidRDefault="00DC3D81" w:rsidP="00DC3D81">
            <w:pPr>
              <w:pStyle w:val="ListParagraph"/>
              <w:spacing w:before="0"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24"/>
              </w:rPr>
            </w:pPr>
            <w:r w:rsidRPr="004C26D6">
              <w:rPr>
                <w:rFonts w:ascii="Arial" w:hAnsi="Arial" w:cs="Arial"/>
                <w:color w:val="000000"/>
                <w:kern w:val="24"/>
              </w:rPr>
              <w:t>P4</w:t>
            </w:r>
            <w:r>
              <w:rPr>
                <w:rFonts w:ascii="Arial" w:hAnsi="Arial" w:cs="Arial"/>
                <w:color w:val="000000"/>
                <w:kern w:val="24"/>
              </w:rPr>
              <w:t>P</w:t>
            </w:r>
          </w:p>
        </w:tc>
      </w:tr>
      <w:tr w:rsidR="008D36D3" w:rsidRPr="002A1636" w14:paraId="3461875C" w14:textId="77777777" w:rsidTr="00E314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2" w:type="dxa"/>
            <w:shd w:val="clear" w:color="auto" w:fill="F1F1F1"/>
          </w:tcPr>
          <w:p w14:paraId="7EF4A105" w14:textId="6F4310CA" w:rsidR="00127E80" w:rsidRPr="004C26D6" w:rsidRDefault="00127E80" w:rsidP="00A811E7">
            <w:pPr>
              <w:pStyle w:val="ListParagraph"/>
              <w:spacing w:line="240" w:lineRule="auto"/>
              <w:ind w:left="0"/>
              <w:rPr>
                <w:rFonts w:cstheme="minorHAnsi"/>
              </w:rPr>
            </w:pPr>
            <w:r w:rsidRPr="004C26D6">
              <w:rPr>
                <w:rFonts w:cstheme="minorHAnsi"/>
                <w:b/>
                <w:bCs/>
                <w:color w:val="000000"/>
                <w:kern w:val="24"/>
              </w:rPr>
              <w:t xml:space="preserve">Meaningful Access to Healthcare Services for </w:t>
            </w:r>
            <w:r w:rsidR="0026193B" w:rsidRPr="004C26D6">
              <w:rPr>
                <w:rFonts w:cstheme="minorHAnsi"/>
                <w:b/>
                <w:bCs/>
                <w:color w:val="000000"/>
                <w:kern w:val="24"/>
              </w:rPr>
              <w:t>Individuals</w:t>
            </w:r>
            <w:r w:rsidRPr="004C26D6">
              <w:rPr>
                <w:rFonts w:cstheme="minorHAnsi"/>
                <w:b/>
                <w:bCs/>
                <w:color w:val="000000"/>
                <w:kern w:val="24"/>
              </w:rPr>
              <w:t xml:space="preserve"> with a Preferred Language Other than English</w:t>
            </w:r>
            <w:r w:rsidR="00E87914" w:rsidRPr="004C26D6">
              <w:rPr>
                <w:rFonts w:cstheme="minorHAnsi"/>
                <w:b/>
                <w:bCs/>
                <w:color w:val="000000"/>
                <w:kern w:val="24"/>
              </w:rPr>
              <w:t xml:space="preserve"> (“Language Access”)</w:t>
            </w:r>
          </w:p>
        </w:tc>
        <w:tc>
          <w:tcPr>
            <w:tcW w:w="2828" w:type="dxa"/>
          </w:tcPr>
          <w:p w14:paraId="5DEB7123" w14:textId="021C3D08" w:rsidR="00127E80" w:rsidRPr="004C26D6" w:rsidRDefault="00A61EF9" w:rsidP="00A61EF9">
            <w:pPr>
              <w:pStyle w:val="NormalWeb"/>
              <w:spacing w:before="0" w:beforeAutospacing="0" w:after="0" w:afterAutospacing="0"/>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A61EF9">
              <w:rPr>
                <w:rFonts w:asciiTheme="minorHAnsi" w:hAnsiTheme="minorHAnsi" w:cstheme="minorHAnsi"/>
                <w:color w:val="000000"/>
                <w:kern w:val="24"/>
                <w:sz w:val="22"/>
                <w:szCs w:val="22"/>
                <w:u w:val="single"/>
              </w:rPr>
              <w:t>Component 1</w:t>
            </w:r>
            <w:r>
              <w:rPr>
                <w:rFonts w:asciiTheme="minorHAnsi" w:hAnsiTheme="minorHAnsi" w:cstheme="minorHAnsi"/>
                <w:color w:val="000000"/>
                <w:kern w:val="24"/>
                <w:sz w:val="22"/>
                <w:szCs w:val="22"/>
              </w:rPr>
              <w:t xml:space="preserve">. </w:t>
            </w:r>
            <w:r w:rsidR="001D6A3E">
              <w:rPr>
                <w:rFonts w:asciiTheme="minorHAnsi" w:hAnsiTheme="minorHAnsi" w:cstheme="minorHAnsi"/>
                <w:color w:val="000000"/>
                <w:kern w:val="24"/>
                <w:sz w:val="22"/>
                <w:szCs w:val="22"/>
              </w:rPr>
              <w:t xml:space="preserve">Language Access </w:t>
            </w:r>
            <w:r w:rsidR="00127E80" w:rsidRPr="004C26D6">
              <w:rPr>
                <w:rFonts w:asciiTheme="minorHAnsi" w:hAnsiTheme="minorHAnsi" w:cstheme="minorHAnsi"/>
                <w:color w:val="000000"/>
                <w:kern w:val="24"/>
                <w:sz w:val="22"/>
                <w:szCs w:val="22"/>
              </w:rPr>
              <w:t>Self-</w:t>
            </w:r>
            <w:r w:rsidR="00F60C3A" w:rsidRPr="004C26D6">
              <w:rPr>
                <w:rFonts w:asciiTheme="minorHAnsi" w:hAnsiTheme="minorHAnsi" w:cstheme="minorHAnsi"/>
                <w:color w:val="000000"/>
                <w:kern w:val="24"/>
                <w:sz w:val="22"/>
                <w:szCs w:val="22"/>
              </w:rPr>
              <w:t>A</w:t>
            </w:r>
            <w:r w:rsidR="00127E80" w:rsidRPr="004C26D6">
              <w:rPr>
                <w:rFonts w:asciiTheme="minorHAnsi" w:hAnsiTheme="minorHAnsi" w:cstheme="minorHAnsi"/>
                <w:color w:val="000000"/>
                <w:kern w:val="24"/>
                <w:sz w:val="22"/>
                <w:szCs w:val="22"/>
              </w:rPr>
              <w:t xml:space="preserve">ssessment </w:t>
            </w:r>
            <w:r w:rsidR="00F60C3A" w:rsidRPr="004C26D6">
              <w:rPr>
                <w:rFonts w:asciiTheme="minorHAnsi" w:hAnsiTheme="minorHAnsi" w:cstheme="minorHAnsi"/>
                <w:color w:val="000000"/>
                <w:kern w:val="24"/>
                <w:sz w:val="22"/>
                <w:szCs w:val="22"/>
              </w:rPr>
              <w:t>S</w:t>
            </w:r>
            <w:r w:rsidR="00127E80" w:rsidRPr="004C26D6">
              <w:rPr>
                <w:rFonts w:asciiTheme="minorHAnsi" w:hAnsiTheme="minorHAnsi" w:cstheme="minorHAnsi"/>
                <w:color w:val="000000"/>
                <w:kern w:val="24"/>
                <w:sz w:val="22"/>
                <w:szCs w:val="22"/>
              </w:rPr>
              <w:t>urvey (PY3)</w:t>
            </w:r>
          </w:p>
          <w:p w14:paraId="09D24411" w14:textId="49D43914" w:rsidR="00127E80" w:rsidRPr="004C26D6" w:rsidRDefault="00A61EF9" w:rsidP="00A61EF9">
            <w:pPr>
              <w:pStyle w:val="NormalWeb"/>
              <w:spacing w:before="0" w:beforeAutospacing="0" w:after="0" w:afterAutospacing="0"/>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A61EF9">
              <w:rPr>
                <w:rFonts w:asciiTheme="minorHAnsi" w:hAnsiTheme="minorHAnsi" w:cstheme="minorHAnsi"/>
                <w:color w:val="000000"/>
                <w:kern w:val="24"/>
                <w:sz w:val="22"/>
                <w:szCs w:val="22"/>
                <w:u w:val="single"/>
              </w:rPr>
              <w:t>Component 2</w:t>
            </w:r>
            <w:r>
              <w:rPr>
                <w:rFonts w:asciiTheme="minorHAnsi" w:hAnsiTheme="minorHAnsi" w:cstheme="minorHAnsi"/>
                <w:color w:val="000000"/>
                <w:kern w:val="24"/>
                <w:sz w:val="22"/>
                <w:szCs w:val="22"/>
              </w:rPr>
              <w:t xml:space="preserve">. </w:t>
            </w:r>
            <w:r w:rsidR="00127E80" w:rsidRPr="004C26D6">
              <w:rPr>
                <w:rFonts w:asciiTheme="minorHAnsi" w:hAnsiTheme="minorHAnsi" w:cstheme="minorHAnsi"/>
                <w:color w:val="000000"/>
                <w:kern w:val="24"/>
                <w:sz w:val="22"/>
                <w:szCs w:val="22"/>
              </w:rPr>
              <w:t xml:space="preserve">Addressing </w:t>
            </w:r>
            <w:r w:rsidR="00F60C3A" w:rsidRPr="004C26D6">
              <w:rPr>
                <w:rFonts w:asciiTheme="minorHAnsi" w:hAnsiTheme="minorHAnsi" w:cstheme="minorHAnsi"/>
                <w:color w:val="000000"/>
                <w:kern w:val="24"/>
                <w:sz w:val="22"/>
                <w:szCs w:val="22"/>
              </w:rPr>
              <w:t>L</w:t>
            </w:r>
            <w:r w:rsidR="00127E80" w:rsidRPr="004C26D6">
              <w:rPr>
                <w:rFonts w:asciiTheme="minorHAnsi" w:hAnsiTheme="minorHAnsi" w:cstheme="minorHAnsi"/>
                <w:color w:val="000000"/>
                <w:kern w:val="24"/>
                <w:sz w:val="22"/>
                <w:szCs w:val="22"/>
              </w:rPr>
              <w:t xml:space="preserve">anguage </w:t>
            </w:r>
            <w:r w:rsidR="00F60C3A" w:rsidRPr="004C26D6">
              <w:rPr>
                <w:rFonts w:asciiTheme="minorHAnsi" w:hAnsiTheme="minorHAnsi" w:cstheme="minorHAnsi"/>
                <w:color w:val="000000"/>
                <w:kern w:val="24"/>
                <w:sz w:val="22"/>
                <w:szCs w:val="22"/>
              </w:rPr>
              <w:t>A</w:t>
            </w:r>
            <w:r w:rsidR="00127E80" w:rsidRPr="004C26D6">
              <w:rPr>
                <w:rFonts w:asciiTheme="minorHAnsi" w:hAnsiTheme="minorHAnsi" w:cstheme="minorHAnsi"/>
                <w:color w:val="000000"/>
                <w:kern w:val="24"/>
                <w:sz w:val="22"/>
                <w:szCs w:val="22"/>
              </w:rPr>
              <w:t xml:space="preserve">ccess </w:t>
            </w:r>
            <w:r w:rsidR="00F60C3A" w:rsidRPr="004C26D6">
              <w:rPr>
                <w:rFonts w:asciiTheme="minorHAnsi" w:hAnsiTheme="minorHAnsi" w:cstheme="minorHAnsi"/>
                <w:color w:val="000000"/>
                <w:kern w:val="24"/>
                <w:sz w:val="22"/>
                <w:szCs w:val="22"/>
              </w:rPr>
              <w:t>N</w:t>
            </w:r>
            <w:r w:rsidR="00127E80" w:rsidRPr="004C26D6">
              <w:rPr>
                <w:rFonts w:asciiTheme="minorHAnsi" w:hAnsiTheme="minorHAnsi" w:cstheme="minorHAnsi"/>
                <w:color w:val="000000"/>
                <w:kern w:val="24"/>
                <w:sz w:val="22"/>
                <w:szCs w:val="22"/>
              </w:rPr>
              <w:t>eeds</w:t>
            </w:r>
            <w:r w:rsidR="00640E39">
              <w:rPr>
                <w:rFonts w:asciiTheme="minorHAnsi" w:hAnsiTheme="minorHAnsi" w:cstheme="minorHAnsi"/>
                <w:color w:val="000000"/>
                <w:kern w:val="24"/>
                <w:sz w:val="22"/>
                <w:szCs w:val="22"/>
              </w:rPr>
              <w:t xml:space="preserve"> in Behavioral Health Outpatient Settings</w:t>
            </w:r>
          </w:p>
        </w:tc>
        <w:tc>
          <w:tcPr>
            <w:tcW w:w="1500" w:type="dxa"/>
          </w:tcPr>
          <w:p w14:paraId="4637DDF8" w14:textId="23431689" w:rsidR="00127E80" w:rsidRPr="004C26D6" w:rsidRDefault="00DC3D81" w:rsidP="00900714">
            <w:pPr>
              <w:pStyle w:val="ListParagraph"/>
              <w:spacing w:before="0" w:after="0" w:line="240" w:lineRule="auto"/>
              <w:ind w:left="0"/>
              <w:cnfStyle w:val="000000010000" w:firstRow="0" w:lastRow="0" w:firstColumn="0" w:lastColumn="0" w:oddVBand="0" w:evenVBand="0" w:oddHBand="0" w:evenHBand="1" w:firstRowFirstColumn="0" w:firstRowLastColumn="0" w:lastRowFirstColumn="0" w:lastRowLastColumn="0"/>
              <w:rPr>
                <w:rFonts w:ascii="Arial" w:hAnsi="Arial" w:cs="Arial"/>
                <w:color w:val="000000"/>
                <w:kern w:val="24"/>
              </w:rPr>
            </w:pPr>
            <w:r>
              <w:rPr>
                <w:rFonts w:ascii="Arial" w:hAnsi="Arial" w:cs="Arial"/>
                <w:color w:val="000000"/>
                <w:kern w:val="24"/>
              </w:rPr>
              <w:t xml:space="preserve">1. </w:t>
            </w:r>
            <w:r w:rsidR="2599AB58" w:rsidRPr="004C26D6">
              <w:rPr>
                <w:rFonts w:ascii="Arial" w:hAnsi="Arial" w:cs="Arial"/>
                <w:color w:val="000000"/>
                <w:kern w:val="24"/>
              </w:rPr>
              <w:t>P4</w:t>
            </w:r>
            <w:r w:rsidR="0026193B" w:rsidRPr="004C26D6">
              <w:rPr>
                <w:rFonts w:ascii="Arial" w:hAnsi="Arial" w:cs="Arial"/>
                <w:color w:val="000000"/>
                <w:kern w:val="24"/>
              </w:rPr>
              <w:t>R</w:t>
            </w:r>
          </w:p>
          <w:p w14:paraId="1D1CB312" w14:textId="77777777" w:rsidR="002C2156" w:rsidRPr="004C26D6" w:rsidRDefault="002C2156" w:rsidP="00900714">
            <w:pPr>
              <w:pStyle w:val="ListParagraph"/>
              <w:spacing w:before="0" w:after="0" w:line="240" w:lineRule="auto"/>
              <w:ind w:left="0"/>
              <w:cnfStyle w:val="000000010000" w:firstRow="0" w:lastRow="0" w:firstColumn="0" w:lastColumn="0" w:oddVBand="0" w:evenVBand="0" w:oddHBand="0" w:evenHBand="1" w:firstRowFirstColumn="0" w:firstRowLastColumn="0" w:lastRowFirstColumn="0" w:lastRowLastColumn="0"/>
              <w:rPr>
                <w:rFonts w:ascii="Arial" w:hAnsi="Arial" w:cs="Arial"/>
                <w:color w:val="000000"/>
                <w:kern w:val="24"/>
              </w:rPr>
            </w:pPr>
          </w:p>
          <w:p w14:paraId="608BE864" w14:textId="05C3B857" w:rsidR="00127E80" w:rsidRPr="004C26D6" w:rsidRDefault="00DC3D81" w:rsidP="00900714">
            <w:pPr>
              <w:pStyle w:val="ListParagraph"/>
              <w:spacing w:before="0" w:after="0" w:line="240" w:lineRule="auto"/>
              <w:ind w:left="0"/>
              <w:cnfStyle w:val="000000010000" w:firstRow="0" w:lastRow="0" w:firstColumn="0" w:lastColumn="0" w:oddVBand="0" w:evenVBand="0" w:oddHBand="0" w:evenHBand="1" w:firstRowFirstColumn="0" w:firstRowLastColumn="0" w:lastRowFirstColumn="0" w:lastRowLastColumn="0"/>
              <w:rPr>
                <w:rFonts w:cstheme="minorHAnsi"/>
              </w:rPr>
            </w:pPr>
            <w:r>
              <w:rPr>
                <w:rFonts w:ascii="Arial" w:hAnsi="Arial" w:cs="Arial"/>
                <w:color w:val="000000"/>
                <w:kern w:val="24"/>
              </w:rPr>
              <w:t xml:space="preserve">2. </w:t>
            </w:r>
            <w:r w:rsidR="00127E80" w:rsidRPr="004C26D6">
              <w:rPr>
                <w:rFonts w:ascii="Arial" w:hAnsi="Arial" w:cs="Arial"/>
                <w:color w:val="000000"/>
                <w:kern w:val="24"/>
              </w:rPr>
              <w:t>P4P</w:t>
            </w:r>
          </w:p>
        </w:tc>
        <w:tc>
          <w:tcPr>
            <w:tcW w:w="1500" w:type="dxa"/>
          </w:tcPr>
          <w:p w14:paraId="725F31A5" w14:textId="518FA4AF" w:rsidR="00127E80" w:rsidRPr="004C26D6" w:rsidRDefault="00C71DE9" w:rsidP="00900714">
            <w:pPr>
              <w:pStyle w:val="ListParagraph"/>
              <w:spacing w:before="0" w:after="0" w:line="240" w:lineRule="auto"/>
              <w:ind w:left="0"/>
              <w:cnfStyle w:val="000000010000" w:firstRow="0" w:lastRow="0" w:firstColumn="0" w:lastColumn="0" w:oddVBand="0" w:evenVBand="0" w:oddHBand="0" w:evenHBand="1" w:firstRowFirstColumn="0" w:firstRowLastColumn="0" w:lastRowFirstColumn="0" w:lastRowLastColumn="0"/>
              <w:rPr>
                <w:rFonts w:cstheme="minorHAnsi"/>
              </w:rPr>
            </w:pPr>
            <w:r>
              <w:rPr>
                <w:rFonts w:ascii="Arial" w:hAnsi="Arial" w:cs="Arial"/>
                <w:color w:val="000000"/>
                <w:kern w:val="24"/>
              </w:rPr>
              <w:t>2.</w:t>
            </w:r>
            <w:r w:rsidR="009F4C42">
              <w:rPr>
                <w:rFonts w:ascii="Arial" w:hAnsi="Arial" w:cs="Arial"/>
                <w:color w:val="000000"/>
                <w:kern w:val="24"/>
              </w:rPr>
              <w:t xml:space="preserve"> </w:t>
            </w:r>
            <w:r w:rsidR="00127E80" w:rsidRPr="004C26D6">
              <w:rPr>
                <w:rFonts w:ascii="Arial" w:hAnsi="Arial" w:cs="Arial"/>
                <w:color w:val="000000"/>
                <w:kern w:val="24"/>
              </w:rPr>
              <w:t>P4P</w:t>
            </w:r>
          </w:p>
        </w:tc>
        <w:tc>
          <w:tcPr>
            <w:tcW w:w="1500" w:type="dxa"/>
          </w:tcPr>
          <w:p w14:paraId="490087AB" w14:textId="0EAD9BA7" w:rsidR="00127E80" w:rsidRPr="004C26D6" w:rsidRDefault="00C71DE9" w:rsidP="240FE0B0">
            <w:pPr>
              <w:pStyle w:val="ListParagraph"/>
              <w:spacing w:before="0" w:after="0" w:line="240" w:lineRule="auto"/>
              <w:ind w:left="0"/>
              <w:cnfStyle w:val="000000010000" w:firstRow="0" w:lastRow="0" w:firstColumn="0" w:lastColumn="0" w:oddVBand="0" w:evenVBand="0" w:oddHBand="0" w:evenHBand="1" w:firstRowFirstColumn="0" w:firstRowLastColumn="0" w:lastRowFirstColumn="0" w:lastRowLastColumn="0"/>
            </w:pPr>
            <w:r>
              <w:rPr>
                <w:rFonts w:ascii="Arial" w:hAnsi="Arial" w:cs="Arial"/>
                <w:color w:val="000000"/>
                <w:kern w:val="24"/>
              </w:rPr>
              <w:t>2.</w:t>
            </w:r>
            <w:r w:rsidR="009F4C42">
              <w:rPr>
                <w:rFonts w:ascii="Arial" w:hAnsi="Arial" w:cs="Arial"/>
                <w:color w:val="000000"/>
                <w:kern w:val="24"/>
              </w:rPr>
              <w:t xml:space="preserve"> </w:t>
            </w:r>
            <w:r w:rsidR="00127E80" w:rsidRPr="004C26D6">
              <w:rPr>
                <w:rFonts w:ascii="Arial" w:hAnsi="Arial" w:cs="Arial"/>
                <w:color w:val="000000"/>
                <w:kern w:val="24"/>
              </w:rPr>
              <w:t>P4P</w:t>
            </w:r>
          </w:p>
        </w:tc>
      </w:tr>
      <w:tr w:rsidR="008D36D3" w:rsidRPr="002A1636" w14:paraId="3682DDA5" w14:textId="77777777" w:rsidTr="00E3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2" w:type="dxa"/>
            <w:shd w:val="clear" w:color="auto" w:fill="F1F1F1"/>
          </w:tcPr>
          <w:p w14:paraId="35FDBBE6" w14:textId="20CEE346" w:rsidR="00471A09" w:rsidRPr="004C26D6" w:rsidRDefault="00471A09" w:rsidP="00471A09">
            <w:pPr>
              <w:pStyle w:val="ListParagraph"/>
              <w:spacing w:line="240" w:lineRule="auto"/>
              <w:ind w:left="0"/>
              <w:rPr>
                <w:rFonts w:cstheme="minorHAnsi"/>
                <w:b/>
                <w:bCs/>
                <w:color w:val="000000"/>
                <w:kern w:val="24"/>
              </w:rPr>
            </w:pPr>
            <w:r w:rsidRPr="004C26D6">
              <w:rPr>
                <w:rFonts w:cstheme="minorHAnsi"/>
                <w:b/>
                <w:bCs/>
                <w:color w:val="000000"/>
                <w:kern w:val="24"/>
              </w:rPr>
              <w:t>Disability Competent Care</w:t>
            </w:r>
          </w:p>
        </w:tc>
        <w:tc>
          <w:tcPr>
            <w:tcW w:w="2828" w:type="dxa"/>
          </w:tcPr>
          <w:p w14:paraId="621E421E" w14:textId="6E6E36FC" w:rsidR="00471A09" w:rsidRPr="009F4C42" w:rsidRDefault="00471A09" w:rsidP="00992244">
            <w:pPr>
              <w:pStyle w:val="NormalWeb"/>
              <w:spacing w:before="200" w:beforeAutospacing="0" w:after="20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kern w:val="24"/>
                <w:sz w:val="22"/>
                <w:szCs w:val="22"/>
              </w:rPr>
            </w:pPr>
            <w:r w:rsidRPr="009F4C42">
              <w:rPr>
                <w:rFonts w:asciiTheme="minorHAnsi" w:hAnsiTheme="minorHAnsi" w:cstheme="minorHAnsi"/>
                <w:color w:val="000000"/>
                <w:kern w:val="24"/>
                <w:sz w:val="22"/>
                <w:szCs w:val="22"/>
              </w:rPr>
              <w:t xml:space="preserve">Staff </w:t>
            </w:r>
            <w:r w:rsidR="00F60C3A" w:rsidRPr="009F4C42">
              <w:rPr>
                <w:rFonts w:asciiTheme="minorHAnsi" w:hAnsiTheme="minorHAnsi" w:cstheme="minorHAnsi"/>
                <w:color w:val="000000"/>
                <w:kern w:val="24"/>
                <w:sz w:val="22"/>
                <w:szCs w:val="22"/>
              </w:rPr>
              <w:t>T</w:t>
            </w:r>
            <w:r w:rsidRPr="009F4C42">
              <w:rPr>
                <w:rFonts w:asciiTheme="minorHAnsi" w:hAnsiTheme="minorHAnsi" w:cstheme="minorHAnsi"/>
                <w:color w:val="000000"/>
                <w:kern w:val="24"/>
                <w:sz w:val="22"/>
                <w:szCs w:val="22"/>
              </w:rPr>
              <w:t xml:space="preserve">raining </w:t>
            </w:r>
            <w:r w:rsidR="00F60C3A" w:rsidRPr="009F4C42">
              <w:rPr>
                <w:rFonts w:asciiTheme="minorHAnsi" w:hAnsiTheme="minorHAnsi" w:cstheme="minorHAnsi"/>
                <w:color w:val="000000"/>
                <w:kern w:val="24"/>
                <w:sz w:val="22"/>
                <w:szCs w:val="22"/>
              </w:rPr>
              <w:t>R</w:t>
            </w:r>
            <w:r w:rsidRPr="009F4C42">
              <w:rPr>
                <w:rFonts w:asciiTheme="minorHAnsi" w:hAnsiTheme="minorHAnsi" w:cstheme="minorHAnsi"/>
                <w:color w:val="000000"/>
                <w:kern w:val="24"/>
                <w:sz w:val="22"/>
                <w:szCs w:val="22"/>
              </w:rPr>
              <w:t>ate</w:t>
            </w:r>
          </w:p>
        </w:tc>
        <w:tc>
          <w:tcPr>
            <w:tcW w:w="1500" w:type="dxa"/>
          </w:tcPr>
          <w:p w14:paraId="3DDB5164" w14:textId="70DBE2F3" w:rsidR="00471A09" w:rsidRPr="004C26D6" w:rsidRDefault="00471A09" w:rsidP="00D30934">
            <w:pPr>
              <w:pStyle w:val="ListParagraph"/>
              <w:spacing w:before="0"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24"/>
              </w:rPr>
            </w:pPr>
            <w:r w:rsidRPr="004C26D6">
              <w:rPr>
                <w:rFonts w:ascii="Arial" w:hAnsi="Arial" w:cs="Arial"/>
                <w:color w:val="000000"/>
                <w:kern w:val="24"/>
              </w:rPr>
              <w:t>P4P</w:t>
            </w:r>
          </w:p>
        </w:tc>
        <w:tc>
          <w:tcPr>
            <w:tcW w:w="1500" w:type="dxa"/>
          </w:tcPr>
          <w:p w14:paraId="21CE30A9" w14:textId="48C82462" w:rsidR="00471A09" w:rsidRPr="004C26D6" w:rsidRDefault="00471A09" w:rsidP="00471A09">
            <w:pPr>
              <w:pStyle w:val="ListParagraph"/>
              <w:spacing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24"/>
              </w:rPr>
            </w:pPr>
            <w:r w:rsidRPr="004C26D6">
              <w:rPr>
                <w:rFonts w:ascii="Arial" w:hAnsi="Arial" w:cs="Arial"/>
                <w:color w:val="000000"/>
                <w:kern w:val="24"/>
              </w:rPr>
              <w:t>P4P</w:t>
            </w:r>
          </w:p>
        </w:tc>
        <w:tc>
          <w:tcPr>
            <w:tcW w:w="1500" w:type="dxa"/>
          </w:tcPr>
          <w:p w14:paraId="7E2D9A3C" w14:textId="4B4B6EB3" w:rsidR="00471A09" w:rsidRPr="004C26D6" w:rsidRDefault="00471A09" w:rsidP="00FD762E">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24"/>
              </w:rPr>
            </w:pPr>
            <w:r w:rsidRPr="004C26D6">
              <w:rPr>
                <w:rFonts w:ascii="Arial" w:hAnsi="Arial" w:cs="Arial"/>
                <w:color w:val="000000"/>
                <w:kern w:val="24"/>
              </w:rPr>
              <w:t>P4</w:t>
            </w:r>
            <w:r w:rsidR="00FD762E">
              <w:rPr>
                <w:rFonts w:ascii="Arial" w:hAnsi="Arial" w:cs="Arial"/>
                <w:color w:val="000000"/>
                <w:kern w:val="24"/>
              </w:rPr>
              <w:t>P</w:t>
            </w:r>
          </w:p>
        </w:tc>
      </w:tr>
      <w:tr w:rsidR="008D36D3" w:rsidRPr="002A1636" w14:paraId="44EF759E" w14:textId="77777777" w:rsidTr="00E314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2" w:type="dxa"/>
            <w:shd w:val="clear" w:color="auto" w:fill="F1F1F1"/>
          </w:tcPr>
          <w:p w14:paraId="36B1ACAB" w14:textId="62AEC3F2" w:rsidR="00127E80" w:rsidRPr="004C26D6" w:rsidRDefault="00127E80" w:rsidP="00351357">
            <w:pPr>
              <w:pStyle w:val="ListParagraph"/>
              <w:spacing w:before="0" w:after="0" w:line="240" w:lineRule="auto"/>
              <w:ind w:left="0"/>
              <w:rPr>
                <w:rFonts w:cstheme="minorHAnsi"/>
              </w:rPr>
            </w:pPr>
            <w:r w:rsidRPr="004C26D6">
              <w:rPr>
                <w:rFonts w:cstheme="minorHAnsi"/>
                <w:b/>
                <w:bCs/>
                <w:color w:val="000000"/>
                <w:kern w:val="24"/>
              </w:rPr>
              <w:t>Disability Accommodation Needs</w:t>
            </w:r>
          </w:p>
        </w:tc>
        <w:tc>
          <w:tcPr>
            <w:tcW w:w="2828" w:type="dxa"/>
          </w:tcPr>
          <w:p w14:paraId="50476FAD" w14:textId="35A9F9B9" w:rsidR="00D029DF" w:rsidRPr="009F4C42" w:rsidRDefault="009F4C42" w:rsidP="009F4C42">
            <w:pPr>
              <w:pStyle w:val="NormalWeb"/>
              <w:spacing w:before="0" w:beforeAutospacing="0" w:after="0" w:afterAutospacing="0"/>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kern w:val="24"/>
                <w:sz w:val="22"/>
                <w:szCs w:val="22"/>
              </w:rPr>
            </w:pPr>
            <w:r w:rsidRPr="009F4C42">
              <w:rPr>
                <w:rFonts w:asciiTheme="minorHAnsi" w:hAnsiTheme="minorHAnsi" w:cstheme="minorHAnsi"/>
                <w:color w:val="000000"/>
                <w:kern w:val="24"/>
                <w:sz w:val="22"/>
                <w:szCs w:val="22"/>
                <w:u w:val="single"/>
              </w:rPr>
              <w:t>Rate 1.</w:t>
            </w:r>
            <w:r w:rsidRPr="009F4C42">
              <w:rPr>
                <w:rFonts w:asciiTheme="minorHAnsi" w:hAnsiTheme="minorHAnsi" w:cstheme="minorHAnsi"/>
                <w:color w:val="000000"/>
                <w:kern w:val="24"/>
                <w:sz w:val="22"/>
                <w:szCs w:val="22"/>
              </w:rPr>
              <w:t xml:space="preserve"> </w:t>
            </w:r>
            <w:r w:rsidR="00127E80" w:rsidRPr="009F4C42">
              <w:rPr>
                <w:rFonts w:asciiTheme="minorHAnsi" w:hAnsiTheme="minorHAnsi" w:cstheme="minorHAnsi"/>
                <w:color w:val="000000"/>
                <w:kern w:val="24"/>
                <w:sz w:val="22"/>
                <w:szCs w:val="22"/>
              </w:rPr>
              <w:t xml:space="preserve">Accommodation </w:t>
            </w:r>
            <w:r w:rsidR="002B5DA9" w:rsidRPr="009F4C42">
              <w:rPr>
                <w:rFonts w:asciiTheme="minorHAnsi" w:hAnsiTheme="minorHAnsi" w:cstheme="minorHAnsi"/>
                <w:color w:val="000000"/>
                <w:kern w:val="24"/>
                <w:sz w:val="22"/>
                <w:szCs w:val="22"/>
              </w:rPr>
              <w:t>N</w:t>
            </w:r>
            <w:r w:rsidR="00127E80" w:rsidRPr="009F4C42">
              <w:rPr>
                <w:rFonts w:asciiTheme="minorHAnsi" w:hAnsiTheme="minorHAnsi" w:cstheme="minorHAnsi"/>
                <w:color w:val="000000"/>
                <w:kern w:val="24"/>
                <w:sz w:val="22"/>
                <w:szCs w:val="22"/>
              </w:rPr>
              <w:t xml:space="preserve">eeds </w:t>
            </w:r>
            <w:r w:rsidR="002B5DA9" w:rsidRPr="009F4C42">
              <w:rPr>
                <w:rFonts w:asciiTheme="minorHAnsi" w:hAnsiTheme="minorHAnsi" w:cstheme="minorHAnsi"/>
                <w:color w:val="000000"/>
                <w:kern w:val="24"/>
                <w:sz w:val="22"/>
                <w:szCs w:val="22"/>
              </w:rPr>
              <w:t>S</w:t>
            </w:r>
            <w:r w:rsidR="00127E80" w:rsidRPr="009F4C42">
              <w:rPr>
                <w:rFonts w:asciiTheme="minorHAnsi" w:hAnsiTheme="minorHAnsi" w:cstheme="minorHAnsi"/>
                <w:color w:val="000000"/>
                <w:kern w:val="24"/>
                <w:sz w:val="22"/>
                <w:szCs w:val="22"/>
              </w:rPr>
              <w:t xml:space="preserve">creening </w:t>
            </w:r>
            <w:r w:rsidR="002B5DA9" w:rsidRPr="009F4C42">
              <w:rPr>
                <w:rFonts w:asciiTheme="minorHAnsi" w:hAnsiTheme="minorHAnsi" w:cstheme="minorHAnsi"/>
                <w:color w:val="000000"/>
                <w:kern w:val="24"/>
                <w:sz w:val="22"/>
                <w:szCs w:val="22"/>
              </w:rPr>
              <w:t>R</w:t>
            </w:r>
            <w:r w:rsidR="00127E80" w:rsidRPr="009F4C42">
              <w:rPr>
                <w:rFonts w:asciiTheme="minorHAnsi" w:hAnsiTheme="minorHAnsi" w:cstheme="minorHAnsi"/>
                <w:color w:val="000000"/>
                <w:kern w:val="24"/>
                <w:sz w:val="22"/>
                <w:szCs w:val="22"/>
              </w:rPr>
              <w:t>ate</w:t>
            </w:r>
          </w:p>
          <w:p w14:paraId="5939E002" w14:textId="6F93918F" w:rsidR="00127E80" w:rsidRPr="009F4C42" w:rsidRDefault="009F4C42" w:rsidP="009F4C42">
            <w:pPr>
              <w:pStyle w:val="NormalWeb"/>
              <w:spacing w:before="0" w:beforeAutospacing="0" w:after="0" w:afterAutospacing="0"/>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kern w:val="24"/>
                <w:sz w:val="22"/>
                <w:szCs w:val="22"/>
              </w:rPr>
            </w:pPr>
            <w:r w:rsidRPr="009F4C42">
              <w:rPr>
                <w:rFonts w:asciiTheme="minorHAnsi" w:hAnsiTheme="minorHAnsi" w:cstheme="minorHAnsi"/>
                <w:color w:val="000000"/>
                <w:kern w:val="24"/>
                <w:sz w:val="22"/>
                <w:szCs w:val="22"/>
                <w:u w:val="single"/>
              </w:rPr>
              <w:t>Rate 2</w:t>
            </w:r>
            <w:r w:rsidRPr="00E314E7">
              <w:rPr>
                <w:rFonts w:asciiTheme="minorHAnsi" w:hAnsiTheme="minorHAnsi" w:cstheme="minorHAnsi"/>
                <w:color w:val="000000"/>
                <w:kern w:val="24"/>
                <w:sz w:val="22"/>
                <w:szCs w:val="22"/>
                <w:u w:val="single"/>
              </w:rPr>
              <w:t>.</w:t>
            </w:r>
            <w:r w:rsidRPr="009F4C42">
              <w:rPr>
                <w:rFonts w:asciiTheme="minorHAnsi" w:hAnsiTheme="minorHAnsi" w:cstheme="minorHAnsi"/>
                <w:color w:val="000000"/>
                <w:kern w:val="24"/>
                <w:sz w:val="22"/>
                <w:szCs w:val="22"/>
              </w:rPr>
              <w:t xml:space="preserve"> </w:t>
            </w:r>
            <w:r w:rsidR="00127E80" w:rsidRPr="009F4C42">
              <w:rPr>
                <w:rFonts w:asciiTheme="minorHAnsi" w:hAnsiTheme="minorHAnsi" w:cstheme="minorHAnsi"/>
                <w:color w:val="000000"/>
                <w:kern w:val="24"/>
                <w:sz w:val="22"/>
                <w:szCs w:val="22"/>
              </w:rPr>
              <w:t xml:space="preserve">Accommodation </w:t>
            </w:r>
            <w:r w:rsidR="002B5DA9" w:rsidRPr="009F4C42">
              <w:rPr>
                <w:rFonts w:asciiTheme="minorHAnsi" w:hAnsiTheme="minorHAnsi" w:cstheme="minorHAnsi"/>
                <w:color w:val="000000"/>
                <w:kern w:val="24"/>
                <w:sz w:val="22"/>
                <w:szCs w:val="22"/>
              </w:rPr>
              <w:t>N</w:t>
            </w:r>
            <w:r w:rsidR="00127E80" w:rsidRPr="009F4C42">
              <w:rPr>
                <w:rFonts w:asciiTheme="minorHAnsi" w:hAnsiTheme="minorHAnsi" w:cstheme="minorHAnsi"/>
                <w:color w:val="000000"/>
                <w:kern w:val="24"/>
                <w:sz w:val="22"/>
                <w:szCs w:val="22"/>
              </w:rPr>
              <w:t xml:space="preserve">eeds </w:t>
            </w:r>
            <w:r w:rsidR="002B5DA9" w:rsidRPr="009F4C42">
              <w:rPr>
                <w:rFonts w:asciiTheme="minorHAnsi" w:hAnsiTheme="minorHAnsi" w:cstheme="minorHAnsi"/>
                <w:color w:val="000000"/>
                <w:kern w:val="24"/>
                <w:sz w:val="22"/>
                <w:szCs w:val="22"/>
              </w:rPr>
              <w:t>D</w:t>
            </w:r>
            <w:r w:rsidR="00127E80" w:rsidRPr="009F4C42">
              <w:rPr>
                <w:rFonts w:asciiTheme="minorHAnsi" w:hAnsiTheme="minorHAnsi" w:cstheme="minorHAnsi"/>
                <w:color w:val="000000"/>
                <w:kern w:val="24"/>
                <w:sz w:val="22"/>
                <w:szCs w:val="22"/>
              </w:rPr>
              <w:t xml:space="preserve">ocumentation </w:t>
            </w:r>
            <w:r w:rsidR="002B5DA9" w:rsidRPr="009F4C42">
              <w:rPr>
                <w:rFonts w:asciiTheme="minorHAnsi" w:hAnsiTheme="minorHAnsi" w:cstheme="minorHAnsi"/>
                <w:color w:val="000000"/>
                <w:kern w:val="24"/>
                <w:sz w:val="22"/>
                <w:szCs w:val="22"/>
              </w:rPr>
              <w:t>R</w:t>
            </w:r>
            <w:r w:rsidR="00127E80" w:rsidRPr="009F4C42">
              <w:rPr>
                <w:rFonts w:asciiTheme="minorHAnsi" w:hAnsiTheme="minorHAnsi" w:cstheme="minorHAnsi"/>
                <w:color w:val="000000"/>
                <w:kern w:val="24"/>
                <w:sz w:val="22"/>
                <w:szCs w:val="22"/>
              </w:rPr>
              <w:t>ate</w:t>
            </w:r>
          </w:p>
        </w:tc>
        <w:tc>
          <w:tcPr>
            <w:tcW w:w="1500" w:type="dxa"/>
          </w:tcPr>
          <w:p w14:paraId="4A97E345" w14:textId="62777166" w:rsidR="00127E80" w:rsidRPr="004C26D6" w:rsidRDefault="00127E80" w:rsidP="00351357">
            <w:pPr>
              <w:pStyle w:val="ListParagraph"/>
              <w:spacing w:before="0" w:after="0" w:line="240" w:lineRule="auto"/>
              <w:ind w:left="0"/>
              <w:cnfStyle w:val="000000010000" w:firstRow="0" w:lastRow="0" w:firstColumn="0" w:lastColumn="0" w:oddVBand="0" w:evenVBand="0" w:oddHBand="0" w:evenHBand="1" w:firstRowFirstColumn="0" w:firstRowLastColumn="0" w:lastRowFirstColumn="0" w:lastRowLastColumn="0"/>
              <w:rPr>
                <w:rFonts w:cstheme="minorHAnsi"/>
              </w:rPr>
            </w:pPr>
            <w:r w:rsidRPr="004C26D6">
              <w:rPr>
                <w:rFonts w:ascii="Arial" w:hAnsi="Arial" w:cs="Arial"/>
                <w:color w:val="000000"/>
                <w:kern w:val="24"/>
              </w:rPr>
              <w:t>P4</w:t>
            </w:r>
            <w:r w:rsidR="0066514F" w:rsidRPr="004C26D6">
              <w:rPr>
                <w:rFonts w:ascii="Arial" w:hAnsi="Arial" w:cs="Arial"/>
                <w:color w:val="000000"/>
                <w:kern w:val="24"/>
              </w:rPr>
              <w:t>R</w:t>
            </w:r>
          </w:p>
        </w:tc>
        <w:tc>
          <w:tcPr>
            <w:tcW w:w="1500" w:type="dxa"/>
          </w:tcPr>
          <w:p w14:paraId="3FF6B744" w14:textId="1492643D" w:rsidR="00127E80" w:rsidRPr="004C26D6" w:rsidRDefault="00127E80" w:rsidP="00351357">
            <w:pPr>
              <w:pStyle w:val="ListParagraph"/>
              <w:spacing w:before="0" w:after="0" w:line="240" w:lineRule="auto"/>
              <w:ind w:left="0"/>
              <w:cnfStyle w:val="000000010000" w:firstRow="0" w:lastRow="0" w:firstColumn="0" w:lastColumn="0" w:oddVBand="0" w:evenVBand="0" w:oddHBand="0" w:evenHBand="1" w:firstRowFirstColumn="0" w:firstRowLastColumn="0" w:lastRowFirstColumn="0" w:lastRowLastColumn="0"/>
              <w:rPr>
                <w:rFonts w:cstheme="minorHAnsi"/>
              </w:rPr>
            </w:pPr>
            <w:r w:rsidRPr="004C26D6">
              <w:rPr>
                <w:rFonts w:ascii="Arial" w:hAnsi="Arial" w:cs="Arial"/>
                <w:color w:val="000000"/>
                <w:kern w:val="24"/>
              </w:rPr>
              <w:t>P4P</w:t>
            </w:r>
          </w:p>
        </w:tc>
        <w:tc>
          <w:tcPr>
            <w:tcW w:w="1500" w:type="dxa"/>
          </w:tcPr>
          <w:p w14:paraId="76E18670" w14:textId="4F1C3F31" w:rsidR="00127E80" w:rsidRPr="004C26D6" w:rsidRDefault="00127E80" w:rsidP="00351357">
            <w:pPr>
              <w:pStyle w:val="ListParagraph"/>
              <w:spacing w:before="0" w:after="0" w:line="240" w:lineRule="auto"/>
              <w:ind w:left="0"/>
              <w:cnfStyle w:val="000000010000" w:firstRow="0" w:lastRow="0" w:firstColumn="0" w:lastColumn="0" w:oddVBand="0" w:evenVBand="0" w:oddHBand="0" w:evenHBand="1" w:firstRowFirstColumn="0" w:firstRowLastColumn="0" w:lastRowFirstColumn="0" w:lastRowLastColumn="0"/>
              <w:rPr>
                <w:rFonts w:cstheme="minorHAnsi"/>
              </w:rPr>
            </w:pPr>
            <w:r w:rsidRPr="004C26D6">
              <w:rPr>
                <w:rFonts w:ascii="Arial" w:hAnsi="Arial" w:cs="Arial"/>
                <w:color w:val="000000"/>
                <w:kern w:val="24"/>
              </w:rPr>
              <w:t>P4P</w:t>
            </w:r>
          </w:p>
        </w:tc>
      </w:tr>
      <w:tr w:rsidR="008D36D3" w:rsidRPr="002A1636" w14:paraId="60D55363" w14:textId="77777777" w:rsidTr="00E3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2" w:type="dxa"/>
            <w:shd w:val="clear" w:color="auto" w:fill="F1F1F1"/>
          </w:tcPr>
          <w:p w14:paraId="628171CE" w14:textId="229718D2" w:rsidR="00127E80" w:rsidRPr="004C26D6" w:rsidRDefault="00127E80" w:rsidP="00A811E7">
            <w:pPr>
              <w:pStyle w:val="ListParagraph"/>
              <w:spacing w:line="240" w:lineRule="auto"/>
              <w:ind w:left="0"/>
              <w:rPr>
                <w:rFonts w:cstheme="minorHAnsi"/>
              </w:rPr>
            </w:pPr>
            <w:r w:rsidRPr="004C26D6">
              <w:rPr>
                <w:rFonts w:cstheme="minorHAnsi"/>
                <w:b/>
                <w:bCs/>
                <w:color w:val="000000"/>
                <w:kern w:val="24"/>
              </w:rPr>
              <w:t>Achievement of External Standards for Health Equity </w:t>
            </w:r>
          </w:p>
        </w:tc>
        <w:tc>
          <w:tcPr>
            <w:tcW w:w="2828" w:type="dxa"/>
          </w:tcPr>
          <w:p w14:paraId="1AF7CE5F" w14:textId="2A0FBE5C" w:rsidR="00127E80" w:rsidRPr="004C26D6" w:rsidRDefault="00B42901" w:rsidP="00F60C3A">
            <w:pPr>
              <w:pStyle w:val="NormalWeb"/>
              <w:numPr>
                <w:ilvl w:val="0"/>
                <w:numId w:val="24"/>
              </w:numPr>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26D6">
              <w:rPr>
                <w:rFonts w:asciiTheme="minorHAnsi" w:hAnsiTheme="minorHAnsi" w:cstheme="minorHAnsi"/>
                <w:color w:val="000000"/>
                <w:kern w:val="24"/>
                <w:sz w:val="22"/>
                <w:szCs w:val="22"/>
              </w:rPr>
              <w:t>External Standards for Health Equity Report</w:t>
            </w:r>
          </w:p>
        </w:tc>
        <w:tc>
          <w:tcPr>
            <w:tcW w:w="1500" w:type="dxa"/>
          </w:tcPr>
          <w:p w14:paraId="444A7606" w14:textId="6A911C51" w:rsidR="00127E80" w:rsidRPr="004C26D6" w:rsidRDefault="00127E80" w:rsidP="00351357">
            <w:pPr>
              <w:pStyle w:val="ListParagraph"/>
              <w:spacing w:before="0" w:after="0" w:line="240" w:lineRule="auto"/>
              <w:ind w:left="0"/>
              <w:cnfStyle w:val="000000100000" w:firstRow="0" w:lastRow="0" w:firstColumn="0" w:lastColumn="0" w:oddVBand="0" w:evenVBand="0" w:oddHBand="1" w:evenHBand="0" w:firstRowFirstColumn="0" w:firstRowLastColumn="0" w:lastRowFirstColumn="0" w:lastRowLastColumn="0"/>
              <w:rPr>
                <w:rFonts w:cstheme="minorHAnsi"/>
              </w:rPr>
            </w:pPr>
            <w:r w:rsidRPr="004C26D6">
              <w:rPr>
                <w:rFonts w:ascii="Arial" w:hAnsi="Arial" w:cs="Arial"/>
                <w:color w:val="000000"/>
                <w:kern w:val="24"/>
              </w:rPr>
              <w:t>P4P</w:t>
            </w:r>
          </w:p>
        </w:tc>
        <w:tc>
          <w:tcPr>
            <w:tcW w:w="1500" w:type="dxa"/>
          </w:tcPr>
          <w:p w14:paraId="779E977F" w14:textId="4CA4EF81" w:rsidR="00127E80" w:rsidRPr="004C26D6" w:rsidRDefault="00127E80" w:rsidP="00351357">
            <w:pPr>
              <w:pStyle w:val="ListParagraph"/>
              <w:spacing w:before="0" w:after="0" w:line="240" w:lineRule="auto"/>
              <w:ind w:left="0"/>
              <w:cnfStyle w:val="000000100000" w:firstRow="0" w:lastRow="0" w:firstColumn="0" w:lastColumn="0" w:oddVBand="0" w:evenVBand="0" w:oddHBand="1" w:evenHBand="0" w:firstRowFirstColumn="0" w:firstRowLastColumn="0" w:lastRowFirstColumn="0" w:lastRowLastColumn="0"/>
              <w:rPr>
                <w:rFonts w:cstheme="minorHAnsi"/>
              </w:rPr>
            </w:pPr>
            <w:r w:rsidRPr="004C26D6">
              <w:rPr>
                <w:rFonts w:ascii="Arial" w:hAnsi="Arial" w:cs="Arial"/>
                <w:color w:val="000000"/>
                <w:kern w:val="24"/>
              </w:rPr>
              <w:t>P4</w:t>
            </w:r>
            <w:r w:rsidR="0066514F" w:rsidRPr="004C26D6">
              <w:rPr>
                <w:rFonts w:ascii="Arial" w:hAnsi="Arial" w:cs="Arial"/>
                <w:color w:val="000000"/>
                <w:kern w:val="24"/>
              </w:rPr>
              <w:t>R</w:t>
            </w:r>
          </w:p>
        </w:tc>
        <w:tc>
          <w:tcPr>
            <w:tcW w:w="1500" w:type="dxa"/>
          </w:tcPr>
          <w:p w14:paraId="1A26E2BE" w14:textId="008DBD55" w:rsidR="00127E80" w:rsidRPr="004C26D6" w:rsidRDefault="00127E80" w:rsidP="240FE0B0">
            <w:pPr>
              <w:pStyle w:val="ListParagraph"/>
              <w:spacing w:before="0" w:after="0" w:line="240" w:lineRule="auto"/>
              <w:ind w:left="0"/>
              <w:cnfStyle w:val="000000100000" w:firstRow="0" w:lastRow="0" w:firstColumn="0" w:lastColumn="0" w:oddVBand="0" w:evenVBand="0" w:oddHBand="1" w:evenHBand="0" w:firstRowFirstColumn="0" w:firstRowLastColumn="0" w:lastRowFirstColumn="0" w:lastRowLastColumn="0"/>
            </w:pPr>
            <w:r w:rsidRPr="004C26D6">
              <w:rPr>
                <w:rFonts w:ascii="Arial" w:hAnsi="Arial" w:cs="Arial"/>
                <w:color w:val="000000"/>
                <w:kern w:val="24"/>
              </w:rPr>
              <w:t>P4</w:t>
            </w:r>
            <w:r w:rsidR="0066514F" w:rsidRPr="004C26D6">
              <w:rPr>
                <w:rFonts w:ascii="Arial" w:hAnsi="Arial" w:cs="Arial"/>
                <w:color w:val="000000"/>
                <w:kern w:val="24"/>
              </w:rPr>
              <w:t>R</w:t>
            </w:r>
          </w:p>
        </w:tc>
      </w:tr>
      <w:tr w:rsidR="00913370" w:rsidRPr="002A1636" w14:paraId="1B4B3386" w14:textId="77777777" w:rsidTr="00E314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2" w:type="dxa"/>
            <w:shd w:val="clear" w:color="auto" w:fill="F1F1F1"/>
          </w:tcPr>
          <w:p w14:paraId="0FCA8F7D" w14:textId="06AD9934" w:rsidR="00127E80" w:rsidRPr="00CF6AC1" w:rsidRDefault="00B4566A" w:rsidP="00913370">
            <w:pPr>
              <w:pStyle w:val="ListParagraph"/>
              <w:spacing w:line="240" w:lineRule="auto"/>
              <w:ind w:left="0"/>
              <w:jc w:val="both"/>
              <w:rPr>
                <w:rFonts w:cstheme="minorHAnsi"/>
                <w:highlight w:val="yellow"/>
              </w:rPr>
            </w:pPr>
            <w:r w:rsidRPr="0080761A">
              <w:rPr>
                <w:rFonts w:cstheme="minorHAnsi"/>
                <w:b/>
                <w:bCs/>
                <w:color w:val="000000"/>
                <w:kern w:val="24"/>
              </w:rPr>
              <w:t>Member</w:t>
            </w:r>
            <w:r w:rsidR="00127E80" w:rsidRPr="0080761A">
              <w:rPr>
                <w:rFonts w:cstheme="minorHAnsi"/>
                <w:b/>
                <w:bCs/>
                <w:color w:val="000000"/>
                <w:kern w:val="24"/>
              </w:rPr>
              <w:t xml:space="preserve"> Experience</w:t>
            </w:r>
            <w:r w:rsidR="0080761A">
              <w:rPr>
                <w:rFonts w:cstheme="minorHAnsi"/>
                <w:b/>
                <w:bCs/>
                <w:color w:val="000000"/>
                <w:kern w:val="24"/>
              </w:rPr>
              <w:t>*</w:t>
            </w:r>
          </w:p>
        </w:tc>
        <w:tc>
          <w:tcPr>
            <w:tcW w:w="2828" w:type="dxa"/>
          </w:tcPr>
          <w:p w14:paraId="1894291B" w14:textId="562FE694" w:rsidR="00127E80" w:rsidRPr="00DD79F2" w:rsidRDefault="00CE0726" w:rsidP="002D0622">
            <w:pPr>
              <w:pStyle w:val="NormalWeb"/>
              <w:numPr>
                <w:ilvl w:val="0"/>
                <w:numId w:val="17"/>
              </w:numPr>
              <w:spacing w:before="0" w:beforeAutospacing="0" w:after="0" w:afterAutospacing="0"/>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26D6">
              <w:rPr>
                <w:rFonts w:asciiTheme="minorHAnsi" w:hAnsiTheme="minorHAnsi" w:cstheme="minorHAnsi"/>
                <w:color w:val="000000"/>
                <w:kern w:val="24"/>
                <w:sz w:val="22"/>
                <w:szCs w:val="22"/>
              </w:rPr>
              <w:t xml:space="preserve"> </w:t>
            </w:r>
            <w:r w:rsidR="005F06B1">
              <w:rPr>
                <w:rFonts w:asciiTheme="minorHAnsi" w:hAnsiTheme="minorHAnsi" w:cstheme="minorHAnsi"/>
                <w:color w:val="000000"/>
                <w:kern w:val="24"/>
                <w:sz w:val="22"/>
                <w:szCs w:val="22"/>
              </w:rPr>
              <w:t>MBHV Me</w:t>
            </w:r>
            <w:r w:rsidR="00DD79F2">
              <w:rPr>
                <w:rFonts w:asciiTheme="minorHAnsi" w:hAnsiTheme="minorHAnsi" w:cstheme="minorHAnsi"/>
                <w:color w:val="000000"/>
                <w:kern w:val="24"/>
                <w:sz w:val="22"/>
                <w:szCs w:val="22"/>
              </w:rPr>
              <w:t>mber Experience Survey Question 1</w:t>
            </w:r>
          </w:p>
          <w:p w14:paraId="32EF4CE2" w14:textId="53726E7F" w:rsidR="00DD79F2" w:rsidRPr="00DD79F2" w:rsidRDefault="00DD79F2" w:rsidP="00DD79F2">
            <w:pPr>
              <w:pStyle w:val="NormalWeb"/>
              <w:numPr>
                <w:ilvl w:val="0"/>
                <w:numId w:val="17"/>
              </w:numPr>
              <w:spacing w:before="0" w:beforeAutospacing="0" w:after="0" w:afterAutospacing="0"/>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Pr>
                <w:rFonts w:asciiTheme="minorHAnsi" w:hAnsiTheme="minorHAnsi" w:cstheme="minorHAnsi"/>
                <w:color w:val="000000"/>
                <w:kern w:val="24"/>
                <w:sz w:val="22"/>
                <w:szCs w:val="22"/>
              </w:rPr>
              <w:t>MBHV Member Experience Survey Question 2</w:t>
            </w:r>
          </w:p>
          <w:p w14:paraId="430807A0" w14:textId="6C43668C" w:rsidR="00DD79F2" w:rsidRPr="00DD79F2" w:rsidRDefault="00DD79F2" w:rsidP="00DD79F2">
            <w:pPr>
              <w:pStyle w:val="NormalWeb"/>
              <w:numPr>
                <w:ilvl w:val="0"/>
                <w:numId w:val="17"/>
              </w:numPr>
              <w:spacing w:before="0" w:beforeAutospacing="0" w:after="0" w:afterAutospacing="0"/>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Pr>
                <w:rFonts w:asciiTheme="minorHAnsi" w:hAnsiTheme="minorHAnsi" w:cstheme="minorHAnsi"/>
                <w:color w:val="000000"/>
                <w:kern w:val="24"/>
                <w:sz w:val="22"/>
                <w:szCs w:val="22"/>
              </w:rPr>
              <w:t>MBHV Member Experience Survey Question 3a</w:t>
            </w:r>
          </w:p>
          <w:p w14:paraId="68EF699A" w14:textId="7900616B" w:rsidR="00DD79F2" w:rsidRPr="00DD79F2" w:rsidRDefault="007C1218" w:rsidP="00DD79F2">
            <w:pPr>
              <w:pStyle w:val="NormalWeb"/>
              <w:numPr>
                <w:ilvl w:val="0"/>
                <w:numId w:val="17"/>
              </w:numPr>
              <w:spacing w:before="0" w:beforeAutospacing="0" w:after="0" w:afterAutospacing="0"/>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lastRenderedPageBreak/>
              <w:t>M</w:t>
            </w:r>
            <w:r w:rsidR="00DD79F2">
              <w:rPr>
                <w:rFonts w:asciiTheme="minorHAnsi" w:hAnsiTheme="minorHAnsi" w:cstheme="minorHAnsi"/>
                <w:sz w:val="22"/>
                <w:szCs w:val="22"/>
              </w:rPr>
              <w:t>BHV Member Experience Survey Question 3b</w:t>
            </w:r>
          </w:p>
        </w:tc>
        <w:tc>
          <w:tcPr>
            <w:tcW w:w="1500" w:type="dxa"/>
          </w:tcPr>
          <w:p w14:paraId="4ABE99D8" w14:textId="54DEA37A" w:rsidR="00127E80" w:rsidRPr="004C26D6" w:rsidRDefault="00127E80" w:rsidP="00351357">
            <w:pPr>
              <w:pStyle w:val="ListParagraph"/>
              <w:spacing w:before="0" w:after="0" w:line="240" w:lineRule="auto"/>
              <w:ind w:left="0"/>
              <w:cnfStyle w:val="000000010000" w:firstRow="0" w:lastRow="0" w:firstColumn="0" w:lastColumn="0" w:oddVBand="0" w:evenVBand="0" w:oddHBand="0" w:evenHBand="1" w:firstRowFirstColumn="0" w:firstRowLastColumn="0" w:lastRowFirstColumn="0" w:lastRowLastColumn="0"/>
              <w:rPr>
                <w:rFonts w:cstheme="minorHAnsi"/>
              </w:rPr>
            </w:pPr>
            <w:r w:rsidRPr="004C26D6">
              <w:rPr>
                <w:rFonts w:ascii="Arial" w:hAnsi="Arial" w:cs="Arial"/>
                <w:color w:val="000000"/>
                <w:kern w:val="24"/>
              </w:rPr>
              <w:lastRenderedPageBreak/>
              <w:t>P4P</w:t>
            </w:r>
          </w:p>
        </w:tc>
        <w:tc>
          <w:tcPr>
            <w:tcW w:w="1500" w:type="dxa"/>
          </w:tcPr>
          <w:p w14:paraId="0D20C1EC" w14:textId="7C325BB4" w:rsidR="00127E80" w:rsidRPr="004C26D6" w:rsidRDefault="00127E80" w:rsidP="00351357">
            <w:pPr>
              <w:pStyle w:val="ListParagraph"/>
              <w:spacing w:before="0" w:after="0" w:line="240" w:lineRule="auto"/>
              <w:ind w:left="0"/>
              <w:cnfStyle w:val="000000010000" w:firstRow="0" w:lastRow="0" w:firstColumn="0" w:lastColumn="0" w:oddVBand="0" w:evenVBand="0" w:oddHBand="0" w:evenHBand="1" w:firstRowFirstColumn="0" w:firstRowLastColumn="0" w:lastRowFirstColumn="0" w:lastRowLastColumn="0"/>
              <w:rPr>
                <w:rFonts w:cstheme="minorHAnsi"/>
              </w:rPr>
            </w:pPr>
            <w:r w:rsidRPr="004C26D6">
              <w:rPr>
                <w:rFonts w:ascii="Arial" w:hAnsi="Arial" w:cs="Arial"/>
                <w:color w:val="000000"/>
                <w:kern w:val="24"/>
              </w:rPr>
              <w:t>P4P</w:t>
            </w:r>
          </w:p>
        </w:tc>
        <w:tc>
          <w:tcPr>
            <w:tcW w:w="1500" w:type="dxa"/>
          </w:tcPr>
          <w:p w14:paraId="3CBC3507" w14:textId="32F5072C" w:rsidR="00127E80" w:rsidRPr="004C26D6" w:rsidRDefault="00127E80" w:rsidP="00FD762E">
            <w:pPr>
              <w:pStyle w:val="ListParagraph"/>
              <w:spacing w:before="0" w:after="0" w:line="240" w:lineRule="auto"/>
              <w:ind w:left="0"/>
              <w:cnfStyle w:val="000000010000" w:firstRow="0" w:lastRow="0" w:firstColumn="0" w:lastColumn="0" w:oddVBand="0" w:evenVBand="0" w:oddHBand="0" w:evenHBand="1" w:firstRowFirstColumn="0" w:firstRowLastColumn="0" w:lastRowFirstColumn="0" w:lastRowLastColumn="0"/>
              <w:rPr>
                <w:rFonts w:cstheme="minorHAnsi"/>
              </w:rPr>
            </w:pPr>
            <w:r w:rsidRPr="004C26D6">
              <w:rPr>
                <w:rFonts w:ascii="Arial" w:hAnsi="Arial" w:cs="Arial"/>
                <w:color w:val="000000"/>
                <w:kern w:val="24"/>
              </w:rPr>
              <w:t>P4P</w:t>
            </w:r>
          </w:p>
        </w:tc>
      </w:tr>
    </w:tbl>
    <w:p w14:paraId="119A904D" w14:textId="77777777" w:rsidR="00970DDC" w:rsidRDefault="00970DDC" w:rsidP="00970DDC">
      <w:pPr>
        <w:spacing w:before="0" w:after="0"/>
      </w:pPr>
    </w:p>
    <w:p w14:paraId="07CFED9D" w14:textId="6DA1E40C" w:rsidR="00392A83" w:rsidRDefault="00970DDC" w:rsidP="00970DDC">
      <w:pPr>
        <w:spacing w:before="0" w:after="0"/>
      </w:pPr>
      <w:r>
        <w:t xml:space="preserve">* </w:t>
      </w:r>
      <w:r w:rsidR="007C1218">
        <w:t xml:space="preserve">The questions </w:t>
      </w:r>
      <w:r w:rsidR="00C71524">
        <w:t>in the MBHV Adult Member Experience Survey that contribute to the Member Experience measure are as follows:</w:t>
      </w:r>
    </w:p>
    <w:p w14:paraId="40F17654" w14:textId="6F4D4DC2" w:rsidR="0028542B" w:rsidRPr="00F6736B" w:rsidRDefault="0028542B" w:rsidP="00970DDC">
      <w:pPr>
        <w:pStyle w:val="ListParagraph"/>
        <w:numPr>
          <w:ilvl w:val="0"/>
          <w:numId w:val="44"/>
        </w:numPr>
        <w:spacing w:before="0" w:after="0"/>
      </w:pPr>
      <w:r w:rsidRPr="00F6736B">
        <w:t xml:space="preserve">How often did MBHP’s staff member(s) treat you with courtesy and respect? </w:t>
      </w:r>
    </w:p>
    <w:p w14:paraId="0A5550E8" w14:textId="1D83E7F8" w:rsidR="0028542B" w:rsidRPr="00F6736B" w:rsidRDefault="0028542B" w:rsidP="00970DDC">
      <w:pPr>
        <w:pStyle w:val="ListParagraph"/>
        <w:numPr>
          <w:ilvl w:val="0"/>
          <w:numId w:val="44"/>
        </w:numPr>
        <w:spacing w:before="0" w:after="0"/>
      </w:pPr>
      <w:r w:rsidRPr="00F6736B">
        <w:t xml:space="preserve">And how often did MBHP staff member(s) give you all the information or help you needed? </w:t>
      </w:r>
    </w:p>
    <w:p w14:paraId="71A444C4" w14:textId="21176991" w:rsidR="00970DDC" w:rsidRDefault="00DC65E6" w:rsidP="00DC65E6">
      <w:pPr>
        <w:spacing w:before="0" w:after="0" w:line="259" w:lineRule="auto"/>
      </w:pPr>
      <w:r>
        <w:t xml:space="preserve">3a. </w:t>
      </w:r>
      <w:r w:rsidR="0028542B" w:rsidRPr="00F6736B">
        <w:t>In the last 12 months, how often did counseling or treatment meet your needs concerning the following areas:</w:t>
      </w:r>
      <w:r>
        <w:t xml:space="preserve"> </w:t>
      </w:r>
      <w:r w:rsidR="0028542B" w:rsidRPr="00F6736B">
        <w:t xml:space="preserve">Communication </w:t>
      </w:r>
    </w:p>
    <w:p w14:paraId="22D4CDE7" w14:textId="1DCF720B" w:rsidR="00C71524" w:rsidRPr="00392A83" w:rsidRDefault="00DC65E6" w:rsidP="00DC65E6">
      <w:pPr>
        <w:spacing w:before="0" w:after="0" w:line="259" w:lineRule="auto"/>
      </w:pPr>
      <w:r>
        <w:t xml:space="preserve">3b. </w:t>
      </w:r>
      <w:r w:rsidRPr="00F6736B">
        <w:t>In the last 12 months, how often did counseling or treatment meet your needs concerning the following areas:</w:t>
      </w:r>
      <w:r>
        <w:t xml:space="preserve"> </w:t>
      </w:r>
      <w:r w:rsidR="0028542B" w:rsidRPr="00F6736B">
        <w:t xml:space="preserve">Cultural </w:t>
      </w:r>
    </w:p>
    <w:p w14:paraId="56DD203B" w14:textId="77DA2BD1" w:rsidR="0060547E" w:rsidRDefault="0060547E" w:rsidP="007A5B79">
      <w:pPr>
        <w:pStyle w:val="Heading2"/>
        <w:numPr>
          <w:ilvl w:val="0"/>
          <w:numId w:val="3"/>
        </w:numPr>
      </w:pPr>
      <w:bookmarkStart w:id="4" w:name="_Toc223965506"/>
      <w:r>
        <w:t>Performance Assessment Methodology</w:t>
      </w:r>
      <w:bookmarkEnd w:id="4"/>
    </w:p>
    <w:p w14:paraId="74971C1D" w14:textId="4842838E" w:rsidR="00425656" w:rsidRPr="00944BF8" w:rsidRDefault="00944BF8" w:rsidP="00944BF8">
      <w:pPr>
        <w:pStyle w:val="Heading3"/>
        <w:rPr>
          <w:rStyle w:val="IntenseEmphasis"/>
          <w:i w:val="0"/>
          <w:iCs w:val="0"/>
          <w:color w:val="535353" w:themeColor="text2"/>
        </w:rPr>
      </w:pPr>
      <w:bookmarkStart w:id="5" w:name="_Toc223965507"/>
      <w:proofErr w:type="spellStart"/>
      <w:r w:rsidRPr="00944BF8">
        <w:rPr>
          <w:rStyle w:val="Heading3Char"/>
          <w:b/>
        </w:rPr>
        <w:t>i</w:t>
      </w:r>
      <w:proofErr w:type="spellEnd"/>
      <w:r w:rsidRPr="00944BF8">
        <w:rPr>
          <w:rStyle w:val="Heading3Char"/>
          <w:b/>
        </w:rPr>
        <w:t xml:space="preserve">. </w:t>
      </w:r>
      <w:r w:rsidR="00BF2D22" w:rsidRPr="00944BF8">
        <w:rPr>
          <w:rStyle w:val="Heading3Char"/>
          <w:b/>
        </w:rPr>
        <w:t>RELDSOGI</w:t>
      </w:r>
      <w:r w:rsidR="00B44FB8" w:rsidRPr="00944BF8">
        <w:rPr>
          <w:rStyle w:val="Heading3Char"/>
          <w:b/>
        </w:rPr>
        <w:t xml:space="preserve"> Data Completeness</w:t>
      </w:r>
      <w:r w:rsidR="00BF2D22" w:rsidRPr="00944BF8">
        <w:rPr>
          <w:rStyle w:val="Heading3Char"/>
          <w:b/>
        </w:rPr>
        <w:t>, HRSN</w:t>
      </w:r>
      <w:r w:rsidR="00B44FB8" w:rsidRPr="00944BF8">
        <w:rPr>
          <w:rStyle w:val="Heading3Char"/>
          <w:b/>
        </w:rPr>
        <w:t xml:space="preserve"> Screening</w:t>
      </w:r>
      <w:r w:rsidR="00BF2D22" w:rsidRPr="00944BF8">
        <w:rPr>
          <w:rStyle w:val="Heading3Char"/>
          <w:b/>
        </w:rPr>
        <w:t xml:space="preserve">, </w:t>
      </w:r>
      <w:r w:rsidR="004A1DA6" w:rsidRPr="00944BF8">
        <w:rPr>
          <w:rStyle w:val="Heading3Char"/>
          <w:b/>
        </w:rPr>
        <w:t>Language Access, Disability Competen</w:t>
      </w:r>
      <w:r w:rsidR="00195AA4" w:rsidRPr="00944BF8">
        <w:rPr>
          <w:rStyle w:val="Heading3Char"/>
          <w:b/>
        </w:rPr>
        <w:t>t Care</w:t>
      </w:r>
      <w:r w:rsidR="004A1DA6" w:rsidRPr="00944BF8">
        <w:rPr>
          <w:rStyle w:val="Heading3Char"/>
          <w:b/>
        </w:rPr>
        <w:t xml:space="preserve">, </w:t>
      </w:r>
      <w:r w:rsidR="003B2450" w:rsidRPr="00944BF8">
        <w:rPr>
          <w:rStyle w:val="Heading3Char"/>
          <w:b/>
        </w:rPr>
        <w:t xml:space="preserve">Disability </w:t>
      </w:r>
      <w:r w:rsidR="004A1DA6" w:rsidRPr="00944BF8">
        <w:rPr>
          <w:rStyle w:val="Heading3Char"/>
          <w:b/>
        </w:rPr>
        <w:t>Accommodation Needs</w:t>
      </w:r>
      <w:r w:rsidR="00871A83" w:rsidRPr="00944BF8">
        <w:rPr>
          <w:rStyle w:val="Heading3Char"/>
          <w:b/>
        </w:rPr>
        <w:t>, and Member Experience</w:t>
      </w:r>
      <w:bookmarkEnd w:id="5"/>
    </w:p>
    <w:p w14:paraId="726E8D45" w14:textId="3CEB7502" w:rsidR="00514B6F" w:rsidRPr="00A47487" w:rsidRDefault="00944BF8" w:rsidP="00944BF8">
      <w:pPr>
        <w:pStyle w:val="Heading4"/>
        <w:ind w:firstLine="720"/>
        <w:rPr>
          <w:rStyle w:val="IntenseEmphasis"/>
          <w:i/>
          <w:iCs/>
          <w:color w:val="535353" w:themeColor="text2"/>
        </w:rPr>
      </w:pPr>
      <w:r>
        <w:rPr>
          <w:rStyle w:val="IntenseEmphasis"/>
          <w:i/>
          <w:iCs/>
          <w:color w:val="535353" w:themeColor="text2"/>
        </w:rPr>
        <w:t xml:space="preserve">a. </w:t>
      </w:r>
      <w:r w:rsidR="00514B6F" w:rsidRPr="00A47487">
        <w:rPr>
          <w:rStyle w:val="IntenseEmphasis"/>
          <w:i/>
          <w:iCs/>
          <w:color w:val="535353" w:themeColor="text2"/>
        </w:rPr>
        <w:t>Measure Assessment Overview and Scoring</w:t>
      </w:r>
    </w:p>
    <w:p w14:paraId="641E8436" w14:textId="4D0A28D9" w:rsidR="00425656" w:rsidRDefault="00514B6F" w:rsidP="00514B6F">
      <w:pPr>
        <w:rPr>
          <w:rStyle w:val="IntenseEmphasis"/>
          <w:i w:val="0"/>
          <w:iCs w:val="0"/>
          <w:color w:val="auto"/>
        </w:rPr>
      </w:pPr>
      <w:r>
        <w:rPr>
          <w:rStyle w:val="IntenseEmphasis"/>
          <w:i w:val="0"/>
          <w:iCs w:val="0"/>
          <w:color w:val="auto"/>
        </w:rPr>
        <w:t xml:space="preserve">As stated above, for P4R measures, the </w:t>
      </w:r>
      <w:r w:rsidR="004F7EBB">
        <w:rPr>
          <w:rStyle w:val="IntenseEmphasis"/>
          <w:i w:val="0"/>
          <w:iCs w:val="0"/>
          <w:color w:val="auto"/>
        </w:rPr>
        <w:t xml:space="preserve">MBHV </w:t>
      </w:r>
      <w:r>
        <w:rPr>
          <w:rStyle w:val="IntenseEmphasis"/>
          <w:i w:val="0"/>
          <w:iCs w:val="0"/>
          <w:color w:val="auto"/>
        </w:rPr>
        <w:t xml:space="preserve">may achieve 10 points for timely, complete, and responsive submissions, or 0 points for untimely, incomplete, </w:t>
      </w:r>
      <w:r w:rsidR="00E15D6C">
        <w:rPr>
          <w:rStyle w:val="IntenseEmphasis"/>
          <w:i w:val="0"/>
          <w:iCs w:val="0"/>
          <w:color w:val="auto"/>
        </w:rPr>
        <w:t>and/</w:t>
      </w:r>
      <w:r>
        <w:rPr>
          <w:rStyle w:val="IntenseEmphasis"/>
          <w:i w:val="0"/>
          <w:iCs w:val="0"/>
          <w:color w:val="auto"/>
        </w:rPr>
        <w:t xml:space="preserve">or unresponsive submissions. For P4P measures, </w:t>
      </w:r>
      <w:r w:rsidR="004F7EBB">
        <w:rPr>
          <w:rStyle w:val="IntenseEmphasis"/>
          <w:i w:val="0"/>
          <w:iCs w:val="0"/>
          <w:color w:val="auto"/>
        </w:rPr>
        <w:t>the MBHV’s</w:t>
      </w:r>
      <w:r w:rsidR="00425656" w:rsidRPr="240FE0B0">
        <w:rPr>
          <w:rStyle w:val="IntenseEmphasis"/>
          <w:i w:val="0"/>
          <w:iCs w:val="0"/>
          <w:color w:val="auto"/>
        </w:rPr>
        <w:t xml:space="preserve"> performance on measures will be assessed </w:t>
      </w:r>
      <w:r w:rsidR="7F1379DF" w:rsidRPr="240FE0B0">
        <w:rPr>
          <w:rStyle w:val="IntenseEmphasis"/>
          <w:i w:val="0"/>
          <w:iCs w:val="0"/>
          <w:color w:val="auto"/>
        </w:rPr>
        <w:t>based on</w:t>
      </w:r>
      <w:r w:rsidR="00425656" w:rsidRPr="240FE0B0">
        <w:rPr>
          <w:rStyle w:val="IntenseEmphasis"/>
          <w:i w:val="0"/>
          <w:iCs w:val="0"/>
          <w:color w:val="auto"/>
        </w:rPr>
        <w:t xml:space="preserve"> </w:t>
      </w:r>
      <w:r w:rsidR="00CA1FF3">
        <w:rPr>
          <w:rStyle w:val="IntenseEmphasis"/>
          <w:i w:val="0"/>
          <w:iCs w:val="0"/>
          <w:color w:val="auto"/>
        </w:rPr>
        <w:t xml:space="preserve">meeting a </w:t>
      </w:r>
      <w:r w:rsidR="00425656" w:rsidRPr="240FE0B0">
        <w:rPr>
          <w:rStyle w:val="IntenseEmphasis"/>
          <w:i w:val="0"/>
          <w:iCs w:val="0"/>
          <w:color w:val="auto"/>
        </w:rPr>
        <w:t xml:space="preserve">minimum attainment threshold and </w:t>
      </w:r>
      <w:r w:rsidR="00CA1FF3">
        <w:rPr>
          <w:rStyle w:val="IntenseEmphasis"/>
          <w:i w:val="0"/>
          <w:iCs w:val="0"/>
          <w:color w:val="auto"/>
        </w:rPr>
        <w:t xml:space="preserve">towards meeting a </w:t>
      </w:r>
      <w:r w:rsidR="00425656" w:rsidRPr="240FE0B0">
        <w:rPr>
          <w:rStyle w:val="IntenseEmphasis"/>
          <w:i w:val="0"/>
          <w:iCs w:val="0"/>
          <w:color w:val="auto"/>
        </w:rPr>
        <w:t xml:space="preserve">performance goal to determine points. In addition to reaching </w:t>
      </w:r>
      <w:r w:rsidR="003B2450" w:rsidRPr="240FE0B0">
        <w:rPr>
          <w:rStyle w:val="IntenseEmphasis"/>
          <w:i w:val="0"/>
          <w:iCs w:val="0"/>
          <w:color w:val="auto"/>
        </w:rPr>
        <w:t xml:space="preserve">the </w:t>
      </w:r>
      <w:r w:rsidR="00425656" w:rsidRPr="240FE0B0">
        <w:rPr>
          <w:rStyle w:val="IntenseEmphasis"/>
          <w:i w:val="0"/>
          <w:iCs w:val="0"/>
          <w:color w:val="auto"/>
        </w:rPr>
        <w:t xml:space="preserve">performance goal, submissions must be complete, timely, and responsive </w:t>
      </w:r>
      <w:proofErr w:type="gramStart"/>
      <w:r w:rsidR="00425656" w:rsidRPr="240FE0B0">
        <w:rPr>
          <w:rStyle w:val="IntenseEmphasis"/>
          <w:i w:val="0"/>
          <w:iCs w:val="0"/>
          <w:color w:val="auto"/>
        </w:rPr>
        <w:t>in order to</w:t>
      </w:r>
      <w:proofErr w:type="gramEnd"/>
      <w:r w:rsidR="00425656" w:rsidRPr="240FE0B0">
        <w:rPr>
          <w:rStyle w:val="IntenseEmphasis"/>
          <w:i w:val="0"/>
          <w:iCs w:val="0"/>
          <w:color w:val="auto"/>
        </w:rPr>
        <w:t xml:space="preserve"> earn the full 10 points. If </w:t>
      </w:r>
      <w:r w:rsidR="003B2450" w:rsidRPr="240FE0B0">
        <w:rPr>
          <w:rStyle w:val="IntenseEmphasis"/>
          <w:i w:val="0"/>
          <w:iCs w:val="0"/>
          <w:color w:val="auto"/>
        </w:rPr>
        <w:t xml:space="preserve">the </w:t>
      </w:r>
      <w:r w:rsidR="00425656" w:rsidRPr="240FE0B0">
        <w:rPr>
          <w:rStyle w:val="IntenseEmphasis"/>
          <w:i w:val="0"/>
          <w:iCs w:val="0"/>
          <w:color w:val="auto"/>
        </w:rPr>
        <w:t xml:space="preserve">performance goal is not reached, partial credit may be earned (outlined below). Improvement points may also be earned by reaching improvement targets, whether the </w:t>
      </w:r>
      <w:r w:rsidR="004F7EBB">
        <w:rPr>
          <w:rStyle w:val="IntenseEmphasis"/>
          <w:i w:val="0"/>
          <w:iCs w:val="0"/>
          <w:color w:val="auto"/>
        </w:rPr>
        <w:t>MBHV</w:t>
      </w:r>
      <w:r w:rsidR="004F7EBB" w:rsidRPr="240FE0B0">
        <w:rPr>
          <w:rStyle w:val="IntenseEmphasis"/>
          <w:i w:val="0"/>
          <w:iCs w:val="0"/>
          <w:color w:val="auto"/>
        </w:rPr>
        <w:t xml:space="preserve"> </w:t>
      </w:r>
      <w:r w:rsidR="00425656" w:rsidRPr="240FE0B0">
        <w:rPr>
          <w:rStyle w:val="IntenseEmphasis"/>
          <w:i w:val="0"/>
          <w:iCs w:val="0"/>
          <w:color w:val="auto"/>
        </w:rPr>
        <w:t xml:space="preserve">reaches the attainment threshold or not. </w:t>
      </w:r>
      <w:r w:rsidR="00227AF9">
        <w:rPr>
          <w:rStyle w:val="IntenseEmphasis"/>
          <w:i w:val="0"/>
          <w:iCs w:val="0"/>
          <w:color w:val="auto"/>
        </w:rPr>
        <w:t>The MBHV</w:t>
      </w:r>
      <w:r w:rsidR="000723F8">
        <w:rPr>
          <w:rStyle w:val="IntenseEmphasis"/>
          <w:i w:val="0"/>
          <w:iCs w:val="0"/>
          <w:color w:val="auto"/>
        </w:rPr>
        <w:t xml:space="preserve"> will earn 0 points if it does not comple</w:t>
      </w:r>
      <w:r w:rsidR="001848F1">
        <w:rPr>
          <w:rStyle w:val="IntenseEmphasis"/>
          <w:i w:val="0"/>
          <w:iCs w:val="0"/>
          <w:color w:val="auto"/>
        </w:rPr>
        <w:t>t</w:t>
      </w:r>
      <w:r w:rsidR="000723F8">
        <w:rPr>
          <w:rStyle w:val="IntenseEmphasis"/>
          <w:i w:val="0"/>
          <w:iCs w:val="0"/>
          <w:color w:val="auto"/>
        </w:rPr>
        <w:t>e the required submission(s)</w:t>
      </w:r>
      <w:r w:rsidR="00F46B77">
        <w:rPr>
          <w:rStyle w:val="IntenseEmphasis"/>
          <w:i w:val="0"/>
          <w:iCs w:val="0"/>
          <w:color w:val="auto"/>
        </w:rPr>
        <w:t>.</w:t>
      </w:r>
      <w:r w:rsidR="00425656" w:rsidRPr="240FE0B0">
        <w:rPr>
          <w:rStyle w:val="IntenseEmphasis"/>
          <w:i w:val="0"/>
          <w:iCs w:val="0"/>
          <w:color w:val="auto"/>
        </w:rPr>
        <w:t xml:space="preserve"> </w:t>
      </w:r>
    </w:p>
    <w:p w14:paraId="5C030C8B" w14:textId="21DF2967" w:rsidR="00A83951" w:rsidRDefault="00A83951" w:rsidP="00514B6F">
      <w:pPr>
        <w:rPr>
          <w:rStyle w:val="IntenseEmphasis"/>
          <w:i w:val="0"/>
          <w:iCs w:val="0"/>
          <w:color w:val="auto"/>
        </w:rPr>
      </w:pPr>
      <w:r>
        <w:rPr>
          <w:rStyle w:val="IntenseEmphasis"/>
          <w:i w:val="0"/>
          <w:iCs w:val="0"/>
          <w:color w:val="auto"/>
        </w:rPr>
        <w:t xml:space="preserve">MBHV must meet the minimum denominator of at least 30 </w:t>
      </w:r>
      <w:r w:rsidR="002F0A2F">
        <w:rPr>
          <w:rStyle w:val="IntenseEmphasis"/>
          <w:i w:val="0"/>
          <w:iCs w:val="0"/>
          <w:color w:val="auto"/>
        </w:rPr>
        <w:t>cases in the eligible population</w:t>
      </w:r>
      <w:r w:rsidR="00730EDC">
        <w:rPr>
          <w:rStyle w:val="IntenseEmphasis"/>
          <w:i w:val="0"/>
          <w:iCs w:val="0"/>
          <w:color w:val="auto"/>
        </w:rPr>
        <w:t xml:space="preserve"> in </w:t>
      </w:r>
      <w:proofErr w:type="gramStart"/>
      <w:r w:rsidR="00730EDC">
        <w:rPr>
          <w:rStyle w:val="IntenseEmphasis"/>
          <w:i w:val="0"/>
          <w:iCs w:val="0"/>
          <w:color w:val="auto"/>
        </w:rPr>
        <w:t>the PY</w:t>
      </w:r>
      <w:proofErr w:type="gramEnd"/>
      <w:r w:rsidR="00730EDC">
        <w:rPr>
          <w:rStyle w:val="IntenseEmphasis"/>
          <w:i w:val="0"/>
          <w:iCs w:val="0"/>
          <w:color w:val="auto"/>
        </w:rPr>
        <w:t xml:space="preserve"> to be eligible for scoring on each </w:t>
      </w:r>
      <w:r w:rsidR="00DB0DE5">
        <w:rPr>
          <w:rStyle w:val="IntenseEmphasis"/>
          <w:i w:val="0"/>
          <w:iCs w:val="0"/>
          <w:color w:val="auto"/>
        </w:rPr>
        <w:t xml:space="preserve">measure or </w:t>
      </w:r>
      <w:proofErr w:type="spellStart"/>
      <w:r w:rsidR="00DB0DE5">
        <w:rPr>
          <w:rStyle w:val="IntenseEmphasis"/>
          <w:i w:val="0"/>
          <w:iCs w:val="0"/>
          <w:color w:val="auto"/>
        </w:rPr>
        <w:t>submeasure</w:t>
      </w:r>
      <w:proofErr w:type="spellEnd"/>
      <w:r w:rsidR="00DB0DE5">
        <w:rPr>
          <w:rStyle w:val="IntenseEmphasis"/>
          <w:i w:val="0"/>
          <w:iCs w:val="0"/>
          <w:color w:val="auto"/>
        </w:rPr>
        <w:t xml:space="preserve"> (when applicable)</w:t>
      </w:r>
      <w:r w:rsidR="00DB457C">
        <w:rPr>
          <w:rStyle w:val="IntenseEmphasis"/>
          <w:i w:val="0"/>
          <w:iCs w:val="0"/>
          <w:color w:val="auto"/>
        </w:rPr>
        <w:t>.</w:t>
      </w:r>
      <w:r w:rsidR="00FB7AD7">
        <w:rPr>
          <w:rStyle w:val="IntenseEmphasis"/>
          <w:i w:val="0"/>
          <w:iCs w:val="0"/>
          <w:color w:val="auto"/>
        </w:rPr>
        <w:t xml:space="preserve"> If the MBHV does not meet the minimum denominator for a measure or </w:t>
      </w:r>
      <w:proofErr w:type="spellStart"/>
      <w:r w:rsidR="00FB7AD7">
        <w:rPr>
          <w:rStyle w:val="IntenseEmphasis"/>
          <w:i w:val="0"/>
          <w:iCs w:val="0"/>
          <w:color w:val="auto"/>
        </w:rPr>
        <w:t>submeasure</w:t>
      </w:r>
      <w:proofErr w:type="spellEnd"/>
      <w:r w:rsidR="00FB7AD7">
        <w:rPr>
          <w:rStyle w:val="IntenseEmphasis"/>
          <w:i w:val="0"/>
          <w:iCs w:val="0"/>
          <w:color w:val="auto"/>
        </w:rPr>
        <w:t xml:space="preserve">, the weighting of the measure or </w:t>
      </w:r>
      <w:proofErr w:type="spellStart"/>
      <w:r w:rsidR="00FB7AD7">
        <w:rPr>
          <w:rStyle w:val="IntenseEmphasis"/>
          <w:i w:val="0"/>
          <w:iCs w:val="0"/>
          <w:color w:val="auto"/>
        </w:rPr>
        <w:t>submeasure</w:t>
      </w:r>
      <w:proofErr w:type="spellEnd"/>
      <w:r w:rsidR="00FB7AD7">
        <w:rPr>
          <w:rStyle w:val="IntenseEmphasis"/>
          <w:i w:val="0"/>
          <w:iCs w:val="0"/>
          <w:color w:val="auto"/>
        </w:rPr>
        <w:t xml:space="preserve"> will be redistributed equally to the remaining eligible performance measures or </w:t>
      </w:r>
      <w:proofErr w:type="spellStart"/>
      <w:r w:rsidR="00FB7AD7">
        <w:rPr>
          <w:rStyle w:val="IntenseEmphasis"/>
          <w:i w:val="0"/>
          <w:iCs w:val="0"/>
          <w:color w:val="auto"/>
        </w:rPr>
        <w:t>submeasures</w:t>
      </w:r>
      <w:proofErr w:type="spellEnd"/>
      <w:r w:rsidR="00FB7AD7">
        <w:rPr>
          <w:rStyle w:val="IntenseEmphasis"/>
          <w:i w:val="0"/>
          <w:iCs w:val="0"/>
          <w:color w:val="auto"/>
        </w:rPr>
        <w:t xml:space="preserve"> in the domain. </w:t>
      </w:r>
    </w:p>
    <w:p w14:paraId="01C2F93E" w14:textId="3C699D4D" w:rsidR="00425656" w:rsidRPr="00B83F41" w:rsidRDefault="00425656" w:rsidP="00425656">
      <w:pPr>
        <w:rPr>
          <w:rStyle w:val="IntenseEmphasis"/>
          <w:i w:val="0"/>
          <w:color w:val="auto"/>
        </w:rPr>
      </w:pPr>
      <w:r w:rsidRPr="00B83F41">
        <w:rPr>
          <w:rStyle w:val="IntenseEmphasis"/>
          <w:i w:val="0"/>
          <w:color w:val="auto"/>
        </w:rPr>
        <w:t xml:space="preserve">For the measures listed in Table </w:t>
      </w:r>
      <w:r w:rsidR="00F06BCA" w:rsidRPr="00B83F41">
        <w:rPr>
          <w:rStyle w:val="IntenseEmphasis"/>
          <w:i w:val="0"/>
          <w:color w:val="auto"/>
        </w:rPr>
        <w:t>2</w:t>
      </w:r>
      <w:r w:rsidRPr="00B83F41">
        <w:rPr>
          <w:rStyle w:val="IntenseEmphasis"/>
          <w:i w:val="0"/>
          <w:color w:val="auto"/>
        </w:rPr>
        <w:t>, three types of benchmarks have been established:</w:t>
      </w:r>
    </w:p>
    <w:p w14:paraId="2FE06909" w14:textId="497DB665" w:rsidR="00425656" w:rsidRPr="00B83F41" w:rsidRDefault="00425656" w:rsidP="007A5B79">
      <w:pPr>
        <w:pStyle w:val="ListParagraph"/>
        <w:numPr>
          <w:ilvl w:val="0"/>
          <w:numId w:val="6"/>
        </w:numPr>
        <w:spacing w:after="0"/>
        <w:rPr>
          <w:rStyle w:val="IntenseEmphasis"/>
          <w:rFonts w:cstheme="minorHAnsi"/>
          <w:i w:val="0"/>
          <w:iCs w:val="0"/>
          <w:color w:val="auto"/>
        </w:rPr>
      </w:pPr>
      <w:r w:rsidRPr="00B83F41">
        <w:rPr>
          <w:rStyle w:val="IntenseEmphasis"/>
          <w:rFonts w:cstheme="minorHAnsi"/>
          <w:b/>
          <w:bCs/>
          <w:i w:val="0"/>
          <w:iCs w:val="0"/>
          <w:color w:val="auto"/>
        </w:rPr>
        <w:t>Attainment Threshold:</w:t>
      </w:r>
      <w:r w:rsidRPr="00B83F41">
        <w:rPr>
          <w:rStyle w:val="IntenseEmphasis"/>
          <w:rFonts w:cstheme="minorHAnsi"/>
          <w:i w:val="0"/>
          <w:iCs w:val="0"/>
          <w:color w:val="auto"/>
        </w:rPr>
        <w:t xml:space="preserve"> The </w:t>
      </w:r>
      <w:r w:rsidR="00F46B77">
        <w:rPr>
          <w:rStyle w:val="IntenseEmphasis"/>
          <w:rFonts w:cstheme="minorHAnsi"/>
          <w:i w:val="0"/>
          <w:iCs w:val="0"/>
          <w:color w:val="auto"/>
        </w:rPr>
        <w:t xml:space="preserve">attainment </w:t>
      </w:r>
      <w:r w:rsidRPr="00B83F41">
        <w:rPr>
          <w:rStyle w:val="IntenseEmphasis"/>
          <w:rFonts w:cstheme="minorHAnsi"/>
          <w:i w:val="0"/>
          <w:iCs w:val="0"/>
          <w:color w:val="auto"/>
        </w:rPr>
        <w:t>threshold represents the minimum level of performance that must be attained on each individual measure to earn between 1-</w:t>
      </w:r>
      <w:r w:rsidR="001848F1">
        <w:rPr>
          <w:rStyle w:val="IntenseEmphasis"/>
          <w:rFonts w:cstheme="minorHAnsi"/>
          <w:i w:val="0"/>
          <w:iCs w:val="0"/>
          <w:color w:val="auto"/>
        </w:rPr>
        <w:t>10</w:t>
      </w:r>
      <w:r w:rsidRPr="00B83F41">
        <w:rPr>
          <w:rStyle w:val="IntenseEmphasis"/>
          <w:rFonts w:cstheme="minorHAnsi"/>
          <w:i w:val="0"/>
          <w:iCs w:val="0"/>
          <w:color w:val="auto"/>
        </w:rPr>
        <w:t xml:space="preserve"> points.  </w:t>
      </w:r>
    </w:p>
    <w:p w14:paraId="48B14509" w14:textId="77777777" w:rsidR="008634F3" w:rsidRPr="00B83F41" w:rsidRDefault="008634F3" w:rsidP="008634F3">
      <w:pPr>
        <w:pStyle w:val="ListParagraph"/>
        <w:spacing w:after="0"/>
        <w:rPr>
          <w:rStyle w:val="IntenseEmphasis"/>
          <w:rFonts w:cstheme="minorHAnsi"/>
          <w:i w:val="0"/>
          <w:iCs w:val="0"/>
          <w:color w:val="auto"/>
        </w:rPr>
      </w:pPr>
    </w:p>
    <w:p w14:paraId="4F2A49E0" w14:textId="10F8802A" w:rsidR="00425656" w:rsidRPr="00B83F41" w:rsidRDefault="00425656" w:rsidP="007A5B79">
      <w:pPr>
        <w:pStyle w:val="ListParagraph"/>
        <w:numPr>
          <w:ilvl w:val="0"/>
          <w:numId w:val="6"/>
        </w:numPr>
        <w:rPr>
          <w:rStyle w:val="IntenseEmphasis"/>
          <w:i w:val="0"/>
          <w:color w:val="auto"/>
        </w:rPr>
      </w:pPr>
      <w:r w:rsidRPr="00B83F41">
        <w:rPr>
          <w:rStyle w:val="IntenseEmphasis"/>
          <w:b/>
          <w:i w:val="0"/>
          <w:color w:val="auto"/>
        </w:rPr>
        <w:lastRenderedPageBreak/>
        <w:t>Performance Goal:</w:t>
      </w:r>
      <w:r w:rsidRPr="00B83F41">
        <w:rPr>
          <w:rStyle w:val="IntenseEmphasis"/>
          <w:i w:val="0"/>
          <w:color w:val="auto"/>
        </w:rPr>
        <w:t xml:space="preserve"> The </w:t>
      </w:r>
      <w:r w:rsidR="001848F1">
        <w:rPr>
          <w:rStyle w:val="IntenseEmphasis"/>
          <w:i w:val="0"/>
          <w:color w:val="auto"/>
        </w:rPr>
        <w:t xml:space="preserve">performance </w:t>
      </w:r>
      <w:r w:rsidRPr="00B83F41">
        <w:rPr>
          <w:rStyle w:val="IntenseEmphasis"/>
          <w:i w:val="0"/>
          <w:color w:val="auto"/>
        </w:rPr>
        <w:t xml:space="preserve">goal represents </w:t>
      </w:r>
      <w:r w:rsidR="001848F1">
        <w:rPr>
          <w:rStyle w:val="IntenseEmphasis"/>
          <w:i w:val="0"/>
          <w:color w:val="auto"/>
        </w:rPr>
        <w:t>the</w:t>
      </w:r>
      <w:r w:rsidRPr="00B83F41">
        <w:rPr>
          <w:rStyle w:val="IntenseEmphasis"/>
          <w:i w:val="0"/>
          <w:color w:val="auto"/>
        </w:rPr>
        <w:t xml:space="preserve"> level of performance on each individual </w:t>
      </w:r>
      <w:r w:rsidR="008634F3" w:rsidRPr="00B83F41">
        <w:rPr>
          <w:rStyle w:val="IntenseEmphasis"/>
          <w:i w:val="0"/>
          <w:color w:val="auto"/>
        </w:rPr>
        <w:t>m</w:t>
      </w:r>
      <w:r w:rsidRPr="00B83F41">
        <w:rPr>
          <w:rStyle w:val="IntenseEmphasis"/>
          <w:i w:val="0"/>
          <w:color w:val="auto"/>
        </w:rPr>
        <w:t xml:space="preserve">easure </w:t>
      </w:r>
      <w:r w:rsidR="00492F01">
        <w:rPr>
          <w:rStyle w:val="IntenseEmphasis"/>
          <w:i w:val="0"/>
          <w:color w:val="auto"/>
        </w:rPr>
        <w:t>the MBHV</w:t>
      </w:r>
      <w:r w:rsidRPr="00B83F41">
        <w:rPr>
          <w:rStyle w:val="IntenseEmphasis"/>
          <w:i w:val="0"/>
          <w:color w:val="auto"/>
        </w:rPr>
        <w:t xml:space="preserve"> m</w:t>
      </w:r>
      <w:r w:rsidR="007855D4">
        <w:rPr>
          <w:rStyle w:val="IntenseEmphasis"/>
          <w:i w:val="0"/>
          <w:color w:val="auto"/>
        </w:rPr>
        <w:t>ust attain to</w:t>
      </w:r>
      <w:r w:rsidRPr="00B83F41">
        <w:rPr>
          <w:rStyle w:val="IntenseEmphasis"/>
          <w:i w:val="0"/>
          <w:color w:val="auto"/>
        </w:rPr>
        <w:t xml:space="preserve"> score </w:t>
      </w:r>
      <w:r w:rsidR="007855D4">
        <w:rPr>
          <w:rStyle w:val="IntenseEmphasis"/>
          <w:i w:val="0"/>
          <w:color w:val="auto"/>
        </w:rPr>
        <w:t>the</w:t>
      </w:r>
      <w:r w:rsidRPr="00B83F41">
        <w:rPr>
          <w:rStyle w:val="IntenseEmphasis"/>
          <w:i w:val="0"/>
          <w:color w:val="auto"/>
        </w:rPr>
        <w:t xml:space="preserve"> maximum</w:t>
      </w:r>
      <w:r w:rsidR="007855D4">
        <w:rPr>
          <w:rStyle w:val="IntenseEmphasis"/>
          <w:i w:val="0"/>
          <w:iCs w:val="0"/>
          <w:color w:val="auto"/>
        </w:rPr>
        <w:t xml:space="preserve"> </w:t>
      </w:r>
      <w:r w:rsidRPr="00B83F41">
        <w:rPr>
          <w:rStyle w:val="IntenseEmphasis"/>
          <w:i w:val="0"/>
          <w:color w:val="auto"/>
        </w:rPr>
        <w:t>10 points</w:t>
      </w:r>
      <w:r w:rsidRPr="00B83F41">
        <w:rPr>
          <w:rStyle w:val="IntenseEmphasis"/>
          <w:i w:val="0"/>
          <w:iCs w:val="0"/>
          <w:color w:val="auto"/>
        </w:rPr>
        <w:t>.</w:t>
      </w:r>
      <w:r w:rsidRPr="00B83F41">
        <w:rPr>
          <w:rStyle w:val="IntenseEmphasis"/>
          <w:i w:val="0"/>
          <w:color w:val="auto"/>
        </w:rPr>
        <w:t xml:space="preserve"> </w:t>
      </w:r>
    </w:p>
    <w:p w14:paraId="7EA5B9F3" w14:textId="77777777" w:rsidR="008634F3" w:rsidRPr="00B83F41" w:rsidRDefault="008634F3" w:rsidP="008634F3">
      <w:pPr>
        <w:pStyle w:val="ListParagraph"/>
        <w:rPr>
          <w:rStyle w:val="IntenseEmphasis"/>
          <w:rFonts w:cstheme="minorHAnsi"/>
          <w:i w:val="0"/>
          <w:iCs w:val="0"/>
          <w:color w:val="auto"/>
        </w:rPr>
      </w:pPr>
    </w:p>
    <w:p w14:paraId="2460EB6C" w14:textId="41267543" w:rsidR="00425656" w:rsidRPr="00B83F41" w:rsidRDefault="00425656" w:rsidP="003F79E5">
      <w:pPr>
        <w:pStyle w:val="ListParagraph"/>
        <w:numPr>
          <w:ilvl w:val="0"/>
          <w:numId w:val="6"/>
        </w:numPr>
        <w:rPr>
          <w:rStyle w:val="IntenseEmphasis"/>
          <w:i w:val="0"/>
          <w:color w:val="auto"/>
        </w:rPr>
      </w:pPr>
      <w:r w:rsidRPr="00B83F41">
        <w:rPr>
          <w:rStyle w:val="IntenseEmphasis"/>
          <w:b/>
          <w:i w:val="0"/>
          <w:color w:val="auto"/>
        </w:rPr>
        <w:t>Improvement Target:</w:t>
      </w:r>
      <w:r w:rsidRPr="00B83F41">
        <w:rPr>
          <w:rStyle w:val="IntenseEmphasis"/>
          <w:i w:val="0"/>
          <w:color w:val="auto"/>
        </w:rPr>
        <w:t xml:space="preserve"> The </w:t>
      </w:r>
      <w:r w:rsidR="00581AF6">
        <w:rPr>
          <w:rStyle w:val="IntenseEmphasis"/>
          <w:i w:val="0"/>
          <w:color w:val="auto"/>
        </w:rPr>
        <w:t>i</w:t>
      </w:r>
      <w:r w:rsidRPr="00B83F41">
        <w:rPr>
          <w:rStyle w:val="IntenseEmphasis"/>
          <w:i w:val="0"/>
          <w:color w:val="auto"/>
        </w:rPr>
        <w:t xml:space="preserve">mprovement </w:t>
      </w:r>
      <w:r w:rsidR="00F46B77">
        <w:rPr>
          <w:rStyle w:val="IntenseEmphasis"/>
          <w:i w:val="0"/>
          <w:color w:val="auto"/>
        </w:rPr>
        <w:t>t</w:t>
      </w:r>
      <w:r w:rsidRPr="00B83F41">
        <w:rPr>
          <w:rStyle w:val="IntenseEmphasis"/>
          <w:i w:val="0"/>
          <w:color w:val="auto"/>
        </w:rPr>
        <w:t>arget represents a specified percentage point improvement for each applicable measure</w:t>
      </w:r>
      <w:r w:rsidR="77DF6714" w:rsidRPr="00B83F41">
        <w:rPr>
          <w:rStyle w:val="IntenseEmphasis"/>
          <w:i w:val="0"/>
          <w:iCs w:val="0"/>
          <w:color w:val="auto"/>
        </w:rPr>
        <w:t xml:space="preserve"> </w:t>
      </w:r>
      <w:r w:rsidRPr="00B83F41">
        <w:rPr>
          <w:rStyle w:val="IntenseEmphasis"/>
          <w:i w:val="0"/>
          <w:color w:val="auto"/>
        </w:rPr>
        <w:t xml:space="preserve">where </w:t>
      </w:r>
      <w:r w:rsidR="00492F01">
        <w:rPr>
          <w:rStyle w:val="IntenseEmphasis"/>
          <w:i w:val="0"/>
          <w:color w:val="auto"/>
        </w:rPr>
        <w:t>the MBHV</w:t>
      </w:r>
      <w:r w:rsidRPr="00B83F41">
        <w:rPr>
          <w:rStyle w:val="IntenseEmphasis"/>
          <w:i w:val="0"/>
          <w:color w:val="auto"/>
        </w:rPr>
        <w:t xml:space="preserve"> may earn improvement points.</w:t>
      </w:r>
      <w:r w:rsidR="003B2450" w:rsidRPr="00B83F41">
        <w:rPr>
          <w:rStyle w:val="IntenseEmphasis"/>
          <w:i w:val="0"/>
          <w:color w:val="auto"/>
        </w:rPr>
        <w:t xml:space="preserve"> </w:t>
      </w:r>
      <w:r w:rsidRPr="00B83F41">
        <w:rPr>
          <w:rStyle w:val="IntenseEmphasis"/>
          <w:i w:val="0"/>
          <w:color w:val="auto"/>
        </w:rPr>
        <w:t xml:space="preserve">Improvement </w:t>
      </w:r>
      <w:r w:rsidR="00F46B77">
        <w:rPr>
          <w:rStyle w:val="IntenseEmphasis"/>
          <w:i w:val="0"/>
          <w:color w:val="auto"/>
        </w:rPr>
        <w:t>t</w:t>
      </w:r>
      <w:r w:rsidRPr="00B83F41">
        <w:rPr>
          <w:rStyle w:val="IntenseEmphasis"/>
          <w:i w:val="0"/>
          <w:color w:val="auto"/>
        </w:rPr>
        <w:t>arget</w:t>
      </w:r>
      <w:r w:rsidR="00A377C4">
        <w:rPr>
          <w:rStyle w:val="IntenseEmphasis"/>
          <w:i w:val="0"/>
          <w:color w:val="auto"/>
        </w:rPr>
        <w:t>s are</w:t>
      </w:r>
      <w:r w:rsidRPr="00B83F41">
        <w:rPr>
          <w:rStyle w:val="IntenseEmphasis"/>
          <w:i w:val="0"/>
          <w:color w:val="auto"/>
        </w:rPr>
        <w:t xml:space="preserve"> established by taking the difference between </w:t>
      </w:r>
      <w:r w:rsidR="003B2450" w:rsidRPr="00B83F41">
        <w:rPr>
          <w:rStyle w:val="IntenseEmphasis"/>
          <w:i w:val="0"/>
          <w:color w:val="auto"/>
        </w:rPr>
        <w:t xml:space="preserve">the </w:t>
      </w:r>
      <w:r w:rsidRPr="00B83F41">
        <w:rPr>
          <w:rStyle w:val="IntenseEmphasis"/>
          <w:i w:val="0"/>
          <w:color w:val="auto"/>
        </w:rPr>
        <w:t xml:space="preserve">attainment threshold and </w:t>
      </w:r>
      <w:r w:rsidR="003B2450" w:rsidRPr="00B83F41">
        <w:rPr>
          <w:rStyle w:val="IntenseEmphasis"/>
          <w:i w:val="0"/>
          <w:color w:val="auto"/>
        </w:rPr>
        <w:t xml:space="preserve">the </w:t>
      </w:r>
      <w:r w:rsidRPr="00B83F41">
        <w:rPr>
          <w:rStyle w:val="IntenseEmphasis"/>
          <w:i w:val="0"/>
          <w:color w:val="auto"/>
        </w:rPr>
        <w:t xml:space="preserve">PY5 performance goal divided by </w:t>
      </w:r>
      <w:r w:rsidR="003B2450" w:rsidRPr="00B83F41">
        <w:rPr>
          <w:rStyle w:val="IntenseEmphasis"/>
          <w:i w:val="0"/>
          <w:color w:val="auto"/>
        </w:rPr>
        <w:t xml:space="preserve">the </w:t>
      </w:r>
      <w:r w:rsidRPr="00B83F41">
        <w:rPr>
          <w:rStyle w:val="IntenseEmphasis"/>
          <w:i w:val="0"/>
          <w:color w:val="auto"/>
        </w:rPr>
        <w:t xml:space="preserve">number of </w:t>
      </w:r>
      <w:r w:rsidR="00A377C4">
        <w:rPr>
          <w:rStyle w:val="IntenseEmphasis"/>
          <w:i w:val="0"/>
          <w:color w:val="auto"/>
        </w:rPr>
        <w:t>program</w:t>
      </w:r>
      <w:r w:rsidR="00A377C4" w:rsidRPr="00B83F41">
        <w:rPr>
          <w:rStyle w:val="IntenseEmphasis"/>
          <w:i w:val="0"/>
          <w:color w:val="auto"/>
        </w:rPr>
        <w:t xml:space="preserve"> </w:t>
      </w:r>
      <w:r w:rsidRPr="00B83F41">
        <w:rPr>
          <w:rStyle w:val="IntenseEmphasis"/>
          <w:i w:val="0"/>
          <w:color w:val="auto"/>
        </w:rPr>
        <w:t xml:space="preserve">years (5 years): </w:t>
      </w:r>
    </w:p>
    <w:p w14:paraId="4B128458" w14:textId="1BB798C8" w:rsidR="00E66BB4" w:rsidRPr="00B83F41" w:rsidRDefault="00425656" w:rsidP="00244529">
      <w:pPr>
        <w:spacing w:before="0"/>
        <w:ind w:left="1440"/>
        <w:rPr>
          <w:rStyle w:val="IntenseEmphasis"/>
          <w:rFonts w:cstheme="minorHAnsi"/>
          <w:i w:val="0"/>
          <w:iCs w:val="0"/>
          <w:color w:val="auto"/>
        </w:rPr>
      </w:pPr>
      <w:r w:rsidRPr="00B83F41">
        <w:rPr>
          <w:rStyle w:val="IntenseEmphasis"/>
          <w:rFonts w:cstheme="minorHAnsi"/>
          <w:i w:val="0"/>
          <w:iCs w:val="0"/>
          <w:color w:val="auto"/>
          <w:u w:val="single"/>
        </w:rPr>
        <w:t>Improvement Target</w:t>
      </w:r>
      <w:r w:rsidRPr="00B83F41">
        <w:rPr>
          <w:rStyle w:val="IntenseEmphasis"/>
          <w:rFonts w:cstheme="minorHAnsi"/>
          <w:i w:val="0"/>
          <w:iCs w:val="0"/>
          <w:color w:val="auto"/>
        </w:rPr>
        <w:t xml:space="preserve"> = </w:t>
      </w:r>
      <m:oMath>
        <m:f>
          <m:fPr>
            <m:ctrlPr>
              <w:rPr>
                <w:rStyle w:val="IntenseEmphasis"/>
                <w:rFonts w:ascii="Cambria Math" w:hAnsi="Cambria Math" w:cstheme="minorHAnsi"/>
                <w:i w:val="0"/>
                <w:iCs w:val="0"/>
                <w:color w:val="auto"/>
                <w:sz w:val="28"/>
                <w:szCs w:val="28"/>
              </w:rPr>
            </m:ctrlPr>
          </m:fPr>
          <m:num>
            <m:r>
              <m:rPr>
                <m:nor/>
              </m:rPr>
              <w:rPr>
                <w:rStyle w:val="IntenseEmphasis"/>
                <w:rFonts w:cstheme="minorHAnsi"/>
                <w:i w:val="0"/>
                <w:iCs w:val="0"/>
                <w:color w:val="auto"/>
                <w:sz w:val="28"/>
                <w:szCs w:val="28"/>
              </w:rPr>
              <m:t>(PY5 Performance Goal – PY3-5 Attainment Threshold)</m:t>
            </m:r>
          </m:num>
          <m:den>
            <m:r>
              <m:rPr>
                <m:nor/>
              </m:rPr>
              <w:rPr>
                <w:rStyle w:val="IntenseEmphasis"/>
                <w:rFonts w:cstheme="minorHAnsi"/>
                <w:i w:val="0"/>
                <w:iCs w:val="0"/>
                <w:color w:val="auto"/>
                <w:sz w:val="28"/>
                <w:szCs w:val="28"/>
              </w:rPr>
              <m:t># of program years</m:t>
            </m:r>
          </m:den>
        </m:f>
      </m:oMath>
    </w:p>
    <w:p w14:paraId="4770F90F" w14:textId="719D0752" w:rsidR="00F46B77" w:rsidRDefault="00DB0DE5" w:rsidP="00F46B77">
      <w:pPr>
        <w:spacing w:before="0"/>
      </w:pPr>
      <w:r>
        <w:t>Unless otherwise specified, the</w:t>
      </w:r>
      <w:r w:rsidR="00F46B77" w:rsidRPr="00B83F41">
        <w:t xml:space="preserve"> baseline period for </w:t>
      </w:r>
      <w:r>
        <w:t xml:space="preserve">all measures </w:t>
      </w:r>
      <w:r w:rsidR="00F46B77" w:rsidRPr="00B83F41">
        <w:t xml:space="preserve">is the first </w:t>
      </w:r>
      <w:r w:rsidR="00F46B77">
        <w:t xml:space="preserve">full </w:t>
      </w:r>
      <w:r w:rsidR="00F46B77" w:rsidRPr="00B83F41">
        <w:t xml:space="preserve">year </w:t>
      </w:r>
      <w:r w:rsidR="00F46B77">
        <w:t>of complete data</w:t>
      </w:r>
      <w:r w:rsidR="00FC54CA">
        <w:t xml:space="preserve"> in which the MBHV also meets the minimum denominator threshold for the measure</w:t>
      </w:r>
      <w:r w:rsidR="00F46B77" w:rsidRPr="00B83F41">
        <w:t>.</w:t>
      </w:r>
      <w:r w:rsidR="00F46B77">
        <w:t xml:space="preserve"> </w:t>
      </w:r>
      <w:r>
        <w:t xml:space="preserve">The Disability Competent Care measure will use PY2 </w:t>
      </w:r>
      <w:r w:rsidR="00CD3A58">
        <w:t xml:space="preserve">data as the baseline period. The Language Access measure will use PY3 data as the baseline period. </w:t>
      </w:r>
      <w:r w:rsidR="00F46B77">
        <w:t xml:space="preserve">The potential for improvement points </w:t>
      </w:r>
      <w:proofErr w:type="gramStart"/>
      <w:r w:rsidR="00F46B77">
        <w:t>takes</w:t>
      </w:r>
      <w:proofErr w:type="gramEnd"/>
      <w:r w:rsidR="00F46B77">
        <w:t xml:space="preserve"> effect the first year following the baseline year for the measure. Specifically:</w:t>
      </w:r>
    </w:p>
    <w:p w14:paraId="540F8A64" w14:textId="487B73FC" w:rsidR="00F46B77" w:rsidRDefault="00F46B77" w:rsidP="00F46B77">
      <w:pPr>
        <w:pStyle w:val="ListParagraph"/>
        <w:numPr>
          <w:ilvl w:val="0"/>
          <w:numId w:val="29"/>
        </w:numPr>
        <w:spacing w:before="0"/>
      </w:pPr>
      <w:r>
        <w:t>Effective beginning PY3, improvement points may be earned for RELDSOGI Data Completeness</w:t>
      </w:r>
      <w:r w:rsidR="00325746">
        <w:t xml:space="preserve">, Disability Competent Care, and </w:t>
      </w:r>
      <w:r w:rsidR="006E3A13">
        <w:t>Patient Experience</w:t>
      </w:r>
      <w:r w:rsidR="00325746">
        <w:t>, if the minimum denominator is met and</w:t>
      </w:r>
    </w:p>
    <w:p w14:paraId="5753DDCD" w14:textId="777A22D6" w:rsidR="00F46B77" w:rsidRDefault="00F46B77" w:rsidP="003E09D4">
      <w:pPr>
        <w:pStyle w:val="ListParagraph"/>
        <w:numPr>
          <w:ilvl w:val="0"/>
          <w:numId w:val="29"/>
        </w:numPr>
        <w:spacing w:before="0"/>
      </w:pPr>
      <w:r>
        <w:t>Effective beginning PY4, improvement points may be earned for HRSN Screening, Language Access, Disability Accommodation Needs</w:t>
      </w:r>
      <w:r w:rsidR="002E7814">
        <w:t>,</w:t>
      </w:r>
      <w:r w:rsidR="00335AF4">
        <w:t xml:space="preserve"> </w:t>
      </w:r>
      <w:r w:rsidR="00FC54CA">
        <w:t>if the minimum denominator is met.</w:t>
      </w:r>
    </w:p>
    <w:p w14:paraId="756CA9AC" w14:textId="470A9271" w:rsidR="003F127E" w:rsidRDefault="003F127E" w:rsidP="003E09D4">
      <w:pPr>
        <w:spacing w:before="0"/>
      </w:pPr>
      <w:r>
        <w:t xml:space="preserve">The comparison year for improvement points is initially the baseline year for the measure. If the </w:t>
      </w:r>
      <w:proofErr w:type="gramStart"/>
      <w:r>
        <w:t>improvement target</w:t>
      </w:r>
      <w:proofErr w:type="gramEnd"/>
      <w:r>
        <w:t xml:space="preserve"> is reached, the comparison year then becomes the most recent highest-performing year (the year the improvement points were earned).</w:t>
      </w:r>
    </w:p>
    <w:p w14:paraId="2112DA28" w14:textId="00A5CB61" w:rsidR="00B25639" w:rsidRPr="00944BF8" w:rsidRDefault="00A47487" w:rsidP="0093284B">
      <w:pPr>
        <w:pStyle w:val="Heading4"/>
        <w:rPr>
          <w:rStyle w:val="IntenseEmphasis"/>
          <w:rFonts w:asciiTheme="minorHAnsi" w:eastAsiaTheme="minorEastAsia" w:hAnsiTheme="minorHAnsi" w:cstheme="minorBidi"/>
          <w:i/>
          <w:iCs/>
          <w:color w:val="535353" w:themeColor="text2"/>
          <w:sz w:val="22"/>
        </w:rPr>
      </w:pPr>
      <w:r w:rsidRPr="00944BF8">
        <w:rPr>
          <w:rStyle w:val="IntenseEmphasis"/>
          <w:i/>
          <w:iCs/>
          <w:color w:val="535353" w:themeColor="text2"/>
        </w:rPr>
        <w:t xml:space="preserve">b. </w:t>
      </w:r>
      <w:r w:rsidR="00B25639" w:rsidRPr="00944BF8">
        <w:rPr>
          <w:rStyle w:val="IntenseEmphasis"/>
          <w:i/>
          <w:iCs/>
          <w:color w:val="535353" w:themeColor="text2"/>
        </w:rPr>
        <w:t>Member Experience: Communication, Courtesy, and Respect</w:t>
      </w:r>
    </w:p>
    <w:p w14:paraId="6B47F683" w14:textId="398C9B5B" w:rsidR="00B25639" w:rsidRPr="00F31E8A" w:rsidRDefault="00B25639" w:rsidP="00B25639">
      <w:pPr>
        <w:spacing w:before="0" w:after="0"/>
        <w:rPr>
          <w:rStyle w:val="IntenseEmphasis"/>
          <w:i w:val="0"/>
          <w:color w:val="auto"/>
        </w:rPr>
      </w:pPr>
      <w:r w:rsidRPr="00F31E8A">
        <w:rPr>
          <w:rStyle w:val="IntenseEmphasis"/>
          <w:i w:val="0"/>
          <w:color w:val="auto"/>
        </w:rPr>
        <w:t xml:space="preserve">The member experience measure utilizes the same attainment threshold, performance goal, and improvement target </w:t>
      </w:r>
      <w:r w:rsidR="00013F8F">
        <w:rPr>
          <w:rStyle w:val="IntenseEmphasis"/>
          <w:i w:val="0"/>
          <w:color w:val="auto"/>
        </w:rPr>
        <w:t xml:space="preserve">benchmarks </w:t>
      </w:r>
      <w:r w:rsidRPr="00F31E8A">
        <w:rPr>
          <w:rStyle w:val="IntenseEmphasis"/>
          <w:i w:val="0"/>
          <w:color w:val="auto"/>
        </w:rPr>
        <w:t>as above with the following modifications:</w:t>
      </w:r>
    </w:p>
    <w:p w14:paraId="7FB35250" w14:textId="5DBBBF29" w:rsidR="00F31E8A" w:rsidRPr="00F31E8A" w:rsidRDefault="00B25639" w:rsidP="00F31E8A">
      <w:pPr>
        <w:pStyle w:val="ListParagraph"/>
        <w:numPr>
          <w:ilvl w:val="0"/>
          <w:numId w:val="46"/>
        </w:numPr>
        <w:spacing w:before="0" w:after="0"/>
        <w:rPr>
          <w:iCs/>
        </w:rPr>
      </w:pPr>
      <w:r w:rsidRPr="00F31E8A">
        <w:rPr>
          <w:rStyle w:val="IntenseEmphasis"/>
          <w:i w:val="0"/>
          <w:color w:val="auto"/>
        </w:rPr>
        <w:t xml:space="preserve">The </w:t>
      </w:r>
      <w:proofErr w:type="gramStart"/>
      <w:r w:rsidRPr="00F31E8A">
        <w:rPr>
          <w:rStyle w:val="IntenseEmphasis"/>
          <w:i w:val="0"/>
          <w:color w:val="auto"/>
        </w:rPr>
        <w:t>improvement target</w:t>
      </w:r>
      <w:proofErr w:type="gramEnd"/>
      <w:r w:rsidRPr="00F31E8A">
        <w:rPr>
          <w:rStyle w:val="IntenseEmphasis"/>
          <w:i w:val="0"/>
          <w:color w:val="auto"/>
        </w:rPr>
        <w:t xml:space="preserve"> for each M</w:t>
      </w:r>
      <w:r w:rsidR="006979B9" w:rsidRPr="00F31E8A">
        <w:rPr>
          <w:rStyle w:val="IntenseEmphasis"/>
          <w:i w:val="0"/>
          <w:color w:val="auto"/>
        </w:rPr>
        <w:t>BHV</w:t>
      </w:r>
      <w:r w:rsidRPr="00F31E8A">
        <w:rPr>
          <w:rStyle w:val="IntenseEmphasis"/>
          <w:i w:val="0"/>
          <w:color w:val="auto"/>
        </w:rPr>
        <w:t xml:space="preserve"> </w:t>
      </w:r>
      <w:r w:rsidR="00F31E8A" w:rsidRPr="00F31E8A">
        <w:rPr>
          <w:rStyle w:val="IntenseEmphasis"/>
          <w:i w:val="0"/>
          <w:color w:val="auto"/>
        </w:rPr>
        <w:t xml:space="preserve">Adult </w:t>
      </w:r>
      <w:r w:rsidR="00E830DD">
        <w:rPr>
          <w:rStyle w:val="IntenseEmphasis"/>
          <w:i w:val="0"/>
          <w:color w:val="auto"/>
        </w:rPr>
        <w:t>M</w:t>
      </w:r>
      <w:r w:rsidR="00F31E8A" w:rsidRPr="00F31E8A">
        <w:rPr>
          <w:rStyle w:val="IntenseEmphasis"/>
          <w:i w:val="0"/>
          <w:color w:val="auto"/>
        </w:rPr>
        <w:t xml:space="preserve">ember </w:t>
      </w:r>
      <w:r w:rsidR="00E830DD">
        <w:rPr>
          <w:rStyle w:val="IntenseEmphasis"/>
          <w:i w:val="0"/>
          <w:color w:val="auto"/>
        </w:rPr>
        <w:t>E</w:t>
      </w:r>
      <w:r w:rsidR="00F31E8A" w:rsidRPr="00F31E8A">
        <w:rPr>
          <w:rStyle w:val="IntenseEmphasis"/>
          <w:i w:val="0"/>
          <w:color w:val="auto"/>
        </w:rPr>
        <w:t xml:space="preserve">xperience </w:t>
      </w:r>
      <w:r w:rsidR="00E830DD">
        <w:rPr>
          <w:rStyle w:val="IntenseEmphasis"/>
          <w:i w:val="0"/>
          <w:color w:val="auto"/>
        </w:rPr>
        <w:t>Su</w:t>
      </w:r>
      <w:r w:rsidR="00F31E8A" w:rsidRPr="00F31E8A">
        <w:rPr>
          <w:rStyle w:val="IntenseEmphasis"/>
          <w:i w:val="0"/>
          <w:color w:val="auto"/>
        </w:rPr>
        <w:t>rvey question</w:t>
      </w:r>
      <w:r w:rsidR="00E830DD">
        <w:rPr>
          <w:rStyle w:val="IntenseEmphasis"/>
          <w:i w:val="0"/>
          <w:color w:val="auto"/>
        </w:rPr>
        <w:t xml:space="preserve"> </w:t>
      </w:r>
      <w:r w:rsidR="00197DCB">
        <w:rPr>
          <w:rStyle w:val="IntenseEmphasis"/>
          <w:i w:val="0"/>
          <w:color w:val="auto"/>
        </w:rPr>
        <w:t>is either 1% or 2% points.</w:t>
      </w:r>
      <w:r w:rsidR="00E830DD">
        <w:rPr>
          <w:rStyle w:val="IntenseEmphasis"/>
          <w:i w:val="0"/>
          <w:color w:val="auto"/>
        </w:rPr>
        <w:t xml:space="preserve"> </w:t>
      </w:r>
    </w:p>
    <w:p w14:paraId="4AB6D925" w14:textId="77777777" w:rsidR="00FC2951" w:rsidRDefault="00FC2951" w:rsidP="0081074E">
      <w:pPr>
        <w:spacing w:before="0" w:after="0"/>
        <w:rPr>
          <w:rStyle w:val="IntenseEmphasis"/>
          <w:i w:val="0"/>
          <w:iCs w:val="0"/>
          <w:color w:val="auto"/>
        </w:rPr>
      </w:pPr>
    </w:p>
    <w:p w14:paraId="431AFBA9" w14:textId="4969E9A1" w:rsidR="001E1D7A" w:rsidRDefault="0081074E" w:rsidP="0081074E">
      <w:pPr>
        <w:spacing w:before="0" w:after="0"/>
        <w:rPr>
          <w:rStyle w:val="IntenseEmphasis"/>
          <w:i w:val="0"/>
          <w:iCs w:val="0"/>
          <w:color w:val="auto"/>
        </w:rPr>
      </w:pPr>
      <w:r w:rsidRPr="00FC2951">
        <w:rPr>
          <w:rStyle w:val="IntenseEmphasis"/>
          <w:i w:val="0"/>
          <w:iCs w:val="0"/>
          <w:color w:val="auto"/>
        </w:rPr>
        <w:t xml:space="preserve">Table </w:t>
      </w:r>
      <w:r w:rsidR="00FC2951">
        <w:rPr>
          <w:rStyle w:val="IntenseEmphasis"/>
          <w:i w:val="0"/>
          <w:iCs w:val="0"/>
          <w:color w:val="auto"/>
        </w:rPr>
        <w:t xml:space="preserve">2 </w:t>
      </w:r>
      <w:r w:rsidRPr="00FC2951">
        <w:rPr>
          <w:rStyle w:val="IntenseEmphasis"/>
          <w:i w:val="0"/>
          <w:iCs w:val="0"/>
          <w:color w:val="auto"/>
        </w:rPr>
        <w:t>below outlines the attainment thresholds, performance goals, and improvement targets for these selec</w:t>
      </w:r>
      <w:r w:rsidR="00FC2951">
        <w:rPr>
          <w:rStyle w:val="IntenseEmphasis"/>
          <w:i w:val="0"/>
          <w:iCs w:val="0"/>
          <w:color w:val="auto"/>
        </w:rPr>
        <w:t xml:space="preserve">t P4P measures. </w:t>
      </w:r>
    </w:p>
    <w:p w14:paraId="2CB40A2B" w14:textId="77777777" w:rsidR="00206134" w:rsidRDefault="00206134" w:rsidP="0081074E">
      <w:pPr>
        <w:spacing w:before="0" w:after="0"/>
        <w:rPr>
          <w:rStyle w:val="IntenseEmphasis"/>
          <w:i w:val="0"/>
          <w:iCs w:val="0"/>
          <w:color w:val="auto"/>
        </w:rPr>
        <w:sectPr w:rsidR="00206134" w:rsidSect="000229A9">
          <w:headerReference w:type="default" r:id="rId12"/>
          <w:footerReference w:type="default" r:id="rId13"/>
          <w:pgSz w:w="12240" w:h="15840"/>
          <w:pgMar w:top="1440" w:right="1080" w:bottom="1440" w:left="1080" w:header="346" w:footer="547" w:gutter="0"/>
          <w:cols w:space="720"/>
          <w:docGrid w:linePitch="360"/>
        </w:sectPr>
      </w:pPr>
    </w:p>
    <w:p w14:paraId="684C1260" w14:textId="77777777" w:rsidR="001E1D7A" w:rsidRDefault="001E1D7A" w:rsidP="0081074E">
      <w:pPr>
        <w:spacing w:before="0" w:after="0"/>
        <w:rPr>
          <w:rStyle w:val="IntenseEmphasis"/>
          <w:i w:val="0"/>
          <w:iCs w:val="0"/>
          <w:color w:val="auto"/>
        </w:rPr>
      </w:pPr>
    </w:p>
    <w:p w14:paraId="0C3AEF62" w14:textId="28A44BA6" w:rsidR="001E1D7A" w:rsidRPr="00B54026" w:rsidRDefault="001E1D7A" w:rsidP="00B54026">
      <w:pPr>
        <w:rPr>
          <w:b/>
          <w:bCs/>
          <w:i/>
          <w:iCs/>
          <w:color w:val="14558F" w:themeColor="accent1"/>
        </w:rPr>
      </w:pPr>
      <w:r w:rsidRPr="00B54026">
        <w:rPr>
          <w:b/>
          <w:bCs/>
          <w:i/>
          <w:iCs/>
          <w:color w:val="14558F" w:themeColor="accent1"/>
        </w:rPr>
        <w:t>Table 2. PY3-5 Benchmarks by Measure</w:t>
      </w:r>
    </w:p>
    <w:tbl>
      <w:tblPr>
        <w:tblStyle w:val="MHtableHeade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5"/>
        <w:gridCol w:w="1495"/>
        <w:gridCol w:w="1495"/>
        <w:gridCol w:w="1495"/>
        <w:gridCol w:w="1495"/>
        <w:gridCol w:w="1490"/>
        <w:gridCol w:w="1275"/>
        <w:gridCol w:w="2415"/>
      </w:tblGrid>
      <w:tr w:rsidR="008D36D3" w:rsidRPr="008D36D3" w14:paraId="4A001B6B" w14:textId="77777777" w:rsidTr="001D010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93" w:type="pct"/>
          </w:tcPr>
          <w:p w14:paraId="451C0558" w14:textId="39726885" w:rsidR="00687CB8" w:rsidRPr="008D36D3" w:rsidRDefault="00687CB8" w:rsidP="00687CB8">
            <w:pPr>
              <w:spacing w:before="0" w:after="0" w:line="240" w:lineRule="auto"/>
              <w:contextualSpacing/>
              <w:jc w:val="center"/>
              <w:rPr>
                <w:rStyle w:val="IntenseEmphasis"/>
                <w:rFonts w:cstheme="minorHAnsi"/>
                <w:i w:val="0"/>
                <w:iCs w:val="0"/>
                <w:color w:val="auto"/>
                <w:highlight w:val="yellow"/>
              </w:rPr>
            </w:pPr>
            <w:r w:rsidRPr="008D36D3">
              <w:rPr>
                <w:rFonts w:eastAsia="Times New Roman" w:cstheme="minorHAnsi"/>
                <w:bdr w:val="nil"/>
              </w:rPr>
              <w:t>Measure</w:t>
            </w:r>
            <w:r w:rsidRPr="008D36D3">
              <w:rPr>
                <w:rFonts w:eastAsia="Times New Roman" w:cstheme="minorHAnsi"/>
                <w:b w:val="0"/>
                <w:bdr w:val="nil"/>
              </w:rPr>
              <w:t xml:space="preserve"> &amp; Measure Component(s)/Sub-Measures</w:t>
            </w:r>
          </w:p>
        </w:tc>
        <w:tc>
          <w:tcPr>
            <w:tcW w:w="577" w:type="pct"/>
          </w:tcPr>
          <w:p w14:paraId="5F05DA5B" w14:textId="75209074" w:rsidR="00687CB8" w:rsidRPr="008D36D3" w:rsidRDefault="00687CB8" w:rsidP="00687CB8">
            <w:pPr>
              <w:spacing w:before="0" w:after="0" w:line="240" w:lineRule="auto"/>
              <w:contextualSpacing/>
              <w:jc w:val="center"/>
              <w:cnfStyle w:val="100000000000" w:firstRow="1" w:lastRow="0" w:firstColumn="0" w:lastColumn="0" w:oddVBand="0" w:evenVBand="0" w:oddHBand="0" w:evenHBand="0" w:firstRowFirstColumn="0" w:firstRowLastColumn="0" w:lastRowFirstColumn="0" w:lastRowLastColumn="0"/>
              <w:rPr>
                <w:rStyle w:val="IntenseEmphasis"/>
                <w:rFonts w:cstheme="minorHAnsi"/>
                <w:i w:val="0"/>
                <w:iCs w:val="0"/>
                <w:color w:val="auto"/>
                <w:highlight w:val="yellow"/>
              </w:rPr>
            </w:pPr>
            <w:r w:rsidRPr="008D36D3">
              <w:rPr>
                <w:rFonts w:eastAsia="Times New Roman" w:cstheme="minorHAnsi"/>
                <w:bdr w:val="nil"/>
              </w:rPr>
              <w:t>Attainment Threshold</w:t>
            </w:r>
          </w:p>
        </w:tc>
        <w:tc>
          <w:tcPr>
            <w:tcW w:w="577" w:type="pct"/>
          </w:tcPr>
          <w:p w14:paraId="7E96C9A5" w14:textId="7A32F8F2" w:rsidR="00687CB8" w:rsidRPr="008D36D3" w:rsidRDefault="00687CB8" w:rsidP="00687CB8">
            <w:pPr>
              <w:spacing w:before="0" w:after="0" w:line="240" w:lineRule="auto"/>
              <w:contextualSpacing/>
              <w:jc w:val="center"/>
              <w:cnfStyle w:val="100000000000" w:firstRow="1" w:lastRow="0" w:firstColumn="0" w:lastColumn="0" w:oddVBand="0" w:evenVBand="0" w:oddHBand="0" w:evenHBand="0" w:firstRowFirstColumn="0" w:firstRowLastColumn="0" w:lastRowFirstColumn="0" w:lastRowLastColumn="0"/>
              <w:rPr>
                <w:rStyle w:val="IntenseEmphasis"/>
                <w:rFonts w:cstheme="minorHAnsi"/>
                <w:i w:val="0"/>
                <w:iCs w:val="0"/>
                <w:color w:val="auto"/>
                <w:highlight w:val="yellow"/>
              </w:rPr>
            </w:pPr>
            <w:r w:rsidRPr="008D36D3">
              <w:rPr>
                <w:rFonts w:eastAsia="Times New Roman" w:cstheme="minorHAnsi"/>
                <w:bdr w:val="nil"/>
              </w:rPr>
              <w:t>Performance Goal</w:t>
            </w:r>
            <w:r w:rsidRPr="008D36D3">
              <w:rPr>
                <w:rFonts w:cstheme="minorHAnsi"/>
                <w:b w:val="0"/>
                <w:bCs/>
              </w:rPr>
              <w:t xml:space="preserve"> </w:t>
            </w:r>
            <w:r w:rsidRPr="008D36D3">
              <w:rPr>
                <w:rFonts w:cstheme="minorHAnsi"/>
                <w:bCs/>
              </w:rPr>
              <w:t>PY3 (2025)</w:t>
            </w:r>
          </w:p>
        </w:tc>
        <w:tc>
          <w:tcPr>
            <w:tcW w:w="577" w:type="pct"/>
          </w:tcPr>
          <w:p w14:paraId="79C2B10E" w14:textId="6543298F" w:rsidR="00687CB8" w:rsidRPr="008D36D3" w:rsidRDefault="00687CB8" w:rsidP="00687CB8">
            <w:pPr>
              <w:spacing w:before="0" w:after="0" w:line="240" w:lineRule="auto"/>
              <w:contextualSpacing/>
              <w:jc w:val="center"/>
              <w:cnfStyle w:val="100000000000" w:firstRow="1" w:lastRow="0" w:firstColumn="0" w:lastColumn="0" w:oddVBand="0" w:evenVBand="0" w:oddHBand="0" w:evenHBand="0" w:firstRowFirstColumn="0" w:firstRowLastColumn="0" w:lastRowFirstColumn="0" w:lastRowLastColumn="0"/>
              <w:rPr>
                <w:rStyle w:val="IntenseEmphasis"/>
                <w:rFonts w:cstheme="minorHAnsi"/>
                <w:b w:val="0"/>
                <w:bCs/>
                <w:i w:val="0"/>
                <w:iCs w:val="0"/>
                <w:color w:val="auto"/>
              </w:rPr>
            </w:pPr>
            <w:r w:rsidRPr="008D36D3">
              <w:rPr>
                <w:rFonts w:eastAsia="Times New Roman" w:cstheme="minorHAnsi"/>
                <w:bdr w:val="nil"/>
              </w:rPr>
              <w:t>Performance Goal</w:t>
            </w:r>
            <w:r w:rsidRPr="008D36D3">
              <w:rPr>
                <w:rFonts w:cstheme="minorHAnsi"/>
                <w:b w:val="0"/>
                <w:bCs/>
              </w:rPr>
              <w:t xml:space="preserve"> </w:t>
            </w:r>
            <w:r w:rsidRPr="008D36D3">
              <w:rPr>
                <w:rFonts w:cstheme="minorHAnsi"/>
                <w:bCs/>
              </w:rPr>
              <w:t>PY4 (2026)</w:t>
            </w:r>
          </w:p>
        </w:tc>
        <w:tc>
          <w:tcPr>
            <w:tcW w:w="577" w:type="pct"/>
          </w:tcPr>
          <w:p w14:paraId="3D0F5880" w14:textId="3B3D3226" w:rsidR="00687CB8" w:rsidRPr="008D36D3" w:rsidRDefault="00687CB8" w:rsidP="00687CB8">
            <w:pPr>
              <w:spacing w:before="0" w:after="0" w:line="240" w:lineRule="auto"/>
              <w:contextualSpacing/>
              <w:jc w:val="center"/>
              <w:cnfStyle w:val="100000000000" w:firstRow="1" w:lastRow="0" w:firstColumn="0" w:lastColumn="0" w:oddVBand="0" w:evenVBand="0" w:oddHBand="0" w:evenHBand="0" w:firstRowFirstColumn="0" w:firstRowLastColumn="0" w:lastRowFirstColumn="0" w:lastRowLastColumn="0"/>
              <w:rPr>
                <w:rStyle w:val="IntenseEmphasis"/>
                <w:rFonts w:cstheme="minorHAnsi"/>
                <w:b w:val="0"/>
                <w:bCs/>
                <w:i w:val="0"/>
                <w:iCs w:val="0"/>
                <w:color w:val="auto"/>
              </w:rPr>
            </w:pPr>
            <w:r w:rsidRPr="008D36D3">
              <w:rPr>
                <w:rFonts w:eastAsia="Times New Roman" w:cstheme="minorHAnsi"/>
                <w:bdr w:val="nil"/>
              </w:rPr>
              <w:t>Performance Goal</w:t>
            </w:r>
            <w:r w:rsidRPr="008D36D3">
              <w:rPr>
                <w:rFonts w:cstheme="minorHAnsi"/>
                <w:b w:val="0"/>
                <w:bCs/>
              </w:rPr>
              <w:t xml:space="preserve"> </w:t>
            </w:r>
            <w:r w:rsidRPr="008D36D3">
              <w:rPr>
                <w:rFonts w:cstheme="minorHAnsi"/>
                <w:bCs/>
              </w:rPr>
              <w:t>PY5 (2027)</w:t>
            </w:r>
          </w:p>
        </w:tc>
        <w:tc>
          <w:tcPr>
            <w:tcW w:w="575" w:type="pct"/>
          </w:tcPr>
          <w:p w14:paraId="10C30E6E" w14:textId="125FBFF0" w:rsidR="00687CB8" w:rsidRPr="008D36D3" w:rsidRDefault="00687CB8" w:rsidP="00687CB8">
            <w:pPr>
              <w:spacing w:before="0" w:after="0" w:line="240" w:lineRule="auto"/>
              <w:contextualSpacing/>
              <w:jc w:val="center"/>
              <w:cnfStyle w:val="100000000000" w:firstRow="1" w:lastRow="0" w:firstColumn="0" w:lastColumn="0" w:oddVBand="0" w:evenVBand="0" w:oddHBand="0" w:evenHBand="0" w:firstRowFirstColumn="0" w:firstRowLastColumn="0" w:lastRowFirstColumn="0" w:lastRowLastColumn="0"/>
              <w:rPr>
                <w:rStyle w:val="IntenseEmphasis"/>
                <w:rFonts w:cstheme="minorHAnsi"/>
                <w:i w:val="0"/>
                <w:iCs w:val="0"/>
                <w:color w:val="auto"/>
                <w:highlight w:val="yellow"/>
              </w:rPr>
            </w:pPr>
            <w:r w:rsidRPr="008D36D3">
              <w:rPr>
                <w:rFonts w:eastAsia="Times New Roman" w:cstheme="minorHAnsi"/>
                <w:bCs/>
                <w:bdr w:val="nil"/>
              </w:rPr>
              <w:t>Improvement Target</w:t>
            </w:r>
          </w:p>
        </w:tc>
        <w:tc>
          <w:tcPr>
            <w:tcW w:w="492" w:type="pct"/>
          </w:tcPr>
          <w:p w14:paraId="260D42F7" w14:textId="7E530EEF" w:rsidR="00687CB8" w:rsidRPr="008D36D3" w:rsidRDefault="00687CB8" w:rsidP="00687CB8">
            <w:pPr>
              <w:spacing w:before="0" w:after="0" w:line="240" w:lineRule="auto"/>
              <w:contextualSpacing/>
              <w:jc w:val="center"/>
              <w:cnfStyle w:val="100000000000" w:firstRow="1" w:lastRow="0" w:firstColumn="0" w:lastColumn="0" w:oddVBand="0" w:evenVBand="0" w:oddHBand="0" w:evenHBand="0" w:firstRowFirstColumn="0" w:firstRowLastColumn="0" w:lastRowFirstColumn="0" w:lastRowLastColumn="0"/>
              <w:rPr>
                <w:rStyle w:val="IntenseEmphasis"/>
                <w:rFonts w:cstheme="minorHAnsi"/>
                <w:i w:val="0"/>
                <w:iCs w:val="0"/>
                <w:color w:val="auto"/>
                <w:highlight w:val="yellow"/>
              </w:rPr>
            </w:pPr>
            <w:r w:rsidRPr="008D36D3">
              <w:rPr>
                <w:rFonts w:eastAsia="Times New Roman" w:cstheme="minorHAnsi"/>
                <w:bCs/>
                <w:bdr w:val="nil"/>
              </w:rPr>
              <w:t>Bonus Points</w:t>
            </w:r>
          </w:p>
        </w:tc>
        <w:tc>
          <w:tcPr>
            <w:tcW w:w="932" w:type="pct"/>
          </w:tcPr>
          <w:p w14:paraId="65CECFA0" w14:textId="5370E23B" w:rsidR="00687CB8" w:rsidRPr="008D36D3" w:rsidRDefault="00687CB8" w:rsidP="00687CB8">
            <w:pPr>
              <w:spacing w:before="0" w:after="0" w:line="240" w:lineRule="auto"/>
              <w:contextualSpacing/>
              <w:jc w:val="center"/>
              <w:cnfStyle w:val="100000000000" w:firstRow="1" w:lastRow="0" w:firstColumn="0" w:lastColumn="0" w:oddVBand="0" w:evenVBand="0" w:oddHBand="0" w:evenHBand="0" w:firstRowFirstColumn="0" w:firstRowLastColumn="0" w:lastRowFirstColumn="0" w:lastRowLastColumn="0"/>
              <w:rPr>
                <w:rStyle w:val="IntenseEmphasis"/>
                <w:rFonts w:cstheme="minorHAnsi"/>
                <w:i w:val="0"/>
                <w:iCs w:val="0"/>
                <w:color w:val="auto"/>
                <w:highlight w:val="yellow"/>
              </w:rPr>
            </w:pPr>
            <w:r w:rsidRPr="008D36D3">
              <w:rPr>
                <w:rFonts w:eastAsia="Times New Roman" w:cstheme="minorHAnsi"/>
                <w:bCs/>
                <w:bdr w:val="nil"/>
              </w:rPr>
              <w:t>Additional Measure Requirement</w:t>
            </w:r>
          </w:p>
        </w:tc>
      </w:tr>
      <w:tr w:rsidR="008D36D3" w:rsidRPr="008D36D3" w14:paraId="6DCA96A0" w14:textId="77777777" w:rsidTr="001D0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tcPr>
          <w:p w14:paraId="0128C01A" w14:textId="15E5EABD" w:rsidR="00687CB8" w:rsidRPr="008D36D3" w:rsidRDefault="00687CB8" w:rsidP="00687CB8">
            <w:pPr>
              <w:pStyle w:val="Default"/>
              <w:rPr>
                <w:rStyle w:val="IntenseEmphasis"/>
                <w:rFonts w:asciiTheme="minorHAnsi" w:hAnsiTheme="minorHAnsi" w:cstheme="minorHAnsi"/>
                <w:i w:val="0"/>
                <w:iCs w:val="0"/>
                <w:color w:val="auto"/>
                <w:sz w:val="22"/>
                <w:szCs w:val="22"/>
              </w:rPr>
            </w:pPr>
            <w:r w:rsidRPr="008D36D3">
              <w:rPr>
                <w:rFonts w:asciiTheme="minorHAnsi" w:hAnsiTheme="minorHAnsi" w:cstheme="minorHAnsi"/>
                <w:b/>
                <w:bCs/>
                <w:color w:val="auto"/>
                <w:sz w:val="22"/>
                <w:szCs w:val="22"/>
              </w:rPr>
              <w:t>Race, Ethnicity, Language, Disability, Sexual Orientation, &amp; Gender Identity Data Completeness</w:t>
            </w:r>
            <w:r w:rsidRPr="008D36D3">
              <w:rPr>
                <w:rFonts w:asciiTheme="minorHAnsi" w:eastAsia="Times New Roman" w:hAnsiTheme="minorHAnsi" w:cstheme="minorHAnsi"/>
                <w:b/>
                <w:bCs/>
                <w:color w:val="auto"/>
                <w:sz w:val="22"/>
                <w:szCs w:val="22"/>
                <w:bdr w:val="nil"/>
                <w:vertAlign w:val="superscript"/>
              </w:rPr>
              <w:t>¥</w:t>
            </w:r>
          </w:p>
        </w:tc>
        <w:tc>
          <w:tcPr>
            <w:tcW w:w="577" w:type="pct"/>
          </w:tcPr>
          <w:p w14:paraId="135E4BF6"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8D36D3">
              <w:rPr>
                <w:rFonts w:eastAsia="Times New Roman" w:cstheme="minorHAnsi"/>
                <w:b/>
                <w:bCs/>
                <w:bdr w:val="nil"/>
              </w:rPr>
              <w:t>R:</w:t>
            </w:r>
            <w:r w:rsidRPr="008D36D3">
              <w:rPr>
                <w:rFonts w:eastAsia="Times New Roman" w:cstheme="minorHAnsi"/>
                <w:bdr w:val="nil"/>
              </w:rPr>
              <w:t xml:space="preserve"> 40%</w:t>
            </w:r>
          </w:p>
          <w:p w14:paraId="2394DDC8"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8D36D3">
              <w:rPr>
                <w:rFonts w:eastAsia="Times New Roman" w:cstheme="minorHAnsi"/>
                <w:b/>
                <w:bCs/>
                <w:bdr w:val="nil"/>
              </w:rPr>
              <w:t>E:</w:t>
            </w:r>
            <w:r w:rsidRPr="008D36D3">
              <w:rPr>
                <w:rFonts w:eastAsia="Times New Roman" w:cstheme="minorHAnsi"/>
                <w:bdr w:val="nil"/>
              </w:rPr>
              <w:t xml:space="preserve"> 40%</w:t>
            </w:r>
          </w:p>
          <w:p w14:paraId="210D1697"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8D36D3">
              <w:rPr>
                <w:rFonts w:eastAsia="Times New Roman" w:cstheme="minorHAnsi"/>
                <w:b/>
                <w:bCs/>
                <w:bdr w:val="nil"/>
              </w:rPr>
              <w:t>L:</w:t>
            </w:r>
            <w:r w:rsidRPr="008D36D3">
              <w:rPr>
                <w:rFonts w:eastAsia="Times New Roman" w:cstheme="minorHAnsi"/>
                <w:bdr w:val="nil"/>
              </w:rPr>
              <w:t xml:space="preserve"> 15%</w:t>
            </w:r>
          </w:p>
          <w:p w14:paraId="0E286148"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8D36D3">
              <w:rPr>
                <w:rFonts w:eastAsia="Times New Roman" w:cstheme="minorHAnsi"/>
                <w:b/>
                <w:bCs/>
                <w:bdr w:val="nil"/>
              </w:rPr>
              <w:t>D:</w:t>
            </w:r>
            <w:r w:rsidRPr="008D36D3">
              <w:rPr>
                <w:rFonts w:eastAsia="Times New Roman" w:cstheme="minorHAnsi"/>
                <w:bdr w:val="nil"/>
              </w:rPr>
              <w:t xml:space="preserve"> 15%</w:t>
            </w:r>
          </w:p>
          <w:p w14:paraId="3E28CEC0"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8D36D3">
              <w:rPr>
                <w:rFonts w:eastAsia="Times New Roman" w:cstheme="minorHAnsi"/>
                <w:b/>
                <w:bCs/>
                <w:bdr w:val="nil"/>
              </w:rPr>
              <w:t>SO:</w:t>
            </w:r>
            <w:r w:rsidRPr="008D36D3">
              <w:rPr>
                <w:rFonts w:eastAsia="Times New Roman" w:cstheme="minorHAnsi"/>
                <w:bdr w:val="nil"/>
              </w:rPr>
              <w:t xml:space="preserve"> 15%</w:t>
            </w:r>
          </w:p>
          <w:p w14:paraId="3E9077CD"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Style w:val="IntenseEmphasis"/>
                <w:rFonts w:cstheme="minorHAnsi"/>
                <w:i w:val="0"/>
                <w:iCs w:val="0"/>
                <w:color w:val="auto"/>
                <w:highlight w:val="yellow"/>
              </w:rPr>
            </w:pPr>
            <w:r w:rsidRPr="008D36D3">
              <w:rPr>
                <w:rFonts w:eastAsia="Times New Roman" w:cstheme="minorHAnsi"/>
                <w:b/>
                <w:bCs/>
                <w:bdr w:val="nil"/>
              </w:rPr>
              <w:t>GI:</w:t>
            </w:r>
            <w:r w:rsidRPr="008D36D3">
              <w:rPr>
                <w:rFonts w:eastAsia="Times New Roman" w:cstheme="minorHAnsi"/>
                <w:bdr w:val="nil"/>
              </w:rPr>
              <w:t xml:space="preserve"> 15%</w:t>
            </w:r>
          </w:p>
        </w:tc>
        <w:tc>
          <w:tcPr>
            <w:tcW w:w="577" w:type="pct"/>
          </w:tcPr>
          <w:p w14:paraId="4750BFC0"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8D36D3">
              <w:rPr>
                <w:rFonts w:eastAsia="Times New Roman" w:cstheme="minorHAnsi"/>
                <w:b/>
                <w:bCs/>
                <w:bdr w:val="nil"/>
              </w:rPr>
              <w:t>R:</w:t>
            </w:r>
            <w:r w:rsidRPr="008D36D3">
              <w:rPr>
                <w:rFonts w:eastAsia="Times New Roman" w:cstheme="minorHAnsi"/>
                <w:bdr w:val="nil"/>
              </w:rPr>
              <w:t xml:space="preserve"> 80%</w:t>
            </w:r>
          </w:p>
          <w:p w14:paraId="7FD8FF24"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8D36D3">
              <w:rPr>
                <w:rFonts w:eastAsia="Times New Roman" w:cstheme="minorHAnsi"/>
                <w:b/>
                <w:bCs/>
                <w:bdr w:val="nil"/>
              </w:rPr>
              <w:t>E:</w:t>
            </w:r>
            <w:r w:rsidRPr="008D36D3">
              <w:rPr>
                <w:rFonts w:eastAsia="Times New Roman" w:cstheme="minorHAnsi"/>
                <w:bdr w:val="nil"/>
              </w:rPr>
              <w:t xml:space="preserve"> 80%</w:t>
            </w:r>
          </w:p>
          <w:p w14:paraId="42C0F27A"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8D36D3">
              <w:rPr>
                <w:rFonts w:eastAsia="Times New Roman" w:cstheme="minorHAnsi"/>
                <w:b/>
                <w:bCs/>
                <w:bdr w:val="nil"/>
              </w:rPr>
              <w:t>L:</w:t>
            </w:r>
            <w:r w:rsidRPr="008D36D3">
              <w:rPr>
                <w:rFonts w:eastAsia="Times New Roman" w:cstheme="minorHAnsi"/>
                <w:bdr w:val="nil"/>
              </w:rPr>
              <w:t xml:space="preserve"> 30%</w:t>
            </w:r>
          </w:p>
          <w:p w14:paraId="7F230975"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8D36D3">
              <w:rPr>
                <w:rFonts w:eastAsia="Times New Roman" w:cstheme="minorHAnsi"/>
                <w:b/>
                <w:bCs/>
                <w:bdr w:val="nil"/>
              </w:rPr>
              <w:t>D:</w:t>
            </w:r>
            <w:r w:rsidRPr="008D36D3">
              <w:rPr>
                <w:rFonts w:eastAsia="Times New Roman" w:cstheme="minorHAnsi"/>
                <w:bdr w:val="nil"/>
              </w:rPr>
              <w:t xml:space="preserve"> 30%</w:t>
            </w:r>
          </w:p>
          <w:p w14:paraId="7E2ED738"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8D36D3">
              <w:rPr>
                <w:rFonts w:eastAsia="Times New Roman" w:cstheme="minorHAnsi"/>
                <w:b/>
                <w:bCs/>
                <w:bdr w:val="nil"/>
              </w:rPr>
              <w:t>SO:</w:t>
            </w:r>
            <w:r w:rsidRPr="008D36D3">
              <w:rPr>
                <w:rFonts w:eastAsia="Times New Roman" w:cstheme="minorHAnsi"/>
                <w:bdr w:val="nil"/>
              </w:rPr>
              <w:t xml:space="preserve"> 30%</w:t>
            </w:r>
          </w:p>
          <w:p w14:paraId="66037A26"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Style w:val="IntenseEmphasis"/>
                <w:rFonts w:cstheme="minorHAnsi"/>
                <w:i w:val="0"/>
                <w:iCs w:val="0"/>
                <w:color w:val="auto"/>
                <w:highlight w:val="yellow"/>
              </w:rPr>
            </w:pPr>
            <w:r w:rsidRPr="008D36D3">
              <w:rPr>
                <w:rFonts w:eastAsia="Times New Roman" w:cstheme="minorHAnsi"/>
                <w:b/>
                <w:bCs/>
                <w:bdr w:val="nil"/>
              </w:rPr>
              <w:t>GI:</w:t>
            </w:r>
            <w:r w:rsidRPr="008D36D3">
              <w:rPr>
                <w:rFonts w:eastAsia="Times New Roman" w:cstheme="minorHAnsi"/>
                <w:bdr w:val="nil"/>
              </w:rPr>
              <w:t xml:space="preserve"> 30%</w:t>
            </w:r>
          </w:p>
        </w:tc>
        <w:tc>
          <w:tcPr>
            <w:tcW w:w="577" w:type="pct"/>
          </w:tcPr>
          <w:p w14:paraId="2E71F8EB"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8D36D3">
              <w:rPr>
                <w:rFonts w:eastAsia="Times New Roman" w:cstheme="minorHAnsi"/>
                <w:b/>
                <w:bCs/>
                <w:bdr w:val="nil"/>
              </w:rPr>
              <w:t>R:</w:t>
            </w:r>
            <w:r w:rsidRPr="008D36D3">
              <w:rPr>
                <w:rFonts w:eastAsia="Times New Roman" w:cstheme="minorHAnsi"/>
                <w:bdr w:val="nil"/>
              </w:rPr>
              <w:t xml:space="preserve"> 80%</w:t>
            </w:r>
          </w:p>
          <w:p w14:paraId="65672589"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8D36D3">
              <w:rPr>
                <w:rFonts w:eastAsia="Times New Roman" w:cstheme="minorHAnsi"/>
                <w:b/>
                <w:bCs/>
                <w:bdr w:val="nil"/>
              </w:rPr>
              <w:t>E:</w:t>
            </w:r>
            <w:r w:rsidRPr="008D36D3">
              <w:rPr>
                <w:rFonts w:eastAsia="Times New Roman" w:cstheme="minorHAnsi"/>
                <w:bdr w:val="nil"/>
              </w:rPr>
              <w:t xml:space="preserve"> 80%</w:t>
            </w:r>
          </w:p>
          <w:p w14:paraId="4117F4A0"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8D36D3">
              <w:rPr>
                <w:rFonts w:eastAsia="Times New Roman" w:cstheme="minorHAnsi"/>
                <w:b/>
                <w:bCs/>
                <w:bdr w:val="nil"/>
              </w:rPr>
              <w:t>L:</w:t>
            </w:r>
            <w:r w:rsidRPr="008D36D3">
              <w:rPr>
                <w:rFonts w:eastAsia="Times New Roman" w:cstheme="minorHAnsi"/>
                <w:bdr w:val="nil"/>
              </w:rPr>
              <w:t xml:space="preserve"> 50%</w:t>
            </w:r>
          </w:p>
          <w:p w14:paraId="4F1081A1"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8D36D3">
              <w:rPr>
                <w:rFonts w:eastAsia="Times New Roman" w:cstheme="minorHAnsi"/>
                <w:b/>
                <w:bCs/>
                <w:bdr w:val="nil"/>
              </w:rPr>
              <w:t>D:</w:t>
            </w:r>
            <w:r w:rsidRPr="008D36D3">
              <w:rPr>
                <w:rFonts w:eastAsia="Times New Roman" w:cstheme="minorHAnsi"/>
                <w:bdr w:val="nil"/>
              </w:rPr>
              <w:t xml:space="preserve"> 50%</w:t>
            </w:r>
          </w:p>
          <w:p w14:paraId="4749DFB8"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8D36D3">
              <w:rPr>
                <w:rFonts w:eastAsia="Times New Roman" w:cstheme="minorHAnsi"/>
                <w:b/>
                <w:bCs/>
                <w:bdr w:val="nil"/>
              </w:rPr>
              <w:t>SO:</w:t>
            </w:r>
            <w:r w:rsidRPr="008D36D3">
              <w:rPr>
                <w:rFonts w:eastAsia="Times New Roman" w:cstheme="minorHAnsi"/>
                <w:bdr w:val="nil"/>
              </w:rPr>
              <w:t xml:space="preserve"> 50%</w:t>
            </w:r>
          </w:p>
          <w:p w14:paraId="781874B3"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Style w:val="IntenseEmphasis"/>
                <w:rFonts w:cstheme="minorHAnsi"/>
                <w:i w:val="0"/>
                <w:iCs w:val="0"/>
                <w:color w:val="auto"/>
                <w:highlight w:val="yellow"/>
              </w:rPr>
            </w:pPr>
            <w:r w:rsidRPr="008D36D3">
              <w:rPr>
                <w:rFonts w:eastAsia="Times New Roman" w:cstheme="minorHAnsi"/>
                <w:b/>
                <w:bCs/>
                <w:bdr w:val="nil"/>
              </w:rPr>
              <w:t>GI:</w:t>
            </w:r>
            <w:r w:rsidRPr="008D36D3">
              <w:rPr>
                <w:rFonts w:eastAsia="Times New Roman" w:cstheme="minorHAnsi"/>
                <w:bdr w:val="nil"/>
              </w:rPr>
              <w:t xml:space="preserve"> 50%</w:t>
            </w:r>
          </w:p>
        </w:tc>
        <w:tc>
          <w:tcPr>
            <w:tcW w:w="577" w:type="pct"/>
          </w:tcPr>
          <w:p w14:paraId="5D41F594"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8D36D3">
              <w:rPr>
                <w:rFonts w:eastAsia="Times New Roman" w:cstheme="minorHAnsi"/>
                <w:b/>
                <w:bCs/>
                <w:bdr w:val="nil"/>
              </w:rPr>
              <w:t>R:</w:t>
            </w:r>
            <w:r w:rsidRPr="008D36D3">
              <w:rPr>
                <w:rFonts w:eastAsia="Times New Roman" w:cstheme="minorHAnsi"/>
                <w:bdr w:val="nil"/>
              </w:rPr>
              <w:t xml:space="preserve"> 80%</w:t>
            </w:r>
          </w:p>
          <w:p w14:paraId="46772707"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8D36D3">
              <w:rPr>
                <w:rFonts w:eastAsia="Times New Roman" w:cstheme="minorHAnsi"/>
                <w:b/>
                <w:bCs/>
                <w:bdr w:val="nil"/>
              </w:rPr>
              <w:t>E:</w:t>
            </w:r>
            <w:r w:rsidRPr="008D36D3">
              <w:rPr>
                <w:rFonts w:eastAsia="Times New Roman" w:cstheme="minorHAnsi"/>
                <w:bdr w:val="nil"/>
              </w:rPr>
              <w:t xml:space="preserve"> 80%</w:t>
            </w:r>
          </w:p>
          <w:p w14:paraId="6420FF79"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8D36D3">
              <w:rPr>
                <w:rFonts w:eastAsia="Times New Roman" w:cstheme="minorHAnsi"/>
                <w:b/>
                <w:bCs/>
                <w:bdr w:val="nil"/>
              </w:rPr>
              <w:t>L:</w:t>
            </w:r>
            <w:r w:rsidRPr="008D36D3">
              <w:rPr>
                <w:rFonts w:eastAsia="Times New Roman" w:cstheme="minorHAnsi"/>
                <w:bdr w:val="nil"/>
              </w:rPr>
              <w:t xml:space="preserve"> 80%</w:t>
            </w:r>
          </w:p>
          <w:p w14:paraId="60F5AD2E"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8D36D3">
              <w:rPr>
                <w:rFonts w:eastAsia="Times New Roman" w:cstheme="minorHAnsi"/>
                <w:b/>
                <w:bCs/>
                <w:bdr w:val="nil"/>
              </w:rPr>
              <w:t>D:</w:t>
            </w:r>
            <w:r w:rsidRPr="008D36D3">
              <w:rPr>
                <w:rFonts w:eastAsia="Times New Roman" w:cstheme="minorHAnsi"/>
                <w:bdr w:val="nil"/>
              </w:rPr>
              <w:t xml:space="preserve"> 80%</w:t>
            </w:r>
          </w:p>
          <w:p w14:paraId="4C01B0F3"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8D36D3">
              <w:rPr>
                <w:rFonts w:eastAsia="Times New Roman" w:cstheme="minorHAnsi"/>
                <w:b/>
                <w:bCs/>
                <w:bdr w:val="nil"/>
              </w:rPr>
              <w:t>SO:</w:t>
            </w:r>
            <w:r w:rsidRPr="008D36D3">
              <w:rPr>
                <w:rFonts w:eastAsia="Times New Roman" w:cstheme="minorHAnsi"/>
                <w:bdr w:val="nil"/>
              </w:rPr>
              <w:t xml:space="preserve"> 80%</w:t>
            </w:r>
          </w:p>
          <w:p w14:paraId="77EE420D"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Style w:val="IntenseEmphasis"/>
                <w:rFonts w:cstheme="minorHAnsi"/>
                <w:i w:val="0"/>
                <w:iCs w:val="0"/>
                <w:color w:val="auto"/>
                <w:highlight w:val="yellow"/>
              </w:rPr>
            </w:pPr>
            <w:r w:rsidRPr="008D36D3">
              <w:rPr>
                <w:rFonts w:eastAsia="Times New Roman" w:cstheme="minorHAnsi"/>
                <w:b/>
                <w:bCs/>
                <w:bdr w:val="nil"/>
              </w:rPr>
              <w:t>GI:</w:t>
            </w:r>
            <w:r w:rsidRPr="008D36D3">
              <w:rPr>
                <w:rFonts w:eastAsia="Times New Roman" w:cstheme="minorHAnsi"/>
                <w:bdr w:val="nil"/>
              </w:rPr>
              <w:t xml:space="preserve"> 80%</w:t>
            </w:r>
          </w:p>
        </w:tc>
        <w:tc>
          <w:tcPr>
            <w:tcW w:w="575" w:type="pct"/>
          </w:tcPr>
          <w:p w14:paraId="0A68DC85" w14:textId="77777777" w:rsidR="00687CB8" w:rsidRPr="008D36D3" w:rsidRDefault="00687CB8" w:rsidP="00687CB8">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8D36D3">
              <w:rPr>
                <w:rFonts w:eastAsia="Times New Roman" w:cstheme="minorHAnsi"/>
                <w:b/>
                <w:bCs/>
                <w:bdr w:val="nil"/>
              </w:rPr>
              <w:t>R:</w:t>
            </w:r>
            <w:r w:rsidRPr="008D36D3">
              <w:rPr>
                <w:rFonts w:eastAsia="Times New Roman" w:cstheme="minorHAnsi"/>
                <w:bdr w:val="nil"/>
              </w:rPr>
              <w:t xml:space="preserve"> 8%</w:t>
            </w:r>
          </w:p>
          <w:p w14:paraId="73E08E17" w14:textId="77777777" w:rsidR="00687CB8" w:rsidRPr="008D36D3" w:rsidRDefault="00687CB8" w:rsidP="00687CB8">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8D36D3">
              <w:rPr>
                <w:rFonts w:eastAsia="Times New Roman" w:cstheme="minorHAnsi"/>
                <w:b/>
                <w:bCs/>
                <w:bdr w:val="nil"/>
              </w:rPr>
              <w:t>E:</w:t>
            </w:r>
            <w:r w:rsidRPr="008D36D3">
              <w:rPr>
                <w:rFonts w:eastAsia="Times New Roman" w:cstheme="minorHAnsi"/>
                <w:bdr w:val="nil"/>
              </w:rPr>
              <w:t xml:space="preserve"> 8%</w:t>
            </w:r>
          </w:p>
          <w:p w14:paraId="08B7F5E8" w14:textId="77777777" w:rsidR="00687CB8" w:rsidRPr="008D36D3" w:rsidRDefault="00687CB8" w:rsidP="00687CB8">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8D36D3">
              <w:rPr>
                <w:rFonts w:eastAsia="Times New Roman" w:cstheme="minorHAnsi"/>
                <w:b/>
                <w:bCs/>
                <w:bdr w:val="nil"/>
              </w:rPr>
              <w:t>L:</w:t>
            </w:r>
            <w:r w:rsidRPr="008D36D3">
              <w:rPr>
                <w:rFonts w:eastAsia="Times New Roman" w:cstheme="minorHAnsi"/>
                <w:bdr w:val="nil"/>
              </w:rPr>
              <w:t xml:space="preserve"> 13%</w:t>
            </w:r>
          </w:p>
          <w:p w14:paraId="146167FA" w14:textId="77777777" w:rsidR="00687CB8" w:rsidRPr="008D36D3" w:rsidRDefault="00687CB8" w:rsidP="00687CB8">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8D36D3">
              <w:rPr>
                <w:rFonts w:eastAsia="Times New Roman" w:cstheme="minorHAnsi"/>
                <w:b/>
                <w:bCs/>
                <w:bdr w:val="nil"/>
              </w:rPr>
              <w:t>D:</w:t>
            </w:r>
            <w:r w:rsidRPr="008D36D3">
              <w:rPr>
                <w:rFonts w:eastAsia="Times New Roman" w:cstheme="minorHAnsi"/>
                <w:bdr w:val="nil"/>
              </w:rPr>
              <w:t xml:space="preserve"> 13%</w:t>
            </w:r>
          </w:p>
          <w:p w14:paraId="77DE991D" w14:textId="77777777" w:rsidR="00687CB8" w:rsidRPr="008D36D3" w:rsidRDefault="00687CB8" w:rsidP="00687CB8">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8D36D3">
              <w:rPr>
                <w:rFonts w:eastAsia="Times New Roman" w:cstheme="minorHAnsi"/>
                <w:b/>
                <w:bCs/>
                <w:bdr w:val="nil"/>
              </w:rPr>
              <w:t>SO:</w:t>
            </w:r>
            <w:r w:rsidRPr="008D36D3">
              <w:rPr>
                <w:rFonts w:eastAsia="Times New Roman" w:cstheme="minorHAnsi"/>
                <w:bdr w:val="nil"/>
              </w:rPr>
              <w:t xml:space="preserve"> 13%</w:t>
            </w:r>
          </w:p>
          <w:p w14:paraId="31A4EFB0"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Style w:val="IntenseEmphasis"/>
                <w:rFonts w:cstheme="minorHAnsi"/>
                <w:i w:val="0"/>
                <w:iCs w:val="0"/>
                <w:color w:val="auto"/>
                <w:highlight w:val="yellow"/>
              </w:rPr>
            </w:pPr>
            <w:r w:rsidRPr="008D36D3">
              <w:rPr>
                <w:rFonts w:eastAsia="Times New Roman" w:cstheme="minorHAnsi"/>
                <w:b/>
                <w:bCs/>
                <w:bdr w:val="nil"/>
              </w:rPr>
              <w:t xml:space="preserve"> </w:t>
            </w:r>
            <w:r w:rsidRPr="008D36D3">
              <w:rPr>
                <w:rFonts w:cstheme="minorHAnsi"/>
                <w:b/>
                <w:bCs/>
              </w:rPr>
              <w:t xml:space="preserve">        </w:t>
            </w:r>
            <w:r w:rsidRPr="008D36D3">
              <w:rPr>
                <w:rFonts w:eastAsia="Times New Roman" w:cstheme="minorHAnsi"/>
                <w:b/>
                <w:bCs/>
                <w:bdr w:val="nil"/>
              </w:rPr>
              <w:t>GI:</w:t>
            </w:r>
            <w:r w:rsidRPr="008D36D3">
              <w:rPr>
                <w:rFonts w:eastAsia="Times New Roman" w:cstheme="minorHAnsi"/>
                <w:bdr w:val="nil"/>
              </w:rPr>
              <w:t xml:space="preserve"> 13%</w:t>
            </w:r>
          </w:p>
        </w:tc>
        <w:tc>
          <w:tcPr>
            <w:tcW w:w="492" w:type="pct"/>
          </w:tcPr>
          <w:p w14:paraId="1F8BFA0C" w14:textId="77777777" w:rsidR="00687CB8" w:rsidRPr="008D36D3" w:rsidRDefault="00687CB8" w:rsidP="00687CB8">
            <w:pPr>
              <w:spacing w:before="0" w:after="0" w:line="240" w:lineRule="auto"/>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8D36D3">
              <w:rPr>
                <w:rFonts w:eastAsia="Times New Roman" w:cstheme="minorHAnsi"/>
                <w:bdr w:val="nil"/>
              </w:rPr>
              <w:t xml:space="preserve">+1 point if </w:t>
            </w:r>
            <w:proofErr w:type="gramStart"/>
            <w:r w:rsidRPr="008D36D3">
              <w:rPr>
                <w:rFonts w:eastAsia="Times New Roman" w:cstheme="minorHAnsi"/>
                <w:bdr w:val="nil"/>
              </w:rPr>
              <w:t>exceed</w:t>
            </w:r>
            <w:proofErr w:type="gramEnd"/>
            <w:r w:rsidRPr="008D36D3">
              <w:rPr>
                <w:rFonts w:eastAsia="Times New Roman" w:cstheme="minorHAnsi"/>
                <w:bdr w:val="nil"/>
              </w:rPr>
              <w:t xml:space="preserve"> goal on any 3 of 6 sub-</w:t>
            </w:r>
            <w:proofErr w:type="gramStart"/>
            <w:r w:rsidRPr="008D36D3">
              <w:rPr>
                <w:rFonts w:eastAsia="Times New Roman" w:cstheme="minorHAnsi"/>
                <w:bdr w:val="nil"/>
              </w:rPr>
              <w:t>measures;</w:t>
            </w:r>
            <w:proofErr w:type="gramEnd"/>
          </w:p>
          <w:p w14:paraId="5804604C" w14:textId="77777777" w:rsidR="00687CB8" w:rsidRPr="008D36D3" w:rsidRDefault="00687CB8" w:rsidP="00687CB8">
            <w:pPr>
              <w:spacing w:before="0" w:after="0" w:line="240" w:lineRule="auto"/>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8D36D3">
              <w:rPr>
                <w:rFonts w:eastAsia="Times New Roman" w:cstheme="minorHAnsi"/>
                <w:bdr w:val="nil"/>
              </w:rPr>
              <w:t>+2 points if exceed goal on all sub-measures</w:t>
            </w:r>
          </w:p>
        </w:tc>
        <w:tc>
          <w:tcPr>
            <w:tcW w:w="932" w:type="pct"/>
          </w:tcPr>
          <w:p w14:paraId="3AEF1774" w14:textId="77777777" w:rsidR="00687CB8" w:rsidRPr="008D36D3" w:rsidRDefault="00687CB8" w:rsidP="00687CB8">
            <w:pPr>
              <w:spacing w:before="0" w:after="0" w:line="240" w:lineRule="auto"/>
              <w:contextualSpacing/>
              <w:jc w:val="right"/>
              <w:cnfStyle w:val="000000100000" w:firstRow="0" w:lastRow="0" w:firstColumn="0" w:lastColumn="0" w:oddVBand="0" w:evenVBand="0" w:oddHBand="1" w:evenHBand="0" w:firstRowFirstColumn="0" w:firstRowLastColumn="0" w:lastRowFirstColumn="0" w:lastRowLastColumn="0"/>
              <w:rPr>
                <w:rStyle w:val="IntenseEmphasis"/>
                <w:rFonts w:eastAsia="Times New Roman" w:cstheme="minorHAnsi"/>
                <w:i w:val="0"/>
                <w:iCs w:val="0"/>
                <w:color w:val="auto"/>
              </w:rPr>
            </w:pPr>
            <w:r w:rsidRPr="008D36D3">
              <w:rPr>
                <w:rFonts w:eastAsia="Times New Roman" w:cstheme="minorHAnsi"/>
                <w:bdr w:val="nil"/>
              </w:rPr>
              <w:t>Entities must submit and pass mapping and verification tool for PAM to be applied; Failure to pass mapping and verification on a data element/ category will result in a 0 score for the applicable sub-measure(s).</w:t>
            </w:r>
          </w:p>
          <w:p w14:paraId="0163A0CD"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rPr>
            </w:pPr>
          </w:p>
          <w:p w14:paraId="661C7BE9" w14:textId="77777777" w:rsidR="00687CB8" w:rsidRPr="008D36D3" w:rsidRDefault="00687CB8" w:rsidP="00687CB8">
            <w:pPr>
              <w:spacing w:before="0" w:after="0"/>
              <w:contextualSpacing/>
              <w:jc w:val="right"/>
              <w:cnfStyle w:val="000000100000" w:firstRow="0" w:lastRow="0" w:firstColumn="0" w:lastColumn="0" w:oddVBand="0" w:evenVBand="0" w:oddHBand="1" w:evenHBand="0" w:firstRowFirstColumn="0" w:firstRowLastColumn="0" w:lastRowFirstColumn="0" w:lastRowLastColumn="0"/>
              <w:rPr>
                <w:rFonts w:eastAsia="Arial" w:cstheme="minorHAnsi"/>
                <w:bdr w:val="nil"/>
              </w:rPr>
            </w:pPr>
            <w:r w:rsidRPr="008D36D3">
              <w:rPr>
                <w:rFonts w:cstheme="minorHAnsi"/>
              </w:rPr>
              <w:t xml:space="preserve">In PY5 Date Updated and/or Date Verified must be submitted in the Member Data Monthly Submission File for each data </w:t>
            </w:r>
            <w:proofErr w:type="gramStart"/>
            <w:r w:rsidRPr="008D36D3">
              <w:rPr>
                <w:rFonts w:cstheme="minorHAnsi"/>
              </w:rPr>
              <w:t>element, but</w:t>
            </w:r>
            <w:proofErr w:type="gramEnd"/>
            <w:r w:rsidRPr="008D36D3">
              <w:rPr>
                <w:rFonts w:cstheme="minorHAnsi"/>
              </w:rPr>
              <w:t xml:space="preserve"> will not be used for data completeness calculations.</w:t>
            </w:r>
          </w:p>
        </w:tc>
      </w:tr>
      <w:tr w:rsidR="008D36D3" w:rsidRPr="008D36D3" w14:paraId="0AF95CAA" w14:textId="77777777" w:rsidTr="001D0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tcPr>
          <w:p w14:paraId="60FB57CC" w14:textId="77777777" w:rsidR="00687CB8" w:rsidRPr="008D36D3" w:rsidRDefault="00687CB8" w:rsidP="00913370">
            <w:pPr>
              <w:spacing w:before="0" w:after="0" w:line="240" w:lineRule="auto"/>
              <w:contextualSpacing/>
              <w:rPr>
                <w:rFonts w:cstheme="minorHAnsi"/>
                <w:b/>
                <w:bCs/>
              </w:rPr>
            </w:pPr>
            <w:r w:rsidRPr="008D36D3">
              <w:rPr>
                <w:rFonts w:cstheme="minorHAnsi"/>
                <w:b/>
                <w:bCs/>
              </w:rPr>
              <w:lastRenderedPageBreak/>
              <w:t>HRSN Screening</w:t>
            </w:r>
          </w:p>
          <w:p w14:paraId="013AD813" w14:textId="77777777" w:rsidR="00687CB8" w:rsidRPr="008D36D3" w:rsidRDefault="00687CB8" w:rsidP="00913370">
            <w:pPr>
              <w:spacing w:before="0" w:after="0" w:line="240" w:lineRule="auto"/>
              <w:contextualSpacing/>
              <w:rPr>
                <w:rStyle w:val="IntenseEmphasis"/>
                <w:rFonts w:cstheme="minorHAnsi"/>
                <w:i w:val="0"/>
                <w:iCs w:val="0"/>
                <w:color w:val="auto"/>
              </w:rPr>
            </w:pPr>
            <w:r w:rsidRPr="008D36D3">
              <w:rPr>
                <w:rStyle w:val="IntenseEmphasis"/>
                <w:rFonts w:cstheme="minorHAnsi"/>
                <w:i w:val="0"/>
                <w:iCs w:val="0"/>
                <w:color w:val="auto"/>
                <w:u w:val="single"/>
              </w:rPr>
              <w:t>Rate 1</w:t>
            </w:r>
            <w:r w:rsidRPr="008D36D3">
              <w:rPr>
                <w:rStyle w:val="IntenseEmphasis"/>
                <w:rFonts w:cstheme="minorHAnsi"/>
                <w:i w:val="0"/>
                <w:iCs w:val="0"/>
                <w:color w:val="auto"/>
              </w:rPr>
              <w:t>. HRSN Screening Rate</w:t>
            </w:r>
          </w:p>
          <w:p w14:paraId="1B462502" w14:textId="77777777" w:rsidR="00687CB8" w:rsidRPr="008D36D3" w:rsidRDefault="00687CB8" w:rsidP="00913370">
            <w:pPr>
              <w:spacing w:before="0" w:after="0" w:line="240" w:lineRule="auto"/>
              <w:contextualSpacing/>
              <w:rPr>
                <w:rStyle w:val="IntenseEmphasis"/>
                <w:rFonts w:cstheme="minorHAnsi"/>
                <w:i w:val="0"/>
                <w:iCs w:val="0"/>
                <w:color w:val="auto"/>
              </w:rPr>
            </w:pPr>
            <w:r w:rsidRPr="008D36D3">
              <w:rPr>
                <w:rStyle w:val="IntenseEmphasis"/>
                <w:rFonts w:cstheme="minorHAnsi"/>
                <w:i w:val="0"/>
                <w:iCs w:val="0"/>
                <w:color w:val="auto"/>
                <w:u w:val="single"/>
              </w:rPr>
              <w:t>Rate 2</w:t>
            </w:r>
            <w:r w:rsidRPr="008D36D3">
              <w:rPr>
                <w:rStyle w:val="IntenseEmphasis"/>
                <w:rFonts w:cstheme="minorHAnsi"/>
                <w:i w:val="0"/>
                <w:iCs w:val="0"/>
                <w:color w:val="auto"/>
              </w:rPr>
              <w:t xml:space="preserve">. HRSN </w:t>
            </w:r>
          </w:p>
          <w:p w14:paraId="10015C88" w14:textId="5BE5D5C1" w:rsidR="00687CB8" w:rsidRPr="008D36D3" w:rsidRDefault="00687CB8" w:rsidP="00913370">
            <w:pPr>
              <w:spacing w:before="0" w:after="0" w:line="240" w:lineRule="auto"/>
              <w:contextualSpacing/>
              <w:rPr>
                <w:rStyle w:val="IntenseEmphasis"/>
                <w:rFonts w:cstheme="minorHAnsi"/>
                <w:i w:val="0"/>
                <w:iCs w:val="0"/>
                <w:color w:val="auto"/>
                <w:highlight w:val="yellow"/>
              </w:rPr>
            </w:pPr>
            <w:r w:rsidRPr="008D36D3">
              <w:rPr>
                <w:rStyle w:val="IntenseEmphasis"/>
                <w:rFonts w:cstheme="minorHAnsi"/>
                <w:i w:val="0"/>
                <w:iCs w:val="0"/>
                <w:color w:val="auto"/>
              </w:rPr>
              <w:t>Screen Positive Rate</w:t>
            </w:r>
          </w:p>
        </w:tc>
        <w:tc>
          <w:tcPr>
            <w:tcW w:w="577" w:type="pct"/>
          </w:tcPr>
          <w:p w14:paraId="0CFCD2EF" w14:textId="31BFF2CA" w:rsidR="00687CB8" w:rsidRPr="008D36D3" w:rsidRDefault="00687CB8" w:rsidP="00687CB8">
            <w:pPr>
              <w:spacing w:before="0"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dr w:val="nil"/>
              </w:rPr>
            </w:pPr>
            <w:r w:rsidRPr="008D36D3">
              <w:rPr>
                <w:rFonts w:eastAsia="Times New Roman" w:cstheme="minorHAnsi"/>
                <w:u w:val="single"/>
                <w:bdr w:val="nil"/>
              </w:rPr>
              <w:t>Rate 1</w:t>
            </w:r>
            <w:r w:rsidRPr="008D36D3">
              <w:rPr>
                <w:rFonts w:eastAsia="Times New Roman" w:cstheme="minorHAnsi"/>
                <w:bdr w:val="nil"/>
              </w:rPr>
              <w:t>: 10%</w:t>
            </w:r>
          </w:p>
          <w:p w14:paraId="1F47902B" w14:textId="4856ACCC" w:rsidR="00687CB8" w:rsidRPr="008D36D3" w:rsidRDefault="00687CB8" w:rsidP="00687CB8">
            <w:pPr>
              <w:spacing w:before="0" w:after="0" w:line="240" w:lineRule="auto"/>
              <w:contextualSpacing/>
              <w:cnfStyle w:val="000000010000" w:firstRow="0" w:lastRow="0" w:firstColumn="0" w:lastColumn="0" w:oddVBand="0" w:evenVBand="0" w:oddHBand="0" w:evenHBand="1" w:firstRowFirstColumn="0" w:firstRowLastColumn="0" w:lastRowFirstColumn="0" w:lastRowLastColumn="0"/>
              <w:rPr>
                <w:rStyle w:val="IntenseEmphasis"/>
                <w:rFonts w:eastAsia="Times New Roman" w:cstheme="minorHAnsi"/>
                <w:i w:val="0"/>
                <w:iCs w:val="0"/>
                <w:color w:val="auto"/>
                <w:bdr w:val="nil"/>
              </w:rPr>
            </w:pPr>
          </w:p>
        </w:tc>
        <w:tc>
          <w:tcPr>
            <w:tcW w:w="577" w:type="pct"/>
          </w:tcPr>
          <w:p w14:paraId="6E4716A4" w14:textId="3FBE378D" w:rsidR="00687CB8" w:rsidRPr="008D36D3" w:rsidRDefault="00687CB8" w:rsidP="00687CB8">
            <w:pPr>
              <w:spacing w:before="0"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dr w:val="nil"/>
              </w:rPr>
            </w:pPr>
            <w:r w:rsidRPr="008D36D3">
              <w:rPr>
                <w:rFonts w:eastAsia="Times New Roman" w:cstheme="minorHAnsi"/>
                <w:u w:val="single"/>
                <w:bdr w:val="nil"/>
              </w:rPr>
              <w:t>Rate 1</w:t>
            </w:r>
            <w:r w:rsidRPr="008D36D3">
              <w:rPr>
                <w:rFonts w:eastAsia="Times New Roman" w:cstheme="minorHAnsi"/>
                <w:bdr w:val="nil"/>
              </w:rPr>
              <w:t>: 30%</w:t>
            </w:r>
          </w:p>
          <w:p w14:paraId="17729565" w14:textId="09AE3DC5" w:rsidR="00687CB8" w:rsidRPr="008D36D3" w:rsidRDefault="00687CB8" w:rsidP="00687CB8">
            <w:pPr>
              <w:spacing w:before="0" w:after="0" w:line="240" w:lineRule="auto"/>
              <w:contextualSpacing/>
              <w:cnfStyle w:val="000000010000" w:firstRow="0" w:lastRow="0" w:firstColumn="0" w:lastColumn="0" w:oddVBand="0" w:evenVBand="0" w:oddHBand="0" w:evenHBand="1" w:firstRowFirstColumn="0" w:firstRowLastColumn="0" w:lastRowFirstColumn="0" w:lastRowLastColumn="0"/>
              <w:rPr>
                <w:rStyle w:val="IntenseEmphasis"/>
                <w:rFonts w:eastAsia="Times New Roman" w:cstheme="minorHAnsi"/>
                <w:i w:val="0"/>
                <w:iCs w:val="0"/>
                <w:color w:val="auto"/>
                <w:bdr w:val="nil"/>
              </w:rPr>
            </w:pPr>
          </w:p>
        </w:tc>
        <w:tc>
          <w:tcPr>
            <w:tcW w:w="577" w:type="pct"/>
          </w:tcPr>
          <w:p w14:paraId="0AFF14DA" w14:textId="525E609F" w:rsidR="00687CB8" w:rsidRPr="008D36D3" w:rsidRDefault="00687CB8" w:rsidP="00687CB8">
            <w:pPr>
              <w:spacing w:before="0"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dr w:val="nil"/>
              </w:rPr>
            </w:pPr>
            <w:r w:rsidRPr="008D36D3">
              <w:rPr>
                <w:rFonts w:eastAsia="Times New Roman" w:cstheme="minorHAnsi"/>
                <w:u w:val="single"/>
                <w:bdr w:val="nil"/>
              </w:rPr>
              <w:t>Rate 1</w:t>
            </w:r>
            <w:r w:rsidRPr="008D36D3">
              <w:rPr>
                <w:rFonts w:eastAsia="Times New Roman" w:cstheme="minorHAnsi"/>
                <w:bdr w:val="nil"/>
              </w:rPr>
              <w:t>: 45%</w:t>
            </w:r>
          </w:p>
          <w:p w14:paraId="21D9FA04" w14:textId="643F2C5B" w:rsidR="00687CB8" w:rsidRPr="008D36D3" w:rsidRDefault="00687CB8" w:rsidP="00687CB8">
            <w:pPr>
              <w:spacing w:before="0" w:after="0" w:line="240" w:lineRule="auto"/>
              <w:contextualSpacing/>
              <w:cnfStyle w:val="000000010000" w:firstRow="0" w:lastRow="0" w:firstColumn="0" w:lastColumn="0" w:oddVBand="0" w:evenVBand="0" w:oddHBand="0" w:evenHBand="1" w:firstRowFirstColumn="0" w:firstRowLastColumn="0" w:lastRowFirstColumn="0" w:lastRowLastColumn="0"/>
              <w:rPr>
                <w:rStyle w:val="IntenseEmphasis"/>
                <w:rFonts w:eastAsia="Times New Roman" w:cstheme="minorHAnsi"/>
                <w:i w:val="0"/>
                <w:iCs w:val="0"/>
                <w:color w:val="auto"/>
                <w:bdr w:val="nil"/>
              </w:rPr>
            </w:pPr>
          </w:p>
        </w:tc>
        <w:tc>
          <w:tcPr>
            <w:tcW w:w="577" w:type="pct"/>
          </w:tcPr>
          <w:p w14:paraId="56F28EA6" w14:textId="7874AF2A" w:rsidR="00687CB8" w:rsidRPr="008D36D3" w:rsidRDefault="00687CB8" w:rsidP="00687CB8">
            <w:pPr>
              <w:spacing w:before="0"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dr w:val="nil"/>
              </w:rPr>
            </w:pPr>
            <w:r w:rsidRPr="008D36D3">
              <w:rPr>
                <w:rFonts w:eastAsia="Times New Roman" w:cstheme="minorHAnsi"/>
                <w:u w:val="single"/>
                <w:bdr w:val="nil"/>
              </w:rPr>
              <w:t>Rate 1</w:t>
            </w:r>
            <w:r w:rsidRPr="008D36D3">
              <w:rPr>
                <w:rFonts w:eastAsia="Times New Roman" w:cstheme="minorHAnsi"/>
                <w:bdr w:val="nil"/>
              </w:rPr>
              <w:t>: 60%</w:t>
            </w:r>
          </w:p>
          <w:p w14:paraId="42593961" w14:textId="0DDDE0FA" w:rsidR="00687CB8" w:rsidRPr="008D36D3" w:rsidRDefault="00687CB8" w:rsidP="00687CB8">
            <w:pPr>
              <w:spacing w:before="0" w:after="0" w:line="240" w:lineRule="auto"/>
              <w:contextualSpacing/>
              <w:cnfStyle w:val="000000010000" w:firstRow="0" w:lastRow="0" w:firstColumn="0" w:lastColumn="0" w:oddVBand="0" w:evenVBand="0" w:oddHBand="0" w:evenHBand="1" w:firstRowFirstColumn="0" w:firstRowLastColumn="0" w:lastRowFirstColumn="0" w:lastRowLastColumn="0"/>
              <w:rPr>
                <w:rStyle w:val="IntenseEmphasis"/>
                <w:rFonts w:eastAsia="Times New Roman" w:cstheme="minorHAnsi"/>
                <w:i w:val="0"/>
                <w:iCs w:val="0"/>
                <w:color w:val="auto"/>
                <w:bdr w:val="nil"/>
              </w:rPr>
            </w:pPr>
          </w:p>
        </w:tc>
        <w:tc>
          <w:tcPr>
            <w:tcW w:w="575" w:type="pct"/>
          </w:tcPr>
          <w:p w14:paraId="73FB147A" w14:textId="77777777" w:rsidR="00687CB8" w:rsidRPr="008D36D3" w:rsidRDefault="00687CB8" w:rsidP="00687CB8">
            <w:pPr>
              <w:spacing w:before="0" w:after="0" w:line="240" w:lineRule="auto"/>
              <w:contextualSpacing/>
              <w:jc w:val="center"/>
              <w:cnfStyle w:val="000000010000" w:firstRow="0" w:lastRow="0" w:firstColumn="0" w:lastColumn="0" w:oddVBand="0" w:evenVBand="0" w:oddHBand="0" w:evenHBand="1" w:firstRowFirstColumn="0" w:firstRowLastColumn="0" w:lastRowFirstColumn="0" w:lastRowLastColumn="0"/>
              <w:rPr>
                <w:rStyle w:val="IntenseEmphasis"/>
                <w:rFonts w:eastAsia="Times New Roman" w:cstheme="minorHAnsi"/>
                <w:i w:val="0"/>
                <w:iCs w:val="0"/>
                <w:color w:val="auto"/>
              </w:rPr>
            </w:pPr>
            <w:r w:rsidRPr="008D36D3">
              <w:rPr>
                <w:rFonts w:eastAsia="Times New Roman" w:cstheme="minorHAnsi"/>
              </w:rPr>
              <w:t>10% pts</w:t>
            </w:r>
          </w:p>
        </w:tc>
        <w:tc>
          <w:tcPr>
            <w:tcW w:w="492" w:type="pct"/>
          </w:tcPr>
          <w:p w14:paraId="024D8F26" w14:textId="77777777" w:rsidR="00687CB8" w:rsidRPr="008D36D3" w:rsidRDefault="00687CB8" w:rsidP="00687CB8">
            <w:pPr>
              <w:spacing w:before="0" w:after="0" w:line="240" w:lineRule="auto"/>
              <w:contextualSpacing/>
              <w:jc w:val="right"/>
              <w:cnfStyle w:val="000000010000" w:firstRow="0" w:lastRow="0" w:firstColumn="0" w:lastColumn="0" w:oddVBand="0" w:evenVBand="0" w:oddHBand="0" w:evenHBand="1" w:firstRowFirstColumn="0" w:firstRowLastColumn="0" w:lastRowFirstColumn="0" w:lastRowLastColumn="0"/>
              <w:rPr>
                <w:rFonts w:eastAsia="Times New Roman" w:cstheme="minorHAnsi"/>
                <w:bdr w:val="nil"/>
              </w:rPr>
            </w:pPr>
            <w:r w:rsidRPr="008D36D3">
              <w:rPr>
                <w:rFonts w:eastAsia="Times New Roman" w:cstheme="minorHAnsi"/>
                <w:bdr w:val="nil"/>
              </w:rPr>
              <w:t xml:space="preserve">+1 point if </w:t>
            </w:r>
            <w:proofErr w:type="gramStart"/>
            <w:r w:rsidRPr="008D36D3">
              <w:rPr>
                <w:rFonts w:eastAsia="Times New Roman" w:cstheme="minorHAnsi"/>
                <w:bdr w:val="nil"/>
              </w:rPr>
              <w:t>exceed</w:t>
            </w:r>
            <w:proofErr w:type="gramEnd"/>
            <w:r w:rsidRPr="008D36D3">
              <w:rPr>
                <w:rFonts w:eastAsia="Times New Roman" w:cstheme="minorHAnsi"/>
                <w:bdr w:val="nil"/>
              </w:rPr>
              <w:t xml:space="preserve"> PY performance goals</w:t>
            </w:r>
          </w:p>
        </w:tc>
        <w:tc>
          <w:tcPr>
            <w:tcW w:w="932" w:type="pct"/>
          </w:tcPr>
          <w:p w14:paraId="6F170A00" w14:textId="54F9B308" w:rsidR="00687CB8" w:rsidRPr="008D36D3" w:rsidRDefault="00687CB8" w:rsidP="0093284B">
            <w:pPr>
              <w:spacing w:before="0" w:after="0" w:line="240" w:lineRule="auto"/>
              <w:contextualSpacing/>
              <w:jc w:val="right"/>
              <w:cnfStyle w:val="000000010000" w:firstRow="0" w:lastRow="0" w:firstColumn="0" w:lastColumn="0" w:oddVBand="0" w:evenVBand="0" w:oddHBand="0" w:evenHBand="1" w:firstRowFirstColumn="0" w:firstRowLastColumn="0" w:lastRowFirstColumn="0" w:lastRowLastColumn="0"/>
              <w:rPr>
                <w:rFonts w:eastAsia="Times New Roman" w:cstheme="minorHAnsi"/>
                <w:bdr w:val="nil"/>
              </w:rPr>
            </w:pPr>
            <w:r w:rsidRPr="008D36D3">
              <w:rPr>
                <w:rFonts w:eastAsia="Times New Roman" w:cstheme="minorHAnsi"/>
                <w:bdr w:val="nil"/>
              </w:rPr>
              <w:t xml:space="preserve">Entities will report </w:t>
            </w:r>
            <w:r w:rsidRPr="008D36D3">
              <w:rPr>
                <w:rFonts w:eastAsia="Times New Roman" w:cstheme="minorHAnsi"/>
                <w:u w:val="single"/>
                <w:bdr w:val="nil"/>
              </w:rPr>
              <w:t>Rate 2</w:t>
            </w:r>
            <w:r w:rsidRPr="008D36D3">
              <w:rPr>
                <w:rFonts w:eastAsia="Times New Roman" w:cstheme="minorHAnsi"/>
                <w:bdr w:val="nil"/>
              </w:rPr>
              <w:t>, which will be P4R.</w:t>
            </w:r>
          </w:p>
          <w:p w14:paraId="61E78C2C" w14:textId="614B458B" w:rsidR="00687CB8" w:rsidRPr="008D36D3" w:rsidRDefault="00687CB8" w:rsidP="00687CB8">
            <w:pPr>
              <w:spacing w:before="0" w:after="0" w:line="240" w:lineRule="auto"/>
              <w:contextualSpacing/>
              <w:jc w:val="right"/>
              <w:cnfStyle w:val="000000010000" w:firstRow="0" w:lastRow="0" w:firstColumn="0" w:lastColumn="0" w:oddVBand="0" w:evenVBand="0" w:oddHBand="0" w:evenHBand="1" w:firstRowFirstColumn="0" w:firstRowLastColumn="0" w:lastRowFirstColumn="0" w:lastRowLastColumn="0"/>
              <w:rPr>
                <w:rFonts w:eastAsia="Times New Roman" w:cstheme="minorHAnsi"/>
                <w:bdr w:val="nil"/>
              </w:rPr>
            </w:pPr>
            <w:r w:rsidRPr="008D36D3">
              <w:rPr>
                <w:rFonts w:eastAsia="Times New Roman" w:cstheme="minorHAnsi"/>
                <w:bdr w:val="nil"/>
              </w:rPr>
              <w:t>Entities may be required to pass an audit</w:t>
            </w:r>
            <w:r w:rsidR="00C24140" w:rsidRPr="00390196">
              <w:rPr>
                <w:rFonts w:eastAsia="Times New Roman" w:cstheme="minorHAnsi"/>
                <w:color w:val="000000" w:themeColor="text1"/>
                <w:sz w:val="20"/>
                <w:szCs w:val="20"/>
                <w:vertAlign w:val="superscript"/>
              </w:rPr>
              <w:t>Ω</w:t>
            </w:r>
            <w:r w:rsidRPr="008D36D3">
              <w:rPr>
                <w:rFonts w:eastAsia="Times New Roman" w:cstheme="minorHAnsi"/>
                <w:bdr w:val="nil"/>
              </w:rPr>
              <w:t xml:space="preserve"> of their data; failure to pass the audit will result in a 0 score for the P4P component of the measure and impact improvement point eligibility in the following year.</w:t>
            </w:r>
          </w:p>
        </w:tc>
      </w:tr>
      <w:tr w:rsidR="008D36D3" w:rsidRPr="008D36D3" w14:paraId="21CA46F0" w14:textId="77777777" w:rsidTr="001D0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tcPr>
          <w:p w14:paraId="7936D707" w14:textId="77777777" w:rsidR="00687CB8" w:rsidRPr="008D36D3" w:rsidRDefault="00687CB8" w:rsidP="00913370">
            <w:pPr>
              <w:spacing w:before="0" w:after="0" w:line="240" w:lineRule="auto"/>
              <w:contextualSpacing/>
              <w:rPr>
                <w:rStyle w:val="IntenseEmphasis"/>
                <w:rFonts w:cstheme="minorHAnsi"/>
                <w:b/>
                <w:bCs/>
                <w:i w:val="0"/>
                <w:iCs w:val="0"/>
                <w:color w:val="auto"/>
              </w:rPr>
            </w:pPr>
            <w:r w:rsidRPr="008D36D3">
              <w:rPr>
                <w:rStyle w:val="IntenseEmphasis"/>
                <w:rFonts w:cstheme="minorHAnsi"/>
                <w:b/>
                <w:bCs/>
                <w:i w:val="0"/>
                <w:iCs w:val="0"/>
                <w:color w:val="auto"/>
              </w:rPr>
              <w:t>Language Access</w:t>
            </w:r>
          </w:p>
          <w:p w14:paraId="709F942D" w14:textId="77777777" w:rsidR="00687CB8" w:rsidRPr="008D36D3" w:rsidRDefault="00687CB8" w:rsidP="00913370">
            <w:pPr>
              <w:spacing w:before="0" w:after="0" w:line="240" w:lineRule="auto"/>
              <w:contextualSpacing/>
              <w:rPr>
                <w:rStyle w:val="IntenseEmphasis"/>
                <w:rFonts w:cstheme="minorHAnsi"/>
                <w:i w:val="0"/>
                <w:iCs w:val="0"/>
                <w:color w:val="auto"/>
              </w:rPr>
            </w:pPr>
            <w:r w:rsidRPr="008D36D3">
              <w:rPr>
                <w:rStyle w:val="IntenseEmphasis"/>
                <w:rFonts w:cstheme="minorHAnsi"/>
                <w:i w:val="0"/>
                <w:iCs w:val="0"/>
                <w:color w:val="auto"/>
                <w:u w:val="single"/>
              </w:rPr>
              <w:t>Component 1</w:t>
            </w:r>
            <w:r w:rsidRPr="008D36D3">
              <w:rPr>
                <w:rStyle w:val="IntenseEmphasis"/>
                <w:rFonts w:cstheme="minorHAnsi"/>
                <w:i w:val="0"/>
                <w:iCs w:val="0"/>
                <w:color w:val="auto"/>
              </w:rPr>
              <w:t>. Survey</w:t>
            </w:r>
          </w:p>
          <w:p w14:paraId="1B648FB8" w14:textId="0A04723B" w:rsidR="00687CB8" w:rsidRPr="008D36D3" w:rsidRDefault="00687CB8" w:rsidP="00913370">
            <w:pPr>
              <w:spacing w:before="0" w:after="0" w:line="240" w:lineRule="auto"/>
              <w:contextualSpacing/>
              <w:rPr>
                <w:rStyle w:val="IntenseEmphasis"/>
                <w:rFonts w:cstheme="minorHAnsi"/>
                <w:b/>
                <w:bCs/>
                <w:i w:val="0"/>
                <w:iCs w:val="0"/>
                <w:color w:val="auto"/>
                <w:highlight w:val="yellow"/>
              </w:rPr>
            </w:pPr>
            <w:r w:rsidRPr="008D36D3">
              <w:rPr>
                <w:rStyle w:val="IntenseEmphasis"/>
                <w:rFonts w:cstheme="minorHAnsi"/>
                <w:i w:val="0"/>
                <w:iCs w:val="0"/>
                <w:color w:val="auto"/>
                <w:u w:val="single"/>
              </w:rPr>
              <w:t>Component 2</w:t>
            </w:r>
            <w:r w:rsidRPr="008D36D3">
              <w:rPr>
                <w:rStyle w:val="IntenseEmphasis"/>
                <w:rFonts w:cstheme="minorHAnsi"/>
                <w:i w:val="0"/>
                <w:iCs w:val="0"/>
                <w:color w:val="auto"/>
              </w:rPr>
              <w:t>. Addressing Language Access Needs</w:t>
            </w:r>
          </w:p>
        </w:tc>
        <w:tc>
          <w:tcPr>
            <w:tcW w:w="577" w:type="pct"/>
          </w:tcPr>
          <w:p w14:paraId="7BEA54E4" w14:textId="7EF4CC33"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Style w:val="IntenseEmphasis"/>
                <w:rFonts w:eastAsia="Times New Roman" w:cstheme="minorHAnsi"/>
                <w:i w:val="0"/>
                <w:iCs w:val="0"/>
                <w:color w:val="auto"/>
                <w:bdr w:val="nil"/>
              </w:rPr>
            </w:pPr>
            <w:r w:rsidRPr="008D36D3">
              <w:rPr>
                <w:rFonts w:eastAsia="Times New Roman" w:cstheme="minorHAnsi"/>
                <w:u w:val="single"/>
                <w:bdr w:val="nil"/>
              </w:rPr>
              <w:t>Component 2</w:t>
            </w:r>
            <w:r w:rsidRPr="008D36D3">
              <w:rPr>
                <w:rFonts w:eastAsia="Times New Roman" w:cstheme="minorHAnsi"/>
                <w:bdr w:val="nil"/>
              </w:rPr>
              <w:t>. 25%</w:t>
            </w:r>
          </w:p>
        </w:tc>
        <w:tc>
          <w:tcPr>
            <w:tcW w:w="577" w:type="pct"/>
          </w:tcPr>
          <w:p w14:paraId="67C7A0DE" w14:textId="1F0A1519"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8D36D3">
              <w:rPr>
                <w:rFonts w:eastAsia="Times New Roman" w:cstheme="minorHAnsi"/>
                <w:u w:val="single"/>
                <w:bdr w:val="nil"/>
              </w:rPr>
              <w:t>Component 2.</w:t>
            </w:r>
            <w:r w:rsidRPr="008D36D3">
              <w:rPr>
                <w:rFonts w:eastAsia="Times New Roman" w:cstheme="minorHAnsi"/>
                <w:bdr w:val="nil"/>
              </w:rPr>
              <w:t xml:space="preserve"> 50%</w:t>
            </w:r>
          </w:p>
          <w:p w14:paraId="7073502B"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Style w:val="IntenseEmphasis"/>
                <w:rFonts w:eastAsia="Times New Roman" w:cstheme="minorHAnsi"/>
                <w:i w:val="0"/>
                <w:iCs w:val="0"/>
                <w:color w:val="auto"/>
                <w:bdr w:val="nil"/>
              </w:rPr>
            </w:pPr>
            <w:r w:rsidRPr="008D36D3">
              <w:rPr>
                <w:rFonts w:eastAsia="Times New Roman" w:cstheme="minorHAnsi"/>
                <w:bdr w:val="nil"/>
              </w:rPr>
              <w:t>(Jul 1 – Dec 31, 2025)</w:t>
            </w:r>
          </w:p>
        </w:tc>
        <w:tc>
          <w:tcPr>
            <w:tcW w:w="577" w:type="pct"/>
          </w:tcPr>
          <w:p w14:paraId="12D77490" w14:textId="60D81461"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Style w:val="IntenseEmphasis"/>
                <w:rFonts w:eastAsia="Times New Roman" w:cstheme="minorHAnsi"/>
                <w:i w:val="0"/>
                <w:iCs w:val="0"/>
                <w:color w:val="auto"/>
                <w:bdr w:val="nil"/>
              </w:rPr>
            </w:pPr>
            <w:r w:rsidRPr="008D36D3">
              <w:rPr>
                <w:rFonts w:eastAsia="Times New Roman" w:cstheme="minorHAnsi"/>
                <w:u w:val="single"/>
                <w:bdr w:val="nil"/>
              </w:rPr>
              <w:t>Component 2</w:t>
            </w:r>
            <w:r w:rsidRPr="008D36D3">
              <w:rPr>
                <w:rFonts w:eastAsia="Times New Roman" w:cstheme="minorHAnsi"/>
                <w:bdr w:val="nil"/>
              </w:rPr>
              <w:t>. 75%</w:t>
            </w:r>
          </w:p>
        </w:tc>
        <w:tc>
          <w:tcPr>
            <w:tcW w:w="577" w:type="pct"/>
          </w:tcPr>
          <w:p w14:paraId="6E9F845D" w14:textId="5C92C532"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Style w:val="IntenseEmphasis"/>
                <w:rFonts w:eastAsia="Times New Roman" w:cstheme="minorHAnsi"/>
                <w:i w:val="0"/>
                <w:iCs w:val="0"/>
                <w:color w:val="auto"/>
                <w:bdr w:val="nil"/>
              </w:rPr>
            </w:pPr>
            <w:r w:rsidRPr="008D36D3">
              <w:rPr>
                <w:rFonts w:eastAsia="Times New Roman" w:cstheme="minorHAnsi"/>
                <w:u w:val="single"/>
                <w:bdr w:val="nil"/>
              </w:rPr>
              <w:t>Component 2</w:t>
            </w:r>
            <w:r w:rsidRPr="008D36D3">
              <w:rPr>
                <w:rFonts w:eastAsia="Times New Roman" w:cstheme="minorHAnsi"/>
                <w:bdr w:val="nil"/>
              </w:rPr>
              <w:t>. 85%</w:t>
            </w:r>
          </w:p>
        </w:tc>
        <w:tc>
          <w:tcPr>
            <w:tcW w:w="575" w:type="pct"/>
          </w:tcPr>
          <w:p w14:paraId="78A5CBA2"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Style w:val="IntenseEmphasis"/>
                <w:rFonts w:eastAsia="Times New Roman" w:cstheme="minorHAnsi"/>
                <w:i w:val="0"/>
                <w:iCs w:val="0"/>
                <w:color w:val="auto"/>
                <w:bdr w:val="nil"/>
              </w:rPr>
            </w:pPr>
            <w:r w:rsidRPr="008D36D3">
              <w:rPr>
                <w:rFonts w:eastAsia="Times New Roman" w:cstheme="minorHAnsi"/>
                <w:bdr w:val="nil"/>
              </w:rPr>
              <w:t>12% pts</w:t>
            </w:r>
          </w:p>
        </w:tc>
        <w:tc>
          <w:tcPr>
            <w:tcW w:w="492" w:type="pct"/>
          </w:tcPr>
          <w:p w14:paraId="0B81FCC4" w14:textId="77777777" w:rsidR="00687CB8" w:rsidRPr="008D36D3" w:rsidRDefault="00687CB8" w:rsidP="00791FDD">
            <w:pPr>
              <w:spacing w:before="0" w:after="0" w:line="240" w:lineRule="auto"/>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8D36D3">
              <w:rPr>
                <w:rFonts w:eastAsia="Times New Roman" w:cstheme="minorHAnsi"/>
                <w:bdr w:val="nil"/>
              </w:rPr>
              <w:t xml:space="preserve">+1 point if </w:t>
            </w:r>
            <w:proofErr w:type="gramStart"/>
            <w:r w:rsidRPr="008D36D3">
              <w:rPr>
                <w:rFonts w:eastAsia="Times New Roman" w:cstheme="minorHAnsi"/>
                <w:bdr w:val="nil"/>
              </w:rPr>
              <w:t>exceed</w:t>
            </w:r>
            <w:proofErr w:type="gramEnd"/>
            <w:r w:rsidRPr="008D36D3">
              <w:rPr>
                <w:rFonts w:eastAsia="Times New Roman" w:cstheme="minorHAnsi"/>
                <w:bdr w:val="nil"/>
              </w:rPr>
              <w:t xml:space="preserve"> PY performance goals</w:t>
            </w:r>
          </w:p>
        </w:tc>
        <w:tc>
          <w:tcPr>
            <w:tcW w:w="932" w:type="pct"/>
          </w:tcPr>
          <w:p w14:paraId="14CAA8DF" w14:textId="2496CD82" w:rsidR="00687CB8" w:rsidRPr="008D36D3" w:rsidRDefault="00687CB8" w:rsidP="00687CB8">
            <w:pPr>
              <w:spacing w:before="0" w:after="0" w:line="240" w:lineRule="auto"/>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8D36D3">
              <w:rPr>
                <w:rFonts w:eastAsia="Times New Roman" w:cstheme="minorHAnsi"/>
                <w:bdr w:val="nil"/>
              </w:rPr>
              <w:t xml:space="preserve">Entities must submit </w:t>
            </w:r>
            <w:bookmarkStart w:id="6" w:name="_Hlk170729611"/>
            <w:r w:rsidRPr="008D36D3">
              <w:rPr>
                <w:rFonts w:eastAsia="Times New Roman" w:cstheme="minorHAnsi"/>
                <w:bdr w:val="nil"/>
              </w:rPr>
              <w:t>Component 2. Language Access Self-Assessment Survey</w:t>
            </w:r>
            <w:bookmarkEnd w:id="6"/>
          </w:p>
          <w:p w14:paraId="3DBD394C" w14:textId="77777777" w:rsidR="00687CB8" w:rsidRPr="008D36D3" w:rsidRDefault="00687CB8" w:rsidP="00687CB8">
            <w:pPr>
              <w:spacing w:before="0" w:after="0" w:line="240" w:lineRule="auto"/>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8D36D3">
              <w:rPr>
                <w:rFonts w:eastAsia="Times New Roman" w:cstheme="minorHAnsi"/>
                <w:bdr w:val="nil"/>
              </w:rPr>
              <w:t>(PY3: P4R; PY4 &amp; 5: N/A).</w:t>
            </w:r>
          </w:p>
          <w:p w14:paraId="1F4BDAA0"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p>
          <w:p w14:paraId="3C0EE093" w14:textId="7819D9CC" w:rsidR="00687CB8" w:rsidRPr="008D36D3" w:rsidRDefault="00687CB8" w:rsidP="00687CB8">
            <w:pPr>
              <w:spacing w:before="0" w:after="0" w:line="240" w:lineRule="auto"/>
              <w:contextualSpacing/>
              <w:jc w:val="right"/>
              <w:cnfStyle w:val="000000100000" w:firstRow="0" w:lastRow="0" w:firstColumn="0" w:lastColumn="0" w:oddVBand="0" w:evenVBand="0" w:oddHBand="1" w:evenHBand="0" w:firstRowFirstColumn="0" w:firstRowLastColumn="0" w:lastRowFirstColumn="0" w:lastRowLastColumn="0"/>
              <w:rPr>
                <w:rStyle w:val="IntenseEmphasis"/>
                <w:rFonts w:cstheme="minorHAnsi"/>
                <w:i w:val="0"/>
                <w:color w:val="auto"/>
                <w:highlight w:val="yellow"/>
              </w:rPr>
            </w:pPr>
            <w:r w:rsidRPr="008D36D3">
              <w:rPr>
                <w:rFonts w:eastAsia="Times New Roman" w:cstheme="minorHAnsi"/>
                <w:bdr w:val="nil"/>
              </w:rPr>
              <w:t>Entities may be required to pass an audit of their data; failure to pass the audit</w:t>
            </w:r>
            <w:r w:rsidR="00C24140" w:rsidRPr="00390196">
              <w:rPr>
                <w:rFonts w:eastAsia="Times New Roman" w:cstheme="minorHAnsi"/>
                <w:color w:val="000000" w:themeColor="text1"/>
                <w:sz w:val="20"/>
                <w:szCs w:val="20"/>
                <w:vertAlign w:val="superscript"/>
              </w:rPr>
              <w:t>Ω</w:t>
            </w:r>
            <w:r w:rsidRPr="008D36D3">
              <w:rPr>
                <w:rFonts w:eastAsia="Times New Roman" w:cstheme="minorHAnsi"/>
                <w:bdr w:val="nil"/>
              </w:rPr>
              <w:t xml:space="preserve"> will result in a 0 score for the P4P component of the measure and impact </w:t>
            </w:r>
            <w:r w:rsidRPr="008D36D3">
              <w:rPr>
                <w:rFonts w:eastAsia="Times New Roman" w:cstheme="minorHAnsi"/>
                <w:bdr w:val="nil"/>
              </w:rPr>
              <w:lastRenderedPageBreak/>
              <w:t>improvement point eligibility in the following year.</w:t>
            </w:r>
          </w:p>
        </w:tc>
      </w:tr>
      <w:tr w:rsidR="008D36D3" w:rsidRPr="008D36D3" w14:paraId="7407B414" w14:textId="77777777" w:rsidTr="001D0101">
        <w:trPr>
          <w:cnfStyle w:val="000000010000" w:firstRow="0" w:lastRow="0" w:firstColumn="0" w:lastColumn="0" w:oddVBand="0" w:evenVBand="0" w:oddHBand="0" w:evenHBand="1"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693" w:type="pct"/>
          </w:tcPr>
          <w:p w14:paraId="6D949949" w14:textId="32AC23AA" w:rsidR="00687CB8" w:rsidRPr="008D36D3" w:rsidRDefault="00687CB8" w:rsidP="00687CB8">
            <w:pPr>
              <w:spacing w:before="0" w:after="0" w:line="240" w:lineRule="auto"/>
              <w:contextualSpacing/>
              <w:jc w:val="center"/>
              <w:rPr>
                <w:rFonts w:cstheme="minorHAnsi"/>
                <w:b/>
                <w:bCs/>
              </w:rPr>
            </w:pPr>
            <w:r w:rsidRPr="008D36D3">
              <w:rPr>
                <w:rFonts w:cstheme="minorHAnsi"/>
                <w:b/>
                <w:bCs/>
              </w:rPr>
              <w:lastRenderedPageBreak/>
              <w:t>Disability Competent Care</w:t>
            </w:r>
            <w:r w:rsidR="009F4C42" w:rsidRPr="008D36D3">
              <w:rPr>
                <w:rFonts w:cstheme="minorHAnsi"/>
                <w:b/>
                <w:bCs/>
              </w:rPr>
              <w:t>:</w:t>
            </w:r>
          </w:p>
          <w:p w14:paraId="68102F5D" w14:textId="0E24BE7B" w:rsidR="009F4C42" w:rsidRPr="008D36D3" w:rsidRDefault="009F4C42" w:rsidP="00687CB8">
            <w:pPr>
              <w:spacing w:before="0" w:after="0" w:line="240" w:lineRule="auto"/>
              <w:contextualSpacing/>
              <w:jc w:val="center"/>
              <w:rPr>
                <w:rFonts w:cstheme="minorHAnsi"/>
              </w:rPr>
            </w:pPr>
            <w:r w:rsidRPr="008D36D3">
              <w:t>Staff Training Rate</w:t>
            </w:r>
          </w:p>
        </w:tc>
        <w:tc>
          <w:tcPr>
            <w:tcW w:w="577" w:type="pct"/>
          </w:tcPr>
          <w:p w14:paraId="4FF5FC3E" w14:textId="77777777" w:rsidR="00687CB8" w:rsidRPr="008D36D3" w:rsidRDefault="00687CB8" w:rsidP="00687CB8">
            <w:pPr>
              <w:spacing w:before="0"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bCs/>
                <w:bdr w:val="nil"/>
              </w:rPr>
            </w:pPr>
            <w:r w:rsidRPr="008D36D3">
              <w:rPr>
                <w:rFonts w:eastAsia="Times New Roman" w:cstheme="minorHAnsi"/>
                <w:bdr w:val="nil"/>
              </w:rPr>
              <w:t>10%</w:t>
            </w:r>
          </w:p>
        </w:tc>
        <w:tc>
          <w:tcPr>
            <w:tcW w:w="577" w:type="pct"/>
          </w:tcPr>
          <w:p w14:paraId="2ADAC139" w14:textId="77777777" w:rsidR="00687CB8" w:rsidRPr="008D36D3" w:rsidRDefault="00687CB8" w:rsidP="00687CB8">
            <w:pPr>
              <w:spacing w:before="0"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bCs/>
                <w:bdr w:val="nil"/>
              </w:rPr>
            </w:pPr>
            <w:r w:rsidRPr="008D36D3">
              <w:rPr>
                <w:rFonts w:eastAsia="Times New Roman" w:cstheme="minorHAnsi"/>
                <w:bdr w:val="nil"/>
              </w:rPr>
              <w:t>20%</w:t>
            </w:r>
          </w:p>
        </w:tc>
        <w:tc>
          <w:tcPr>
            <w:tcW w:w="577" w:type="pct"/>
          </w:tcPr>
          <w:p w14:paraId="2533745C" w14:textId="77777777" w:rsidR="00687CB8" w:rsidRPr="008D36D3" w:rsidRDefault="00687CB8" w:rsidP="00687CB8">
            <w:pPr>
              <w:spacing w:before="0"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bCs/>
                <w:bdr w:val="nil"/>
              </w:rPr>
            </w:pPr>
            <w:r w:rsidRPr="008D36D3">
              <w:rPr>
                <w:rFonts w:eastAsia="Times New Roman" w:cstheme="minorHAnsi"/>
                <w:bdr w:val="nil"/>
              </w:rPr>
              <w:t>35%</w:t>
            </w:r>
          </w:p>
        </w:tc>
        <w:tc>
          <w:tcPr>
            <w:tcW w:w="577" w:type="pct"/>
          </w:tcPr>
          <w:p w14:paraId="4203C04B" w14:textId="77777777" w:rsidR="00687CB8" w:rsidRPr="008D36D3" w:rsidRDefault="00687CB8" w:rsidP="00687CB8">
            <w:pPr>
              <w:spacing w:before="0"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bCs/>
                <w:bdr w:val="nil"/>
              </w:rPr>
            </w:pPr>
            <w:r w:rsidRPr="008D36D3">
              <w:rPr>
                <w:rFonts w:eastAsia="Times New Roman" w:cstheme="minorHAnsi"/>
                <w:bdr w:val="nil"/>
              </w:rPr>
              <w:t>50%</w:t>
            </w:r>
          </w:p>
        </w:tc>
        <w:tc>
          <w:tcPr>
            <w:tcW w:w="575" w:type="pct"/>
          </w:tcPr>
          <w:p w14:paraId="24F4D30A" w14:textId="77777777" w:rsidR="00687CB8" w:rsidRPr="008D36D3" w:rsidRDefault="00687CB8" w:rsidP="00687CB8">
            <w:pPr>
              <w:spacing w:before="0"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bCs/>
                <w:bdr w:val="nil"/>
              </w:rPr>
            </w:pPr>
            <w:r w:rsidRPr="008D36D3">
              <w:rPr>
                <w:rFonts w:eastAsia="Times New Roman" w:cstheme="minorHAnsi"/>
                <w:bdr w:val="nil"/>
              </w:rPr>
              <w:t>8% pts</w:t>
            </w:r>
          </w:p>
        </w:tc>
        <w:tc>
          <w:tcPr>
            <w:tcW w:w="492" w:type="pct"/>
          </w:tcPr>
          <w:p w14:paraId="5F50FFA5" w14:textId="77777777" w:rsidR="00687CB8" w:rsidRPr="008D36D3" w:rsidRDefault="00687CB8" w:rsidP="00791FDD">
            <w:pPr>
              <w:spacing w:before="0" w:after="0" w:line="240" w:lineRule="auto"/>
              <w:contextualSpacing/>
              <w:jc w:val="right"/>
              <w:cnfStyle w:val="000000010000" w:firstRow="0" w:lastRow="0" w:firstColumn="0" w:lastColumn="0" w:oddVBand="0" w:evenVBand="0" w:oddHBand="0" w:evenHBand="1" w:firstRowFirstColumn="0" w:firstRowLastColumn="0" w:lastRowFirstColumn="0" w:lastRowLastColumn="0"/>
              <w:rPr>
                <w:rFonts w:eastAsia="Times New Roman" w:cstheme="minorHAnsi"/>
                <w:bdr w:val="nil"/>
              </w:rPr>
            </w:pPr>
            <w:r w:rsidRPr="008D36D3">
              <w:rPr>
                <w:rFonts w:eastAsia="Times New Roman" w:cstheme="minorHAnsi"/>
                <w:bdr w:val="nil"/>
              </w:rPr>
              <w:t>+1 point if exceed PY performance goal</w:t>
            </w:r>
          </w:p>
        </w:tc>
        <w:tc>
          <w:tcPr>
            <w:tcW w:w="932" w:type="pct"/>
          </w:tcPr>
          <w:p w14:paraId="416C550D" w14:textId="77777777" w:rsidR="00687CB8" w:rsidRPr="008D36D3" w:rsidRDefault="00687CB8" w:rsidP="00687CB8">
            <w:pPr>
              <w:spacing w:before="0"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dr w:val="nil"/>
              </w:rPr>
            </w:pPr>
            <w:r w:rsidRPr="008D36D3">
              <w:rPr>
                <w:rFonts w:eastAsia="Times New Roman" w:cstheme="minorHAnsi"/>
                <w:bdr w:val="nil"/>
              </w:rPr>
              <w:t>N/A</w:t>
            </w:r>
          </w:p>
        </w:tc>
      </w:tr>
      <w:tr w:rsidR="008D36D3" w:rsidRPr="008D36D3" w14:paraId="73AB7598" w14:textId="77777777" w:rsidTr="001D0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tcPr>
          <w:p w14:paraId="555074B1" w14:textId="77777777" w:rsidR="00687CB8" w:rsidRPr="008D36D3" w:rsidRDefault="00687CB8" w:rsidP="00687CB8">
            <w:pPr>
              <w:spacing w:before="0" w:after="0" w:line="240" w:lineRule="auto"/>
              <w:contextualSpacing/>
              <w:jc w:val="center"/>
              <w:rPr>
                <w:rFonts w:cstheme="minorHAnsi"/>
                <w:b/>
                <w:bCs/>
              </w:rPr>
            </w:pPr>
            <w:r w:rsidRPr="008D36D3">
              <w:rPr>
                <w:rFonts w:cstheme="minorHAnsi"/>
                <w:b/>
                <w:bCs/>
              </w:rPr>
              <w:t>Disability Accommodation Needs</w:t>
            </w:r>
          </w:p>
          <w:p w14:paraId="4B39D51B" w14:textId="77777777" w:rsidR="00791FDD" w:rsidRPr="008D36D3" w:rsidRDefault="00791FDD" w:rsidP="00687CB8">
            <w:pPr>
              <w:spacing w:before="0" w:after="0" w:line="240" w:lineRule="auto"/>
              <w:contextualSpacing/>
              <w:jc w:val="center"/>
              <w:rPr>
                <w:rFonts w:cstheme="minorHAnsi"/>
              </w:rPr>
            </w:pPr>
            <w:r w:rsidRPr="008D36D3">
              <w:rPr>
                <w:rFonts w:cstheme="minorHAnsi"/>
                <w:u w:val="single"/>
              </w:rPr>
              <w:t>Rate 1</w:t>
            </w:r>
            <w:r w:rsidRPr="008D36D3">
              <w:rPr>
                <w:rFonts w:cstheme="minorHAnsi"/>
              </w:rPr>
              <w:t>. Disability Accommodation Needs Screening</w:t>
            </w:r>
          </w:p>
          <w:p w14:paraId="669453BB" w14:textId="3FE6FCA8" w:rsidR="00791FDD" w:rsidRPr="008D36D3" w:rsidRDefault="00791FDD" w:rsidP="00687CB8">
            <w:pPr>
              <w:spacing w:before="0" w:after="0" w:line="240" w:lineRule="auto"/>
              <w:contextualSpacing/>
              <w:jc w:val="center"/>
              <w:rPr>
                <w:rFonts w:cstheme="minorHAnsi"/>
                <w:b/>
                <w:bCs/>
              </w:rPr>
            </w:pPr>
            <w:r w:rsidRPr="008D36D3">
              <w:rPr>
                <w:rFonts w:cstheme="minorHAnsi"/>
                <w:u w:val="single"/>
              </w:rPr>
              <w:t>Rate 2</w:t>
            </w:r>
            <w:r w:rsidRPr="008D36D3">
              <w:rPr>
                <w:rFonts w:cstheme="minorHAnsi"/>
              </w:rPr>
              <w:t>. Disability Accommodation Needs Documented</w:t>
            </w:r>
          </w:p>
        </w:tc>
        <w:tc>
          <w:tcPr>
            <w:tcW w:w="577" w:type="pct"/>
          </w:tcPr>
          <w:p w14:paraId="635D1F7F"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Style w:val="IntenseEmphasis"/>
                <w:rFonts w:cstheme="minorHAnsi"/>
                <w:i w:val="0"/>
                <w:iCs w:val="0"/>
                <w:color w:val="auto"/>
              </w:rPr>
            </w:pPr>
            <w:r w:rsidRPr="008D36D3">
              <w:rPr>
                <w:rStyle w:val="IntenseEmphasis"/>
                <w:rFonts w:cstheme="minorHAnsi"/>
                <w:i w:val="0"/>
                <w:iCs w:val="0"/>
                <w:color w:val="auto"/>
                <w:u w:val="single"/>
              </w:rPr>
              <w:t>Rate 1</w:t>
            </w:r>
            <w:r w:rsidRPr="008D36D3">
              <w:rPr>
                <w:rStyle w:val="IntenseEmphasis"/>
                <w:rFonts w:cstheme="minorHAnsi"/>
                <w:i w:val="0"/>
                <w:iCs w:val="0"/>
                <w:color w:val="auto"/>
              </w:rPr>
              <w:t>: 25%</w:t>
            </w:r>
          </w:p>
          <w:p w14:paraId="068E40EE"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Style w:val="IntenseEmphasis"/>
                <w:rFonts w:cstheme="minorHAnsi"/>
                <w:i w:val="0"/>
                <w:iCs w:val="0"/>
                <w:color w:val="auto"/>
              </w:rPr>
            </w:pPr>
            <w:r w:rsidRPr="008D36D3">
              <w:rPr>
                <w:rStyle w:val="IntenseEmphasis"/>
                <w:rFonts w:cstheme="minorHAnsi"/>
                <w:i w:val="0"/>
                <w:iCs w:val="0"/>
                <w:color w:val="auto"/>
                <w:u w:val="single"/>
              </w:rPr>
              <w:t>Rate 2</w:t>
            </w:r>
            <w:r w:rsidRPr="008D36D3">
              <w:rPr>
                <w:rStyle w:val="IntenseEmphasis"/>
                <w:rFonts w:cstheme="minorHAnsi"/>
                <w:i w:val="0"/>
                <w:iCs w:val="0"/>
                <w:color w:val="auto"/>
              </w:rPr>
              <w:t>: 25%</w:t>
            </w:r>
          </w:p>
          <w:p w14:paraId="1A5D8C42" w14:textId="17BFF4C5"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p>
        </w:tc>
        <w:tc>
          <w:tcPr>
            <w:tcW w:w="577" w:type="pct"/>
          </w:tcPr>
          <w:p w14:paraId="11DA7062" w14:textId="708448B5"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Style w:val="IntenseEmphasis"/>
                <w:rFonts w:cstheme="minorHAnsi"/>
                <w:i w:val="0"/>
                <w:iCs w:val="0"/>
                <w:color w:val="auto"/>
              </w:rPr>
            </w:pPr>
            <w:r w:rsidRPr="008D36D3">
              <w:rPr>
                <w:rStyle w:val="IntenseEmphasis"/>
                <w:rFonts w:cstheme="minorHAnsi"/>
                <w:i w:val="0"/>
                <w:iCs w:val="0"/>
                <w:color w:val="auto"/>
                <w:u w:val="single"/>
              </w:rPr>
              <w:t>Rate 1</w:t>
            </w:r>
            <w:r w:rsidRPr="008D36D3">
              <w:rPr>
                <w:rStyle w:val="IntenseEmphasis"/>
                <w:rFonts w:cstheme="minorHAnsi"/>
                <w:i w:val="0"/>
                <w:iCs w:val="0"/>
                <w:color w:val="auto"/>
              </w:rPr>
              <w:t>: N/A</w:t>
            </w:r>
            <w:r w:rsidR="00D37CC1" w:rsidRPr="008D36D3">
              <w:rPr>
                <w:rStyle w:val="IntenseEmphasis"/>
                <w:rFonts w:cstheme="minorHAnsi"/>
                <w:i w:val="0"/>
                <w:iCs w:val="0"/>
                <w:color w:val="auto"/>
              </w:rPr>
              <w:t xml:space="preserve"> (P4R)</w:t>
            </w:r>
          </w:p>
          <w:p w14:paraId="0416201E" w14:textId="549687AC"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Style w:val="IntenseEmphasis"/>
                <w:rFonts w:cstheme="minorHAnsi"/>
                <w:i w:val="0"/>
                <w:iCs w:val="0"/>
                <w:color w:val="auto"/>
              </w:rPr>
            </w:pPr>
            <w:r w:rsidRPr="008D36D3">
              <w:rPr>
                <w:rStyle w:val="IntenseEmphasis"/>
                <w:rFonts w:cstheme="minorHAnsi"/>
                <w:i w:val="0"/>
                <w:iCs w:val="0"/>
                <w:color w:val="auto"/>
                <w:u w:val="single"/>
              </w:rPr>
              <w:t>Rate 2</w:t>
            </w:r>
            <w:r w:rsidRPr="008D36D3">
              <w:rPr>
                <w:rStyle w:val="IntenseEmphasis"/>
                <w:rFonts w:cstheme="minorHAnsi"/>
                <w:i w:val="0"/>
                <w:iCs w:val="0"/>
                <w:color w:val="auto"/>
              </w:rPr>
              <w:t>: N/A</w:t>
            </w:r>
            <w:r w:rsidR="00D37CC1" w:rsidRPr="008D36D3">
              <w:rPr>
                <w:rStyle w:val="IntenseEmphasis"/>
                <w:rFonts w:cstheme="minorHAnsi"/>
                <w:i w:val="0"/>
                <w:iCs w:val="0"/>
                <w:color w:val="auto"/>
              </w:rPr>
              <w:t xml:space="preserve"> (P4R)</w:t>
            </w:r>
          </w:p>
          <w:p w14:paraId="5FDAE16F" w14:textId="7D6C640A"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i/>
                <w:iCs/>
                <w:bdr w:val="nil"/>
              </w:rPr>
            </w:pPr>
          </w:p>
        </w:tc>
        <w:tc>
          <w:tcPr>
            <w:tcW w:w="577" w:type="pct"/>
          </w:tcPr>
          <w:p w14:paraId="6B07448D"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Style w:val="IntenseEmphasis"/>
                <w:rFonts w:cstheme="minorHAnsi"/>
                <w:i w:val="0"/>
                <w:iCs w:val="0"/>
                <w:color w:val="auto"/>
              </w:rPr>
            </w:pPr>
            <w:r w:rsidRPr="008D36D3">
              <w:rPr>
                <w:rStyle w:val="IntenseEmphasis"/>
                <w:rFonts w:cstheme="minorHAnsi"/>
                <w:i w:val="0"/>
                <w:iCs w:val="0"/>
                <w:color w:val="auto"/>
                <w:u w:val="single"/>
              </w:rPr>
              <w:t>Rate 1</w:t>
            </w:r>
            <w:r w:rsidRPr="008D36D3">
              <w:rPr>
                <w:rStyle w:val="IntenseEmphasis"/>
                <w:rFonts w:cstheme="minorHAnsi"/>
                <w:i w:val="0"/>
                <w:iCs w:val="0"/>
                <w:color w:val="auto"/>
              </w:rPr>
              <w:t>: 45%</w:t>
            </w:r>
          </w:p>
          <w:p w14:paraId="10DDBE46"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Style w:val="IntenseEmphasis"/>
                <w:rFonts w:cstheme="minorHAnsi"/>
                <w:i w:val="0"/>
                <w:iCs w:val="0"/>
                <w:color w:val="auto"/>
              </w:rPr>
            </w:pPr>
            <w:r w:rsidRPr="008D36D3">
              <w:rPr>
                <w:rStyle w:val="IntenseEmphasis"/>
                <w:rFonts w:cstheme="minorHAnsi"/>
                <w:i w:val="0"/>
                <w:iCs w:val="0"/>
                <w:color w:val="auto"/>
                <w:u w:val="single"/>
              </w:rPr>
              <w:t>Rate 2</w:t>
            </w:r>
            <w:r w:rsidRPr="008D36D3">
              <w:rPr>
                <w:rStyle w:val="IntenseEmphasis"/>
                <w:rFonts w:cstheme="minorHAnsi"/>
                <w:i w:val="0"/>
                <w:iCs w:val="0"/>
                <w:color w:val="auto"/>
              </w:rPr>
              <w:t>: 50%</w:t>
            </w:r>
          </w:p>
          <w:p w14:paraId="25D95062" w14:textId="13974C2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p>
        </w:tc>
        <w:tc>
          <w:tcPr>
            <w:tcW w:w="577" w:type="pct"/>
          </w:tcPr>
          <w:p w14:paraId="1CED87FC"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Style w:val="IntenseEmphasis"/>
                <w:rFonts w:cstheme="minorHAnsi"/>
                <w:i w:val="0"/>
                <w:iCs w:val="0"/>
                <w:color w:val="auto"/>
              </w:rPr>
            </w:pPr>
            <w:r w:rsidRPr="008D36D3">
              <w:rPr>
                <w:rStyle w:val="IntenseEmphasis"/>
                <w:rFonts w:cstheme="minorHAnsi"/>
                <w:i w:val="0"/>
                <w:iCs w:val="0"/>
                <w:color w:val="auto"/>
                <w:u w:val="single"/>
              </w:rPr>
              <w:t>Rate 1</w:t>
            </w:r>
            <w:r w:rsidRPr="008D36D3">
              <w:rPr>
                <w:rStyle w:val="IntenseEmphasis"/>
                <w:rFonts w:cstheme="minorHAnsi"/>
                <w:i w:val="0"/>
                <w:iCs w:val="0"/>
                <w:color w:val="auto"/>
              </w:rPr>
              <w:t>: 65%</w:t>
            </w:r>
          </w:p>
          <w:p w14:paraId="5F8693DB"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Style w:val="IntenseEmphasis"/>
                <w:rFonts w:cstheme="minorHAnsi"/>
                <w:i w:val="0"/>
                <w:iCs w:val="0"/>
                <w:color w:val="auto"/>
              </w:rPr>
            </w:pPr>
            <w:r w:rsidRPr="008D36D3">
              <w:rPr>
                <w:rStyle w:val="IntenseEmphasis"/>
                <w:rFonts w:cstheme="minorHAnsi"/>
                <w:i w:val="0"/>
                <w:iCs w:val="0"/>
                <w:color w:val="auto"/>
                <w:u w:val="single"/>
              </w:rPr>
              <w:t>Rate 2</w:t>
            </w:r>
            <w:r w:rsidRPr="008D36D3">
              <w:rPr>
                <w:rStyle w:val="IntenseEmphasis"/>
                <w:rFonts w:cstheme="minorHAnsi"/>
                <w:i w:val="0"/>
                <w:iCs w:val="0"/>
                <w:color w:val="auto"/>
              </w:rPr>
              <w:t>: 75%</w:t>
            </w:r>
          </w:p>
          <w:p w14:paraId="48E31312" w14:textId="0170465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p>
        </w:tc>
        <w:tc>
          <w:tcPr>
            <w:tcW w:w="575" w:type="pct"/>
          </w:tcPr>
          <w:p w14:paraId="4A5F8390"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Style w:val="IntenseEmphasis"/>
                <w:rFonts w:cstheme="minorHAnsi"/>
                <w:i w:val="0"/>
                <w:iCs w:val="0"/>
                <w:color w:val="auto"/>
              </w:rPr>
            </w:pPr>
            <w:r w:rsidRPr="008D36D3">
              <w:rPr>
                <w:rStyle w:val="IntenseEmphasis"/>
                <w:rFonts w:cstheme="minorHAnsi"/>
                <w:i w:val="0"/>
                <w:iCs w:val="0"/>
                <w:color w:val="auto"/>
                <w:u w:val="single"/>
              </w:rPr>
              <w:t>Rate 1:</w:t>
            </w:r>
            <w:r w:rsidRPr="008D36D3">
              <w:rPr>
                <w:rStyle w:val="IntenseEmphasis"/>
                <w:rFonts w:cstheme="minorHAnsi"/>
                <w:i w:val="0"/>
                <w:iCs w:val="0"/>
                <w:color w:val="auto"/>
              </w:rPr>
              <w:t xml:space="preserve"> 8% pts</w:t>
            </w:r>
          </w:p>
          <w:p w14:paraId="4D4705FA" w14:textId="77777777"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Style w:val="IntenseEmphasis"/>
                <w:rFonts w:cstheme="minorHAnsi"/>
                <w:i w:val="0"/>
                <w:iCs w:val="0"/>
                <w:color w:val="auto"/>
              </w:rPr>
            </w:pPr>
            <w:r w:rsidRPr="008D36D3">
              <w:rPr>
                <w:rStyle w:val="IntenseEmphasis"/>
                <w:rFonts w:cstheme="minorHAnsi"/>
                <w:i w:val="0"/>
                <w:iCs w:val="0"/>
                <w:color w:val="auto"/>
                <w:u w:val="single"/>
              </w:rPr>
              <w:t>Rate 2:</w:t>
            </w:r>
            <w:r w:rsidRPr="008D36D3">
              <w:rPr>
                <w:rStyle w:val="IntenseEmphasis"/>
                <w:rFonts w:cstheme="minorHAnsi"/>
                <w:i w:val="0"/>
                <w:iCs w:val="0"/>
                <w:color w:val="auto"/>
              </w:rPr>
              <w:t xml:space="preserve"> 10% pts</w:t>
            </w:r>
          </w:p>
          <w:p w14:paraId="38BD196B" w14:textId="09B6C24B" w:rsidR="00687CB8" w:rsidRPr="008D36D3" w:rsidRDefault="00687CB8" w:rsidP="00687CB8">
            <w:pPr>
              <w:spacing w:before="0"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p>
        </w:tc>
        <w:tc>
          <w:tcPr>
            <w:tcW w:w="492" w:type="pct"/>
          </w:tcPr>
          <w:p w14:paraId="4984F04B" w14:textId="2330BFCD" w:rsidR="00687CB8" w:rsidRPr="008D36D3" w:rsidRDefault="00687CB8" w:rsidP="00791FDD">
            <w:pPr>
              <w:spacing w:before="0" w:after="0" w:line="240" w:lineRule="auto"/>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8D36D3">
              <w:rPr>
                <w:rFonts w:eastAsia="Times New Roman" w:cstheme="minorHAnsi"/>
                <w:bdr w:val="nil"/>
              </w:rPr>
              <w:t xml:space="preserve">+1 point if </w:t>
            </w:r>
            <w:r w:rsidRPr="008D36D3">
              <w:rPr>
                <w:rFonts w:eastAsia="Times New Roman" w:cstheme="minorHAnsi"/>
              </w:rPr>
              <w:t>exceed PY performance goals (Rate 1</w:t>
            </w:r>
            <w:r w:rsidR="005C4386" w:rsidRPr="008D36D3">
              <w:rPr>
                <w:rFonts w:eastAsia="Times New Roman" w:cstheme="minorHAnsi"/>
              </w:rPr>
              <w:t xml:space="preserve"> and</w:t>
            </w:r>
            <w:r w:rsidRPr="008D36D3">
              <w:rPr>
                <w:rFonts w:eastAsia="Times New Roman" w:cstheme="minorHAnsi"/>
              </w:rPr>
              <w:t xml:space="preserve"> Rate 2)</w:t>
            </w:r>
          </w:p>
        </w:tc>
        <w:tc>
          <w:tcPr>
            <w:tcW w:w="932" w:type="pct"/>
          </w:tcPr>
          <w:p w14:paraId="0C033F99" w14:textId="144A859A" w:rsidR="00687CB8" w:rsidRPr="008D36D3" w:rsidRDefault="00687CB8" w:rsidP="000C6D96">
            <w:pPr>
              <w:spacing w:before="0" w:after="0" w:line="240" w:lineRule="auto"/>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8D36D3">
              <w:rPr>
                <w:rFonts w:eastAsia="Times New Roman" w:cstheme="minorHAnsi"/>
                <w:bdr w:val="nil"/>
              </w:rPr>
              <w:t>Entities may be required to pass an audit of their data; failure to pass the audit</w:t>
            </w:r>
            <w:r w:rsidR="00C24140" w:rsidRPr="00390196">
              <w:rPr>
                <w:rFonts w:eastAsia="Times New Roman" w:cstheme="minorHAnsi"/>
                <w:color w:val="000000" w:themeColor="text1"/>
                <w:sz w:val="20"/>
                <w:szCs w:val="20"/>
                <w:vertAlign w:val="superscript"/>
              </w:rPr>
              <w:t>Ω</w:t>
            </w:r>
            <w:r w:rsidRPr="008D36D3">
              <w:rPr>
                <w:rFonts w:eastAsia="Times New Roman" w:cstheme="minorHAnsi"/>
                <w:bdr w:val="nil"/>
              </w:rPr>
              <w:t xml:space="preserve"> will result in a 0</w:t>
            </w:r>
            <w:r w:rsidR="000C6D96" w:rsidRPr="008D36D3">
              <w:rPr>
                <w:rFonts w:eastAsia="Times New Roman" w:cstheme="minorHAnsi"/>
                <w:bdr w:val="nil"/>
              </w:rPr>
              <w:t xml:space="preserve"> </w:t>
            </w:r>
            <w:r w:rsidRPr="008D36D3">
              <w:rPr>
                <w:rFonts w:eastAsia="Times New Roman" w:cstheme="minorHAnsi"/>
                <w:bdr w:val="nil"/>
              </w:rPr>
              <w:t xml:space="preserve">score for </w:t>
            </w:r>
            <w:r w:rsidR="000C6D96" w:rsidRPr="008D36D3">
              <w:rPr>
                <w:rFonts w:eastAsia="Times New Roman" w:cstheme="minorHAnsi"/>
                <w:bdr w:val="nil"/>
              </w:rPr>
              <w:t>the measure</w:t>
            </w:r>
            <w:r w:rsidRPr="008D36D3">
              <w:rPr>
                <w:rFonts w:eastAsia="Times New Roman" w:cstheme="minorHAnsi"/>
                <w:bdr w:val="nil"/>
              </w:rPr>
              <w:t xml:space="preserve"> and impact improvement point eligibility in the following year.</w:t>
            </w:r>
          </w:p>
        </w:tc>
      </w:tr>
      <w:tr w:rsidR="008D36D3" w:rsidRPr="008D36D3" w14:paraId="3CD4EBC3" w14:textId="77777777" w:rsidTr="001D0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tcPr>
          <w:p w14:paraId="220164A8" w14:textId="38D27AA5" w:rsidR="00D77909" w:rsidRPr="008D36D3" w:rsidRDefault="00D77909" w:rsidP="00687CB8">
            <w:pPr>
              <w:spacing w:before="0" w:after="0" w:line="240" w:lineRule="auto"/>
              <w:contextualSpacing/>
              <w:jc w:val="center"/>
              <w:rPr>
                <w:rFonts w:cstheme="minorHAnsi"/>
                <w:b/>
                <w:bCs/>
              </w:rPr>
            </w:pPr>
            <w:r w:rsidRPr="008D36D3">
              <w:rPr>
                <w:rFonts w:cstheme="minorHAnsi"/>
                <w:b/>
                <w:bCs/>
              </w:rPr>
              <w:t>M</w:t>
            </w:r>
            <w:r w:rsidRPr="008D36D3">
              <w:rPr>
                <w:b/>
                <w:bCs/>
              </w:rPr>
              <w:t>ember Experience</w:t>
            </w:r>
            <w:r w:rsidR="00D516D1">
              <w:rPr>
                <w:b/>
                <w:bCs/>
              </w:rPr>
              <w:t>^</w:t>
            </w:r>
          </w:p>
        </w:tc>
        <w:tc>
          <w:tcPr>
            <w:tcW w:w="577" w:type="pct"/>
          </w:tcPr>
          <w:p w14:paraId="0517DD3F" w14:textId="1072C834" w:rsidR="00D77909" w:rsidRPr="003156B8" w:rsidRDefault="003156B8" w:rsidP="00687CB8">
            <w:pPr>
              <w:spacing w:before="0" w:after="0" w:line="240" w:lineRule="auto"/>
              <w:contextualSpacing/>
              <w:jc w:val="center"/>
              <w:cnfStyle w:val="000000010000" w:firstRow="0" w:lastRow="0" w:firstColumn="0" w:lastColumn="0" w:oddVBand="0" w:evenVBand="0" w:oddHBand="0" w:evenHBand="1" w:firstRowFirstColumn="0" w:firstRowLastColumn="0" w:lastRowFirstColumn="0" w:lastRowLastColumn="0"/>
              <w:rPr>
                <w:rStyle w:val="IntenseEmphasis"/>
                <w:rFonts w:cstheme="minorHAnsi"/>
                <w:i w:val="0"/>
                <w:iCs w:val="0"/>
                <w:color w:val="auto"/>
              </w:rPr>
            </w:pPr>
            <w:r w:rsidRPr="00D516D1">
              <w:rPr>
                <w:rStyle w:val="IntenseEmphasis"/>
                <w:rFonts w:cstheme="minorHAnsi"/>
                <w:i w:val="0"/>
                <w:iCs w:val="0"/>
                <w:color w:val="auto"/>
                <w:u w:val="single"/>
              </w:rPr>
              <w:t>Question 1.</w:t>
            </w:r>
            <w:r w:rsidRPr="003156B8">
              <w:rPr>
                <w:rStyle w:val="IntenseEmphasis"/>
                <w:rFonts w:cstheme="minorHAnsi"/>
                <w:i w:val="0"/>
                <w:iCs w:val="0"/>
                <w:color w:val="auto"/>
              </w:rPr>
              <w:t xml:space="preserve"> </w:t>
            </w:r>
            <w:r w:rsidR="00270177">
              <w:rPr>
                <w:rStyle w:val="IntenseEmphasis"/>
                <w:rFonts w:cstheme="minorHAnsi"/>
                <w:i w:val="0"/>
                <w:iCs w:val="0"/>
                <w:color w:val="auto"/>
              </w:rPr>
              <w:t>50%</w:t>
            </w:r>
          </w:p>
          <w:p w14:paraId="72060870" w14:textId="7BEBD9AA" w:rsidR="003156B8" w:rsidRPr="003156B8" w:rsidRDefault="003156B8" w:rsidP="00687CB8">
            <w:pPr>
              <w:spacing w:before="0" w:after="0" w:line="240" w:lineRule="auto"/>
              <w:contextualSpacing/>
              <w:jc w:val="center"/>
              <w:cnfStyle w:val="000000010000" w:firstRow="0" w:lastRow="0" w:firstColumn="0" w:lastColumn="0" w:oddVBand="0" w:evenVBand="0" w:oddHBand="0" w:evenHBand="1" w:firstRowFirstColumn="0" w:firstRowLastColumn="0" w:lastRowFirstColumn="0" w:lastRowLastColumn="0"/>
              <w:rPr>
                <w:rStyle w:val="IntenseEmphasis"/>
                <w:rFonts w:cstheme="minorHAnsi"/>
                <w:i w:val="0"/>
                <w:iCs w:val="0"/>
                <w:color w:val="auto"/>
              </w:rPr>
            </w:pPr>
            <w:r w:rsidRPr="00D516D1">
              <w:rPr>
                <w:rStyle w:val="IntenseEmphasis"/>
                <w:rFonts w:cstheme="minorHAnsi"/>
                <w:i w:val="0"/>
                <w:iCs w:val="0"/>
                <w:color w:val="auto"/>
                <w:u w:val="single"/>
              </w:rPr>
              <w:t>Question 2.</w:t>
            </w:r>
            <w:r w:rsidR="00270177">
              <w:rPr>
                <w:rStyle w:val="IntenseEmphasis"/>
                <w:rFonts w:cstheme="minorHAnsi"/>
                <w:i w:val="0"/>
                <w:iCs w:val="0"/>
                <w:color w:val="auto"/>
              </w:rPr>
              <w:t xml:space="preserve"> 50%</w:t>
            </w:r>
          </w:p>
          <w:p w14:paraId="1432DB45" w14:textId="0E6283A1" w:rsidR="003156B8" w:rsidRPr="003156B8" w:rsidRDefault="003156B8" w:rsidP="00687CB8">
            <w:pPr>
              <w:spacing w:before="0" w:after="0" w:line="240" w:lineRule="auto"/>
              <w:contextualSpacing/>
              <w:jc w:val="center"/>
              <w:cnfStyle w:val="000000010000" w:firstRow="0" w:lastRow="0" w:firstColumn="0" w:lastColumn="0" w:oddVBand="0" w:evenVBand="0" w:oddHBand="0" w:evenHBand="1" w:firstRowFirstColumn="0" w:firstRowLastColumn="0" w:lastRowFirstColumn="0" w:lastRowLastColumn="0"/>
              <w:rPr>
                <w:rStyle w:val="IntenseEmphasis"/>
                <w:rFonts w:cstheme="minorHAnsi"/>
                <w:i w:val="0"/>
                <w:iCs w:val="0"/>
                <w:color w:val="auto"/>
              </w:rPr>
            </w:pPr>
            <w:r w:rsidRPr="00D516D1">
              <w:rPr>
                <w:rStyle w:val="IntenseEmphasis"/>
                <w:rFonts w:cstheme="minorHAnsi"/>
                <w:i w:val="0"/>
                <w:iCs w:val="0"/>
                <w:color w:val="auto"/>
                <w:u w:val="single"/>
              </w:rPr>
              <w:t>Question 3a.</w:t>
            </w:r>
            <w:r w:rsidR="00D516D1">
              <w:rPr>
                <w:rStyle w:val="IntenseEmphasis"/>
                <w:rFonts w:cstheme="minorHAnsi"/>
                <w:i w:val="0"/>
                <w:iCs w:val="0"/>
                <w:color w:val="auto"/>
              </w:rPr>
              <w:t xml:space="preserve"> 50%</w:t>
            </w:r>
          </w:p>
          <w:p w14:paraId="2A7F3DBA" w14:textId="6E433798" w:rsidR="003156B8" w:rsidRPr="00FC58D9" w:rsidRDefault="003156B8" w:rsidP="00687CB8">
            <w:pPr>
              <w:spacing w:before="0" w:after="0" w:line="240" w:lineRule="auto"/>
              <w:contextualSpacing/>
              <w:jc w:val="center"/>
              <w:cnfStyle w:val="000000010000" w:firstRow="0" w:lastRow="0" w:firstColumn="0" w:lastColumn="0" w:oddVBand="0" w:evenVBand="0" w:oddHBand="0" w:evenHBand="1" w:firstRowFirstColumn="0" w:firstRowLastColumn="0" w:lastRowFirstColumn="0" w:lastRowLastColumn="0"/>
              <w:rPr>
                <w:rStyle w:val="IntenseEmphasis"/>
                <w:rFonts w:cstheme="minorHAnsi"/>
                <w:i w:val="0"/>
                <w:iCs w:val="0"/>
                <w:color w:val="auto"/>
              </w:rPr>
            </w:pPr>
            <w:r w:rsidRPr="00D516D1">
              <w:rPr>
                <w:rStyle w:val="IntenseEmphasis"/>
                <w:rFonts w:cstheme="minorHAnsi"/>
                <w:i w:val="0"/>
                <w:iCs w:val="0"/>
                <w:color w:val="auto"/>
                <w:u w:val="single"/>
              </w:rPr>
              <w:t>Question 3b.</w:t>
            </w:r>
            <w:r w:rsidR="00D516D1">
              <w:rPr>
                <w:rStyle w:val="IntenseEmphasis"/>
                <w:rFonts w:cstheme="minorHAnsi"/>
                <w:i w:val="0"/>
                <w:iCs w:val="0"/>
                <w:color w:val="auto"/>
              </w:rPr>
              <w:t xml:space="preserve"> </w:t>
            </w:r>
            <w:r w:rsidR="00922539">
              <w:rPr>
                <w:rStyle w:val="IntenseEmphasis"/>
                <w:rFonts w:cstheme="minorHAnsi"/>
                <w:i w:val="0"/>
                <w:iCs w:val="0"/>
                <w:color w:val="auto"/>
              </w:rPr>
              <w:t>50</w:t>
            </w:r>
            <w:r w:rsidR="00D516D1">
              <w:rPr>
                <w:rStyle w:val="IntenseEmphasis"/>
                <w:rFonts w:cstheme="minorHAnsi"/>
                <w:i w:val="0"/>
                <w:iCs w:val="0"/>
                <w:color w:val="auto"/>
              </w:rPr>
              <w:t>%</w:t>
            </w:r>
          </w:p>
        </w:tc>
        <w:tc>
          <w:tcPr>
            <w:tcW w:w="577" w:type="pct"/>
          </w:tcPr>
          <w:p w14:paraId="0D9BA667" w14:textId="15F89031" w:rsidR="005502FB" w:rsidRPr="003156B8" w:rsidRDefault="005502FB" w:rsidP="005502FB">
            <w:pPr>
              <w:spacing w:before="0" w:after="0" w:line="240" w:lineRule="auto"/>
              <w:contextualSpacing/>
              <w:jc w:val="center"/>
              <w:cnfStyle w:val="000000010000" w:firstRow="0" w:lastRow="0" w:firstColumn="0" w:lastColumn="0" w:oddVBand="0" w:evenVBand="0" w:oddHBand="0" w:evenHBand="1" w:firstRowFirstColumn="0" w:firstRowLastColumn="0" w:lastRowFirstColumn="0" w:lastRowLastColumn="0"/>
              <w:rPr>
                <w:rStyle w:val="IntenseEmphasis"/>
                <w:rFonts w:cstheme="minorHAnsi"/>
                <w:i w:val="0"/>
                <w:iCs w:val="0"/>
                <w:color w:val="auto"/>
              </w:rPr>
            </w:pPr>
            <w:r w:rsidRPr="00D516D1">
              <w:rPr>
                <w:rStyle w:val="IntenseEmphasis"/>
                <w:rFonts w:cstheme="minorHAnsi"/>
                <w:i w:val="0"/>
                <w:iCs w:val="0"/>
                <w:color w:val="auto"/>
                <w:u w:val="single"/>
              </w:rPr>
              <w:t>Question 1.</w:t>
            </w:r>
            <w:r w:rsidRPr="003156B8">
              <w:rPr>
                <w:rStyle w:val="IntenseEmphasis"/>
                <w:rFonts w:cstheme="minorHAnsi"/>
                <w:i w:val="0"/>
                <w:iCs w:val="0"/>
                <w:color w:val="auto"/>
              </w:rPr>
              <w:t xml:space="preserve"> </w:t>
            </w:r>
            <w:r w:rsidR="001C5FDF">
              <w:rPr>
                <w:rStyle w:val="IntenseEmphasis"/>
                <w:rFonts w:cstheme="minorHAnsi"/>
                <w:i w:val="0"/>
                <w:iCs w:val="0"/>
                <w:color w:val="auto"/>
              </w:rPr>
              <w:t>92</w:t>
            </w:r>
            <w:r>
              <w:rPr>
                <w:rStyle w:val="IntenseEmphasis"/>
                <w:rFonts w:cstheme="minorHAnsi"/>
                <w:i w:val="0"/>
                <w:iCs w:val="0"/>
                <w:color w:val="auto"/>
              </w:rPr>
              <w:t>%</w:t>
            </w:r>
          </w:p>
          <w:p w14:paraId="274B7085" w14:textId="0A56170C" w:rsidR="005502FB" w:rsidRPr="003156B8" w:rsidRDefault="005502FB" w:rsidP="005502FB">
            <w:pPr>
              <w:spacing w:before="0" w:after="0" w:line="240" w:lineRule="auto"/>
              <w:contextualSpacing/>
              <w:jc w:val="center"/>
              <w:cnfStyle w:val="000000010000" w:firstRow="0" w:lastRow="0" w:firstColumn="0" w:lastColumn="0" w:oddVBand="0" w:evenVBand="0" w:oddHBand="0" w:evenHBand="1" w:firstRowFirstColumn="0" w:firstRowLastColumn="0" w:lastRowFirstColumn="0" w:lastRowLastColumn="0"/>
              <w:rPr>
                <w:rStyle w:val="IntenseEmphasis"/>
                <w:rFonts w:cstheme="minorHAnsi"/>
                <w:i w:val="0"/>
                <w:iCs w:val="0"/>
                <w:color w:val="auto"/>
              </w:rPr>
            </w:pPr>
            <w:r w:rsidRPr="00D516D1">
              <w:rPr>
                <w:rStyle w:val="IntenseEmphasis"/>
                <w:rFonts w:cstheme="minorHAnsi"/>
                <w:i w:val="0"/>
                <w:iCs w:val="0"/>
                <w:color w:val="auto"/>
                <w:u w:val="single"/>
              </w:rPr>
              <w:t>Question 2.</w:t>
            </w:r>
            <w:r>
              <w:rPr>
                <w:rStyle w:val="IntenseEmphasis"/>
                <w:rFonts w:cstheme="minorHAnsi"/>
                <w:i w:val="0"/>
                <w:iCs w:val="0"/>
                <w:color w:val="auto"/>
              </w:rPr>
              <w:t xml:space="preserve"> </w:t>
            </w:r>
            <w:r w:rsidR="001C5FDF">
              <w:rPr>
                <w:rStyle w:val="IntenseEmphasis"/>
                <w:rFonts w:cstheme="minorHAnsi"/>
                <w:i w:val="0"/>
                <w:iCs w:val="0"/>
                <w:color w:val="auto"/>
              </w:rPr>
              <w:t>8</w:t>
            </w:r>
            <w:r w:rsidR="00A639C9">
              <w:rPr>
                <w:rStyle w:val="IntenseEmphasis"/>
                <w:rFonts w:cstheme="minorHAnsi"/>
                <w:i w:val="0"/>
                <w:iCs w:val="0"/>
                <w:color w:val="auto"/>
              </w:rPr>
              <w:t>7</w:t>
            </w:r>
            <w:r>
              <w:rPr>
                <w:rStyle w:val="IntenseEmphasis"/>
                <w:rFonts w:cstheme="minorHAnsi"/>
                <w:i w:val="0"/>
                <w:iCs w:val="0"/>
                <w:color w:val="auto"/>
              </w:rPr>
              <w:t>%</w:t>
            </w:r>
          </w:p>
          <w:p w14:paraId="14287383" w14:textId="56B6B12D" w:rsidR="005502FB" w:rsidRPr="003156B8" w:rsidRDefault="005502FB" w:rsidP="005502FB">
            <w:pPr>
              <w:spacing w:before="0" w:after="0" w:line="240" w:lineRule="auto"/>
              <w:contextualSpacing/>
              <w:jc w:val="center"/>
              <w:cnfStyle w:val="000000010000" w:firstRow="0" w:lastRow="0" w:firstColumn="0" w:lastColumn="0" w:oddVBand="0" w:evenVBand="0" w:oddHBand="0" w:evenHBand="1" w:firstRowFirstColumn="0" w:firstRowLastColumn="0" w:lastRowFirstColumn="0" w:lastRowLastColumn="0"/>
              <w:rPr>
                <w:rStyle w:val="IntenseEmphasis"/>
                <w:rFonts w:cstheme="minorHAnsi"/>
                <w:i w:val="0"/>
                <w:iCs w:val="0"/>
                <w:color w:val="auto"/>
              </w:rPr>
            </w:pPr>
            <w:r w:rsidRPr="00D516D1">
              <w:rPr>
                <w:rStyle w:val="IntenseEmphasis"/>
                <w:rFonts w:cstheme="minorHAnsi"/>
                <w:i w:val="0"/>
                <w:iCs w:val="0"/>
                <w:color w:val="auto"/>
                <w:u w:val="single"/>
              </w:rPr>
              <w:t>Question 3a.</w:t>
            </w:r>
            <w:r>
              <w:rPr>
                <w:rStyle w:val="IntenseEmphasis"/>
                <w:rFonts w:cstheme="minorHAnsi"/>
                <w:i w:val="0"/>
                <w:iCs w:val="0"/>
                <w:color w:val="auto"/>
              </w:rPr>
              <w:t xml:space="preserve"> </w:t>
            </w:r>
            <w:r w:rsidR="00E72E0B">
              <w:rPr>
                <w:rStyle w:val="IntenseEmphasis"/>
                <w:rFonts w:cstheme="minorHAnsi"/>
                <w:i w:val="0"/>
                <w:iCs w:val="0"/>
                <w:color w:val="auto"/>
              </w:rPr>
              <w:t>9</w:t>
            </w:r>
            <w:r w:rsidR="005F5363">
              <w:rPr>
                <w:rStyle w:val="IntenseEmphasis"/>
                <w:rFonts w:cstheme="minorHAnsi"/>
                <w:i w:val="0"/>
                <w:iCs w:val="0"/>
                <w:color w:val="auto"/>
              </w:rPr>
              <w:t>2</w:t>
            </w:r>
            <w:r>
              <w:rPr>
                <w:rStyle w:val="IntenseEmphasis"/>
                <w:rFonts w:cstheme="minorHAnsi"/>
                <w:i w:val="0"/>
                <w:iCs w:val="0"/>
                <w:color w:val="auto"/>
              </w:rPr>
              <w:t>%</w:t>
            </w:r>
          </w:p>
          <w:p w14:paraId="6E6FC0FD" w14:textId="23BED25F" w:rsidR="00D77909" w:rsidRPr="00FC58D9" w:rsidRDefault="005502FB" w:rsidP="005502FB">
            <w:pPr>
              <w:spacing w:before="0" w:after="0" w:line="240" w:lineRule="auto"/>
              <w:contextualSpacing/>
              <w:jc w:val="center"/>
              <w:cnfStyle w:val="000000010000" w:firstRow="0" w:lastRow="0" w:firstColumn="0" w:lastColumn="0" w:oddVBand="0" w:evenVBand="0" w:oddHBand="0" w:evenHBand="1" w:firstRowFirstColumn="0" w:firstRowLastColumn="0" w:lastRowFirstColumn="0" w:lastRowLastColumn="0"/>
              <w:rPr>
                <w:rStyle w:val="IntenseEmphasis"/>
                <w:rFonts w:cstheme="minorHAnsi"/>
                <w:i w:val="0"/>
                <w:iCs w:val="0"/>
                <w:color w:val="auto"/>
              </w:rPr>
            </w:pPr>
            <w:r w:rsidRPr="00D516D1">
              <w:rPr>
                <w:rStyle w:val="IntenseEmphasis"/>
                <w:rFonts w:cstheme="minorHAnsi"/>
                <w:i w:val="0"/>
                <w:iCs w:val="0"/>
                <w:color w:val="auto"/>
                <w:u w:val="single"/>
              </w:rPr>
              <w:t>Question 3b.</w:t>
            </w:r>
            <w:r>
              <w:rPr>
                <w:rStyle w:val="IntenseEmphasis"/>
                <w:rFonts w:cstheme="minorHAnsi"/>
                <w:i w:val="0"/>
                <w:iCs w:val="0"/>
                <w:color w:val="auto"/>
              </w:rPr>
              <w:t xml:space="preserve"> </w:t>
            </w:r>
            <w:r w:rsidR="00970642">
              <w:rPr>
                <w:rStyle w:val="IntenseEmphasis"/>
                <w:rFonts w:cstheme="minorHAnsi"/>
                <w:i w:val="0"/>
                <w:iCs w:val="0"/>
                <w:color w:val="auto"/>
              </w:rPr>
              <w:t>7</w:t>
            </w:r>
            <w:r w:rsidR="00970642" w:rsidRPr="0093284B">
              <w:rPr>
                <w:rStyle w:val="IntenseEmphasis"/>
                <w:rFonts w:cstheme="minorHAnsi"/>
                <w:i w:val="0"/>
                <w:iCs w:val="0"/>
                <w:color w:val="auto"/>
              </w:rPr>
              <w:t>9</w:t>
            </w:r>
            <w:r>
              <w:rPr>
                <w:rStyle w:val="IntenseEmphasis"/>
                <w:rFonts w:cstheme="minorHAnsi"/>
                <w:i w:val="0"/>
                <w:iCs w:val="0"/>
                <w:color w:val="auto"/>
              </w:rPr>
              <w:t>%</w:t>
            </w:r>
          </w:p>
        </w:tc>
        <w:tc>
          <w:tcPr>
            <w:tcW w:w="577" w:type="pct"/>
          </w:tcPr>
          <w:p w14:paraId="474D112B" w14:textId="46E0C0D8" w:rsidR="005502FB" w:rsidRPr="003156B8" w:rsidRDefault="005502FB" w:rsidP="005502FB">
            <w:pPr>
              <w:spacing w:before="0" w:after="0" w:line="240" w:lineRule="auto"/>
              <w:contextualSpacing/>
              <w:jc w:val="center"/>
              <w:cnfStyle w:val="000000010000" w:firstRow="0" w:lastRow="0" w:firstColumn="0" w:lastColumn="0" w:oddVBand="0" w:evenVBand="0" w:oddHBand="0" w:evenHBand="1" w:firstRowFirstColumn="0" w:firstRowLastColumn="0" w:lastRowFirstColumn="0" w:lastRowLastColumn="0"/>
              <w:rPr>
                <w:rStyle w:val="IntenseEmphasis"/>
                <w:rFonts w:cstheme="minorHAnsi"/>
                <w:i w:val="0"/>
                <w:iCs w:val="0"/>
                <w:color w:val="auto"/>
              </w:rPr>
            </w:pPr>
            <w:r w:rsidRPr="00D516D1">
              <w:rPr>
                <w:rStyle w:val="IntenseEmphasis"/>
                <w:rFonts w:cstheme="minorHAnsi"/>
                <w:i w:val="0"/>
                <w:iCs w:val="0"/>
                <w:color w:val="auto"/>
                <w:u w:val="single"/>
              </w:rPr>
              <w:t>Question 1.</w:t>
            </w:r>
            <w:r w:rsidRPr="003156B8">
              <w:rPr>
                <w:rStyle w:val="IntenseEmphasis"/>
                <w:rFonts w:cstheme="minorHAnsi"/>
                <w:i w:val="0"/>
                <w:iCs w:val="0"/>
                <w:color w:val="auto"/>
              </w:rPr>
              <w:t xml:space="preserve"> </w:t>
            </w:r>
            <w:r w:rsidR="001C5FDF">
              <w:rPr>
                <w:rStyle w:val="IntenseEmphasis"/>
                <w:rFonts w:cstheme="minorHAnsi"/>
                <w:i w:val="0"/>
                <w:iCs w:val="0"/>
                <w:color w:val="auto"/>
              </w:rPr>
              <w:t>92</w:t>
            </w:r>
            <w:r>
              <w:rPr>
                <w:rStyle w:val="IntenseEmphasis"/>
                <w:rFonts w:cstheme="minorHAnsi"/>
                <w:i w:val="0"/>
                <w:iCs w:val="0"/>
                <w:color w:val="auto"/>
              </w:rPr>
              <w:t>%</w:t>
            </w:r>
          </w:p>
          <w:p w14:paraId="72987D67" w14:textId="6A994407" w:rsidR="005502FB" w:rsidRPr="003156B8" w:rsidRDefault="005502FB" w:rsidP="005502FB">
            <w:pPr>
              <w:spacing w:before="0" w:after="0" w:line="240" w:lineRule="auto"/>
              <w:contextualSpacing/>
              <w:jc w:val="center"/>
              <w:cnfStyle w:val="000000010000" w:firstRow="0" w:lastRow="0" w:firstColumn="0" w:lastColumn="0" w:oddVBand="0" w:evenVBand="0" w:oddHBand="0" w:evenHBand="1" w:firstRowFirstColumn="0" w:firstRowLastColumn="0" w:lastRowFirstColumn="0" w:lastRowLastColumn="0"/>
              <w:rPr>
                <w:rStyle w:val="IntenseEmphasis"/>
                <w:rFonts w:cstheme="minorHAnsi"/>
                <w:i w:val="0"/>
                <w:iCs w:val="0"/>
                <w:color w:val="auto"/>
              </w:rPr>
            </w:pPr>
            <w:r w:rsidRPr="00D516D1">
              <w:rPr>
                <w:rStyle w:val="IntenseEmphasis"/>
                <w:rFonts w:cstheme="minorHAnsi"/>
                <w:i w:val="0"/>
                <w:iCs w:val="0"/>
                <w:color w:val="auto"/>
                <w:u w:val="single"/>
              </w:rPr>
              <w:t>Question 2.</w:t>
            </w:r>
            <w:r>
              <w:rPr>
                <w:rStyle w:val="IntenseEmphasis"/>
                <w:rFonts w:cstheme="minorHAnsi"/>
                <w:i w:val="0"/>
                <w:iCs w:val="0"/>
                <w:color w:val="auto"/>
              </w:rPr>
              <w:t xml:space="preserve"> </w:t>
            </w:r>
            <w:r w:rsidR="001C5FDF">
              <w:rPr>
                <w:rStyle w:val="IntenseEmphasis"/>
                <w:rFonts w:cstheme="minorHAnsi"/>
                <w:i w:val="0"/>
                <w:iCs w:val="0"/>
                <w:color w:val="auto"/>
              </w:rPr>
              <w:t>8</w:t>
            </w:r>
            <w:r w:rsidR="00A639C9">
              <w:rPr>
                <w:rStyle w:val="IntenseEmphasis"/>
                <w:rFonts w:cstheme="minorHAnsi"/>
                <w:i w:val="0"/>
                <w:iCs w:val="0"/>
                <w:color w:val="auto"/>
              </w:rPr>
              <w:t>7</w:t>
            </w:r>
            <w:r>
              <w:rPr>
                <w:rStyle w:val="IntenseEmphasis"/>
                <w:rFonts w:cstheme="minorHAnsi"/>
                <w:i w:val="0"/>
                <w:iCs w:val="0"/>
                <w:color w:val="auto"/>
              </w:rPr>
              <w:t>%</w:t>
            </w:r>
          </w:p>
          <w:p w14:paraId="5F0FD000" w14:textId="60F3FC2F" w:rsidR="005502FB" w:rsidRPr="003156B8" w:rsidRDefault="005502FB" w:rsidP="005502FB">
            <w:pPr>
              <w:spacing w:before="0" w:after="0" w:line="240" w:lineRule="auto"/>
              <w:contextualSpacing/>
              <w:jc w:val="center"/>
              <w:cnfStyle w:val="000000010000" w:firstRow="0" w:lastRow="0" w:firstColumn="0" w:lastColumn="0" w:oddVBand="0" w:evenVBand="0" w:oddHBand="0" w:evenHBand="1" w:firstRowFirstColumn="0" w:firstRowLastColumn="0" w:lastRowFirstColumn="0" w:lastRowLastColumn="0"/>
              <w:rPr>
                <w:rStyle w:val="IntenseEmphasis"/>
                <w:rFonts w:cstheme="minorHAnsi"/>
                <w:i w:val="0"/>
                <w:iCs w:val="0"/>
                <w:color w:val="auto"/>
              </w:rPr>
            </w:pPr>
            <w:r w:rsidRPr="00D516D1">
              <w:rPr>
                <w:rStyle w:val="IntenseEmphasis"/>
                <w:rFonts w:cstheme="minorHAnsi"/>
                <w:i w:val="0"/>
                <w:iCs w:val="0"/>
                <w:color w:val="auto"/>
                <w:u w:val="single"/>
              </w:rPr>
              <w:t>Question 3a.</w:t>
            </w:r>
            <w:r>
              <w:rPr>
                <w:rStyle w:val="IntenseEmphasis"/>
                <w:rFonts w:cstheme="minorHAnsi"/>
                <w:i w:val="0"/>
                <w:iCs w:val="0"/>
                <w:color w:val="auto"/>
              </w:rPr>
              <w:t xml:space="preserve"> </w:t>
            </w:r>
            <w:r w:rsidR="00E72E0B">
              <w:rPr>
                <w:rStyle w:val="IntenseEmphasis"/>
                <w:rFonts w:cstheme="minorHAnsi"/>
                <w:i w:val="0"/>
                <w:iCs w:val="0"/>
                <w:color w:val="auto"/>
              </w:rPr>
              <w:t>9</w:t>
            </w:r>
            <w:r w:rsidR="005F5363">
              <w:rPr>
                <w:rStyle w:val="IntenseEmphasis"/>
                <w:rFonts w:cstheme="minorHAnsi"/>
                <w:i w:val="0"/>
                <w:iCs w:val="0"/>
                <w:color w:val="auto"/>
              </w:rPr>
              <w:t>2</w:t>
            </w:r>
            <w:r>
              <w:rPr>
                <w:rStyle w:val="IntenseEmphasis"/>
                <w:rFonts w:cstheme="minorHAnsi"/>
                <w:i w:val="0"/>
                <w:iCs w:val="0"/>
                <w:color w:val="auto"/>
              </w:rPr>
              <w:t>%</w:t>
            </w:r>
          </w:p>
          <w:p w14:paraId="504BA17F" w14:textId="14D39F41" w:rsidR="00D77909" w:rsidRPr="00FC58D9" w:rsidRDefault="005502FB" w:rsidP="005502FB">
            <w:pPr>
              <w:spacing w:before="0" w:after="0" w:line="240" w:lineRule="auto"/>
              <w:contextualSpacing/>
              <w:jc w:val="center"/>
              <w:cnfStyle w:val="000000010000" w:firstRow="0" w:lastRow="0" w:firstColumn="0" w:lastColumn="0" w:oddVBand="0" w:evenVBand="0" w:oddHBand="0" w:evenHBand="1" w:firstRowFirstColumn="0" w:firstRowLastColumn="0" w:lastRowFirstColumn="0" w:lastRowLastColumn="0"/>
              <w:rPr>
                <w:rStyle w:val="IntenseEmphasis"/>
                <w:rFonts w:cstheme="minorHAnsi"/>
                <w:i w:val="0"/>
                <w:iCs w:val="0"/>
                <w:color w:val="auto"/>
              </w:rPr>
            </w:pPr>
            <w:r w:rsidRPr="00D516D1">
              <w:rPr>
                <w:rStyle w:val="IntenseEmphasis"/>
                <w:rFonts w:cstheme="minorHAnsi"/>
                <w:i w:val="0"/>
                <w:iCs w:val="0"/>
                <w:color w:val="auto"/>
                <w:u w:val="single"/>
              </w:rPr>
              <w:t>Question 3b.</w:t>
            </w:r>
            <w:r>
              <w:rPr>
                <w:rStyle w:val="IntenseEmphasis"/>
                <w:rFonts w:cstheme="minorHAnsi"/>
                <w:i w:val="0"/>
                <w:iCs w:val="0"/>
                <w:color w:val="auto"/>
              </w:rPr>
              <w:t xml:space="preserve"> </w:t>
            </w:r>
            <w:r w:rsidR="00970642">
              <w:rPr>
                <w:rStyle w:val="IntenseEmphasis"/>
                <w:rFonts w:cstheme="minorHAnsi"/>
                <w:i w:val="0"/>
                <w:iCs w:val="0"/>
                <w:color w:val="auto"/>
              </w:rPr>
              <w:t>7</w:t>
            </w:r>
            <w:r w:rsidR="00970642" w:rsidRPr="0093284B">
              <w:rPr>
                <w:rStyle w:val="IntenseEmphasis"/>
                <w:rFonts w:cstheme="minorHAnsi"/>
                <w:i w:val="0"/>
                <w:iCs w:val="0"/>
                <w:color w:val="auto"/>
              </w:rPr>
              <w:t>9</w:t>
            </w:r>
            <w:r>
              <w:rPr>
                <w:rStyle w:val="IntenseEmphasis"/>
                <w:rFonts w:cstheme="minorHAnsi"/>
                <w:i w:val="0"/>
                <w:iCs w:val="0"/>
                <w:color w:val="auto"/>
              </w:rPr>
              <w:t>%</w:t>
            </w:r>
          </w:p>
        </w:tc>
        <w:tc>
          <w:tcPr>
            <w:tcW w:w="577" w:type="pct"/>
          </w:tcPr>
          <w:p w14:paraId="3369BD3F" w14:textId="650F87F2" w:rsidR="005502FB" w:rsidRPr="003156B8" w:rsidRDefault="005502FB" w:rsidP="005502FB">
            <w:pPr>
              <w:spacing w:before="0" w:after="0" w:line="240" w:lineRule="auto"/>
              <w:contextualSpacing/>
              <w:jc w:val="center"/>
              <w:cnfStyle w:val="000000010000" w:firstRow="0" w:lastRow="0" w:firstColumn="0" w:lastColumn="0" w:oddVBand="0" w:evenVBand="0" w:oddHBand="0" w:evenHBand="1" w:firstRowFirstColumn="0" w:firstRowLastColumn="0" w:lastRowFirstColumn="0" w:lastRowLastColumn="0"/>
              <w:rPr>
                <w:rStyle w:val="IntenseEmphasis"/>
                <w:rFonts w:cstheme="minorHAnsi"/>
                <w:i w:val="0"/>
                <w:iCs w:val="0"/>
                <w:color w:val="auto"/>
              </w:rPr>
            </w:pPr>
            <w:r w:rsidRPr="00D516D1">
              <w:rPr>
                <w:rStyle w:val="IntenseEmphasis"/>
                <w:rFonts w:cstheme="minorHAnsi"/>
                <w:i w:val="0"/>
                <w:iCs w:val="0"/>
                <w:color w:val="auto"/>
                <w:u w:val="single"/>
              </w:rPr>
              <w:t>Question 1.</w:t>
            </w:r>
            <w:r w:rsidRPr="003156B8">
              <w:rPr>
                <w:rStyle w:val="IntenseEmphasis"/>
                <w:rFonts w:cstheme="minorHAnsi"/>
                <w:i w:val="0"/>
                <w:iCs w:val="0"/>
                <w:color w:val="auto"/>
              </w:rPr>
              <w:t xml:space="preserve"> </w:t>
            </w:r>
            <w:r w:rsidR="001C5FDF">
              <w:rPr>
                <w:rStyle w:val="IntenseEmphasis"/>
                <w:rFonts w:cstheme="minorHAnsi"/>
                <w:i w:val="0"/>
                <w:iCs w:val="0"/>
                <w:color w:val="auto"/>
              </w:rPr>
              <w:t>92</w:t>
            </w:r>
            <w:r>
              <w:rPr>
                <w:rStyle w:val="IntenseEmphasis"/>
                <w:rFonts w:cstheme="minorHAnsi"/>
                <w:i w:val="0"/>
                <w:iCs w:val="0"/>
                <w:color w:val="auto"/>
              </w:rPr>
              <w:t>%</w:t>
            </w:r>
          </w:p>
          <w:p w14:paraId="7A8DE20A" w14:textId="01F200B7" w:rsidR="005502FB" w:rsidRPr="003156B8" w:rsidRDefault="005502FB" w:rsidP="005502FB">
            <w:pPr>
              <w:spacing w:before="0" w:after="0" w:line="240" w:lineRule="auto"/>
              <w:contextualSpacing/>
              <w:jc w:val="center"/>
              <w:cnfStyle w:val="000000010000" w:firstRow="0" w:lastRow="0" w:firstColumn="0" w:lastColumn="0" w:oddVBand="0" w:evenVBand="0" w:oddHBand="0" w:evenHBand="1" w:firstRowFirstColumn="0" w:firstRowLastColumn="0" w:lastRowFirstColumn="0" w:lastRowLastColumn="0"/>
              <w:rPr>
                <w:rStyle w:val="IntenseEmphasis"/>
                <w:rFonts w:cstheme="minorHAnsi"/>
                <w:i w:val="0"/>
                <w:iCs w:val="0"/>
                <w:color w:val="auto"/>
              </w:rPr>
            </w:pPr>
            <w:r w:rsidRPr="00D516D1">
              <w:rPr>
                <w:rStyle w:val="IntenseEmphasis"/>
                <w:rFonts w:cstheme="minorHAnsi"/>
                <w:i w:val="0"/>
                <w:iCs w:val="0"/>
                <w:color w:val="auto"/>
                <w:u w:val="single"/>
              </w:rPr>
              <w:t>Question 2.</w:t>
            </w:r>
            <w:r>
              <w:rPr>
                <w:rStyle w:val="IntenseEmphasis"/>
                <w:rFonts w:cstheme="minorHAnsi"/>
                <w:i w:val="0"/>
                <w:iCs w:val="0"/>
                <w:color w:val="auto"/>
              </w:rPr>
              <w:t xml:space="preserve"> </w:t>
            </w:r>
            <w:r w:rsidR="00A639C9">
              <w:rPr>
                <w:rStyle w:val="IntenseEmphasis"/>
                <w:rFonts w:cstheme="minorHAnsi"/>
                <w:i w:val="0"/>
                <w:iCs w:val="0"/>
                <w:color w:val="auto"/>
              </w:rPr>
              <w:t>87</w:t>
            </w:r>
            <w:r>
              <w:rPr>
                <w:rStyle w:val="IntenseEmphasis"/>
                <w:rFonts w:cstheme="minorHAnsi"/>
                <w:i w:val="0"/>
                <w:iCs w:val="0"/>
                <w:color w:val="auto"/>
              </w:rPr>
              <w:t>%</w:t>
            </w:r>
          </w:p>
          <w:p w14:paraId="302596C4" w14:textId="2A882B0D" w:rsidR="005502FB" w:rsidRPr="003156B8" w:rsidRDefault="005502FB" w:rsidP="005502FB">
            <w:pPr>
              <w:spacing w:before="0" w:after="0" w:line="240" w:lineRule="auto"/>
              <w:contextualSpacing/>
              <w:jc w:val="center"/>
              <w:cnfStyle w:val="000000010000" w:firstRow="0" w:lastRow="0" w:firstColumn="0" w:lastColumn="0" w:oddVBand="0" w:evenVBand="0" w:oddHBand="0" w:evenHBand="1" w:firstRowFirstColumn="0" w:firstRowLastColumn="0" w:lastRowFirstColumn="0" w:lastRowLastColumn="0"/>
              <w:rPr>
                <w:rStyle w:val="IntenseEmphasis"/>
                <w:rFonts w:cstheme="minorHAnsi"/>
                <w:i w:val="0"/>
                <w:iCs w:val="0"/>
                <w:color w:val="auto"/>
              </w:rPr>
            </w:pPr>
            <w:r w:rsidRPr="00D516D1">
              <w:rPr>
                <w:rStyle w:val="IntenseEmphasis"/>
                <w:rFonts w:cstheme="minorHAnsi"/>
                <w:i w:val="0"/>
                <w:iCs w:val="0"/>
                <w:color w:val="auto"/>
                <w:u w:val="single"/>
              </w:rPr>
              <w:t>Question 3a.</w:t>
            </w:r>
            <w:r>
              <w:rPr>
                <w:rStyle w:val="IntenseEmphasis"/>
                <w:rFonts w:cstheme="minorHAnsi"/>
                <w:i w:val="0"/>
                <w:iCs w:val="0"/>
                <w:color w:val="auto"/>
              </w:rPr>
              <w:t xml:space="preserve"> </w:t>
            </w:r>
            <w:r w:rsidR="00E72E0B">
              <w:rPr>
                <w:rStyle w:val="IntenseEmphasis"/>
                <w:rFonts w:cstheme="minorHAnsi"/>
                <w:i w:val="0"/>
                <w:iCs w:val="0"/>
                <w:color w:val="auto"/>
              </w:rPr>
              <w:t>9</w:t>
            </w:r>
            <w:r w:rsidR="005F5363">
              <w:rPr>
                <w:rStyle w:val="IntenseEmphasis"/>
                <w:rFonts w:cstheme="minorHAnsi"/>
                <w:i w:val="0"/>
                <w:iCs w:val="0"/>
                <w:color w:val="auto"/>
              </w:rPr>
              <w:t>2</w:t>
            </w:r>
            <w:r>
              <w:rPr>
                <w:rStyle w:val="IntenseEmphasis"/>
                <w:rFonts w:cstheme="minorHAnsi"/>
                <w:i w:val="0"/>
                <w:iCs w:val="0"/>
                <w:color w:val="auto"/>
              </w:rPr>
              <w:t>%</w:t>
            </w:r>
          </w:p>
          <w:p w14:paraId="007F5B15" w14:textId="3C122CB2" w:rsidR="00D77909" w:rsidRPr="00FC58D9" w:rsidRDefault="005502FB" w:rsidP="005502FB">
            <w:pPr>
              <w:spacing w:before="0" w:after="0" w:line="240" w:lineRule="auto"/>
              <w:contextualSpacing/>
              <w:jc w:val="center"/>
              <w:cnfStyle w:val="000000010000" w:firstRow="0" w:lastRow="0" w:firstColumn="0" w:lastColumn="0" w:oddVBand="0" w:evenVBand="0" w:oddHBand="0" w:evenHBand="1" w:firstRowFirstColumn="0" w:firstRowLastColumn="0" w:lastRowFirstColumn="0" w:lastRowLastColumn="0"/>
              <w:rPr>
                <w:rStyle w:val="IntenseEmphasis"/>
                <w:rFonts w:cstheme="minorHAnsi"/>
                <w:i w:val="0"/>
                <w:iCs w:val="0"/>
                <w:color w:val="auto"/>
              </w:rPr>
            </w:pPr>
            <w:r w:rsidRPr="00D516D1">
              <w:rPr>
                <w:rStyle w:val="IntenseEmphasis"/>
                <w:rFonts w:cstheme="minorHAnsi"/>
                <w:i w:val="0"/>
                <w:iCs w:val="0"/>
                <w:color w:val="auto"/>
                <w:u w:val="single"/>
              </w:rPr>
              <w:t>Question 3b.</w:t>
            </w:r>
            <w:r>
              <w:rPr>
                <w:rStyle w:val="IntenseEmphasis"/>
                <w:rFonts w:cstheme="minorHAnsi"/>
                <w:i w:val="0"/>
                <w:iCs w:val="0"/>
                <w:color w:val="auto"/>
              </w:rPr>
              <w:t xml:space="preserve"> </w:t>
            </w:r>
            <w:r w:rsidR="00970642">
              <w:rPr>
                <w:rStyle w:val="IntenseEmphasis"/>
                <w:rFonts w:cstheme="minorHAnsi"/>
                <w:i w:val="0"/>
                <w:iCs w:val="0"/>
                <w:color w:val="auto"/>
              </w:rPr>
              <w:t>7</w:t>
            </w:r>
            <w:r w:rsidR="00970642" w:rsidRPr="0093284B">
              <w:rPr>
                <w:rStyle w:val="IntenseEmphasis"/>
                <w:rFonts w:cstheme="minorHAnsi"/>
                <w:i w:val="0"/>
                <w:iCs w:val="0"/>
                <w:color w:val="auto"/>
              </w:rPr>
              <w:t>9</w:t>
            </w:r>
            <w:r>
              <w:rPr>
                <w:rStyle w:val="IntenseEmphasis"/>
                <w:rFonts w:cstheme="minorHAnsi"/>
                <w:i w:val="0"/>
                <w:iCs w:val="0"/>
                <w:color w:val="auto"/>
              </w:rPr>
              <w:t>%</w:t>
            </w:r>
          </w:p>
        </w:tc>
        <w:tc>
          <w:tcPr>
            <w:tcW w:w="575" w:type="pct"/>
          </w:tcPr>
          <w:p w14:paraId="2A23CE91" w14:textId="2DF591B0" w:rsidR="005F5363" w:rsidRPr="003156B8" w:rsidRDefault="005F5363" w:rsidP="005F5363">
            <w:pPr>
              <w:spacing w:before="0" w:after="0" w:line="240" w:lineRule="auto"/>
              <w:contextualSpacing/>
              <w:jc w:val="center"/>
              <w:cnfStyle w:val="000000010000" w:firstRow="0" w:lastRow="0" w:firstColumn="0" w:lastColumn="0" w:oddVBand="0" w:evenVBand="0" w:oddHBand="0" w:evenHBand="1" w:firstRowFirstColumn="0" w:firstRowLastColumn="0" w:lastRowFirstColumn="0" w:lastRowLastColumn="0"/>
              <w:rPr>
                <w:rStyle w:val="IntenseEmphasis"/>
                <w:rFonts w:cstheme="minorHAnsi"/>
                <w:i w:val="0"/>
                <w:iCs w:val="0"/>
                <w:color w:val="auto"/>
              </w:rPr>
            </w:pPr>
            <w:r w:rsidRPr="00D516D1">
              <w:rPr>
                <w:rStyle w:val="IntenseEmphasis"/>
                <w:rFonts w:cstheme="minorHAnsi"/>
                <w:i w:val="0"/>
                <w:iCs w:val="0"/>
                <w:color w:val="auto"/>
                <w:u w:val="single"/>
              </w:rPr>
              <w:t>Question 1.</w:t>
            </w:r>
            <w:r w:rsidRPr="003156B8">
              <w:rPr>
                <w:rStyle w:val="IntenseEmphasis"/>
                <w:rFonts w:cstheme="minorHAnsi"/>
                <w:i w:val="0"/>
                <w:iCs w:val="0"/>
                <w:color w:val="auto"/>
              </w:rPr>
              <w:t xml:space="preserve"> </w:t>
            </w:r>
            <w:r>
              <w:rPr>
                <w:rStyle w:val="IntenseEmphasis"/>
                <w:rFonts w:cstheme="minorHAnsi"/>
                <w:i w:val="0"/>
                <w:iCs w:val="0"/>
                <w:color w:val="auto"/>
              </w:rPr>
              <w:t>1% pt.</w:t>
            </w:r>
          </w:p>
          <w:p w14:paraId="3AB85B74" w14:textId="3AA2CF99" w:rsidR="005F5363" w:rsidRPr="003156B8" w:rsidRDefault="005F5363" w:rsidP="005F5363">
            <w:pPr>
              <w:spacing w:before="0" w:after="0" w:line="240" w:lineRule="auto"/>
              <w:contextualSpacing/>
              <w:jc w:val="center"/>
              <w:cnfStyle w:val="000000010000" w:firstRow="0" w:lastRow="0" w:firstColumn="0" w:lastColumn="0" w:oddVBand="0" w:evenVBand="0" w:oddHBand="0" w:evenHBand="1" w:firstRowFirstColumn="0" w:firstRowLastColumn="0" w:lastRowFirstColumn="0" w:lastRowLastColumn="0"/>
              <w:rPr>
                <w:rStyle w:val="IntenseEmphasis"/>
                <w:rFonts w:cstheme="minorHAnsi"/>
                <w:i w:val="0"/>
                <w:iCs w:val="0"/>
                <w:color w:val="auto"/>
              </w:rPr>
            </w:pPr>
            <w:r w:rsidRPr="00D516D1">
              <w:rPr>
                <w:rStyle w:val="IntenseEmphasis"/>
                <w:rFonts w:cstheme="minorHAnsi"/>
                <w:i w:val="0"/>
                <w:iCs w:val="0"/>
                <w:color w:val="auto"/>
                <w:u w:val="single"/>
              </w:rPr>
              <w:t>Question 2.</w:t>
            </w:r>
            <w:r>
              <w:rPr>
                <w:rStyle w:val="IntenseEmphasis"/>
                <w:rFonts w:cstheme="minorHAnsi"/>
                <w:i w:val="0"/>
                <w:iCs w:val="0"/>
                <w:color w:val="auto"/>
              </w:rPr>
              <w:t xml:space="preserve"> 2% pt</w:t>
            </w:r>
            <w:r w:rsidR="001D0101">
              <w:rPr>
                <w:rStyle w:val="IntenseEmphasis"/>
                <w:rFonts w:cstheme="minorHAnsi"/>
                <w:i w:val="0"/>
                <w:iCs w:val="0"/>
                <w:color w:val="auto"/>
              </w:rPr>
              <w:t>s</w:t>
            </w:r>
            <w:r>
              <w:rPr>
                <w:rStyle w:val="IntenseEmphasis"/>
                <w:rFonts w:cstheme="minorHAnsi"/>
                <w:i w:val="0"/>
                <w:iCs w:val="0"/>
                <w:color w:val="auto"/>
              </w:rPr>
              <w:t>.</w:t>
            </w:r>
          </w:p>
          <w:p w14:paraId="4D99559E" w14:textId="61043A27" w:rsidR="005F5363" w:rsidRPr="003156B8" w:rsidRDefault="005F5363" w:rsidP="005F5363">
            <w:pPr>
              <w:spacing w:before="0" w:after="0" w:line="240" w:lineRule="auto"/>
              <w:contextualSpacing/>
              <w:jc w:val="center"/>
              <w:cnfStyle w:val="000000010000" w:firstRow="0" w:lastRow="0" w:firstColumn="0" w:lastColumn="0" w:oddVBand="0" w:evenVBand="0" w:oddHBand="0" w:evenHBand="1" w:firstRowFirstColumn="0" w:firstRowLastColumn="0" w:lastRowFirstColumn="0" w:lastRowLastColumn="0"/>
              <w:rPr>
                <w:rStyle w:val="IntenseEmphasis"/>
                <w:rFonts w:cstheme="minorHAnsi"/>
                <w:i w:val="0"/>
                <w:iCs w:val="0"/>
                <w:color w:val="auto"/>
              </w:rPr>
            </w:pPr>
            <w:r w:rsidRPr="00D516D1">
              <w:rPr>
                <w:rStyle w:val="IntenseEmphasis"/>
                <w:rFonts w:cstheme="minorHAnsi"/>
                <w:i w:val="0"/>
                <w:iCs w:val="0"/>
                <w:color w:val="auto"/>
                <w:u w:val="single"/>
              </w:rPr>
              <w:t>Question 3a.</w:t>
            </w:r>
            <w:r>
              <w:rPr>
                <w:rStyle w:val="IntenseEmphasis"/>
                <w:rFonts w:cstheme="minorHAnsi"/>
                <w:i w:val="0"/>
                <w:iCs w:val="0"/>
                <w:color w:val="auto"/>
              </w:rPr>
              <w:t xml:space="preserve"> </w:t>
            </w:r>
            <w:r w:rsidR="00560453">
              <w:rPr>
                <w:rStyle w:val="IntenseEmphasis"/>
                <w:rFonts w:cstheme="minorHAnsi"/>
                <w:i w:val="0"/>
                <w:iCs w:val="0"/>
                <w:color w:val="auto"/>
              </w:rPr>
              <w:t>1</w:t>
            </w:r>
            <w:r>
              <w:rPr>
                <w:rStyle w:val="IntenseEmphasis"/>
                <w:rFonts w:cstheme="minorHAnsi"/>
                <w:i w:val="0"/>
                <w:iCs w:val="0"/>
                <w:color w:val="auto"/>
              </w:rPr>
              <w:t>%</w:t>
            </w:r>
            <w:r w:rsidR="00560453">
              <w:rPr>
                <w:rStyle w:val="IntenseEmphasis"/>
                <w:rFonts w:cstheme="minorHAnsi"/>
                <w:i w:val="0"/>
                <w:iCs w:val="0"/>
                <w:color w:val="auto"/>
              </w:rPr>
              <w:t xml:space="preserve"> pt</w:t>
            </w:r>
          </w:p>
          <w:p w14:paraId="30D5F538" w14:textId="1303049D" w:rsidR="00D77909" w:rsidRPr="00FC58D9" w:rsidRDefault="005F5363" w:rsidP="005F5363">
            <w:pPr>
              <w:spacing w:before="0" w:after="0" w:line="240" w:lineRule="auto"/>
              <w:contextualSpacing/>
              <w:jc w:val="center"/>
              <w:cnfStyle w:val="000000010000" w:firstRow="0" w:lastRow="0" w:firstColumn="0" w:lastColumn="0" w:oddVBand="0" w:evenVBand="0" w:oddHBand="0" w:evenHBand="1" w:firstRowFirstColumn="0" w:firstRowLastColumn="0" w:lastRowFirstColumn="0" w:lastRowLastColumn="0"/>
              <w:rPr>
                <w:rStyle w:val="IntenseEmphasis"/>
                <w:rFonts w:cstheme="minorHAnsi"/>
                <w:i w:val="0"/>
                <w:iCs w:val="0"/>
                <w:color w:val="auto"/>
              </w:rPr>
            </w:pPr>
            <w:r w:rsidRPr="00D516D1">
              <w:rPr>
                <w:rStyle w:val="IntenseEmphasis"/>
                <w:rFonts w:cstheme="minorHAnsi"/>
                <w:i w:val="0"/>
                <w:iCs w:val="0"/>
                <w:color w:val="auto"/>
                <w:u w:val="single"/>
              </w:rPr>
              <w:t>Question 3b.</w:t>
            </w:r>
            <w:r>
              <w:rPr>
                <w:rStyle w:val="IntenseEmphasis"/>
                <w:rFonts w:cstheme="minorHAnsi"/>
                <w:i w:val="0"/>
                <w:iCs w:val="0"/>
                <w:color w:val="auto"/>
              </w:rPr>
              <w:t xml:space="preserve"> </w:t>
            </w:r>
            <w:r w:rsidR="001D0101">
              <w:rPr>
                <w:rStyle w:val="IntenseEmphasis"/>
                <w:rFonts w:cstheme="minorHAnsi"/>
                <w:i w:val="0"/>
                <w:iCs w:val="0"/>
                <w:color w:val="auto"/>
              </w:rPr>
              <w:t>2</w:t>
            </w:r>
            <w:r>
              <w:rPr>
                <w:rStyle w:val="IntenseEmphasis"/>
                <w:rFonts w:cstheme="minorHAnsi"/>
                <w:i w:val="0"/>
                <w:iCs w:val="0"/>
                <w:color w:val="auto"/>
              </w:rPr>
              <w:t>%</w:t>
            </w:r>
            <w:r w:rsidR="001D0101">
              <w:rPr>
                <w:rStyle w:val="IntenseEmphasis"/>
                <w:rFonts w:cstheme="minorHAnsi"/>
                <w:i w:val="0"/>
                <w:iCs w:val="0"/>
                <w:color w:val="auto"/>
              </w:rPr>
              <w:t xml:space="preserve"> pts.</w:t>
            </w:r>
          </w:p>
        </w:tc>
        <w:tc>
          <w:tcPr>
            <w:tcW w:w="492" w:type="pct"/>
          </w:tcPr>
          <w:p w14:paraId="1B2D2EDA" w14:textId="25CFCD2A" w:rsidR="00D77909" w:rsidRPr="00FC58D9" w:rsidRDefault="008F12B1" w:rsidP="00791FDD">
            <w:pPr>
              <w:spacing w:before="0" w:after="0" w:line="240" w:lineRule="auto"/>
              <w:contextualSpacing/>
              <w:jc w:val="right"/>
              <w:cnfStyle w:val="000000010000" w:firstRow="0" w:lastRow="0" w:firstColumn="0" w:lastColumn="0" w:oddVBand="0" w:evenVBand="0" w:oddHBand="0" w:evenHBand="1" w:firstRowFirstColumn="0" w:firstRowLastColumn="0" w:lastRowFirstColumn="0" w:lastRowLastColumn="0"/>
              <w:rPr>
                <w:rFonts w:eastAsia="Times New Roman" w:cstheme="minorHAnsi"/>
                <w:bdr w:val="nil"/>
              </w:rPr>
            </w:pPr>
            <w:r>
              <w:rPr>
                <w:rFonts w:eastAsia="Times New Roman" w:cstheme="minorHAnsi"/>
                <w:bdr w:val="nil"/>
              </w:rPr>
              <w:t>N/A</w:t>
            </w:r>
          </w:p>
        </w:tc>
        <w:tc>
          <w:tcPr>
            <w:tcW w:w="932" w:type="pct"/>
          </w:tcPr>
          <w:p w14:paraId="2F6B2771" w14:textId="6C1EACAF" w:rsidR="00D77909" w:rsidRPr="00FC58D9" w:rsidRDefault="008F12B1" w:rsidP="000C6D96">
            <w:pPr>
              <w:spacing w:before="0" w:after="0" w:line="240" w:lineRule="auto"/>
              <w:contextualSpacing/>
              <w:jc w:val="right"/>
              <w:cnfStyle w:val="000000010000" w:firstRow="0" w:lastRow="0" w:firstColumn="0" w:lastColumn="0" w:oddVBand="0" w:evenVBand="0" w:oddHBand="0" w:evenHBand="1" w:firstRowFirstColumn="0" w:firstRowLastColumn="0" w:lastRowFirstColumn="0" w:lastRowLastColumn="0"/>
              <w:rPr>
                <w:rFonts w:eastAsia="Times New Roman" w:cstheme="minorHAnsi"/>
                <w:bdr w:val="nil"/>
              </w:rPr>
            </w:pPr>
            <w:r>
              <w:rPr>
                <w:rFonts w:eastAsia="Times New Roman" w:cstheme="minorHAnsi"/>
                <w:bdr w:val="nil"/>
              </w:rPr>
              <w:t>N/A</w:t>
            </w:r>
          </w:p>
        </w:tc>
      </w:tr>
    </w:tbl>
    <w:p w14:paraId="0FD4FF6A" w14:textId="3E330481" w:rsidR="00D77909" w:rsidRDefault="001E1D7A" w:rsidP="002C2808">
      <w:pPr>
        <w:spacing w:before="0" w:after="0"/>
        <w:rPr>
          <w:rFonts w:eastAsia="Times New Roman" w:cstheme="minorHAnsi"/>
          <w:bdr w:val="nil"/>
        </w:rPr>
      </w:pPr>
      <w:r w:rsidRPr="00B83F41">
        <w:rPr>
          <w:rFonts w:eastAsia="Times New Roman" w:cstheme="minorHAnsi"/>
          <w:b/>
          <w:bCs/>
          <w:bdr w:val="nil"/>
          <w:vertAlign w:val="superscript"/>
        </w:rPr>
        <w:t>¥</w:t>
      </w:r>
      <w:r w:rsidRPr="00B83F41">
        <w:rPr>
          <w:rFonts w:eastAsia="Times New Roman" w:cstheme="minorHAnsi"/>
          <w:b/>
          <w:bCs/>
          <w:bdr w:val="nil"/>
        </w:rPr>
        <w:t xml:space="preserve"> </w:t>
      </w:r>
      <w:r w:rsidRPr="00B83F41">
        <w:rPr>
          <w:rFonts w:eastAsia="Times New Roman" w:cstheme="minorHAnsi"/>
          <w:bdr w:val="nil"/>
        </w:rPr>
        <w:t>R=Race; E=Ethnicity; L=Language; D=Disability; SO=Sexual Orientation; GI=Gender Identity</w:t>
      </w:r>
    </w:p>
    <w:p w14:paraId="0CCEA31C" w14:textId="50F6A37F" w:rsidR="00D855BC" w:rsidRPr="00184ADF" w:rsidRDefault="00D855BC" w:rsidP="002C2808">
      <w:pPr>
        <w:spacing w:before="0" w:after="0"/>
        <w:rPr>
          <w:rStyle w:val="IntenseEmphasis"/>
          <w:rFonts w:cstheme="minorHAnsi"/>
          <w:i w:val="0"/>
          <w:iCs w:val="0"/>
          <w:color w:val="auto"/>
          <w:sz w:val="20"/>
          <w:szCs w:val="20"/>
        </w:rPr>
      </w:pPr>
      <w:r w:rsidRPr="004A3C8E">
        <w:rPr>
          <w:rStyle w:val="IntenseEmphasis"/>
          <w:rFonts w:cstheme="minorHAnsi"/>
          <w:i w:val="0"/>
          <w:iCs w:val="0"/>
          <w:color w:val="auto"/>
          <w:sz w:val="20"/>
          <w:szCs w:val="20"/>
        </w:rPr>
        <w:lastRenderedPageBreak/>
        <w:t xml:space="preserve">Ω Reference the QEIP User Guide on the </w:t>
      </w:r>
      <w:r>
        <w:rPr>
          <w:rStyle w:val="IntenseEmphasis"/>
          <w:rFonts w:cstheme="minorHAnsi"/>
          <w:i w:val="0"/>
          <w:iCs w:val="0"/>
          <w:color w:val="auto"/>
          <w:sz w:val="20"/>
          <w:szCs w:val="20"/>
        </w:rPr>
        <w:t>M</w:t>
      </w:r>
      <w:r w:rsidR="00890D1F">
        <w:rPr>
          <w:rStyle w:val="IntenseEmphasis"/>
          <w:rFonts w:cstheme="minorHAnsi"/>
          <w:i w:val="0"/>
          <w:iCs w:val="0"/>
          <w:color w:val="auto"/>
          <w:sz w:val="20"/>
          <w:szCs w:val="20"/>
        </w:rPr>
        <w:t>BHV</w:t>
      </w:r>
      <w:r>
        <w:rPr>
          <w:rStyle w:val="IntenseEmphasis"/>
          <w:rFonts w:cstheme="minorHAnsi"/>
          <w:i w:val="0"/>
          <w:iCs w:val="0"/>
          <w:color w:val="auto"/>
          <w:sz w:val="20"/>
          <w:szCs w:val="20"/>
        </w:rPr>
        <w:t xml:space="preserve"> </w:t>
      </w:r>
      <w:r w:rsidRPr="004A3C8E">
        <w:rPr>
          <w:rStyle w:val="IntenseEmphasis"/>
          <w:rFonts w:cstheme="minorHAnsi"/>
          <w:i w:val="0"/>
          <w:iCs w:val="0"/>
          <w:color w:val="auto"/>
          <w:sz w:val="20"/>
          <w:szCs w:val="20"/>
        </w:rPr>
        <w:t>Quality and Equity Incentive Program (</w:t>
      </w:r>
      <w:r>
        <w:rPr>
          <w:rStyle w:val="IntenseEmphasis"/>
          <w:rFonts w:cstheme="minorHAnsi"/>
          <w:i w:val="0"/>
          <w:iCs w:val="0"/>
          <w:color w:val="auto"/>
          <w:sz w:val="20"/>
          <w:szCs w:val="20"/>
        </w:rPr>
        <w:t>M</w:t>
      </w:r>
      <w:r w:rsidR="00890D1F">
        <w:rPr>
          <w:rStyle w:val="IntenseEmphasis"/>
          <w:rFonts w:cstheme="minorHAnsi"/>
          <w:i w:val="0"/>
          <w:iCs w:val="0"/>
          <w:color w:val="auto"/>
          <w:sz w:val="20"/>
          <w:szCs w:val="20"/>
        </w:rPr>
        <w:t>BHV-</w:t>
      </w:r>
      <w:r w:rsidRPr="004A3C8E">
        <w:rPr>
          <w:rStyle w:val="IntenseEmphasis"/>
          <w:rFonts w:cstheme="minorHAnsi"/>
          <w:i w:val="0"/>
          <w:iCs w:val="0"/>
          <w:color w:val="auto"/>
          <w:sz w:val="20"/>
          <w:szCs w:val="20"/>
        </w:rPr>
        <w:t>QEIP) webpage under the CQMV Portal Reporting System section for more information on audit</w:t>
      </w:r>
      <w:r>
        <w:rPr>
          <w:rStyle w:val="IntenseEmphasis"/>
          <w:rFonts w:cstheme="minorHAnsi"/>
          <w:i w:val="0"/>
          <w:iCs w:val="0"/>
          <w:color w:val="auto"/>
          <w:sz w:val="20"/>
          <w:szCs w:val="20"/>
        </w:rPr>
        <w:t>.</w:t>
      </w:r>
    </w:p>
    <w:p w14:paraId="3A19A648" w14:textId="77777777" w:rsidR="00197DCB" w:rsidRDefault="00D516D1" w:rsidP="00197DCB">
      <w:pPr>
        <w:spacing w:before="0" w:after="0"/>
      </w:pPr>
      <w:r>
        <w:rPr>
          <w:rStyle w:val="IntenseEmphasis"/>
          <w:i w:val="0"/>
          <w:color w:val="auto"/>
        </w:rPr>
        <w:t>^</w:t>
      </w:r>
      <w:r w:rsidR="00197DCB">
        <w:rPr>
          <w:rStyle w:val="IntenseEmphasis"/>
          <w:i w:val="0"/>
          <w:color w:val="auto"/>
        </w:rPr>
        <w:t xml:space="preserve"> </w:t>
      </w:r>
      <w:r w:rsidR="00197DCB">
        <w:t>The questions in the MBHV Adult Member Experience Survey that contribute to the Member Experience measure are as follows:</w:t>
      </w:r>
    </w:p>
    <w:p w14:paraId="050CF2AC" w14:textId="77777777" w:rsidR="00197DCB" w:rsidRPr="00F6736B" w:rsidRDefault="00197DCB" w:rsidP="00197DCB">
      <w:pPr>
        <w:pStyle w:val="ListParagraph"/>
        <w:numPr>
          <w:ilvl w:val="0"/>
          <w:numId w:val="47"/>
        </w:numPr>
        <w:spacing w:before="0" w:after="0"/>
        <w:ind w:left="1080"/>
      </w:pPr>
      <w:r w:rsidRPr="00F6736B">
        <w:t xml:space="preserve">How often did MBHP’s staff member(s) treat you with courtesy and respect? </w:t>
      </w:r>
    </w:p>
    <w:p w14:paraId="5CC67425" w14:textId="77777777" w:rsidR="00197DCB" w:rsidRPr="00F6736B" w:rsidRDefault="00197DCB" w:rsidP="00197DCB">
      <w:pPr>
        <w:pStyle w:val="ListParagraph"/>
        <w:numPr>
          <w:ilvl w:val="0"/>
          <w:numId w:val="47"/>
        </w:numPr>
        <w:spacing w:before="0" w:after="0"/>
        <w:ind w:left="1080"/>
      </w:pPr>
      <w:r w:rsidRPr="00F6736B">
        <w:t xml:space="preserve">And how often did MBHP staff member(s) give you all the information or help you needed? </w:t>
      </w:r>
    </w:p>
    <w:p w14:paraId="44628A1B" w14:textId="77777777" w:rsidR="00197DCB" w:rsidRDefault="00197DCB" w:rsidP="00197DCB">
      <w:pPr>
        <w:spacing w:before="0" w:after="0" w:line="259" w:lineRule="auto"/>
        <w:ind w:left="720"/>
      </w:pPr>
      <w:r>
        <w:t xml:space="preserve">3a. </w:t>
      </w:r>
      <w:r w:rsidRPr="00F6736B">
        <w:t>In the last 12 months, how often did counseling or treatment meet your needs concerning the following areas:</w:t>
      </w:r>
      <w:r>
        <w:t xml:space="preserve"> </w:t>
      </w:r>
      <w:r w:rsidRPr="00F6736B">
        <w:t xml:space="preserve">Communication </w:t>
      </w:r>
    </w:p>
    <w:p w14:paraId="1358FF69" w14:textId="77777777" w:rsidR="00197DCB" w:rsidRPr="00392A83" w:rsidRDefault="00197DCB" w:rsidP="00197DCB">
      <w:pPr>
        <w:spacing w:before="0" w:after="0" w:line="259" w:lineRule="auto"/>
        <w:ind w:left="720"/>
      </w:pPr>
      <w:r>
        <w:t xml:space="preserve">3b. </w:t>
      </w:r>
      <w:r w:rsidRPr="00F6736B">
        <w:t>In the last 12 months, how often did counseling or treatment meet your needs concerning the following areas:</w:t>
      </w:r>
      <w:r>
        <w:t xml:space="preserve"> </w:t>
      </w:r>
      <w:r w:rsidRPr="00F6736B">
        <w:t xml:space="preserve">Cultural </w:t>
      </w:r>
    </w:p>
    <w:p w14:paraId="05CA127C" w14:textId="177190C9" w:rsidR="00437D1A" w:rsidRDefault="00D516D1" w:rsidP="00D516D1">
      <w:pPr>
        <w:spacing w:before="0" w:after="0"/>
        <w:rPr>
          <w:rStyle w:val="IntenseEmphasis"/>
          <w:i w:val="0"/>
          <w:color w:val="auto"/>
        </w:rPr>
      </w:pPr>
      <w:r>
        <w:rPr>
          <w:rStyle w:val="IntenseEmphasis"/>
          <w:i w:val="0"/>
          <w:color w:val="auto"/>
        </w:rPr>
        <w:t>Performance on member experience questions are assessed using the top 2 box score, which is the percent of respondents indicating “Usually” or “Always.”</w:t>
      </w:r>
      <w:r w:rsidR="00D16F5D">
        <w:rPr>
          <w:rStyle w:val="IntenseEmphasis"/>
          <w:i w:val="0"/>
          <w:color w:val="auto"/>
        </w:rPr>
        <w:t xml:space="preserve"> Performance</w:t>
      </w:r>
      <w:r w:rsidR="00750320">
        <w:rPr>
          <w:rStyle w:val="IntenseEmphasis"/>
          <w:i w:val="0"/>
          <w:color w:val="auto"/>
        </w:rPr>
        <w:t xml:space="preserve"> goals for </w:t>
      </w:r>
      <w:r w:rsidR="00DC65E6">
        <w:rPr>
          <w:rStyle w:val="IntenseEmphasis"/>
          <w:i w:val="0"/>
          <w:color w:val="auto"/>
        </w:rPr>
        <w:t>each question</w:t>
      </w:r>
      <w:r w:rsidR="00750320">
        <w:rPr>
          <w:rStyle w:val="IntenseEmphasis"/>
          <w:i w:val="0"/>
          <w:color w:val="auto"/>
        </w:rPr>
        <w:t xml:space="preserve"> w</w:t>
      </w:r>
      <w:r w:rsidR="00DC65E6">
        <w:rPr>
          <w:rStyle w:val="IntenseEmphasis"/>
          <w:i w:val="0"/>
          <w:color w:val="auto"/>
        </w:rPr>
        <w:t xml:space="preserve">ere </w:t>
      </w:r>
      <w:r w:rsidR="00F51C07">
        <w:rPr>
          <w:rStyle w:val="IntenseEmphasis"/>
          <w:i w:val="0"/>
          <w:color w:val="auto"/>
        </w:rPr>
        <w:t xml:space="preserve">informed by </w:t>
      </w:r>
      <w:r w:rsidR="005E1597">
        <w:rPr>
          <w:rStyle w:val="IntenseEmphasis"/>
          <w:i w:val="0"/>
          <w:color w:val="auto"/>
        </w:rPr>
        <w:t>past performance</w:t>
      </w:r>
      <w:r w:rsidR="009E6C4B">
        <w:rPr>
          <w:rStyle w:val="IntenseEmphasis"/>
          <w:i w:val="0"/>
          <w:color w:val="auto"/>
        </w:rPr>
        <w:t xml:space="preserve"> in the</w:t>
      </w:r>
      <w:r w:rsidR="00D16F5D">
        <w:rPr>
          <w:rStyle w:val="IntenseEmphasis"/>
          <w:i w:val="0"/>
          <w:color w:val="auto"/>
        </w:rPr>
        <w:t xml:space="preserve"> </w:t>
      </w:r>
      <w:r w:rsidR="009E6C4B">
        <w:rPr>
          <w:rStyle w:val="IntenseEmphasis"/>
          <w:i w:val="0"/>
          <w:color w:val="auto"/>
        </w:rPr>
        <w:t>past three</w:t>
      </w:r>
      <w:r w:rsidR="00C70183">
        <w:rPr>
          <w:rStyle w:val="IntenseEmphasis"/>
          <w:i w:val="0"/>
          <w:color w:val="auto"/>
        </w:rPr>
        <w:t xml:space="preserve"> survey measurement years (MY2021-M2023).</w:t>
      </w:r>
    </w:p>
    <w:p w14:paraId="20707D45" w14:textId="204975B2" w:rsidR="00437D1A" w:rsidRDefault="00437D1A" w:rsidP="00D516D1">
      <w:pPr>
        <w:spacing w:before="0" w:after="0"/>
        <w:rPr>
          <w:rStyle w:val="IntenseEmphasis"/>
          <w:i w:val="0"/>
          <w:color w:val="auto"/>
        </w:rPr>
        <w:sectPr w:rsidR="00437D1A" w:rsidSect="00206134">
          <w:pgSz w:w="15840" w:h="12240" w:orient="landscape"/>
          <w:pgMar w:top="1080" w:right="1440" w:bottom="1080" w:left="1440" w:header="346" w:footer="547" w:gutter="0"/>
          <w:cols w:space="720"/>
          <w:docGrid w:linePitch="360"/>
        </w:sectPr>
      </w:pPr>
    </w:p>
    <w:p w14:paraId="25F98266" w14:textId="4D48C276" w:rsidR="0049605D" w:rsidRPr="00867FB6" w:rsidRDefault="002C2808" w:rsidP="001E1D7A">
      <w:pPr>
        <w:spacing w:before="0" w:after="0"/>
        <w:rPr>
          <w:iCs/>
        </w:rPr>
      </w:pPr>
      <w:r>
        <w:rPr>
          <w:rStyle w:val="IntenseEmphasis"/>
          <w:i w:val="0"/>
          <w:color w:val="auto"/>
        </w:rPr>
        <w:lastRenderedPageBreak/>
        <w:t>Measure performance rates achieved by the MBHV will be rounded to the nearest whole number</w:t>
      </w:r>
      <w:r>
        <w:rPr>
          <w:rStyle w:val="IntenseEmphasis"/>
          <w:i w:val="0"/>
          <w:iCs w:val="0"/>
          <w:color w:val="auto"/>
        </w:rPr>
        <w:t xml:space="preserve">. For example, an ethnicity data completeness rate of 74.3% will be rounded to 74%, and an ethnicity data completeness rate of 74.5% will be rounded to 75%. This rule will </w:t>
      </w:r>
      <w:r>
        <w:rPr>
          <w:rStyle w:val="IntenseEmphasis"/>
          <w:i w:val="0"/>
          <w:color w:val="auto"/>
        </w:rPr>
        <w:t xml:space="preserve">apply to </w:t>
      </w:r>
      <w:r w:rsidRPr="4726961E">
        <w:rPr>
          <w:rStyle w:val="IntenseEmphasis"/>
          <w:i w:val="0"/>
          <w:iCs w:val="0"/>
          <w:color w:val="auto"/>
        </w:rPr>
        <w:t>all</w:t>
      </w:r>
      <w:r>
        <w:rPr>
          <w:rStyle w:val="IntenseEmphasis"/>
          <w:i w:val="0"/>
          <w:color w:val="auto"/>
        </w:rPr>
        <w:t xml:space="preserve"> rounding for </w:t>
      </w:r>
      <w:r w:rsidRPr="4726961E">
        <w:rPr>
          <w:rStyle w:val="IntenseEmphasis"/>
          <w:i w:val="0"/>
          <w:iCs w:val="0"/>
          <w:color w:val="auto"/>
        </w:rPr>
        <w:t xml:space="preserve">the </w:t>
      </w:r>
      <w:r>
        <w:rPr>
          <w:rStyle w:val="IntenseEmphasis"/>
          <w:i w:val="0"/>
          <w:color w:val="auto"/>
        </w:rPr>
        <w:t xml:space="preserve">MBHV-QEIP PAM. </w:t>
      </w:r>
    </w:p>
    <w:p w14:paraId="2035C9D7" w14:textId="7345D9B5" w:rsidR="0049605D" w:rsidRPr="00867FB6" w:rsidRDefault="00A47487" w:rsidP="00867FB6">
      <w:pPr>
        <w:pStyle w:val="Heading4"/>
        <w:rPr>
          <w:rStyle w:val="IntenseEmphasis"/>
          <w:i/>
          <w:iCs/>
          <w:color w:val="535353" w:themeColor="text2"/>
        </w:rPr>
      </w:pPr>
      <w:r>
        <w:t xml:space="preserve">c. </w:t>
      </w:r>
      <w:r w:rsidR="00D77909" w:rsidRPr="0093284B">
        <w:t>Point Scoring Using Attainment Threshold, Performance Goal, and Improvement Target</w:t>
      </w:r>
    </w:p>
    <w:p w14:paraId="5387EF27" w14:textId="064F6EFE" w:rsidR="00EE39C7" w:rsidRDefault="00EE39C7" w:rsidP="00EE39C7">
      <w:pPr>
        <w:spacing w:before="0" w:after="0" w:line="240" w:lineRule="auto"/>
      </w:pPr>
      <w:r>
        <w:rPr>
          <w:rStyle w:val="IntenseEmphasis"/>
          <w:i w:val="0"/>
          <w:color w:val="auto"/>
        </w:rPr>
        <w:t>In PY3-5,</w:t>
      </w:r>
      <w:r w:rsidRPr="00901FCE">
        <w:t xml:space="preserve"> if </w:t>
      </w:r>
      <w:r w:rsidR="004C6C6C">
        <w:t>the MBHV</w:t>
      </w:r>
      <w:r w:rsidRPr="00901FCE">
        <w:t xml:space="preserve"> </w:t>
      </w:r>
      <w:r w:rsidRPr="00B33860">
        <w:rPr>
          <w:u w:val="single"/>
        </w:rPr>
        <w:t>do</w:t>
      </w:r>
      <w:r w:rsidR="004C6C6C">
        <w:rPr>
          <w:u w:val="single"/>
        </w:rPr>
        <w:t>es</w:t>
      </w:r>
      <w:r w:rsidRPr="00B33860">
        <w:rPr>
          <w:u w:val="single"/>
        </w:rPr>
        <w:t xml:space="preserve"> not reach </w:t>
      </w:r>
      <w:r>
        <w:rPr>
          <w:u w:val="single"/>
        </w:rPr>
        <w:t>performance</w:t>
      </w:r>
      <w:r w:rsidRPr="00B33860">
        <w:rPr>
          <w:u w:val="single"/>
        </w:rPr>
        <w:t xml:space="preserve"> goal(s)</w:t>
      </w:r>
      <w:r w:rsidRPr="00901FCE">
        <w:t>, they may earn partial credit by the following opportunities:</w:t>
      </w:r>
    </w:p>
    <w:p w14:paraId="20EE7E57" w14:textId="77777777" w:rsidR="00EE39C7" w:rsidRDefault="00EE39C7" w:rsidP="00EE39C7">
      <w:pPr>
        <w:spacing w:before="0" w:after="0" w:line="240" w:lineRule="auto"/>
      </w:pPr>
    </w:p>
    <w:p w14:paraId="2C345D83" w14:textId="77777777" w:rsidR="004C6C6C" w:rsidRDefault="00EE39C7" w:rsidP="004C6C6C">
      <w:pPr>
        <w:pStyle w:val="ListParagraph"/>
        <w:numPr>
          <w:ilvl w:val="0"/>
          <w:numId w:val="4"/>
        </w:numPr>
        <w:spacing w:before="0" w:after="0"/>
        <w:rPr>
          <w:u w:val="single"/>
        </w:rPr>
      </w:pPr>
      <w:r w:rsidRPr="00043717">
        <w:rPr>
          <w:u w:val="single"/>
        </w:rPr>
        <w:t>If attainment threshold is met:</w:t>
      </w:r>
    </w:p>
    <w:p w14:paraId="7B63F87E" w14:textId="77777777" w:rsidR="004C6C6C" w:rsidRPr="004C6C6C" w:rsidRDefault="004C6C6C" w:rsidP="004C6C6C">
      <w:pPr>
        <w:pStyle w:val="ListParagraph"/>
        <w:numPr>
          <w:ilvl w:val="1"/>
          <w:numId w:val="39"/>
        </w:numPr>
        <w:spacing w:before="0" w:after="0"/>
        <w:rPr>
          <w:u w:val="single"/>
        </w:rPr>
      </w:pPr>
      <w:r>
        <w:t>a</w:t>
      </w:r>
      <w:r w:rsidR="00EE39C7">
        <w:t xml:space="preserve">ttainment points will be earned, which is calculated as: % of PY Performance Goal * </w:t>
      </w:r>
      <w:proofErr w:type="gramStart"/>
      <w:r w:rsidR="00EE39C7">
        <w:t>10;</w:t>
      </w:r>
      <w:proofErr w:type="gramEnd"/>
    </w:p>
    <w:p w14:paraId="7DE7D37D" w14:textId="06BB77E0" w:rsidR="00EE39C7" w:rsidRPr="004C6C6C" w:rsidRDefault="004C6C6C" w:rsidP="004C6C6C">
      <w:pPr>
        <w:pStyle w:val="ListParagraph"/>
        <w:numPr>
          <w:ilvl w:val="1"/>
          <w:numId w:val="39"/>
        </w:numPr>
        <w:spacing w:before="0" w:after="0"/>
        <w:rPr>
          <w:u w:val="single"/>
        </w:rPr>
      </w:pPr>
      <w:r w:rsidRPr="004C6C6C">
        <w:rPr>
          <w:i/>
          <w:iCs/>
        </w:rPr>
        <w:t>and</w:t>
      </w:r>
      <w:r>
        <w:t xml:space="preserve"> </w:t>
      </w:r>
      <w:r w:rsidR="00EE39C7">
        <w:t xml:space="preserve">if improvement target is also met, </w:t>
      </w:r>
      <w:r>
        <w:t>7 improvement points will be earned in addition to attainment points. The maximum number of points MBHV can earn on a measure is capped at 10 points.</w:t>
      </w:r>
    </w:p>
    <w:p w14:paraId="41A94D2F" w14:textId="77777777" w:rsidR="00EE39C7" w:rsidRPr="00844079" w:rsidRDefault="00EE39C7" w:rsidP="00EE39C7">
      <w:pPr>
        <w:spacing w:before="0" w:after="0"/>
        <w:rPr>
          <w:b/>
          <w:bCs/>
          <w:i/>
          <w:iCs/>
        </w:rPr>
      </w:pPr>
      <w:r w:rsidRPr="00844079">
        <w:rPr>
          <w:b/>
          <w:bCs/>
          <w:i/>
          <w:iCs/>
        </w:rPr>
        <w:t>OR</w:t>
      </w:r>
    </w:p>
    <w:p w14:paraId="631C7648" w14:textId="0BBDCD73" w:rsidR="00EE39C7" w:rsidRPr="004C6C6C" w:rsidRDefault="00EE39C7" w:rsidP="00EE39C7">
      <w:pPr>
        <w:pStyle w:val="ListParagraph"/>
        <w:numPr>
          <w:ilvl w:val="0"/>
          <w:numId w:val="39"/>
        </w:numPr>
        <w:spacing w:before="0" w:after="0"/>
        <w:rPr>
          <w:u w:val="single"/>
        </w:rPr>
      </w:pPr>
      <w:r w:rsidRPr="004C6C6C">
        <w:rPr>
          <w:u w:val="single"/>
        </w:rPr>
        <w:t>If attainment threshold is not met</w:t>
      </w:r>
      <w:r w:rsidRPr="00F1330B">
        <w:rPr>
          <w:u w:val="single"/>
        </w:rPr>
        <w:t xml:space="preserve">, </w:t>
      </w:r>
      <w:r w:rsidR="004C6C6C" w:rsidRPr="00F1330B">
        <w:rPr>
          <w:u w:val="single"/>
        </w:rPr>
        <w:t>but improvement target is met,</w:t>
      </w:r>
      <w:r w:rsidR="004C6C6C" w:rsidRPr="004C6C6C">
        <w:t xml:space="preserve"> </w:t>
      </w:r>
      <w:r w:rsidR="004C6C6C">
        <w:t xml:space="preserve">7 improvement points will be </w:t>
      </w:r>
      <w:proofErr w:type="gramStart"/>
      <w:r w:rsidR="004C6C6C">
        <w:t>earned</w:t>
      </w:r>
      <w:proofErr w:type="gramEnd"/>
      <w:r w:rsidR="004C6C6C">
        <w:t>.</w:t>
      </w:r>
    </w:p>
    <w:p w14:paraId="55F2A091" w14:textId="77777777" w:rsidR="00EE39C7" w:rsidRPr="003A6A90" w:rsidRDefault="00EE39C7" w:rsidP="00EE39C7">
      <w:pPr>
        <w:spacing w:before="0" w:after="0"/>
        <w:rPr>
          <w:b/>
          <w:bCs/>
          <w:i/>
          <w:iCs/>
        </w:rPr>
      </w:pPr>
      <w:r w:rsidRPr="003A6A90">
        <w:rPr>
          <w:b/>
          <w:bCs/>
          <w:i/>
          <w:iCs/>
        </w:rPr>
        <w:t>OR</w:t>
      </w:r>
    </w:p>
    <w:p w14:paraId="5806B08B" w14:textId="24631B2D" w:rsidR="00EE39C7" w:rsidRDefault="00EE39C7" w:rsidP="004C6C6C">
      <w:pPr>
        <w:pStyle w:val="ListParagraph"/>
        <w:numPr>
          <w:ilvl w:val="0"/>
          <w:numId w:val="39"/>
        </w:numPr>
        <w:spacing w:before="0" w:after="0"/>
      </w:pPr>
      <w:r w:rsidRPr="004C6C6C">
        <w:rPr>
          <w:u w:val="single"/>
        </w:rPr>
        <w:t>If attainment threshold and improvement target are not met</w:t>
      </w:r>
      <w:r>
        <w:t xml:space="preserve">, partial improvement points proportional to </w:t>
      </w:r>
      <w:r w:rsidRPr="00E610CF">
        <w:t>the improvement target may be earned [see Example 1 in Appendix</w:t>
      </w:r>
      <w:r w:rsidR="009A1DBA" w:rsidRPr="00E610CF">
        <w:t xml:space="preserve"> B</w:t>
      </w:r>
      <w:r w:rsidRPr="00E610CF">
        <w:t>: Scoring Examples].</w:t>
      </w:r>
    </w:p>
    <w:p w14:paraId="13AFA47B" w14:textId="77777777" w:rsidR="00EE39C7" w:rsidRDefault="00EE39C7" w:rsidP="00EE39C7">
      <w:pPr>
        <w:spacing w:before="0" w:after="0"/>
        <w:rPr>
          <w:rStyle w:val="IntenseEmphasis"/>
          <w:i w:val="0"/>
          <w:color w:val="auto"/>
        </w:rPr>
      </w:pPr>
    </w:p>
    <w:p w14:paraId="16FCFDD0" w14:textId="7C72A97B" w:rsidR="003E4628" w:rsidRDefault="007970CE" w:rsidP="007970CE">
      <w:pPr>
        <w:spacing w:before="0"/>
      </w:pPr>
      <w:r w:rsidRPr="00B83F41">
        <w:t xml:space="preserve">Partial </w:t>
      </w:r>
      <w:r w:rsidR="00863EE8">
        <w:t xml:space="preserve">improvement </w:t>
      </w:r>
      <w:r w:rsidRPr="00B83F41">
        <w:t>points may not be earned</w:t>
      </w:r>
      <w:r>
        <w:t xml:space="preserve"> in PY3 or PY4</w:t>
      </w:r>
      <w:r w:rsidRPr="00B83F41">
        <w:t xml:space="preserve"> if the </w:t>
      </w:r>
      <w:r w:rsidR="00863EE8">
        <w:t>attainment threshold is met</w:t>
      </w:r>
      <w:r w:rsidRPr="00B83F41">
        <w:t xml:space="preserve"> </w:t>
      </w:r>
      <w:r w:rsidR="00863EE8">
        <w:t>However,</w:t>
      </w:r>
      <w:r w:rsidRPr="00B83F41">
        <w:t xml:space="preserve"> a stepwise approach is used so that if a target is met (e.g., cumulatively </w:t>
      </w:r>
      <w:r>
        <w:t>over multiple</w:t>
      </w:r>
      <w:r w:rsidRPr="00B83F41">
        <w:t xml:space="preserve"> performance periods), the full </w:t>
      </w:r>
      <w:r>
        <w:t>7</w:t>
      </w:r>
      <w:r w:rsidRPr="00B83F41">
        <w:t xml:space="preserve"> points are earned in th</w:t>
      </w:r>
      <w:r>
        <w:t>e</w:t>
      </w:r>
      <w:r w:rsidRPr="00B83F41">
        <w:t xml:space="preserve"> future performance period</w:t>
      </w:r>
      <w:r>
        <w:t xml:space="preserve"> in which the improvement target is attained</w:t>
      </w:r>
      <w:r w:rsidRPr="00B83F41">
        <w:t>.</w:t>
      </w:r>
    </w:p>
    <w:p w14:paraId="1555476F" w14:textId="44D8CAFD" w:rsidR="00EE39C7" w:rsidRDefault="003E4628" w:rsidP="00CB29D5">
      <w:r w:rsidRPr="003E4628">
        <w:t xml:space="preserve">In PY5 only, if </w:t>
      </w:r>
      <w:r>
        <w:t xml:space="preserve">the </w:t>
      </w:r>
      <w:r w:rsidRPr="003E4628">
        <w:t>attainment threshold is met</w:t>
      </w:r>
      <w:r>
        <w:t xml:space="preserve"> and MBHV improves</w:t>
      </w:r>
      <w:r w:rsidRPr="003E4628">
        <w:t xml:space="preserve"> but do</w:t>
      </w:r>
      <w:r>
        <w:t xml:space="preserve">es </w:t>
      </w:r>
      <w:r w:rsidRPr="003E4628">
        <w:t>not reach the improvement target</w:t>
      </w:r>
      <w:r>
        <w:t>, they</w:t>
      </w:r>
      <w:r w:rsidRPr="003E4628">
        <w:t xml:space="preserve"> may earn partial improvement points. These points are proportional to the improvement target, with the maximum points available being the difference between the </w:t>
      </w:r>
      <w:r>
        <w:t xml:space="preserve">MBHV’s </w:t>
      </w:r>
      <w:r w:rsidRPr="003E4628">
        <w:t>measure score and 10. To illustrate the application of partial improvement p</w:t>
      </w:r>
      <w:r w:rsidRPr="00A26CF3">
        <w:t>oints in PY5, see Example 2 in Appendix B: Scoring Examples</w:t>
      </w:r>
      <w:r w:rsidRPr="003E4628">
        <w:t xml:space="preserve"> </w:t>
      </w:r>
    </w:p>
    <w:p w14:paraId="413B3673" w14:textId="57E017FE" w:rsidR="008502B5" w:rsidRDefault="008502B5" w:rsidP="008502B5">
      <w:r>
        <w:t xml:space="preserve">The flowchart in </w:t>
      </w:r>
      <w:r w:rsidR="00310F90" w:rsidRPr="00184ADF">
        <w:rPr>
          <w:b/>
          <w:bCs/>
        </w:rPr>
        <w:t>Appendix</w:t>
      </w:r>
      <w:r w:rsidRPr="00184ADF">
        <w:rPr>
          <w:b/>
          <w:bCs/>
        </w:rPr>
        <w:t xml:space="preserve"> A</w:t>
      </w:r>
      <w:r>
        <w:t xml:space="preserve"> illustrate</w:t>
      </w:r>
      <w:r w:rsidR="00310F90">
        <w:t>s how points may be earned for a performance measure score in PY3-5.</w:t>
      </w:r>
    </w:p>
    <w:p w14:paraId="5EA9AB71" w14:textId="454B9BF8" w:rsidR="002257DC" w:rsidRPr="00CB29D5" w:rsidRDefault="00CB29D5" w:rsidP="005F5AB8">
      <w:pPr>
        <w:pStyle w:val="Heading4"/>
        <w:rPr>
          <w:rStyle w:val="IntenseEmphasis"/>
          <w:i/>
          <w:iCs/>
          <w:color w:val="535353" w:themeColor="text2"/>
        </w:rPr>
      </w:pPr>
      <w:r>
        <w:rPr>
          <w:rStyle w:val="IntenseEmphasis"/>
          <w:i/>
          <w:iCs/>
          <w:color w:val="535353" w:themeColor="text2"/>
        </w:rPr>
        <w:t xml:space="preserve">d. </w:t>
      </w:r>
      <w:r w:rsidR="002257DC" w:rsidRPr="00CB29D5">
        <w:rPr>
          <w:rStyle w:val="IntenseEmphasis"/>
          <w:i/>
          <w:iCs/>
          <w:color w:val="535353" w:themeColor="text2"/>
        </w:rPr>
        <w:t>Measure Component Weights</w:t>
      </w:r>
    </w:p>
    <w:p w14:paraId="03A233E9" w14:textId="7CA4F075" w:rsidR="00EE39C7" w:rsidRDefault="00EE39C7" w:rsidP="00EE39C7">
      <w:pPr>
        <w:spacing w:before="0" w:after="0"/>
        <w:rPr>
          <w:rStyle w:val="IntenseEmphasis"/>
          <w:i w:val="0"/>
          <w:color w:val="auto"/>
        </w:rPr>
      </w:pPr>
      <w:r w:rsidRPr="79093204">
        <w:rPr>
          <w:rStyle w:val="IntenseEmphasis"/>
          <w:i w:val="0"/>
          <w:color w:val="auto"/>
        </w:rPr>
        <w:t>Table 3 summarizes</w:t>
      </w:r>
      <w:r>
        <w:rPr>
          <w:rStyle w:val="IntenseEmphasis"/>
          <w:i w:val="0"/>
          <w:color w:val="auto"/>
        </w:rPr>
        <w:t xml:space="preserve"> each measure’s</w:t>
      </w:r>
      <w:r w:rsidRPr="79093204">
        <w:rPr>
          <w:rStyle w:val="IntenseEmphasis"/>
          <w:i w:val="0"/>
          <w:color w:val="auto"/>
        </w:rPr>
        <w:t xml:space="preserve"> </w:t>
      </w:r>
      <w:r w:rsidRPr="79093204">
        <w:rPr>
          <w:rStyle w:val="IntenseEmphasis"/>
          <w:i w:val="0"/>
          <w:iCs w:val="0"/>
          <w:color w:val="auto"/>
        </w:rPr>
        <w:t>sub</w:t>
      </w:r>
      <w:r>
        <w:rPr>
          <w:rStyle w:val="IntenseEmphasis"/>
          <w:i w:val="0"/>
          <w:iCs w:val="0"/>
          <w:color w:val="auto"/>
        </w:rPr>
        <w:t>-</w:t>
      </w:r>
      <w:r w:rsidRPr="79093204">
        <w:rPr>
          <w:rStyle w:val="IntenseEmphasis"/>
          <w:i w:val="0"/>
          <w:iCs w:val="0"/>
          <w:color w:val="auto"/>
        </w:rPr>
        <w:t>measure</w:t>
      </w:r>
      <w:r>
        <w:rPr>
          <w:rStyle w:val="IntenseEmphasis"/>
          <w:i w:val="0"/>
          <w:color w:val="auto"/>
        </w:rPr>
        <w:t xml:space="preserve"> and</w:t>
      </w:r>
      <w:r w:rsidR="009342B9">
        <w:rPr>
          <w:rStyle w:val="IntenseEmphasis"/>
          <w:i w:val="0"/>
          <w:color w:val="auto"/>
        </w:rPr>
        <w:t xml:space="preserve"> </w:t>
      </w:r>
      <w:r w:rsidRPr="79093204">
        <w:rPr>
          <w:rStyle w:val="IntenseEmphasis"/>
          <w:i w:val="0"/>
          <w:color w:val="auto"/>
        </w:rPr>
        <w:t>component weights.</w:t>
      </w:r>
    </w:p>
    <w:p w14:paraId="00AE292C" w14:textId="77777777" w:rsidR="00EE39C7" w:rsidRDefault="00EE39C7" w:rsidP="00EE39C7">
      <w:pPr>
        <w:spacing w:before="0" w:after="0"/>
        <w:rPr>
          <w:rStyle w:val="IntenseEmphasis"/>
          <w:i w:val="0"/>
          <w:color w:val="auto"/>
        </w:rPr>
      </w:pPr>
    </w:p>
    <w:p w14:paraId="1A77D220" w14:textId="54D8E51F" w:rsidR="008236FF" w:rsidRPr="001768DF" w:rsidRDefault="008236FF" w:rsidP="008F0C60">
      <w:pPr>
        <w:spacing w:before="0"/>
        <w:sectPr w:rsidR="008236FF" w:rsidRPr="001768DF" w:rsidSect="00D77909">
          <w:pgSz w:w="12240" w:h="15840"/>
          <w:pgMar w:top="1440" w:right="1080" w:bottom="1440" w:left="1080" w:header="346" w:footer="547" w:gutter="0"/>
          <w:cols w:space="720"/>
          <w:docGrid w:linePitch="360"/>
        </w:sectPr>
      </w:pPr>
    </w:p>
    <w:p w14:paraId="09E127E6" w14:textId="64028625" w:rsidR="003172ED" w:rsidRPr="00B54026" w:rsidRDefault="000D724C" w:rsidP="00B54026">
      <w:pPr>
        <w:rPr>
          <w:b/>
          <w:bCs/>
          <w:i/>
          <w:iCs/>
          <w:color w:val="14558F" w:themeColor="accent1"/>
        </w:rPr>
      </w:pPr>
      <w:r w:rsidRPr="00B54026">
        <w:rPr>
          <w:b/>
          <w:bCs/>
          <w:i/>
          <w:iCs/>
          <w:color w:val="14558F" w:themeColor="accent1"/>
        </w:rPr>
        <w:lastRenderedPageBreak/>
        <w:t xml:space="preserve">Table </w:t>
      </w:r>
      <w:r w:rsidR="00890FF3" w:rsidRPr="00B54026">
        <w:rPr>
          <w:b/>
          <w:bCs/>
          <w:i/>
          <w:iCs/>
          <w:color w:val="14558F" w:themeColor="accent1"/>
        </w:rPr>
        <w:t>3</w:t>
      </w:r>
      <w:r w:rsidR="00117C60" w:rsidRPr="00B54026">
        <w:rPr>
          <w:b/>
          <w:bCs/>
          <w:i/>
          <w:iCs/>
          <w:color w:val="14558F" w:themeColor="accent1"/>
        </w:rPr>
        <w:t>. Measure Weights</w:t>
      </w:r>
      <w:r w:rsidR="00991540" w:rsidRPr="00B54026">
        <w:rPr>
          <w:b/>
          <w:bCs/>
          <w:i/>
          <w:iCs/>
          <w:color w:val="14558F" w:themeColor="accent1"/>
        </w:rPr>
        <w:t xml:space="preserve"> for </w:t>
      </w:r>
      <w:r w:rsidR="008675F2" w:rsidRPr="00B54026">
        <w:rPr>
          <w:b/>
          <w:bCs/>
          <w:i/>
          <w:iCs/>
          <w:color w:val="14558F" w:themeColor="accent1"/>
        </w:rPr>
        <w:t>Sub</w:t>
      </w:r>
      <w:r w:rsidR="00B75F9C" w:rsidRPr="00B54026">
        <w:rPr>
          <w:b/>
          <w:bCs/>
          <w:i/>
          <w:iCs/>
          <w:color w:val="14558F" w:themeColor="accent1"/>
        </w:rPr>
        <w:t>-</w:t>
      </w:r>
      <w:r w:rsidR="008675F2" w:rsidRPr="00B54026">
        <w:rPr>
          <w:b/>
          <w:bCs/>
          <w:i/>
          <w:iCs/>
          <w:color w:val="14558F" w:themeColor="accent1"/>
        </w:rPr>
        <w:t>measures (as applicable)</w:t>
      </w:r>
    </w:p>
    <w:tbl>
      <w:tblPr>
        <w:tblStyle w:val="MHtableHead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3390"/>
        <w:gridCol w:w="3390"/>
        <w:gridCol w:w="3390"/>
      </w:tblGrid>
      <w:tr w:rsidR="00010082" w:rsidRPr="00010082" w14:paraId="00B663E6" w14:textId="77777777" w:rsidTr="008D36D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25" w:type="dxa"/>
          </w:tcPr>
          <w:p w14:paraId="2778AEB3" w14:textId="3CE76458" w:rsidR="001D0E48" w:rsidRPr="00010082" w:rsidRDefault="001D0E48" w:rsidP="001D0E48">
            <w:pPr>
              <w:spacing w:before="0"/>
              <w:rPr>
                <w:rFonts w:cstheme="minorHAnsi"/>
                <w:b w:val="0"/>
                <w:bCs/>
              </w:rPr>
            </w:pPr>
            <w:r w:rsidRPr="00010082">
              <w:rPr>
                <w:rFonts w:cstheme="minorHAnsi"/>
                <w:bCs/>
              </w:rPr>
              <w:t>Measure</w:t>
            </w:r>
          </w:p>
        </w:tc>
        <w:tc>
          <w:tcPr>
            <w:tcW w:w="3390" w:type="dxa"/>
          </w:tcPr>
          <w:p w14:paraId="272564BA" w14:textId="2F6DEF0E" w:rsidR="001D0E48" w:rsidRPr="00010082" w:rsidRDefault="001D0E48" w:rsidP="001D0E48">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bdr w:val="nil"/>
              </w:rPr>
            </w:pPr>
            <w:r w:rsidRPr="00010082">
              <w:rPr>
                <w:rFonts w:cstheme="minorHAnsi"/>
                <w:bCs/>
              </w:rPr>
              <w:t>PY3 (2025)</w:t>
            </w:r>
          </w:p>
        </w:tc>
        <w:tc>
          <w:tcPr>
            <w:tcW w:w="3390" w:type="dxa"/>
          </w:tcPr>
          <w:p w14:paraId="6095ED7D" w14:textId="3ECBBF68" w:rsidR="001D0E48" w:rsidRPr="00010082" w:rsidRDefault="001D0E48" w:rsidP="001D0E48">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bdr w:val="nil"/>
              </w:rPr>
            </w:pPr>
            <w:r w:rsidRPr="00010082">
              <w:rPr>
                <w:rFonts w:cstheme="minorHAnsi"/>
                <w:bCs/>
              </w:rPr>
              <w:t>PY4 (2026)</w:t>
            </w:r>
          </w:p>
        </w:tc>
        <w:tc>
          <w:tcPr>
            <w:tcW w:w="3390" w:type="dxa"/>
          </w:tcPr>
          <w:p w14:paraId="72C4BDE8" w14:textId="297AE13C" w:rsidR="001D0E48" w:rsidRPr="00010082" w:rsidRDefault="001D0E48" w:rsidP="001D0E48">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bdr w:val="nil"/>
              </w:rPr>
            </w:pPr>
            <w:r w:rsidRPr="00010082">
              <w:rPr>
                <w:rFonts w:cstheme="minorHAnsi"/>
                <w:bCs/>
              </w:rPr>
              <w:t>PY5 (2027)</w:t>
            </w:r>
          </w:p>
        </w:tc>
      </w:tr>
      <w:tr w:rsidR="00010082" w:rsidRPr="00010082" w14:paraId="5D6BE1FC" w14:textId="77777777" w:rsidTr="008D3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56EB73CC" w14:textId="6B322636" w:rsidR="001D0E48" w:rsidRPr="00010082" w:rsidRDefault="00514BC7" w:rsidP="00D61E21">
            <w:pPr>
              <w:spacing w:before="0"/>
              <w:rPr>
                <w:rFonts w:eastAsia="Times New Roman"/>
                <w:bdr w:val="nil"/>
              </w:rPr>
            </w:pPr>
            <w:r w:rsidRPr="00010082">
              <w:rPr>
                <w:rFonts w:cstheme="minorHAnsi"/>
                <w:b/>
                <w:bCs/>
              </w:rPr>
              <w:t>RELDSOGI</w:t>
            </w:r>
            <w:r w:rsidR="001D0E48" w:rsidRPr="00010082">
              <w:rPr>
                <w:rFonts w:cstheme="minorHAnsi"/>
                <w:b/>
                <w:bCs/>
              </w:rPr>
              <w:t xml:space="preserve"> Data Completeness</w:t>
            </w:r>
          </w:p>
        </w:tc>
        <w:tc>
          <w:tcPr>
            <w:tcW w:w="3390" w:type="dxa"/>
          </w:tcPr>
          <w:p w14:paraId="020A6CB5" w14:textId="312C0611" w:rsidR="001D0E48" w:rsidRPr="00010082" w:rsidRDefault="32736509" w:rsidP="005021C8">
            <w:pPr>
              <w:spacing w:before="0" w:after="0"/>
              <w:cnfStyle w:val="000000100000" w:firstRow="0" w:lastRow="0" w:firstColumn="0" w:lastColumn="0" w:oddVBand="0" w:evenVBand="0" w:oddHBand="1" w:evenHBand="0" w:firstRowFirstColumn="0" w:firstRowLastColumn="0" w:lastRowFirstColumn="0" w:lastRowLastColumn="0"/>
              <w:rPr>
                <w:rFonts w:eastAsia="Times New Roman"/>
                <w:b/>
                <w:u w:val="single"/>
                <w:bdr w:val="nil"/>
              </w:rPr>
            </w:pPr>
            <w:r w:rsidRPr="00010082">
              <w:rPr>
                <w:rFonts w:eastAsia="Times New Roman"/>
                <w:b/>
                <w:bCs/>
                <w:u w:val="single"/>
                <w:bdr w:val="nil"/>
              </w:rPr>
              <w:t>Sub</w:t>
            </w:r>
            <w:r w:rsidR="0085653D" w:rsidRPr="00010082">
              <w:rPr>
                <w:rFonts w:eastAsia="Times New Roman"/>
                <w:b/>
                <w:bCs/>
                <w:u w:val="single"/>
                <w:bdr w:val="nil"/>
              </w:rPr>
              <w:t>-</w:t>
            </w:r>
            <w:r w:rsidRPr="00010082">
              <w:rPr>
                <w:rFonts w:eastAsia="Times New Roman"/>
                <w:b/>
                <w:bCs/>
                <w:u w:val="single"/>
                <w:bdr w:val="nil"/>
              </w:rPr>
              <w:t>measure</w:t>
            </w:r>
            <w:r w:rsidR="00025291" w:rsidRPr="00010082">
              <w:rPr>
                <w:rFonts w:eastAsia="Times New Roman"/>
                <w:b/>
                <w:u w:val="single"/>
                <w:bdr w:val="nil"/>
              </w:rPr>
              <w:t xml:space="preserve"> weights</w:t>
            </w:r>
            <w:r w:rsidR="006D103C" w:rsidRPr="00010082">
              <w:rPr>
                <w:rFonts w:eastAsia="Times New Roman"/>
                <w:b/>
                <w:u w:val="single"/>
                <w:bdr w:val="nil"/>
              </w:rPr>
              <w:t>:</w:t>
            </w:r>
          </w:p>
          <w:p w14:paraId="4C5662F9" w14:textId="1E646BD2" w:rsidR="005021C8" w:rsidRPr="00010082" w:rsidRDefault="008D5DF3" w:rsidP="007A5B79">
            <w:pPr>
              <w:pStyle w:val="ListParagraph"/>
              <w:numPr>
                <w:ilvl w:val="0"/>
                <w:numId w:val="14"/>
              </w:numPr>
              <w:spacing w:before="0" w:after="0"/>
              <w:ind w:left="196" w:hanging="196"/>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010082">
              <w:rPr>
                <w:rFonts w:eastAsia="Times New Roman" w:cstheme="minorHAnsi"/>
                <w:bdr w:val="nil"/>
              </w:rPr>
              <w:t>Race</w:t>
            </w:r>
            <w:r w:rsidR="001073B5" w:rsidRPr="00010082">
              <w:rPr>
                <w:rFonts w:eastAsia="Times New Roman" w:cstheme="minorHAnsi"/>
                <w:bdr w:val="nil"/>
              </w:rPr>
              <w:t xml:space="preserve"> </w:t>
            </w:r>
            <w:r w:rsidR="0015634F" w:rsidRPr="00010082">
              <w:rPr>
                <w:rFonts w:eastAsia="Times New Roman" w:cstheme="minorHAnsi"/>
                <w:bdr w:val="nil"/>
              </w:rPr>
              <w:t>(</w:t>
            </w:r>
            <w:r w:rsidR="00FE23C3" w:rsidRPr="00010082">
              <w:rPr>
                <w:rFonts w:eastAsia="Times New Roman" w:cstheme="minorHAnsi"/>
                <w:bdr w:val="nil"/>
              </w:rPr>
              <w:t>~</w:t>
            </w:r>
            <w:r w:rsidR="0015634F" w:rsidRPr="00010082">
              <w:rPr>
                <w:rFonts w:eastAsia="Times New Roman" w:cstheme="minorHAnsi"/>
                <w:bdr w:val="nil"/>
              </w:rPr>
              <w:t>16.7%)</w:t>
            </w:r>
          </w:p>
          <w:p w14:paraId="4B5E2C22" w14:textId="3A9D4064" w:rsidR="005021C8" w:rsidRPr="00010082" w:rsidRDefault="008D5DF3" w:rsidP="007A5B79">
            <w:pPr>
              <w:pStyle w:val="ListParagraph"/>
              <w:numPr>
                <w:ilvl w:val="0"/>
                <w:numId w:val="14"/>
              </w:numPr>
              <w:spacing w:before="0" w:after="0"/>
              <w:ind w:left="196" w:hanging="196"/>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010082">
              <w:rPr>
                <w:rFonts w:eastAsia="Times New Roman" w:cstheme="minorHAnsi"/>
                <w:bdr w:val="nil"/>
              </w:rPr>
              <w:t>Ethnicit</w:t>
            </w:r>
            <w:r w:rsidR="005021C8" w:rsidRPr="00010082">
              <w:rPr>
                <w:rFonts w:eastAsia="Times New Roman" w:cstheme="minorHAnsi"/>
                <w:bdr w:val="nil"/>
              </w:rPr>
              <w:t>y</w:t>
            </w:r>
            <w:r w:rsidR="00FE23C3" w:rsidRPr="00010082">
              <w:rPr>
                <w:rFonts w:eastAsia="Times New Roman" w:cstheme="minorHAnsi"/>
                <w:bdr w:val="nil"/>
              </w:rPr>
              <w:t xml:space="preserve"> (~16.7%)</w:t>
            </w:r>
          </w:p>
          <w:p w14:paraId="248F6157" w14:textId="3DBDBF8D" w:rsidR="005021C8" w:rsidRPr="00010082" w:rsidRDefault="008D5DF3" w:rsidP="007A5B79">
            <w:pPr>
              <w:pStyle w:val="ListParagraph"/>
              <w:numPr>
                <w:ilvl w:val="0"/>
                <w:numId w:val="14"/>
              </w:numPr>
              <w:spacing w:before="0" w:after="0"/>
              <w:ind w:left="196" w:hanging="196"/>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010082">
              <w:rPr>
                <w:rFonts w:eastAsia="Times New Roman" w:cstheme="minorHAnsi"/>
                <w:bdr w:val="nil"/>
              </w:rPr>
              <w:t xml:space="preserve">Language </w:t>
            </w:r>
            <w:r w:rsidR="00FE23C3" w:rsidRPr="00010082">
              <w:rPr>
                <w:rFonts w:eastAsia="Times New Roman" w:cstheme="minorHAnsi"/>
                <w:bdr w:val="nil"/>
              </w:rPr>
              <w:t>[</w:t>
            </w:r>
            <w:r w:rsidRPr="00010082">
              <w:rPr>
                <w:rFonts w:eastAsia="Times New Roman" w:cstheme="minorHAnsi"/>
                <w:bdr w:val="nil"/>
              </w:rPr>
              <w:t xml:space="preserve">with two equal sub-components of written and spoken </w:t>
            </w:r>
            <w:r w:rsidR="00FE23C3" w:rsidRPr="00010082">
              <w:rPr>
                <w:rFonts w:eastAsia="Times New Roman" w:cstheme="minorHAnsi"/>
                <w:bdr w:val="nil"/>
              </w:rPr>
              <w:t>–</w:t>
            </w:r>
            <w:r w:rsidRPr="00010082">
              <w:rPr>
                <w:rFonts w:eastAsia="Times New Roman" w:cstheme="minorHAnsi"/>
                <w:bdr w:val="nil"/>
              </w:rPr>
              <w:t xml:space="preserve"> averaged</w:t>
            </w:r>
            <w:r w:rsidR="00FE23C3" w:rsidRPr="00010082">
              <w:rPr>
                <w:rFonts w:eastAsia="Times New Roman" w:cstheme="minorHAnsi"/>
                <w:bdr w:val="nil"/>
              </w:rPr>
              <w:t>] (~16.7%)</w:t>
            </w:r>
          </w:p>
          <w:p w14:paraId="0FA1D664" w14:textId="452C8A38" w:rsidR="005021C8" w:rsidRPr="00010082" w:rsidRDefault="008D5DF3" w:rsidP="007A5B79">
            <w:pPr>
              <w:pStyle w:val="ListParagraph"/>
              <w:numPr>
                <w:ilvl w:val="0"/>
                <w:numId w:val="14"/>
              </w:numPr>
              <w:spacing w:before="0" w:after="0"/>
              <w:ind w:left="196" w:hanging="196"/>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010082">
              <w:rPr>
                <w:rFonts w:eastAsia="Times New Roman" w:cstheme="minorHAnsi"/>
                <w:bdr w:val="nil"/>
              </w:rPr>
              <w:t xml:space="preserve">Disability </w:t>
            </w:r>
            <w:r w:rsidR="00CC3163" w:rsidRPr="00010082">
              <w:rPr>
                <w:rFonts w:eastAsia="Times New Roman" w:cstheme="minorHAnsi"/>
                <w:bdr w:val="nil"/>
              </w:rPr>
              <w:t>[</w:t>
            </w:r>
            <w:r w:rsidRPr="00010082">
              <w:rPr>
                <w:rFonts w:eastAsia="Times New Roman" w:cstheme="minorHAnsi"/>
                <w:bdr w:val="nil"/>
              </w:rPr>
              <w:t>with 6 equal sub-components – averaged</w:t>
            </w:r>
            <w:r w:rsidR="00CC3163" w:rsidRPr="00010082">
              <w:rPr>
                <w:rFonts w:eastAsia="Times New Roman" w:cstheme="minorHAnsi"/>
                <w:bdr w:val="nil"/>
              </w:rPr>
              <w:t>] (~16.7%)</w:t>
            </w:r>
          </w:p>
          <w:p w14:paraId="094F031F" w14:textId="42666AE6" w:rsidR="005021C8" w:rsidRPr="00010082" w:rsidRDefault="008D5DF3" w:rsidP="007A5B79">
            <w:pPr>
              <w:pStyle w:val="ListParagraph"/>
              <w:numPr>
                <w:ilvl w:val="0"/>
                <w:numId w:val="14"/>
              </w:numPr>
              <w:spacing w:before="0" w:after="0"/>
              <w:ind w:left="196" w:hanging="196"/>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010082">
              <w:rPr>
                <w:rFonts w:eastAsia="Times New Roman" w:cstheme="minorHAnsi"/>
                <w:bdr w:val="nil"/>
              </w:rPr>
              <w:t>Sexual Orientation</w:t>
            </w:r>
            <w:r w:rsidR="00CC3163" w:rsidRPr="00010082">
              <w:rPr>
                <w:rFonts w:eastAsia="Times New Roman" w:cstheme="minorHAnsi"/>
                <w:bdr w:val="nil"/>
              </w:rPr>
              <w:t xml:space="preserve"> (~16.7%)</w:t>
            </w:r>
          </w:p>
          <w:p w14:paraId="70231058" w14:textId="04497C7A" w:rsidR="006D103C" w:rsidRPr="00010082" w:rsidRDefault="008D5DF3" w:rsidP="009B53F9">
            <w:pPr>
              <w:pStyle w:val="ListParagraph"/>
              <w:numPr>
                <w:ilvl w:val="0"/>
                <w:numId w:val="14"/>
              </w:numPr>
              <w:spacing w:before="0" w:after="0"/>
              <w:ind w:left="196" w:hanging="196"/>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010082">
              <w:rPr>
                <w:rFonts w:eastAsia="Times New Roman" w:cstheme="minorHAnsi"/>
                <w:bdr w:val="nil"/>
              </w:rPr>
              <w:t>Gender Identity</w:t>
            </w:r>
            <w:r w:rsidR="00CC3163" w:rsidRPr="00010082">
              <w:rPr>
                <w:rFonts w:eastAsia="Times New Roman" w:cstheme="minorHAnsi"/>
                <w:bdr w:val="nil"/>
              </w:rPr>
              <w:t xml:space="preserve"> (~16.7%)</w:t>
            </w:r>
          </w:p>
        </w:tc>
        <w:tc>
          <w:tcPr>
            <w:tcW w:w="3390" w:type="dxa"/>
          </w:tcPr>
          <w:p w14:paraId="02435404" w14:textId="00F181A9" w:rsidR="00AD4D57" w:rsidRPr="00010082" w:rsidRDefault="268A0435" w:rsidP="00AD4D57">
            <w:pPr>
              <w:spacing w:before="0" w:after="0"/>
              <w:cnfStyle w:val="000000100000" w:firstRow="0" w:lastRow="0" w:firstColumn="0" w:lastColumn="0" w:oddVBand="0" w:evenVBand="0" w:oddHBand="1" w:evenHBand="0" w:firstRowFirstColumn="0" w:firstRowLastColumn="0" w:lastRowFirstColumn="0" w:lastRowLastColumn="0"/>
              <w:rPr>
                <w:rFonts w:eastAsia="Times New Roman"/>
                <w:b/>
                <w:u w:val="single"/>
                <w:bdr w:val="nil"/>
              </w:rPr>
            </w:pPr>
            <w:r w:rsidRPr="00010082">
              <w:rPr>
                <w:rFonts w:eastAsia="Times New Roman"/>
                <w:b/>
                <w:bCs/>
                <w:u w:val="single"/>
                <w:bdr w:val="nil"/>
              </w:rPr>
              <w:t>Sub</w:t>
            </w:r>
            <w:r w:rsidR="0085653D" w:rsidRPr="00010082">
              <w:rPr>
                <w:rFonts w:eastAsia="Times New Roman"/>
                <w:b/>
                <w:bCs/>
                <w:u w:val="single"/>
                <w:bdr w:val="nil"/>
              </w:rPr>
              <w:t>-</w:t>
            </w:r>
            <w:r w:rsidRPr="00010082">
              <w:rPr>
                <w:rFonts w:eastAsia="Times New Roman"/>
                <w:b/>
                <w:bCs/>
                <w:u w:val="single"/>
                <w:bdr w:val="nil"/>
              </w:rPr>
              <w:t>measure</w:t>
            </w:r>
            <w:r w:rsidR="00AD4D57" w:rsidRPr="00010082">
              <w:rPr>
                <w:rFonts w:eastAsia="Times New Roman"/>
                <w:b/>
                <w:u w:val="single"/>
                <w:bdr w:val="nil"/>
              </w:rPr>
              <w:t xml:space="preserve"> weights:</w:t>
            </w:r>
          </w:p>
          <w:p w14:paraId="75545FC7" w14:textId="77777777" w:rsidR="00890FF3" w:rsidRPr="00010082" w:rsidRDefault="00890FF3" w:rsidP="00890FF3">
            <w:pPr>
              <w:pStyle w:val="ListParagraph"/>
              <w:numPr>
                <w:ilvl w:val="0"/>
                <w:numId w:val="14"/>
              </w:numPr>
              <w:spacing w:before="0" w:after="0"/>
              <w:ind w:left="196" w:hanging="196"/>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010082">
              <w:rPr>
                <w:rFonts w:eastAsia="Times New Roman" w:cstheme="minorHAnsi"/>
                <w:bdr w:val="nil"/>
              </w:rPr>
              <w:t>Race (~16.7%)</w:t>
            </w:r>
          </w:p>
          <w:p w14:paraId="40EB4FE0" w14:textId="77777777" w:rsidR="00890FF3" w:rsidRPr="00010082" w:rsidRDefault="00890FF3" w:rsidP="00890FF3">
            <w:pPr>
              <w:pStyle w:val="ListParagraph"/>
              <w:numPr>
                <w:ilvl w:val="0"/>
                <w:numId w:val="14"/>
              </w:numPr>
              <w:spacing w:before="0" w:after="0"/>
              <w:ind w:left="196" w:hanging="196"/>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010082">
              <w:rPr>
                <w:rFonts w:eastAsia="Times New Roman" w:cstheme="minorHAnsi"/>
                <w:bdr w:val="nil"/>
              </w:rPr>
              <w:t>Ethnicity (~16.7%)</w:t>
            </w:r>
          </w:p>
          <w:p w14:paraId="1E642483" w14:textId="77777777" w:rsidR="00890FF3" w:rsidRPr="00010082" w:rsidRDefault="00890FF3" w:rsidP="00890FF3">
            <w:pPr>
              <w:pStyle w:val="ListParagraph"/>
              <w:numPr>
                <w:ilvl w:val="0"/>
                <w:numId w:val="14"/>
              </w:numPr>
              <w:spacing w:before="0" w:after="0"/>
              <w:ind w:left="196" w:hanging="196"/>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010082">
              <w:rPr>
                <w:rFonts w:eastAsia="Times New Roman" w:cstheme="minorHAnsi"/>
                <w:bdr w:val="nil"/>
              </w:rPr>
              <w:t>Language [with two equal sub-components of written and spoken – averaged] (~16.7%)</w:t>
            </w:r>
          </w:p>
          <w:p w14:paraId="02D96ACB" w14:textId="77777777" w:rsidR="00890FF3" w:rsidRPr="00010082" w:rsidRDefault="00890FF3" w:rsidP="00890FF3">
            <w:pPr>
              <w:pStyle w:val="ListParagraph"/>
              <w:numPr>
                <w:ilvl w:val="0"/>
                <w:numId w:val="14"/>
              </w:numPr>
              <w:spacing w:before="0" w:after="0"/>
              <w:ind w:left="196" w:hanging="196"/>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010082">
              <w:rPr>
                <w:rFonts w:eastAsia="Times New Roman" w:cstheme="minorHAnsi"/>
                <w:bdr w:val="nil"/>
              </w:rPr>
              <w:t>Disability [with 6 equal sub-components – averaged] (~16.7%)</w:t>
            </w:r>
          </w:p>
          <w:p w14:paraId="69E29FDF" w14:textId="77777777" w:rsidR="00890FF3" w:rsidRPr="00010082" w:rsidRDefault="00890FF3" w:rsidP="00890FF3">
            <w:pPr>
              <w:pStyle w:val="ListParagraph"/>
              <w:numPr>
                <w:ilvl w:val="0"/>
                <w:numId w:val="14"/>
              </w:numPr>
              <w:spacing w:before="0" w:after="0"/>
              <w:ind w:left="196" w:hanging="196"/>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010082">
              <w:rPr>
                <w:rFonts w:eastAsia="Times New Roman" w:cstheme="minorHAnsi"/>
                <w:bdr w:val="nil"/>
              </w:rPr>
              <w:t>Sexual Orientation (~16.7%)</w:t>
            </w:r>
          </w:p>
          <w:p w14:paraId="0C36FD1B" w14:textId="2A3AE0EC" w:rsidR="006D103C" w:rsidRPr="00010082" w:rsidRDefault="00890FF3" w:rsidP="009B53F9">
            <w:pPr>
              <w:pStyle w:val="ListParagraph"/>
              <w:numPr>
                <w:ilvl w:val="0"/>
                <w:numId w:val="14"/>
              </w:numPr>
              <w:spacing w:before="0" w:after="0"/>
              <w:ind w:left="196" w:hanging="196"/>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010082">
              <w:rPr>
                <w:rFonts w:eastAsia="Times New Roman" w:cstheme="minorHAnsi"/>
                <w:bdr w:val="nil"/>
              </w:rPr>
              <w:t>Gender Identity (~16.7%)</w:t>
            </w:r>
          </w:p>
        </w:tc>
        <w:tc>
          <w:tcPr>
            <w:tcW w:w="3390" w:type="dxa"/>
          </w:tcPr>
          <w:p w14:paraId="74F6C31B" w14:textId="4C07EECF" w:rsidR="00AD4D57" w:rsidRPr="00010082" w:rsidRDefault="268A0435" w:rsidP="00AD4D57">
            <w:pPr>
              <w:spacing w:before="0" w:after="0"/>
              <w:cnfStyle w:val="000000100000" w:firstRow="0" w:lastRow="0" w:firstColumn="0" w:lastColumn="0" w:oddVBand="0" w:evenVBand="0" w:oddHBand="1" w:evenHBand="0" w:firstRowFirstColumn="0" w:firstRowLastColumn="0" w:lastRowFirstColumn="0" w:lastRowLastColumn="0"/>
              <w:rPr>
                <w:rFonts w:eastAsia="Times New Roman"/>
                <w:b/>
                <w:u w:val="single"/>
                <w:bdr w:val="nil"/>
              </w:rPr>
            </w:pPr>
            <w:r w:rsidRPr="00010082">
              <w:rPr>
                <w:rFonts w:eastAsia="Times New Roman"/>
                <w:b/>
                <w:bCs/>
                <w:u w:val="single"/>
                <w:bdr w:val="nil"/>
              </w:rPr>
              <w:t>Sub</w:t>
            </w:r>
            <w:r w:rsidR="0085653D" w:rsidRPr="00010082">
              <w:rPr>
                <w:rFonts w:eastAsia="Times New Roman"/>
                <w:b/>
                <w:bCs/>
                <w:u w:val="single"/>
                <w:bdr w:val="nil"/>
              </w:rPr>
              <w:t>-</w:t>
            </w:r>
            <w:r w:rsidRPr="00010082">
              <w:rPr>
                <w:rFonts w:eastAsia="Times New Roman"/>
                <w:b/>
                <w:bCs/>
                <w:u w:val="single"/>
                <w:bdr w:val="nil"/>
              </w:rPr>
              <w:t>measure</w:t>
            </w:r>
            <w:r w:rsidR="00AD4D57" w:rsidRPr="00010082">
              <w:rPr>
                <w:rFonts w:eastAsia="Times New Roman"/>
                <w:b/>
                <w:u w:val="single"/>
                <w:bdr w:val="nil"/>
              </w:rPr>
              <w:t xml:space="preserve"> weights:</w:t>
            </w:r>
          </w:p>
          <w:p w14:paraId="2CFC8768" w14:textId="77777777" w:rsidR="00890FF3" w:rsidRPr="00010082" w:rsidRDefault="00890FF3" w:rsidP="00890FF3">
            <w:pPr>
              <w:pStyle w:val="ListParagraph"/>
              <w:numPr>
                <w:ilvl w:val="0"/>
                <w:numId w:val="14"/>
              </w:numPr>
              <w:spacing w:before="0" w:after="0"/>
              <w:ind w:left="196" w:hanging="196"/>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010082">
              <w:rPr>
                <w:rFonts w:eastAsia="Times New Roman" w:cstheme="minorHAnsi"/>
                <w:bdr w:val="nil"/>
              </w:rPr>
              <w:t>Race (~16.7%)</w:t>
            </w:r>
          </w:p>
          <w:p w14:paraId="6EE360FE" w14:textId="77777777" w:rsidR="00890FF3" w:rsidRPr="00010082" w:rsidRDefault="00890FF3" w:rsidP="00890FF3">
            <w:pPr>
              <w:pStyle w:val="ListParagraph"/>
              <w:numPr>
                <w:ilvl w:val="0"/>
                <w:numId w:val="14"/>
              </w:numPr>
              <w:spacing w:before="0" w:after="0"/>
              <w:ind w:left="196" w:hanging="196"/>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010082">
              <w:rPr>
                <w:rFonts w:eastAsia="Times New Roman" w:cstheme="minorHAnsi"/>
                <w:bdr w:val="nil"/>
              </w:rPr>
              <w:t>Ethnicity (~16.7%)</w:t>
            </w:r>
          </w:p>
          <w:p w14:paraId="240CE3AA" w14:textId="77777777" w:rsidR="00890FF3" w:rsidRPr="00010082" w:rsidRDefault="00890FF3" w:rsidP="00890FF3">
            <w:pPr>
              <w:pStyle w:val="ListParagraph"/>
              <w:numPr>
                <w:ilvl w:val="0"/>
                <w:numId w:val="14"/>
              </w:numPr>
              <w:spacing w:before="0" w:after="0"/>
              <w:ind w:left="196" w:hanging="196"/>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010082">
              <w:rPr>
                <w:rFonts w:eastAsia="Times New Roman" w:cstheme="minorHAnsi"/>
                <w:bdr w:val="nil"/>
              </w:rPr>
              <w:t>Language [with two equal sub-components of written and spoken – averaged] (~16.7%)</w:t>
            </w:r>
          </w:p>
          <w:p w14:paraId="1D86C01C" w14:textId="77777777" w:rsidR="00890FF3" w:rsidRPr="00010082" w:rsidRDefault="00890FF3" w:rsidP="00890FF3">
            <w:pPr>
              <w:pStyle w:val="ListParagraph"/>
              <w:numPr>
                <w:ilvl w:val="0"/>
                <w:numId w:val="14"/>
              </w:numPr>
              <w:spacing w:before="0" w:after="0"/>
              <w:ind w:left="196" w:hanging="196"/>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010082">
              <w:rPr>
                <w:rFonts w:eastAsia="Times New Roman" w:cstheme="minorHAnsi"/>
                <w:bdr w:val="nil"/>
              </w:rPr>
              <w:t>Disability [with 6 equal sub-components – averaged] (~16.7%)</w:t>
            </w:r>
          </w:p>
          <w:p w14:paraId="5584B35C" w14:textId="77777777" w:rsidR="00890FF3" w:rsidRPr="00010082" w:rsidRDefault="00890FF3" w:rsidP="00890FF3">
            <w:pPr>
              <w:pStyle w:val="ListParagraph"/>
              <w:numPr>
                <w:ilvl w:val="0"/>
                <w:numId w:val="14"/>
              </w:numPr>
              <w:spacing w:before="0" w:after="0"/>
              <w:ind w:left="196" w:hanging="196"/>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010082">
              <w:rPr>
                <w:rFonts w:eastAsia="Times New Roman" w:cstheme="minorHAnsi"/>
                <w:bdr w:val="nil"/>
              </w:rPr>
              <w:t>Sexual Orientation (~16.7%)</w:t>
            </w:r>
          </w:p>
          <w:p w14:paraId="34989A80" w14:textId="2BB53FC0" w:rsidR="006D103C" w:rsidRPr="00010082" w:rsidRDefault="00890FF3" w:rsidP="009B53F9">
            <w:pPr>
              <w:pStyle w:val="ListParagraph"/>
              <w:numPr>
                <w:ilvl w:val="0"/>
                <w:numId w:val="14"/>
              </w:numPr>
              <w:spacing w:before="0" w:after="0"/>
              <w:ind w:left="196" w:hanging="196"/>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010082">
              <w:rPr>
                <w:rFonts w:eastAsia="Times New Roman" w:cstheme="minorHAnsi"/>
                <w:bdr w:val="nil"/>
              </w:rPr>
              <w:t>Gender Identity (~16.7%)</w:t>
            </w:r>
          </w:p>
        </w:tc>
      </w:tr>
      <w:tr w:rsidR="00010082" w:rsidRPr="00010082" w14:paraId="0B6345CE" w14:textId="77777777" w:rsidTr="008D36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29E5F126" w14:textId="62E4E3F0" w:rsidR="001D0E48" w:rsidRPr="00010082" w:rsidRDefault="00514BC7" w:rsidP="001D0E48">
            <w:pPr>
              <w:spacing w:before="0"/>
              <w:rPr>
                <w:rFonts w:eastAsia="Times New Roman"/>
                <w:bdr w:val="nil"/>
              </w:rPr>
            </w:pPr>
            <w:r w:rsidRPr="00010082">
              <w:rPr>
                <w:rFonts w:cstheme="minorHAnsi"/>
                <w:b/>
                <w:bCs/>
              </w:rPr>
              <w:t>HRSN</w:t>
            </w:r>
            <w:r w:rsidR="001D0E48" w:rsidRPr="00010082">
              <w:rPr>
                <w:rFonts w:cstheme="minorHAnsi"/>
                <w:b/>
                <w:bCs/>
              </w:rPr>
              <w:t xml:space="preserve"> Screening</w:t>
            </w:r>
          </w:p>
        </w:tc>
        <w:tc>
          <w:tcPr>
            <w:tcW w:w="3390" w:type="dxa"/>
          </w:tcPr>
          <w:p w14:paraId="075FE1F8" w14:textId="692C52FF" w:rsidR="00AD4D57" w:rsidRPr="00010082" w:rsidRDefault="268A0435" w:rsidP="00AD4D57">
            <w:pPr>
              <w:spacing w:before="0" w:after="0"/>
              <w:cnfStyle w:val="000000010000" w:firstRow="0" w:lastRow="0" w:firstColumn="0" w:lastColumn="0" w:oddVBand="0" w:evenVBand="0" w:oddHBand="0" w:evenHBand="1" w:firstRowFirstColumn="0" w:firstRowLastColumn="0" w:lastRowFirstColumn="0" w:lastRowLastColumn="0"/>
              <w:rPr>
                <w:rFonts w:eastAsia="Times New Roman"/>
                <w:b/>
                <w:u w:val="single"/>
                <w:bdr w:val="nil"/>
              </w:rPr>
            </w:pPr>
            <w:r w:rsidRPr="00010082">
              <w:rPr>
                <w:rFonts w:eastAsia="Times New Roman"/>
                <w:b/>
                <w:bCs/>
                <w:u w:val="single"/>
                <w:bdr w:val="nil"/>
              </w:rPr>
              <w:t>Sub</w:t>
            </w:r>
            <w:r w:rsidR="0085653D" w:rsidRPr="00010082">
              <w:rPr>
                <w:rFonts w:eastAsia="Times New Roman"/>
                <w:b/>
                <w:bCs/>
                <w:u w:val="single"/>
                <w:bdr w:val="nil"/>
              </w:rPr>
              <w:t>-</w:t>
            </w:r>
            <w:r w:rsidRPr="00010082">
              <w:rPr>
                <w:rFonts w:eastAsia="Times New Roman"/>
                <w:b/>
                <w:bCs/>
                <w:u w:val="single"/>
                <w:bdr w:val="nil"/>
              </w:rPr>
              <w:t>measure</w:t>
            </w:r>
            <w:r w:rsidR="00AD4D57" w:rsidRPr="00010082">
              <w:rPr>
                <w:rFonts w:eastAsia="Times New Roman"/>
                <w:b/>
                <w:u w:val="single"/>
                <w:bdr w:val="nil"/>
              </w:rPr>
              <w:t xml:space="preserve"> weights:</w:t>
            </w:r>
          </w:p>
          <w:p w14:paraId="213992A5" w14:textId="77777777" w:rsidR="000A76C4" w:rsidRPr="00010082" w:rsidRDefault="008C01D2" w:rsidP="009B53F9">
            <w:pPr>
              <w:pStyle w:val="ListParagraph"/>
              <w:numPr>
                <w:ilvl w:val="0"/>
                <w:numId w:val="14"/>
              </w:numPr>
              <w:spacing w:before="0" w:after="0"/>
              <w:ind w:left="196" w:hanging="196"/>
              <w:cnfStyle w:val="000000010000" w:firstRow="0" w:lastRow="0" w:firstColumn="0" w:lastColumn="0" w:oddVBand="0" w:evenVBand="0" w:oddHBand="0" w:evenHBand="1" w:firstRowFirstColumn="0" w:firstRowLastColumn="0" w:lastRowFirstColumn="0" w:lastRowLastColumn="0"/>
              <w:rPr>
                <w:rFonts w:eastAsia="Times New Roman" w:cstheme="minorHAnsi"/>
                <w:bdr w:val="nil"/>
              </w:rPr>
            </w:pPr>
            <w:r w:rsidRPr="00010082">
              <w:rPr>
                <w:rFonts w:eastAsia="Times New Roman" w:cstheme="minorHAnsi"/>
                <w:bdr w:val="nil"/>
              </w:rPr>
              <w:t>HRSN Screening Rate (75%)</w:t>
            </w:r>
          </w:p>
          <w:p w14:paraId="0EC97750" w14:textId="7C6770DE" w:rsidR="008C01D2" w:rsidRPr="00010082" w:rsidRDefault="008C01D2" w:rsidP="009B53F9">
            <w:pPr>
              <w:pStyle w:val="ListParagraph"/>
              <w:numPr>
                <w:ilvl w:val="0"/>
                <w:numId w:val="14"/>
              </w:numPr>
              <w:spacing w:before="0" w:after="0"/>
              <w:ind w:left="196" w:hanging="196"/>
              <w:cnfStyle w:val="000000010000" w:firstRow="0" w:lastRow="0" w:firstColumn="0" w:lastColumn="0" w:oddVBand="0" w:evenVBand="0" w:oddHBand="0" w:evenHBand="1" w:firstRowFirstColumn="0" w:firstRowLastColumn="0" w:lastRowFirstColumn="0" w:lastRowLastColumn="0"/>
              <w:rPr>
                <w:rFonts w:eastAsia="Times New Roman" w:cstheme="minorHAnsi"/>
                <w:bdr w:val="nil"/>
              </w:rPr>
            </w:pPr>
            <w:r w:rsidRPr="00010082">
              <w:rPr>
                <w:rFonts w:eastAsia="Times New Roman" w:cstheme="minorHAnsi"/>
                <w:bdr w:val="nil"/>
              </w:rPr>
              <w:t>HRSN Screen Positive Rate (25%)</w:t>
            </w:r>
          </w:p>
        </w:tc>
        <w:tc>
          <w:tcPr>
            <w:tcW w:w="3390" w:type="dxa"/>
          </w:tcPr>
          <w:p w14:paraId="25B62DE2" w14:textId="6478FB38" w:rsidR="00AD4D57" w:rsidRPr="00010082" w:rsidRDefault="268A0435" w:rsidP="00AD4D57">
            <w:pPr>
              <w:spacing w:before="0" w:after="0"/>
              <w:cnfStyle w:val="000000010000" w:firstRow="0" w:lastRow="0" w:firstColumn="0" w:lastColumn="0" w:oddVBand="0" w:evenVBand="0" w:oddHBand="0" w:evenHBand="1" w:firstRowFirstColumn="0" w:firstRowLastColumn="0" w:lastRowFirstColumn="0" w:lastRowLastColumn="0"/>
              <w:rPr>
                <w:rFonts w:eastAsia="Times New Roman"/>
                <w:b/>
                <w:u w:val="single"/>
                <w:bdr w:val="nil"/>
              </w:rPr>
            </w:pPr>
            <w:r w:rsidRPr="00010082">
              <w:rPr>
                <w:rFonts w:eastAsia="Times New Roman"/>
                <w:b/>
                <w:bCs/>
                <w:u w:val="single"/>
                <w:bdr w:val="nil"/>
              </w:rPr>
              <w:t>Sub</w:t>
            </w:r>
            <w:r w:rsidR="0085653D" w:rsidRPr="00010082">
              <w:rPr>
                <w:rFonts w:eastAsia="Times New Roman"/>
                <w:b/>
                <w:bCs/>
                <w:u w:val="single"/>
                <w:bdr w:val="nil"/>
              </w:rPr>
              <w:t>-</w:t>
            </w:r>
            <w:r w:rsidRPr="00010082">
              <w:rPr>
                <w:rFonts w:eastAsia="Times New Roman"/>
                <w:b/>
                <w:bCs/>
                <w:u w:val="single"/>
                <w:bdr w:val="nil"/>
              </w:rPr>
              <w:t>measure</w:t>
            </w:r>
            <w:r w:rsidR="00AD4D57" w:rsidRPr="00010082">
              <w:rPr>
                <w:rFonts w:eastAsia="Times New Roman"/>
                <w:b/>
                <w:u w:val="single"/>
                <w:bdr w:val="nil"/>
              </w:rPr>
              <w:t xml:space="preserve"> weights:</w:t>
            </w:r>
          </w:p>
          <w:p w14:paraId="3EBFA0CE" w14:textId="470F1836" w:rsidR="00395B16" w:rsidRPr="00010082" w:rsidRDefault="001D5F1C" w:rsidP="009B53F9">
            <w:pPr>
              <w:pStyle w:val="ListParagraph"/>
              <w:numPr>
                <w:ilvl w:val="0"/>
                <w:numId w:val="14"/>
              </w:numPr>
              <w:spacing w:before="0" w:after="0"/>
              <w:ind w:left="196" w:hanging="196"/>
              <w:cnfStyle w:val="000000010000" w:firstRow="0" w:lastRow="0" w:firstColumn="0" w:lastColumn="0" w:oddVBand="0" w:evenVBand="0" w:oddHBand="0" w:evenHBand="1" w:firstRowFirstColumn="0" w:firstRowLastColumn="0" w:lastRowFirstColumn="0" w:lastRowLastColumn="0"/>
              <w:rPr>
                <w:rFonts w:eastAsia="Times New Roman" w:cstheme="minorHAnsi"/>
                <w:bdr w:val="nil"/>
              </w:rPr>
            </w:pPr>
            <w:r w:rsidRPr="00010082">
              <w:rPr>
                <w:rFonts w:eastAsia="Times New Roman" w:cstheme="minorHAnsi"/>
                <w:bdr w:val="nil"/>
              </w:rPr>
              <w:t>HRSN Screening Rate (</w:t>
            </w:r>
            <w:r w:rsidR="008870EA" w:rsidRPr="00010082">
              <w:rPr>
                <w:rFonts w:eastAsia="Times New Roman" w:cstheme="minorHAnsi"/>
                <w:bdr w:val="nil"/>
              </w:rPr>
              <w:t>7</w:t>
            </w:r>
            <w:r w:rsidR="008870EA" w:rsidRPr="00010082">
              <w:rPr>
                <w:rFonts w:eastAsia="Times New Roman"/>
                <w:bdr w:val="nil"/>
              </w:rPr>
              <w:t>5</w:t>
            </w:r>
            <w:r w:rsidRPr="00010082">
              <w:rPr>
                <w:rFonts w:eastAsia="Times New Roman" w:cstheme="minorHAnsi"/>
                <w:bdr w:val="nil"/>
              </w:rPr>
              <w:t>%)</w:t>
            </w:r>
          </w:p>
          <w:p w14:paraId="61F2E7B7" w14:textId="1B1F2E90" w:rsidR="008870EA" w:rsidRPr="00010082" w:rsidRDefault="008870EA" w:rsidP="009B53F9">
            <w:pPr>
              <w:pStyle w:val="ListParagraph"/>
              <w:numPr>
                <w:ilvl w:val="0"/>
                <w:numId w:val="14"/>
              </w:numPr>
              <w:spacing w:before="0" w:after="0"/>
              <w:ind w:left="196" w:hanging="196"/>
              <w:cnfStyle w:val="000000010000" w:firstRow="0" w:lastRow="0" w:firstColumn="0" w:lastColumn="0" w:oddVBand="0" w:evenVBand="0" w:oddHBand="0" w:evenHBand="1" w:firstRowFirstColumn="0" w:firstRowLastColumn="0" w:lastRowFirstColumn="0" w:lastRowLastColumn="0"/>
              <w:rPr>
                <w:rFonts w:eastAsia="Times New Roman" w:cstheme="minorHAnsi"/>
                <w:bdr w:val="nil"/>
              </w:rPr>
            </w:pPr>
            <w:r w:rsidRPr="00010082">
              <w:rPr>
                <w:rFonts w:eastAsia="Times New Roman" w:cstheme="minorHAnsi"/>
                <w:bdr w:val="nil"/>
              </w:rPr>
              <w:t>HRSN Screen Positive Rate (25%)</w:t>
            </w:r>
          </w:p>
        </w:tc>
        <w:tc>
          <w:tcPr>
            <w:tcW w:w="3390" w:type="dxa"/>
          </w:tcPr>
          <w:p w14:paraId="5AEAE606" w14:textId="104A737B" w:rsidR="00AD4D57" w:rsidRPr="00010082" w:rsidRDefault="268A0435" w:rsidP="00AD4D57">
            <w:pPr>
              <w:spacing w:before="0" w:after="0"/>
              <w:cnfStyle w:val="000000010000" w:firstRow="0" w:lastRow="0" w:firstColumn="0" w:lastColumn="0" w:oddVBand="0" w:evenVBand="0" w:oddHBand="0" w:evenHBand="1" w:firstRowFirstColumn="0" w:firstRowLastColumn="0" w:lastRowFirstColumn="0" w:lastRowLastColumn="0"/>
              <w:rPr>
                <w:rFonts w:eastAsia="Times New Roman"/>
                <w:b/>
                <w:u w:val="single"/>
                <w:bdr w:val="nil"/>
              </w:rPr>
            </w:pPr>
            <w:r w:rsidRPr="00010082">
              <w:rPr>
                <w:rFonts w:eastAsia="Times New Roman"/>
                <w:b/>
                <w:bCs/>
                <w:u w:val="single"/>
                <w:bdr w:val="nil"/>
              </w:rPr>
              <w:t>Sub</w:t>
            </w:r>
            <w:r w:rsidR="0085653D" w:rsidRPr="00010082">
              <w:rPr>
                <w:rFonts w:eastAsia="Times New Roman"/>
                <w:b/>
                <w:bCs/>
                <w:u w:val="single"/>
                <w:bdr w:val="nil"/>
              </w:rPr>
              <w:t>-</w:t>
            </w:r>
            <w:r w:rsidRPr="00010082">
              <w:rPr>
                <w:rFonts w:eastAsia="Times New Roman"/>
                <w:b/>
                <w:bCs/>
                <w:u w:val="single"/>
                <w:bdr w:val="nil"/>
              </w:rPr>
              <w:t>measure</w:t>
            </w:r>
            <w:r w:rsidR="00AD4D57" w:rsidRPr="00010082">
              <w:rPr>
                <w:rFonts w:eastAsia="Times New Roman"/>
                <w:b/>
                <w:u w:val="single"/>
                <w:bdr w:val="nil"/>
              </w:rPr>
              <w:t xml:space="preserve"> weights:</w:t>
            </w:r>
          </w:p>
          <w:p w14:paraId="646108A4" w14:textId="2920A32A" w:rsidR="001D0E48" w:rsidRPr="00010082" w:rsidRDefault="001D5F1C" w:rsidP="009B53F9">
            <w:pPr>
              <w:pStyle w:val="ListParagraph"/>
              <w:numPr>
                <w:ilvl w:val="0"/>
                <w:numId w:val="14"/>
              </w:numPr>
              <w:spacing w:before="0" w:after="0"/>
              <w:ind w:left="196" w:hanging="196"/>
              <w:cnfStyle w:val="000000010000" w:firstRow="0" w:lastRow="0" w:firstColumn="0" w:lastColumn="0" w:oddVBand="0" w:evenVBand="0" w:oddHBand="0" w:evenHBand="1" w:firstRowFirstColumn="0" w:firstRowLastColumn="0" w:lastRowFirstColumn="0" w:lastRowLastColumn="0"/>
              <w:rPr>
                <w:rFonts w:eastAsia="Times New Roman" w:cstheme="minorHAnsi"/>
                <w:bdr w:val="nil"/>
              </w:rPr>
            </w:pPr>
            <w:r w:rsidRPr="00010082">
              <w:rPr>
                <w:rFonts w:eastAsia="Times New Roman" w:cstheme="minorHAnsi"/>
                <w:bdr w:val="nil"/>
              </w:rPr>
              <w:t>HRSN Screening Rate (</w:t>
            </w:r>
            <w:r w:rsidR="008870EA" w:rsidRPr="00010082">
              <w:rPr>
                <w:rFonts w:eastAsia="Times New Roman" w:cstheme="minorHAnsi"/>
                <w:bdr w:val="nil"/>
              </w:rPr>
              <w:t>7</w:t>
            </w:r>
            <w:r w:rsidR="008870EA" w:rsidRPr="00010082">
              <w:rPr>
                <w:rFonts w:eastAsia="Times New Roman"/>
                <w:bdr w:val="nil"/>
              </w:rPr>
              <w:t>5</w:t>
            </w:r>
            <w:r w:rsidRPr="00010082">
              <w:rPr>
                <w:rFonts w:eastAsia="Times New Roman" w:cstheme="minorHAnsi"/>
                <w:bdr w:val="nil"/>
              </w:rPr>
              <w:t>%)</w:t>
            </w:r>
          </w:p>
          <w:p w14:paraId="3EB04567" w14:textId="72A65DDA" w:rsidR="008870EA" w:rsidRPr="00010082" w:rsidRDefault="008870EA" w:rsidP="009B53F9">
            <w:pPr>
              <w:pStyle w:val="ListParagraph"/>
              <w:numPr>
                <w:ilvl w:val="0"/>
                <w:numId w:val="14"/>
              </w:numPr>
              <w:spacing w:before="0" w:after="0"/>
              <w:ind w:left="196" w:hanging="196"/>
              <w:cnfStyle w:val="000000010000" w:firstRow="0" w:lastRow="0" w:firstColumn="0" w:lastColumn="0" w:oddVBand="0" w:evenVBand="0" w:oddHBand="0" w:evenHBand="1" w:firstRowFirstColumn="0" w:firstRowLastColumn="0" w:lastRowFirstColumn="0" w:lastRowLastColumn="0"/>
              <w:rPr>
                <w:rFonts w:eastAsia="Times New Roman" w:cstheme="minorHAnsi"/>
                <w:bdr w:val="nil"/>
              </w:rPr>
            </w:pPr>
            <w:r w:rsidRPr="00010082">
              <w:rPr>
                <w:rFonts w:eastAsia="Times New Roman" w:cstheme="minorHAnsi"/>
                <w:bdr w:val="nil"/>
              </w:rPr>
              <w:t>HRSN Screen Positive Rate (25%)</w:t>
            </w:r>
          </w:p>
        </w:tc>
      </w:tr>
      <w:tr w:rsidR="00010082" w:rsidRPr="00010082" w14:paraId="6D7BE0D8" w14:textId="77777777" w:rsidTr="008D3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14E68799" w14:textId="1D461F3D" w:rsidR="001D0E48" w:rsidRPr="00010082" w:rsidRDefault="00514BC7" w:rsidP="001D0E48">
            <w:pPr>
              <w:spacing w:before="0"/>
              <w:rPr>
                <w:rFonts w:eastAsia="Times New Roman"/>
                <w:bdr w:val="nil"/>
              </w:rPr>
            </w:pPr>
            <w:r w:rsidRPr="00010082">
              <w:rPr>
                <w:rFonts w:cstheme="minorHAnsi"/>
                <w:b/>
                <w:bCs/>
              </w:rPr>
              <w:t>Language Access</w:t>
            </w:r>
          </w:p>
        </w:tc>
        <w:tc>
          <w:tcPr>
            <w:tcW w:w="3390" w:type="dxa"/>
          </w:tcPr>
          <w:p w14:paraId="73FBBCED" w14:textId="13B5668E" w:rsidR="00C20EC8" w:rsidRPr="00010082" w:rsidRDefault="11D6F588" w:rsidP="00C20EC8">
            <w:pPr>
              <w:spacing w:before="0" w:after="0"/>
              <w:cnfStyle w:val="000000100000" w:firstRow="0" w:lastRow="0" w:firstColumn="0" w:lastColumn="0" w:oddVBand="0" w:evenVBand="0" w:oddHBand="1" w:evenHBand="0" w:firstRowFirstColumn="0" w:firstRowLastColumn="0" w:lastRowFirstColumn="0" w:lastRowLastColumn="0"/>
              <w:rPr>
                <w:rFonts w:eastAsia="Times New Roman"/>
                <w:b/>
                <w:u w:val="single"/>
                <w:bdr w:val="nil"/>
              </w:rPr>
            </w:pPr>
            <w:r w:rsidRPr="00010082">
              <w:rPr>
                <w:rFonts w:eastAsia="Times New Roman"/>
                <w:b/>
                <w:bCs/>
                <w:u w:val="single"/>
                <w:bdr w:val="nil"/>
              </w:rPr>
              <w:t>Sub</w:t>
            </w:r>
            <w:r w:rsidR="0085653D" w:rsidRPr="00010082">
              <w:rPr>
                <w:rFonts w:eastAsia="Times New Roman"/>
                <w:b/>
                <w:bCs/>
                <w:u w:val="single"/>
                <w:bdr w:val="nil"/>
              </w:rPr>
              <w:t>-</w:t>
            </w:r>
            <w:r w:rsidRPr="00010082">
              <w:rPr>
                <w:rFonts w:eastAsia="Times New Roman"/>
                <w:b/>
                <w:bCs/>
                <w:u w:val="single"/>
                <w:bdr w:val="nil"/>
              </w:rPr>
              <w:t>measure</w:t>
            </w:r>
            <w:r w:rsidR="00C20EC8" w:rsidRPr="00010082">
              <w:rPr>
                <w:rFonts w:eastAsia="Times New Roman"/>
                <w:b/>
                <w:u w:val="single"/>
                <w:bdr w:val="nil"/>
              </w:rPr>
              <w:t xml:space="preserve"> weights:</w:t>
            </w:r>
          </w:p>
          <w:p w14:paraId="47469EFD" w14:textId="2F0F59E7" w:rsidR="001D0E48" w:rsidRPr="00010082" w:rsidRDefault="003E4F35" w:rsidP="007A5B79">
            <w:pPr>
              <w:pStyle w:val="ListParagraph"/>
              <w:numPr>
                <w:ilvl w:val="0"/>
                <w:numId w:val="14"/>
              </w:numPr>
              <w:spacing w:before="0" w:after="0"/>
              <w:ind w:left="196" w:hanging="196"/>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010082">
              <w:rPr>
                <w:rFonts w:eastAsia="Times New Roman" w:cstheme="minorHAnsi"/>
                <w:bdr w:val="nil"/>
              </w:rPr>
              <w:t>Language</w:t>
            </w:r>
            <w:r w:rsidR="008C05EA" w:rsidRPr="00010082">
              <w:rPr>
                <w:rFonts w:eastAsia="Times New Roman" w:cstheme="minorHAnsi"/>
                <w:bdr w:val="nil"/>
              </w:rPr>
              <w:t xml:space="preserve"> Access</w:t>
            </w:r>
            <w:r w:rsidRPr="00010082">
              <w:rPr>
                <w:rFonts w:eastAsia="Times New Roman" w:cstheme="minorHAnsi"/>
                <w:bdr w:val="nil"/>
              </w:rPr>
              <w:t xml:space="preserve"> Self-Assessment Survey</w:t>
            </w:r>
            <w:r w:rsidR="00B50736" w:rsidRPr="00010082">
              <w:rPr>
                <w:rFonts w:eastAsia="Times New Roman" w:cstheme="minorHAnsi"/>
                <w:bdr w:val="nil"/>
              </w:rPr>
              <w:t xml:space="preserve"> (</w:t>
            </w:r>
            <w:r w:rsidR="00420447" w:rsidRPr="00010082">
              <w:rPr>
                <w:rFonts w:eastAsia="Times New Roman" w:cstheme="minorHAnsi"/>
                <w:bdr w:val="nil"/>
              </w:rPr>
              <w:t>25</w:t>
            </w:r>
            <w:r w:rsidR="00B50736" w:rsidRPr="00010082">
              <w:rPr>
                <w:rFonts w:eastAsia="Times New Roman" w:cstheme="minorHAnsi"/>
                <w:bdr w:val="nil"/>
              </w:rPr>
              <w:t>%)</w:t>
            </w:r>
          </w:p>
          <w:p w14:paraId="7A79AAF3" w14:textId="23EFE86D" w:rsidR="004161FC" w:rsidRPr="00010082" w:rsidRDefault="00A23EBB" w:rsidP="0042405B">
            <w:pPr>
              <w:pStyle w:val="ListParagraph"/>
              <w:numPr>
                <w:ilvl w:val="0"/>
                <w:numId w:val="14"/>
              </w:numPr>
              <w:spacing w:before="0" w:after="0"/>
              <w:ind w:left="196" w:hanging="196"/>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010082">
              <w:rPr>
                <w:rFonts w:eastAsia="Times New Roman" w:cstheme="minorHAnsi"/>
                <w:bdr w:val="nil"/>
              </w:rPr>
              <w:t>Addressing Language Access Needs</w:t>
            </w:r>
            <w:r w:rsidR="00C051B3" w:rsidRPr="00010082">
              <w:rPr>
                <w:rFonts w:eastAsia="Times New Roman" w:cstheme="minorHAnsi"/>
                <w:bdr w:val="nil"/>
              </w:rPr>
              <w:t xml:space="preserve"> </w:t>
            </w:r>
            <w:r w:rsidR="0042405B" w:rsidRPr="00010082">
              <w:rPr>
                <w:rFonts w:eastAsia="Times New Roman" w:cstheme="minorHAnsi"/>
                <w:bdr w:val="nil"/>
              </w:rPr>
              <w:t>(</w:t>
            </w:r>
            <w:r w:rsidR="00420447" w:rsidRPr="00010082">
              <w:rPr>
                <w:rFonts w:eastAsia="Times New Roman" w:cstheme="minorHAnsi"/>
                <w:bdr w:val="nil"/>
              </w:rPr>
              <w:t>75</w:t>
            </w:r>
            <w:r w:rsidR="0042405B" w:rsidRPr="00010082">
              <w:rPr>
                <w:rFonts w:eastAsia="Times New Roman" w:cstheme="minorHAnsi"/>
                <w:bdr w:val="nil"/>
              </w:rPr>
              <w:t>%)</w:t>
            </w:r>
          </w:p>
        </w:tc>
        <w:tc>
          <w:tcPr>
            <w:tcW w:w="3390" w:type="dxa"/>
          </w:tcPr>
          <w:p w14:paraId="0C029DEC" w14:textId="230BB898" w:rsidR="00C20EC8" w:rsidRPr="00010082" w:rsidRDefault="11D6F588" w:rsidP="00C20EC8">
            <w:pPr>
              <w:spacing w:before="0" w:after="0"/>
              <w:cnfStyle w:val="000000100000" w:firstRow="0" w:lastRow="0" w:firstColumn="0" w:lastColumn="0" w:oddVBand="0" w:evenVBand="0" w:oddHBand="1" w:evenHBand="0" w:firstRowFirstColumn="0" w:firstRowLastColumn="0" w:lastRowFirstColumn="0" w:lastRowLastColumn="0"/>
              <w:rPr>
                <w:rFonts w:eastAsia="Times New Roman"/>
                <w:b/>
                <w:u w:val="single"/>
                <w:bdr w:val="nil"/>
              </w:rPr>
            </w:pPr>
            <w:r w:rsidRPr="00010082">
              <w:rPr>
                <w:rFonts w:eastAsia="Times New Roman"/>
                <w:b/>
                <w:bCs/>
                <w:u w:val="single"/>
                <w:bdr w:val="nil"/>
              </w:rPr>
              <w:t>Sub</w:t>
            </w:r>
            <w:r w:rsidR="0085653D" w:rsidRPr="00010082">
              <w:rPr>
                <w:rFonts w:eastAsia="Times New Roman"/>
                <w:b/>
                <w:bCs/>
                <w:u w:val="single"/>
                <w:bdr w:val="nil"/>
              </w:rPr>
              <w:t>-</w:t>
            </w:r>
            <w:r w:rsidRPr="00010082">
              <w:rPr>
                <w:rFonts w:eastAsia="Times New Roman"/>
                <w:b/>
                <w:bCs/>
                <w:u w:val="single"/>
                <w:bdr w:val="nil"/>
              </w:rPr>
              <w:t>measure</w:t>
            </w:r>
            <w:r w:rsidR="00C20EC8" w:rsidRPr="00010082">
              <w:rPr>
                <w:rFonts w:eastAsia="Times New Roman"/>
                <w:b/>
                <w:u w:val="single"/>
                <w:bdr w:val="nil"/>
              </w:rPr>
              <w:t xml:space="preserve"> weights:</w:t>
            </w:r>
          </w:p>
          <w:p w14:paraId="28A0388B" w14:textId="388C465D" w:rsidR="00166254" w:rsidRPr="00010082" w:rsidRDefault="00A23EBB" w:rsidP="00420447">
            <w:pPr>
              <w:pStyle w:val="ListParagraph"/>
              <w:numPr>
                <w:ilvl w:val="0"/>
                <w:numId w:val="14"/>
              </w:numPr>
              <w:spacing w:before="0" w:after="0"/>
              <w:ind w:left="196" w:hanging="196"/>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010082">
              <w:rPr>
                <w:rFonts w:eastAsia="Times New Roman" w:cstheme="minorHAnsi"/>
                <w:bdr w:val="nil"/>
              </w:rPr>
              <w:t>Addressing Language Access Needs</w:t>
            </w:r>
            <w:r w:rsidR="005B799C" w:rsidRPr="00010082">
              <w:rPr>
                <w:rFonts w:eastAsia="Times New Roman" w:cstheme="minorHAnsi"/>
                <w:bdr w:val="nil"/>
              </w:rPr>
              <w:t xml:space="preserve"> </w:t>
            </w:r>
            <w:r w:rsidR="00420447" w:rsidRPr="00010082">
              <w:rPr>
                <w:rFonts w:eastAsia="Times New Roman" w:cstheme="minorHAnsi"/>
                <w:bdr w:val="nil"/>
              </w:rPr>
              <w:t>(100%)</w:t>
            </w:r>
          </w:p>
        </w:tc>
        <w:tc>
          <w:tcPr>
            <w:tcW w:w="3390" w:type="dxa"/>
          </w:tcPr>
          <w:p w14:paraId="3434B042" w14:textId="133CEAE3" w:rsidR="00C20EC8" w:rsidRPr="00010082" w:rsidRDefault="11D6F588" w:rsidP="00C20EC8">
            <w:pPr>
              <w:spacing w:before="0" w:after="0"/>
              <w:cnfStyle w:val="000000100000" w:firstRow="0" w:lastRow="0" w:firstColumn="0" w:lastColumn="0" w:oddVBand="0" w:evenVBand="0" w:oddHBand="1" w:evenHBand="0" w:firstRowFirstColumn="0" w:firstRowLastColumn="0" w:lastRowFirstColumn="0" w:lastRowLastColumn="0"/>
              <w:rPr>
                <w:rFonts w:eastAsia="Times New Roman"/>
                <w:b/>
                <w:u w:val="single"/>
                <w:bdr w:val="nil"/>
              </w:rPr>
            </w:pPr>
            <w:r w:rsidRPr="00010082">
              <w:rPr>
                <w:rFonts w:eastAsia="Times New Roman"/>
                <w:b/>
                <w:bCs/>
                <w:u w:val="single"/>
                <w:bdr w:val="nil"/>
              </w:rPr>
              <w:t>Sub</w:t>
            </w:r>
            <w:r w:rsidR="0085653D" w:rsidRPr="00010082">
              <w:rPr>
                <w:rFonts w:eastAsia="Times New Roman"/>
                <w:b/>
                <w:bCs/>
                <w:u w:val="single"/>
                <w:bdr w:val="nil"/>
              </w:rPr>
              <w:t>-</w:t>
            </w:r>
            <w:r w:rsidRPr="00010082">
              <w:rPr>
                <w:rFonts w:eastAsia="Times New Roman"/>
                <w:b/>
                <w:bCs/>
                <w:u w:val="single"/>
                <w:bdr w:val="nil"/>
              </w:rPr>
              <w:t>measure</w:t>
            </w:r>
            <w:r w:rsidR="00C20EC8" w:rsidRPr="00010082">
              <w:rPr>
                <w:rFonts w:eastAsia="Times New Roman"/>
                <w:b/>
                <w:u w:val="single"/>
                <w:bdr w:val="nil"/>
              </w:rPr>
              <w:t xml:space="preserve"> weights:</w:t>
            </w:r>
          </w:p>
          <w:p w14:paraId="25A60789" w14:textId="710A9640" w:rsidR="00166254" w:rsidRPr="00010082" w:rsidRDefault="00A23EBB" w:rsidP="0085653D">
            <w:pPr>
              <w:pStyle w:val="ListParagraph"/>
              <w:numPr>
                <w:ilvl w:val="0"/>
                <w:numId w:val="14"/>
              </w:numPr>
              <w:spacing w:before="0" w:after="0"/>
              <w:ind w:left="196" w:hanging="196"/>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010082">
              <w:rPr>
                <w:rFonts w:eastAsia="Times New Roman" w:cstheme="minorHAnsi"/>
                <w:bdr w:val="nil"/>
              </w:rPr>
              <w:t>Addressing Language Access Needs</w:t>
            </w:r>
            <w:r w:rsidR="005B799C" w:rsidRPr="00010082">
              <w:rPr>
                <w:rFonts w:eastAsia="Times New Roman" w:cstheme="minorHAnsi"/>
                <w:bdr w:val="nil"/>
              </w:rPr>
              <w:t xml:space="preserve"> (</w:t>
            </w:r>
            <w:r w:rsidR="0085653D" w:rsidRPr="00010082">
              <w:rPr>
                <w:rFonts w:eastAsia="Times New Roman" w:cstheme="minorHAnsi"/>
                <w:bdr w:val="nil"/>
              </w:rPr>
              <w:t>10</w:t>
            </w:r>
            <w:r w:rsidR="005B799C" w:rsidRPr="00010082">
              <w:rPr>
                <w:rFonts w:eastAsia="Times New Roman" w:cstheme="minorHAnsi"/>
                <w:bdr w:val="nil"/>
              </w:rPr>
              <w:t>0%)</w:t>
            </w:r>
          </w:p>
        </w:tc>
      </w:tr>
      <w:tr w:rsidR="00010082" w:rsidRPr="00010082" w14:paraId="3DD59304" w14:textId="77777777" w:rsidTr="008D36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3643BC8A" w14:textId="2D372B6C" w:rsidR="001D0E48" w:rsidRPr="00010082" w:rsidRDefault="001D0E48" w:rsidP="001D0E48">
            <w:pPr>
              <w:spacing w:before="0"/>
              <w:rPr>
                <w:rFonts w:eastAsia="Times New Roman"/>
                <w:bdr w:val="nil"/>
              </w:rPr>
            </w:pPr>
            <w:r w:rsidRPr="00010082">
              <w:rPr>
                <w:rFonts w:cstheme="minorHAnsi"/>
                <w:b/>
                <w:bCs/>
              </w:rPr>
              <w:t>Disability Competen</w:t>
            </w:r>
            <w:r w:rsidR="007B4C1B" w:rsidRPr="00010082">
              <w:rPr>
                <w:rFonts w:cstheme="minorHAnsi"/>
                <w:b/>
                <w:bCs/>
              </w:rPr>
              <w:t>t Care</w:t>
            </w:r>
          </w:p>
        </w:tc>
        <w:tc>
          <w:tcPr>
            <w:tcW w:w="3390" w:type="dxa"/>
          </w:tcPr>
          <w:p w14:paraId="446DA2A6" w14:textId="3CEA8BF1" w:rsidR="001D0E48" w:rsidRPr="00010082" w:rsidRDefault="00E625EE" w:rsidP="001D0E48">
            <w:pPr>
              <w:spacing w:before="0"/>
              <w:cnfStyle w:val="000000010000" w:firstRow="0" w:lastRow="0" w:firstColumn="0" w:lastColumn="0" w:oddVBand="0" w:evenVBand="0" w:oddHBand="0" w:evenHBand="1" w:firstRowFirstColumn="0" w:firstRowLastColumn="0" w:lastRowFirstColumn="0" w:lastRowLastColumn="0"/>
              <w:rPr>
                <w:rFonts w:eastAsia="Times New Roman" w:cstheme="minorHAnsi"/>
                <w:bdr w:val="nil"/>
              </w:rPr>
            </w:pPr>
            <w:r w:rsidRPr="00010082">
              <w:rPr>
                <w:rFonts w:eastAsia="Times New Roman" w:cstheme="minorHAnsi"/>
                <w:bdr w:val="nil"/>
              </w:rPr>
              <w:t>N/A</w:t>
            </w:r>
          </w:p>
        </w:tc>
        <w:tc>
          <w:tcPr>
            <w:tcW w:w="3390" w:type="dxa"/>
          </w:tcPr>
          <w:p w14:paraId="3D058E99" w14:textId="43E8BBC5" w:rsidR="001D0E48" w:rsidRPr="00010082" w:rsidRDefault="00E625EE" w:rsidP="001D0E48">
            <w:pPr>
              <w:spacing w:before="0"/>
              <w:cnfStyle w:val="000000010000" w:firstRow="0" w:lastRow="0" w:firstColumn="0" w:lastColumn="0" w:oddVBand="0" w:evenVBand="0" w:oddHBand="0" w:evenHBand="1" w:firstRowFirstColumn="0" w:firstRowLastColumn="0" w:lastRowFirstColumn="0" w:lastRowLastColumn="0"/>
              <w:rPr>
                <w:rFonts w:eastAsia="Times New Roman" w:cstheme="minorHAnsi"/>
                <w:bdr w:val="nil"/>
              </w:rPr>
            </w:pPr>
            <w:r w:rsidRPr="00010082">
              <w:rPr>
                <w:rFonts w:eastAsia="Times New Roman" w:cstheme="minorHAnsi"/>
                <w:bdr w:val="nil"/>
              </w:rPr>
              <w:t>N/A</w:t>
            </w:r>
          </w:p>
        </w:tc>
        <w:tc>
          <w:tcPr>
            <w:tcW w:w="3390" w:type="dxa"/>
          </w:tcPr>
          <w:p w14:paraId="193C6AB0" w14:textId="159B693E" w:rsidR="001D0E48" w:rsidRPr="00010082" w:rsidRDefault="00E625EE" w:rsidP="001D0E48">
            <w:pPr>
              <w:spacing w:before="0"/>
              <w:cnfStyle w:val="000000010000" w:firstRow="0" w:lastRow="0" w:firstColumn="0" w:lastColumn="0" w:oddVBand="0" w:evenVBand="0" w:oddHBand="0" w:evenHBand="1" w:firstRowFirstColumn="0" w:firstRowLastColumn="0" w:lastRowFirstColumn="0" w:lastRowLastColumn="0"/>
              <w:rPr>
                <w:rFonts w:eastAsia="Times New Roman" w:cstheme="minorHAnsi"/>
                <w:bdr w:val="nil"/>
              </w:rPr>
            </w:pPr>
            <w:r w:rsidRPr="00010082">
              <w:rPr>
                <w:rFonts w:eastAsia="Times New Roman" w:cstheme="minorHAnsi"/>
                <w:bdr w:val="nil"/>
              </w:rPr>
              <w:t>N/A</w:t>
            </w:r>
          </w:p>
        </w:tc>
      </w:tr>
      <w:tr w:rsidR="00010082" w:rsidRPr="00010082" w14:paraId="08F6046F" w14:textId="77777777" w:rsidTr="008D36D3">
        <w:trPr>
          <w:cnfStyle w:val="000000100000" w:firstRow="0" w:lastRow="0" w:firstColumn="0" w:lastColumn="0" w:oddVBand="0" w:evenVBand="0" w:oddHBand="1" w:evenHBand="0" w:firstRowFirstColumn="0" w:firstRowLastColumn="0" w:lastRowFirstColumn="0" w:lastRowLastColumn="0"/>
          <w:trHeight w:val="746"/>
        </w:trPr>
        <w:tc>
          <w:tcPr>
            <w:cnfStyle w:val="001000000000" w:firstRow="0" w:lastRow="0" w:firstColumn="1" w:lastColumn="0" w:oddVBand="0" w:evenVBand="0" w:oddHBand="0" w:evenHBand="0" w:firstRowFirstColumn="0" w:firstRowLastColumn="0" w:lastRowFirstColumn="0" w:lastRowLastColumn="0"/>
            <w:tcW w:w="2425" w:type="dxa"/>
          </w:tcPr>
          <w:p w14:paraId="2A893D01" w14:textId="56EAA254" w:rsidR="001D0E48" w:rsidRPr="00010082" w:rsidRDefault="00F0465D" w:rsidP="001D0E48">
            <w:pPr>
              <w:spacing w:before="0"/>
              <w:rPr>
                <w:rFonts w:eastAsia="Times New Roman"/>
                <w:bdr w:val="nil"/>
              </w:rPr>
            </w:pPr>
            <w:r w:rsidRPr="00010082">
              <w:rPr>
                <w:rFonts w:cstheme="minorHAnsi"/>
                <w:b/>
                <w:bCs/>
              </w:rPr>
              <w:lastRenderedPageBreak/>
              <w:t xml:space="preserve">Disability </w:t>
            </w:r>
            <w:r w:rsidR="001D0E48" w:rsidRPr="00010082">
              <w:rPr>
                <w:rFonts w:cstheme="minorHAnsi"/>
                <w:b/>
                <w:bCs/>
              </w:rPr>
              <w:t>Accommodation Needs</w:t>
            </w:r>
            <w:r w:rsidR="00162E1B" w:rsidRPr="00010082">
              <w:rPr>
                <w:rFonts w:cstheme="minorHAnsi"/>
                <w:b/>
                <w:bCs/>
              </w:rPr>
              <w:t>*</w:t>
            </w:r>
          </w:p>
        </w:tc>
        <w:tc>
          <w:tcPr>
            <w:tcW w:w="3390" w:type="dxa"/>
          </w:tcPr>
          <w:p w14:paraId="6DB1E7D5" w14:textId="0D4E7510" w:rsidR="00C20EC8" w:rsidRPr="00010082" w:rsidRDefault="11D6F588" w:rsidP="00C20EC8">
            <w:pPr>
              <w:spacing w:before="0" w:after="0"/>
              <w:cnfStyle w:val="000000100000" w:firstRow="0" w:lastRow="0" w:firstColumn="0" w:lastColumn="0" w:oddVBand="0" w:evenVBand="0" w:oddHBand="1" w:evenHBand="0" w:firstRowFirstColumn="0" w:firstRowLastColumn="0" w:lastRowFirstColumn="0" w:lastRowLastColumn="0"/>
              <w:rPr>
                <w:rFonts w:eastAsia="Times New Roman"/>
                <w:b/>
                <w:u w:val="single"/>
                <w:bdr w:val="nil"/>
              </w:rPr>
            </w:pPr>
            <w:r w:rsidRPr="00010082">
              <w:rPr>
                <w:rFonts w:eastAsia="Times New Roman"/>
                <w:b/>
                <w:bCs/>
                <w:u w:val="single"/>
                <w:bdr w:val="nil"/>
              </w:rPr>
              <w:t>Sub</w:t>
            </w:r>
            <w:r w:rsidR="00D27EE9" w:rsidRPr="00010082">
              <w:rPr>
                <w:rFonts w:eastAsia="Times New Roman"/>
                <w:b/>
                <w:bCs/>
                <w:u w:val="single"/>
                <w:bdr w:val="nil"/>
              </w:rPr>
              <w:t>-</w:t>
            </w:r>
            <w:r w:rsidRPr="00010082">
              <w:rPr>
                <w:rFonts w:eastAsia="Times New Roman"/>
                <w:b/>
                <w:bCs/>
                <w:u w:val="single"/>
                <w:bdr w:val="nil"/>
              </w:rPr>
              <w:t>measure</w:t>
            </w:r>
            <w:r w:rsidR="00C20EC8" w:rsidRPr="00010082">
              <w:rPr>
                <w:rFonts w:eastAsia="Times New Roman"/>
                <w:b/>
                <w:u w:val="single"/>
                <w:bdr w:val="nil"/>
              </w:rPr>
              <w:t xml:space="preserve"> weights:</w:t>
            </w:r>
          </w:p>
          <w:p w14:paraId="0348E682" w14:textId="77777777" w:rsidR="001D0E48" w:rsidRPr="00010082" w:rsidRDefault="00C07802" w:rsidP="007A5B79">
            <w:pPr>
              <w:pStyle w:val="ListParagraph"/>
              <w:numPr>
                <w:ilvl w:val="0"/>
                <w:numId w:val="14"/>
              </w:numPr>
              <w:spacing w:before="0" w:after="0"/>
              <w:ind w:left="196" w:hanging="196"/>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010082">
              <w:rPr>
                <w:rFonts w:eastAsia="Times New Roman" w:cstheme="minorHAnsi"/>
                <w:bdr w:val="nil"/>
              </w:rPr>
              <w:t>Rate 1 (50%)</w:t>
            </w:r>
          </w:p>
          <w:p w14:paraId="4575D951" w14:textId="1EFC83B2" w:rsidR="00C07802" w:rsidRPr="00010082" w:rsidRDefault="00C07802" w:rsidP="00A23EBB">
            <w:pPr>
              <w:pStyle w:val="ListParagraph"/>
              <w:numPr>
                <w:ilvl w:val="0"/>
                <w:numId w:val="14"/>
              </w:numPr>
              <w:spacing w:before="0" w:after="0"/>
              <w:ind w:left="196" w:hanging="196"/>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010082">
              <w:rPr>
                <w:rFonts w:eastAsia="Times New Roman" w:cstheme="minorHAnsi"/>
                <w:bdr w:val="nil"/>
              </w:rPr>
              <w:t>Rate 2 (50%)</w:t>
            </w:r>
          </w:p>
        </w:tc>
        <w:tc>
          <w:tcPr>
            <w:tcW w:w="3390" w:type="dxa"/>
          </w:tcPr>
          <w:p w14:paraId="5FA10844" w14:textId="15EDA1C9" w:rsidR="00C20EC8" w:rsidRPr="00010082" w:rsidRDefault="11D6F588" w:rsidP="00C20EC8">
            <w:pPr>
              <w:spacing w:before="0" w:after="0"/>
              <w:cnfStyle w:val="000000100000" w:firstRow="0" w:lastRow="0" w:firstColumn="0" w:lastColumn="0" w:oddVBand="0" w:evenVBand="0" w:oddHBand="1" w:evenHBand="0" w:firstRowFirstColumn="0" w:firstRowLastColumn="0" w:lastRowFirstColumn="0" w:lastRowLastColumn="0"/>
              <w:rPr>
                <w:rFonts w:eastAsia="Times New Roman"/>
                <w:b/>
                <w:u w:val="single"/>
                <w:bdr w:val="nil"/>
              </w:rPr>
            </w:pPr>
            <w:r w:rsidRPr="00010082">
              <w:rPr>
                <w:rFonts w:eastAsia="Times New Roman"/>
                <w:b/>
                <w:bCs/>
                <w:u w:val="single"/>
                <w:bdr w:val="nil"/>
              </w:rPr>
              <w:t>Sub</w:t>
            </w:r>
            <w:r w:rsidR="00D27EE9" w:rsidRPr="00010082">
              <w:rPr>
                <w:rFonts w:eastAsia="Times New Roman"/>
                <w:b/>
                <w:bCs/>
                <w:u w:val="single"/>
                <w:bdr w:val="nil"/>
              </w:rPr>
              <w:t>-</w:t>
            </w:r>
            <w:r w:rsidRPr="00010082">
              <w:rPr>
                <w:rFonts w:eastAsia="Times New Roman"/>
                <w:b/>
                <w:bCs/>
                <w:u w:val="single"/>
                <w:bdr w:val="nil"/>
              </w:rPr>
              <w:t>measure</w:t>
            </w:r>
            <w:r w:rsidR="00C20EC8" w:rsidRPr="00010082">
              <w:rPr>
                <w:rFonts w:eastAsia="Times New Roman"/>
                <w:b/>
                <w:u w:val="single"/>
                <w:bdr w:val="nil"/>
              </w:rPr>
              <w:t xml:space="preserve"> weights:</w:t>
            </w:r>
          </w:p>
          <w:p w14:paraId="239DE95A" w14:textId="7054478E" w:rsidR="00C07802" w:rsidRPr="00010082" w:rsidRDefault="00C07802" w:rsidP="007A5B79">
            <w:pPr>
              <w:pStyle w:val="ListParagraph"/>
              <w:numPr>
                <w:ilvl w:val="0"/>
                <w:numId w:val="14"/>
              </w:numPr>
              <w:spacing w:before="0" w:after="0"/>
              <w:ind w:left="196" w:hanging="196"/>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010082">
              <w:rPr>
                <w:rFonts w:eastAsia="Times New Roman" w:cstheme="minorHAnsi"/>
                <w:bdr w:val="nil"/>
              </w:rPr>
              <w:t>Rate 1 (</w:t>
            </w:r>
            <w:r w:rsidR="0077798D" w:rsidRPr="00010082">
              <w:rPr>
                <w:rFonts w:eastAsia="Times New Roman" w:cstheme="minorHAnsi"/>
                <w:bdr w:val="nil"/>
              </w:rPr>
              <w:t>50</w:t>
            </w:r>
            <w:r w:rsidRPr="00010082">
              <w:rPr>
                <w:rFonts w:eastAsia="Times New Roman" w:cstheme="minorHAnsi"/>
                <w:bdr w:val="nil"/>
              </w:rPr>
              <w:t>%)</w:t>
            </w:r>
          </w:p>
          <w:p w14:paraId="551EE299" w14:textId="45FCA9EE" w:rsidR="00C07802" w:rsidRPr="00010082" w:rsidRDefault="00C07802" w:rsidP="00A23EBB">
            <w:pPr>
              <w:pStyle w:val="ListParagraph"/>
              <w:numPr>
                <w:ilvl w:val="0"/>
                <w:numId w:val="14"/>
              </w:numPr>
              <w:spacing w:before="0" w:after="0"/>
              <w:ind w:left="196" w:hanging="196"/>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010082">
              <w:rPr>
                <w:rFonts w:eastAsia="Times New Roman" w:cstheme="minorHAnsi"/>
                <w:bdr w:val="nil"/>
              </w:rPr>
              <w:t>Rate 2 (</w:t>
            </w:r>
            <w:r w:rsidR="0077798D" w:rsidRPr="00010082">
              <w:rPr>
                <w:rFonts w:eastAsia="Times New Roman" w:cstheme="minorHAnsi"/>
                <w:bdr w:val="nil"/>
              </w:rPr>
              <w:t>50</w:t>
            </w:r>
            <w:r w:rsidRPr="00010082">
              <w:rPr>
                <w:rFonts w:eastAsia="Times New Roman" w:cstheme="minorHAnsi"/>
                <w:bdr w:val="nil"/>
              </w:rPr>
              <w:t>%)</w:t>
            </w:r>
          </w:p>
        </w:tc>
        <w:tc>
          <w:tcPr>
            <w:tcW w:w="3390" w:type="dxa"/>
          </w:tcPr>
          <w:p w14:paraId="19FC1B85" w14:textId="58644D9F" w:rsidR="00C20EC8" w:rsidRPr="00010082" w:rsidRDefault="11D6F588" w:rsidP="00C20EC8">
            <w:pPr>
              <w:spacing w:before="0" w:after="0"/>
              <w:cnfStyle w:val="000000100000" w:firstRow="0" w:lastRow="0" w:firstColumn="0" w:lastColumn="0" w:oddVBand="0" w:evenVBand="0" w:oddHBand="1" w:evenHBand="0" w:firstRowFirstColumn="0" w:firstRowLastColumn="0" w:lastRowFirstColumn="0" w:lastRowLastColumn="0"/>
              <w:rPr>
                <w:rFonts w:eastAsia="Times New Roman"/>
                <w:b/>
                <w:u w:val="single"/>
                <w:bdr w:val="nil"/>
              </w:rPr>
            </w:pPr>
            <w:r w:rsidRPr="00010082">
              <w:rPr>
                <w:rFonts w:eastAsia="Times New Roman"/>
                <w:b/>
                <w:bCs/>
                <w:u w:val="single"/>
                <w:bdr w:val="nil"/>
              </w:rPr>
              <w:t>Sub</w:t>
            </w:r>
            <w:r w:rsidR="00D27EE9" w:rsidRPr="00010082">
              <w:rPr>
                <w:rFonts w:eastAsia="Times New Roman"/>
                <w:b/>
                <w:bCs/>
                <w:u w:val="single"/>
                <w:bdr w:val="nil"/>
              </w:rPr>
              <w:t>-</w:t>
            </w:r>
            <w:r w:rsidRPr="00010082">
              <w:rPr>
                <w:rFonts w:eastAsia="Times New Roman"/>
                <w:b/>
                <w:bCs/>
                <w:u w:val="single"/>
                <w:bdr w:val="nil"/>
              </w:rPr>
              <w:t>measure</w:t>
            </w:r>
            <w:r w:rsidR="00C20EC8" w:rsidRPr="00010082">
              <w:rPr>
                <w:rFonts w:eastAsia="Times New Roman"/>
                <w:b/>
                <w:u w:val="single"/>
                <w:bdr w:val="nil"/>
              </w:rPr>
              <w:t xml:space="preserve"> weights:</w:t>
            </w:r>
          </w:p>
          <w:p w14:paraId="1683AFF8" w14:textId="46F6B7DA" w:rsidR="00C07802" w:rsidRPr="00010082" w:rsidRDefault="00C07802" w:rsidP="007A5B79">
            <w:pPr>
              <w:pStyle w:val="ListParagraph"/>
              <w:numPr>
                <w:ilvl w:val="0"/>
                <w:numId w:val="14"/>
              </w:numPr>
              <w:spacing w:before="0" w:after="0"/>
              <w:ind w:left="196" w:hanging="196"/>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010082">
              <w:rPr>
                <w:rFonts w:eastAsia="Times New Roman" w:cstheme="minorHAnsi"/>
                <w:bdr w:val="nil"/>
              </w:rPr>
              <w:t>Rate 1 (</w:t>
            </w:r>
            <w:r w:rsidR="0077798D" w:rsidRPr="00010082">
              <w:rPr>
                <w:rFonts w:eastAsia="Times New Roman" w:cstheme="minorHAnsi"/>
                <w:bdr w:val="nil"/>
              </w:rPr>
              <w:t>50</w:t>
            </w:r>
            <w:r w:rsidRPr="00010082">
              <w:rPr>
                <w:rFonts w:eastAsia="Times New Roman" w:cstheme="minorHAnsi"/>
                <w:bdr w:val="nil"/>
              </w:rPr>
              <w:t>%)</w:t>
            </w:r>
          </w:p>
          <w:p w14:paraId="1CE7F02F" w14:textId="748C0002" w:rsidR="00C07802" w:rsidRPr="00010082" w:rsidRDefault="00C07802" w:rsidP="00A23EBB">
            <w:pPr>
              <w:pStyle w:val="ListParagraph"/>
              <w:numPr>
                <w:ilvl w:val="0"/>
                <w:numId w:val="14"/>
              </w:numPr>
              <w:spacing w:before="0" w:after="0"/>
              <w:ind w:left="196" w:hanging="196"/>
              <w:cnfStyle w:val="000000100000" w:firstRow="0" w:lastRow="0" w:firstColumn="0" w:lastColumn="0" w:oddVBand="0" w:evenVBand="0" w:oddHBand="1" w:evenHBand="0" w:firstRowFirstColumn="0" w:firstRowLastColumn="0" w:lastRowFirstColumn="0" w:lastRowLastColumn="0"/>
              <w:rPr>
                <w:rFonts w:eastAsia="Times New Roman" w:cstheme="minorHAnsi"/>
                <w:bdr w:val="nil"/>
              </w:rPr>
            </w:pPr>
            <w:r w:rsidRPr="00010082">
              <w:rPr>
                <w:rFonts w:eastAsia="Times New Roman" w:cstheme="minorHAnsi"/>
                <w:bdr w:val="nil"/>
              </w:rPr>
              <w:t>Rate 2 (</w:t>
            </w:r>
            <w:r w:rsidR="0077798D" w:rsidRPr="00010082">
              <w:rPr>
                <w:rFonts w:eastAsia="Times New Roman" w:cstheme="minorHAnsi"/>
                <w:bdr w:val="nil"/>
              </w:rPr>
              <w:t>50</w:t>
            </w:r>
            <w:r w:rsidRPr="00010082">
              <w:rPr>
                <w:rFonts w:eastAsia="Times New Roman" w:cstheme="minorHAnsi"/>
                <w:bdr w:val="nil"/>
              </w:rPr>
              <w:t>%)</w:t>
            </w:r>
          </w:p>
        </w:tc>
      </w:tr>
      <w:tr w:rsidR="00010082" w:rsidRPr="00010082" w14:paraId="785A40A1" w14:textId="77777777" w:rsidTr="00DC65E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5BED3A54" w14:textId="2AECF141" w:rsidR="004757C4" w:rsidRPr="00010082" w:rsidRDefault="004757C4" w:rsidP="00270177">
            <w:pPr>
              <w:spacing w:before="0"/>
              <w:rPr>
                <w:rFonts w:cstheme="minorHAnsi"/>
                <w:b/>
                <w:bCs/>
              </w:rPr>
            </w:pPr>
            <w:r w:rsidRPr="00010082">
              <w:rPr>
                <w:rFonts w:cstheme="minorHAnsi"/>
                <w:b/>
                <w:bCs/>
              </w:rPr>
              <w:t>Member Experience: Communication, Courtesy &amp; Respect</w:t>
            </w:r>
            <w:r w:rsidR="006B39D4" w:rsidRPr="00010082">
              <w:rPr>
                <w:rFonts w:cstheme="minorHAnsi"/>
                <w:b/>
                <w:bCs/>
              </w:rPr>
              <w:t>^</w:t>
            </w:r>
          </w:p>
        </w:tc>
        <w:tc>
          <w:tcPr>
            <w:tcW w:w="3390" w:type="dxa"/>
          </w:tcPr>
          <w:p w14:paraId="3C359026" w14:textId="77777777" w:rsidR="004757C4" w:rsidRPr="00010082" w:rsidRDefault="004757C4" w:rsidP="004757C4">
            <w:pPr>
              <w:spacing w:before="0" w:after="0"/>
              <w:cnfStyle w:val="000000010000" w:firstRow="0" w:lastRow="0" w:firstColumn="0" w:lastColumn="0" w:oddVBand="0" w:evenVBand="0" w:oddHBand="0" w:evenHBand="1" w:firstRowFirstColumn="0" w:firstRowLastColumn="0" w:lastRowFirstColumn="0" w:lastRowLastColumn="0"/>
              <w:rPr>
                <w:rFonts w:eastAsia="Times New Roman"/>
                <w:b/>
                <w:u w:val="single"/>
                <w:bdr w:val="nil"/>
              </w:rPr>
            </w:pPr>
            <w:r w:rsidRPr="00010082">
              <w:rPr>
                <w:rFonts w:eastAsia="Times New Roman"/>
                <w:b/>
                <w:bCs/>
                <w:u w:val="single"/>
                <w:bdr w:val="nil"/>
              </w:rPr>
              <w:t>Sub-measure</w:t>
            </w:r>
            <w:r w:rsidRPr="00010082">
              <w:rPr>
                <w:rFonts w:eastAsia="Times New Roman"/>
                <w:b/>
                <w:u w:val="single"/>
                <w:bdr w:val="nil"/>
              </w:rPr>
              <w:t xml:space="preserve"> weights:</w:t>
            </w:r>
          </w:p>
          <w:p w14:paraId="3C433B61" w14:textId="1C5E9FFD" w:rsidR="004757C4" w:rsidRPr="00010082" w:rsidRDefault="00F31E8A" w:rsidP="004757C4">
            <w:pPr>
              <w:pStyle w:val="ListParagraph"/>
              <w:numPr>
                <w:ilvl w:val="0"/>
                <w:numId w:val="14"/>
              </w:numPr>
              <w:spacing w:before="0" w:after="0"/>
              <w:ind w:left="196" w:hanging="196"/>
              <w:cnfStyle w:val="000000010000" w:firstRow="0" w:lastRow="0" w:firstColumn="0" w:lastColumn="0" w:oddVBand="0" w:evenVBand="0" w:oddHBand="0" w:evenHBand="1" w:firstRowFirstColumn="0" w:firstRowLastColumn="0" w:lastRowFirstColumn="0" w:lastRowLastColumn="0"/>
              <w:rPr>
                <w:rFonts w:eastAsia="Times New Roman" w:cstheme="minorHAnsi"/>
                <w:bdr w:val="nil"/>
              </w:rPr>
            </w:pPr>
            <w:r w:rsidRPr="00010082">
              <w:rPr>
                <w:rFonts w:eastAsia="Times New Roman" w:cstheme="minorHAnsi"/>
                <w:bdr w:val="nil"/>
              </w:rPr>
              <w:t>Question 1 (25%)</w:t>
            </w:r>
          </w:p>
          <w:p w14:paraId="41C56FC9" w14:textId="2A82D94B" w:rsidR="00F31E8A" w:rsidRPr="00010082" w:rsidRDefault="00F31E8A" w:rsidP="004757C4">
            <w:pPr>
              <w:pStyle w:val="ListParagraph"/>
              <w:numPr>
                <w:ilvl w:val="0"/>
                <w:numId w:val="14"/>
              </w:numPr>
              <w:spacing w:before="0" w:after="0"/>
              <w:ind w:left="196" w:hanging="196"/>
              <w:cnfStyle w:val="000000010000" w:firstRow="0" w:lastRow="0" w:firstColumn="0" w:lastColumn="0" w:oddVBand="0" w:evenVBand="0" w:oddHBand="0" w:evenHBand="1" w:firstRowFirstColumn="0" w:firstRowLastColumn="0" w:lastRowFirstColumn="0" w:lastRowLastColumn="0"/>
              <w:rPr>
                <w:rFonts w:eastAsia="Times New Roman" w:cstheme="minorHAnsi"/>
                <w:bdr w:val="nil"/>
              </w:rPr>
            </w:pPr>
            <w:r w:rsidRPr="00010082">
              <w:rPr>
                <w:rFonts w:eastAsia="Times New Roman" w:cstheme="minorHAnsi"/>
                <w:bdr w:val="nil"/>
              </w:rPr>
              <w:t>Question 2 (25%)</w:t>
            </w:r>
          </w:p>
          <w:p w14:paraId="66C769B3" w14:textId="1F86F0D8" w:rsidR="00F31E8A" w:rsidRPr="00010082" w:rsidRDefault="00F31E8A" w:rsidP="004757C4">
            <w:pPr>
              <w:pStyle w:val="ListParagraph"/>
              <w:numPr>
                <w:ilvl w:val="0"/>
                <w:numId w:val="14"/>
              </w:numPr>
              <w:spacing w:before="0" w:after="0"/>
              <w:ind w:left="196" w:hanging="196"/>
              <w:cnfStyle w:val="000000010000" w:firstRow="0" w:lastRow="0" w:firstColumn="0" w:lastColumn="0" w:oddVBand="0" w:evenVBand="0" w:oddHBand="0" w:evenHBand="1" w:firstRowFirstColumn="0" w:firstRowLastColumn="0" w:lastRowFirstColumn="0" w:lastRowLastColumn="0"/>
              <w:rPr>
                <w:rFonts w:eastAsia="Times New Roman" w:cstheme="minorHAnsi"/>
                <w:bdr w:val="nil"/>
              </w:rPr>
            </w:pPr>
            <w:r w:rsidRPr="00010082">
              <w:rPr>
                <w:rFonts w:eastAsia="Times New Roman" w:cstheme="minorHAnsi"/>
                <w:bdr w:val="nil"/>
              </w:rPr>
              <w:t>Question 3</w:t>
            </w:r>
            <w:r w:rsidR="00DC65E6" w:rsidRPr="00010082">
              <w:rPr>
                <w:rFonts w:eastAsia="Times New Roman" w:cstheme="minorHAnsi"/>
                <w:bdr w:val="nil"/>
              </w:rPr>
              <w:t>a (25%)</w:t>
            </w:r>
          </w:p>
          <w:p w14:paraId="36E38EA5" w14:textId="309E697B" w:rsidR="004757C4" w:rsidRPr="00010082" w:rsidRDefault="00DC65E6" w:rsidP="00DC65E6">
            <w:pPr>
              <w:pStyle w:val="ListParagraph"/>
              <w:numPr>
                <w:ilvl w:val="0"/>
                <w:numId w:val="14"/>
              </w:numPr>
              <w:spacing w:before="0" w:after="0"/>
              <w:ind w:left="196" w:hanging="196"/>
              <w:cnfStyle w:val="000000010000" w:firstRow="0" w:lastRow="0" w:firstColumn="0" w:lastColumn="0" w:oddVBand="0" w:evenVBand="0" w:oddHBand="0" w:evenHBand="1" w:firstRowFirstColumn="0" w:firstRowLastColumn="0" w:lastRowFirstColumn="0" w:lastRowLastColumn="0"/>
              <w:rPr>
                <w:rFonts w:eastAsia="Times New Roman" w:cstheme="minorHAnsi"/>
                <w:bdr w:val="nil"/>
              </w:rPr>
            </w:pPr>
            <w:r w:rsidRPr="00010082">
              <w:rPr>
                <w:rFonts w:eastAsia="Times New Roman" w:cstheme="minorHAnsi"/>
                <w:bdr w:val="nil"/>
              </w:rPr>
              <w:t>Question 3b (25%)</w:t>
            </w:r>
          </w:p>
        </w:tc>
        <w:tc>
          <w:tcPr>
            <w:tcW w:w="3390" w:type="dxa"/>
            <w:vAlign w:val="top"/>
          </w:tcPr>
          <w:p w14:paraId="7B40C119" w14:textId="77777777" w:rsidR="004757C4" w:rsidRPr="00010082" w:rsidRDefault="004757C4" w:rsidP="00DC65E6">
            <w:pPr>
              <w:spacing w:before="0" w:after="0"/>
              <w:cnfStyle w:val="000000010000" w:firstRow="0" w:lastRow="0" w:firstColumn="0" w:lastColumn="0" w:oddVBand="0" w:evenVBand="0" w:oddHBand="0" w:evenHBand="1" w:firstRowFirstColumn="0" w:firstRowLastColumn="0" w:lastRowFirstColumn="0" w:lastRowLastColumn="0"/>
              <w:rPr>
                <w:rFonts w:eastAsia="Times New Roman"/>
                <w:b/>
                <w:u w:val="single"/>
                <w:bdr w:val="nil"/>
              </w:rPr>
            </w:pPr>
            <w:r w:rsidRPr="00010082">
              <w:rPr>
                <w:rFonts w:eastAsia="Times New Roman"/>
                <w:b/>
                <w:bCs/>
                <w:u w:val="single"/>
                <w:bdr w:val="nil"/>
              </w:rPr>
              <w:t>Sub-measure</w:t>
            </w:r>
            <w:r w:rsidRPr="00010082">
              <w:rPr>
                <w:rFonts w:eastAsia="Times New Roman"/>
                <w:b/>
                <w:u w:val="single"/>
                <w:bdr w:val="nil"/>
              </w:rPr>
              <w:t xml:space="preserve"> weights:</w:t>
            </w:r>
          </w:p>
          <w:p w14:paraId="17D3C6A5" w14:textId="77777777" w:rsidR="00DC65E6" w:rsidRPr="00010082" w:rsidRDefault="00DC65E6" w:rsidP="00DC65E6">
            <w:pPr>
              <w:pStyle w:val="ListParagraph"/>
              <w:numPr>
                <w:ilvl w:val="0"/>
                <w:numId w:val="14"/>
              </w:numPr>
              <w:spacing w:before="0" w:after="0"/>
              <w:ind w:left="196" w:hanging="196"/>
              <w:cnfStyle w:val="000000010000" w:firstRow="0" w:lastRow="0" w:firstColumn="0" w:lastColumn="0" w:oddVBand="0" w:evenVBand="0" w:oddHBand="0" w:evenHBand="1" w:firstRowFirstColumn="0" w:firstRowLastColumn="0" w:lastRowFirstColumn="0" w:lastRowLastColumn="0"/>
              <w:rPr>
                <w:rFonts w:eastAsia="Times New Roman" w:cstheme="minorHAnsi"/>
                <w:bdr w:val="nil"/>
              </w:rPr>
            </w:pPr>
            <w:r w:rsidRPr="00010082">
              <w:rPr>
                <w:rFonts w:eastAsia="Times New Roman" w:cstheme="minorHAnsi"/>
                <w:bdr w:val="nil"/>
              </w:rPr>
              <w:t>Question 1 (25%)</w:t>
            </w:r>
          </w:p>
          <w:p w14:paraId="32787545" w14:textId="77777777" w:rsidR="00DC65E6" w:rsidRPr="00010082" w:rsidRDefault="00DC65E6" w:rsidP="00DC65E6">
            <w:pPr>
              <w:pStyle w:val="ListParagraph"/>
              <w:numPr>
                <w:ilvl w:val="0"/>
                <w:numId w:val="14"/>
              </w:numPr>
              <w:spacing w:before="0" w:after="0"/>
              <w:ind w:left="196" w:hanging="196"/>
              <w:cnfStyle w:val="000000010000" w:firstRow="0" w:lastRow="0" w:firstColumn="0" w:lastColumn="0" w:oddVBand="0" w:evenVBand="0" w:oddHBand="0" w:evenHBand="1" w:firstRowFirstColumn="0" w:firstRowLastColumn="0" w:lastRowFirstColumn="0" w:lastRowLastColumn="0"/>
              <w:rPr>
                <w:rFonts w:eastAsia="Times New Roman" w:cstheme="minorHAnsi"/>
                <w:bdr w:val="nil"/>
              </w:rPr>
            </w:pPr>
            <w:r w:rsidRPr="00010082">
              <w:rPr>
                <w:rFonts w:eastAsia="Times New Roman" w:cstheme="minorHAnsi"/>
                <w:bdr w:val="nil"/>
              </w:rPr>
              <w:t>Question 2 (25%)</w:t>
            </w:r>
          </w:p>
          <w:p w14:paraId="52379CED" w14:textId="77777777" w:rsidR="00DC65E6" w:rsidRPr="00010082" w:rsidRDefault="00DC65E6" w:rsidP="00DC65E6">
            <w:pPr>
              <w:pStyle w:val="ListParagraph"/>
              <w:numPr>
                <w:ilvl w:val="0"/>
                <w:numId w:val="14"/>
              </w:numPr>
              <w:spacing w:before="0" w:after="0"/>
              <w:ind w:left="196" w:hanging="196"/>
              <w:cnfStyle w:val="000000010000" w:firstRow="0" w:lastRow="0" w:firstColumn="0" w:lastColumn="0" w:oddVBand="0" w:evenVBand="0" w:oddHBand="0" w:evenHBand="1" w:firstRowFirstColumn="0" w:firstRowLastColumn="0" w:lastRowFirstColumn="0" w:lastRowLastColumn="0"/>
              <w:rPr>
                <w:rFonts w:eastAsia="Times New Roman" w:cstheme="minorHAnsi"/>
                <w:bdr w:val="nil"/>
              </w:rPr>
            </w:pPr>
            <w:r w:rsidRPr="00010082">
              <w:rPr>
                <w:rFonts w:eastAsia="Times New Roman" w:cstheme="minorHAnsi"/>
                <w:bdr w:val="nil"/>
              </w:rPr>
              <w:t>Question 3a (25%)</w:t>
            </w:r>
          </w:p>
          <w:p w14:paraId="52E41985" w14:textId="682E524C" w:rsidR="004757C4" w:rsidRPr="00010082" w:rsidRDefault="00DC65E6" w:rsidP="00DC65E6">
            <w:pPr>
              <w:pStyle w:val="ListParagraph"/>
              <w:numPr>
                <w:ilvl w:val="0"/>
                <w:numId w:val="14"/>
              </w:numPr>
              <w:spacing w:before="0" w:after="0"/>
              <w:ind w:left="196" w:hanging="196"/>
              <w:cnfStyle w:val="000000010000" w:firstRow="0" w:lastRow="0" w:firstColumn="0" w:lastColumn="0" w:oddVBand="0" w:evenVBand="0" w:oddHBand="0" w:evenHBand="1" w:firstRowFirstColumn="0" w:firstRowLastColumn="0" w:lastRowFirstColumn="0" w:lastRowLastColumn="0"/>
              <w:rPr>
                <w:rFonts w:eastAsia="Times New Roman" w:cstheme="minorHAnsi"/>
                <w:bdr w:val="nil"/>
              </w:rPr>
            </w:pPr>
            <w:r w:rsidRPr="00010082">
              <w:rPr>
                <w:rFonts w:eastAsia="Times New Roman" w:cstheme="minorHAnsi"/>
                <w:bdr w:val="nil"/>
              </w:rPr>
              <w:t>Question 3b (25%)</w:t>
            </w:r>
          </w:p>
        </w:tc>
        <w:tc>
          <w:tcPr>
            <w:tcW w:w="3390" w:type="dxa"/>
            <w:vAlign w:val="top"/>
          </w:tcPr>
          <w:p w14:paraId="612A44D9" w14:textId="77777777" w:rsidR="004757C4" w:rsidRPr="00010082" w:rsidRDefault="004757C4" w:rsidP="00DC65E6">
            <w:pPr>
              <w:spacing w:before="0" w:after="0"/>
              <w:cnfStyle w:val="000000010000" w:firstRow="0" w:lastRow="0" w:firstColumn="0" w:lastColumn="0" w:oddVBand="0" w:evenVBand="0" w:oddHBand="0" w:evenHBand="1" w:firstRowFirstColumn="0" w:firstRowLastColumn="0" w:lastRowFirstColumn="0" w:lastRowLastColumn="0"/>
              <w:rPr>
                <w:rFonts w:eastAsia="Times New Roman"/>
                <w:b/>
                <w:u w:val="single"/>
                <w:bdr w:val="nil"/>
              </w:rPr>
            </w:pPr>
            <w:r w:rsidRPr="00010082">
              <w:rPr>
                <w:rFonts w:eastAsia="Times New Roman"/>
                <w:b/>
                <w:bCs/>
                <w:u w:val="single"/>
                <w:bdr w:val="nil"/>
              </w:rPr>
              <w:t>Sub-measure</w:t>
            </w:r>
            <w:r w:rsidRPr="00010082">
              <w:rPr>
                <w:rFonts w:eastAsia="Times New Roman"/>
                <w:b/>
                <w:u w:val="single"/>
                <w:bdr w:val="nil"/>
              </w:rPr>
              <w:t xml:space="preserve"> weights:</w:t>
            </w:r>
          </w:p>
          <w:p w14:paraId="5B5ED1B7" w14:textId="77777777" w:rsidR="00DC65E6" w:rsidRPr="00010082" w:rsidRDefault="00DC65E6" w:rsidP="00DC65E6">
            <w:pPr>
              <w:pStyle w:val="ListParagraph"/>
              <w:numPr>
                <w:ilvl w:val="0"/>
                <w:numId w:val="14"/>
              </w:numPr>
              <w:spacing w:before="0" w:after="0"/>
              <w:ind w:left="196" w:hanging="196"/>
              <w:cnfStyle w:val="000000010000" w:firstRow="0" w:lastRow="0" w:firstColumn="0" w:lastColumn="0" w:oddVBand="0" w:evenVBand="0" w:oddHBand="0" w:evenHBand="1" w:firstRowFirstColumn="0" w:firstRowLastColumn="0" w:lastRowFirstColumn="0" w:lastRowLastColumn="0"/>
              <w:rPr>
                <w:rFonts w:eastAsia="Times New Roman" w:cstheme="minorHAnsi"/>
                <w:bdr w:val="nil"/>
              </w:rPr>
            </w:pPr>
            <w:r w:rsidRPr="00010082">
              <w:rPr>
                <w:rFonts w:eastAsia="Times New Roman" w:cstheme="minorHAnsi"/>
                <w:bdr w:val="nil"/>
              </w:rPr>
              <w:t>Question 1 (25%)</w:t>
            </w:r>
          </w:p>
          <w:p w14:paraId="5FA030D8" w14:textId="77777777" w:rsidR="00DC65E6" w:rsidRPr="00010082" w:rsidRDefault="00DC65E6" w:rsidP="00DC65E6">
            <w:pPr>
              <w:pStyle w:val="ListParagraph"/>
              <w:numPr>
                <w:ilvl w:val="0"/>
                <w:numId w:val="14"/>
              </w:numPr>
              <w:spacing w:before="0" w:after="0"/>
              <w:ind w:left="196" w:hanging="196"/>
              <w:cnfStyle w:val="000000010000" w:firstRow="0" w:lastRow="0" w:firstColumn="0" w:lastColumn="0" w:oddVBand="0" w:evenVBand="0" w:oddHBand="0" w:evenHBand="1" w:firstRowFirstColumn="0" w:firstRowLastColumn="0" w:lastRowFirstColumn="0" w:lastRowLastColumn="0"/>
              <w:rPr>
                <w:rFonts w:eastAsia="Times New Roman" w:cstheme="minorHAnsi"/>
                <w:bdr w:val="nil"/>
              </w:rPr>
            </w:pPr>
            <w:r w:rsidRPr="00010082">
              <w:rPr>
                <w:rFonts w:eastAsia="Times New Roman" w:cstheme="minorHAnsi"/>
                <w:bdr w:val="nil"/>
              </w:rPr>
              <w:t>Question 2 (25%)</w:t>
            </w:r>
          </w:p>
          <w:p w14:paraId="1F7EC6BB" w14:textId="77777777" w:rsidR="00DC65E6" w:rsidRPr="00010082" w:rsidRDefault="00DC65E6" w:rsidP="00DC65E6">
            <w:pPr>
              <w:pStyle w:val="ListParagraph"/>
              <w:numPr>
                <w:ilvl w:val="0"/>
                <w:numId w:val="14"/>
              </w:numPr>
              <w:spacing w:before="0" w:after="0"/>
              <w:ind w:left="196" w:hanging="196"/>
              <w:cnfStyle w:val="000000010000" w:firstRow="0" w:lastRow="0" w:firstColumn="0" w:lastColumn="0" w:oddVBand="0" w:evenVBand="0" w:oddHBand="0" w:evenHBand="1" w:firstRowFirstColumn="0" w:firstRowLastColumn="0" w:lastRowFirstColumn="0" w:lastRowLastColumn="0"/>
              <w:rPr>
                <w:rFonts w:eastAsia="Times New Roman" w:cstheme="minorHAnsi"/>
                <w:bdr w:val="nil"/>
              </w:rPr>
            </w:pPr>
            <w:r w:rsidRPr="00010082">
              <w:rPr>
                <w:rFonts w:eastAsia="Times New Roman" w:cstheme="minorHAnsi"/>
                <w:bdr w:val="nil"/>
              </w:rPr>
              <w:t>Question 3a (25%)</w:t>
            </w:r>
          </w:p>
          <w:p w14:paraId="13B3EB65" w14:textId="7332C10E" w:rsidR="004757C4" w:rsidRPr="00010082" w:rsidRDefault="00DC65E6" w:rsidP="00DC65E6">
            <w:pPr>
              <w:pStyle w:val="ListParagraph"/>
              <w:numPr>
                <w:ilvl w:val="0"/>
                <w:numId w:val="14"/>
              </w:numPr>
              <w:spacing w:before="0" w:after="0"/>
              <w:ind w:left="196" w:hanging="196"/>
              <w:cnfStyle w:val="000000010000" w:firstRow="0" w:lastRow="0" w:firstColumn="0" w:lastColumn="0" w:oddVBand="0" w:evenVBand="0" w:oddHBand="0" w:evenHBand="1" w:firstRowFirstColumn="0" w:firstRowLastColumn="0" w:lastRowFirstColumn="0" w:lastRowLastColumn="0"/>
              <w:rPr>
                <w:rFonts w:eastAsia="Times New Roman" w:cstheme="minorHAnsi"/>
                <w:bdr w:val="nil"/>
              </w:rPr>
            </w:pPr>
            <w:r w:rsidRPr="00010082">
              <w:rPr>
                <w:rFonts w:eastAsia="Times New Roman" w:cstheme="minorHAnsi"/>
                <w:bdr w:val="nil"/>
              </w:rPr>
              <w:t>Question 3b (25%)</w:t>
            </w:r>
          </w:p>
        </w:tc>
      </w:tr>
    </w:tbl>
    <w:p w14:paraId="478C2589" w14:textId="77777777" w:rsidR="007C70BA" w:rsidRDefault="00162E1B" w:rsidP="00C65F88">
      <w:pPr>
        <w:spacing w:before="0" w:after="0"/>
        <w:rPr>
          <w:rStyle w:val="IntenseEmphasis"/>
          <w:rFonts w:cstheme="minorHAnsi"/>
          <w:i w:val="0"/>
          <w:iCs w:val="0"/>
          <w:color w:val="auto"/>
          <w:szCs w:val="20"/>
        </w:rPr>
      </w:pPr>
      <w:r w:rsidRPr="00B83F41">
        <w:rPr>
          <w:rStyle w:val="IntenseEmphasis"/>
          <w:rFonts w:cstheme="minorHAnsi"/>
          <w:i w:val="0"/>
          <w:iCs w:val="0"/>
          <w:color w:val="auto"/>
          <w:szCs w:val="20"/>
        </w:rPr>
        <w:t xml:space="preserve">*Rate 1: </w:t>
      </w:r>
      <w:r w:rsidR="006346AE">
        <w:rPr>
          <w:rStyle w:val="IntenseEmphasis"/>
          <w:rFonts w:cstheme="minorHAnsi"/>
          <w:i w:val="0"/>
          <w:iCs w:val="0"/>
          <w:color w:val="auto"/>
          <w:szCs w:val="20"/>
        </w:rPr>
        <w:t>Disability Accommodation Needs Screening</w:t>
      </w:r>
      <w:r w:rsidRPr="00B83F41">
        <w:rPr>
          <w:rStyle w:val="IntenseEmphasis"/>
          <w:rFonts w:cstheme="minorHAnsi"/>
          <w:i w:val="0"/>
          <w:iCs w:val="0"/>
          <w:color w:val="auto"/>
          <w:szCs w:val="20"/>
        </w:rPr>
        <w:t xml:space="preserve">; Rate 2: </w:t>
      </w:r>
      <w:r w:rsidR="006346AE">
        <w:rPr>
          <w:rStyle w:val="IntenseEmphasis"/>
          <w:rFonts w:cstheme="minorHAnsi"/>
          <w:i w:val="0"/>
          <w:iCs w:val="0"/>
          <w:color w:val="auto"/>
          <w:szCs w:val="20"/>
        </w:rPr>
        <w:t xml:space="preserve">Disability </w:t>
      </w:r>
      <w:r w:rsidRPr="00B83F41">
        <w:rPr>
          <w:rStyle w:val="IntenseEmphasis"/>
          <w:rFonts w:cstheme="minorHAnsi"/>
          <w:i w:val="0"/>
          <w:iCs w:val="0"/>
          <w:color w:val="auto"/>
          <w:szCs w:val="20"/>
        </w:rPr>
        <w:t xml:space="preserve">Accommodation </w:t>
      </w:r>
      <w:r w:rsidR="006346AE">
        <w:rPr>
          <w:rStyle w:val="IntenseEmphasis"/>
          <w:rFonts w:cstheme="minorHAnsi"/>
          <w:i w:val="0"/>
          <w:iCs w:val="0"/>
          <w:color w:val="auto"/>
          <w:szCs w:val="20"/>
        </w:rPr>
        <w:t>N</w:t>
      </w:r>
      <w:r w:rsidRPr="00B83F41">
        <w:rPr>
          <w:rStyle w:val="IntenseEmphasis"/>
          <w:rFonts w:cstheme="minorHAnsi"/>
          <w:i w:val="0"/>
          <w:iCs w:val="0"/>
          <w:color w:val="auto"/>
          <w:szCs w:val="20"/>
        </w:rPr>
        <w:t xml:space="preserve">eeds </w:t>
      </w:r>
      <w:proofErr w:type="gramStart"/>
      <w:r w:rsidR="00775837">
        <w:rPr>
          <w:rStyle w:val="IntenseEmphasis"/>
          <w:rFonts w:cstheme="minorHAnsi"/>
          <w:i w:val="0"/>
          <w:iCs w:val="0"/>
          <w:color w:val="auto"/>
          <w:szCs w:val="20"/>
        </w:rPr>
        <w:t>Documen</w:t>
      </w:r>
      <w:r w:rsidR="00A23EBB">
        <w:rPr>
          <w:rStyle w:val="IntenseEmphasis"/>
          <w:rFonts w:cstheme="minorHAnsi"/>
          <w:i w:val="0"/>
          <w:iCs w:val="0"/>
          <w:color w:val="auto"/>
          <w:szCs w:val="20"/>
        </w:rPr>
        <w:t>ted</w:t>
      </w:r>
      <w:r w:rsidR="00376269" w:rsidRPr="00B83F41">
        <w:rPr>
          <w:rStyle w:val="IntenseEmphasis"/>
          <w:rFonts w:cstheme="minorHAnsi"/>
          <w:i w:val="0"/>
          <w:iCs w:val="0"/>
          <w:color w:val="auto"/>
          <w:szCs w:val="20"/>
        </w:rPr>
        <w:t>;</w:t>
      </w:r>
      <w:proofErr w:type="gramEnd"/>
    </w:p>
    <w:p w14:paraId="0901BA00" w14:textId="4D3A2F88" w:rsidR="0038121D" w:rsidRDefault="0038121D" w:rsidP="0038121D">
      <w:pPr>
        <w:spacing w:before="0" w:after="0"/>
      </w:pPr>
      <w:r>
        <w:t>^</w:t>
      </w:r>
      <w:r w:rsidRPr="0038121D">
        <w:t xml:space="preserve"> </w:t>
      </w:r>
      <w:r>
        <w:t>The questions in the MBHV Adult Member Experience Survey that contribute to the Member Experience measure are as follows:</w:t>
      </w:r>
    </w:p>
    <w:p w14:paraId="22494DA5" w14:textId="77777777" w:rsidR="0038121D" w:rsidRPr="00F6736B" w:rsidRDefault="0038121D" w:rsidP="0038121D">
      <w:pPr>
        <w:pStyle w:val="ListParagraph"/>
        <w:numPr>
          <w:ilvl w:val="0"/>
          <w:numId w:val="50"/>
        </w:numPr>
        <w:spacing w:before="0" w:after="0"/>
      </w:pPr>
      <w:r w:rsidRPr="00F6736B">
        <w:t xml:space="preserve">How often did MBHP’s staff member(s) treat you with courtesy and respect? </w:t>
      </w:r>
    </w:p>
    <w:p w14:paraId="71347CE5" w14:textId="77777777" w:rsidR="0038121D" w:rsidRPr="00F6736B" w:rsidRDefault="0038121D" w:rsidP="0038121D">
      <w:pPr>
        <w:pStyle w:val="ListParagraph"/>
        <w:numPr>
          <w:ilvl w:val="0"/>
          <w:numId w:val="50"/>
        </w:numPr>
        <w:spacing w:before="0" w:after="0"/>
      </w:pPr>
      <w:r w:rsidRPr="00F6736B">
        <w:t xml:space="preserve">And how often did MBHP staff member(s) give you all the information or help you needed? </w:t>
      </w:r>
    </w:p>
    <w:p w14:paraId="05A841C0" w14:textId="77777777" w:rsidR="0038121D" w:rsidRDefault="0038121D" w:rsidP="0038121D">
      <w:pPr>
        <w:spacing w:before="0" w:after="0" w:line="259" w:lineRule="auto"/>
        <w:ind w:left="720"/>
      </w:pPr>
      <w:r>
        <w:t xml:space="preserve">3a. </w:t>
      </w:r>
      <w:r w:rsidRPr="00F6736B">
        <w:t>In the last 12 months, how often did counseling or treatment meet your needs concerning the following areas:</w:t>
      </w:r>
      <w:r>
        <w:t xml:space="preserve"> </w:t>
      </w:r>
      <w:r w:rsidRPr="00F6736B">
        <w:t xml:space="preserve">Communication </w:t>
      </w:r>
    </w:p>
    <w:p w14:paraId="22EF0D3D" w14:textId="77777777" w:rsidR="0038121D" w:rsidRPr="00392A83" w:rsidRDefault="0038121D" w:rsidP="0038121D">
      <w:pPr>
        <w:spacing w:before="0" w:after="0" w:line="259" w:lineRule="auto"/>
        <w:ind w:left="720"/>
      </w:pPr>
      <w:r>
        <w:t xml:space="preserve">3b. </w:t>
      </w:r>
      <w:r w:rsidRPr="00F6736B">
        <w:t>In the last 12 months, how often did counseling or treatment meet your needs concerning the following areas:</w:t>
      </w:r>
      <w:r>
        <w:t xml:space="preserve"> </w:t>
      </w:r>
      <w:r w:rsidRPr="00F6736B">
        <w:t xml:space="preserve">Cultural </w:t>
      </w:r>
    </w:p>
    <w:p w14:paraId="5F662B7D" w14:textId="47DB9043" w:rsidR="006B39D4" w:rsidRPr="00C65F88" w:rsidRDefault="006B39D4" w:rsidP="0038121D">
      <w:pPr>
        <w:spacing w:before="0" w:after="0"/>
        <w:rPr>
          <w:rFonts w:cstheme="minorHAnsi"/>
          <w:szCs w:val="20"/>
        </w:rPr>
        <w:sectPr w:rsidR="006B39D4" w:rsidRPr="00C65F88" w:rsidSect="00B270D0">
          <w:pgSz w:w="15840" w:h="12240" w:orient="landscape" w:code="1"/>
          <w:pgMar w:top="1080" w:right="1440" w:bottom="1080" w:left="1440" w:header="346" w:footer="547" w:gutter="0"/>
          <w:cols w:space="720"/>
          <w:docGrid w:linePitch="360"/>
        </w:sectPr>
      </w:pPr>
    </w:p>
    <w:p w14:paraId="6290E01E" w14:textId="23975DDC" w:rsidR="004C228B" w:rsidRPr="00A23EBB" w:rsidRDefault="005F5AB8" w:rsidP="002D3DF3">
      <w:pPr>
        <w:pStyle w:val="Heading3"/>
      </w:pPr>
      <w:bookmarkStart w:id="7" w:name="_Toc223965508"/>
      <w:r>
        <w:lastRenderedPageBreak/>
        <w:t xml:space="preserve">ii. </w:t>
      </w:r>
      <w:r w:rsidR="00780257" w:rsidRPr="00A23EBB">
        <w:t xml:space="preserve">Quality </w:t>
      </w:r>
      <w:r w:rsidR="00AF2DC4" w:rsidRPr="00A23EBB">
        <w:t xml:space="preserve">Performance </w:t>
      </w:r>
      <w:r w:rsidR="002E0053" w:rsidRPr="00A23EBB">
        <w:t>Disparities Reduction</w:t>
      </w:r>
      <w:bookmarkEnd w:id="7"/>
    </w:p>
    <w:p w14:paraId="1CB1A100" w14:textId="54673FC3" w:rsidR="00CF0DE8" w:rsidRDefault="00470BEB" w:rsidP="00CF0DE8">
      <w:proofErr w:type="gramStart"/>
      <w:r>
        <w:t>The MBHV</w:t>
      </w:r>
      <w:proofErr w:type="gramEnd"/>
      <w:r w:rsidR="00CF0DE8">
        <w:t xml:space="preserve"> will be assessed on the </w:t>
      </w:r>
      <w:r w:rsidR="00CF0DE8" w:rsidRPr="00C1390B">
        <w:rPr>
          <w:i/>
          <w:iCs/>
        </w:rPr>
        <w:t>three measures</w:t>
      </w:r>
      <w:r w:rsidR="00CF0DE8">
        <w:t>, which</w:t>
      </w:r>
      <w:r w:rsidR="008810ED">
        <w:t xml:space="preserve"> MBHV</w:t>
      </w:r>
      <w:r w:rsidR="00CF0DE8">
        <w:t xml:space="preserve"> selected in the PY3 </w:t>
      </w:r>
      <w:r>
        <w:t>MBHV-</w:t>
      </w:r>
      <w:r w:rsidR="00CF0DE8">
        <w:t xml:space="preserve">QEIP Measure Assessment Report informed by entity-level baseline data stratified using the Golden Table. Table 4 lists the eligible measures and respective baseline year(s); please note 2023 and 2024 data are combined (i.e., pooled) as indicated in the table. </w:t>
      </w:r>
      <w:r>
        <w:t xml:space="preserve">The MBHV </w:t>
      </w:r>
      <w:r w:rsidR="00CF0DE8">
        <w:t xml:space="preserve">will have selected measures from this slate for which race or ethnicity gap is significant or approaching significance within baseline data. A minimum denominator of 30 members per race and ethnic categories must be met.  </w:t>
      </w:r>
    </w:p>
    <w:p w14:paraId="657A5111" w14:textId="4BE763E1" w:rsidR="00CF0DE8" w:rsidRPr="00B54026" w:rsidRDefault="00CF0DE8" w:rsidP="00CF0DE8">
      <w:pPr>
        <w:spacing w:after="0"/>
        <w:rPr>
          <w:rStyle w:val="IntenseEmphasis"/>
          <w:b/>
          <w:bCs/>
        </w:rPr>
      </w:pPr>
      <w:r w:rsidRPr="00B54026">
        <w:rPr>
          <w:rStyle w:val="IntenseEmphasis"/>
          <w:b/>
          <w:bCs/>
        </w:rPr>
        <w:t>Table 4. Eligible M</w:t>
      </w:r>
      <w:r w:rsidR="00470BEB" w:rsidRPr="00B54026">
        <w:rPr>
          <w:rStyle w:val="IntenseEmphasis"/>
          <w:b/>
          <w:bCs/>
        </w:rPr>
        <w:t>BHV-</w:t>
      </w:r>
      <w:r w:rsidRPr="00B54026">
        <w:rPr>
          <w:rStyle w:val="IntenseEmphasis"/>
          <w:b/>
          <w:bCs/>
        </w:rPr>
        <w:t>QEIP Quality Measures and Respective Baseline Year(s) </w:t>
      </w:r>
    </w:p>
    <w:tbl>
      <w:tblPr>
        <w:tblW w:w="99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77"/>
        <w:gridCol w:w="3323"/>
      </w:tblGrid>
      <w:tr w:rsidR="00CF0DE8" w:rsidRPr="006C33EC" w14:paraId="0EA9C631" w14:textId="77777777" w:rsidTr="00FC5B26">
        <w:trPr>
          <w:trHeight w:val="720"/>
        </w:trPr>
        <w:tc>
          <w:tcPr>
            <w:tcW w:w="6577" w:type="dxa"/>
            <w:tcBorders>
              <w:top w:val="single" w:sz="6" w:space="0" w:color="DCDCDC"/>
              <w:left w:val="single" w:sz="6" w:space="0" w:color="DCDCDC"/>
              <w:bottom w:val="single" w:sz="6" w:space="0" w:color="DCDCDC"/>
              <w:right w:val="single" w:sz="6" w:space="0" w:color="DCDCDC"/>
            </w:tcBorders>
            <w:shd w:val="clear" w:color="auto" w:fill="C1DDF6"/>
            <w:vAlign w:val="center"/>
            <w:hideMark/>
          </w:tcPr>
          <w:p w14:paraId="2084F1BD" w14:textId="77777777" w:rsidR="00CF0DE8" w:rsidRPr="006C33EC" w:rsidRDefault="00CF0DE8" w:rsidP="00FC5B26">
            <w:pPr>
              <w:spacing w:before="0"/>
              <w:jc w:val="center"/>
              <w:rPr>
                <w:rFonts w:cstheme="minorHAnsi"/>
                <w:b/>
                <w:bCs/>
                <w:color w:val="0A2A47" w:themeColor="accent1" w:themeShade="80"/>
              </w:rPr>
            </w:pPr>
            <w:r w:rsidRPr="006C33EC">
              <w:rPr>
                <w:rFonts w:cstheme="minorHAnsi"/>
                <w:b/>
                <w:bCs/>
                <w:color w:val="0A2A47" w:themeColor="accent1" w:themeShade="80"/>
              </w:rPr>
              <w:t>Eligible Measures</w:t>
            </w:r>
          </w:p>
        </w:tc>
        <w:tc>
          <w:tcPr>
            <w:tcW w:w="3323" w:type="dxa"/>
            <w:tcBorders>
              <w:top w:val="single" w:sz="6" w:space="0" w:color="DCDCDC"/>
              <w:left w:val="single" w:sz="6" w:space="0" w:color="DCDCDC"/>
              <w:bottom w:val="single" w:sz="6" w:space="0" w:color="DCDCDC"/>
              <w:right w:val="single" w:sz="6" w:space="0" w:color="DCDCDC"/>
            </w:tcBorders>
            <w:shd w:val="clear" w:color="auto" w:fill="C1DDF6"/>
            <w:vAlign w:val="center"/>
            <w:hideMark/>
          </w:tcPr>
          <w:p w14:paraId="273A9D1A" w14:textId="77777777" w:rsidR="00CF0DE8" w:rsidRPr="006C33EC" w:rsidRDefault="00CF0DE8" w:rsidP="00FC5B26">
            <w:pPr>
              <w:spacing w:before="0"/>
              <w:jc w:val="center"/>
              <w:rPr>
                <w:rFonts w:cstheme="minorHAnsi"/>
                <w:b/>
                <w:bCs/>
                <w:color w:val="0A2A47" w:themeColor="accent1" w:themeShade="80"/>
              </w:rPr>
            </w:pPr>
            <w:r w:rsidRPr="006C33EC">
              <w:rPr>
                <w:rFonts w:cstheme="minorHAnsi"/>
                <w:b/>
                <w:bCs/>
                <w:color w:val="0A2A47" w:themeColor="accent1" w:themeShade="80"/>
              </w:rPr>
              <w:t>Baseline Data (Calendar Year)</w:t>
            </w:r>
          </w:p>
        </w:tc>
      </w:tr>
      <w:tr w:rsidR="00CF0DE8" w:rsidRPr="006C33EC" w14:paraId="7F8C7F66" w14:textId="77777777" w:rsidTr="00FC5B26">
        <w:trPr>
          <w:trHeight w:val="420"/>
        </w:trPr>
        <w:tc>
          <w:tcPr>
            <w:tcW w:w="6577" w:type="dxa"/>
            <w:tcBorders>
              <w:top w:val="single" w:sz="6" w:space="0" w:color="DCDCDC"/>
              <w:left w:val="single" w:sz="6" w:space="0" w:color="DCDCDC"/>
              <w:bottom w:val="single" w:sz="6" w:space="0" w:color="DCDCDC"/>
              <w:right w:val="single" w:sz="6" w:space="0" w:color="DCDCDC"/>
            </w:tcBorders>
            <w:hideMark/>
          </w:tcPr>
          <w:p w14:paraId="09490B59" w14:textId="77777777" w:rsidR="00201892" w:rsidRPr="00201892" w:rsidRDefault="00201892" w:rsidP="00184ADF">
            <w:r w:rsidRPr="00201892">
              <w:t>7 day - Follow-Up After Emergency Department Visit for Mental Illness (FUM-7) </w:t>
            </w:r>
          </w:p>
          <w:p w14:paraId="023C4C8F" w14:textId="07002D3D" w:rsidR="00CF0DE8" w:rsidRPr="006C33EC" w:rsidRDefault="00CF0DE8" w:rsidP="00201892"/>
        </w:tc>
        <w:tc>
          <w:tcPr>
            <w:tcW w:w="3323" w:type="dxa"/>
            <w:tcBorders>
              <w:top w:val="single" w:sz="6" w:space="0" w:color="DCDCDC"/>
              <w:left w:val="single" w:sz="6" w:space="0" w:color="DCDCDC"/>
              <w:bottom w:val="single" w:sz="6" w:space="0" w:color="DCDCDC"/>
              <w:right w:val="single" w:sz="6" w:space="0" w:color="DCDCDC"/>
            </w:tcBorders>
            <w:hideMark/>
          </w:tcPr>
          <w:p w14:paraId="5E51B4A8" w14:textId="758E25ED" w:rsidR="00CF0DE8" w:rsidRPr="006C33EC" w:rsidRDefault="007B4801" w:rsidP="00FC5B26">
            <w:pPr>
              <w:jc w:val="right"/>
            </w:pPr>
            <w:r>
              <w:t>2023/2024 combined</w:t>
            </w:r>
          </w:p>
        </w:tc>
      </w:tr>
      <w:tr w:rsidR="00201892" w:rsidRPr="006C33EC" w14:paraId="110D499D" w14:textId="77777777" w:rsidTr="00FC5B26">
        <w:trPr>
          <w:trHeight w:val="420"/>
        </w:trPr>
        <w:tc>
          <w:tcPr>
            <w:tcW w:w="6577" w:type="dxa"/>
            <w:tcBorders>
              <w:top w:val="single" w:sz="6" w:space="0" w:color="DCDCDC"/>
              <w:left w:val="single" w:sz="6" w:space="0" w:color="DCDCDC"/>
              <w:bottom w:val="single" w:sz="6" w:space="0" w:color="DCDCDC"/>
              <w:right w:val="single" w:sz="6" w:space="0" w:color="DCDCDC"/>
            </w:tcBorders>
          </w:tcPr>
          <w:p w14:paraId="77BC93EC" w14:textId="35B79A0D" w:rsidR="00201892" w:rsidRPr="00201892" w:rsidRDefault="00201892" w:rsidP="00184ADF">
            <w:r w:rsidRPr="00201892">
              <w:t>7 day - Follow-Up After Hospitalization for Mental Illness (FUH-7) </w:t>
            </w:r>
          </w:p>
        </w:tc>
        <w:tc>
          <w:tcPr>
            <w:tcW w:w="3323" w:type="dxa"/>
            <w:tcBorders>
              <w:top w:val="single" w:sz="6" w:space="0" w:color="DCDCDC"/>
              <w:left w:val="single" w:sz="6" w:space="0" w:color="DCDCDC"/>
              <w:bottom w:val="single" w:sz="6" w:space="0" w:color="DCDCDC"/>
              <w:right w:val="single" w:sz="6" w:space="0" w:color="DCDCDC"/>
            </w:tcBorders>
          </w:tcPr>
          <w:p w14:paraId="1883BD99" w14:textId="5C0FBA2A" w:rsidR="00201892" w:rsidRDefault="00201892" w:rsidP="00201892">
            <w:pPr>
              <w:jc w:val="right"/>
            </w:pPr>
            <w:r>
              <w:t>2023/2024 combined</w:t>
            </w:r>
          </w:p>
        </w:tc>
      </w:tr>
      <w:tr w:rsidR="00201892" w:rsidRPr="006C33EC" w14:paraId="343ADFF1" w14:textId="77777777" w:rsidTr="00184ADF">
        <w:trPr>
          <w:trHeight w:val="840"/>
        </w:trPr>
        <w:tc>
          <w:tcPr>
            <w:tcW w:w="6577" w:type="dxa"/>
            <w:tcBorders>
              <w:top w:val="single" w:sz="6" w:space="0" w:color="DCDCDC"/>
              <w:left w:val="single" w:sz="6" w:space="0" w:color="DCDCDC"/>
              <w:bottom w:val="single" w:sz="6" w:space="0" w:color="DCDCDC"/>
              <w:right w:val="single" w:sz="6" w:space="0" w:color="DCDCDC"/>
            </w:tcBorders>
          </w:tcPr>
          <w:p w14:paraId="7EB915E0" w14:textId="607AE7C3" w:rsidR="00201892" w:rsidRPr="00201892" w:rsidRDefault="00201892" w:rsidP="00184ADF">
            <w:r w:rsidRPr="00201892">
              <w:t>IPFQR- 30-day All-Cause Unplanned Readmission Following Psychiatric Hospitalization in an Inpatient Psychiatric Facility (RAD30) </w:t>
            </w:r>
          </w:p>
        </w:tc>
        <w:tc>
          <w:tcPr>
            <w:tcW w:w="3323" w:type="dxa"/>
            <w:tcBorders>
              <w:top w:val="single" w:sz="6" w:space="0" w:color="DCDCDC"/>
              <w:left w:val="single" w:sz="6" w:space="0" w:color="DCDCDC"/>
              <w:bottom w:val="single" w:sz="6" w:space="0" w:color="DCDCDC"/>
              <w:right w:val="single" w:sz="6" w:space="0" w:color="DCDCDC"/>
            </w:tcBorders>
          </w:tcPr>
          <w:p w14:paraId="1D893820" w14:textId="6D7995A7" w:rsidR="00201892" w:rsidRDefault="00201892" w:rsidP="00201892">
            <w:pPr>
              <w:jc w:val="right"/>
            </w:pPr>
            <w:r>
              <w:t>2023/2024 combined</w:t>
            </w:r>
          </w:p>
        </w:tc>
      </w:tr>
      <w:tr w:rsidR="00201892" w:rsidRPr="006C33EC" w14:paraId="31090694" w14:textId="77777777" w:rsidTr="00FC5B26">
        <w:trPr>
          <w:trHeight w:val="420"/>
        </w:trPr>
        <w:tc>
          <w:tcPr>
            <w:tcW w:w="6577" w:type="dxa"/>
            <w:tcBorders>
              <w:top w:val="single" w:sz="6" w:space="0" w:color="DCDCDC"/>
              <w:left w:val="single" w:sz="6" w:space="0" w:color="DCDCDC"/>
              <w:bottom w:val="single" w:sz="6" w:space="0" w:color="DCDCDC"/>
              <w:right w:val="single" w:sz="6" w:space="0" w:color="DCDCDC"/>
            </w:tcBorders>
          </w:tcPr>
          <w:p w14:paraId="447210C7" w14:textId="405035D6" w:rsidR="00201892" w:rsidRPr="00201892" w:rsidRDefault="00201892" w:rsidP="00184ADF">
            <w:r w:rsidRPr="00201892">
              <w:t>Pharmacotherapy for Opioid Use Disorder (POD) </w:t>
            </w:r>
          </w:p>
        </w:tc>
        <w:tc>
          <w:tcPr>
            <w:tcW w:w="3323" w:type="dxa"/>
            <w:tcBorders>
              <w:top w:val="single" w:sz="6" w:space="0" w:color="DCDCDC"/>
              <w:left w:val="single" w:sz="6" w:space="0" w:color="DCDCDC"/>
              <w:bottom w:val="single" w:sz="6" w:space="0" w:color="DCDCDC"/>
              <w:right w:val="single" w:sz="6" w:space="0" w:color="DCDCDC"/>
            </w:tcBorders>
          </w:tcPr>
          <w:p w14:paraId="66FA728A" w14:textId="1B9C293D" w:rsidR="00201892" w:rsidRDefault="00201892" w:rsidP="00201892">
            <w:pPr>
              <w:jc w:val="right"/>
            </w:pPr>
            <w:r>
              <w:t>2023/2024 combined</w:t>
            </w:r>
          </w:p>
        </w:tc>
      </w:tr>
      <w:tr w:rsidR="00201892" w:rsidRPr="006C33EC" w14:paraId="68EC0CBD" w14:textId="77777777" w:rsidTr="00FC5B26">
        <w:trPr>
          <w:trHeight w:val="420"/>
        </w:trPr>
        <w:tc>
          <w:tcPr>
            <w:tcW w:w="6577" w:type="dxa"/>
            <w:tcBorders>
              <w:top w:val="single" w:sz="6" w:space="0" w:color="DCDCDC"/>
              <w:left w:val="single" w:sz="6" w:space="0" w:color="DCDCDC"/>
              <w:bottom w:val="single" w:sz="6" w:space="0" w:color="DCDCDC"/>
              <w:right w:val="single" w:sz="6" w:space="0" w:color="DCDCDC"/>
            </w:tcBorders>
          </w:tcPr>
          <w:p w14:paraId="3D5DDD09" w14:textId="02B6B0BA" w:rsidR="00201892" w:rsidRPr="00201892" w:rsidRDefault="00201892" w:rsidP="00184ADF">
            <w:r w:rsidRPr="00201892">
              <w:t>Pharmacotherapy for Opioid Use Disorder (OUD) </w:t>
            </w:r>
          </w:p>
        </w:tc>
        <w:tc>
          <w:tcPr>
            <w:tcW w:w="3323" w:type="dxa"/>
            <w:tcBorders>
              <w:top w:val="single" w:sz="6" w:space="0" w:color="DCDCDC"/>
              <w:left w:val="single" w:sz="6" w:space="0" w:color="DCDCDC"/>
              <w:bottom w:val="single" w:sz="6" w:space="0" w:color="DCDCDC"/>
              <w:right w:val="single" w:sz="6" w:space="0" w:color="DCDCDC"/>
            </w:tcBorders>
          </w:tcPr>
          <w:p w14:paraId="54F57DE8" w14:textId="07D702D6" w:rsidR="00201892" w:rsidRDefault="00201892" w:rsidP="00201892">
            <w:pPr>
              <w:jc w:val="right"/>
            </w:pPr>
            <w:r>
              <w:t>2023/2024 combined</w:t>
            </w:r>
          </w:p>
        </w:tc>
      </w:tr>
    </w:tbl>
    <w:p w14:paraId="4C007240" w14:textId="77777777" w:rsidR="00CF0DE8" w:rsidRDefault="00CF0DE8" w:rsidP="00CF0DE8">
      <w:pPr>
        <w:spacing w:before="0" w:after="0"/>
      </w:pPr>
    </w:p>
    <w:p w14:paraId="482BE761" w14:textId="61B32471" w:rsidR="00CF0DE8" w:rsidRDefault="00201892" w:rsidP="00CF0DE8">
      <w:pPr>
        <w:spacing w:before="0"/>
      </w:pPr>
      <w:r>
        <w:t>The MBHV</w:t>
      </w:r>
      <w:r w:rsidR="00CF0DE8">
        <w:t xml:space="preserve"> will earn points based on the </w:t>
      </w:r>
      <w:r w:rsidR="00CF0DE8" w:rsidRPr="2DBBD0D6">
        <w:rPr>
          <w:i/>
          <w:iCs/>
        </w:rPr>
        <w:t>highest performing selected measure in PY4</w:t>
      </w:r>
      <w:r w:rsidR="00CF0DE8">
        <w:t xml:space="preserve"> (CY2026) and on the </w:t>
      </w:r>
      <w:r w:rsidR="00CF0DE8" w:rsidRPr="2DBBD0D6">
        <w:rPr>
          <w:i/>
          <w:iCs/>
        </w:rPr>
        <w:t>two highest performing selected measures in PY5</w:t>
      </w:r>
      <w:r w:rsidR="00CF0DE8">
        <w:t xml:space="preserve"> (CY2027). Fisher Exact test at the p&lt;0.5 significance level will be utilized for each selected measure (three total) to determine if racial and/or ethnic disparity gap is detected. Table 5 outlines the number of measures assessed, total eligible points, and possible points earned based on disparity gap detected for each selected measure in PY26 and PY27.</w:t>
      </w:r>
    </w:p>
    <w:p w14:paraId="57583DD1" w14:textId="77777777" w:rsidR="00CF0DE8" w:rsidRPr="00B54026" w:rsidRDefault="00CF0DE8" w:rsidP="00CF0DE8">
      <w:pPr>
        <w:spacing w:after="0"/>
        <w:rPr>
          <w:b/>
          <w:bCs/>
          <w:i/>
          <w:iCs/>
          <w:color w:val="14558F" w:themeColor="accent1"/>
        </w:rPr>
      </w:pPr>
      <w:r w:rsidRPr="00B54026">
        <w:rPr>
          <w:rStyle w:val="IntenseEmphasis"/>
          <w:b/>
          <w:bCs/>
        </w:rPr>
        <w:t>Table 5. Measure Performance Assessment and Scoring by PYs</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165"/>
        <w:gridCol w:w="3869"/>
        <w:gridCol w:w="1621"/>
        <w:gridCol w:w="3415"/>
      </w:tblGrid>
      <w:tr w:rsidR="00CF0DE8" w14:paraId="5A5C36D2" w14:textId="77777777" w:rsidTr="00FC5B26">
        <w:tc>
          <w:tcPr>
            <w:tcW w:w="1165" w:type="dxa"/>
            <w:shd w:val="clear" w:color="auto" w:fill="C1DDF6"/>
          </w:tcPr>
          <w:p w14:paraId="6F486300" w14:textId="77777777" w:rsidR="00CF0DE8" w:rsidRPr="00B50F91" w:rsidRDefault="00CF0DE8" w:rsidP="00FC5B26">
            <w:pPr>
              <w:spacing w:before="0"/>
              <w:jc w:val="center"/>
              <w:rPr>
                <w:rFonts w:cstheme="minorHAnsi"/>
                <w:b/>
                <w:bCs/>
                <w:color w:val="0A2A47" w:themeColor="accent1" w:themeShade="80"/>
              </w:rPr>
            </w:pPr>
            <w:r w:rsidRPr="00B50F91">
              <w:rPr>
                <w:rFonts w:cstheme="minorHAnsi"/>
                <w:b/>
                <w:bCs/>
                <w:color w:val="0A2A47" w:themeColor="accent1" w:themeShade="80"/>
              </w:rPr>
              <w:t>PY</w:t>
            </w:r>
          </w:p>
        </w:tc>
        <w:tc>
          <w:tcPr>
            <w:tcW w:w="3869" w:type="dxa"/>
            <w:shd w:val="clear" w:color="auto" w:fill="C1DDF6"/>
          </w:tcPr>
          <w:p w14:paraId="470ADC4E" w14:textId="77777777" w:rsidR="00CF0DE8" w:rsidRPr="00B50F91" w:rsidRDefault="00CF0DE8" w:rsidP="00FC5B26">
            <w:pPr>
              <w:spacing w:before="0"/>
              <w:jc w:val="center"/>
              <w:rPr>
                <w:rFonts w:cstheme="minorHAnsi"/>
                <w:b/>
                <w:bCs/>
                <w:color w:val="0A2A47" w:themeColor="accent1" w:themeShade="80"/>
              </w:rPr>
            </w:pPr>
            <w:r>
              <w:rPr>
                <w:rFonts w:cstheme="minorHAnsi"/>
                <w:b/>
                <w:bCs/>
                <w:color w:val="0A2A47" w:themeColor="accent1" w:themeShade="80"/>
              </w:rPr>
              <w:t>Number of Measures Assessed</w:t>
            </w:r>
          </w:p>
        </w:tc>
        <w:tc>
          <w:tcPr>
            <w:tcW w:w="1621" w:type="dxa"/>
            <w:shd w:val="clear" w:color="auto" w:fill="C1DDF6"/>
          </w:tcPr>
          <w:p w14:paraId="06B265FF" w14:textId="77777777" w:rsidR="00CF0DE8" w:rsidRPr="00B50F91" w:rsidRDefault="00CF0DE8" w:rsidP="00FC5B26">
            <w:pPr>
              <w:spacing w:before="0"/>
              <w:jc w:val="center"/>
              <w:rPr>
                <w:rFonts w:cstheme="minorHAnsi"/>
                <w:b/>
                <w:bCs/>
                <w:color w:val="0A2A47" w:themeColor="accent1" w:themeShade="80"/>
              </w:rPr>
            </w:pPr>
            <w:r w:rsidRPr="00B50F91">
              <w:rPr>
                <w:rFonts w:cstheme="minorHAnsi"/>
                <w:b/>
                <w:bCs/>
                <w:color w:val="0A2A47" w:themeColor="accent1" w:themeShade="80"/>
              </w:rPr>
              <w:t>Total Eligible Points</w:t>
            </w:r>
          </w:p>
        </w:tc>
        <w:tc>
          <w:tcPr>
            <w:tcW w:w="3415" w:type="dxa"/>
            <w:shd w:val="clear" w:color="auto" w:fill="C1DDF6"/>
          </w:tcPr>
          <w:p w14:paraId="04FF89F5" w14:textId="77777777" w:rsidR="00CF0DE8" w:rsidRPr="00B50F91" w:rsidRDefault="00CF0DE8" w:rsidP="00FC5B26">
            <w:pPr>
              <w:spacing w:before="0"/>
              <w:jc w:val="center"/>
              <w:rPr>
                <w:rFonts w:cstheme="minorHAnsi"/>
                <w:b/>
                <w:bCs/>
                <w:color w:val="0A2A47" w:themeColor="accent1" w:themeShade="80"/>
              </w:rPr>
            </w:pPr>
            <w:r>
              <w:rPr>
                <w:rFonts w:cstheme="minorHAnsi"/>
                <w:b/>
                <w:bCs/>
                <w:color w:val="0A2A47" w:themeColor="accent1" w:themeShade="80"/>
              </w:rPr>
              <w:t>Points Earned</w:t>
            </w:r>
          </w:p>
        </w:tc>
      </w:tr>
      <w:tr w:rsidR="00CF0DE8" w14:paraId="3C549997" w14:textId="77777777" w:rsidTr="00FC5B26">
        <w:tc>
          <w:tcPr>
            <w:tcW w:w="1165" w:type="dxa"/>
          </w:tcPr>
          <w:p w14:paraId="1EB006AF" w14:textId="77777777" w:rsidR="00CF0DE8" w:rsidRDefault="00CF0DE8" w:rsidP="00FC5B26">
            <w:pPr>
              <w:tabs>
                <w:tab w:val="left" w:pos="1809"/>
              </w:tabs>
            </w:pPr>
            <w:r>
              <w:lastRenderedPageBreak/>
              <w:t xml:space="preserve">PY4 (CY2026) </w:t>
            </w:r>
          </w:p>
        </w:tc>
        <w:tc>
          <w:tcPr>
            <w:tcW w:w="3869" w:type="dxa"/>
          </w:tcPr>
          <w:p w14:paraId="61FD2CBB" w14:textId="77777777" w:rsidR="00CF0DE8" w:rsidRDefault="00CF0DE8" w:rsidP="00FC5B26">
            <w:pPr>
              <w:tabs>
                <w:tab w:val="left" w:pos="1809"/>
              </w:tabs>
            </w:pPr>
            <w:r>
              <w:t xml:space="preserve">Highest performing selected measure </w:t>
            </w:r>
            <w:r w:rsidRPr="009B40AD">
              <w:t>(dropping performance of the lowest performing selected measures)</w:t>
            </w:r>
          </w:p>
        </w:tc>
        <w:tc>
          <w:tcPr>
            <w:tcW w:w="1621" w:type="dxa"/>
          </w:tcPr>
          <w:p w14:paraId="48A9F4E0" w14:textId="77777777" w:rsidR="00CF0DE8" w:rsidRDefault="00CF0DE8" w:rsidP="00FC5B26">
            <w:pPr>
              <w:tabs>
                <w:tab w:val="left" w:pos="1809"/>
              </w:tabs>
              <w:jc w:val="right"/>
            </w:pPr>
            <w:r>
              <w:t>10 points</w:t>
            </w:r>
          </w:p>
          <w:p w14:paraId="3B240147" w14:textId="77777777" w:rsidR="00CF0DE8" w:rsidRDefault="00CF0DE8" w:rsidP="00FC5B26">
            <w:pPr>
              <w:tabs>
                <w:tab w:val="left" w:pos="1809"/>
              </w:tabs>
              <w:jc w:val="right"/>
            </w:pPr>
            <w:r w:rsidRPr="00C0377D">
              <w:t xml:space="preserve">(if both race and ethnicity gaps </w:t>
            </w:r>
            <w:proofErr w:type="gramStart"/>
            <w:r w:rsidRPr="00C0377D">
              <w:t>detected</w:t>
            </w:r>
            <w:proofErr w:type="gramEnd"/>
            <w:r w:rsidRPr="00C0377D">
              <w:t>, then 5 points each)</w:t>
            </w:r>
          </w:p>
        </w:tc>
        <w:tc>
          <w:tcPr>
            <w:tcW w:w="3415" w:type="dxa"/>
          </w:tcPr>
          <w:p w14:paraId="6F51DAB4" w14:textId="77777777" w:rsidR="00CF0DE8" w:rsidRDefault="00CF0DE8" w:rsidP="00CF0DE8">
            <w:pPr>
              <w:pStyle w:val="ListParagraph"/>
              <w:numPr>
                <w:ilvl w:val="0"/>
                <w:numId w:val="54"/>
              </w:numPr>
              <w:tabs>
                <w:tab w:val="left" w:pos="1809"/>
              </w:tabs>
            </w:pPr>
            <w:r>
              <w:t>No disparity gap = 10 points</w:t>
            </w:r>
          </w:p>
          <w:p w14:paraId="32402A65" w14:textId="77777777" w:rsidR="00CF0DE8" w:rsidRDefault="00CF0DE8" w:rsidP="00CF0DE8">
            <w:pPr>
              <w:pStyle w:val="ListParagraph"/>
              <w:numPr>
                <w:ilvl w:val="0"/>
                <w:numId w:val="54"/>
              </w:numPr>
              <w:tabs>
                <w:tab w:val="left" w:pos="1809"/>
              </w:tabs>
            </w:pPr>
            <w:r>
              <w:t>Disparity gap</w:t>
            </w:r>
          </w:p>
          <w:p w14:paraId="62A73A08" w14:textId="77777777" w:rsidR="00CF0DE8" w:rsidRDefault="00CF0DE8" w:rsidP="00CF0DE8">
            <w:pPr>
              <w:pStyle w:val="ListParagraph"/>
              <w:numPr>
                <w:ilvl w:val="1"/>
                <w:numId w:val="54"/>
              </w:numPr>
              <w:tabs>
                <w:tab w:val="left" w:pos="1809"/>
              </w:tabs>
            </w:pPr>
            <w:r>
              <w:t xml:space="preserve">Lessened and significant = 10 points </w:t>
            </w:r>
          </w:p>
          <w:p w14:paraId="446A40D6" w14:textId="77777777" w:rsidR="00CF0DE8" w:rsidRDefault="00CF0DE8" w:rsidP="00CF0DE8">
            <w:pPr>
              <w:pStyle w:val="ListParagraph"/>
              <w:numPr>
                <w:ilvl w:val="1"/>
                <w:numId w:val="54"/>
              </w:numPr>
              <w:tabs>
                <w:tab w:val="left" w:pos="1809"/>
              </w:tabs>
            </w:pPr>
            <w:r>
              <w:t xml:space="preserve">Lessened but </w:t>
            </w:r>
            <w:r w:rsidRPr="00341AE6">
              <w:rPr>
                <w:u w:val="single"/>
              </w:rPr>
              <w:t xml:space="preserve">not </w:t>
            </w:r>
            <w:r>
              <w:t xml:space="preserve">significant and meets minimum improvement target* = 5 points </w:t>
            </w:r>
          </w:p>
          <w:p w14:paraId="3B463C37" w14:textId="77777777" w:rsidR="00CF0DE8" w:rsidRDefault="00CF0DE8" w:rsidP="00FC5B26">
            <w:pPr>
              <w:tabs>
                <w:tab w:val="left" w:pos="1809"/>
              </w:tabs>
              <w:rPr>
                <w:sz w:val="20"/>
                <w:szCs w:val="20"/>
              </w:rPr>
            </w:pPr>
            <w:r w:rsidRPr="00676025">
              <w:rPr>
                <w:sz w:val="20"/>
                <w:szCs w:val="20"/>
              </w:rPr>
              <w:t xml:space="preserve">*Minimum improvement target = </w:t>
            </w:r>
            <w:r>
              <w:rPr>
                <w:sz w:val="20"/>
                <w:szCs w:val="20"/>
              </w:rPr>
              <w:t>Baseline gap (2023&amp;2024 or 2023)</w:t>
            </w:r>
            <m:oMath>
              <m:r>
                <w:rPr>
                  <w:rFonts w:ascii="Cambria Math" w:hAnsi="Cambria Math"/>
                  <w:sz w:val="20"/>
                  <w:szCs w:val="20"/>
                </w:rPr>
                <m:t xml:space="preserve"> ÷</m:t>
              </m:r>
            </m:oMath>
            <w:r>
              <w:rPr>
                <w:sz w:val="20"/>
                <w:szCs w:val="20"/>
              </w:rPr>
              <w:t xml:space="preserve"> 5</w:t>
            </w:r>
          </w:p>
          <w:p w14:paraId="1080E818" w14:textId="77777777" w:rsidR="00CF0DE8" w:rsidRPr="00EF19A3" w:rsidRDefault="00CF0DE8" w:rsidP="00FC5B26">
            <w:pPr>
              <w:tabs>
                <w:tab w:val="left" w:pos="1809"/>
              </w:tabs>
            </w:pPr>
          </w:p>
        </w:tc>
      </w:tr>
      <w:tr w:rsidR="00CF0DE8" w14:paraId="1D27EFB3" w14:textId="77777777" w:rsidTr="00FC5B26">
        <w:tc>
          <w:tcPr>
            <w:tcW w:w="1165" w:type="dxa"/>
          </w:tcPr>
          <w:p w14:paraId="14950A87" w14:textId="77777777" w:rsidR="00CF0DE8" w:rsidRDefault="00CF0DE8" w:rsidP="00FC5B26">
            <w:pPr>
              <w:tabs>
                <w:tab w:val="left" w:pos="1809"/>
              </w:tabs>
            </w:pPr>
            <w:r>
              <w:t xml:space="preserve">PY5 (CY2027) </w:t>
            </w:r>
          </w:p>
        </w:tc>
        <w:tc>
          <w:tcPr>
            <w:tcW w:w="3869" w:type="dxa"/>
          </w:tcPr>
          <w:p w14:paraId="34C19A43" w14:textId="77777777" w:rsidR="00CF0DE8" w:rsidRDefault="00CF0DE8" w:rsidP="00FC5B26">
            <w:pPr>
              <w:tabs>
                <w:tab w:val="left" w:pos="1809"/>
              </w:tabs>
            </w:pPr>
            <w:r>
              <w:t xml:space="preserve">2 </w:t>
            </w:r>
            <w:r w:rsidRPr="009B40AD">
              <w:t xml:space="preserve">highest performing selected measures </w:t>
            </w:r>
          </w:p>
        </w:tc>
        <w:tc>
          <w:tcPr>
            <w:tcW w:w="1621" w:type="dxa"/>
          </w:tcPr>
          <w:p w14:paraId="0247BF2E" w14:textId="77777777" w:rsidR="00CF0DE8" w:rsidRDefault="00CF0DE8" w:rsidP="00FC5B26">
            <w:pPr>
              <w:tabs>
                <w:tab w:val="left" w:pos="1809"/>
              </w:tabs>
              <w:spacing w:after="0"/>
              <w:jc w:val="right"/>
            </w:pPr>
            <w:r>
              <w:t xml:space="preserve">20 points </w:t>
            </w:r>
          </w:p>
          <w:p w14:paraId="157DFC17" w14:textId="77777777" w:rsidR="00CF0DE8" w:rsidRDefault="00CF0DE8" w:rsidP="00FC5B26">
            <w:pPr>
              <w:tabs>
                <w:tab w:val="left" w:pos="1809"/>
              </w:tabs>
              <w:jc w:val="right"/>
            </w:pPr>
            <w:r>
              <w:t xml:space="preserve">(10 points per selected measure; </w:t>
            </w:r>
            <w:r w:rsidRPr="00C0377D">
              <w:t xml:space="preserve">if both race and ethnicity gaps </w:t>
            </w:r>
            <w:proofErr w:type="gramStart"/>
            <w:r w:rsidRPr="00C0377D">
              <w:t>detected</w:t>
            </w:r>
            <w:proofErr w:type="gramEnd"/>
            <w:r w:rsidRPr="00C0377D">
              <w:t>, then 5 points each</w:t>
            </w:r>
            <w:r>
              <w:t>)</w:t>
            </w:r>
          </w:p>
        </w:tc>
        <w:tc>
          <w:tcPr>
            <w:tcW w:w="3415" w:type="dxa"/>
          </w:tcPr>
          <w:p w14:paraId="1D3CB090" w14:textId="77777777" w:rsidR="00CF0DE8" w:rsidRDefault="00CF0DE8" w:rsidP="00FC5B26">
            <w:pPr>
              <w:pStyle w:val="ListParagraph"/>
              <w:tabs>
                <w:tab w:val="left" w:pos="1809"/>
              </w:tabs>
              <w:ind w:left="360"/>
            </w:pPr>
            <w:r>
              <w:t>For each measure:</w:t>
            </w:r>
          </w:p>
          <w:p w14:paraId="3C4E4341" w14:textId="77777777" w:rsidR="00CF0DE8" w:rsidRDefault="00CF0DE8" w:rsidP="00CF0DE8">
            <w:pPr>
              <w:pStyle w:val="ListParagraph"/>
              <w:numPr>
                <w:ilvl w:val="0"/>
                <w:numId w:val="54"/>
              </w:numPr>
              <w:tabs>
                <w:tab w:val="left" w:pos="1809"/>
              </w:tabs>
            </w:pPr>
            <w:r>
              <w:t xml:space="preserve">No disparity gap = 10 points per measure </w:t>
            </w:r>
          </w:p>
          <w:p w14:paraId="2176DE45" w14:textId="77777777" w:rsidR="00CF0DE8" w:rsidRDefault="00CF0DE8" w:rsidP="00CF0DE8">
            <w:pPr>
              <w:pStyle w:val="ListParagraph"/>
              <w:numPr>
                <w:ilvl w:val="0"/>
                <w:numId w:val="54"/>
              </w:numPr>
              <w:tabs>
                <w:tab w:val="left" w:pos="1809"/>
              </w:tabs>
            </w:pPr>
            <w:r>
              <w:t>Disparity gap</w:t>
            </w:r>
          </w:p>
          <w:p w14:paraId="6839C5BF" w14:textId="77777777" w:rsidR="00CF0DE8" w:rsidRDefault="00CF0DE8" w:rsidP="00CF0DE8">
            <w:pPr>
              <w:pStyle w:val="ListParagraph"/>
              <w:numPr>
                <w:ilvl w:val="1"/>
                <w:numId w:val="54"/>
              </w:numPr>
              <w:tabs>
                <w:tab w:val="left" w:pos="1809"/>
              </w:tabs>
            </w:pPr>
            <w:r>
              <w:t>Lessened and significant = 10 points per measure</w:t>
            </w:r>
          </w:p>
          <w:p w14:paraId="0B641192" w14:textId="77777777" w:rsidR="00CF0DE8" w:rsidRDefault="00CF0DE8" w:rsidP="00CF0DE8">
            <w:pPr>
              <w:pStyle w:val="ListParagraph"/>
              <w:numPr>
                <w:ilvl w:val="1"/>
                <w:numId w:val="54"/>
              </w:numPr>
              <w:tabs>
                <w:tab w:val="left" w:pos="1809"/>
              </w:tabs>
            </w:pPr>
            <w:r>
              <w:t xml:space="preserve">Lessened but </w:t>
            </w:r>
            <w:r w:rsidRPr="00341AE6">
              <w:rPr>
                <w:u w:val="single"/>
              </w:rPr>
              <w:t xml:space="preserve">not </w:t>
            </w:r>
            <w:r>
              <w:t>significant and meets minimum improvement target* = 5 points per measure</w:t>
            </w:r>
          </w:p>
          <w:p w14:paraId="1902D812" w14:textId="77777777" w:rsidR="00CF0DE8" w:rsidRDefault="00CF0DE8" w:rsidP="00FC5B26">
            <w:pPr>
              <w:tabs>
                <w:tab w:val="left" w:pos="1809"/>
              </w:tabs>
            </w:pPr>
            <w:r w:rsidRPr="00676025">
              <w:rPr>
                <w:sz w:val="20"/>
                <w:szCs w:val="20"/>
              </w:rPr>
              <w:t xml:space="preserve">*Minimum improvement target = </w:t>
            </w:r>
            <w:r>
              <w:rPr>
                <w:sz w:val="20"/>
                <w:szCs w:val="20"/>
              </w:rPr>
              <w:t>Baseline gap (2023&amp;2024 or 2023)</w:t>
            </w:r>
            <m:oMath>
              <m:r>
                <w:rPr>
                  <w:rFonts w:ascii="Cambria Math" w:hAnsi="Cambria Math"/>
                  <w:sz w:val="20"/>
                  <w:szCs w:val="20"/>
                </w:rPr>
                <m:t xml:space="preserve"> ÷</m:t>
              </m:r>
            </m:oMath>
            <w:r>
              <w:rPr>
                <w:sz w:val="20"/>
                <w:szCs w:val="20"/>
              </w:rPr>
              <w:t xml:space="preserve"> 5</w:t>
            </w:r>
            <w:r>
              <w:t xml:space="preserve"> </w:t>
            </w:r>
          </w:p>
        </w:tc>
      </w:tr>
    </w:tbl>
    <w:p w14:paraId="2023729B" w14:textId="797799A3" w:rsidR="00CF0DE8" w:rsidRDefault="00CF0DE8" w:rsidP="00CF0DE8">
      <w:pPr>
        <w:tabs>
          <w:tab w:val="left" w:pos="1809"/>
        </w:tabs>
        <w:spacing w:after="0"/>
        <w:rPr>
          <w:b/>
          <w:bCs/>
        </w:rPr>
      </w:pPr>
      <w:r>
        <w:t>MassHealth will use a stepwise approach, described below, to determine Quality Performance Disparity Reduction</w:t>
      </w:r>
      <w:r w:rsidR="00956FBB">
        <w:t>.</w:t>
      </w:r>
    </w:p>
    <w:p w14:paraId="0AF07037" w14:textId="77777777" w:rsidR="00CF0DE8" w:rsidRPr="00FD15D3" w:rsidRDefault="00CF0DE8" w:rsidP="00CF0DE8">
      <w:pPr>
        <w:tabs>
          <w:tab w:val="left" w:pos="1809"/>
        </w:tabs>
        <w:spacing w:after="0"/>
        <w:rPr>
          <w:b/>
          <w:bCs/>
        </w:rPr>
      </w:pPr>
      <w:r w:rsidRPr="00FD15D3">
        <w:rPr>
          <w:b/>
          <w:bCs/>
        </w:rPr>
        <w:t>PY26 and PY27 Stepwise Calculation</w:t>
      </w:r>
      <w:r>
        <w:rPr>
          <w:b/>
          <w:bCs/>
        </w:rPr>
        <w:t>:</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165"/>
        <w:gridCol w:w="8905"/>
      </w:tblGrid>
      <w:tr w:rsidR="00CF0DE8" w14:paraId="16349CD4" w14:textId="77777777" w:rsidTr="00FC5B26">
        <w:tc>
          <w:tcPr>
            <w:tcW w:w="1165" w:type="dxa"/>
            <w:shd w:val="clear" w:color="auto" w:fill="C1DDF6" w:themeFill="accent1" w:themeFillTint="33"/>
          </w:tcPr>
          <w:p w14:paraId="450DA188" w14:textId="77777777" w:rsidR="00CF0DE8" w:rsidRPr="002374F2" w:rsidRDefault="00CF0DE8" w:rsidP="00FC5B26">
            <w:pPr>
              <w:jc w:val="center"/>
              <w:rPr>
                <w:rFonts w:cstheme="minorHAnsi"/>
                <w:b/>
                <w:bCs/>
                <w:color w:val="0A2A47" w:themeColor="accent1" w:themeShade="80"/>
              </w:rPr>
            </w:pPr>
            <w:r w:rsidRPr="002374F2">
              <w:rPr>
                <w:rFonts w:cstheme="minorHAnsi"/>
                <w:b/>
                <w:bCs/>
                <w:color w:val="0A2A47" w:themeColor="accent1" w:themeShade="80"/>
              </w:rPr>
              <w:lastRenderedPageBreak/>
              <w:t>Step 1</w:t>
            </w:r>
          </w:p>
        </w:tc>
        <w:tc>
          <w:tcPr>
            <w:tcW w:w="8905" w:type="dxa"/>
          </w:tcPr>
          <w:p w14:paraId="36FAB70C" w14:textId="77777777" w:rsidR="00CF0DE8" w:rsidRPr="00B44AC6" w:rsidRDefault="00CF0DE8" w:rsidP="00CF0DE8">
            <w:pPr>
              <w:numPr>
                <w:ilvl w:val="0"/>
                <w:numId w:val="55"/>
              </w:numPr>
            </w:pPr>
            <w:r>
              <w:t>As applicable, p</w:t>
            </w:r>
            <w:r w:rsidRPr="00B44AC6">
              <w:t>ooling of 2023</w:t>
            </w:r>
            <w:r>
              <w:t xml:space="preserve"> </w:t>
            </w:r>
            <w:r w:rsidRPr="00B44AC6">
              <w:t>&amp;</w:t>
            </w:r>
            <w:r>
              <w:t xml:space="preserve"> </w:t>
            </w:r>
            <w:r w:rsidRPr="00B44AC6">
              <w:t>2024 data (pooling used to boost statistical power to detect differences)</w:t>
            </w:r>
          </w:p>
          <w:p w14:paraId="4B4D1CA1" w14:textId="77777777" w:rsidR="00CF0DE8" w:rsidRPr="00B44AC6" w:rsidRDefault="00CF0DE8" w:rsidP="00CF0DE8">
            <w:pPr>
              <w:numPr>
                <w:ilvl w:val="0"/>
                <w:numId w:val="55"/>
              </w:numPr>
            </w:pPr>
            <w:r w:rsidRPr="00B44AC6">
              <w:t>Examine highest to lowest gaps (</w:t>
            </w:r>
            <w:r>
              <w:t xml:space="preserve">race </w:t>
            </w:r>
            <w:r w:rsidRPr="00891A6F">
              <w:rPr>
                <w:u w:val="single"/>
              </w:rPr>
              <w:t>and</w:t>
            </w:r>
            <w:r>
              <w:t xml:space="preserve"> ethnicity</w:t>
            </w:r>
            <w:r w:rsidRPr="00B44AC6">
              <w:t>) to detect disparity</w:t>
            </w:r>
          </w:p>
          <w:p w14:paraId="68501B16" w14:textId="77777777" w:rsidR="00CF0DE8" w:rsidRPr="00B44AC6" w:rsidRDefault="00CF0DE8" w:rsidP="00CF0DE8">
            <w:pPr>
              <w:numPr>
                <w:ilvl w:val="0"/>
                <w:numId w:val="55"/>
              </w:numPr>
            </w:pPr>
            <w:r w:rsidRPr="00B44AC6">
              <w:t>If disparity is present (</w:t>
            </w:r>
            <w:r>
              <w:t xml:space="preserve">race </w:t>
            </w:r>
            <w:r>
              <w:rPr>
                <w:u w:val="single"/>
              </w:rPr>
              <w:t>or</w:t>
            </w:r>
            <w:r>
              <w:t xml:space="preserve"> ethnicity</w:t>
            </w:r>
            <w:r w:rsidRPr="00B44AC6">
              <w:t xml:space="preserve">), then </w:t>
            </w:r>
            <w:r>
              <w:t>race or ethnicity</w:t>
            </w:r>
            <w:r w:rsidRPr="00B44AC6">
              <w:t xml:space="preserve"> becomes </w:t>
            </w:r>
            <w:r w:rsidRPr="00B44AC6">
              <w:rPr>
                <w:b/>
                <w:bCs/>
              </w:rPr>
              <w:t>Focus Category</w:t>
            </w:r>
            <w:r w:rsidRPr="00B44AC6">
              <w:t> for PY26</w:t>
            </w:r>
            <w:r>
              <w:t xml:space="preserve"> &amp; PY</w:t>
            </w:r>
            <w:r w:rsidRPr="00B44AC6">
              <w:t>27</w:t>
            </w:r>
            <w:r>
              <w:t xml:space="preserve">, </w:t>
            </w:r>
            <w:r w:rsidRPr="00B44AC6">
              <w:t xml:space="preserve">thereby making measure an </w:t>
            </w:r>
            <w:r>
              <w:t>e</w:t>
            </w:r>
            <w:r w:rsidRPr="00B44AC6">
              <w:t xml:space="preserve">ligible </w:t>
            </w:r>
            <w:r>
              <w:t>m</w:t>
            </w:r>
            <w:r w:rsidRPr="00B44AC6">
              <w:t>easure</w:t>
            </w:r>
            <w:r w:rsidRPr="00B44AC6">
              <w:rPr>
                <w:b/>
                <w:bCs/>
              </w:rPr>
              <w:t xml:space="preserve"> </w:t>
            </w:r>
            <w:r w:rsidRPr="00B44AC6">
              <w:t>in PY2026-27</w:t>
            </w:r>
          </w:p>
          <w:p w14:paraId="642C0996" w14:textId="77777777" w:rsidR="00CF0DE8" w:rsidRPr="00B44AC6" w:rsidRDefault="00CF0DE8" w:rsidP="00CF0DE8">
            <w:pPr>
              <w:numPr>
                <w:ilvl w:val="1"/>
                <w:numId w:val="55"/>
              </w:numPr>
            </w:pPr>
            <w:r w:rsidRPr="00B44AC6">
              <w:t xml:space="preserve">If </w:t>
            </w:r>
            <w:r>
              <w:t xml:space="preserve">race </w:t>
            </w:r>
            <w:r w:rsidRPr="00891A6F">
              <w:rPr>
                <w:u w:val="single"/>
              </w:rPr>
              <w:t>and</w:t>
            </w:r>
            <w:r>
              <w:t xml:space="preserve"> ethnicity </w:t>
            </w:r>
            <w:r w:rsidRPr="00B44AC6">
              <w:t xml:space="preserve">gap is detected, then both become </w:t>
            </w:r>
            <w:r w:rsidRPr="00B44AC6">
              <w:rPr>
                <w:b/>
                <w:bCs/>
              </w:rPr>
              <w:t>Focus Category</w:t>
            </w:r>
            <w:r w:rsidRPr="00B44AC6">
              <w:t xml:space="preserve"> in PY2026-27 </w:t>
            </w:r>
          </w:p>
          <w:p w14:paraId="08789D3B" w14:textId="77777777" w:rsidR="00CF0DE8" w:rsidRDefault="00CF0DE8" w:rsidP="00CF0DE8">
            <w:pPr>
              <w:numPr>
                <w:ilvl w:val="1"/>
                <w:numId w:val="55"/>
              </w:numPr>
            </w:pPr>
            <w:r w:rsidRPr="00B44AC6">
              <w:t>If only one is detected (</w:t>
            </w:r>
            <w:r>
              <w:t>i.e., race or ethnicity</w:t>
            </w:r>
            <w:r w:rsidRPr="00B44AC6">
              <w:t>)</w:t>
            </w:r>
            <w:r>
              <w:t>,</w:t>
            </w:r>
            <w:r w:rsidRPr="00B44AC6">
              <w:t xml:space="preserve"> then it becomes the </w:t>
            </w:r>
            <w:r w:rsidRPr="00B44AC6">
              <w:rPr>
                <w:b/>
                <w:bCs/>
              </w:rPr>
              <w:t>Focus Category</w:t>
            </w:r>
            <w:r w:rsidRPr="00B44AC6">
              <w:t> in PY2026-27</w:t>
            </w:r>
            <w:r>
              <w:t>,</w:t>
            </w:r>
            <w:r w:rsidRPr="00B44AC6">
              <w:t xml:space="preserve"> </w:t>
            </w:r>
            <w:r>
              <w:t>and</w:t>
            </w:r>
            <w:r w:rsidRPr="00B44AC6">
              <w:t xml:space="preserve"> one (e.g., </w:t>
            </w:r>
            <w:r>
              <w:t>race</w:t>
            </w:r>
            <w:r w:rsidRPr="00B44AC6">
              <w:t xml:space="preserve">) </w:t>
            </w:r>
            <w:r>
              <w:t xml:space="preserve">will be analyzed and </w:t>
            </w:r>
            <w:r w:rsidRPr="00B44AC6">
              <w:t xml:space="preserve">the other (e.g., </w:t>
            </w:r>
            <w:r>
              <w:t>ethnicity</w:t>
            </w:r>
            <w:r w:rsidRPr="00B44AC6">
              <w:t>) is excluded from the reduction analysis</w:t>
            </w:r>
          </w:p>
        </w:tc>
      </w:tr>
      <w:tr w:rsidR="00CF0DE8" w14:paraId="0FAE985F" w14:textId="77777777" w:rsidTr="00FC5B26">
        <w:tc>
          <w:tcPr>
            <w:tcW w:w="1165" w:type="dxa"/>
            <w:shd w:val="clear" w:color="auto" w:fill="C1DDF6" w:themeFill="accent1" w:themeFillTint="33"/>
          </w:tcPr>
          <w:p w14:paraId="7B7133EC" w14:textId="77777777" w:rsidR="00CF0DE8" w:rsidRPr="002374F2" w:rsidRDefault="00CF0DE8" w:rsidP="00FC5B26">
            <w:pPr>
              <w:jc w:val="center"/>
              <w:rPr>
                <w:rFonts w:cstheme="minorHAnsi"/>
                <w:b/>
                <w:bCs/>
                <w:color w:val="0A2A47" w:themeColor="accent1" w:themeShade="80"/>
              </w:rPr>
            </w:pPr>
            <w:r w:rsidRPr="002374F2">
              <w:rPr>
                <w:rFonts w:cstheme="minorHAnsi"/>
                <w:b/>
                <w:bCs/>
                <w:color w:val="0A2A47" w:themeColor="accent1" w:themeShade="80"/>
              </w:rPr>
              <w:t>Step 2</w:t>
            </w:r>
          </w:p>
        </w:tc>
        <w:tc>
          <w:tcPr>
            <w:tcW w:w="8905" w:type="dxa"/>
          </w:tcPr>
          <w:p w14:paraId="40E1ECCE" w14:textId="77777777" w:rsidR="00CF0DE8" w:rsidRPr="00EC557D" w:rsidRDefault="00CF0DE8" w:rsidP="00CF0DE8">
            <w:pPr>
              <w:numPr>
                <w:ilvl w:val="0"/>
                <w:numId w:val="56"/>
              </w:numPr>
            </w:pPr>
            <w:r w:rsidRPr="00EC557D">
              <w:t xml:space="preserve">Test </w:t>
            </w:r>
            <w:r w:rsidRPr="00EC557D">
              <w:rPr>
                <w:b/>
                <w:bCs/>
              </w:rPr>
              <w:t>Focus Category</w:t>
            </w:r>
          </w:p>
          <w:p w14:paraId="36466F48" w14:textId="77777777" w:rsidR="00CF0DE8" w:rsidRPr="00EC557D" w:rsidRDefault="00CF0DE8" w:rsidP="00CF0DE8">
            <w:pPr>
              <w:numPr>
                <w:ilvl w:val="1"/>
                <w:numId w:val="56"/>
              </w:numPr>
            </w:pPr>
            <w:r w:rsidRPr="00EC557D">
              <w:t>If no disparity is detected, then full points are awarded</w:t>
            </w:r>
          </w:p>
          <w:p w14:paraId="4727EBD5" w14:textId="77777777" w:rsidR="00CF0DE8" w:rsidRPr="00EC557D" w:rsidRDefault="00CF0DE8" w:rsidP="00CF0DE8">
            <w:pPr>
              <w:numPr>
                <w:ilvl w:val="1"/>
                <w:numId w:val="56"/>
              </w:numPr>
            </w:pPr>
            <w:r w:rsidRPr="00EC557D">
              <w:t xml:space="preserve">If disparity is detected, then test PY2026 </w:t>
            </w:r>
            <w:r>
              <w:t>(or PY2027, as applicable) vs</w:t>
            </w:r>
            <w:r w:rsidRPr="00EC557D">
              <w:t xml:space="preserve"> pooled 2023</w:t>
            </w:r>
            <w:r>
              <w:t xml:space="preserve"> </w:t>
            </w:r>
            <w:r w:rsidRPr="00EC557D">
              <w:t>&amp;</w:t>
            </w:r>
            <w:r>
              <w:t xml:space="preserve"> </w:t>
            </w:r>
            <w:r w:rsidRPr="00EC557D">
              <w:t>2024</w:t>
            </w:r>
          </w:p>
          <w:p w14:paraId="618F1994" w14:textId="77777777" w:rsidR="00CF0DE8" w:rsidRPr="00EC557D" w:rsidRDefault="00CF0DE8" w:rsidP="00CF0DE8">
            <w:pPr>
              <w:numPr>
                <w:ilvl w:val="2"/>
                <w:numId w:val="56"/>
              </w:numPr>
            </w:pPr>
            <w:r w:rsidRPr="00EC557D">
              <w:t>If disparity has lessened and is significant then full points are awarded</w:t>
            </w:r>
          </w:p>
          <w:p w14:paraId="49D51C61" w14:textId="77777777" w:rsidR="00CF0DE8" w:rsidRDefault="00CF0DE8" w:rsidP="00CF0DE8">
            <w:pPr>
              <w:numPr>
                <w:ilvl w:val="2"/>
                <w:numId w:val="56"/>
              </w:numPr>
            </w:pPr>
            <w:r w:rsidRPr="00EC557D">
              <w:t xml:space="preserve">If disparity has lessened and is not significant and meets </w:t>
            </w:r>
            <w:r w:rsidRPr="00EC557D">
              <w:rPr>
                <w:b/>
                <w:bCs/>
              </w:rPr>
              <w:t xml:space="preserve">Minimum Improvement </w:t>
            </w:r>
            <w:proofErr w:type="gramStart"/>
            <w:r w:rsidRPr="00EC557D">
              <w:rPr>
                <w:b/>
                <w:bCs/>
              </w:rPr>
              <w:t>Target</w:t>
            </w:r>
            <w:proofErr w:type="gramEnd"/>
            <w:r w:rsidRPr="00EC557D">
              <w:t> then half points are awarded</w:t>
            </w:r>
          </w:p>
        </w:tc>
      </w:tr>
    </w:tbl>
    <w:p w14:paraId="381833E7" w14:textId="77777777" w:rsidR="00CF0DE8" w:rsidRDefault="00CF0DE8" w:rsidP="00CF0DE8">
      <w:pPr>
        <w:spacing w:after="0"/>
      </w:pPr>
      <w:r w:rsidRPr="00D05B14">
        <w:t> Please see Appendix </w:t>
      </w:r>
      <w:r>
        <w:t>C</w:t>
      </w:r>
      <w:r w:rsidRPr="00D05B14">
        <w:t xml:space="preserve"> for scoring examples. </w:t>
      </w:r>
    </w:p>
    <w:p w14:paraId="176C4D32" w14:textId="77777777" w:rsidR="00324AA5" w:rsidRPr="00CF0DE8" w:rsidRDefault="00324AA5" w:rsidP="003C286E"/>
    <w:p w14:paraId="314B4EF4" w14:textId="75CD145E" w:rsidR="004E16E9" w:rsidRPr="00A23EBB" w:rsidRDefault="005F5AB8" w:rsidP="002D3DF3">
      <w:pPr>
        <w:pStyle w:val="Heading3"/>
      </w:pPr>
      <w:bookmarkStart w:id="8" w:name="_Toc223965509"/>
      <w:r>
        <w:t xml:space="preserve">iii. </w:t>
      </w:r>
      <w:r w:rsidR="00681AC6" w:rsidRPr="00A23EBB">
        <w:t xml:space="preserve">Achievement of </w:t>
      </w:r>
      <w:r w:rsidR="004E16E9" w:rsidRPr="00A23EBB">
        <w:t xml:space="preserve">External </w:t>
      </w:r>
      <w:r w:rsidR="00681AC6" w:rsidRPr="00A23EBB">
        <w:t>Standards for Health Equity</w:t>
      </w:r>
      <w:bookmarkEnd w:id="8"/>
    </w:p>
    <w:p w14:paraId="37614E5A" w14:textId="5855BEE7" w:rsidR="00317F2A" w:rsidRPr="005C636A" w:rsidRDefault="08D7B631" w:rsidP="004E16E9">
      <w:r>
        <w:t xml:space="preserve">The goal for this measure is </w:t>
      </w:r>
      <w:r w:rsidR="4AD4F69A">
        <w:t>for</w:t>
      </w:r>
      <w:r w:rsidR="30A3E1C1">
        <w:t xml:space="preserve"> </w:t>
      </w:r>
      <w:r w:rsidR="0077798D">
        <w:t xml:space="preserve">the MBHV </w:t>
      </w:r>
      <w:r w:rsidR="0049421E">
        <w:t>t</w:t>
      </w:r>
      <w:r>
        <w:t>o</w:t>
      </w:r>
      <w:r w:rsidR="005D5EC9">
        <w:t xml:space="preserve"> </w:t>
      </w:r>
      <w:r w:rsidR="00F85396">
        <w:t>achieve</w:t>
      </w:r>
      <w:r w:rsidR="75473FDA">
        <w:t xml:space="preserve"> </w:t>
      </w:r>
      <w:r w:rsidR="4AD4F69A">
        <w:t xml:space="preserve">the National Committee </w:t>
      </w:r>
      <w:r w:rsidR="6EC943CE">
        <w:t>for</w:t>
      </w:r>
      <w:r w:rsidR="4AD4F69A">
        <w:t xml:space="preserve"> Quality Assurance</w:t>
      </w:r>
      <w:r w:rsidR="18946E9B">
        <w:t>’s</w:t>
      </w:r>
      <w:r w:rsidR="1347495D">
        <w:t xml:space="preserve"> </w:t>
      </w:r>
      <w:r w:rsidR="29F4C1C5">
        <w:t>(</w:t>
      </w:r>
      <w:r w:rsidR="4AD4F69A">
        <w:t>NCQA</w:t>
      </w:r>
      <w:r w:rsidR="29F4C1C5">
        <w:t xml:space="preserve">) </w:t>
      </w:r>
      <w:r w:rsidR="1347495D">
        <w:t xml:space="preserve">Health Equity </w:t>
      </w:r>
      <w:r w:rsidR="6EC943CE">
        <w:t>Accreditation</w:t>
      </w:r>
      <w:r w:rsidR="1347495D">
        <w:t xml:space="preserve"> (H</w:t>
      </w:r>
      <w:r w:rsidR="6EC943CE">
        <w:t>EA</w:t>
      </w:r>
      <w:r w:rsidR="1347495D">
        <w:t>)</w:t>
      </w:r>
      <w:r w:rsidR="007359FF" w:rsidRPr="007359FF">
        <w:rPr>
          <w:rStyle w:val="FootnoteReference"/>
        </w:rPr>
        <w:t xml:space="preserve"> </w:t>
      </w:r>
      <w:r w:rsidR="007359FF">
        <w:rPr>
          <w:rStyle w:val="FootnoteReference"/>
        </w:rPr>
        <w:footnoteReference w:id="2"/>
      </w:r>
      <w:r w:rsidR="005D5EC9">
        <w:t xml:space="preserve"> </w:t>
      </w:r>
      <w:r w:rsidR="75473FDA">
        <w:t xml:space="preserve">by </w:t>
      </w:r>
      <w:r w:rsidR="318D35DA">
        <w:t xml:space="preserve">the </w:t>
      </w:r>
      <w:r w:rsidR="75473FDA">
        <w:t>end</w:t>
      </w:r>
      <w:r w:rsidR="6EC943CE">
        <w:t xml:space="preserve"> of PY3</w:t>
      </w:r>
      <w:r w:rsidR="7D432B60">
        <w:t xml:space="preserve">. </w:t>
      </w:r>
      <w:r w:rsidR="05957D39">
        <w:t xml:space="preserve">If </w:t>
      </w:r>
      <w:proofErr w:type="gramStart"/>
      <w:r w:rsidR="00796156">
        <w:t>the MBHV</w:t>
      </w:r>
      <w:proofErr w:type="gramEnd"/>
      <w:r w:rsidR="00796156">
        <w:t xml:space="preserve"> does not achieve certification</w:t>
      </w:r>
      <w:r w:rsidR="05957D39">
        <w:t xml:space="preserve"> by </w:t>
      </w:r>
      <w:r w:rsidR="21253E2E">
        <w:t xml:space="preserve">end of PY3 (e.g., in PY4 or PY5), </w:t>
      </w:r>
      <w:r w:rsidR="00DC7FD0">
        <w:t>the MBHV</w:t>
      </w:r>
      <w:r w:rsidR="05957D39">
        <w:t xml:space="preserve"> may </w:t>
      </w:r>
      <w:r w:rsidR="05957D39" w:rsidRPr="005C636A">
        <w:t xml:space="preserve">earn partial credit for </w:t>
      </w:r>
      <w:r w:rsidR="3DA3322D" w:rsidRPr="005C636A">
        <w:t xml:space="preserve">progress towards </w:t>
      </w:r>
      <w:r w:rsidR="007E466E" w:rsidRPr="005C636A">
        <w:t xml:space="preserve">HEA </w:t>
      </w:r>
      <w:r w:rsidR="00B157E6">
        <w:t>certification</w:t>
      </w:r>
      <w:r w:rsidR="21253E2E" w:rsidRPr="005C636A">
        <w:t xml:space="preserve">. </w:t>
      </w:r>
      <w:r w:rsidR="76F7FA6C" w:rsidRPr="005C636A">
        <w:t>Details on points</w:t>
      </w:r>
      <w:r w:rsidR="204CA5C9" w:rsidRPr="005C636A">
        <w:t xml:space="preserve"> scoring for this measure</w:t>
      </w:r>
      <w:r w:rsidR="20C5BC84" w:rsidRPr="005C636A">
        <w:t xml:space="preserve"> in PY3</w:t>
      </w:r>
      <w:r w:rsidR="009535F4" w:rsidRPr="005C636A">
        <w:t>-5</w:t>
      </w:r>
      <w:r w:rsidR="76F7FA6C" w:rsidRPr="005C636A">
        <w:t xml:space="preserve"> are listed below;</w:t>
      </w:r>
      <w:r w:rsidR="20C5BC84" w:rsidRPr="005C636A">
        <w:t xml:space="preserve"> PY4 and PY5 are </w:t>
      </w:r>
      <w:r w:rsidR="00DE4A76">
        <w:t>pay-for-</w:t>
      </w:r>
      <w:r w:rsidR="20C5BC84" w:rsidRPr="005C636A">
        <w:t>reporting</w:t>
      </w:r>
      <w:r w:rsidR="00DE4A76">
        <w:t xml:space="preserve"> </w:t>
      </w:r>
      <w:r w:rsidR="20C5BC84" w:rsidRPr="005C636A">
        <w:t>only.</w:t>
      </w:r>
      <w:r w:rsidR="204CA5C9" w:rsidRPr="005C636A">
        <w:t xml:space="preserve"> </w:t>
      </w:r>
    </w:p>
    <w:p w14:paraId="43C91E0F" w14:textId="6764D69B" w:rsidR="00A11FED" w:rsidRPr="005C636A" w:rsidRDefault="00CF1CF6" w:rsidP="00760D10">
      <w:pPr>
        <w:spacing w:after="0"/>
        <w:rPr>
          <w:u w:val="single"/>
        </w:rPr>
      </w:pPr>
      <w:r w:rsidRPr="005C636A">
        <w:rPr>
          <w:u w:val="single"/>
        </w:rPr>
        <w:lastRenderedPageBreak/>
        <w:t xml:space="preserve">Points Scoring for Achievement of </w:t>
      </w:r>
      <w:r w:rsidR="00D83E41" w:rsidRPr="005C636A">
        <w:rPr>
          <w:u w:val="single"/>
        </w:rPr>
        <w:t>External Health Equity Standards</w:t>
      </w:r>
      <w:r w:rsidR="00487521" w:rsidRPr="005C636A">
        <w:rPr>
          <w:u w:val="single"/>
        </w:rPr>
        <w:t xml:space="preserve"> </w:t>
      </w:r>
      <w:r w:rsidR="00D83E41" w:rsidRPr="005C636A">
        <w:rPr>
          <w:u w:val="single"/>
        </w:rPr>
        <w:t>in</w:t>
      </w:r>
      <w:r w:rsidR="00487521" w:rsidRPr="005C636A">
        <w:rPr>
          <w:u w:val="single"/>
        </w:rPr>
        <w:t xml:space="preserve"> PY</w:t>
      </w:r>
      <w:r w:rsidR="00D83E41" w:rsidRPr="005C636A">
        <w:rPr>
          <w:u w:val="single"/>
        </w:rPr>
        <w:t>3</w:t>
      </w:r>
      <w:r w:rsidR="00B83F41" w:rsidRPr="005C636A">
        <w:rPr>
          <w:u w:val="single"/>
        </w:rPr>
        <w:t>:</w:t>
      </w:r>
    </w:p>
    <w:p w14:paraId="116CE885" w14:textId="77777777" w:rsidR="00F97FF4" w:rsidRPr="005C636A" w:rsidRDefault="00F97FF4" w:rsidP="00F97FF4">
      <w:pPr>
        <w:spacing w:before="0" w:after="0" w:line="240" w:lineRule="auto"/>
        <w:textAlignment w:val="baseline"/>
        <w:rPr>
          <w:rFonts w:cstheme="minorHAnsi"/>
          <w:sz w:val="20"/>
          <w:szCs w:val="20"/>
        </w:rPr>
      </w:pPr>
    </w:p>
    <w:p w14:paraId="68895ACE" w14:textId="2896A868" w:rsidR="00F97FF4" w:rsidRPr="005C636A" w:rsidRDefault="006F47F5" w:rsidP="00F97FF4">
      <w:pPr>
        <w:pStyle w:val="ListParagraph"/>
        <w:numPr>
          <w:ilvl w:val="0"/>
          <w:numId w:val="25"/>
        </w:numPr>
        <w:spacing w:before="0" w:after="120" w:line="240" w:lineRule="auto"/>
        <w:textAlignment w:val="baseline"/>
        <w:rPr>
          <w:rFonts w:cstheme="minorHAnsi"/>
        </w:rPr>
      </w:pPr>
      <w:r w:rsidRPr="005C636A">
        <w:rPr>
          <w:rFonts w:cstheme="minorHAnsi"/>
          <w:kern w:val="24"/>
        </w:rPr>
        <w:t>Official certificate of achievement of the NCQA Health Equity Accreditation</w:t>
      </w:r>
      <w:r w:rsidR="00F97FF4" w:rsidRPr="005C636A">
        <w:rPr>
          <w:rFonts w:cstheme="minorHAnsi"/>
          <w:kern w:val="24"/>
        </w:rPr>
        <w:t xml:space="preserve"> = </w:t>
      </w:r>
      <w:r w:rsidR="00F97FF4" w:rsidRPr="005C636A">
        <w:rPr>
          <w:rFonts w:cstheme="minorHAnsi"/>
          <w:b/>
          <w:bCs/>
          <w:kern w:val="24"/>
        </w:rPr>
        <w:t>10 points</w:t>
      </w:r>
    </w:p>
    <w:p w14:paraId="1A5CEC9B" w14:textId="6FD54E79" w:rsidR="00F97FF4" w:rsidRPr="005C636A" w:rsidRDefault="00F97FF4" w:rsidP="00F97FF4">
      <w:pPr>
        <w:pStyle w:val="NormalWeb"/>
        <w:spacing w:before="0" w:beforeAutospacing="0" w:after="120" w:afterAutospacing="0"/>
        <w:ind w:left="720"/>
        <w:contextualSpacing/>
        <w:textAlignment w:val="baseline"/>
        <w:rPr>
          <w:rFonts w:asciiTheme="minorHAnsi" w:hAnsiTheme="minorHAnsi" w:cstheme="minorBidi"/>
          <w:sz w:val="22"/>
          <w:szCs w:val="22"/>
        </w:rPr>
      </w:pPr>
      <w:r w:rsidRPr="005C636A">
        <w:rPr>
          <w:rFonts w:asciiTheme="minorHAnsi" w:hAnsiTheme="minorHAnsi" w:cstheme="minorBidi"/>
          <w:i/>
          <w:kern w:val="24"/>
          <w:sz w:val="22"/>
          <w:szCs w:val="22"/>
        </w:rPr>
        <w:t>OR</w:t>
      </w:r>
    </w:p>
    <w:p w14:paraId="385BF729" w14:textId="586184E0" w:rsidR="00F97FF4" w:rsidRPr="005C636A" w:rsidRDefault="00A02D19" w:rsidP="00822AB6">
      <w:pPr>
        <w:pStyle w:val="ListParagraph"/>
        <w:numPr>
          <w:ilvl w:val="0"/>
          <w:numId w:val="25"/>
        </w:numPr>
        <w:spacing w:before="0" w:after="120" w:line="240" w:lineRule="auto"/>
        <w:textAlignment w:val="baseline"/>
        <w:rPr>
          <w:kern w:val="24"/>
        </w:rPr>
      </w:pPr>
      <w:r w:rsidRPr="005C636A">
        <w:rPr>
          <w:kern w:val="24"/>
        </w:rPr>
        <w:t xml:space="preserve">The MBHV </w:t>
      </w:r>
      <w:r w:rsidR="00BB10F0" w:rsidRPr="005C636A">
        <w:rPr>
          <w:kern w:val="24"/>
        </w:rPr>
        <w:t>demonstrates progress towards</w:t>
      </w:r>
      <w:r w:rsidR="00717A0C">
        <w:rPr>
          <w:kern w:val="24"/>
        </w:rPr>
        <w:t>/achievement of the</w:t>
      </w:r>
      <w:r w:rsidR="00BB10F0" w:rsidRPr="005C636A">
        <w:rPr>
          <w:kern w:val="24"/>
        </w:rPr>
        <w:t xml:space="preserve"> </w:t>
      </w:r>
      <w:r w:rsidR="00822AB6" w:rsidRPr="005C636A">
        <w:rPr>
          <w:kern w:val="24"/>
        </w:rPr>
        <w:t xml:space="preserve">NCQA HEA </w:t>
      </w:r>
      <w:r w:rsidR="00F97FF4" w:rsidRPr="005C636A">
        <w:rPr>
          <w:kern w:val="24"/>
        </w:rPr>
        <w:t xml:space="preserve">= </w:t>
      </w:r>
      <w:r w:rsidR="00871990" w:rsidRPr="005C636A">
        <w:rPr>
          <w:b/>
          <w:bCs/>
          <w:kern w:val="24"/>
        </w:rPr>
        <w:t>7</w:t>
      </w:r>
      <w:r w:rsidR="00F97FF4" w:rsidRPr="005C636A">
        <w:rPr>
          <w:b/>
          <w:bCs/>
          <w:kern w:val="24"/>
        </w:rPr>
        <w:t xml:space="preserve"> </w:t>
      </w:r>
      <w:r w:rsidR="6419D826" w:rsidRPr="005C636A">
        <w:rPr>
          <w:b/>
          <w:bCs/>
          <w:kern w:val="24"/>
        </w:rPr>
        <w:t>points</w:t>
      </w:r>
      <w:r w:rsidR="00F97FF4" w:rsidRPr="005C636A">
        <w:rPr>
          <w:kern w:val="24"/>
        </w:rPr>
        <w:t xml:space="preserve"> </w:t>
      </w:r>
    </w:p>
    <w:p w14:paraId="184ECFBB" w14:textId="6C99B1DE" w:rsidR="00895580" w:rsidRPr="005C636A" w:rsidRDefault="00F97FF4" w:rsidP="001627C8">
      <w:pPr>
        <w:pStyle w:val="NormalWeb"/>
        <w:spacing w:before="0" w:beforeAutospacing="0" w:after="120" w:afterAutospacing="0"/>
        <w:ind w:left="720"/>
        <w:contextualSpacing/>
        <w:textAlignment w:val="baseline"/>
        <w:rPr>
          <w:rFonts w:asciiTheme="minorHAnsi" w:hAnsiTheme="minorHAnsi" w:cstheme="minorBidi"/>
          <w:i/>
          <w:kern w:val="24"/>
          <w:sz w:val="22"/>
          <w:szCs w:val="22"/>
        </w:rPr>
      </w:pPr>
      <w:r w:rsidRPr="005C636A">
        <w:rPr>
          <w:rFonts w:asciiTheme="minorHAnsi" w:hAnsiTheme="minorHAnsi" w:cstheme="minorBidi"/>
          <w:i/>
          <w:kern w:val="24"/>
          <w:sz w:val="22"/>
          <w:szCs w:val="22"/>
        </w:rPr>
        <w:t>OR</w:t>
      </w:r>
    </w:p>
    <w:p w14:paraId="3CB2933E" w14:textId="3F916740" w:rsidR="00464217" w:rsidRPr="005C636A" w:rsidRDefault="00A02D19" w:rsidP="001627C8">
      <w:pPr>
        <w:pStyle w:val="NormalWeb"/>
        <w:numPr>
          <w:ilvl w:val="0"/>
          <w:numId w:val="25"/>
        </w:numPr>
        <w:spacing w:before="0" w:beforeAutospacing="0" w:after="120" w:afterAutospacing="0"/>
        <w:contextualSpacing/>
        <w:textAlignment w:val="baseline"/>
        <w:rPr>
          <w:rFonts w:asciiTheme="minorHAnsi" w:hAnsiTheme="minorHAnsi" w:cstheme="minorBidi"/>
          <w:iCs/>
          <w:sz w:val="22"/>
          <w:szCs w:val="22"/>
        </w:rPr>
      </w:pPr>
      <w:proofErr w:type="gramStart"/>
      <w:r w:rsidRPr="005C636A">
        <w:rPr>
          <w:rFonts w:asciiTheme="minorHAnsi" w:hAnsiTheme="minorHAnsi" w:cstheme="minorBidi"/>
          <w:iCs/>
          <w:sz w:val="22"/>
          <w:szCs w:val="22"/>
        </w:rPr>
        <w:t>The MBHV</w:t>
      </w:r>
      <w:proofErr w:type="gramEnd"/>
      <w:r w:rsidRPr="005C636A">
        <w:rPr>
          <w:rFonts w:asciiTheme="minorHAnsi" w:hAnsiTheme="minorHAnsi" w:cstheme="minorBidi"/>
          <w:iCs/>
          <w:sz w:val="22"/>
          <w:szCs w:val="22"/>
        </w:rPr>
        <w:t xml:space="preserve"> </w:t>
      </w:r>
      <w:r w:rsidR="00822AB6" w:rsidRPr="005C636A">
        <w:rPr>
          <w:rFonts w:asciiTheme="minorHAnsi" w:hAnsiTheme="minorHAnsi" w:cstheme="minorBidi"/>
          <w:iCs/>
          <w:sz w:val="22"/>
          <w:szCs w:val="22"/>
        </w:rPr>
        <w:t xml:space="preserve">does </w:t>
      </w:r>
      <w:r w:rsidR="00822AB6" w:rsidRPr="00717A0C">
        <w:rPr>
          <w:rFonts w:asciiTheme="minorHAnsi" w:hAnsiTheme="minorHAnsi" w:cstheme="minorBidi"/>
          <w:iCs/>
          <w:sz w:val="22"/>
          <w:szCs w:val="22"/>
          <w:u w:val="single"/>
        </w:rPr>
        <w:t>not</w:t>
      </w:r>
      <w:r w:rsidR="00822AB6" w:rsidRPr="005C636A">
        <w:rPr>
          <w:rFonts w:asciiTheme="minorHAnsi" w:hAnsiTheme="minorHAnsi" w:cstheme="minorBidi"/>
          <w:iCs/>
          <w:sz w:val="22"/>
          <w:szCs w:val="22"/>
        </w:rPr>
        <w:t xml:space="preserve"> demonstrate progress towards/achievement of the NCQA HEA </w:t>
      </w:r>
      <w:r w:rsidR="00464217" w:rsidRPr="005C636A">
        <w:rPr>
          <w:rFonts w:asciiTheme="minorHAnsi" w:hAnsiTheme="minorHAnsi" w:cstheme="minorBidi"/>
          <w:iCs/>
          <w:sz w:val="22"/>
          <w:szCs w:val="22"/>
        </w:rPr>
        <w:t xml:space="preserve">= </w:t>
      </w:r>
      <w:r w:rsidR="00464217" w:rsidRPr="005C636A">
        <w:rPr>
          <w:rFonts w:asciiTheme="minorHAnsi" w:hAnsiTheme="minorHAnsi" w:cstheme="minorBidi"/>
          <w:b/>
          <w:bCs/>
          <w:iCs/>
          <w:sz w:val="22"/>
          <w:szCs w:val="22"/>
        </w:rPr>
        <w:t>0 points</w:t>
      </w:r>
    </w:p>
    <w:p w14:paraId="05CD627B" w14:textId="0F3A4868" w:rsidR="00464217" w:rsidRPr="005C636A" w:rsidRDefault="00464217" w:rsidP="00464217">
      <w:pPr>
        <w:pStyle w:val="NormalWeb"/>
        <w:spacing w:before="0" w:beforeAutospacing="0" w:after="120" w:afterAutospacing="0"/>
        <w:ind w:left="720"/>
        <w:contextualSpacing/>
        <w:textAlignment w:val="baseline"/>
        <w:rPr>
          <w:rFonts w:asciiTheme="minorHAnsi" w:hAnsiTheme="minorHAnsi" w:cstheme="minorBidi"/>
          <w:i/>
          <w:sz w:val="22"/>
          <w:szCs w:val="22"/>
        </w:rPr>
      </w:pPr>
      <w:r w:rsidRPr="005C636A">
        <w:rPr>
          <w:rFonts w:asciiTheme="minorHAnsi" w:hAnsiTheme="minorHAnsi" w:cstheme="minorBidi"/>
          <w:i/>
          <w:sz w:val="22"/>
          <w:szCs w:val="22"/>
        </w:rPr>
        <w:t>OR</w:t>
      </w:r>
    </w:p>
    <w:p w14:paraId="21777705" w14:textId="0CCEE382" w:rsidR="00F27B55" w:rsidRPr="005C636A" w:rsidRDefault="00AB3BB8" w:rsidP="00A23EBB">
      <w:pPr>
        <w:pStyle w:val="ListParagraph"/>
        <w:numPr>
          <w:ilvl w:val="0"/>
          <w:numId w:val="25"/>
        </w:numPr>
        <w:spacing w:before="0" w:after="120" w:line="240" w:lineRule="auto"/>
      </w:pPr>
      <w:proofErr w:type="gramStart"/>
      <w:r>
        <w:rPr>
          <w:rFonts w:cstheme="minorHAnsi"/>
          <w:kern w:val="24"/>
        </w:rPr>
        <w:t xml:space="preserve">The </w:t>
      </w:r>
      <w:r w:rsidRPr="005C636A">
        <w:rPr>
          <w:rFonts w:cstheme="minorHAnsi"/>
          <w:kern w:val="24"/>
        </w:rPr>
        <w:t>MBHV</w:t>
      </w:r>
      <w:proofErr w:type="gramEnd"/>
      <w:r w:rsidR="00822AB6" w:rsidRPr="005C636A">
        <w:rPr>
          <w:rFonts w:cstheme="minorHAnsi"/>
          <w:kern w:val="24"/>
        </w:rPr>
        <w:t xml:space="preserve"> </w:t>
      </w:r>
      <w:r w:rsidR="00717A0C">
        <w:rPr>
          <w:rFonts w:cstheme="minorHAnsi"/>
          <w:kern w:val="24"/>
        </w:rPr>
        <w:t xml:space="preserve">achieved </w:t>
      </w:r>
      <w:r w:rsidR="00822AB6" w:rsidRPr="005C636A">
        <w:rPr>
          <w:rFonts w:cstheme="minorHAnsi"/>
          <w:kern w:val="24"/>
        </w:rPr>
        <w:t xml:space="preserve">NCQA HEA in PY1 or PY2 </w:t>
      </w:r>
      <w:r w:rsidR="00F97FF4" w:rsidRPr="005C636A">
        <w:rPr>
          <w:rFonts w:cstheme="minorHAnsi"/>
          <w:kern w:val="24"/>
        </w:rPr>
        <w:t xml:space="preserve">= </w:t>
      </w:r>
      <w:r w:rsidR="00F97FF4" w:rsidRPr="005C636A">
        <w:rPr>
          <w:rFonts w:cstheme="minorHAnsi"/>
          <w:b/>
          <w:bCs/>
          <w:kern w:val="24"/>
        </w:rPr>
        <w:t>10 points</w:t>
      </w:r>
      <w:r w:rsidR="00F97FF4" w:rsidRPr="005C636A">
        <w:rPr>
          <w:rFonts w:cstheme="minorHAnsi"/>
          <w:kern w:val="24"/>
        </w:rPr>
        <w:t xml:space="preserve"> </w:t>
      </w:r>
      <w:r w:rsidR="00F97FF4" w:rsidRPr="005C636A">
        <w:rPr>
          <w:rFonts w:cstheme="minorHAnsi"/>
          <w:b/>
          <w:bCs/>
          <w:kern w:val="24"/>
        </w:rPr>
        <w:t>+ 1 bonus point</w:t>
      </w:r>
    </w:p>
    <w:p w14:paraId="20C15584" w14:textId="6B7E9595" w:rsidR="00A83FD0" w:rsidRPr="005C636A" w:rsidRDefault="00A83FD0" w:rsidP="00A83FD0">
      <w:pPr>
        <w:spacing w:after="0"/>
        <w:ind w:left="360"/>
        <w:rPr>
          <w:u w:val="single"/>
        </w:rPr>
      </w:pPr>
      <w:r w:rsidRPr="005C636A">
        <w:rPr>
          <w:u w:val="single"/>
        </w:rPr>
        <w:t>Points Scoring for Achievement of External Health Equity Standards in PY4-5:</w:t>
      </w:r>
    </w:p>
    <w:p w14:paraId="78017AD4" w14:textId="2D6D71F9" w:rsidR="00E22F4F" w:rsidRPr="005C636A" w:rsidRDefault="00E22F4F" w:rsidP="00E22F4F">
      <w:pPr>
        <w:pStyle w:val="ListParagraph"/>
        <w:numPr>
          <w:ilvl w:val="0"/>
          <w:numId w:val="27"/>
        </w:numPr>
        <w:spacing w:before="120" w:after="120" w:line="240" w:lineRule="auto"/>
        <w:contextualSpacing w:val="0"/>
        <w:rPr>
          <w:rFonts w:eastAsia="Times New Roman" w:cstheme="minorHAnsi"/>
        </w:rPr>
      </w:pPr>
      <w:r w:rsidRPr="005C636A">
        <w:rPr>
          <w:rFonts w:eastAsia="Times New Roman" w:cstheme="minorHAnsi"/>
        </w:rPr>
        <w:t xml:space="preserve">The </w:t>
      </w:r>
      <w:r w:rsidR="005C636A">
        <w:rPr>
          <w:rFonts w:eastAsia="Times New Roman" w:cstheme="minorHAnsi"/>
        </w:rPr>
        <w:t xml:space="preserve">MBHV </w:t>
      </w:r>
      <w:r w:rsidRPr="005C636A">
        <w:rPr>
          <w:rFonts w:eastAsia="Times New Roman" w:cstheme="minorHAnsi"/>
        </w:rPr>
        <w:t>will earn 100% of the points attributed to this measure if it submits a timely, complete, and responsive “External Standards for Health Equity Report” indicating that its met performance requirements</w:t>
      </w:r>
      <w:r w:rsidR="00EE2A13">
        <w:rPr>
          <w:rFonts w:eastAsia="Times New Roman" w:cstheme="minorHAnsi"/>
        </w:rPr>
        <w:t>.</w:t>
      </w:r>
      <w:r w:rsidRPr="005C636A">
        <w:rPr>
          <w:rFonts w:eastAsia="Times New Roman" w:cstheme="minorHAnsi"/>
        </w:rPr>
        <w:t xml:space="preserve"> </w:t>
      </w:r>
    </w:p>
    <w:p w14:paraId="73FE4EFE" w14:textId="438A371C" w:rsidR="00712E05" w:rsidRPr="001D1FEB" w:rsidRDefault="00E22F4F" w:rsidP="008A34A3">
      <w:pPr>
        <w:pStyle w:val="ListParagraph"/>
        <w:numPr>
          <w:ilvl w:val="0"/>
          <w:numId w:val="27"/>
        </w:numPr>
        <w:spacing w:before="120" w:after="120" w:line="240" w:lineRule="auto"/>
        <w:contextualSpacing w:val="0"/>
        <w:rPr>
          <w:rFonts w:eastAsia="Times New Roman" w:cstheme="minorHAnsi"/>
        </w:rPr>
      </w:pPr>
      <w:r w:rsidRPr="009B1C49">
        <w:rPr>
          <w:rFonts w:eastAsia="Times New Roman" w:cstheme="minorHAnsi"/>
        </w:rPr>
        <w:t xml:space="preserve">The </w:t>
      </w:r>
      <w:r w:rsidR="001D1FEB">
        <w:rPr>
          <w:rFonts w:eastAsia="Times New Roman" w:cstheme="minorHAnsi"/>
        </w:rPr>
        <w:t>MBHV</w:t>
      </w:r>
      <w:r w:rsidRPr="009B1C49">
        <w:rPr>
          <w:rFonts w:eastAsia="Times New Roman" w:cstheme="minorHAnsi"/>
        </w:rPr>
        <w:t xml:space="preserve"> will earn 0% of the points attributed to the measure if the “External Standards for Health Equity Report” submission is not timely, complete, and responsive.</w:t>
      </w:r>
    </w:p>
    <w:p w14:paraId="226151CA" w14:textId="37F621D9" w:rsidR="00312FB8" w:rsidRDefault="00312FB8" w:rsidP="002D3DF3">
      <w:pPr>
        <w:pStyle w:val="Heading2"/>
        <w:numPr>
          <w:ilvl w:val="0"/>
          <w:numId w:val="3"/>
        </w:numPr>
      </w:pPr>
      <w:bookmarkStart w:id="9" w:name="_Toc223965510"/>
      <w:r>
        <w:t xml:space="preserve">Performance Measure, Domain, </w:t>
      </w:r>
      <w:r w:rsidR="00D268A8">
        <w:t>and Health Equity Scoring</w:t>
      </w:r>
      <w:bookmarkEnd w:id="9"/>
    </w:p>
    <w:p w14:paraId="55C66F0C" w14:textId="22C05390" w:rsidR="00D268A8" w:rsidRPr="00347286" w:rsidRDefault="1D2386FA" w:rsidP="002D3DF3">
      <w:pPr>
        <w:pStyle w:val="Heading3"/>
        <w:numPr>
          <w:ilvl w:val="0"/>
          <w:numId w:val="51"/>
        </w:numPr>
      </w:pPr>
      <w:bookmarkStart w:id="10" w:name="_Toc223965511"/>
      <w:r>
        <w:t>Measure Scoring</w:t>
      </w:r>
      <w:bookmarkEnd w:id="10"/>
      <w:r>
        <w:t xml:space="preserve"> </w:t>
      </w:r>
    </w:p>
    <w:p w14:paraId="146FDA81" w14:textId="56B5F4E9" w:rsidR="00D268A8" w:rsidRPr="00347286" w:rsidRDefault="00D268A8" w:rsidP="00D268A8">
      <w:pPr>
        <w:spacing w:before="0" w:after="0"/>
      </w:pPr>
      <w:r w:rsidRPr="00347286">
        <w:t xml:space="preserve">Performance measure scores for each measure will be defined as a ratio between 0-1. The score will be calculated as follows: </w:t>
      </w:r>
    </w:p>
    <w:p w14:paraId="221E505F" w14:textId="77777777" w:rsidR="00D268A8" w:rsidRPr="00347286" w:rsidRDefault="00D268A8" w:rsidP="00D268A8">
      <w:pPr>
        <w:spacing w:before="0" w:after="0"/>
        <w:ind w:left="1440"/>
      </w:pPr>
      <w:r w:rsidRPr="00347286">
        <w:rPr>
          <w:i/>
          <w:iCs/>
          <w:u w:val="single"/>
        </w:rPr>
        <w:t>Performance Measure Score</w:t>
      </w:r>
      <w:r w:rsidRPr="00347286">
        <w:rPr>
          <w:i/>
          <w:iCs/>
        </w:rPr>
        <w:t xml:space="preserve"> = Points earned for each measure / Maximum number of points allowable for the measure</w:t>
      </w:r>
      <w:r w:rsidRPr="00347286">
        <w:t xml:space="preserve">. </w:t>
      </w:r>
    </w:p>
    <w:p w14:paraId="4B2913AE" w14:textId="77777777" w:rsidR="005F0287" w:rsidRDefault="005F0287" w:rsidP="00D268A8">
      <w:pPr>
        <w:spacing w:before="0" w:after="0"/>
      </w:pPr>
    </w:p>
    <w:p w14:paraId="4F693209" w14:textId="73430E03" w:rsidR="00D268A8" w:rsidRPr="00347286" w:rsidRDefault="00D268A8" w:rsidP="00D268A8">
      <w:pPr>
        <w:spacing w:before="0" w:after="0"/>
      </w:pPr>
      <w:r w:rsidRPr="00347286">
        <w:t xml:space="preserve">Some performance measures have sub-measures for which sub-measure performance scores will be calculated in the same manner. The sub-measures will be </w:t>
      </w:r>
      <w:r w:rsidR="00410F86">
        <w:t>weighted as described in Table 3</w:t>
      </w:r>
      <w:r w:rsidRPr="00347286">
        <w:t xml:space="preserve"> to calculate a composite performance measure score between 0-1. For</w:t>
      </w:r>
      <w:r w:rsidR="00410F86">
        <w:t xml:space="preserve"> measures with</w:t>
      </w:r>
      <w:r w:rsidRPr="00347286">
        <w:t xml:space="preserve"> sub-measure</w:t>
      </w:r>
      <w:r w:rsidR="00410F86">
        <w:t>s,</w:t>
      </w:r>
      <w:r w:rsidRPr="00347286">
        <w:t xml:space="preserve"> the score is calculated as follows: </w:t>
      </w:r>
    </w:p>
    <w:p w14:paraId="11B172FE" w14:textId="77777777" w:rsidR="00D268A8" w:rsidRDefault="00D268A8" w:rsidP="00D268A8">
      <w:pPr>
        <w:spacing w:before="0" w:after="0"/>
        <w:ind w:left="1440"/>
      </w:pPr>
      <w:r w:rsidRPr="00347286">
        <w:rPr>
          <w:i/>
          <w:iCs/>
          <w:u w:val="single"/>
        </w:rPr>
        <w:t>Performance Measure Score</w:t>
      </w:r>
      <w:r w:rsidRPr="00347286">
        <w:rPr>
          <w:i/>
          <w:iCs/>
        </w:rPr>
        <w:t xml:space="preserve"> = Sum of each (Sub-measure Score * Sub-measure Weighting)</w:t>
      </w:r>
      <w:r w:rsidRPr="00347286">
        <w:t>.</w:t>
      </w:r>
    </w:p>
    <w:p w14:paraId="5CB17D7F" w14:textId="77777777" w:rsidR="005F0287" w:rsidRDefault="005F0287" w:rsidP="0061794B">
      <w:pPr>
        <w:spacing w:before="0" w:after="0"/>
      </w:pPr>
    </w:p>
    <w:p w14:paraId="78091BEE" w14:textId="0993CBFE" w:rsidR="00D268A8" w:rsidRPr="00FE5D56" w:rsidRDefault="00D268A8" w:rsidP="0093284B">
      <w:pPr>
        <w:pStyle w:val="Heading3"/>
        <w:numPr>
          <w:ilvl w:val="0"/>
          <w:numId w:val="52"/>
        </w:numPr>
      </w:pPr>
      <w:bookmarkStart w:id="11" w:name="_Toc223965512"/>
      <w:r>
        <w:t>Domain Scoring</w:t>
      </w:r>
      <w:bookmarkEnd w:id="11"/>
    </w:p>
    <w:p w14:paraId="1081685C" w14:textId="548E0B66" w:rsidR="00D268A8" w:rsidRPr="00AD0B2D" w:rsidRDefault="00D268A8" w:rsidP="00D268A8">
      <w:pPr>
        <w:spacing w:after="0"/>
        <w:rPr>
          <w:rStyle w:val="IntenseEmphasis"/>
          <w:i w:val="0"/>
          <w:color w:val="auto"/>
        </w:rPr>
      </w:pPr>
      <w:r w:rsidRPr="468A882A">
        <w:rPr>
          <w:rStyle w:val="IntenseEmphasis"/>
          <w:i w:val="0"/>
          <w:color w:val="auto"/>
        </w:rPr>
        <w:t xml:space="preserve">A domain score will be calculated by taking each performance measure score in the domain and calculating the sum of each performance measure score multiplied by its respective measure weight: </w:t>
      </w:r>
    </w:p>
    <w:p w14:paraId="4F8D3E4E" w14:textId="53BB41B9" w:rsidR="00D268A8" w:rsidRPr="00890A4D" w:rsidRDefault="00D268A8" w:rsidP="00D268A8">
      <w:pPr>
        <w:spacing w:before="0"/>
        <w:ind w:left="1440"/>
        <w:rPr>
          <w:rStyle w:val="IntenseEmphasis"/>
          <w:rFonts w:cstheme="minorHAnsi"/>
          <w:color w:val="auto"/>
          <w:szCs w:val="20"/>
        </w:rPr>
      </w:pPr>
      <w:r w:rsidRPr="00890A4D">
        <w:rPr>
          <w:rStyle w:val="IntenseEmphasis"/>
          <w:rFonts w:cstheme="minorHAnsi"/>
          <w:color w:val="auto"/>
          <w:szCs w:val="20"/>
          <w:u w:val="single"/>
        </w:rPr>
        <w:t>Domain Score</w:t>
      </w:r>
      <w:r w:rsidRPr="00890A4D">
        <w:rPr>
          <w:rStyle w:val="IntenseEmphasis"/>
          <w:rFonts w:cstheme="minorHAnsi"/>
          <w:color w:val="auto"/>
          <w:szCs w:val="20"/>
        </w:rPr>
        <w:t xml:space="preserve"> = Sum of each (Performance Measure Score * Performance Measure Weight) </w:t>
      </w:r>
      <w:r w:rsidR="00A217A8">
        <w:rPr>
          <w:rStyle w:val="IntenseEmphasis"/>
          <w:rFonts w:cstheme="minorHAnsi"/>
          <w:color w:val="auto"/>
          <w:szCs w:val="20"/>
        </w:rPr>
        <w:t>*100</w:t>
      </w:r>
    </w:p>
    <w:p w14:paraId="15030D16" w14:textId="25F75431" w:rsidR="00D268A8" w:rsidRPr="00661EDA" w:rsidRDefault="00D268A8" w:rsidP="00661EDA">
      <w:pPr>
        <w:spacing w:after="0"/>
        <w:rPr>
          <w:iCs/>
        </w:rPr>
      </w:pPr>
      <w:r w:rsidRPr="00B14849">
        <w:rPr>
          <w:rStyle w:val="IntenseEmphasis"/>
          <w:i w:val="0"/>
          <w:color w:val="auto"/>
        </w:rPr>
        <w:lastRenderedPageBreak/>
        <w:t xml:space="preserve">Table </w:t>
      </w:r>
      <w:r w:rsidR="00946559">
        <w:rPr>
          <w:rStyle w:val="IntenseEmphasis"/>
          <w:i w:val="0"/>
          <w:color w:val="auto"/>
        </w:rPr>
        <w:t>6</w:t>
      </w:r>
      <w:r w:rsidR="0022366A">
        <w:rPr>
          <w:rStyle w:val="IntenseEmphasis"/>
          <w:i w:val="0"/>
          <w:color w:val="auto"/>
        </w:rPr>
        <w:t>, below,</w:t>
      </w:r>
      <w:r w:rsidRPr="00B14849">
        <w:rPr>
          <w:rStyle w:val="IntenseEmphasis"/>
          <w:i w:val="0"/>
          <w:color w:val="auto"/>
        </w:rPr>
        <w:t xml:space="preserve"> specifies measure weight</w:t>
      </w:r>
      <w:r w:rsidR="00397C67">
        <w:rPr>
          <w:rStyle w:val="IntenseEmphasis"/>
          <w:i w:val="0"/>
          <w:color w:val="auto"/>
        </w:rPr>
        <w:t>s</w:t>
      </w:r>
      <w:r w:rsidRPr="00B14849">
        <w:rPr>
          <w:rStyle w:val="IntenseEmphasis"/>
          <w:i w:val="0"/>
          <w:color w:val="auto"/>
        </w:rPr>
        <w:t xml:space="preserve"> by performance year. </w:t>
      </w:r>
      <w:r w:rsidR="00CE0A56">
        <w:rPr>
          <w:rStyle w:val="IntenseEmphasis"/>
          <w:i w:val="0"/>
          <w:color w:val="auto"/>
        </w:rPr>
        <w:t>If the MBHV is not eligible for a measure (e.g., does not meet the minimum denominator criteria or minimum volume), the weighting will be redistributed equally to the other eligible performance measures in the domain. Any bonus points earned for a measure will be added to the Domain score and will not exceed the maximum eligible Domain points. For example, Domain score for Domain 1 (DHRSN) will be capped at 25 points as the maximum eligible points for Domain 1 (DHRSN) is 25 points.</w:t>
      </w:r>
    </w:p>
    <w:p w14:paraId="749547B9" w14:textId="7BC5F684" w:rsidR="00570651" w:rsidRPr="00B54026" w:rsidRDefault="00D268A8" w:rsidP="00B54026">
      <w:pPr>
        <w:rPr>
          <w:b/>
          <w:bCs/>
          <w:i/>
          <w:iCs/>
          <w:color w:val="14558F" w:themeColor="accent1"/>
        </w:rPr>
      </w:pPr>
      <w:r w:rsidRPr="00B54026">
        <w:rPr>
          <w:b/>
          <w:bCs/>
          <w:i/>
          <w:iCs/>
          <w:color w:val="14558F" w:themeColor="accent1"/>
        </w:rPr>
        <w:t>Table</w:t>
      </w:r>
      <w:r w:rsidR="00946559" w:rsidRPr="00B54026">
        <w:rPr>
          <w:b/>
          <w:bCs/>
          <w:i/>
          <w:iCs/>
          <w:color w:val="14558F" w:themeColor="accent1"/>
        </w:rPr>
        <w:t xml:space="preserve"> 6</w:t>
      </w:r>
      <w:r w:rsidRPr="00B54026">
        <w:rPr>
          <w:b/>
          <w:bCs/>
          <w:i/>
          <w:iCs/>
          <w:color w:val="14558F" w:themeColor="accent1"/>
        </w:rPr>
        <w:t xml:space="preserve">. PY </w:t>
      </w:r>
      <w:r w:rsidR="00BF2745" w:rsidRPr="00B54026">
        <w:rPr>
          <w:b/>
          <w:bCs/>
          <w:i/>
          <w:iCs/>
          <w:color w:val="14558F" w:themeColor="accent1"/>
        </w:rPr>
        <w:t>3</w:t>
      </w:r>
      <w:r w:rsidRPr="00B54026">
        <w:rPr>
          <w:b/>
          <w:bCs/>
          <w:i/>
          <w:iCs/>
          <w:color w:val="14558F" w:themeColor="accent1"/>
        </w:rPr>
        <w:t xml:space="preserve">-5 </w:t>
      </w:r>
      <w:r w:rsidR="008F1123" w:rsidRPr="00B54026">
        <w:rPr>
          <w:b/>
          <w:bCs/>
          <w:i/>
          <w:iCs/>
          <w:color w:val="14558F" w:themeColor="accent1"/>
        </w:rPr>
        <w:t>M</w:t>
      </w:r>
      <w:r w:rsidR="001D1FEB" w:rsidRPr="00B54026">
        <w:rPr>
          <w:b/>
          <w:bCs/>
          <w:i/>
          <w:iCs/>
          <w:color w:val="14558F" w:themeColor="accent1"/>
        </w:rPr>
        <w:t>BHV-</w:t>
      </w:r>
      <w:r w:rsidRPr="00B54026">
        <w:rPr>
          <w:b/>
          <w:bCs/>
          <w:i/>
          <w:iCs/>
          <w:color w:val="14558F" w:themeColor="accent1"/>
        </w:rPr>
        <w:t>QEIP Me</w:t>
      </w:r>
      <w:r w:rsidR="00BF2745" w:rsidRPr="00B54026">
        <w:rPr>
          <w:b/>
          <w:bCs/>
          <w:i/>
          <w:iCs/>
          <w:color w:val="14558F" w:themeColor="accent1"/>
        </w:rPr>
        <w:t>asure</w:t>
      </w:r>
      <w:r w:rsidRPr="00B54026">
        <w:rPr>
          <w:b/>
          <w:bCs/>
          <w:i/>
          <w:iCs/>
          <w:color w:val="14558F" w:themeColor="accent1"/>
        </w:rPr>
        <w:t xml:space="preserve"> Weights</w:t>
      </w:r>
    </w:p>
    <w:tbl>
      <w:tblPr>
        <w:tblStyle w:val="TableGrid"/>
        <w:tblpPr w:leftFromText="180" w:rightFromText="180" w:vertAnchor="text" w:horzAnchor="margin" w:tblpY="85"/>
        <w:tblW w:w="10075" w:type="dxa"/>
        <w:tblLook w:val="0420" w:firstRow="1" w:lastRow="0" w:firstColumn="0" w:lastColumn="0" w:noHBand="0" w:noVBand="1"/>
      </w:tblPr>
      <w:tblGrid>
        <w:gridCol w:w="1162"/>
        <w:gridCol w:w="5105"/>
        <w:gridCol w:w="852"/>
        <w:gridCol w:w="852"/>
        <w:gridCol w:w="852"/>
        <w:gridCol w:w="1252"/>
      </w:tblGrid>
      <w:tr w:rsidR="00270765" w:rsidRPr="0099187E" w14:paraId="5E726DC5" w14:textId="77777777" w:rsidTr="003F138D">
        <w:trPr>
          <w:trHeight w:val="233"/>
          <w:tblHeader/>
        </w:trPr>
        <w:tc>
          <w:tcPr>
            <w:tcW w:w="1162" w:type="dxa"/>
            <w:vMerge w:val="restart"/>
            <w:shd w:val="clear" w:color="auto" w:fill="C1DDF6" w:themeFill="accent1" w:themeFillTint="33"/>
            <w:vAlign w:val="center"/>
            <w:hideMark/>
          </w:tcPr>
          <w:p w14:paraId="41DAEFDF" w14:textId="77777777" w:rsidR="00270765" w:rsidRPr="00B83F41" w:rsidRDefault="00270765" w:rsidP="00D0415C">
            <w:pPr>
              <w:pStyle w:val="Heading7"/>
              <w:spacing w:beforeLines="20" w:before="48" w:afterLines="20" w:after="48" w:line="240" w:lineRule="auto"/>
              <w:rPr>
                <w:rFonts w:asciiTheme="minorHAnsi" w:hAnsiTheme="minorHAnsi" w:cstheme="minorHAnsi"/>
                <w:b/>
                <w:bCs/>
                <w:i w:val="0"/>
                <w:iCs w:val="0"/>
                <w:color w:val="0A2A47" w:themeColor="accent1" w:themeShade="80"/>
              </w:rPr>
            </w:pPr>
            <w:r w:rsidRPr="00B83F41">
              <w:rPr>
                <w:rFonts w:asciiTheme="minorHAnsi" w:hAnsiTheme="minorHAnsi" w:cstheme="minorHAnsi"/>
                <w:b/>
                <w:bCs/>
                <w:i w:val="0"/>
                <w:iCs w:val="0"/>
                <w:color w:val="0A2A47" w:themeColor="accent1" w:themeShade="80"/>
              </w:rPr>
              <w:t>Domain*</w:t>
            </w:r>
          </w:p>
        </w:tc>
        <w:tc>
          <w:tcPr>
            <w:tcW w:w="5105" w:type="dxa"/>
            <w:vMerge w:val="restart"/>
            <w:shd w:val="clear" w:color="auto" w:fill="C1DDF6" w:themeFill="accent1" w:themeFillTint="33"/>
            <w:vAlign w:val="center"/>
            <w:hideMark/>
          </w:tcPr>
          <w:p w14:paraId="07311010" w14:textId="77777777" w:rsidR="00270765" w:rsidRPr="00B83F41" w:rsidRDefault="00270765" w:rsidP="00D0415C">
            <w:pPr>
              <w:spacing w:beforeLines="20" w:before="48" w:afterLines="20" w:after="48"/>
              <w:jc w:val="center"/>
              <w:rPr>
                <w:rFonts w:cstheme="minorHAnsi"/>
                <w:color w:val="0A2A47" w:themeColor="accent1" w:themeShade="80"/>
              </w:rPr>
            </w:pPr>
            <w:r w:rsidRPr="00B83F41">
              <w:rPr>
                <w:rFonts w:cstheme="minorHAnsi"/>
                <w:b/>
                <w:bCs/>
                <w:color w:val="0A2A47" w:themeColor="accent1" w:themeShade="80"/>
              </w:rPr>
              <w:t>Measure Name</w:t>
            </w:r>
          </w:p>
        </w:tc>
        <w:tc>
          <w:tcPr>
            <w:tcW w:w="2556" w:type="dxa"/>
            <w:gridSpan w:val="3"/>
            <w:shd w:val="clear" w:color="auto" w:fill="C1DDF6" w:themeFill="accent1" w:themeFillTint="33"/>
            <w:vAlign w:val="center"/>
          </w:tcPr>
          <w:p w14:paraId="0041E552" w14:textId="7E08E3C2" w:rsidR="00270765" w:rsidRPr="00B83F41" w:rsidRDefault="00270765" w:rsidP="00D0415C">
            <w:pPr>
              <w:spacing w:beforeLines="20" w:before="48" w:afterLines="20" w:after="48"/>
              <w:jc w:val="center"/>
              <w:rPr>
                <w:rFonts w:cstheme="minorHAnsi"/>
                <w:b/>
                <w:bCs/>
                <w:color w:val="0A2A47" w:themeColor="accent1" w:themeShade="80"/>
              </w:rPr>
            </w:pPr>
            <w:r w:rsidRPr="00B83F41">
              <w:rPr>
                <w:rFonts w:cstheme="minorHAnsi"/>
                <w:b/>
                <w:bCs/>
                <w:color w:val="0A2A47" w:themeColor="accent1" w:themeShade="80"/>
              </w:rPr>
              <w:t>Measure Weight (%) by Performance Year</w:t>
            </w:r>
          </w:p>
        </w:tc>
        <w:tc>
          <w:tcPr>
            <w:tcW w:w="1252" w:type="dxa"/>
            <w:vMerge w:val="restart"/>
            <w:shd w:val="clear" w:color="auto" w:fill="C1DDF6" w:themeFill="accent1" w:themeFillTint="33"/>
            <w:vAlign w:val="center"/>
          </w:tcPr>
          <w:p w14:paraId="7B073468" w14:textId="77777777" w:rsidR="00270765" w:rsidRPr="00B83F41" w:rsidRDefault="00270765" w:rsidP="00D0415C">
            <w:pPr>
              <w:spacing w:beforeLines="20" w:before="48" w:afterLines="20" w:after="48"/>
              <w:jc w:val="center"/>
              <w:rPr>
                <w:rFonts w:cstheme="minorHAnsi"/>
                <w:b/>
                <w:bCs/>
                <w:color w:val="0A2A47" w:themeColor="accent1" w:themeShade="80"/>
              </w:rPr>
            </w:pPr>
            <w:r w:rsidRPr="00B83F41">
              <w:rPr>
                <w:rFonts w:cstheme="minorHAnsi"/>
                <w:b/>
                <w:bCs/>
                <w:color w:val="0A2A47" w:themeColor="accent1" w:themeShade="80"/>
              </w:rPr>
              <w:t>Domain Weight (%)</w:t>
            </w:r>
          </w:p>
        </w:tc>
      </w:tr>
      <w:tr w:rsidR="00570651" w:rsidRPr="0099187E" w14:paraId="4B52287C" w14:textId="77777777" w:rsidTr="003F138D">
        <w:trPr>
          <w:trHeight w:val="245"/>
          <w:tblHeader/>
        </w:trPr>
        <w:tc>
          <w:tcPr>
            <w:tcW w:w="1162" w:type="dxa"/>
            <w:vMerge/>
            <w:vAlign w:val="center"/>
          </w:tcPr>
          <w:p w14:paraId="66EA0DAF" w14:textId="77777777" w:rsidR="00570651" w:rsidRPr="00B83F41" w:rsidRDefault="00570651" w:rsidP="00D0415C">
            <w:pPr>
              <w:pStyle w:val="Heading7"/>
              <w:spacing w:beforeLines="20" w:before="48" w:afterLines="20" w:after="48" w:line="240" w:lineRule="auto"/>
              <w:rPr>
                <w:rFonts w:asciiTheme="minorHAnsi" w:hAnsiTheme="minorHAnsi" w:cstheme="minorHAnsi"/>
              </w:rPr>
            </w:pPr>
          </w:p>
        </w:tc>
        <w:tc>
          <w:tcPr>
            <w:tcW w:w="5105" w:type="dxa"/>
            <w:vMerge/>
            <w:vAlign w:val="center"/>
          </w:tcPr>
          <w:p w14:paraId="3C1BDABA" w14:textId="77777777" w:rsidR="00570651" w:rsidRPr="00B83F41" w:rsidRDefault="00570651" w:rsidP="00D0415C">
            <w:pPr>
              <w:spacing w:beforeLines="20" w:before="48" w:afterLines="20" w:after="48"/>
              <w:rPr>
                <w:rFonts w:cstheme="minorHAnsi"/>
                <w:b/>
                <w:bCs/>
                <w:color w:val="000000" w:themeColor="text1"/>
              </w:rPr>
            </w:pPr>
          </w:p>
        </w:tc>
        <w:tc>
          <w:tcPr>
            <w:tcW w:w="852" w:type="dxa"/>
            <w:shd w:val="clear" w:color="auto" w:fill="C1DDF6" w:themeFill="accent1" w:themeFillTint="33"/>
            <w:vAlign w:val="center"/>
          </w:tcPr>
          <w:p w14:paraId="23B8E067" w14:textId="77777777" w:rsidR="00570651" w:rsidRPr="00B83F41" w:rsidRDefault="00570651" w:rsidP="00D0415C">
            <w:pPr>
              <w:spacing w:beforeLines="20" w:before="48" w:afterLines="20" w:after="48" w:line="240" w:lineRule="auto"/>
              <w:jc w:val="center"/>
              <w:rPr>
                <w:rFonts w:cstheme="minorHAnsi"/>
                <w:b/>
                <w:bCs/>
                <w:color w:val="0A2A47" w:themeColor="accent1" w:themeShade="80"/>
              </w:rPr>
            </w:pPr>
            <w:r w:rsidRPr="00B83F41">
              <w:rPr>
                <w:rFonts w:cstheme="minorHAnsi"/>
                <w:b/>
                <w:bCs/>
                <w:color w:val="0A2A47" w:themeColor="accent1" w:themeShade="80"/>
              </w:rPr>
              <w:t>PY3</w:t>
            </w:r>
          </w:p>
          <w:p w14:paraId="068586B8" w14:textId="77777777" w:rsidR="00570651" w:rsidRPr="00B83F41" w:rsidRDefault="00570651" w:rsidP="00D0415C">
            <w:pPr>
              <w:spacing w:beforeLines="20" w:before="48" w:afterLines="20" w:after="48" w:line="240" w:lineRule="auto"/>
              <w:jc w:val="center"/>
              <w:rPr>
                <w:rFonts w:cstheme="minorHAnsi"/>
                <w:b/>
                <w:bCs/>
                <w:color w:val="0A2A47" w:themeColor="accent1" w:themeShade="80"/>
              </w:rPr>
            </w:pPr>
            <w:r w:rsidRPr="00B83F41">
              <w:rPr>
                <w:rFonts w:cstheme="minorHAnsi"/>
                <w:b/>
                <w:bCs/>
                <w:color w:val="0A2A47" w:themeColor="accent1" w:themeShade="80"/>
              </w:rPr>
              <w:t>(2025)</w:t>
            </w:r>
          </w:p>
        </w:tc>
        <w:tc>
          <w:tcPr>
            <w:tcW w:w="852" w:type="dxa"/>
            <w:shd w:val="clear" w:color="auto" w:fill="C1DDF6" w:themeFill="accent1" w:themeFillTint="33"/>
            <w:vAlign w:val="center"/>
          </w:tcPr>
          <w:p w14:paraId="4B8DF644" w14:textId="77777777" w:rsidR="00570651" w:rsidRPr="00B83F41" w:rsidRDefault="00570651" w:rsidP="00D0415C">
            <w:pPr>
              <w:spacing w:beforeLines="20" w:before="48" w:afterLines="20" w:after="48" w:line="240" w:lineRule="auto"/>
              <w:jc w:val="center"/>
              <w:rPr>
                <w:rFonts w:cstheme="minorHAnsi"/>
                <w:b/>
                <w:bCs/>
                <w:color w:val="0A2A47" w:themeColor="accent1" w:themeShade="80"/>
              </w:rPr>
            </w:pPr>
            <w:r w:rsidRPr="00B83F41">
              <w:rPr>
                <w:rFonts w:cstheme="minorHAnsi"/>
                <w:b/>
                <w:bCs/>
                <w:color w:val="0A2A47" w:themeColor="accent1" w:themeShade="80"/>
              </w:rPr>
              <w:t>PY4</w:t>
            </w:r>
          </w:p>
          <w:p w14:paraId="202D7C1A" w14:textId="77777777" w:rsidR="00570651" w:rsidRPr="00B83F41" w:rsidRDefault="00570651" w:rsidP="00D0415C">
            <w:pPr>
              <w:spacing w:beforeLines="20" w:before="48" w:afterLines="20" w:after="48" w:line="240" w:lineRule="auto"/>
              <w:jc w:val="center"/>
              <w:rPr>
                <w:rFonts w:cstheme="minorHAnsi"/>
                <w:b/>
                <w:bCs/>
                <w:color w:val="0A2A47" w:themeColor="accent1" w:themeShade="80"/>
              </w:rPr>
            </w:pPr>
            <w:r w:rsidRPr="00B83F41">
              <w:rPr>
                <w:rFonts w:cstheme="minorHAnsi"/>
                <w:b/>
                <w:bCs/>
                <w:color w:val="0A2A47" w:themeColor="accent1" w:themeShade="80"/>
              </w:rPr>
              <w:t>(2026)</w:t>
            </w:r>
          </w:p>
        </w:tc>
        <w:tc>
          <w:tcPr>
            <w:tcW w:w="852" w:type="dxa"/>
            <w:shd w:val="clear" w:color="auto" w:fill="C1DDF6" w:themeFill="accent1" w:themeFillTint="33"/>
            <w:vAlign w:val="center"/>
          </w:tcPr>
          <w:p w14:paraId="0BFEAC6B" w14:textId="77777777" w:rsidR="00570651" w:rsidRPr="00B83F41" w:rsidRDefault="00570651" w:rsidP="00D0415C">
            <w:pPr>
              <w:spacing w:beforeLines="20" w:before="48" w:afterLines="20" w:after="48" w:line="240" w:lineRule="auto"/>
              <w:jc w:val="center"/>
              <w:rPr>
                <w:rFonts w:cstheme="minorHAnsi"/>
                <w:b/>
                <w:bCs/>
                <w:color w:val="0A2A47" w:themeColor="accent1" w:themeShade="80"/>
              </w:rPr>
            </w:pPr>
            <w:r w:rsidRPr="00B83F41">
              <w:rPr>
                <w:rFonts w:cstheme="minorHAnsi"/>
                <w:b/>
                <w:bCs/>
                <w:color w:val="0A2A47" w:themeColor="accent1" w:themeShade="80"/>
              </w:rPr>
              <w:t>PY5</w:t>
            </w:r>
          </w:p>
          <w:p w14:paraId="44293679" w14:textId="77777777" w:rsidR="00570651" w:rsidRPr="00B83F41" w:rsidRDefault="00570651" w:rsidP="00D0415C">
            <w:pPr>
              <w:spacing w:beforeLines="20" w:before="48" w:afterLines="20" w:after="48" w:line="240" w:lineRule="auto"/>
              <w:jc w:val="center"/>
              <w:rPr>
                <w:rFonts w:cstheme="minorHAnsi"/>
                <w:b/>
                <w:bCs/>
                <w:color w:val="0A2A47" w:themeColor="accent1" w:themeShade="80"/>
              </w:rPr>
            </w:pPr>
            <w:r w:rsidRPr="00B83F41">
              <w:rPr>
                <w:rFonts w:cstheme="minorHAnsi"/>
                <w:b/>
                <w:bCs/>
                <w:color w:val="0A2A47" w:themeColor="accent1" w:themeShade="80"/>
              </w:rPr>
              <w:t>(2027)</w:t>
            </w:r>
          </w:p>
        </w:tc>
        <w:tc>
          <w:tcPr>
            <w:tcW w:w="1252" w:type="dxa"/>
            <w:vMerge/>
          </w:tcPr>
          <w:p w14:paraId="7C1BA33C" w14:textId="77777777" w:rsidR="00570651" w:rsidRPr="00B83F41" w:rsidRDefault="00570651" w:rsidP="00D0415C">
            <w:pPr>
              <w:spacing w:beforeLines="20" w:before="48" w:afterLines="20" w:after="48"/>
              <w:rPr>
                <w:rFonts w:cstheme="minorHAnsi"/>
                <w:b/>
                <w:bCs/>
                <w:color w:val="000000" w:themeColor="text1"/>
              </w:rPr>
            </w:pPr>
          </w:p>
        </w:tc>
      </w:tr>
      <w:tr w:rsidR="00B83F41" w:rsidRPr="0099187E" w14:paraId="6AA4228F" w14:textId="77777777" w:rsidTr="003F138D">
        <w:trPr>
          <w:trHeight w:val="389"/>
        </w:trPr>
        <w:tc>
          <w:tcPr>
            <w:tcW w:w="1162" w:type="dxa"/>
            <w:vMerge w:val="restart"/>
            <w:vAlign w:val="center"/>
            <w:hideMark/>
          </w:tcPr>
          <w:p w14:paraId="29E80845" w14:textId="77777777" w:rsidR="00B83F41" w:rsidRPr="00B83F41" w:rsidRDefault="00B83F41" w:rsidP="00B83F41">
            <w:pPr>
              <w:spacing w:beforeLines="20" w:before="48" w:afterLines="20" w:after="48"/>
              <w:rPr>
                <w:rFonts w:cstheme="minorHAnsi"/>
                <w:color w:val="000000" w:themeColor="text1"/>
              </w:rPr>
            </w:pPr>
            <w:r w:rsidRPr="00B83F41">
              <w:rPr>
                <w:rFonts w:cstheme="minorHAnsi"/>
                <w:b/>
                <w:bCs/>
                <w:color w:val="000000" w:themeColor="text1"/>
              </w:rPr>
              <w:t>DHRSN</w:t>
            </w:r>
          </w:p>
          <w:p w14:paraId="45921622" w14:textId="77777777" w:rsidR="00B83F41" w:rsidRPr="00B83F41" w:rsidRDefault="00B83F41" w:rsidP="00B83F41">
            <w:pPr>
              <w:spacing w:beforeLines="20" w:before="48" w:afterLines="20" w:after="48"/>
              <w:rPr>
                <w:rFonts w:cstheme="minorHAnsi"/>
                <w:color w:val="000000" w:themeColor="text1"/>
              </w:rPr>
            </w:pPr>
          </w:p>
        </w:tc>
        <w:tc>
          <w:tcPr>
            <w:tcW w:w="5105" w:type="dxa"/>
            <w:vAlign w:val="center"/>
            <w:hideMark/>
          </w:tcPr>
          <w:p w14:paraId="1067F2BE" w14:textId="77777777" w:rsidR="00B83F41" w:rsidRPr="00B83F41" w:rsidRDefault="00B83F41" w:rsidP="00B83F41">
            <w:pPr>
              <w:spacing w:beforeLines="20" w:before="48" w:afterLines="20" w:after="48"/>
              <w:rPr>
                <w:rFonts w:cstheme="minorHAnsi"/>
                <w:color w:val="000000" w:themeColor="text1"/>
              </w:rPr>
            </w:pPr>
            <w:r w:rsidRPr="00B83F41">
              <w:rPr>
                <w:rFonts w:cstheme="minorHAnsi"/>
                <w:color w:val="000000" w:themeColor="text1"/>
              </w:rPr>
              <w:t>Race, Ethnicity, Language, Disability, Sexual Orientation, &amp; Gender Identity Data Completeness</w:t>
            </w:r>
          </w:p>
        </w:tc>
        <w:tc>
          <w:tcPr>
            <w:tcW w:w="852" w:type="dxa"/>
            <w:vAlign w:val="center"/>
          </w:tcPr>
          <w:p w14:paraId="42AD60A1" w14:textId="39EF251E" w:rsidR="00B83F41" w:rsidRPr="00B83F41" w:rsidRDefault="00B83F41" w:rsidP="00B83F41">
            <w:pPr>
              <w:spacing w:beforeLines="20" w:before="48" w:afterLines="20" w:after="48"/>
              <w:jc w:val="center"/>
              <w:rPr>
                <w:rFonts w:cstheme="minorHAnsi"/>
                <w:color w:val="000000" w:themeColor="text1"/>
              </w:rPr>
            </w:pPr>
            <w:r w:rsidRPr="00B83F41">
              <w:rPr>
                <w:rFonts w:cstheme="minorHAnsi"/>
                <w:color w:val="000000" w:themeColor="text1"/>
              </w:rPr>
              <w:t>10</w:t>
            </w:r>
          </w:p>
        </w:tc>
        <w:tc>
          <w:tcPr>
            <w:tcW w:w="852" w:type="dxa"/>
            <w:vAlign w:val="center"/>
          </w:tcPr>
          <w:p w14:paraId="1060DB88" w14:textId="2802FBB3" w:rsidR="00B83F41" w:rsidRPr="00B83F41" w:rsidRDefault="00B83F41" w:rsidP="00B83F41">
            <w:pPr>
              <w:spacing w:beforeLines="20" w:before="48" w:afterLines="20" w:after="48"/>
              <w:jc w:val="center"/>
              <w:rPr>
                <w:rFonts w:cstheme="minorHAnsi"/>
                <w:color w:val="000000" w:themeColor="text1"/>
              </w:rPr>
            </w:pPr>
            <w:r w:rsidRPr="00B83F41">
              <w:rPr>
                <w:rFonts w:cstheme="minorHAnsi"/>
                <w:color w:val="000000" w:themeColor="text1"/>
              </w:rPr>
              <w:t>15</w:t>
            </w:r>
          </w:p>
        </w:tc>
        <w:tc>
          <w:tcPr>
            <w:tcW w:w="852" w:type="dxa"/>
            <w:vAlign w:val="center"/>
          </w:tcPr>
          <w:p w14:paraId="6ED2981E" w14:textId="3A6A5780" w:rsidR="00B83F41" w:rsidRPr="00B83F41" w:rsidRDefault="00B83F41" w:rsidP="00B83F41">
            <w:pPr>
              <w:spacing w:beforeLines="20" w:before="48" w:afterLines="20" w:after="48"/>
              <w:jc w:val="center"/>
              <w:rPr>
                <w:rFonts w:cstheme="minorHAnsi"/>
                <w:color w:val="000000" w:themeColor="text1"/>
              </w:rPr>
            </w:pPr>
            <w:r w:rsidRPr="00B83F41">
              <w:rPr>
                <w:rFonts w:cstheme="minorHAnsi"/>
                <w:color w:val="000000" w:themeColor="text1"/>
              </w:rPr>
              <w:t>15</w:t>
            </w:r>
          </w:p>
        </w:tc>
        <w:tc>
          <w:tcPr>
            <w:tcW w:w="1252" w:type="dxa"/>
            <w:vMerge w:val="restart"/>
            <w:vAlign w:val="center"/>
          </w:tcPr>
          <w:p w14:paraId="20229B14" w14:textId="7DBD6842" w:rsidR="00B83F41" w:rsidRPr="00B83F41" w:rsidRDefault="00B83F41" w:rsidP="00B83F41">
            <w:pPr>
              <w:spacing w:beforeLines="20" w:before="48" w:afterLines="20" w:after="48"/>
              <w:jc w:val="center"/>
              <w:rPr>
                <w:rFonts w:cstheme="minorHAnsi"/>
                <w:color w:val="000000" w:themeColor="text1"/>
              </w:rPr>
            </w:pPr>
            <w:r w:rsidRPr="00B83F41">
              <w:rPr>
                <w:rFonts w:cstheme="minorHAnsi"/>
                <w:color w:val="000000" w:themeColor="text1"/>
              </w:rPr>
              <w:t>25</w:t>
            </w:r>
          </w:p>
        </w:tc>
      </w:tr>
      <w:tr w:rsidR="00B83F41" w:rsidRPr="0099187E" w14:paraId="2CA7585E" w14:textId="77777777" w:rsidTr="003F138D">
        <w:trPr>
          <w:trHeight w:val="317"/>
        </w:trPr>
        <w:tc>
          <w:tcPr>
            <w:tcW w:w="1162" w:type="dxa"/>
            <w:vMerge/>
            <w:vAlign w:val="center"/>
            <w:hideMark/>
          </w:tcPr>
          <w:p w14:paraId="35CEAF0D" w14:textId="77777777" w:rsidR="00B83F41" w:rsidRPr="00B83F41" w:rsidRDefault="00B83F41" w:rsidP="00B83F41">
            <w:pPr>
              <w:spacing w:beforeLines="20" w:before="48" w:afterLines="20" w:after="48"/>
              <w:rPr>
                <w:rFonts w:cstheme="minorHAnsi"/>
                <w:color w:val="000000" w:themeColor="text1"/>
              </w:rPr>
            </w:pPr>
          </w:p>
        </w:tc>
        <w:tc>
          <w:tcPr>
            <w:tcW w:w="5105" w:type="dxa"/>
            <w:vAlign w:val="center"/>
            <w:hideMark/>
          </w:tcPr>
          <w:p w14:paraId="551E5D2A" w14:textId="77777777" w:rsidR="00B83F41" w:rsidRPr="00B83F41" w:rsidRDefault="00B83F41" w:rsidP="00B83F41">
            <w:pPr>
              <w:spacing w:beforeLines="20" w:before="48" w:afterLines="20" w:after="48"/>
              <w:rPr>
                <w:rFonts w:cstheme="minorHAnsi"/>
                <w:color w:val="000000" w:themeColor="text1"/>
              </w:rPr>
            </w:pPr>
            <w:r w:rsidRPr="00B83F41">
              <w:rPr>
                <w:rFonts w:cstheme="minorHAnsi"/>
                <w:color w:val="000000" w:themeColor="text1"/>
              </w:rPr>
              <w:t xml:space="preserve">Health-Related Social Needs (HRSN) Screening  </w:t>
            </w:r>
          </w:p>
        </w:tc>
        <w:tc>
          <w:tcPr>
            <w:tcW w:w="852" w:type="dxa"/>
            <w:vAlign w:val="center"/>
          </w:tcPr>
          <w:p w14:paraId="6ADDA86F" w14:textId="012B21E8" w:rsidR="00B83F41" w:rsidRPr="00B83F41" w:rsidRDefault="00B83F41" w:rsidP="00B83F41">
            <w:pPr>
              <w:spacing w:beforeLines="20" w:before="48" w:afterLines="20" w:after="48"/>
              <w:jc w:val="center"/>
              <w:rPr>
                <w:rFonts w:cstheme="minorHAnsi"/>
                <w:color w:val="000000" w:themeColor="text1"/>
              </w:rPr>
            </w:pPr>
            <w:r w:rsidRPr="00B83F41">
              <w:rPr>
                <w:rFonts w:cstheme="minorHAnsi"/>
                <w:color w:val="000000" w:themeColor="text1"/>
              </w:rPr>
              <w:t>15</w:t>
            </w:r>
          </w:p>
        </w:tc>
        <w:tc>
          <w:tcPr>
            <w:tcW w:w="852" w:type="dxa"/>
            <w:vAlign w:val="center"/>
          </w:tcPr>
          <w:p w14:paraId="549392EC" w14:textId="6AB60C58" w:rsidR="00B83F41" w:rsidRPr="00B83F41" w:rsidRDefault="00B83F41" w:rsidP="00B83F41">
            <w:pPr>
              <w:spacing w:beforeLines="20" w:before="48" w:afterLines="20" w:after="48"/>
              <w:jc w:val="center"/>
              <w:rPr>
                <w:rFonts w:cstheme="minorHAnsi"/>
                <w:color w:val="000000" w:themeColor="text1"/>
              </w:rPr>
            </w:pPr>
            <w:r w:rsidRPr="00B83F41">
              <w:rPr>
                <w:rFonts w:cstheme="minorHAnsi"/>
                <w:color w:val="000000" w:themeColor="text1"/>
              </w:rPr>
              <w:t>10</w:t>
            </w:r>
          </w:p>
        </w:tc>
        <w:tc>
          <w:tcPr>
            <w:tcW w:w="852" w:type="dxa"/>
            <w:vAlign w:val="center"/>
          </w:tcPr>
          <w:p w14:paraId="3C785774" w14:textId="75E1FAEF" w:rsidR="00B83F41" w:rsidRPr="00B83F41" w:rsidRDefault="00B83F41" w:rsidP="00B83F41">
            <w:pPr>
              <w:spacing w:beforeLines="20" w:before="48" w:afterLines="20" w:after="48"/>
              <w:jc w:val="center"/>
              <w:rPr>
                <w:rFonts w:cstheme="minorHAnsi"/>
                <w:color w:val="000000" w:themeColor="text1"/>
              </w:rPr>
            </w:pPr>
            <w:r w:rsidRPr="00B83F41">
              <w:rPr>
                <w:rFonts w:cstheme="minorHAnsi"/>
                <w:color w:val="000000" w:themeColor="text1"/>
              </w:rPr>
              <w:t>10</w:t>
            </w:r>
          </w:p>
        </w:tc>
        <w:tc>
          <w:tcPr>
            <w:tcW w:w="1252" w:type="dxa"/>
            <w:vMerge/>
            <w:vAlign w:val="center"/>
          </w:tcPr>
          <w:p w14:paraId="6FBFD04F" w14:textId="77777777" w:rsidR="00B83F41" w:rsidRPr="00B83F41" w:rsidRDefault="00B83F41" w:rsidP="00B83F41">
            <w:pPr>
              <w:spacing w:beforeLines="20" w:before="48" w:afterLines="20" w:after="48"/>
              <w:jc w:val="center"/>
              <w:rPr>
                <w:rFonts w:cstheme="minorHAnsi"/>
                <w:color w:val="000000" w:themeColor="text1"/>
              </w:rPr>
            </w:pPr>
          </w:p>
        </w:tc>
      </w:tr>
      <w:tr w:rsidR="00B83F41" w:rsidRPr="0099187E" w14:paraId="54EDAD09" w14:textId="77777777" w:rsidTr="003F138D">
        <w:trPr>
          <w:trHeight w:val="218"/>
        </w:trPr>
        <w:tc>
          <w:tcPr>
            <w:tcW w:w="1162" w:type="dxa"/>
            <w:vMerge w:val="restart"/>
            <w:vAlign w:val="center"/>
            <w:hideMark/>
          </w:tcPr>
          <w:p w14:paraId="2AF5D6C1" w14:textId="77777777" w:rsidR="00B83F41" w:rsidRPr="00B83F41" w:rsidRDefault="00B83F41" w:rsidP="00B83F41">
            <w:pPr>
              <w:spacing w:beforeLines="20" w:before="48" w:afterLines="20" w:after="48"/>
              <w:rPr>
                <w:rFonts w:cstheme="minorHAnsi"/>
                <w:color w:val="000000" w:themeColor="text1"/>
              </w:rPr>
            </w:pPr>
            <w:r w:rsidRPr="00B83F41">
              <w:rPr>
                <w:rFonts w:cstheme="minorHAnsi"/>
                <w:b/>
                <w:bCs/>
                <w:color w:val="000000" w:themeColor="text1"/>
              </w:rPr>
              <w:t>EQA</w:t>
            </w:r>
          </w:p>
          <w:p w14:paraId="343C8454" w14:textId="77777777" w:rsidR="00B83F41" w:rsidRPr="00B83F41" w:rsidRDefault="00B83F41" w:rsidP="00B83F41">
            <w:pPr>
              <w:spacing w:beforeLines="20" w:before="48" w:afterLines="20" w:after="48"/>
              <w:rPr>
                <w:rFonts w:cstheme="minorHAnsi"/>
                <w:color w:val="000000" w:themeColor="text1"/>
              </w:rPr>
            </w:pPr>
          </w:p>
        </w:tc>
        <w:tc>
          <w:tcPr>
            <w:tcW w:w="5105" w:type="dxa"/>
            <w:vAlign w:val="center"/>
            <w:hideMark/>
          </w:tcPr>
          <w:p w14:paraId="10AD58AB" w14:textId="77777777" w:rsidR="00B83F41" w:rsidRPr="00B83F41" w:rsidRDefault="00B83F41" w:rsidP="00B83F41">
            <w:pPr>
              <w:spacing w:beforeLines="20" w:before="48" w:afterLines="20" w:after="48"/>
              <w:rPr>
                <w:rFonts w:cstheme="minorHAnsi"/>
                <w:color w:val="000000" w:themeColor="text1"/>
              </w:rPr>
            </w:pPr>
            <w:r w:rsidRPr="00B83F41">
              <w:rPr>
                <w:rFonts w:cstheme="minorHAnsi"/>
                <w:color w:val="000000" w:themeColor="text1"/>
              </w:rPr>
              <w:t xml:space="preserve">Quality Performance Disparities Reduction </w:t>
            </w:r>
          </w:p>
        </w:tc>
        <w:tc>
          <w:tcPr>
            <w:tcW w:w="852" w:type="dxa"/>
            <w:vAlign w:val="center"/>
          </w:tcPr>
          <w:p w14:paraId="650C0061" w14:textId="1B33E359" w:rsidR="00B83F41" w:rsidRPr="00B83F41" w:rsidRDefault="00B83F41" w:rsidP="00B83F41">
            <w:pPr>
              <w:spacing w:beforeLines="20" w:before="48" w:afterLines="20" w:after="48"/>
              <w:jc w:val="center"/>
              <w:rPr>
                <w:rFonts w:cstheme="minorHAnsi"/>
                <w:color w:val="000000" w:themeColor="text1"/>
              </w:rPr>
            </w:pPr>
            <w:r w:rsidRPr="00B83F41">
              <w:rPr>
                <w:rFonts w:cstheme="minorHAnsi"/>
                <w:color w:val="000000" w:themeColor="text1"/>
              </w:rPr>
              <w:t>1</w:t>
            </w:r>
            <w:r w:rsidR="00526090">
              <w:rPr>
                <w:rFonts w:cstheme="minorHAnsi"/>
                <w:color w:val="000000" w:themeColor="text1"/>
              </w:rPr>
              <w:t>5</w:t>
            </w:r>
          </w:p>
        </w:tc>
        <w:tc>
          <w:tcPr>
            <w:tcW w:w="852" w:type="dxa"/>
            <w:vAlign w:val="center"/>
          </w:tcPr>
          <w:p w14:paraId="187769C0" w14:textId="151FA60D" w:rsidR="00B83F41" w:rsidRPr="00B83F41" w:rsidRDefault="00B83F41" w:rsidP="00B83F41">
            <w:pPr>
              <w:spacing w:beforeLines="20" w:before="48" w:afterLines="20" w:after="48"/>
              <w:jc w:val="center"/>
              <w:rPr>
                <w:rFonts w:cstheme="minorHAnsi"/>
                <w:color w:val="000000" w:themeColor="text1"/>
              </w:rPr>
            </w:pPr>
            <w:r w:rsidRPr="00B83F41">
              <w:rPr>
                <w:rFonts w:cstheme="minorHAnsi"/>
                <w:color w:val="000000" w:themeColor="text1"/>
              </w:rPr>
              <w:t>20</w:t>
            </w:r>
          </w:p>
        </w:tc>
        <w:tc>
          <w:tcPr>
            <w:tcW w:w="852" w:type="dxa"/>
            <w:vAlign w:val="center"/>
          </w:tcPr>
          <w:p w14:paraId="38209C6E" w14:textId="69441C44" w:rsidR="00B83F41" w:rsidRPr="00B83F41" w:rsidRDefault="00B83F41" w:rsidP="00B83F41">
            <w:pPr>
              <w:spacing w:beforeLines="20" w:before="48" w:afterLines="20" w:after="48"/>
              <w:jc w:val="center"/>
              <w:rPr>
                <w:rFonts w:cstheme="minorHAnsi"/>
                <w:color w:val="000000" w:themeColor="text1"/>
              </w:rPr>
            </w:pPr>
            <w:r w:rsidRPr="00B83F41">
              <w:rPr>
                <w:rFonts w:cstheme="minorHAnsi"/>
                <w:color w:val="000000" w:themeColor="text1"/>
              </w:rPr>
              <w:t>20</w:t>
            </w:r>
          </w:p>
        </w:tc>
        <w:tc>
          <w:tcPr>
            <w:tcW w:w="1252" w:type="dxa"/>
            <w:vMerge w:val="restart"/>
            <w:vAlign w:val="center"/>
          </w:tcPr>
          <w:p w14:paraId="561DEBD8" w14:textId="35389518" w:rsidR="00B83F41" w:rsidRPr="00B83F41" w:rsidRDefault="00B83F41" w:rsidP="00B83F41">
            <w:pPr>
              <w:spacing w:beforeLines="20" w:before="48" w:afterLines="20" w:after="48"/>
              <w:jc w:val="center"/>
              <w:rPr>
                <w:rFonts w:cstheme="minorHAnsi"/>
                <w:color w:val="000000" w:themeColor="text1"/>
              </w:rPr>
            </w:pPr>
            <w:r w:rsidRPr="00B83F41">
              <w:rPr>
                <w:rFonts w:cstheme="minorHAnsi"/>
                <w:color w:val="000000" w:themeColor="text1"/>
              </w:rPr>
              <w:t>50</w:t>
            </w:r>
          </w:p>
        </w:tc>
      </w:tr>
      <w:tr w:rsidR="00B83F41" w:rsidRPr="0099187E" w14:paraId="5551A0E8" w14:textId="77777777" w:rsidTr="003F138D">
        <w:trPr>
          <w:trHeight w:val="596"/>
        </w:trPr>
        <w:tc>
          <w:tcPr>
            <w:tcW w:w="1162" w:type="dxa"/>
            <w:vMerge/>
            <w:vAlign w:val="center"/>
            <w:hideMark/>
          </w:tcPr>
          <w:p w14:paraId="69A07FEF" w14:textId="77777777" w:rsidR="00B83F41" w:rsidRPr="00B83F41" w:rsidRDefault="00B83F41" w:rsidP="00B83F41">
            <w:pPr>
              <w:spacing w:beforeLines="20" w:before="48" w:afterLines="20" w:after="48"/>
              <w:rPr>
                <w:rFonts w:cstheme="minorHAnsi"/>
                <w:color w:val="000000" w:themeColor="text1"/>
              </w:rPr>
            </w:pPr>
          </w:p>
        </w:tc>
        <w:tc>
          <w:tcPr>
            <w:tcW w:w="5105" w:type="dxa"/>
            <w:vAlign w:val="center"/>
            <w:hideMark/>
          </w:tcPr>
          <w:p w14:paraId="4D58DEAC" w14:textId="77777777" w:rsidR="00B83F41" w:rsidRPr="00B83F41" w:rsidRDefault="00B83F41" w:rsidP="00B83F41">
            <w:pPr>
              <w:spacing w:beforeLines="20" w:before="48" w:afterLines="20" w:after="48"/>
              <w:rPr>
                <w:rFonts w:cstheme="minorHAnsi"/>
                <w:color w:val="000000" w:themeColor="text1"/>
              </w:rPr>
            </w:pPr>
            <w:r w:rsidRPr="00B83F41">
              <w:rPr>
                <w:rFonts w:cstheme="minorHAnsi"/>
                <w:color w:val="000000" w:themeColor="text1"/>
              </w:rPr>
              <w:t>Meaningful Access to Healthcare Services for Persons with a preferred language other than English</w:t>
            </w:r>
          </w:p>
        </w:tc>
        <w:tc>
          <w:tcPr>
            <w:tcW w:w="852" w:type="dxa"/>
            <w:vAlign w:val="center"/>
          </w:tcPr>
          <w:p w14:paraId="2CAA6E88" w14:textId="5C676789" w:rsidR="00B83F41" w:rsidRPr="00B83F41" w:rsidRDefault="00B83F41" w:rsidP="00B83F41">
            <w:pPr>
              <w:spacing w:beforeLines="20" w:before="48" w:afterLines="20" w:after="48"/>
              <w:jc w:val="center"/>
              <w:rPr>
                <w:rFonts w:cstheme="minorHAnsi"/>
                <w:color w:val="000000" w:themeColor="text1"/>
              </w:rPr>
            </w:pPr>
            <w:r w:rsidRPr="00B83F41">
              <w:rPr>
                <w:rFonts w:cstheme="minorHAnsi"/>
                <w:color w:val="000000" w:themeColor="text1"/>
              </w:rPr>
              <w:t>1</w:t>
            </w:r>
            <w:r w:rsidR="00526090">
              <w:rPr>
                <w:rFonts w:cstheme="minorHAnsi"/>
                <w:color w:val="000000" w:themeColor="text1"/>
              </w:rPr>
              <w:t>5</w:t>
            </w:r>
          </w:p>
        </w:tc>
        <w:tc>
          <w:tcPr>
            <w:tcW w:w="852" w:type="dxa"/>
            <w:vAlign w:val="center"/>
          </w:tcPr>
          <w:p w14:paraId="215F2DF3" w14:textId="2BC221DB" w:rsidR="00B83F41" w:rsidRPr="00B83F41" w:rsidRDefault="00B83F41" w:rsidP="00B83F41">
            <w:pPr>
              <w:spacing w:beforeLines="20" w:before="48" w:afterLines="20" w:after="48"/>
              <w:jc w:val="center"/>
              <w:rPr>
                <w:rFonts w:cstheme="minorHAnsi"/>
                <w:color w:val="000000" w:themeColor="text1"/>
              </w:rPr>
            </w:pPr>
            <w:r w:rsidRPr="00B83F41">
              <w:rPr>
                <w:rFonts w:cstheme="minorHAnsi"/>
                <w:color w:val="000000" w:themeColor="text1"/>
              </w:rPr>
              <w:t>1</w:t>
            </w:r>
            <w:r w:rsidR="00526090">
              <w:rPr>
                <w:rFonts w:cstheme="minorHAnsi"/>
                <w:color w:val="000000" w:themeColor="text1"/>
              </w:rPr>
              <w:t>5</w:t>
            </w:r>
          </w:p>
        </w:tc>
        <w:tc>
          <w:tcPr>
            <w:tcW w:w="852" w:type="dxa"/>
            <w:vAlign w:val="center"/>
          </w:tcPr>
          <w:p w14:paraId="5B72953F" w14:textId="0F11E067" w:rsidR="00B83F41" w:rsidRPr="00B83F41" w:rsidRDefault="00B83F41" w:rsidP="00B83F41">
            <w:pPr>
              <w:spacing w:beforeLines="20" w:before="48" w:afterLines="20" w:after="48"/>
              <w:jc w:val="center"/>
              <w:rPr>
                <w:rFonts w:cstheme="minorHAnsi"/>
                <w:color w:val="000000" w:themeColor="text1"/>
              </w:rPr>
            </w:pPr>
            <w:r w:rsidRPr="00B83F41">
              <w:rPr>
                <w:rFonts w:cstheme="minorHAnsi"/>
                <w:color w:val="000000" w:themeColor="text1"/>
              </w:rPr>
              <w:t>1</w:t>
            </w:r>
            <w:r w:rsidR="00526090">
              <w:rPr>
                <w:rFonts w:cstheme="minorHAnsi"/>
                <w:color w:val="000000" w:themeColor="text1"/>
              </w:rPr>
              <w:t>5</w:t>
            </w:r>
          </w:p>
        </w:tc>
        <w:tc>
          <w:tcPr>
            <w:tcW w:w="1252" w:type="dxa"/>
            <w:vMerge/>
            <w:vAlign w:val="center"/>
          </w:tcPr>
          <w:p w14:paraId="55D48726" w14:textId="77777777" w:rsidR="00B83F41" w:rsidRPr="00B83F41" w:rsidRDefault="00B83F41" w:rsidP="00B83F41">
            <w:pPr>
              <w:spacing w:beforeLines="20" w:before="48" w:afterLines="20" w:after="48"/>
              <w:jc w:val="center"/>
              <w:rPr>
                <w:rFonts w:cstheme="minorHAnsi"/>
                <w:color w:val="000000" w:themeColor="text1"/>
              </w:rPr>
            </w:pPr>
          </w:p>
        </w:tc>
      </w:tr>
      <w:tr w:rsidR="00B83F41" w:rsidRPr="0099187E" w14:paraId="5189B47F" w14:textId="77777777" w:rsidTr="003F138D">
        <w:trPr>
          <w:trHeight w:val="344"/>
        </w:trPr>
        <w:tc>
          <w:tcPr>
            <w:tcW w:w="1162" w:type="dxa"/>
            <w:vMerge/>
            <w:vAlign w:val="center"/>
            <w:hideMark/>
          </w:tcPr>
          <w:p w14:paraId="3796D7E5" w14:textId="77777777" w:rsidR="00B83F41" w:rsidRPr="00B83F41" w:rsidRDefault="00B83F41" w:rsidP="00B83F41">
            <w:pPr>
              <w:spacing w:beforeLines="20" w:before="48" w:afterLines="20" w:after="48"/>
              <w:rPr>
                <w:rFonts w:cstheme="minorHAnsi"/>
                <w:color w:val="000000" w:themeColor="text1"/>
              </w:rPr>
            </w:pPr>
          </w:p>
        </w:tc>
        <w:tc>
          <w:tcPr>
            <w:tcW w:w="5105" w:type="dxa"/>
            <w:vAlign w:val="center"/>
            <w:hideMark/>
          </w:tcPr>
          <w:p w14:paraId="30E55072" w14:textId="001618B2" w:rsidR="00B83F41" w:rsidRPr="00B83F41" w:rsidRDefault="00B83F41" w:rsidP="00B83F41">
            <w:pPr>
              <w:spacing w:beforeLines="20" w:before="48" w:afterLines="20" w:after="48"/>
              <w:rPr>
                <w:rFonts w:cstheme="minorHAnsi"/>
                <w:color w:val="000000" w:themeColor="text1"/>
              </w:rPr>
            </w:pPr>
            <w:r w:rsidRPr="00B83F41">
              <w:rPr>
                <w:rFonts w:cstheme="minorHAnsi"/>
                <w:color w:val="000000" w:themeColor="text1"/>
              </w:rPr>
              <w:t>Disability Competent Care</w:t>
            </w:r>
          </w:p>
        </w:tc>
        <w:tc>
          <w:tcPr>
            <w:tcW w:w="852" w:type="dxa"/>
            <w:vAlign w:val="center"/>
          </w:tcPr>
          <w:p w14:paraId="46BFEFF5" w14:textId="41CA3956" w:rsidR="00B83F41" w:rsidRPr="00B83F41" w:rsidRDefault="00B83F41" w:rsidP="00B83F41">
            <w:pPr>
              <w:spacing w:beforeLines="20" w:before="48" w:afterLines="20" w:after="48"/>
              <w:jc w:val="center"/>
              <w:rPr>
                <w:rFonts w:cstheme="minorHAnsi"/>
                <w:color w:val="000000" w:themeColor="text1"/>
              </w:rPr>
            </w:pPr>
            <w:r w:rsidRPr="00B83F41">
              <w:rPr>
                <w:rFonts w:cstheme="minorHAnsi"/>
                <w:color w:val="000000" w:themeColor="text1"/>
              </w:rPr>
              <w:t>10</w:t>
            </w:r>
          </w:p>
        </w:tc>
        <w:tc>
          <w:tcPr>
            <w:tcW w:w="852" w:type="dxa"/>
            <w:vAlign w:val="center"/>
          </w:tcPr>
          <w:p w14:paraId="4C6565F1" w14:textId="3DAA1FF4" w:rsidR="00B83F41" w:rsidRPr="00B83F41" w:rsidRDefault="00B83F41" w:rsidP="00B83F41">
            <w:pPr>
              <w:spacing w:beforeLines="20" w:before="48" w:afterLines="20" w:after="48"/>
              <w:jc w:val="center"/>
              <w:rPr>
                <w:rFonts w:cstheme="minorHAnsi"/>
                <w:color w:val="000000" w:themeColor="text1"/>
              </w:rPr>
            </w:pPr>
            <w:r w:rsidRPr="00B83F41">
              <w:rPr>
                <w:rFonts w:cstheme="minorHAnsi"/>
                <w:color w:val="000000" w:themeColor="text1"/>
              </w:rPr>
              <w:t>5</w:t>
            </w:r>
          </w:p>
        </w:tc>
        <w:tc>
          <w:tcPr>
            <w:tcW w:w="852" w:type="dxa"/>
            <w:vAlign w:val="center"/>
          </w:tcPr>
          <w:p w14:paraId="6904A384" w14:textId="73169DF4" w:rsidR="00B83F41" w:rsidRPr="00B83F41" w:rsidRDefault="00B83F41" w:rsidP="00B83F41">
            <w:pPr>
              <w:spacing w:beforeLines="20" w:before="48" w:afterLines="20" w:after="48"/>
              <w:jc w:val="center"/>
              <w:rPr>
                <w:rFonts w:cstheme="minorHAnsi"/>
                <w:color w:val="000000" w:themeColor="text1"/>
              </w:rPr>
            </w:pPr>
            <w:r w:rsidRPr="00B83F41">
              <w:rPr>
                <w:rFonts w:cstheme="minorHAnsi"/>
                <w:color w:val="000000" w:themeColor="text1"/>
              </w:rPr>
              <w:t>5</w:t>
            </w:r>
          </w:p>
        </w:tc>
        <w:tc>
          <w:tcPr>
            <w:tcW w:w="1252" w:type="dxa"/>
            <w:vMerge/>
            <w:vAlign w:val="center"/>
          </w:tcPr>
          <w:p w14:paraId="7201FE67" w14:textId="77777777" w:rsidR="00B83F41" w:rsidRPr="00B83F41" w:rsidRDefault="00B83F41" w:rsidP="00B83F41">
            <w:pPr>
              <w:spacing w:beforeLines="20" w:before="48" w:afterLines="20" w:after="48"/>
              <w:jc w:val="center"/>
              <w:rPr>
                <w:rFonts w:cstheme="minorHAnsi"/>
                <w:color w:val="000000" w:themeColor="text1"/>
              </w:rPr>
            </w:pPr>
          </w:p>
        </w:tc>
      </w:tr>
      <w:tr w:rsidR="00B83F41" w:rsidRPr="0099187E" w14:paraId="5EB9AE74" w14:textId="77777777" w:rsidTr="003F138D">
        <w:trPr>
          <w:trHeight w:val="164"/>
        </w:trPr>
        <w:tc>
          <w:tcPr>
            <w:tcW w:w="1162" w:type="dxa"/>
            <w:vMerge/>
            <w:vAlign w:val="center"/>
            <w:hideMark/>
          </w:tcPr>
          <w:p w14:paraId="2ADE4860" w14:textId="77777777" w:rsidR="00B83F41" w:rsidRPr="00B83F41" w:rsidRDefault="00B83F41" w:rsidP="00B83F41">
            <w:pPr>
              <w:spacing w:beforeLines="20" w:before="48" w:afterLines="20" w:after="48"/>
              <w:rPr>
                <w:rFonts w:cstheme="minorHAnsi"/>
                <w:color w:val="000000" w:themeColor="text1"/>
              </w:rPr>
            </w:pPr>
          </w:p>
        </w:tc>
        <w:tc>
          <w:tcPr>
            <w:tcW w:w="5105" w:type="dxa"/>
            <w:vAlign w:val="center"/>
            <w:hideMark/>
          </w:tcPr>
          <w:p w14:paraId="2C8B555B" w14:textId="1663496B" w:rsidR="00B83F41" w:rsidRPr="00B83F41" w:rsidRDefault="00B83F41" w:rsidP="00B83F41">
            <w:pPr>
              <w:spacing w:beforeLines="20" w:before="48" w:afterLines="20" w:after="48"/>
              <w:rPr>
                <w:rFonts w:cstheme="minorHAnsi"/>
                <w:color w:val="000000" w:themeColor="text1"/>
              </w:rPr>
            </w:pPr>
            <w:r w:rsidRPr="00B83F41">
              <w:rPr>
                <w:rFonts w:cstheme="minorHAnsi"/>
                <w:color w:val="000000" w:themeColor="text1"/>
              </w:rPr>
              <w:t>Disability Accommodation Needs</w:t>
            </w:r>
          </w:p>
        </w:tc>
        <w:tc>
          <w:tcPr>
            <w:tcW w:w="852" w:type="dxa"/>
            <w:vAlign w:val="center"/>
          </w:tcPr>
          <w:p w14:paraId="21C7EFF9" w14:textId="05B50DC6" w:rsidR="00B83F41" w:rsidRPr="00B83F41" w:rsidRDefault="00B83F41" w:rsidP="00B83F41">
            <w:pPr>
              <w:spacing w:beforeLines="20" w:before="48" w:afterLines="20" w:after="48"/>
              <w:jc w:val="center"/>
              <w:rPr>
                <w:rFonts w:cstheme="minorHAnsi"/>
                <w:color w:val="000000" w:themeColor="text1"/>
              </w:rPr>
            </w:pPr>
            <w:r w:rsidRPr="00B83F41">
              <w:rPr>
                <w:rFonts w:cstheme="minorHAnsi"/>
                <w:color w:val="000000" w:themeColor="text1"/>
              </w:rPr>
              <w:t>10</w:t>
            </w:r>
          </w:p>
        </w:tc>
        <w:tc>
          <w:tcPr>
            <w:tcW w:w="852" w:type="dxa"/>
            <w:vAlign w:val="center"/>
          </w:tcPr>
          <w:p w14:paraId="0E4DF19C" w14:textId="1C35C123" w:rsidR="00B83F41" w:rsidRPr="00B83F41" w:rsidRDefault="00B83F41" w:rsidP="00B83F41">
            <w:pPr>
              <w:spacing w:beforeLines="20" w:before="48" w:afterLines="20" w:after="48"/>
              <w:jc w:val="center"/>
              <w:rPr>
                <w:rFonts w:cstheme="minorHAnsi"/>
                <w:color w:val="000000" w:themeColor="text1"/>
              </w:rPr>
            </w:pPr>
            <w:r w:rsidRPr="00B83F41">
              <w:rPr>
                <w:rFonts w:cstheme="minorHAnsi"/>
                <w:color w:val="000000" w:themeColor="text1"/>
              </w:rPr>
              <w:t>10</w:t>
            </w:r>
          </w:p>
        </w:tc>
        <w:tc>
          <w:tcPr>
            <w:tcW w:w="852" w:type="dxa"/>
            <w:vAlign w:val="center"/>
          </w:tcPr>
          <w:p w14:paraId="5F3AB274" w14:textId="716CE2FE" w:rsidR="00B83F41" w:rsidRPr="00B83F41" w:rsidRDefault="00B83F41" w:rsidP="00B83F41">
            <w:pPr>
              <w:spacing w:beforeLines="20" w:before="48" w:afterLines="20" w:after="48"/>
              <w:jc w:val="center"/>
              <w:rPr>
                <w:rFonts w:cstheme="minorHAnsi"/>
                <w:color w:val="000000" w:themeColor="text1"/>
              </w:rPr>
            </w:pPr>
            <w:r w:rsidRPr="00B83F41">
              <w:rPr>
                <w:rFonts w:cstheme="minorHAnsi"/>
                <w:color w:val="000000" w:themeColor="text1"/>
              </w:rPr>
              <w:t>10</w:t>
            </w:r>
          </w:p>
        </w:tc>
        <w:tc>
          <w:tcPr>
            <w:tcW w:w="1252" w:type="dxa"/>
            <w:vMerge/>
            <w:vAlign w:val="center"/>
          </w:tcPr>
          <w:p w14:paraId="69DD029A" w14:textId="77777777" w:rsidR="00B83F41" w:rsidRPr="00B83F41" w:rsidRDefault="00B83F41" w:rsidP="00B83F41">
            <w:pPr>
              <w:spacing w:beforeLines="20" w:before="48" w:afterLines="20" w:after="48"/>
              <w:jc w:val="center"/>
              <w:rPr>
                <w:rFonts w:cstheme="minorHAnsi"/>
                <w:color w:val="000000" w:themeColor="text1"/>
              </w:rPr>
            </w:pPr>
          </w:p>
        </w:tc>
      </w:tr>
      <w:tr w:rsidR="00B83F41" w:rsidRPr="0099187E" w14:paraId="4A8BC5D7" w14:textId="77777777" w:rsidTr="003F138D">
        <w:trPr>
          <w:trHeight w:val="530"/>
        </w:trPr>
        <w:tc>
          <w:tcPr>
            <w:tcW w:w="1162" w:type="dxa"/>
            <w:vMerge w:val="restart"/>
            <w:vAlign w:val="center"/>
            <w:hideMark/>
          </w:tcPr>
          <w:p w14:paraId="1466702F" w14:textId="77777777" w:rsidR="00B83F41" w:rsidRPr="00B83F41" w:rsidRDefault="00B83F41" w:rsidP="00B83F41">
            <w:pPr>
              <w:spacing w:beforeLines="20" w:before="48" w:afterLines="20" w:after="48"/>
              <w:rPr>
                <w:rFonts w:cstheme="minorHAnsi"/>
                <w:color w:val="000000" w:themeColor="text1"/>
              </w:rPr>
            </w:pPr>
            <w:r w:rsidRPr="00B83F41">
              <w:rPr>
                <w:rFonts w:cstheme="minorHAnsi"/>
                <w:b/>
                <w:bCs/>
                <w:color w:val="000000" w:themeColor="text1"/>
              </w:rPr>
              <w:t>CC</w:t>
            </w:r>
          </w:p>
        </w:tc>
        <w:tc>
          <w:tcPr>
            <w:tcW w:w="5105" w:type="dxa"/>
            <w:vAlign w:val="center"/>
            <w:hideMark/>
          </w:tcPr>
          <w:p w14:paraId="38EA7EF6" w14:textId="77777777" w:rsidR="00B83F41" w:rsidRPr="00B83F41" w:rsidRDefault="00B83F41" w:rsidP="00B83F41">
            <w:pPr>
              <w:spacing w:beforeLines="20" w:before="48" w:afterLines="20" w:after="48"/>
              <w:rPr>
                <w:rFonts w:cstheme="minorHAnsi"/>
                <w:i/>
                <w:iCs/>
                <w:color w:val="000000" w:themeColor="text1"/>
              </w:rPr>
            </w:pPr>
            <w:r w:rsidRPr="00B83F41">
              <w:rPr>
                <w:rFonts w:cstheme="minorHAnsi"/>
                <w:color w:val="000000" w:themeColor="text1"/>
              </w:rPr>
              <w:t xml:space="preserve">Achievement of External Standards for Health Equity </w:t>
            </w:r>
          </w:p>
        </w:tc>
        <w:tc>
          <w:tcPr>
            <w:tcW w:w="852" w:type="dxa"/>
            <w:vAlign w:val="center"/>
          </w:tcPr>
          <w:p w14:paraId="2BF308A3" w14:textId="1F6387A8" w:rsidR="00B83F41" w:rsidRPr="00B83F41" w:rsidRDefault="00B83F41" w:rsidP="00B83F41">
            <w:pPr>
              <w:spacing w:beforeLines="20" w:before="48" w:afterLines="20" w:after="48"/>
              <w:jc w:val="center"/>
              <w:rPr>
                <w:rFonts w:cstheme="minorHAnsi"/>
                <w:color w:val="000000" w:themeColor="text1"/>
              </w:rPr>
            </w:pPr>
            <w:r w:rsidRPr="00B83F41">
              <w:rPr>
                <w:rFonts w:cstheme="minorHAnsi"/>
                <w:color w:val="000000" w:themeColor="text1"/>
              </w:rPr>
              <w:t>15</w:t>
            </w:r>
          </w:p>
        </w:tc>
        <w:tc>
          <w:tcPr>
            <w:tcW w:w="852" w:type="dxa"/>
            <w:vAlign w:val="center"/>
          </w:tcPr>
          <w:p w14:paraId="259F28C3" w14:textId="6F743196" w:rsidR="00B83F41" w:rsidRPr="00B83F41" w:rsidRDefault="00B83F41" w:rsidP="00B83F41">
            <w:pPr>
              <w:spacing w:beforeLines="20" w:before="48" w:afterLines="20" w:after="48"/>
              <w:jc w:val="center"/>
              <w:rPr>
                <w:rFonts w:cstheme="minorHAnsi"/>
                <w:color w:val="000000" w:themeColor="text1"/>
              </w:rPr>
            </w:pPr>
            <w:r w:rsidRPr="00B83F41">
              <w:rPr>
                <w:rFonts w:cstheme="minorHAnsi"/>
                <w:color w:val="000000" w:themeColor="text1"/>
              </w:rPr>
              <w:t>10</w:t>
            </w:r>
          </w:p>
        </w:tc>
        <w:tc>
          <w:tcPr>
            <w:tcW w:w="852" w:type="dxa"/>
            <w:vAlign w:val="center"/>
          </w:tcPr>
          <w:p w14:paraId="65EB889F" w14:textId="12EA9C4C" w:rsidR="00B83F41" w:rsidRPr="00B83F41" w:rsidRDefault="00B83F41" w:rsidP="00B83F41">
            <w:pPr>
              <w:spacing w:beforeLines="20" w:before="48" w:afterLines="20" w:after="48"/>
              <w:jc w:val="center"/>
              <w:rPr>
                <w:rFonts w:cstheme="minorHAnsi"/>
                <w:color w:val="000000" w:themeColor="text1"/>
              </w:rPr>
            </w:pPr>
            <w:r w:rsidRPr="00B83F41">
              <w:rPr>
                <w:rFonts w:cstheme="minorHAnsi"/>
                <w:color w:val="000000" w:themeColor="text1"/>
              </w:rPr>
              <w:t>10</w:t>
            </w:r>
          </w:p>
        </w:tc>
        <w:tc>
          <w:tcPr>
            <w:tcW w:w="1252" w:type="dxa"/>
            <w:vMerge w:val="restart"/>
            <w:vAlign w:val="center"/>
          </w:tcPr>
          <w:p w14:paraId="17E5160E" w14:textId="78C35E5C" w:rsidR="00B83F41" w:rsidRPr="00B83F41" w:rsidRDefault="00B83F41" w:rsidP="00B83F41">
            <w:pPr>
              <w:spacing w:beforeLines="20" w:before="48" w:afterLines="20" w:after="48"/>
              <w:jc w:val="center"/>
              <w:rPr>
                <w:rFonts w:cstheme="minorHAnsi"/>
                <w:color w:val="000000" w:themeColor="text1"/>
              </w:rPr>
            </w:pPr>
            <w:r w:rsidRPr="00B83F41">
              <w:rPr>
                <w:rFonts w:cstheme="minorHAnsi"/>
                <w:color w:val="000000" w:themeColor="text1"/>
              </w:rPr>
              <w:t>25</w:t>
            </w:r>
          </w:p>
        </w:tc>
      </w:tr>
      <w:tr w:rsidR="00570651" w:rsidRPr="0099187E" w14:paraId="30DEA18A" w14:textId="77777777" w:rsidTr="003F138D">
        <w:trPr>
          <w:trHeight w:val="200"/>
        </w:trPr>
        <w:tc>
          <w:tcPr>
            <w:tcW w:w="1162" w:type="dxa"/>
            <w:vMerge/>
            <w:vAlign w:val="center"/>
            <w:hideMark/>
          </w:tcPr>
          <w:p w14:paraId="6F31B021" w14:textId="77777777" w:rsidR="00570651" w:rsidRPr="00B83F41" w:rsidRDefault="00570651" w:rsidP="00D0415C">
            <w:pPr>
              <w:spacing w:beforeLines="20" w:before="48" w:afterLines="20" w:after="48"/>
              <w:rPr>
                <w:rFonts w:cstheme="minorHAnsi"/>
                <w:color w:val="000000" w:themeColor="text1"/>
              </w:rPr>
            </w:pPr>
          </w:p>
        </w:tc>
        <w:tc>
          <w:tcPr>
            <w:tcW w:w="5105" w:type="dxa"/>
            <w:vAlign w:val="center"/>
            <w:hideMark/>
          </w:tcPr>
          <w:p w14:paraId="603ED8D3" w14:textId="1B120600" w:rsidR="00570651" w:rsidRPr="00B83F41" w:rsidRDefault="00FC46DF" w:rsidP="00D0415C">
            <w:pPr>
              <w:spacing w:beforeLines="20" w:before="48" w:afterLines="20" w:after="48"/>
              <w:rPr>
                <w:rFonts w:cstheme="minorHAnsi"/>
                <w:color w:val="000000" w:themeColor="text1"/>
              </w:rPr>
            </w:pPr>
            <w:r w:rsidRPr="00B83F41">
              <w:rPr>
                <w:rFonts w:cstheme="minorHAnsi"/>
                <w:color w:val="000000" w:themeColor="text1"/>
              </w:rPr>
              <w:t>Member</w:t>
            </w:r>
            <w:r w:rsidR="00570651" w:rsidRPr="00B83F41">
              <w:rPr>
                <w:rFonts w:cstheme="minorHAnsi"/>
                <w:color w:val="000000" w:themeColor="text1"/>
              </w:rPr>
              <w:t xml:space="preserve"> Experience: Communication, Courtesy and Respect</w:t>
            </w:r>
          </w:p>
        </w:tc>
        <w:tc>
          <w:tcPr>
            <w:tcW w:w="852" w:type="dxa"/>
            <w:vAlign w:val="center"/>
          </w:tcPr>
          <w:p w14:paraId="33655DC2" w14:textId="77777777" w:rsidR="00570651" w:rsidRPr="00B83F41" w:rsidRDefault="00570651" w:rsidP="00D0415C">
            <w:pPr>
              <w:spacing w:beforeLines="20" w:before="48" w:afterLines="20" w:after="48"/>
              <w:jc w:val="center"/>
              <w:rPr>
                <w:rFonts w:cstheme="minorHAnsi"/>
                <w:color w:val="000000" w:themeColor="text1"/>
              </w:rPr>
            </w:pPr>
            <w:r w:rsidRPr="00B83F41">
              <w:rPr>
                <w:rFonts w:cstheme="minorHAnsi"/>
                <w:color w:val="000000" w:themeColor="text1"/>
              </w:rPr>
              <w:t>10</w:t>
            </w:r>
          </w:p>
        </w:tc>
        <w:tc>
          <w:tcPr>
            <w:tcW w:w="852" w:type="dxa"/>
            <w:vAlign w:val="center"/>
          </w:tcPr>
          <w:p w14:paraId="52CA98FE" w14:textId="142044B9" w:rsidR="00570651" w:rsidRPr="00B83F41" w:rsidRDefault="00570651" w:rsidP="00D0415C">
            <w:pPr>
              <w:spacing w:beforeLines="20" w:before="48" w:afterLines="20" w:after="48"/>
              <w:jc w:val="center"/>
              <w:rPr>
                <w:rFonts w:cstheme="minorHAnsi"/>
                <w:color w:val="000000" w:themeColor="text1"/>
              </w:rPr>
            </w:pPr>
            <w:r w:rsidRPr="00B83F41">
              <w:rPr>
                <w:rFonts w:cstheme="minorHAnsi"/>
                <w:color w:val="000000" w:themeColor="text1"/>
              </w:rPr>
              <w:t>1</w:t>
            </w:r>
            <w:r w:rsidR="00B83F41" w:rsidRPr="00B83F41">
              <w:rPr>
                <w:rFonts w:cstheme="minorHAnsi"/>
                <w:color w:val="000000" w:themeColor="text1"/>
              </w:rPr>
              <w:t>5</w:t>
            </w:r>
          </w:p>
        </w:tc>
        <w:tc>
          <w:tcPr>
            <w:tcW w:w="852" w:type="dxa"/>
            <w:vAlign w:val="center"/>
          </w:tcPr>
          <w:p w14:paraId="415C26FC" w14:textId="570B2CDA" w:rsidR="00570651" w:rsidRPr="00B83F41" w:rsidRDefault="00570651" w:rsidP="00D0415C">
            <w:pPr>
              <w:spacing w:beforeLines="20" w:before="48" w:afterLines="20" w:after="48"/>
              <w:jc w:val="center"/>
              <w:rPr>
                <w:rFonts w:cstheme="minorHAnsi"/>
                <w:color w:val="000000" w:themeColor="text1"/>
              </w:rPr>
            </w:pPr>
            <w:r w:rsidRPr="00B83F41">
              <w:rPr>
                <w:rFonts w:cstheme="minorHAnsi"/>
                <w:color w:val="000000" w:themeColor="text1"/>
              </w:rPr>
              <w:t>1</w:t>
            </w:r>
            <w:r w:rsidR="00B83F41" w:rsidRPr="00B83F41">
              <w:rPr>
                <w:rFonts w:cstheme="minorHAnsi"/>
                <w:color w:val="000000" w:themeColor="text1"/>
              </w:rPr>
              <w:t>5</w:t>
            </w:r>
          </w:p>
        </w:tc>
        <w:tc>
          <w:tcPr>
            <w:tcW w:w="1252" w:type="dxa"/>
            <w:vMerge/>
          </w:tcPr>
          <w:p w14:paraId="07505BCE" w14:textId="77777777" w:rsidR="00570651" w:rsidRPr="00B83F41" w:rsidRDefault="00570651" w:rsidP="00D0415C">
            <w:pPr>
              <w:spacing w:beforeLines="20" w:before="48" w:afterLines="20" w:after="48"/>
              <w:jc w:val="center"/>
              <w:rPr>
                <w:rFonts w:cstheme="minorHAnsi"/>
                <w:color w:val="000000" w:themeColor="text1"/>
              </w:rPr>
            </w:pPr>
          </w:p>
        </w:tc>
      </w:tr>
      <w:tr w:rsidR="00B14849" w:rsidRPr="0099187E" w14:paraId="0A548B29" w14:textId="77777777" w:rsidTr="003F138D">
        <w:trPr>
          <w:trHeight w:val="212"/>
        </w:trPr>
        <w:tc>
          <w:tcPr>
            <w:tcW w:w="8823" w:type="dxa"/>
            <w:gridSpan w:val="5"/>
            <w:shd w:val="clear" w:color="auto" w:fill="F2F2F2" w:themeFill="background1" w:themeFillShade="F2"/>
            <w:vAlign w:val="center"/>
          </w:tcPr>
          <w:p w14:paraId="712BFD1A" w14:textId="54B32B9A" w:rsidR="00B14849" w:rsidRPr="00B83F41" w:rsidRDefault="00B14849" w:rsidP="00D0415C">
            <w:pPr>
              <w:spacing w:beforeLines="20" w:before="48" w:afterLines="20" w:after="48"/>
              <w:jc w:val="center"/>
              <w:rPr>
                <w:rFonts w:cstheme="minorHAnsi"/>
                <w:b/>
                <w:bCs/>
                <w:color w:val="000000" w:themeColor="text1"/>
              </w:rPr>
            </w:pPr>
            <w:r w:rsidRPr="00B83F41">
              <w:rPr>
                <w:rFonts w:cstheme="minorHAnsi"/>
                <w:b/>
                <w:bCs/>
                <w:color w:val="000000" w:themeColor="text1"/>
              </w:rPr>
              <w:t>TOTAL</w:t>
            </w:r>
          </w:p>
        </w:tc>
        <w:tc>
          <w:tcPr>
            <w:tcW w:w="1252" w:type="dxa"/>
            <w:shd w:val="clear" w:color="auto" w:fill="F2F2F2" w:themeFill="background1" w:themeFillShade="F2"/>
          </w:tcPr>
          <w:p w14:paraId="3F99CCDA" w14:textId="77777777" w:rsidR="00B14849" w:rsidRPr="00B83F41" w:rsidRDefault="00B14849" w:rsidP="00D0415C">
            <w:pPr>
              <w:spacing w:beforeLines="20" w:before="48" w:afterLines="20" w:after="48"/>
              <w:jc w:val="center"/>
              <w:rPr>
                <w:rFonts w:cstheme="minorHAnsi"/>
                <w:b/>
                <w:bCs/>
                <w:color w:val="000000" w:themeColor="text1"/>
              </w:rPr>
            </w:pPr>
            <w:r w:rsidRPr="00B83F41">
              <w:rPr>
                <w:rFonts w:cstheme="minorHAnsi"/>
                <w:b/>
                <w:bCs/>
                <w:color w:val="000000" w:themeColor="text1"/>
              </w:rPr>
              <w:t>100</w:t>
            </w:r>
          </w:p>
        </w:tc>
      </w:tr>
    </w:tbl>
    <w:p w14:paraId="7790D9DD" w14:textId="12846255" w:rsidR="00D268A8" w:rsidRDefault="00D268A8" w:rsidP="00AF111C">
      <w:pPr>
        <w:pStyle w:val="BodyText2"/>
        <w:rPr>
          <w:rFonts w:asciiTheme="minorHAnsi" w:hAnsiTheme="minorHAnsi" w:cstheme="minorHAnsi"/>
          <w:sz w:val="22"/>
          <w:szCs w:val="22"/>
        </w:rPr>
      </w:pPr>
      <w:r w:rsidRPr="00B83F41">
        <w:rPr>
          <w:rFonts w:asciiTheme="minorHAnsi" w:hAnsiTheme="minorHAnsi" w:cstheme="minorHAnsi"/>
          <w:sz w:val="22"/>
          <w:szCs w:val="22"/>
        </w:rPr>
        <w:t>*DHRSN=Demographic and Health-Related Social Needs Data; EQA=Equitable Quality and Access; CC=Capacity and Collaboration</w:t>
      </w:r>
    </w:p>
    <w:p w14:paraId="2139F497" w14:textId="77777777" w:rsidR="00AF111C" w:rsidRPr="00AF111C" w:rsidRDefault="00AF111C" w:rsidP="00AF111C">
      <w:pPr>
        <w:pStyle w:val="BodyText2"/>
        <w:rPr>
          <w:rFonts w:asciiTheme="minorHAnsi" w:hAnsiTheme="minorHAnsi" w:cstheme="minorHAnsi"/>
          <w:sz w:val="22"/>
          <w:szCs w:val="22"/>
        </w:rPr>
      </w:pPr>
    </w:p>
    <w:p w14:paraId="0B02ED92" w14:textId="6C8F641C" w:rsidR="00D268A8" w:rsidRDefault="00D268A8" w:rsidP="0093284B">
      <w:pPr>
        <w:pStyle w:val="Heading3"/>
        <w:numPr>
          <w:ilvl w:val="0"/>
          <w:numId w:val="52"/>
        </w:numPr>
      </w:pPr>
      <w:bookmarkStart w:id="12" w:name="_Toc223965513"/>
      <w:r>
        <w:t>Health Equity Scoring</w:t>
      </w:r>
      <w:bookmarkEnd w:id="12"/>
    </w:p>
    <w:p w14:paraId="0A60BE4D" w14:textId="13173132" w:rsidR="00D268A8" w:rsidRDefault="00D268A8" w:rsidP="00D268A8">
      <w:pPr>
        <w:spacing w:after="0"/>
      </w:pPr>
      <w:r w:rsidRPr="00734BDC">
        <w:t>A health equity score will be calculated by taking each domain score and calculating the sum of each domain scor</w:t>
      </w:r>
      <w:r w:rsidR="007312A9">
        <w:t>e</w:t>
      </w:r>
      <w:r w:rsidRPr="00734BDC">
        <w:t>:</w:t>
      </w:r>
    </w:p>
    <w:p w14:paraId="3C7155A8" w14:textId="0AEE4FE0" w:rsidR="00D268A8" w:rsidRPr="00E73316" w:rsidRDefault="00D268A8" w:rsidP="00D268A8">
      <w:pPr>
        <w:spacing w:before="0"/>
        <w:ind w:left="720" w:firstLine="720"/>
        <w:rPr>
          <w:i/>
          <w:iCs/>
        </w:rPr>
      </w:pPr>
      <w:r w:rsidRPr="00E73316">
        <w:rPr>
          <w:i/>
          <w:iCs/>
          <w:u w:val="single"/>
        </w:rPr>
        <w:t>Health Equity Score</w:t>
      </w:r>
      <w:r w:rsidRPr="00E73316">
        <w:rPr>
          <w:i/>
          <w:iCs/>
        </w:rPr>
        <w:t xml:space="preserve"> = Sum of each Domain Score</w:t>
      </w:r>
    </w:p>
    <w:p w14:paraId="5C284D3A" w14:textId="77777777" w:rsidR="005F5AB8" w:rsidRDefault="00D268A8" w:rsidP="005F5AB8">
      <w:r w:rsidRPr="003750C6">
        <w:lastRenderedPageBreak/>
        <w:t>The final Health Equity Score will be used to calculate the</w:t>
      </w:r>
      <w:r w:rsidR="001D1FEB">
        <w:t xml:space="preserve"> MBHV’s</w:t>
      </w:r>
      <w:r w:rsidRPr="003750C6">
        <w:t xml:space="preserve"> earned incentive payment</w:t>
      </w:r>
      <w:r w:rsidR="00FD2C3D">
        <w:t xml:space="preserve"> and will not exceed 100%.</w:t>
      </w:r>
      <w:r w:rsidR="00453D66">
        <w:t xml:space="preserve"> The Health Equity Score will be rounded to the nearest hundredth. The final Health Equity Score will be used to calculate the </w:t>
      </w:r>
      <w:r w:rsidR="005400F2">
        <w:t>M</w:t>
      </w:r>
      <w:r w:rsidR="001D1FEB">
        <w:t>BHV</w:t>
      </w:r>
      <w:r w:rsidR="00453D66">
        <w:t>’s earned incentive payment</w:t>
      </w:r>
      <w:r w:rsidR="003A03BB">
        <w:t xml:space="preserve"> for the QEIP each performance year.</w:t>
      </w:r>
      <w:bookmarkStart w:id="13" w:name="_Toc189663780"/>
    </w:p>
    <w:p w14:paraId="71278814" w14:textId="1CA2962C" w:rsidR="0092373D" w:rsidRDefault="00610516" w:rsidP="0092373D">
      <w:pPr>
        <w:pStyle w:val="Heading2"/>
        <w:numPr>
          <w:ilvl w:val="0"/>
          <w:numId w:val="3"/>
        </w:numPr>
      </w:pPr>
      <w:bookmarkStart w:id="14" w:name="_Toc223965514"/>
      <w:r>
        <w:t>Appendix</w:t>
      </w:r>
      <w:r w:rsidR="005F5AB8">
        <w:t xml:space="preserve"> A</w:t>
      </w:r>
      <w:r>
        <w:t xml:space="preserve">: </w:t>
      </w:r>
      <w:r w:rsidR="0092373D">
        <w:t>Performance Measure Score Point Flow Chart</w:t>
      </w:r>
      <w:bookmarkEnd w:id="14"/>
    </w:p>
    <w:p w14:paraId="034E9870" w14:textId="4F1D02B1" w:rsidR="0092373D" w:rsidRPr="0092373D" w:rsidRDefault="00BF38E4" w:rsidP="0092373D">
      <w:r w:rsidRPr="00DB5F08">
        <w:rPr>
          <w:noProof/>
        </w:rPr>
        <w:drawing>
          <wp:inline distT="0" distB="0" distL="0" distR="0" wp14:anchorId="26FD265B" wp14:editId="58B533AB">
            <wp:extent cx="6400794" cy="3132667"/>
            <wp:effectExtent l="0" t="0" r="635" b="0"/>
            <wp:docPr id="1066557977" name="Picture 1" descr="Diagram outlining measure point sc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557977" name="Picture 1" descr="Diagram outlining measure point scoring"/>
                    <pic:cNvPicPr/>
                  </pic:nvPicPr>
                  <pic:blipFill rotWithShape="1">
                    <a:blip r:embed="rId14"/>
                    <a:srcRect b="29675"/>
                    <a:stretch>
                      <a:fillRect/>
                    </a:stretch>
                  </pic:blipFill>
                  <pic:spPr bwMode="auto">
                    <a:xfrm>
                      <a:off x="0" y="0"/>
                      <a:ext cx="6400800" cy="3132670"/>
                    </a:xfrm>
                    <a:prstGeom prst="rect">
                      <a:avLst/>
                    </a:prstGeom>
                    <a:ln>
                      <a:noFill/>
                    </a:ln>
                    <a:extLst>
                      <a:ext uri="{53640926-AAD7-44D8-BBD7-CCE9431645EC}">
                        <a14:shadowObscured xmlns:a14="http://schemas.microsoft.com/office/drawing/2010/main"/>
                      </a:ext>
                    </a:extLst>
                  </pic:spPr>
                </pic:pic>
              </a:graphicData>
            </a:graphic>
          </wp:inline>
        </w:drawing>
      </w:r>
    </w:p>
    <w:p w14:paraId="63494247" w14:textId="267EF355" w:rsidR="00C420C6" w:rsidRPr="00166C09" w:rsidRDefault="00C420C6" w:rsidP="00C420C6">
      <w:pPr>
        <w:rPr>
          <w:sz w:val="20"/>
          <w:szCs w:val="20"/>
        </w:rPr>
      </w:pPr>
      <w:r w:rsidRPr="00166C09">
        <w:rPr>
          <w:sz w:val="20"/>
          <w:szCs w:val="20"/>
        </w:rPr>
        <w:t xml:space="preserve">*If the </w:t>
      </w:r>
      <w:r>
        <w:rPr>
          <w:sz w:val="20"/>
          <w:szCs w:val="20"/>
        </w:rPr>
        <w:t>MBHV</w:t>
      </w:r>
      <w:r w:rsidRPr="00166C09">
        <w:rPr>
          <w:sz w:val="20"/>
          <w:szCs w:val="20"/>
        </w:rPr>
        <w:t xml:space="preserve"> exceeds the Performance Goal, bonus </w:t>
      </w:r>
      <w:proofErr w:type="gramStart"/>
      <w:r w:rsidRPr="00166C09">
        <w:rPr>
          <w:sz w:val="20"/>
          <w:szCs w:val="20"/>
        </w:rPr>
        <w:t>point</w:t>
      </w:r>
      <w:proofErr w:type="gramEnd"/>
      <w:r w:rsidRPr="00166C09">
        <w:rPr>
          <w:sz w:val="20"/>
          <w:szCs w:val="20"/>
        </w:rPr>
        <w:t>(s), as applicable to the measure, are added to the Domain Score</w:t>
      </w:r>
    </w:p>
    <w:p w14:paraId="0C809083" w14:textId="77777777" w:rsidR="00C420C6" w:rsidRPr="00166C09" w:rsidRDefault="00C420C6" w:rsidP="00C420C6">
      <w:pPr>
        <w:rPr>
          <w:b/>
          <w:bCs/>
        </w:rPr>
      </w:pPr>
      <w:r w:rsidRPr="00166C09">
        <w:rPr>
          <w:b/>
          <w:bCs/>
        </w:rPr>
        <w:t>Attainment Points = % of PY Performance Goal * 10</w:t>
      </w:r>
    </w:p>
    <w:p w14:paraId="3B34A896" w14:textId="77777777" w:rsidR="00C420C6" w:rsidRPr="00166C09" w:rsidRDefault="00C420C6" w:rsidP="00C420C6">
      <w:pPr>
        <w:rPr>
          <w:b/>
          <w:bCs/>
        </w:rPr>
      </w:pPr>
      <w:r w:rsidRPr="00166C09">
        <w:rPr>
          <w:b/>
          <w:bCs/>
        </w:rPr>
        <w:t>Improvement Points = 7 points</w:t>
      </w:r>
    </w:p>
    <w:p w14:paraId="6E3468C4" w14:textId="30A423A1" w:rsidR="00C420C6" w:rsidRPr="00166C09" w:rsidRDefault="00C420C6" w:rsidP="00C420C6">
      <w:pPr>
        <w:rPr>
          <w:b/>
          <w:bCs/>
        </w:rPr>
      </w:pPr>
      <w:r w:rsidRPr="00166C09">
        <w:rPr>
          <w:b/>
          <w:bCs/>
        </w:rPr>
        <w:t xml:space="preserve">Partial Improvement Points (proportion to improvement target) = (Current </w:t>
      </w:r>
      <w:r>
        <w:rPr>
          <w:b/>
          <w:bCs/>
        </w:rPr>
        <w:t>M</w:t>
      </w:r>
      <w:r w:rsidR="00F15E20">
        <w:rPr>
          <w:b/>
          <w:bCs/>
        </w:rPr>
        <w:t>BHV</w:t>
      </w:r>
      <w:r w:rsidRPr="00166C09">
        <w:rPr>
          <w:b/>
          <w:bCs/>
        </w:rPr>
        <w:t xml:space="preserve"> PY rate – Previous </w:t>
      </w:r>
      <w:r>
        <w:rPr>
          <w:b/>
          <w:bCs/>
        </w:rPr>
        <w:t>M</w:t>
      </w:r>
      <w:r w:rsidR="00F15E20">
        <w:rPr>
          <w:b/>
          <w:bCs/>
        </w:rPr>
        <w:t>BHV</w:t>
      </w:r>
      <w:r w:rsidRPr="00166C09">
        <w:rPr>
          <w:b/>
          <w:bCs/>
        </w:rPr>
        <w:t xml:space="preserve"> PY rate) / Improvement Target</w:t>
      </w:r>
    </w:p>
    <w:p w14:paraId="5B004757" w14:textId="77777777" w:rsidR="00C420C6" w:rsidRDefault="00C420C6" w:rsidP="005F5AB8">
      <w:pPr>
        <w:pStyle w:val="Heading2"/>
      </w:pPr>
    </w:p>
    <w:p w14:paraId="3FD9B245" w14:textId="2434EC12" w:rsidR="00610516" w:rsidRDefault="00C420C6" w:rsidP="00C420C6">
      <w:pPr>
        <w:pStyle w:val="Heading2"/>
        <w:numPr>
          <w:ilvl w:val="0"/>
          <w:numId w:val="3"/>
        </w:numPr>
      </w:pPr>
      <w:bookmarkStart w:id="15" w:name="_Toc223965515"/>
      <w:r>
        <w:t xml:space="preserve">Appendix B: </w:t>
      </w:r>
      <w:r w:rsidR="00610516">
        <w:t>Scoring Examples</w:t>
      </w:r>
      <w:bookmarkEnd w:id="13"/>
      <w:bookmarkEnd w:id="15"/>
    </w:p>
    <w:p w14:paraId="1D98DF54" w14:textId="77777777" w:rsidR="00610516" w:rsidRDefault="00610516" w:rsidP="00610516">
      <w:pPr>
        <w:pStyle w:val="Heading3"/>
      </w:pPr>
      <w:bookmarkStart w:id="16" w:name="_Toc189663781"/>
      <w:bookmarkStart w:id="17" w:name="_Toc223965516"/>
      <w:r>
        <w:t xml:space="preserve">Example 1. PY4 </w:t>
      </w:r>
      <w:r w:rsidRPr="00D90F7A">
        <w:t>–</w:t>
      </w:r>
      <w:r>
        <w:t xml:space="preserve"> Disability Competent Care: Not Meet Attainment Threshold and Not Meet Improvement Target</w:t>
      </w:r>
      <w:bookmarkEnd w:id="16"/>
      <w:bookmarkEnd w:id="17"/>
    </w:p>
    <w:p w14:paraId="0CBC6054" w14:textId="26A089C7" w:rsidR="00610516" w:rsidRDefault="00610516" w:rsidP="00610516">
      <w:pPr>
        <w:spacing w:before="0"/>
        <w:rPr>
          <w:rStyle w:val="IntenseEmphasis"/>
          <w:i w:val="0"/>
          <w:iCs w:val="0"/>
          <w:color w:val="auto"/>
        </w:rPr>
      </w:pPr>
      <w:r w:rsidRPr="2E61AE10">
        <w:rPr>
          <w:rStyle w:val="IntenseEmphasis"/>
          <w:i w:val="0"/>
          <w:iCs w:val="0"/>
          <w:color w:val="auto"/>
        </w:rPr>
        <w:t xml:space="preserve">The </w:t>
      </w:r>
      <w:r>
        <w:rPr>
          <w:rStyle w:val="IntenseEmphasis"/>
          <w:i w:val="0"/>
          <w:iCs w:val="0"/>
          <w:color w:val="auto"/>
        </w:rPr>
        <w:t>M</w:t>
      </w:r>
      <w:r w:rsidR="00476111">
        <w:rPr>
          <w:rStyle w:val="IntenseEmphasis"/>
          <w:i w:val="0"/>
          <w:iCs w:val="0"/>
          <w:color w:val="auto"/>
        </w:rPr>
        <w:t xml:space="preserve">BHV </w:t>
      </w:r>
      <w:r w:rsidRPr="2E61AE10">
        <w:rPr>
          <w:rStyle w:val="IntenseEmphasis"/>
          <w:i w:val="0"/>
          <w:iCs w:val="0"/>
          <w:color w:val="auto"/>
        </w:rPr>
        <w:t>reported a 5% Training Rate in PY</w:t>
      </w:r>
      <w:r>
        <w:rPr>
          <w:rStyle w:val="IntenseEmphasis"/>
          <w:i w:val="0"/>
          <w:iCs w:val="0"/>
          <w:color w:val="auto"/>
        </w:rPr>
        <w:t>3</w:t>
      </w:r>
      <w:r w:rsidRPr="2E61AE10">
        <w:rPr>
          <w:rStyle w:val="IntenseEmphasis"/>
          <w:i w:val="0"/>
          <w:iCs w:val="0"/>
          <w:color w:val="auto"/>
        </w:rPr>
        <w:t xml:space="preserve"> and a</w:t>
      </w:r>
      <w:r>
        <w:rPr>
          <w:rStyle w:val="IntenseEmphasis"/>
          <w:i w:val="0"/>
          <w:iCs w:val="0"/>
          <w:color w:val="auto"/>
        </w:rPr>
        <w:t>n 8</w:t>
      </w:r>
      <w:r w:rsidRPr="2E61AE10">
        <w:rPr>
          <w:rStyle w:val="IntenseEmphasis"/>
          <w:i w:val="0"/>
          <w:iCs w:val="0"/>
          <w:color w:val="auto"/>
        </w:rPr>
        <w:t>% Training Rate in PY</w:t>
      </w:r>
      <w:r>
        <w:rPr>
          <w:rStyle w:val="IntenseEmphasis"/>
          <w:i w:val="0"/>
          <w:iCs w:val="0"/>
          <w:color w:val="auto"/>
        </w:rPr>
        <w:t>4</w:t>
      </w:r>
      <w:r w:rsidRPr="2E61AE10">
        <w:rPr>
          <w:rStyle w:val="IntenseEmphasis"/>
          <w:i w:val="0"/>
          <w:iCs w:val="0"/>
          <w:color w:val="auto"/>
        </w:rPr>
        <w:t xml:space="preserve">. </w:t>
      </w:r>
    </w:p>
    <w:p w14:paraId="31C81C95" w14:textId="77777777" w:rsidR="00610516" w:rsidRPr="00A62ADF" w:rsidRDefault="00610516" w:rsidP="00610516">
      <w:pPr>
        <w:spacing w:after="0"/>
        <w:rPr>
          <w:rStyle w:val="IntenseEmphasis"/>
          <w:b/>
          <w:bCs/>
          <w:i w:val="0"/>
          <w:iCs w:val="0"/>
          <w:color w:val="auto"/>
        </w:rPr>
      </w:pPr>
      <w:r>
        <w:rPr>
          <w:b/>
          <w:bCs/>
        </w:rPr>
        <w:t xml:space="preserve">Disability Competent Care Measure </w:t>
      </w:r>
      <w:r w:rsidRPr="00592664">
        <w:rPr>
          <w:b/>
          <w:bCs/>
        </w:rPr>
        <w:t>Benchmarks:</w:t>
      </w:r>
    </w:p>
    <w:tbl>
      <w:tblPr>
        <w:tblStyle w:val="TableGrid"/>
        <w:tblW w:w="1007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518"/>
        <w:gridCol w:w="2519"/>
        <w:gridCol w:w="2519"/>
        <w:gridCol w:w="2519"/>
      </w:tblGrid>
      <w:tr w:rsidR="00610516" w14:paraId="5BA494E6" w14:textId="77777777">
        <w:tc>
          <w:tcPr>
            <w:tcW w:w="2518" w:type="dxa"/>
            <w:shd w:val="clear" w:color="auto" w:fill="C1DDF6" w:themeFill="accent1" w:themeFillTint="33"/>
          </w:tcPr>
          <w:p w14:paraId="64FD3E18" w14:textId="77777777" w:rsidR="00610516" w:rsidRPr="003E5613" w:rsidRDefault="00610516">
            <w:pPr>
              <w:spacing w:before="0" w:after="0"/>
              <w:jc w:val="center"/>
              <w:rPr>
                <w:b/>
                <w:bCs/>
              </w:rPr>
            </w:pPr>
            <w:r w:rsidRPr="003E5613">
              <w:rPr>
                <w:b/>
                <w:bCs/>
                <w:color w:val="0A2A47" w:themeColor="accent1" w:themeShade="80"/>
              </w:rPr>
              <w:t>Attainment Threshold</w:t>
            </w:r>
          </w:p>
        </w:tc>
        <w:tc>
          <w:tcPr>
            <w:tcW w:w="2519" w:type="dxa"/>
            <w:shd w:val="clear" w:color="auto" w:fill="C1DDF6" w:themeFill="accent1" w:themeFillTint="33"/>
          </w:tcPr>
          <w:p w14:paraId="624400DF" w14:textId="77777777" w:rsidR="00610516" w:rsidRPr="003E5613" w:rsidRDefault="00610516">
            <w:pPr>
              <w:spacing w:before="0" w:after="0"/>
              <w:jc w:val="center"/>
              <w:rPr>
                <w:b/>
                <w:bCs/>
              </w:rPr>
            </w:pPr>
            <w:r w:rsidRPr="003E5613">
              <w:rPr>
                <w:b/>
                <w:bCs/>
                <w:color w:val="0A2A47" w:themeColor="accent1" w:themeShade="80"/>
              </w:rPr>
              <w:t xml:space="preserve">Performance Goal </w:t>
            </w:r>
            <w:r>
              <w:rPr>
                <w:b/>
                <w:bCs/>
                <w:color w:val="0A2A47" w:themeColor="accent1" w:themeShade="80"/>
              </w:rPr>
              <w:t>–</w:t>
            </w:r>
            <w:r w:rsidRPr="003E5613">
              <w:rPr>
                <w:b/>
                <w:bCs/>
                <w:color w:val="0A2A47" w:themeColor="accent1" w:themeShade="80"/>
              </w:rPr>
              <w:t xml:space="preserve"> PY</w:t>
            </w:r>
            <w:r>
              <w:rPr>
                <w:b/>
                <w:bCs/>
                <w:color w:val="0A2A47" w:themeColor="accent1" w:themeShade="80"/>
              </w:rPr>
              <w:t>3</w:t>
            </w:r>
          </w:p>
        </w:tc>
        <w:tc>
          <w:tcPr>
            <w:tcW w:w="2519" w:type="dxa"/>
            <w:shd w:val="clear" w:color="auto" w:fill="C1DDF6" w:themeFill="accent1" w:themeFillTint="33"/>
          </w:tcPr>
          <w:p w14:paraId="65E26944" w14:textId="77777777" w:rsidR="00610516" w:rsidRPr="003E5613" w:rsidRDefault="00610516">
            <w:pPr>
              <w:spacing w:before="0" w:after="0"/>
              <w:jc w:val="center"/>
              <w:rPr>
                <w:b/>
                <w:bCs/>
                <w:color w:val="0A2A47" w:themeColor="accent1" w:themeShade="80"/>
              </w:rPr>
            </w:pPr>
            <w:r w:rsidRPr="003E5613">
              <w:rPr>
                <w:b/>
                <w:bCs/>
                <w:color w:val="0A2A47" w:themeColor="accent1" w:themeShade="80"/>
              </w:rPr>
              <w:t xml:space="preserve">Performance Goal </w:t>
            </w:r>
            <w:r>
              <w:rPr>
                <w:b/>
                <w:bCs/>
                <w:color w:val="0A2A47" w:themeColor="accent1" w:themeShade="80"/>
              </w:rPr>
              <w:t>–</w:t>
            </w:r>
            <w:r w:rsidRPr="003E5613">
              <w:rPr>
                <w:b/>
                <w:bCs/>
                <w:color w:val="0A2A47" w:themeColor="accent1" w:themeShade="80"/>
              </w:rPr>
              <w:t xml:space="preserve"> PY</w:t>
            </w:r>
            <w:r>
              <w:rPr>
                <w:b/>
                <w:bCs/>
                <w:color w:val="0A2A47" w:themeColor="accent1" w:themeShade="80"/>
              </w:rPr>
              <w:t>4</w:t>
            </w:r>
          </w:p>
        </w:tc>
        <w:tc>
          <w:tcPr>
            <w:tcW w:w="2519" w:type="dxa"/>
            <w:shd w:val="clear" w:color="auto" w:fill="C1DDF6" w:themeFill="accent1" w:themeFillTint="33"/>
          </w:tcPr>
          <w:p w14:paraId="39ED3204" w14:textId="77777777" w:rsidR="00610516" w:rsidRPr="003E5613" w:rsidRDefault="00610516">
            <w:pPr>
              <w:spacing w:before="0" w:after="0"/>
              <w:jc w:val="center"/>
              <w:rPr>
                <w:b/>
                <w:bCs/>
              </w:rPr>
            </w:pPr>
            <w:r w:rsidRPr="003E5613">
              <w:rPr>
                <w:b/>
                <w:bCs/>
                <w:color w:val="0A2A47" w:themeColor="accent1" w:themeShade="80"/>
              </w:rPr>
              <w:t>Improvement Target</w:t>
            </w:r>
          </w:p>
        </w:tc>
      </w:tr>
      <w:tr w:rsidR="00610516" w14:paraId="5F8161FD" w14:textId="77777777">
        <w:tc>
          <w:tcPr>
            <w:tcW w:w="2518" w:type="dxa"/>
          </w:tcPr>
          <w:p w14:paraId="53F12667" w14:textId="77777777" w:rsidR="00610516" w:rsidRPr="00E16E9D" w:rsidRDefault="00610516">
            <w:pPr>
              <w:spacing w:before="0" w:after="0"/>
              <w:jc w:val="center"/>
            </w:pPr>
            <w:r>
              <w:t>10</w:t>
            </w:r>
            <w:r w:rsidRPr="00E16E9D">
              <w:t>%</w:t>
            </w:r>
          </w:p>
        </w:tc>
        <w:tc>
          <w:tcPr>
            <w:tcW w:w="2519" w:type="dxa"/>
          </w:tcPr>
          <w:p w14:paraId="655B1801" w14:textId="77777777" w:rsidR="00610516" w:rsidRPr="00E16E9D" w:rsidRDefault="00610516">
            <w:pPr>
              <w:spacing w:before="0" w:after="0"/>
              <w:jc w:val="center"/>
            </w:pPr>
            <w:r>
              <w:t>20</w:t>
            </w:r>
            <w:r w:rsidRPr="00E16E9D">
              <w:t>%</w:t>
            </w:r>
          </w:p>
        </w:tc>
        <w:tc>
          <w:tcPr>
            <w:tcW w:w="2519" w:type="dxa"/>
          </w:tcPr>
          <w:p w14:paraId="72B4CF5A" w14:textId="77777777" w:rsidR="00610516" w:rsidRPr="00E16E9D" w:rsidRDefault="00610516">
            <w:pPr>
              <w:spacing w:before="0" w:after="0"/>
              <w:jc w:val="center"/>
            </w:pPr>
            <w:r>
              <w:t>35</w:t>
            </w:r>
            <w:r w:rsidRPr="00E16E9D">
              <w:t>%</w:t>
            </w:r>
          </w:p>
        </w:tc>
        <w:tc>
          <w:tcPr>
            <w:tcW w:w="2519" w:type="dxa"/>
          </w:tcPr>
          <w:p w14:paraId="1D83AC9A" w14:textId="77777777" w:rsidR="00610516" w:rsidRPr="00E16E9D" w:rsidRDefault="00610516">
            <w:pPr>
              <w:spacing w:before="0" w:after="0"/>
              <w:jc w:val="center"/>
            </w:pPr>
            <w:r>
              <w:t>8</w:t>
            </w:r>
            <w:r w:rsidRPr="00E16E9D">
              <w:t>%</w:t>
            </w:r>
          </w:p>
        </w:tc>
      </w:tr>
    </w:tbl>
    <w:p w14:paraId="01992325" w14:textId="77777777" w:rsidR="00610516" w:rsidRDefault="00610516" w:rsidP="00610516">
      <w:pPr>
        <w:spacing w:before="0" w:after="0"/>
        <w:rPr>
          <w:rStyle w:val="IntenseEmphasis"/>
          <w:rFonts w:cstheme="minorHAnsi"/>
          <w:i w:val="0"/>
          <w:iCs w:val="0"/>
          <w:color w:val="auto"/>
          <w:szCs w:val="20"/>
        </w:rPr>
      </w:pPr>
    </w:p>
    <w:p w14:paraId="083A61C3" w14:textId="1D5F613F" w:rsidR="00A26CF3" w:rsidRDefault="00A26CF3" w:rsidP="00610516">
      <w:pPr>
        <w:spacing w:before="0" w:after="0"/>
      </w:pPr>
      <w:r>
        <w:t>In this example, in PY4, the MBHV’s Disability Competent Care measure would be calculated as follows:</w:t>
      </w:r>
    </w:p>
    <w:p w14:paraId="1403BF71" w14:textId="5B290003" w:rsidR="00610516" w:rsidRPr="00D207C5" w:rsidRDefault="00610516" w:rsidP="00610516">
      <w:pPr>
        <w:pStyle w:val="ListParagraph"/>
        <w:numPr>
          <w:ilvl w:val="0"/>
          <w:numId w:val="36"/>
        </w:numPr>
        <w:spacing w:before="0" w:after="0"/>
        <w:rPr>
          <w:rStyle w:val="IntenseEmphasis"/>
          <w:i w:val="0"/>
          <w:color w:val="auto"/>
        </w:rPr>
      </w:pPr>
      <w:r w:rsidRPr="00D207C5">
        <w:rPr>
          <w:rStyle w:val="IntenseEmphasis"/>
          <w:i w:val="0"/>
          <w:color w:val="auto"/>
        </w:rPr>
        <w:t xml:space="preserve">Partial improvement = </w:t>
      </w:r>
      <w:r w:rsidRPr="00D207C5">
        <w:rPr>
          <w:rStyle w:val="IntenseEmphasis"/>
          <w:i w:val="0"/>
          <w:iCs w:val="0"/>
          <w:color w:val="auto"/>
        </w:rPr>
        <w:t xml:space="preserve">(Current </w:t>
      </w:r>
      <w:r w:rsidR="003A0A27">
        <w:rPr>
          <w:rStyle w:val="IntenseEmphasis"/>
          <w:i w:val="0"/>
          <w:iCs w:val="0"/>
          <w:color w:val="auto"/>
        </w:rPr>
        <w:t>M</w:t>
      </w:r>
      <w:r w:rsidR="00F15E20">
        <w:rPr>
          <w:rStyle w:val="IntenseEmphasis"/>
          <w:i w:val="0"/>
          <w:iCs w:val="0"/>
          <w:color w:val="auto"/>
        </w:rPr>
        <w:t>BHV</w:t>
      </w:r>
      <w:r w:rsidRPr="00D207C5">
        <w:rPr>
          <w:rStyle w:val="IntenseEmphasis"/>
          <w:i w:val="0"/>
          <w:iCs w:val="0"/>
          <w:color w:val="auto"/>
        </w:rPr>
        <w:t xml:space="preserve"> PY rate – Previous </w:t>
      </w:r>
      <w:r w:rsidR="00F15E20">
        <w:rPr>
          <w:rStyle w:val="IntenseEmphasis"/>
          <w:i w:val="0"/>
          <w:iCs w:val="0"/>
          <w:color w:val="auto"/>
        </w:rPr>
        <w:t xml:space="preserve">MBHV </w:t>
      </w:r>
      <w:r w:rsidRPr="00D207C5">
        <w:rPr>
          <w:rStyle w:val="IntenseEmphasis"/>
          <w:i w:val="0"/>
          <w:iCs w:val="0"/>
          <w:color w:val="auto"/>
        </w:rPr>
        <w:t xml:space="preserve">PY rate) / Improvement target = </w:t>
      </w:r>
      <w:r w:rsidRPr="00D207C5">
        <w:rPr>
          <w:rStyle w:val="IntenseEmphasis"/>
          <w:i w:val="0"/>
          <w:color w:val="auto"/>
        </w:rPr>
        <w:t>(</w:t>
      </w:r>
      <w:r>
        <w:rPr>
          <w:rStyle w:val="IntenseEmphasis"/>
          <w:i w:val="0"/>
          <w:color w:val="auto"/>
        </w:rPr>
        <w:t>8</w:t>
      </w:r>
      <w:r w:rsidRPr="00D207C5">
        <w:rPr>
          <w:rStyle w:val="IntenseEmphasis"/>
          <w:i w:val="0"/>
          <w:color w:val="auto"/>
        </w:rPr>
        <w:t xml:space="preserve">% - 5%) / </w:t>
      </w:r>
      <w:r>
        <w:rPr>
          <w:rStyle w:val="IntenseEmphasis"/>
          <w:i w:val="0"/>
          <w:color w:val="auto"/>
        </w:rPr>
        <w:t>8</w:t>
      </w:r>
      <w:r w:rsidRPr="00D207C5">
        <w:rPr>
          <w:rStyle w:val="IntenseEmphasis"/>
          <w:i w:val="0"/>
          <w:color w:val="auto"/>
        </w:rPr>
        <w:t>% = 0.</w:t>
      </w:r>
      <w:r>
        <w:rPr>
          <w:rStyle w:val="IntenseEmphasis"/>
          <w:i w:val="0"/>
          <w:color w:val="auto"/>
        </w:rPr>
        <w:t>38</w:t>
      </w:r>
    </w:p>
    <w:p w14:paraId="6ED417F5" w14:textId="77777777" w:rsidR="00610516" w:rsidRPr="00D207C5" w:rsidRDefault="00610516" w:rsidP="00610516">
      <w:pPr>
        <w:pStyle w:val="ListParagraph"/>
        <w:numPr>
          <w:ilvl w:val="0"/>
          <w:numId w:val="36"/>
        </w:numPr>
        <w:spacing w:before="0" w:after="0"/>
        <w:rPr>
          <w:rStyle w:val="IntenseEmphasis"/>
          <w:rFonts w:cstheme="minorHAnsi"/>
          <w:i w:val="0"/>
          <w:iCs w:val="0"/>
          <w:color w:val="auto"/>
          <w:szCs w:val="20"/>
        </w:rPr>
      </w:pPr>
      <w:r w:rsidRPr="00D207C5">
        <w:rPr>
          <w:rStyle w:val="IntenseEmphasis"/>
          <w:rFonts w:cstheme="minorHAnsi"/>
          <w:i w:val="0"/>
          <w:iCs w:val="0"/>
          <w:color w:val="auto"/>
          <w:szCs w:val="20"/>
        </w:rPr>
        <w:t>Maximum eligible improvement points = 7 points</w:t>
      </w:r>
    </w:p>
    <w:p w14:paraId="59A7FDE6" w14:textId="77777777" w:rsidR="00610516" w:rsidRPr="00D207C5" w:rsidRDefault="00610516" w:rsidP="00610516">
      <w:pPr>
        <w:pStyle w:val="ListParagraph"/>
        <w:numPr>
          <w:ilvl w:val="0"/>
          <w:numId w:val="36"/>
        </w:numPr>
        <w:spacing w:before="0"/>
        <w:rPr>
          <w:rStyle w:val="IntenseEmphasis"/>
          <w:i w:val="0"/>
          <w:color w:val="auto"/>
        </w:rPr>
      </w:pPr>
      <w:r w:rsidRPr="00D207C5">
        <w:rPr>
          <w:rStyle w:val="IntenseEmphasis"/>
          <w:i w:val="0"/>
          <w:color w:val="auto"/>
        </w:rPr>
        <w:t xml:space="preserve">Improvement points = Eligible improvement * Partial improvement = </w:t>
      </w:r>
      <w:r w:rsidRPr="00D207C5">
        <w:rPr>
          <w:rStyle w:val="IntenseEmphasis"/>
          <w:i w:val="0"/>
          <w:iCs w:val="0"/>
          <w:color w:val="auto"/>
        </w:rPr>
        <w:t>7 * 0.</w:t>
      </w:r>
      <w:r>
        <w:rPr>
          <w:rStyle w:val="IntenseEmphasis"/>
          <w:i w:val="0"/>
          <w:iCs w:val="0"/>
          <w:color w:val="auto"/>
        </w:rPr>
        <w:t>38</w:t>
      </w:r>
      <w:r w:rsidRPr="00D207C5">
        <w:rPr>
          <w:rStyle w:val="IntenseEmphasis"/>
          <w:i w:val="0"/>
          <w:iCs w:val="0"/>
          <w:color w:val="auto"/>
        </w:rPr>
        <w:t xml:space="preserve"> = </w:t>
      </w:r>
      <w:r w:rsidRPr="00E610CF">
        <w:rPr>
          <w:rStyle w:val="IntenseEmphasis"/>
          <w:b/>
          <w:bCs/>
          <w:i w:val="0"/>
          <w:color w:val="auto"/>
        </w:rPr>
        <w:t>2.66 points</w:t>
      </w:r>
    </w:p>
    <w:p w14:paraId="332DF1F6" w14:textId="1223A18F" w:rsidR="00BA4F35" w:rsidRDefault="00BA4F35" w:rsidP="00BA4F35">
      <w:pPr>
        <w:pStyle w:val="Heading3"/>
      </w:pPr>
      <w:bookmarkStart w:id="18" w:name="_Toc201326483"/>
      <w:bookmarkStart w:id="19" w:name="_Toc189663782"/>
      <w:bookmarkStart w:id="20" w:name="_Toc223965517"/>
      <w:r>
        <w:t xml:space="preserve">Example 2. PY5 </w:t>
      </w:r>
      <w:r w:rsidRPr="00D90F7A">
        <w:t>–</w:t>
      </w:r>
      <w:r>
        <w:t xml:space="preserve"> Disability Competent Care: Meet Attainment Threshold and Not Meet Improvement Target</w:t>
      </w:r>
      <w:bookmarkEnd w:id="18"/>
      <w:bookmarkEnd w:id="20"/>
    </w:p>
    <w:p w14:paraId="04A8391F" w14:textId="78865DA5" w:rsidR="00BA4F35" w:rsidRDefault="00BA4F35" w:rsidP="00BA4F35">
      <w:pPr>
        <w:spacing w:before="0"/>
      </w:pPr>
      <w:proofErr w:type="gramStart"/>
      <w:r>
        <w:t>The</w:t>
      </w:r>
      <w:r w:rsidR="00A26CF3">
        <w:t xml:space="preserve"> MBHV’s</w:t>
      </w:r>
      <w:proofErr w:type="gramEnd"/>
      <w:r>
        <w:t xml:space="preserve"> had a 32% Training Rate in PY4 and a 38% Training Rate in PY5.</w:t>
      </w:r>
    </w:p>
    <w:p w14:paraId="44A40A11" w14:textId="77777777" w:rsidR="00BA4F35" w:rsidRDefault="00BA4F35" w:rsidP="00A26CF3">
      <w:pPr>
        <w:spacing w:before="0" w:after="0"/>
        <w:rPr>
          <w:b/>
          <w:bCs/>
        </w:rPr>
      </w:pPr>
      <w:r>
        <w:rPr>
          <w:b/>
          <w:bCs/>
        </w:rPr>
        <w:t>Disability Competent Care Measure Benchmarks:</w:t>
      </w:r>
    </w:p>
    <w:tbl>
      <w:tblPr>
        <w:tblStyle w:val="TableGrid"/>
        <w:tblW w:w="1007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518"/>
        <w:gridCol w:w="2519"/>
        <w:gridCol w:w="2519"/>
        <w:gridCol w:w="2519"/>
      </w:tblGrid>
      <w:tr w:rsidR="00BA4F35" w:rsidRPr="003E5613" w14:paraId="5B36AA8F" w14:textId="77777777">
        <w:tc>
          <w:tcPr>
            <w:tcW w:w="2518" w:type="dxa"/>
            <w:shd w:val="clear" w:color="auto" w:fill="C1DDF6" w:themeFill="accent1" w:themeFillTint="33"/>
          </w:tcPr>
          <w:p w14:paraId="642303AB" w14:textId="77777777" w:rsidR="00BA4F35" w:rsidRPr="003E5613" w:rsidRDefault="00BA4F35">
            <w:pPr>
              <w:spacing w:before="0" w:after="0"/>
              <w:jc w:val="center"/>
              <w:rPr>
                <w:b/>
                <w:bCs/>
              </w:rPr>
            </w:pPr>
            <w:r w:rsidRPr="003E5613">
              <w:rPr>
                <w:b/>
                <w:bCs/>
                <w:color w:val="0A2A47" w:themeColor="accent1" w:themeShade="80"/>
              </w:rPr>
              <w:t>Attainment Threshold</w:t>
            </w:r>
          </w:p>
        </w:tc>
        <w:tc>
          <w:tcPr>
            <w:tcW w:w="2519" w:type="dxa"/>
            <w:shd w:val="clear" w:color="auto" w:fill="C1DDF6" w:themeFill="accent1" w:themeFillTint="33"/>
          </w:tcPr>
          <w:p w14:paraId="2E509AA1" w14:textId="77777777" w:rsidR="00BA4F35" w:rsidRPr="003E5613" w:rsidRDefault="00BA4F35">
            <w:pPr>
              <w:spacing w:before="0" w:after="0"/>
              <w:jc w:val="center"/>
              <w:rPr>
                <w:b/>
                <w:bCs/>
              </w:rPr>
            </w:pPr>
            <w:r w:rsidRPr="003E5613">
              <w:rPr>
                <w:b/>
                <w:bCs/>
                <w:color w:val="0A2A47" w:themeColor="accent1" w:themeShade="80"/>
              </w:rPr>
              <w:t xml:space="preserve">Performance Goal </w:t>
            </w:r>
            <w:r>
              <w:rPr>
                <w:b/>
                <w:bCs/>
                <w:color w:val="0A2A47" w:themeColor="accent1" w:themeShade="80"/>
              </w:rPr>
              <w:t>–</w:t>
            </w:r>
            <w:r w:rsidRPr="003E5613">
              <w:rPr>
                <w:b/>
                <w:bCs/>
                <w:color w:val="0A2A47" w:themeColor="accent1" w:themeShade="80"/>
              </w:rPr>
              <w:t xml:space="preserve"> PY4</w:t>
            </w:r>
          </w:p>
        </w:tc>
        <w:tc>
          <w:tcPr>
            <w:tcW w:w="2519" w:type="dxa"/>
            <w:shd w:val="clear" w:color="auto" w:fill="C1DDF6" w:themeFill="accent1" w:themeFillTint="33"/>
          </w:tcPr>
          <w:p w14:paraId="6548CE5B" w14:textId="77777777" w:rsidR="00BA4F35" w:rsidRPr="003E5613" w:rsidRDefault="00BA4F35">
            <w:pPr>
              <w:spacing w:before="0" w:after="0"/>
              <w:jc w:val="center"/>
              <w:rPr>
                <w:b/>
                <w:bCs/>
                <w:color w:val="0A2A47" w:themeColor="accent1" w:themeShade="80"/>
              </w:rPr>
            </w:pPr>
            <w:r w:rsidRPr="003E5613">
              <w:rPr>
                <w:b/>
                <w:bCs/>
                <w:color w:val="0A2A47" w:themeColor="accent1" w:themeShade="80"/>
              </w:rPr>
              <w:t xml:space="preserve">Performance Goal </w:t>
            </w:r>
            <w:r>
              <w:rPr>
                <w:b/>
                <w:bCs/>
                <w:color w:val="0A2A47" w:themeColor="accent1" w:themeShade="80"/>
              </w:rPr>
              <w:t>–</w:t>
            </w:r>
            <w:r w:rsidRPr="003E5613">
              <w:rPr>
                <w:b/>
                <w:bCs/>
                <w:color w:val="0A2A47" w:themeColor="accent1" w:themeShade="80"/>
              </w:rPr>
              <w:t xml:space="preserve"> PY</w:t>
            </w:r>
            <w:r>
              <w:rPr>
                <w:b/>
                <w:bCs/>
                <w:color w:val="0A2A47" w:themeColor="accent1" w:themeShade="80"/>
              </w:rPr>
              <w:t>5</w:t>
            </w:r>
          </w:p>
        </w:tc>
        <w:tc>
          <w:tcPr>
            <w:tcW w:w="2519" w:type="dxa"/>
            <w:shd w:val="clear" w:color="auto" w:fill="C1DDF6" w:themeFill="accent1" w:themeFillTint="33"/>
          </w:tcPr>
          <w:p w14:paraId="352157EB" w14:textId="77777777" w:rsidR="00BA4F35" w:rsidRPr="003E5613" w:rsidRDefault="00BA4F35">
            <w:pPr>
              <w:spacing w:before="0" w:after="0"/>
              <w:jc w:val="center"/>
              <w:rPr>
                <w:b/>
                <w:bCs/>
              </w:rPr>
            </w:pPr>
            <w:r w:rsidRPr="003E5613">
              <w:rPr>
                <w:b/>
                <w:bCs/>
                <w:color w:val="0A2A47" w:themeColor="accent1" w:themeShade="80"/>
              </w:rPr>
              <w:t>Improvement Target</w:t>
            </w:r>
          </w:p>
        </w:tc>
      </w:tr>
      <w:tr w:rsidR="00BA4F35" w:rsidRPr="00E16E9D" w14:paraId="7F5B4B0D" w14:textId="77777777">
        <w:tc>
          <w:tcPr>
            <w:tcW w:w="2518" w:type="dxa"/>
          </w:tcPr>
          <w:p w14:paraId="5B3A2822" w14:textId="77777777" w:rsidR="00BA4F35" w:rsidRPr="00E16E9D" w:rsidRDefault="00BA4F35">
            <w:pPr>
              <w:spacing w:before="0" w:after="0"/>
              <w:jc w:val="center"/>
            </w:pPr>
            <w:r>
              <w:t>10</w:t>
            </w:r>
            <w:r w:rsidRPr="00E16E9D">
              <w:t>%</w:t>
            </w:r>
          </w:p>
        </w:tc>
        <w:tc>
          <w:tcPr>
            <w:tcW w:w="2519" w:type="dxa"/>
          </w:tcPr>
          <w:p w14:paraId="612287AD" w14:textId="77777777" w:rsidR="00BA4F35" w:rsidRPr="00E16E9D" w:rsidRDefault="00BA4F35">
            <w:pPr>
              <w:spacing w:before="0" w:after="0"/>
              <w:jc w:val="center"/>
            </w:pPr>
            <w:r>
              <w:t>3</w:t>
            </w:r>
            <w:r w:rsidRPr="00E16E9D">
              <w:t>5%</w:t>
            </w:r>
          </w:p>
        </w:tc>
        <w:tc>
          <w:tcPr>
            <w:tcW w:w="2519" w:type="dxa"/>
          </w:tcPr>
          <w:p w14:paraId="04BBE433" w14:textId="77777777" w:rsidR="00BA4F35" w:rsidRPr="00E16E9D" w:rsidRDefault="00BA4F35">
            <w:pPr>
              <w:spacing w:before="0" w:after="0"/>
              <w:jc w:val="center"/>
            </w:pPr>
            <w:r>
              <w:t>50</w:t>
            </w:r>
            <w:r w:rsidRPr="00E16E9D">
              <w:t>%</w:t>
            </w:r>
          </w:p>
        </w:tc>
        <w:tc>
          <w:tcPr>
            <w:tcW w:w="2519" w:type="dxa"/>
          </w:tcPr>
          <w:p w14:paraId="372E1EAB" w14:textId="77777777" w:rsidR="00BA4F35" w:rsidRPr="00E16E9D" w:rsidRDefault="00BA4F35">
            <w:pPr>
              <w:spacing w:before="0" w:after="0"/>
              <w:jc w:val="center"/>
            </w:pPr>
            <w:r>
              <w:t>8</w:t>
            </w:r>
            <w:r w:rsidRPr="00E16E9D">
              <w:t>%</w:t>
            </w:r>
          </w:p>
        </w:tc>
      </w:tr>
    </w:tbl>
    <w:p w14:paraId="02381B9B" w14:textId="4FA77345" w:rsidR="00BA4F35" w:rsidRDefault="00BA4F35" w:rsidP="00BA4F35">
      <w:pPr>
        <w:spacing w:before="0"/>
      </w:pPr>
      <w:r>
        <w:t>In this example, in PY5, the M</w:t>
      </w:r>
      <w:r w:rsidR="00A26CF3">
        <w:t>BHV</w:t>
      </w:r>
      <w:r>
        <w:t>’s Disability Competent Care measure would be calculated as follows:</w:t>
      </w:r>
    </w:p>
    <w:p w14:paraId="3D87C2C7" w14:textId="77777777" w:rsidR="00BA4F35" w:rsidRDefault="00BA4F35" w:rsidP="00BA4F35">
      <w:pPr>
        <w:pStyle w:val="ListParagraph"/>
        <w:numPr>
          <w:ilvl w:val="0"/>
          <w:numId w:val="30"/>
        </w:numPr>
        <w:spacing w:before="0" w:after="0"/>
        <w:rPr>
          <w:rStyle w:val="IntenseEmphasis"/>
          <w:i w:val="0"/>
          <w:iCs w:val="0"/>
          <w:color w:val="auto"/>
        </w:rPr>
      </w:pPr>
      <w:r w:rsidRPr="0030139F">
        <w:rPr>
          <w:rStyle w:val="IntenseEmphasis"/>
          <w:i w:val="0"/>
          <w:iCs w:val="0"/>
          <w:color w:val="auto"/>
          <w:u w:val="single"/>
        </w:rPr>
        <w:t>Earned attainment points</w:t>
      </w:r>
      <w:r w:rsidRPr="0030139F">
        <w:rPr>
          <w:rStyle w:val="IntenseEmphasis"/>
          <w:i w:val="0"/>
          <w:iCs w:val="0"/>
          <w:color w:val="auto"/>
        </w:rPr>
        <w:t xml:space="preserve"> = % of Performance Goal * 10 = (38 / 50) * 10 = 7.6</w:t>
      </w:r>
      <w:r>
        <w:rPr>
          <w:rStyle w:val="IntenseEmphasis"/>
          <w:i w:val="0"/>
          <w:iCs w:val="0"/>
          <w:color w:val="auto"/>
        </w:rPr>
        <w:t>0</w:t>
      </w:r>
      <w:r w:rsidRPr="0030139F">
        <w:rPr>
          <w:rStyle w:val="IntenseEmphasis"/>
          <w:i w:val="0"/>
          <w:iCs w:val="0"/>
          <w:color w:val="auto"/>
        </w:rPr>
        <w:t xml:space="preserve"> points</w:t>
      </w:r>
    </w:p>
    <w:p w14:paraId="1C48325A" w14:textId="77777777" w:rsidR="00BA4F35" w:rsidRDefault="00BA4F35" w:rsidP="00BA4F35">
      <w:pPr>
        <w:pStyle w:val="ListParagraph"/>
        <w:numPr>
          <w:ilvl w:val="0"/>
          <w:numId w:val="30"/>
        </w:numPr>
        <w:spacing w:before="0" w:after="0"/>
        <w:rPr>
          <w:rStyle w:val="IntenseEmphasis"/>
          <w:i w:val="0"/>
          <w:iCs w:val="0"/>
          <w:color w:val="auto"/>
        </w:rPr>
      </w:pPr>
      <w:r w:rsidRPr="001804C9">
        <w:rPr>
          <w:rStyle w:val="IntenseEmphasis"/>
          <w:i w:val="0"/>
          <w:iCs w:val="0"/>
          <w:color w:val="auto"/>
          <w:u w:val="single"/>
        </w:rPr>
        <w:t>Maximum eligible improvement</w:t>
      </w:r>
      <w:r w:rsidRPr="001804C9">
        <w:rPr>
          <w:rStyle w:val="IntenseEmphasis"/>
          <w:i w:val="0"/>
          <w:iCs w:val="0"/>
          <w:color w:val="auto"/>
        </w:rPr>
        <w:t xml:space="preserve"> = Maximum measure points – Earned attainment points = 10.0 – 7.6 = 2.4</w:t>
      </w:r>
      <w:r>
        <w:rPr>
          <w:rStyle w:val="IntenseEmphasis"/>
          <w:i w:val="0"/>
          <w:iCs w:val="0"/>
          <w:color w:val="auto"/>
        </w:rPr>
        <w:t>0</w:t>
      </w:r>
      <w:r w:rsidRPr="001804C9">
        <w:rPr>
          <w:rStyle w:val="IntenseEmphasis"/>
          <w:i w:val="0"/>
          <w:iCs w:val="0"/>
          <w:color w:val="auto"/>
        </w:rPr>
        <w:t xml:space="preserve"> points</w:t>
      </w:r>
    </w:p>
    <w:p w14:paraId="18C059F3" w14:textId="42204CBD" w:rsidR="00BA4F35" w:rsidRDefault="00BA4F35" w:rsidP="00BA4F35">
      <w:pPr>
        <w:pStyle w:val="ListParagraph"/>
        <w:numPr>
          <w:ilvl w:val="0"/>
          <w:numId w:val="30"/>
        </w:numPr>
        <w:spacing w:before="0" w:after="0"/>
        <w:rPr>
          <w:rStyle w:val="IntenseEmphasis"/>
          <w:i w:val="0"/>
          <w:iCs w:val="0"/>
          <w:color w:val="auto"/>
        </w:rPr>
      </w:pPr>
      <w:r w:rsidRPr="007D53D3">
        <w:rPr>
          <w:rStyle w:val="IntenseEmphasis"/>
          <w:i w:val="0"/>
          <w:iCs w:val="0"/>
          <w:color w:val="auto"/>
          <w:u w:val="single"/>
        </w:rPr>
        <w:t>Partial improvement</w:t>
      </w:r>
      <w:r w:rsidRPr="007D53D3">
        <w:rPr>
          <w:rStyle w:val="IntenseEmphasis"/>
          <w:i w:val="0"/>
          <w:iCs w:val="0"/>
          <w:color w:val="auto"/>
        </w:rPr>
        <w:t xml:space="preserve"> (proportion to improvement target) = (Current </w:t>
      </w:r>
      <w:r>
        <w:rPr>
          <w:rStyle w:val="IntenseEmphasis"/>
          <w:i w:val="0"/>
          <w:iCs w:val="0"/>
          <w:color w:val="auto"/>
        </w:rPr>
        <w:t>M</w:t>
      </w:r>
      <w:r w:rsidR="00F15E20">
        <w:rPr>
          <w:rStyle w:val="IntenseEmphasis"/>
          <w:i w:val="0"/>
          <w:iCs w:val="0"/>
          <w:color w:val="auto"/>
        </w:rPr>
        <w:t>BHV</w:t>
      </w:r>
      <w:r w:rsidRPr="007D53D3">
        <w:rPr>
          <w:rStyle w:val="IntenseEmphasis"/>
          <w:i w:val="0"/>
          <w:iCs w:val="0"/>
          <w:color w:val="auto"/>
        </w:rPr>
        <w:t xml:space="preserve"> PY rate – Previous </w:t>
      </w:r>
      <w:r>
        <w:rPr>
          <w:rStyle w:val="IntenseEmphasis"/>
          <w:i w:val="0"/>
          <w:iCs w:val="0"/>
          <w:color w:val="auto"/>
        </w:rPr>
        <w:t>M</w:t>
      </w:r>
      <w:r w:rsidR="00F15E20">
        <w:rPr>
          <w:rStyle w:val="IntenseEmphasis"/>
          <w:i w:val="0"/>
          <w:iCs w:val="0"/>
          <w:color w:val="auto"/>
        </w:rPr>
        <w:t>BHV</w:t>
      </w:r>
      <w:r w:rsidRPr="007D53D3">
        <w:rPr>
          <w:rStyle w:val="IntenseEmphasis"/>
          <w:i w:val="0"/>
          <w:iCs w:val="0"/>
          <w:color w:val="auto"/>
        </w:rPr>
        <w:t xml:space="preserve"> PY rate) / Improvement Target = (38% - 32%) / 8% = 0.75</w:t>
      </w:r>
    </w:p>
    <w:p w14:paraId="26477C0C" w14:textId="77777777" w:rsidR="00BA4F35" w:rsidRPr="007D53D3" w:rsidRDefault="00BA4F35" w:rsidP="00BA4F35">
      <w:pPr>
        <w:pStyle w:val="ListParagraph"/>
        <w:numPr>
          <w:ilvl w:val="0"/>
          <w:numId w:val="30"/>
        </w:numPr>
        <w:spacing w:before="0" w:after="0"/>
        <w:rPr>
          <w:rStyle w:val="IntenseEmphasis"/>
          <w:i w:val="0"/>
          <w:iCs w:val="0"/>
          <w:color w:val="auto"/>
        </w:rPr>
      </w:pPr>
      <w:r w:rsidRPr="007D53D3">
        <w:rPr>
          <w:rStyle w:val="IntenseEmphasis"/>
          <w:i w:val="0"/>
          <w:iCs w:val="0"/>
          <w:color w:val="auto"/>
          <w:u w:val="single"/>
        </w:rPr>
        <w:t>Improvement points</w:t>
      </w:r>
      <w:r w:rsidRPr="007D53D3">
        <w:rPr>
          <w:rStyle w:val="IntenseEmphasis"/>
          <w:i w:val="0"/>
          <w:iCs w:val="0"/>
          <w:color w:val="auto"/>
        </w:rPr>
        <w:t xml:space="preserve"> = Maximum eligible improvement * Partial improvement = 2.4</w:t>
      </w:r>
      <w:r>
        <w:rPr>
          <w:rStyle w:val="IntenseEmphasis"/>
          <w:i w:val="0"/>
          <w:iCs w:val="0"/>
          <w:color w:val="auto"/>
        </w:rPr>
        <w:t>0</w:t>
      </w:r>
      <w:r w:rsidRPr="007D53D3">
        <w:rPr>
          <w:rStyle w:val="IntenseEmphasis"/>
          <w:i w:val="0"/>
          <w:iCs w:val="0"/>
          <w:color w:val="auto"/>
        </w:rPr>
        <w:t xml:space="preserve"> * 0.75 = 1.8</w:t>
      </w:r>
      <w:r>
        <w:rPr>
          <w:rStyle w:val="IntenseEmphasis"/>
          <w:i w:val="0"/>
          <w:iCs w:val="0"/>
          <w:color w:val="auto"/>
        </w:rPr>
        <w:t>0</w:t>
      </w:r>
      <w:r w:rsidRPr="007D53D3">
        <w:rPr>
          <w:rStyle w:val="IntenseEmphasis"/>
          <w:i w:val="0"/>
          <w:iCs w:val="0"/>
          <w:color w:val="auto"/>
        </w:rPr>
        <w:t xml:space="preserve"> points</w:t>
      </w:r>
    </w:p>
    <w:p w14:paraId="1593277F" w14:textId="77777777" w:rsidR="00A26CF3" w:rsidRDefault="00A26CF3" w:rsidP="00A26CF3">
      <w:pPr>
        <w:spacing w:before="0" w:after="0"/>
        <w:rPr>
          <w:rStyle w:val="IntenseEmphasis"/>
          <w:b/>
          <w:bCs/>
          <w:i w:val="0"/>
          <w:iCs w:val="0"/>
          <w:color w:val="auto"/>
        </w:rPr>
      </w:pPr>
    </w:p>
    <w:p w14:paraId="0638B6D4" w14:textId="58C1F5D4" w:rsidR="00A26CF3" w:rsidRDefault="00A26CF3" w:rsidP="00A26CF3">
      <w:pPr>
        <w:spacing w:before="0" w:after="0"/>
        <w:rPr>
          <w:rStyle w:val="IntenseEmphasis"/>
          <w:b/>
          <w:bCs/>
          <w:i w:val="0"/>
          <w:iCs w:val="0"/>
          <w:color w:val="auto"/>
        </w:rPr>
      </w:pPr>
      <w:r w:rsidRPr="00A26CF3">
        <w:rPr>
          <w:rStyle w:val="IntenseEmphasis"/>
          <w:b/>
          <w:bCs/>
          <w:i w:val="0"/>
          <w:iCs w:val="0"/>
          <w:color w:val="auto"/>
        </w:rPr>
        <w:t>Total PY5 Performance Measure Score</w:t>
      </w:r>
      <w:r w:rsidRPr="00A26CF3">
        <w:rPr>
          <w:rStyle w:val="IntenseEmphasis"/>
          <w:i w:val="0"/>
          <w:iCs w:val="0"/>
          <w:color w:val="auto"/>
        </w:rPr>
        <w:t xml:space="preserve"> = </w:t>
      </w:r>
      <w:r>
        <w:rPr>
          <w:rStyle w:val="IntenseEmphasis"/>
          <w:i w:val="0"/>
          <w:iCs w:val="0"/>
          <w:color w:val="auto"/>
        </w:rPr>
        <w:t xml:space="preserve">Earned </w:t>
      </w:r>
      <w:r w:rsidRPr="00A26CF3">
        <w:rPr>
          <w:rStyle w:val="IntenseEmphasis"/>
          <w:i w:val="0"/>
          <w:iCs w:val="0"/>
          <w:color w:val="auto"/>
        </w:rPr>
        <w:t xml:space="preserve">Attainment points + Improvement points = 7.60 + 1.80 = </w:t>
      </w:r>
      <w:r w:rsidRPr="00A26CF3">
        <w:rPr>
          <w:rStyle w:val="IntenseEmphasis"/>
          <w:b/>
          <w:bCs/>
          <w:i w:val="0"/>
          <w:iCs w:val="0"/>
          <w:color w:val="auto"/>
        </w:rPr>
        <w:t>9.40 points</w:t>
      </w:r>
    </w:p>
    <w:p w14:paraId="7943EA90" w14:textId="77777777" w:rsidR="00980934" w:rsidRDefault="00980934" w:rsidP="00980934">
      <w:pPr>
        <w:pStyle w:val="Heading3"/>
      </w:pPr>
      <w:bookmarkStart w:id="21" w:name="_Toc201326484"/>
      <w:bookmarkStart w:id="22" w:name="_Toc223965518"/>
      <w:r>
        <w:lastRenderedPageBreak/>
        <w:t xml:space="preserve">Example 3. </w:t>
      </w:r>
      <w:r w:rsidRPr="00D90F7A">
        <w:t>PY3 – Achievement of External Standards for Health Equity</w:t>
      </w:r>
      <w:bookmarkEnd w:id="21"/>
      <w:bookmarkEnd w:id="22"/>
      <w:r>
        <w:t xml:space="preserve"> </w:t>
      </w:r>
    </w:p>
    <w:p w14:paraId="3D8A9551" w14:textId="4504D6E5" w:rsidR="00980934" w:rsidRPr="00781938" w:rsidRDefault="00980934" w:rsidP="00980934">
      <w:r w:rsidRPr="00E80DCA">
        <w:t xml:space="preserve">The </w:t>
      </w:r>
      <w:r>
        <w:t>M</w:t>
      </w:r>
      <w:r w:rsidR="00E5277C">
        <w:t>BHV</w:t>
      </w:r>
      <w:r w:rsidRPr="00E80DCA">
        <w:t xml:space="preserve"> reported </w:t>
      </w:r>
      <w:r>
        <w:t>to MassHealth</w:t>
      </w:r>
      <w:r w:rsidRPr="00E80DCA">
        <w:t xml:space="preserve"> in PY3</w:t>
      </w:r>
      <w:r>
        <w:t xml:space="preserve"> that</w:t>
      </w:r>
      <w:r w:rsidRPr="00E80DCA">
        <w:t xml:space="preserve"> </w:t>
      </w:r>
      <w:r>
        <w:t>they were making progress towards the NCQA Health Equity Accreditation standards.</w:t>
      </w:r>
    </w:p>
    <w:p w14:paraId="088F19C6" w14:textId="77777777" w:rsidR="00980934" w:rsidRDefault="00980934" w:rsidP="00980934">
      <w:pPr>
        <w:spacing w:after="0"/>
        <w:rPr>
          <w:b/>
          <w:bCs/>
        </w:rPr>
      </w:pPr>
      <w:r>
        <w:rPr>
          <w:b/>
          <w:bCs/>
        </w:rPr>
        <w:t xml:space="preserve">Steps for </w:t>
      </w:r>
      <w:r w:rsidRPr="000556FD">
        <w:rPr>
          <w:b/>
          <w:bCs/>
        </w:rPr>
        <w:t>Health Equity Scoring</w:t>
      </w:r>
    </w:p>
    <w:tbl>
      <w:tblPr>
        <w:tblStyle w:val="TableGrid"/>
        <w:tblW w:w="0" w:type="auto"/>
        <w:tblLook w:val="04A0" w:firstRow="1" w:lastRow="0" w:firstColumn="1" w:lastColumn="0" w:noHBand="0" w:noVBand="1"/>
      </w:tblPr>
      <w:tblGrid>
        <w:gridCol w:w="3505"/>
        <w:gridCol w:w="6565"/>
      </w:tblGrid>
      <w:tr w:rsidR="00980934" w14:paraId="309BA577" w14:textId="77777777">
        <w:tc>
          <w:tcPr>
            <w:tcW w:w="3505" w:type="dxa"/>
            <w:shd w:val="clear" w:color="auto" w:fill="D5E6DC" w:themeFill="accent5" w:themeFillTint="66"/>
          </w:tcPr>
          <w:p w14:paraId="74DC7022" w14:textId="77777777" w:rsidR="00980934" w:rsidRDefault="00980934">
            <w:pPr>
              <w:spacing w:before="0" w:after="0"/>
              <w:rPr>
                <w:b/>
                <w:bCs/>
              </w:rPr>
            </w:pPr>
            <w:r>
              <w:rPr>
                <w:b/>
                <w:bCs/>
              </w:rPr>
              <w:t xml:space="preserve">1. </w:t>
            </w:r>
            <w:r w:rsidRPr="006D5D9E">
              <w:rPr>
                <w:b/>
                <w:bCs/>
              </w:rPr>
              <w:t>Measure Points</w:t>
            </w:r>
          </w:p>
        </w:tc>
        <w:tc>
          <w:tcPr>
            <w:tcW w:w="6565" w:type="dxa"/>
          </w:tcPr>
          <w:p w14:paraId="47C6B2D3" w14:textId="77777777" w:rsidR="00980934" w:rsidRDefault="00980934" w:rsidP="009910A8">
            <w:pPr>
              <w:spacing w:before="0" w:after="0"/>
              <w:rPr>
                <w:b/>
                <w:bCs/>
                <w:color w:val="406D52" w:themeColor="accent5" w:themeShade="80"/>
              </w:rPr>
            </w:pPr>
            <w:r w:rsidRPr="001968A1">
              <w:rPr>
                <w:b/>
                <w:bCs/>
                <w:color w:val="406D52" w:themeColor="accent5" w:themeShade="80"/>
              </w:rPr>
              <w:t xml:space="preserve">Measure points = </w:t>
            </w:r>
            <w:r>
              <w:rPr>
                <w:b/>
                <w:bCs/>
                <w:color w:val="406D52" w:themeColor="accent5" w:themeShade="80"/>
              </w:rPr>
              <w:t>7</w:t>
            </w:r>
          </w:p>
          <w:p w14:paraId="2CC726D7" w14:textId="77777777" w:rsidR="00980934" w:rsidRDefault="00980934">
            <w:pPr>
              <w:spacing w:before="0" w:after="0"/>
            </w:pPr>
            <w:r>
              <w:t>(</w:t>
            </w:r>
            <w:r w:rsidRPr="001968A1">
              <w:t>Measure type: P4P</w:t>
            </w:r>
            <w:r w:rsidRPr="00807D00">
              <w:t>)</w:t>
            </w:r>
          </w:p>
          <w:p w14:paraId="6F29C5F1" w14:textId="77777777" w:rsidR="00980934" w:rsidRPr="005114D1" w:rsidRDefault="00980934">
            <w:pPr>
              <w:spacing w:after="0"/>
            </w:pPr>
            <w:r w:rsidRPr="006C0EF3">
              <w:rPr>
                <w:u w:val="single"/>
              </w:rPr>
              <w:t>Note:</w:t>
            </w:r>
            <w:r w:rsidRPr="006C0EF3">
              <w:rPr>
                <w:b/>
                <w:bCs/>
              </w:rPr>
              <w:t xml:space="preserve"> </w:t>
            </w:r>
            <w:r w:rsidRPr="00E80DCA">
              <w:t>R</w:t>
            </w:r>
            <w:r w:rsidRPr="0033635B">
              <w:t xml:space="preserve">eferencing </w:t>
            </w:r>
            <w:r>
              <w:t xml:space="preserve">Section </w:t>
            </w:r>
            <w:proofErr w:type="spellStart"/>
            <w:r>
              <w:t>B.iii</w:t>
            </w:r>
            <w:proofErr w:type="spellEnd"/>
            <w:r>
              <w:t>.</w:t>
            </w:r>
            <w:r w:rsidRPr="0033635B">
              <w:t xml:space="preserve"> above</w:t>
            </w:r>
            <w:r>
              <w:t xml:space="preserve">, </w:t>
            </w:r>
            <w:r>
              <w:rPr>
                <w:i/>
                <w:iCs/>
              </w:rPr>
              <w:t>demonstrates progress towards NCQA HEA Standards</w:t>
            </w:r>
            <w:r w:rsidRPr="00692D29">
              <w:t xml:space="preserve"> = </w:t>
            </w:r>
            <w:r>
              <w:t>7</w:t>
            </w:r>
            <w:r w:rsidRPr="00692D29">
              <w:t xml:space="preserve"> points</w:t>
            </w:r>
            <w:r>
              <w:t>.</w:t>
            </w:r>
          </w:p>
        </w:tc>
      </w:tr>
      <w:tr w:rsidR="00980934" w14:paraId="5420FE1E" w14:textId="77777777">
        <w:tc>
          <w:tcPr>
            <w:tcW w:w="3505" w:type="dxa"/>
            <w:shd w:val="clear" w:color="auto" w:fill="D5E6DC" w:themeFill="accent5" w:themeFillTint="66"/>
          </w:tcPr>
          <w:p w14:paraId="5E2783E5" w14:textId="77777777" w:rsidR="00980934" w:rsidRDefault="00980934">
            <w:pPr>
              <w:spacing w:before="0" w:after="0"/>
              <w:rPr>
                <w:b/>
                <w:bCs/>
              </w:rPr>
            </w:pPr>
            <w:r>
              <w:rPr>
                <w:b/>
                <w:bCs/>
              </w:rPr>
              <w:t xml:space="preserve">2. </w:t>
            </w:r>
            <w:r w:rsidRPr="006D5D9E">
              <w:rPr>
                <w:b/>
                <w:bCs/>
              </w:rPr>
              <w:t>Performance Measure Score</w:t>
            </w:r>
          </w:p>
        </w:tc>
        <w:tc>
          <w:tcPr>
            <w:tcW w:w="6565" w:type="dxa"/>
          </w:tcPr>
          <w:p w14:paraId="2CFBD4D7" w14:textId="77777777" w:rsidR="00980934" w:rsidRPr="00A94CC4" w:rsidRDefault="00980934" w:rsidP="009910A8">
            <w:pPr>
              <w:spacing w:before="0" w:after="0"/>
              <w:rPr>
                <w:b/>
                <w:bCs/>
                <w:color w:val="406D52" w:themeColor="accent5" w:themeShade="80"/>
              </w:rPr>
            </w:pPr>
            <w:r w:rsidRPr="00F5176C">
              <w:rPr>
                <w:b/>
                <w:bCs/>
                <w:color w:val="406D52" w:themeColor="accent5" w:themeShade="80"/>
              </w:rPr>
              <w:t>Performance Measure</w:t>
            </w:r>
            <w:r>
              <w:rPr>
                <w:b/>
                <w:bCs/>
                <w:color w:val="406D52" w:themeColor="accent5" w:themeShade="80"/>
              </w:rPr>
              <w:t xml:space="preserve"> </w:t>
            </w:r>
            <w:r w:rsidRPr="00F5176C">
              <w:rPr>
                <w:b/>
                <w:bCs/>
                <w:color w:val="406D52" w:themeColor="accent5" w:themeShade="80"/>
              </w:rPr>
              <w:t xml:space="preserve">Score = </w:t>
            </w:r>
            <m:oMath>
              <m:f>
                <m:fPr>
                  <m:ctrlPr>
                    <w:rPr>
                      <w:rStyle w:val="IntenseEmphasis"/>
                      <w:rFonts w:ascii="Cambria Math" w:hAnsi="Cambria Math" w:cstheme="minorHAnsi"/>
                      <w:b/>
                      <w:bCs/>
                      <w:i w:val="0"/>
                      <w:iCs w:val="0"/>
                      <w:color w:val="406D52" w:themeColor="accent5" w:themeShade="80"/>
                      <w:sz w:val="28"/>
                      <w:szCs w:val="28"/>
                    </w:rPr>
                  </m:ctrlPr>
                </m:fPr>
                <m:num>
                  <m:r>
                    <m:rPr>
                      <m:sty m:val="b"/>
                    </m:rPr>
                    <w:rPr>
                      <w:rStyle w:val="IntenseEmphasis"/>
                      <w:rFonts w:ascii="Cambria Math" w:hAnsi="Cambria Math" w:cstheme="minorHAnsi"/>
                      <w:color w:val="406D52" w:themeColor="accent5" w:themeShade="80"/>
                      <w:sz w:val="28"/>
                      <w:szCs w:val="28"/>
                    </w:rPr>
                    <m:t>7</m:t>
                  </m:r>
                </m:num>
                <m:den>
                  <m:r>
                    <m:rPr>
                      <m:nor/>
                    </m:rPr>
                    <w:rPr>
                      <w:rStyle w:val="IntenseEmphasis"/>
                      <w:rFonts w:cstheme="minorHAnsi"/>
                      <w:b/>
                      <w:bCs/>
                      <w:i w:val="0"/>
                      <w:iCs w:val="0"/>
                      <w:color w:val="406D52" w:themeColor="accent5" w:themeShade="80"/>
                      <w:sz w:val="28"/>
                      <w:szCs w:val="28"/>
                    </w:rPr>
                    <m:t>10</m:t>
                  </m:r>
                </m:den>
              </m:f>
              <m:r>
                <m:rPr>
                  <m:sty m:val="b"/>
                </m:rPr>
                <w:rPr>
                  <w:rStyle w:val="IntenseEmphasis"/>
                  <w:rFonts w:ascii="Cambria Math" w:hAnsi="Cambria Math" w:cstheme="minorHAnsi"/>
                  <w:color w:val="406D52" w:themeColor="accent5" w:themeShade="80"/>
                </w:rPr>
                <m:t xml:space="preserve"> </m:t>
              </m:r>
            </m:oMath>
            <w:r w:rsidRPr="00F5176C">
              <w:rPr>
                <w:b/>
                <w:bCs/>
                <w:color w:val="406D52" w:themeColor="accent5" w:themeShade="80"/>
              </w:rPr>
              <w:t>= 0.</w:t>
            </w:r>
            <w:r>
              <w:rPr>
                <w:b/>
                <w:bCs/>
                <w:color w:val="406D52" w:themeColor="accent5" w:themeShade="80"/>
              </w:rPr>
              <w:t>70</w:t>
            </w:r>
          </w:p>
        </w:tc>
      </w:tr>
      <w:tr w:rsidR="00980934" w14:paraId="01B08B7E" w14:textId="77777777">
        <w:tc>
          <w:tcPr>
            <w:tcW w:w="3505" w:type="dxa"/>
            <w:shd w:val="clear" w:color="auto" w:fill="D5E6DC" w:themeFill="accent5" w:themeFillTint="66"/>
          </w:tcPr>
          <w:p w14:paraId="10C19FB7" w14:textId="77777777" w:rsidR="00980934" w:rsidRDefault="00980934">
            <w:pPr>
              <w:spacing w:before="0" w:after="0"/>
              <w:rPr>
                <w:b/>
                <w:bCs/>
              </w:rPr>
            </w:pPr>
            <w:r>
              <w:rPr>
                <w:b/>
                <w:bCs/>
              </w:rPr>
              <w:t xml:space="preserve">3. </w:t>
            </w:r>
            <w:r w:rsidRPr="006D5D9E">
              <w:rPr>
                <w:b/>
                <w:bCs/>
              </w:rPr>
              <w:t>Domain Score</w:t>
            </w:r>
          </w:p>
          <w:p w14:paraId="6F18E8A6" w14:textId="77777777" w:rsidR="00980934" w:rsidRDefault="00980934">
            <w:pPr>
              <w:spacing w:before="0" w:after="0"/>
              <w:rPr>
                <w:b/>
                <w:bCs/>
              </w:rPr>
            </w:pPr>
          </w:p>
          <w:p w14:paraId="29A218D9" w14:textId="77777777" w:rsidR="00980934" w:rsidRDefault="00980934">
            <w:pPr>
              <w:spacing w:before="0" w:after="0"/>
              <w:rPr>
                <w:u w:val="single"/>
              </w:rPr>
            </w:pPr>
            <w:r w:rsidRPr="0002579D">
              <w:rPr>
                <w:u w:val="single"/>
              </w:rPr>
              <w:t>Domain 3 Measure Weights</w:t>
            </w:r>
          </w:p>
          <w:p w14:paraId="4AA01014" w14:textId="77777777" w:rsidR="00980934" w:rsidRPr="00662B04" w:rsidRDefault="00980934">
            <w:pPr>
              <w:pStyle w:val="ListParagraph"/>
              <w:numPr>
                <w:ilvl w:val="0"/>
                <w:numId w:val="32"/>
              </w:numPr>
              <w:spacing w:before="0" w:after="0"/>
              <w:rPr>
                <w:u w:val="single"/>
              </w:rPr>
            </w:pPr>
            <w:r>
              <w:t xml:space="preserve">Achievement of Ext. </w:t>
            </w:r>
            <w:proofErr w:type="spellStart"/>
            <w:r>
              <w:t>Stds</w:t>
            </w:r>
            <w:proofErr w:type="spellEnd"/>
            <w:r>
              <w:t>. for HE (15%)</w:t>
            </w:r>
          </w:p>
          <w:p w14:paraId="7995A189" w14:textId="77777777" w:rsidR="00980934" w:rsidRPr="008F66A1" w:rsidRDefault="00980934">
            <w:pPr>
              <w:pStyle w:val="ListParagraph"/>
              <w:numPr>
                <w:ilvl w:val="0"/>
                <w:numId w:val="32"/>
              </w:numPr>
              <w:spacing w:before="0" w:after="0"/>
              <w:rPr>
                <w:u w:val="single"/>
              </w:rPr>
            </w:pPr>
            <w:r>
              <w:t>Member Experience (10%)</w:t>
            </w:r>
          </w:p>
        </w:tc>
        <w:tc>
          <w:tcPr>
            <w:tcW w:w="6565" w:type="dxa"/>
          </w:tcPr>
          <w:p w14:paraId="7A8C7B30" w14:textId="1DABC29F" w:rsidR="00980934" w:rsidRPr="009910A8" w:rsidRDefault="00980934" w:rsidP="009910A8">
            <w:pPr>
              <w:pStyle w:val="ListParagraph"/>
              <w:numPr>
                <w:ilvl w:val="0"/>
                <w:numId w:val="32"/>
              </w:numPr>
              <w:spacing w:before="0" w:after="0"/>
              <w:rPr>
                <w:color w:val="0070C0"/>
              </w:rPr>
            </w:pPr>
            <w:r w:rsidRPr="009910A8">
              <w:rPr>
                <w:i/>
                <w:iCs/>
                <w:color w:val="0070C0"/>
              </w:rPr>
              <w:t xml:space="preserve">Achievement of Ext. </w:t>
            </w:r>
            <w:proofErr w:type="spellStart"/>
            <w:r w:rsidRPr="009910A8">
              <w:rPr>
                <w:i/>
                <w:iCs/>
                <w:color w:val="0070C0"/>
              </w:rPr>
              <w:t>Stds</w:t>
            </w:r>
            <w:proofErr w:type="spellEnd"/>
            <w:r w:rsidRPr="009910A8">
              <w:rPr>
                <w:i/>
                <w:iCs/>
                <w:color w:val="0070C0"/>
              </w:rPr>
              <w:t xml:space="preserve">. for HE = (0.7 * 0.15) </w:t>
            </w:r>
            <w:r w:rsidR="000F043E" w:rsidRPr="009910A8">
              <w:rPr>
                <w:i/>
                <w:iCs/>
                <w:color w:val="0070C0"/>
              </w:rPr>
              <w:t>= 0.105</w:t>
            </w:r>
          </w:p>
          <w:p w14:paraId="7A5EDC97" w14:textId="7AAA29E2" w:rsidR="00980934" w:rsidRPr="00082FD3" w:rsidRDefault="00980934">
            <w:pPr>
              <w:pStyle w:val="ListParagraph"/>
              <w:numPr>
                <w:ilvl w:val="0"/>
                <w:numId w:val="32"/>
              </w:numPr>
              <w:spacing w:after="0"/>
            </w:pPr>
            <w:r>
              <w:t>Member</w:t>
            </w:r>
            <w:r w:rsidRPr="00082FD3">
              <w:t xml:space="preserve"> Experience = (1 * 0.1) </w:t>
            </w:r>
            <w:r w:rsidR="000F043E">
              <w:t>= 0.1</w:t>
            </w:r>
          </w:p>
          <w:p w14:paraId="24418C4F" w14:textId="075B79EF" w:rsidR="00980934" w:rsidRDefault="00980934">
            <w:pPr>
              <w:spacing w:after="0"/>
              <w:rPr>
                <w:b/>
                <w:bCs/>
              </w:rPr>
            </w:pPr>
            <w:r w:rsidRPr="004678B9">
              <w:rPr>
                <w:b/>
                <w:bCs/>
                <w:color w:val="406D52" w:themeColor="accent5" w:themeShade="80"/>
              </w:rPr>
              <w:t xml:space="preserve">Domain 3 </w:t>
            </w:r>
            <w:proofErr w:type="gramStart"/>
            <w:r w:rsidRPr="00953728">
              <w:rPr>
                <w:b/>
                <w:bCs/>
                <w:color w:val="406D52" w:themeColor="accent5" w:themeShade="80"/>
              </w:rPr>
              <w:t>Score</w:t>
            </w:r>
            <w:proofErr w:type="gramEnd"/>
            <w:r w:rsidRPr="00662B04">
              <w:rPr>
                <w:b/>
                <w:bCs/>
              </w:rPr>
              <w:t xml:space="preserve"> = </w:t>
            </w:r>
            <w:r w:rsidR="000F043E">
              <w:rPr>
                <w:b/>
                <w:bCs/>
              </w:rPr>
              <w:t>(</w:t>
            </w:r>
            <w:r w:rsidR="000F043E">
              <w:t>0.105 +0.</w:t>
            </w:r>
            <w:proofErr w:type="gramStart"/>
            <w:r w:rsidR="000F043E">
              <w:t>1)*</w:t>
            </w:r>
            <w:proofErr w:type="gramEnd"/>
            <w:r w:rsidR="000F043E">
              <w:t xml:space="preserve">100 = </w:t>
            </w:r>
            <w:r w:rsidR="000F043E" w:rsidRPr="000F043E">
              <w:rPr>
                <w:b/>
                <w:bCs/>
              </w:rPr>
              <w:t>20.50</w:t>
            </w:r>
          </w:p>
        </w:tc>
      </w:tr>
      <w:tr w:rsidR="00980934" w14:paraId="2FD3FC08" w14:textId="77777777">
        <w:tc>
          <w:tcPr>
            <w:tcW w:w="3505" w:type="dxa"/>
            <w:shd w:val="clear" w:color="auto" w:fill="D5E6DC" w:themeFill="accent5" w:themeFillTint="66"/>
          </w:tcPr>
          <w:p w14:paraId="6CE41D9D" w14:textId="77777777" w:rsidR="00980934" w:rsidRDefault="00980934">
            <w:pPr>
              <w:spacing w:before="0" w:after="0"/>
              <w:rPr>
                <w:b/>
                <w:bCs/>
              </w:rPr>
            </w:pPr>
            <w:r>
              <w:rPr>
                <w:b/>
                <w:bCs/>
              </w:rPr>
              <w:t xml:space="preserve">4. </w:t>
            </w:r>
            <w:r w:rsidRPr="006D5D9E">
              <w:rPr>
                <w:b/>
                <w:bCs/>
              </w:rPr>
              <w:t>Health Equity Score</w:t>
            </w:r>
          </w:p>
        </w:tc>
        <w:tc>
          <w:tcPr>
            <w:tcW w:w="6565" w:type="dxa"/>
          </w:tcPr>
          <w:p w14:paraId="0650FCC3" w14:textId="77777777" w:rsidR="00980934" w:rsidRPr="006D5D9E" w:rsidRDefault="00980934" w:rsidP="009910A8">
            <w:pPr>
              <w:pStyle w:val="ListParagraph"/>
              <w:numPr>
                <w:ilvl w:val="0"/>
                <w:numId w:val="34"/>
              </w:numPr>
              <w:spacing w:before="0" w:after="0"/>
            </w:pPr>
            <w:r w:rsidRPr="006D5D9E">
              <w:t xml:space="preserve">Domain 1 </w:t>
            </w:r>
            <w:proofErr w:type="gramStart"/>
            <w:r w:rsidRPr="006D5D9E">
              <w:t>Score</w:t>
            </w:r>
            <w:proofErr w:type="gramEnd"/>
            <w:r w:rsidRPr="006D5D9E">
              <w:t xml:space="preserve"> = 20</w:t>
            </w:r>
            <w:r>
              <w:t>.00</w:t>
            </w:r>
          </w:p>
          <w:p w14:paraId="6BFD7E75" w14:textId="77777777" w:rsidR="00980934" w:rsidRPr="006D5D9E" w:rsidRDefault="00980934">
            <w:pPr>
              <w:pStyle w:val="ListParagraph"/>
              <w:numPr>
                <w:ilvl w:val="0"/>
                <w:numId w:val="34"/>
              </w:numPr>
              <w:spacing w:before="0" w:after="0"/>
            </w:pPr>
            <w:r w:rsidRPr="006D5D9E">
              <w:t xml:space="preserve">Domain 2 </w:t>
            </w:r>
            <w:proofErr w:type="gramStart"/>
            <w:r w:rsidRPr="006D5D9E">
              <w:t>Score</w:t>
            </w:r>
            <w:proofErr w:type="gramEnd"/>
            <w:r w:rsidRPr="006D5D9E">
              <w:t xml:space="preserve"> = 46</w:t>
            </w:r>
            <w:r>
              <w:t>.00</w:t>
            </w:r>
            <w:r w:rsidRPr="006D5D9E">
              <w:t xml:space="preserve"> </w:t>
            </w:r>
          </w:p>
          <w:p w14:paraId="76E9427D" w14:textId="77777777" w:rsidR="00980934" w:rsidRPr="009E38DC" w:rsidRDefault="00980934">
            <w:pPr>
              <w:pStyle w:val="ListParagraph"/>
              <w:numPr>
                <w:ilvl w:val="0"/>
                <w:numId w:val="34"/>
              </w:numPr>
              <w:spacing w:before="0" w:after="0"/>
              <w:rPr>
                <w:color w:val="0070C0"/>
              </w:rPr>
            </w:pPr>
            <w:r w:rsidRPr="009E38DC">
              <w:rPr>
                <w:i/>
                <w:iCs/>
                <w:color w:val="0070C0"/>
              </w:rPr>
              <w:t xml:space="preserve">Domain 3 </w:t>
            </w:r>
            <w:proofErr w:type="gramStart"/>
            <w:r w:rsidRPr="009E38DC">
              <w:rPr>
                <w:i/>
                <w:iCs/>
                <w:color w:val="0070C0"/>
              </w:rPr>
              <w:t>Score</w:t>
            </w:r>
            <w:proofErr w:type="gramEnd"/>
            <w:r w:rsidRPr="009E38DC">
              <w:rPr>
                <w:i/>
                <w:iCs/>
                <w:color w:val="0070C0"/>
              </w:rPr>
              <w:t xml:space="preserve"> = </w:t>
            </w:r>
            <w:r>
              <w:rPr>
                <w:i/>
                <w:iCs/>
                <w:color w:val="0070C0"/>
              </w:rPr>
              <w:t>20.50</w:t>
            </w:r>
          </w:p>
          <w:p w14:paraId="6DA8BC81" w14:textId="77777777" w:rsidR="00980934" w:rsidRDefault="00980934">
            <w:pPr>
              <w:spacing w:before="0" w:after="0"/>
              <w:rPr>
                <w:b/>
                <w:bCs/>
                <w:color w:val="406D52" w:themeColor="accent5" w:themeShade="80"/>
              </w:rPr>
            </w:pPr>
          </w:p>
          <w:p w14:paraId="7D548DE1" w14:textId="77777777" w:rsidR="00980934" w:rsidRPr="00FA1B9B" w:rsidRDefault="00980934">
            <w:pPr>
              <w:spacing w:before="0" w:after="0"/>
              <w:rPr>
                <w:b/>
                <w:bCs/>
                <w:color w:val="406D52" w:themeColor="accent5" w:themeShade="80"/>
              </w:rPr>
            </w:pPr>
            <w:r w:rsidRPr="006D5D9E">
              <w:rPr>
                <w:b/>
                <w:bCs/>
                <w:color w:val="406D52" w:themeColor="accent5" w:themeShade="80"/>
              </w:rPr>
              <w:t xml:space="preserve">Health Equity Score </w:t>
            </w:r>
            <w:r w:rsidRPr="006D5D9E">
              <w:t xml:space="preserve">= 20 + 46 + </w:t>
            </w:r>
            <w:r>
              <w:t>20.5</w:t>
            </w:r>
            <w:r w:rsidRPr="006D5D9E">
              <w:t xml:space="preserve"> =</w:t>
            </w:r>
            <w:r w:rsidRPr="003A7A7B">
              <w:rPr>
                <w:color w:val="0070C0"/>
              </w:rPr>
              <w:t xml:space="preserve"> 8</w:t>
            </w:r>
            <w:r>
              <w:rPr>
                <w:color w:val="0070C0"/>
              </w:rPr>
              <w:t>6.50</w:t>
            </w:r>
          </w:p>
        </w:tc>
      </w:tr>
    </w:tbl>
    <w:p w14:paraId="72788C28" w14:textId="77777777" w:rsidR="00980934" w:rsidRDefault="00980934" w:rsidP="00980934">
      <w:pPr>
        <w:spacing w:before="0" w:after="0" w:line="240" w:lineRule="auto"/>
        <w:rPr>
          <w:b/>
          <w:bCs/>
          <w:color w:val="406D52" w:themeColor="accent5" w:themeShade="80"/>
        </w:rPr>
      </w:pPr>
    </w:p>
    <w:p w14:paraId="15A5BECA" w14:textId="77777777" w:rsidR="00980934" w:rsidRDefault="00980934" w:rsidP="00980934">
      <w:pPr>
        <w:pStyle w:val="Heading3"/>
      </w:pPr>
      <w:bookmarkStart w:id="23" w:name="_Toc201326485"/>
      <w:bookmarkStart w:id="24" w:name="_Toc223965519"/>
      <w:r>
        <w:t xml:space="preserve">Example 4. PY4 </w:t>
      </w:r>
      <w:r w:rsidRPr="00D90F7A">
        <w:t>–</w:t>
      </w:r>
      <w:r>
        <w:t xml:space="preserve"> Health-Related Social Needs (HRSN) Screening</w:t>
      </w:r>
      <w:bookmarkEnd w:id="23"/>
      <w:bookmarkEnd w:id="24"/>
    </w:p>
    <w:p w14:paraId="1295005C" w14:textId="54221459" w:rsidR="00980934" w:rsidRPr="00592664" w:rsidRDefault="00980934" w:rsidP="00980934">
      <w:pPr>
        <w:spacing w:after="0"/>
      </w:pPr>
      <w:proofErr w:type="gramStart"/>
      <w:r>
        <w:t xml:space="preserve">The </w:t>
      </w:r>
      <w:r w:rsidR="00A217A8">
        <w:t>MBHV</w:t>
      </w:r>
      <w:proofErr w:type="gramEnd"/>
      <w:r>
        <w:t xml:space="preserve"> reported to MassHealth in PY3 and PY4:</w:t>
      </w:r>
    </w:p>
    <w:tbl>
      <w:tblPr>
        <w:tblStyle w:val="TableGrid"/>
        <w:tblW w:w="1007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518"/>
        <w:gridCol w:w="2519"/>
        <w:gridCol w:w="2519"/>
        <w:gridCol w:w="2519"/>
      </w:tblGrid>
      <w:tr w:rsidR="00980934" w:rsidRPr="00AF4495" w14:paraId="2843FA92" w14:textId="77777777">
        <w:tc>
          <w:tcPr>
            <w:tcW w:w="2518" w:type="dxa"/>
            <w:shd w:val="clear" w:color="auto" w:fill="C1DDF6" w:themeFill="accent1" w:themeFillTint="33"/>
          </w:tcPr>
          <w:p w14:paraId="793B8D01" w14:textId="77777777" w:rsidR="00980934" w:rsidRPr="003E5613" w:rsidRDefault="00980934">
            <w:pPr>
              <w:spacing w:before="0" w:after="0"/>
              <w:jc w:val="center"/>
              <w:rPr>
                <w:b/>
                <w:bCs/>
                <w:color w:val="0A2A47" w:themeColor="accent1" w:themeShade="80"/>
              </w:rPr>
            </w:pPr>
            <w:r w:rsidRPr="003E5613">
              <w:rPr>
                <w:b/>
                <w:bCs/>
                <w:color w:val="0A2A47" w:themeColor="accent1" w:themeShade="80"/>
              </w:rPr>
              <w:t>Component 1 - PY3</w:t>
            </w:r>
          </w:p>
        </w:tc>
        <w:tc>
          <w:tcPr>
            <w:tcW w:w="2519" w:type="dxa"/>
            <w:shd w:val="clear" w:color="auto" w:fill="C1DDF6" w:themeFill="accent1" w:themeFillTint="33"/>
          </w:tcPr>
          <w:p w14:paraId="7C9D596B" w14:textId="77777777" w:rsidR="00980934" w:rsidRPr="003E5613" w:rsidRDefault="00980934">
            <w:pPr>
              <w:spacing w:before="0" w:after="0"/>
              <w:jc w:val="center"/>
              <w:rPr>
                <w:b/>
                <w:bCs/>
                <w:color w:val="0A2A47" w:themeColor="accent1" w:themeShade="80"/>
              </w:rPr>
            </w:pPr>
            <w:r w:rsidRPr="003E5613">
              <w:rPr>
                <w:b/>
                <w:bCs/>
                <w:color w:val="0A2A47" w:themeColor="accent1" w:themeShade="80"/>
              </w:rPr>
              <w:t xml:space="preserve">Component </w:t>
            </w:r>
            <w:r>
              <w:rPr>
                <w:b/>
                <w:bCs/>
                <w:color w:val="0A2A47" w:themeColor="accent1" w:themeShade="80"/>
              </w:rPr>
              <w:t>2</w:t>
            </w:r>
            <w:r w:rsidRPr="003E5613">
              <w:rPr>
                <w:b/>
                <w:bCs/>
                <w:color w:val="0A2A47" w:themeColor="accent1" w:themeShade="80"/>
              </w:rPr>
              <w:t xml:space="preserve"> - PY3</w:t>
            </w:r>
          </w:p>
        </w:tc>
        <w:tc>
          <w:tcPr>
            <w:tcW w:w="2519" w:type="dxa"/>
            <w:shd w:val="clear" w:color="auto" w:fill="C1DDF6" w:themeFill="accent1" w:themeFillTint="33"/>
          </w:tcPr>
          <w:p w14:paraId="3B7C5A07" w14:textId="77777777" w:rsidR="00980934" w:rsidRPr="003E5613" w:rsidRDefault="00980934">
            <w:pPr>
              <w:spacing w:before="0" w:after="0"/>
              <w:jc w:val="center"/>
              <w:rPr>
                <w:b/>
                <w:bCs/>
                <w:color w:val="0A2A47" w:themeColor="accent1" w:themeShade="80"/>
              </w:rPr>
            </w:pPr>
            <w:r w:rsidRPr="003E5613">
              <w:rPr>
                <w:b/>
                <w:bCs/>
                <w:color w:val="0A2A47" w:themeColor="accent1" w:themeShade="80"/>
              </w:rPr>
              <w:t>Component 1 - PY4</w:t>
            </w:r>
          </w:p>
        </w:tc>
        <w:tc>
          <w:tcPr>
            <w:tcW w:w="2519" w:type="dxa"/>
            <w:shd w:val="clear" w:color="auto" w:fill="C1DDF6" w:themeFill="accent1" w:themeFillTint="33"/>
          </w:tcPr>
          <w:p w14:paraId="2C9697A2" w14:textId="77777777" w:rsidR="00980934" w:rsidRPr="003E5613" w:rsidRDefault="00980934">
            <w:pPr>
              <w:spacing w:before="0" w:after="0"/>
              <w:jc w:val="center"/>
              <w:rPr>
                <w:b/>
                <w:bCs/>
                <w:color w:val="0A2A47" w:themeColor="accent1" w:themeShade="80"/>
              </w:rPr>
            </w:pPr>
            <w:r w:rsidRPr="003E5613">
              <w:rPr>
                <w:b/>
                <w:bCs/>
                <w:color w:val="0A2A47" w:themeColor="accent1" w:themeShade="80"/>
              </w:rPr>
              <w:t xml:space="preserve">Component </w:t>
            </w:r>
            <w:r>
              <w:rPr>
                <w:b/>
                <w:bCs/>
                <w:color w:val="0A2A47" w:themeColor="accent1" w:themeShade="80"/>
              </w:rPr>
              <w:t>2</w:t>
            </w:r>
            <w:r w:rsidRPr="003E5613">
              <w:rPr>
                <w:b/>
                <w:bCs/>
                <w:color w:val="0A2A47" w:themeColor="accent1" w:themeShade="80"/>
              </w:rPr>
              <w:t xml:space="preserve"> </w:t>
            </w:r>
            <w:r>
              <w:rPr>
                <w:b/>
                <w:bCs/>
                <w:color w:val="0A2A47" w:themeColor="accent1" w:themeShade="80"/>
              </w:rPr>
              <w:t>–</w:t>
            </w:r>
            <w:r w:rsidRPr="003E5613">
              <w:rPr>
                <w:b/>
                <w:bCs/>
                <w:color w:val="0A2A47" w:themeColor="accent1" w:themeShade="80"/>
              </w:rPr>
              <w:t xml:space="preserve"> PY</w:t>
            </w:r>
            <w:r>
              <w:rPr>
                <w:b/>
                <w:bCs/>
                <w:color w:val="0A2A47" w:themeColor="accent1" w:themeShade="80"/>
              </w:rPr>
              <w:t>4</w:t>
            </w:r>
          </w:p>
        </w:tc>
      </w:tr>
      <w:tr w:rsidR="00980934" w14:paraId="5674E824" w14:textId="77777777">
        <w:tc>
          <w:tcPr>
            <w:tcW w:w="2518" w:type="dxa"/>
          </w:tcPr>
          <w:p w14:paraId="52F068E9" w14:textId="77777777" w:rsidR="00980934" w:rsidRPr="003E5613" w:rsidRDefault="00980934">
            <w:pPr>
              <w:spacing w:before="0" w:after="0"/>
              <w:jc w:val="right"/>
            </w:pPr>
            <w:r w:rsidRPr="003E5613">
              <w:t>41%</w:t>
            </w:r>
          </w:p>
        </w:tc>
        <w:tc>
          <w:tcPr>
            <w:tcW w:w="2519" w:type="dxa"/>
          </w:tcPr>
          <w:p w14:paraId="6BF5A37C" w14:textId="77777777" w:rsidR="00980934" w:rsidRPr="003E5613" w:rsidRDefault="00980934">
            <w:pPr>
              <w:spacing w:before="0" w:after="0"/>
              <w:jc w:val="right"/>
            </w:pPr>
            <w:r>
              <w:t>Data submitted</w:t>
            </w:r>
          </w:p>
        </w:tc>
        <w:tc>
          <w:tcPr>
            <w:tcW w:w="2519" w:type="dxa"/>
          </w:tcPr>
          <w:p w14:paraId="498DBB04" w14:textId="77777777" w:rsidR="00980934" w:rsidRPr="003E5613" w:rsidRDefault="00980934">
            <w:pPr>
              <w:spacing w:before="0" w:after="0"/>
              <w:jc w:val="right"/>
            </w:pPr>
            <w:r w:rsidRPr="003E5613">
              <w:t>50%</w:t>
            </w:r>
          </w:p>
        </w:tc>
        <w:tc>
          <w:tcPr>
            <w:tcW w:w="2519" w:type="dxa"/>
          </w:tcPr>
          <w:p w14:paraId="5D4C62BE" w14:textId="77777777" w:rsidR="00980934" w:rsidRPr="003E5613" w:rsidRDefault="00980934">
            <w:pPr>
              <w:spacing w:before="0" w:after="0"/>
              <w:jc w:val="right"/>
            </w:pPr>
            <w:r>
              <w:t>Data submitted</w:t>
            </w:r>
          </w:p>
        </w:tc>
      </w:tr>
    </w:tbl>
    <w:p w14:paraId="5DFA941A" w14:textId="0D271E27" w:rsidR="00980934" w:rsidRDefault="00D051DB" w:rsidP="00980934">
      <w:pPr>
        <w:spacing w:after="0"/>
        <w:rPr>
          <w:b/>
          <w:bCs/>
        </w:rPr>
      </w:pPr>
      <w:r>
        <w:rPr>
          <w:b/>
          <w:bCs/>
        </w:rPr>
        <w:t xml:space="preserve">HRSN </w:t>
      </w:r>
      <w:r w:rsidR="00980934" w:rsidRPr="00592664">
        <w:rPr>
          <w:b/>
          <w:bCs/>
        </w:rPr>
        <w:t>Benchmarks:</w:t>
      </w:r>
    </w:p>
    <w:tbl>
      <w:tblPr>
        <w:tblStyle w:val="TableGrid"/>
        <w:tblW w:w="1007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245"/>
        <w:gridCol w:w="1785"/>
        <w:gridCol w:w="2015"/>
        <w:gridCol w:w="2015"/>
        <w:gridCol w:w="2015"/>
      </w:tblGrid>
      <w:tr w:rsidR="00980934" w14:paraId="64909095" w14:textId="77777777" w:rsidTr="008F3487">
        <w:tc>
          <w:tcPr>
            <w:tcW w:w="2245" w:type="dxa"/>
            <w:shd w:val="clear" w:color="auto" w:fill="C1DDF6" w:themeFill="accent1" w:themeFillTint="33"/>
          </w:tcPr>
          <w:p w14:paraId="7110A047" w14:textId="77777777" w:rsidR="00980934" w:rsidRPr="003E5613" w:rsidRDefault="00980934">
            <w:pPr>
              <w:spacing w:after="0"/>
              <w:jc w:val="center"/>
              <w:rPr>
                <w:b/>
                <w:bCs/>
                <w:color w:val="0A2A47" w:themeColor="accent1" w:themeShade="80"/>
              </w:rPr>
            </w:pPr>
            <w:r>
              <w:rPr>
                <w:b/>
                <w:bCs/>
                <w:color w:val="0A2A47" w:themeColor="accent1" w:themeShade="80"/>
              </w:rPr>
              <w:t>Component</w:t>
            </w:r>
          </w:p>
        </w:tc>
        <w:tc>
          <w:tcPr>
            <w:tcW w:w="1785" w:type="dxa"/>
            <w:shd w:val="clear" w:color="auto" w:fill="C1DDF6" w:themeFill="accent1" w:themeFillTint="33"/>
          </w:tcPr>
          <w:p w14:paraId="25E1C725" w14:textId="77777777" w:rsidR="00980934" w:rsidRPr="003E5613" w:rsidRDefault="00980934">
            <w:pPr>
              <w:spacing w:after="0"/>
              <w:jc w:val="center"/>
              <w:rPr>
                <w:b/>
                <w:bCs/>
              </w:rPr>
            </w:pPr>
            <w:r w:rsidRPr="003E5613">
              <w:rPr>
                <w:b/>
                <w:bCs/>
                <w:color w:val="0A2A47" w:themeColor="accent1" w:themeShade="80"/>
              </w:rPr>
              <w:t>Attainment Threshold</w:t>
            </w:r>
          </w:p>
        </w:tc>
        <w:tc>
          <w:tcPr>
            <w:tcW w:w="2015" w:type="dxa"/>
            <w:shd w:val="clear" w:color="auto" w:fill="C1DDF6" w:themeFill="accent1" w:themeFillTint="33"/>
          </w:tcPr>
          <w:p w14:paraId="61A199F3" w14:textId="77777777" w:rsidR="00980934" w:rsidRPr="003E5613" w:rsidRDefault="00980934">
            <w:pPr>
              <w:spacing w:after="0"/>
              <w:jc w:val="center"/>
              <w:rPr>
                <w:b/>
                <w:bCs/>
              </w:rPr>
            </w:pPr>
            <w:r w:rsidRPr="003E5613">
              <w:rPr>
                <w:b/>
                <w:bCs/>
                <w:color w:val="0A2A47" w:themeColor="accent1" w:themeShade="80"/>
              </w:rPr>
              <w:t>Performance Goal - PY4</w:t>
            </w:r>
          </w:p>
        </w:tc>
        <w:tc>
          <w:tcPr>
            <w:tcW w:w="2015" w:type="dxa"/>
            <w:shd w:val="clear" w:color="auto" w:fill="C1DDF6" w:themeFill="accent1" w:themeFillTint="33"/>
          </w:tcPr>
          <w:p w14:paraId="0F9BF25F" w14:textId="77777777" w:rsidR="00980934" w:rsidRPr="003E5613" w:rsidRDefault="00980934">
            <w:pPr>
              <w:spacing w:after="0"/>
              <w:jc w:val="center"/>
              <w:rPr>
                <w:b/>
                <w:bCs/>
              </w:rPr>
            </w:pPr>
            <w:r w:rsidRPr="003E5613">
              <w:rPr>
                <w:b/>
                <w:bCs/>
                <w:color w:val="0A2A47" w:themeColor="accent1" w:themeShade="80"/>
              </w:rPr>
              <w:t>Improvement Target</w:t>
            </w:r>
          </w:p>
        </w:tc>
        <w:tc>
          <w:tcPr>
            <w:tcW w:w="2015" w:type="dxa"/>
            <w:shd w:val="clear" w:color="auto" w:fill="C1DDF6" w:themeFill="accent1" w:themeFillTint="33"/>
          </w:tcPr>
          <w:p w14:paraId="6CADD9FC" w14:textId="77777777" w:rsidR="00980934" w:rsidRPr="003E5613" w:rsidRDefault="00980934">
            <w:pPr>
              <w:spacing w:after="0"/>
              <w:jc w:val="center"/>
              <w:rPr>
                <w:b/>
                <w:bCs/>
              </w:rPr>
            </w:pPr>
            <w:r w:rsidRPr="003E5613">
              <w:rPr>
                <w:b/>
                <w:bCs/>
                <w:color w:val="0A2A47" w:themeColor="accent1" w:themeShade="80"/>
              </w:rPr>
              <w:t>Bonus Point</w:t>
            </w:r>
          </w:p>
        </w:tc>
      </w:tr>
      <w:tr w:rsidR="00980934" w14:paraId="7EC4A7F8" w14:textId="77777777" w:rsidTr="008F3487">
        <w:tc>
          <w:tcPr>
            <w:tcW w:w="2245" w:type="dxa"/>
          </w:tcPr>
          <w:p w14:paraId="19077DAC" w14:textId="0D420B5E" w:rsidR="00980934" w:rsidRDefault="00980934" w:rsidP="009910A8">
            <w:pPr>
              <w:spacing w:before="0" w:after="0"/>
              <w:jc w:val="center"/>
              <w:rPr>
                <w:b/>
                <w:bCs/>
              </w:rPr>
            </w:pPr>
            <w:r>
              <w:rPr>
                <w:b/>
                <w:bCs/>
              </w:rPr>
              <w:t>Component 1</w:t>
            </w:r>
            <w:r w:rsidR="00D051DB">
              <w:rPr>
                <w:b/>
                <w:bCs/>
              </w:rPr>
              <w:t>:  Rate 1 – HRSN Screening Rate</w:t>
            </w:r>
          </w:p>
        </w:tc>
        <w:tc>
          <w:tcPr>
            <w:tcW w:w="1785" w:type="dxa"/>
            <w:tcBorders>
              <w:bottom w:val="single" w:sz="4" w:space="0" w:color="D9D9D9" w:themeColor="background1" w:themeShade="D9"/>
            </w:tcBorders>
          </w:tcPr>
          <w:p w14:paraId="4F6CE548" w14:textId="77777777" w:rsidR="00980934" w:rsidRPr="00662B04" w:rsidRDefault="00980934" w:rsidP="009910A8">
            <w:pPr>
              <w:spacing w:before="0" w:after="0"/>
            </w:pPr>
            <w:r>
              <w:t>10%</w:t>
            </w:r>
          </w:p>
        </w:tc>
        <w:tc>
          <w:tcPr>
            <w:tcW w:w="2015" w:type="dxa"/>
            <w:tcBorders>
              <w:bottom w:val="single" w:sz="4" w:space="0" w:color="D9D9D9" w:themeColor="background1" w:themeShade="D9"/>
            </w:tcBorders>
          </w:tcPr>
          <w:p w14:paraId="1FA4E508" w14:textId="77777777" w:rsidR="00980934" w:rsidRDefault="00980934" w:rsidP="009910A8">
            <w:pPr>
              <w:spacing w:before="0" w:after="0"/>
              <w:rPr>
                <w:b/>
                <w:bCs/>
              </w:rPr>
            </w:pPr>
            <w:r w:rsidRPr="001615B5">
              <w:t>45</w:t>
            </w:r>
            <w:r>
              <w:t>%</w:t>
            </w:r>
          </w:p>
        </w:tc>
        <w:tc>
          <w:tcPr>
            <w:tcW w:w="2015" w:type="dxa"/>
            <w:tcBorders>
              <w:bottom w:val="single" w:sz="4" w:space="0" w:color="D9D9D9" w:themeColor="background1" w:themeShade="D9"/>
            </w:tcBorders>
          </w:tcPr>
          <w:p w14:paraId="13F330A3" w14:textId="77777777" w:rsidR="00980934" w:rsidRDefault="00980934" w:rsidP="009910A8">
            <w:pPr>
              <w:spacing w:before="0" w:after="0"/>
              <w:rPr>
                <w:b/>
                <w:bCs/>
              </w:rPr>
            </w:pPr>
            <w:r>
              <w:t>10% pts</w:t>
            </w:r>
          </w:p>
        </w:tc>
        <w:tc>
          <w:tcPr>
            <w:tcW w:w="2015" w:type="dxa"/>
            <w:tcBorders>
              <w:bottom w:val="single" w:sz="4" w:space="0" w:color="D9D9D9" w:themeColor="background1" w:themeShade="D9"/>
            </w:tcBorders>
          </w:tcPr>
          <w:p w14:paraId="739D90B0" w14:textId="77777777" w:rsidR="00980934" w:rsidRDefault="00980934" w:rsidP="009910A8">
            <w:pPr>
              <w:spacing w:before="0" w:after="0"/>
              <w:rPr>
                <w:b/>
                <w:bCs/>
              </w:rPr>
            </w:pPr>
            <w:r w:rsidRPr="0011700B">
              <w:rPr>
                <w:sz w:val="20"/>
                <w:szCs w:val="20"/>
              </w:rPr>
              <w:t>+</w:t>
            </w:r>
            <w:r>
              <w:rPr>
                <w:sz w:val="20"/>
                <w:szCs w:val="20"/>
              </w:rPr>
              <w:t>1</w:t>
            </w:r>
            <w:r w:rsidRPr="0011700B">
              <w:rPr>
                <w:sz w:val="20"/>
                <w:szCs w:val="20"/>
              </w:rPr>
              <w:t xml:space="preserve"> point</w:t>
            </w:r>
            <w:r>
              <w:rPr>
                <w:sz w:val="20"/>
                <w:szCs w:val="20"/>
              </w:rPr>
              <w:t xml:space="preserve"> </w:t>
            </w:r>
            <w:r w:rsidRPr="0011700B">
              <w:rPr>
                <w:sz w:val="20"/>
                <w:szCs w:val="20"/>
              </w:rPr>
              <w:t>if exceed PY performance</w:t>
            </w:r>
            <w:r w:rsidRPr="002D4FBD">
              <w:rPr>
                <w:sz w:val="20"/>
                <w:szCs w:val="20"/>
              </w:rPr>
              <w:t xml:space="preserve"> </w:t>
            </w:r>
            <w:r w:rsidRPr="0011700B">
              <w:rPr>
                <w:sz w:val="20"/>
                <w:szCs w:val="20"/>
              </w:rPr>
              <w:t>goal</w:t>
            </w:r>
          </w:p>
        </w:tc>
      </w:tr>
      <w:tr w:rsidR="00980934" w14:paraId="3E71081C" w14:textId="77777777" w:rsidTr="008F3487">
        <w:tc>
          <w:tcPr>
            <w:tcW w:w="2245" w:type="dxa"/>
          </w:tcPr>
          <w:p w14:paraId="596CD4FF" w14:textId="5D2A4743" w:rsidR="00980934" w:rsidRDefault="00980934">
            <w:pPr>
              <w:spacing w:after="0"/>
              <w:jc w:val="center"/>
              <w:rPr>
                <w:b/>
                <w:bCs/>
              </w:rPr>
            </w:pPr>
            <w:r>
              <w:rPr>
                <w:b/>
                <w:bCs/>
              </w:rPr>
              <w:t>Component 2</w:t>
            </w:r>
            <w:r w:rsidR="008F3487">
              <w:rPr>
                <w:b/>
                <w:bCs/>
              </w:rPr>
              <w:t>: Rate 2 – HRSN Screen Positive Rate</w:t>
            </w:r>
          </w:p>
        </w:tc>
        <w:tc>
          <w:tcPr>
            <w:tcW w:w="1785" w:type="dxa"/>
            <w:tcBorders>
              <w:right w:val="nil"/>
            </w:tcBorders>
          </w:tcPr>
          <w:p w14:paraId="3F3416E0" w14:textId="77777777" w:rsidR="00980934" w:rsidRPr="00662B04" w:rsidRDefault="00980934">
            <w:pPr>
              <w:spacing w:after="0"/>
              <w:jc w:val="center"/>
              <w:rPr>
                <w:b/>
                <w:bCs/>
                <w:sz w:val="20"/>
                <w:szCs w:val="20"/>
              </w:rPr>
            </w:pPr>
            <w:r w:rsidRPr="009D7421">
              <w:rPr>
                <w:b/>
                <w:bCs/>
                <w:color w:val="FFFFFF" w:themeColor="background1"/>
                <w:sz w:val="20"/>
                <w:szCs w:val="20"/>
              </w:rPr>
              <w:t>-</w:t>
            </w:r>
          </w:p>
        </w:tc>
        <w:tc>
          <w:tcPr>
            <w:tcW w:w="2015" w:type="dxa"/>
            <w:tcBorders>
              <w:left w:val="nil"/>
              <w:right w:val="nil"/>
            </w:tcBorders>
          </w:tcPr>
          <w:p w14:paraId="4C5E59DA" w14:textId="77777777" w:rsidR="00980934" w:rsidRPr="00662B04" w:rsidRDefault="00980934">
            <w:pPr>
              <w:spacing w:after="0"/>
              <w:jc w:val="center"/>
              <w:rPr>
                <w:b/>
                <w:bCs/>
                <w:sz w:val="20"/>
                <w:szCs w:val="20"/>
              </w:rPr>
            </w:pPr>
            <w:r w:rsidRPr="00662B04">
              <w:rPr>
                <w:b/>
                <w:bCs/>
                <w:sz w:val="20"/>
                <w:szCs w:val="20"/>
              </w:rPr>
              <w:t>N/A: P4R</w:t>
            </w:r>
          </w:p>
        </w:tc>
        <w:tc>
          <w:tcPr>
            <w:tcW w:w="2015" w:type="dxa"/>
            <w:tcBorders>
              <w:left w:val="nil"/>
              <w:right w:val="nil"/>
            </w:tcBorders>
          </w:tcPr>
          <w:p w14:paraId="5AA9EF2A" w14:textId="77777777" w:rsidR="00980934" w:rsidRPr="009D7421" w:rsidRDefault="00980934">
            <w:pPr>
              <w:spacing w:after="0"/>
              <w:jc w:val="center"/>
              <w:rPr>
                <w:b/>
                <w:bCs/>
                <w:color w:val="FFFFFF" w:themeColor="background1"/>
                <w:sz w:val="20"/>
                <w:szCs w:val="20"/>
              </w:rPr>
            </w:pPr>
            <w:r w:rsidRPr="009D7421">
              <w:rPr>
                <w:b/>
                <w:bCs/>
                <w:color w:val="FFFFFF" w:themeColor="background1"/>
                <w:sz w:val="20"/>
                <w:szCs w:val="20"/>
              </w:rPr>
              <w:t>-</w:t>
            </w:r>
          </w:p>
        </w:tc>
        <w:tc>
          <w:tcPr>
            <w:tcW w:w="2015" w:type="dxa"/>
            <w:tcBorders>
              <w:left w:val="nil"/>
            </w:tcBorders>
          </w:tcPr>
          <w:p w14:paraId="4448F879" w14:textId="77777777" w:rsidR="00980934" w:rsidRPr="009D7421" w:rsidRDefault="00980934">
            <w:pPr>
              <w:spacing w:after="0"/>
              <w:jc w:val="center"/>
              <w:rPr>
                <w:b/>
                <w:bCs/>
                <w:color w:val="FFFFFF" w:themeColor="background1"/>
                <w:sz w:val="20"/>
                <w:szCs w:val="20"/>
              </w:rPr>
            </w:pPr>
            <w:r w:rsidRPr="009D7421">
              <w:rPr>
                <w:b/>
                <w:bCs/>
                <w:color w:val="FFFFFF" w:themeColor="background1"/>
                <w:sz w:val="20"/>
                <w:szCs w:val="20"/>
              </w:rPr>
              <w:t>-</w:t>
            </w:r>
          </w:p>
        </w:tc>
      </w:tr>
    </w:tbl>
    <w:p w14:paraId="447D1EF4" w14:textId="77777777" w:rsidR="00980934" w:rsidRPr="0011700B" w:rsidRDefault="00980934" w:rsidP="00980934">
      <w:pPr>
        <w:spacing w:after="0"/>
        <w:rPr>
          <w:vanish/>
        </w:rPr>
      </w:pPr>
    </w:p>
    <w:p w14:paraId="0F194EAF" w14:textId="77777777" w:rsidR="00980934" w:rsidRDefault="00980934" w:rsidP="00980934">
      <w:pPr>
        <w:spacing w:after="0"/>
        <w:rPr>
          <w:b/>
          <w:bCs/>
        </w:rPr>
      </w:pPr>
      <w:r>
        <w:rPr>
          <w:b/>
          <w:bCs/>
        </w:rPr>
        <w:t xml:space="preserve">Steps for </w:t>
      </w:r>
      <w:r w:rsidRPr="000556FD">
        <w:rPr>
          <w:b/>
          <w:bCs/>
        </w:rPr>
        <w:t>Health Equity Scoring</w:t>
      </w:r>
    </w:p>
    <w:tbl>
      <w:tblPr>
        <w:tblStyle w:val="TableGrid"/>
        <w:tblW w:w="0" w:type="auto"/>
        <w:tblLook w:val="04A0" w:firstRow="1" w:lastRow="0" w:firstColumn="1" w:lastColumn="0" w:noHBand="0" w:noVBand="1"/>
      </w:tblPr>
      <w:tblGrid>
        <w:gridCol w:w="3505"/>
        <w:gridCol w:w="6565"/>
      </w:tblGrid>
      <w:tr w:rsidR="00980934" w14:paraId="0FB8DE51" w14:textId="77777777">
        <w:tc>
          <w:tcPr>
            <w:tcW w:w="3505" w:type="dxa"/>
            <w:shd w:val="clear" w:color="auto" w:fill="D5E6DC" w:themeFill="accent5" w:themeFillTint="66"/>
          </w:tcPr>
          <w:p w14:paraId="58EC5375" w14:textId="77777777" w:rsidR="00980934" w:rsidRDefault="00980934">
            <w:pPr>
              <w:spacing w:before="0" w:after="0"/>
              <w:rPr>
                <w:b/>
                <w:bCs/>
              </w:rPr>
            </w:pPr>
            <w:r>
              <w:rPr>
                <w:b/>
                <w:bCs/>
              </w:rPr>
              <w:t xml:space="preserve">1. </w:t>
            </w:r>
            <w:r w:rsidRPr="006D5D9E">
              <w:rPr>
                <w:b/>
                <w:bCs/>
              </w:rPr>
              <w:t>Measure Points</w:t>
            </w:r>
          </w:p>
        </w:tc>
        <w:tc>
          <w:tcPr>
            <w:tcW w:w="6565" w:type="dxa"/>
          </w:tcPr>
          <w:p w14:paraId="7D4A9F12" w14:textId="188F120E" w:rsidR="00980934" w:rsidRPr="003F7F6D" w:rsidRDefault="00980934">
            <w:pPr>
              <w:spacing w:before="0" w:after="0"/>
              <w:rPr>
                <w:i/>
                <w:iCs/>
              </w:rPr>
            </w:pPr>
            <w:r>
              <w:rPr>
                <w:i/>
                <w:iCs/>
              </w:rPr>
              <w:t>Component 1</w:t>
            </w:r>
            <w:r w:rsidR="008F3487">
              <w:rPr>
                <w:i/>
                <w:iCs/>
              </w:rPr>
              <w:t>: Rate 1</w:t>
            </w:r>
          </w:p>
          <w:p w14:paraId="32C56123" w14:textId="33204861" w:rsidR="00980934" w:rsidRDefault="00980934">
            <w:pPr>
              <w:pStyle w:val="ListParagraph"/>
              <w:numPr>
                <w:ilvl w:val="0"/>
                <w:numId w:val="33"/>
              </w:numPr>
              <w:spacing w:before="0" w:after="0"/>
            </w:pPr>
            <w:r>
              <w:t>Exceeded Performance Goal in PY4</w:t>
            </w:r>
            <w:r w:rsidR="008F3487">
              <w:t xml:space="preserve"> (50%&gt;45%)</w:t>
            </w:r>
          </w:p>
          <w:p w14:paraId="592C4F42" w14:textId="77777777" w:rsidR="00980934" w:rsidRDefault="00980934">
            <w:pPr>
              <w:pStyle w:val="ListParagraph"/>
              <w:numPr>
                <w:ilvl w:val="0"/>
                <w:numId w:val="33"/>
              </w:numPr>
              <w:spacing w:after="0"/>
            </w:pPr>
            <w:r>
              <w:t xml:space="preserve">Sub-measure Score = </w:t>
            </w:r>
            <w:r w:rsidRPr="00C97B2E">
              <w:rPr>
                <w:b/>
                <w:bCs/>
              </w:rPr>
              <w:t>10</w:t>
            </w:r>
            <w:r>
              <w:rPr>
                <w:b/>
                <w:bCs/>
              </w:rPr>
              <w:t>.00</w:t>
            </w:r>
            <w:r w:rsidRPr="00C97B2E">
              <w:rPr>
                <w:b/>
                <w:bCs/>
              </w:rPr>
              <w:t xml:space="preserve"> points</w:t>
            </w:r>
          </w:p>
          <w:p w14:paraId="13E98520" w14:textId="77777777" w:rsidR="00980934" w:rsidRDefault="00980934">
            <w:pPr>
              <w:pStyle w:val="ListParagraph"/>
              <w:numPr>
                <w:ilvl w:val="1"/>
                <w:numId w:val="33"/>
              </w:numPr>
              <w:spacing w:after="0"/>
            </w:pPr>
            <w:r>
              <w:t>10 points for reaching Performance Goal</w:t>
            </w:r>
          </w:p>
          <w:p w14:paraId="00A4D08E" w14:textId="77777777" w:rsidR="00980934" w:rsidRPr="00F52ABA" w:rsidRDefault="00980934">
            <w:pPr>
              <w:pStyle w:val="ListParagraph"/>
              <w:numPr>
                <w:ilvl w:val="1"/>
                <w:numId w:val="33"/>
              </w:numPr>
              <w:spacing w:after="0"/>
            </w:pPr>
            <w:r>
              <w:t>1 bonus point for exceeding Performance Goal (bonus point added during domain scoring)</w:t>
            </w:r>
          </w:p>
          <w:p w14:paraId="4DE18657" w14:textId="77777777" w:rsidR="00980934" w:rsidRDefault="00980934">
            <w:pPr>
              <w:spacing w:before="0" w:after="0"/>
              <w:rPr>
                <w:i/>
                <w:iCs/>
              </w:rPr>
            </w:pPr>
            <w:r>
              <w:rPr>
                <w:i/>
                <w:iCs/>
              </w:rPr>
              <w:t>Component 2</w:t>
            </w:r>
          </w:p>
          <w:p w14:paraId="7B7D408C" w14:textId="235AD8CF" w:rsidR="008F3487" w:rsidRDefault="008F3487" w:rsidP="008F3487">
            <w:pPr>
              <w:pStyle w:val="ListParagraph"/>
              <w:numPr>
                <w:ilvl w:val="0"/>
                <w:numId w:val="53"/>
              </w:numPr>
              <w:spacing w:before="0" w:after="0"/>
            </w:pPr>
            <w:r>
              <w:t xml:space="preserve">Timely, </w:t>
            </w:r>
            <w:proofErr w:type="gramStart"/>
            <w:r>
              <w:t>completely,</w:t>
            </w:r>
            <w:proofErr w:type="gramEnd"/>
            <w:r>
              <w:t xml:space="preserve"> responsive data submitted.</w:t>
            </w:r>
          </w:p>
          <w:p w14:paraId="5FEB9EA2" w14:textId="77777777" w:rsidR="00980934" w:rsidRPr="003F7F6D" w:rsidRDefault="00980934">
            <w:pPr>
              <w:pStyle w:val="ListParagraph"/>
              <w:numPr>
                <w:ilvl w:val="0"/>
                <w:numId w:val="35"/>
              </w:numPr>
              <w:spacing w:before="0" w:after="0"/>
            </w:pPr>
            <w:r>
              <w:t xml:space="preserve">Sub-measure Score = </w:t>
            </w:r>
            <w:r w:rsidRPr="00A4672E">
              <w:rPr>
                <w:b/>
                <w:bCs/>
              </w:rPr>
              <w:t>10</w:t>
            </w:r>
            <w:r>
              <w:rPr>
                <w:b/>
                <w:bCs/>
              </w:rPr>
              <w:t>.00</w:t>
            </w:r>
            <w:r w:rsidRPr="00A4672E">
              <w:rPr>
                <w:b/>
                <w:bCs/>
              </w:rPr>
              <w:t xml:space="preserve"> points</w:t>
            </w:r>
          </w:p>
          <w:p w14:paraId="6D3188C9" w14:textId="77777777" w:rsidR="00980934" w:rsidRDefault="00980934">
            <w:pPr>
              <w:spacing w:after="0"/>
              <w:rPr>
                <w:color w:val="0A2A47" w:themeColor="accent1" w:themeShade="80"/>
                <w:u w:val="single"/>
              </w:rPr>
            </w:pPr>
            <w:r>
              <w:rPr>
                <w:color w:val="0A2A47" w:themeColor="accent1" w:themeShade="80"/>
                <w:u w:val="single"/>
              </w:rPr>
              <w:t>Component Weight</w:t>
            </w:r>
          </w:p>
          <w:p w14:paraId="2059825B" w14:textId="77777777" w:rsidR="00980934" w:rsidRDefault="00980934">
            <w:pPr>
              <w:spacing w:before="0" w:after="0"/>
              <w:rPr>
                <w:color w:val="0A2A47" w:themeColor="accent1" w:themeShade="80"/>
                <w:lang w:val="fr-FR"/>
              </w:rPr>
            </w:pPr>
            <w:r w:rsidRPr="638F8754">
              <w:rPr>
                <w:rFonts w:ascii="Wingdings" w:eastAsia="Wingdings" w:hAnsi="Wingdings" w:cs="Wingdings"/>
                <w:color w:val="0A2A47" w:themeColor="accent1" w:themeShade="80"/>
                <w:lang w:val="fr-FR"/>
              </w:rPr>
              <w:t>à</w:t>
            </w:r>
            <w:r w:rsidRPr="638F8754">
              <w:rPr>
                <w:color w:val="0A2A47" w:themeColor="accent1" w:themeShade="80"/>
                <w:lang w:val="fr-FR"/>
              </w:rPr>
              <w:t xml:space="preserve"> (10</w:t>
            </w:r>
            <w:r>
              <w:rPr>
                <w:color w:val="0A2A47" w:themeColor="accent1" w:themeShade="80"/>
                <w:lang w:val="fr-FR"/>
              </w:rPr>
              <w:t>.00</w:t>
            </w:r>
            <w:r w:rsidRPr="638F8754">
              <w:rPr>
                <w:color w:val="0A2A47" w:themeColor="accent1" w:themeShade="80"/>
                <w:lang w:val="fr-FR"/>
              </w:rPr>
              <w:t>*0.75) + (10</w:t>
            </w:r>
            <w:r>
              <w:rPr>
                <w:color w:val="0A2A47" w:themeColor="accent1" w:themeShade="80"/>
                <w:lang w:val="fr-FR"/>
              </w:rPr>
              <w:t>.00</w:t>
            </w:r>
            <w:r w:rsidRPr="638F8754">
              <w:rPr>
                <w:color w:val="0A2A47" w:themeColor="accent1" w:themeShade="80"/>
                <w:lang w:val="fr-FR"/>
              </w:rPr>
              <w:t>*0.25) = 10</w:t>
            </w:r>
            <w:r>
              <w:rPr>
                <w:color w:val="0A2A47" w:themeColor="accent1" w:themeShade="80"/>
                <w:lang w:val="fr-FR"/>
              </w:rPr>
              <w:t>.00</w:t>
            </w:r>
          </w:p>
          <w:p w14:paraId="24EA8FF0" w14:textId="77777777" w:rsidR="00980934" w:rsidRPr="00395BD1" w:rsidRDefault="00980934">
            <w:pPr>
              <w:spacing w:before="0" w:after="0"/>
              <w:rPr>
                <w:color w:val="0A2A47" w:themeColor="accent1" w:themeShade="80"/>
                <w:sz w:val="10"/>
                <w:szCs w:val="10"/>
              </w:rPr>
            </w:pPr>
          </w:p>
          <w:p w14:paraId="55A0AA7A" w14:textId="77777777" w:rsidR="00980934" w:rsidRPr="0054055A" w:rsidRDefault="00980934">
            <w:pPr>
              <w:spacing w:after="0"/>
              <w:rPr>
                <w:b/>
                <w:bCs/>
                <w:color w:val="406D52" w:themeColor="accent5" w:themeShade="80"/>
              </w:rPr>
            </w:pPr>
            <w:r w:rsidRPr="001968A1">
              <w:rPr>
                <w:b/>
                <w:bCs/>
                <w:color w:val="406D52" w:themeColor="accent5" w:themeShade="80"/>
              </w:rPr>
              <w:t xml:space="preserve">Measure points = </w:t>
            </w:r>
            <w:r>
              <w:rPr>
                <w:b/>
                <w:bCs/>
                <w:color w:val="406D52" w:themeColor="accent5" w:themeShade="80"/>
              </w:rPr>
              <w:t>10.00 points</w:t>
            </w:r>
          </w:p>
        </w:tc>
      </w:tr>
      <w:tr w:rsidR="00980934" w14:paraId="0F944897" w14:textId="77777777">
        <w:tc>
          <w:tcPr>
            <w:tcW w:w="3505" w:type="dxa"/>
            <w:shd w:val="clear" w:color="auto" w:fill="D5E6DC" w:themeFill="accent5" w:themeFillTint="66"/>
          </w:tcPr>
          <w:p w14:paraId="423594A7" w14:textId="77777777" w:rsidR="00980934" w:rsidRDefault="00980934">
            <w:pPr>
              <w:spacing w:before="0" w:after="0"/>
              <w:rPr>
                <w:b/>
                <w:bCs/>
              </w:rPr>
            </w:pPr>
            <w:r>
              <w:rPr>
                <w:b/>
                <w:bCs/>
              </w:rPr>
              <w:t xml:space="preserve">2. </w:t>
            </w:r>
            <w:r w:rsidRPr="006D5D9E">
              <w:rPr>
                <w:b/>
                <w:bCs/>
              </w:rPr>
              <w:t>Performance Measure Score</w:t>
            </w:r>
          </w:p>
        </w:tc>
        <w:tc>
          <w:tcPr>
            <w:tcW w:w="6565" w:type="dxa"/>
          </w:tcPr>
          <w:p w14:paraId="1C94B299" w14:textId="77777777" w:rsidR="00980934" w:rsidRPr="00A94CC4" w:rsidRDefault="00980934">
            <w:pPr>
              <w:spacing w:after="0"/>
              <w:rPr>
                <w:b/>
                <w:bCs/>
                <w:color w:val="406D52" w:themeColor="accent5" w:themeShade="80"/>
              </w:rPr>
            </w:pPr>
            <w:r w:rsidRPr="00F5176C">
              <w:rPr>
                <w:b/>
                <w:bCs/>
                <w:color w:val="406D52" w:themeColor="accent5" w:themeShade="80"/>
              </w:rPr>
              <w:t>Performance Measure</w:t>
            </w:r>
            <w:r>
              <w:rPr>
                <w:b/>
                <w:bCs/>
                <w:color w:val="406D52" w:themeColor="accent5" w:themeShade="80"/>
              </w:rPr>
              <w:t xml:space="preserve"> </w:t>
            </w:r>
            <w:r w:rsidRPr="00F5176C">
              <w:rPr>
                <w:b/>
                <w:bCs/>
                <w:color w:val="406D52" w:themeColor="accent5" w:themeShade="80"/>
              </w:rPr>
              <w:t xml:space="preserve">Score = </w:t>
            </w:r>
            <m:oMath>
              <m:f>
                <m:fPr>
                  <m:ctrlPr>
                    <w:rPr>
                      <w:rStyle w:val="IntenseEmphasis"/>
                      <w:rFonts w:ascii="Cambria Math" w:hAnsi="Cambria Math" w:cstheme="majorHAnsi"/>
                      <w:b/>
                      <w:bCs/>
                      <w:i w:val="0"/>
                      <w:iCs w:val="0"/>
                      <w:color w:val="406D52" w:themeColor="accent5" w:themeShade="80"/>
                      <w:sz w:val="28"/>
                      <w:szCs w:val="28"/>
                    </w:rPr>
                  </m:ctrlPr>
                </m:fPr>
                <m:num>
                  <m:r>
                    <m:rPr>
                      <m:sty m:val="b"/>
                    </m:rPr>
                    <w:rPr>
                      <w:rStyle w:val="IntenseEmphasis"/>
                      <w:rFonts w:ascii="Cambria Math" w:hAnsi="Cambria Math" w:cstheme="majorHAnsi"/>
                      <w:color w:val="406D52" w:themeColor="accent5" w:themeShade="80"/>
                      <w:sz w:val="28"/>
                      <w:szCs w:val="28"/>
                    </w:rPr>
                    <m:t>10</m:t>
                  </m:r>
                </m:num>
                <m:den>
                  <m:r>
                    <m:rPr>
                      <m:nor/>
                    </m:rPr>
                    <w:rPr>
                      <w:rStyle w:val="IntenseEmphasis"/>
                      <w:rFonts w:asciiTheme="majorHAnsi" w:hAnsiTheme="majorHAnsi" w:cstheme="majorHAnsi"/>
                      <w:b/>
                      <w:bCs/>
                      <w:i w:val="0"/>
                      <w:iCs w:val="0"/>
                      <w:color w:val="406D52" w:themeColor="accent5" w:themeShade="80"/>
                      <w:sz w:val="28"/>
                      <w:szCs w:val="28"/>
                    </w:rPr>
                    <m:t>10</m:t>
                  </m:r>
                </m:den>
              </m:f>
              <m:r>
                <m:rPr>
                  <m:sty m:val="b"/>
                </m:rPr>
                <w:rPr>
                  <w:rStyle w:val="IntenseEmphasis"/>
                  <w:rFonts w:ascii="Cambria Math" w:hAnsi="Cambria Math" w:cstheme="majorHAnsi"/>
                  <w:color w:val="406D52" w:themeColor="accent5" w:themeShade="80"/>
                </w:rPr>
                <m:t xml:space="preserve"> </m:t>
              </m:r>
            </m:oMath>
            <w:r w:rsidRPr="00F5176C">
              <w:rPr>
                <w:b/>
                <w:bCs/>
                <w:color w:val="406D52" w:themeColor="accent5" w:themeShade="80"/>
              </w:rPr>
              <w:t xml:space="preserve">= </w:t>
            </w:r>
            <w:r>
              <w:rPr>
                <w:b/>
                <w:bCs/>
                <w:color w:val="406D52" w:themeColor="accent5" w:themeShade="80"/>
              </w:rPr>
              <w:t>1</w:t>
            </w:r>
          </w:p>
        </w:tc>
      </w:tr>
      <w:tr w:rsidR="00980934" w14:paraId="770F60F4" w14:textId="77777777">
        <w:tc>
          <w:tcPr>
            <w:tcW w:w="3505" w:type="dxa"/>
            <w:shd w:val="clear" w:color="auto" w:fill="D5E6DC" w:themeFill="accent5" w:themeFillTint="66"/>
          </w:tcPr>
          <w:p w14:paraId="46B17464" w14:textId="77777777" w:rsidR="00980934" w:rsidRDefault="00980934">
            <w:pPr>
              <w:spacing w:before="0" w:after="0"/>
              <w:rPr>
                <w:b/>
                <w:bCs/>
              </w:rPr>
            </w:pPr>
            <w:r>
              <w:rPr>
                <w:b/>
                <w:bCs/>
              </w:rPr>
              <w:t xml:space="preserve">3. </w:t>
            </w:r>
            <w:r w:rsidRPr="006D5D9E">
              <w:rPr>
                <w:b/>
                <w:bCs/>
              </w:rPr>
              <w:t>Domain Score</w:t>
            </w:r>
          </w:p>
          <w:p w14:paraId="20CAE843" w14:textId="77777777" w:rsidR="00980934" w:rsidRDefault="00980934">
            <w:pPr>
              <w:spacing w:before="0" w:after="0"/>
              <w:rPr>
                <w:b/>
                <w:bCs/>
              </w:rPr>
            </w:pPr>
          </w:p>
          <w:p w14:paraId="233D1434" w14:textId="77777777" w:rsidR="00980934" w:rsidRDefault="00980934">
            <w:pPr>
              <w:spacing w:before="0" w:after="0"/>
              <w:rPr>
                <w:u w:val="single"/>
              </w:rPr>
            </w:pPr>
            <w:r w:rsidRPr="0002579D">
              <w:rPr>
                <w:u w:val="single"/>
              </w:rPr>
              <w:t xml:space="preserve">Domain </w:t>
            </w:r>
            <w:r>
              <w:rPr>
                <w:u w:val="single"/>
              </w:rPr>
              <w:t>1</w:t>
            </w:r>
            <w:r w:rsidRPr="0002579D">
              <w:rPr>
                <w:u w:val="single"/>
              </w:rPr>
              <w:t xml:space="preserve"> Measure Weights</w:t>
            </w:r>
          </w:p>
          <w:p w14:paraId="793CDBC4" w14:textId="77777777" w:rsidR="00980934" w:rsidRPr="0002579D" w:rsidRDefault="00980934">
            <w:pPr>
              <w:pStyle w:val="ListParagraph"/>
              <w:numPr>
                <w:ilvl w:val="0"/>
                <w:numId w:val="32"/>
              </w:numPr>
              <w:spacing w:before="0" w:after="0"/>
              <w:rPr>
                <w:u w:val="single"/>
              </w:rPr>
            </w:pPr>
            <w:r>
              <w:t>RELD SOGI Data Completeness (15%)</w:t>
            </w:r>
          </w:p>
          <w:p w14:paraId="2EC7D5FB" w14:textId="77777777" w:rsidR="00980934" w:rsidRPr="00F930EB" w:rsidRDefault="00980934">
            <w:pPr>
              <w:pStyle w:val="ListParagraph"/>
              <w:numPr>
                <w:ilvl w:val="0"/>
                <w:numId w:val="32"/>
              </w:numPr>
              <w:spacing w:before="0" w:after="0"/>
              <w:rPr>
                <w:u w:val="single"/>
              </w:rPr>
            </w:pPr>
            <w:r>
              <w:t>HRSN Screening (10%)</w:t>
            </w:r>
          </w:p>
        </w:tc>
        <w:tc>
          <w:tcPr>
            <w:tcW w:w="6565" w:type="dxa"/>
          </w:tcPr>
          <w:p w14:paraId="4368C7B0" w14:textId="23373384" w:rsidR="00980934" w:rsidRDefault="00980934">
            <w:pPr>
              <w:spacing w:after="0"/>
            </w:pPr>
            <w:r>
              <w:t>RELD SOGI Data Completeness</w:t>
            </w:r>
            <w:r w:rsidRPr="00082FD3">
              <w:t xml:space="preserve"> = (</w:t>
            </w:r>
            <w:r>
              <w:t>0.87</w:t>
            </w:r>
            <w:r w:rsidRPr="00082FD3">
              <w:t xml:space="preserve"> * </w:t>
            </w:r>
            <w:r>
              <w:t xml:space="preserve">0.15) </w:t>
            </w:r>
            <w:r w:rsidR="000F043E">
              <w:t>= 0.1305</w:t>
            </w:r>
          </w:p>
          <w:p w14:paraId="25C18C0C" w14:textId="77777777" w:rsidR="00980934" w:rsidRPr="00082FD3" w:rsidRDefault="00980934">
            <w:pPr>
              <w:spacing w:before="0" w:after="0"/>
            </w:pPr>
            <w:r>
              <w:t>[Performance Measure Score = 0.87]</w:t>
            </w:r>
          </w:p>
          <w:p w14:paraId="0D266B6C" w14:textId="77777777" w:rsidR="00980934" w:rsidRDefault="00980934">
            <w:pPr>
              <w:spacing w:before="0" w:after="0"/>
              <w:rPr>
                <w:i/>
                <w:iCs/>
              </w:rPr>
            </w:pPr>
          </w:p>
          <w:p w14:paraId="15F3D784" w14:textId="4DEC4B88" w:rsidR="00980934" w:rsidRPr="004678B9" w:rsidRDefault="00980934">
            <w:pPr>
              <w:spacing w:before="0" w:after="0"/>
              <w:rPr>
                <w:color w:val="0070C0"/>
              </w:rPr>
            </w:pPr>
            <w:r>
              <w:rPr>
                <w:i/>
                <w:iCs/>
                <w:color w:val="0070C0"/>
              </w:rPr>
              <w:t>HRSN Screening</w:t>
            </w:r>
            <w:r w:rsidRPr="004678B9">
              <w:rPr>
                <w:i/>
                <w:iCs/>
                <w:color w:val="0070C0"/>
              </w:rPr>
              <w:t xml:space="preserve"> = (</w:t>
            </w:r>
            <w:r>
              <w:rPr>
                <w:i/>
                <w:iCs/>
                <w:color w:val="0070C0"/>
              </w:rPr>
              <w:t>1</w:t>
            </w:r>
            <w:r w:rsidRPr="004678B9">
              <w:rPr>
                <w:i/>
                <w:iCs/>
                <w:color w:val="0070C0"/>
              </w:rPr>
              <w:t xml:space="preserve"> * </w:t>
            </w:r>
            <w:r>
              <w:rPr>
                <w:i/>
                <w:iCs/>
                <w:color w:val="0070C0"/>
              </w:rPr>
              <w:t>0</w:t>
            </w:r>
            <w:r w:rsidRPr="4726961E">
              <w:rPr>
                <w:i/>
                <w:iCs/>
                <w:color w:val="0070C0"/>
              </w:rPr>
              <w:t>.1</w:t>
            </w:r>
            <w:r w:rsidRPr="004678B9">
              <w:rPr>
                <w:i/>
                <w:iCs/>
                <w:color w:val="0070C0"/>
              </w:rPr>
              <w:t xml:space="preserve">) </w:t>
            </w:r>
            <w:r w:rsidR="002F0AA3">
              <w:rPr>
                <w:i/>
                <w:iCs/>
                <w:color w:val="0070C0"/>
              </w:rPr>
              <w:t>= 0.1</w:t>
            </w:r>
          </w:p>
          <w:p w14:paraId="469FAF28" w14:textId="7C524855" w:rsidR="00980934" w:rsidRDefault="00980934">
            <w:pPr>
              <w:spacing w:after="0"/>
              <w:rPr>
                <w:b/>
                <w:bCs/>
              </w:rPr>
            </w:pPr>
            <w:r w:rsidRPr="004678B9">
              <w:rPr>
                <w:b/>
                <w:bCs/>
                <w:color w:val="406D52" w:themeColor="accent5" w:themeShade="80"/>
              </w:rPr>
              <w:t xml:space="preserve">Domain </w:t>
            </w:r>
            <w:r>
              <w:rPr>
                <w:b/>
                <w:bCs/>
                <w:color w:val="406D52" w:themeColor="accent5" w:themeShade="80"/>
              </w:rPr>
              <w:t>1</w:t>
            </w:r>
            <w:r w:rsidRPr="004678B9">
              <w:rPr>
                <w:b/>
                <w:bCs/>
                <w:color w:val="406D52" w:themeColor="accent5" w:themeShade="80"/>
              </w:rPr>
              <w:t xml:space="preserve"> </w:t>
            </w:r>
            <w:proofErr w:type="gramStart"/>
            <w:r w:rsidRPr="004678B9">
              <w:rPr>
                <w:b/>
                <w:bCs/>
                <w:color w:val="406D52" w:themeColor="accent5" w:themeShade="80"/>
              </w:rPr>
              <w:t>Score</w:t>
            </w:r>
            <w:proofErr w:type="gramEnd"/>
            <w:r w:rsidRPr="00082FD3">
              <w:t xml:space="preserve"> = </w:t>
            </w:r>
            <w:r w:rsidR="002F0AA3">
              <w:t>(0.1305+0.</w:t>
            </w:r>
            <w:proofErr w:type="gramStart"/>
            <w:r w:rsidR="002F0AA3">
              <w:t>1)*</w:t>
            </w:r>
            <w:proofErr w:type="gramEnd"/>
            <w:r w:rsidR="002F0AA3">
              <w:t>100</w:t>
            </w:r>
            <w:r w:rsidRPr="00082FD3">
              <w:t xml:space="preserve"> </w:t>
            </w:r>
            <w:r>
              <w:t>+ 1</w:t>
            </w:r>
            <w:r w:rsidRPr="003851C1">
              <w:rPr>
                <w:i/>
                <w:iCs/>
              </w:rPr>
              <w:t xml:space="preserve"> bonus point</w:t>
            </w:r>
            <w:r>
              <w:t xml:space="preserve"> </w:t>
            </w:r>
            <w:r w:rsidRPr="00082FD3">
              <w:t xml:space="preserve">= </w:t>
            </w:r>
            <w:r w:rsidRPr="4726961E">
              <w:rPr>
                <w:b/>
                <w:bCs/>
                <w:color w:val="406D52" w:themeColor="accent5" w:themeShade="80"/>
              </w:rPr>
              <w:t>2</w:t>
            </w:r>
            <w:r>
              <w:rPr>
                <w:b/>
                <w:bCs/>
                <w:color w:val="406D52" w:themeColor="accent5" w:themeShade="80"/>
              </w:rPr>
              <w:t>4</w:t>
            </w:r>
            <w:r w:rsidRPr="4726961E">
              <w:rPr>
                <w:b/>
                <w:bCs/>
                <w:color w:val="406D52" w:themeColor="accent5" w:themeShade="80"/>
              </w:rPr>
              <w:t>.05</w:t>
            </w:r>
          </w:p>
        </w:tc>
      </w:tr>
      <w:tr w:rsidR="00980934" w14:paraId="4DB9ABCB" w14:textId="77777777">
        <w:tc>
          <w:tcPr>
            <w:tcW w:w="3505" w:type="dxa"/>
            <w:shd w:val="clear" w:color="auto" w:fill="D5E6DC" w:themeFill="accent5" w:themeFillTint="66"/>
          </w:tcPr>
          <w:p w14:paraId="24075F29" w14:textId="77777777" w:rsidR="00980934" w:rsidRDefault="00980934">
            <w:pPr>
              <w:spacing w:before="0" w:after="0"/>
              <w:rPr>
                <w:b/>
                <w:bCs/>
              </w:rPr>
            </w:pPr>
            <w:r>
              <w:rPr>
                <w:b/>
                <w:bCs/>
              </w:rPr>
              <w:t xml:space="preserve">4. </w:t>
            </w:r>
            <w:r w:rsidRPr="006D5D9E">
              <w:rPr>
                <w:b/>
                <w:bCs/>
              </w:rPr>
              <w:t>Health Equity Score</w:t>
            </w:r>
          </w:p>
        </w:tc>
        <w:tc>
          <w:tcPr>
            <w:tcW w:w="6565" w:type="dxa"/>
          </w:tcPr>
          <w:p w14:paraId="49DA7EBC" w14:textId="77777777" w:rsidR="00980934" w:rsidRPr="002729C8" w:rsidRDefault="00980934" w:rsidP="009910A8">
            <w:pPr>
              <w:spacing w:before="0" w:after="0"/>
              <w:rPr>
                <w:i/>
                <w:iCs/>
                <w:color w:val="0070C0"/>
              </w:rPr>
            </w:pPr>
            <w:r w:rsidRPr="002729C8">
              <w:rPr>
                <w:i/>
                <w:iCs/>
                <w:color w:val="0070C0"/>
              </w:rPr>
              <w:t xml:space="preserve">Domain 1 </w:t>
            </w:r>
            <w:proofErr w:type="gramStart"/>
            <w:r w:rsidRPr="002729C8">
              <w:rPr>
                <w:i/>
                <w:iCs/>
                <w:color w:val="0070C0"/>
              </w:rPr>
              <w:t>Score</w:t>
            </w:r>
            <w:proofErr w:type="gramEnd"/>
            <w:r w:rsidRPr="002729C8">
              <w:rPr>
                <w:i/>
                <w:iCs/>
                <w:color w:val="0070C0"/>
              </w:rPr>
              <w:t xml:space="preserve"> = 2</w:t>
            </w:r>
            <w:r>
              <w:rPr>
                <w:i/>
                <w:iCs/>
                <w:color w:val="0070C0"/>
              </w:rPr>
              <w:t>4</w:t>
            </w:r>
            <w:r w:rsidRPr="002729C8">
              <w:rPr>
                <w:i/>
                <w:iCs/>
                <w:color w:val="0070C0"/>
              </w:rPr>
              <w:t>.</w:t>
            </w:r>
            <w:r>
              <w:rPr>
                <w:i/>
                <w:iCs/>
                <w:color w:val="0070C0"/>
              </w:rPr>
              <w:t>05</w:t>
            </w:r>
          </w:p>
          <w:p w14:paraId="5E3CE024" w14:textId="77777777" w:rsidR="00980934" w:rsidRPr="006D5D9E" w:rsidRDefault="00980934">
            <w:pPr>
              <w:spacing w:before="0" w:after="0"/>
            </w:pPr>
            <w:r w:rsidRPr="006D5D9E">
              <w:t xml:space="preserve">Domain 2 </w:t>
            </w:r>
            <w:proofErr w:type="gramStart"/>
            <w:r w:rsidRPr="006D5D9E">
              <w:t>Score</w:t>
            </w:r>
            <w:proofErr w:type="gramEnd"/>
            <w:r w:rsidRPr="006D5D9E">
              <w:t xml:space="preserve"> = 46</w:t>
            </w:r>
            <w:r>
              <w:t>.28</w:t>
            </w:r>
            <w:r w:rsidRPr="006D5D9E">
              <w:t xml:space="preserve"> </w:t>
            </w:r>
          </w:p>
          <w:p w14:paraId="606FA9DB" w14:textId="77777777" w:rsidR="00980934" w:rsidRPr="00BD2798" w:rsidRDefault="00980934">
            <w:pPr>
              <w:spacing w:before="0" w:after="0"/>
            </w:pPr>
            <w:r w:rsidRPr="00BD2798">
              <w:t xml:space="preserve">Domain 3 </w:t>
            </w:r>
            <w:proofErr w:type="gramStart"/>
            <w:r w:rsidRPr="00BD2798">
              <w:t>Score</w:t>
            </w:r>
            <w:proofErr w:type="gramEnd"/>
            <w:r w:rsidRPr="00BD2798">
              <w:t xml:space="preserve"> = 19.3</w:t>
            </w:r>
            <w:r>
              <w:t>7</w:t>
            </w:r>
          </w:p>
          <w:p w14:paraId="36D41C2A" w14:textId="77777777" w:rsidR="00980934" w:rsidRDefault="00980934">
            <w:pPr>
              <w:spacing w:before="0" w:after="0"/>
              <w:rPr>
                <w:b/>
                <w:bCs/>
                <w:color w:val="406D52" w:themeColor="accent5" w:themeShade="80"/>
              </w:rPr>
            </w:pPr>
          </w:p>
          <w:p w14:paraId="0249366D" w14:textId="77777777" w:rsidR="00980934" w:rsidRPr="00F20E00" w:rsidRDefault="00980934">
            <w:pPr>
              <w:spacing w:before="0" w:after="0"/>
              <w:rPr>
                <w:b/>
                <w:bCs/>
                <w:color w:val="0A2A47" w:themeColor="accent1" w:themeShade="80"/>
              </w:rPr>
            </w:pPr>
            <w:r w:rsidRPr="006D5D9E">
              <w:rPr>
                <w:b/>
                <w:bCs/>
                <w:color w:val="406D52" w:themeColor="accent5" w:themeShade="80"/>
              </w:rPr>
              <w:t xml:space="preserve">Health Equity Score </w:t>
            </w:r>
            <w:r w:rsidRPr="006D5D9E">
              <w:t>= 2</w:t>
            </w:r>
            <w:r>
              <w:t>4.05</w:t>
            </w:r>
            <w:r w:rsidRPr="006D5D9E">
              <w:t xml:space="preserve"> + 46</w:t>
            </w:r>
            <w:r>
              <w:t>.28</w:t>
            </w:r>
            <w:r w:rsidRPr="006D5D9E">
              <w:t xml:space="preserve"> + 19</w:t>
            </w:r>
            <w:r>
              <w:t>.37</w:t>
            </w:r>
            <w:r w:rsidRPr="006D5D9E">
              <w:t xml:space="preserve"> =</w:t>
            </w:r>
            <w:r w:rsidRPr="003A7A7B">
              <w:rPr>
                <w:color w:val="0070C0"/>
              </w:rPr>
              <w:t xml:space="preserve"> </w:t>
            </w:r>
            <w:r w:rsidRPr="008E7DDD">
              <w:rPr>
                <w:b/>
                <w:bCs/>
                <w:color w:val="406D52" w:themeColor="accent5" w:themeShade="80"/>
              </w:rPr>
              <w:t>8</w:t>
            </w:r>
            <w:r>
              <w:rPr>
                <w:b/>
                <w:bCs/>
                <w:color w:val="406D52" w:themeColor="accent5" w:themeShade="80"/>
              </w:rPr>
              <w:t>9.70</w:t>
            </w:r>
            <w:r>
              <w:rPr>
                <w:color w:val="0070C0"/>
              </w:rPr>
              <w:t xml:space="preserve"> </w:t>
            </w:r>
          </w:p>
        </w:tc>
      </w:tr>
      <w:bookmarkEnd w:id="19"/>
    </w:tbl>
    <w:p w14:paraId="1CC44FFA" w14:textId="1BA862FD" w:rsidR="00610516" w:rsidRDefault="00610516" w:rsidP="00610516">
      <w:pPr>
        <w:spacing w:before="0" w:after="0" w:line="240" w:lineRule="auto"/>
        <w:rPr>
          <w:rFonts w:asciiTheme="majorHAnsi" w:eastAsiaTheme="majorEastAsia" w:hAnsiTheme="majorHAnsi" w:cstheme="majorBidi"/>
          <w:b/>
          <w:color w:val="535353" w:themeColor="text2"/>
          <w:sz w:val="24"/>
          <w:szCs w:val="24"/>
        </w:rPr>
      </w:pPr>
    </w:p>
    <w:p w14:paraId="170332EB" w14:textId="77777777" w:rsidR="0058312F" w:rsidRDefault="0058312F" w:rsidP="0058312F">
      <w:pPr>
        <w:pStyle w:val="Heading2"/>
        <w:numPr>
          <w:ilvl w:val="0"/>
          <w:numId w:val="3"/>
        </w:numPr>
      </w:pPr>
      <w:bookmarkStart w:id="25" w:name="_Toc221550781"/>
      <w:bookmarkStart w:id="26" w:name="_Toc221615818"/>
      <w:bookmarkStart w:id="27" w:name="_Toc223965520"/>
      <w:r>
        <w:t>Appendix C: Disparity Reduction Detection Methodology – Stepwise Calculation Example</w:t>
      </w:r>
      <w:bookmarkEnd w:id="25"/>
      <w:bookmarkEnd w:id="26"/>
      <w:bookmarkEnd w:id="27"/>
    </w:p>
    <w:p w14:paraId="70C5185E" w14:textId="77777777" w:rsidR="0058312F" w:rsidRDefault="0058312F" w:rsidP="0058312F">
      <w:pPr>
        <w:spacing w:before="0"/>
        <w:rPr>
          <w:rStyle w:val="IntenseEmphasis"/>
          <w:i w:val="0"/>
          <w:iCs w:val="0"/>
          <w:color w:val="auto"/>
        </w:rPr>
      </w:pPr>
      <w:r w:rsidRPr="006A38A7">
        <w:rPr>
          <w:rStyle w:val="IntenseEmphasis"/>
          <w:i w:val="0"/>
          <w:iCs w:val="0"/>
          <w:color w:val="auto"/>
        </w:rPr>
        <w:t xml:space="preserve">Pooled data from 2023 and 2024 </w:t>
      </w:r>
      <w:r>
        <w:rPr>
          <w:rStyle w:val="IntenseEmphasis"/>
          <w:i w:val="0"/>
          <w:iCs w:val="0"/>
          <w:color w:val="auto"/>
        </w:rPr>
        <w:t>demonstrate</w:t>
      </w:r>
      <w:r w:rsidRPr="006A38A7">
        <w:rPr>
          <w:rStyle w:val="IntenseEmphasis"/>
          <w:i w:val="0"/>
          <w:iCs w:val="0"/>
          <w:color w:val="auto"/>
        </w:rPr>
        <w:t xml:space="preserve"> a statistically significant </w:t>
      </w:r>
      <w:r>
        <w:rPr>
          <w:rStyle w:val="IntenseEmphasis"/>
          <w:i w:val="0"/>
          <w:iCs w:val="0"/>
          <w:color w:val="auto"/>
        </w:rPr>
        <w:t xml:space="preserve">race </w:t>
      </w:r>
      <w:r w:rsidRPr="006A38A7">
        <w:rPr>
          <w:rStyle w:val="IntenseEmphasis"/>
          <w:i w:val="0"/>
          <w:iCs w:val="0"/>
          <w:color w:val="auto"/>
          <w:u w:val="single"/>
        </w:rPr>
        <w:t>and</w:t>
      </w:r>
      <w:r>
        <w:rPr>
          <w:rStyle w:val="IntenseEmphasis"/>
          <w:i w:val="0"/>
          <w:iCs w:val="0"/>
          <w:color w:val="auto"/>
        </w:rPr>
        <w:t xml:space="preserve"> ethnicity</w:t>
      </w:r>
      <w:r w:rsidRPr="006A38A7">
        <w:rPr>
          <w:rStyle w:val="IntenseEmphasis"/>
          <w:i w:val="0"/>
          <w:iCs w:val="0"/>
          <w:color w:val="auto"/>
        </w:rPr>
        <w:t xml:space="preserve"> gap on the FUH-7 measure. </w:t>
      </w:r>
    </w:p>
    <w:tbl>
      <w:tblPr>
        <w:tblStyle w:val="TableGrid"/>
        <w:tblW w:w="0" w:type="auto"/>
        <w:tblLook w:val="04A0" w:firstRow="1" w:lastRow="0" w:firstColumn="1" w:lastColumn="0" w:noHBand="0" w:noVBand="1"/>
      </w:tblPr>
      <w:tblGrid>
        <w:gridCol w:w="5035"/>
        <w:gridCol w:w="5035"/>
      </w:tblGrid>
      <w:tr w:rsidR="0058312F" w14:paraId="7830C53C" w14:textId="77777777" w:rsidTr="00FC5B26">
        <w:tc>
          <w:tcPr>
            <w:tcW w:w="5035" w:type="dxa"/>
            <w:shd w:val="clear" w:color="auto" w:fill="C1DDF6"/>
            <w:vAlign w:val="center"/>
          </w:tcPr>
          <w:p w14:paraId="5444B46D" w14:textId="77777777" w:rsidR="0058312F" w:rsidRPr="00023987" w:rsidRDefault="0058312F" w:rsidP="00FC5B26">
            <w:pPr>
              <w:spacing w:after="0"/>
              <w:jc w:val="center"/>
              <w:rPr>
                <w:b/>
                <w:bCs/>
                <w:color w:val="0A2A47" w:themeColor="accent1" w:themeShade="80"/>
              </w:rPr>
            </w:pPr>
            <w:r w:rsidRPr="00023987">
              <w:rPr>
                <w:b/>
                <w:bCs/>
                <w:color w:val="0A2A47" w:themeColor="accent1" w:themeShade="80"/>
              </w:rPr>
              <w:t>Race</w:t>
            </w:r>
          </w:p>
        </w:tc>
        <w:tc>
          <w:tcPr>
            <w:tcW w:w="5035" w:type="dxa"/>
            <w:shd w:val="clear" w:color="auto" w:fill="C1DDF6"/>
            <w:vAlign w:val="center"/>
          </w:tcPr>
          <w:p w14:paraId="6ACA9130" w14:textId="77777777" w:rsidR="0058312F" w:rsidRPr="00023987" w:rsidRDefault="0058312F" w:rsidP="00FC5B26">
            <w:pPr>
              <w:spacing w:after="0"/>
              <w:jc w:val="center"/>
              <w:rPr>
                <w:b/>
                <w:bCs/>
                <w:color w:val="0A2A47" w:themeColor="accent1" w:themeShade="80"/>
              </w:rPr>
            </w:pPr>
            <w:r w:rsidRPr="00023987">
              <w:rPr>
                <w:b/>
                <w:bCs/>
                <w:color w:val="0A2A47" w:themeColor="accent1" w:themeShade="80"/>
              </w:rPr>
              <w:t>Ethnicity</w:t>
            </w:r>
          </w:p>
        </w:tc>
      </w:tr>
      <w:tr w:rsidR="0058312F" w14:paraId="13DA8ECB" w14:textId="77777777" w:rsidTr="00FC5B26">
        <w:tc>
          <w:tcPr>
            <w:tcW w:w="5035" w:type="dxa"/>
          </w:tcPr>
          <w:p w14:paraId="020B9718" w14:textId="77777777" w:rsidR="0058312F" w:rsidRDefault="0058312F" w:rsidP="00FC5B26">
            <w:pPr>
              <w:pStyle w:val="ListParagraph"/>
              <w:numPr>
                <w:ilvl w:val="0"/>
                <w:numId w:val="35"/>
              </w:numPr>
              <w:spacing w:before="0" w:after="0"/>
            </w:pPr>
            <w:r w:rsidRPr="007F0595">
              <w:t>White = 78%     </w:t>
            </w:r>
          </w:p>
          <w:p w14:paraId="11B036C8" w14:textId="77777777" w:rsidR="0058312F" w:rsidRDefault="0058312F" w:rsidP="00FC5B26">
            <w:pPr>
              <w:pStyle w:val="ListParagraph"/>
              <w:numPr>
                <w:ilvl w:val="0"/>
                <w:numId w:val="35"/>
              </w:numPr>
              <w:spacing w:before="0" w:after="0"/>
            </w:pPr>
            <w:r w:rsidRPr="007F0595">
              <w:t>Asian = 68% </w:t>
            </w:r>
          </w:p>
          <w:p w14:paraId="30325FF1" w14:textId="77777777" w:rsidR="0058312F" w:rsidRDefault="0058312F" w:rsidP="00FC5B26">
            <w:pPr>
              <w:spacing w:before="0" w:after="0"/>
              <w:rPr>
                <w:rStyle w:val="IntenseEmphasis"/>
                <w:i w:val="0"/>
                <w:iCs w:val="0"/>
                <w:color w:val="auto"/>
              </w:rPr>
            </w:pPr>
          </w:p>
          <w:p w14:paraId="17975D65" w14:textId="77777777" w:rsidR="0058312F" w:rsidRPr="008079DA" w:rsidRDefault="0058312F" w:rsidP="00FC5B26">
            <w:pPr>
              <w:spacing w:before="0" w:after="0"/>
              <w:rPr>
                <w:rStyle w:val="IntenseEmphasis"/>
                <w:i w:val="0"/>
                <w:iCs w:val="0"/>
                <w:color w:val="auto"/>
              </w:rPr>
            </w:pPr>
            <w:r w:rsidRPr="00093448">
              <w:rPr>
                <w:rStyle w:val="IntenseEmphasis"/>
                <w:color w:val="auto"/>
              </w:rPr>
              <w:t>Minimum Improvement Target</w:t>
            </w:r>
            <w:r w:rsidRPr="008079DA">
              <w:rPr>
                <w:rStyle w:val="IntenseEmphasis"/>
                <w:i w:val="0"/>
                <w:iCs w:val="0"/>
                <w:color w:val="auto"/>
              </w:rPr>
              <w:t xml:space="preserve"> </w:t>
            </w:r>
            <w:r w:rsidRPr="00093448">
              <w:rPr>
                <w:rStyle w:val="IntenseEmphasis"/>
                <w:color w:val="auto"/>
              </w:rPr>
              <w:t>= (78-68)/5 = 2.0</w:t>
            </w:r>
          </w:p>
        </w:tc>
        <w:tc>
          <w:tcPr>
            <w:tcW w:w="5035" w:type="dxa"/>
          </w:tcPr>
          <w:p w14:paraId="24E6B20D" w14:textId="77777777" w:rsidR="0058312F" w:rsidRDefault="0058312F" w:rsidP="00FC5B26">
            <w:pPr>
              <w:pStyle w:val="ListParagraph"/>
              <w:numPr>
                <w:ilvl w:val="0"/>
                <w:numId w:val="35"/>
              </w:numPr>
              <w:spacing w:before="0" w:after="0"/>
            </w:pPr>
            <w:r w:rsidRPr="00023987">
              <w:lastRenderedPageBreak/>
              <w:t>Hispanic = 80%     </w:t>
            </w:r>
          </w:p>
          <w:p w14:paraId="414965B4" w14:textId="77777777" w:rsidR="0058312F" w:rsidRDefault="0058312F" w:rsidP="00FC5B26">
            <w:pPr>
              <w:pStyle w:val="ListParagraph"/>
              <w:numPr>
                <w:ilvl w:val="0"/>
                <w:numId w:val="35"/>
              </w:numPr>
              <w:spacing w:before="0" w:after="0"/>
            </w:pPr>
            <w:r w:rsidRPr="00023987">
              <w:t>Non-Hispanic = 70%</w:t>
            </w:r>
          </w:p>
          <w:p w14:paraId="37CF8115" w14:textId="77777777" w:rsidR="0058312F" w:rsidRDefault="0058312F" w:rsidP="00FC5B26">
            <w:pPr>
              <w:spacing w:before="0" w:after="0"/>
              <w:rPr>
                <w:rStyle w:val="IntenseEmphasis"/>
                <w:i w:val="0"/>
                <w:iCs w:val="0"/>
                <w:color w:val="auto"/>
              </w:rPr>
            </w:pPr>
          </w:p>
          <w:p w14:paraId="2E97E28A" w14:textId="77777777" w:rsidR="0058312F" w:rsidRPr="00093448" w:rsidRDefault="0058312F" w:rsidP="00FC5B26">
            <w:pPr>
              <w:spacing w:before="0" w:after="0"/>
              <w:rPr>
                <w:rStyle w:val="IntenseEmphasis"/>
                <w:color w:val="auto"/>
              </w:rPr>
            </w:pPr>
            <w:r w:rsidRPr="00093448">
              <w:rPr>
                <w:rStyle w:val="IntenseEmphasis"/>
                <w:color w:val="auto"/>
              </w:rPr>
              <w:t>Minimum Improvement Target = (80-70)/5 = 2.0</w:t>
            </w:r>
          </w:p>
        </w:tc>
      </w:tr>
      <w:tr w:rsidR="0058312F" w14:paraId="67E7B98E" w14:textId="77777777" w:rsidTr="00FC5B26">
        <w:tc>
          <w:tcPr>
            <w:tcW w:w="5035" w:type="dxa"/>
          </w:tcPr>
          <w:p w14:paraId="42A4C03D" w14:textId="77777777" w:rsidR="0058312F" w:rsidRDefault="0058312F" w:rsidP="00FC5B26">
            <w:pPr>
              <w:spacing w:before="0"/>
              <w:rPr>
                <w:rStyle w:val="IntenseEmphasis"/>
                <w:i w:val="0"/>
                <w:iCs w:val="0"/>
                <w:color w:val="auto"/>
              </w:rPr>
            </w:pPr>
            <w:r>
              <w:rPr>
                <w:rStyle w:val="IntenseEmphasis"/>
                <w:i w:val="0"/>
                <w:iCs w:val="0"/>
                <w:color w:val="auto"/>
              </w:rPr>
              <w:lastRenderedPageBreak/>
              <w:t>E</w:t>
            </w:r>
            <w:r w:rsidRPr="00FC28F5">
              <w:rPr>
                <w:rStyle w:val="IntenseEmphasis"/>
                <w:i w:val="0"/>
                <w:iCs w:val="0"/>
                <w:color w:val="auto"/>
              </w:rPr>
              <w:t>ligible to earn 5 points (out of 10 points)</w:t>
            </w:r>
          </w:p>
        </w:tc>
        <w:tc>
          <w:tcPr>
            <w:tcW w:w="5035" w:type="dxa"/>
          </w:tcPr>
          <w:p w14:paraId="456FAA5E" w14:textId="77777777" w:rsidR="0058312F" w:rsidRDefault="0058312F" w:rsidP="00FC5B26">
            <w:pPr>
              <w:spacing w:before="0"/>
              <w:rPr>
                <w:rStyle w:val="IntenseEmphasis"/>
                <w:i w:val="0"/>
                <w:iCs w:val="0"/>
                <w:color w:val="auto"/>
              </w:rPr>
            </w:pPr>
            <w:r>
              <w:rPr>
                <w:rStyle w:val="IntenseEmphasis"/>
                <w:i w:val="0"/>
                <w:iCs w:val="0"/>
                <w:color w:val="auto"/>
              </w:rPr>
              <w:t>E</w:t>
            </w:r>
            <w:r w:rsidRPr="00FC28F5">
              <w:rPr>
                <w:rStyle w:val="IntenseEmphasis"/>
                <w:i w:val="0"/>
                <w:iCs w:val="0"/>
                <w:color w:val="auto"/>
              </w:rPr>
              <w:t>ligible to earn 5 points (out of 10 points)</w:t>
            </w:r>
          </w:p>
        </w:tc>
      </w:tr>
    </w:tbl>
    <w:p w14:paraId="3FC65B85" w14:textId="77777777" w:rsidR="0058312F" w:rsidRDefault="0058312F" w:rsidP="0058312F">
      <w:pPr>
        <w:spacing w:before="0"/>
        <w:rPr>
          <w:rStyle w:val="IntenseEmphasis"/>
          <w:i w:val="0"/>
          <w:iCs w:val="0"/>
          <w:color w:val="auto"/>
        </w:rPr>
      </w:pPr>
    </w:p>
    <w:p w14:paraId="37B1DC7A" w14:textId="77777777" w:rsidR="0058312F" w:rsidRPr="00191886" w:rsidRDefault="0058312F" w:rsidP="0058312F">
      <w:pPr>
        <w:spacing w:before="0" w:after="0"/>
        <w:rPr>
          <w:rStyle w:val="IntenseEmphasis"/>
          <w:b/>
          <w:bCs/>
          <w:i w:val="0"/>
          <w:iCs w:val="0"/>
          <w:color w:val="auto"/>
        </w:rPr>
      </w:pPr>
      <w:r w:rsidRPr="00191886">
        <w:rPr>
          <w:rStyle w:val="IntenseEmphasis"/>
          <w:b/>
          <w:bCs/>
          <w:i w:val="0"/>
          <w:iCs w:val="0"/>
          <w:color w:val="auto"/>
        </w:rPr>
        <w:t>PY2026 Calculation</w:t>
      </w:r>
    </w:p>
    <w:tbl>
      <w:tblPr>
        <w:tblStyle w:val="TableGrid"/>
        <w:tblW w:w="0" w:type="auto"/>
        <w:tblLook w:val="04A0" w:firstRow="1" w:lastRow="0" w:firstColumn="1" w:lastColumn="0" w:noHBand="0" w:noVBand="1"/>
      </w:tblPr>
      <w:tblGrid>
        <w:gridCol w:w="2517"/>
        <w:gridCol w:w="2517"/>
        <w:gridCol w:w="2518"/>
        <w:gridCol w:w="2518"/>
      </w:tblGrid>
      <w:tr w:rsidR="0058312F" w14:paraId="008E138C" w14:textId="77777777" w:rsidTr="00FC5B26">
        <w:tc>
          <w:tcPr>
            <w:tcW w:w="2517" w:type="dxa"/>
            <w:shd w:val="clear" w:color="auto" w:fill="D5E6DC" w:themeFill="accent5" w:themeFillTint="66"/>
          </w:tcPr>
          <w:p w14:paraId="3D640205" w14:textId="77777777" w:rsidR="0058312F" w:rsidRPr="000204ED" w:rsidRDefault="0058312F" w:rsidP="00FC5B26">
            <w:pPr>
              <w:spacing w:after="0"/>
              <w:jc w:val="center"/>
              <w:rPr>
                <w:b/>
                <w:bCs/>
              </w:rPr>
            </w:pPr>
            <w:r w:rsidRPr="000204ED">
              <w:rPr>
                <w:b/>
                <w:bCs/>
              </w:rPr>
              <w:t>Focus Category</w:t>
            </w:r>
          </w:p>
        </w:tc>
        <w:tc>
          <w:tcPr>
            <w:tcW w:w="2517" w:type="dxa"/>
            <w:shd w:val="clear" w:color="auto" w:fill="D5E6DC" w:themeFill="accent5" w:themeFillTint="66"/>
          </w:tcPr>
          <w:p w14:paraId="40AE6184" w14:textId="77777777" w:rsidR="0058312F" w:rsidRPr="000204ED" w:rsidRDefault="0058312F" w:rsidP="00FC5B26">
            <w:pPr>
              <w:spacing w:after="0"/>
              <w:jc w:val="center"/>
              <w:rPr>
                <w:b/>
                <w:bCs/>
              </w:rPr>
            </w:pPr>
            <w:r w:rsidRPr="000204ED">
              <w:rPr>
                <w:b/>
                <w:bCs/>
              </w:rPr>
              <w:t>2026</w:t>
            </w:r>
          </w:p>
        </w:tc>
        <w:tc>
          <w:tcPr>
            <w:tcW w:w="2518" w:type="dxa"/>
            <w:shd w:val="clear" w:color="auto" w:fill="D5E6DC" w:themeFill="accent5" w:themeFillTint="66"/>
          </w:tcPr>
          <w:p w14:paraId="7CDFEDC6" w14:textId="77777777" w:rsidR="0058312F" w:rsidRPr="000204ED" w:rsidRDefault="0058312F" w:rsidP="00FC5B26">
            <w:pPr>
              <w:spacing w:after="0"/>
              <w:jc w:val="center"/>
              <w:rPr>
                <w:b/>
                <w:bCs/>
              </w:rPr>
            </w:pPr>
            <w:r w:rsidRPr="000204ED">
              <w:rPr>
                <w:b/>
                <w:bCs/>
              </w:rPr>
              <w:t>2023 &amp; 2024 to 2026</w:t>
            </w:r>
          </w:p>
        </w:tc>
        <w:tc>
          <w:tcPr>
            <w:tcW w:w="2518" w:type="dxa"/>
            <w:shd w:val="clear" w:color="auto" w:fill="D5E6DC" w:themeFill="accent5" w:themeFillTint="66"/>
          </w:tcPr>
          <w:p w14:paraId="35B1C98E" w14:textId="77777777" w:rsidR="0058312F" w:rsidRPr="000204ED" w:rsidRDefault="0058312F" w:rsidP="00FC5B26">
            <w:pPr>
              <w:spacing w:after="0"/>
              <w:jc w:val="center"/>
              <w:rPr>
                <w:b/>
                <w:bCs/>
              </w:rPr>
            </w:pPr>
            <w:r w:rsidRPr="000204ED">
              <w:rPr>
                <w:b/>
                <w:bCs/>
              </w:rPr>
              <w:t>Points Earned</w:t>
            </w:r>
          </w:p>
        </w:tc>
      </w:tr>
      <w:tr w:rsidR="0058312F" w14:paraId="733D1025" w14:textId="77777777" w:rsidTr="00FC5B26">
        <w:tc>
          <w:tcPr>
            <w:tcW w:w="2517" w:type="dxa"/>
          </w:tcPr>
          <w:p w14:paraId="659095DC" w14:textId="77777777" w:rsidR="0058312F" w:rsidRPr="000204ED" w:rsidRDefault="0058312F" w:rsidP="00FC5B26">
            <w:pPr>
              <w:spacing w:before="0"/>
              <w:rPr>
                <w:rStyle w:val="IntenseEmphasis"/>
                <w:i w:val="0"/>
                <w:iCs w:val="0"/>
                <w:color w:val="auto"/>
              </w:rPr>
            </w:pPr>
            <w:r w:rsidRPr="000204ED">
              <w:rPr>
                <w:rFonts w:ascii="Arial" w:hAnsi="Arial" w:cs="Arial"/>
                <w:kern w:val="24"/>
              </w:rPr>
              <w:t>White to Asian</w:t>
            </w:r>
          </w:p>
        </w:tc>
        <w:tc>
          <w:tcPr>
            <w:tcW w:w="2517" w:type="dxa"/>
          </w:tcPr>
          <w:p w14:paraId="76D1F502" w14:textId="77777777" w:rsidR="0058312F" w:rsidRPr="000204ED" w:rsidRDefault="0058312F" w:rsidP="00FC5B26">
            <w:pPr>
              <w:pStyle w:val="NormalWeb"/>
              <w:spacing w:before="0" w:beforeAutospacing="0" w:after="0" w:afterAutospacing="0"/>
              <w:rPr>
                <w:rFonts w:ascii="Arial" w:hAnsi="Arial" w:cs="Arial"/>
                <w:sz w:val="22"/>
                <w:szCs w:val="22"/>
              </w:rPr>
            </w:pPr>
            <w:r w:rsidRPr="000204ED">
              <w:rPr>
                <w:rFonts w:ascii="Arial" w:hAnsi="Arial" w:cs="Arial"/>
                <w:kern w:val="24"/>
                <w:sz w:val="22"/>
                <w:szCs w:val="22"/>
              </w:rPr>
              <w:t>80% to 75% </w:t>
            </w:r>
          </w:p>
          <w:p w14:paraId="6FB13C18" w14:textId="77777777" w:rsidR="0058312F" w:rsidRDefault="0058312F" w:rsidP="00FC5B26">
            <w:pPr>
              <w:spacing w:before="0" w:after="0"/>
              <w:rPr>
                <w:rFonts w:ascii="Arial" w:hAnsi="Arial" w:cs="Arial"/>
                <w:kern w:val="24"/>
              </w:rPr>
            </w:pPr>
          </w:p>
          <w:p w14:paraId="7D5B53FC" w14:textId="77777777" w:rsidR="0058312F" w:rsidRPr="000204ED" w:rsidRDefault="0058312F" w:rsidP="00FC5B26">
            <w:pPr>
              <w:spacing w:before="0"/>
              <w:rPr>
                <w:rStyle w:val="IntenseEmphasis"/>
                <w:i w:val="0"/>
                <w:iCs w:val="0"/>
                <w:color w:val="auto"/>
              </w:rPr>
            </w:pPr>
            <w:r w:rsidRPr="000204ED">
              <w:rPr>
                <w:rFonts w:ascii="Arial" w:hAnsi="Arial" w:cs="Arial"/>
                <w:kern w:val="24"/>
              </w:rPr>
              <w:t>No gap detected (p</w:t>
            </w:r>
            <w:r w:rsidRPr="000204ED">
              <w:rPr>
                <w:rFonts w:ascii="Arial" w:hAnsi="Arial" w:cs="Arial"/>
                <w:kern w:val="24"/>
                <w:u w:val="single"/>
              </w:rPr>
              <w:t>&gt;</w:t>
            </w:r>
            <w:r w:rsidRPr="000204ED">
              <w:rPr>
                <w:rFonts w:ascii="Arial" w:hAnsi="Arial" w:cs="Arial"/>
                <w:kern w:val="24"/>
              </w:rPr>
              <w:t xml:space="preserve"> .05) </w:t>
            </w:r>
            <w:r w:rsidRPr="00E53E27">
              <w:rPr>
                <w:rFonts w:ascii="Wingdings" w:eastAsia="Wingdings" w:hAnsi="Wingdings" w:cs="Wingdings"/>
                <w:kern w:val="24"/>
              </w:rPr>
              <w:t>à</w:t>
            </w:r>
            <w:r>
              <w:rPr>
                <w:rFonts w:ascii="Arial" w:hAnsi="Arial" w:cs="Arial"/>
                <w:kern w:val="24"/>
              </w:rPr>
              <w:t xml:space="preserve"> Full points earned</w:t>
            </w:r>
          </w:p>
        </w:tc>
        <w:tc>
          <w:tcPr>
            <w:tcW w:w="2518" w:type="dxa"/>
          </w:tcPr>
          <w:p w14:paraId="33B1E0B6" w14:textId="77777777" w:rsidR="0058312F" w:rsidRPr="000204ED" w:rsidRDefault="0058312F" w:rsidP="00FC5B26">
            <w:pPr>
              <w:spacing w:before="0"/>
              <w:rPr>
                <w:rStyle w:val="IntenseEmphasis"/>
                <w:i w:val="0"/>
                <w:iCs w:val="0"/>
                <w:color w:val="auto"/>
              </w:rPr>
            </w:pPr>
            <w:r w:rsidRPr="000204ED">
              <w:rPr>
                <w:rFonts w:ascii="Arial" w:hAnsi="Arial" w:cs="Arial"/>
                <w:kern w:val="24"/>
              </w:rPr>
              <w:t>NA</w:t>
            </w:r>
          </w:p>
        </w:tc>
        <w:tc>
          <w:tcPr>
            <w:tcW w:w="2518" w:type="dxa"/>
            <w:vAlign w:val="center"/>
          </w:tcPr>
          <w:p w14:paraId="4A066AD3" w14:textId="77777777" w:rsidR="0058312F" w:rsidRPr="000204ED" w:rsidRDefault="0058312F" w:rsidP="00FC5B26">
            <w:pPr>
              <w:spacing w:before="0"/>
              <w:jc w:val="right"/>
              <w:rPr>
                <w:rStyle w:val="IntenseEmphasis"/>
                <w:i w:val="0"/>
                <w:iCs w:val="0"/>
                <w:color w:val="auto"/>
              </w:rPr>
            </w:pPr>
            <w:r w:rsidRPr="000204ED">
              <w:rPr>
                <w:rFonts w:ascii="Arial" w:hAnsi="Arial" w:cs="Arial"/>
                <w:kern w:val="24"/>
              </w:rPr>
              <w:t>5/5</w:t>
            </w:r>
          </w:p>
        </w:tc>
      </w:tr>
      <w:tr w:rsidR="0058312F" w14:paraId="2E7D54F9" w14:textId="77777777" w:rsidTr="00FC5B26">
        <w:tc>
          <w:tcPr>
            <w:tcW w:w="2517" w:type="dxa"/>
          </w:tcPr>
          <w:p w14:paraId="08A14013" w14:textId="77777777" w:rsidR="0058312F" w:rsidRPr="000204ED" w:rsidRDefault="0058312F" w:rsidP="00FC5B26">
            <w:pPr>
              <w:spacing w:before="0"/>
              <w:rPr>
                <w:rStyle w:val="IntenseEmphasis"/>
                <w:i w:val="0"/>
                <w:iCs w:val="0"/>
                <w:color w:val="auto"/>
              </w:rPr>
            </w:pPr>
            <w:r w:rsidRPr="000204ED">
              <w:rPr>
                <w:rFonts w:ascii="Arial" w:hAnsi="Arial" w:cs="Arial"/>
                <w:kern w:val="24"/>
              </w:rPr>
              <w:t xml:space="preserve">Hispanic to </w:t>
            </w:r>
            <w:proofErr w:type="gramStart"/>
            <w:r w:rsidRPr="000204ED">
              <w:rPr>
                <w:rFonts w:ascii="Arial" w:hAnsi="Arial" w:cs="Arial"/>
                <w:kern w:val="24"/>
              </w:rPr>
              <w:t>Non-Hispanic</w:t>
            </w:r>
            <w:proofErr w:type="gramEnd"/>
          </w:p>
        </w:tc>
        <w:tc>
          <w:tcPr>
            <w:tcW w:w="2517" w:type="dxa"/>
            <w:tcBorders>
              <w:bottom w:val="single" w:sz="4" w:space="0" w:color="auto"/>
            </w:tcBorders>
          </w:tcPr>
          <w:p w14:paraId="2D23CA48" w14:textId="77777777" w:rsidR="0058312F" w:rsidRPr="000204ED" w:rsidRDefault="0058312F" w:rsidP="00FC5B26">
            <w:pPr>
              <w:pStyle w:val="NormalWeb"/>
              <w:spacing w:before="0" w:beforeAutospacing="0" w:after="0" w:afterAutospacing="0"/>
              <w:rPr>
                <w:rFonts w:ascii="Arial" w:hAnsi="Arial" w:cs="Arial"/>
                <w:sz w:val="22"/>
                <w:szCs w:val="22"/>
              </w:rPr>
            </w:pPr>
            <w:r w:rsidRPr="000204ED">
              <w:rPr>
                <w:rFonts w:ascii="Arial" w:hAnsi="Arial" w:cs="Arial"/>
                <w:kern w:val="24"/>
                <w:sz w:val="22"/>
                <w:szCs w:val="22"/>
              </w:rPr>
              <w:t>80% to 73%</w:t>
            </w:r>
          </w:p>
          <w:p w14:paraId="5113FA88" w14:textId="77777777" w:rsidR="0058312F" w:rsidRDefault="0058312F" w:rsidP="00FC5B26">
            <w:pPr>
              <w:pStyle w:val="NormalWeb"/>
              <w:spacing w:before="0" w:beforeAutospacing="0" w:after="0" w:afterAutospacing="0"/>
              <w:rPr>
                <w:rFonts w:ascii="Arial" w:hAnsi="Arial" w:cs="Arial"/>
                <w:kern w:val="24"/>
                <w:sz w:val="22"/>
                <w:szCs w:val="22"/>
              </w:rPr>
            </w:pPr>
          </w:p>
          <w:p w14:paraId="067F0D19" w14:textId="77777777" w:rsidR="0058312F" w:rsidRPr="00E53E27" w:rsidRDefault="0058312F" w:rsidP="00FC5B26">
            <w:pPr>
              <w:pStyle w:val="NormalWeb"/>
              <w:spacing w:before="0" w:beforeAutospacing="0" w:after="0" w:afterAutospacing="0"/>
              <w:rPr>
                <w:rStyle w:val="IntenseEmphasis"/>
                <w:rFonts w:ascii="Arial" w:hAnsi="Arial" w:cs="Arial"/>
                <w:i w:val="0"/>
                <w:iCs w:val="0"/>
                <w:color w:val="auto"/>
                <w:sz w:val="22"/>
                <w:szCs w:val="22"/>
              </w:rPr>
            </w:pPr>
            <w:r w:rsidRPr="000204ED">
              <w:rPr>
                <w:rFonts w:ascii="Arial" w:hAnsi="Arial" w:cs="Arial"/>
                <w:kern w:val="24"/>
                <w:sz w:val="22"/>
                <w:szCs w:val="22"/>
              </w:rPr>
              <w:t>Gap detected (p&lt;.05)</w:t>
            </w:r>
            <w:r>
              <w:rPr>
                <w:rFonts w:ascii="Arial" w:hAnsi="Arial" w:cs="Arial"/>
                <w:kern w:val="24"/>
                <w:sz w:val="22"/>
                <w:szCs w:val="22"/>
              </w:rPr>
              <w:t xml:space="preserve"> </w:t>
            </w:r>
            <w:r w:rsidRPr="00E53E27">
              <w:rPr>
                <w:rFonts w:ascii="Wingdings" w:eastAsia="Wingdings" w:hAnsi="Wingdings" w:cs="Wingdings"/>
                <w:kern w:val="24"/>
                <w:sz w:val="22"/>
                <w:szCs w:val="22"/>
              </w:rPr>
              <w:t>à</w:t>
            </w:r>
            <w:r>
              <w:rPr>
                <w:rFonts w:ascii="Arial" w:hAnsi="Arial" w:cs="Arial"/>
                <w:kern w:val="24"/>
                <w:sz w:val="22"/>
                <w:szCs w:val="22"/>
              </w:rPr>
              <w:t xml:space="preserve"> No points earned</w:t>
            </w:r>
          </w:p>
        </w:tc>
        <w:tc>
          <w:tcPr>
            <w:tcW w:w="2518" w:type="dxa"/>
            <w:tcBorders>
              <w:bottom w:val="single" w:sz="4" w:space="0" w:color="auto"/>
            </w:tcBorders>
          </w:tcPr>
          <w:p w14:paraId="53263BD1" w14:textId="77777777" w:rsidR="0058312F" w:rsidRPr="000204ED" w:rsidRDefault="0058312F" w:rsidP="00FC5B26">
            <w:pPr>
              <w:pStyle w:val="NormalWeb"/>
              <w:spacing w:before="0" w:beforeAutospacing="0" w:after="0" w:afterAutospacing="0"/>
              <w:rPr>
                <w:rFonts w:ascii="Arial" w:hAnsi="Arial" w:cs="Arial"/>
                <w:sz w:val="22"/>
                <w:szCs w:val="22"/>
              </w:rPr>
            </w:pPr>
            <w:r w:rsidRPr="000204ED">
              <w:rPr>
                <w:rFonts w:ascii="Arial" w:hAnsi="Arial" w:cs="Arial"/>
                <w:kern w:val="24"/>
                <w:sz w:val="22"/>
                <w:szCs w:val="22"/>
              </w:rPr>
              <w:t>2023</w:t>
            </w:r>
            <w:r>
              <w:rPr>
                <w:rFonts w:ascii="Arial" w:hAnsi="Arial" w:cs="Arial"/>
                <w:kern w:val="24"/>
                <w:sz w:val="22"/>
                <w:szCs w:val="22"/>
              </w:rPr>
              <w:t xml:space="preserve"> </w:t>
            </w:r>
            <w:r w:rsidRPr="000204ED">
              <w:rPr>
                <w:rFonts w:ascii="Arial" w:hAnsi="Arial" w:cs="Arial"/>
                <w:kern w:val="24"/>
                <w:sz w:val="22"/>
                <w:szCs w:val="22"/>
              </w:rPr>
              <w:t>&amp;</w:t>
            </w:r>
            <w:r>
              <w:rPr>
                <w:rFonts w:ascii="Arial" w:hAnsi="Arial" w:cs="Arial"/>
                <w:kern w:val="24"/>
                <w:sz w:val="22"/>
                <w:szCs w:val="22"/>
              </w:rPr>
              <w:t xml:space="preserve"> </w:t>
            </w:r>
            <w:r w:rsidRPr="000204ED">
              <w:rPr>
                <w:rFonts w:ascii="Arial" w:hAnsi="Arial" w:cs="Arial"/>
                <w:kern w:val="24"/>
                <w:sz w:val="22"/>
                <w:szCs w:val="22"/>
              </w:rPr>
              <w:t>2024: 80-70 = 10%</w:t>
            </w:r>
          </w:p>
          <w:p w14:paraId="7CD1A28E" w14:textId="77777777" w:rsidR="0058312F" w:rsidRDefault="0058312F" w:rsidP="00FC5B26">
            <w:pPr>
              <w:pStyle w:val="NormalWeb"/>
              <w:spacing w:before="0" w:beforeAutospacing="0" w:after="0" w:afterAutospacing="0"/>
              <w:rPr>
                <w:rFonts w:ascii="Arial" w:hAnsi="Arial" w:cs="Arial"/>
                <w:kern w:val="24"/>
                <w:sz w:val="22"/>
                <w:szCs w:val="22"/>
              </w:rPr>
            </w:pPr>
          </w:p>
          <w:p w14:paraId="1156156E" w14:textId="77777777" w:rsidR="0058312F" w:rsidRPr="000204ED" w:rsidRDefault="0058312F" w:rsidP="00FC5B26">
            <w:pPr>
              <w:pStyle w:val="NormalWeb"/>
              <w:spacing w:before="0" w:beforeAutospacing="0" w:after="0" w:afterAutospacing="0"/>
              <w:rPr>
                <w:rFonts w:ascii="Arial" w:hAnsi="Arial" w:cs="Arial"/>
                <w:sz w:val="22"/>
                <w:szCs w:val="22"/>
              </w:rPr>
            </w:pPr>
            <w:r w:rsidRPr="000204ED">
              <w:rPr>
                <w:rFonts w:ascii="Arial" w:hAnsi="Arial" w:cs="Arial"/>
                <w:kern w:val="24"/>
                <w:sz w:val="22"/>
                <w:szCs w:val="22"/>
              </w:rPr>
              <w:t>2026: 80-73 = 7%</w:t>
            </w:r>
          </w:p>
          <w:p w14:paraId="2E80C98B" w14:textId="77777777" w:rsidR="0058312F" w:rsidRDefault="0058312F" w:rsidP="00FC5B26">
            <w:pPr>
              <w:pStyle w:val="NormalWeb"/>
              <w:spacing w:before="0" w:beforeAutospacing="0" w:after="0" w:afterAutospacing="0"/>
              <w:rPr>
                <w:rFonts w:ascii="Arial" w:hAnsi="Arial" w:cs="Arial"/>
                <w:kern w:val="24"/>
                <w:sz w:val="22"/>
                <w:szCs w:val="22"/>
              </w:rPr>
            </w:pPr>
          </w:p>
          <w:p w14:paraId="1DC0B642" w14:textId="77777777" w:rsidR="0058312F" w:rsidRPr="000204ED" w:rsidRDefault="0058312F" w:rsidP="00FC5B26">
            <w:pPr>
              <w:pStyle w:val="NormalWeb"/>
              <w:spacing w:before="0" w:beforeAutospacing="0" w:after="0" w:afterAutospacing="0"/>
              <w:rPr>
                <w:rFonts w:ascii="Arial" w:hAnsi="Arial" w:cs="Arial"/>
                <w:sz w:val="22"/>
                <w:szCs w:val="22"/>
              </w:rPr>
            </w:pPr>
            <w:r w:rsidRPr="000204ED">
              <w:rPr>
                <w:rFonts w:ascii="Arial" w:hAnsi="Arial" w:cs="Arial"/>
                <w:kern w:val="24"/>
                <w:sz w:val="22"/>
                <w:szCs w:val="22"/>
              </w:rPr>
              <w:t>10% to 7% = -3.0</w:t>
            </w:r>
          </w:p>
          <w:p w14:paraId="051CD6E0" w14:textId="77777777" w:rsidR="0058312F" w:rsidRDefault="0058312F" w:rsidP="00FC5B26">
            <w:pPr>
              <w:spacing w:before="0" w:after="0"/>
              <w:rPr>
                <w:rFonts w:ascii="Arial" w:hAnsi="Arial" w:cs="Arial"/>
                <w:kern w:val="24"/>
              </w:rPr>
            </w:pPr>
          </w:p>
          <w:p w14:paraId="3E6BFB22" w14:textId="77777777" w:rsidR="0058312F" w:rsidRDefault="0058312F" w:rsidP="00FC5B26">
            <w:pPr>
              <w:spacing w:before="0"/>
              <w:rPr>
                <w:rFonts w:ascii="Arial" w:hAnsi="Arial" w:cs="Arial"/>
                <w:kern w:val="24"/>
              </w:rPr>
            </w:pPr>
            <w:r w:rsidRPr="000204ED">
              <w:rPr>
                <w:rFonts w:ascii="Arial" w:hAnsi="Arial" w:cs="Arial"/>
                <w:kern w:val="24"/>
              </w:rPr>
              <w:t>Gap reduction not significant (p</w:t>
            </w:r>
            <w:r w:rsidRPr="000204ED">
              <w:rPr>
                <w:rFonts w:ascii="Arial" w:hAnsi="Arial" w:cs="Arial"/>
                <w:kern w:val="24"/>
                <w:u w:val="single"/>
              </w:rPr>
              <w:t>&gt;</w:t>
            </w:r>
            <w:r w:rsidRPr="000204ED">
              <w:rPr>
                <w:rFonts w:ascii="Arial" w:hAnsi="Arial" w:cs="Arial"/>
                <w:kern w:val="24"/>
              </w:rPr>
              <w:t>.05</w:t>
            </w:r>
            <w:proofErr w:type="gramStart"/>
            <w:r w:rsidRPr="000204ED">
              <w:rPr>
                <w:rFonts w:ascii="Arial" w:hAnsi="Arial" w:cs="Arial"/>
                <w:kern w:val="24"/>
              </w:rPr>
              <w:t xml:space="preserve">) </w:t>
            </w:r>
            <w:r>
              <w:rPr>
                <w:rFonts w:ascii="Arial" w:hAnsi="Arial" w:cs="Arial"/>
                <w:kern w:val="24"/>
              </w:rPr>
              <w:t xml:space="preserve"> </w:t>
            </w:r>
            <w:r w:rsidRPr="00444CA2">
              <w:rPr>
                <w:rFonts w:ascii="Wingdings" w:eastAsia="Wingdings" w:hAnsi="Wingdings" w:cs="Wingdings"/>
                <w:kern w:val="24"/>
              </w:rPr>
              <w:t>à</w:t>
            </w:r>
            <w:proofErr w:type="gramEnd"/>
            <w:r>
              <w:rPr>
                <w:rFonts w:ascii="Arial" w:hAnsi="Arial" w:cs="Arial"/>
                <w:kern w:val="24"/>
              </w:rPr>
              <w:t xml:space="preserve"> No points earned</w:t>
            </w:r>
            <w:r w:rsidRPr="000204ED">
              <w:rPr>
                <w:rFonts w:ascii="Arial" w:hAnsi="Arial" w:cs="Arial"/>
                <w:kern w:val="24"/>
              </w:rPr>
              <w:t xml:space="preserve"> </w:t>
            </w:r>
          </w:p>
          <w:p w14:paraId="4F8E2430" w14:textId="77777777" w:rsidR="0058312F" w:rsidRPr="000204ED" w:rsidRDefault="0058312F" w:rsidP="00FC5B26">
            <w:pPr>
              <w:spacing w:before="0"/>
              <w:rPr>
                <w:rStyle w:val="IntenseEmphasis"/>
                <w:i w:val="0"/>
                <w:iCs w:val="0"/>
                <w:color w:val="auto"/>
              </w:rPr>
            </w:pPr>
            <w:r w:rsidRPr="000204ED">
              <w:rPr>
                <w:rFonts w:ascii="Arial" w:hAnsi="Arial" w:cs="Arial"/>
                <w:kern w:val="24"/>
              </w:rPr>
              <w:t xml:space="preserve">–3.0 </w:t>
            </w:r>
            <w:r w:rsidRPr="000204ED">
              <w:rPr>
                <w:rFonts w:ascii="Arial" w:hAnsi="Arial" w:cs="Arial"/>
                <w:kern w:val="24"/>
                <w:u w:val="single"/>
              </w:rPr>
              <w:t>&gt;</w:t>
            </w:r>
            <w:r w:rsidRPr="000204ED">
              <w:rPr>
                <w:rFonts w:ascii="Arial" w:hAnsi="Arial" w:cs="Arial"/>
                <w:kern w:val="24"/>
              </w:rPr>
              <w:t xml:space="preserve"> minimum improvement target (i.e., 2.0) </w:t>
            </w:r>
            <w:r w:rsidRPr="00051E99">
              <w:rPr>
                <w:rFonts w:ascii="Wingdings" w:eastAsia="Wingdings" w:hAnsi="Wingdings" w:cs="Wingdings"/>
                <w:kern w:val="24"/>
              </w:rPr>
              <w:t>à</w:t>
            </w:r>
            <w:r>
              <w:rPr>
                <w:rFonts w:ascii="Arial" w:hAnsi="Arial" w:cs="Arial"/>
                <w:kern w:val="24"/>
              </w:rPr>
              <w:t xml:space="preserve"> Half points earned</w:t>
            </w:r>
          </w:p>
        </w:tc>
        <w:tc>
          <w:tcPr>
            <w:tcW w:w="2518" w:type="dxa"/>
            <w:vAlign w:val="center"/>
          </w:tcPr>
          <w:p w14:paraId="1B0F214D" w14:textId="77777777" w:rsidR="0058312F" w:rsidRPr="000204ED" w:rsidRDefault="0058312F" w:rsidP="00FC5B26">
            <w:pPr>
              <w:spacing w:before="0"/>
              <w:jc w:val="right"/>
              <w:rPr>
                <w:rStyle w:val="IntenseEmphasis"/>
                <w:i w:val="0"/>
                <w:iCs w:val="0"/>
                <w:color w:val="auto"/>
              </w:rPr>
            </w:pPr>
            <w:r w:rsidRPr="000204ED">
              <w:rPr>
                <w:rFonts w:ascii="Arial" w:hAnsi="Arial" w:cs="Arial"/>
                <w:kern w:val="24"/>
              </w:rPr>
              <w:t>2.5/5</w:t>
            </w:r>
          </w:p>
        </w:tc>
      </w:tr>
      <w:tr w:rsidR="0058312F" w14:paraId="68CA0A59" w14:textId="77777777" w:rsidTr="00FC5B26">
        <w:tc>
          <w:tcPr>
            <w:tcW w:w="2517" w:type="dxa"/>
            <w:tcBorders>
              <w:right w:val="single" w:sz="4" w:space="0" w:color="FFFFFF" w:themeColor="background1"/>
            </w:tcBorders>
          </w:tcPr>
          <w:p w14:paraId="1931B1AC" w14:textId="77777777" w:rsidR="0058312F" w:rsidRDefault="0058312F" w:rsidP="00FC5B26">
            <w:pPr>
              <w:spacing w:before="0"/>
              <w:rPr>
                <w:rStyle w:val="IntenseEmphasis"/>
                <w:i w:val="0"/>
                <w:iCs w:val="0"/>
                <w:color w:val="auto"/>
              </w:rPr>
            </w:pPr>
          </w:p>
        </w:tc>
        <w:tc>
          <w:tcPr>
            <w:tcW w:w="2517" w:type="dxa"/>
            <w:tcBorders>
              <w:left w:val="single" w:sz="4" w:space="0" w:color="FFFFFF" w:themeColor="background1"/>
              <w:right w:val="single" w:sz="4" w:space="0" w:color="FFFFFF" w:themeColor="background1"/>
            </w:tcBorders>
          </w:tcPr>
          <w:p w14:paraId="2279C577" w14:textId="77777777" w:rsidR="0058312F" w:rsidRDefault="0058312F" w:rsidP="00FC5B26">
            <w:pPr>
              <w:spacing w:before="0"/>
              <w:rPr>
                <w:rStyle w:val="IntenseEmphasis"/>
                <w:i w:val="0"/>
                <w:iCs w:val="0"/>
                <w:color w:val="auto"/>
              </w:rPr>
            </w:pPr>
          </w:p>
        </w:tc>
        <w:tc>
          <w:tcPr>
            <w:tcW w:w="2518" w:type="dxa"/>
            <w:tcBorders>
              <w:left w:val="single" w:sz="4" w:space="0" w:color="FFFFFF" w:themeColor="background1"/>
            </w:tcBorders>
            <w:vAlign w:val="bottom"/>
          </w:tcPr>
          <w:p w14:paraId="34991FA0" w14:textId="77777777" w:rsidR="0058312F" w:rsidRPr="00051E99" w:rsidRDefault="0058312F" w:rsidP="00FC5B26">
            <w:pPr>
              <w:spacing w:before="0"/>
              <w:jc w:val="right"/>
              <w:rPr>
                <w:rStyle w:val="IntenseEmphasis"/>
                <w:i w:val="0"/>
                <w:iCs w:val="0"/>
                <w:color w:val="auto"/>
              </w:rPr>
            </w:pPr>
            <w:r w:rsidRPr="00051E99">
              <w:rPr>
                <w:rStyle w:val="IntenseEmphasis"/>
                <w:i w:val="0"/>
                <w:iCs w:val="0"/>
                <w:color w:val="auto"/>
              </w:rPr>
              <w:t>Total Points Earned</w:t>
            </w:r>
          </w:p>
        </w:tc>
        <w:tc>
          <w:tcPr>
            <w:tcW w:w="2518" w:type="dxa"/>
            <w:vAlign w:val="bottom"/>
          </w:tcPr>
          <w:p w14:paraId="715F1C35" w14:textId="77777777" w:rsidR="0058312F" w:rsidRPr="00051E99" w:rsidRDefault="0058312F" w:rsidP="00FC5B26">
            <w:pPr>
              <w:spacing w:before="0"/>
              <w:jc w:val="right"/>
              <w:rPr>
                <w:rStyle w:val="IntenseEmphasis"/>
                <w:i w:val="0"/>
                <w:iCs w:val="0"/>
                <w:color w:val="auto"/>
              </w:rPr>
            </w:pPr>
            <w:r w:rsidRPr="00051E99">
              <w:rPr>
                <w:rStyle w:val="IntenseEmphasis"/>
                <w:i w:val="0"/>
                <w:iCs w:val="0"/>
                <w:color w:val="auto"/>
              </w:rPr>
              <w:t>7.5/10</w:t>
            </w:r>
          </w:p>
        </w:tc>
      </w:tr>
    </w:tbl>
    <w:p w14:paraId="29FBE428" w14:textId="77777777" w:rsidR="0058312F" w:rsidRDefault="0058312F" w:rsidP="0058312F">
      <w:pPr>
        <w:spacing w:before="0"/>
        <w:rPr>
          <w:rStyle w:val="IntenseEmphasis"/>
          <w:i w:val="0"/>
          <w:iCs w:val="0"/>
          <w:color w:val="auto"/>
        </w:rPr>
      </w:pPr>
    </w:p>
    <w:p w14:paraId="3F6C949E" w14:textId="77777777" w:rsidR="0058312F" w:rsidRPr="00191886" w:rsidRDefault="0058312F" w:rsidP="0058312F">
      <w:pPr>
        <w:spacing w:before="0" w:after="0"/>
        <w:rPr>
          <w:rStyle w:val="IntenseEmphasis"/>
          <w:b/>
          <w:bCs/>
          <w:i w:val="0"/>
          <w:iCs w:val="0"/>
          <w:color w:val="auto"/>
        </w:rPr>
      </w:pPr>
      <w:r w:rsidRPr="00191886">
        <w:rPr>
          <w:rStyle w:val="IntenseEmphasis"/>
          <w:b/>
          <w:bCs/>
          <w:i w:val="0"/>
          <w:iCs w:val="0"/>
          <w:color w:val="auto"/>
        </w:rPr>
        <w:t>PY202</w:t>
      </w:r>
      <w:r>
        <w:rPr>
          <w:rStyle w:val="IntenseEmphasis"/>
          <w:b/>
          <w:bCs/>
          <w:i w:val="0"/>
          <w:iCs w:val="0"/>
          <w:color w:val="auto"/>
        </w:rPr>
        <w:t>7</w:t>
      </w:r>
      <w:r w:rsidRPr="00191886">
        <w:rPr>
          <w:rStyle w:val="IntenseEmphasis"/>
          <w:b/>
          <w:bCs/>
          <w:i w:val="0"/>
          <w:iCs w:val="0"/>
          <w:color w:val="auto"/>
        </w:rPr>
        <w:t xml:space="preserve"> Calculation</w:t>
      </w:r>
    </w:p>
    <w:tbl>
      <w:tblPr>
        <w:tblStyle w:val="TableGrid"/>
        <w:tblW w:w="0" w:type="auto"/>
        <w:tblLook w:val="04A0" w:firstRow="1" w:lastRow="0" w:firstColumn="1" w:lastColumn="0" w:noHBand="0" w:noVBand="1"/>
      </w:tblPr>
      <w:tblGrid>
        <w:gridCol w:w="2517"/>
        <w:gridCol w:w="2517"/>
        <w:gridCol w:w="2518"/>
        <w:gridCol w:w="2518"/>
      </w:tblGrid>
      <w:tr w:rsidR="0058312F" w14:paraId="047E739E" w14:textId="77777777" w:rsidTr="00FC5B26">
        <w:tc>
          <w:tcPr>
            <w:tcW w:w="2517" w:type="dxa"/>
            <w:shd w:val="clear" w:color="auto" w:fill="D5E6DC" w:themeFill="accent5" w:themeFillTint="66"/>
          </w:tcPr>
          <w:p w14:paraId="438E532E" w14:textId="77777777" w:rsidR="0058312F" w:rsidRPr="000204ED" w:rsidRDefault="0058312F" w:rsidP="00FC5B26">
            <w:pPr>
              <w:spacing w:after="0"/>
              <w:jc w:val="center"/>
              <w:rPr>
                <w:b/>
                <w:bCs/>
              </w:rPr>
            </w:pPr>
            <w:r w:rsidRPr="000204ED">
              <w:rPr>
                <w:b/>
                <w:bCs/>
              </w:rPr>
              <w:t>Focus Category</w:t>
            </w:r>
          </w:p>
        </w:tc>
        <w:tc>
          <w:tcPr>
            <w:tcW w:w="2517" w:type="dxa"/>
            <w:shd w:val="clear" w:color="auto" w:fill="D5E6DC" w:themeFill="accent5" w:themeFillTint="66"/>
          </w:tcPr>
          <w:p w14:paraId="4619E720" w14:textId="77777777" w:rsidR="0058312F" w:rsidRPr="000204ED" w:rsidRDefault="0058312F" w:rsidP="00FC5B26">
            <w:pPr>
              <w:spacing w:after="0"/>
              <w:jc w:val="center"/>
              <w:rPr>
                <w:b/>
                <w:bCs/>
              </w:rPr>
            </w:pPr>
            <w:r w:rsidRPr="000204ED">
              <w:rPr>
                <w:b/>
                <w:bCs/>
              </w:rPr>
              <w:t>202</w:t>
            </w:r>
            <w:r>
              <w:rPr>
                <w:b/>
                <w:bCs/>
              </w:rPr>
              <w:t>7</w:t>
            </w:r>
          </w:p>
        </w:tc>
        <w:tc>
          <w:tcPr>
            <w:tcW w:w="2518" w:type="dxa"/>
            <w:shd w:val="clear" w:color="auto" w:fill="D5E6DC" w:themeFill="accent5" w:themeFillTint="66"/>
          </w:tcPr>
          <w:p w14:paraId="6AC4812D" w14:textId="77777777" w:rsidR="0058312F" w:rsidRPr="000204ED" w:rsidRDefault="0058312F" w:rsidP="00FC5B26">
            <w:pPr>
              <w:spacing w:after="0"/>
              <w:jc w:val="center"/>
              <w:rPr>
                <w:b/>
                <w:bCs/>
              </w:rPr>
            </w:pPr>
            <w:r w:rsidRPr="000204ED">
              <w:rPr>
                <w:b/>
                <w:bCs/>
              </w:rPr>
              <w:t>2023 &amp; 2024 to 202</w:t>
            </w:r>
            <w:r>
              <w:rPr>
                <w:b/>
                <w:bCs/>
              </w:rPr>
              <w:t>7</w:t>
            </w:r>
          </w:p>
        </w:tc>
        <w:tc>
          <w:tcPr>
            <w:tcW w:w="2518" w:type="dxa"/>
            <w:shd w:val="clear" w:color="auto" w:fill="D5E6DC" w:themeFill="accent5" w:themeFillTint="66"/>
          </w:tcPr>
          <w:p w14:paraId="0F9C914A" w14:textId="77777777" w:rsidR="0058312F" w:rsidRPr="000204ED" w:rsidRDefault="0058312F" w:rsidP="00FC5B26">
            <w:pPr>
              <w:spacing w:after="0"/>
              <w:jc w:val="center"/>
              <w:rPr>
                <w:b/>
                <w:bCs/>
              </w:rPr>
            </w:pPr>
            <w:r w:rsidRPr="000204ED">
              <w:rPr>
                <w:b/>
                <w:bCs/>
              </w:rPr>
              <w:t>Points Earned</w:t>
            </w:r>
          </w:p>
        </w:tc>
      </w:tr>
      <w:tr w:rsidR="0058312F" w14:paraId="7AD5D24F" w14:textId="77777777" w:rsidTr="00FC5B26">
        <w:tc>
          <w:tcPr>
            <w:tcW w:w="2517" w:type="dxa"/>
          </w:tcPr>
          <w:p w14:paraId="02261C90" w14:textId="77777777" w:rsidR="0058312F" w:rsidRPr="000204ED" w:rsidRDefault="0058312F" w:rsidP="00FC5B26">
            <w:pPr>
              <w:spacing w:before="0"/>
              <w:rPr>
                <w:rStyle w:val="IntenseEmphasis"/>
                <w:i w:val="0"/>
                <w:iCs w:val="0"/>
                <w:color w:val="auto"/>
              </w:rPr>
            </w:pPr>
            <w:r w:rsidRPr="000204ED">
              <w:rPr>
                <w:rFonts w:ascii="Arial" w:hAnsi="Arial" w:cs="Arial"/>
                <w:kern w:val="24"/>
              </w:rPr>
              <w:t>White to Asian</w:t>
            </w:r>
          </w:p>
        </w:tc>
        <w:tc>
          <w:tcPr>
            <w:tcW w:w="2517" w:type="dxa"/>
          </w:tcPr>
          <w:p w14:paraId="0B228194" w14:textId="77777777" w:rsidR="0058312F" w:rsidRPr="000204ED" w:rsidRDefault="0058312F" w:rsidP="00FC5B26">
            <w:pPr>
              <w:pStyle w:val="NormalWeb"/>
              <w:spacing w:before="0" w:beforeAutospacing="0" w:after="0" w:afterAutospacing="0"/>
              <w:rPr>
                <w:rFonts w:ascii="Arial" w:hAnsi="Arial" w:cs="Arial"/>
                <w:sz w:val="22"/>
                <w:szCs w:val="22"/>
              </w:rPr>
            </w:pPr>
            <w:r w:rsidRPr="000204ED">
              <w:rPr>
                <w:rFonts w:ascii="Arial" w:hAnsi="Arial" w:cs="Arial"/>
                <w:kern w:val="24"/>
                <w:sz w:val="22"/>
                <w:szCs w:val="22"/>
              </w:rPr>
              <w:t>80% to 75% </w:t>
            </w:r>
          </w:p>
          <w:p w14:paraId="45D1C643" w14:textId="77777777" w:rsidR="0058312F" w:rsidRDefault="0058312F" w:rsidP="00FC5B26">
            <w:pPr>
              <w:spacing w:before="0" w:after="0"/>
              <w:rPr>
                <w:rFonts w:ascii="Arial" w:hAnsi="Arial" w:cs="Arial"/>
                <w:kern w:val="24"/>
              </w:rPr>
            </w:pPr>
          </w:p>
          <w:p w14:paraId="1BAFCB5B" w14:textId="77777777" w:rsidR="0058312F" w:rsidRPr="000204ED" w:rsidRDefault="0058312F" w:rsidP="00FC5B26">
            <w:pPr>
              <w:spacing w:before="0"/>
              <w:rPr>
                <w:rStyle w:val="IntenseEmphasis"/>
                <w:i w:val="0"/>
                <w:iCs w:val="0"/>
                <w:color w:val="auto"/>
              </w:rPr>
            </w:pPr>
            <w:r w:rsidRPr="000204ED">
              <w:rPr>
                <w:rFonts w:ascii="Arial" w:hAnsi="Arial" w:cs="Arial"/>
                <w:kern w:val="24"/>
              </w:rPr>
              <w:t>No gap detected (p</w:t>
            </w:r>
            <w:r w:rsidRPr="000204ED">
              <w:rPr>
                <w:rFonts w:ascii="Arial" w:hAnsi="Arial" w:cs="Arial"/>
                <w:kern w:val="24"/>
                <w:u w:val="single"/>
              </w:rPr>
              <w:t>&gt;</w:t>
            </w:r>
            <w:r w:rsidRPr="000204ED">
              <w:rPr>
                <w:rFonts w:ascii="Arial" w:hAnsi="Arial" w:cs="Arial"/>
                <w:kern w:val="24"/>
              </w:rPr>
              <w:t xml:space="preserve"> .05) </w:t>
            </w:r>
            <w:r w:rsidRPr="00E53E27">
              <w:rPr>
                <w:rFonts w:ascii="Wingdings" w:eastAsia="Wingdings" w:hAnsi="Wingdings" w:cs="Wingdings"/>
                <w:kern w:val="24"/>
              </w:rPr>
              <w:t>à</w:t>
            </w:r>
            <w:r>
              <w:rPr>
                <w:rFonts w:ascii="Arial" w:hAnsi="Arial" w:cs="Arial"/>
                <w:kern w:val="24"/>
              </w:rPr>
              <w:t xml:space="preserve"> Full points earned</w:t>
            </w:r>
          </w:p>
        </w:tc>
        <w:tc>
          <w:tcPr>
            <w:tcW w:w="2518" w:type="dxa"/>
          </w:tcPr>
          <w:p w14:paraId="42191024" w14:textId="77777777" w:rsidR="0058312F" w:rsidRPr="000204ED" w:rsidRDefault="0058312F" w:rsidP="00FC5B26">
            <w:pPr>
              <w:spacing w:before="0"/>
              <w:rPr>
                <w:rStyle w:val="IntenseEmphasis"/>
                <w:i w:val="0"/>
                <w:iCs w:val="0"/>
                <w:color w:val="auto"/>
              </w:rPr>
            </w:pPr>
            <w:r w:rsidRPr="000204ED">
              <w:rPr>
                <w:rFonts w:ascii="Arial" w:hAnsi="Arial" w:cs="Arial"/>
                <w:kern w:val="24"/>
              </w:rPr>
              <w:t>NA</w:t>
            </w:r>
          </w:p>
        </w:tc>
        <w:tc>
          <w:tcPr>
            <w:tcW w:w="2518" w:type="dxa"/>
            <w:vAlign w:val="center"/>
          </w:tcPr>
          <w:p w14:paraId="568D03C0" w14:textId="77777777" w:rsidR="0058312F" w:rsidRPr="000204ED" w:rsidRDefault="0058312F" w:rsidP="00FC5B26">
            <w:pPr>
              <w:spacing w:before="0"/>
              <w:jc w:val="right"/>
              <w:rPr>
                <w:rStyle w:val="IntenseEmphasis"/>
                <w:i w:val="0"/>
                <w:iCs w:val="0"/>
                <w:color w:val="auto"/>
              </w:rPr>
            </w:pPr>
            <w:r w:rsidRPr="000204ED">
              <w:rPr>
                <w:rFonts w:ascii="Arial" w:hAnsi="Arial" w:cs="Arial"/>
                <w:kern w:val="24"/>
              </w:rPr>
              <w:t>5/5</w:t>
            </w:r>
          </w:p>
        </w:tc>
      </w:tr>
      <w:tr w:rsidR="0058312F" w14:paraId="336F7723" w14:textId="77777777" w:rsidTr="00FC5B26">
        <w:tc>
          <w:tcPr>
            <w:tcW w:w="2517" w:type="dxa"/>
          </w:tcPr>
          <w:p w14:paraId="77F220AC" w14:textId="77777777" w:rsidR="0058312F" w:rsidRPr="000204ED" w:rsidRDefault="0058312F" w:rsidP="00FC5B26">
            <w:pPr>
              <w:spacing w:before="0"/>
              <w:rPr>
                <w:rStyle w:val="IntenseEmphasis"/>
                <w:i w:val="0"/>
                <w:iCs w:val="0"/>
                <w:color w:val="auto"/>
              </w:rPr>
            </w:pPr>
            <w:r w:rsidRPr="000204ED">
              <w:rPr>
                <w:rFonts w:ascii="Arial" w:hAnsi="Arial" w:cs="Arial"/>
                <w:kern w:val="24"/>
              </w:rPr>
              <w:lastRenderedPageBreak/>
              <w:t xml:space="preserve">Hispanic to </w:t>
            </w:r>
            <w:proofErr w:type="gramStart"/>
            <w:r w:rsidRPr="000204ED">
              <w:rPr>
                <w:rFonts w:ascii="Arial" w:hAnsi="Arial" w:cs="Arial"/>
                <w:kern w:val="24"/>
              </w:rPr>
              <w:t>Non-Hispanic</w:t>
            </w:r>
            <w:proofErr w:type="gramEnd"/>
          </w:p>
        </w:tc>
        <w:tc>
          <w:tcPr>
            <w:tcW w:w="2517" w:type="dxa"/>
            <w:tcBorders>
              <w:bottom w:val="single" w:sz="4" w:space="0" w:color="auto"/>
            </w:tcBorders>
          </w:tcPr>
          <w:p w14:paraId="1EDC6FFB" w14:textId="77777777" w:rsidR="0058312F" w:rsidRPr="000204ED" w:rsidRDefault="0058312F" w:rsidP="00FC5B26">
            <w:pPr>
              <w:pStyle w:val="NormalWeb"/>
              <w:spacing w:before="0" w:beforeAutospacing="0" w:after="0" w:afterAutospacing="0"/>
              <w:rPr>
                <w:rFonts w:ascii="Arial" w:hAnsi="Arial" w:cs="Arial"/>
                <w:sz w:val="22"/>
                <w:szCs w:val="22"/>
              </w:rPr>
            </w:pPr>
            <w:r w:rsidRPr="000204ED">
              <w:rPr>
                <w:rFonts w:ascii="Arial" w:hAnsi="Arial" w:cs="Arial"/>
                <w:kern w:val="24"/>
                <w:sz w:val="22"/>
                <w:szCs w:val="22"/>
              </w:rPr>
              <w:t>80% to 7</w:t>
            </w:r>
            <w:r>
              <w:rPr>
                <w:rFonts w:ascii="Arial" w:hAnsi="Arial" w:cs="Arial"/>
                <w:kern w:val="24"/>
                <w:sz w:val="22"/>
                <w:szCs w:val="22"/>
              </w:rPr>
              <w:t>6</w:t>
            </w:r>
            <w:r w:rsidRPr="000204ED">
              <w:rPr>
                <w:rFonts w:ascii="Arial" w:hAnsi="Arial" w:cs="Arial"/>
                <w:kern w:val="24"/>
                <w:sz w:val="22"/>
                <w:szCs w:val="22"/>
              </w:rPr>
              <w:t>%</w:t>
            </w:r>
          </w:p>
          <w:p w14:paraId="09C0AFA7" w14:textId="77777777" w:rsidR="0058312F" w:rsidRDefault="0058312F" w:rsidP="00FC5B26">
            <w:pPr>
              <w:pStyle w:val="NormalWeb"/>
              <w:spacing w:before="0" w:beforeAutospacing="0" w:after="0" w:afterAutospacing="0"/>
              <w:rPr>
                <w:rFonts w:ascii="Arial" w:hAnsi="Arial" w:cs="Arial"/>
                <w:kern w:val="24"/>
                <w:sz w:val="22"/>
                <w:szCs w:val="22"/>
              </w:rPr>
            </w:pPr>
          </w:p>
          <w:p w14:paraId="401F4760" w14:textId="77777777" w:rsidR="0058312F" w:rsidRPr="00E53E27" w:rsidRDefault="0058312F" w:rsidP="00FC5B26">
            <w:pPr>
              <w:pStyle w:val="NormalWeb"/>
              <w:spacing w:before="0" w:beforeAutospacing="0" w:after="0" w:afterAutospacing="0"/>
              <w:rPr>
                <w:rStyle w:val="IntenseEmphasis"/>
                <w:rFonts w:ascii="Arial" w:hAnsi="Arial" w:cs="Arial"/>
                <w:i w:val="0"/>
                <w:iCs w:val="0"/>
                <w:color w:val="auto"/>
                <w:sz w:val="22"/>
                <w:szCs w:val="22"/>
              </w:rPr>
            </w:pPr>
            <w:r w:rsidRPr="000204ED">
              <w:rPr>
                <w:rFonts w:ascii="Arial" w:hAnsi="Arial" w:cs="Arial"/>
                <w:kern w:val="24"/>
                <w:sz w:val="22"/>
                <w:szCs w:val="22"/>
              </w:rPr>
              <w:t>Gap detected (p&lt;.05)</w:t>
            </w:r>
            <w:r>
              <w:rPr>
                <w:rFonts w:ascii="Arial" w:hAnsi="Arial" w:cs="Arial"/>
                <w:kern w:val="24"/>
                <w:sz w:val="22"/>
                <w:szCs w:val="22"/>
              </w:rPr>
              <w:t xml:space="preserve"> </w:t>
            </w:r>
            <w:r w:rsidRPr="00E53E27">
              <w:rPr>
                <w:rFonts w:ascii="Wingdings" w:eastAsia="Wingdings" w:hAnsi="Wingdings" w:cs="Wingdings"/>
                <w:kern w:val="24"/>
                <w:sz w:val="22"/>
                <w:szCs w:val="22"/>
              </w:rPr>
              <w:t>à</w:t>
            </w:r>
            <w:r>
              <w:rPr>
                <w:rFonts w:ascii="Arial" w:hAnsi="Arial" w:cs="Arial"/>
                <w:kern w:val="24"/>
                <w:sz w:val="22"/>
                <w:szCs w:val="22"/>
              </w:rPr>
              <w:t xml:space="preserve"> No points earned</w:t>
            </w:r>
          </w:p>
        </w:tc>
        <w:tc>
          <w:tcPr>
            <w:tcW w:w="2518" w:type="dxa"/>
            <w:tcBorders>
              <w:bottom w:val="single" w:sz="4" w:space="0" w:color="auto"/>
            </w:tcBorders>
          </w:tcPr>
          <w:p w14:paraId="0B020013" w14:textId="77777777" w:rsidR="0058312F" w:rsidRPr="000204ED" w:rsidRDefault="0058312F" w:rsidP="00FC5B26">
            <w:pPr>
              <w:pStyle w:val="NormalWeb"/>
              <w:spacing w:before="0" w:beforeAutospacing="0" w:after="0" w:afterAutospacing="0"/>
              <w:rPr>
                <w:rFonts w:ascii="Arial" w:hAnsi="Arial" w:cs="Arial"/>
                <w:sz w:val="22"/>
                <w:szCs w:val="22"/>
              </w:rPr>
            </w:pPr>
            <w:r w:rsidRPr="000204ED">
              <w:rPr>
                <w:rFonts w:ascii="Arial" w:hAnsi="Arial" w:cs="Arial"/>
                <w:kern w:val="24"/>
                <w:sz w:val="22"/>
                <w:szCs w:val="22"/>
              </w:rPr>
              <w:t>2023</w:t>
            </w:r>
            <w:r>
              <w:rPr>
                <w:rFonts w:ascii="Arial" w:hAnsi="Arial" w:cs="Arial"/>
                <w:kern w:val="24"/>
                <w:sz w:val="22"/>
                <w:szCs w:val="22"/>
              </w:rPr>
              <w:t xml:space="preserve"> </w:t>
            </w:r>
            <w:r w:rsidRPr="000204ED">
              <w:rPr>
                <w:rFonts w:ascii="Arial" w:hAnsi="Arial" w:cs="Arial"/>
                <w:kern w:val="24"/>
                <w:sz w:val="22"/>
                <w:szCs w:val="22"/>
              </w:rPr>
              <w:t>&amp;</w:t>
            </w:r>
            <w:r>
              <w:rPr>
                <w:rFonts w:ascii="Arial" w:hAnsi="Arial" w:cs="Arial"/>
                <w:kern w:val="24"/>
                <w:sz w:val="22"/>
                <w:szCs w:val="22"/>
              </w:rPr>
              <w:t xml:space="preserve"> </w:t>
            </w:r>
            <w:r w:rsidRPr="000204ED">
              <w:rPr>
                <w:rFonts w:ascii="Arial" w:hAnsi="Arial" w:cs="Arial"/>
                <w:kern w:val="24"/>
                <w:sz w:val="22"/>
                <w:szCs w:val="22"/>
              </w:rPr>
              <w:t>2024: 80-70 = 10%</w:t>
            </w:r>
          </w:p>
          <w:p w14:paraId="66C99657" w14:textId="77777777" w:rsidR="0058312F" w:rsidRDefault="0058312F" w:rsidP="00FC5B26">
            <w:pPr>
              <w:pStyle w:val="NormalWeb"/>
              <w:spacing w:before="0" w:beforeAutospacing="0" w:after="0" w:afterAutospacing="0"/>
              <w:rPr>
                <w:rFonts w:ascii="Arial" w:hAnsi="Arial" w:cs="Arial"/>
                <w:kern w:val="24"/>
                <w:sz w:val="22"/>
                <w:szCs w:val="22"/>
              </w:rPr>
            </w:pPr>
          </w:p>
          <w:p w14:paraId="5E9985B5" w14:textId="77777777" w:rsidR="0058312F" w:rsidRPr="000204ED" w:rsidRDefault="0058312F" w:rsidP="00FC5B26">
            <w:pPr>
              <w:pStyle w:val="NormalWeb"/>
              <w:spacing w:before="0" w:beforeAutospacing="0" w:after="0" w:afterAutospacing="0"/>
              <w:rPr>
                <w:rFonts w:ascii="Arial" w:hAnsi="Arial" w:cs="Arial"/>
                <w:sz w:val="22"/>
                <w:szCs w:val="22"/>
              </w:rPr>
            </w:pPr>
            <w:r w:rsidRPr="000204ED">
              <w:rPr>
                <w:rFonts w:ascii="Arial" w:hAnsi="Arial" w:cs="Arial"/>
                <w:kern w:val="24"/>
                <w:sz w:val="22"/>
                <w:szCs w:val="22"/>
              </w:rPr>
              <w:t>202</w:t>
            </w:r>
            <w:r>
              <w:rPr>
                <w:rFonts w:ascii="Arial" w:hAnsi="Arial" w:cs="Arial"/>
                <w:kern w:val="24"/>
                <w:sz w:val="22"/>
                <w:szCs w:val="22"/>
              </w:rPr>
              <w:t>7</w:t>
            </w:r>
            <w:r w:rsidRPr="000204ED">
              <w:rPr>
                <w:rFonts w:ascii="Arial" w:hAnsi="Arial" w:cs="Arial"/>
                <w:kern w:val="24"/>
                <w:sz w:val="22"/>
                <w:szCs w:val="22"/>
              </w:rPr>
              <w:t>: 80-7</w:t>
            </w:r>
            <w:r>
              <w:rPr>
                <w:rFonts w:ascii="Arial" w:hAnsi="Arial" w:cs="Arial"/>
                <w:kern w:val="24"/>
                <w:sz w:val="22"/>
                <w:szCs w:val="22"/>
              </w:rPr>
              <w:t>6</w:t>
            </w:r>
            <w:r w:rsidRPr="000204ED">
              <w:rPr>
                <w:rFonts w:ascii="Arial" w:hAnsi="Arial" w:cs="Arial"/>
                <w:kern w:val="24"/>
                <w:sz w:val="22"/>
                <w:szCs w:val="22"/>
              </w:rPr>
              <w:t xml:space="preserve"> = </w:t>
            </w:r>
            <w:r>
              <w:rPr>
                <w:rFonts w:ascii="Arial" w:hAnsi="Arial" w:cs="Arial"/>
                <w:kern w:val="24"/>
                <w:sz w:val="22"/>
                <w:szCs w:val="22"/>
              </w:rPr>
              <w:t>4</w:t>
            </w:r>
            <w:r w:rsidRPr="000204ED">
              <w:rPr>
                <w:rFonts w:ascii="Arial" w:hAnsi="Arial" w:cs="Arial"/>
                <w:kern w:val="24"/>
                <w:sz w:val="22"/>
                <w:szCs w:val="22"/>
              </w:rPr>
              <w:t>%</w:t>
            </w:r>
          </w:p>
          <w:p w14:paraId="42AB657E" w14:textId="77777777" w:rsidR="0058312F" w:rsidRDefault="0058312F" w:rsidP="00FC5B26">
            <w:pPr>
              <w:pStyle w:val="NormalWeb"/>
              <w:spacing w:before="0" w:beforeAutospacing="0" w:after="0" w:afterAutospacing="0"/>
              <w:rPr>
                <w:rFonts w:ascii="Arial" w:hAnsi="Arial" w:cs="Arial"/>
                <w:kern w:val="24"/>
                <w:sz w:val="22"/>
                <w:szCs w:val="22"/>
              </w:rPr>
            </w:pPr>
          </w:p>
          <w:p w14:paraId="44616C76" w14:textId="77777777" w:rsidR="0058312F" w:rsidRPr="000204ED" w:rsidRDefault="0058312F" w:rsidP="00FC5B26">
            <w:pPr>
              <w:pStyle w:val="NormalWeb"/>
              <w:spacing w:before="0" w:beforeAutospacing="0" w:after="0" w:afterAutospacing="0"/>
              <w:rPr>
                <w:rFonts w:ascii="Arial" w:hAnsi="Arial" w:cs="Arial"/>
                <w:sz w:val="22"/>
                <w:szCs w:val="22"/>
              </w:rPr>
            </w:pPr>
            <w:r w:rsidRPr="000204ED">
              <w:rPr>
                <w:rFonts w:ascii="Arial" w:hAnsi="Arial" w:cs="Arial"/>
                <w:kern w:val="24"/>
                <w:sz w:val="22"/>
                <w:szCs w:val="22"/>
              </w:rPr>
              <w:t xml:space="preserve">10% to </w:t>
            </w:r>
            <w:r>
              <w:rPr>
                <w:rFonts w:ascii="Arial" w:hAnsi="Arial" w:cs="Arial"/>
                <w:kern w:val="24"/>
                <w:sz w:val="22"/>
                <w:szCs w:val="22"/>
              </w:rPr>
              <w:t>4</w:t>
            </w:r>
            <w:r w:rsidRPr="000204ED">
              <w:rPr>
                <w:rFonts w:ascii="Arial" w:hAnsi="Arial" w:cs="Arial"/>
                <w:kern w:val="24"/>
                <w:sz w:val="22"/>
                <w:szCs w:val="22"/>
              </w:rPr>
              <w:t>% = -</w:t>
            </w:r>
            <w:r>
              <w:rPr>
                <w:rFonts w:ascii="Arial" w:hAnsi="Arial" w:cs="Arial"/>
                <w:kern w:val="24"/>
                <w:sz w:val="22"/>
                <w:szCs w:val="22"/>
              </w:rPr>
              <w:t>6</w:t>
            </w:r>
            <w:r w:rsidRPr="000204ED">
              <w:rPr>
                <w:rFonts w:ascii="Arial" w:hAnsi="Arial" w:cs="Arial"/>
                <w:kern w:val="24"/>
                <w:sz w:val="22"/>
                <w:szCs w:val="22"/>
              </w:rPr>
              <w:t>.0</w:t>
            </w:r>
          </w:p>
          <w:p w14:paraId="688AD4F7" w14:textId="77777777" w:rsidR="0058312F" w:rsidRDefault="0058312F" w:rsidP="00FC5B26">
            <w:pPr>
              <w:spacing w:before="0" w:after="0"/>
              <w:rPr>
                <w:rFonts w:ascii="Arial" w:hAnsi="Arial" w:cs="Arial"/>
                <w:kern w:val="24"/>
              </w:rPr>
            </w:pPr>
          </w:p>
          <w:p w14:paraId="3118E95D" w14:textId="77777777" w:rsidR="0058312F" w:rsidRPr="00946E44" w:rsidRDefault="0058312F" w:rsidP="00FC5B26">
            <w:pPr>
              <w:spacing w:before="0"/>
              <w:rPr>
                <w:rStyle w:val="IntenseEmphasis"/>
                <w:rFonts w:ascii="Arial" w:hAnsi="Arial" w:cs="Arial"/>
                <w:i w:val="0"/>
                <w:iCs w:val="0"/>
                <w:color w:val="auto"/>
                <w:kern w:val="24"/>
              </w:rPr>
            </w:pPr>
            <w:r w:rsidRPr="000204ED">
              <w:rPr>
                <w:rFonts w:ascii="Arial" w:hAnsi="Arial" w:cs="Arial"/>
                <w:kern w:val="24"/>
              </w:rPr>
              <w:t>Gap reduction significant (p&lt;.05</w:t>
            </w:r>
            <w:proofErr w:type="gramStart"/>
            <w:r w:rsidRPr="000204ED">
              <w:rPr>
                <w:rFonts w:ascii="Arial" w:hAnsi="Arial" w:cs="Arial"/>
                <w:kern w:val="24"/>
              </w:rPr>
              <w:t xml:space="preserve">) </w:t>
            </w:r>
            <w:r>
              <w:rPr>
                <w:rFonts w:ascii="Arial" w:hAnsi="Arial" w:cs="Arial"/>
                <w:kern w:val="24"/>
              </w:rPr>
              <w:t xml:space="preserve"> </w:t>
            </w:r>
            <w:r w:rsidRPr="00444CA2">
              <w:rPr>
                <w:rFonts w:ascii="Wingdings" w:eastAsia="Wingdings" w:hAnsi="Wingdings" w:cs="Wingdings"/>
                <w:kern w:val="24"/>
              </w:rPr>
              <w:t>à</w:t>
            </w:r>
            <w:proofErr w:type="gramEnd"/>
            <w:r>
              <w:rPr>
                <w:rFonts w:ascii="Arial" w:hAnsi="Arial" w:cs="Arial"/>
                <w:kern w:val="24"/>
              </w:rPr>
              <w:t xml:space="preserve"> Full points earned</w:t>
            </w:r>
          </w:p>
        </w:tc>
        <w:tc>
          <w:tcPr>
            <w:tcW w:w="2518" w:type="dxa"/>
            <w:vAlign w:val="center"/>
          </w:tcPr>
          <w:p w14:paraId="23BD6243" w14:textId="77777777" w:rsidR="0058312F" w:rsidRPr="000204ED" w:rsidRDefault="0058312F" w:rsidP="00FC5B26">
            <w:pPr>
              <w:spacing w:before="0"/>
              <w:jc w:val="right"/>
              <w:rPr>
                <w:rStyle w:val="IntenseEmphasis"/>
                <w:i w:val="0"/>
                <w:iCs w:val="0"/>
                <w:color w:val="auto"/>
              </w:rPr>
            </w:pPr>
            <w:r w:rsidRPr="000204ED">
              <w:rPr>
                <w:rFonts w:ascii="Arial" w:hAnsi="Arial" w:cs="Arial"/>
                <w:kern w:val="24"/>
              </w:rPr>
              <w:t>5/5</w:t>
            </w:r>
          </w:p>
        </w:tc>
      </w:tr>
      <w:tr w:rsidR="0058312F" w14:paraId="37F4FC63" w14:textId="77777777" w:rsidTr="00FC5B26">
        <w:tc>
          <w:tcPr>
            <w:tcW w:w="2517" w:type="dxa"/>
            <w:tcBorders>
              <w:right w:val="single" w:sz="4" w:space="0" w:color="FFFFFF" w:themeColor="background1"/>
            </w:tcBorders>
          </w:tcPr>
          <w:p w14:paraId="563A488A" w14:textId="77777777" w:rsidR="0058312F" w:rsidRDefault="0058312F" w:rsidP="00FC5B26">
            <w:pPr>
              <w:spacing w:before="0"/>
              <w:rPr>
                <w:rStyle w:val="IntenseEmphasis"/>
                <w:i w:val="0"/>
                <w:iCs w:val="0"/>
                <w:color w:val="auto"/>
              </w:rPr>
            </w:pPr>
          </w:p>
        </w:tc>
        <w:tc>
          <w:tcPr>
            <w:tcW w:w="2517" w:type="dxa"/>
            <w:tcBorders>
              <w:left w:val="single" w:sz="4" w:space="0" w:color="FFFFFF" w:themeColor="background1"/>
              <w:right w:val="single" w:sz="4" w:space="0" w:color="FFFFFF" w:themeColor="background1"/>
            </w:tcBorders>
          </w:tcPr>
          <w:p w14:paraId="14FDB346" w14:textId="77777777" w:rsidR="0058312F" w:rsidRDefault="0058312F" w:rsidP="00FC5B26">
            <w:pPr>
              <w:spacing w:before="0"/>
              <w:rPr>
                <w:rStyle w:val="IntenseEmphasis"/>
                <w:i w:val="0"/>
                <w:iCs w:val="0"/>
                <w:color w:val="auto"/>
              </w:rPr>
            </w:pPr>
          </w:p>
        </w:tc>
        <w:tc>
          <w:tcPr>
            <w:tcW w:w="2518" w:type="dxa"/>
            <w:tcBorders>
              <w:left w:val="single" w:sz="4" w:space="0" w:color="FFFFFF" w:themeColor="background1"/>
            </w:tcBorders>
            <w:vAlign w:val="bottom"/>
          </w:tcPr>
          <w:p w14:paraId="63D32F70" w14:textId="77777777" w:rsidR="0058312F" w:rsidRPr="00051E99" w:rsidRDefault="0058312F" w:rsidP="00FC5B26">
            <w:pPr>
              <w:spacing w:before="0"/>
              <w:jc w:val="right"/>
              <w:rPr>
                <w:rStyle w:val="IntenseEmphasis"/>
                <w:i w:val="0"/>
                <w:iCs w:val="0"/>
                <w:color w:val="auto"/>
              </w:rPr>
            </w:pPr>
            <w:r w:rsidRPr="00051E99">
              <w:rPr>
                <w:rStyle w:val="IntenseEmphasis"/>
                <w:i w:val="0"/>
                <w:iCs w:val="0"/>
                <w:color w:val="auto"/>
              </w:rPr>
              <w:t>Total Points Earned</w:t>
            </w:r>
          </w:p>
        </w:tc>
        <w:tc>
          <w:tcPr>
            <w:tcW w:w="2518" w:type="dxa"/>
            <w:vAlign w:val="bottom"/>
          </w:tcPr>
          <w:p w14:paraId="37CFBF91" w14:textId="77777777" w:rsidR="0058312F" w:rsidRPr="00051E99" w:rsidRDefault="0058312F" w:rsidP="00FC5B26">
            <w:pPr>
              <w:spacing w:before="0"/>
              <w:jc w:val="right"/>
              <w:rPr>
                <w:rStyle w:val="IntenseEmphasis"/>
                <w:i w:val="0"/>
                <w:iCs w:val="0"/>
                <w:color w:val="auto"/>
              </w:rPr>
            </w:pPr>
            <w:r w:rsidRPr="00051E99">
              <w:rPr>
                <w:rStyle w:val="IntenseEmphasis"/>
                <w:i w:val="0"/>
                <w:iCs w:val="0"/>
                <w:color w:val="auto"/>
              </w:rPr>
              <w:t>7.5/10</w:t>
            </w:r>
          </w:p>
        </w:tc>
      </w:tr>
    </w:tbl>
    <w:p w14:paraId="4C832C38" w14:textId="77777777" w:rsidR="0058312F" w:rsidRDefault="0058312F" w:rsidP="0058312F">
      <w:pPr>
        <w:spacing w:before="0"/>
        <w:rPr>
          <w:rStyle w:val="IntenseEmphasis"/>
          <w:i w:val="0"/>
          <w:iCs w:val="0"/>
          <w:color w:val="auto"/>
        </w:rPr>
      </w:pPr>
    </w:p>
    <w:p w14:paraId="5F443A68" w14:textId="77777777" w:rsidR="0058312F" w:rsidRPr="006A38A7" w:rsidRDefault="0058312F" w:rsidP="0058312F">
      <w:pPr>
        <w:spacing w:before="0"/>
        <w:rPr>
          <w:rStyle w:val="IntenseEmphasis"/>
          <w:i w:val="0"/>
          <w:iCs w:val="0"/>
          <w:color w:val="auto"/>
        </w:rPr>
      </w:pPr>
    </w:p>
    <w:p w14:paraId="57818E5B" w14:textId="77777777" w:rsidR="0058312F" w:rsidRPr="00D268A8" w:rsidRDefault="0058312F" w:rsidP="0058312F"/>
    <w:p w14:paraId="482475B8" w14:textId="77777777" w:rsidR="0058312F" w:rsidRDefault="0058312F" w:rsidP="00610516">
      <w:pPr>
        <w:spacing w:before="0" w:after="0" w:line="240" w:lineRule="auto"/>
        <w:rPr>
          <w:rFonts w:asciiTheme="majorHAnsi" w:eastAsiaTheme="majorEastAsia" w:hAnsiTheme="majorHAnsi" w:cstheme="majorBidi"/>
          <w:b/>
          <w:color w:val="535353" w:themeColor="text2"/>
          <w:sz w:val="24"/>
          <w:szCs w:val="24"/>
        </w:rPr>
      </w:pPr>
    </w:p>
    <w:sectPr w:rsidR="0058312F" w:rsidSect="00BD4A58">
      <w:pgSz w:w="12240" w:h="15840"/>
      <w:pgMar w:top="1440" w:right="1080" w:bottom="1440" w:left="1080" w:header="351"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524FA" w14:textId="77777777" w:rsidR="00BC1506" w:rsidRDefault="00BC1506" w:rsidP="00240F61">
      <w:pPr>
        <w:spacing w:before="0" w:after="0" w:line="240" w:lineRule="auto"/>
      </w:pPr>
      <w:r>
        <w:separator/>
      </w:r>
    </w:p>
  </w:endnote>
  <w:endnote w:type="continuationSeparator" w:id="0">
    <w:p w14:paraId="16AE93EA" w14:textId="77777777" w:rsidR="00BC1506" w:rsidRDefault="00BC1506" w:rsidP="00240F61">
      <w:pPr>
        <w:spacing w:before="0" w:after="0" w:line="240" w:lineRule="auto"/>
      </w:pPr>
      <w:r>
        <w:continuationSeparator/>
      </w:r>
    </w:p>
  </w:endnote>
  <w:endnote w:type="continuationNotice" w:id="1">
    <w:p w14:paraId="7063AEA4" w14:textId="77777777" w:rsidR="00BC1506" w:rsidRDefault="00BC150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7D10A" w14:textId="7A37FE37" w:rsidR="00240F61" w:rsidRPr="003F61F7" w:rsidRDefault="00240F61" w:rsidP="00240F61">
    <w:pPr>
      <w:pStyle w:val="Footer"/>
      <w:spacing w:after="0"/>
    </w:pPr>
  </w:p>
  <w:sdt>
    <w:sdtPr>
      <w:id w:val="2137142395"/>
      <w:docPartObj>
        <w:docPartGallery w:val="Page Numbers (Bottom of Page)"/>
        <w:docPartUnique/>
      </w:docPartObj>
    </w:sdtPr>
    <w:sdtEndPr>
      <w:rPr>
        <w:noProof/>
      </w:rPr>
    </w:sdtEndPr>
    <w:sdtContent>
      <w:p w14:paraId="43BD87DB" w14:textId="7DC08DA0" w:rsidR="00835064" w:rsidRDefault="00240F61" w:rsidP="009E0327">
        <w:pPr>
          <w:pStyle w:val="Footer"/>
          <w:ind w:left="-1080" w:right="-1080"/>
        </w:pPr>
        <w:r w:rsidRPr="00FA43C1">
          <w:rPr>
            <w:noProof/>
          </w:rPr>
          <mc:AlternateContent>
            <mc:Choice Requires="wpg">
              <w:drawing>
                <wp:inline distT="0" distB="0" distL="0" distR="0" wp14:anchorId="70CF994B" wp14:editId="6738B839">
                  <wp:extent cx="7772400" cy="182880"/>
                  <wp:effectExtent l="0" t="0" r="0" b="0"/>
                  <wp:docPr id="237698529" name="Group 2376985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82880"/>
                            <a:chOff x="-1" y="0"/>
                            <a:chExt cx="11400582" cy="436455"/>
                          </a:xfrm>
                        </wpg:grpSpPr>
                        <wps:wsp>
                          <wps:cNvPr id="1226629572" name="TitleTopPlaceholder"/>
                          <wps:cNvSpPr>
                            <a:spLocks noChangeArrowheads="1"/>
                          </wps:cNvSpPr>
                          <wps:spPr bwMode="ltGray">
                            <a:xfrm>
                              <a:off x="-1" y="0"/>
                              <a:ext cx="2011515" cy="436455"/>
                            </a:xfrm>
                            <a:prstGeom prst="rect">
                              <a:avLst/>
                            </a:prstGeom>
                            <a:solidFill>
                              <a:schemeClr val="accent4"/>
                            </a:solidFill>
                            <a:ln w="9525">
                              <a:noFill/>
                              <a:miter lim="800000"/>
                              <a:headEnd/>
                              <a:tailEnd/>
                            </a:ln>
                            <a:effectLst/>
                          </wps:spPr>
                          <wps:bodyPr wrap="none" lIns="93296" tIns="46648" rIns="93296" bIns="46648" anchor="ctr"/>
                        </wps:wsp>
                        <wps:wsp>
                          <wps:cNvPr id="336302669" name="TitleTopPlaceholder"/>
                          <wps:cNvSpPr>
                            <a:spLocks noChangeArrowheads="1"/>
                          </wps:cNvSpPr>
                          <wps:spPr bwMode="ltGray">
                            <a:xfrm>
                              <a:off x="2011490" y="0"/>
                              <a:ext cx="3352525" cy="436455"/>
                            </a:xfrm>
                            <a:prstGeom prst="rect">
                              <a:avLst/>
                            </a:prstGeom>
                            <a:solidFill>
                              <a:schemeClr val="accent1">
                                <a:lumMod val="60000"/>
                                <a:lumOff val="40000"/>
                              </a:schemeClr>
                            </a:solidFill>
                            <a:ln w="9525">
                              <a:noFill/>
                              <a:miter lim="800000"/>
                              <a:headEnd/>
                              <a:tailEnd/>
                            </a:ln>
                            <a:effectLst/>
                          </wps:spPr>
                          <wps:bodyPr wrap="none" lIns="93296" tIns="46648" rIns="93296" bIns="46648" anchor="ctr"/>
                        </wps:wsp>
                        <wps:wsp>
                          <wps:cNvPr id="378672573" name="TitleTopPlaceholder"/>
                          <wps:cNvSpPr>
                            <a:spLocks noChangeArrowheads="1"/>
                          </wps:cNvSpPr>
                          <wps:spPr bwMode="ltGray">
                            <a:xfrm>
                              <a:off x="5363938" y="0"/>
                              <a:ext cx="670738" cy="436455"/>
                            </a:xfrm>
                            <a:prstGeom prst="rect">
                              <a:avLst/>
                            </a:prstGeom>
                            <a:solidFill>
                              <a:schemeClr val="accent1"/>
                            </a:solidFill>
                            <a:ln w="9525">
                              <a:noFill/>
                              <a:miter lim="800000"/>
                              <a:headEnd/>
                              <a:tailEnd/>
                            </a:ln>
                            <a:effectLst/>
                          </wps:spPr>
                          <wps:bodyPr wrap="none" lIns="93296" tIns="46648" rIns="93296" bIns="46648" anchor="ctr"/>
                        </wps:wsp>
                        <wps:wsp>
                          <wps:cNvPr id="1477328701" name="TitleTopPlaceholder"/>
                          <wps:cNvSpPr>
                            <a:spLocks noChangeArrowheads="1"/>
                          </wps:cNvSpPr>
                          <wps:spPr bwMode="ltGray">
                            <a:xfrm>
                              <a:off x="6034674" y="0"/>
                              <a:ext cx="5365907" cy="436455"/>
                            </a:xfrm>
                            <a:prstGeom prst="rect">
                              <a:avLst/>
                            </a:prstGeom>
                            <a:solidFill>
                              <a:schemeClr val="accent2"/>
                            </a:solidFill>
                            <a:ln w="9525">
                              <a:noFill/>
                              <a:miter lim="800000"/>
                              <a:headEnd/>
                              <a:tailEnd/>
                            </a:ln>
                            <a:effectLst/>
                          </wps:spPr>
                          <wps:bodyPr wrap="none" lIns="93296" tIns="46648" rIns="93296" bIns="46648" anchor="ctr"/>
                        </wps:wsp>
                      </wpg:wgp>
                    </a:graphicData>
                  </a:graphic>
                </wp:inline>
              </w:drawing>
            </mc:Choice>
            <mc:Fallback xmlns:a="http://schemas.openxmlformats.org/drawingml/2006/main" xmlns:adec="http://schemas.microsoft.com/office/drawing/2017/decorative" xmlns:arto="http://schemas.microsoft.com/office/word/2006/arto">
              <w:pict>
                <v:group id="Group 24" style="width:612pt;height:14.4pt;mso-position-horizontal-relative:char;mso-position-vertical-relative:line" alt="&quot;&quot;" coordsize="114005,4364" coordorigin="" o:spid="_x0000_s1026" w14:anchorId="78B72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v6ZBwMAAIQMAAAOAAAAZHJzL2Uyb0RvYy54bWzsV9tq3DAQfS/0H4TfE9+vxBtKLkshTQNJ&#10;P0AryxcqS0ZS1rt/35G8t1wKJSEhlOyDkTye0ejMOSPtyemqZ2hJpeoELx3/2HMQ5URUHW9K59fd&#10;5VHmIKUxrzATnJbOmirndPb1y8k4FDQQrWAVlQiCcFWMQ+m0Wg+F6yrS0h6rYzFQDsZayB5rmMrG&#10;rSQeIXrP3MDzEncUshqkIFQpeHs+GZ2ZjV/XlOifda2oRqx0IDdtn9I+F+bpzk5w0Ug8tB3ZpIFf&#10;kEWPOw6L7kKdY43RveyehOo7IoUStT4mondFXXeE2j3Abnzv0W7mUtwPdi9NMTbDDiaA9hFOLw5L&#10;rpdzOdwON3LKHoZXgvxWgIs7Dk1xaDfzZv/xqpa9cYJNoJVFdL1DlK40IvAyTdMg8gB4AjY/C7Js&#10;AzlpoS7G7ch30N6PtBcbT98HvzgLJtcoTKI4NtVycTEtbNPbpTMOwB+1h0i9DqLbFg/UIq8MBDcS&#10;dRVsIAiSJMjjFLLiuAc633Wa0Tsx3DBM6ERmk6TJBty2sKoJU8TFWYt5Q79JKcaW4gqy9O2mHjiY&#10;iYKKoMX4Q1SwCtNzideWX49Af4jeFnWgkh/78V+hw8UglZ5T0SMzKB0JOrHh8fJK6Qnl7SemxEqw&#10;rrrsGLMTo016xiRaYlAVJoRyHW1q8+BLxtFYOnkcxDY4FyYERMdF32mQPev60sk88zPuuDCYXPDK&#10;jjXu2DSGkjNuzNQKepPhFqUJ7YWo1oDYCEouHQ6txkHsOwd88zDIExC+nURJEkFDkoeWxaEFc9IK&#10;aA9Ey11dgFbTGm/OrzBMQg8oln8UehkiRTnId6/QLcfCEMoKhbXKfkaeb8Ax37KI3fegiol7yZ46&#10;8Np0FEtJ6BwTo4A59iQxbLWt45Oe/3TwPN/+wjRL0iBOw49Czxj0kocg6Kf0TFIvNRZz7rwXO6e+&#10;+UmxV1DMj9I0DLLUg1vBxzhhEy+MkjR6jmNAvzj30vckWfCfH7P2UgdXXdusN9dyc5c+nMP48M/D&#10;7A8AAAD//wMAUEsDBBQABgAIAAAAIQAnu0EE3AAAAAUBAAAPAAAAZHJzL2Rvd25yZXYueG1sTI9B&#10;S8NAEIXvBf/DMoK3dpNYJcRsSinaUxFsBfE2zU6T0OxsyG6T9N+79aKXB483vPdNvppMKwbqXWNZ&#10;QbyIQBCXVjdcKfg8vM1TEM4ja2wtk4IrOVgVd7McM21H/qBh7ysRSthlqKD2vsukdGVNBt3CdsQh&#10;O9neoA+2r6TucQzlppVJFD1Lgw2HhRo72tRUnvcXo2A74rh+jF+H3fm0uX4fnt6/djEp9XA/rV9A&#10;eJr83zHc8AM6FIHpaC+snWgVhEf8r96yJFkGf1SQpCnIIpf/6YsfAAAA//8DAFBLAQItABQABgAI&#10;AAAAIQC2gziS/gAAAOEBAAATAAAAAAAAAAAAAAAAAAAAAABbQ29udGVudF9UeXBlc10ueG1sUEsB&#10;Ai0AFAAGAAgAAAAhADj9If/WAAAAlAEAAAsAAAAAAAAAAAAAAAAALwEAAF9yZWxzLy5yZWxzUEsB&#10;Ai0AFAAGAAgAAAAhAEU+/pkHAwAAhAwAAA4AAAAAAAAAAAAAAAAALgIAAGRycy9lMm9Eb2MueG1s&#10;UEsBAi0AFAAGAAgAAAAhACe7QQTcAAAABQEAAA8AAAAAAAAAAAAAAAAAYQUAAGRycy9kb3ducmV2&#10;LnhtbFBLBQYAAAAABAAEAPMAAABqBgAAAAA=&#10;">
                  <v:rect id="TitleTopPlaceholder" style="position:absolute;width:20115;height:4364;visibility:visible;mso-wrap-style:none;v-text-anchor:middle" o:spid="_x0000_s1027" fillcolor="#f6c51b [3207]" stroked="f"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BIFyAAAAOMAAAAPAAAAZHJzL2Rvd25yZXYueG1sRE9PT8Iw&#10;FL+b8B2aZ8JNOhucOimEEAh6U/SAt+f63BbW19EWNv301sTE4/v9f7PFYFtxJh8axxquJxkI4tKZ&#10;hisNb6+bqzsQISIbbB2Thi8KsJiPLmZYGNfzC513sRIphEOBGuoYu0LKUNZkMUxcR5y4T+ctxnT6&#10;ShqPfQq3rVRZlkuLDaeGGjta1VQedierYbl+8vuqld8f+21/fO5P7p23U63Hl8PyAUSkIf6L/9yP&#10;Js1XKs/V/c2tgt+fEgBy/gMAAP//AwBQSwECLQAUAAYACAAAACEA2+H2y+4AAACFAQAAEwAAAAAA&#10;AAAAAAAAAAAAAAAAW0NvbnRlbnRfVHlwZXNdLnhtbFBLAQItABQABgAIAAAAIQBa9CxbvwAAABUB&#10;AAALAAAAAAAAAAAAAAAAAB8BAABfcmVscy8ucmVsc1BLAQItABQABgAIAAAAIQBmrBIFyAAAAOMA&#10;AAAPAAAAAAAAAAAAAAAAAAcCAABkcnMvZG93bnJldi54bWxQSwUGAAAAAAMAAwC3AAAA/AIAAAAA&#10;">
                    <v:textbox inset="2.59156mm,1.2958mm,2.59156mm,1.2958mm"/>
                  </v:rect>
                  <v:rect id="TitleTopPlaceholder" style="position:absolute;left:20114;width:33526;height:4364;visibility:visible;mso-wrap-style:none;v-text-anchor:middle" o:spid="_x0000_s1028" fillcolor="#489ae5 [1940]" stroked="f"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LnkywAAAOIAAAAPAAAAZHJzL2Rvd25yZXYueG1sRI9BS8NA&#10;FITvgv9heUJvdteGBk27LWIRGqEHUw/t7ZF9TYLZt2F3bVN/vSsIHoeZ+YZZrkfbizP50DnW8DBV&#10;IIhrZzpuNHzsX+8fQYSIbLB3TBquFGC9ur1ZYmHchd/pXMVGJAiHAjW0MQ6FlKFuyWKYuoE4eSfn&#10;LcYkfSONx0uC217OlMqlxY7TQosDvbRUf1ZfVgP5yhzeNmW52x/tt9nNS7WJg9aTu/F5ASLSGP/D&#10;f+2t0ZBleaZmef4Ev5fSHZCrHwAAAP//AwBQSwECLQAUAAYACAAAACEA2+H2y+4AAACFAQAAEwAA&#10;AAAAAAAAAAAAAAAAAAAAW0NvbnRlbnRfVHlwZXNdLnhtbFBLAQItABQABgAIAAAAIQBa9CxbvwAA&#10;ABUBAAALAAAAAAAAAAAAAAAAAB8BAABfcmVscy8ucmVsc1BLAQItABQABgAIAAAAIQB03LnkywAA&#10;AOIAAAAPAAAAAAAAAAAAAAAAAAcCAABkcnMvZG93bnJldi54bWxQSwUGAAAAAAMAAwC3AAAA/wIA&#10;AAAA&#10;">
                    <v:textbox inset="2.59156mm,1.2958mm,2.59156mm,1.2958mm"/>
                  </v:rect>
                  <v:rect id="TitleTopPlaceholder" style="position:absolute;left:53639;width:6707;height:4364;visibility:visible;mso-wrap-style:none;v-text-anchor:middle" o:spid="_x0000_s1029" fillcolor="#14558f [3204]" stroked="f"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vfVzAAAAOIAAAAPAAAAZHJzL2Rvd25yZXYueG1sRI9fS8NA&#10;EMTfBb/DsYJv9tKWJjH2WlSoKMWH/gF9XHLbJJjbC9mziX56TxB8HGbmN8xyPbpWnamXxrOB6SQB&#10;RVx623Bl4HjY3OSgJCBbbD2TgS8SWK8uL5ZYWD/wjs77UKkIYSnQQB1CV2gtZU0OZeI74uidfO8w&#10;RNlX2vY4RLhr9SxJUu2w4bhQY0ePNZUf+09n4LR92Mn70+t2urkdJJXvxduYvxhzfTXe34EKNIb/&#10;8F/72RqYZ3mazRbZHH4vxTugVz8AAAD//wMAUEsBAi0AFAAGAAgAAAAhANvh9svuAAAAhQEAABMA&#10;AAAAAAAAAAAAAAAAAAAAAFtDb250ZW50X1R5cGVzXS54bWxQSwECLQAUAAYACAAAACEAWvQsW78A&#10;AAAVAQAACwAAAAAAAAAAAAAAAAAfAQAAX3JlbHMvLnJlbHNQSwECLQAUAAYACAAAACEAB4b31cwA&#10;AADiAAAADwAAAAAAAAAAAAAAAAAHAgAAZHJzL2Rvd25yZXYueG1sUEsFBgAAAAADAAMAtwAAAAAD&#10;AAAAAA==&#10;">
                    <v:textbox inset="2.59156mm,1.2958mm,2.59156mm,1.2958mm"/>
                  </v:rect>
                  <v:rect id="TitleTopPlaceholder" style="position:absolute;left:60346;width:53659;height:4364;visibility:visible;mso-wrap-style:none;v-text-anchor:middle" o:spid="_x0000_s1030" fillcolor="#388557 [3205]" stroked="f"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EGByAAAAOMAAAAPAAAAZHJzL2Rvd25yZXYueG1sRE9Pa8Iw&#10;FL8P9h3CE3abiToWqUbZxsaEXdTu4G6P5tkWm5fSZLZ+ezMYeHy//2+5HlwjztSF2rOByViBIC68&#10;rbk08J1/PM5BhIhssfFMBi4UYL26v1tiZn3POzrvYylSCIcMDVQxtpmUoajIYRj7ljhxR985jOns&#10;Smk77FO4a+RUqWfpsObUUGFLbxUVp/2vM3DKD9gfvy6Hn9e8oX47U/pTvxvzMBpeFiAiDfEm/ndv&#10;bJr/pPVsOtdqAn8/JQDk6goAAP//AwBQSwECLQAUAAYACAAAACEA2+H2y+4AAACFAQAAEwAAAAAA&#10;AAAAAAAAAAAAAAAAW0NvbnRlbnRfVHlwZXNdLnhtbFBLAQItABQABgAIAAAAIQBa9CxbvwAAABUB&#10;AAALAAAAAAAAAAAAAAAAAB8BAABfcmVscy8ucmVsc1BLAQItABQABgAIAAAAIQAjNEGByAAAAOMA&#10;AAAPAAAAAAAAAAAAAAAAAAcCAABkcnMvZG93bnJldi54bWxQSwUGAAAAAAMAAwC3AAAA/AIAAAAA&#10;">
                    <v:textbox inset="2.59156mm,1.2958mm,2.59156mm,1.2958mm"/>
                  </v:rect>
                  <w10:anchorlock/>
                </v:group>
              </w:pict>
            </mc:Fallback>
          </mc:AlternateContent>
        </w:r>
      </w:p>
      <w:p w14:paraId="2EC6E861" w14:textId="40FD5A19" w:rsidR="00CF45E6" w:rsidRDefault="00AC3063" w:rsidP="00C03C8F">
        <w:pPr>
          <w:pStyle w:val="Footer"/>
          <w:tabs>
            <w:tab w:val="right" w:pos="9630"/>
          </w:tabs>
          <w:spacing w:before="0" w:after="0"/>
          <w:jc w:val="left"/>
        </w:pPr>
        <w:r>
          <w:t>Performance Assessment Methodology Manual</w:t>
        </w:r>
        <w:r w:rsidR="00CF45E6">
          <w:t xml:space="preserve"> for the MassHealth </w:t>
        </w:r>
        <w:r w:rsidR="002A08E3">
          <w:t>M</w:t>
        </w:r>
        <w:r w:rsidR="0057426D">
          <w:t>BHV</w:t>
        </w:r>
        <w:r w:rsidR="00CF45E6">
          <w:t xml:space="preserve"> Quality and Equity Incentive Program (</w:t>
        </w:r>
        <w:r w:rsidR="002A08E3">
          <w:t>M</w:t>
        </w:r>
        <w:r w:rsidR="0057426D">
          <w:t>BHV-</w:t>
        </w:r>
        <w:r w:rsidR="00CF45E6">
          <w:t>QEIP): Performance Year</w:t>
        </w:r>
        <w:r w:rsidR="00244AD4">
          <w:t>s</w:t>
        </w:r>
        <w:r w:rsidR="00CF45E6">
          <w:t xml:space="preserve"> </w:t>
        </w:r>
        <w:r w:rsidR="00244AD4">
          <w:t>3-5</w:t>
        </w:r>
        <w:r w:rsidR="00CF45E6">
          <w:t xml:space="preserve"> (Calendar Year</w:t>
        </w:r>
        <w:r w:rsidR="00244AD4">
          <w:t>s</w:t>
        </w:r>
        <w:r w:rsidR="00CF45E6">
          <w:t xml:space="preserve"> </w:t>
        </w:r>
        <w:r w:rsidR="00244AD4">
          <w:t>2025-2027</w:t>
        </w:r>
        <w:r w:rsidR="00CF45E6">
          <w:t xml:space="preserve">) </w:t>
        </w:r>
      </w:p>
      <w:p w14:paraId="30078F27" w14:textId="2AF17833" w:rsidR="00240F61" w:rsidRDefault="00CF45E6" w:rsidP="00C03C8F">
        <w:pPr>
          <w:pStyle w:val="Footer"/>
          <w:tabs>
            <w:tab w:val="clear" w:pos="4680"/>
            <w:tab w:val="right" w:pos="9630"/>
          </w:tabs>
          <w:spacing w:before="0" w:after="0"/>
          <w:jc w:val="left"/>
          <w:rPr>
            <w:noProof/>
          </w:rPr>
        </w:pPr>
        <w:r w:rsidRPr="00C03C8F">
          <w:rPr>
            <w:i/>
            <w:iCs/>
          </w:rPr>
          <w:t xml:space="preserve">Version: </w:t>
        </w:r>
        <w:r w:rsidR="00EE7E70">
          <w:rPr>
            <w:i/>
            <w:iCs/>
          </w:rPr>
          <w:t xml:space="preserve">March </w:t>
        </w:r>
        <w:r w:rsidR="00ED0DFE">
          <w:rPr>
            <w:i/>
            <w:iCs/>
          </w:rPr>
          <w:t>2026</w:t>
        </w:r>
        <w:r w:rsidR="00005B75">
          <w:tab/>
        </w:r>
        <w:r w:rsidR="00240F61">
          <w:tab/>
        </w:r>
        <w:r w:rsidR="00240F61" w:rsidRPr="003F61F7">
          <w:fldChar w:fldCharType="begin"/>
        </w:r>
        <w:r w:rsidR="00240F61" w:rsidRPr="003F61F7">
          <w:instrText xml:space="preserve"> PAGE   \* MERGEFORMAT </w:instrText>
        </w:r>
        <w:r w:rsidR="00240F61" w:rsidRPr="003F61F7">
          <w:fldChar w:fldCharType="separate"/>
        </w:r>
        <w:r w:rsidR="00240F61">
          <w:t>2</w:t>
        </w:r>
        <w:r w:rsidR="00240F61" w:rsidRPr="003F61F7">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D74D4" w14:textId="77777777" w:rsidR="00BC1506" w:rsidRDefault="00BC1506" w:rsidP="00240F61">
      <w:pPr>
        <w:spacing w:before="0" w:after="0" w:line="240" w:lineRule="auto"/>
      </w:pPr>
      <w:r>
        <w:separator/>
      </w:r>
    </w:p>
  </w:footnote>
  <w:footnote w:type="continuationSeparator" w:id="0">
    <w:p w14:paraId="75D1BAC5" w14:textId="77777777" w:rsidR="00BC1506" w:rsidRDefault="00BC1506" w:rsidP="00240F61">
      <w:pPr>
        <w:spacing w:before="0" w:after="0" w:line="240" w:lineRule="auto"/>
      </w:pPr>
      <w:r>
        <w:continuationSeparator/>
      </w:r>
    </w:p>
  </w:footnote>
  <w:footnote w:type="continuationNotice" w:id="1">
    <w:p w14:paraId="670A15BA" w14:textId="77777777" w:rsidR="00BC1506" w:rsidRDefault="00BC1506">
      <w:pPr>
        <w:spacing w:before="0" w:after="0" w:line="240" w:lineRule="auto"/>
      </w:pPr>
    </w:p>
  </w:footnote>
  <w:footnote w:id="2">
    <w:p w14:paraId="287FF141" w14:textId="77777777" w:rsidR="007359FF" w:rsidRDefault="007359FF" w:rsidP="007359FF">
      <w:pPr>
        <w:pStyle w:val="FootnoteText"/>
        <w:spacing w:before="0"/>
      </w:pPr>
      <w:r>
        <w:rPr>
          <w:rStyle w:val="FootnoteReference"/>
        </w:rPr>
        <w:footnoteRef/>
      </w:r>
      <w:r>
        <w:t xml:space="preserve">  Effective January 15, 2026, per the NCQA, the Health Equity Accreditation is renamed Health Outcomes </w:t>
      </w:r>
    </w:p>
    <w:p w14:paraId="4F570488" w14:textId="77777777" w:rsidR="007359FF" w:rsidRDefault="007359FF" w:rsidP="007359FF">
      <w:pPr>
        <w:pStyle w:val="FootnoteText"/>
        <w:spacing w:before="0"/>
      </w:pPr>
      <w:r>
        <w:t>Accreditation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A13DE" w14:textId="6A1FF22C" w:rsidR="00240F61" w:rsidRDefault="00240F61" w:rsidP="00132EE9">
    <w:pPr>
      <w:pStyle w:val="Header"/>
      <w:ind w:right="-450"/>
      <w:jc w:val="right"/>
    </w:pPr>
    <w:r w:rsidRPr="00240F6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209E9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5ED23D36"/>
    <w:lvl w:ilvl="0">
      <w:start w:val="1"/>
      <w:numFmt w:val="decimal"/>
      <w:pStyle w:val="ListNumber"/>
      <w:lvlText w:val="%1."/>
      <w:lvlJc w:val="left"/>
      <w:pPr>
        <w:tabs>
          <w:tab w:val="num" w:pos="360"/>
        </w:tabs>
        <w:ind w:left="360" w:hanging="360"/>
      </w:pPr>
    </w:lvl>
  </w:abstractNum>
  <w:abstractNum w:abstractNumId="2" w15:restartNumberingAfterBreak="0">
    <w:nsid w:val="02E9617E"/>
    <w:multiLevelType w:val="hybridMultilevel"/>
    <w:tmpl w:val="9E769BCE"/>
    <w:lvl w:ilvl="0" w:tplc="B6D0E92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EA4C6C"/>
    <w:multiLevelType w:val="hybridMultilevel"/>
    <w:tmpl w:val="3F283A1C"/>
    <w:lvl w:ilvl="0" w:tplc="9A067DFE">
      <w:start w:val="1"/>
      <w:numFmt w:val="lowerLetter"/>
      <w:lvlText w:val="%1."/>
      <w:lvlJc w:val="left"/>
      <w:pPr>
        <w:tabs>
          <w:tab w:val="num" w:pos="720"/>
        </w:tabs>
        <w:ind w:left="720" w:hanging="360"/>
      </w:pPr>
    </w:lvl>
    <w:lvl w:ilvl="1" w:tplc="07F823CC">
      <w:start w:val="1"/>
      <w:numFmt w:val="lowerLetter"/>
      <w:lvlText w:val="%2."/>
      <w:lvlJc w:val="left"/>
      <w:pPr>
        <w:tabs>
          <w:tab w:val="num" w:pos="1440"/>
        </w:tabs>
        <w:ind w:left="1440" w:hanging="360"/>
      </w:pPr>
    </w:lvl>
    <w:lvl w:ilvl="2" w:tplc="BCC8DBEC" w:tentative="1">
      <w:start w:val="1"/>
      <w:numFmt w:val="lowerLetter"/>
      <w:lvlText w:val="%3."/>
      <w:lvlJc w:val="left"/>
      <w:pPr>
        <w:tabs>
          <w:tab w:val="num" w:pos="2160"/>
        </w:tabs>
        <w:ind w:left="2160" w:hanging="360"/>
      </w:pPr>
    </w:lvl>
    <w:lvl w:ilvl="3" w:tplc="B15ED8C0" w:tentative="1">
      <w:start w:val="1"/>
      <w:numFmt w:val="lowerLetter"/>
      <w:lvlText w:val="%4."/>
      <w:lvlJc w:val="left"/>
      <w:pPr>
        <w:tabs>
          <w:tab w:val="num" w:pos="2880"/>
        </w:tabs>
        <w:ind w:left="2880" w:hanging="360"/>
      </w:pPr>
    </w:lvl>
    <w:lvl w:ilvl="4" w:tplc="B70E3A46" w:tentative="1">
      <w:start w:val="1"/>
      <w:numFmt w:val="lowerLetter"/>
      <w:lvlText w:val="%5."/>
      <w:lvlJc w:val="left"/>
      <w:pPr>
        <w:tabs>
          <w:tab w:val="num" w:pos="3600"/>
        </w:tabs>
        <w:ind w:left="3600" w:hanging="360"/>
      </w:pPr>
    </w:lvl>
    <w:lvl w:ilvl="5" w:tplc="0EC60080" w:tentative="1">
      <w:start w:val="1"/>
      <w:numFmt w:val="lowerLetter"/>
      <w:lvlText w:val="%6."/>
      <w:lvlJc w:val="left"/>
      <w:pPr>
        <w:tabs>
          <w:tab w:val="num" w:pos="4320"/>
        </w:tabs>
        <w:ind w:left="4320" w:hanging="360"/>
      </w:pPr>
    </w:lvl>
    <w:lvl w:ilvl="6" w:tplc="A52286F8" w:tentative="1">
      <w:start w:val="1"/>
      <w:numFmt w:val="lowerLetter"/>
      <w:lvlText w:val="%7."/>
      <w:lvlJc w:val="left"/>
      <w:pPr>
        <w:tabs>
          <w:tab w:val="num" w:pos="5040"/>
        </w:tabs>
        <w:ind w:left="5040" w:hanging="360"/>
      </w:pPr>
    </w:lvl>
    <w:lvl w:ilvl="7" w:tplc="40A8B80E" w:tentative="1">
      <w:start w:val="1"/>
      <w:numFmt w:val="lowerLetter"/>
      <w:lvlText w:val="%8."/>
      <w:lvlJc w:val="left"/>
      <w:pPr>
        <w:tabs>
          <w:tab w:val="num" w:pos="5760"/>
        </w:tabs>
        <w:ind w:left="5760" w:hanging="360"/>
      </w:pPr>
    </w:lvl>
    <w:lvl w:ilvl="8" w:tplc="78C46B9C" w:tentative="1">
      <w:start w:val="1"/>
      <w:numFmt w:val="lowerLetter"/>
      <w:lvlText w:val="%9."/>
      <w:lvlJc w:val="left"/>
      <w:pPr>
        <w:tabs>
          <w:tab w:val="num" w:pos="6480"/>
        </w:tabs>
        <w:ind w:left="6480" w:hanging="360"/>
      </w:pPr>
    </w:lvl>
  </w:abstractNum>
  <w:abstractNum w:abstractNumId="4" w15:restartNumberingAfterBreak="0">
    <w:nsid w:val="0A004730"/>
    <w:multiLevelType w:val="hybridMultilevel"/>
    <w:tmpl w:val="6B1449E2"/>
    <w:lvl w:ilvl="0" w:tplc="E884B9F2">
      <w:start w:val="1"/>
      <w:numFmt w:val="lowerLetter"/>
      <w:lvlText w:val="%1."/>
      <w:lvlJc w:val="right"/>
      <w:pPr>
        <w:ind w:left="720" w:hanging="360"/>
      </w:pPr>
      <w:rPr>
        <w:rFonts w:asciiTheme="majorHAnsi" w:eastAsiaTheme="majorEastAsia" w:hAnsiTheme="majorHAnsi" w:cstheme="majorBidi"/>
        <w:b/>
        <w:bCs/>
        <w:color w:val="535353" w:themeColor="text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E11277"/>
    <w:multiLevelType w:val="hybridMultilevel"/>
    <w:tmpl w:val="A058C6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182ABF"/>
    <w:multiLevelType w:val="hybridMultilevel"/>
    <w:tmpl w:val="5EA8D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47B477"/>
    <w:multiLevelType w:val="hybridMultilevel"/>
    <w:tmpl w:val="E530F9F2"/>
    <w:lvl w:ilvl="0" w:tplc="64E63B52">
      <w:start w:val="1"/>
      <w:numFmt w:val="bullet"/>
      <w:lvlText w:val=""/>
      <w:lvlJc w:val="left"/>
      <w:pPr>
        <w:ind w:left="720" w:hanging="360"/>
      </w:pPr>
      <w:rPr>
        <w:rFonts w:ascii="Symbol" w:hAnsi="Symbol" w:hint="default"/>
      </w:rPr>
    </w:lvl>
    <w:lvl w:ilvl="1" w:tplc="2A2AD350">
      <w:start w:val="1"/>
      <w:numFmt w:val="bullet"/>
      <w:lvlText w:val="o"/>
      <w:lvlJc w:val="left"/>
      <w:pPr>
        <w:ind w:left="1440" w:hanging="360"/>
      </w:pPr>
      <w:rPr>
        <w:rFonts w:ascii="Courier New" w:hAnsi="Courier New" w:hint="default"/>
      </w:rPr>
    </w:lvl>
    <w:lvl w:ilvl="2" w:tplc="3A3EF024">
      <w:start w:val="1"/>
      <w:numFmt w:val="bullet"/>
      <w:lvlText w:val=""/>
      <w:lvlJc w:val="left"/>
      <w:pPr>
        <w:ind w:left="2160" w:hanging="360"/>
      </w:pPr>
      <w:rPr>
        <w:rFonts w:ascii="Wingdings" w:hAnsi="Wingdings" w:hint="default"/>
      </w:rPr>
    </w:lvl>
    <w:lvl w:ilvl="3" w:tplc="1F16F028">
      <w:start w:val="1"/>
      <w:numFmt w:val="bullet"/>
      <w:lvlText w:val=""/>
      <w:lvlJc w:val="left"/>
      <w:pPr>
        <w:ind w:left="2880" w:hanging="360"/>
      </w:pPr>
      <w:rPr>
        <w:rFonts w:ascii="Symbol" w:hAnsi="Symbol" w:hint="default"/>
      </w:rPr>
    </w:lvl>
    <w:lvl w:ilvl="4" w:tplc="B77A7154">
      <w:start w:val="1"/>
      <w:numFmt w:val="bullet"/>
      <w:lvlText w:val="o"/>
      <w:lvlJc w:val="left"/>
      <w:pPr>
        <w:ind w:left="3600" w:hanging="360"/>
      </w:pPr>
      <w:rPr>
        <w:rFonts w:ascii="Courier New" w:hAnsi="Courier New" w:hint="default"/>
      </w:rPr>
    </w:lvl>
    <w:lvl w:ilvl="5" w:tplc="06A0ACCC">
      <w:start w:val="1"/>
      <w:numFmt w:val="bullet"/>
      <w:lvlText w:val=""/>
      <w:lvlJc w:val="left"/>
      <w:pPr>
        <w:ind w:left="4320" w:hanging="360"/>
      </w:pPr>
      <w:rPr>
        <w:rFonts w:ascii="Wingdings" w:hAnsi="Wingdings" w:hint="default"/>
      </w:rPr>
    </w:lvl>
    <w:lvl w:ilvl="6" w:tplc="91CA8AE4">
      <w:start w:val="1"/>
      <w:numFmt w:val="bullet"/>
      <w:lvlText w:val=""/>
      <w:lvlJc w:val="left"/>
      <w:pPr>
        <w:ind w:left="5040" w:hanging="360"/>
      </w:pPr>
      <w:rPr>
        <w:rFonts w:ascii="Symbol" w:hAnsi="Symbol" w:hint="default"/>
      </w:rPr>
    </w:lvl>
    <w:lvl w:ilvl="7" w:tplc="BAF832A6">
      <w:start w:val="1"/>
      <w:numFmt w:val="bullet"/>
      <w:lvlText w:val="o"/>
      <w:lvlJc w:val="left"/>
      <w:pPr>
        <w:ind w:left="5760" w:hanging="360"/>
      </w:pPr>
      <w:rPr>
        <w:rFonts w:ascii="Courier New" w:hAnsi="Courier New" w:hint="default"/>
      </w:rPr>
    </w:lvl>
    <w:lvl w:ilvl="8" w:tplc="81806CBA">
      <w:start w:val="1"/>
      <w:numFmt w:val="bullet"/>
      <w:lvlText w:val=""/>
      <w:lvlJc w:val="left"/>
      <w:pPr>
        <w:ind w:left="6480" w:hanging="360"/>
      </w:pPr>
      <w:rPr>
        <w:rFonts w:ascii="Wingdings" w:hAnsi="Wingdings" w:hint="default"/>
      </w:rPr>
    </w:lvl>
  </w:abstractNum>
  <w:abstractNum w:abstractNumId="8" w15:restartNumberingAfterBreak="0">
    <w:nsid w:val="0F6B1DE7"/>
    <w:multiLevelType w:val="hybridMultilevel"/>
    <w:tmpl w:val="2B92E1BA"/>
    <w:lvl w:ilvl="0" w:tplc="40FA47B4">
      <w:start w:val="1"/>
      <w:numFmt w:val="decimal"/>
      <w:lvlText w:val="%1."/>
      <w:lvlJc w:val="left"/>
      <w:pPr>
        <w:ind w:left="360" w:hanging="360"/>
      </w:pPr>
      <w:rPr>
        <w:rFonts w:asciiTheme="minorHAnsi" w:hAnsiTheme="minorHAnsi" w:cstheme="minorBid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FC81B86"/>
    <w:multiLevelType w:val="hybridMultilevel"/>
    <w:tmpl w:val="105AC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3A7902"/>
    <w:multiLevelType w:val="multilevel"/>
    <w:tmpl w:val="3D88D5F8"/>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5051733"/>
    <w:multiLevelType w:val="multilevel"/>
    <w:tmpl w:val="5A7A55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0A4EC9"/>
    <w:multiLevelType w:val="multilevel"/>
    <w:tmpl w:val="864CAC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142CF4"/>
    <w:multiLevelType w:val="hybridMultilevel"/>
    <w:tmpl w:val="AA70F9F8"/>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126C2A12">
      <w:start w:val="1"/>
      <w:numFmt w:val="bullet"/>
      <w:lvlText w:val="•"/>
      <w:lvlJc w:val="left"/>
      <w:pPr>
        <w:ind w:left="2340" w:hanging="720"/>
      </w:pPr>
      <w:rPr>
        <w:rFonts w:ascii="Arial" w:eastAsiaTheme="minorEastAsia" w:hAnsi="Arial" w:cs="Aria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F693AE1"/>
    <w:multiLevelType w:val="hybridMultilevel"/>
    <w:tmpl w:val="D980986E"/>
    <w:lvl w:ilvl="0" w:tplc="23EC756A">
      <w:start w:val="1"/>
      <w:numFmt w:val="lowerLetter"/>
      <w:lvlText w:val="%1."/>
      <w:lvlJc w:val="left"/>
      <w:pPr>
        <w:ind w:left="720" w:hanging="360"/>
      </w:pPr>
      <w:rPr>
        <w:rFonts w:hint="default"/>
        <w:color w:val="535353" w:themeColor="text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1F74C0"/>
    <w:multiLevelType w:val="hybridMultilevel"/>
    <w:tmpl w:val="0E484472"/>
    <w:lvl w:ilvl="0" w:tplc="3DE849BE">
      <w:start w:val="1"/>
      <w:numFmt w:val="lowerLetter"/>
      <w:pStyle w:val="ListNumber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2F1876"/>
    <w:multiLevelType w:val="hybridMultilevel"/>
    <w:tmpl w:val="3EDE161E"/>
    <w:lvl w:ilvl="0" w:tplc="95F44B7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297446C"/>
    <w:multiLevelType w:val="hybridMultilevel"/>
    <w:tmpl w:val="62EA39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46441FD"/>
    <w:multiLevelType w:val="hybridMultilevel"/>
    <w:tmpl w:val="F8022290"/>
    <w:lvl w:ilvl="0" w:tplc="370C3D0A">
      <w:start w:val="9"/>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9" w15:restartNumberingAfterBreak="0">
    <w:nsid w:val="24FF71BD"/>
    <w:multiLevelType w:val="hybridMultilevel"/>
    <w:tmpl w:val="74881FD8"/>
    <w:lvl w:ilvl="0" w:tplc="ED94D5D8">
      <w:start w:val="1"/>
      <w:numFmt w:val="lowerLetter"/>
      <w:lvlText w:val="%1."/>
      <w:lvlJc w:val="left"/>
      <w:pPr>
        <w:tabs>
          <w:tab w:val="num" w:pos="720"/>
        </w:tabs>
        <w:ind w:left="720" w:hanging="360"/>
      </w:pPr>
    </w:lvl>
    <w:lvl w:ilvl="1" w:tplc="4A868082">
      <w:numFmt w:val="bullet"/>
      <w:lvlText w:val=""/>
      <w:lvlJc w:val="left"/>
      <w:pPr>
        <w:tabs>
          <w:tab w:val="num" w:pos="1440"/>
        </w:tabs>
        <w:ind w:left="1440" w:hanging="360"/>
      </w:pPr>
      <w:rPr>
        <w:rFonts w:ascii="Wingdings" w:hAnsi="Wingdings" w:hint="default"/>
      </w:rPr>
    </w:lvl>
    <w:lvl w:ilvl="2" w:tplc="5830AC02">
      <w:numFmt w:val="bullet"/>
      <w:lvlText w:val=""/>
      <w:lvlJc w:val="left"/>
      <w:pPr>
        <w:tabs>
          <w:tab w:val="num" w:pos="2160"/>
        </w:tabs>
        <w:ind w:left="2160" w:hanging="360"/>
      </w:pPr>
      <w:rPr>
        <w:rFonts w:ascii="Wingdings" w:hAnsi="Wingdings" w:hint="default"/>
      </w:rPr>
    </w:lvl>
    <w:lvl w:ilvl="3" w:tplc="5858AF26" w:tentative="1">
      <w:start w:val="1"/>
      <w:numFmt w:val="lowerLetter"/>
      <w:lvlText w:val="%4."/>
      <w:lvlJc w:val="left"/>
      <w:pPr>
        <w:tabs>
          <w:tab w:val="num" w:pos="2880"/>
        </w:tabs>
        <w:ind w:left="2880" w:hanging="360"/>
      </w:pPr>
    </w:lvl>
    <w:lvl w:ilvl="4" w:tplc="EAE0137A" w:tentative="1">
      <w:start w:val="1"/>
      <w:numFmt w:val="lowerLetter"/>
      <w:lvlText w:val="%5."/>
      <w:lvlJc w:val="left"/>
      <w:pPr>
        <w:tabs>
          <w:tab w:val="num" w:pos="3600"/>
        </w:tabs>
        <w:ind w:left="3600" w:hanging="360"/>
      </w:pPr>
    </w:lvl>
    <w:lvl w:ilvl="5" w:tplc="A742387E" w:tentative="1">
      <w:start w:val="1"/>
      <w:numFmt w:val="lowerLetter"/>
      <w:lvlText w:val="%6."/>
      <w:lvlJc w:val="left"/>
      <w:pPr>
        <w:tabs>
          <w:tab w:val="num" w:pos="4320"/>
        </w:tabs>
        <w:ind w:left="4320" w:hanging="360"/>
      </w:pPr>
    </w:lvl>
    <w:lvl w:ilvl="6" w:tplc="9A60BD10" w:tentative="1">
      <w:start w:val="1"/>
      <w:numFmt w:val="lowerLetter"/>
      <w:lvlText w:val="%7."/>
      <w:lvlJc w:val="left"/>
      <w:pPr>
        <w:tabs>
          <w:tab w:val="num" w:pos="5040"/>
        </w:tabs>
        <w:ind w:left="5040" w:hanging="360"/>
      </w:pPr>
    </w:lvl>
    <w:lvl w:ilvl="7" w:tplc="AA4C9D02" w:tentative="1">
      <w:start w:val="1"/>
      <w:numFmt w:val="lowerLetter"/>
      <w:lvlText w:val="%8."/>
      <w:lvlJc w:val="left"/>
      <w:pPr>
        <w:tabs>
          <w:tab w:val="num" w:pos="5760"/>
        </w:tabs>
        <w:ind w:left="5760" w:hanging="360"/>
      </w:pPr>
    </w:lvl>
    <w:lvl w:ilvl="8" w:tplc="D1126098" w:tentative="1">
      <w:start w:val="1"/>
      <w:numFmt w:val="lowerLetter"/>
      <w:lvlText w:val="%9."/>
      <w:lvlJc w:val="left"/>
      <w:pPr>
        <w:tabs>
          <w:tab w:val="num" w:pos="6480"/>
        </w:tabs>
        <w:ind w:left="6480" w:hanging="360"/>
      </w:pPr>
    </w:lvl>
  </w:abstractNum>
  <w:abstractNum w:abstractNumId="20" w15:restartNumberingAfterBreak="0">
    <w:nsid w:val="25EA3477"/>
    <w:multiLevelType w:val="hybridMultilevel"/>
    <w:tmpl w:val="E6BE8B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B366E6B"/>
    <w:multiLevelType w:val="hybridMultilevel"/>
    <w:tmpl w:val="8A2407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BE22B9D"/>
    <w:multiLevelType w:val="hybridMultilevel"/>
    <w:tmpl w:val="D5CEF8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14554D8"/>
    <w:multiLevelType w:val="hybridMultilevel"/>
    <w:tmpl w:val="53CC15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2CB4C22"/>
    <w:multiLevelType w:val="hybridMultilevel"/>
    <w:tmpl w:val="137499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3BE3C41"/>
    <w:multiLevelType w:val="hybridMultilevel"/>
    <w:tmpl w:val="81E6CE2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4FE426F"/>
    <w:multiLevelType w:val="hybridMultilevel"/>
    <w:tmpl w:val="D7D4A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65E0177"/>
    <w:multiLevelType w:val="hybridMultilevel"/>
    <w:tmpl w:val="AE5813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BBF49E5"/>
    <w:multiLevelType w:val="hybridMultilevel"/>
    <w:tmpl w:val="81E6CE22"/>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3D6F17B9"/>
    <w:multiLevelType w:val="multilevel"/>
    <w:tmpl w:val="7B9A39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E4B0256"/>
    <w:multiLevelType w:val="hybridMultilevel"/>
    <w:tmpl w:val="4A9CB1F8"/>
    <w:lvl w:ilvl="0" w:tplc="04090019">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EDF283C"/>
    <w:multiLevelType w:val="hybridMultilevel"/>
    <w:tmpl w:val="81E6CE2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3F5F5961"/>
    <w:multiLevelType w:val="multilevel"/>
    <w:tmpl w:val="4DDAF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1ED8840"/>
    <w:multiLevelType w:val="hybridMultilevel"/>
    <w:tmpl w:val="02246C24"/>
    <w:lvl w:ilvl="0" w:tplc="0538885C">
      <w:start w:val="1"/>
      <w:numFmt w:val="lowerRoman"/>
      <w:lvlText w:val="%1."/>
      <w:lvlJc w:val="left"/>
      <w:pPr>
        <w:ind w:left="720" w:hanging="360"/>
      </w:pPr>
    </w:lvl>
    <w:lvl w:ilvl="1" w:tplc="A818406C">
      <w:start w:val="1"/>
      <w:numFmt w:val="lowerLetter"/>
      <w:lvlText w:val="%2."/>
      <w:lvlJc w:val="left"/>
      <w:pPr>
        <w:ind w:left="1440" w:hanging="360"/>
      </w:pPr>
    </w:lvl>
    <w:lvl w:ilvl="2" w:tplc="0360E71A">
      <w:start w:val="1"/>
      <w:numFmt w:val="lowerRoman"/>
      <w:lvlText w:val="%3."/>
      <w:lvlJc w:val="right"/>
      <w:pPr>
        <w:ind w:left="2160" w:hanging="180"/>
      </w:pPr>
    </w:lvl>
    <w:lvl w:ilvl="3" w:tplc="885A800C">
      <w:start w:val="1"/>
      <w:numFmt w:val="decimal"/>
      <w:lvlText w:val="%4."/>
      <w:lvlJc w:val="left"/>
      <w:pPr>
        <w:ind w:left="2880" w:hanging="360"/>
      </w:pPr>
    </w:lvl>
    <w:lvl w:ilvl="4" w:tplc="C6961F8E">
      <w:start w:val="1"/>
      <w:numFmt w:val="lowerLetter"/>
      <w:lvlText w:val="%5."/>
      <w:lvlJc w:val="left"/>
      <w:pPr>
        <w:ind w:left="3600" w:hanging="360"/>
      </w:pPr>
    </w:lvl>
    <w:lvl w:ilvl="5" w:tplc="CCC677B8">
      <w:start w:val="1"/>
      <w:numFmt w:val="lowerRoman"/>
      <w:lvlText w:val="%6."/>
      <w:lvlJc w:val="right"/>
      <w:pPr>
        <w:ind w:left="4320" w:hanging="180"/>
      </w:pPr>
    </w:lvl>
    <w:lvl w:ilvl="6" w:tplc="34B67FE2">
      <w:start w:val="1"/>
      <w:numFmt w:val="decimal"/>
      <w:lvlText w:val="%7."/>
      <w:lvlJc w:val="left"/>
      <w:pPr>
        <w:ind w:left="5040" w:hanging="360"/>
      </w:pPr>
    </w:lvl>
    <w:lvl w:ilvl="7" w:tplc="79624742">
      <w:start w:val="1"/>
      <w:numFmt w:val="lowerLetter"/>
      <w:lvlText w:val="%8."/>
      <w:lvlJc w:val="left"/>
      <w:pPr>
        <w:ind w:left="5760" w:hanging="360"/>
      </w:pPr>
    </w:lvl>
    <w:lvl w:ilvl="8" w:tplc="1624B084">
      <w:start w:val="1"/>
      <w:numFmt w:val="lowerRoman"/>
      <w:lvlText w:val="%9."/>
      <w:lvlJc w:val="right"/>
      <w:pPr>
        <w:ind w:left="6480" w:hanging="180"/>
      </w:pPr>
    </w:lvl>
  </w:abstractNum>
  <w:abstractNum w:abstractNumId="34" w15:restartNumberingAfterBreak="0">
    <w:nsid w:val="43A969AE"/>
    <w:multiLevelType w:val="hybridMultilevel"/>
    <w:tmpl w:val="17DC91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42B7B5D"/>
    <w:multiLevelType w:val="multilevel"/>
    <w:tmpl w:val="FBA6AC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5657A1E"/>
    <w:multiLevelType w:val="hybridMultilevel"/>
    <w:tmpl w:val="16E6F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6E800A0"/>
    <w:multiLevelType w:val="hybridMultilevel"/>
    <w:tmpl w:val="22FC89C0"/>
    <w:lvl w:ilvl="0" w:tplc="9F341344">
      <w:start w:val="26"/>
      <w:numFmt w:val="bullet"/>
      <w:lvlText w:val=""/>
      <w:lvlJc w:val="left"/>
      <w:pPr>
        <w:ind w:left="360" w:hanging="360"/>
      </w:pPr>
      <w:rPr>
        <w:rFonts w:ascii="Symbol" w:eastAsiaTheme="minorEastAsia" w:hAnsi="Symbol" w:cstheme="minorHAns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7B35334"/>
    <w:multiLevelType w:val="hybridMultilevel"/>
    <w:tmpl w:val="7EF85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BAF3429"/>
    <w:multiLevelType w:val="hybridMultilevel"/>
    <w:tmpl w:val="B07E76B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CD127C2"/>
    <w:multiLevelType w:val="hybridMultilevel"/>
    <w:tmpl w:val="087497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0157CC5"/>
    <w:multiLevelType w:val="hybridMultilevel"/>
    <w:tmpl w:val="B18A83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51CE1308"/>
    <w:multiLevelType w:val="hybridMultilevel"/>
    <w:tmpl w:val="50261C16"/>
    <w:lvl w:ilvl="0" w:tplc="FFFFFFFF">
      <w:start w:val="1"/>
      <w:numFmt w:val="lowerRoman"/>
      <w:lvlText w:val="%1."/>
      <w:lvlJc w:val="right"/>
      <w:pPr>
        <w:ind w:left="720" w:hanging="360"/>
      </w:pPr>
      <w:rPr>
        <w:b/>
        <w:bCs/>
        <w:color w:val="535353" w:themeColor="text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1E16638"/>
    <w:multiLevelType w:val="hybridMultilevel"/>
    <w:tmpl w:val="5B900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9E31EC0"/>
    <w:multiLevelType w:val="hybridMultilevel"/>
    <w:tmpl w:val="D4927E9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5" w15:restartNumberingAfterBreak="0">
    <w:nsid w:val="5A7E5C2F"/>
    <w:multiLevelType w:val="hybridMultilevel"/>
    <w:tmpl w:val="E34EA3E0"/>
    <w:lvl w:ilvl="0" w:tplc="290624E6">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C36468B"/>
    <w:multiLevelType w:val="hybridMultilevel"/>
    <w:tmpl w:val="28BCF8AE"/>
    <w:lvl w:ilvl="0" w:tplc="40FA47B4">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F783FB3"/>
    <w:multiLevelType w:val="hybridMultilevel"/>
    <w:tmpl w:val="59EC4C32"/>
    <w:lvl w:ilvl="0" w:tplc="FFFFFFFF">
      <w:start w:val="1"/>
      <w:numFmt w:val="ideographDigital"/>
      <w:lvlText w:val=""/>
      <w:lvlJc w:val="left"/>
    </w:lvl>
    <w:lvl w:ilvl="1" w:tplc="04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5FF86514"/>
    <w:multiLevelType w:val="hybridMultilevel"/>
    <w:tmpl w:val="1B3074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05326CB"/>
    <w:multiLevelType w:val="hybridMultilevel"/>
    <w:tmpl w:val="81E6CE2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682F2619"/>
    <w:multiLevelType w:val="hybridMultilevel"/>
    <w:tmpl w:val="D48C79BC"/>
    <w:lvl w:ilvl="0" w:tplc="EC287672">
      <w:start w:val="9"/>
      <w:numFmt w:val="lowerLetter"/>
      <w:lvlText w:val="%1."/>
      <w:lvlJc w:val="left"/>
      <w:pPr>
        <w:ind w:left="720" w:hanging="360"/>
      </w:pPr>
      <w:rPr>
        <w:rFonts w:asciiTheme="majorHAnsi" w:eastAsiaTheme="majorEastAsia" w:hAnsiTheme="majorHAnsi" w:cstheme="majorBidi" w:hint="default"/>
        <w:b/>
        <w:color w:val="535353" w:themeColor="text2"/>
      </w:rPr>
    </w:lvl>
    <w:lvl w:ilvl="1" w:tplc="04090019">
      <w:start w:val="1"/>
      <w:numFmt w:val="lowerLetter"/>
      <w:lvlText w:val="%2."/>
      <w:lvlJc w:val="left"/>
      <w:pPr>
        <w:ind w:left="1440" w:hanging="360"/>
      </w:pPr>
    </w:lvl>
    <w:lvl w:ilvl="2" w:tplc="A746A9C8">
      <w:start w:val="4"/>
      <w:numFmt w:val="upperLetter"/>
      <w:lvlText w:val="%3."/>
      <w:lvlJc w:val="left"/>
      <w:pPr>
        <w:ind w:left="2340" w:hanging="360"/>
      </w:pPr>
      <w:rPr>
        <w:rFonts w:hint="default"/>
      </w:rPr>
    </w:lvl>
    <w:lvl w:ilvl="3" w:tplc="C75A7CF4">
      <w:start w:val="2"/>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CB05BF4"/>
    <w:multiLevelType w:val="hybridMultilevel"/>
    <w:tmpl w:val="B53EC3FA"/>
    <w:lvl w:ilvl="0" w:tplc="04090019">
      <w:start w:val="9"/>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EF75242"/>
    <w:multiLevelType w:val="hybridMultilevel"/>
    <w:tmpl w:val="EB8600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6F945695"/>
    <w:multiLevelType w:val="hybridMultilevel"/>
    <w:tmpl w:val="81E6CE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71CD1ACD"/>
    <w:multiLevelType w:val="hybridMultilevel"/>
    <w:tmpl w:val="C2D29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253371D"/>
    <w:multiLevelType w:val="hybridMultilevel"/>
    <w:tmpl w:val="3C3410A2"/>
    <w:lvl w:ilvl="0" w:tplc="9F341344">
      <w:start w:val="26"/>
      <w:numFmt w:val="bullet"/>
      <w:lvlText w:val=""/>
      <w:lvlJc w:val="left"/>
      <w:pPr>
        <w:ind w:left="-187" w:hanging="360"/>
      </w:pPr>
      <w:rPr>
        <w:rFonts w:ascii="Symbol" w:eastAsiaTheme="minorEastAsia" w:hAnsi="Symbol" w:cstheme="minorHAnsi" w:hint="default"/>
      </w:rPr>
    </w:lvl>
    <w:lvl w:ilvl="1" w:tplc="04090003" w:tentative="1">
      <w:start w:val="1"/>
      <w:numFmt w:val="bullet"/>
      <w:lvlText w:val="o"/>
      <w:lvlJc w:val="left"/>
      <w:pPr>
        <w:ind w:left="533" w:hanging="360"/>
      </w:pPr>
      <w:rPr>
        <w:rFonts w:ascii="Courier New" w:hAnsi="Courier New" w:cs="Courier New" w:hint="default"/>
      </w:rPr>
    </w:lvl>
    <w:lvl w:ilvl="2" w:tplc="04090005" w:tentative="1">
      <w:start w:val="1"/>
      <w:numFmt w:val="bullet"/>
      <w:lvlText w:val=""/>
      <w:lvlJc w:val="left"/>
      <w:pPr>
        <w:ind w:left="1253" w:hanging="360"/>
      </w:pPr>
      <w:rPr>
        <w:rFonts w:ascii="Wingdings" w:hAnsi="Wingdings" w:hint="default"/>
      </w:rPr>
    </w:lvl>
    <w:lvl w:ilvl="3" w:tplc="04090001" w:tentative="1">
      <w:start w:val="1"/>
      <w:numFmt w:val="bullet"/>
      <w:lvlText w:val=""/>
      <w:lvlJc w:val="left"/>
      <w:pPr>
        <w:ind w:left="1973" w:hanging="360"/>
      </w:pPr>
      <w:rPr>
        <w:rFonts w:ascii="Symbol" w:hAnsi="Symbol" w:hint="default"/>
      </w:rPr>
    </w:lvl>
    <w:lvl w:ilvl="4" w:tplc="04090003" w:tentative="1">
      <w:start w:val="1"/>
      <w:numFmt w:val="bullet"/>
      <w:lvlText w:val="o"/>
      <w:lvlJc w:val="left"/>
      <w:pPr>
        <w:ind w:left="2693" w:hanging="360"/>
      </w:pPr>
      <w:rPr>
        <w:rFonts w:ascii="Courier New" w:hAnsi="Courier New" w:cs="Courier New" w:hint="default"/>
      </w:rPr>
    </w:lvl>
    <w:lvl w:ilvl="5" w:tplc="04090005" w:tentative="1">
      <w:start w:val="1"/>
      <w:numFmt w:val="bullet"/>
      <w:lvlText w:val=""/>
      <w:lvlJc w:val="left"/>
      <w:pPr>
        <w:ind w:left="3413" w:hanging="360"/>
      </w:pPr>
      <w:rPr>
        <w:rFonts w:ascii="Wingdings" w:hAnsi="Wingdings" w:hint="default"/>
      </w:rPr>
    </w:lvl>
    <w:lvl w:ilvl="6" w:tplc="04090001" w:tentative="1">
      <w:start w:val="1"/>
      <w:numFmt w:val="bullet"/>
      <w:lvlText w:val=""/>
      <w:lvlJc w:val="left"/>
      <w:pPr>
        <w:ind w:left="4133" w:hanging="360"/>
      </w:pPr>
      <w:rPr>
        <w:rFonts w:ascii="Symbol" w:hAnsi="Symbol" w:hint="default"/>
      </w:rPr>
    </w:lvl>
    <w:lvl w:ilvl="7" w:tplc="04090003" w:tentative="1">
      <w:start w:val="1"/>
      <w:numFmt w:val="bullet"/>
      <w:lvlText w:val="o"/>
      <w:lvlJc w:val="left"/>
      <w:pPr>
        <w:ind w:left="4853" w:hanging="360"/>
      </w:pPr>
      <w:rPr>
        <w:rFonts w:ascii="Courier New" w:hAnsi="Courier New" w:cs="Courier New" w:hint="default"/>
      </w:rPr>
    </w:lvl>
    <w:lvl w:ilvl="8" w:tplc="04090005" w:tentative="1">
      <w:start w:val="1"/>
      <w:numFmt w:val="bullet"/>
      <w:lvlText w:val=""/>
      <w:lvlJc w:val="left"/>
      <w:pPr>
        <w:ind w:left="5573" w:hanging="360"/>
      </w:pPr>
      <w:rPr>
        <w:rFonts w:ascii="Wingdings" w:hAnsi="Wingdings" w:hint="default"/>
      </w:rPr>
    </w:lvl>
  </w:abstractNum>
  <w:abstractNum w:abstractNumId="56" w15:restartNumberingAfterBreak="0">
    <w:nsid w:val="74B33568"/>
    <w:multiLevelType w:val="multilevel"/>
    <w:tmpl w:val="0406B5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7" w15:restartNumberingAfterBreak="0">
    <w:nsid w:val="76A433DB"/>
    <w:multiLevelType w:val="hybridMultilevel"/>
    <w:tmpl w:val="0FAC9A30"/>
    <w:lvl w:ilvl="0" w:tplc="23805C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8AC3903"/>
    <w:multiLevelType w:val="hybridMultilevel"/>
    <w:tmpl w:val="52DEA4BE"/>
    <w:lvl w:ilvl="0" w:tplc="FFFFFFFF">
      <w:start w:val="1"/>
      <w:numFmt w:val="lowerLetter"/>
      <w:lvlText w:val="%1."/>
      <w:lvlJc w:val="left"/>
      <w:pPr>
        <w:ind w:left="720" w:hanging="360"/>
      </w:pPr>
      <w:rPr>
        <w:rFonts w:hint="default"/>
        <w:color w:val="auto"/>
      </w:r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AF13326"/>
    <w:multiLevelType w:val="hybridMultilevel"/>
    <w:tmpl w:val="81E6CE2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7FAE0F2B"/>
    <w:multiLevelType w:val="hybridMultilevel"/>
    <w:tmpl w:val="50261C16"/>
    <w:lvl w:ilvl="0" w:tplc="AAD2AE1C">
      <w:start w:val="1"/>
      <w:numFmt w:val="lowerRoman"/>
      <w:lvlText w:val="%1."/>
      <w:lvlJc w:val="right"/>
      <w:pPr>
        <w:ind w:left="720" w:hanging="360"/>
      </w:pPr>
      <w:rPr>
        <w:b/>
        <w:bCs/>
        <w:color w:val="535353" w:themeColor="tex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9026860">
    <w:abstractNumId w:val="1"/>
  </w:num>
  <w:num w:numId="2" w16cid:durableId="1182932387">
    <w:abstractNumId w:val="15"/>
  </w:num>
  <w:num w:numId="3" w16cid:durableId="226310431">
    <w:abstractNumId w:val="13"/>
  </w:num>
  <w:num w:numId="4" w16cid:durableId="1720741185">
    <w:abstractNumId w:val="14"/>
  </w:num>
  <w:num w:numId="5" w16cid:durableId="929897055">
    <w:abstractNumId w:val="4"/>
  </w:num>
  <w:num w:numId="6" w16cid:durableId="1916477354">
    <w:abstractNumId w:val="2"/>
  </w:num>
  <w:num w:numId="7" w16cid:durableId="1680542576">
    <w:abstractNumId w:val="60"/>
  </w:num>
  <w:num w:numId="8" w16cid:durableId="464129687">
    <w:abstractNumId w:val="48"/>
  </w:num>
  <w:num w:numId="9" w16cid:durableId="967779538">
    <w:abstractNumId w:val="39"/>
  </w:num>
  <w:num w:numId="10" w16cid:durableId="1987516276">
    <w:abstractNumId w:val="55"/>
  </w:num>
  <w:num w:numId="11" w16cid:durableId="1925450828">
    <w:abstractNumId w:val="36"/>
  </w:num>
  <w:num w:numId="12" w16cid:durableId="1244297397">
    <w:abstractNumId w:val="6"/>
  </w:num>
  <w:num w:numId="13" w16cid:durableId="1803569696">
    <w:abstractNumId w:val="44"/>
  </w:num>
  <w:num w:numId="14" w16cid:durableId="16083282">
    <w:abstractNumId w:val="37"/>
  </w:num>
  <w:num w:numId="15" w16cid:durableId="1140465927">
    <w:abstractNumId w:val="42"/>
  </w:num>
  <w:num w:numId="16" w16cid:durableId="1501044062">
    <w:abstractNumId w:val="33"/>
  </w:num>
  <w:num w:numId="17" w16cid:durableId="1644383961">
    <w:abstractNumId w:val="8"/>
  </w:num>
  <w:num w:numId="18" w16cid:durableId="915171150">
    <w:abstractNumId w:val="54"/>
  </w:num>
  <w:num w:numId="19" w16cid:durableId="1788160845">
    <w:abstractNumId w:val="20"/>
  </w:num>
  <w:num w:numId="20" w16cid:durableId="732310936">
    <w:abstractNumId w:val="41"/>
  </w:num>
  <w:num w:numId="21" w16cid:durableId="2124615985">
    <w:abstractNumId w:val="21"/>
  </w:num>
  <w:num w:numId="22" w16cid:durableId="1650137978">
    <w:abstractNumId w:val="34"/>
  </w:num>
  <w:num w:numId="23" w16cid:durableId="1109273294">
    <w:abstractNumId w:val="40"/>
  </w:num>
  <w:num w:numId="24" w16cid:durableId="496002080">
    <w:abstractNumId w:val="53"/>
  </w:num>
  <w:num w:numId="25" w16cid:durableId="1789738668">
    <w:abstractNumId w:val="9"/>
  </w:num>
  <w:num w:numId="26" w16cid:durableId="127477937">
    <w:abstractNumId w:val="10"/>
  </w:num>
  <w:num w:numId="27" w16cid:durableId="1743260038">
    <w:abstractNumId w:val="7"/>
  </w:num>
  <w:num w:numId="28" w16cid:durableId="1208952994">
    <w:abstractNumId w:val="56"/>
  </w:num>
  <w:num w:numId="29" w16cid:durableId="858664534">
    <w:abstractNumId w:val="38"/>
  </w:num>
  <w:num w:numId="30" w16cid:durableId="1052577323">
    <w:abstractNumId w:val="27"/>
  </w:num>
  <w:num w:numId="31" w16cid:durableId="1507674648">
    <w:abstractNumId w:val="5"/>
  </w:num>
  <w:num w:numId="32" w16cid:durableId="1823808354">
    <w:abstractNumId w:val="16"/>
  </w:num>
  <w:num w:numId="33" w16cid:durableId="1909732613">
    <w:abstractNumId w:val="23"/>
  </w:num>
  <w:num w:numId="34" w16cid:durableId="1630697682">
    <w:abstractNumId w:val="52"/>
  </w:num>
  <w:num w:numId="35" w16cid:durableId="980115876">
    <w:abstractNumId w:val="22"/>
  </w:num>
  <w:num w:numId="36" w16cid:durableId="1407529205">
    <w:abstractNumId w:val="46"/>
  </w:num>
  <w:num w:numId="37" w16cid:durableId="1522544773">
    <w:abstractNumId w:val="18"/>
  </w:num>
  <w:num w:numId="38" w16cid:durableId="20254688">
    <w:abstractNumId w:val="30"/>
  </w:num>
  <w:num w:numId="39" w16cid:durableId="1680423046">
    <w:abstractNumId w:val="58"/>
  </w:num>
  <w:num w:numId="40" w16cid:durableId="622148852">
    <w:abstractNumId w:val="57"/>
  </w:num>
  <w:num w:numId="41" w16cid:durableId="407532902">
    <w:abstractNumId w:val="43"/>
  </w:num>
  <w:num w:numId="42" w16cid:durableId="661616254">
    <w:abstractNumId w:val="0"/>
  </w:num>
  <w:num w:numId="43" w16cid:durableId="2036882332">
    <w:abstractNumId w:val="47"/>
  </w:num>
  <w:num w:numId="44" w16cid:durableId="1712728140">
    <w:abstractNumId w:val="59"/>
  </w:num>
  <w:num w:numId="45" w16cid:durableId="20860482">
    <w:abstractNumId w:val="49"/>
  </w:num>
  <w:num w:numId="46" w16cid:durableId="53626935">
    <w:abstractNumId w:val="17"/>
  </w:num>
  <w:num w:numId="47" w16cid:durableId="1548180234">
    <w:abstractNumId w:val="25"/>
  </w:num>
  <w:num w:numId="48" w16cid:durableId="1924145333">
    <w:abstractNumId w:val="50"/>
  </w:num>
  <w:num w:numId="49" w16cid:durableId="1105810055">
    <w:abstractNumId w:val="31"/>
  </w:num>
  <w:num w:numId="50" w16cid:durableId="472063547">
    <w:abstractNumId w:val="28"/>
  </w:num>
  <w:num w:numId="51" w16cid:durableId="1177312117">
    <w:abstractNumId w:val="51"/>
  </w:num>
  <w:num w:numId="52" w16cid:durableId="450782605">
    <w:abstractNumId w:val="45"/>
  </w:num>
  <w:num w:numId="53" w16cid:durableId="659578290">
    <w:abstractNumId w:val="26"/>
  </w:num>
  <w:num w:numId="54" w16cid:durableId="1289094525">
    <w:abstractNumId w:val="24"/>
  </w:num>
  <w:num w:numId="55" w16cid:durableId="1787893557">
    <w:abstractNumId w:val="3"/>
  </w:num>
  <w:num w:numId="56" w16cid:durableId="185674817">
    <w:abstractNumId w:val="19"/>
  </w:num>
  <w:num w:numId="57" w16cid:durableId="2058433599">
    <w:abstractNumId w:val="32"/>
  </w:num>
  <w:num w:numId="58" w16cid:durableId="628439278">
    <w:abstractNumId w:val="12"/>
  </w:num>
  <w:num w:numId="59" w16cid:durableId="349071334">
    <w:abstractNumId w:val="35"/>
  </w:num>
  <w:num w:numId="60" w16cid:durableId="328103003">
    <w:abstractNumId w:val="29"/>
  </w:num>
  <w:num w:numId="61" w16cid:durableId="1323848581">
    <w:abstractNumId w:val="1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5AB"/>
    <w:rsid w:val="000008A0"/>
    <w:rsid w:val="00001826"/>
    <w:rsid w:val="00001AD2"/>
    <w:rsid w:val="00002240"/>
    <w:rsid w:val="0000301B"/>
    <w:rsid w:val="000036A1"/>
    <w:rsid w:val="00003914"/>
    <w:rsid w:val="00003E71"/>
    <w:rsid w:val="0000449F"/>
    <w:rsid w:val="00004EF7"/>
    <w:rsid w:val="000052A0"/>
    <w:rsid w:val="00005B75"/>
    <w:rsid w:val="00005E3D"/>
    <w:rsid w:val="000064D6"/>
    <w:rsid w:val="00007A50"/>
    <w:rsid w:val="00010082"/>
    <w:rsid w:val="00010538"/>
    <w:rsid w:val="0001152B"/>
    <w:rsid w:val="000119F8"/>
    <w:rsid w:val="00012F33"/>
    <w:rsid w:val="00013275"/>
    <w:rsid w:val="000134A2"/>
    <w:rsid w:val="00013F8F"/>
    <w:rsid w:val="0001474C"/>
    <w:rsid w:val="00014A22"/>
    <w:rsid w:val="00015286"/>
    <w:rsid w:val="00015581"/>
    <w:rsid w:val="00015D87"/>
    <w:rsid w:val="000161C0"/>
    <w:rsid w:val="00016FAA"/>
    <w:rsid w:val="00017F56"/>
    <w:rsid w:val="00017F85"/>
    <w:rsid w:val="000229A9"/>
    <w:rsid w:val="00023ABF"/>
    <w:rsid w:val="00023E3F"/>
    <w:rsid w:val="00024527"/>
    <w:rsid w:val="00025291"/>
    <w:rsid w:val="00027E8D"/>
    <w:rsid w:val="00031321"/>
    <w:rsid w:val="00032ACD"/>
    <w:rsid w:val="00034372"/>
    <w:rsid w:val="000368AB"/>
    <w:rsid w:val="00041679"/>
    <w:rsid w:val="000417FB"/>
    <w:rsid w:val="00041E14"/>
    <w:rsid w:val="00041F57"/>
    <w:rsid w:val="00043717"/>
    <w:rsid w:val="000478FF"/>
    <w:rsid w:val="0005051E"/>
    <w:rsid w:val="00050C20"/>
    <w:rsid w:val="00050C76"/>
    <w:rsid w:val="0005105D"/>
    <w:rsid w:val="000519D0"/>
    <w:rsid w:val="00052201"/>
    <w:rsid w:val="0005301E"/>
    <w:rsid w:val="00053158"/>
    <w:rsid w:val="000559C9"/>
    <w:rsid w:val="0005626E"/>
    <w:rsid w:val="00056D67"/>
    <w:rsid w:val="0005768C"/>
    <w:rsid w:val="000576A1"/>
    <w:rsid w:val="00057D40"/>
    <w:rsid w:val="00061349"/>
    <w:rsid w:val="000637D3"/>
    <w:rsid w:val="00064A99"/>
    <w:rsid w:val="00065EAC"/>
    <w:rsid w:val="00066B33"/>
    <w:rsid w:val="00070B2D"/>
    <w:rsid w:val="00070D6A"/>
    <w:rsid w:val="00071891"/>
    <w:rsid w:val="000723F8"/>
    <w:rsid w:val="00073D5E"/>
    <w:rsid w:val="000742D7"/>
    <w:rsid w:val="000758E3"/>
    <w:rsid w:val="00077A0B"/>
    <w:rsid w:val="00081790"/>
    <w:rsid w:val="0008185D"/>
    <w:rsid w:val="00081AA1"/>
    <w:rsid w:val="0008278A"/>
    <w:rsid w:val="00082A9D"/>
    <w:rsid w:val="00082B0C"/>
    <w:rsid w:val="000833B5"/>
    <w:rsid w:val="00083833"/>
    <w:rsid w:val="00083FF9"/>
    <w:rsid w:val="000841F4"/>
    <w:rsid w:val="00085773"/>
    <w:rsid w:val="00086DBE"/>
    <w:rsid w:val="000870DA"/>
    <w:rsid w:val="000873C1"/>
    <w:rsid w:val="00090400"/>
    <w:rsid w:val="00091699"/>
    <w:rsid w:val="000933E9"/>
    <w:rsid w:val="000941E8"/>
    <w:rsid w:val="0009480F"/>
    <w:rsid w:val="00095D8B"/>
    <w:rsid w:val="00096779"/>
    <w:rsid w:val="000973A1"/>
    <w:rsid w:val="000A601C"/>
    <w:rsid w:val="000A76C4"/>
    <w:rsid w:val="000B0EA2"/>
    <w:rsid w:val="000B1C93"/>
    <w:rsid w:val="000B4641"/>
    <w:rsid w:val="000B610A"/>
    <w:rsid w:val="000B61E0"/>
    <w:rsid w:val="000B68D4"/>
    <w:rsid w:val="000B6B26"/>
    <w:rsid w:val="000B6BDD"/>
    <w:rsid w:val="000B7DE1"/>
    <w:rsid w:val="000C113E"/>
    <w:rsid w:val="000C224B"/>
    <w:rsid w:val="000C363F"/>
    <w:rsid w:val="000C3EBA"/>
    <w:rsid w:val="000C4097"/>
    <w:rsid w:val="000C4A30"/>
    <w:rsid w:val="000C5973"/>
    <w:rsid w:val="000C60CF"/>
    <w:rsid w:val="000C6A20"/>
    <w:rsid w:val="000C6D96"/>
    <w:rsid w:val="000D0BC6"/>
    <w:rsid w:val="000D1378"/>
    <w:rsid w:val="000D1C8E"/>
    <w:rsid w:val="000D2224"/>
    <w:rsid w:val="000D4967"/>
    <w:rsid w:val="000D52FF"/>
    <w:rsid w:val="000D538F"/>
    <w:rsid w:val="000D5497"/>
    <w:rsid w:val="000D724C"/>
    <w:rsid w:val="000D78A6"/>
    <w:rsid w:val="000D7EDB"/>
    <w:rsid w:val="000E1202"/>
    <w:rsid w:val="000E20B7"/>
    <w:rsid w:val="000E2ABB"/>
    <w:rsid w:val="000E2F54"/>
    <w:rsid w:val="000E2FB0"/>
    <w:rsid w:val="000E3B89"/>
    <w:rsid w:val="000E4E9D"/>
    <w:rsid w:val="000E5311"/>
    <w:rsid w:val="000E6083"/>
    <w:rsid w:val="000E6330"/>
    <w:rsid w:val="000E6ADA"/>
    <w:rsid w:val="000F043E"/>
    <w:rsid w:val="000F0B30"/>
    <w:rsid w:val="000F1320"/>
    <w:rsid w:val="000F3F75"/>
    <w:rsid w:val="000F451E"/>
    <w:rsid w:val="000F6B86"/>
    <w:rsid w:val="000F6EF0"/>
    <w:rsid w:val="000F7056"/>
    <w:rsid w:val="0010376A"/>
    <w:rsid w:val="00104207"/>
    <w:rsid w:val="00104EC5"/>
    <w:rsid w:val="0010597A"/>
    <w:rsid w:val="00105D94"/>
    <w:rsid w:val="00106EFE"/>
    <w:rsid w:val="001073B5"/>
    <w:rsid w:val="001118B6"/>
    <w:rsid w:val="001124A0"/>
    <w:rsid w:val="00112B2A"/>
    <w:rsid w:val="00112C91"/>
    <w:rsid w:val="00113A24"/>
    <w:rsid w:val="00114422"/>
    <w:rsid w:val="0011599C"/>
    <w:rsid w:val="00115E53"/>
    <w:rsid w:val="00116855"/>
    <w:rsid w:val="00117C60"/>
    <w:rsid w:val="00120C8B"/>
    <w:rsid w:val="00121F13"/>
    <w:rsid w:val="00122117"/>
    <w:rsid w:val="00122635"/>
    <w:rsid w:val="001255A0"/>
    <w:rsid w:val="00125AE3"/>
    <w:rsid w:val="00127E80"/>
    <w:rsid w:val="00132EE9"/>
    <w:rsid w:val="00133C4E"/>
    <w:rsid w:val="001352CC"/>
    <w:rsid w:val="00136157"/>
    <w:rsid w:val="001364C9"/>
    <w:rsid w:val="00136DE2"/>
    <w:rsid w:val="00137507"/>
    <w:rsid w:val="00140300"/>
    <w:rsid w:val="00140A5A"/>
    <w:rsid w:val="00140F29"/>
    <w:rsid w:val="001410B0"/>
    <w:rsid w:val="001415E9"/>
    <w:rsid w:val="0014388C"/>
    <w:rsid w:val="00144B42"/>
    <w:rsid w:val="00146649"/>
    <w:rsid w:val="00146DCD"/>
    <w:rsid w:val="00147CA1"/>
    <w:rsid w:val="00150306"/>
    <w:rsid w:val="0015072B"/>
    <w:rsid w:val="00152C72"/>
    <w:rsid w:val="00154ABF"/>
    <w:rsid w:val="0015525C"/>
    <w:rsid w:val="0015634F"/>
    <w:rsid w:val="00156A64"/>
    <w:rsid w:val="00156BB3"/>
    <w:rsid w:val="00157108"/>
    <w:rsid w:val="001627C8"/>
    <w:rsid w:val="00162921"/>
    <w:rsid w:val="00162E1B"/>
    <w:rsid w:val="0016350C"/>
    <w:rsid w:val="00163F27"/>
    <w:rsid w:val="0016445A"/>
    <w:rsid w:val="001650A3"/>
    <w:rsid w:val="001654D8"/>
    <w:rsid w:val="00166254"/>
    <w:rsid w:val="00166334"/>
    <w:rsid w:val="00167F98"/>
    <w:rsid w:val="00170255"/>
    <w:rsid w:val="00171E5A"/>
    <w:rsid w:val="001743AA"/>
    <w:rsid w:val="001768DF"/>
    <w:rsid w:val="001770D8"/>
    <w:rsid w:val="001803BB"/>
    <w:rsid w:val="00180C83"/>
    <w:rsid w:val="00183995"/>
    <w:rsid w:val="001848F1"/>
    <w:rsid w:val="00184ADF"/>
    <w:rsid w:val="0018791E"/>
    <w:rsid w:val="00190D43"/>
    <w:rsid w:val="00192ED8"/>
    <w:rsid w:val="0019440E"/>
    <w:rsid w:val="001948B2"/>
    <w:rsid w:val="0019498D"/>
    <w:rsid w:val="001949E0"/>
    <w:rsid w:val="00195591"/>
    <w:rsid w:val="00195A95"/>
    <w:rsid w:val="00195AA4"/>
    <w:rsid w:val="00195D1E"/>
    <w:rsid w:val="00196D24"/>
    <w:rsid w:val="00197DCB"/>
    <w:rsid w:val="001A0413"/>
    <w:rsid w:val="001A04CE"/>
    <w:rsid w:val="001A068F"/>
    <w:rsid w:val="001A09CD"/>
    <w:rsid w:val="001A0EC6"/>
    <w:rsid w:val="001A14E8"/>
    <w:rsid w:val="001A1750"/>
    <w:rsid w:val="001A1BB5"/>
    <w:rsid w:val="001A3705"/>
    <w:rsid w:val="001A39CA"/>
    <w:rsid w:val="001A42D6"/>
    <w:rsid w:val="001A43E8"/>
    <w:rsid w:val="001A4DA7"/>
    <w:rsid w:val="001A4EE1"/>
    <w:rsid w:val="001A6A73"/>
    <w:rsid w:val="001A717A"/>
    <w:rsid w:val="001A7D55"/>
    <w:rsid w:val="001A7F9C"/>
    <w:rsid w:val="001B0036"/>
    <w:rsid w:val="001B4969"/>
    <w:rsid w:val="001B527F"/>
    <w:rsid w:val="001B6DF8"/>
    <w:rsid w:val="001B72CA"/>
    <w:rsid w:val="001B7764"/>
    <w:rsid w:val="001C0086"/>
    <w:rsid w:val="001C030F"/>
    <w:rsid w:val="001C2285"/>
    <w:rsid w:val="001C2607"/>
    <w:rsid w:val="001C5FDF"/>
    <w:rsid w:val="001C653C"/>
    <w:rsid w:val="001C68C0"/>
    <w:rsid w:val="001C70FE"/>
    <w:rsid w:val="001C7863"/>
    <w:rsid w:val="001C7A0B"/>
    <w:rsid w:val="001D0101"/>
    <w:rsid w:val="001D0E48"/>
    <w:rsid w:val="001D1FEB"/>
    <w:rsid w:val="001D28DB"/>
    <w:rsid w:val="001D5F1C"/>
    <w:rsid w:val="001D64C6"/>
    <w:rsid w:val="001D6A3E"/>
    <w:rsid w:val="001D7B04"/>
    <w:rsid w:val="001E0298"/>
    <w:rsid w:val="001E035B"/>
    <w:rsid w:val="001E1D7A"/>
    <w:rsid w:val="001E22BF"/>
    <w:rsid w:val="001E2439"/>
    <w:rsid w:val="001E2E74"/>
    <w:rsid w:val="001E3BDD"/>
    <w:rsid w:val="001E4640"/>
    <w:rsid w:val="001E6C31"/>
    <w:rsid w:val="001E6FD6"/>
    <w:rsid w:val="001E794E"/>
    <w:rsid w:val="001E7A62"/>
    <w:rsid w:val="001F28AD"/>
    <w:rsid w:val="001F3091"/>
    <w:rsid w:val="001F3731"/>
    <w:rsid w:val="001F40CB"/>
    <w:rsid w:val="001F748A"/>
    <w:rsid w:val="001F7654"/>
    <w:rsid w:val="002003CA"/>
    <w:rsid w:val="00200B8E"/>
    <w:rsid w:val="00200EBB"/>
    <w:rsid w:val="00201892"/>
    <w:rsid w:val="00201FAE"/>
    <w:rsid w:val="002030FB"/>
    <w:rsid w:val="00203E39"/>
    <w:rsid w:val="00206134"/>
    <w:rsid w:val="00206AD7"/>
    <w:rsid w:val="00210D7C"/>
    <w:rsid w:val="0021168E"/>
    <w:rsid w:val="00211940"/>
    <w:rsid w:val="00211956"/>
    <w:rsid w:val="002128BB"/>
    <w:rsid w:val="00213484"/>
    <w:rsid w:val="00214665"/>
    <w:rsid w:val="00214762"/>
    <w:rsid w:val="002153D9"/>
    <w:rsid w:val="002210CB"/>
    <w:rsid w:val="0022366A"/>
    <w:rsid w:val="002238A4"/>
    <w:rsid w:val="00224E8D"/>
    <w:rsid w:val="002257DC"/>
    <w:rsid w:val="00227421"/>
    <w:rsid w:val="00227AF9"/>
    <w:rsid w:val="002301DE"/>
    <w:rsid w:val="00230396"/>
    <w:rsid w:val="00230490"/>
    <w:rsid w:val="002306E2"/>
    <w:rsid w:val="002315EB"/>
    <w:rsid w:val="002325C6"/>
    <w:rsid w:val="002329C8"/>
    <w:rsid w:val="00234457"/>
    <w:rsid w:val="002347CC"/>
    <w:rsid w:val="00234F95"/>
    <w:rsid w:val="002354FC"/>
    <w:rsid w:val="00236900"/>
    <w:rsid w:val="00237C9C"/>
    <w:rsid w:val="002401BE"/>
    <w:rsid w:val="00240F61"/>
    <w:rsid w:val="00242671"/>
    <w:rsid w:val="00243121"/>
    <w:rsid w:val="00244529"/>
    <w:rsid w:val="00244AD4"/>
    <w:rsid w:val="00245DF6"/>
    <w:rsid w:val="00246604"/>
    <w:rsid w:val="00250DBC"/>
    <w:rsid w:val="002516DC"/>
    <w:rsid w:val="00252B22"/>
    <w:rsid w:val="00253482"/>
    <w:rsid w:val="0025373B"/>
    <w:rsid w:val="0025441E"/>
    <w:rsid w:val="002548F2"/>
    <w:rsid w:val="00255FF0"/>
    <w:rsid w:val="00257368"/>
    <w:rsid w:val="002601B4"/>
    <w:rsid w:val="0026193B"/>
    <w:rsid w:val="002636E3"/>
    <w:rsid w:val="00263B3A"/>
    <w:rsid w:val="002640E3"/>
    <w:rsid w:val="002673E3"/>
    <w:rsid w:val="00270177"/>
    <w:rsid w:val="00270765"/>
    <w:rsid w:val="002715FE"/>
    <w:rsid w:val="00273544"/>
    <w:rsid w:val="00275376"/>
    <w:rsid w:val="00276EF1"/>
    <w:rsid w:val="00277B27"/>
    <w:rsid w:val="0028237C"/>
    <w:rsid w:val="002827C8"/>
    <w:rsid w:val="00282D5E"/>
    <w:rsid w:val="002836C4"/>
    <w:rsid w:val="0028542B"/>
    <w:rsid w:val="00285E14"/>
    <w:rsid w:val="002869D8"/>
    <w:rsid w:val="0028710E"/>
    <w:rsid w:val="002873EB"/>
    <w:rsid w:val="00287B09"/>
    <w:rsid w:val="00290512"/>
    <w:rsid w:val="0029131E"/>
    <w:rsid w:val="00291606"/>
    <w:rsid w:val="002937A2"/>
    <w:rsid w:val="0029499F"/>
    <w:rsid w:val="00296400"/>
    <w:rsid w:val="00297F30"/>
    <w:rsid w:val="002A00D6"/>
    <w:rsid w:val="002A06A1"/>
    <w:rsid w:val="002A08E3"/>
    <w:rsid w:val="002A1015"/>
    <w:rsid w:val="002A1636"/>
    <w:rsid w:val="002A1EE7"/>
    <w:rsid w:val="002A3072"/>
    <w:rsid w:val="002A42FD"/>
    <w:rsid w:val="002A46F5"/>
    <w:rsid w:val="002A48C2"/>
    <w:rsid w:val="002A69CE"/>
    <w:rsid w:val="002B26E8"/>
    <w:rsid w:val="002B305A"/>
    <w:rsid w:val="002B5481"/>
    <w:rsid w:val="002B5DA9"/>
    <w:rsid w:val="002B75EA"/>
    <w:rsid w:val="002C0FA3"/>
    <w:rsid w:val="002C2156"/>
    <w:rsid w:val="002C2808"/>
    <w:rsid w:val="002C33F0"/>
    <w:rsid w:val="002C3548"/>
    <w:rsid w:val="002C3DE9"/>
    <w:rsid w:val="002C3F0D"/>
    <w:rsid w:val="002C45AA"/>
    <w:rsid w:val="002C4F2F"/>
    <w:rsid w:val="002C560E"/>
    <w:rsid w:val="002C6423"/>
    <w:rsid w:val="002D0622"/>
    <w:rsid w:val="002D0926"/>
    <w:rsid w:val="002D219E"/>
    <w:rsid w:val="002D22D8"/>
    <w:rsid w:val="002D3DF3"/>
    <w:rsid w:val="002D4084"/>
    <w:rsid w:val="002D56E2"/>
    <w:rsid w:val="002D5DA5"/>
    <w:rsid w:val="002D5FD4"/>
    <w:rsid w:val="002D741F"/>
    <w:rsid w:val="002E0053"/>
    <w:rsid w:val="002E2B40"/>
    <w:rsid w:val="002E4FD5"/>
    <w:rsid w:val="002E585D"/>
    <w:rsid w:val="002E5AE0"/>
    <w:rsid w:val="002E7814"/>
    <w:rsid w:val="002E786C"/>
    <w:rsid w:val="002E7D3E"/>
    <w:rsid w:val="002F0A2F"/>
    <w:rsid w:val="002F0A7A"/>
    <w:rsid w:val="002F0AA3"/>
    <w:rsid w:val="002F14DA"/>
    <w:rsid w:val="002F254C"/>
    <w:rsid w:val="002F3029"/>
    <w:rsid w:val="002F3DFB"/>
    <w:rsid w:val="002F4B65"/>
    <w:rsid w:val="002F567E"/>
    <w:rsid w:val="002F684C"/>
    <w:rsid w:val="002F7915"/>
    <w:rsid w:val="002F7AFF"/>
    <w:rsid w:val="00300E70"/>
    <w:rsid w:val="003010C6"/>
    <w:rsid w:val="00302123"/>
    <w:rsid w:val="00303BD6"/>
    <w:rsid w:val="0030636D"/>
    <w:rsid w:val="003064A3"/>
    <w:rsid w:val="003101D2"/>
    <w:rsid w:val="00310F90"/>
    <w:rsid w:val="00311044"/>
    <w:rsid w:val="0031136F"/>
    <w:rsid w:val="00312F25"/>
    <w:rsid w:val="00312FB8"/>
    <w:rsid w:val="00313112"/>
    <w:rsid w:val="00313CEF"/>
    <w:rsid w:val="00313D62"/>
    <w:rsid w:val="00314E89"/>
    <w:rsid w:val="003156B8"/>
    <w:rsid w:val="00315C9A"/>
    <w:rsid w:val="0031664B"/>
    <w:rsid w:val="003167AA"/>
    <w:rsid w:val="00316DB0"/>
    <w:rsid w:val="003172CB"/>
    <w:rsid w:val="003172ED"/>
    <w:rsid w:val="00317F2A"/>
    <w:rsid w:val="003209CC"/>
    <w:rsid w:val="003213BC"/>
    <w:rsid w:val="00322739"/>
    <w:rsid w:val="003228CD"/>
    <w:rsid w:val="00323201"/>
    <w:rsid w:val="00323B86"/>
    <w:rsid w:val="00323E44"/>
    <w:rsid w:val="00324A03"/>
    <w:rsid w:val="00324AA5"/>
    <w:rsid w:val="00325746"/>
    <w:rsid w:val="00325E4C"/>
    <w:rsid w:val="00331D94"/>
    <w:rsid w:val="00331E8B"/>
    <w:rsid w:val="003325D4"/>
    <w:rsid w:val="003328F6"/>
    <w:rsid w:val="00332BB8"/>
    <w:rsid w:val="00333B4D"/>
    <w:rsid w:val="003342A6"/>
    <w:rsid w:val="00334B40"/>
    <w:rsid w:val="00335AF4"/>
    <w:rsid w:val="00335BAB"/>
    <w:rsid w:val="003365D9"/>
    <w:rsid w:val="00337376"/>
    <w:rsid w:val="00342B50"/>
    <w:rsid w:val="00343181"/>
    <w:rsid w:val="0034318B"/>
    <w:rsid w:val="00344062"/>
    <w:rsid w:val="0034415F"/>
    <w:rsid w:val="00345D86"/>
    <w:rsid w:val="00347286"/>
    <w:rsid w:val="0034776B"/>
    <w:rsid w:val="00351357"/>
    <w:rsid w:val="00351399"/>
    <w:rsid w:val="0035164D"/>
    <w:rsid w:val="00351E03"/>
    <w:rsid w:val="0035224D"/>
    <w:rsid w:val="00353220"/>
    <w:rsid w:val="003542A9"/>
    <w:rsid w:val="00356223"/>
    <w:rsid w:val="003572EB"/>
    <w:rsid w:val="00357DDF"/>
    <w:rsid w:val="003611E0"/>
    <w:rsid w:val="0036293D"/>
    <w:rsid w:val="00362A3C"/>
    <w:rsid w:val="00364B95"/>
    <w:rsid w:val="0036697E"/>
    <w:rsid w:val="00366A1F"/>
    <w:rsid w:val="00367FD9"/>
    <w:rsid w:val="00370D06"/>
    <w:rsid w:val="00370D9B"/>
    <w:rsid w:val="00374DA1"/>
    <w:rsid w:val="003750C6"/>
    <w:rsid w:val="00375125"/>
    <w:rsid w:val="00375E91"/>
    <w:rsid w:val="00376269"/>
    <w:rsid w:val="003764CB"/>
    <w:rsid w:val="00376D8D"/>
    <w:rsid w:val="0038121D"/>
    <w:rsid w:val="003823AE"/>
    <w:rsid w:val="00382535"/>
    <w:rsid w:val="0038444B"/>
    <w:rsid w:val="0038562C"/>
    <w:rsid w:val="0038586A"/>
    <w:rsid w:val="0038756F"/>
    <w:rsid w:val="0038781E"/>
    <w:rsid w:val="00387A66"/>
    <w:rsid w:val="00391573"/>
    <w:rsid w:val="00391964"/>
    <w:rsid w:val="00391EE0"/>
    <w:rsid w:val="00392A83"/>
    <w:rsid w:val="00392AC2"/>
    <w:rsid w:val="00392F74"/>
    <w:rsid w:val="0039409B"/>
    <w:rsid w:val="00395B16"/>
    <w:rsid w:val="00395C5F"/>
    <w:rsid w:val="00396A88"/>
    <w:rsid w:val="00397510"/>
    <w:rsid w:val="00397C67"/>
    <w:rsid w:val="003A0120"/>
    <w:rsid w:val="003A03BB"/>
    <w:rsid w:val="003A0A27"/>
    <w:rsid w:val="003A0C65"/>
    <w:rsid w:val="003A2B34"/>
    <w:rsid w:val="003A38A4"/>
    <w:rsid w:val="003A43EF"/>
    <w:rsid w:val="003A4A5F"/>
    <w:rsid w:val="003A5303"/>
    <w:rsid w:val="003A557A"/>
    <w:rsid w:val="003A59EB"/>
    <w:rsid w:val="003A5B96"/>
    <w:rsid w:val="003A5E76"/>
    <w:rsid w:val="003A6AD9"/>
    <w:rsid w:val="003A77CD"/>
    <w:rsid w:val="003B1529"/>
    <w:rsid w:val="003B2450"/>
    <w:rsid w:val="003B3D84"/>
    <w:rsid w:val="003B4F37"/>
    <w:rsid w:val="003B5051"/>
    <w:rsid w:val="003B5418"/>
    <w:rsid w:val="003C17EB"/>
    <w:rsid w:val="003C286E"/>
    <w:rsid w:val="003C3072"/>
    <w:rsid w:val="003C5285"/>
    <w:rsid w:val="003C62F8"/>
    <w:rsid w:val="003C65EE"/>
    <w:rsid w:val="003C76F8"/>
    <w:rsid w:val="003D014B"/>
    <w:rsid w:val="003D0C5B"/>
    <w:rsid w:val="003D1394"/>
    <w:rsid w:val="003D1EAD"/>
    <w:rsid w:val="003D3694"/>
    <w:rsid w:val="003D4D91"/>
    <w:rsid w:val="003E050E"/>
    <w:rsid w:val="003E09D4"/>
    <w:rsid w:val="003E1249"/>
    <w:rsid w:val="003E18BD"/>
    <w:rsid w:val="003E2151"/>
    <w:rsid w:val="003E3159"/>
    <w:rsid w:val="003E4324"/>
    <w:rsid w:val="003E4360"/>
    <w:rsid w:val="003E4628"/>
    <w:rsid w:val="003E4CC6"/>
    <w:rsid w:val="003E4F35"/>
    <w:rsid w:val="003E5CCE"/>
    <w:rsid w:val="003F127E"/>
    <w:rsid w:val="003F138D"/>
    <w:rsid w:val="003F2798"/>
    <w:rsid w:val="003F2B3C"/>
    <w:rsid w:val="003F3774"/>
    <w:rsid w:val="003F3C38"/>
    <w:rsid w:val="003F3DD0"/>
    <w:rsid w:val="003F4126"/>
    <w:rsid w:val="003F5CB6"/>
    <w:rsid w:val="003F6832"/>
    <w:rsid w:val="003F732F"/>
    <w:rsid w:val="003F79E5"/>
    <w:rsid w:val="00400D8E"/>
    <w:rsid w:val="00401689"/>
    <w:rsid w:val="0040243F"/>
    <w:rsid w:val="004027E1"/>
    <w:rsid w:val="00403655"/>
    <w:rsid w:val="0040477D"/>
    <w:rsid w:val="004051DA"/>
    <w:rsid w:val="00405272"/>
    <w:rsid w:val="0040628D"/>
    <w:rsid w:val="00407D11"/>
    <w:rsid w:val="00410F86"/>
    <w:rsid w:val="00411139"/>
    <w:rsid w:val="00411FE2"/>
    <w:rsid w:val="004124D6"/>
    <w:rsid w:val="00413D7A"/>
    <w:rsid w:val="00414900"/>
    <w:rsid w:val="004161FC"/>
    <w:rsid w:val="00420447"/>
    <w:rsid w:val="004221AA"/>
    <w:rsid w:val="00422B7C"/>
    <w:rsid w:val="0042405B"/>
    <w:rsid w:val="004248C9"/>
    <w:rsid w:val="00424EE0"/>
    <w:rsid w:val="0042553C"/>
    <w:rsid w:val="00425656"/>
    <w:rsid w:val="00425B6F"/>
    <w:rsid w:val="00425D4F"/>
    <w:rsid w:val="0042613B"/>
    <w:rsid w:val="0042668C"/>
    <w:rsid w:val="0042765C"/>
    <w:rsid w:val="00427C53"/>
    <w:rsid w:val="004300F9"/>
    <w:rsid w:val="004307E6"/>
    <w:rsid w:val="00430D11"/>
    <w:rsid w:val="004340BF"/>
    <w:rsid w:val="00434834"/>
    <w:rsid w:val="00437D1A"/>
    <w:rsid w:val="0044055E"/>
    <w:rsid w:val="00440AE2"/>
    <w:rsid w:val="00442599"/>
    <w:rsid w:val="00442B32"/>
    <w:rsid w:val="004441F5"/>
    <w:rsid w:val="00444486"/>
    <w:rsid w:val="004445D3"/>
    <w:rsid w:val="00445B8E"/>
    <w:rsid w:val="00446EFC"/>
    <w:rsid w:val="00450373"/>
    <w:rsid w:val="004515D1"/>
    <w:rsid w:val="00452647"/>
    <w:rsid w:val="004539BD"/>
    <w:rsid w:val="00453D66"/>
    <w:rsid w:val="00456269"/>
    <w:rsid w:val="00456855"/>
    <w:rsid w:val="00457E1C"/>
    <w:rsid w:val="00462763"/>
    <w:rsid w:val="00463F94"/>
    <w:rsid w:val="00464217"/>
    <w:rsid w:val="004642C1"/>
    <w:rsid w:val="00467536"/>
    <w:rsid w:val="0046759A"/>
    <w:rsid w:val="00467A3D"/>
    <w:rsid w:val="0047049B"/>
    <w:rsid w:val="00470BEB"/>
    <w:rsid w:val="004711AC"/>
    <w:rsid w:val="00471A09"/>
    <w:rsid w:val="00472E33"/>
    <w:rsid w:val="004730C1"/>
    <w:rsid w:val="00473193"/>
    <w:rsid w:val="00474C67"/>
    <w:rsid w:val="004757C4"/>
    <w:rsid w:val="00476111"/>
    <w:rsid w:val="00476CF2"/>
    <w:rsid w:val="00477575"/>
    <w:rsid w:val="00477C28"/>
    <w:rsid w:val="00481336"/>
    <w:rsid w:val="00481BAD"/>
    <w:rsid w:val="00481C48"/>
    <w:rsid w:val="004825B3"/>
    <w:rsid w:val="00484790"/>
    <w:rsid w:val="004852C5"/>
    <w:rsid w:val="004860F1"/>
    <w:rsid w:val="00487521"/>
    <w:rsid w:val="00487D7C"/>
    <w:rsid w:val="0049019C"/>
    <w:rsid w:val="00491696"/>
    <w:rsid w:val="00491702"/>
    <w:rsid w:val="00492A13"/>
    <w:rsid w:val="00492F01"/>
    <w:rsid w:val="0049411F"/>
    <w:rsid w:val="0049421E"/>
    <w:rsid w:val="0049452C"/>
    <w:rsid w:val="004955A9"/>
    <w:rsid w:val="0049605D"/>
    <w:rsid w:val="004979C4"/>
    <w:rsid w:val="004A0014"/>
    <w:rsid w:val="004A0696"/>
    <w:rsid w:val="004A1DA6"/>
    <w:rsid w:val="004A26F4"/>
    <w:rsid w:val="004A2827"/>
    <w:rsid w:val="004A4CCA"/>
    <w:rsid w:val="004A6136"/>
    <w:rsid w:val="004A7783"/>
    <w:rsid w:val="004A7E24"/>
    <w:rsid w:val="004B09CA"/>
    <w:rsid w:val="004B0B79"/>
    <w:rsid w:val="004B16DD"/>
    <w:rsid w:val="004B1A24"/>
    <w:rsid w:val="004B2B87"/>
    <w:rsid w:val="004B354A"/>
    <w:rsid w:val="004B5B29"/>
    <w:rsid w:val="004B6BF6"/>
    <w:rsid w:val="004B70EE"/>
    <w:rsid w:val="004C00C5"/>
    <w:rsid w:val="004C0BCA"/>
    <w:rsid w:val="004C10C4"/>
    <w:rsid w:val="004C1147"/>
    <w:rsid w:val="004C1D7A"/>
    <w:rsid w:val="004C228B"/>
    <w:rsid w:val="004C26D6"/>
    <w:rsid w:val="004C3192"/>
    <w:rsid w:val="004C3CB4"/>
    <w:rsid w:val="004C6C6C"/>
    <w:rsid w:val="004C7482"/>
    <w:rsid w:val="004D09C0"/>
    <w:rsid w:val="004D35D2"/>
    <w:rsid w:val="004D41D1"/>
    <w:rsid w:val="004D499C"/>
    <w:rsid w:val="004D4F87"/>
    <w:rsid w:val="004D5022"/>
    <w:rsid w:val="004D570D"/>
    <w:rsid w:val="004D7D04"/>
    <w:rsid w:val="004E16E9"/>
    <w:rsid w:val="004E16EF"/>
    <w:rsid w:val="004E1F0A"/>
    <w:rsid w:val="004E27DE"/>
    <w:rsid w:val="004E2A05"/>
    <w:rsid w:val="004E3B62"/>
    <w:rsid w:val="004E599C"/>
    <w:rsid w:val="004E63DB"/>
    <w:rsid w:val="004E6BB0"/>
    <w:rsid w:val="004E73DC"/>
    <w:rsid w:val="004F02A3"/>
    <w:rsid w:val="004F04D3"/>
    <w:rsid w:val="004F346F"/>
    <w:rsid w:val="004F3A09"/>
    <w:rsid w:val="004F41D9"/>
    <w:rsid w:val="004F4472"/>
    <w:rsid w:val="004F4CD3"/>
    <w:rsid w:val="004F58FF"/>
    <w:rsid w:val="004F7EBB"/>
    <w:rsid w:val="00500276"/>
    <w:rsid w:val="005007AF"/>
    <w:rsid w:val="00500837"/>
    <w:rsid w:val="005021C8"/>
    <w:rsid w:val="00502793"/>
    <w:rsid w:val="00502BB3"/>
    <w:rsid w:val="00503195"/>
    <w:rsid w:val="00504357"/>
    <w:rsid w:val="00506DAE"/>
    <w:rsid w:val="00507F2B"/>
    <w:rsid w:val="00510385"/>
    <w:rsid w:val="00510476"/>
    <w:rsid w:val="005108A3"/>
    <w:rsid w:val="00510F33"/>
    <w:rsid w:val="00511DBC"/>
    <w:rsid w:val="00513EF3"/>
    <w:rsid w:val="00514B6F"/>
    <w:rsid w:val="00514BC7"/>
    <w:rsid w:val="0051532B"/>
    <w:rsid w:val="005158F8"/>
    <w:rsid w:val="00516437"/>
    <w:rsid w:val="00516568"/>
    <w:rsid w:val="00517DED"/>
    <w:rsid w:val="005204F6"/>
    <w:rsid w:val="00520FE3"/>
    <w:rsid w:val="00522AA8"/>
    <w:rsid w:val="00522C49"/>
    <w:rsid w:val="00523B48"/>
    <w:rsid w:val="005250A6"/>
    <w:rsid w:val="00525213"/>
    <w:rsid w:val="00526090"/>
    <w:rsid w:val="00532F73"/>
    <w:rsid w:val="00534366"/>
    <w:rsid w:val="00534A5F"/>
    <w:rsid w:val="00535589"/>
    <w:rsid w:val="005368B1"/>
    <w:rsid w:val="005373D5"/>
    <w:rsid w:val="00537F5E"/>
    <w:rsid w:val="005400F2"/>
    <w:rsid w:val="005432B6"/>
    <w:rsid w:val="0054361D"/>
    <w:rsid w:val="00543DB6"/>
    <w:rsid w:val="00546BD2"/>
    <w:rsid w:val="00547D72"/>
    <w:rsid w:val="0055010F"/>
    <w:rsid w:val="005502FB"/>
    <w:rsid w:val="005516C1"/>
    <w:rsid w:val="00551E9A"/>
    <w:rsid w:val="00553BD5"/>
    <w:rsid w:val="005549E3"/>
    <w:rsid w:val="00554D70"/>
    <w:rsid w:val="005564B0"/>
    <w:rsid w:val="00560453"/>
    <w:rsid w:val="005616D7"/>
    <w:rsid w:val="00561BA9"/>
    <w:rsid w:val="00564009"/>
    <w:rsid w:val="00564068"/>
    <w:rsid w:val="0056492A"/>
    <w:rsid w:val="00566281"/>
    <w:rsid w:val="00566A64"/>
    <w:rsid w:val="00567FAA"/>
    <w:rsid w:val="00570544"/>
    <w:rsid w:val="00570651"/>
    <w:rsid w:val="00570912"/>
    <w:rsid w:val="00570D14"/>
    <w:rsid w:val="00572A76"/>
    <w:rsid w:val="005732AB"/>
    <w:rsid w:val="0057349B"/>
    <w:rsid w:val="00573970"/>
    <w:rsid w:val="00573999"/>
    <w:rsid w:val="00573C8A"/>
    <w:rsid w:val="0057426D"/>
    <w:rsid w:val="0057472F"/>
    <w:rsid w:val="00575D30"/>
    <w:rsid w:val="00576458"/>
    <w:rsid w:val="00576C67"/>
    <w:rsid w:val="0058032E"/>
    <w:rsid w:val="00581AF6"/>
    <w:rsid w:val="00581D26"/>
    <w:rsid w:val="005820ED"/>
    <w:rsid w:val="0058312F"/>
    <w:rsid w:val="00583895"/>
    <w:rsid w:val="00585277"/>
    <w:rsid w:val="005856D6"/>
    <w:rsid w:val="0058640E"/>
    <w:rsid w:val="00586699"/>
    <w:rsid w:val="00587C6F"/>
    <w:rsid w:val="005908E6"/>
    <w:rsid w:val="00593147"/>
    <w:rsid w:val="005935B1"/>
    <w:rsid w:val="00593630"/>
    <w:rsid w:val="00596261"/>
    <w:rsid w:val="00596751"/>
    <w:rsid w:val="00596DE6"/>
    <w:rsid w:val="005A0128"/>
    <w:rsid w:val="005A0319"/>
    <w:rsid w:val="005A0599"/>
    <w:rsid w:val="005A0BCF"/>
    <w:rsid w:val="005A1260"/>
    <w:rsid w:val="005A1A7A"/>
    <w:rsid w:val="005A3E97"/>
    <w:rsid w:val="005A4479"/>
    <w:rsid w:val="005A4854"/>
    <w:rsid w:val="005A5AD5"/>
    <w:rsid w:val="005A6F76"/>
    <w:rsid w:val="005B0CB3"/>
    <w:rsid w:val="005B3C3A"/>
    <w:rsid w:val="005B3EAB"/>
    <w:rsid w:val="005B61BC"/>
    <w:rsid w:val="005B799C"/>
    <w:rsid w:val="005B7F1F"/>
    <w:rsid w:val="005C1B6F"/>
    <w:rsid w:val="005C4386"/>
    <w:rsid w:val="005C52E5"/>
    <w:rsid w:val="005C636A"/>
    <w:rsid w:val="005C7FB9"/>
    <w:rsid w:val="005D05A5"/>
    <w:rsid w:val="005D06A8"/>
    <w:rsid w:val="005D28EA"/>
    <w:rsid w:val="005D5549"/>
    <w:rsid w:val="005D5EC9"/>
    <w:rsid w:val="005D6B03"/>
    <w:rsid w:val="005D716C"/>
    <w:rsid w:val="005E05BA"/>
    <w:rsid w:val="005E1597"/>
    <w:rsid w:val="005E2C86"/>
    <w:rsid w:val="005E3635"/>
    <w:rsid w:val="005E5409"/>
    <w:rsid w:val="005E64A7"/>
    <w:rsid w:val="005E6BDE"/>
    <w:rsid w:val="005F0287"/>
    <w:rsid w:val="005F05B5"/>
    <w:rsid w:val="005F06B1"/>
    <w:rsid w:val="005F1B55"/>
    <w:rsid w:val="005F2495"/>
    <w:rsid w:val="005F49F0"/>
    <w:rsid w:val="005F4DE7"/>
    <w:rsid w:val="005F5363"/>
    <w:rsid w:val="005F5AB8"/>
    <w:rsid w:val="005F74FD"/>
    <w:rsid w:val="006007DB"/>
    <w:rsid w:val="00601901"/>
    <w:rsid w:val="0060194F"/>
    <w:rsid w:val="00603F0C"/>
    <w:rsid w:val="0060547E"/>
    <w:rsid w:val="00610516"/>
    <w:rsid w:val="00610905"/>
    <w:rsid w:val="00610B79"/>
    <w:rsid w:val="00612191"/>
    <w:rsid w:val="00613A97"/>
    <w:rsid w:val="00613CA1"/>
    <w:rsid w:val="00615449"/>
    <w:rsid w:val="0061794B"/>
    <w:rsid w:val="0062114D"/>
    <w:rsid w:val="006214F0"/>
    <w:rsid w:val="00622027"/>
    <w:rsid w:val="006236B4"/>
    <w:rsid w:val="006236C2"/>
    <w:rsid w:val="006244F5"/>
    <w:rsid w:val="00624A3B"/>
    <w:rsid w:val="006258A7"/>
    <w:rsid w:val="006261C6"/>
    <w:rsid w:val="006320E7"/>
    <w:rsid w:val="006331A3"/>
    <w:rsid w:val="006346AE"/>
    <w:rsid w:val="0063628F"/>
    <w:rsid w:val="00637DA3"/>
    <w:rsid w:val="00640E39"/>
    <w:rsid w:val="00641B0F"/>
    <w:rsid w:val="00642FA7"/>
    <w:rsid w:val="006442AC"/>
    <w:rsid w:val="00645187"/>
    <w:rsid w:val="006464E0"/>
    <w:rsid w:val="006469D9"/>
    <w:rsid w:val="00647A69"/>
    <w:rsid w:val="00651343"/>
    <w:rsid w:val="006518BA"/>
    <w:rsid w:val="00653F00"/>
    <w:rsid w:val="00656EA3"/>
    <w:rsid w:val="0065723F"/>
    <w:rsid w:val="00657753"/>
    <w:rsid w:val="006609FA"/>
    <w:rsid w:val="00660F23"/>
    <w:rsid w:val="00661EDA"/>
    <w:rsid w:val="0066270C"/>
    <w:rsid w:val="0066514F"/>
    <w:rsid w:val="006653A0"/>
    <w:rsid w:val="006654C0"/>
    <w:rsid w:val="006720C8"/>
    <w:rsid w:val="006725C6"/>
    <w:rsid w:val="0067303B"/>
    <w:rsid w:val="006738C7"/>
    <w:rsid w:val="0067459B"/>
    <w:rsid w:val="00675522"/>
    <w:rsid w:val="00675F8E"/>
    <w:rsid w:val="00676574"/>
    <w:rsid w:val="00676C63"/>
    <w:rsid w:val="00676EF8"/>
    <w:rsid w:val="00681A56"/>
    <w:rsid w:val="00681AC6"/>
    <w:rsid w:val="00681BCF"/>
    <w:rsid w:val="00682E03"/>
    <w:rsid w:val="006834AF"/>
    <w:rsid w:val="0068363F"/>
    <w:rsid w:val="00684632"/>
    <w:rsid w:val="00684DF8"/>
    <w:rsid w:val="00687CB8"/>
    <w:rsid w:val="006928C1"/>
    <w:rsid w:val="00695C18"/>
    <w:rsid w:val="00696333"/>
    <w:rsid w:val="006968DC"/>
    <w:rsid w:val="006979B9"/>
    <w:rsid w:val="00697ABD"/>
    <w:rsid w:val="006A0475"/>
    <w:rsid w:val="006A1FF8"/>
    <w:rsid w:val="006A24FC"/>
    <w:rsid w:val="006A284F"/>
    <w:rsid w:val="006A33A6"/>
    <w:rsid w:val="006A5265"/>
    <w:rsid w:val="006A6A5A"/>
    <w:rsid w:val="006A6D1B"/>
    <w:rsid w:val="006A76AA"/>
    <w:rsid w:val="006A7EBF"/>
    <w:rsid w:val="006B0B38"/>
    <w:rsid w:val="006B131C"/>
    <w:rsid w:val="006B1D12"/>
    <w:rsid w:val="006B29C0"/>
    <w:rsid w:val="006B2F60"/>
    <w:rsid w:val="006B3964"/>
    <w:rsid w:val="006B39D4"/>
    <w:rsid w:val="006B53AC"/>
    <w:rsid w:val="006B53F3"/>
    <w:rsid w:val="006C053E"/>
    <w:rsid w:val="006C09BD"/>
    <w:rsid w:val="006C145F"/>
    <w:rsid w:val="006C1B7D"/>
    <w:rsid w:val="006C43F7"/>
    <w:rsid w:val="006C4540"/>
    <w:rsid w:val="006C7185"/>
    <w:rsid w:val="006C7E77"/>
    <w:rsid w:val="006D04B8"/>
    <w:rsid w:val="006D0756"/>
    <w:rsid w:val="006D103C"/>
    <w:rsid w:val="006D4B25"/>
    <w:rsid w:val="006D6E79"/>
    <w:rsid w:val="006E03FF"/>
    <w:rsid w:val="006E05AA"/>
    <w:rsid w:val="006E0A75"/>
    <w:rsid w:val="006E1992"/>
    <w:rsid w:val="006E1EAB"/>
    <w:rsid w:val="006E22E7"/>
    <w:rsid w:val="006E38CD"/>
    <w:rsid w:val="006E3A13"/>
    <w:rsid w:val="006E47A5"/>
    <w:rsid w:val="006E7B34"/>
    <w:rsid w:val="006E7E7B"/>
    <w:rsid w:val="006F0D5A"/>
    <w:rsid w:val="006F140E"/>
    <w:rsid w:val="006F190A"/>
    <w:rsid w:val="006F3CA8"/>
    <w:rsid w:val="006F47F5"/>
    <w:rsid w:val="006F48D5"/>
    <w:rsid w:val="006F74A6"/>
    <w:rsid w:val="0070014B"/>
    <w:rsid w:val="00701A72"/>
    <w:rsid w:val="00702829"/>
    <w:rsid w:val="00703E52"/>
    <w:rsid w:val="007061A6"/>
    <w:rsid w:val="00706971"/>
    <w:rsid w:val="007108C9"/>
    <w:rsid w:val="00711677"/>
    <w:rsid w:val="00712E05"/>
    <w:rsid w:val="00713789"/>
    <w:rsid w:val="00714C79"/>
    <w:rsid w:val="00714D70"/>
    <w:rsid w:val="00714E9F"/>
    <w:rsid w:val="00714FDA"/>
    <w:rsid w:val="007165F0"/>
    <w:rsid w:val="00717A0C"/>
    <w:rsid w:val="00717A5E"/>
    <w:rsid w:val="00717EAF"/>
    <w:rsid w:val="0072131A"/>
    <w:rsid w:val="0072160B"/>
    <w:rsid w:val="00725F5C"/>
    <w:rsid w:val="00727A03"/>
    <w:rsid w:val="007308D7"/>
    <w:rsid w:val="00730EDC"/>
    <w:rsid w:val="007312A9"/>
    <w:rsid w:val="00731856"/>
    <w:rsid w:val="00731857"/>
    <w:rsid w:val="007327BC"/>
    <w:rsid w:val="0073356A"/>
    <w:rsid w:val="00734BDC"/>
    <w:rsid w:val="00734F47"/>
    <w:rsid w:val="00735873"/>
    <w:rsid w:val="007359FF"/>
    <w:rsid w:val="007377CE"/>
    <w:rsid w:val="007411B7"/>
    <w:rsid w:val="00742D36"/>
    <w:rsid w:val="00743E53"/>
    <w:rsid w:val="0074560F"/>
    <w:rsid w:val="00746BCD"/>
    <w:rsid w:val="007474A4"/>
    <w:rsid w:val="0074762E"/>
    <w:rsid w:val="00750320"/>
    <w:rsid w:val="007516BD"/>
    <w:rsid w:val="00751870"/>
    <w:rsid w:val="00752F5A"/>
    <w:rsid w:val="00753D8E"/>
    <w:rsid w:val="00754061"/>
    <w:rsid w:val="00754A50"/>
    <w:rsid w:val="0075577C"/>
    <w:rsid w:val="00755B62"/>
    <w:rsid w:val="0075606F"/>
    <w:rsid w:val="007607E8"/>
    <w:rsid w:val="00760C2F"/>
    <w:rsid w:val="00760D10"/>
    <w:rsid w:val="00761328"/>
    <w:rsid w:val="00761CC4"/>
    <w:rsid w:val="007620AC"/>
    <w:rsid w:val="00762856"/>
    <w:rsid w:val="00762FC9"/>
    <w:rsid w:val="0076336E"/>
    <w:rsid w:val="00766481"/>
    <w:rsid w:val="0076705A"/>
    <w:rsid w:val="007673A1"/>
    <w:rsid w:val="00770732"/>
    <w:rsid w:val="00772A3E"/>
    <w:rsid w:val="00772E75"/>
    <w:rsid w:val="00773409"/>
    <w:rsid w:val="0077490E"/>
    <w:rsid w:val="00775412"/>
    <w:rsid w:val="00775837"/>
    <w:rsid w:val="00776580"/>
    <w:rsid w:val="0077798D"/>
    <w:rsid w:val="00780257"/>
    <w:rsid w:val="007803A6"/>
    <w:rsid w:val="0078152E"/>
    <w:rsid w:val="007818F2"/>
    <w:rsid w:val="0078262D"/>
    <w:rsid w:val="00782CE8"/>
    <w:rsid w:val="0078454E"/>
    <w:rsid w:val="007855D4"/>
    <w:rsid w:val="00785873"/>
    <w:rsid w:val="00791FDD"/>
    <w:rsid w:val="0079231D"/>
    <w:rsid w:val="00792984"/>
    <w:rsid w:val="007934D6"/>
    <w:rsid w:val="0079459A"/>
    <w:rsid w:val="00795853"/>
    <w:rsid w:val="00795DF2"/>
    <w:rsid w:val="00796156"/>
    <w:rsid w:val="00796DEB"/>
    <w:rsid w:val="00796F7E"/>
    <w:rsid w:val="007970CE"/>
    <w:rsid w:val="00797383"/>
    <w:rsid w:val="00797D61"/>
    <w:rsid w:val="00797E62"/>
    <w:rsid w:val="007A0693"/>
    <w:rsid w:val="007A2208"/>
    <w:rsid w:val="007A3259"/>
    <w:rsid w:val="007A404F"/>
    <w:rsid w:val="007A5B79"/>
    <w:rsid w:val="007A5C0C"/>
    <w:rsid w:val="007A5D2F"/>
    <w:rsid w:val="007A64BA"/>
    <w:rsid w:val="007A70A1"/>
    <w:rsid w:val="007B046B"/>
    <w:rsid w:val="007B05D7"/>
    <w:rsid w:val="007B0825"/>
    <w:rsid w:val="007B0F78"/>
    <w:rsid w:val="007B1D0F"/>
    <w:rsid w:val="007B2872"/>
    <w:rsid w:val="007B297E"/>
    <w:rsid w:val="007B326B"/>
    <w:rsid w:val="007B4316"/>
    <w:rsid w:val="007B4801"/>
    <w:rsid w:val="007B4C1B"/>
    <w:rsid w:val="007B4C32"/>
    <w:rsid w:val="007C1218"/>
    <w:rsid w:val="007C3533"/>
    <w:rsid w:val="007C3811"/>
    <w:rsid w:val="007C49D3"/>
    <w:rsid w:val="007C70BA"/>
    <w:rsid w:val="007D1C30"/>
    <w:rsid w:val="007D321F"/>
    <w:rsid w:val="007D378A"/>
    <w:rsid w:val="007D6522"/>
    <w:rsid w:val="007E0CC2"/>
    <w:rsid w:val="007E0E1F"/>
    <w:rsid w:val="007E394F"/>
    <w:rsid w:val="007E466E"/>
    <w:rsid w:val="007E49FE"/>
    <w:rsid w:val="007E5AE2"/>
    <w:rsid w:val="007E60EF"/>
    <w:rsid w:val="007F2040"/>
    <w:rsid w:val="007F30A7"/>
    <w:rsid w:val="007F4C90"/>
    <w:rsid w:val="007F6632"/>
    <w:rsid w:val="007F70A1"/>
    <w:rsid w:val="007F70BA"/>
    <w:rsid w:val="00800EB5"/>
    <w:rsid w:val="00801BEF"/>
    <w:rsid w:val="00801CB5"/>
    <w:rsid w:val="00801F2C"/>
    <w:rsid w:val="00804185"/>
    <w:rsid w:val="00804F15"/>
    <w:rsid w:val="0080600D"/>
    <w:rsid w:val="0080761A"/>
    <w:rsid w:val="0081074E"/>
    <w:rsid w:val="00814273"/>
    <w:rsid w:val="00814D63"/>
    <w:rsid w:val="00816700"/>
    <w:rsid w:val="0081783B"/>
    <w:rsid w:val="00817E52"/>
    <w:rsid w:val="00821C86"/>
    <w:rsid w:val="008220B6"/>
    <w:rsid w:val="00822AB6"/>
    <w:rsid w:val="00822D19"/>
    <w:rsid w:val="008236FF"/>
    <w:rsid w:val="00824917"/>
    <w:rsid w:val="008255BA"/>
    <w:rsid w:val="00826D19"/>
    <w:rsid w:val="00826EDC"/>
    <w:rsid w:val="00831275"/>
    <w:rsid w:val="008346DE"/>
    <w:rsid w:val="00835064"/>
    <w:rsid w:val="00836C7F"/>
    <w:rsid w:val="00836D68"/>
    <w:rsid w:val="008374FC"/>
    <w:rsid w:val="00840349"/>
    <w:rsid w:val="00841DA1"/>
    <w:rsid w:val="0084276C"/>
    <w:rsid w:val="008428A9"/>
    <w:rsid w:val="00844079"/>
    <w:rsid w:val="00846E28"/>
    <w:rsid w:val="008478C5"/>
    <w:rsid w:val="00847BBE"/>
    <w:rsid w:val="008502B5"/>
    <w:rsid w:val="00852DCF"/>
    <w:rsid w:val="008530C6"/>
    <w:rsid w:val="00853317"/>
    <w:rsid w:val="00854B5F"/>
    <w:rsid w:val="00854C05"/>
    <w:rsid w:val="0085653D"/>
    <w:rsid w:val="008601F1"/>
    <w:rsid w:val="00860DAB"/>
    <w:rsid w:val="00860ED3"/>
    <w:rsid w:val="008634F3"/>
    <w:rsid w:val="00863BAA"/>
    <w:rsid w:val="00863EE8"/>
    <w:rsid w:val="008663BB"/>
    <w:rsid w:val="008675F2"/>
    <w:rsid w:val="0086798E"/>
    <w:rsid w:val="00867FB6"/>
    <w:rsid w:val="00871895"/>
    <w:rsid w:val="00871990"/>
    <w:rsid w:val="00871A83"/>
    <w:rsid w:val="00872AFF"/>
    <w:rsid w:val="00875829"/>
    <w:rsid w:val="0087656F"/>
    <w:rsid w:val="008766F4"/>
    <w:rsid w:val="008766F9"/>
    <w:rsid w:val="00876D74"/>
    <w:rsid w:val="00877176"/>
    <w:rsid w:val="008810ED"/>
    <w:rsid w:val="00881308"/>
    <w:rsid w:val="00883B94"/>
    <w:rsid w:val="00884708"/>
    <w:rsid w:val="00885481"/>
    <w:rsid w:val="008870EA"/>
    <w:rsid w:val="00887982"/>
    <w:rsid w:val="00890A4D"/>
    <w:rsid w:val="00890D1F"/>
    <w:rsid w:val="00890FF3"/>
    <w:rsid w:val="00891564"/>
    <w:rsid w:val="008915D2"/>
    <w:rsid w:val="00891FE4"/>
    <w:rsid w:val="00894940"/>
    <w:rsid w:val="00895580"/>
    <w:rsid w:val="00895A2A"/>
    <w:rsid w:val="0089629C"/>
    <w:rsid w:val="00896E97"/>
    <w:rsid w:val="008A003A"/>
    <w:rsid w:val="008A2DC9"/>
    <w:rsid w:val="008A34A3"/>
    <w:rsid w:val="008A490F"/>
    <w:rsid w:val="008A6B00"/>
    <w:rsid w:val="008B170A"/>
    <w:rsid w:val="008B20BB"/>
    <w:rsid w:val="008B2BC9"/>
    <w:rsid w:val="008B31F6"/>
    <w:rsid w:val="008B35A4"/>
    <w:rsid w:val="008B3FBB"/>
    <w:rsid w:val="008B3FD6"/>
    <w:rsid w:val="008B582D"/>
    <w:rsid w:val="008B67B6"/>
    <w:rsid w:val="008C01D2"/>
    <w:rsid w:val="008C05EA"/>
    <w:rsid w:val="008C303C"/>
    <w:rsid w:val="008C334C"/>
    <w:rsid w:val="008C4A3E"/>
    <w:rsid w:val="008C72BE"/>
    <w:rsid w:val="008C798C"/>
    <w:rsid w:val="008D0E48"/>
    <w:rsid w:val="008D129B"/>
    <w:rsid w:val="008D36D3"/>
    <w:rsid w:val="008D412D"/>
    <w:rsid w:val="008D49D2"/>
    <w:rsid w:val="008D4B34"/>
    <w:rsid w:val="008D5DF3"/>
    <w:rsid w:val="008E4513"/>
    <w:rsid w:val="008E4927"/>
    <w:rsid w:val="008E64CC"/>
    <w:rsid w:val="008E7870"/>
    <w:rsid w:val="008E7D9C"/>
    <w:rsid w:val="008F0448"/>
    <w:rsid w:val="008F0C60"/>
    <w:rsid w:val="008F1123"/>
    <w:rsid w:val="008F12B1"/>
    <w:rsid w:val="008F1D23"/>
    <w:rsid w:val="008F3487"/>
    <w:rsid w:val="008F4A44"/>
    <w:rsid w:val="008F4DFE"/>
    <w:rsid w:val="008F66A1"/>
    <w:rsid w:val="00900714"/>
    <w:rsid w:val="0090076B"/>
    <w:rsid w:val="00901019"/>
    <w:rsid w:val="00901FCE"/>
    <w:rsid w:val="00905B72"/>
    <w:rsid w:val="00907B9C"/>
    <w:rsid w:val="00910D38"/>
    <w:rsid w:val="009122A3"/>
    <w:rsid w:val="00912449"/>
    <w:rsid w:val="009129C8"/>
    <w:rsid w:val="00913370"/>
    <w:rsid w:val="00914FB9"/>
    <w:rsid w:val="009157F8"/>
    <w:rsid w:val="00916F20"/>
    <w:rsid w:val="00917D88"/>
    <w:rsid w:val="009206E7"/>
    <w:rsid w:val="0092132B"/>
    <w:rsid w:val="00922539"/>
    <w:rsid w:val="0092373D"/>
    <w:rsid w:val="009242E4"/>
    <w:rsid w:val="00925DF8"/>
    <w:rsid w:val="009263E9"/>
    <w:rsid w:val="00931275"/>
    <w:rsid w:val="00931503"/>
    <w:rsid w:val="009318D5"/>
    <w:rsid w:val="009320AE"/>
    <w:rsid w:val="0093284B"/>
    <w:rsid w:val="00932895"/>
    <w:rsid w:val="00932E40"/>
    <w:rsid w:val="00934215"/>
    <w:rsid w:val="009342B9"/>
    <w:rsid w:val="00934EEB"/>
    <w:rsid w:val="009354E3"/>
    <w:rsid w:val="009411D4"/>
    <w:rsid w:val="00942A37"/>
    <w:rsid w:val="009437AD"/>
    <w:rsid w:val="00943E0C"/>
    <w:rsid w:val="009447E8"/>
    <w:rsid w:val="00944BF8"/>
    <w:rsid w:val="00945680"/>
    <w:rsid w:val="00946229"/>
    <w:rsid w:val="009462AA"/>
    <w:rsid w:val="009462BA"/>
    <w:rsid w:val="00946559"/>
    <w:rsid w:val="009466FD"/>
    <w:rsid w:val="009503D3"/>
    <w:rsid w:val="00951D6B"/>
    <w:rsid w:val="00952189"/>
    <w:rsid w:val="00952316"/>
    <w:rsid w:val="009535F4"/>
    <w:rsid w:val="00954DCD"/>
    <w:rsid w:val="00955F82"/>
    <w:rsid w:val="00956167"/>
    <w:rsid w:val="00956FBB"/>
    <w:rsid w:val="00957F08"/>
    <w:rsid w:val="009605E9"/>
    <w:rsid w:val="009625D0"/>
    <w:rsid w:val="00962A78"/>
    <w:rsid w:val="00962EF3"/>
    <w:rsid w:val="00963351"/>
    <w:rsid w:val="0096337D"/>
    <w:rsid w:val="0096392C"/>
    <w:rsid w:val="00963C60"/>
    <w:rsid w:val="009661C8"/>
    <w:rsid w:val="00970642"/>
    <w:rsid w:val="00970DDC"/>
    <w:rsid w:val="00971CBF"/>
    <w:rsid w:val="0097305A"/>
    <w:rsid w:val="0097499B"/>
    <w:rsid w:val="00974A2E"/>
    <w:rsid w:val="009750B8"/>
    <w:rsid w:val="00975C3F"/>
    <w:rsid w:val="00976103"/>
    <w:rsid w:val="00976E75"/>
    <w:rsid w:val="00980067"/>
    <w:rsid w:val="00980246"/>
    <w:rsid w:val="00980745"/>
    <w:rsid w:val="00980934"/>
    <w:rsid w:val="009830D7"/>
    <w:rsid w:val="00984A98"/>
    <w:rsid w:val="00984D5A"/>
    <w:rsid w:val="00986F53"/>
    <w:rsid w:val="00987BB2"/>
    <w:rsid w:val="009910A8"/>
    <w:rsid w:val="00991540"/>
    <w:rsid w:val="0099187E"/>
    <w:rsid w:val="00992244"/>
    <w:rsid w:val="009927F7"/>
    <w:rsid w:val="009936E7"/>
    <w:rsid w:val="00993770"/>
    <w:rsid w:val="00994228"/>
    <w:rsid w:val="009947C8"/>
    <w:rsid w:val="00995D9F"/>
    <w:rsid w:val="009961EB"/>
    <w:rsid w:val="00996775"/>
    <w:rsid w:val="00996984"/>
    <w:rsid w:val="009A04D3"/>
    <w:rsid w:val="009A18A9"/>
    <w:rsid w:val="009A194B"/>
    <w:rsid w:val="009A1DBA"/>
    <w:rsid w:val="009A2045"/>
    <w:rsid w:val="009A246F"/>
    <w:rsid w:val="009A513D"/>
    <w:rsid w:val="009A5952"/>
    <w:rsid w:val="009A72EF"/>
    <w:rsid w:val="009A7415"/>
    <w:rsid w:val="009B1C49"/>
    <w:rsid w:val="009B4F17"/>
    <w:rsid w:val="009B53F9"/>
    <w:rsid w:val="009B7BF7"/>
    <w:rsid w:val="009C0179"/>
    <w:rsid w:val="009C0CE8"/>
    <w:rsid w:val="009C32BE"/>
    <w:rsid w:val="009C4123"/>
    <w:rsid w:val="009C43F8"/>
    <w:rsid w:val="009C4B9E"/>
    <w:rsid w:val="009C4C90"/>
    <w:rsid w:val="009C5B0E"/>
    <w:rsid w:val="009C5CFF"/>
    <w:rsid w:val="009D111E"/>
    <w:rsid w:val="009D1808"/>
    <w:rsid w:val="009D1C80"/>
    <w:rsid w:val="009D3A5F"/>
    <w:rsid w:val="009D40B9"/>
    <w:rsid w:val="009D44D7"/>
    <w:rsid w:val="009D663B"/>
    <w:rsid w:val="009D73C7"/>
    <w:rsid w:val="009D7731"/>
    <w:rsid w:val="009E0327"/>
    <w:rsid w:val="009E3C6A"/>
    <w:rsid w:val="009E3E82"/>
    <w:rsid w:val="009E5342"/>
    <w:rsid w:val="009E55CD"/>
    <w:rsid w:val="009E6BE3"/>
    <w:rsid w:val="009E6C4B"/>
    <w:rsid w:val="009E7E55"/>
    <w:rsid w:val="009F077B"/>
    <w:rsid w:val="009F19BF"/>
    <w:rsid w:val="009F24C6"/>
    <w:rsid w:val="009F468A"/>
    <w:rsid w:val="009F4C42"/>
    <w:rsid w:val="009F4CC3"/>
    <w:rsid w:val="009F7D4D"/>
    <w:rsid w:val="00A01110"/>
    <w:rsid w:val="00A01E78"/>
    <w:rsid w:val="00A01F99"/>
    <w:rsid w:val="00A02C79"/>
    <w:rsid w:val="00A02D19"/>
    <w:rsid w:val="00A03C6E"/>
    <w:rsid w:val="00A055DD"/>
    <w:rsid w:val="00A07473"/>
    <w:rsid w:val="00A108EA"/>
    <w:rsid w:val="00A10FDA"/>
    <w:rsid w:val="00A11330"/>
    <w:rsid w:val="00A11FED"/>
    <w:rsid w:val="00A120AC"/>
    <w:rsid w:val="00A13608"/>
    <w:rsid w:val="00A20E5E"/>
    <w:rsid w:val="00A217A8"/>
    <w:rsid w:val="00A232EB"/>
    <w:rsid w:val="00A2342D"/>
    <w:rsid w:val="00A23EBB"/>
    <w:rsid w:val="00A24606"/>
    <w:rsid w:val="00A247BD"/>
    <w:rsid w:val="00A2626B"/>
    <w:rsid w:val="00A262A8"/>
    <w:rsid w:val="00A26CF3"/>
    <w:rsid w:val="00A302AB"/>
    <w:rsid w:val="00A30E00"/>
    <w:rsid w:val="00A313E3"/>
    <w:rsid w:val="00A3165C"/>
    <w:rsid w:val="00A32A37"/>
    <w:rsid w:val="00A331B8"/>
    <w:rsid w:val="00A33561"/>
    <w:rsid w:val="00A33AEB"/>
    <w:rsid w:val="00A33B3C"/>
    <w:rsid w:val="00A341AE"/>
    <w:rsid w:val="00A344FB"/>
    <w:rsid w:val="00A3469A"/>
    <w:rsid w:val="00A353F9"/>
    <w:rsid w:val="00A363A6"/>
    <w:rsid w:val="00A377C4"/>
    <w:rsid w:val="00A378A7"/>
    <w:rsid w:val="00A37D86"/>
    <w:rsid w:val="00A40865"/>
    <w:rsid w:val="00A444BC"/>
    <w:rsid w:val="00A447D8"/>
    <w:rsid w:val="00A4544B"/>
    <w:rsid w:val="00A45589"/>
    <w:rsid w:val="00A4647F"/>
    <w:rsid w:val="00A47487"/>
    <w:rsid w:val="00A51867"/>
    <w:rsid w:val="00A519D8"/>
    <w:rsid w:val="00A52B0D"/>
    <w:rsid w:val="00A5368E"/>
    <w:rsid w:val="00A55215"/>
    <w:rsid w:val="00A55923"/>
    <w:rsid w:val="00A56EC5"/>
    <w:rsid w:val="00A57723"/>
    <w:rsid w:val="00A6071C"/>
    <w:rsid w:val="00A612AB"/>
    <w:rsid w:val="00A61EF9"/>
    <w:rsid w:val="00A6250F"/>
    <w:rsid w:val="00A6262D"/>
    <w:rsid w:val="00A627D9"/>
    <w:rsid w:val="00A631CC"/>
    <w:rsid w:val="00A633F6"/>
    <w:rsid w:val="00A639C9"/>
    <w:rsid w:val="00A63B27"/>
    <w:rsid w:val="00A63D5D"/>
    <w:rsid w:val="00A67A06"/>
    <w:rsid w:val="00A67FFE"/>
    <w:rsid w:val="00A70816"/>
    <w:rsid w:val="00A70FDF"/>
    <w:rsid w:val="00A71431"/>
    <w:rsid w:val="00A7338B"/>
    <w:rsid w:val="00A737CB"/>
    <w:rsid w:val="00A74FCF"/>
    <w:rsid w:val="00A75865"/>
    <w:rsid w:val="00A76744"/>
    <w:rsid w:val="00A771EE"/>
    <w:rsid w:val="00A778C3"/>
    <w:rsid w:val="00A77B76"/>
    <w:rsid w:val="00A803C3"/>
    <w:rsid w:val="00A80E37"/>
    <w:rsid w:val="00A811E7"/>
    <w:rsid w:val="00A81289"/>
    <w:rsid w:val="00A820D3"/>
    <w:rsid w:val="00A83951"/>
    <w:rsid w:val="00A839A6"/>
    <w:rsid w:val="00A83FD0"/>
    <w:rsid w:val="00A84216"/>
    <w:rsid w:val="00A84311"/>
    <w:rsid w:val="00A8478B"/>
    <w:rsid w:val="00A859D9"/>
    <w:rsid w:val="00A90C46"/>
    <w:rsid w:val="00A91639"/>
    <w:rsid w:val="00A91D22"/>
    <w:rsid w:val="00A9204E"/>
    <w:rsid w:val="00A9446A"/>
    <w:rsid w:val="00A95D1C"/>
    <w:rsid w:val="00A97183"/>
    <w:rsid w:val="00AA06A9"/>
    <w:rsid w:val="00AA0C04"/>
    <w:rsid w:val="00AA1C6C"/>
    <w:rsid w:val="00AA1EB2"/>
    <w:rsid w:val="00AA2FEF"/>
    <w:rsid w:val="00AA6600"/>
    <w:rsid w:val="00AA6E93"/>
    <w:rsid w:val="00AA71A5"/>
    <w:rsid w:val="00AA7366"/>
    <w:rsid w:val="00AA766B"/>
    <w:rsid w:val="00AB01B3"/>
    <w:rsid w:val="00AB029E"/>
    <w:rsid w:val="00AB0AC3"/>
    <w:rsid w:val="00AB1513"/>
    <w:rsid w:val="00AB2148"/>
    <w:rsid w:val="00AB31D4"/>
    <w:rsid w:val="00AB398F"/>
    <w:rsid w:val="00AB3BB8"/>
    <w:rsid w:val="00AB4491"/>
    <w:rsid w:val="00AB5439"/>
    <w:rsid w:val="00AC219E"/>
    <w:rsid w:val="00AC3063"/>
    <w:rsid w:val="00AC3A19"/>
    <w:rsid w:val="00AC4603"/>
    <w:rsid w:val="00AC5385"/>
    <w:rsid w:val="00AC5EB2"/>
    <w:rsid w:val="00AD0230"/>
    <w:rsid w:val="00AD0917"/>
    <w:rsid w:val="00AD0B2D"/>
    <w:rsid w:val="00AD106C"/>
    <w:rsid w:val="00AD4D57"/>
    <w:rsid w:val="00AD64C4"/>
    <w:rsid w:val="00AD708A"/>
    <w:rsid w:val="00AD75E2"/>
    <w:rsid w:val="00AD7793"/>
    <w:rsid w:val="00AE09E4"/>
    <w:rsid w:val="00AE28A4"/>
    <w:rsid w:val="00AE3492"/>
    <w:rsid w:val="00AE4F90"/>
    <w:rsid w:val="00AE554F"/>
    <w:rsid w:val="00AE594C"/>
    <w:rsid w:val="00AE5A23"/>
    <w:rsid w:val="00AE613A"/>
    <w:rsid w:val="00AE67A7"/>
    <w:rsid w:val="00AE6BA0"/>
    <w:rsid w:val="00AF003B"/>
    <w:rsid w:val="00AF0AA9"/>
    <w:rsid w:val="00AF111C"/>
    <w:rsid w:val="00AF21DD"/>
    <w:rsid w:val="00AF2DC4"/>
    <w:rsid w:val="00AF2F7D"/>
    <w:rsid w:val="00AF47C3"/>
    <w:rsid w:val="00AF5633"/>
    <w:rsid w:val="00AF62BA"/>
    <w:rsid w:val="00B008A1"/>
    <w:rsid w:val="00B020E8"/>
    <w:rsid w:val="00B0234E"/>
    <w:rsid w:val="00B029C6"/>
    <w:rsid w:val="00B02A6D"/>
    <w:rsid w:val="00B032E4"/>
    <w:rsid w:val="00B04128"/>
    <w:rsid w:val="00B04A83"/>
    <w:rsid w:val="00B05384"/>
    <w:rsid w:val="00B06BE4"/>
    <w:rsid w:val="00B07DAF"/>
    <w:rsid w:val="00B1021A"/>
    <w:rsid w:val="00B10861"/>
    <w:rsid w:val="00B1156A"/>
    <w:rsid w:val="00B12743"/>
    <w:rsid w:val="00B14849"/>
    <w:rsid w:val="00B153D7"/>
    <w:rsid w:val="00B157E6"/>
    <w:rsid w:val="00B15A58"/>
    <w:rsid w:val="00B15B0F"/>
    <w:rsid w:val="00B162F6"/>
    <w:rsid w:val="00B176B4"/>
    <w:rsid w:val="00B204D5"/>
    <w:rsid w:val="00B21CE7"/>
    <w:rsid w:val="00B22CB1"/>
    <w:rsid w:val="00B2325D"/>
    <w:rsid w:val="00B233EA"/>
    <w:rsid w:val="00B239FB"/>
    <w:rsid w:val="00B246B8"/>
    <w:rsid w:val="00B25639"/>
    <w:rsid w:val="00B263C5"/>
    <w:rsid w:val="00B270D0"/>
    <w:rsid w:val="00B305DC"/>
    <w:rsid w:val="00B3101F"/>
    <w:rsid w:val="00B32BFA"/>
    <w:rsid w:val="00B32FA9"/>
    <w:rsid w:val="00B33516"/>
    <w:rsid w:val="00B33860"/>
    <w:rsid w:val="00B347A1"/>
    <w:rsid w:val="00B35AFC"/>
    <w:rsid w:val="00B37BF7"/>
    <w:rsid w:val="00B4062B"/>
    <w:rsid w:val="00B41CE5"/>
    <w:rsid w:val="00B420C9"/>
    <w:rsid w:val="00B4269D"/>
    <w:rsid w:val="00B42901"/>
    <w:rsid w:val="00B44386"/>
    <w:rsid w:val="00B44FB8"/>
    <w:rsid w:val="00B4566A"/>
    <w:rsid w:val="00B477BA"/>
    <w:rsid w:val="00B50736"/>
    <w:rsid w:val="00B50AD2"/>
    <w:rsid w:val="00B51E8F"/>
    <w:rsid w:val="00B5258C"/>
    <w:rsid w:val="00B52698"/>
    <w:rsid w:val="00B53158"/>
    <w:rsid w:val="00B53CB8"/>
    <w:rsid w:val="00B54026"/>
    <w:rsid w:val="00B54C4D"/>
    <w:rsid w:val="00B554E5"/>
    <w:rsid w:val="00B55911"/>
    <w:rsid w:val="00B55B27"/>
    <w:rsid w:val="00B564D3"/>
    <w:rsid w:val="00B57B7E"/>
    <w:rsid w:val="00B6027F"/>
    <w:rsid w:val="00B608DD"/>
    <w:rsid w:val="00B61DA7"/>
    <w:rsid w:val="00B61ED7"/>
    <w:rsid w:val="00B62A86"/>
    <w:rsid w:val="00B6333F"/>
    <w:rsid w:val="00B6480B"/>
    <w:rsid w:val="00B64CCF"/>
    <w:rsid w:val="00B6570C"/>
    <w:rsid w:val="00B65E3D"/>
    <w:rsid w:val="00B66A2C"/>
    <w:rsid w:val="00B67D57"/>
    <w:rsid w:val="00B7033F"/>
    <w:rsid w:val="00B704D6"/>
    <w:rsid w:val="00B73107"/>
    <w:rsid w:val="00B75F9C"/>
    <w:rsid w:val="00B75FF4"/>
    <w:rsid w:val="00B76029"/>
    <w:rsid w:val="00B76D40"/>
    <w:rsid w:val="00B8055B"/>
    <w:rsid w:val="00B80D69"/>
    <w:rsid w:val="00B81068"/>
    <w:rsid w:val="00B82393"/>
    <w:rsid w:val="00B824D5"/>
    <w:rsid w:val="00B82EFB"/>
    <w:rsid w:val="00B83055"/>
    <w:rsid w:val="00B83306"/>
    <w:rsid w:val="00B838A5"/>
    <w:rsid w:val="00B83D15"/>
    <w:rsid w:val="00B83F41"/>
    <w:rsid w:val="00B84DE5"/>
    <w:rsid w:val="00B8734C"/>
    <w:rsid w:val="00B9123A"/>
    <w:rsid w:val="00B93229"/>
    <w:rsid w:val="00B9341E"/>
    <w:rsid w:val="00B95A27"/>
    <w:rsid w:val="00B960F7"/>
    <w:rsid w:val="00B96499"/>
    <w:rsid w:val="00B97546"/>
    <w:rsid w:val="00B97B54"/>
    <w:rsid w:val="00BA149D"/>
    <w:rsid w:val="00BA16C9"/>
    <w:rsid w:val="00BA27BE"/>
    <w:rsid w:val="00BA2FCC"/>
    <w:rsid w:val="00BA3DD5"/>
    <w:rsid w:val="00BA45A3"/>
    <w:rsid w:val="00BA4F35"/>
    <w:rsid w:val="00BA4F60"/>
    <w:rsid w:val="00BA567D"/>
    <w:rsid w:val="00BA68CF"/>
    <w:rsid w:val="00BB10F0"/>
    <w:rsid w:val="00BB16C8"/>
    <w:rsid w:val="00BB20C0"/>
    <w:rsid w:val="00BB2520"/>
    <w:rsid w:val="00BB37F8"/>
    <w:rsid w:val="00BB38EB"/>
    <w:rsid w:val="00BB3A71"/>
    <w:rsid w:val="00BB3ACC"/>
    <w:rsid w:val="00BB6084"/>
    <w:rsid w:val="00BC05F1"/>
    <w:rsid w:val="00BC110C"/>
    <w:rsid w:val="00BC1506"/>
    <w:rsid w:val="00BC2A9F"/>
    <w:rsid w:val="00BC2B6A"/>
    <w:rsid w:val="00BC3C72"/>
    <w:rsid w:val="00BC5018"/>
    <w:rsid w:val="00BC551F"/>
    <w:rsid w:val="00BC5B71"/>
    <w:rsid w:val="00BC5EB5"/>
    <w:rsid w:val="00BC7926"/>
    <w:rsid w:val="00BD0ED6"/>
    <w:rsid w:val="00BD31AF"/>
    <w:rsid w:val="00BD402A"/>
    <w:rsid w:val="00BD4458"/>
    <w:rsid w:val="00BD47A9"/>
    <w:rsid w:val="00BD4831"/>
    <w:rsid w:val="00BD4A58"/>
    <w:rsid w:val="00BD5634"/>
    <w:rsid w:val="00BD5CCF"/>
    <w:rsid w:val="00BD6718"/>
    <w:rsid w:val="00BD6954"/>
    <w:rsid w:val="00BD75E7"/>
    <w:rsid w:val="00BE2539"/>
    <w:rsid w:val="00BE25CB"/>
    <w:rsid w:val="00BE2A7D"/>
    <w:rsid w:val="00BE3287"/>
    <w:rsid w:val="00BE347B"/>
    <w:rsid w:val="00BE39C6"/>
    <w:rsid w:val="00BE4D07"/>
    <w:rsid w:val="00BE5BCD"/>
    <w:rsid w:val="00BE72A3"/>
    <w:rsid w:val="00BE7646"/>
    <w:rsid w:val="00BE7D9D"/>
    <w:rsid w:val="00BF1837"/>
    <w:rsid w:val="00BF1CC6"/>
    <w:rsid w:val="00BF1F4E"/>
    <w:rsid w:val="00BF2745"/>
    <w:rsid w:val="00BF2D22"/>
    <w:rsid w:val="00BF3036"/>
    <w:rsid w:val="00BF313D"/>
    <w:rsid w:val="00BF38E4"/>
    <w:rsid w:val="00BF54D9"/>
    <w:rsid w:val="00BF7A37"/>
    <w:rsid w:val="00C0060E"/>
    <w:rsid w:val="00C02510"/>
    <w:rsid w:val="00C02DFD"/>
    <w:rsid w:val="00C03C8F"/>
    <w:rsid w:val="00C04902"/>
    <w:rsid w:val="00C04F53"/>
    <w:rsid w:val="00C04FA1"/>
    <w:rsid w:val="00C050A2"/>
    <w:rsid w:val="00C051B3"/>
    <w:rsid w:val="00C062C7"/>
    <w:rsid w:val="00C063B2"/>
    <w:rsid w:val="00C07802"/>
    <w:rsid w:val="00C10EC3"/>
    <w:rsid w:val="00C11703"/>
    <w:rsid w:val="00C14448"/>
    <w:rsid w:val="00C15739"/>
    <w:rsid w:val="00C160EF"/>
    <w:rsid w:val="00C17A85"/>
    <w:rsid w:val="00C17B14"/>
    <w:rsid w:val="00C20301"/>
    <w:rsid w:val="00C20359"/>
    <w:rsid w:val="00C203EE"/>
    <w:rsid w:val="00C20EC8"/>
    <w:rsid w:val="00C2329C"/>
    <w:rsid w:val="00C24140"/>
    <w:rsid w:val="00C2477D"/>
    <w:rsid w:val="00C25815"/>
    <w:rsid w:val="00C30FB3"/>
    <w:rsid w:val="00C328FA"/>
    <w:rsid w:val="00C35299"/>
    <w:rsid w:val="00C35841"/>
    <w:rsid w:val="00C3702C"/>
    <w:rsid w:val="00C405A8"/>
    <w:rsid w:val="00C40917"/>
    <w:rsid w:val="00C41257"/>
    <w:rsid w:val="00C41931"/>
    <w:rsid w:val="00C41FE0"/>
    <w:rsid w:val="00C420C6"/>
    <w:rsid w:val="00C421D1"/>
    <w:rsid w:val="00C438C4"/>
    <w:rsid w:val="00C44BA1"/>
    <w:rsid w:val="00C44C97"/>
    <w:rsid w:val="00C462A8"/>
    <w:rsid w:val="00C518D3"/>
    <w:rsid w:val="00C551B7"/>
    <w:rsid w:val="00C55BDD"/>
    <w:rsid w:val="00C56CCF"/>
    <w:rsid w:val="00C56DD3"/>
    <w:rsid w:val="00C57B8A"/>
    <w:rsid w:val="00C604B4"/>
    <w:rsid w:val="00C610E3"/>
    <w:rsid w:val="00C62879"/>
    <w:rsid w:val="00C62BEB"/>
    <w:rsid w:val="00C62E8F"/>
    <w:rsid w:val="00C63599"/>
    <w:rsid w:val="00C63BC8"/>
    <w:rsid w:val="00C642EE"/>
    <w:rsid w:val="00C6588B"/>
    <w:rsid w:val="00C65F62"/>
    <w:rsid w:val="00C65F88"/>
    <w:rsid w:val="00C66B1E"/>
    <w:rsid w:val="00C66BDF"/>
    <w:rsid w:val="00C6F40E"/>
    <w:rsid w:val="00C70183"/>
    <w:rsid w:val="00C70F9F"/>
    <w:rsid w:val="00C71524"/>
    <w:rsid w:val="00C71DE9"/>
    <w:rsid w:val="00C73E5A"/>
    <w:rsid w:val="00C748FD"/>
    <w:rsid w:val="00C74946"/>
    <w:rsid w:val="00C74A90"/>
    <w:rsid w:val="00C756FA"/>
    <w:rsid w:val="00C75704"/>
    <w:rsid w:val="00C806A3"/>
    <w:rsid w:val="00C84A40"/>
    <w:rsid w:val="00C85085"/>
    <w:rsid w:val="00C87B74"/>
    <w:rsid w:val="00C9015B"/>
    <w:rsid w:val="00C914B6"/>
    <w:rsid w:val="00C9287F"/>
    <w:rsid w:val="00C942F6"/>
    <w:rsid w:val="00C949D2"/>
    <w:rsid w:val="00C94BE4"/>
    <w:rsid w:val="00C97E2F"/>
    <w:rsid w:val="00CA1266"/>
    <w:rsid w:val="00CA1FF3"/>
    <w:rsid w:val="00CA383F"/>
    <w:rsid w:val="00CA4F6A"/>
    <w:rsid w:val="00CA5404"/>
    <w:rsid w:val="00CA76E4"/>
    <w:rsid w:val="00CB0A26"/>
    <w:rsid w:val="00CB1C93"/>
    <w:rsid w:val="00CB29D5"/>
    <w:rsid w:val="00CB2C9E"/>
    <w:rsid w:val="00CB2E8D"/>
    <w:rsid w:val="00CB32CA"/>
    <w:rsid w:val="00CB5240"/>
    <w:rsid w:val="00CB5C6D"/>
    <w:rsid w:val="00CC0DC3"/>
    <w:rsid w:val="00CC1890"/>
    <w:rsid w:val="00CC1A0D"/>
    <w:rsid w:val="00CC3163"/>
    <w:rsid w:val="00CC3F4A"/>
    <w:rsid w:val="00CC468D"/>
    <w:rsid w:val="00CC4B32"/>
    <w:rsid w:val="00CC4B92"/>
    <w:rsid w:val="00CC4CDB"/>
    <w:rsid w:val="00CC55C8"/>
    <w:rsid w:val="00CC6BDD"/>
    <w:rsid w:val="00CC7BB6"/>
    <w:rsid w:val="00CD0FCF"/>
    <w:rsid w:val="00CD1249"/>
    <w:rsid w:val="00CD12D6"/>
    <w:rsid w:val="00CD1391"/>
    <w:rsid w:val="00CD1A7A"/>
    <w:rsid w:val="00CD21CC"/>
    <w:rsid w:val="00CD3A58"/>
    <w:rsid w:val="00CD4253"/>
    <w:rsid w:val="00CD5DDF"/>
    <w:rsid w:val="00CD643A"/>
    <w:rsid w:val="00CD7ECF"/>
    <w:rsid w:val="00CE0726"/>
    <w:rsid w:val="00CE0A56"/>
    <w:rsid w:val="00CE221C"/>
    <w:rsid w:val="00CE3364"/>
    <w:rsid w:val="00CE36AB"/>
    <w:rsid w:val="00CE42BD"/>
    <w:rsid w:val="00CE4C8B"/>
    <w:rsid w:val="00CE5C5D"/>
    <w:rsid w:val="00CE6AC0"/>
    <w:rsid w:val="00CE7089"/>
    <w:rsid w:val="00CF0DE8"/>
    <w:rsid w:val="00CF1CF6"/>
    <w:rsid w:val="00CF381A"/>
    <w:rsid w:val="00CF3BD3"/>
    <w:rsid w:val="00CF3CCA"/>
    <w:rsid w:val="00CF4105"/>
    <w:rsid w:val="00CF45E6"/>
    <w:rsid w:val="00CF476D"/>
    <w:rsid w:val="00CF55E3"/>
    <w:rsid w:val="00CF625A"/>
    <w:rsid w:val="00CF66C0"/>
    <w:rsid w:val="00CF6907"/>
    <w:rsid w:val="00CF6AC1"/>
    <w:rsid w:val="00D00A38"/>
    <w:rsid w:val="00D01768"/>
    <w:rsid w:val="00D029DF"/>
    <w:rsid w:val="00D03102"/>
    <w:rsid w:val="00D03BAD"/>
    <w:rsid w:val="00D0415C"/>
    <w:rsid w:val="00D047B2"/>
    <w:rsid w:val="00D051DB"/>
    <w:rsid w:val="00D05516"/>
    <w:rsid w:val="00D057AF"/>
    <w:rsid w:val="00D06742"/>
    <w:rsid w:val="00D07152"/>
    <w:rsid w:val="00D10A60"/>
    <w:rsid w:val="00D10C65"/>
    <w:rsid w:val="00D10FD9"/>
    <w:rsid w:val="00D1149F"/>
    <w:rsid w:val="00D11715"/>
    <w:rsid w:val="00D12195"/>
    <w:rsid w:val="00D134B3"/>
    <w:rsid w:val="00D1559A"/>
    <w:rsid w:val="00D16E48"/>
    <w:rsid w:val="00D16F5D"/>
    <w:rsid w:val="00D17220"/>
    <w:rsid w:val="00D1763C"/>
    <w:rsid w:val="00D177FC"/>
    <w:rsid w:val="00D21C8C"/>
    <w:rsid w:val="00D24643"/>
    <w:rsid w:val="00D25157"/>
    <w:rsid w:val="00D26556"/>
    <w:rsid w:val="00D268A8"/>
    <w:rsid w:val="00D26E51"/>
    <w:rsid w:val="00D27598"/>
    <w:rsid w:val="00D2785D"/>
    <w:rsid w:val="00D27DB3"/>
    <w:rsid w:val="00D27EB3"/>
    <w:rsid w:val="00D27EE9"/>
    <w:rsid w:val="00D30934"/>
    <w:rsid w:val="00D3278E"/>
    <w:rsid w:val="00D341F4"/>
    <w:rsid w:val="00D3456B"/>
    <w:rsid w:val="00D3544D"/>
    <w:rsid w:val="00D357DD"/>
    <w:rsid w:val="00D3678B"/>
    <w:rsid w:val="00D37508"/>
    <w:rsid w:val="00D37CC1"/>
    <w:rsid w:val="00D40030"/>
    <w:rsid w:val="00D41D2F"/>
    <w:rsid w:val="00D4252D"/>
    <w:rsid w:val="00D43A63"/>
    <w:rsid w:val="00D43BFA"/>
    <w:rsid w:val="00D4552A"/>
    <w:rsid w:val="00D4586F"/>
    <w:rsid w:val="00D45DD7"/>
    <w:rsid w:val="00D4739E"/>
    <w:rsid w:val="00D47B01"/>
    <w:rsid w:val="00D50DE2"/>
    <w:rsid w:val="00D516D1"/>
    <w:rsid w:val="00D52F52"/>
    <w:rsid w:val="00D539E4"/>
    <w:rsid w:val="00D54D13"/>
    <w:rsid w:val="00D556FF"/>
    <w:rsid w:val="00D57E44"/>
    <w:rsid w:val="00D613C2"/>
    <w:rsid w:val="00D61E21"/>
    <w:rsid w:val="00D62403"/>
    <w:rsid w:val="00D64069"/>
    <w:rsid w:val="00D642F1"/>
    <w:rsid w:val="00D73866"/>
    <w:rsid w:val="00D752F9"/>
    <w:rsid w:val="00D75659"/>
    <w:rsid w:val="00D7654E"/>
    <w:rsid w:val="00D7719F"/>
    <w:rsid w:val="00D776E3"/>
    <w:rsid w:val="00D77909"/>
    <w:rsid w:val="00D77D65"/>
    <w:rsid w:val="00D77F85"/>
    <w:rsid w:val="00D80501"/>
    <w:rsid w:val="00D8135F"/>
    <w:rsid w:val="00D81C37"/>
    <w:rsid w:val="00D8261A"/>
    <w:rsid w:val="00D83E41"/>
    <w:rsid w:val="00D85354"/>
    <w:rsid w:val="00D85437"/>
    <w:rsid w:val="00D855BC"/>
    <w:rsid w:val="00D8739E"/>
    <w:rsid w:val="00D877AF"/>
    <w:rsid w:val="00D91FA6"/>
    <w:rsid w:val="00D950E8"/>
    <w:rsid w:val="00D95C3A"/>
    <w:rsid w:val="00D96143"/>
    <w:rsid w:val="00DA09BE"/>
    <w:rsid w:val="00DA0C83"/>
    <w:rsid w:val="00DA0F3C"/>
    <w:rsid w:val="00DA321C"/>
    <w:rsid w:val="00DA4CF8"/>
    <w:rsid w:val="00DA5071"/>
    <w:rsid w:val="00DA567E"/>
    <w:rsid w:val="00DA69B6"/>
    <w:rsid w:val="00DA6A47"/>
    <w:rsid w:val="00DA6EC4"/>
    <w:rsid w:val="00DA726E"/>
    <w:rsid w:val="00DA72CA"/>
    <w:rsid w:val="00DA75D6"/>
    <w:rsid w:val="00DB0671"/>
    <w:rsid w:val="00DB07F6"/>
    <w:rsid w:val="00DB0DE5"/>
    <w:rsid w:val="00DB10D3"/>
    <w:rsid w:val="00DB13DF"/>
    <w:rsid w:val="00DB15B9"/>
    <w:rsid w:val="00DB457C"/>
    <w:rsid w:val="00DB4F8C"/>
    <w:rsid w:val="00DB637A"/>
    <w:rsid w:val="00DB680F"/>
    <w:rsid w:val="00DB685C"/>
    <w:rsid w:val="00DB7088"/>
    <w:rsid w:val="00DB7E38"/>
    <w:rsid w:val="00DC0DF4"/>
    <w:rsid w:val="00DC111B"/>
    <w:rsid w:val="00DC15B7"/>
    <w:rsid w:val="00DC269D"/>
    <w:rsid w:val="00DC29DA"/>
    <w:rsid w:val="00DC3D7F"/>
    <w:rsid w:val="00DC3D81"/>
    <w:rsid w:val="00DC65E6"/>
    <w:rsid w:val="00DC6738"/>
    <w:rsid w:val="00DC67EF"/>
    <w:rsid w:val="00DC7FD0"/>
    <w:rsid w:val="00DD1387"/>
    <w:rsid w:val="00DD22B4"/>
    <w:rsid w:val="00DD2B20"/>
    <w:rsid w:val="00DD4FCF"/>
    <w:rsid w:val="00DD5D07"/>
    <w:rsid w:val="00DD67C7"/>
    <w:rsid w:val="00DD79F2"/>
    <w:rsid w:val="00DD7A35"/>
    <w:rsid w:val="00DE0743"/>
    <w:rsid w:val="00DE1823"/>
    <w:rsid w:val="00DE23EC"/>
    <w:rsid w:val="00DE240F"/>
    <w:rsid w:val="00DE4A76"/>
    <w:rsid w:val="00DE4AE4"/>
    <w:rsid w:val="00DE5B59"/>
    <w:rsid w:val="00DE5EA5"/>
    <w:rsid w:val="00DE7037"/>
    <w:rsid w:val="00DE7057"/>
    <w:rsid w:val="00DF022A"/>
    <w:rsid w:val="00DF1335"/>
    <w:rsid w:val="00DF172D"/>
    <w:rsid w:val="00DF328B"/>
    <w:rsid w:val="00DF43E0"/>
    <w:rsid w:val="00DF4A17"/>
    <w:rsid w:val="00DF5B3E"/>
    <w:rsid w:val="00DF6453"/>
    <w:rsid w:val="00DF7501"/>
    <w:rsid w:val="00E00915"/>
    <w:rsid w:val="00E0482E"/>
    <w:rsid w:val="00E04AFF"/>
    <w:rsid w:val="00E04E7A"/>
    <w:rsid w:val="00E06E6A"/>
    <w:rsid w:val="00E0750A"/>
    <w:rsid w:val="00E13CC2"/>
    <w:rsid w:val="00E14529"/>
    <w:rsid w:val="00E1475C"/>
    <w:rsid w:val="00E14BAF"/>
    <w:rsid w:val="00E155D4"/>
    <w:rsid w:val="00E15D6C"/>
    <w:rsid w:val="00E167AD"/>
    <w:rsid w:val="00E16B82"/>
    <w:rsid w:val="00E2075A"/>
    <w:rsid w:val="00E20C62"/>
    <w:rsid w:val="00E21181"/>
    <w:rsid w:val="00E21FEE"/>
    <w:rsid w:val="00E22F4F"/>
    <w:rsid w:val="00E23FF7"/>
    <w:rsid w:val="00E241AF"/>
    <w:rsid w:val="00E254AB"/>
    <w:rsid w:val="00E27C86"/>
    <w:rsid w:val="00E30967"/>
    <w:rsid w:val="00E314E7"/>
    <w:rsid w:val="00E31EEF"/>
    <w:rsid w:val="00E325F9"/>
    <w:rsid w:val="00E32861"/>
    <w:rsid w:val="00E32B90"/>
    <w:rsid w:val="00E333FE"/>
    <w:rsid w:val="00E35E0D"/>
    <w:rsid w:val="00E369E0"/>
    <w:rsid w:val="00E37481"/>
    <w:rsid w:val="00E37DC1"/>
    <w:rsid w:val="00E4070B"/>
    <w:rsid w:val="00E42CBF"/>
    <w:rsid w:val="00E4361B"/>
    <w:rsid w:val="00E43DB8"/>
    <w:rsid w:val="00E45925"/>
    <w:rsid w:val="00E4617D"/>
    <w:rsid w:val="00E461A7"/>
    <w:rsid w:val="00E46C0E"/>
    <w:rsid w:val="00E47A73"/>
    <w:rsid w:val="00E50B6F"/>
    <w:rsid w:val="00E513E7"/>
    <w:rsid w:val="00E5277C"/>
    <w:rsid w:val="00E53D4E"/>
    <w:rsid w:val="00E53D73"/>
    <w:rsid w:val="00E54BB4"/>
    <w:rsid w:val="00E54F57"/>
    <w:rsid w:val="00E5501A"/>
    <w:rsid w:val="00E57914"/>
    <w:rsid w:val="00E610CF"/>
    <w:rsid w:val="00E617EF"/>
    <w:rsid w:val="00E61B3F"/>
    <w:rsid w:val="00E61CB4"/>
    <w:rsid w:val="00E625EE"/>
    <w:rsid w:val="00E6382E"/>
    <w:rsid w:val="00E64C62"/>
    <w:rsid w:val="00E65058"/>
    <w:rsid w:val="00E663E4"/>
    <w:rsid w:val="00E66BB4"/>
    <w:rsid w:val="00E6700E"/>
    <w:rsid w:val="00E67F59"/>
    <w:rsid w:val="00E72312"/>
    <w:rsid w:val="00E72C22"/>
    <w:rsid w:val="00E72E0B"/>
    <w:rsid w:val="00E73316"/>
    <w:rsid w:val="00E74930"/>
    <w:rsid w:val="00E74AD0"/>
    <w:rsid w:val="00E819DD"/>
    <w:rsid w:val="00E81EE1"/>
    <w:rsid w:val="00E82317"/>
    <w:rsid w:val="00E830DD"/>
    <w:rsid w:val="00E84C97"/>
    <w:rsid w:val="00E85110"/>
    <w:rsid w:val="00E87914"/>
    <w:rsid w:val="00E87AB1"/>
    <w:rsid w:val="00E903A3"/>
    <w:rsid w:val="00E90A62"/>
    <w:rsid w:val="00E91622"/>
    <w:rsid w:val="00E91D73"/>
    <w:rsid w:val="00E935AB"/>
    <w:rsid w:val="00E938D3"/>
    <w:rsid w:val="00E93DF7"/>
    <w:rsid w:val="00E94105"/>
    <w:rsid w:val="00E95CEA"/>
    <w:rsid w:val="00EA0BEE"/>
    <w:rsid w:val="00EA10D7"/>
    <w:rsid w:val="00EA1270"/>
    <w:rsid w:val="00EA1B4E"/>
    <w:rsid w:val="00EA1C64"/>
    <w:rsid w:val="00EA45D7"/>
    <w:rsid w:val="00EA5C7B"/>
    <w:rsid w:val="00EB2656"/>
    <w:rsid w:val="00EB34EB"/>
    <w:rsid w:val="00EB5830"/>
    <w:rsid w:val="00EB5EA0"/>
    <w:rsid w:val="00EB63EC"/>
    <w:rsid w:val="00EB646D"/>
    <w:rsid w:val="00EB6553"/>
    <w:rsid w:val="00EB680F"/>
    <w:rsid w:val="00EB6CE7"/>
    <w:rsid w:val="00EB6EDE"/>
    <w:rsid w:val="00EB7267"/>
    <w:rsid w:val="00EC1B09"/>
    <w:rsid w:val="00EC2273"/>
    <w:rsid w:val="00EC3036"/>
    <w:rsid w:val="00EC5563"/>
    <w:rsid w:val="00EC7113"/>
    <w:rsid w:val="00EC7680"/>
    <w:rsid w:val="00EC7F7B"/>
    <w:rsid w:val="00ED0558"/>
    <w:rsid w:val="00ED0DFE"/>
    <w:rsid w:val="00ED185B"/>
    <w:rsid w:val="00ED1F39"/>
    <w:rsid w:val="00ED219B"/>
    <w:rsid w:val="00ED2DEE"/>
    <w:rsid w:val="00ED3565"/>
    <w:rsid w:val="00ED4C96"/>
    <w:rsid w:val="00ED509E"/>
    <w:rsid w:val="00ED6B08"/>
    <w:rsid w:val="00ED7605"/>
    <w:rsid w:val="00EE087D"/>
    <w:rsid w:val="00EE0D49"/>
    <w:rsid w:val="00EE0F8F"/>
    <w:rsid w:val="00EE2A13"/>
    <w:rsid w:val="00EE39C7"/>
    <w:rsid w:val="00EE3CE6"/>
    <w:rsid w:val="00EE4192"/>
    <w:rsid w:val="00EE4335"/>
    <w:rsid w:val="00EE4A2F"/>
    <w:rsid w:val="00EE516C"/>
    <w:rsid w:val="00EE5728"/>
    <w:rsid w:val="00EE5D74"/>
    <w:rsid w:val="00EE6119"/>
    <w:rsid w:val="00EE6F05"/>
    <w:rsid w:val="00EE7E70"/>
    <w:rsid w:val="00EF027C"/>
    <w:rsid w:val="00EF1D2E"/>
    <w:rsid w:val="00EF3040"/>
    <w:rsid w:val="00EF3588"/>
    <w:rsid w:val="00EF3805"/>
    <w:rsid w:val="00EF3A02"/>
    <w:rsid w:val="00EF3D97"/>
    <w:rsid w:val="00EF4576"/>
    <w:rsid w:val="00EF5AE4"/>
    <w:rsid w:val="00EF7002"/>
    <w:rsid w:val="00F004CE"/>
    <w:rsid w:val="00F00742"/>
    <w:rsid w:val="00F00CC2"/>
    <w:rsid w:val="00F01573"/>
    <w:rsid w:val="00F0465D"/>
    <w:rsid w:val="00F065E7"/>
    <w:rsid w:val="00F06BCA"/>
    <w:rsid w:val="00F070F6"/>
    <w:rsid w:val="00F12417"/>
    <w:rsid w:val="00F1330B"/>
    <w:rsid w:val="00F13DA3"/>
    <w:rsid w:val="00F15BDF"/>
    <w:rsid w:val="00F15E20"/>
    <w:rsid w:val="00F212FD"/>
    <w:rsid w:val="00F22427"/>
    <w:rsid w:val="00F22479"/>
    <w:rsid w:val="00F23910"/>
    <w:rsid w:val="00F24B04"/>
    <w:rsid w:val="00F267BA"/>
    <w:rsid w:val="00F269D1"/>
    <w:rsid w:val="00F26FC9"/>
    <w:rsid w:val="00F27B55"/>
    <w:rsid w:val="00F31086"/>
    <w:rsid w:val="00F31417"/>
    <w:rsid w:val="00F31B9E"/>
    <w:rsid w:val="00F31E8A"/>
    <w:rsid w:val="00F3269E"/>
    <w:rsid w:val="00F34863"/>
    <w:rsid w:val="00F35395"/>
    <w:rsid w:val="00F36BBC"/>
    <w:rsid w:val="00F37E06"/>
    <w:rsid w:val="00F37E3E"/>
    <w:rsid w:val="00F411D0"/>
    <w:rsid w:val="00F4145E"/>
    <w:rsid w:val="00F437F8"/>
    <w:rsid w:val="00F43FDE"/>
    <w:rsid w:val="00F44296"/>
    <w:rsid w:val="00F465E0"/>
    <w:rsid w:val="00F46B77"/>
    <w:rsid w:val="00F47C53"/>
    <w:rsid w:val="00F51C07"/>
    <w:rsid w:val="00F5223A"/>
    <w:rsid w:val="00F52C97"/>
    <w:rsid w:val="00F537F0"/>
    <w:rsid w:val="00F567D6"/>
    <w:rsid w:val="00F600B0"/>
    <w:rsid w:val="00F60C3A"/>
    <w:rsid w:val="00F637C2"/>
    <w:rsid w:val="00F661E0"/>
    <w:rsid w:val="00F66677"/>
    <w:rsid w:val="00F667AC"/>
    <w:rsid w:val="00F670A1"/>
    <w:rsid w:val="00F67B13"/>
    <w:rsid w:val="00F721F2"/>
    <w:rsid w:val="00F728E8"/>
    <w:rsid w:val="00F731B0"/>
    <w:rsid w:val="00F7536B"/>
    <w:rsid w:val="00F7651E"/>
    <w:rsid w:val="00F76B3E"/>
    <w:rsid w:val="00F775F6"/>
    <w:rsid w:val="00F77F71"/>
    <w:rsid w:val="00F80DFC"/>
    <w:rsid w:val="00F8282F"/>
    <w:rsid w:val="00F830AB"/>
    <w:rsid w:val="00F83BF5"/>
    <w:rsid w:val="00F85396"/>
    <w:rsid w:val="00F85C52"/>
    <w:rsid w:val="00F91E72"/>
    <w:rsid w:val="00F95898"/>
    <w:rsid w:val="00F976D4"/>
    <w:rsid w:val="00F97C11"/>
    <w:rsid w:val="00F97FF4"/>
    <w:rsid w:val="00FA017A"/>
    <w:rsid w:val="00FA0810"/>
    <w:rsid w:val="00FA11AD"/>
    <w:rsid w:val="00FA2977"/>
    <w:rsid w:val="00FA354F"/>
    <w:rsid w:val="00FA4F63"/>
    <w:rsid w:val="00FA785C"/>
    <w:rsid w:val="00FB094F"/>
    <w:rsid w:val="00FB380C"/>
    <w:rsid w:val="00FB3F12"/>
    <w:rsid w:val="00FB5F8D"/>
    <w:rsid w:val="00FB7AD7"/>
    <w:rsid w:val="00FC2878"/>
    <w:rsid w:val="00FC2951"/>
    <w:rsid w:val="00FC30E8"/>
    <w:rsid w:val="00FC3295"/>
    <w:rsid w:val="00FC3652"/>
    <w:rsid w:val="00FC4127"/>
    <w:rsid w:val="00FC460E"/>
    <w:rsid w:val="00FC46DF"/>
    <w:rsid w:val="00FC5219"/>
    <w:rsid w:val="00FC54CA"/>
    <w:rsid w:val="00FC58D9"/>
    <w:rsid w:val="00FC7610"/>
    <w:rsid w:val="00FD1221"/>
    <w:rsid w:val="00FD2C3D"/>
    <w:rsid w:val="00FD33F6"/>
    <w:rsid w:val="00FD6630"/>
    <w:rsid w:val="00FD6748"/>
    <w:rsid w:val="00FD762E"/>
    <w:rsid w:val="00FD7C0D"/>
    <w:rsid w:val="00FD7FEB"/>
    <w:rsid w:val="00FE07C8"/>
    <w:rsid w:val="00FE23C3"/>
    <w:rsid w:val="00FE3543"/>
    <w:rsid w:val="00FE3B8A"/>
    <w:rsid w:val="00FE4415"/>
    <w:rsid w:val="00FE4BA0"/>
    <w:rsid w:val="00FE5BC9"/>
    <w:rsid w:val="00FE5D56"/>
    <w:rsid w:val="00FE60E2"/>
    <w:rsid w:val="00FF0200"/>
    <w:rsid w:val="00FF0584"/>
    <w:rsid w:val="00FF1D9C"/>
    <w:rsid w:val="00FF35BD"/>
    <w:rsid w:val="00FF3774"/>
    <w:rsid w:val="00FF5553"/>
    <w:rsid w:val="00FF77A0"/>
    <w:rsid w:val="00FF7B60"/>
    <w:rsid w:val="00FF7D6A"/>
    <w:rsid w:val="016DDF06"/>
    <w:rsid w:val="040A7E33"/>
    <w:rsid w:val="0585EA6D"/>
    <w:rsid w:val="058CDFF1"/>
    <w:rsid w:val="05957D39"/>
    <w:rsid w:val="0637EFAA"/>
    <w:rsid w:val="0688861C"/>
    <w:rsid w:val="08084976"/>
    <w:rsid w:val="08884098"/>
    <w:rsid w:val="08D7B631"/>
    <w:rsid w:val="09217549"/>
    <w:rsid w:val="096C86EA"/>
    <w:rsid w:val="0A2410F9"/>
    <w:rsid w:val="0A6645B0"/>
    <w:rsid w:val="0BEBA11D"/>
    <w:rsid w:val="0C4E7146"/>
    <w:rsid w:val="0CF71BB3"/>
    <w:rsid w:val="0E9968BE"/>
    <w:rsid w:val="0F9BD0E4"/>
    <w:rsid w:val="0FCB001E"/>
    <w:rsid w:val="10358636"/>
    <w:rsid w:val="1149DFA8"/>
    <w:rsid w:val="11A71975"/>
    <w:rsid w:val="11B0D0CA"/>
    <w:rsid w:val="11D6F588"/>
    <w:rsid w:val="12523A9C"/>
    <w:rsid w:val="133FE373"/>
    <w:rsid w:val="1347495D"/>
    <w:rsid w:val="14378C4B"/>
    <w:rsid w:val="1453B28D"/>
    <w:rsid w:val="14A6D8C4"/>
    <w:rsid w:val="14E33EF2"/>
    <w:rsid w:val="1589DB5E"/>
    <w:rsid w:val="15B49B26"/>
    <w:rsid w:val="16995312"/>
    <w:rsid w:val="187B8CFB"/>
    <w:rsid w:val="1890F1F6"/>
    <w:rsid w:val="18946E9B"/>
    <w:rsid w:val="19ADB06B"/>
    <w:rsid w:val="1A15EB76"/>
    <w:rsid w:val="1A802F98"/>
    <w:rsid w:val="1C0942F9"/>
    <w:rsid w:val="1D036BC6"/>
    <w:rsid w:val="1D2386FA"/>
    <w:rsid w:val="1D366E74"/>
    <w:rsid w:val="1D4C2704"/>
    <w:rsid w:val="1D96C63F"/>
    <w:rsid w:val="1EE95996"/>
    <w:rsid w:val="1FC24E42"/>
    <w:rsid w:val="1FE8407C"/>
    <w:rsid w:val="2027F285"/>
    <w:rsid w:val="204CA5C9"/>
    <w:rsid w:val="2079B80B"/>
    <w:rsid w:val="20C5BC84"/>
    <w:rsid w:val="21253E2E"/>
    <w:rsid w:val="2141EDD0"/>
    <w:rsid w:val="21A7BFB3"/>
    <w:rsid w:val="22704BEC"/>
    <w:rsid w:val="22ED10E6"/>
    <w:rsid w:val="240FE0B0"/>
    <w:rsid w:val="242AD9EB"/>
    <w:rsid w:val="257DB37A"/>
    <w:rsid w:val="2599AB58"/>
    <w:rsid w:val="268A0435"/>
    <w:rsid w:val="268BA7B9"/>
    <w:rsid w:val="27698DAC"/>
    <w:rsid w:val="2848E624"/>
    <w:rsid w:val="29E8B7E2"/>
    <w:rsid w:val="29F4C1C5"/>
    <w:rsid w:val="2A85E019"/>
    <w:rsid w:val="2A9A788C"/>
    <w:rsid w:val="2AA59329"/>
    <w:rsid w:val="2B359045"/>
    <w:rsid w:val="2B3DB3F1"/>
    <w:rsid w:val="2B746444"/>
    <w:rsid w:val="2BA07BF7"/>
    <w:rsid w:val="2C172E32"/>
    <w:rsid w:val="2C240871"/>
    <w:rsid w:val="2C8B4394"/>
    <w:rsid w:val="2C8F9E93"/>
    <w:rsid w:val="2CECFD82"/>
    <w:rsid w:val="2D1152FA"/>
    <w:rsid w:val="2E6BA91B"/>
    <w:rsid w:val="2F50A817"/>
    <w:rsid w:val="2F74B9A2"/>
    <w:rsid w:val="30A3E1C1"/>
    <w:rsid w:val="311A1AC8"/>
    <w:rsid w:val="313BE7BD"/>
    <w:rsid w:val="318D35DA"/>
    <w:rsid w:val="32736509"/>
    <w:rsid w:val="32C0FA55"/>
    <w:rsid w:val="358F0E9B"/>
    <w:rsid w:val="3640D6C9"/>
    <w:rsid w:val="36C81C5D"/>
    <w:rsid w:val="37441052"/>
    <w:rsid w:val="3997F517"/>
    <w:rsid w:val="3B1896CE"/>
    <w:rsid w:val="3B2CB9D6"/>
    <w:rsid w:val="3DA3322D"/>
    <w:rsid w:val="3DB7E786"/>
    <w:rsid w:val="3DC30D44"/>
    <w:rsid w:val="3F1425FF"/>
    <w:rsid w:val="3F53B7E7"/>
    <w:rsid w:val="3FC73028"/>
    <w:rsid w:val="4012BDE7"/>
    <w:rsid w:val="40D5F7C0"/>
    <w:rsid w:val="40EF8848"/>
    <w:rsid w:val="412613BB"/>
    <w:rsid w:val="41DB5DB5"/>
    <w:rsid w:val="43379F38"/>
    <w:rsid w:val="43E11328"/>
    <w:rsid w:val="44191204"/>
    <w:rsid w:val="4507C105"/>
    <w:rsid w:val="45142B4A"/>
    <w:rsid w:val="457B6B7F"/>
    <w:rsid w:val="45923926"/>
    <w:rsid w:val="45C4323A"/>
    <w:rsid w:val="460608AE"/>
    <w:rsid w:val="468A882A"/>
    <w:rsid w:val="479FA31B"/>
    <w:rsid w:val="483176DC"/>
    <w:rsid w:val="48A2EF38"/>
    <w:rsid w:val="4A505C39"/>
    <w:rsid w:val="4A81D3D0"/>
    <w:rsid w:val="4AD4F69A"/>
    <w:rsid w:val="4D29890A"/>
    <w:rsid w:val="4D316AC4"/>
    <w:rsid w:val="4F29A4E6"/>
    <w:rsid w:val="4F54AEDD"/>
    <w:rsid w:val="51C2618C"/>
    <w:rsid w:val="5202C14E"/>
    <w:rsid w:val="5258E876"/>
    <w:rsid w:val="52DD4464"/>
    <w:rsid w:val="5481BD5E"/>
    <w:rsid w:val="548F0603"/>
    <w:rsid w:val="54FF5CFA"/>
    <w:rsid w:val="563FBBD7"/>
    <w:rsid w:val="56929410"/>
    <w:rsid w:val="571AD5F9"/>
    <w:rsid w:val="577EFCFF"/>
    <w:rsid w:val="58B810B4"/>
    <w:rsid w:val="5968CAA7"/>
    <w:rsid w:val="5A12182F"/>
    <w:rsid w:val="5ADA77B5"/>
    <w:rsid w:val="5BC947E0"/>
    <w:rsid w:val="5D2B4FA9"/>
    <w:rsid w:val="5F617923"/>
    <w:rsid w:val="5FF02795"/>
    <w:rsid w:val="601705A7"/>
    <w:rsid w:val="607B6A90"/>
    <w:rsid w:val="6106F566"/>
    <w:rsid w:val="613162CD"/>
    <w:rsid w:val="613A69D6"/>
    <w:rsid w:val="61423657"/>
    <w:rsid w:val="61B7A41B"/>
    <w:rsid w:val="622E89DE"/>
    <w:rsid w:val="62856110"/>
    <w:rsid w:val="6296F8D9"/>
    <w:rsid w:val="629F1E71"/>
    <w:rsid w:val="63326211"/>
    <w:rsid w:val="63D666E3"/>
    <w:rsid w:val="6419D826"/>
    <w:rsid w:val="64829C86"/>
    <w:rsid w:val="659461CB"/>
    <w:rsid w:val="6599217E"/>
    <w:rsid w:val="670A9573"/>
    <w:rsid w:val="6898DEFE"/>
    <w:rsid w:val="6906232F"/>
    <w:rsid w:val="690A262A"/>
    <w:rsid w:val="692F6174"/>
    <w:rsid w:val="6A698590"/>
    <w:rsid w:val="6B36F90B"/>
    <w:rsid w:val="6BE439BE"/>
    <w:rsid w:val="6C54CF90"/>
    <w:rsid w:val="6C9A7D1B"/>
    <w:rsid w:val="6EC943CE"/>
    <w:rsid w:val="6FF5E970"/>
    <w:rsid w:val="70D6D28C"/>
    <w:rsid w:val="715215C8"/>
    <w:rsid w:val="716B5608"/>
    <w:rsid w:val="73046F02"/>
    <w:rsid w:val="730BD493"/>
    <w:rsid w:val="73886C30"/>
    <w:rsid w:val="7535EB78"/>
    <w:rsid w:val="75473FDA"/>
    <w:rsid w:val="761C254B"/>
    <w:rsid w:val="7687BF88"/>
    <w:rsid w:val="76CE5EE6"/>
    <w:rsid w:val="76F7FA6C"/>
    <w:rsid w:val="772216E0"/>
    <w:rsid w:val="7722DA96"/>
    <w:rsid w:val="773E72B8"/>
    <w:rsid w:val="774F7466"/>
    <w:rsid w:val="775B6704"/>
    <w:rsid w:val="77DF6714"/>
    <w:rsid w:val="7834B984"/>
    <w:rsid w:val="789F2B20"/>
    <w:rsid w:val="79093204"/>
    <w:rsid w:val="79D4C887"/>
    <w:rsid w:val="7B076050"/>
    <w:rsid w:val="7B1CDA31"/>
    <w:rsid w:val="7B9826E3"/>
    <w:rsid w:val="7B99C46F"/>
    <w:rsid w:val="7C336AC4"/>
    <w:rsid w:val="7D217F88"/>
    <w:rsid w:val="7D432B60"/>
    <w:rsid w:val="7E4DFB45"/>
    <w:rsid w:val="7F1379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AA40A5"/>
  <w15:chartTrackingRefBased/>
  <w15:docId w15:val="{DA391D24-9AE6-40FB-9AD3-B4B3A39F5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F61"/>
    <w:pPr>
      <w:spacing w:before="200"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240F61"/>
    <w:pPr>
      <w:keepNext/>
      <w:keepLines/>
      <w:snapToGrid w:val="0"/>
      <w:spacing w:before="400" w:after="240" w:line="240" w:lineRule="auto"/>
      <w:outlineLvl w:val="0"/>
    </w:pPr>
    <w:rPr>
      <w:rFonts w:asciiTheme="majorHAnsi" w:eastAsiaTheme="majorEastAsia" w:hAnsiTheme="majorHAnsi" w:cstheme="majorBidi"/>
      <w:b/>
      <w:bCs/>
      <w:color w:val="000000" w:themeColor="text1"/>
      <w:sz w:val="34"/>
      <w:szCs w:val="28"/>
    </w:rPr>
  </w:style>
  <w:style w:type="paragraph" w:styleId="Heading2">
    <w:name w:val="heading 2"/>
    <w:basedOn w:val="Normal"/>
    <w:next w:val="Normal"/>
    <w:link w:val="Heading2Char"/>
    <w:uiPriority w:val="9"/>
    <w:unhideWhenUsed/>
    <w:qFormat/>
    <w:rsid w:val="00746BCD"/>
    <w:pPr>
      <w:keepNext/>
      <w:keepLines/>
      <w:spacing w:before="300" w:after="240" w:line="240" w:lineRule="auto"/>
      <w:outlineLvl w:val="1"/>
    </w:pPr>
    <w:rPr>
      <w:rFonts w:asciiTheme="majorHAnsi" w:eastAsiaTheme="majorEastAsia" w:hAnsiTheme="majorHAnsi" w:cstheme="majorBidi"/>
      <w:b/>
      <w:bCs/>
      <w:color w:val="14558F" w:themeColor="accent1"/>
      <w:sz w:val="30"/>
      <w:szCs w:val="26"/>
    </w:rPr>
  </w:style>
  <w:style w:type="paragraph" w:styleId="Heading3">
    <w:name w:val="heading 3"/>
    <w:basedOn w:val="Normal"/>
    <w:next w:val="Normal"/>
    <w:link w:val="Heading3Char"/>
    <w:uiPriority w:val="9"/>
    <w:unhideWhenUsed/>
    <w:qFormat/>
    <w:rsid w:val="00240F61"/>
    <w:pPr>
      <w:keepNext/>
      <w:keepLines/>
      <w:spacing w:before="140" w:after="140" w:line="240" w:lineRule="auto"/>
      <w:outlineLvl w:val="2"/>
    </w:pPr>
    <w:rPr>
      <w:rFonts w:asciiTheme="majorHAnsi" w:eastAsiaTheme="majorEastAsia" w:hAnsiTheme="majorHAnsi" w:cstheme="majorBidi"/>
      <w:b/>
      <w:color w:val="535353" w:themeColor="text2"/>
      <w:sz w:val="24"/>
      <w:szCs w:val="24"/>
    </w:rPr>
  </w:style>
  <w:style w:type="paragraph" w:styleId="Heading4">
    <w:name w:val="heading 4"/>
    <w:basedOn w:val="Normal"/>
    <w:next w:val="Normal"/>
    <w:link w:val="Heading4Char"/>
    <w:uiPriority w:val="9"/>
    <w:unhideWhenUsed/>
    <w:qFormat/>
    <w:rsid w:val="00240F61"/>
    <w:pPr>
      <w:keepNext/>
      <w:keepLines/>
      <w:spacing w:before="140" w:after="140" w:line="240" w:lineRule="auto"/>
      <w:outlineLvl w:val="3"/>
    </w:pPr>
    <w:rPr>
      <w:rFonts w:asciiTheme="majorHAnsi" w:eastAsiaTheme="majorEastAsia" w:hAnsiTheme="majorHAnsi" w:cstheme="majorBidi"/>
      <w:i/>
      <w:iCs/>
      <w:color w:val="535353" w:themeColor="text2"/>
      <w:sz w:val="24"/>
    </w:rPr>
  </w:style>
  <w:style w:type="paragraph" w:styleId="Heading5">
    <w:name w:val="heading 5"/>
    <w:basedOn w:val="Normal"/>
    <w:next w:val="Normal"/>
    <w:link w:val="Heading5Char"/>
    <w:uiPriority w:val="9"/>
    <w:unhideWhenUsed/>
    <w:qFormat/>
    <w:rsid w:val="00240F61"/>
    <w:pPr>
      <w:keepNext/>
      <w:keepLines/>
      <w:spacing w:before="40" w:after="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240F61"/>
    <w:pPr>
      <w:keepNext/>
      <w:keepLines/>
      <w:spacing w:before="40" w:after="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240F61"/>
    <w:pPr>
      <w:keepNext/>
      <w:keepLines/>
      <w:spacing w:before="40" w:after="0"/>
      <w:outlineLvl w:val="6"/>
    </w:pPr>
    <w:rPr>
      <w:rFonts w:asciiTheme="majorHAnsi" w:eastAsiaTheme="majorEastAsia" w:hAnsiTheme="majorHAnsi" w:cstheme="majorBidi"/>
      <w:i/>
      <w:iCs/>
      <w:color w:val="000000" w:themeColor="text1"/>
    </w:rPr>
  </w:style>
  <w:style w:type="paragraph" w:styleId="Heading8">
    <w:name w:val="heading 8"/>
    <w:basedOn w:val="Normal"/>
    <w:next w:val="Normal"/>
    <w:link w:val="Heading8Char"/>
    <w:uiPriority w:val="9"/>
    <w:semiHidden/>
    <w:unhideWhenUsed/>
    <w:qFormat/>
    <w:rsid w:val="00240F61"/>
    <w:pPr>
      <w:keepNext/>
      <w:keepLines/>
      <w:spacing w:before="40" w:after="0"/>
      <w:outlineLvl w:val="7"/>
    </w:pPr>
    <w:rPr>
      <w:rFonts w:asciiTheme="majorHAnsi" w:eastAsiaTheme="majorEastAsia" w:hAnsiTheme="majorHAnsi" w:cstheme="majorBidi"/>
      <w:color w:val="000000" w:themeColor="text1"/>
      <w:sz w:val="21"/>
      <w:szCs w:val="21"/>
    </w:rPr>
  </w:style>
  <w:style w:type="paragraph" w:styleId="Heading9">
    <w:name w:val="heading 9"/>
    <w:basedOn w:val="Normal"/>
    <w:next w:val="Normal"/>
    <w:link w:val="Heading9Char"/>
    <w:uiPriority w:val="9"/>
    <w:semiHidden/>
    <w:unhideWhenUsed/>
    <w:qFormat/>
    <w:rsid w:val="00240F61"/>
    <w:pPr>
      <w:keepNext/>
      <w:keepLines/>
      <w:spacing w:before="40" w:after="0"/>
      <w:outlineLvl w:val="8"/>
    </w:pPr>
    <w:rPr>
      <w:rFonts w:asciiTheme="majorHAnsi" w:eastAsiaTheme="majorEastAsia" w:hAnsiTheme="majorHAnsi" w:cstheme="majorBidi"/>
      <w:i/>
      <w:iCs/>
      <w:color w:val="000000" w:themeColor="text1"/>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HtableHeader">
    <w:name w:val="MH table Header"/>
    <w:basedOn w:val="TableNormal"/>
    <w:uiPriority w:val="99"/>
    <w:rsid w:val="00B554E5"/>
    <w:rPr>
      <w:kern w:val="0"/>
      <w:sz w:val="22"/>
      <w14:ligatures w14:val="none"/>
    </w:rPr>
    <w:tblPr>
      <w:tblStyleRowBandSize w:val="1"/>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Row">
      <w:pPr>
        <w:jc w:val="left"/>
      </w:pPr>
      <w:rPr>
        <w:rFonts w:asciiTheme="minorHAnsi" w:hAnsiTheme="minorHAnsi"/>
        <w:b/>
        <w:sz w:val="20"/>
      </w:rPr>
      <w:tblPr/>
      <w:tcPr>
        <w:shd w:val="clear" w:color="auto" w:fill="F1F1F1" w:themeFill="background2" w:themeFillTint="66"/>
      </w:tcPr>
    </w:tblStylePr>
    <w:tblStylePr w:type="lastRow">
      <w:rPr>
        <w:rFonts w:asciiTheme="minorHAnsi" w:hAnsiTheme="minorHAnsi"/>
        <w:sz w:val="22"/>
      </w:rPr>
    </w:tblStylePr>
    <w:tblStylePr w:type="firstCol">
      <w:rPr>
        <w:rFonts w:asciiTheme="minorHAnsi" w:hAnsiTheme="minorHAnsi"/>
      </w:rPr>
    </w:tblStylePr>
    <w:tblStylePr w:type="lastCol">
      <w:rPr>
        <w:rFonts w:asciiTheme="minorHAnsi" w:hAnsiTheme="minorHAnsi"/>
      </w:rPr>
    </w:tblStylePr>
    <w:tblStylePr w:type="band1Vert">
      <w:rPr>
        <w:rFonts w:asciiTheme="minorHAnsi" w:hAnsiTheme="minorHAnsi"/>
      </w:rPr>
    </w:tblStylePr>
    <w:tblStylePr w:type="band2Vert">
      <w:rPr>
        <w:rFonts w:asciiTheme="minorHAnsi" w:hAnsiTheme="minorHAnsi"/>
      </w:rPr>
    </w:tblStylePr>
    <w:tblStylePr w:type="band1Horz">
      <w:rPr>
        <w:rFonts w:asciiTheme="minorHAnsi" w:hAnsiTheme="minorHAnsi"/>
        <w:sz w:val="20"/>
      </w:rPr>
    </w:tblStylePr>
    <w:tblStylePr w:type="band2Horz">
      <w:rPr>
        <w:rFonts w:asciiTheme="minorHAnsi" w:hAnsiTheme="minorHAnsi"/>
        <w:sz w:val="20"/>
      </w:rPr>
    </w:tblStylePr>
    <w:tblStylePr w:type="nwCell">
      <w:rPr>
        <w:rFonts w:asciiTheme="minorHAnsi" w:hAnsiTheme="minorHAnsi"/>
        <w:sz w:val="22"/>
      </w:rPr>
    </w:tblStylePr>
  </w:style>
  <w:style w:type="character" w:customStyle="1" w:styleId="Heading1Char">
    <w:name w:val="Heading 1 Char"/>
    <w:basedOn w:val="DefaultParagraphFont"/>
    <w:link w:val="Heading1"/>
    <w:uiPriority w:val="9"/>
    <w:rsid w:val="00240F61"/>
    <w:rPr>
      <w:rFonts w:asciiTheme="majorHAnsi" w:eastAsiaTheme="majorEastAsia" w:hAnsiTheme="majorHAnsi" w:cstheme="majorBidi"/>
      <w:b/>
      <w:bCs/>
      <w:color w:val="000000" w:themeColor="text1"/>
      <w:kern w:val="0"/>
      <w:sz w:val="34"/>
      <w:szCs w:val="28"/>
      <w14:ligatures w14:val="none"/>
    </w:rPr>
  </w:style>
  <w:style w:type="character" w:customStyle="1" w:styleId="Heading2Char">
    <w:name w:val="Heading 2 Char"/>
    <w:basedOn w:val="DefaultParagraphFont"/>
    <w:link w:val="Heading2"/>
    <w:uiPriority w:val="9"/>
    <w:rsid w:val="00746BCD"/>
    <w:rPr>
      <w:rFonts w:asciiTheme="majorHAnsi" w:eastAsiaTheme="majorEastAsia" w:hAnsiTheme="majorHAnsi" w:cstheme="majorBidi"/>
      <w:b/>
      <w:bCs/>
      <w:color w:val="14558F" w:themeColor="accent1"/>
      <w:kern w:val="0"/>
      <w:sz w:val="30"/>
      <w:szCs w:val="26"/>
      <w14:ligatures w14:val="none"/>
    </w:rPr>
  </w:style>
  <w:style w:type="table" w:styleId="GridTable4-Accent1">
    <w:name w:val="Grid Table 4 Accent 1"/>
    <w:basedOn w:val="TableNormal"/>
    <w:uiPriority w:val="49"/>
    <w:rsid w:val="00240F61"/>
    <w:rPr>
      <w:rFonts w:eastAsiaTheme="minorEastAsia"/>
      <w:kern w:val="0"/>
      <w:sz w:val="22"/>
      <w:szCs w:val="22"/>
      <w14:ligatures w14:val="none"/>
    </w:rPr>
    <w:tblPr>
      <w:tblStyleRowBandSize w:val="1"/>
      <w:tblStyleColBandSize w:val="1"/>
      <w:tblBorders>
        <w:top w:val="single" w:sz="4" w:space="0" w:color="489AE5" w:themeColor="accent1" w:themeTint="99"/>
        <w:left w:val="single" w:sz="4" w:space="0" w:color="489AE5" w:themeColor="accent1" w:themeTint="99"/>
        <w:bottom w:val="single" w:sz="4" w:space="0" w:color="489AE5" w:themeColor="accent1" w:themeTint="99"/>
        <w:right w:val="single" w:sz="4" w:space="0" w:color="489AE5" w:themeColor="accent1" w:themeTint="99"/>
        <w:insideH w:val="single" w:sz="4" w:space="0" w:color="489AE5" w:themeColor="accent1" w:themeTint="99"/>
        <w:insideV w:val="single" w:sz="4" w:space="0" w:color="489AE5" w:themeColor="accent1" w:themeTint="99"/>
      </w:tblBorders>
    </w:tblPr>
    <w:tblStylePr w:type="firstRow">
      <w:rPr>
        <w:b/>
        <w:bCs/>
        <w:color w:val="FFFFFF" w:themeColor="background1"/>
      </w:rPr>
      <w:tblPr/>
      <w:tcPr>
        <w:tcBorders>
          <w:top w:val="single" w:sz="4" w:space="0" w:color="14558F" w:themeColor="accent1"/>
          <w:left w:val="single" w:sz="4" w:space="0" w:color="14558F" w:themeColor="accent1"/>
          <w:bottom w:val="single" w:sz="4" w:space="0" w:color="14558F" w:themeColor="accent1"/>
          <w:right w:val="single" w:sz="4" w:space="0" w:color="14558F" w:themeColor="accent1"/>
          <w:insideH w:val="nil"/>
          <w:insideV w:val="nil"/>
        </w:tcBorders>
        <w:shd w:val="clear" w:color="auto" w:fill="14558F" w:themeFill="accent1"/>
      </w:tcPr>
    </w:tblStylePr>
    <w:tblStylePr w:type="lastRow">
      <w:rPr>
        <w:b/>
        <w:bCs/>
      </w:rPr>
      <w:tblPr/>
      <w:tcPr>
        <w:tcBorders>
          <w:top w:val="double" w:sz="4" w:space="0" w:color="14558F" w:themeColor="accent1"/>
        </w:tcBorders>
      </w:tcPr>
    </w:tblStylePr>
    <w:tblStylePr w:type="firstCol">
      <w:rPr>
        <w:b/>
        <w:bCs/>
      </w:rPr>
    </w:tblStylePr>
    <w:tblStylePr w:type="lastCol">
      <w:rPr>
        <w:b/>
        <w:bCs/>
      </w:rPr>
    </w:tblStylePr>
    <w:tblStylePr w:type="band1Vert">
      <w:tblPr/>
      <w:tcPr>
        <w:shd w:val="clear" w:color="auto" w:fill="C1DDF6" w:themeFill="accent1" w:themeFillTint="33"/>
      </w:tcPr>
    </w:tblStylePr>
    <w:tblStylePr w:type="band1Horz">
      <w:tblPr/>
      <w:tcPr>
        <w:shd w:val="clear" w:color="auto" w:fill="C1DDF6" w:themeFill="accent1" w:themeFillTint="33"/>
      </w:tcPr>
    </w:tblStylePr>
  </w:style>
  <w:style w:type="paragraph" w:customStyle="1" w:styleId="MHSummaryHeadline">
    <w:name w:val="MH – Summary Headline"/>
    <w:qFormat/>
    <w:rsid w:val="009D3A5F"/>
    <w:pPr>
      <w:spacing w:before="600" w:after="200"/>
    </w:pPr>
    <w:rPr>
      <w:rFonts w:asciiTheme="majorHAnsi" w:eastAsiaTheme="majorEastAsia" w:hAnsiTheme="majorHAnsi" w:cstheme="majorBidi"/>
      <w:b/>
      <w:bCs/>
      <w:color w:val="14558F" w:themeColor="accent1"/>
      <w:kern w:val="0"/>
      <w:sz w:val="30"/>
      <w:szCs w:val="30"/>
      <w14:ligatures w14:val="none"/>
    </w:rPr>
  </w:style>
  <w:style w:type="paragraph" w:customStyle="1" w:styleId="MHCoverChart-Description">
    <w:name w:val="MH – Cover Chart - Description"/>
    <w:qFormat/>
    <w:rsid w:val="00240F61"/>
    <w:rPr>
      <w:rFonts w:eastAsiaTheme="minorEastAsia"/>
      <w:bCs/>
      <w:color w:val="535353" w:themeColor="text2"/>
      <w:kern w:val="0"/>
      <w14:ligatures w14:val="none"/>
    </w:rPr>
  </w:style>
  <w:style w:type="paragraph" w:styleId="Header">
    <w:name w:val="header"/>
    <w:basedOn w:val="Normal"/>
    <w:link w:val="HeaderChar"/>
    <w:uiPriority w:val="99"/>
    <w:unhideWhenUsed/>
    <w:rsid w:val="00240F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F61"/>
    <w:rPr>
      <w:rFonts w:eastAsiaTheme="minorEastAsia"/>
      <w:kern w:val="0"/>
      <w:sz w:val="22"/>
      <w:szCs w:val="22"/>
      <w14:ligatures w14:val="none"/>
    </w:rPr>
  </w:style>
  <w:style w:type="paragraph" w:styleId="Footer">
    <w:name w:val="footer"/>
    <w:basedOn w:val="Normal"/>
    <w:link w:val="FooterChar"/>
    <w:uiPriority w:val="99"/>
    <w:unhideWhenUsed/>
    <w:rsid w:val="00240F61"/>
    <w:pPr>
      <w:tabs>
        <w:tab w:val="center" w:pos="4680"/>
        <w:tab w:val="right" w:pos="10080"/>
      </w:tabs>
      <w:spacing w:line="240" w:lineRule="auto"/>
      <w:jc w:val="center"/>
    </w:pPr>
    <w:rPr>
      <w:color w:val="535353" w:themeColor="text2"/>
    </w:rPr>
  </w:style>
  <w:style w:type="character" w:customStyle="1" w:styleId="FooterChar">
    <w:name w:val="Footer Char"/>
    <w:basedOn w:val="DefaultParagraphFont"/>
    <w:link w:val="Footer"/>
    <w:uiPriority w:val="99"/>
    <w:rsid w:val="00240F61"/>
    <w:rPr>
      <w:rFonts w:eastAsiaTheme="minorEastAsia"/>
      <w:color w:val="535353" w:themeColor="text2"/>
      <w:kern w:val="0"/>
      <w:sz w:val="22"/>
      <w:szCs w:val="22"/>
      <w14:ligatures w14:val="none"/>
    </w:rPr>
  </w:style>
  <w:style w:type="paragraph" w:customStyle="1" w:styleId="MH-CoverChart-Itemheadline">
    <w:name w:val="MH - Cover Chart - Item headline"/>
    <w:basedOn w:val="Normal"/>
    <w:qFormat/>
    <w:rsid w:val="00B554E5"/>
    <w:pPr>
      <w:spacing w:before="0" w:after="0" w:line="240" w:lineRule="auto"/>
    </w:pPr>
    <w:rPr>
      <w:rFonts w:cstheme="minorHAnsi"/>
      <w:bCs/>
      <w:color w:val="535353" w:themeColor="text2"/>
    </w:rPr>
  </w:style>
  <w:style w:type="paragraph" w:customStyle="1" w:styleId="MHSummaryParagraph">
    <w:name w:val="MH – Summary Paragraph"/>
    <w:basedOn w:val="Normal"/>
    <w:next w:val="Normal"/>
    <w:rsid w:val="00240F61"/>
  </w:style>
  <w:style w:type="paragraph" w:styleId="FootnoteText">
    <w:name w:val="footnote text"/>
    <w:basedOn w:val="Normal"/>
    <w:link w:val="FootnoteTextChar"/>
    <w:uiPriority w:val="99"/>
    <w:unhideWhenUsed/>
    <w:rsid w:val="00240F61"/>
    <w:pPr>
      <w:spacing w:after="0" w:line="240" w:lineRule="auto"/>
    </w:pPr>
    <w:rPr>
      <w:sz w:val="18"/>
      <w:szCs w:val="20"/>
    </w:rPr>
  </w:style>
  <w:style w:type="character" w:customStyle="1" w:styleId="FootnoteTextChar">
    <w:name w:val="Footnote Text Char"/>
    <w:basedOn w:val="DefaultParagraphFont"/>
    <w:link w:val="FootnoteText"/>
    <w:uiPriority w:val="99"/>
    <w:rsid w:val="00240F61"/>
    <w:rPr>
      <w:rFonts w:eastAsiaTheme="minorEastAsia"/>
      <w:kern w:val="0"/>
      <w:sz w:val="18"/>
      <w:szCs w:val="20"/>
      <w14:ligatures w14:val="none"/>
    </w:rPr>
  </w:style>
  <w:style w:type="character" w:styleId="FootnoteReference">
    <w:name w:val="footnote reference"/>
    <w:basedOn w:val="DefaultParagraphFont"/>
    <w:uiPriority w:val="99"/>
    <w:unhideWhenUsed/>
    <w:rsid w:val="00240F61"/>
    <w:rPr>
      <w:vertAlign w:val="superscript"/>
    </w:rPr>
  </w:style>
  <w:style w:type="character" w:customStyle="1" w:styleId="Heading3Char">
    <w:name w:val="Heading 3 Char"/>
    <w:basedOn w:val="DefaultParagraphFont"/>
    <w:link w:val="Heading3"/>
    <w:uiPriority w:val="9"/>
    <w:rsid w:val="00240F61"/>
    <w:rPr>
      <w:rFonts w:asciiTheme="majorHAnsi" w:eastAsiaTheme="majorEastAsia" w:hAnsiTheme="majorHAnsi" w:cstheme="majorBidi"/>
      <w:b/>
      <w:color w:val="535353" w:themeColor="text2"/>
      <w:kern w:val="0"/>
      <w14:ligatures w14:val="none"/>
    </w:rPr>
  </w:style>
  <w:style w:type="paragraph" w:customStyle="1" w:styleId="MH-Cover-Subtitle">
    <w:name w:val="MH - Cover - Subtitle"/>
    <w:next w:val="Normal"/>
    <w:qFormat/>
    <w:rsid w:val="00240F61"/>
    <w:pPr>
      <w:jc w:val="center"/>
    </w:pPr>
    <w:rPr>
      <w:rFonts w:asciiTheme="majorHAnsi" w:eastAsiaTheme="minorEastAsia" w:hAnsiTheme="majorHAnsi"/>
      <w:color w:val="FFFFFF" w:themeColor="background1"/>
      <w:kern w:val="0"/>
      <w:sz w:val="44"/>
      <w:szCs w:val="44"/>
      <w14:ligatures w14:val="none"/>
    </w:rPr>
  </w:style>
  <w:style w:type="paragraph" w:styleId="Title">
    <w:name w:val="Title"/>
    <w:aliases w:val="MH Cover Title"/>
    <w:basedOn w:val="Normal"/>
    <w:next w:val="Normal"/>
    <w:link w:val="TitleChar"/>
    <w:uiPriority w:val="10"/>
    <w:qFormat/>
    <w:rsid w:val="00240F61"/>
    <w:pPr>
      <w:snapToGrid w:val="0"/>
      <w:spacing w:line="240" w:lineRule="auto"/>
      <w:jc w:val="center"/>
    </w:pPr>
    <w:rPr>
      <w:rFonts w:asciiTheme="majorHAnsi" w:hAnsiTheme="majorHAnsi"/>
      <w:b/>
      <w:bCs/>
      <w:color w:val="FFFFFF" w:themeColor="background1"/>
      <w:sz w:val="52"/>
      <w:szCs w:val="52"/>
    </w:rPr>
  </w:style>
  <w:style w:type="character" w:customStyle="1" w:styleId="TitleChar">
    <w:name w:val="Title Char"/>
    <w:aliases w:val="MH Cover Title Char"/>
    <w:basedOn w:val="DefaultParagraphFont"/>
    <w:link w:val="Title"/>
    <w:uiPriority w:val="10"/>
    <w:rsid w:val="00240F61"/>
    <w:rPr>
      <w:rFonts w:asciiTheme="majorHAnsi" w:eastAsiaTheme="minorEastAsia" w:hAnsiTheme="majorHAnsi"/>
      <w:b/>
      <w:bCs/>
      <w:color w:val="FFFFFF" w:themeColor="background1"/>
      <w:kern w:val="0"/>
      <w:sz w:val="52"/>
      <w:szCs w:val="52"/>
      <w14:ligatures w14:val="none"/>
    </w:rPr>
  </w:style>
  <w:style w:type="character" w:customStyle="1" w:styleId="Heading4Char">
    <w:name w:val="Heading 4 Char"/>
    <w:basedOn w:val="DefaultParagraphFont"/>
    <w:link w:val="Heading4"/>
    <w:uiPriority w:val="9"/>
    <w:rsid w:val="00240F61"/>
    <w:rPr>
      <w:rFonts w:asciiTheme="majorHAnsi" w:eastAsiaTheme="majorEastAsia" w:hAnsiTheme="majorHAnsi" w:cstheme="majorBidi"/>
      <w:i/>
      <w:iCs/>
      <w:color w:val="535353" w:themeColor="text2"/>
      <w:kern w:val="0"/>
      <w:szCs w:val="22"/>
      <w14:ligatures w14:val="none"/>
    </w:rPr>
  </w:style>
  <w:style w:type="character" w:customStyle="1" w:styleId="Heading5Char">
    <w:name w:val="Heading 5 Char"/>
    <w:basedOn w:val="DefaultParagraphFont"/>
    <w:link w:val="Heading5"/>
    <w:uiPriority w:val="9"/>
    <w:rsid w:val="00240F61"/>
    <w:rPr>
      <w:rFonts w:asciiTheme="majorHAnsi" w:eastAsiaTheme="majorEastAsia" w:hAnsiTheme="majorHAnsi" w:cstheme="majorBidi"/>
      <w:b/>
      <w:color w:val="000000" w:themeColor="text1"/>
      <w:kern w:val="0"/>
      <w:sz w:val="22"/>
      <w:szCs w:val="22"/>
      <w14:ligatures w14:val="none"/>
    </w:rPr>
  </w:style>
  <w:style w:type="character" w:customStyle="1" w:styleId="Heading6Char">
    <w:name w:val="Heading 6 Char"/>
    <w:basedOn w:val="DefaultParagraphFont"/>
    <w:link w:val="Heading6"/>
    <w:uiPriority w:val="9"/>
    <w:semiHidden/>
    <w:rsid w:val="00240F61"/>
    <w:rPr>
      <w:rFonts w:asciiTheme="majorHAnsi" w:eastAsiaTheme="majorEastAsia" w:hAnsiTheme="majorHAnsi" w:cstheme="majorBidi"/>
      <w:color w:val="000000" w:themeColor="text1"/>
      <w:kern w:val="0"/>
      <w:sz w:val="22"/>
      <w:szCs w:val="22"/>
      <w14:ligatures w14:val="none"/>
    </w:rPr>
  </w:style>
  <w:style w:type="character" w:customStyle="1" w:styleId="Heading7Char">
    <w:name w:val="Heading 7 Char"/>
    <w:basedOn w:val="DefaultParagraphFont"/>
    <w:link w:val="Heading7"/>
    <w:uiPriority w:val="9"/>
    <w:semiHidden/>
    <w:rsid w:val="00240F61"/>
    <w:rPr>
      <w:rFonts w:asciiTheme="majorHAnsi" w:eastAsiaTheme="majorEastAsia" w:hAnsiTheme="majorHAnsi" w:cstheme="majorBidi"/>
      <w:i/>
      <w:iCs/>
      <w:color w:val="000000" w:themeColor="text1"/>
      <w:kern w:val="0"/>
      <w:sz w:val="22"/>
      <w:szCs w:val="22"/>
      <w14:ligatures w14:val="none"/>
    </w:rPr>
  </w:style>
  <w:style w:type="character" w:customStyle="1" w:styleId="Heading8Char">
    <w:name w:val="Heading 8 Char"/>
    <w:basedOn w:val="DefaultParagraphFont"/>
    <w:link w:val="Heading8"/>
    <w:uiPriority w:val="9"/>
    <w:semiHidden/>
    <w:rsid w:val="00240F61"/>
    <w:rPr>
      <w:rFonts w:asciiTheme="majorHAnsi" w:eastAsiaTheme="majorEastAsia" w:hAnsiTheme="majorHAnsi" w:cstheme="majorBidi"/>
      <w:color w:val="000000" w:themeColor="text1"/>
      <w:kern w:val="0"/>
      <w:sz w:val="21"/>
      <w:szCs w:val="21"/>
      <w14:ligatures w14:val="none"/>
    </w:rPr>
  </w:style>
  <w:style w:type="character" w:customStyle="1" w:styleId="Heading9Char">
    <w:name w:val="Heading 9 Char"/>
    <w:basedOn w:val="DefaultParagraphFont"/>
    <w:link w:val="Heading9"/>
    <w:uiPriority w:val="9"/>
    <w:semiHidden/>
    <w:rsid w:val="00240F61"/>
    <w:rPr>
      <w:rFonts w:asciiTheme="majorHAnsi" w:eastAsiaTheme="majorEastAsia" w:hAnsiTheme="majorHAnsi" w:cstheme="majorBidi"/>
      <w:i/>
      <w:iCs/>
      <w:color w:val="000000" w:themeColor="text1"/>
      <w:kern w:val="0"/>
      <w:sz w:val="21"/>
      <w:szCs w:val="21"/>
      <w14:ligatures w14:val="none"/>
    </w:rPr>
  </w:style>
  <w:style w:type="table" w:styleId="TableGrid">
    <w:name w:val="Table Grid"/>
    <w:basedOn w:val="TableNormal"/>
    <w:uiPriority w:val="59"/>
    <w:rsid w:val="00235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825B3"/>
    <w:rPr>
      <w:rFonts w:eastAsiaTheme="minorEastAsia"/>
      <w:kern w:val="0"/>
      <w:sz w:val="22"/>
      <w:szCs w:val="22"/>
      <w14:ligatures w14:val="none"/>
    </w:rPr>
  </w:style>
  <w:style w:type="table" w:customStyle="1" w:styleId="MHVerticalHeaderTable">
    <w:name w:val="MH Vertical Header Table"/>
    <w:basedOn w:val="TableNormal"/>
    <w:uiPriority w:val="99"/>
    <w:rsid w:val="00B554E5"/>
    <w:tblPr/>
  </w:style>
  <w:style w:type="table" w:styleId="PlainTable1">
    <w:name w:val="Plain Table 1"/>
    <w:basedOn w:val="TableNormal"/>
    <w:uiPriority w:val="41"/>
    <w:rsid w:val="009D3A5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Number">
    <w:name w:val="List Number"/>
    <w:basedOn w:val="Normal"/>
    <w:uiPriority w:val="99"/>
    <w:unhideWhenUsed/>
    <w:rsid w:val="00F00742"/>
    <w:pPr>
      <w:numPr>
        <w:numId w:val="1"/>
      </w:numPr>
    </w:pPr>
  </w:style>
  <w:style w:type="paragraph" w:styleId="ListNumber2">
    <w:name w:val="List Number 2"/>
    <w:basedOn w:val="Normal"/>
    <w:uiPriority w:val="99"/>
    <w:unhideWhenUsed/>
    <w:rsid w:val="00836C7F"/>
    <w:pPr>
      <w:numPr>
        <w:numId w:val="2"/>
      </w:numPr>
      <w:contextualSpacing/>
    </w:pPr>
  </w:style>
  <w:style w:type="paragraph" w:customStyle="1" w:styleId="CalloutText-LtBlue">
    <w:name w:val="Call out Text - Lt Blue"/>
    <w:qFormat/>
    <w:rsid w:val="00746BCD"/>
    <w:pPr>
      <w:pBdr>
        <w:top w:val="single" w:sz="36" w:space="4" w:color="C1DDF6" w:themeColor="accent1" w:themeTint="33"/>
        <w:left w:val="single" w:sz="36" w:space="4" w:color="C1DDF6" w:themeColor="accent1" w:themeTint="33"/>
        <w:bottom w:val="single" w:sz="36" w:space="4" w:color="C1DDF6" w:themeColor="accent1" w:themeTint="33"/>
        <w:right w:val="single" w:sz="36" w:space="4" w:color="C1DDF6" w:themeColor="accent1" w:themeTint="33"/>
      </w:pBdr>
      <w:shd w:val="clear" w:color="auto" w:fill="C1DDF6" w:themeFill="accent1" w:themeFillTint="33"/>
      <w:snapToGrid w:val="0"/>
      <w:spacing w:after="100"/>
      <w:ind w:left="216" w:right="216"/>
    </w:pPr>
    <w:rPr>
      <w:rFonts w:eastAsiaTheme="minorEastAsia"/>
      <w:b/>
      <w:color w:val="0A2A47" w:themeColor="accent1" w:themeShade="80"/>
      <w:kern w:val="0"/>
      <w:szCs w:val="22"/>
      <w14:ligatures w14:val="none"/>
    </w:rPr>
  </w:style>
  <w:style w:type="paragraph" w:customStyle="1" w:styleId="CalloutText-DkGray">
    <w:name w:val="Call out Text - Dk Gray"/>
    <w:qFormat/>
    <w:rsid w:val="001B4969"/>
    <w:pPr>
      <w:pBdr>
        <w:top w:val="single" w:sz="24" w:space="10" w:color="14558F" w:themeColor="accent1"/>
        <w:left w:val="single" w:sz="24" w:space="10" w:color="14558F" w:themeColor="accent1"/>
        <w:bottom w:val="single" w:sz="24" w:space="10" w:color="14558F" w:themeColor="accent1"/>
        <w:right w:val="single" w:sz="24" w:space="10" w:color="14558F" w:themeColor="accent1"/>
      </w:pBdr>
      <w:shd w:val="clear" w:color="auto" w:fill="14558F" w:themeFill="accent1"/>
      <w:snapToGrid w:val="0"/>
      <w:spacing w:before="100" w:after="200"/>
      <w:ind w:left="216" w:right="216"/>
    </w:pPr>
    <w:rPr>
      <w:rFonts w:eastAsiaTheme="minorEastAsia"/>
      <w:b/>
      <w:color w:val="FFFFFF" w:themeColor="background1"/>
      <w:kern w:val="0"/>
      <w:szCs w:val="22"/>
      <w14:ligatures w14:val="none"/>
    </w:rPr>
  </w:style>
  <w:style w:type="paragraph" w:customStyle="1" w:styleId="MH-ChartContentText">
    <w:name w:val="MH - Chart Content Text"/>
    <w:basedOn w:val="Normal"/>
    <w:qFormat/>
    <w:rsid w:val="00AE5A23"/>
    <w:pPr>
      <w:spacing w:before="0" w:after="0" w:line="240" w:lineRule="auto"/>
    </w:pPr>
    <w:rPr>
      <w:rFonts w:cstheme="minorHAnsi"/>
      <w:color w:val="000000" w:themeColor="text1"/>
    </w:rPr>
  </w:style>
  <w:style w:type="paragraph" w:customStyle="1" w:styleId="MH-Describeboxandtext">
    <w:name w:val="MH - Describe box and text"/>
    <w:qFormat/>
    <w:rsid w:val="00946229"/>
    <w:pPr>
      <w:pBdr>
        <w:top w:val="single" w:sz="6" w:space="8" w:color="DCDCDC" w:themeColor="background2"/>
        <w:left w:val="single" w:sz="6" w:space="8" w:color="DCDCDC" w:themeColor="background2"/>
        <w:bottom w:val="single" w:sz="6" w:space="8" w:color="DCDCDC" w:themeColor="background2"/>
        <w:right w:val="single" w:sz="6" w:space="8" w:color="DCDCDC" w:themeColor="background2"/>
      </w:pBdr>
      <w:snapToGrid w:val="0"/>
      <w:spacing w:after="100" w:line="259" w:lineRule="auto"/>
      <w:ind w:left="547" w:right="216"/>
    </w:pPr>
    <w:rPr>
      <w:rFonts w:eastAsiaTheme="minorEastAsia"/>
      <w:color w:val="535353" w:themeColor="text2"/>
      <w:kern w:val="0"/>
      <w:sz w:val="22"/>
      <w:szCs w:val="22"/>
      <w14:ligatures w14:val="none"/>
    </w:rPr>
  </w:style>
  <w:style w:type="table" w:styleId="TableGridLight">
    <w:name w:val="Grid Table Light"/>
    <w:basedOn w:val="TableNormal"/>
    <w:uiPriority w:val="40"/>
    <w:rsid w:val="009C5C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MHLeftHeaderTable">
    <w:name w:val="MH Left Header Table"/>
    <w:basedOn w:val="TableNormal"/>
    <w:uiPriority w:val="99"/>
    <w:rsid w:val="00B554E5"/>
    <w:rPr>
      <w:sz w:val="22"/>
    </w:rPr>
    <w:tblPr>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Col">
      <w:pPr>
        <w:wordWrap/>
        <w:spacing w:line="240" w:lineRule="auto"/>
      </w:pPr>
      <w:rPr>
        <w:rFonts w:asciiTheme="minorHAnsi" w:hAnsiTheme="minorHAnsi"/>
        <w:b/>
        <w:color w:val="000000" w:themeColor="text1"/>
        <w:sz w:val="22"/>
      </w:rPr>
      <w:tblPr/>
      <w:tcPr>
        <w:tc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cBorders>
        <w:shd w:val="clear" w:color="auto" w:fill="F2F2F2" w:themeFill="background1" w:themeFillShade="F2"/>
      </w:tcPr>
    </w:tblStylePr>
  </w:style>
  <w:style w:type="paragraph" w:styleId="Revision">
    <w:name w:val="Revision"/>
    <w:hidden/>
    <w:uiPriority w:val="99"/>
    <w:semiHidden/>
    <w:rsid w:val="0039409B"/>
    <w:rPr>
      <w:rFonts w:eastAsiaTheme="minorEastAsia"/>
      <w:kern w:val="0"/>
      <w:sz w:val="22"/>
      <w:szCs w:val="22"/>
      <w14:ligatures w14:val="none"/>
    </w:rPr>
  </w:style>
  <w:style w:type="character" w:styleId="CommentReference">
    <w:name w:val="annotation reference"/>
    <w:basedOn w:val="DefaultParagraphFont"/>
    <w:uiPriority w:val="99"/>
    <w:semiHidden/>
    <w:unhideWhenUsed/>
    <w:rsid w:val="00234457"/>
    <w:rPr>
      <w:sz w:val="16"/>
      <w:szCs w:val="16"/>
    </w:rPr>
  </w:style>
  <w:style w:type="paragraph" w:styleId="CommentText">
    <w:name w:val="annotation text"/>
    <w:basedOn w:val="Normal"/>
    <w:link w:val="CommentTextChar"/>
    <w:uiPriority w:val="99"/>
    <w:unhideWhenUsed/>
    <w:rsid w:val="00234457"/>
    <w:pPr>
      <w:spacing w:line="240" w:lineRule="auto"/>
    </w:pPr>
    <w:rPr>
      <w:sz w:val="20"/>
      <w:szCs w:val="20"/>
    </w:rPr>
  </w:style>
  <w:style w:type="character" w:customStyle="1" w:styleId="CommentTextChar">
    <w:name w:val="Comment Text Char"/>
    <w:basedOn w:val="DefaultParagraphFont"/>
    <w:link w:val="CommentText"/>
    <w:uiPriority w:val="99"/>
    <w:rsid w:val="00234457"/>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34457"/>
    <w:rPr>
      <w:b/>
      <w:bCs/>
    </w:rPr>
  </w:style>
  <w:style w:type="character" w:customStyle="1" w:styleId="CommentSubjectChar">
    <w:name w:val="Comment Subject Char"/>
    <w:basedOn w:val="CommentTextChar"/>
    <w:link w:val="CommentSubject"/>
    <w:uiPriority w:val="99"/>
    <w:semiHidden/>
    <w:rsid w:val="00234457"/>
    <w:rPr>
      <w:rFonts w:eastAsiaTheme="minorEastAsia"/>
      <w:b/>
      <w:bCs/>
      <w:kern w:val="0"/>
      <w:sz w:val="20"/>
      <w:szCs w:val="20"/>
      <w14:ligatures w14:val="none"/>
    </w:rPr>
  </w:style>
  <w:style w:type="character" w:customStyle="1" w:styleId="normaltextrun">
    <w:name w:val="normaltextrun"/>
    <w:basedOn w:val="DefaultParagraphFont"/>
    <w:rsid w:val="004D499C"/>
  </w:style>
  <w:style w:type="paragraph" w:styleId="ListParagraph">
    <w:name w:val="List Paragraph"/>
    <w:aliases w:val="Bullet List,Figure_name,List Paragraph1,Bullet- First level,Use Case List Paragraph,Heading2,Body Bullet,b1,Bullet for no #'s,Ref,List Paragraph Char Char,Bulleted Text,Normal Sentence,numbered,List Paragraph11,List 1 Paragraph,Equipment"/>
    <w:basedOn w:val="Normal"/>
    <w:link w:val="ListParagraphChar"/>
    <w:uiPriority w:val="34"/>
    <w:qFormat/>
    <w:rsid w:val="00323201"/>
    <w:pPr>
      <w:ind w:left="720"/>
      <w:contextualSpacing/>
    </w:pPr>
  </w:style>
  <w:style w:type="character" w:customStyle="1" w:styleId="citationstyleszzef4oo">
    <w:name w:val="citationstyleszzef4oo"/>
    <w:basedOn w:val="DefaultParagraphFont"/>
    <w:rsid w:val="00401689"/>
  </w:style>
  <w:style w:type="character" w:customStyle="1" w:styleId="ListParagraphChar">
    <w:name w:val="List Paragraph Char"/>
    <w:aliases w:val="Bullet List Char,Figure_name Char,List Paragraph1 Char,Bullet- First level Char,Use Case List Paragraph Char,Heading2 Char,Body Bullet Char,b1 Char,Bullet for no #'s Char,Ref Char,List Paragraph Char Char Char,Bulleted Text Char"/>
    <w:basedOn w:val="DefaultParagraphFont"/>
    <w:link w:val="ListParagraph"/>
    <w:uiPriority w:val="34"/>
    <w:rsid w:val="00401689"/>
    <w:rPr>
      <w:rFonts w:eastAsiaTheme="minorEastAsia"/>
      <w:kern w:val="0"/>
      <w:sz w:val="22"/>
      <w:szCs w:val="22"/>
      <w14:ligatures w14:val="none"/>
    </w:rPr>
  </w:style>
  <w:style w:type="character" w:styleId="Hyperlink">
    <w:name w:val="Hyperlink"/>
    <w:basedOn w:val="DefaultParagraphFont"/>
    <w:uiPriority w:val="99"/>
    <w:unhideWhenUsed/>
    <w:rsid w:val="004E599C"/>
    <w:rPr>
      <w:color w:val="0563C1" w:themeColor="hyperlink"/>
      <w:u w:val="single"/>
    </w:rPr>
  </w:style>
  <w:style w:type="paragraph" w:styleId="TOCHeading">
    <w:name w:val="TOC Heading"/>
    <w:basedOn w:val="Heading1"/>
    <w:next w:val="Normal"/>
    <w:uiPriority w:val="39"/>
    <w:unhideWhenUsed/>
    <w:qFormat/>
    <w:rsid w:val="0040628D"/>
    <w:pPr>
      <w:snapToGrid/>
      <w:spacing w:before="240" w:after="0" w:line="259" w:lineRule="auto"/>
      <w:outlineLvl w:val="9"/>
    </w:pPr>
    <w:rPr>
      <w:b w:val="0"/>
      <w:bCs w:val="0"/>
      <w:color w:val="0F3F6B" w:themeColor="accent1" w:themeShade="BF"/>
      <w:sz w:val="32"/>
      <w:szCs w:val="32"/>
    </w:rPr>
  </w:style>
  <w:style w:type="paragraph" w:styleId="TOC1">
    <w:name w:val="toc 1"/>
    <w:basedOn w:val="Normal"/>
    <w:next w:val="Normal"/>
    <w:autoRedefine/>
    <w:uiPriority w:val="39"/>
    <w:unhideWhenUsed/>
    <w:rsid w:val="00A737CB"/>
    <w:pPr>
      <w:tabs>
        <w:tab w:val="right" w:leader="dot" w:pos="10070"/>
      </w:tabs>
      <w:spacing w:after="100"/>
    </w:pPr>
    <w:rPr>
      <w:noProof/>
    </w:rPr>
  </w:style>
  <w:style w:type="paragraph" w:styleId="TOC2">
    <w:name w:val="toc 2"/>
    <w:basedOn w:val="Normal"/>
    <w:next w:val="Normal"/>
    <w:autoRedefine/>
    <w:uiPriority w:val="39"/>
    <w:unhideWhenUsed/>
    <w:rsid w:val="00C17A85"/>
    <w:pPr>
      <w:spacing w:after="100"/>
      <w:ind w:left="220"/>
    </w:pPr>
    <w:rPr>
      <w:b/>
    </w:rPr>
  </w:style>
  <w:style w:type="character" w:customStyle="1" w:styleId="eop">
    <w:name w:val="eop"/>
    <w:basedOn w:val="DefaultParagraphFont"/>
    <w:rsid w:val="00E1475C"/>
  </w:style>
  <w:style w:type="character" w:customStyle="1" w:styleId="superscript">
    <w:name w:val="superscript"/>
    <w:basedOn w:val="DefaultParagraphFont"/>
    <w:rsid w:val="00E61CB4"/>
  </w:style>
  <w:style w:type="paragraph" w:customStyle="1" w:styleId="paragraph">
    <w:name w:val="paragraph"/>
    <w:basedOn w:val="Normal"/>
    <w:rsid w:val="00727A03"/>
    <w:pPr>
      <w:spacing w:before="100" w:beforeAutospacing="1" w:after="100" w:afterAutospacing="1" w:line="240" w:lineRule="auto"/>
    </w:pPr>
    <w:rPr>
      <w:rFonts w:ascii="Times New Roman" w:eastAsia="Times New Roman" w:hAnsi="Times New Roman" w:cs="Times New Roman"/>
      <w:sz w:val="24"/>
      <w:szCs w:val="24"/>
    </w:rPr>
  </w:style>
  <w:style w:type="paragraph" w:styleId="IntenseQuote">
    <w:name w:val="Intense Quote"/>
    <w:basedOn w:val="Normal"/>
    <w:next w:val="Normal"/>
    <w:link w:val="IntenseQuoteChar"/>
    <w:uiPriority w:val="30"/>
    <w:qFormat/>
    <w:rsid w:val="00996775"/>
    <w:pPr>
      <w:pBdr>
        <w:top w:val="single" w:sz="4" w:space="10" w:color="14558F" w:themeColor="accent1"/>
        <w:bottom w:val="single" w:sz="4" w:space="10" w:color="14558F" w:themeColor="accent1"/>
      </w:pBdr>
      <w:spacing w:before="360" w:after="360"/>
      <w:ind w:left="864" w:right="864"/>
      <w:jc w:val="center"/>
    </w:pPr>
    <w:rPr>
      <w:i/>
      <w:iCs/>
      <w:color w:val="14558F" w:themeColor="accent1"/>
    </w:rPr>
  </w:style>
  <w:style w:type="character" w:customStyle="1" w:styleId="IntenseQuoteChar">
    <w:name w:val="Intense Quote Char"/>
    <w:basedOn w:val="DefaultParagraphFont"/>
    <w:link w:val="IntenseQuote"/>
    <w:uiPriority w:val="30"/>
    <w:rsid w:val="00996775"/>
    <w:rPr>
      <w:rFonts w:eastAsiaTheme="minorEastAsia"/>
      <w:i/>
      <w:iCs/>
      <w:color w:val="14558F" w:themeColor="accent1"/>
      <w:kern w:val="0"/>
      <w:sz w:val="22"/>
      <w:szCs w:val="22"/>
      <w14:ligatures w14:val="none"/>
    </w:rPr>
  </w:style>
  <w:style w:type="character" w:styleId="SubtleReference">
    <w:name w:val="Subtle Reference"/>
    <w:basedOn w:val="DefaultParagraphFont"/>
    <w:uiPriority w:val="31"/>
    <w:qFormat/>
    <w:rsid w:val="00797D61"/>
    <w:rPr>
      <w:smallCaps/>
      <w:color w:val="5A5A5A" w:themeColor="text1" w:themeTint="A5"/>
    </w:rPr>
  </w:style>
  <w:style w:type="character" w:customStyle="1" w:styleId="scxw268407390">
    <w:name w:val="scxw268407390"/>
    <w:basedOn w:val="DefaultParagraphFont"/>
    <w:rsid w:val="00596261"/>
  </w:style>
  <w:style w:type="character" w:customStyle="1" w:styleId="scxw213166299">
    <w:name w:val="scxw213166299"/>
    <w:basedOn w:val="DefaultParagraphFont"/>
    <w:rsid w:val="00257368"/>
  </w:style>
  <w:style w:type="character" w:styleId="UnresolvedMention">
    <w:name w:val="Unresolved Mention"/>
    <w:basedOn w:val="DefaultParagraphFont"/>
    <w:uiPriority w:val="99"/>
    <w:semiHidden/>
    <w:unhideWhenUsed/>
    <w:rsid w:val="007327BC"/>
    <w:rPr>
      <w:color w:val="605E5C"/>
      <w:shd w:val="clear" w:color="auto" w:fill="E1DFDD"/>
    </w:rPr>
  </w:style>
  <w:style w:type="paragraph" w:styleId="BodyText2">
    <w:name w:val="Body Text 2"/>
    <w:basedOn w:val="Normal"/>
    <w:link w:val="BodyText2Char"/>
    <w:uiPriority w:val="99"/>
    <w:unhideWhenUsed/>
    <w:rsid w:val="004955A9"/>
    <w:pPr>
      <w:spacing w:before="0" w:after="0" w:line="240" w:lineRule="auto"/>
    </w:pPr>
    <w:rPr>
      <w:rFonts w:ascii="Times New Roman" w:eastAsia="Times New Roman" w:hAnsi="Times New Roman" w:cs="Times New Roman"/>
      <w:color w:val="000000" w:themeColor="text1"/>
      <w:sz w:val="24"/>
      <w:szCs w:val="24"/>
    </w:rPr>
  </w:style>
  <w:style w:type="character" w:customStyle="1" w:styleId="BodyText2Char">
    <w:name w:val="Body Text 2 Char"/>
    <w:basedOn w:val="DefaultParagraphFont"/>
    <w:link w:val="BodyText2"/>
    <w:uiPriority w:val="99"/>
    <w:rsid w:val="004955A9"/>
    <w:rPr>
      <w:rFonts w:ascii="Times New Roman" w:eastAsia="Times New Roman" w:hAnsi="Times New Roman" w:cs="Times New Roman"/>
      <w:color w:val="000000" w:themeColor="text1"/>
      <w:kern w:val="0"/>
      <w14:ligatures w14:val="none"/>
    </w:rPr>
  </w:style>
  <w:style w:type="character" w:styleId="IntenseEmphasis">
    <w:name w:val="Intense Emphasis"/>
    <w:basedOn w:val="DefaultParagraphFont"/>
    <w:uiPriority w:val="21"/>
    <w:qFormat/>
    <w:rsid w:val="00AA7366"/>
    <w:rPr>
      <w:i/>
      <w:iCs/>
      <w:color w:val="14558F" w:themeColor="accent1"/>
    </w:rPr>
  </w:style>
  <w:style w:type="paragraph" w:styleId="NormalWeb">
    <w:name w:val="Normal (Web)"/>
    <w:basedOn w:val="Normal"/>
    <w:uiPriority w:val="99"/>
    <w:unhideWhenUsed/>
    <w:rsid w:val="00104EC5"/>
    <w:pPr>
      <w:spacing w:before="100" w:beforeAutospacing="1" w:after="100" w:afterAutospacing="1" w:line="240" w:lineRule="auto"/>
    </w:pPr>
    <w:rPr>
      <w:rFonts w:ascii="Times New Roman" w:eastAsia="Times New Roman" w:hAnsi="Times New Roman" w:cs="Times New Roman"/>
      <w:sz w:val="24"/>
      <w:szCs w:val="24"/>
    </w:rPr>
  </w:style>
  <w:style w:type="paragraph" w:styleId="TOC3">
    <w:name w:val="toc 3"/>
    <w:basedOn w:val="Normal"/>
    <w:next w:val="Normal"/>
    <w:autoRedefine/>
    <w:uiPriority w:val="39"/>
    <w:unhideWhenUsed/>
    <w:rsid w:val="0025373B"/>
    <w:pPr>
      <w:tabs>
        <w:tab w:val="left" w:pos="960"/>
        <w:tab w:val="right" w:leader="dot" w:pos="10070"/>
      </w:tabs>
      <w:spacing w:before="0" w:after="0"/>
      <w:ind w:left="440"/>
    </w:pPr>
  </w:style>
  <w:style w:type="paragraph" w:customStyle="1" w:styleId="Default">
    <w:name w:val="Default"/>
    <w:rsid w:val="00B57B7E"/>
    <w:pPr>
      <w:autoSpaceDE w:val="0"/>
      <w:autoSpaceDN w:val="0"/>
      <w:adjustRightInd w:val="0"/>
    </w:pPr>
    <w:rPr>
      <w:rFonts w:ascii="Arial" w:hAnsi="Arial" w:cs="Arial"/>
      <w:color w:val="000000"/>
      <w:kern w:val="0"/>
    </w:rPr>
  </w:style>
  <w:style w:type="character" w:customStyle="1" w:styleId="ui-provider">
    <w:name w:val="ui-provider"/>
    <w:basedOn w:val="DefaultParagraphFont"/>
    <w:rsid w:val="00776580"/>
  </w:style>
  <w:style w:type="paragraph" w:styleId="BodyText">
    <w:name w:val="Body Text"/>
    <w:basedOn w:val="Normal"/>
    <w:link w:val="BodyTextChar"/>
    <w:uiPriority w:val="99"/>
    <w:semiHidden/>
    <w:unhideWhenUsed/>
    <w:rsid w:val="00B96499"/>
    <w:pPr>
      <w:spacing w:after="120"/>
    </w:pPr>
  </w:style>
  <w:style w:type="character" w:customStyle="1" w:styleId="BodyTextChar">
    <w:name w:val="Body Text Char"/>
    <w:basedOn w:val="DefaultParagraphFont"/>
    <w:link w:val="BodyText"/>
    <w:uiPriority w:val="99"/>
    <w:semiHidden/>
    <w:rsid w:val="00B96499"/>
    <w:rPr>
      <w:rFonts w:eastAsiaTheme="minorEastAsia"/>
      <w:kern w:val="0"/>
      <w:sz w:val="22"/>
      <w:szCs w:val="22"/>
      <w14:ligatures w14:val="none"/>
    </w:rPr>
  </w:style>
  <w:style w:type="table" w:styleId="GridTable5Dark-Accent1">
    <w:name w:val="Grid Table 5 Dark Accent 1"/>
    <w:basedOn w:val="TableNormal"/>
    <w:uiPriority w:val="50"/>
    <w:rsid w:val="00B96499"/>
    <w:pPr>
      <w:widowControl w:val="0"/>
      <w:autoSpaceDE w:val="0"/>
      <w:autoSpaceDN w:val="0"/>
    </w:pPr>
    <w:rPr>
      <w:kern w:val="0"/>
      <w:sz w:val="22"/>
      <w:szCs w:val="22"/>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D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4558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4558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4558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4558F" w:themeFill="accent1"/>
      </w:tcPr>
    </w:tblStylePr>
    <w:tblStylePr w:type="band1Vert">
      <w:tblPr/>
      <w:tcPr>
        <w:shd w:val="clear" w:color="auto" w:fill="85BCEE" w:themeFill="accent1" w:themeFillTint="66"/>
      </w:tcPr>
    </w:tblStylePr>
    <w:tblStylePr w:type="band1Horz">
      <w:tblPr/>
      <w:tcPr>
        <w:shd w:val="clear" w:color="auto" w:fill="85BCEE" w:themeFill="accent1" w:themeFillTint="66"/>
      </w:tcPr>
    </w:tblStylePr>
  </w:style>
  <w:style w:type="character" w:styleId="PlaceholderText">
    <w:name w:val="Placeholder Text"/>
    <w:basedOn w:val="DefaultParagraphFont"/>
    <w:uiPriority w:val="99"/>
    <w:semiHidden/>
    <w:rsid w:val="00596751"/>
    <w:rPr>
      <w:color w:val="666666"/>
    </w:rPr>
  </w:style>
  <w:style w:type="character" w:styleId="Mention">
    <w:name w:val="Mention"/>
    <w:basedOn w:val="DefaultParagraphFont"/>
    <w:uiPriority w:val="99"/>
    <w:unhideWhenUsed/>
    <w:rsid w:val="0092132B"/>
    <w:rPr>
      <w:color w:val="2B579A"/>
      <w:shd w:val="clear" w:color="auto" w:fill="E1DFDD"/>
    </w:rPr>
  </w:style>
  <w:style w:type="paragraph" w:styleId="TOC4">
    <w:name w:val="toc 4"/>
    <w:basedOn w:val="Normal"/>
    <w:next w:val="Normal"/>
    <w:autoRedefine/>
    <w:uiPriority w:val="39"/>
    <w:unhideWhenUsed/>
    <w:rsid w:val="008D36D3"/>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7670">
      <w:bodyDiv w:val="1"/>
      <w:marLeft w:val="0"/>
      <w:marRight w:val="0"/>
      <w:marTop w:val="0"/>
      <w:marBottom w:val="0"/>
      <w:divBdr>
        <w:top w:val="none" w:sz="0" w:space="0" w:color="auto"/>
        <w:left w:val="none" w:sz="0" w:space="0" w:color="auto"/>
        <w:bottom w:val="none" w:sz="0" w:space="0" w:color="auto"/>
        <w:right w:val="none" w:sz="0" w:space="0" w:color="auto"/>
      </w:divBdr>
    </w:div>
    <w:div w:id="84544651">
      <w:bodyDiv w:val="1"/>
      <w:marLeft w:val="0"/>
      <w:marRight w:val="0"/>
      <w:marTop w:val="0"/>
      <w:marBottom w:val="0"/>
      <w:divBdr>
        <w:top w:val="none" w:sz="0" w:space="0" w:color="auto"/>
        <w:left w:val="none" w:sz="0" w:space="0" w:color="auto"/>
        <w:bottom w:val="none" w:sz="0" w:space="0" w:color="auto"/>
        <w:right w:val="none" w:sz="0" w:space="0" w:color="auto"/>
      </w:divBdr>
      <w:divsChild>
        <w:div w:id="363676813">
          <w:marLeft w:val="274"/>
          <w:marRight w:val="0"/>
          <w:marTop w:val="0"/>
          <w:marBottom w:val="0"/>
          <w:divBdr>
            <w:top w:val="none" w:sz="0" w:space="0" w:color="auto"/>
            <w:left w:val="none" w:sz="0" w:space="0" w:color="auto"/>
            <w:bottom w:val="none" w:sz="0" w:space="0" w:color="auto"/>
            <w:right w:val="none" w:sz="0" w:space="0" w:color="auto"/>
          </w:divBdr>
        </w:div>
        <w:div w:id="924387461">
          <w:marLeft w:val="274"/>
          <w:marRight w:val="0"/>
          <w:marTop w:val="0"/>
          <w:marBottom w:val="0"/>
          <w:divBdr>
            <w:top w:val="none" w:sz="0" w:space="0" w:color="auto"/>
            <w:left w:val="none" w:sz="0" w:space="0" w:color="auto"/>
            <w:bottom w:val="none" w:sz="0" w:space="0" w:color="auto"/>
            <w:right w:val="none" w:sz="0" w:space="0" w:color="auto"/>
          </w:divBdr>
        </w:div>
        <w:div w:id="1758213744">
          <w:marLeft w:val="274"/>
          <w:marRight w:val="0"/>
          <w:marTop w:val="0"/>
          <w:marBottom w:val="0"/>
          <w:divBdr>
            <w:top w:val="none" w:sz="0" w:space="0" w:color="auto"/>
            <w:left w:val="none" w:sz="0" w:space="0" w:color="auto"/>
            <w:bottom w:val="none" w:sz="0" w:space="0" w:color="auto"/>
            <w:right w:val="none" w:sz="0" w:space="0" w:color="auto"/>
          </w:divBdr>
        </w:div>
      </w:divsChild>
    </w:div>
    <w:div w:id="122308172">
      <w:bodyDiv w:val="1"/>
      <w:marLeft w:val="0"/>
      <w:marRight w:val="0"/>
      <w:marTop w:val="0"/>
      <w:marBottom w:val="0"/>
      <w:divBdr>
        <w:top w:val="none" w:sz="0" w:space="0" w:color="auto"/>
        <w:left w:val="none" w:sz="0" w:space="0" w:color="auto"/>
        <w:bottom w:val="none" w:sz="0" w:space="0" w:color="auto"/>
        <w:right w:val="none" w:sz="0" w:space="0" w:color="auto"/>
      </w:divBdr>
      <w:divsChild>
        <w:div w:id="120661381">
          <w:marLeft w:val="547"/>
          <w:marRight w:val="0"/>
          <w:marTop w:val="0"/>
          <w:marBottom w:val="0"/>
          <w:divBdr>
            <w:top w:val="none" w:sz="0" w:space="0" w:color="auto"/>
            <w:left w:val="none" w:sz="0" w:space="0" w:color="auto"/>
            <w:bottom w:val="none" w:sz="0" w:space="0" w:color="auto"/>
            <w:right w:val="none" w:sz="0" w:space="0" w:color="auto"/>
          </w:divBdr>
        </w:div>
        <w:div w:id="391345121">
          <w:marLeft w:val="547"/>
          <w:marRight w:val="0"/>
          <w:marTop w:val="0"/>
          <w:marBottom w:val="0"/>
          <w:divBdr>
            <w:top w:val="none" w:sz="0" w:space="0" w:color="auto"/>
            <w:left w:val="none" w:sz="0" w:space="0" w:color="auto"/>
            <w:bottom w:val="none" w:sz="0" w:space="0" w:color="auto"/>
            <w:right w:val="none" w:sz="0" w:space="0" w:color="auto"/>
          </w:divBdr>
        </w:div>
        <w:div w:id="672339589">
          <w:marLeft w:val="547"/>
          <w:marRight w:val="0"/>
          <w:marTop w:val="0"/>
          <w:marBottom w:val="0"/>
          <w:divBdr>
            <w:top w:val="none" w:sz="0" w:space="0" w:color="auto"/>
            <w:left w:val="none" w:sz="0" w:space="0" w:color="auto"/>
            <w:bottom w:val="none" w:sz="0" w:space="0" w:color="auto"/>
            <w:right w:val="none" w:sz="0" w:space="0" w:color="auto"/>
          </w:divBdr>
        </w:div>
        <w:div w:id="690304230">
          <w:marLeft w:val="547"/>
          <w:marRight w:val="0"/>
          <w:marTop w:val="0"/>
          <w:marBottom w:val="0"/>
          <w:divBdr>
            <w:top w:val="none" w:sz="0" w:space="0" w:color="auto"/>
            <w:left w:val="none" w:sz="0" w:space="0" w:color="auto"/>
            <w:bottom w:val="none" w:sz="0" w:space="0" w:color="auto"/>
            <w:right w:val="none" w:sz="0" w:space="0" w:color="auto"/>
          </w:divBdr>
        </w:div>
        <w:div w:id="1218973212">
          <w:marLeft w:val="547"/>
          <w:marRight w:val="0"/>
          <w:marTop w:val="0"/>
          <w:marBottom w:val="0"/>
          <w:divBdr>
            <w:top w:val="none" w:sz="0" w:space="0" w:color="auto"/>
            <w:left w:val="none" w:sz="0" w:space="0" w:color="auto"/>
            <w:bottom w:val="none" w:sz="0" w:space="0" w:color="auto"/>
            <w:right w:val="none" w:sz="0" w:space="0" w:color="auto"/>
          </w:divBdr>
        </w:div>
        <w:div w:id="1518930931">
          <w:marLeft w:val="547"/>
          <w:marRight w:val="0"/>
          <w:marTop w:val="0"/>
          <w:marBottom w:val="0"/>
          <w:divBdr>
            <w:top w:val="none" w:sz="0" w:space="0" w:color="auto"/>
            <w:left w:val="none" w:sz="0" w:space="0" w:color="auto"/>
            <w:bottom w:val="none" w:sz="0" w:space="0" w:color="auto"/>
            <w:right w:val="none" w:sz="0" w:space="0" w:color="auto"/>
          </w:divBdr>
        </w:div>
        <w:div w:id="1918127182">
          <w:marLeft w:val="547"/>
          <w:marRight w:val="0"/>
          <w:marTop w:val="0"/>
          <w:marBottom w:val="0"/>
          <w:divBdr>
            <w:top w:val="none" w:sz="0" w:space="0" w:color="auto"/>
            <w:left w:val="none" w:sz="0" w:space="0" w:color="auto"/>
            <w:bottom w:val="none" w:sz="0" w:space="0" w:color="auto"/>
            <w:right w:val="none" w:sz="0" w:space="0" w:color="auto"/>
          </w:divBdr>
        </w:div>
      </w:divsChild>
    </w:div>
    <w:div w:id="307170656">
      <w:bodyDiv w:val="1"/>
      <w:marLeft w:val="0"/>
      <w:marRight w:val="0"/>
      <w:marTop w:val="0"/>
      <w:marBottom w:val="0"/>
      <w:divBdr>
        <w:top w:val="none" w:sz="0" w:space="0" w:color="auto"/>
        <w:left w:val="none" w:sz="0" w:space="0" w:color="auto"/>
        <w:bottom w:val="none" w:sz="0" w:space="0" w:color="auto"/>
        <w:right w:val="none" w:sz="0" w:space="0" w:color="auto"/>
      </w:divBdr>
    </w:div>
    <w:div w:id="384719021">
      <w:bodyDiv w:val="1"/>
      <w:marLeft w:val="0"/>
      <w:marRight w:val="0"/>
      <w:marTop w:val="0"/>
      <w:marBottom w:val="0"/>
      <w:divBdr>
        <w:top w:val="none" w:sz="0" w:space="0" w:color="auto"/>
        <w:left w:val="none" w:sz="0" w:space="0" w:color="auto"/>
        <w:bottom w:val="none" w:sz="0" w:space="0" w:color="auto"/>
        <w:right w:val="none" w:sz="0" w:space="0" w:color="auto"/>
      </w:divBdr>
      <w:divsChild>
        <w:div w:id="1179006270">
          <w:marLeft w:val="0"/>
          <w:marRight w:val="0"/>
          <w:marTop w:val="0"/>
          <w:marBottom w:val="0"/>
          <w:divBdr>
            <w:top w:val="none" w:sz="0" w:space="0" w:color="auto"/>
            <w:left w:val="none" w:sz="0" w:space="0" w:color="auto"/>
            <w:bottom w:val="none" w:sz="0" w:space="0" w:color="auto"/>
            <w:right w:val="none" w:sz="0" w:space="0" w:color="auto"/>
          </w:divBdr>
        </w:div>
        <w:div w:id="1181818573">
          <w:marLeft w:val="0"/>
          <w:marRight w:val="0"/>
          <w:marTop w:val="0"/>
          <w:marBottom w:val="0"/>
          <w:divBdr>
            <w:top w:val="none" w:sz="0" w:space="0" w:color="auto"/>
            <w:left w:val="none" w:sz="0" w:space="0" w:color="auto"/>
            <w:bottom w:val="none" w:sz="0" w:space="0" w:color="auto"/>
            <w:right w:val="none" w:sz="0" w:space="0" w:color="auto"/>
          </w:divBdr>
        </w:div>
        <w:div w:id="1247685463">
          <w:marLeft w:val="0"/>
          <w:marRight w:val="0"/>
          <w:marTop w:val="0"/>
          <w:marBottom w:val="0"/>
          <w:divBdr>
            <w:top w:val="none" w:sz="0" w:space="0" w:color="auto"/>
            <w:left w:val="none" w:sz="0" w:space="0" w:color="auto"/>
            <w:bottom w:val="none" w:sz="0" w:space="0" w:color="auto"/>
            <w:right w:val="none" w:sz="0" w:space="0" w:color="auto"/>
          </w:divBdr>
        </w:div>
      </w:divsChild>
    </w:div>
    <w:div w:id="451748896">
      <w:bodyDiv w:val="1"/>
      <w:marLeft w:val="0"/>
      <w:marRight w:val="0"/>
      <w:marTop w:val="0"/>
      <w:marBottom w:val="0"/>
      <w:divBdr>
        <w:top w:val="none" w:sz="0" w:space="0" w:color="auto"/>
        <w:left w:val="none" w:sz="0" w:space="0" w:color="auto"/>
        <w:bottom w:val="none" w:sz="0" w:space="0" w:color="auto"/>
        <w:right w:val="none" w:sz="0" w:space="0" w:color="auto"/>
      </w:divBdr>
    </w:div>
    <w:div w:id="459229240">
      <w:bodyDiv w:val="1"/>
      <w:marLeft w:val="0"/>
      <w:marRight w:val="0"/>
      <w:marTop w:val="0"/>
      <w:marBottom w:val="0"/>
      <w:divBdr>
        <w:top w:val="none" w:sz="0" w:space="0" w:color="auto"/>
        <w:left w:val="none" w:sz="0" w:space="0" w:color="auto"/>
        <w:bottom w:val="none" w:sz="0" w:space="0" w:color="auto"/>
        <w:right w:val="none" w:sz="0" w:space="0" w:color="auto"/>
      </w:divBdr>
    </w:div>
    <w:div w:id="643005908">
      <w:bodyDiv w:val="1"/>
      <w:marLeft w:val="0"/>
      <w:marRight w:val="0"/>
      <w:marTop w:val="0"/>
      <w:marBottom w:val="0"/>
      <w:divBdr>
        <w:top w:val="none" w:sz="0" w:space="0" w:color="auto"/>
        <w:left w:val="none" w:sz="0" w:space="0" w:color="auto"/>
        <w:bottom w:val="none" w:sz="0" w:space="0" w:color="auto"/>
        <w:right w:val="none" w:sz="0" w:space="0" w:color="auto"/>
      </w:divBdr>
    </w:div>
    <w:div w:id="721637193">
      <w:bodyDiv w:val="1"/>
      <w:marLeft w:val="0"/>
      <w:marRight w:val="0"/>
      <w:marTop w:val="0"/>
      <w:marBottom w:val="0"/>
      <w:divBdr>
        <w:top w:val="none" w:sz="0" w:space="0" w:color="auto"/>
        <w:left w:val="none" w:sz="0" w:space="0" w:color="auto"/>
        <w:bottom w:val="none" w:sz="0" w:space="0" w:color="auto"/>
        <w:right w:val="none" w:sz="0" w:space="0" w:color="auto"/>
      </w:divBdr>
    </w:div>
    <w:div w:id="722484514">
      <w:bodyDiv w:val="1"/>
      <w:marLeft w:val="0"/>
      <w:marRight w:val="0"/>
      <w:marTop w:val="0"/>
      <w:marBottom w:val="0"/>
      <w:divBdr>
        <w:top w:val="none" w:sz="0" w:space="0" w:color="auto"/>
        <w:left w:val="none" w:sz="0" w:space="0" w:color="auto"/>
        <w:bottom w:val="none" w:sz="0" w:space="0" w:color="auto"/>
        <w:right w:val="none" w:sz="0" w:space="0" w:color="auto"/>
      </w:divBdr>
      <w:divsChild>
        <w:div w:id="555630355">
          <w:marLeft w:val="274"/>
          <w:marRight w:val="0"/>
          <w:marTop w:val="0"/>
          <w:marBottom w:val="0"/>
          <w:divBdr>
            <w:top w:val="none" w:sz="0" w:space="0" w:color="auto"/>
            <w:left w:val="none" w:sz="0" w:space="0" w:color="auto"/>
            <w:bottom w:val="none" w:sz="0" w:space="0" w:color="auto"/>
            <w:right w:val="none" w:sz="0" w:space="0" w:color="auto"/>
          </w:divBdr>
        </w:div>
        <w:div w:id="854004875">
          <w:marLeft w:val="274"/>
          <w:marRight w:val="0"/>
          <w:marTop w:val="0"/>
          <w:marBottom w:val="0"/>
          <w:divBdr>
            <w:top w:val="none" w:sz="0" w:space="0" w:color="auto"/>
            <w:left w:val="none" w:sz="0" w:space="0" w:color="auto"/>
            <w:bottom w:val="none" w:sz="0" w:space="0" w:color="auto"/>
            <w:right w:val="none" w:sz="0" w:space="0" w:color="auto"/>
          </w:divBdr>
        </w:div>
      </w:divsChild>
    </w:div>
    <w:div w:id="813449947">
      <w:bodyDiv w:val="1"/>
      <w:marLeft w:val="0"/>
      <w:marRight w:val="0"/>
      <w:marTop w:val="0"/>
      <w:marBottom w:val="0"/>
      <w:divBdr>
        <w:top w:val="none" w:sz="0" w:space="0" w:color="auto"/>
        <w:left w:val="none" w:sz="0" w:space="0" w:color="auto"/>
        <w:bottom w:val="none" w:sz="0" w:space="0" w:color="auto"/>
        <w:right w:val="none" w:sz="0" w:space="0" w:color="auto"/>
      </w:divBdr>
      <w:divsChild>
        <w:div w:id="773670181">
          <w:marLeft w:val="274"/>
          <w:marRight w:val="0"/>
          <w:marTop w:val="0"/>
          <w:marBottom w:val="0"/>
          <w:divBdr>
            <w:top w:val="none" w:sz="0" w:space="0" w:color="auto"/>
            <w:left w:val="none" w:sz="0" w:space="0" w:color="auto"/>
            <w:bottom w:val="none" w:sz="0" w:space="0" w:color="auto"/>
            <w:right w:val="none" w:sz="0" w:space="0" w:color="auto"/>
          </w:divBdr>
        </w:div>
      </w:divsChild>
    </w:div>
    <w:div w:id="875894539">
      <w:bodyDiv w:val="1"/>
      <w:marLeft w:val="0"/>
      <w:marRight w:val="0"/>
      <w:marTop w:val="0"/>
      <w:marBottom w:val="0"/>
      <w:divBdr>
        <w:top w:val="none" w:sz="0" w:space="0" w:color="auto"/>
        <w:left w:val="none" w:sz="0" w:space="0" w:color="auto"/>
        <w:bottom w:val="none" w:sz="0" w:space="0" w:color="auto"/>
        <w:right w:val="none" w:sz="0" w:space="0" w:color="auto"/>
      </w:divBdr>
      <w:divsChild>
        <w:div w:id="1353457472">
          <w:marLeft w:val="0"/>
          <w:marRight w:val="0"/>
          <w:marTop w:val="0"/>
          <w:marBottom w:val="0"/>
          <w:divBdr>
            <w:top w:val="none" w:sz="0" w:space="0" w:color="auto"/>
            <w:left w:val="none" w:sz="0" w:space="0" w:color="auto"/>
            <w:bottom w:val="none" w:sz="0" w:space="0" w:color="auto"/>
            <w:right w:val="none" w:sz="0" w:space="0" w:color="auto"/>
          </w:divBdr>
        </w:div>
        <w:div w:id="1538546362">
          <w:marLeft w:val="0"/>
          <w:marRight w:val="0"/>
          <w:marTop w:val="0"/>
          <w:marBottom w:val="0"/>
          <w:divBdr>
            <w:top w:val="none" w:sz="0" w:space="0" w:color="auto"/>
            <w:left w:val="none" w:sz="0" w:space="0" w:color="auto"/>
            <w:bottom w:val="none" w:sz="0" w:space="0" w:color="auto"/>
            <w:right w:val="none" w:sz="0" w:space="0" w:color="auto"/>
          </w:divBdr>
        </w:div>
      </w:divsChild>
    </w:div>
    <w:div w:id="881212430">
      <w:bodyDiv w:val="1"/>
      <w:marLeft w:val="0"/>
      <w:marRight w:val="0"/>
      <w:marTop w:val="0"/>
      <w:marBottom w:val="0"/>
      <w:divBdr>
        <w:top w:val="none" w:sz="0" w:space="0" w:color="auto"/>
        <w:left w:val="none" w:sz="0" w:space="0" w:color="auto"/>
        <w:bottom w:val="none" w:sz="0" w:space="0" w:color="auto"/>
        <w:right w:val="none" w:sz="0" w:space="0" w:color="auto"/>
      </w:divBdr>
      <w:divsChild>
        <w:div w:id="1381635915">
          <w:marLeft w:val="274"/>
          <w:marRight w:val="0"/>
          <w:marTop w:val="0"/>
          <w:marBottom w:val="0"/>
          <w:divBdr>
            <w:top w:val="none" w:sz="0" w:space="0" w:color="auto"/>
            <w:left w:val="none" w:sz="0" w:space="0" w:color="auto"/>
            <w:bottom w:val="none" w:sz="0" w:space="0" w:color="auto"/>
            <w:right w:val="none" w:sz="0" w:space="0" w:color="auto"/>
          </w:divBdr>
        </w:div>
      </w:divsChild>
    </w:div>
    <w:div w:id="906840647">
      <w:bodyDiv w:val="1"/>
      <w:marLeft w:val="0"/>
      <w:marRight w:val="0"/>
      <w:marTop w:val="0"/>
      <w:marBottom w:val="0"/>
      <w:divBdr>
        <w:top w:val="none" w:sz="0" w:space="0" w:color="auto"/>
        <w:left w:val="none" w:sz="0" w:space="0" w:color="auto"/>
        <w:bottom w:val="none" w:sz="0" w:space="0" w:color="auto"/>
        <w:right w:val="none" w:sz="0" w:space="0" w:color="auto"/>
      </w:divBdr>
    </w:div>
    <w:div w:id="909077078">
      <w:bodyDiv w:val="1"/>
      <w:marLeft w:val="0"/>
      <w:marRight w:val="0"/>
      <w:marTop w:val="0"/>
      <w:marBottom w:val="0"/>
      <w:divBdr>
        <w:top w:val="none" w:sz="0" w:space="0" w:color="auto"/>
        <w:left w:val="none" w:sz="0" w:space="0" w:color="auto"/>
        <w:bottom w:val="none" w:sz="0" w:space="0" w:color="auto"/>
        <w:right w:val="none" w:sz="0" w:space="0" w:color="auto"/>
      </w:divBdr>
      <w:divsChild>
        <w:div w:id="27416668">
          <w:marLeft w:val="0"/>
          <w:marRight w:val="0"/>
          <w:marTop w:val="0"/>
          <w:marBottom w:val="0"/>
          <w:divBdr>
            <w:top w:val="none" w:sz="0" w:space="0" w:color="auto"/>
            <w:left w:val="none" w:sz="0" w:space="0" w:color="auto"/>
            <w:bottom w:val="none" w:sz="0" w:space="0" w:color="auto"/>
            <w:right w:val="none" w:sz="0" w:space="0" w:color="auto"/>
          </w:divBdr>
        </w:div>
        <w:div w:id="314798034">
          <w:marLeft w:val="0"/>
          <w:marRight w:val="0"/>
          <w:marTop w:val="0"/>
          <w:marBottom w:val="0"/>
          <w:divBdr>
            <w:top w:val="none" w:sz="0" w:space="0" w:color="auto"/>
            <w:left w:val="none" w:sz="0" w:space="0" w:color="auto"/>
            <w:bottom w:val="none" w:sz="0" w:space="0" w:color="auto"/>
            <w:right w:val="none" w:sz="0" w:space="0" w:color="auto"/>
          </w:divBdr>
        </w:div>
        <w:div w:id="764544230">
          <w:marLeft w:val="0"/>
          <w:marRight w:val="0"/>
          <w:marTop w:val="0"/>
          <w:marBottom w:val="0"/>
          <w:divBdr>
            <w:top w:val="none" w:sz="0" w:space="0" w:color="auto"/>
            <w:left w:val="none" w:sz="0" w:space="0" w:color="auto"/>
            <w:bottom w:val="none" w:sz="0" w:space="0" w:color="auto"/>
            <w:right w:val="none" w:sz="0" w:space="0" w:color="auto"/>
          </w:divBdr>
        </w:div>
        <w:div w:id="1539010044">
          <w:marLeft w:val="0"/>
          <w:marRight w:val="0"/>
          <w:marTop w:val="0"/>
          <w:marBottom w:val="0"/>
          <w:divBdr>
            <w:top w:val="none" w:sz="0" w:space="0" w:color="auto"/>
            <w:left w:val="none" w:sz="0" w:space="0" w:color="auto"/>
            <w:bottom w:val="none" w:sz="0" w:space="0" w:color="auto"/>
            <w:right w:val="none" w:sz="0" w:space="0" w:color="auto"/>
          </w:divBdr>
        </w:div>
        <w:div w:id="1922524777">
          <w:marLeft w:val="0"/>
          <w:marRight w:val="0"/>
          <w:marTop w:val="0"/>
          <w:marBottom w:val="0"/>
          <w:divBdr>
            <w:top w:val="none" w:sz="0" w:space="0" w:color="auto"/>
            <w:left w:val="none" w:sz="0" w:space="0" w:color="auto"/>
            <w:bottom w:val="none" w:sz="0" w:space="0" w:color="auto"/>
            <w:right w:val="none" w:sz="0" w:space="0" w:color="auto"/>
          </w:divBdr>
        </w:div>
        <w:div w:id="1929003741">
          <w:marLeft w:val="0"/>
          <w:marRight w:val="0"/>
          <w:marTop w:val="0"/>
          <w:marBottom w:val="0"/>
          <w:divBdr>
            <w:top w:val="none" w:sz="0" w:space="0" w:color="auto"/>
            <w:left w:val="none" w:sz="0" w:space="0" w:color="auto"/>
            <w:bottom w:val="none" w:sz="0" w:space="0" w:color="auto"/>
            <w:right w:val="none" w:sz="0" w:space="0" w:color="auto"/>
          </w:divBdr>
        </w:div>
      </w:divsChild>
    </w:div>
    <w:div w:id="1017003105">
      <w:bodyDiv w:val="1"/>
      <w:marLeft w:val="0"/>
      <w:marRight w:val="0"/>
      <w:marTop w:val="0"/>
      <w:marBottom w:val="0"/>
      <w:divBdr>
        <w:top w:val="none" w:sz="0" w:space="0" w:color="auto"/>
        <w:left w:val="none" w:sz="0" w:space="0" w:color="auto"/>
        <w:bottom w:val="none" w:sz="0" w:space="0" w:color="auto"/>
        <w:right w:val="none" w:sz="0" w:space="0" w:color="auto"/>
      </w:divBdr>
      <w:divsChild>
        <w:div w:id="1916428470">
          <w:marLeft w:val="274"/>
          <w:marRight w:val="0"/>
          <w:marTop w:val="0"/>
          <w:marBottom w:val="0"/>
          <w:divBdr>
            <w:top w:val="none" w:sz="0" w:space="0" w:color="auto"/>
            <w:left w:val="none" w:sz="0" w:space="0" w:color="auto"/>
            <w:bottom w:val="none" w:sz="0" w:space="0" w:color="auto"/>
            <w:right w:val="none" w:sz="0" w:space="0" w:color="auto"/>
          </w:divBdr>
        </w:div>
      </w:divsChild>
    </w:div>
    <w:div w:id="1072240925">
      <w:bodyDiv w:val="1"/>
      <w:marLeft w:val="0"/>
      <w:marRight w:val="0"/>
      <w:marTop w:val="0"/>
      <w:marBottom w:val="0"/>
      <w:divBdr>
        <w:top w:val="none" w:sz="0" w:space="0" w:color="auto"/>
        <w:left w:val="none" w:sz="0" w:space="0" w:color="auto"/>
        <w:bottom w:val="none" w:sz="0" w:space="0" w:color="auto"/>
        <w:right w:val="none" w:sz="0" w:space="0" w:color="auto"/>
      </w:divBdr>
      <w:divsChild>
        <w:div w:id="87116613">
          <w:marLeft w:val="0"/>
          <w:marRight w:val="0"/>
          <w:marTop w:val="0"/>
          <w:marBottom w:val="0"/>
          <w:divBdr>
            <w:top w:val="none" w:sz="0" w:space="0" w:color="auto"/>
            <w:left w:val="none" w:sz="0" w:space="0" w:color="auto"/>
            <w:bottom w:val="none" w:sz="0" w:space="0" w:color="auto"/>
            <w:right w:val="none" w:sz="0" w:space="0" w:color="auto"/>
          </w:divBdr>
          <w:divsChild>
            <w:div w:id="1574461960">
              <w:marLeft w:val="0"/>
              <w:marRight w:val="0"/>
              <w:marTop w:val="0"/>
              <w:marBottom w:val="0"/>
              <w:divBdr>
                <w:top w:val="none" w:sz="0" w:space="0" w:color="auto"/>
                <w:left w:val="none" w:sz="0" w:space="0" w:color="auto"/>
                <w:bottom w:val="none" w:sz="0" w:space="0" w:color="auto"/>
                <w:right w:val="none" w:sz="0" w:space="0" w:color="auto"/>
              </w:divBdr>
            </w:div>
          </w:divsChild>
        </w:div>
        <w:div w:id="229510385">
          <w:marLeft w:val="0"/>
          <w:marRight w:val="0"/>
          <w:marTop w:val="0"/>
          <w:marBottom w:val="0"/>
          <w:divBdr>
            <w:top w:val="none" w:sz="0" w:space="0" w:color="auto"/>
            <w:left w:val="none" w:sz="0" w:space="0" w:color="auto"/>
            <w:bottom w:val="none" w:sz="0" w:space="0" w:color="auto"/>
            <w:right w:val="none" w:sz="0" w:space="0" w:color="auto"/>
          </w:divBdr>
          <w:divsChild>
            <w:div w:id="1671181072">
              <w:marLeft w:val="0"/>
              <w:marRight w:val="0"/>
              <w:marTop w:val="0"/>
              <w:marBottom w:val="0"/>
              <w:divBdr>
                <w:top w:val="none" w:sz="0" w:space="0" w:color="auto"/>
                <w:left w:val="none" w:sz="0" w:space="0" w:color="auto"/>
                <w:bottom w:val="none" w:sz="0" w:space="0" w:color="auto"/>
                <w:right w:val="none" w:sz="0" w:space="0" w:color="auto"/>
              </w:divBdr>
            </w:div>
          </w:divsChild>
        </w:div>
        <w:div w:id="374277908">
          <w:marLeft w:val="0"/>
          <w:marRight w:val="0"/>
          <w:marTop w:val="0"/>
          <w:marBottom w:val="0"/>
          <w:divBdr>
            <w:top w:val="none" w:sz="0" w:space="0" w:color="auto"/>
            <w:left w:val="none" w:sz="0" w:space="0" w:color="auto"/>
            <w:bottom w:val="none" w:sz="0" w:space="0" w:color="auto"/>
            <w:right w:val="none" w:sz="0" w:space="0" w:color="auto"/>
          </w:divBdr>
          <w:divsChild>
            <w:div w:id="846604621">
              <w:marLeft w:val="0"/>
              <w:marRight w:val="0"/>
              <w:marTop w:val="0"/>
              <w:marBottom w:val="0"/>
              <w:divBdr>
                <w:top w:val="none" w:sz="0" w:space="0" w:color="auto"/>
                <w:left w:val="none" w:sz="0" w:space="0" w:color="auto"/>
                <w:bottom w:val="none" w:sz="0" w:space="0" w:color="auto"/>
                <w:right w:val="none" w:sz="0" w:space="0" w:color="auto"/>
              </w:divBdr>
            </w:div>
          </w:divsChild>
        </w:div>
        <w:div w:id="505946368">
          <w:marLeft w:val="0"/>
          <w:marRight w:val="0"/>
          <w:marTop w:val="0"/>
          <w:marBottom w:val="0"/>
          <w:divBdr>
            <w:top w:val="none" w:sz="0" w:space="0" w:color="auto"/>
            <w:left w:val="none" w:sz="0" w:space="0" w:color="auto"/>
            <w:bottom w:val="none" w:sz="0" w:space="0" w:color="auto"/>
            <w:right w:val="none" w:sz="0" w:space="0" w:color="auto"/>
          </w:divBdr>
          <w:divsChild>
            <w:div w:id="582956146">
              <w:marLeft w:val="0"/>
              <w:marRight w:val="0"/>
              <w:marTop w:val="0"/>
              <w:marBottom w:val="0"/>
              <w:divBdr>
                <w:top w:val="none" w:sz="0" w:space="0" w:color="auto"/>
                <w:left w:val="none" w:sz="0" w:space="0" w:color="auto"/>
                <w:bottom w:val="none" w:sz="0" w:space="0" w:color="auto"/>
                <w:right w:val="none" w:sz="0" w:space="0" w:color="auto"/>
              </w:divBdr>
            </w:div>
          </w:divsChild>
        </w:div>
        <w:div w:id="525676454">
          <w:marLeft w:val="0"/>
          <w:marRight w:val="0"/>
          <w:marTop w:val="0"/>
          <w:marBottom w:val="0"/>
          <w:divBdr>
            <w:top w:val="none" w:sz="0" w:space="0" w:color="auto"/>
            <w:left w:val="none" w:sz="0" w:space="0" w:color="auto"/>
            <w:bottom w:val="none" w:sz="0" w:space="0" w:color="auto"/>
            <w:right w:val="none" w:sz="0" w:space="0" w:color="auto"/>
          </w:divBdr>
          <w:divsChild>
            <w:div w:id="262999175">
              <w:marLeft w:val="0"/>
              <w:marRight w:val="0"/>
              <w:marTop w:val="0"/>
              <w:marBottom w:val="0"/>
              <w:divBdr>
                <w:top w:val="none" w:sz="0" w:space="0" w:color="auto"/>
                <w:left w:val="none" w:sz="0" w:space="0" w:color="auto"/>
                <w:bottom w:val="none" w:sz="0" w:space="0" w:color="auto"/>
                <w:right w:val="none" w:sz="0" w:space="0" w:color="auto"/>
              </w:divBdr>
            </w:div>
          </w:divsChild>
        </w:div>
        <w:div w:id="742920314">
          <w:marLeft w:val="0"/>
          <w:marRight w:val="0"/>
          <w:marTop w:val="0"/>
          <w:marBottom w:val="0"/>
          <w:divBdr>
            <w:top w:val="none" w:sz="0" w:space="0" w:color="auto"/>
            <w:left w:val="none" w:sz="0" w:space="0" w:color="auto"/>
            <w:bottom w:val="none" w:sz="0" w:space="0" w:color="auto"/>
            <w:right w:val="none" w:sz="0" w:space="0" w:color="auto"/>
          </w:divBdr>
          <w:divsChild>
            <w:div w:id="995378909">
              <w:marLeft w:val="0"/>
              <w:marRight w:val="0"/>
              <w:marTop w:val="0"/>
              <w:marBottom w:val="0"/>
              <w:divBdr>
                <w:top w:val="none" w:sz="0" w:space="0" w:color="auto"/>
                <w:left w:val="none" w:sz="0" w:space="0" w:color="auto"/>
                <w:bottom w:val="none" w:sz="0" w:space="0" w:color="auto"/>
                <w:right w:val="none" w:sz="0" w:space="0" w:color="auto"/>
              </w:divBdr>
            </w:div>
          </w:divsChild>
        </w:div>
        <w:div w:id="1037462984">
          <w:marLeft w:val="0"/>
          <w:marRight w:val="0"/>
          <w:marTop w:val="0"/>
          <w:marBottom w:val="0"/>
          <w:divBdr>
            <w:top w:val="none" w:sz="0" w:space="0" w:color="auto"/>
            <w:left w:val="none" w:sz="0" w:space="0" w:color="auto"/>
            <w:bottom w:val="none" w:sz="0" w:space="0" w:color="auto"/>
            <w:right w:val="none" w:sz="0" w:space="0" w:color="auto"/>
          </w:divBdr>
          <w:divsChild>
            <w:div w:id="1501696213">
              <w:marLeft w:val="0"/>
              <w:marRight w:val="0"/>
              <w:marTop w:val="0"/>
              <w:marBottom w:val="0"/>
              <w:divBdr>
                <w:top w:val="none" w:sz="0" w:space="0" w:color="auto"/>
                <w:left w:val="none" w:sz="0" w:space="0" w:color="auto"/>
                <w:bottom w:val="none" w:sz="0" w:space="0" w:color="auto"/>
                <w:right w:val="none" w:sz="0" w:space="0" w:color="auto"/>
              </w:divBdr>
            </w:div>
          </w:divsChild>
        </w:div>
        <w:div w:id="1138451450">
          <w:marLeft w:val="0"/>
          <w:marRight w:val="0"/>
          <w:marTop w:val="0"/>
          <w:marBottom w:val="0"/>
          <w:divBdr>
            <w:top w:val="none" w:sz="0" w:space="0" w:color="auto"/>
            <w:left w:val="none" w:sz="0" w:space="0" w:color="auto"/>
            <w:bottom w:val="none" w:sz="0" w:space="0" w:color="auto"/>
            <w:right w:val="none" w:sz="0" w:space="0" w:color="auto"/>
          </w:divBdr>
          <w:divsChild>
            <w:div w:id="859513800">
              <w:marLeft w:val="0"/>
              <w:marRight w:val="0"/>
              <w:marTop w:val="0"/>
              <w:marBottom w:val="0"/>
              <w:divBdr>
                <w:top w:val="none" w:sz="0" w:space="0" w:color="auto"/>
                <w:left w:val="none" w:sz="0" w:space="0" w:color="auto"/>
                <w:bottom w:val="none" w:sz="0" w:space="0" w:color="auto"/>
                <w:right w:val="none" w:sz="0" w:space="0" w:color="auto"/>
              </w:divBdr>
            </w:div>
          </w:divsChild>
        </w:div>
        <w:div w:id="1200513584">
          <w:marLeft w:val="0"/>
          <w:marRight w:val="0"/>
          <w:marTop w:val="0"/>
          <w:marBottom w:val="0"/>
          <w:divBdr>
            <w:top w:val="none" w:sz="0" w:space="0" w:color="auto"/>
            <w:left w:val="none" w:sz="0" w:space="0" w:color="auto"/>
            <w:bottom w:val="none" w:sz="0" w:space="0" w:color="auto"/>
            <w:right w:val="none" w:sz="0" w:space="0" w:color="auto"/>
          </w:divBdr>
          <w:divsChild>
            <w:div w:id="429205212">
              <w:marLeft w:val="0"/>
              <w:marRight w:val="0"/>
              <w:marTop w:val="0"/>
              <w:marBottom w:val="0"/>
              <w:divBdr>
                <w:top w:val="none" w:sz="0" w:space="0" w:color="auto"/>
                <w:left w:val="none" w:sz="0" w:space="0" w:color="auto"/>
                <w:bottom w:val="none" w:sz="0" w:space="0" w:color="auto"/>
                <w:right w:val="none" w:sz="0" w:space="0" w:color="auto"/>
              </w:divBdr>
            </w:div>
          </w:divsChild>
        </w:div>
        <w:div w:id="1342662605">
          <w:marLeft w:val="0"/>
          <w:marRight w:val="0"/>
          <w:marTop w:val="0"/>
          <w:marBottom w:val="0"/>
          <w:divBdr>
            <w:top w:val="none" w:sz="0" w:space="0" w:color="auto"/>
            <w:left w:val="none" w:sz="0" w:space="0" w:color="auto"/>
            <w:bottom w:val="none" w:sz="0" w:space="0" w:color="auto"/>
            <w:right w:val="none" w:sz="0" w:space="0" w:color="auto"/>
          </w:divBdr>
          <w:divsChild>
            <w:div w:id="368533609">
              <w:marLeft w:val="0"/>
              <w:marRight w:val="0"/>
              <w:marTop w:val="0"/>
              <w:marBottom w:val="0"/>
              <w:divBdr>
                <w:top w:val="none" w:sz="0" w:space="0" w:color="auto"/>
                <w:left w:val="none" w:sz="0" w:space="0" w:color="auto"/>
                <w:bottom w:val="none" w:sz="0" w:space="0" w:color="auto"/>
                <w:right w:val="none" w:sz="0" w:space="0" w:color="auto"/>
              </w:divBdr>
            </w:div>
          </w:divsChild>
        </w:div>
        <w:div w:id="1422794700">
          <w:marLeft w:val="0"/>
          <w:marRight w:val="0"/>
          <w:marTop w:val="0"/>
          <w:marBottom w:val="0"/>
          <w:divBdr>
            <w:top w:val="none" w:sz="0" w:space="0" w:color="auto"/>
            <w:left w:val="none" w:sz="0" w:space="0" w:color="auto"/>
            <w:bottom w:val="none" w:sz="0" w:space="0" w:color="auto"/>
            <w:right w:val="none" w:sz="0" w:space="0" w:color="auto"/>
          </w:divBdr>
          <w:divsChild>
            <w:div w:id="54082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473112">
      <w:bodyDiv w:val="1"/>
      <w:marLeft w:val="0"/>
      <w:marRight w:val="0"/>
      <w:marTop w:val="0"/>
      <w:marBottom w:val="0"/>
      <w:divBdr>
        <w:top w:val="none" w:sz="0" w:space="0" w:color="auto"/>
        <w:left w:val="none" w:sz="0" w:space="0" w:color="auto"/>
        <w:bottom w:val="none" w:sz="0" w:space="0" w:color="auto"/>
        <w:right w:val="none" w:sz="0" w:space="0" w:color="auto"/>
      </w:divBdr>
      <w:divsChild>
        <w:div w:id="483665524">
          <w:marLeft w:val="0"/>
          <w:marRight w:val="0"/>
          <w:marTop w:val="0"/>
          <w:marBottom w:val="0"/>
          <w:divBdr>
            <w:top w:val="none" w:sz="0" w:space="0" w:color="auto"/>
            <w:left w:val="none" w:sz="0" w:space="0" w:color="auto"/>
            <w:bottom w:val="none" w:sz="0" w:space="0" w:color="auto"/>
            <w:right w:val="none" w:sz="0" w:space="0" w:color="auto"/>
          </w:divBdr>
        </w:div>
        <w:div w:id="1284312490">
          <w:marLeft w:val="0"/>
          <w:marRight w:val="0"/>
          <w:marTop w:val="0"/>
          <w:marBottom w:val="0"/>
          <w:divBdr>
            <w:top w:val="none" w:sz="0" w:space="0" w:color="auto"/>
            <w:left w:val="none" w:sz="0" w:space="0" w:color="auto"/>
            <w:bottom w:val="none" w:sz="0" w:space="0" w:color="auto"/>
            <w:right w:val="none" w:sz="0" w:space="0" w:color="auto"/>
          </w:divBdr>
        </w:div>
        <w:div w:id="1313483619">
          <w:marLeft w:val="0"/>
          <w:marRight w:val="0"/>
          <w:marTop w:val="0"/>
          <w:marBottom w:val="0"/>
          <w:divBdr>
            <w:top w:val="none" w:sz="0" w:space="0" w:color="auto"/>
            <w:left w:val="none" w:sz="0" w:space="0" w:color="auto"/>
            <w:bottom w:val="none" w:sz="0" w:space="0" w:color="auto"/>
            <w:right w:val="none" w:sz="0" w:space="0" w:color="auto"/>
          </w:divBdr>
        </w:div>
      </w:divsChild>
    </w:div>
    <w:div w:id="1286081548">
      <w:bodyDiv w:val="1"/>
      <w:marLeft w:val="0"/>
      <w:marRight w:val="0"/>
      <w:marTop w:val="0"/>
      <w:marBottom w:val="0"/>
      <w:divBdr>
        <w:top w:val="none" w:sz="0" w:space="0" w:color="auto"/>
        <w:left w:val="none" w:sz="0" w:space="0" w:color="auto"/>
        <w:bottom w:val="none" w:sz="0" w:space="0" w:color="auto"/>
        <w:right w:val="none" w:sz="0" w:space="0" w:color="auto"/>
      </w:divBdr>
      <w:divsChild>
        <w:div w:id="42023429">
          <w:marLeft w:val="274"/>
          <w:marRight w:val="0"/>
          <w:marTop w:val="0"/>
          <w:marBottom w:val="0"/>
          <w:divBdr>
            <w:top w:val="none" w:sz="0" w:space="0" w:color="auto"/>
            <w:left w:val="none" w:sz="0" w:space="0" w:color="auto"/>
            <w:bottom w:val="none" w:sz="0" w:space="0" w:color="auto"/>
            <w:right w:val="none" w:sz="0" w:space="0" w:color="auto"/>
          </w:divBdr>
        </w:div>
        <w:div w:id="388312100">
          <w:marLeft w:val="1181"/>
          <w:marRight w:val="0"/>
          <w:marTop w:val="0"/>
          <w:marBottom w:val="0"/>
          <w:divBdr>
            <w:top w:val="none" w:sz="0" w:space="0" w:color="auto"/>
            <w:left w:val="none" w:sz="0" w:space="0" w:color="auto"/>
            <w:bottom w:val="none" w:sz="0" w:space="0" w:color="auto"/>
            <w:right w:val="none" w:sz="0" w:space="0" w:color="auto"/>
          </w:divBdr>
        </w:div>
        <w:div w:id="723211092">
          <w:marLeft w:val="274"/>
          <w:marRight w:val="0"/>
          <w:marTop w:val="0"/>
          <w:marBottom w:val="0"/>
          <w:divBdr>
            <w:top w:val="none" w:sz="0" w:space="0" w:color="auto"/>
            <w:left w:val="none" w:sz="0" w:space="0" w:color="auto"/>
            <w:bottom w:val="none" w:sz="0" w:space="0" w:color="auto"/>
            <w:right w:val="none" w:sz="0" w:space="0" w:color="auto"/>
          </w:divBdr>
        </w:div>
        <w:div w:id="819614385">
          <w:marLeft w:val="1181"/>
          <w:marRight w:val="0"/>
          <w:marTop w:val="0"/>
          <w:marBottom w:val="0"/>
          <w:divBdr>
            <w:top w:val="none" w:sz="0" w:space="0" w:color="auto"/>
            <w:left w:val="none" w:sz="0" w:space="0" w:color="auto"/>
            <w:bottom w:val="none" w:sz="0" w:space="0" w:color="auto"/>
            <w:right w:val="none" w:sz="0" w:space="0" w:color="auto"/>
          </w:divBdr>
        </w:div>
        <w:div w:id="1106730593">
          <w:marLeft w:val="1181"/>
          <w:marRight w:val="0"/>
          <w:marTop w:val="0"/>
          <w:marBottom w:val="0"/>
          <w:divBdr>
            <w:top w:val="none" w:sz="0" w:space="0" w:color="auto"/>
            <w:left w:val="none" w:sz="0" w:space="0" w:color="auto"/>
            <w:bottom w:val="none" w:sz="0" w:space="0" w:color="auto"/>
            <w:right w:val="none" w:sz="0" w:space="0" w:color="auto"/>
          </w:divBdr>
        </w:div>
      </w:divsChild>
    </w:div>
    <w:div w:id="1352612283">
      <w:bodyDiv w:val="1"/>
      <w:marLeft w:val="0"/>
      <w:marRight w:val="0"/>
      <w:marTop w:val="0"/>
      <w:marBottom w:val="0"/>
      <w:divBdr>
        <w:top w:val="none" w:sz="0" w:space="0" w:color="auto"/>
        <w:left w:val="none" w:sz="0" w:space="0" w:color="auto"/>
        <w:bottom w:val="none" w:sz="0" w:space="0" w:color="auto"/>
        <w:right w:val="none" w:sz="0" w:space="0" w:color="auto"/>
      </w:divBdr>
    </w:div>
    <w:div w:id="1352879805">
      <w:bodyDiv w:val="1"/>
      <w:marLeft w:val="0"/>
      <w:marRight w:val="0"/>
      <w:marTop w:val="0"/>
      <w:marBottom w:val="0"/>
      <w:divBdr>
        <w:top w:val="none" w:sz="0" w:space="0" w:color="auto"/>
        <w:left w:val="none" w:sz="0" w:space="0" w:color="auto"/>
        <w:bottom w:val="none" w:sz="0" w:space="0" w:color="auto"/>
        <w:right w:val="none" w:sz="0" w:space="0" w:color="auto"/>
      </w:divBdr>
    </w:div>
    <w:div w:id="1560289753">
      <w:bodyDiv w:val="1"/>
      <w:marLeft w:val="0"/>
      <w:marRight w:val="0"/>
      <w:marTop w:val="0"/>
      <w:marBottom w:val="0"/>
      <w:divBdr>
        <w:top w:val="none" w:sz="0" w:space="0" w:color="auto"/>
        <w:left w:val="none" w:sz="0" w:space="0" w:color="auto"/>
        <w:bottom w:val="none" w:sz="0" w:space="0" w:color="auto"/>
        <w:right w:val="none" w:sz="0" w:space="0" w:color="auto"/>
      </w:divBdr>
    </w:div>
    <w:div w:id="1563951223">
      <w:bodyDiv w:val="1"/>
      <w:marLeft w:val="0"/>
      <w:marRight w:val="0"/>
      <w:marTop w:val="0"/>
      <w:marBottom w:val="0"/>
      <w:divBdr>
        <w:top w:val="none" w:sz="0" w:space="0" w:color="auto"/>
        <w:left w:val="none" w:sz="0" w:space="0" w:color="auto"/>
        <w:bottom w:val="none" w:sz="0" w:space="0" w:color="auto"/>
        <w:right w:val="none" w:sz="0" w:space="0" w:color="auto"/>
      </w:divBdr>
      <w:divsChild>
        <w:div w:id="525600777">
          <w:marLeft w:val="274"/>
          <w:marRight w:val="0"/>
          <w:marTop w:val="0"/>
          <w:marBottom w:val="0"/>
          <w:divBdr>
            <w:top w:val="none" w:sz="0" w:space="0" w:color="auto"/>
            <w:left w:val="none" w:sz="0" w:space="0" w:color="auto"/>
            <w:bottom w:val="none" w:sz="0" w:space="0" w:color="auto"/>
            <w:right w:val="none" w:sz="0" w:space="0" w:color="auto"/>
          </w:divBdr>
        </w:div>
        <w:div w:id="1521428812">
          <w:marLeft w:val="274"/>
          <w:marRight w:val="0"/>
          <w:marTop w:val="0"/>
          <w:marBottom w:val="0"/>
          <w:divBdr>
            <w:top w:val="none" w:sz="0" w:space="0" w:color="auto"/>
            <w:left w:val="none" w:sz="0" w:space="0" w:color="auto"/>
            <w:bottom w:val="none" w:sz="0" w:space="0" w:color="auto"/>
            <w:right w:val="none" w:sz="0" w:space="0" w:color="auto"/>
          </w:divBdr>
        </w:div>
        <w:div w:id="1789857262">
          <w:marLeft w:val="274"/>
          <w:marRight w:val="0"/>
          <w:marTop w:val="0"/>
          <w:marBottom w:val="0"/>
          <w:divBdr>
            <w:top w:val="none" w:sz="0" w:space="0" w:color="auto"/>
            <w:left w:val="none" w:sz="0" w:space="0" w:color="auto"/>
            <w:bottom w:val="none" w:sz="0" w:space="0" w:color="auto"/>
            <w:right w:val="none" w:sz="0" w:space="0" w:color="auto"/>
          </w:divBdr>
        </w:div>
      </w:divsChild>
    </w:div>
    <w:div w:id="1564094970">
      <w:bodyDiv w:val="1"/>
      <w:marLeft w:val="0"/>
      <w:marRight w:val="0"/>
      <w:marTop w:val="0"/>
      <w:marBottom w:val="0"/>
      <w:divBdr>
        <w:top w:val="none" w:sz="0" w:space="0" w:color="auto"/>
        <w:left w:val="none" w:sz="0" w:space="0" w:color="auto"/>
        <w:bottom w:val="none" w:sz="0" w:space="0" w:color="auto"/>
        <w:right w:val="none" w:sz="0" w:space="0" w:color="auto"/>
      </w:divBdr>
      <w:divsChild>
        <w:div w:id="368383130">
          <w:marLeft w:val="0"/>
          <w:marRight w:val="0"/>
          <w:marTop w:val="0"/>
          <w:marBottom w:val="0"/>
          <w:divBdr>
            <w:top w:val="none" w:sz="0" w:space="0" w:color="auto"/>
            <w:left w:val="none" w:sz="0" w:space="0" w:color="auto"/>
            <w:bottom w:val="none" w:sz="0" w:space="0" w:color="auto"/>
            <w:right w:val="none" w:sz="0" w:space="0" w:color="auto"/>
          </w:divBdr>
        </w:div>
        <w:div w:id="1057052023">
          <w:marLeft w:val="0"/>
          <w:marRight w:val="0"/>
          <w:marTop w:val="0"/>
          <w:marBottom w:val="0"/>
          <w:divBdr>
            <w:top w:val="none" w:sz="0" w:space="0" w:color="auto"/>
            <w:left w:val="none" w:sz="0" w:space="0" w:color="auto"/>
            <w:bottom w:val="none" w:sz="0" w:space="0" w:color="auto"/>
            <w:right w:val="none" w:sz="0" w:space="0" w:color="auto"/>
          </w:divBdr>
        </w:div>
        <w:div w:id="1359506024">
          <w:marLeft w:val="0"/>
          <w:marRight w:val="0"/>
          <w:marTop w:val="0"/>
          <w:marBottom w:val="0"/>
          <w:divBdr>
            <w:top w:val="none" w:sz="0" w:space="0" w:color="auto"/>
            <w:left w:val="none" w:sz="0" w:space="0" w:color="auto"/>
            <w:bottom w:val="none" w:sz="0" w:space="0" w:color="auto"/>
            <w:right w:val="none" w:sz="0" w:space="0" w:color="auto"/>
          </w:divBdr>
        </w:div>
      </w:divsChild>
    </w:div>
    <w:div w:id="1700548456">
      <w:bodyDiv w:val="1"/>
      <w:marLeft w:val="0"/>
      <w:marRight w:val="0"/>
      <w:marTop w:val="0"/>
      <w:marBottom w:val="0"/>
      <w:divBdr>
        <w:top w:val="none" w:sz="0" w:space="0" w:color="auto"/>
        <w:left w:val="none" w:sz="0" w:space="0" w:color="auto"/>
        <w:bottom w:val="none" w:sz="0" w:space="0" w:color="auto"/>
        <w:right w:val="none" w:sz="0" w:space="0" w:color="auto"/>
      </w:divBdr>
    </w:div>
    <w:div w:id="1828476837">
      <w:bodyDiv w:val="1"/>
      <w:marLeft w:val="0"/>
      <w:marRight w:val="0"/>
      <w:marTop w:val="0"/>
      <w:marBottom w:val="0"/>
      <w:divBdr>
        <w:top w:val="none" w:sz="0" w:space="0" w:color="auto"/>
        <w:left w:val="none" w:sz="0" w:space="0" w:color="auto"/>
        <w:bottom w:val="none" w:sz="0" w:space="0" w:color="auto"/>
        <w:right w:val="none" w:sz="0" w:space="0" w:color="auto"/>
      </w:divBdr>
      <w:divsChild>
        <w:div w:id="65495484">
          <w:marLeft w:val="1166"/>
          <w:marRight w:val="0"/>
          <w:marTop w:val="0"/>
          <w:marBottom w:val="0"/>
          <w:divBdr>
            <w:top w:val="none" w:sz="0" w:space="0" w:color="auto"/>
            <w:left w:val="none" w:sz="0" w:space="0" w:color="auto"/>
            <w:bottom w:val="none" w:sz="0" w:space="0" w:color="auto"/>
            <w:right w:val="none" w:sz="0" w:space="0" w:color="auto"/>
          </w:divBdr>
        </w:div>
        <w:div w:id="433017773">
          <w:marLeft w:val="1166"/>
          <w:marRight w:val="0"/>
          <w:marTop w:val="0"/>
          <w:marBottom w:val="0"/>
          <w:divBdr>
            <w:top w:val="none" w:sz="0" w:space="0" w:color="auto"/>
            <w:left w:val="none" w:sz="0" w:space="0" w:color="auto"/>
            <w:bottom w:val="none" w:sz="0" w:space="0" w:color="auto"/>
            <w:right w:val="none" w:sz="0" w:space="0" w:color="auto"/>
          </w:divBdr>
        </w:div>
        <w:div w:id="688677203">
          <w:marLeft w:val="1166"/>
          <w:marRight w:val="0"/>
          <w:marTop w:val="0"/>
          <w:marBottom w:val="0"/>
          <w:divBdr>
            <w:top w:val="none" w:sz="0" w:space="0" w:color="auto"/>
            <w:left w:val="none" w:sz="0" w:space="0" w:color="auto"/>
            <w:bottom w:val="none" w:sz="0" w:space="0" w:color="auto"/>
            <w:right w:val="none" w:sz="0" w:space="0" w:color="auto"/>
          </w:divBdr>
        </w:div>
        <w:div w:id="790588319">
          <w:marLeft w:val="446"/>
          <w:marRight w:val="0"/>
          <w:marTop w:val="0"/>
          <w:marBottom w:val="0"/>
          <w:divBdr>
            <w:top w:val="none" w:sz="0" w:space="0" w:color="auto"/>
            <w:left w:val="none" w:sz="0" w:space="0" w:color="auto"/>
            <w:bottom w:val="none" w:sz="0" w:space="0" w:color="auto"/>
            <w:right w:val="none" w:sz="0" w:space="0" w:color="auto"/>
          </w:divBdr>
        </w:div>
        <w:div w:id="873272728">
          <w:marLeft w:val="446"/>
          <w:marRight w:val="0"/>
          <w:marTop w:val="0"/>
          <w:marBottom w:val="0"/>
          <w:divBdr>
            <w:top w:val="none" w:sz="0" w:space="0" w:color="auto"/>
            <w:left w:val="none" w:sz="0" w:space="0" w:color="auto"/>
            <w:bottom w:val="none" w:sz="0" w:space="0" w:color="auto"/>
            <w:right w:val="none" w:sz="0" w:space="0" w:color="auto"/>
          </w:divBdr>
        </w:div>
        <w:div w:id="1228803240">
          <w:marLeft w:val="446"/>
          <w:marRight w:val="0"/>
          <w:marTop w:val="0"/>
          <w:marBottom w:val="0"/>
          <w:divBdr>
            <w:top w:val="none" w:sz="0" w:space="0" w:color="auto"/>
            <w:left w:val="none" w:sz="0" w:space="0" w:color="auto"/>
            <w:bottom w:val="none" w:sz="0" w:space="0" w:color="auto"/>
            <w:right w:val="none" w:sz="0" w:space="0" w:color="auto"/>
          </w:divBdr>
        </w:div>
        <w:div w:id="1927958234">
          <w:marLeft w:val="446"/>
          <w:marRight w:val="0"/>
          <w:marTop w:val="0"/>
          <w:marBottom w:val="0"/>
          <w:divBdr>
            <w:top w:val="none" w:sz="0" w:space="0" w:color="auto"/>
            <w:left w:val="none" w:sz="0" w:space="0" w:color="auto"/>
            <w:bottom w:val="none" w:sz="0" w:space="0" w:color="auto"/>
            <w:right w:val="none" w:sz="0" w:space="0" w:color="auto"/>
          </w:divBdr>
        </w:div>
      </w:divsChild>
    </w:div>
    <w:div w:id="1848712387">
      <w:bodyDiv w:val="1"/>
      <w:marLeft w:val="0"/>
      <w:marRight w:val="0"/>
      <w:marTop w:val="0"/>
      <w:marBottom w:val="0"/>
      <w:divBdr>
        <w:top w:val="none" w:sz="0" w:space="0" w:color="auto"/>
        <w:left w:val="none" w:sz="0" w:space="0" w:color="auto"/>
        <w:bottom w:val="none" w:sz="0" w:space="0" w:color="auto"/>
        <w:right w:val="none" w:sz="0" w:space="0" w:color="auto"/>
      </w:divBdr>
      <w:divsChild>
        <w:div w:id="885139308">
          <w:marLeft w:val="0"/>
          <w:marRight w:val="0"/>
          <w:marTop w:val="0"/>
          <w:marBottom w:val="0"/>
          <w:divBdr>
            <w:top w:val="none" w:sz="0" w:space="0" w:color="auto"/>
            <w:left w:val="none" w:sz="0" w:space="0" w:color="auto"/>
            <w:bottom w:val="none" w:sz="0" w:space="0" w:color="auto"/>
            <w:right w:val="none" w:sz="0" w:space="0" w:color="auto"/>
          </w:divBdr>
        </w:div>
        <w:div w:id="1490901578">
          <w:marLeft w:val="0"/>
          <w:marRight w:val="0"/>
          <w:marTop w:val="0"/>
          <w:marBottom w:val="0"/>
          <w:divBdr>
            <w:top w:val="none" w:sz="0" w:space="0" w:color="auto"/>
            <w:left w:val="none" w:sz="0" w:space="0" w:color="auto"/>
            <w:bottom w:val="none" w:sz="0" w:space="0" w:color="auto"/>
            <w:right w:val="none" w:sz="0" w:space="0" w:color="auto"/>
          </w:divBdr>
        </w:div>
        <w:div w:id="1581522916">
          <w:marLeft w:val="0"/>
          <w:marRight w:val="0"/>
          <w:marTop w:val="0"/>
          <w:marBottom w:val="0"/>
          <w:divBdr>
            <w:top w:val="none" w:sz="0" w:space="0" w:color="auto"/>
            <w:left w:val="none" w:sz="0" w:space="0" w:color="auto"/>
            <w:bottom w:val="none" w:sz="0" w:space="0" w:color="auto"/>
            <w:right w:val="none" w:sz="0" w:space="0" w:color="auto"/>
          </w:divBdr>
        </w:div>
        <w:div w:id="2026977522">
          <w:marLeft w:val="0"/>
          <w:marRight w:val="0"/>
          <w:marTop w:val="0"/>
          <w:marBottom w:val="0"/>
          <w:divBdr>
            <w:top w:val="none" w:sz="0" w:space="0" w:color="auto"/>
            <w:left w:val="none" w:sz="0" w:space="0" w:color="auto"/>
            <w:bottom w:val="none" w:sz="0" w:space="0" w:color="auto"/>
            <w:right w:val="none" w:sz="0" w:space="0" w:color="auto"/>
          </w:divBdr>
        </w:div>
      </w:divsChild>
    </w:div>
    <w:div w:id="1865706770">
      <w:bodyDiv w:val="1"/>
      <w:marLeft w:val="0"/>
      <w:marRight w:val="0"/>
      <w:marTop w:val="0"/>
      <w:marBottom w:val="0"/>
      <w:divBdr>
        <w:top w:val="none" w:sz="0" w:space="0" w:color="auto"/>
        <w:left w:val="none" w:sz="0" w:space="0" w:color="auto"/>
        <w:bottom w:val="none" w:sz="0" w:space="0" w:color="auto"/>
        <w:right w:val="none" w:sz="0" w:space="0" w:color="auto"/>
      </w:divBdr>
      <w:divsChild>
        <w:div w:id="1843423398">
          <w:marLeft w:val="0"/>
          <w:marRight w:val="0"/>
          <w:marTop w:val="0"/>
          <w:marBottom w:val="0"/>
          <w:divBdr>
            <w:top w:val="none" w:sz="0" w:space="0" w:color="auto"/>
            <w:left w:val="none" w:sz="0" w:space="0" w:color="auto"/>
            <w:bottom w:val="none" w:sz="0" w:space="0" w:color="auto"/>
            <w:right w:val="none" w:sz="0" w:space="0" w:color="auto"/>
          </w:divBdr>
          <w:divsChild>
            <w:div w:id="255795775">
              <w:marLeft w:val="0"/>
              <w:marRight w:val="0"/>
              <w:marTop w:val="0"/>
              <w:marBottom w:val="0"/>
              <w:divBdr>
                <w:top w:val="none" w:sz="0" w:space="0" w:color="auto"/>
                <w:left w:val="none" w:sz="0" w:space="0" w:color="auto"/>
                <w:bottom w:val="none" w:sz="0" w:space="0" w:color="auto"/>
                <w:right w:val="none" w:sz="0" w:space="0" w:color="auto"/>
              </w:divBdr>
            </w:div>
            <w:div w:id="97283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338959">
      <w:bodyDiv w:val="1"/>
      <w:marLeft w:val="0"/>
      <w:marRight w:val="0"/>
      <w:marTop w:val="0"/>
      <w:marBottom w:val="0"/>
      <w:divBdr>
        <w:top w:val="none" w:sz="0" w:space="0" w:color="auto"/>
        <w:left w:val="none" w:sz="0" w:space="0" w:color="auto"/>
        <w:bottom w:val="none" w:sz="0" w:space="0" w:color="auto"/>
        <w:right w:val="none" w:sz="0" w:space="0" w:color="auto"/>
      </w:divBdr>
      <w:divsChild>
        <w:div w:id="411242102">
          <w:marLeft w:val="446"/>
          <w:marRight w:val="0"/>
          <w:marTop w:val="0"/>
          <w:marBottom w:val="0"/>
          <w:divBdr>
            <w:top w:val="none" w:sz="0" w:space="0" w:color="auto"/>
            <w:left w:val="none" w:sz="0" w:space="0" w:color="auto"/>
            <w:bottom w:val="none" w:sz="0" w:space="0" w:color="auto"/>
            <w:right w:val="none" w:sz="0" w:space="0" w:color="auto"/>
          </w:divBdr>
        </w:div>
        <w:div w:id="629434142">
          <w:marLeft w:val="446"/>
          <w:marRight w:val="0"/>
          <w:marTop w:val="0"/>
          <w:marBottom w:val="0"/>
          <w:divBdr>
            <w:top w:val="none" w:sz="0" w:space="0" w:color="auto"/>
            <w:left w:val="none" w:sz="0" w:space="0" w:color="auto"/>
            <w:bottom w:val="none" w:sz="0" w:space="0" w:color="auto"/>
            <w:right w:val="none" w:sz="0" w:space="0" w:color="auto"/>
          </w:divBdr>
        </w:div>
        <w:div w:id="1056785375">
          <w:marLeft w:val="446"/>
          <w:marRight w:val="0"/>
          <w:marTop w:val="0"/>
          <w:marBottom w:val="0"/>
          <w:divBdr>
            <w:top w:val="none" w:sz="0" w:space="0" w:color="auto"/>
            <w:left w:val="none" w:sz="0" w:space="0" w:color="auto"/>
            <w:bottom w:val="none" w:sz="0" w:space="0" w:color="auto"/>
            <w:right w:val="none" w:sz="0" w:space="0" w:color="auto"/>
          </w:divBdr>
        </w:div>
        <w:div w:id="1681466006">
          <w:marLeft w:val="446"/>
          <w:marRight w:val="0"/>
          <w:marTop w:val="0"/>
          <w:marBottom w:val="0"/>
          <w:divBdr>
            <w:top w:val="none" w:sz="0" w:space="0" w:color="auto"/>
            <w:left w:val="none" w:sz="0" w:space="0" w:color="auto"/>
            <w:bottom w:val="none" w:sz="0" w:space="0" w:color="auto"/>
            <w:right w:val="none" w:sz="0" w:space="0" w:color="auto"/>
          </w:divBdr>
        </w:div>
        <w:div w:id="1681544743">
          <w:marLeft w:val="446"/>
          <w:marRight w:val="0"/>
          <w:marTop w:val="0"/>
          <w:marBottom w:val="0"/>
          <w:divBdr>
            <w:top w:val="none" w:sz="0" w:space="0" w:color="auto"/>
            <w:left w:val="none" w:sz="0" w:space="0" w:color="auto"/>
            <w:bottom w:val="none" w:sz="0" w:space="0" w:color="auto"/>
            <w:right w:val="none" w:sz="0" w:space="0" w:color="auto"/>
          </w:divBdr>
        </w:div>
      </w:divsChild>
    </w:div>
    <w:div w:id="2027906648">
      <w:bodyDiv w:val="1"/>
      <w:marLeft w:val="0"/>
      <w:marRight w:val="0"/>
      <w:marTop w:val="0"/>
      <w:marBottom w:val="0"/>
      <w:divBdr>
        <w:top w:val="none" w:sz="0" w:space="0" w:color="auto"/>
        <w:left w:val="none" w:sz="0" w:space="0" w:color="auto"/>
        <w:bottom w:val="none" w:sz="0" w:space="0" w:color="auto"/>
        <w:right w:val="none" w:sz="0" w:space="0" w:color="auto"/>
      </w:divBdr>
      <w:divsChild>
        <w:div w:id="15887457">
          <w:marLeft w:val="0"/>
          <w:marRight w:val="0"/>
          <w:marTop w:val="0"/>
          <w:marBottom w:val="0"/>
          <w:divBdr>
            <w:top w:val="none" w:sz="0" w:space="0" w:color="auto"/>
            <w:left w:val="none" w:sz="0" w:space="0" w:color="auto"/>
            <w:bottom w:val="none" w:sz="0" w:space="0" w:color="auto"/>
            <w:right w:val="none" w:sz="0" w:space="0" w:color="auto"/>
          </w:divBdr>
        </w:div>
        <w:div w:id="283584777">
          <w:marLeft w:val="0"/>
          <w:marRight w:val="0"/>
          <w:marTop w:val="0"/>
          <w:marBottom w:val="0"/>
          <w:divBdr>
            <w:top w:val="none" w:sz="0" w:space="0" w:color="auto"/>
            <w:left w:val="none" w:sz="0" w:space="0" w:color="auto"/>
            <w:bottom w:val="none" w:sz="0" w:space="0" w:color="auto"/>
            <w:right w:val="none" w:sz="0" w:space="0" w:color="auto"/>
          </w:divBdr>
        </w:div>
        <w:div w:id="588805632">
          <w:marLeft w:val="0"/>
          <w:marRight w:val="0"/>
          <w:marTop w:val="0"/>
          <w:marBottom w:val="0"/>
          <w:divBdr>
            <w:top w:val="none" w:sz="0" w:space="0" w:color="auto"/>
            <w:left w:val="none" w:sz="0" w:space="0" w:color="auto"/>
            <w:bottom w:val="none" w:sz="0" w:space="0" w:color="auto"/>
            <w:right w:val="none" w:sz="0" w:space="0" w:color="auto"/>
          </w:divBdr>
        </w:div>
        <w:div w:id="1089234477">
          <w:marLeft w:val="0"/>
          <w:marRight w:val="0"/>
          <w:marTop w:val="0"/>
          <w:marBottom w:val="0"/>
          <w:divBdr>
            <w:top w:val="none" w:sz="0" w:space="0" w:color="auto"/>
            <w:left w:val="none" w:sz="0" w:space="0" w:color="auto"/>
            <w:bottom w:val="none" w:sz="0" w:space="0" w:color="auto"/>
            <w:right w:val="none" w:sz="0" w:space="0" w:color="auto"/>
          </w:divBdr>
        </w:div>
        <w:div w:id="1147698231">
          <w:marLeft w:val="0"/>
          <w:marRight w:val="0"/>
          <w:marTop w:val="0"/>
          <w:marBottom w:val="0"/>
          <w:divBdr>
            <w:top w:val="none" w:sz="0" w:space="0" w:color="auto"/>
            <w:left w:val="none" w:sz="0" w:space="0" w:color="auto"/>
            <w:bottom w:val="none" w:sz="0" w:space="0" w:color="auto"/>
            <w:right w:val="none" w:sz="0" w:space="0" w:color="auto"/>
          </w:divBdr>
        </w:div>
        <w:div w:id="1548950929">
          <w:marLeft w:val="0"/>
          <w:marRight w:val="0"/>
          <w:marTop w:val="0"/>
          <w:marBottom w:val="0"/>
          <w:divBdr>
            <w:top w:val="none" w:sz="0" w:space="0" w:color="auto"/>
            <w:left w:val="none" w:sz="0" w:space="0" w:color="auto"/>
            <w:bottom w:val="none" w:sz="0" w:space="0" w:color="auto"/>
            <w:right w:val="none" w:sz="0" w:space="0" w:color="auto"/>
          </w:divBdr>
        </w:div>
        <w:div w:id="1610510357">
          <w:marLeft w:val="0"/>
          <w:marRight w:val="0"/>
          <w:marTop w:val="0"/>
          <w:marBottom w:val="0"/>
          <w:divBdr>
            <w:top w:val="none" w:sz="0" w:space="0" w:color="auto"/>
            <w:left w:val="none" w:sz="0" w:space="0" w:color="auto"/>
            <w:bottom w:val="none" w:sz="0" w:space="0" w:color="auto"/>
            <w:right w:val="none" w:sz="0" w:space="0" w:color="auto"/>
          </w:divBdr>
        </w:div>
        <w:div w:id="1634216950">
          <w:marLeft w:val="0"/>
          <w:marRight w:val="0"/>
          <w:marTop w:val="0"/>
          <w:marBottom w:val="0"/>
          <w:divBdr>
            <w:top w:val="none" w:sz="0" w:space="0" w:color="auto"/>
            <w:left w:val="none" w:sz="0" w:space="0" w:color="auto"/>
            <w:bottom w:val="none" w:sz="0" w:space="0" w:color="auto"/>
            <w:right w:val="none" w:sz="0" w:space="0" w:color="auto"/>
          </w:divBdr>
        </w:div>
        <w:div w:id="1672220727">
          <w:marLeft w:val="0"/>
          <w:marRight w:val="0"/>
          <w:marTop w:val="0"/>
          <w:marBottom w:val="0"/>
          <w:divBdr>
            <w:top w:val="none" w:sz="0" w:space="0" w:color="auto"/>
            <w:left w:val="none" w:sz="0" w:space="0" w:color="auto"/>
            <w:bottom w:val="none" w:sz="0" w:space="0" w:color="auto"/>
            <w:right w:val="none" w:sz="0" w:space="0" w:color="auto"/>
          </w:divBdr>
        </w:div>
        <w:div w:id="2117602381">
          <w:marLeft w:val="0"/>
          <w:marRight w:val="0"/>
          <w:marTop w:val="0"/>
          <w:marBottom w:val="0"/>
          <w:divBdr>
            <w:top w:val="none" w:sz="0" w:space="0" w:color="auto"/>
            <w:left w:val="none" w:sz="0" w:space="0" w:color="auto"/>
            <w:bottom w:val="none" w:sz="0" w:space="0" w:color="auto"/>
            <w:right w:val="none" w:sz="0" w:space="0" w:color="auto"/>
          </w:divBdr>
        </w:div>
        <w:div w:id="2139910208">
          <w:marLeft w:val="0"/>
          <w:marRight w:val="0"/>
          <w:marTop w:val="0"/>
          <w:marBottom w:val="0"/>
          <w:divBdr>
            <w:top w:val="none" w:sz="0" w:space="0" w:color="auto"/>
            <w:left w:val="none" w:sz="0" w:space="0" w:color="auto"/>
            <w:bottom w:val="none" w:sz="0" w:space="0" w:color="auto"/>
            <w:right w:val="none" w:sz="0" w:space="0" w:color="auto"/>
          </w:divBdr>
        </w:div>
      </w:divsChild>
    </w:div>
    <w:div w:id="2039307452">
      <w:bodyDiv w:val="1"/>
      <w:marLeft w:val="0"/>
      <w:marRight w:val="0"/>
      <w:marTop w:val="0"/>
      <w:marBottom w:val="0"/>
      <w:divBdr>
        <w:top w:val="none" w:sz="0" w:space="0" w:color="auto"/>
        <w:left w:val="none" w:sz="0" w:space="0" w:color="auto"/>
        <w:bottom w:val="none" w:sz="0" w:space="0" w:color="auto"/>
        <w:right w:val="none" w:sz="0" w:space="0" w:color="auto"/>
      </w:divBdr>
      <w:divsChild>
        <w:div w:id="1577782680">
          <w:marLeft w:val="0"/>
          <w:marRight w:val="0"/>
          <w:marTop w:val="0"/>
          <w:marBottom w:val="0"/>
          <w:divBdr>
            <w:top w:val="none" w:sz="0" w:space="0" w:color="auto"/>
            <w:left w:val="none" w:sz="0" w:space="0" w:color="auto"/>
            <w:bottom w:val="none" w:sz="0" w:space="0" w:color="auto"/>
            <w:right w:val="none" w:sz="0" w:space="0" w:color="auto"/>
          </w:divBdr>
        </w:div>
        <w:div w:id="21330864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Guimaraes1\Downloads\ForHealthCtg_Document_OCA_MH%20WORD%20Template_2023%5b15%5d%20(2).dotx" TargetMode="External"/></Relationships>
</file>

<file path=word/theme/theme1.xml><?xml version="1.0" encoding="utf-8"?>
<a:theme xmlns:a="http://schemas.openxmlformats.org/drawingml/2006/main" name="Office Theme">
  <a:themeElements>
    <a:clrScheme name="MassHealth Theme 2024">
      <a:dk1>
        <a:srgbClr val="000000"/>
      </a:dk1>
      <a:lt1>
        <a:srgbClr val="FFFFFF"/>
      </a:lt1>
      <a:dk2>
        <a:srgbClr val="535353"/>
      </a:dk2>
      <a:lt2>
        <a:srgbClr val="DCDCDC"/>
      </a:lt2>
      <a:accent1>
        <a:srgbClr val="14558F"/>
      </a:accent1>
      <a:accent2>
        <a:srgbClr val="388557"/>
      </a:accent2>
      <a:accent3>
        <a:srgbClr val="8AAAC7"/>
      </a:accent3>
      <a:accent4>
        <a:srgbClr val="F6C51B"/>
      </a:accent4>
      <a:accent5>
        <a:srgbClr val="97C2A9"/>
      </a:accent5>
      <a:accent6>
        <a:srgbClr val="680A1D"/>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a181a51-b58f-4101-967e-bee951ab042e">
      <Terms xmlns="http://schemas.microsoft.com/office/infopath/2007/PartnerControls"/>
    </lcf76f155ced4ddcb4097134ff3c332f>
    <SharedWithUsers xmlns="a84c8341-80aa-4b48-9373-d3a3de2ad48e">
      <UserInfo>
        <DisplayName>Walia, Hadley (EHS)</DisplayName>
        <AccountId>456</AccountId>
        <AccountType/>
      </UserInfo>
    </SharedWithUsers>
    <BriefDescription xmlns="ca181a51-b58f-4101-967e-bee951ab042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4AA08DB2E7574BB85FD0D75957E082" ma:contentTypeVersion="17" ma:contentTypeDescription="Create a new document." ma:contentTypeScope="" ma:versionID="61242466f594be8f8fdb74db1a547f36">
  <xsd:schema xmlns:xsd="http://www.w3.org/2001/XMLSchema" xmlns:xs="http://www.w3.org/2001/XMLSchema" xmlns:p="http://schemas.microsoft.com/office/2006/metadata/properties" xmlns:ns2="ca181a51-b58f-4101-967e-bee951ab042e" xmlns:ns3="a84c8341-80aa-4b48-9373-d3a3de2ad48e" targetNamespace="http://schemas.microsoft.com/office/2006/metadata/properties" ma:root="true" ma:fieldsID="d439deac1ad3846731aaf41a775b7cd7" ns2:_="" ns3:_="">
    <xsd:import namespace="ca181a51-b58f-4101-967e-bee951ab042e"/>
    <xsd:import namespace="a84c8341-80aa-4b48-9373-d3a3de2ad4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Brief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81a51-b58f-4101-967e-bee951ab0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BriefDescription" ma:index="21" nillable="true" ma:displayName="Brief Description" ma:format="Dropdown" ma:internalName="Brief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4c8341-80aa-4b48-9373-d3a3de2ad4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268F1-2BC5-4F78-A2A9-E0CAD308BDAB}">
  <ds:schemaRefs>
    <ds:schemaRef ds:uri="http://schemas.microsoft.com/sharepoint/v3/contenttype/forms"/>
  </ds:schemaRefs>
</ds:datastoreItem>
</file>

<file path=customXml/itemProps2.xml><?xml version="1.0" encoding="utf-8"?>
<ds:datastoreItem xmlns:ds="http://schemas.openxmlformats.org/officeDocument/2006/customXml" ds:itemID="{3339C6F9-D78B-45DB-A14A-700DF1434E48}">
  <ds:schemaRefs>
    <ds:schemaRef ds:uri="http://schemas.microsoft.com/office/2006/metadata/properties"/>
    <ds:schemaRef ds:uri="http://schemas.microsoft.com/office/infopath/2007/PartnerControls"/>
    <ds:schemaRef ds:uri="ca181a51-b58f-4101-967e-bee951ab042e"/>
    <ds:schemaRef ds:uri="a84c8341-80aa-4b48-9373-d3a3de2ad48e"/>
  </ds:schemaRefs>
</ds:datastoreItem>
</file>

<file path=customXml/itemProps3.xml><?xml version="1.0" encoding="utf-8"?>
<ds:datastoreItem xmlns:ds="http://schemas.openxmlformats.org/officeDocument/2006/customXml" ds:itemID="{D439551A-ACB7-48D6-9944-D3B3CCF9F9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81a51-b58f-4101-967e-bee951ab042e"/>
    <ds:schemaRef ds:uri="a84c8341-80aa-4b48-9373-d3a3de2ad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0AD98-1DEA-0647-A258-B6C0CEBF9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ForHealthCtg_Document_OCA_MH WORD Template_2023[15] (2)</Template>
  <TotalTime>225</TotalTime>
  <Pages>24</Pages>
  <Words>4881</Words>
  <Characters>27826</Characters>
  <Application>Microsoft Office Word</Application>
  <DocSecurity>0</DocSecurity>
  <Lines>231</Lines>
  <Paragraphs>65</Paragraphs>
  <ScaleCrop>false</ScaleCrop>
  <Company/>
  <LinksUpToDate>false</LinksUpToDate>
  <CharactersWithSpaces>32642</CharactersWithSpaces>
  <SharedDoc>false</SharedDoc>
  <HLinks>
    <vt:vector size="168" baseType="variant">
      <vt:variant>
        <vt:i4>1179701</vt:i4>
      </vt:variant>
      <vt:variant>
        <vt:i4>140</vt:i4>
      </vt:variant>
      <vt:variant>
        <vt:i4>0</vt:i4>
      </vt:variant>
      <vt:variant>
        <vt:i4>5</vt:i4>
      </vt:variant>
      <vt:variant>
        <vt:lpwstr/>
      </vt:variant>
      <vt:variant>
        <vt:lpwstr>_Toc203563232</vt:lpwstr>
      </vt:variant>
      <vt:variant>
        <vt:i4>1179701</vt:i4>
      </vt:variant>
      <vt:variant>
        <vt:i4>134</vt:i4>
      </vt:variant>
      <vt:variant>
        <vt:i4>0</vt:i4>
      </vt:variant>
      <vt:variant>
        <vt:i4>5</vt:i4>
      </vt:variant>
      <vt:variant>
        <vt:lpwstr/>
      </vt:variant>
      <vt:variant>
        <vt:lpwstr>_Toc203563231</vt:lpwstr>
      </vt:variant>
      <vt:variant>
        <vt:i4>1179701</vt:i4>
      </vt:variant>
      <vt:variant>
        <vt:i4>128</vt:i4>
      </vt:variant>
      <vt:variant>
        <vt:i4>0</vt:i4>
      </vt:variant>
      <vt:variant>
        <vt:i4>5</vt:i4>
      </vt:variant>
      <vt:variant>
        <vt:lpwstr/>
      </vt:variant>
      <vt:variant>
        <vt:lpwstr>_Toc203563230</vt:lpwstr>
      </vt:variant>
      <vt:variant>
        <vt:i4>1245237</vt:i4>
      </vt:variant>
      <vt:variant>
        <vt:i4>122</vt:i4>
      </vt:variant>
      <vt:variant>
        <vt:i4>0</vt:i4>
      </vt:variant>
      <vt:variant>
        <vt:i4>5</vt:i4>
      </vt:variant>
      <vt:variant>
        <vt:lpwstr/>
      </vt:variant>
      <vt:variant>
        <vt:lpwstr>_Toc203563229</vt:lpwstr>
      </vt:variant>
      <vt:variant>
        <vt:i4>1245237</vt:i4>
      </vt:variant>
      <vt:variant>
        <vt:i4>116</vt:i4>
      </vt:variant>
      <vt:variant>
        <vt:i4>0</vt:i4>
      </vt:variant>
      <vt:variant>
        <vt:i4>5</vt:i4>
      </vt:variant>
      <vt:variant>
        <vt:lpwstr/>
      </vt:variant>
      <vt:variant>
        <vt:lpwstr>_Toc203563228</vt:lpwstr>
      </vt:variant>
      <vt:variant>
        <vt:i4>1245237</vt:i4>
      </vt:variant>
      <vt:variant>
        <vt:i4>110</vt:i4>
      </vt:variant>
      <vt:variant>
        <vt:i4>0</vt:i4>
      </vt:variant>
      <vt:variant>
        <vt:i4>5</vt:i4>
      </vt:variant>
      <vt:variant>
        <vt:lpwstr/>
      </vt:variant>
      <vt:variant>
        <vt:lpwstr>_Toc203563227</vt:lpwstr>
      </vt:variant>
      <vt:variant>
        <vt:i4>1245237</vt:i4>
      </vt:variant>
      <vt:variant>
        <vt:i4>104</vt:i4>
      </vt:variant>
      <vt:variant>
        <vt:i4>0</vt:i4>
      </vt:variant>
      <vt:variant>
        <vt:i4>5</vt:i4>
      </vt:variant>
      <vt:variant>
        <vt:lpwstr/>
      </vt:variant>
      <vt:variant>
        <vt:lpwstr>_Toc203563226</vt:lpwstr>
      </vt:variant>
      <vt:variant>
        <vt:i4>1245237</vt:i4>
      </vt:variant>
      <vt:variant>
        <vt:i4>98</vt:i4>
      </vt:variant>
      <vt:variant>
        <vt:i4>0</vt:i4>
      </vt:variant>
      <vt:variant>
        <vt:i4>5</vt:i4>
      </vt:variant>
      <vt:variant>
        <vt:lpwstr/>
      </vt:variant>
      <vt:variant>
        <vt:lpwstr>_Toc203563225</vt:lpwstr>
      </vt:variant>
      <vt:variant>
        <vt:i4>1245237</vt:i4>
      </vt:variant>
      <vt:variant>
        <vt:i4>92</vt:i4>
      </vt:variant>
      <vt:variant>
        <vt:i4>0</vt:i4>
      </vt:variant>
      <vt:variant>
        <vt:i4>5</vt:i4>
      </vt:variant>
      <vt:variant>
        <vt:lpwstr/>
      </vt:variant>
      <vt:variant>
        <vt:lpwstr>_Toc203563224</vt:lpwstr>
      </vt:variant>
      <vt:variant>
        <vt:i4>1245237</vt:i4>
      </vt:variant>
      <vt:variant>
        <vt:i4>86</vt:i4>
      </vt:variant>
      <vt:variant>
        <vt:i4>0</vt:i4>
      </vt:variant>
      <vt:variant>
        <vt:i4>5</vt:i4>
      </vt:variant>
      <vt:variant>
        <vt:lpwstr/>
      </vt:variant>
      <vt:variant>
        <vt:lpwstr>_Toc203563223</vt:lpwstr>
      </vt:variant>
      <vt:variant>
        <vt:i4>1245237</vt:i4>
      </vt:variant>
      <vt:variant>
        <vt:i4>80</vt:i4>
      </vt:variant>
      <vt:variant>
        <vt:i4>0</vt:i4>
      </vt:variant>
      <vt:variant>
        <vt:i4>5</vt:i4>
      </vt:variant>
      <vt:variant>
        <vt:lpwstr/>
      </vt:variant>
      <vt:variant>
        <vt:lpwstr>_Toc203563222</vt:lpwstr>
      </vt:variant>
      <vt:variant>
        <vt:i4>1245237</vt:i4>
      </vt:variant>
      <vt:variant>
        <vt:i4>74</vt:i4>
      </vt:variant>
      <vt:variant>
        <vt:i4>0</vt:i4>
      </vt:variant>
      <vt:variant>
        <vt:i4>5</vt:i4>
      </vt:variant>
      <vt:variant>
        <vt:lpwstr/>
      </vt:variant>
      <vt:variant>
        <vt:lpwstr>_Toc203563221</vt:lpwstr>
      </vt:variant>
      <vt:variant>
        <vt:i4>1245237</vt:i4>
      </vt:variant>
      <vt:variant>
        <vt:i4>68</vt:i4>
      </vt:variant>
      <vt:variant>
        <vt:i4>0</vt:i4>
      </vt:variant>
      <vt:variant>
        <vt:i4>5</vt:i4>
      </vt:variant>
      <vt:variant>
        <vt:lpwstr/>
      </vt:variant>
      <vt:variant>
        <vt:lpwstr>_Toc203563220</vt:lpwstr>
      </vt:variant>
      <vt:variant>
        <vt:i4>1048629</vt:i4>
      </vt:variant>
      <vt:variant>
        <vt:i4>62</vt:i4>
      </vt:variant>
      <vt:variant>
        <vt:i4>0</vt:i4>
      </vt:variant>
      <vt:variant>
        <vt:i4>5</vt:i4>
      </vt:variant>
      <vt:variant>
        <vt:lpwstr/>
      </vt:variant>
      <vt:variant>
        <vt:lpwstr>_Toc203563219</vt:lpwstr>
      </vt:variant>
      <vt:variant>
        <vt:i4>1048629</vt:i4>
      </vt:variant>
      <vt:variant>
        <vt:i4>56</vt:i4>
      </vt:variant>
      <vt:variant>
        <vt:i4>0</vt:i4>
      </vt:variant>
      <vt:variant>
        <vt:i4>5</vt:i4>
      </vt:variant>
      <vt:variant>
        <vt:lpwstr/>
      </vt:variant>
      <vt:variant>
        <vt:lpwstr>_Toc203563218</vt:lpwstr>
      </vt:variant>
      <vt:variant>
        <vt:i4>1048629</vt:i4>
      </vt:variant>
      <vt:variant>
        <vt:i4>50</vt:i4>
      </vt:variant>
      <vt:variant>
        <vt:i4>0</vt:i4>
      </vt:variant>
      <vt:variant>
        <vt:i4>5</vt:i4>
      </vt:variant>
      <vt:variant>
        <vt:lpwstr/>
      </vt:variant>
      <vt:variant>
        <vt:lpwstr>_Toc203563217</vt:lpwstr>
      </vt:variant>
      <vt:variant>
        <vt:i4>1048629</vt:i4>
      </vt:variant>
      <vt:variant>
        <vt:i4>44</vt:i4>
      </vt:variant>
      <vt:variant>
        <vt:i4>0</vt:i4>
      </vt:variant>
      <vt:variant>
        <vt:i4>5</vt:i4>
      </vt:variant>
      <vt:variant>
        <vt:lpwstr/>
      </vt:variant>
      <vt:variant>
        <vt:lpwstr>_Toc203563216</vt:lpwstr>
      </vt:variant>
      <vt:variant>
        <vt:i4>1048629</vt:i4>
      </vt:variant>
      <vt:variant>
        <vt:i4>38</vt:i4>
      </vt:variant>
      <vt:variant>
        <vt:i4>0</vt:i4>
      </vt:variant>
      <vt:variant>
        <vt:i4>5</vt:i4>
      </vt:variant>
      <vt:variant>
        <vt:lpwstr/>
      </vt:variant>
      <vt:variant>
        <vt:lpwstr>_Toc203563215</vt:lpwstr>
      </vt:variant>
      <vt:variant>
        <vt:i4>1048629</vt:i4>
      </vt:variant>
      <vt:variant>
        <vt:i4>32</vt:i4>
      </vt:variant>
      <vt:variant>
        <vt:i4>0</vt:i4>
      </vt:variant>
      <vt:variant>
        <vt:i4>5</vt:i4>
      </vt:variant>
      <vt:variant>
        <vt:lpwstr/>
      </vt:variant>
      <vt:variant>
        <vt:lpwstr>_Toc203563214</vt:lpwstr>
      </vt:variant>
      <vt:variant>
        <vt:i4>1048629</vt:i4>
      </vt:variant>
      <vt:variant>
        <vt:i4>26</vt:i4>
      </vt:variant>
      <vt:variant>
        <vt:i4>0</vt:i4>
      </vt:variant>
      <vt:variant>
        <vt:i4>5</vt:i4>
      </vt:variant>
      <vt:variant>
        <vt:lpwstr/>
      </vt:variant>
      <vt:variant>
        <vt:lpwstr>_Toc203563213</vt:lpwstr>
      </vt:variant>
      <vt:variant>
        <vt:i4>1048629</vt:i4>
      </vt:variant>
      <vt:variant>
        <vt:i4>20</vt:i4>
      </vt:variant>
      <vt:variant>
        <vt:i4>0</vt:i4>
      </vt:variant>
      <vt:variant>
        <vt:i4>5</vt:i4>
      </vt:variant>
      <vt:variant>
        <vt:lpwstr/>
      </vt:variant>
      <vt:variant>
        <vt:lpwstr>_Toc203563212</vt:lpwstr>
      </vt:variant>
      <vt:variant>
        <vt:i4>1048629</vt:i4>
      </vt:variant>
      <vt:variant>
        <vt:i4>14</vt:i4>
      </vt:variant>
      <vt:variant>
        <vt:i4>0</vt:i4>
      </vt:variant>
      <vt:variant>
        <vt:i4>5</vt:i4>
      </vt:variant>
      <vt:variant>
        <vt:lpwstr/>
      </vt:variant>
      <vt:variant>
        <vt:lpwstr>_Toc203563211</vt:lpwstr>
      </vt:variant>
      <vt:variant>
        <vt:i4>1048629</vt:i4>
      </vt:variant>
      <vt:variant>
        <vt:i4>8</vt:i4>
      </vt:variant>
      <vt:variant>
        <vt:i4>0</vt:i4>
      </vt:variant>
      <vt:variant>
        <vt:i4>5</vt:i4>
      </vt:variant>
      <vt:variant>
        <vt:lpwstr/>
      </vt:variant>
      <vt:variant>
        <vt:lpwstr>_Toc203563210</vt:lpwstr>
      </vt:variant>
      <vt:variant>
        <vt:i4>1114165</vt:i4>
      </vt:variant>
      <vt:variant>
        <vt:i4>2</vt:i4>
      </vt:variant>
      <vt:variant>
        <vt:i4>0</vt:i4>
      </vt:variant>
      <vt:variant>
        <vt:i4>5</vt:i4>
      </vt:variant>
      <vt:variant>
        <vt:lpwstr/>
      </vt:variant>
      <vt:variant>
        <vt:lpwstr>_Toc203563209</vt:lpwstr>
      </vt:variant>
      <vt:variant>
        <vt:i4>1179688</vt:i4>
      </vt:variant>
      <vt:variant>
        <vt:i4>9</vt:i4>
      </vt:variant>
      <vt:variant>
        <vt:i4>0</vt:i4>
      </vt:variant>
      <vt:variant>
        <vt:i4>5</vt:i4>
      </vt:variant>
      <vt:variant>
        <vt:lpwstr>mailto:Nazmim.Bhuiya2@mass.gov</vt:lpwstr>
      </vt:variant>
      <vt:variant>
        <vt:lpwstr/>
      </vt:variant>
      <vt:variant>
        <vt:i4>5963816</vt:i4>
      </vt:variant>
      <vt:variant>
        <vt:i4>6</vt:i4>
      </vt:variant>
      <vt:variant>
        <vt:i4>0</vt:i4>
      </vt:variant>
      <vt:variant>
        <vt:i4>5</vt:i4>
      </vt:variant>
      <vt:variant>
        <vt:lpwstr>mailto:Raisa.Alam@mass.gov</vt:lpwstr>
      </vt:variant>
      <vt:variant>
        <vt:lpwstr/>
      </vt:variant>
      <vt:variant>
        <vt:i4>5963816</vt:i4>
      </vt:variant>
      <vt:variant>
        <vt:i4>3</vt:i4>
      </vt:variant>
      <vt:variant>
        <vt:i4>0</vt:i4>
      </vt:variant>
      <vt:variant>
        <vt:i4>5</vt:i4>
      </vt:variant>
      <vt:variant>
        <vt:lpwstr>mailto:Raisa.Alam@mass.gov</vt:lpwstr>
      </vt:variant>
      <vt:variant>
        <vt:lpwstr/>
      </vt:variant>
      <vt:variant>
        <vt:i4>5963816</vt:i4>
      </vt:variant>
      <vt:variant>
        <vt:i4>0</vt:i4>
      </vt:variant>
      <vt:variant>
        <vt:i4>0</vt:i4>
      </vt:variant>
      <vt:variant>
        <vt:i4>5</vt:i4>
      </vt:variant>
      <vt:variant>
        <vt:lpwstr>mailto:Raisa.Alam@mass.gov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Guimaraes, Erica (EHS)</dc:creator>
  <cp:keywords/>
  <dc:description/>
  <cp:lastModifiedBy>Alam, Raisa (EHS)</cp:lastModifiedBy>
  <cp:revision>1704</cp:revision>
  <cp:lastPrinted>2026-03-09T20:20:00Z</cp:lastPrinted>
  <dcterms:created xsi:type="dcterms:W3CDTF">2024-02-22T16:28:00Z</dcterms:created>
  <dcterms:modified xsi:type="dcterms:W3CDTF">2026-03-09T20:20:00Z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0x0101000E4AA08DB2E7574BB85FD0D75957E082</vt:lpwstr>
  </property>
  <property fmtid="{D5CDD505-2E9C-101B-9397-08002B2CF9AE}" pid="3" name="MediaServiceImageTags">
    <vt:lpwstr/>
  </property>
  <property fmtid="{D5CDD505-2E9C-101B-9397-08002B2CF9AE}" pid="4" name="GrammarlyDocumentId">
    <vt:lpwstr>ccccac94fa07e74fb3a2409f539da9fde73991ffd6ef3473047337c327f756a2</vt:lpwstr>
  </property>
</Properties>
</file>