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8919154" w:displacedByCustomXml="next"/>
    <w:sdt>
      <w:sdtPr>
        <w:id w:val="2045789608"/>
        <w:docPartObj>
          <w:docPartGallery w:val="Cover Pages"/>
          <w:docPartUnique/>
        </w:docPartObj>
      </w:sdtPr>
      <w:sdtEndPr/>
      <w:sdtContent>
        <w:p w14:paraId="217FB5A0" w14:textId="77777777" w:rsidR="00136393" w:rsidRPr="007C0D9D" w:rsidRDefault="00D21190" w:rsidP="007C0D9D">
          <w:r w:rsidRPr="00BE733F">
            <w:rPr>
              <w:noProof/>
            </w:rPr>
            <mc:AlternateContent>
              <mc:Choice Requires="wpg">
                <w:drawing>
                  <wp:anchor distT="0" distB="0" distL="114300" distR="114300" simplePos="0" relativeHeight="251658241" behindDoc="1" locked="0" layoutInCell="1" allowOverlap="1" wp14:anchorId="61690D65" wp14:editId="1633D740">
                    <wp:simplePos x="0" y="0"/>
                    <wp:positionH relativeFrom="column">
                      <wp:posOffset>-904875</wp:posOffset>
                    </wp:positionH>
                    <wp:positionV relativeFrom="paragraph">
                      <wp:posOffset>-923925</wp:posOffset>
                    </wp:positionV>
                    <wp:extent cx="7764780" cy="10058400"/>
                    <wp:effectExtent l="0" t="0" r="7620" b="0"/>
                    <wp:wrapNone/>
                    <wp:docPr id="2" name="Group 2"/>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xmlns:arto="http://schemas.microsoft.com/office/word/2006/arto">
                <w:pict>
                  <v:group w14:anchorId="515E6E16" id="Group 2" o:spid="_x0000_s1026" style="position:absolute;margin-left:-71.25pt;margin-top:-72.75pt;width:611.4pt;height:11in;z-index:-251650048;mso-height-relative:margin" coordorigin=",381" coordsize="77647,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81;width:77647;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r:id="rId14" o:title=""/>
                    </v:shape>
                    <v:shape id="Graphic 11" o:spid="_x0000_s1028" type="#_x0000_t75" style="position:absolute;left:8286;top:88868;width:163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r:id="rId15" o:title=""/>
                    </v:shape>
                  </v:group>
                </w:pict>
              </mc:Fallback>
            </mc:AlternateContent>
          </w:r>
        </w:p>
        <w:p w14:paraId="3B67701A" w14:textId="77777777" w:rsidR="00136393" w:rsidRPr="00AF126F" w:rsidRDefault="00136393" w:rsidP="00AF126F">
          <w:r w:rsidRPr="00BE733F">
            <w:rPr>
              <w:noProof/>
            </w:rPr>
            <mc:AlternateContent>
              <mc:Choice Requires="wps">
                <w:drawing>
                  <wp:anchor distT="0" distB="0" distL="114300" distR="114300" simplePos="0" relativeHeight="251658240" behindDoc="0" locked="0" layoutInCell="1" allowOverlap="1" wp14:anchorId="5DD579E1" wp14:editId="48930105">
                    <wp:simplePos x="0" y="0"/>
                    <wp:positionH relativeFrom="column">
                      <wp:posOffset>285750</wp:posOffset>
                    </wp:positionH>
                    <wp:positionV relativeFrom="paragraph">
                      <wp:posOffset>131445</wp:posOffset>
                    </wp:positionV>
                    <wp:extent cx="5676900" cy="2981325"/>
                    <wp:effectExtent l="0" t="0" r="0" b="9525"/>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6076501" w:rsidR="00C95F36" w:rsidRDefault="00C95F36" w:rsidP="008F556A">
                                <w:pPr>
                                  <w:pStyle w:val="PCGCoverTitle"/>
                                  <w:rPr>
                                    <w:sz w:val="68"/>
                                    <w:szCs w:val="68"/>
                                  </w:rPr>
                                </w:pPr>
                                <w:r w:rsidRPr="00266C0C">
                                  <w:rPr>
                                    <w:sz w:val="68"/>
                                    <w:szCs w:val="68"/>
                                  </w:rPr>
                                  <w:t>Massachusetts Commission for the Blind VR Research Initiatives 2020</w:t>
                                </w:r>
                              </w:p>
                              <w:p w14:paraId="34BA97CD" w14:textId="77777777" w:rsidR="00C95F36" w:rsidRPr="00266C0C" w:rsidRDefault="00C95F36" w:rsidP="008F556A">
                                <w:pPr>
                                  <w:pStyle w:val="PCGCoverTitle"/>
                                  <w:rPr>
                                    <w:sz w:val="68"/>
                                    <w:szCs w:val="68"/>
                                  </w:rPr>
                                </w:pPr>
                              </w:p>
                              <w:p w14:paraId="0B117D11" w14:textId="06E42EAA" w:rsidR="00C95F36" w:rsidRPr="008F556A" w:rsidRDefault="00C95F36" w:rsidP="008F556A">
                                <w:pPr>
                                  <w:pStyle w:val="PCGCoverSubtitle"/>
                                </w:pPr>
                                <w:r>
                                  <w:t>Scope 4: Pre-ETS Needs Assessment Report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margin-left:22.5pt;margin-top:10.35pt;width:447pt;height:2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" filled="f" stroked="f">
                    <v:textbox>
                      <w:txbxContent>
                        <w:p w14:paraId="5F1D88AF" w14:textId="16076501" w:rsidR="00C95F36" w:rsidRDefault="00C95F36" w:rsidP="008F556A">
                          <w:pPr>
                            <w:pStyle w:val="PCGCoverTitle"/>
                            <w:rPr>
                              <w:sz w:val="68"/>
                              <w:szCs w:val="68"/>
                            </w:rPr>
                          </w:pPr>
                          <w:r w:rsidRPr="00266C0C">
                            <w:rPr>
                              <w:sz w:val="68"/>
                              <w:szCs w:val="68"/>
                            </w:rPr>
                            <w:t>Massachusetts Commission for the Blind VR Research Initiatives 2020</w:t>
                          </w:r>
                        </w:p>
                        <w:p w14:paraId="34BA97CD" w14:textId="77777777" w:rsidR="00C95F36" w:rsidRPr="00266C0C" w:rsidRDefault="00C95F36" w:rsidP="008F556A">
                          <w:pPr>
                            <w:pStyle w:val="PCGCoverTitle"/>
                            <w:rPr>
                              <w:sz w:val="68"/>
                              <w:szCs w:val="68"/>
                            </w:rPr>
                          </w:pPr>
                        </w:p>
                        <w:p w14:paraId="0B117D11" w14:textId="06E42EAA" w:rsidR="00C95F36" w:rsidRPr="008F556A" w:rsidRDefault="00C95F36" w:rsidP="008F556A">
                          <w:pPr>
                            <w:pStyle w:val="PCGCoverSubtitle"/>
                          </w:pPr>
                          <w:r>
                            <w:t>Scope 4: Pre-ETS Needs Assessment Report</w:t>
                          </w:r>
                        </w:p>
                      </w:txbxContent>
                    </v:textbox>
                  </v:shape>
                </w:pict>
              </mc:Fallback>
            </mc:AlternateContent>
          </w:r>
        </w:p>
        <w:p w14:paraId="0A445909" w14:textId="77777777" w:rsidR="00136393" w:rsidRPr="007C0D9D" w:rsidRDefault="00136393" w:rsidP="00AF126F"/>
        <w:p w14:paraId="7B185B99" w14:textId="77777777" w:rsidR="00136393" w:rsidRPr="007C0D9D" w:rsidRDefault="00136393" w:rsidP="00AF126F"/>
        <w:p w14:paraId="707EF8A9" w14:textId="77777777" w:rsidR="00136393" w:rsidRPr="007C0D9D" w:rsidRDefault="00136393" w:rsidP="00AF126F"/>
        <w:p w14:paraId="521663CE" w14:textId="77777777" w:rsidR="00136393" w:rsidRPr="007C0D9D" w:rsidRDefault="00136393" w:rsidP="00AF126F"/>
        <w:p w14:paraId="3FFFABC7" w14:textId="77777777" w:rsidR="00136393" w:rsidRPr="007C0D9D" w:rsidRDefault="00136393" w:rsidP="00AF126F"/>
        <w:p w14:paraId="4E6DD83E" w14:textId="77777777" w:rsidR="00136393" w:rsidRPr="00AF126F" w:rsidRDefault="00F711B1" w:rsidP="00AF126F">
          <w:r w:rsidRPr="00BE733F">
            <w:rPr>
              <w:noProof/>
            </w:rPr>
            <mc:AlternateContent>
              <mc:Choice Requires="wps">
                <w:drawing>
                  <wp:anchor distT="0" distB="0" distL="114300" distR="114300" simplePos="0" relativeHeight="251658242" behindDoc="0" locked="0" layoutInCell="1" allowOverlap="1" wp14:anchorId="763F0280" wp14:editId="7E2821E3">
                    <wp:simplePos x="0" y="0"/>
                    <wp:positionH relativeFrom="column">
                      <wp:posOffset>285750</wp:posOffset>
                    </wp:positionH>
                    <wp:positionV relativeFrom="paragraph">
                      <wp:posOffset>1691005</wp:posOffset>
                    </wp:positionV>
                    <wp:extent cx="5676900"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933450"/>
                            </a:xfrm>
                            <a:prstGeom prst="rect">
                              <a:avLst/>
                            </a:prstGeom>
                            <a:noFill/>
                            <a:ln w="6350">
                              <a:noFill/>
                            </a:ln>
                          </wps:spPr>
                          <wps:txbx>
                            <w:txbxContent>
                              <w:p w14:paraId="0ECECEB3" w14:textId="3B18C32A" w:rsidR="00C95F36" w:rsidRPr="00F711B1" w:rsidRDefault="00C95F36" w:rsidP="00D21190">
                                <w:pPr>
                                  <w:pStyle w:val="Covercontent"/>
                                </w:pPr>
                                <w:r>
                                  <w:t>August 31,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F0280" id="Text Box 1" o:spid="_x0000_s1027" type="#_x0000_t202" style="position:absolute;margin-left:22.5pt;margin-top:133.15pt;width:447pt;height:7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" filled="f" stroked="f" strokeweight=".5pt">
                    <v:textbox>
                      <w:txbxContent>
                        <w:p w14:paraId="0ECECEB3" w14:textId="3B18C32A" w:rsidR="00C95F36" w:rsidRPr="00F711B1" w:rsidRDefault="00C95F36" w:rsidP="00D21190">
                          <w:pPr>
                            <w:pStyle w:val="Covercontent"/>
                          </w:pPr>
                          <w:r>
                            <w:t>August 31, 2020</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1143114257"/>
        <w:docPartObj>
          <w:docPartGallery w:val="Table of Contents"/>
          <w:docPartUnique/>
        </w:docPartObj>
      </w:sdtPr>
      <w:sdtEndPr/>
      <w:sdtContent>
        <w:p w14:paraId="670DB264" w14:textId="77777777" w:rsidR="00136393" w:rsidRDefault="00136393" w:rsidP="00D44D89">
          <w:pPr>
            <w:pStyle w:val="TOCHeading"/>
          </w:pPr>
          <w:r>
            <w:t>Table of Contents</w:t>
          </w:r>
        </w:p>
        <w:p w14:paraId="01B6E5ED" w14:textId="366752CF" w:rsidR="006E32F3" w:rsidRDefault="00136393">
          <w:pPr>
            <w:pStyle w:val="TOC1"/>
            <w:tabs>
              <w:tab w:val="left" w:pos="450"/>
            </w:tabs>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hyperlink w:anchor="_Toc56602512" w:history="1">
            <w:r w:rsidR="006E32F3" w:rsidRPr="00E92458">
              <w:rPr>
                <w:rStyle w:val="Hyperlink"/>
              </w:rPr>
              <w:t>1</w:t>
            </w:r>
            <w:r w:rsidR="006E32F3">
              <w:rPr>
                <w:rFonts w:asciiTheme="minorHAnsi" w:eastAsiaTheme="minorEastAsia" w:hAnsiTheme="minorHAnsi" w:cstheme="minorBidi"/>
                <w:b w:val="0"/>
                <w:caps w:val="0"/>
                <w:color w:val="auto"/>
                <w:spacing w:val="0"/>
                <w:sz w:val="22"/>
              </w:rPr>
              <w:tab/>
            </w:r>
            <w:r w:rsidR="006E32F3" w:rsidRPr="00E92458">
              <w:rPr>
                <w:rStyle w:val="Hyperlink"/>
              </w:rPr>
              <w:t>Executive Summary</w:t>
            </w:r>
            <w:r w:rsidR="006E32F3">
              <w:rPr>
                <w:webHidden/>
              </w:rPr>
              <w:tab/>
            </w:r>
            <w:r w:rsidR="006E32F3">
              <w:rPr>
                <w:webHidden/>
              </w:rPr>
              <w:fldChar w:fldCharType="begin"/>
            </w:r>
            <w:r w:rsidR="006E32F3">
              <w:rPr>
                <w:webHidden/>
              </w:rPr>
              <w:instrText xml:space="preserve"> PAGEREF _Toc56602512 \h </w:instrText>
            </w:r>
            <w:r w:rsidR="006E32F3">
              <w:rPr>
                <w:webHidden/>
              </w:rPr>
            </w:r>
            <w:r w:rsidR="006E32F3">
              <w:rPr>
                <w:webHidden/>
              </w:rPr>
              <w:fldChar w:fldCharType="separate"/>
            </w:r>
            <w:r w:rsidR="006E32F3">
              <w:rPr>
                <w:webHidden/>
              </w:rPr>
              <w:t>3</w:t>
            </w:r>
            <w:r w:rsidR="006E32F3">
              <w:rPr>
                <w:webHidden/>
              </w:rPr>
              <w:fldChar w:fldCharType="end"/>
            </w:r>
          </w:hyperlink>
        </w:p>
        <w:p w14:paraId="609F5CCF" w14:textId="397D48E9" w:rsidR="006E32F3" w:rsidRDefault="006E32F3">
          <w:pPr>
            <w:pStyle w:val="TOC1"/>
            <w:tabs>
              <w:tab w:val="left" w:pos="450"/>
            </w:tabs>
            <w:rPr>
              <w:rFonts w:asciiTheme="minorHAnsi" w:eastAsiaTheme="minorEastAsia" w:hAnsiTheme="minorHAnsi" w:cstheme="minorBidi"/>
              <w:b w:val="0"/>
              <w:caps w:val="0"/>
              <w:color w:val="auto"/>
              <w:spacing w:val="0"/>
              <w:sz w:val="22"/>
            </w:rPr>
          </w:pPr>
          <w:hyperlink w:anchor="_Toc56602513" w:history="1">
            <w:r w:rsidRPr="00E92458">
              <w:rPr>
                <w:rStyle w:val="Hyperlink"/>
              </w:rPr>
              <w:t>2</w:t>
            </w:r>
            <w:r>
              <w:rPr>
                <w:rFonts w:asciiTheme="minorHAnsi" w:eastAsiaTheme="minorEastAsia" w:hAnsiTheme="minorHAnsi" w:cstheme="minorBidi"/>
                <w:b w:val="0"/>
                <w:caps w:val="0"/>
                <w:color w:val="auto"/>
                <w:spacing w:val="0"/>
                <w:sz w:val="22"/>
              </w:rPr>
              <w:tab/>
            </w:r>
            <w:r w:rsidRPr="00E92458">
              <w:rPr>
                <w:rStyle w:val="Hyperlink"/>
              </w:rPr>
              <w:t>Introduction</w:t>
            </w:r>
            <w:r>
              <w:rPr>
                <w:webHidden/>
              </w:rPr>
              <w:tab/>
            </w:r>
            <w:r>
              <w:rPr>
                <w:webHidden/>
              </w:rPr>
              <w:fldChar w:fldCharType="begin"/>
            </w:r>
            <w:r>
              <w:rPr>
                <w:webHidden/>
              </w:rPr>
              <w:instrText xml:space="preserve"> PAGEREF _Toc56602513 \h </w:instrText>
            </w:r>
            <w:r>
              <w:rPr>
                <w:webHidden/>
              </w:rPr>
            </w:r>
            <w:r>
              <w:rPr>
                <w:webHidden/>
              </w:rPr>
              <w:fldChar w:fldCharType="separate"/>
            </w:r>
            <w:r>
              <w:rPr>
                <w:webHidden/>
              </w:rPr>
              <w:t>6</w:t>
            </w:r>
            <w:r>
              <w:rPr>
                <w:webHidden/>
              </w:rPr>
              <w:fldChar w:fldCharType="end"/>
            </w:r>
          </w:hyperlink>
        </w:p>
        <w:p w14:paraId="5CB85561" w14:textId="58B00DDA" w:rsidR="006E32F3" w:rsidRDefault="006E32F3">
          <w:pPr>
            <w:pStyle w:val="TOC2"/>
            <w:tabs>
              <w:tab w:val="left" w:pos="1170"/>
            </w:tabs>
            <w:rPr>
              <w:rFonts w:asciiTheme="minorHAnsi" w:eastAsiaTheme="minorEastAsia" w:hAnsiTheme="minorHAnsi" w:cstheme="minorBidi"/>
              <w:sz w:val="22"/>
            </w:rPr>
          </w:pPr>
          <w:hyperlink w:anchor="_Toc56602514" w:history="1">
            <w:r w:rsidRPr="00E92458">
              <w:rPr>
                <w:rStyle w:val="Hyperlink"/>
              </w:rPr>
              <w:t>2.1</w:t>
            </w:r>
            <w:r>
              <w:rPr>
                <w:rFonts w:asciiTheme="minorHAnsi" w:eastAsiaTheme="minorEastAsia" w:hAnsiTheme="minorHAnsi" w:cstheme="minorBidi"/>
                <w:sz w:val="22"/>
              </w:rPr>
              <w:tab/>
            </w:r>
            <w:r w:rsidRPr="00E92458">
              <w:rPr>
                <w:rStyle w:val="Hyperlink"/>
              </w:rPr>
              <w:t>Acronyms and Glossary</w:t>
            </w:r>
            <w:r>
              <w:rPr>
                <w:webHidden/>
              </w:rPr>
              <w:tab/>
            </w:r>
            <w:r>
              <w:rPr>
                <w:webHidden/>
              </w:rPr>
              <w:fldChar w:fldCharType="begin"/>
            </w:r>
            <w:r>
              <w:rPr>
                <w:webHidden/>
              </w:rPr>
              <w:instrText xml:space="preserve"> PAGEREF _Toc56602514 \h </w:instrText>
            </w:r>
            <w:r>
              <w:rPr>
                <w:webHidden/>
              </w:rPr>
            </w:r>
            <w:r>
              <w:rPr>
                <w:webHidden/>
              </w:rPr>
              <w:fldChar w:fldCharType="separate"/>
            </w:r>
            <w:r>
              <w:rPr>
                <w:webHidden/>
              </w:rPr>
              <w:t>6</w:t>
            </w:r>
            <w:r>
              <w:rPr>
                <w:webHidden/>
              </w:rPr>
              <w:fldChar w:fldCharType="end"/>
            </w:r>
          </w:hyperlink>
        </w:p>
        <w:p w14:paraId="26B05576" w14:textId="16B03EFC" w:rsidR="006E32F3" w:rsidRDefault="006E32F3">
          <w:pPr>
            <w:pStyle w:val="TOC2"/>
            <w:tabs>
              <w:tab w:val="left" w:pos="1170"/>
            </w:tabs>
            <w:rPr>
              <w:rFonts w:asciiTheme="minorHAnsi" w:eastAsiaTheme="minorEastAsia" w:hAnsiTheme="minorHAnsi" w:cstheme="minorBidi"/>
              <w:sz w:val="22"/>
            </w:rPr>
          </w:pPr>
          <w:hyperlink w:anchor="_Toc56602515" w:history="1">
            <w:r w:rsidRPr="00E92458">
              <w:rPr>
                <w:rStyle w:val="Hyperlink"/>
              </w:rPr>
              <w:t>2.2</w:t>
            </w:r>
            <w:r>
              <w:rPr>
                <w:rFonts w:asciiTheme="minorHAnsi" w:eastAsiaTheme="minorEastAsia" w:hAnsiTheme="minorHAnsi" w:cstheme="minorBidi"/>
                <w:sz w:val="22"/>
              </w:rPr>
              <w:tab/>
            </w:r>
            <w:r w:rsidRPr="00E92458">
              <w:rPr>
                <w:rStyle w:val="Hyperlink"/>
              </w:rPr>
              <w:t>Purpose</w:t>
            </w:r>
            <w:r>
              <w:rPr>
                <w:webHidden/>
              </w:rPr>
              <w:tab/>
            </w:r>
            <w:r>
              <w:rPr>
                <w:webHidden/>
              </w:rPr>
              <w:fldChar w:fldCharType="begin"/>
            </w:r>
            <w:r>
              <w:rPr>
                <w:webHidden/>
              </w:rPr>
              <w:instrText xml:space="preserve"> PAGEREF _Toc56602515 \h </w:instrText>
            </w:r>
            <w:r>
              <w:rPr>
                <w:webHidden/>
              </w:rPr>
            </w:r>
            <w:r>
              <w:rPr>
                <w:webHidden/>
              </w:rPr>
              <w:fldChar w:fldCharType="separate"/>
            </w:r>
            <w:r>
              <w:rPr>
                <w:webHidden/>
              </w:rPr>
              <w:t>6</w:t>
            </w:r>
            <w:r>
              <w:rPr>
                <w:webHidden/>
              </w:rPr>
              <w:fldChar w:fldCharType="end"/>
            </w:r>
          </w:hyperlink>
        </w:p>
        <w:p w14:paraId="55CB66EF" w14:textId="53562D53" w:rsidR="006E32F3" w:rsidRDefault="006E32F3">
          <w:pPr>
            <w:pStyle w:val="TOC1"/>
            <w:tabs>
              <w:tab w:val="left" w:pos="450"/>
            </w:tabs>
            <w:rPr>
              <w:rFonts w:asciiTheme="minorHAnsi" w:eastAsiaTheme="minorEastAsia" w:hAnsiTheme="minorHAnsi" w:cstheme="minorBidi"/>
              <w:b w:val="0"/>
              <w:caps w:val="0"/>
              <w:color w:val="auto"/>
              <w:spacing w:val="0"/>
              <w:sz w:val="22"/>
            </w:rPr>
          </w:pPr>
          <w:hyperlink w:anchor="_Toc56602516" w:history="1">
            <w:r w:rsidRPr="00E92458">
              <w:rPr>
                <w:rStyle w:val="Hyperlink"/>
              </w:rPr>
              <w:t>3</w:t>
            </w:r>
            <w:r>
              <w:rPr>
                <w:rFonts w:asciiTheme="minorHAnsi" w:eastAsiaTheme="minorEastAsia" w:hAnsiTheme="minorHAnsi" w:cstheme="minorBidi"/>
                <w:b w:val="0"/>
                <w:caps w:val="0"/>
                <w:color w:val="auto"/>
                <w:spacing w:val="0"/>
                <w:sz w:val="22"/>
              </w:rPr>
              <w:tab/>
            </w:r>
            <w:r w:rsidRPr="00E92458">
              <w:rPr>
                <w:rStyle w:val="Hyperlink"/>
              </w:rPr>
              <w:t>Methodology and Approach</w:t>
            </w:r>
            <w:r>
              <w:rPr>
                <w:webHidden/>
              </w:rPr>
              <w:tab/>
            </w:r>
            <w:r>
              <w:rPr>
                <w:webHidden/>
              </w:rPr>
              <w:fldChar w:fldCharType="begin"/>
            </w:r>
            <w:r>
              <w:rPr>
                <w:webHidden/>
              </w:rPr>
              <w:instrText xml:space="preserve"> PAGEREF _Toc56602516 \h </w:instrText>
            </w:r>
            <w:r>
              <w:rPr>
                <w:webHidden/>
              </w:rPr>
            </w:r>
            <w:r>
              <w:rPr>
                <w:webHidden/>
              </w:rPr>
              <w:fldChar w:fldCharType="separate"/>
            </w:r>
            <w:r>
              <w:rPr>
                <w:webHidden/>
              </w:rPr>
              <w:t>7</w:t>
            </w:r>
            <w:r>
              <w:rPr>
                <w:webHidden/>
              </w:rPr>
              <w:fldChar w:fldCharType="end"/>
            </w:r>
          </w:hyperlink>
        </w:p>
        <w:p w14:paraId="7738BB35" w14:textId="0DB2AA01" w:rsidR="006E32F3" w:rsidRDefault="006E32F3">
          <w:pPr>
            <w:pStyle w:val="TOC2"/>
            <w:tabs>
              <w:tab w:val="left" w:pos="1170"/>
            </w:tabs>
            <w:rPr>
              <w:rFonts w:asciiTheme="minorHAnsi" w:eastAsiaTheme="minorEastAsia" w:hAnsiTheme="minorHAnsi" w:cstheme="minorBidi"/>
              <w:sz w:val="22"/>
            </w:rPr>
          </w:pPr>
          <w:hyperlink w:anchor="_Toc56602517" w:history="1">
            <w:r w:rsidRPr="00E92458">
              <w:rPr>
                <w:rStyle w:val="Hyperlink"/>
              </w:rPr>
              <w:t>3.1</w:t>
            </w:r>
            <w:r>
              <w:rPr>
                <w:rFonts w:asciiTheme="minorHAnsi" w:eastAsiaTheme="minorEastAsia" w:hAnsiTheme="minorHAnsi" w:cstheme="minorBidi"/>
                <w:sz w:val="22"/>
              </w:rPr>
              <w:tab/>
            </w:r>
            <w:r w:rsidRPr="00E92458">
              <w:rPr>
                <w:rStyle w:val="Hyperlink"/>
              </w:rPr>
              <w:t>Data Analysis</w:t>
            </w:r>
            <w:r>
              <w:rPr>
                <w:webHidden/>
              </w:rPr>
              <w:tab/>
            </w:r>
            <w:r>
              <w:rPr>
                <w:webHidden/>
              </w:rPr>
              <w:fldChar w:fldCharType="begin"/>
            </w:r>
            <w:r>
              <w:rPr>
                <w:webHidden/>
              </w:rPr>
              <w:instrText xml:space="preserve"> PAGEREF _Toc56602517 \h </w:instrText>
            </w:r>
            <w:r>
              <w:rPr>
                <w:webHidden/>
              </w:rPr>
            </w:r>
            <w:r>
              <w:rPr>
                <w:webHidden/>
              </w:rPr>
              <w:fldChar w:fldCharType="separate"/>
            </w:r>
            <w:r>
              <w:rPr>
                <w:webHidden/>
              </w:rPr>
              <w:t>8</w:t>
            </w:r>
            <w:r>
              <w:rPr>
                <w:webHidden/>
              </w:rPr>
              <w:fldChar w:fldCharType="end"/>
            </w:r>
          </w:hyperlink>
        </w:p>
        <w:p w14:paraId="5672DF08" w14:textId="62FEAC80" w:rsidR="006E32F3" w:rsidRDefault="006E32F3">
          <w:pPr>
            <w:pStyle w:val="TOC2"/>
            <w:tabs>
              <w:tab w:val="left" w:pos="1170"/>
            </w:tabs>
            <w:rPr>
              <w:rFonts w:asciiTheme="minorHAnsi" w:eastAsiaTheme="minorEastAsia" w:hAnsiTheme="minorHAnsi" w:cstheme="minorBidi"/>
              <w:sz w:val="22"/>
            </w:rPr>
          </w:pPr>
          <w:hyperlink w:anchor="_Toc56602518" w:history="1">
            <w:r w:rsidRPr="00E92458">
              <w:rPr>
                <w:rStyle w:val="Hyperlink"/>
              </w:rPr>
              <w:t>3.2</w:t>
            </w:r>
            <w:r>
              <w:rPr>
                <w:rFonts w:asciiTheme="minorHAnsi" w:eastAsiaTheme="minorEastAsia" w:hAnsiTheme="minorHAnsi" w:cstheme="minorBidi"/>
                <w:sz w:val="22"/>
              </w:rPr>
              <w:tab/>
            </w:r>
            <w:r w:rsidRPr="00E92458">
              <w:rPr>
                <w:rStyle w:val="Hyperlink"/>
              </w:rPr>
              <w:t>Surveys</w:t>
            </w:r>
            <w:r>
              <w:rPr>
                <w:webHidden/>
              </w:rPr>
              <w:tab/>
            </w:r>
            <w:r>
              <w:rPr>
                <w:webHidden/>
              </w:rPr>
              <w:fldChar w:fldCharType="begin"/>
            </w:r>
            <w:r>
              <w:rPr>
                <w:webHidden/>
              </w:rPr>
              <w:instrText xml:space="preserve"> PAGEREF _Toc56602518 \h </w:instrText>
            </w:r>
            <w:r>
              <w:rPr>
                <w:webHidden/>
              </w:rPr>
            </w:r>
            <w:r>
              <w:rPr>
                <w:webHidden/>
              </w:rPr>
              <w:fldChar w:fldCharType="separate"/>
            </w:r>
            <w:r>
              <w:rPr>
                <w:webHidden/>
              </w:rPr>
              <w:t>8</w:t>
            </w:r>
            <w:r>
              <w:rPr>
                <w:webHidden/>
              </w:rPr>
              <w:fldChar w:fldCharType="end"/>
            </w:r>
          </w:hyperlink>
        </w:p>
        <w:p w14:paraId="0FE31CA3" w14:textId="645890CD" w:rsidR="006E32F3" w:rsidRDefault="006E32F3">
          <w:pPr>
            <w:pStyle w:val="TOC3"/>
            <w:tabs>
              <w:tab w:val="left" w:pos="1790"/>
            </w:tabs>
            <w:rPr>
              <w:rFonts w:asciiTheme="minorHAnsi" w:eastAsiaTheme="minorEastAsia" w:hAnsiTheme="minorHAnsi" w:cstheme="minorBidi"/>
              <w:sz w:val="22"/>
            </w:rPr>
          </w:pPr>
          <w:hyperlink w:anchor="_Toc56602519" w:history="1">
            <w:r w:rsidRPr="00E92458">
              <w:rPr>
                <w:rStyle w:val="Hyperlink"/>
              </w:rPr>
              <w:t>3.2.1</w:t>
            </w:r>
            <w:r>
              <w:rPr>
                <w:rFonts w:asciiTheme="minorHAnsi" w:eastAsiaTheme="minorEastAsia" w:hAnsiTheme="minorHAnsi" w:cstheme="minorBidi"/>
                <w:sz w:val="22"/>
              </w:rPr>
              <w:tab/>
            </w:r>
            <w:r w:rsidRPr="00E92458">
              <w:rPr>
                <w:rStyle w:val="Hyperlink"/>
              </w:rPr>
              <w:t>Consumer Survey</w:t>
            </w:r>
            <w:r>
              <w:rPr>
                <w:webHidden/>
              </w:rPr>
              <w:tab/>
            </w:r>
            <w:r>
              <w:rPr>
                <w:webHidden/>
              </w:rPr>
              <w:fldChar w:fldCharType="begin"/>
            </w:r>
            <w:r>
              <w:rPr>
                <w:webHidden/>
              </w:rPr>
              <w:instrText xml:space="preserve"> PAGEREF _Toc56602519 \h </w:instrText>
            </w:r>
            <w:r>
              <w:rPr>
                <w:webHidden/>
              </w:rPr>
            </w:r>
            <w:r>
              <w:rPr>
                <w:webHidden/>
              </w:rPr>
              <w:fldChar w:fldCharType="separate"/>
            </w:r>
            <w:r>
              <w:rPr>
                <w:webHidden/>
              </w:rPr>
              <w:t>8</w:t>
            </w:r>
            <w:r>
              <w:rPr>
                <w:webHidden/>
              </w:rPr>
              <w:fldChar w:fldCharType="end"/>
            </w:r>
          </w:hyperlink>
        </w:p>
        <w:p w14:paraId="16CE4DD1" w14:textId="382B334A" w:rsidR="006E32F3" w:rsidRDefault="006E32F3">
          <w:pPr>
            <w:pStyle w:val="TOC3"/>
            <w:tabs>
              <w:tab w:val="left" w:pos="1790"/>
            </w:tabs>
            <w:rPr>
              <w:rFonts w:asciiTheme="minorHAnsi" w:eastAsiaTheme="minorEastAsia" w:hAnsiTheme="minorHAnsi" w:cstheme="minorBidi"/>
              <w:sz w:val="22"/>
            </w:rPr>
          </w:pPr>
          <w:hyperlink w:anchor="_Toc56602520" w:history="1">
            <w:r w:rsidRPr="00E92458">
              <w:rPr>
                <w:rStyle w:val="Hyperlink"/>
              </w:rPr>
              <w:t>3.2.2</w:t>
            </w:r>
            <w:r>
              <w:rPr>
                <w:rFonts w:asciiTheme="minorHAnsi" w:eastAsiaTheme="minorEastAsia" w:hAnsiTheme="minorHAnsi" w:cstheme="minorBidi"/>
                <w:sz w:val="22"/>
              </w:rPr>
              <w:tab/>
            </w:r>
            <w:r w:rsidRPr="00E92458">
              <w:rPr>
                <w:rStyle w:val="Hyperlink"/>
              </w:rPr>
              <w:t>Community Partner Survey</w:t>
            </w:r>
            <w:r>
              <w:rPr>
                <w:webHidden/>
              </w:rPr>
              <w:tab/>
            </w:r>
            <w:r>
              <w:rPr>
                <w:webHidden/>
              </w:rPr>
              <w:fldChar w:fldCharType="begin"/>
            </w:r>
            <w:r>
              <w:rPr>
                <w:webHidden/>
              </w:rPr>
              <w:instrText xml:space="preserve"> PAGEREF _Toc56602520 \h </w:instrText>
            </w:r>
            <w:r>
              <w:rPr>
                <w:webHidden/>
              </w:rPr>
            </w:r>
            <w:r>
              <w:rPr>
                <w:webHidden/>
              </w:rPr>
              <w:fldChar w:fldCharType="separate"/>
            </w:r>
            <w:r>
              <w:rPr>
                <w:webHidden/>
              </w:rPr>
              <w:t>9</w:t>
            </w:r>
            <w:r>
              <w:rPr>
                <w:webHidden/>
              </w:rPr>
              <w:fldChar w:fldCharType="end"/>
            </w:r>
          </w:hyperlink>
        </w:p>
        <w:p w14:paraId="038C1209" w14:textId="246CA3A0" w:rsidR="006E32F3" w:rsidRDefault="006E32F3">
          <w:pPr>
            <w:pStyle w:val="TOC2"/>
            <w:tabs>
              <w:tab w:val="left" w:pos="1170"/>
            </w:tabs>
            <w:rPr>
              <w:rFonts w:asciiTheme="minorHAnsi" w:eastAsiaTheme="minorEastAsia" w:hAnsiTheme="minorHAnsi" w:cstheme="minorBidi"/>
              <w:sz w:val="22"/>
            </w:rPr>
          </w:pPr>
          <w:hyperlink w:anchor="_Toc56602521" w:history="1">
            <w:r w:rsidRPr="00E92458">
              <w:rPr>
                <w:rStyle w:val="Hyperlink"/>
              </w:rPr>
              <w:t>3.3</w:t>
            </w:r>
            <w:r>
              <w:rPr>
                <w:rFonts w:asciiTheme="minorHAnsi" w:eastAsiaTheme="minorEastAsia" w:hAnsiTheme="minorHAnsi" w:cstheme="minorBidi"/>
                <w:sz w:val="22"/>
              </w:rPr>
              <w:tab/>
            </w:r>
            <w:r w:rsidRPr="00E92458">
              <w:rPr>
                <w:rStyle w:val="Hyperlink"/>
              </w:rPr>
              <w:t>Focus Groups and Key Informant Interviews</w:t>
            </w:r>
            <w:r>
              <w:rPr>
                <w:webHidden/>
              </w:rPr>
              <w:tab/>
            </w:r>
            <w:r>
              <w:rPr>
                <w:webHidden/>
              </w:rPr>
              <w:fldChar w:fldCharType="begin"/>
            </w:r>
            <w:r>
              <w:rPr>
                <w:webHidden/>
              </w:rPr>
              <w:instrText xml:space="preserve"> PAGEREF _Toc56602521 \h </w:instrText>
            </w:r>
            <w:r>
              <w:rPr>
                <w:webHidden/>
              </w:rPr>
            </w:r>
            <w:r>
              <w:rPr>
                <w:webHidden/>
              </w:rPr>
              <w:fldChar w:fldCharType="separate"/>
            </w:r>
            <w:r>
              <w:rPr>
                <w:webHidden/>
              </w:rPr>
              <w:t>9</w:t>
            </w:r>
            <w:r>
              <w:rPr>
                <w:webHidden/>
              </w:rPr>
              <w:fldChar w:fldCharType="end"/>
            </w:r>
          </w:hyperlink>
        </w:p>
        <w:p w14:paraId="2F9CA535" w14:textId="57B54992" w:rsidR="006E32F3" w:rsidRDefault="006E32F3">
          <w:pPr>
            <w:pStyle w:val="TOC1"/>
            <w:tabs>
              <w:tab w:val="left" w:pos="450"/>
            </w:tabs>
            <w:rPr>
              <w:rFonts w:asciiTheme="minorHAnsi" w:eastAsiaTheme="minorEastAsia" w:hAnsiTheme="minorHAnsi" w:cstheme="minorBidi"/>
              <w:b w:val="0"/>
              <w:caps w:val="0"/>
              <w:color w:val="auto"/>
              <w:spacing w:val="0"/>
              <w:sz w:val="22"/>
            </w:rPr>
          </w:pPr>
          <w:hyperlink w:anchor="_Toc56602522" w:history="1">
            <w:r w:rsidRPr="00E92458">
              <w:rPr>
                <w:rStyle w:val="Hyperlink"/>
              </w:rPr>
              <w:t>4</w:t>
            </w:r>
            <w:r>
              <w:rPr>
                <w:rFonts w:asciiTheme="minorHAnsi" w:eastAsiaTheme="minorEastAsia" w:hAnsiTheme="minorHAnsi" w:cstheme="minorBidi"/>
                <w:b w:val="0"/>
                <w:caps w:val="0"/>
                <w:color w:val="auto"/>
                <w:spacing w:val="0"/>
                <w:sz w:val="22"/>
              </w:rPr>
              <w:tab/>
            </w:r>
            <w:r w:rsidRPr="00E92458">
              <w:rPr>
                <w:rStyle w:val="Hyperlink"/>
              </w:rPr>
              <w:t>Results</w:t>
            </w:r>
            <w:r>
              <w:rPr>
                <w:webHidden/>
              </w:rPr>
              <w:tab/>
            </w:r>
            <w:r>
              <w:rPr>
                <w:webHidden/>
              </w:rPr>
              <w:fldChar w:fldCharType="begin"/>
            </w:r>
            <w:r>
              <w:rPr>
                <w:webHidden/>
              </w:rPr>
              <w:instrText xml:space="preserve"> PAGEREF _Toc56602522 \h </w:instrText>
            </w:r>
            <w:r>
              <w:rPr>
                <w:webHidden/>
              </w:rPr>
            </w:r>
            <w:r>
              <w:rPr>
                <w:webHidden/>
              </w:rPr>
              <w:fldChar w:fldCharType="separate"/>
            </w:r>
            <w:r>
              <w:rPr>
                <w:webHidden/>
              </w:rPr>
              <w:t>10</w:t>
            </w:r>
            <w:r>
              <w:rPr>
                <w:webHidden/>
              </w:rPr>
              <w:fldChar w:fldCharType="end"/>
            </w:r>
          </w:hyperlink>
        </w:p>
        <w:p w14:paraId="277AB61A" w14:textId="3DA5049D" w:rsidR="006E32F3" w:rsidRDefault="006E32F3">
          <w:pPr>
            <w:pStyle w:val="TOC2"/>
            <w:tabs>
              <w:tab w:val="left" w:pos="1170"/>
            </w:tabs>
            <w:rPr>
              <w:rFonts w:asciiTheme="minorHAnsi" w:eastAsiaTheme="minorEastAsia" w:hAnsiTheme="minorHAnsi" w:cstheme="minorBidi"/>
              <w:sz w:val="22"/>
            </w:rPr>
          </w:pPr>
          <w:hyperlink w:anchor="_Toc56602523" w:history="1">
            <w:r w:rsidRPr="00E92458">
              <w:rPr>
                <w:rStyle w:val="Hyperlink"/>
              </w:rPr>
              <w:t>4.1</w:t>
            </w:r>
            <w:r>
              <w:rPr>
                <w:rFonts w:asciiTheme="minorHAnsi" w:eastAsiaTheme="minorEastAsia" w:hAnsiTheme="minorHAnsi" w:cstheme="minorBidi"/>
                <w:sz w:val="22"/>
              </w:rPr>
              <w:tab/>
            </w:r>
            <w:r w:rsidRPr="00E92458">
              <w:rPr>
                <w:rStyle w:val="Hyperlink"/>
              </w:rPr>
              <w:t>MCB Pre-ETS Data Analysis</w:t>
            </w:r>
            <w:r>
              <w:rPr>
                <w:webHidden/>
              </w:rPr>
              <w:tab/>
            </w:r>
            <w:r>
              <w:rPr>
                <w:webHidden/>
              </w:rPr>
              <w:fldChar w:fldCharType="begin"/>
            </w:r>
            <w:r>
              <w:rPr>
                <w:webHidden/>
              </w:rPr>
              <w:instrText xml:space="preserve"> PAGEREF _Toc56602523 \h </w:instrText>
            </w:r>
            <w:r>
              <w:rPr>
                <w:webHidden/>
              </w:rPr>
            </w:r>
            <w:r>
              <w:rPr>
                <w:webHidden/>
              </w:rPr>
              <w:fldChar w:fldCharType="separate"/>
            </w:r>
            <w:r>
              <w:rPr>
                <w:webHidden/>
              </w:rPr>
              <w:t>10</w:t>
            </w:r>
            <w:r>
              <w:rPr>
                <w:webHidden/>
              </w:rPr>
              <w:fldChar w:fldCharType="end"/>
            </w:r>
          </w:hyperlink>
        </w:p>
        <w:p w14:paraId="29A8C0BD" w14:textId="191DE935" w:rsidR="006E32F3" w:rsidRDefault="006E32F3">
          <w:pPr>
            <w:pStyle w:val="TOC2"/>
            <w:tabs>
              <w:tab w:val="left" w:pos="1170"/>
            </w:tabs>
            <w:rPr>
              <w:rFonts w:asciiTheme="minorHAnsi" w:eastAsiaTheme="minorEastAsia" w:hAnsiTheme="minorHAnsi" w:cstheme="minorBidi"/>
              <w:sz w:val="22"/>
            </w:rPr>
          </w:pPr>
          <w:hyperlink w:anchor="_Toc56602524" w:history="1">
            <w:r w:rsidRPr="00E92458">
              <w:rPr>
                <w:rStyle w:val="Hyperlink"/>
              </w:rPr>
              <w:t>4.2</w:t>
            </w:r>
            <w:r>
              <w:rPr>
                <w:rFonts w:asciiTheme="minorHAnsi" w:eastAsiaTheme="minorEastAsia" w:hAnsiTheme="minorHAnsi" w:cstheme="minorBidi"/>
                <w:sz w:val="22"/>
              </w:rPr>
              <w:tab/>
            </w:r>
            <w:r w:rsidRPr="00E92458">
              <w:rPr>
                <w:rStyle w:val="Hyperlink"/>
              </w:rPr>
              <w:t>Survey Results</w:t>
            </w:r>
            <w:r>
              <w:rPr>
                <w:webHidden/>
              </w:rPr>
              <w:tab/>
            </w:r>
            <w:r>
              <w:rPr>
                <w:webHidden/>
              </w:rPr>
              <w:fldChar w:fldCharType="begin"/>
            </w:r>
            <w:r>
              <w:rPr>
                <w:webHidden/>
              </w:rPr>
              <w:instrText xml:space="preserve"> PAGEREF _Toc56602524 \h </w:instrText>
            </w:r>
            <w:r>
              <w:rPr>
                <w:webHidden/>
              </w:rPr>
            </w:r>
            <w:r>
              <w:rPr>
                <w:webHidden/>
              </w:rPr>
              <w:fldChar w:fldCharType="separate"/>
            </w:r>
            <w:r>
              <w:rPr>
                <w:webHidden/>
              </w:rPr>
              <w:t>11</w:t>
            </w:r>
            <w:r>
              <w:rPr>
                <w:webHidden/>
              </w:rPr>
              <w:fldChar w:fldCharType="end"/>
            </w:r>
          </w:hyperlink>
        </w:p>
        <w:p w14:paraId="49F6DC77" w14:textId="3C5AE33E" w:rsidR="006E32F3" w:rsidRDefault="006E32F3">
          <w:pPr>
            <w:pStyle w:val="TOC2"/>
            <w:tabs>
              <w:tab w:val="left" w:pos="1170"/>
            </w:tabs>
            <w:rPr>
              <w:rFonts w:asciiTheme="minorHAnsi" w:eastAsiaTheme="minorEastAsia" w:hAnsiTheme="minorHAnsi" w:cstheme="minorBidi"/>
              <w:sz w:val="22"/>
            </w:rPr>
          </w:pPr>
          <w:hyperlink w:anchor="_Toc56602525" w:history="1">
            <w:r w:rsidRPr="00E92458">
              <w:rPr>
                <w:rStyle w:val="Hyperlink"/>
              </w:rPr>
              <w:t>4.3</w:t>
            </w:r>
            <w:r>
              <w:rPr>
                <w:rFonts w:asciiTheme="minorHAnsi" w:eastAsiaTheme="minorEastAsia" w:hAnsiTheme="minorHAnsi" w:cstheme="minorBidi"/>
                <w:sz w:val="22"/>
              </w:rPr>
              <w:tab/>
            </w:r>
            <w:r w:rsidRPr="00E92458">
              <w:rPr>
                <w:rStyle w:val="Hyperlink"/>
              </w:rPr>
              <w:t>Focus Groups</w:t>
            </w:r>
            <w:r>
              <w:rPr>
                <w:webHidden/>
              </w:rPr>
              <w:tab/>
            </w:r>
            <w:r>
              <w:rPr>
                <w:webHidden/>
              </w:rPr>
              <w:fldChar w:fldCharType="begin"/>
            </w:r>
            <w:r>
              <w:rPr>
                <w:webHidden/>
              </w:rPr>
              <w:instrText xml:space="preserve"> PAGEREF _Toc56602525 \h </w:instrText>
            </w:r>
            <w:r>
              <w:rPr>
                <w:webHidden/>
              </w:rPr>
            </w:r>
            <w:r>
              <w:rPr>
                <w:webHidden/>
              </w:rPr>
              <w:fldChar w:fldCharType="separate"/>
            </w:r>
            <w:r>
              <w:rPr>
                <w:webHidden/>
              </w:rPr>
              <w:t>15</w:t>
            </w:r>
            <w:r>
              <w:rPr>
                <w:webHidden/>
              </w:rPr>
              <w:fldChar w:fldCharType="end"/>
            </w:r>
          </w:hyperlink>
        </w:p>
        <w:p w14:paraId="1E7497DA" w14:textId="1AA3574C" w:rsidR="006E32F3" w:rsidRDefault="006E32F3">
          <w:pPr>
            <w:pStyle w:val="TOC1"/>
            <w:tabs>
              <w:tab w:val="left" w:pos="450"/>
            </w:tabs>
            <w:rPr>
              <w:rFonts w:asciiTheme="minorHAnsi" w:eastAsiaTheme="minorEastAsia" w:hAnsiTheme="minorHAnsi" w:cstheme="minorBidi"/>
              <w:b w:val="0"/>
              <w:caps w:val="0"/>
              <w:color w:val="auto"/>
              <w:spacing w:val="0"/>
              <w:sz w:val="22"/>
            </w:rPr>
          </w:pPr>
          <w:hyperlink w:anchor="_Toc56602526" w:history="1">
            <w:r w:rsidRPr="00E92458">
              <w:rPr>
                <w:rStyle w:val="Hyperlink"/>
              </w:rPr>
              <w:t>5</w:t>
            </w:r>
            <w:r>
              <w:rPr>
                <w:rFonts w:asciiTheme="minorHAnsi" w:eastAsiaTheme="minorEastAsia" w:hAnsiTheme="minorHAnsi" w:cstheme="minorBidi"/>
                <w:b w:val="0"/>
                <w:caps w:val="0"/>
                <w:color w:val="auto"/>
                <w:spacing w:val="0"/>
                <w:sz w:val="22"/>
              </w:rPr>
              <w:tab/>
            </w:r>
            <w:r w:rsidRPr="00E92458">
              <w:rPr>
                <w:rStyle w:val="Hyperlink"/>
              </w:rPr>
              <w:t>Analysis</w:t>
            </w:r>
            <w:r>
              <w:rPr>
                <w:webHidden/>
              </w:rPr>
              <w:tab/>
            </w:r>
            <w:r>
              <w:rPr>
                <w:webHidden/>
              </w:rPr>
              <w:fldChar w:fldCharType="begin"/>
            </w:r>
            <w:r>
              <w:rPr>
                <w:webHidden/>
              </w:rPr>
              <w:instrText xml:space="preserve"> PAGEREF _Toc56602526 \h </w:instrText>
            </w:r>
            <w:r>
              <w:rPr>
                <w:webHidden/>
              </w:rPr>
            </w:r>
            <w:r>
              <w:rPr>
                <w:webHidden/>
              </w:rPr>
              <w:fldChar w:fldCharType="separate"/>
            </w:r>
            <w:r>
              <w:rPr>
                <w:webHidden/>
              </w:rPr>
              <w:t>16</w:t>
            </w:r>
            <w:r>
              <w:rPr>
                <w:webHidden/>
              </w:rPr>
              <w:fldChar w:fldCharType="end"/>
            </w:r>
          </w:hyperlink>
        </w:p>
        <w:p w14:paraId="79F238C5" w14:textId="36DAF3D7" w:rsidR="006E32F3" w:rsidRDefault="006E32F3">
          <w:pPr>
            <w:pStyle w:val="TOC2"/>
            <w:tabs>
              <w:tab w:val="left" w:pos="1170"/>
            </w:tabs>
            <w:rPr>
              <w:rFonts w:asciiTheme="minorHAnsi" w:eastAsiaTheme="minorEastAsia" w:hAnsiTheme="minorHAnsi" w:cstheme="minorBidi"/>
              <w:sz w:val="22"/>
            </w:rPr>
          </w:pPr>
          <w:hyperlink w:anchor="_Toc56602527" w:history="1">
            <w:r w:rsidRPr="00E92458">
              <w:rPr>
                <w:rStyle w:val="Hyperlink"/>
              </w:rPr>
              <w:t>5.1</w:t>
            </w:r>
            <w:r>
              <w:rPr>
                <w:rFonts w:asciiTheme="minorHAnsi" w:eastAsiaTheme="minorEastAsia" w:hAnsiTheme="minorHAnsi" w:cstheme="minorBidi"/>
                <w:sz w:val="22"/>
              </w:rPr>
              <w:tab/>
            </w:r>
            <w:r w:rsidRPr="00E92458">
              <w:rPr>
                <w:rStyle w:val="Hyperlink"/>
              </w:rPr>
              <w:t>Population Statistics and Demographics</w:t>
            </w:r>
            <w:r>
              <w:rPr>
                <w:webHidden/>
              </w:rPr>
              <w:tab/>
            </w:r>
            <w:r>
              <w:rPr>
                <w:webHidden/>
              </w:rPr>
              <w:fldChar w:fldCharType="begin"/>
            </w:r>
            <w:r>
              <w:rPr>
                <w:webHidden/>
              </w:rPr>
              <w:instrText xml:space="preserve"> PAGEREF _Toc56602527 \h </w:instrText>
            </w:r>
            <w:r>
              <w:rPr>
                <w:webHidden/>
              </w:rPr>
            </w:r>
            <w:r>
              <w:rPr>
                <w:webHidden/>
              </w:rPr>
              <w:fldChar w:fldCharType="separate"/>
            </w:r>
            <w:r>
              <w:rPr>
                <w:webHidden/>
              </w:rPr>
              <w:t>16</w:t>
            </w:r>
            <w:r>
              <w:rPr>
                <w:webHidden/>
              </w:rPr>
              <w:fldChar w:fldCharType="end"/>
            </w:r>
          </w:hyperlink>
        </w:p>
        <w:p w14:paraId="5C78CEB5" w14:textId="0E0E6EEA" w:rsidR="006E32F3" w:rsidRDefault="006E32F3">
          <w:pPr>
            <w:pStyle w:val="TOC2"/>
            <w:tabs>
              <w:tab w:val="left" w:pos="1170"/>
            </w:tabs>
            <w:rPr>
              <w:rFonts w:asciiTheme="minorHAnsi" w:eastAsiaTheme="minorEastAsia" w:hAnsiTheme="minorHAnsi" w:cstheme="minorBidi"/>
              <w:sz w:val="22"/>
            </w:rPr>
          </w:pPr>
          <w:hyperlink w:anchor="_Toc56602528" w:history="1">
            <w:r w:rsidRPr="00E92458">
              <w:rPr>
                <w:rStyle w:val="Hyperlink"/>
              </w:rPr>
              <w:t>5.2</w:t>
            </w:r>
            <w:r>
              <w:rPr>
                <w:rFonts w:asciiTheme="minorHAnsi" w:eastAsiaTheme="minorEastAsia" w:hAnsiTheme="minorHAnsi" w:cstheme="minorBidi"/>
                <w:sz w:val="22"/>
              </w:rPr>
              <w:tab/>
            </w:r>
            <w:r w:rsidRPr="00E92458">
              <w:rPr>
                <w:rStyle w:val="Hyperlink"/>
              </w:rPr>
              <w:t>Strengths</w:t>
            </w:r>
            <w:r>
              <w:rPr>
                <w:webHidden/>
              </w:rPr>
              <w:tab/>
            </w:r>
            <w:r>
              <w:rPr>
                <w:webHidden/>
              </w:rPr>
              <w:fldChar w:fldCharType="begin"/>
            </w:r>
            <w:r>
              <w:rPr>
                <w:webHidden/>
              </w:rPr>
              <w:instrText xml:space="preserve"> PAGEREF _Toc56602528 \h </w:instrText>
            </w:r>
            <w:r>
              <w:rPr>
                <w:webHidden/>
              </w:rPr>
            </w:r>
            <w:r>
              <w:rPr>
                <w:webHidden/>
              </w:rPr>
              <w:fldChar w:fldCharType="separate"/>
            </w:r>
            <w:r>
              <w:rPr>
                <w:webHidden/>
              </w:rPr>
              <w:t>16</w:t>
            </w:r>
            <w:r>
              <w:rPr>
                <w:webHidden/>
              </w:rPr>
              <w:fldChar w:fldCharType="end"/>
            </w:r>
          </w:hyperlink>
        </w:p>
        <w:p w14:paraId="219EDA63" w14:textId="7498D365" w:rsidR="006E32F3" w:rsidRDefault="006E32F3">
          <w:pPr>
            <w:pStyle w:val="TOC2"/>
            <w:tabs>
              <w:tab w:val="left" w:pos="1170"/>
            </w:tabs>
            <w:rPr>
              <w:rFonts w:asciiTheme="minorHAnsi" w:eastAsiaTheme="minorEastAsia" w:hAnsiTheme="minorHAnsi" w:cstheme="minorBidi"/>
              <w:sz w:val="22"/>
            </w:rPr>
          </w:pPr>
          <w:hyperlink w:anchor="_Toc56602529" w:history="1">
            <w:r w:rsidRPr="00E92458">
              <w:rPr>
                <w:rStyle w:val="Hyperlink"/>
              </w:rPr>
              <w:t>5.3</w:t>
            </w:r>
            <w:r>
              <w:rPr>
                <w:rFonts w:asciiTheme="minorHAnsi" w:eastAsiaTheme="minorEastAsia" w:hAnsiTheme="minorHAnsi" w:cstheme="minorBidi"/>
                <w:sz w:val="22"/>
              </w:rPr>
              <w:tab/>
            </w:r>
            <w:r w:rsidRPr="00E92458">
              <w:rPr>
                <w:rStyle w:val="Hyperlink"/>
              </w:rPr>
              <w:t>Areas for Improvement</w:t>
            </w:r>
            <w:r>
              <w:rPr>
                <w:webHidden/>
              </w:rPr>
              <w:tab/>
            </w:r>
            <w:r>
              <w:rPr>
                <w:webHidden/>
              </w:rPr>
              <w:fldChar w:fldCharType="begin"/>
            </w:r>
            <w:r>
              <w:rPr>
                <w:webHidden/>
              </w:rPr>
              <w:instrText xml:space="preserve"> PAGEREF _Toc56602529 \h </w:instrText>
            </w:r>
            <w:r>
              <w:rPr>
                <w:webHidden/>
              </w:rPr>
            </w:r>
            <w:r>
              <w:rPr>
                <w:webHidden/>
              </w:rPr>
              <w:fldChar w:fldCharType="separate"/>
            </w:r>
            <w:r>
              <w:rPr>
                <w:webHidden/>
              </w:rPr>
              <w:t>17</w:t>
            </w:r>
            <w:r>
              <w:rPr>
                <w:webHidden/>
              </w:rPr>
              <w:fldChar w:fldCharType="end"/>
            </w:r>
          </w:hyperlink>
        </w:p>
        <w:p w14:paraId="662CB944" w14:textId="6B351809" w:rsidR="006E32F3" w:rsidRDefault="006E32F3">
          <w:pPr>
            <w:pStyle w:val="TOC2"/>
            <w:tabs>
              <w:tab w:val="left" w:pos="1170"/>
            </w:tabs>
            <w:rPr>
              <w:rFonts w:asciiTheme="minorHAnsi" w:eastAsiaTheme="minorEastAsia" w:hAnsiTheme="minorHAnsi" w:cstheme="minorBidi"/>
              <w:sz w:val="22"/>
            </w:rPr>
          </w:pPr>
          <w:hyperlink w:anchor="_Toc56602530" w:history="1">
            <w:r w:rsidRPr="00E92458">
              <w:rPr>
                <w:rStyle w:val="Hyperlink"/>
              </w:rPr>
              <w:t>5.4</w:t>
            </w:r>
            <w:r>
              <w:rPr>
                <w:rFonts w:asciiTheme="minorHAnsi" w:eastAsiaTheme="minorEastAsia" w:hAnsiTheme="minorHAnsi" w:cstheme="minorBidi"/>
                <w:sz w:val="22"/>
              </w:rPr>
              <w:tab/>
            </w:r>
            <w:r w:rsidRPr="00E92458">
              <w:rPr>
                <w:rStyle w:val="Hyperlink"/>
              </w:rPr>
              <w:t>Data Gaps</w:t>
            </w:r>
            <w:r>
              <w:rPr>
                <w:webHidden/>
              </w:rPr>
              <w:tab/>
            </w:r>
            <w:r>
              <w:rPr>
                <w:webHidden/>
              </w:rPr>
              <w:fldChar w:fldCharType="begin"/>
            </w:r>
            <w:r>
              <w:rPr>
                <w:webHidden/>
              </w:rPr>
              <w:instrText xml:space="preserve"> PAGEREF _Toc56602530 \h </w:instrText>
            </w:r>
            <w:r>
              <w:rPr>
                <w:webHidden/>
              </w:rPr>
            </w:r>
            <w:r>
              <w:rPr>
                <w:webHidden/>
              </w:rPr>
              <w:fldChar w:fldCharType="separate"/>
            </w:r>
            <w:r>
              <w:rPr>
                <w:webHidden/>
              </w:rPr>
              <w:t>17</w:t>
            </w:r>
            <w:r>
              <w:rPr>
                <w:webHidden/>
              </w:rPr>
              <w:fldChar w:fldCharType="end"/>
            </w:r>
          </w:hyperlink>
        </w:p>
        <w:p w14:paraId="5CCC5379" w14:textId="194A6788" w:rsidR="006E32F3" w:rsidRDefault="006E32F3">
          <w:pPr>
            <w:pStyle w:val="TOC1"/>
            <w:tabs>
              <w:tab w:val="left" w:pos="450"/>
            </w:tabs>
            <w:rPr>
              <w:rFonts w:asciiTheme="minorHAnsi" w:eastAsiaTheme="minorEastAsia" w:hAnsiTheme="minorHAnsi" w:cstheme="minorBidi"/>
              <w:b w:val="0"/>
              <w:caps w:val="0"/>
              <w:color w:val="auto"/>
              <w:spacing w:val="0"/>
              <w:sz w:val="22"/>
            </w:rPr>
          </w:pPr>
          <w:hyperlink w:anchor="_Toc56602531" w:history="1">
            <w:r w:rsidRPr="00E92458">
              <w:rPr>
                <w:rStyle w:val="Hyperlink"/>
              </w:rPr>
              <w:t>6</w:t>
            </w:r>
            <w:r>
              <w:rPr>
                <w:rFonts w:asciiTheme="minorHAnsi" w:eastAsiaTheme="minorEastAsia" w:hAnsiTheme="minorHAnsi" w:cstheme="minorBidi"/>
                <w:b w:val="0"/>
                <w:caps w:val="0"/>
                <w:color w:val="auto"/>
                <w:spacing w:val="0"/>
                <w:sz w:val="22"/>
              </w:rPr>
              <w:tab/>
            </w:r>
            <w:r w:rsidRPr="00E92458">
              <w:rPr>
                <w:rStyle w:val="Hyperlink"/>
              </w:rPr>
              <w:t>Recommendations</w:t>
            </w:r>
            <w:r>
              <w:rPr>
                <w:webHidden/>
              </w:rPr>
              <w:tab/>
            </w:r>
            <w:r>
              <w:rPr>
                <w:webHidden/>
              </w:rPr>
              <w:fldChar w:fldCharType="begin"/>
            </w:r>
            <w:r>
              <w:rPr>
                <w:webHidden/>
              </w:rPr>
              <w:instrText xml:space="preserve"> PAGEREF _Toc56602531 \h </w:instrText>
            </w:r>
            <w:r>
              <w:rPr>
                <w:webHidden/>
              </w:rPr>
            </w:r>
            <w:r>
              <w:rPr>
                <w:webHidden/>
              </w:rPr>
              <w:fldChar w:fldCharType="separate"/>
            </w:r>
            <w:r>
              <w:rPr>
                <w:webHidden/>
              </w:rPr>
              <w:t>17</w:t>
            </w:r>
            <w:r>
              <w:rPr>
                <w:webHidden/>
              </w:rPr>
              <w:fldChar w:fldCharType="end"/>
            </w:r>
          </w:hyperlink>
        </w:p>
        <w:p w14:paraId="25AB26C5" w14:textId="3B551ECB" w:rsidR="006E32F3" w:rsidRDefault="006E32F3">
          <w:pPr>
            <w:pStyle w:val="TOC2"/>
            <w:tabs>
              <w:tab w:val="left" w:pos="1170"/>
            </w:tabs>
            <w:rPr>
              <w:rFonts w:asciiTheme="minorHAnsi" w:eastAsiaTheme="minorEastAsia" w:hAnsiTheme="minorHAnsi" w:cstheme="minorBidi"/>
              <w:sz w:val="22"/>
            </w:rPr>
          </w:pPr>
          <w:hyperlink w:anchor="_Toc56602532" w:history="1">
            <w:r w:rsidRPr="00E92458">
              <w:rPr>
                <w:rStyle w:val="Hyperlink"/>
              </w:rPr>
              <w:t>6.1</w:t>
            </w:r>
            <w:r>
              <w:rPr>
                <w:rFonts w:asciiTheme="minorHAnsi" w:eastAsiaTheme="minorEastAsia" w:hAnsiTheme="minorHAnsi" w:cstheme="minorBidi"/>
                <w:sz w:val="22"/>
              </w:rPr>
              <w:tab/>
            </w:r>
            <w:r w:rsidRPr="00E92458">
              <w:rPr>
                <w:rStyle w:val="Hyperlink"/>
              </w:rPr>
              <w:t>Examine and Leverage Strengths</w:t>
            </w:r>
            <w:r>
              <w:rPr>
                <w:webHidden/>
              </w:rPr>
              <w:tab/>
            </w:r>
            <w:r>
              <w:rPr>
                <w:webHidden/>
              </w:rPr>
              <w:fldChar w:fldCharType="begin"/>
            </w:r>
            <w:r>
              <w:rPr>
                <w:webHidden/>
              </w:rPr>
              <w:instrText xml:space="preserve"> PAGEREF _Toc56602532 \h </w:instrText>
            </w:r>
            <w:r>
              <w:rPr>
                <w:webHidden/>
              </w:rPr>
            </w:r>
            <w:r>
              <w:rPr>
                <w:webHidden/>
              </w:rPr>
              <w:fldChar w:fldCharType="separate"/>
            </w:r>
            <w:r>
              <w:rPr>
                <w:webHidden/>
              </w:rPr>
              <w:t>17</w:t>
            </w:r>
            <w:r>
              <w:rPr>
                <w:webHidden/>
              </w:rPr>
              <w:fldChar w:fldCharType="end"/>
            </w:r>
          </w:hyperlink>
        </w:p>
        <w:p w14:paraId="31FB16EE" w14:textId="17E9DBF5" w:rsidR="006E32F3" w:rsidRDefault="006E32F3">
          <w:pPr>
            <w:pStyle w:val="TOC2"/>
            <w:tabs>
              <w:tab w:val="left" w:pos="1170"/>
            </w:tabs>
            <w:rPr>
              <w:rFonts w:asciiTheme="minorHAnsi" w:eastAsiaTheme="minorEastAsia" w:hAnsiTheme="minorHAnsi" w:cstheme="minorBidi"/>
              <w:sz w:val="22"/>
            </w:rPr>
          </w:pPr>
          <w:hyperlink w:anchor="_Toc56602533" w:history="1">
            <w:r w:rsidRPr="00E92458">
              <w:rPr>
                <w:rStyle w:val="Hyperlink"/>
              </w:rPr>
              <w:t>6.2</w:t>
            </w:r>
            <w:r>
              <w:rPr>
                <w:rFonts w:asciiTheme="minorHAnsi" w:eastAsiaTheme="minorEastAsia" w:hAnsiTheme="minorHAnsi" w:cstheme="minorBidi"/>
                <w:sz w:val="22"/>
              </w:rPr>
              <w:tab/>
            </w:r>
            <w:r w:rsidRPr="00E92458">
              <w:rPr>
                <w:rStyle w:val="Hyperlink"/>
              </w:rPr>
              <w:t>Leverage Technology to Increase Access and Overcome Barriers</w:t>
            </w:r>
            <w:r>
              <w:rPr>
                <w:webHidden/>
              </w:rPr>
              <w:tab/>
            </w:r>
            <w:r>
              <w:rPr>
                <w:webHidden/>
              </w:rPr>
              <w:fldChar w:fldCharType="begin"/>
            </w:r>
            <w:r>
              <w:rPr>
                <w:webHidden/>
              </w:rPr>
              <w:instrText xml:space="preserve"> PAGEREF _Toc56602533 \h </w:instrText>
            </w:r>
            <w:r>
              <w:rPr>
                <w:webHidden/>
              </w:rPr>
            </w:r>
            <w:r>
              <w:rPr>
                <w:webHidden/>
              </w:rPr>
              <w:fldChar w:fldCharType="separate"/>
            </w:r>
            <w:r>
              <w:rPr>
                <w:webHidden/>
              </w:rPr>
              <w:t>18</w:t>
            </w:r>
            <w:r>
              <w:rPr>
                <w:webHidden/>
              </w:rPr>
              <w:fldChar w:fldCharType="end"/>
            </w:r>
          </w:hyperlink>
        </w:p>
        <w:p w14:paraId="08AB6741" w14:textId="4B39EE62" w:rsidR="006E32F3" w:rsidRDefault="006E32F3">
          <w:pPr>
            <w:pStyle w:val="TOC2"/>
            <w:tabs>
              <w:tab w:val="left" w:pos="1170"/>
            </w:tabs>
            <w:rPr>
              <w:rFonts w:asciiTheme="minorHAnsi" w:eastAsiaTheme="minorEastAsia" w:hAnsiTheme="minorHAnsi" w:cstheme="minorBidi"/>
              <w:sz w:val="22"/>
            </w:rPr>
          </w:pPr>
          <w:hyperlink w:anchor="_Toc56602534" w:history="1">
            <w:r w:rsidRPr="00E92458">
              <w:rPr>
                <w:rStyle w:val="Hyperlink"/>
              </w:rPr>
              <w:t>6.3</w:t>
            </w:r>
            <w:r>
              <w:rPr>
                <w:rFonts w:asciiTheme="minorHAnsi" w:eastAsiaTheme="minorEastAsia" w:hAnsiTheme="minorHAnsi" w:cstheme="minorBidi"/>
                <w:sz w:val="22"/>
              </w:rPr>
              <w:tab/>
            </w:r>
            <w:r w:rsidRPr="00E92458">
              <w:rPr>
                <w:rStyle w:val="Hyperlink"/>
              </w:rPr>
              <w:t>Increased Community-Based Pre-ETS</w:t>
            </w:r>
            <w:r>
              <w:rPr>
                <w:webHidden/>
              </w:rPr>
              <w:tab/>
            </w:r>
            <w:r>
              <w:rPr>
                <w:webHidden/>
              </w:rPr>
              <w:fldChar w:fldCharType="begin"/>
            </w:r>
            <w:r>
              <w:rPr>
                <w:webHidden/>
              </w:rPr>
              <w:instrText xml:space="preserve"> PAGEREF _Toc56602534 \h </w:instrText>
            </w:r>
            <w:r>
              <w:rPr>
                <w:webHidden/>
              </w:rPr>
            </w:r>
            <w:r>
              <w:rPr>
                <w:webHidden/>
              </w:rPr>
              <w:fldChar w:fldCharType="separate"/>
            </w:r>
            <w:r>
              <w:rPr>
                <w:webHidden/>
              </w:rPr>
              <w:t>18</w:t>
            </w:r>
            <w:r>
              <w:rPr>
                <w:webHidden/>
              </w:rPr>
              <w:fldChar w:fldCharType="end"/>
            </w:r>
          </w:hyperlink>
        </w:p>
        <w:p w14:paraId="32A4E455" w14:textId="3F068A10" w:rsidR="006E32F3" w:rsidRDefault="006E32F3">
          <w:pPr>
            <w:pStyle w:val="TOC1"/>
            <w:tabs>
              <w:tab w:val="left" w:pos="450"/>
            </w:tabs>
            <w:rPr>
              <w:rFonts w:asciiTheme="minorHAnsi" w:eastAsiaTheme="minorEastAsia" w:hAnsiTheme="minorHAnsi" w:cstheme="minorBidi"/>
              <w:b w:val="0"/>
              <w:caps w:val="0"/>
              <w:color w:val="auto"/>
              <w:spacing w:val="0"/>
              <w:sz w:val="22"/>
            </w:rPr>
          </w:pPr>
          <w:hyperlink w:anchor="_Toc56602535" w:history="1">
            <w:r w:rsidRPr="00E92458">
              <w:rPr>
                <w:rStyle w:val="Hyperlink"/>
              </w:rPr>
              <w:t>7</w:t>
            </w:r>
            <w:r>
              <w:rPr>
                <w:rFonts w:asciiTheme="minorHAnsi" w:eastAsiaTheme="minorEastAsia" w:hAnsiTheme="minorHAnsi" w:cstheme="minorBidi"/>
                <w:b w:val="0"/>
                <w:caps w:val="0"/>
                <w:color w:val="auto"/>
                <w:spacing w:val="0"/>
                <w:sz w:val="22"/>
              </w:rPr>
              <w:tab/>
            </w:r>
            <w:r w:rsidRPr="00E92458">
              <w:rPr>
                <w:rStyle w:val="Hyperlink"/>
              </w:rPr>
              <w:t>Conclusion</w:t>
            </w:r>
            <w:r>
              <w:rPr>
                <w:webHidden/>
              </w:rPr>
              <w:tab/>
            </w:r>
            <w:r>
              <w:rPr>
                <w:webHidden/>
              </w:rPr>
              <w:fldChar w:fldCharType="begin"/>
            </w:r>
            <w:r>
              <w:rPr>
                <w:webHidden/>
              </w:rPr>
              <w:instrText xml:space="preserve"> PAGEREF _Toc56602535 \h </w:instrText>
            </w:r>
            <w:r>
              <w:rPr>
                <w:webHidden/>
              </w:rPr>
            </w:r>
            <w:r>
              <w:rPr>
                <w:webHidden/>
              </w:rPr>
              <w:fldChar w:fldCharType="separate"/>
            </w:r>
            <w:r>
              <w:rPr>
                <w:webHidden/>
              </w:rPr>
              <w:t>19</w:t>
            </w:r>
            <w:r>
              <w:rPr>
                <w:webHidden/>
              </w:rPr>
              <w:fldChar w:fldCharType="end"/>
            </w:r>
          </w:hyperlink>
        </w:p>
        <w:p w14:paraId="7AD861CC" w14:textId="4EBFA7A4" w:rsidR="006E32F3" w:rsidRDefault="006E32F3">
          <w:pPr>
            <w:pStyle w:val="TOC1"/>
            <w:tabs>
              <w:tab w:val="left" w:pos="450"/>
            </w:tabs>
            <w:rPr>
              <w:rFonts w:asciiTheme="minorHAnsi" w:eastAsiaTheme="minorEastAsia" w:hAnsiTheme="minorHAnsi" w:cstheme="minorBidi"/>
              <w:b w:val="0"/>
              <w:caps w:val="0"/>
              <w:color w:val="auto"/>
              <w:spacing w:val="0"/>
              <w:sz w:val="22"/>
            </w:rPr>
          </w:pPr>
          <w:hyperlink w:anchor="_Toc56602536" w:history="1">
            <w:r w:rsidRPr="00E92458">
              <w:rPr>
                <w:rStyle w:val="Hyperlink"/>
              </w:rPr>
              <w:t>8</w:t>
            </w:r>
            <w:r>
              <w:rPr>
                <w:rFonts w:asciiTheme="minorHAnsi" w:eastAsiaTheme="minorEastAsia" w:hAnsiTheme="minorHAnsi" w:cstheme="minorBidi"/>
                <w:b w:val="0"/>
                <w:caps w:val="0"/>
                <w:color w:val="auto"/>
                <w:spacing w:val="0"/>
                <w:sz w:val="22"/>
              </w:rPr>
              <w:tab/>
            </w:r>
            <w:r w:rsidRPr="00E92458">
              <w:rPr>
                <w:rStyle w:val="Hyperlink"/>
              </w:rPr>
              <w:t>Appendices</w:t>
            </w:r>
            <w:r>
              <w:rPr>
                <w:webHidden/>
              </w:rPr>
              <w:tab/>
            </w:r>
            <w:r>
              <w:rPr>
                <w:webHidden/>
              </w:rPr>
              <w:fldChar w:fldCharType="begin"/>
            </w:r>
            <w:r>
              <w:rPr>
                <w:webHidden/>
              </w:rPr>
              <w:instrText xml:space="preserve"> PAGEREF _Toc56602536 \h </w:instrText>
            </w:r>
            <w:r>
              <w:rPr>
                <w:webHidden/>
              </w:rPr>
            </w:r>
            <w:r>
              <w:rPr>
                <w:webHidden/>
              </w:rPr>
              <w:fldChar w:fldCharType="separate"/>
            </w:r>
            <w:r>
              <w:rPr>
                <w:webHidden/>
              </w:rPr>
              <w:t>20</w:t>
            </w:r>
            <w:r>
              <w:rPr>
                <w:webHidden/>
              </w:rPr>
              <w:fldChar w:fldCharType="end"/>
            </w:r>
          </w:hyperlink>
        </w:p>
        <w:p w14:paraId="5A2CD5E7" w14:textId="3E119717" w:rsidR="006E32F3" w:rsidRDefault="006E32F3">
          <w:pPr>
            <w:pStyle w:val="TOC2"/>
            <w:tabs>
              <w:tab w:val="left" w:pos="1170"/>
            </w:tabs>
            <w:rPr>
              <w:rFonts w:asciiTheme="minorHAnsi" w:eastAsiaTheme="minorEastAsia" w:hAnsiTheme="minorHAnsi" w:cstheme="minorBidi"/>
              <w:sz w:val="22"/>
            </w:rPr>
          </w:pPr>
          <w:hyperlink w:anchor="_Toc56602537" w:history="1">
            <w:r w:rsidRPr="00E92458">
              <w:rPr>
                <w:rStyle w:val="Hyperlink"/>
              </w:rPr>
              <w:t>8.1</w:t>
            </w:r>
            <w:r>
              <w:rPr>
                <w:rFonts w:asciiTheme="minorHAnsi" w:eastAsiaTheme="minorEastAsia" w:hAnsiTheme="minorHAnsi" w:cstheme="minorBidi"/>
                <w:sz w:val="22"/>
              </w:rPr>
              <w:tab/>
            </w:r>
            <w:r w:rsidRPr="00E92458">
              <w:rPr>
                <w:rStyle w:val="Hyperlink"/>
              </w:rPr>
              <w:t>Disability Recoding</w:t>
            </w:r>
            <w:r>
              <w:rPr>
                <w:webHidden/>
              </w:rPr>
              <w:tab/>
            </w:r>
            <w:r>
              <w:rPr>
                <w:webHidden/>
              </w:rPr>
              <w:fldChar w:fldCharType="begin"/>
            </w:r>
            <w:r>
              <w:rPr>
                <w:webHidden/>
              </w:rPr>
              <w:instrText xml:space="preserve"> PAGEREF _Toc56602537 \h </w:instrText>
            </w:r>
            <w:r>
              <w:rPr>
                <w:webHidden/>
              </w:rPr>
            </w:r>
            <w:r>
              <w:rPr>
                <w:webHidden/>
              </w:rPr>
              <w:fldChar w:fldCharType="separate"/>
            </w:r>
            <w:r>
              <w:rPr>
                <w:webHidden/>
              </w:rPr>
              <w:t>20</w:t>
            </w:r>
            <w:r>
              <w:rPr>
                <w:webHidden/>
              </w:rPr>
              <w:fldChar w:fldCharType="end"/>
            </w:r>
          </w:hyperlink>
        </w:p>
        <w:p w14:paraId="0516F66F" w14:textId="4386E4E6" w:rsidR="006E32F3" w:rsidRDefault="006E32F3">
          <w:pPr>
            <w:pStyle w:val="TOC2"/>
            <w:tabs>
              <w:tab w:val="left" w:pos="1170"/>
            </w:tabs>
            <w:rPr>
              <w:rFonts w:asciiTheme="minorHAnsi" w:eastAsiaTheme="minorEastAsia" w:hAnsiTheme="minorHAnsi" w:cstheme="minorBidi"/>
              <w:sz w:val="22"/>
            </w:rPr>
          </w:pPr>
          <w:hyperlink w:anchor="_Toc56602538" w:history="1">
            <w:r w:rsidRPr="00E92458">
              <w:rPr>
                <w:rStyle w:val="Hyperlink"/>
              </w:rPr>
              <w:t>8.2</w:t>
            </w:r>
            <w:r>
              <w:rPr>
                <w:rFonts w:asciiTheme="minorHAnsi" w:eastAsiaTheme="minorEastAsia" w:hAnsiTheme="minorHAnsi" w:cstheme="minorBidi"/>
                <w:sz w:val="22"/>
              </w:rPr>
              <w:tab/>
            </w:r>
            <w:r w:rsidRPr="00E92458">
              <w:rPr>
                <w:rStyle w:val="Hyperlink"/>
              </w:rPr>
              <w:t>Consumer Survey Instrument</w:t>
            </w:r>
            <w:r>
              <w:rPr>
                <w:webHidden/>
              </w:rPr>
              <w:tab/>
            </w:r>
            <w:r>
              <w:rPr>
                <w:webHidden/>
              </w:rPr>
              <w:fldChar w:fldCharType="begin"/>
            </w:r>
            <w:r>
              <w:rPr>
                <w:webHidden/>
              </w:rPr>
              <w:instrText xml:space="preserve"> PAGEREF _Toc56602538 \h </w:instrText>
            </w:r>
            <w:r>
              <w:rPr>
                <w:webHidden/>
              </w:rPr>
            </w:r>
            <w:r>
              <w:rPr>
                <w:webHidden/>
              </w:rPr>
              <w:fldChar w:fldCharType="separate"/>
            </w:r>
            <w:r>
              <w:rPr>
                <w:webHidden/>
              </w:rPr>
              <w:t>20</w:t>
            </w:r>
            <w:r>
              <w:rPr>
                <w:webHidden/>
              </w:rPr>
              <w:fldChar w:fldCharType="end"/>
            </w:r>
          </w:hyperlink>
        </w:p>
        <w:p w14:paraId="5CF8A8EF" w14:textId="4805C1B3" w:rsidR="006E32F3" w:rsidRDefault="006E32F3">
          <w:pPr>
            <w:pStyle w:val="TOC3"/>
            <w:tabs>
              <w:tab w:val="left" w:pos="1790"/>
            </w:tabs>
            <w:rPr>
              <w:rFonts w:asciiTheme="minorHAnsi" w:eastAsiaTheme="minorEastAsia" w:hAnsiTheme="minorHAnsi" w:cstheme="minorBidi"/>
              <w:sz w:val="22"/>
            </w:rPr>
          </w:pPr>
          <w:hyperlink w:anchor="_Toc56602539" w:history="1">
            <w:r w:rsidRPr="00E92458">
              <w:rPr>
                <w:rStyle w:val="Hyperlink"/>
              </w:rPr>
              <w:t>8.2.1</w:t>
            </w:r>
            <w:r>
              <w:rPr>
                <w:rFonts w:asciiTheme="minorHAnsi" w:eastAsiaTheme="minorEastAsia" w:hAnsiTheme="minorHAnsi" w:cstheme="minorBidi"/>
                <w:sz w:val="22"/>
              </w:rPr>
              <w:tab/>
            </w:r>
            <w:r w:rsidRPr="00E92458">
              <w:rPr>
                <w:rStyle w:val="Hyperlink"/>
              </w:rPr>
              <w:t>Introduction</w:t>
            </w:r>
            <w:r>
              <w:rPr>
                <w:webHidden/>
              </w:rPr>
              <w:tab/>
            </w:r>
            <w:r>
              <w:rPr>
                <w:webHidden/>
              </w:rPr>
              <w:fldChar w:fldCharType="begin"/>
            </w:r>
            <w:r>
              <w:rPr>
                <w:webHidden/>
              </w:rPr>
              <w:instrText xml:space="preserve"> PAGEREF _Toc56602539 \h </w:instrText>
            </w:r>
            <w:r>
              <w:rPr>
                <w:webHidden/>
              </w:rPr>
            </w:r>
            <w:r>
              <w:rPr>
                <w:webHidden/>
              </w:rPr>
              <w:fldChar w:fldCharType="separate"/>
            </w:r>
            <w:r>
              <w:rPr>
                <w:webHidden/>
              </w:rPr>
              <w:t>20</w:t>
            </w:r>
            <w:r>
              <w:rPr>
                <w:webHidden/>
              </w:rPr>
              <w:fldChar w:fldCharType="end"/>
            </w:r>
          </w:hyperlink>
        </w:p>
        <w:p w14:paraId="4A75C3E5" w14:textId="43065A41" w:rsidR="006E32F3" w:rsidRDefault="006E32F3">
          <w:pPr>
            <w:pStyle w:val="TOC3"/>
            <w:tabs>
              <w:tab w:val="left" w:pos="1790"/>
            </w:tabs>
            <w:rPr>
              <w:rFonts w:asciiTheme="minorHAnsi" w:eastAsiaTheme="minorEastAsia" w:hAnsiTheme="minorHAnsi" w:cstheme="minorBidi"/>
              <w:sz w:val="22"/>
            </w:rPr>
          </w:pPr>
          <w:hyperlink w:anchor="_Toc56602540" w:history="1">
            <w:r w:rsidRPr="00E92458">
              <w:rPr>
                <w:rStyle w:val="Hyperlink"/>
              </w:rPr>
              <w:t>8.2.2</w:t>
            </w:r>
            <w:r>
              <w:rPr>
                <w:rFonts w:asciiTheme="minorHAnsi" w:eastAsiaTheme="minorEastAsia" w:hAnsiTheme="minorHAnsi" w:cstheme="minorBidi"/>
                <w:sz w:val="22"/>
              </w:rPr>
              <w:tab/>
            </w:r>
            <w:r w:rsidRPr="00E92458">
              <w:rPr>
                <w:rStyle w:val="Hyperlink"/>
              </w:rPr>
              <w:t>Survey Instrument</w:t>
            </w:r>
            <w:r>
              <w:rPr>
                <w:webHidden/>
              </w:rPr>
              <w:tab/>
            </w:r>
            <w:r>
              <w:rPr>
                <w:webHidden/>
              </w:rPr>
              <w:fldChar w:fldCharType="begin"/>
            </w:r>
            <w:r>
              <w:rPr>
                <w:webHidden/>
              </w:rPr>
              <w:instrText xml:space="preserve"> PAGEREF _Toc56602540 \h </w:instrText>
            </w:r>
            <w:r>
              <w:rPr>
                <w:webHidden/>
              </w:rPr>
            </w:r>
            <w:r>
              <w:rPr>
                <w:webHidden/>
              </w:rPr>
              <w:fldChar w:fldCharType="separate"/>
            </w:r>
            <w:r>
              <w:rPr>
                <w:webHidden/>
              </w:rPr>
              <w:t>21</w:t>
            </w:r>
            <w:r>
              <w:rPr>
                <w:webHidden/>
              </w:rPr>
              <w:fldChar w:fldCharType="end"/>
            </w:r>
          </w:hyperlink>
        </w:p>
        <w:p w14:paraId="22E917B0" w14:textId="6F05A175" w:rsidR="006E32F3" w:rsidRDefault="006E32F3">
          <w:pPr>
            <w:pStyle w:val="TOC2"/>
            <w:tabs>
              <w:tab w:val="left" w:pos="1170"/>
            </w:tabs>
            <w:rPr>
              <w:rFonts w:asciiTheme="minorHAnsi" w:eastAsiaTheme="minorEastAsia" w:hAnsiTheme="minorHAnsi" w:cstheme="minorBidi"/>
              <w:sz w:val="22"/>
            </w:rPr>
          </w:pPr>
          <w:hyperlink w:anchor="_Toc56602541" w:history="1">
            <w:r w:rsidRPr="00E92458">
              <w:rPr>
                <w:rStyle w:val="Hyperlink"/>
              </w:rPr>
              <w:t>8.3</w:t>
            </w:r>
            <w:r>
              <w:rPr>
                <w:rFonts w:asciiTheme="minorHAnsi" w:eastAsiaTheme="minorEastAsia" w:hAnsiTheme="minorHAnsi" w:cstheme="minorBidi"/>
                <w:sz w:val="22"/>
              </w:rPr>
              <w:tab/>
            </w:r>
            <w:r w:rsidRPr="00E92458">
              <w:rPr>
                <w:rStyle w:val="Hyperlink"/>
              </w:rPr>
              <w:t>Community Partners Survey</w:t>
            </w:r>
            <w:r>
              <w:rPr>
                <w:webHidden/>
              </w:rPr>
              <w:tab/>
            </w:r>
            <w:r>
              <w:rPr>
                <w:webHidden/>
              </w:rPr>
              <w:fldChar w:fldCharType="begin"/>
            </w:r>
            <w:r>
              <w:rPr>
                <w:webHidden/>
              </w:rPr>
              <w:instrText xml:space="preserve"> PAGEREF _Toc56602541 \h </w:instrText>
            </w:r>
            <w:r>
              <w:rPr>
                <w:webHidden/>
              </w:rPr>
            </w:r>
            <w:r>
              <w:rPr>
                <w:webHidden/>
              </w:rPr>
              <w:fldChar w:fldCharType="separate"/>
            </w:r>
            <w:r>
              <w:rPr>
                <w:webHidden/>
              </w:rPr>
              <w:t>28</w:t>
            </w:r>
            <w:r>
              <w:rPr>
                <w:webHidden/>
              </w:rPr>
              <w:fldChar w:fldCharType="end"/>
            </w:r>
          </w:hyperlink>
        </w:p>
        <w:p w14:paraId="633E7933" w14:textId="1752FFDE" w:rsidR="006E32F3" w:rsidRDefault="006E32F3">
          <w:pPr>
            <w:pStyle w:val="TOC2"/>
            <w:tabs>
              <w:tab w:val="left" w:pos="1170"/>
            </w:tabs>
            <w:rPr>
              <w:rFonts w:asciiTheme="minorHAnsi" w:eastAsiaTheme="minorEastAsia" w:hAnsiTheme="minorHAnsi" w:cstheme="minorBidi"/>
              <w:sz w:val="22"/>
            </w:rPr>
          </w:pPr>
          <w:hyperlink w:anchor="_Toc56602542" w:history="1">
            <w:r w:rsidRPr="00E92458">
              <w:rPr>
                <w:rStyle w:val="Hyperlink"/>
              </w:rPr>
              <w:t>8.4</w:t>
            </w:r>
            <w:r>
              <w:rPr>
                <w:rFonts w:asciiTheme="minorHAnsi" w:eastAsiaTheme="minorEastAsia" w:hAnsiTheme="minorHAnsi" w:cstheme="minorBidi"/>
                <w:sz w:val="22"/>
              </w:rPr>
              <w:tab/>
            </w:r>
            <w:r w:rsidRPr="00E92458">
              <w:rPr>
                <w:rStyle w:val="Hyperlink"/>
              </w:rPr>
              <w:t>Moderator’s Guide: MCB VR Participants</w:t>
            </w:r>
            <w:r>
              <w:rPr>
                <w:webHidden/>
              </w:rPr>
              <w:tab/>
            </w:r>
            <w:r>
              <w:rPr>
                <w:webHidden/>
              </w:rPr>
              <w:fldChar w:fldCharType="begin"/>
            </w:r>
            <w:r>
              <w:rPr>
                <w:webHidden/>
              </w:rPr>
              <w:instrText xml:space="preserve"> PAGEREF _Toc56602542 \h </w:instrText>
            </w:r>
            <w:r>
              <w:rPr>
                <w:webHidden/>
              </w:rPr>
            </w:r>
            <w:r>
              <w:rPr>
                <w:webHidden/>
              </w:rPr>
              <w:fldChar w:fldCharType="separate"/>
            </w:r>
            <w:r>
              <w:rPr>
                <w:webHidden/>
              </w:rPr>
              <w:t>35</w:t>
            </w:r>
            <w:r>
              <w:rPr>
                <w:webHidden/>
              </w:rPr>
              <w:fldChar w:fldCharType="end"/>
            </w:r>
          </w:hyperlink>
        </w:p>
        <w:p w14:paraId="6EBC978E" w14:textId="1BAA8C06" w:rsidR="006E32F3" w:rsidRDefault="006E32F3">
          <w:pPr>
            <w:pStyle w:val="TOC2"/>
            <w:tabs>
              <w:tab w:val="left" w:pos="1170"/>
            </w:tabs>
            <w:rPr>
              <w:rFonts w:asciiTheme="minorHAnsi" w:eastAsiaTheme="minorEastAsia" w:hAnsiTheme="minorHAnsi" w:cstheme="minorBidi"/>
              <w:sz w:val="22"/>
            </w:rPr>
          </w:pPr>
          <w:hyperlink w:anchor="_Toc56602543" w:history="1">
            <w:r w:rsidRPr="00E92458">
              <w:rPr>
                <w:rStyle w:val="Hyperlink"/>
              </w:rPr>
              <w:t>8.5</w:t>
            </w:r>
            <w:r>
              <w:rPr>
                <w:rFonts w:asciiTheme="minorHAnsi" w:eastAsiaTheme="minorEastAsia" w:hAnsiTheme="minorHAnsi" w:cstheme="minorBidi"/>
                <w:sz w:val="22"/>
              </w:rPr>
              <w:tab/>
            </w:r>
            <w:r w:rsidRPr="00E92458">
              <w:rPr>
                <w:rStyle w:val="Hyperlink"/>
              </w:rPr>
              <w:t>Moderator’s Guide: Pre-ETS Consumers</w:t>
            </w:r>
            <w:r>
              <w:rPr>
                <w:webHidden/>
              </w:rPr>
              <w:tab/>
            </w:r>
            <w:r>
              <w:rPr>
                <w:webHidden/>
              </w:rPr>
              <w:fldChar w:fldCharType="begin"/>
            </w:r>
            <w:r>
              <w:rPr>
                <w:webHidden/>
              </w:rPr>
              <w:instrText xml:space="preserve"> PAGEREF _Toc56602543 \h </w:instrText>
            </w:r>
            <w:r>
              <w:rPr>
                <w:webHidden/>
              </w:rPr>
            </w:r>
            <w:r>
              <w:rPr>
                <w:webHidden/>
              </w:rPr>
              <w:fldChar w:fldCharType="separate"/>
            </w:r>
            <w:r>
              <w:rPr>
                <w:webHidden/>
              </w:rPr>
              <w:t>36</w:t>
            </w:r>
            <w:r>
              <w:rPr>
                <w:webHidden/>
              </w:rPr>
              <w:fldChar w:fldCharType="end"/>
            </w:r>
          </w:hyperlink>
        </w:p>
        <w:p w14:paraId="540F105B" w14:textId="28A9F3DB" w:rsidR="006E32F3" w:rsidRDefault="006E32F3">
          <w:pPr>
            <w:pStyle w:val="TOC2"/>
            <w:tabs>
              <w:tab w:val="left" w:pos="1170"/>
            </w:tabs>
            <w:rPr>
              <w:rFonts w:asciiTheme="minorHAnsi" w:eastAsiaTheme="minorEastAsia" w:hAnsiTheme="minorHAnsi" w:cstheme="minorBidi"/>
              <w:sz w:val="22"/>
            </w:rPr>
          </w:pPr>
          <w:hyperlink w:anchor="_Toc56602544" w:history="1">
            <w:r w:rsidRPr="00E92458">
              <w:rPr>
                <w:rStyle w:val="Hyperlink"/>
              </w:rPr>
              <w:t>8.6</w:t>
            </w:r>
            <w:r>
              <w:rPr>
                <w:rFonts w:asciiTheme="minorHAnsi" w:eastAsiaTheme="minorEastAsia" w:hAnsiTheme="minorHAnsi" w:cstheme="minorBidi"/>
                <w:sz w:val="22"/>
              </w:rPr>
              <w:tab/>
            </w:r>
            <w:r w:rsidRPr="00E92458">
              <w:rPr>
                <w:rStyle w:val="Hyperlink"/>
              </w:rPr>
              <w:t>Moderator’s Guide: MCB VR Staff</w:t>
            </w:r>
            <w:r>
              <w:rPr>
                <w:webHidden/>
              </w:rPr>
              <w:tab/>
            </w:r>
            <w:r>
              <w:rPr>
                <w:webHidden/>
              </w:rPr>
              <w:fldChar w:fldCharType="begin"/>
            </w:r>
            <w:r>
              <w:rPr>
                <w:webHidden/>
              </w:rPr>
              <w:instrText xml:space="preserve"> PAGEREF _Toc56602544 \h </w:instrText>
            </w:r>
            <w:r>
              <w:rPr>
                <w:webHidden/>
              </w:rPr>
            </w:r>
            <w:r>
              <w:rPr>
                <w:webHidden/>
              </w:rPr>
              <w:fldChar w:fldCharType="separate"/>
            </w:r>
            <w:r>
              <w:rPr>
                <w:webHidden/>
              </w:rPr>
              <w:t>38</w:t>
            </w:r>
            <w:r>
              <w:rPr>
                <w:webHidden/>
              </w:rPr>
              <w:fldChar w:fldCharType="end"/>
            </w:r>
          </w:hyperlink>
        </w:p>
        <w:p w14:paraId="60F350F1" w14:textId="1DCDFB77" w:rsidR="006E32F3" w:rsidRDefault="006E32F3">
          <w:pPr>
            <w:pStyle w:val="TOC2"/>
            <w:tabs>
              <w:tab w:val="left" w:pos="1170"/>
            </w:tabs>
            <w:rPr>
              <w:rFonts w:asciiTheme="minorHAnsi" w:eastAsiaTheme="minorEastAsia" w:hAnsiTheme="minorHAnsi" w:cstheme="minorBidi"/>
              <w:sz w:val="22"/>
            </w:rPr>
          </w:pPr>
          <w:hyperlink w:anchor="_Toc56602545" w:history="1">
            <w:r w:rsidRPr="00E92458">
              <w:rPr>
                <w:rStyle w:val="Hyperlink"/>
              </w:rPr>
              <w:t>8.7</w:t>
            </w:r>
            <w:r>
              <w:rPr>
                <w:rFonts w:asciiTheme="minorHAnsi" w:eastAsiaTheme="minorEastAsia" w:hAnsiTheme="minorHAnsi" w:cstheme="minorBidi"/>
                <w:sz w:val="22"/>
              </w:rPr>
              <w:tab/>
            </w:r>
            <w:r w:rsidRPr="00E92458">
              <w:rPr>
                <w:rStyle w:val="Hyperlink"/>
              </w:rPr>
              <w:t>Moderator’s Guide: VR Service Providers</w:t>
            </w:r>
            <w:r>
              <w:rPr>
                <w:webHidden/>
              </w:rPr>
              <w:tab/>
            </w:r>
            <w:r>
              <w:rPr>
                <w:webHidden/>
              </w:rPr>
              <w:fldChar w:fldCharType="begin"/>
            </w:r>
            <w:r>
              <w:rPr>
                <w:webHidden/>
              </w:rPr>
              <w:instrText xml:space="preserve"> PAGEREF _Toc56602545 \h </w:instrText>
            </w:r>
            <w:r>
              <w:rPr>
                <w:webHidden/>
              </w:rPr>
            </w:r>
            <w:r>
              <w:rPr>
                <w:webHidden/>
              </w:rPr>
              <w:fldChar w:fldCharType="separate"/>
            </w:r>
            <w:r>
              <w:rPr>
                <w:webHidden/>
              </w:rPr>
              <w:t>39</w:t>
            </w:r>
            <w:r>
              <w:rPr>
                <w:webHidden/>
              </w:rPr>
              <w:fldChar w:fldCharType="end"/>
            </w:r>
          </w:hyperlink>
        </w:p>
        <w:p w14:paraId="71751E3E" w14:textId="028EADB1" w:rsidR="006E32F3" w:rsidRDefault="006E32F3">
          <w:pPr>
            <w:pStyle w:val="TOC2"/>
            <w:tabs>
              <w:tab w:val="left" w:pos="1170"/>
            </w:tabs>
            <w:rPr>
              <w:rFonts w:asciiTheme="minorHAnsi" w:eastAsiaTheme="minorEastAsia" w:hAnsiTheme="minorHAnsi" w:cstheme="minorBidi"/>
              <w:sz w:val="22"/>
            </w:rPr>
          </w:pPr>
          <w:hyperlink w:anchor="_Toc56602546" w:history="1">
            <w:r w:rsidRPr="00E92458">
              <w:rPr>
                <w:rStyle w:val="Hyperlink"/>
              </w:rPr>
              <w:t>8.8</w:t>
            </w:r>
            <w:r>
              <w:rPr>
                <w:rFonts w:asciiTheme="minorHAnsi" w:eastAsiaTheme="minorEastAsia" w:hAnsiTheme="minorHAnsi" w:cstheme="minorBidi"/>
                <w:sz w:val="22"/>
              </w:rPr>
              <w:tab/>
            </w:r>
            <w:r w:rsidRPr="00E92458">
              <w:rPr>
                <w:rStyle w:val="Hyperlink"/>
              </w:rPr>
              <w:t>Moderator’s Guide: Pre-ETS Service Providers</w:t>
            </w:r>
            <w:r>
              <w:rPr>
                <w:webHidden/>
              </w:rPr>
              <w:tab/>
            </w:r>
            <w:r>
              <w:rPr>
                <w:webHidden/>
              </w:rPr>
              <w:fldChar w:fldCharType="begin"/>
            </w:r>
            <w:r>
              <w:rPr>
                <w:webHidden/>
              </w:rPr>
              <w:instrText xml:space="preserve"> PAGEREF _Toc56602546 \h </w:instrText>
            </w:r>
            <w:r>
              <w:rPr>
                <w:webHidden/>
              </w:rPr>
            </w:r>
            <w:r>
              <w:rPr>
                <w:webHidden/>
              </w:rPr>
              <w:fldChar w:fldCharType="separate"/>
            </w:r>
            <w:r>
              <w:rPr>
                <w:webHidden/>
              </w:rPr>
              <w:t>41</w:t>
            </w:r>
            <w:r>
              <w:rPr>
                <w:webHidden/>
              </w:rPr>
              <w:fldChar w:fldCharType="end"/>
            </w:r>
          </w:hyperlink>
        </w:p>
        <w:p w14:paraId="3516118E" w14:textId="35462584" w:rsidR="006E32F3" w:rsidRDefault="006E32F3">
          <w:pPr>
            <w:pStyle w:val="TOC2"/>
            <w:tabs>
              <w:tab w:val="left" w:pos="1170"/>
            </w:tabs>
            <w:rPr>
              <w:rFonts w:asciiTheme="minorHAnsi" w:eastAsiaTheme="minorEastAsia" w:hAnsiTheme="minorHAnsi" w:cstheme="minorBidi"/>
              <w:sz w:val="22"/>
            </w:rPr>
          </w:pPr>
          <w:hyperlink w:anchor="_Toc56602547" w:history="1">
            <w:r w:rsidRPr="00E92458">
              <w:rPr>
                <w:rStyle w:val="Hyperlink"/>
              </w:rPr>
              <w:t>8.9</w:t>
            </w:r>
            <w:r>
              <w:rPr>
                <w:rFonts w:asciiTheme="minorHAnsi" w:eastAsiaTheme="minorEastAsia" w:hAnsiTheme="minorHAnsi" w:cstheme="minorBidi"/>
                <w:sz w:val="22"/>
              </w:rPr>
              <w:tab/>
            </w:r>
            <w:r w:rsidRPr="00E92458">
              <w:rPr>
                <w:rStyle w:val="Hyperlink"/>
              </w:rPr>
              <w:t>Moderator’s Guide: Teachers of the Visually IMpaired</w:t>
            </w:r>
            <w:r>
              <w:rPr>
                <w:webHidden/>
              </w:rPr>
              <w:tab/>
            </w:r>
            <w:r>
              <w:rPr>
                <w:webHidden/>
              </w:rPr>
              <w:fldChar w:fldCharType="begin"/>
            </w:r>
            <w:r>
              <w:rPr>
                <w:webHidden/>
              </w:rPr>
              <w:instrText xml:space="preserve"> PAGEREF _Toc56602547 \h </w:instrText>
            </w:r>
            <w:r>
              <w:rPr>
                <w:webHidden/>
              </w:rPr>
            </w:r>
            <w:r>
              <w:rPr>
                <w:webHidden/>
              </w:rPr>
              <w:fldChar w:fldCharType="separate"/>
            </w:r>
            <w:r>
              <w:rPr>
                <w:webHidden/>
              </w:rPr>
              <w:t>42</w:t>
            </w:r>
            <w:r>
              <w:rPr>
                <w:webHidden/>
              </w:rPr>
              <w:fldChar w:fldCharType="end"/>
            </w:r>
          </w:hyperlink>
        </w:p>
        <w:p w14:paraId="2AAC571E" w14:textId="02489E0C" w:rsidR="006E32F3" w:rsidRDefault="006E32F3">
          <w:pPr>
            <w:pStyle w:val="TOC2"/>
            <w:tabs>
              <w:tab w:val="left" w:pos="1170"/>
            </w:tabs>
            <w:rPr>
              <w:rFonts w:asciiTheme="minorHAnsi" w:eastAsiaTheme="minorEastAsia" w:hAnsiTheme="minorHAnsi" w:cstheme="minorBidi"/>
              <w:sz w:val="22"/>
            </w:rPr>
          </w:pPr>
          <w:hyperlink w:anchor="_Toc56602548" w:history="1">
            <w:r w:rsidRPr="00E92458">
              <w:rPr>
                <w:rStyle w:val="Hyperlink"/>
              </w:rPr>
              <w:t>8.10</w:t>
            </w:r>
            <w:r>
              <w:rPr>
                <w:rFonts w:asciiTheme="minorHAnsi" w:eastAsiaTheme="minorEastAsia" w:hAnsiTheme="minorHAnsi" w:cstheme="minorBidi"/>
                <w:sz w:val="22"/>
              </w:rPr>
              <w:tab/>
            </w:r>
            <w:r w:rsidRPr="00E92458">
              <w:rPr>
                <w:rStyle w:val="Hyperlink"/>
              </w:rPr>
              <w:t>Stakeholder Interview Guide</w:t>
            </w:r>
            <w:r>
              <w:rPr>
                <w:webHidden/>
              </w:rPr>
              <w:tab/>
            </w:r>
            <w:r>
              <w:rPr>
                <w:webHidden/>
              </w:rPr>
              <w:fldChar w:fldCharType="begin"/>
            </w:r>
            <w:r>
              <w:rPr>
                <w:webHidden/>
              </w:rPr>
              <w:instrText xml:space="preserve"> PAGEREF _Toc56602548 \h </w:instrText>
            </w:r>
            <w:r>
              <w:rPr>
                <w:webHidden/>
              </w:rPr>
            </w:r>
            <w:r>
              <w:rPr>
                <w:webHidden/>
              </w:rPr>
              <w:fldChar w:fldCharType="separate"/>
            </w:r>
            <w:r>
              <w:rPr>
                <w:webHidden/>
              </w:rPr>
              <w:t>43</w:t>
            </w:r>
            <w:r>
              <w:rPr>
                <w:webHidden/>
              </w:rPr>
              <w:fldChar w:fldCharType="end"/>
            </w:r>
          </w:hyperlink>
        </w:p>
        <w:p w14:paraId="1F4026A6" w14:textId="3096EE45" w:rsidR="00136393" w:rsidRDefault="00136393">
          <w:r w:rsidRPr="00AF126F">
            <w:fldChar w:fldCharType="end"/>
          </w:r>
        </w:p>
      </w:sdtContent>
    </w:sdt>
    <w:bookmarkEnd w:id="0"/>
    <w:p w14:paraId="7A1B598B" w14:textId="77777777" w:rsidR="007B68C6" w:rsidRDefault="007B68C6">
      <w:pPr>
        <w:spacing w:after="0" w:line="240" w:lineRule="auto"/>
        <w:rPr>
          <w:rFonts w:ascii="Arial Bold" w:eastAsia="SimSun" w:hAnsi="Arial Bold"/>
          <w:b/>
          <w:caps/>
          <w:color w:val="0B3677" w:themeColor="accent1"/>
          <w:spacing w:val="10"/>
          <w:sz w:val="32"/>
          <w:szCs w:val="24"/>
        </w:rPr>
      </w:pPr>
      <w:r>
        <w:br w:type="page"/>
      </w:r>
    </w:p>
    <w:p w14:paraId="7B176DEA" w14:textId="49C08782" w:rsidR="008F556A" w:rsidRDefault="009E60E6" w:rsidP="00300CA2">
      <w:pPr>
        <w:pStyle w:val="Heading1"/>
        <w:spacing w:before="0" w:after="160" w:line="259" w:lineRule="auto"/>
        <w:jc w:val="both"/>
      </w:pPr>
      <w:bookmarkStart w:id="1" w:name="_Toc56602512"/>
      <w:r>
        <w:lastRenderedPageBreak/>
        <w:t>Executive Summary</w:t>
      </w:r>
      <w:bookmarkEnd w:id="1"/>
    </w:p>
    <w:p w14:paraId="27C6058E" w14:textId="3912A0C5" w:rsidR="00DA55C6" w:rsidRPr="003E1162" w:rsidRDefault="006246D2" w:rsidP="00300CA2">
      <w:pPr>
        <w:jc w:val="both"/>
        <w:rPr>
          <w:rFonts w:cs="Arial"/>
          <w:color w:val="141414"/>
          <w:szCs w:val="20"/>
        </w:rPr>
      </w:pPr>
      <w:r w:rsidRPr="007352DF">
        <w:rPr>
          <w:rFonts w:cs="Arial"/>
          <w:szCs w:val="20"/>
        </w:rPr>
        <w:t xml:space="preserve">The Massachusetts Commission for the Blind (MCB) is the state’s leading agency providing Pre-Employment Transition Services (Pre-ETS) </w:t>
      </w:r>
      <w:r w:rsidR="00120B4F" w:rsidRPr="007352DF">
        <w:rPr>
          <w:rFonts w:cs="Arial"/>
          <w:szCs w:val="20"/>
        </w:rPr>
        <w:t xml:space="preserve">to </w:t>
      </w:r>
      <w:r w:rsidR="00120B4F" w:rsidRPr="003E1162">
        <w:rPr>
          <w:rFonts w:cs="Arial"/>
          <w:szCs w:val="20"/>
        </w:rPr>
        <w:t>visually impaired students aged 14 – 21 in Massachusetts</w:t>
      </w:r>
      <w:r w:rsidR="00D44ACF" w:rsidRPr="003E1162">
        <w:rPr>
          <w:rFonts w:cs="Arial"/>
          <w:szCs w:val="20"/>
        </w:rPr>
        <w:t xml:space="preserve">. Pre-ETS services have traditionally been provided to eligible students </w:t>
      </w:r>
      <w:r w:rsidR="00C46E21" w:rsidRPr="003E1162">
        <w:rPr>
          <w:rFonts w:cs="Arial"/>
          <w:szCs w:val="20"/>
        </w:rPr>
        <w:t xml:space="preserve">in a school-based or provider </w:t>
      </w:r>
      <w:r w:rsidR="00005355" w:rsidRPr="003E1162">
        <w:rPr>
          <w:rFonts w:cs="Arial"/>
          <w:szCs w:val="20"/>
        </w:rPr>
        <w:t>setting</w:t>
      </w:r>
      <w:r w:rsidR="00005355">
        <w:rPr>
          <w:rFonts w:cs="Arial"/>
          <w:szCs w:val="20"/>
        </w:rPr>
        <w:t>,</w:t>
      </w:r>
      <w:r w:rsidR="00C46E21" w:rsidRPr="003E1162">
        <w:rPr>
          <w:rFonts w:cs="Arial"/>
          <w:szCs w:val="20"/>
        </w:rPr>
        <w:t xml:space="preserve"> and MCB has done an admirable job ensuring that students receive </w:t>
      </w:r>
      <w:r w:rsidR="00922C56" w:rsidRPr="003E1162">
        <w:rPr>
          <w:rFonts w:cs="Arial"/>
          <w:szCs w:val="20"/>
        </w:rPr>
        <w:t xml:space="preserve">the services they need. </w:t>
      </w:r>
      <w:r w:rsidR="00DA55C6" w:rsidRPr="003E1162">
        <w:rPr>
          <w:rFonts w:cs="Arial"/>
          <w:szCs w:val="20"/>
        </w:rPr>
        <w:t>According to MCB</w:t>
      </w:r>
      <w:r w:rsidR="005D1C85">
        <w:rPr>
          <w:rStyle w:val="FootnoteReference"/>
          <w:rFonts w:cs="Arial"/>
          <w:szCs w:val="20"/>
        </w:rPr>
        <w:footnoteReference w:id="2"/>
      </w:r>
      <w:r w:rsidR="00DA55C6" w:rsidRPr="007352DF">
        <w:rPr>
          <w:rFonts w:cs="Arial"/>
          <w:szCs w:val="20"/>
        </w:rPr>
        <w:t xml:space="preserve">, </w:t>
      </w:r>
      <w:r w:rsidR="00DA55C6" w:rsidRPr="003E1162">
        <w:rPr>
          <w:rFonts w:cs="Arial"/>
          <w:color w:val="141414"/>
          <w:szCs w:val="20"/>
        </w:rPr>
        <w:t xml:space="preserve">Pre-ETS services are much more limited </w:t>
      </w:r>
      <w:r w:rsidR="00872BC5">
        <w:rPr>
          <w:rFonts w:cs="Arial"/>
          <w:color w:val="141414"/>
          <w:szCs w:val="20"/>
        </w:rPr>
        <w:t xml:space="preserve">under the law </w:t>
      </w:r>
      <w:r w:rsidR="00DA55C6" w:rsidRPr="003E1162">
        <w:rPr>
          <w:rFonts w:cs="Arial"/>
          <w:color w:val="141414"/>
          <w:szCs w:val="20"/>
        </w:rPr>
        <w:t xml:space="preserve">than the vocational rehabilitation </w:t>
      </w:r>
      <w:r w:rsidR="00457F81">
        <w:rPr>
          <w:rFonts w:cs="Arial"/>
          <w:color w:val="141414"/>
          <w:szCs w:val="20"/>
        </w:rPr>
        <w:t xml:space="preserve">(VR) </w:t>
      </w:r>
      <w:r w:rsidR="00DA55C6" w:rsidRPr="003E1162">
        <w:rPr>
          <w:rFonts w:cs="Arial"/>
          <w:color w:val="141414"/>
          <w:szCs w:val="20"/>
        </w:rPr>
        <w:t>services available to students who have applied for and been found eligible for</w:t>
      </w:r>
      <w:r w:rsidR="00457F81">
        <w:rPr>
          <w:rFonts w:cs="Arial"/>
          <w:color w:val="141414"/>
          <w:szCs w:val="20"/>
        </w:rPr>
        <w:t xml:space="preserve"> VR</w:t>
      </w:r>
      <w:r w:rsidR="00DA55C6" w:rsidRPr="003E1162">
        <w:rPr>
          <w:rFonts w:cs="Arial"/>
          <w:color w:val="141414"/>
          <w:szCs w:val="20"/>
        </w:rPr>
        <w:t xml:space="preserve"> services.</w:t>
      </w:r>
      <w:r w:rsidR="00FB135E">
        <w:rPr>
          <w:rFonts w:cs="Arial"/>
          <w:color w:val="141414"/>
          <w:szCs w:val="20"/>
        </w:rPr>
        <w:t xml:space="preserve"> This includes students who are either legally blind or have been diagnosed with a </w:t>
      </w:r>
      <w:r w:rsidR="00771C1C">
        <w:rPr>
          <w:rFonts w:cs="Arial"/>
          <w:color w:val="141414"/>
          <w:szCs w:val="20"/>
        </w:rPr>
        <w:t>condition of progressive vision loss resulting in future impairment.</w:t>
      </w:r>
      <w:r w:rsidR="00DA55C6" w:rsidRPr="003E1162">
        <w:rPr>
          <w:rFonts w:cs="Arial"/>
          <w:color w:val="141414"/>
          <w:szCs w:val="20"/>
        </w:rPr>
        <w:t xml:space="preserve"> </w:t>
      </w:r>
      <w:r w:rsidR="00311E3D">
        <w:rPr>
          <w:rFonts w:cs="Arial"/>
          <w:color w:val="141414"/>
          <w:szCs w:val="20"/>
        </w:rPr>
        <w:t>A</w:t>
      </w:r>
      <w:r w:rsidR="00DA55C6" w:rsidRPr="003E1162">
        <w:rPr>
          <w:rFonts w:cs="Arial"/>
          <w:color w:val="141414"/>
          <w:szCs w:val="20"/>
        </w:rPr>
        <w:t xml:space="preserve"> number of different </w:t>
      </w:r>
      <w:r w:rsidR="00006E53" w:rsidRPr="003E1162">
        <w:rPr>
          <w:rFonts w:cs="Arial"/>
          <w:color w:val="141414"/>
          <w:szCs w:val="20"/>
        </w:rPr>
        <w:t xml:space="preserve">Pre-ETS </w:t>
      </w:r>
      <w:r w:rsidR="00DA55C6" w:rsidRPr="003E1162">
        <w:rPr>
          <w:rFonts w:cs="Arial"/>
          <w:color w:val="141414"/>
          <w:szCs w:val="20"/>
        </w:rPr>
        <w:t xml:space="preserve">programs </w:t>
      </w:r>
      <w:r w:rsidR="005E7243">
        <w:rPr>
          <w:rFonts w:cs="Arial"/>
          <w:color w:val="141414"/>
          <w:szCs w:val="20"/>
        </w:rPr>
        <w:t>are</w:t>
      </w:r>
      <w:r w:rsidR="00DA55C6" w:rsidRPr="003E1162">
        <w:rPr>
          <w:rFonts w:cs="Arial"/>
          <w:color w:val="141414"/>
          <w:szCs w:val="20"/>
        </w:rPr>
        <w:t xml:space="preserve"> provided </w:t>
      </w:r>
      <w:r w:rsidR="00872BC5">
        <w:rPr>
          <w:rFonts w:cs="Arial"/>
          <w:color w:val="141414"/>
          <w:szCs w:val="20"/>
        </w:rPr>
        <w:t>in</w:t>
      </w:r>
      <w:r w:rsidR="00DA55C6" w:rsidRPr="003E1162">
        <w:rPr>
          <w:rFonts w:cs="Arial"/>
          <w:color w:val="141414"/>
          <w:szCs w:val="20"/>
        </w:rPr>
        <w:t xml:space="preserve"> the five areas below:</w:t>
      </w:r>
    </w:p>
    <w:p w14:paraId="72CFF39F" w14:textId="77777777" w:rsidR="00DA55C6" w:rsidRPr="003E1162" w:rsidRDefault="00DA55C6" w:rsidP="00300CA2">
      <w:pPr>
        <w:pStyle w:val="ListParagraph"/>
        <w:numPr>
          <w:ilvl w:val="0"/>
          <w:numId w:val="9"/>
        </w:numPr>
        <w:jc w:val="both"/>
        <w:rPr>
          <w:rFonts w:cs="Arial"/>
          <w:color w:val="141414"/>
          <w:szCs w:val="20"/>
        </w:rPr>
      </w:pPr>
      <w:r w:rsidRPr="003E1162">
        <w:rPr>
          <w:rFonts w:cs="Arial"/>
          <w:color w:val="141414"/>
          <w:szCs w:val="20"/>
        </w:rPr>
        <w:t>Job exploration counseling;</w:t>
      </w:r>
    </w:p>
    <w:p w14:paraId="2EC20F34" w14:textId="76DC9B5A" w:rsidR="00DA55C6" w:rsidRPr="003E1162" w:rsidRDefault="00DA55C6" w:rsidP="00300CA2">
      <w:pPr>
        <w:pStyle w:val="ListParagraph"/>
        <w:numPr>
          <w:ilvl w:val="0"/>
          <w:numId w:val="9"/>
        </w:numPr>
        <w:jc w:val="both"/>
        <w:rPr>
          <w:rFonts w:cs="Arial"/>
          <w:color w:val="141414"/>
          <w:szCs w:val="20"/>
        </w:rPr>
      </w:pPr>
      <w:r w:rsidRPr="003E1162">
        <w:rPr>
          <w:rFonts w:cs="Arial"/>
          <w:color w:val="141414"/>
          <w:szCs w:val="20"/>
        </w:rPr>
        <w:t>Work-based learning experiences</w:t>
      </w:r>
      <w:r w:rsidR="000E5D80">
        <w:rPr>
          <w:rFonts w:cs="Arial"/>
          <w:color w:val="141414"/>
          <w:szCs w:val="20"/>
        </w:rPr>
        <w:t xml:space="preserve"> that</w:t>
      </w:r>
      <w:r w:rsidRPr="003E1162">
        <w:rPr>
          <w:rFonts w:cs="Arial"/>
          <w:color w:val="141414"/>
          <w:szCs w:val="20"/>
        </w:rPr>
        <w:t xml:space="preserve"> may include in-school or after school opportunities, or experience outside the traditional school setting;</w:t>
      </w:r>
    </w:p>
    <w:p w14:paraId="65CDFBDB" w14:textId="77777777" w:rsidR="00DA55C6" w:rsidRPr="003E1162" w:rsidRDefault="00DA55C6" w:rsidP="00300CA2">
      <w:pPr>
        <w:pStyle w:val="ListParagraph"/>
        <w:numPr>
          <w:ilvl w:val="0"/>
          <w:numId w:val="9"/>
        </w:numPr>
        <w:jc w:val="both"/>
        <w:rPr>
          <w:rFonts w:cs="Arial"/>
          <w:color w:val="141414"/>
          <w:szCs w:val="20"/>
        </w:rPr>
      </w:pPr>
      <w:r w:rsidRPr="003E1162">
        <w:rPr>
          <w:rFonts w:cs="Arial"/>
          <w:color w:val="141414"/>
          <w:szCs w:val="20"/>
        </w:rPr>
        <w:t>Counseling on opportunities for enrollment in postsecondary educational programs;</w:t>
      </w:r>
    </w:p>
    <w:p w14:paraId="2A43E2B7" w14:textId="001A7D12" w:rsidR="00DA55C6" w:rsidRPr="003E1162" w:rsidRDefault="00DA55C6" w:rsidP="00300CA2">
      <w:pPr>
        <w:pStyle w:val="ListParagraph"/>
        <w:numPr>
          <w:ilvl w:val="0"/>
          <w:numId w:val="9"/>
        </w:numPr>
        <w:jc w:val="both"/>
        <w:rPr>
          <w:rFonts w:cs="Arial"/>
          <w:color w:val="141414"/>
          <w:szCs w:val="20"/>
        </w:rPr>
      </w:pPr>
      <w:r w:rsidRPr="003E1162">
        <w:rPr>
          <w:rFonts w:cs="Arial"/>
          <w:color w:val="141414"/>
          <w:szCs w:val="20"/>
        </w:rPr>
        <w:t>Workplace readiness training to develop social skills and independent living;</w:t>
      </w:r>
      <w:r w:rsidR="00262CA9">
        <w:rPr>
          <w:rFonts w:cs="Arial"/>
          <w:color w:val="141414"/>
          <w:szCs w:val="20"/>
        </w:rPr>
        <w:t xml:space="preserve"> and</w:t>
      </w:r>
    </w:p>
    <w:p w14:paraId="095D5E60" w14:textId="7943637F" w:rsidR="00DA55C6" w:rsidRPr="003E1162" w:rsidRDefault="00DA55C6" w:rsidP="00300CA2">
      <w:pPr>
        <w:pStyle w:val="ListParagraph"/>
        <w:numPr>
          <w:ilvl w:val="0"/>
          <w:numId w:val="9"/>
        </w:numPr>
        <w:jc w:val="both"/>
        <w:rPr>
          <w:rFonts w:cs="Arial"/>
          <w:color w:val="141414"/>
          <w:szCs w:val="20"/>
        </w:rPr>
      </w:pPr>
      <w:r w:rsidRPr="003E1162">
        <w:rPr>
          <w:rFonts w:cs="Arial"/>
          <w:color w:val="141414"/>
          <w:szCs w:val="20"/>
        </w:rPr>
        <w:t>Instruction in self-advocacy</w:t>
      </w:r>
      <w:r w:rsidR="00262CA9">
        <w:rPr>
          <w:rFonts w:cs="Arial"/>
          <w:color w:val="141414"/>
          <w:szCs w:val="20"/>
        </w:rPr>
        <w:t xml:space="preserve"> that</w:t>
      </w:r>
      <w:r w:rsidRPr="003E1162">
        <w:rPr>
          <w:rFonts w:cs="Arial"/>
          <w:color w:val="141414"/>
          <w:szCs w:val="20"/>
        </w:rPr>
        <w:t xml:space="preserve"> may include peer mentoring.</w:t>
      </w:r>
    </w:p>
    <w:p w14:paraId="0A02A84A" w14:textId="02EEBA30" w:rsidR="00DA55C6" w:rsidRPr="003E1162" w:rsidRDefault="005F0FD3" w:rsidP="00300CA2">
      <w:pPr>
        <w:jc w:val="both"/>
        <w:rPr>
          <w:b/>
          <w:bCs/>
          <w:i/>
          <w:iCs/>
        </w:rPr>
      </w:pPr>
      <w:r w:rsidRPr="003E1162">
        <w:rPr>
          <w:b/>
          <w:bCs/>
          <w:i/>
          <w:iCs/>
        </w:rPr>
        <w:t xml:space="preserve">All of these </w:t>
      </w:r>
      <w:r w:rsidR="00890761" w:rsidRPr="003E1162">
        <w:rPr>
          <w:b/>
          <w:bCs/>
          <w:i/>
          <w:iCs/>
        </w:rPr>
        <w:t>areas support MCB’s overarching goal of helping people who are blind obtain and maintain meaningful employment, leading to a</w:t>
      </w:r>
      <w:r w:rsidR="003572D1" w:rsidRPr="003E1162">
        <w:rPr>
          <w:b/>
          <w:bCs/>
          <w:i/>
          <w:iCs/>
        </w:rPr>
        <w:t xml:space="preserve"> life of independence, fulfillment and purpose. </w:t>
      </w:r>
    </w:p>
    <w:p w14:paraId="547634B4" w14:textId="1B18765B" w:rsidR="003572D1" w:rsidRDefault="00922C56" w:rsidP="00300CA2">
      <w:pPr>
        <w:jc w:val="both"/>
      </w:pPr>
      <w:r>
        <w:t>All organizations go through periods of change and evolution</w:t>
      </w:r>
      <w:r w:rsidR="00630254">
        <w:t xml:space="preserve">. As such, </w:t>
      </w:r>
      <w:r>
        <w:t xml:space="preserve">they must </w:t>
      </w:r>
      <w:r w:rsidR="00650B48">
        <w:t>constantly reassess</w:t>
      </w:r>
      <w:r>
        <w:t xml:space="preserve"> their program</w:t>
      </w:r>
      <w:r w:rsidR="005F0FD3">
        <w:t>s and</w:t>
      </w:r>
      <w:r>
        <w:t xml:space="preserve"> services to </w:t>
      </w:r>
      <w:r w:rsidR="00BE4646">
        <w:t xml:space="preserve">ensure that they continue to meet the needs of the </w:t>
      </w:r>
      <w:r w:rsidR="00CE36B8">
        <w:t>consumers</w:t>
      </w:r>
      <w:r w:rsidR="00BE4646">
        <w:t xml:space="preserve"> they aim to serve. The goal</w:t>
      </w:r>
      <w:r w:rsidR="00F61B5C">
        <w:t>s</w:t>
      </w:r>
      <w:r w:rsidR="00BE4646">
        <w:t xml:space="preserve"> of this Pre-ETS </w:t>
      </w:r>
      <w:r w:rsidR="00CA339A">
        <w:t>N</w:t>
      </w:r>
      <w:r w:rsidR="00BE4646">
        <w:t xml:space="preserve">eeds </w:t>
      </w:r>
      <w:r w:rsidR="00CA339A">
        <w:t>A</w:t>
      </w:r>
      <w:r w:rsidR="00BE4646">
        <w:t xml:space="preserve">ssessment </w:t>
      </w:r>
      <w:r w:rsidR="00F61B5C">
        <w:t>are</w:t>
      </w:r>
      <w:r w:rsidR="00BE4646">
        <w:t xml:space="preserve"> to </w:t>
      </w:r>
      <w:r w:rsidR="00A947DD">
        <w:t xml:space="preserve">understand the current state of Pre-ETS services in Massachusetts, to identify any gaps in service, and provide recommendations </w:t>
      </w:r>
      <w:r w:rsidR="00DA55C6">
        <w:t>for service improvement.</w:t>
      </w:r>
    </w:p>
    <w:p w14:paraId="511798F5" w14:textId="27250803" w:rsidR="00C90196" w:rsidRPr="003E1162" w:rsidRDefault="00803179" w:rsidP="00300CA2">
      <w:pPr>
        <w:jc w:val="both"/>
      </w:pPr>
      <w:r>
        <w:t>For</w:t>
      </w:r>
      <w:r w:rsidR="00CA339A">
        <w:t xml:space="preserve"> this Needs Assessment we reviewed</w:t>
      </w:r>
      <w:r w:rsidR="003572D1">
        <w:t xml:space="preserve"> </w:t>
      </w:r>
      <w:r w:rsidR="00296113">
        <w:t xml:space="preserve">MCB data on Pre-ETS cases to determine Pre-ETS demographics, including race and ethnicity, </w:t>
      </w:r>
      <w:r>
        <w:t>and</w:t>
      </w:r>
      <w:r w:rsidR="00C90196">
        <w:t xml:space="preserve"> severity of disability to determine the current state of services. </w:t>
      </w:r>
      <w:r w:rsidR="00C33D6E">
        <w:t xml:space="preserve">We used a </w:t>
      </w:r>
      <w:r w:rsidR="00C90196">
        <w:t xml:space="preserve">robust stakeholder engagement strategy that </w:t>
      </w:r>
      <w:r w:rsidR="00243BB2">
        <w:t>include</w:t>
      </w:r>
      <w:r w:rsidR="00C33D6E">
        <w:t>d</w:t>
      </w:r>
      <w:r w:rsidR="00243BB2">
        <w:t xml:space="preserve"> deployment of consumer and business surveys, </w:t>
      </w:r>
      <w:r w:rsidR="008A33B5">
        <w:t>focus group facilitation,</w:t>
      </w:r>
      <w:r w:rsidR="00243BB2">
        <w:t xml:space="preserve"> and key informant interviews.</w:t>
      </w:r>
      <w:r w:rsidR="0021024C">
        <w:t xml:space="preserve"> Our</w:t>
      </w:r>
      <w:r w:rsidR="00243BB2">
        <w:t xml:space="preserve"> outreach to MCB’s target populations provide</w:t>
      </w:r>
      <w:r w:rsidR="0021024C">
        <w:t>d</w:t>
      </w:r>
      <w:r w:rsidR="00243BB2">
        <w:t xml:space="preserve"> us with the qualitative data to understand </w:t>
      </w:r>
      <w:r w:rsidR="00725542">
        <w:t xml:space="preserve">Pre-ETS consumers’ perceptions and feelings on quality of service delivery, their experience working with MCB, and barriers to accessing Pre-ETS services. </w:t>
      </w:r>
    </w:p>
    <w:p w14:paraId="757A2EA9" w14:textId="2D385BFF" w:rsidR="003D0C18" w:rsidRDefault="006246D2" w:rsidP="00300CA2">
      <w:pPr>
        <w:jc w:val="both"/>
      </w:pPr>
      <w:r>
        <w:t xml:space="preserve">Broadly speaking, </w:t>
      </w:r>
      <w:r w:rsidR="000B3C37">
        <w:t xml:space="preserve">this </w:t>
      </w:r>
      <w:r w:rsidR="00A47F12">
        <w:t>N</w:t>
      </w:r>
      <w:r w:rsidR="000B3C37">
        <w:t xml:space="preserve">eeds </w:t>
      </w:r>
      <w:r w:rsidR="00A47F12">
        <w:t>A</w:t>
      </w:r>
      <w:r w:rsidR="000B3C37">
        <w:t xml:space="preserve">ssessment </w:t>
      </w:r>
      <w:r w:rsidR="00CC3403">
        <w:t>concludes</w:t>
      </w:r>
      <w:r w:rsidR="000B3C37">
        <w:t xml:space="preserve"> that </w:t>
      </w:r>
      <w:r w:rsidR="00B8686F">
        <w:t xml:space="preserve">while </w:t>
      </w:r>
      <w:r w:rsidR="00725542">
        <w:t>MCB and their partners provide quality Pre-ETS services in a way that is relevant to students</w:t>
      </w:r>
      <w:r w:rsidR="00B8686F">
        <w:t xml:space="preserve">, </w:t>
      </w:r>
      <w:r w:rsidR="0074046A">
        <w:t>there are opportunities</w:t>
      </w:r>
      <w:r w:rsidR="00B8686F">
        <w:t xml:space="preserve"> for improvement. </w:t>
      </w:r>
      <w:r w:rsidR="00826F1F">
        <w:t>This report provides a</w:t>
      </w:r>
      <w:r w:rsidR="00555D7F">
        <w:t xml:space="preserve"> full discussion of the data analysis and results</w:t>
      </w:r>
      <w:r w:rsidR="00CE6BE0">
        <w:t>.</w:t>
      </w:r>
      <w:r w:rsidR="003D0C18">
        <w:t xml:space="preserve"> </w:t>
      </w:r>
      <w:r w:rsidR="00826F1F">
        <w:t xml:space="preserve">Notable strengths and barriers </w:t>
      </w:r>
      <w:r w:rsidR="00A47F12">
        <w:t>include:</w:t>
      </w:r>
      <w:r w:rsidR="003D0C18">
        <w:t xml:space="preserve"> </w:t>
      </w:r>
    </w:p>
    <w:p w14:paraId="6C3D3934" w14:textId="3527BB77" w:rsidR="003D0C18" w:rsidRPr="003E1162" w:rsidRDefault="003D0C18" w:rsidP="00300CA2">
      <w:pPr>
        <w:jc w:val="both"/>
        <w:rPr>
          <w:b/>
          <w:bCs/>
          <w:i/>
          <w:iCs/>
          <w:u w:val="single"/>
        </w:rPr>
      </w:pPr>
      <w:r w:rsidRPr="003E1162">
        <w:rPr>
          <w:b/>
          <w:bCs/>
          <w:i/>
          <w:iCs/>
          <w:u w:val="single"/>
        </w:rPr>
        <w:t>Pre-ETS Program Strengths</w:t>
      </w:r>
    </w:p>
    <w:p w14:paraId="1E843065" w14:textId="6CEB3069" w:rsidR="00BE7092" w:rsidRPr="00E056F7" w:rsidRDefault="002F169F" w:rsidP="00300CA2">
      <w:pPr>
        <w:pStyle w:val="ListParagraph"/>
        <w:numPr>
          <w:ilvl w:val="0"/>
          <w:numId w:val="10"/>
        </w:numPr>
        <w:jc w:val="both"/>
        <w:rPr>
          <w:rFonts w:asciiTheme="minorHAnsi" w:hAnsiTheme="minorHAnsi" w:cstheme="minorHAnsi"/>
          <w:szCs w:val="20"/>
        </w:rPr>
      </w:pPr>
      <w:r w:rsidRPr="003E1162">
        <w:rPr>
          <w:b/>
          <w:bCs/>
        </w:rPr>
        <w:t>P</w:t>
      </w:r>
      <w:r w:rsidR="00BE7092" w:rsidRPr="003E1162">
        <w:rPr>
          <w:b/>
          <w:bCs/>
        </w:rPr>
        <w:t>ositive relationship</w:t>
      </w:r>
      <w:r w:rsidRPr="003E1162">
        <w:rPr>
          <w:b/>
          <w:bCs/>
        </w:rPr>
        <w:t>s</w:t>
      </w:r>
      <w:r w:rsidR="00BE7092" w:rsidRPr="003E1162">
        <w:rPr>
          <w:b/>
          <w:bCs/>
        </w:rPr>
        <w:t xml:space="preserve"> </w:t>
      </w:r>
      <w:r w:rsidR="003158B0" w:rsidRPr="003E1162">
        <w:rPr>
          <w:b/>
          <w:bCs/>
        </w:rPr>
        <w:t>with career counselor</w:t>
      </w:r>
      <w:r w:rsidRPr="003E1162">
        <w:rPr>
          <w:b/>
          <w:bCs/>
        </w:rPr>
        <w:t>s</w:t>
      </w:r>
      <w:r w:rsidR="00D24F9B" w:rsidRPr="00ED4A14">
        <w:t xml:space="preserve"> – </w:t>
      </w:r>
      <w:r w:rsidR="00075508">
        <w:t>I</w:t>
      </w:r>
      <w:r w:rsidR="00D24F9B" w:rsidRPr="00ED4A14">
        <w:t xml:space="preserve">n the consumer survey, the </w:t>
      </w:r>
      <w:r w:rsidR="00D24F9B" w:rsidRPr="00EE460F">
        <w:rPr>
          <w:rFonts w:asciiTheme="minorHAnsi" w:hAnsiTheme="minorHAnsi" w:cstheme="minorHAnsi"/>
          <w:szCs w:val="20"/>
        </w:rPr>
        <w:t xml:space="preserve">overwhelming majority </w:t>
      </w:r>
      <w:r w:rsidR="00D24F9B" w:rsidRPr="005A4DEB">
        <w:rPr>
          <w:rFonts w:asciiTheme="minorHAnsi" w:hAnsiTheme="minorHAnsi" w:cstheme="minorHAnsi"/>
          <w:szCs w:val="20"/>
        </w:rPr>
        <w:t xml:space="preserve">of Pre-ETS students </w:t>
      </w:r>
      <w:r w:rsidR="00D24F9B" w:rsidRPr="007F37D8">
        <w:rPr>
          <w:rFonts w:asciiTheme="minorHAnsi" w:hAnsiTheme="minorHAnsi" w:cstheme="minorHAnsi"/>
          <w:szCs w:val="20"/>
        </w:rPr>
        <w:t>agreed that their counselor respected their culture, background, and identity</w:t>
      </w:r>
      <w:r w:rsidR="00CC3403">
        <w:rPr>
          <w:rFonts w:asciiTheme="minorHAnsi" w:hAnsiTheme="minorHAnsi" w:cstheme="minorHAnsi"/>
          <w:szCs w:val="20"/>
        </w:rPr>
        <w:t>. No individuals disagreed with this statement.</w:t>
      </w:r>
      <w:r w:rsidR="00D24F9B" w:rsidRPr="007F37D8">
        <w:rPr>
          <w:rFonts w:asciiTheme="minorHAnsi" w:hAnsiTheme="minorHAnsi" w:cstheme="minorHAnsi"/>
          <w:szCs w:val="20"/>
        </w:rPr>
        <w:t xml:space="preserve"> </w:t>
      </w:r>
    </w:p>
    <w:p w14:paraId="1918F9A0" w14:textId="219F95DD" w:rsidR="00D24F9B" w:rsidRPr="00E056F7" w:rsidRDefault="002F169F" w:rsidP="00300CA2">
      <w:pPr>
        <w:pStyle w:val="ListParagraph"/>
        <w:numPr>
          <w:ilvl w:val="0"/>
          <w:numId w:val="10"/>
        </w:numPr>
        <w:jc w:val="both"/>
        <w:rPr>
          <w:rFonts w:asciiTheme="minorHAnsi" w:hAnsiTheme="minorHAnsi" w:cstheme="minorHAnsi"/>
          <w:szCs w:val="20"/>
        </w:rPr>
      </w:pPr>
      <w:r w:rsidRPr="003E1162">
        <w:rPr>
          <w:rFonts w:asciiTheme="minorHAnsi" w:hAnsiTheme="minorHAnsi" w:cstheme="minorHAnsi"/>
          <w:b/>
          <w:bCs/>
          <w:szCs w:val="20"/>
        </w:rPr>
        <w:t>Well-coordinated p</w:t>
      </w:r>
      <w:r w:rsidR="00D24F9B" w:rsidRPr="003E1162">
        <w:rPr>
          <w:rFonts w:asciiTheme="minorHAnsi" w:hAnsiTheme="minorHAnsi" w:cstheme="minorHAnsi"/>
          <w:b/>
          <w:bCs/>
          <w:szCs w:val="20"/>
        </w:rPr>
        <w:t>artnerships</w:t>
      </w:r>
      <w:r w:rsidR="00D24F9B" w:rsidRPr="00ED4A14">
        <w:rPr>
          <w:rFonts w:asciiTheme="minorHAnsi" w:hAnsiTheme="minorHAnsi" w:cstheme="minorHAnsi"/>
          <w:szCs w:val="20"/>
        </w:rPr>
        <w:t xml:space="preserve"> </w:t>
      </w:r>
      <w:r w:rsidRPr="00EE460F">
        <w:rPr>
          <w:rFonts w:asciiTheme="minorHAnsi" w:hAnsiTheme="minorHAnsi" w:cstheme="minorHAnsi"/>
          <w:szCs w:val="20"/>
        </w:rPr>
        <w:t xml:space="preserve">– </w:t>
      </w:r>
      <w:r w:rsidR="00075508">
        <w:rPr>
          <w:rFonts w:asciiTheme="minorHAnsi" w:hAnsiTheme="minorHAnsi" w:cstheme="minorHAnsi"/>
          <w:szCs w:val="20"/>
        </w:rPr>
        <w:t>S</w:t>
      </w:r>
      <w:r w:rsidRPr="00EE460F">
        <w:rPr>
          <w:rFonts w:asciiTheme="minorHAnsi" w:hAnsiTheme="minorHAnsi" w:cstheme="minorHAnsi"/>
          <w:szCs w:val="20"/>
        </w:rPr>
        <w:t>urvey results indicate</w:t>
      </w:r>
      <w:r w:rsidR="00075508">
        <w:rPr>
          <w:rFonts w:asciiTheme="minorHAnsi" w:hAnsiTheme="minorHAnsi" w:cstheme="minorHAnsi"/>
          <w:szCs w:val="20"/>
        </w:rPr>
        <w:t>d</w:t>
      </w:r>
      <w:r w:rsidRPr="00EE460F">
        <w:rPr>
          <w:rFonts w:asciiTheme="minorHAnsi" w:hAnsiTheme="minorHAnsi" w:cstheme="minorHAnsi"/>
          <w:szCs w:val="20"/>
        </w:rPr>
        <w:t xml:space="preserve"> that </w:t>
      </w:r>
      <w:r w:rsidR="00367095" w:rsidRPr="005A4DEB">
        <w:rPr>
          <w:rFonts w:asciiTheme="minorHAnsi" w:hAnsiTheme="minorHAnsi" w:cstheme="minorHAnsi"/>
          <w:szCs w:val="20"/>
        </w:rPr>
        <w:t xml:space="preserve">there is a high degree of </w:t>
      </w:r>
      <w:r w:rsidR="00A71A1B">
        <w:rPr>
          <w:rFonts w:asciiTheme="minorHAnsi" w:hAnsiTheme="minorHAnsi" w:cstheme="minorHAnsi"/>
          <w:szCs w:val="20"/>
        </w:rPr>
        <w:t xml:space="preserve">service </w:t>
      </w:r>
      <w:r w:rsidR="00367095" w:rsidRPr="005A4DEB">
        <w:rPr>
          <w:rFonts w:asciiTheme="minorHAnsi" w:hAnsiTheme="minorHAnsi" w:cstheme="minorHAnsi"/>
          <w:szCs w:val="20"/>
        </w:rPr>
        <w:t>coordination between MCB and partners</w:t>
      </w:r>
      <w:r w:rsidR="00A71A1B">
        <w:rPr>
          <w:rFonts w:asciiTheme="minorHAnsi" w:hAnsiTheme="minorHAnsi" w:cstheme="minorHAnsi"/>
          <w:szCs w:val="20"/>
        </w:rPr>
        <w:t xml:space="preserve"> like the</w:t>
      </w:r>
      <w:r w:rsidR="00367095" w:rsidRPr="005A4DEB">
        <w:rPr>
          <w:rFonts w:asciiTheme="minorHAnsi" w:hAnsiTheme="minorHAnsi" w:cstheme="minorHAnsi"/>
          <w:szCs w:val="20"/>
        </w:rPr>
        <w:t xml:space="preserve"> C</w:t>
      </w:r>
      <w:r w:rsidR="00367095" w:rsidRPr="007F37D8">
        <w:rPr>
          <w:rFonts w:asciiTheme="minorHAnsi" w:hAnsiTheme="minorHAnsi" w:cstheme="minorHAnsi"/>
          <w:szCs w:val="20"/>
        </w:rPr>
        <w:t xml:space="preserve">arrol Center for the Blind. </w:t>
      </w:r>
    </w:p>
    <w:p w14:paraId="218A9FD5" w14:textId="1A5D86F8" w:rsidR="008C00AA" w:rsidRPr="00AA4C64" w:rsidRDefault="00D47250" w:rsidP="00300CA2">
      <w:pPr>
        <w:pStyle w:val="ListParagraph"/>
        <w:numPr>
          <w:ilvl w:val="0"/>
          <w:numId w:val="10"/>
        </w:numPr>
        <w:jc w:val="both"/>
      </w:pPr>
      <w:r w:rsidRPr="003E1162">
        <w:rPr>
          <w:rFonts w:asciiTheme="minorHAnsi" w:hAnsiTheme="minorHAnsi" w:cstheme="minorHAnsi"/>
          <w:b/>
          <w:bCs/>
          <w:szCs w:val="20"/>
        </w:rPr>
        <w:t>Eagerness to learn new skills</w:t>
      </w:r>
      <w:r w:rsidRPr="00ED4A14">
        <w:rPr>
          <w:rFonts w:asciiTheme="minorHAnsi" w:hAnsiTheme="minorHAnsi" w:cstheme="minorHAnsi"/>
          <w:szCs w:val="20"/>
        </w:rPr>
        <w:t xml:space="preserve"> - </w:t>
      </w:r>
      <w:r w:rsidR="001B4C7A">
        <w:rPr>
          <w:rFonts w:asciiTheme="minorHAnsi" w:hAnsiTheme="minorHAnsi" w:cstheme="minorHAnsi"/>
          <w:szCs w:val="20"/>
        </w:rPr>
        <w:t>F</w:t>
      </w:r>
      <w:r w:rsidR="008C00AA" w:rsidRPr="00AA4C64">
        <w:t xml:space="preserve">ocus group participants </w:t>
      </w:r>
      <w:r w:rsidR="00A71A1B">
        <w:t>displayed</w:t>
      </w:r>
      <w:r w:rsidR="008C00AA" w:rsidRPr="00AA4C64">
        <w:t xml:space="preserve"> a </w:t>
      </w:r>
      <w:r w:rsidR="008C00AA" w:rsidRPr="003E1162">
        <w:t xml:space="preserve">unanimous preference for post-secondary training in specialized fields </w:t>
      </w:r>
      <w:r w:rsidR="001B4C7A">
        <w:t xml:space="preserve">like </w:t>
      </w:r>
      <w:r w:rsidR="008C00AA" w:rsidRPr="003E1162">
        <w:t xml:space="preserve">science </w:t>
      </w:r>
      <w:r w:rsidR="001B4C7A">
        <w:t>and</w:t>
      </w:r>
      <w:r w:rsidR="008C00AA" w:rsidRPr="003E1162">
        <w:t xml:space="preserve"> music to further career opportunities</w:t>
      </w:r>
      <w:r w:rsidR="008C00AA" w:rsidRPr="00ED4A14">
        <w:t xml:space="preserve">.  </w:t>
      </w:r>
    </w:p>
    <w:p w14:paraId="1F0DB352" w14:textId="77777777" w:rsidR="001B4C7A" w:rsidRDefault="001B4C7A">
      <w:pPr>
        <w:spacing w:after="0" w:line="240" w:lineRule="auto"/>
        <w:rPr>
          <w:b/>
          <w:bCs/>
          <w:i/>
          <w:iCs/>
          <w:u w:val="single"/>
        </w:rPr>
      </w:pPr>
      <w:r>
        <w:rPr>
          <w:b/>
          <w:bCs/>
          <w:i/>
          <w:iCs/>
          <w:u w:val="single"/>
        </w:rPr>
        <w:br w:type="page"/>
      </w:r>
    </w:p>
    <w:p w14:paraId="1CAA7EB4" w14:textId="110F9D2E" w:rsidR="00D47250" w:rsidRPr="003E1162" w:rsidRDefault="00340D96" w:rsidP="00300CA2">
      <w:pPr>
        <w:jc w:val="both"/>
        <w:rPr>
          <w:b/>
          <w:bCs/>
          <w:i/>
          <w:iCs/>
          <w:u w:val="single"/>
        </w:rPr>
      </w:pPr>
      <w:r w:rsidRPr="003E1162">
        <w:rPr>
          <w:b/>
          <w:bCs/>
          <w:i/>
          <w:iCs/>
          <w:u w:val="single"/>
        </w:rPr>
        <w:lastRenderedPageBreak/>
        <w:t xml:space="preserve">Notable </w:t>
      </w:r>
      <w:r w:rsidR="00072721" w:rsidRPr="003E1162">
        <w:rPr>
          <w:b/>
          <w:bCs/>
          <w:i/>
          <w:iCs/>
          <w:u w:val="single"/>
        </w:rPr>
        <w:t xml:space="preserve">Pre-ETS Barriers </w:t>
      </w:r>
    </w:p>
    <w:p w14:paraId="72A6975E" w14:textId="35E5DB7B" w:rsidR="00BE7092" w:rsidRPr="0072384B" w:rsidRDefault="00072721" w:rsidP="00300CA2">
      <w:pPr>
        <w:pStyle w:val="ListParagraph"/>
        <w:numPr>
          <w:ilvl w:val="0"/>
          <w:numId w:val="11"/>
        </w:numPr>
        <w:jc w:val="both"/>
      </w:pPr>
      <w:r w:rsidRPr="003E1162">
        <w:rPr>
          <w:b/>
          <w:bCs/>
        </w:rPr>
        <w:t>T</w:t>
      </w:r>
      <w:r w:rsidR="003158B0" w:rsidRPr="003E1162">
        <w:rPr>
          <w:b/>
          <w:bCs/>
        </w:rPr>
        <w:t>ransportation</w:t>
      </w:r>
      <w:r w:rsidR="003158B0" w:rsidRPr="00ED4A14">
        <w:t xml:space="preserve"> </w:t>
      </w:r>
      <w:r w:rsidRPr="00AA4C64">
        <w:t xml:space="preserve">– </w:t>
      </w:r>
      <w:r w:rsidR="00DE4C5C">
        <w:t>Collected d</w:t>
      </w:r>
      <w:r w:rsidR="00C223DA" w:rsidRPr="00AA4C64">
        <w:t xml:space="preserve">ata and stakeholder outreach determined that transportation is </w:t>
      </w:r>
      <w:r w:rsidR="00EF1D0A" w:rsidRPr="00EE460F">
        <w:t>the most significant</w:t>
      </w:r>
      <w:r w:rsidR="00EF1D0A" w:rsidRPr="00DD7DED">
        <w:t xml:space="preserve"> </w:t>
      </w:r>
      <w:r w:rsidR="00C223DA" w:rsidRPr="00DD7DED">
        <w:t xml:space="preserve">barrier to </w:t>
      </w:r>
      <w:r w:rsidR="007B5214">
        <w:t>accessing</w:t>
      </w:r>
      <w:r w:rsidR="007B5214" w:rsidRPr="005A4DEB">
        <w:t xml:space="preserve"> </w:t>
      </w:r>
      <w:r w:rsidR="001111DE" w:rsidRPr="004B301D">
        <w:t>Pre-ETS service</w:t>
      </w:r>
      <w:r w:rsidR="001111DE" w:rsidRPr="00367A96">
        <w:t xml:space="preserve">s </w:t>
      </w:r>
      <w:r w:rsidR="00DE4C5C">
        <w:t>and</w:t>
      </w:r>
      <w:r w:rsidR="001111DE" w:rsidRPr="00292FCB">
        <w:t xml:space="preserve"> obtain</w:t>
      </w:r>
      <w:r w:rsidR="001111DE" w:rsidRPr="00993ACE">
        <w:t>ing an</w:t>
      </w:r>
      <w:r w:rsidR="001111DE" w:rsidRPr="007F37D8">
        <w:t xml:space="preserve">d maintaining meaningful </w:t>
      </w:r>
      <w:r w:rsidR="001111DE" w:rsidRPr="00E056F7">
        <w:t>empl</w:t>
      </w:r>
      <w:r w:rsidR="003237CD" w:rsidRPr="00E056F7">
        <w:t xml:space="preserve">oyment. </w:t>
      </w:r>
    </w:p>
    <w:p w14:paraId="65001998" w14:textId="00B3D908" w:rsidR="00B8686F" w:rsidRPr="00AA4C64" w:rsidRDefault="004E5052" w:rsidP="00300CA2">
      <w:pPr>
        <w:pStyle w:val="ListParagraph"/>
        <w:numPr>
          <w:ilvl w:val="0"/>
          <w:numId w:val="11"/>
        </w:numPr>
        <w:jc w:val="both"/>
      </w:pPr>
      <w:r w:rsidRPr="003E1162">
        <w:rPr>
          <w:b/>
          <w:bCs/>
        </w:rPr>
        <w:t xml:space="preserve">Perceived ability for individuals with multiple </w:t>
      </w:r>
      <w:r w:rsidR="000674F9" w:rsidRPr="003E1162">
        <w:rPr>
          <w:b/>
          <w:bCs/>
        </w:rPr>
        <w:t>disabilities</w:t>
      </w:r>
      <w:r w:rsidRPr="003E1162">
        <w:rPr>
          <w:b/>
          <w:bCs/>
        </w:rPr>
        <w:t xml:space="preserve"> </w:t>
      </w:r>
      <w:r w:rsidR="000674F9" w:rsidRPr="003E1162">
        <w:rPr>
          <w:b/>
          <w:bCs/>
        </w:rPr>
        <w:t>to participate in employment-related opportunities</w:t>
      </w:r>
      <w:r w:rsidR="00E446D4" w:rsidRPr="00ED4A14">
        <w:t xml:space="preserve"> </w:t>
      </w:r>
      <w:r w:rsidR="00E446D4" w:rsidRPr="00AA4C64">
        <w:t>–</w:t>
      </w:r>
      <w:r w:rsidR="00E446D4" w:rsidRPr="00DD7DED">
        <w:t>Teachers for Students who are Visually Impaired (</w:t>
      </w:r>
      <w:r w:rsidR="00B8686F" w:rsidRPr="005A4DEB">
        <w:t>TVI</w:t>
      </w:r>
      <w:r w:rsidR="00E446D4" w:rsidRPr="004B301D">
        <w:t>)</w:t>
      </w:r>
      <w:r w:rsidR="00777B22">
        <w:t xml:space="preserve"> focus group</w:t>
      </w:r>
      <w:r w:rsidR="00B8686F" w:rsidRPr="00367A96">
        <w:t xml:space="preserve"> participants </w:t>
      </w:r>
      <w:r w:rsidR="00E446D4" w:rsidRPr="00292FCB">
        <w:t>no</w:t>
      </w:r>
      <w:r w:rsidR="00E446D4" w:rsidRPr="00993ACE">
        <w:t>ted</w:t>
      </w:r>
      <w:r w:rsidR="00E446D4" w:rsidRPr="007F37D8">
        <w:t xml:space="preserve"> </w:t>
      </w:r>
      <w:r w:rsidR="00B8686F" w:rsidRPr="007F37D8">
        <w:t xml:space="preserve">that </w:t>
      </w:r>
      <w:r w:rsidR="00B8686F" w:rsidRPr="003E1162">
        <w:t xml:space="preserve">individuals with multiple disabilities were less likely to enter the job market </w:t>
      </w:r>
      <w:r w:rsidR="00777B22">
        <w:t xml:space="preserve">and more likely to </w:t>
      </w:r>
      <w:r w:rsidR="00B8686F" w:rsidRPr="003E1162">
        <w:t xml:space="preserve">participate in </w:t>
      </w:r>
      <w:r w:rsidR="00D6532E">
        <w:t xml:space="preserve">post-graduation </w:t>
      </w:r>
      <w:r w:rsidR="00B8686F" w:rsidRPr="003E1162">
        <w:t>community programming</w:t>
      </w:r>
      <w:r w:rsidR="00D6532E">
        <w:t>.</w:t>
      </w:r>
    </w:p>
    <w:p w14:paraId="1C566F6B" w14:textId="77777777" w:rsidR="00810EDB" w:rsidRPr="00F505F1" w:rsidRDefault="00810EDB" w:rsidP="00300CA2">
      <w:pPr>
        <w:jc w:val="both"/>
        <w:rPr>
          <w:b/>
          <w:bCs/>
          <w:i/>
          <w:iCs/>
          <w:u w:val="single"/>
        </w:rPr>
      </w:pPr>
      <w:r w:rsidRPr="00F505F1">
        <w:rPr>
          <w:b/>
          <w:bCs/>
          <w:i/>
          <w:iCs/>
          <w:u w:val="single"/>
        </w:rPr>
        <w:t xml:space="preserve">Recommendations and a Call to Action </w:t>
      </w:r>
    </w:p>
    <w:p w14:paraId="3AFD25D3" w14:textId="33A31767" w:rsidR="00810EDB" w:rsidRDefault="00810EDB" w:rsidP="00300CA2">
      <w:pPr>
        <w:jc w:val="both"/>
      </w:pPr>
      <w:r>
        <w:t xml:space="preserve">In response to the findings identified within this report, PCG developed the following recommendations and associated </w:t>
      </w:r>
      <w:r w:rsidR="00D6532E">
        <w:t>action steps (</w:t>
      </w:r>
      <w:r>
        <w:t>“Call to Action”</w:t>
      </w:r>
      <w:r w:rsidR="00D6532E">
        <w:t>)</w:t>
      </w:r>
      <w:r>
        <w:t xml:space="preserve"> to</w:t>
      </w:r>
      <w:r w:rsidR="003C271B">
        <w:t xml:space="preserve"> highlight</w:t>
      </w:r>
      <w:r>
        <w:t xml:space="preserve"> </w:t>
      </w:r>
      <w:r w:rsidR="003C271B">
        <w:t xml:space="preserve">how </w:t>
      </w:r>
      <w:r>
        <w:t xml:space="preserve">MCB </w:t>
      </w:r>
      <w:r w:rsidR="003C271B">
        <w:t>can better address</w:t>
      </w:r>
      <w:r>
        <w:t xml:space="preserve"> the needs of Pre-ETS Consumers. The</w:t>
      </w:r>
      <w:r w:rsidR="00D6532E">
        <w:t>se</w:t>
      </w:r>
      <w:r>
        <w:t xml:space="preserve"> recommendations </w:t>
      </w:r>
      <w:r w:rsidR="00D6532E">
        <w:t xml:space="preserve">and action steps </w:t>
      </w:r>
      <w:r>
        <w:t xml:space="preserve">are summarized below. </w:t>
      </w:r>
    </w:p>
    <w:tbl>
      <w:tblPr>
        <w:tblStyle w:val="TableGrid"/>
        <w:tblW w:w="9607" w:type="dxa"/>
        <w:tblLook w:val="04A0" w:firstRow="1" w:lastRow="0" w:firstColumn="1" w:lastColumn="0" w:noHBand="0" w:noVBand="1"/>
      </w:tblPr>
      <w:tblGrid>
        <w:gridCol w:w="425"/>
        <w:gridCol w:w="4790"/>
        <w:gridCol w:w="4392"/>
      </w:tblGrid>
      <w:tr w:rsidR="00142A63" w14:paraId="60E50D2B" w14:textId="77777777" w:rsidTr="003E1162">
        <w:trPr>
          <w:trHeight w:val="418"/>
        </w:trPr>
        <w:tc>
          <w:tcPr>
            <w:tcW w:w="425" w:type="dxa"/>
            <w:shd w:val="clear" w:color="auto" w:fill="002060"/>
          </w:tcPr>
          <w:p w14:paraId="41BC3DFC" w14:textId="77777777" w:rsidR="00142A63" w:rsidRPr="00F505F1" w:rsidRDefault="00142A63" w:rsidP="00916FAF">
            <w:pPr>
              <w:jc w:val="center"/>
              <w:rPr>
                <w:b/>
                <w:bCs/>
                <w:szCs w:val="20"/>
              </w:rPr>
            </w:pPr>
          </w:p>
        </w:tc>
        <w:tc>
          <w:tcPr>
            <w:tcW w:w="4790" w:type="dxa"/>
            <w:shd w:val="clear" w:color="auto" w:fill="002060"/>
          </w:tcPr>
          <w:p w14:paraId="1CA0F435" w14:textId="3D500428" w:rsidR="00142A63" w:rsidRPr="00F505F1" w:rsidRDefault="00142A63" w:rsidP="00916FAF">
            <w:pPr>
              <w:jc w:val="center"/>
              <w:rPr>
                <w:b/>
                <w:bCs/>
                <w:szCs w:val="20"/>
              </w:rPr>
            </w:pPr>
            <w:r w:rsidRPr="00F505F1">
              <w:rPr>
                <w:b/>
                <w:bCs/>
                <w:szCs w:val="20"/>
              </w:rPr>
              <w:t>Recommendation</w:t>
            </w:r>
          </w:p>
        </w:tc>
        <w:tc>
          <w:tcPr>
            <w:tcW w:w="4392" w:type="dxa"/>
            <w:shd w:val="clear" w:color="auto" w:fill="002060"/>
          </w:tcPr>
          <w:p w14:paraId="65C565F3" w14:textId="77777777" w:rsidR="00142A63" w:rsidRPr="00F505F1" w:rsidRDefault="00142A63" w:rsidP="00916FAF">
            <w:pPr>
              <w:jc w:val="center"/>
              <w:rPr>
                <w:b/>
                <w:bCs/>
                <w:szCs w:val="20"/>
              </w:rPr>
            </w:pPr>
            <w:r w:rsidRPr="00F505F1">
              <w:rPr>
                <w:b/>
                <w:bCs/>
                <w:szCs w:val="20"/>
              </w:rPr>
              <w:t>Call to Action</w:t>
            </w:r>
          </w:p>
        </w:tc>
      </w:tr>
      <w:tr w:rsidR="00142A63" w14:paraId="35F2CEBF" w14:textId="77777777" w:rsidTr="003E1162">
        <w:trPr>
          <w:trHeight w:val="1857"/>
        </w:trPr>
        <w:tc>
          <w:tcPr>
            <w:tcW w:w="425" w:type="dxa"/>
            <w:shd w:val="clear" w:color="auto" w:fill="002060"/>
            <w:vAlign w:val="center"/>
          </w:tcPr>
          <w:p w14:paraId="388A3A48" w14:textId="4AE78B16" w:rsidR="00142A63" w:rsidRPr="0047676B" w:rsidRDefault="00142A63" w:rsidP="003E1162">
            <w:pPr>
              <w:jc w:val="center"/>
              <w:rPr>
                <w:b/>
                <w:bCs/>
              </w:rPr>
            </w:pPr>
            <w:r>
              <w:rPr>
                <w:b/>
                <w:bCs/>
              </w:rPr>
              <w:t>1</w:t>
            </w:r>
          </w:p>
        </w:tc>
        <w:tc>
          <w:tcPr>
            <w:tcW w:w="4790" w:type="dxa"/>
          </w:tcPr>
          <w:p w14:paraId="12AFD224" w14:textId="2795CA9A" w:rsidR="00142A63" w:rsidRPr="000C0494" w:rsidRDefault="00142A63" w:rsidP="00810EDB">
            <w:pPr>
              <w:rPr>
                <w:b/>
                <w:bCs/>
                <w:i/>
                <w:iCs/>
              </w:rPr>
            </w:pPr>
            <w:r w:rsidRPr="000C0494">
              <w:rPr>
                <w:b/>
                <w:bCs/>
                <w:i/>
                <w:iCs/>
              </w:rPr>
              <w:t>Examine and Leverage Strengths</w:t>
            </w:r>
          </w:p>
          <w:p w14:paraId="303CEE55" w14:textId="33828402" w:rsidR="00142A63" w:rsidRPr="003E1162" w:rsidRDefault="00142A63" w:rsidP="00297B07">
            <w:pPr>
              <w:jc w:val="both"/>
            </w:pPr>
            <w:r>
              <w:t>MCB has considerable strengths in several areas</w:t>
            </w:r>
            <w:r w:rsidR="00D77919">
              <w:t>,</w:t>
            </w:r>
            <w:r>
              <w:t xml:space="preserve"> including coordination with partners and VR counselors providing services that respect the student’s culture, background, and identity. PCG recommends that MCB further examine these strengths to identify </w:t>
            </w:r>
            <w:r w:rsidR="006172CF">
              <w:t xml:space="preserve">and operationalize </w:t>
            </w:r>
            <w:r w:rsidR="0007693C">
              <w:t xml:space="preserve">successful </w:t>
            </w:r>
            <w:r>
              <w:t xml:space="preserve">practices.  </w:t>
            </w:r>
          </w:p>
        </w:tc>
        <w:tc>
          <w:tcPr>
            <w:tcW w:w="4392" w:type="dxa"/>
          </w:tcPr>
          <w:p w14:paraId="2C4D8BA4" w14:textId="394F018C" w:rsidR="00142A63" w:rsidRPr="00A94146" w:rsidRDefault="00142A63" w:rsidP="002539F5">
            <w:pPr>
              <w:pStyle w:val="ListParagraph"/>
              <w:numPr>
                <w:ilvl w:val="0"/>
                <w:numId w:val="13"/>
              </w:numPr>
              <w:jc w:val="both"/>
            </w:pPr>
            <w:r>
              <w:t>Identify and operationalize</w:t>
            </w:r>
            <w:r w:rsidR="006D3077">
              <w:t xml:space="preserve"> best practices regarding</w:t>
            </w:r>
            <w:r>
              <w:t xml:space="preserve"> </w:t>
            </w:r>
            <w:r w:rsidR="006D3077">
              <w:t xml:space="preserve">MCB-partner </w:t>
            </w:r>
            <w:r>
              <w:t>coordination</w:t>
            </w:r>
            <w:r w:rsidR="006D3077">
              <w:t xml:space="preserve"> </w:t>
            </w:r>
            <w:r>
              <w:t>and culturally competent</w:t>
            </w:r>
            <w:r w:rsidR="006D3077">
              <w:t xml:space="preserve">, </w:t>
            </w:r>
            <w:r>
              <w:t xml:space="preserve">person-centered service delivery. </w:t>
            </w:r>
          </w:p>
        </w:tc>
      </w:tr>
      <w:tr w:rsidR="00142A63" w14:paraId="0423B17B" w14:textId="77777777" w:rsidTr="003E1162">
        <w:trPr>
          <w:trHeight w:val="2121"/>
        </w:trPr>
        <w:tc>
          <w:tcPr>
            <w:tcW w:w="425" w:type="dxa"/>
            <w:shd w:val="clear" w:color="auto" w:fill="002060"/>
            <w:vAlign w:val="center"/>
          </w:tcPr>
          <w:p w14:paraId="36A7DDE5" w14:textId="2FCFB385" w:rsidR="00142A63" w:rsidRPr="0047676B" w:rsidRDefault="00142A63" w:rsidP="003E1162">
            <w:pPr>
              <w:jc w:val="center"/>
              <w:rPr>
                <w:b/>
                <w:bCs/>
              </w:rPr>
            </w:pPr>
            <w:r>
              <w:rPr>
                <w:b/>
                <w:bCs/>
              </w:rPr>
              <w:t>2</w:t>
            </w:r>
          </w:p>
        </w:tc>
        <w:tc>
          <w:tcPr>
            <w:tcW w:w="4790" w:type="dxa"/>
          </w:tcPr>
          <w:p w14:paraId="028FB9AB" w14:textId="7B52E854" w:rsidR="00142A63" w:rsidRPr="000C0494" w:rsidRDefault="00142A63" w:rsidP="00A94146">
            <w:pPr>
              <w:rPr>
                <w:b/>
                <w:bCs/>
                <w:i/>
                <w:iCs/>
              </w:rPr>
            </w:pPr>
            <w:r w:rsidRPr="000C0494">
              <w:rPr>
                <w:b/>
                <w:bCs/>
                <w:i/>
                <w:iCs/>
              </w:rPr>
              <w:t xml:space="preserve">Leverage Technology and Transportation Resources to Increase Access and Overcome Barriers </w:t>
            </w:r>
          </w:p>
          <w:p w14:paraId="72C46164" w14:textId="5035096A" w:rsidR="00142A63" w:rsidRPr="00A94146" w:rsidRDefault="00142A63" w:rsidP="00297B07">
            <w:pPr>
              <w:jc w:val="both"/>
            </w:pPr>
            <w:r>
              <w:t xml:space="preserve">Data indicates that geography and transportation limit access to Pre-ETS. PCG recommends that MCB explore delivery of virtual Pre-ETS to eligible students who may be impacted by these barriers. MCB should also </w:t>
            </w:r>
            <w:r w:rsidR="00DB270B">
              <w:t>explore</w:t>
            </w:r>
            <w:r>
              <w:t xml:space="preserve"> additional ways for Pre-ETS consumers to access transportation resources where virtual services may not be possible or appropriate</w:t>
            </w:r>
            <w:r w:rsidR="00B23B76">
              <w:t>.</w:t>
            </w:r>
          </w:p>
        </w:tc>
        <w:tc>
          <w:tcPr>
            <w:tcW w:w="4392" w:type="dxa"/>
          </w:tcPr>
          <w:p w14:paraId="1F41CAC6" w14:textId="77777777" w:rsidR="00142A63" w:rsidRPr="007352DF" w:rsidRDefault="00142A63" w:rsidP="002539F5">
            <w:pPr>
              <w:pStyle w:val="ListParagraph"/>
              <w:numPr>
                <w:ilvl w:val="0"/>
                <w:numId w:val="12"/>
              </w:numPr>
              <w:jc w:val="both"/>
            </w:pPr>
            <w:r w:rsidRPr="007352DF">
              <w:t>Explore mechanisms for virtual Pre-ETS.</w:t>
            </w:r>
          </w:p>
          <w:p w14:paraId="3A0CC60D" w14:textId="77777777" w:rsidR="00142A63" w:rsidRDefault="00142A63" w:rsidP="002539F5">
            <w:pPr>
              <w:pStyle w:val="ListParagraph"/>
              <w:numPr>
                <w:ilvl w:val="0"/>
                <w:numId w:val="12"/>
              </w:numPr>
              <w:jc w:val="both"/>
            </w:pPr>
            <w:r w:rsidRPr="00FC76E8">
              <w:t>Explore ways to increase service provision using current resources.</w:t>
            </w:r>
          </w:p>
          <w:p w14:paraId="1269E931" w14:textId="1B071529" w:rsidR="00142A63" w:rsidRPr="00F505F1" w:rsidRDefault="00142A63" w:rsidP="002539F5">
            <w:pPr>
              <w:pStyle w:val="ListParagraph"/>
              <w:numPr>
                <w:ilvl w:val="0"/>
                <w:numId w:val="12"/>
              </w:numPr>
              <w:jc w:val="both"/>
            </w:pPr>
            <w:r>
              <w:t>Explore local and regional mobility management resources to address transportation barriers.</w:t>
            </w:r>
          </w:p>
        </w:tc>
      </w:tr>
      <w:tr w:rsidR="00142A63" w14:paraId="6CB7F1A6" w14:textId="77777777" w:rsidTr="003E1162">
        <w:trPr>
          <w:trHeight w:val="3235"/>
        </w:trPr>
        <w:tc>
          <w:tcPr>
            <w:tcW w:w="425" w:type="dxa"/>
            <w:shd w:val="clear" w:color="auto" w:fill="002060"/>
            <w:vAlign w:val="center"/>
          </w:tcPr>
          <w:p w14:paraId="7413E9DB" w14:textId="596F06FA" w:rsidR="00142A63" w:rsidRPr="0047676B" w:rsidRDefault="00142A63" w:rsidP="003E1162">
            <w:pPr>
              <w:jc w:val="center"/>
              <w:rPr>
                <w:b/>
                <w:bCs/>
              </w:rPr>
            </w:pPr>
            <w:r>
              <w:rPr>
                <w:b/>
                <w:bCs/>
              </w:rPr>
              <w:t>3</w:t>
            </w:r>
          </w:p>
        </w:tc>
        <w:tc>
          <w:tcPr>
            <w:tcW w:w="4790" w:type="dxa"/>
          </w:tcPr>
          <w:p w14:paraId="7B21320D" w14:textId="1AD4E2F7" w:rsidR="00142A63" w:rsidRPr="000C0494" w:rsidRDefault="00142A63" w:rsidP="0047676B">
            <w:pPr>
              <w:rPr>
                <w:b/>
                <w:bCs/>
                <w:i/>
                <w:iCs/>
              </w:rPr>
            </w:pPr>
            <w:r w:rsidRPr="000C0494">
              <w:rPr>
                <w:b/>
                <w:bCs/>
                <w:i/>
                <w:iCs/>
              </w:rPr>
              <w:t>Increased Community-Based Pre-ETS</w:t>
            </w:r>
          </w:p>
          <w:p w14:paraId="3B5DFDDF" w14:textId="11DE4550" w:rsidR="00142A63" w:rsidRPr="00F505F1" w:rsidRDefault="00142A63" w:rsidP="00091712">
            <w:pPr>
              <w:jc w:val="both"/>
              <w:rPr>
                <w:b/>
                <w:bCs/>
              </w:rPr>
            </w:pPr>
            <w:r>
              <w:t xml:space="preserve">Barriers identified by youth </w:t>
            </w:r>
            <w:r w:rsidR="000A5F19">
              <w:t>include</w:t>
            </w:r>
            <w:r>
              <w:t xml:space="preserve"> limited job experience, lack of opportunities to explore careers, and poor job market or a lack of opportunities</w:t>
            </w:r>
            <w:r w:rsidR="00FC3E01">
              <w:t xml:space="preserve">. </w:t>
            </w:r>
            <w:r>
              <w:t xml:space="preserve">Pre-ETS can </w:t>
            </w:r>
            <w:r w:rsidR="001C373D">
              <w:t xml:space="preserve">help </w:t>
            </w:r>
            <w:r>
              <w:t>reduce barriers in all of these areas.</w:t>
            </w:r>
          </w:p>
        </w:tc>
        <w:tc>
          <w:tcPr>
            <w:tcW w:w="4392" w:type="dxa"/>
          </w:tcPr>
          <w:p w14:paraId="71CF24D2" w14:textId="02F13ABD" w:rsidR="00142A63" w:rsidRDefault="00142A63" w:rsidP="002539F5">
            <w:pPr>
              <w:pStyle w:val="ListParagraph"/>
              <w:numPr>
                <w:ilvl w:val="0"/>
                <w:numId w:val="14"/>
              </w:numPr>
              <w:jc w:val="both"/>
            </w:pPr>
            <w:r>
              <w:t xml:space="preserve">Work with Pre-ETS providers to increase each student’s </w:t>
            </w:r>
            <w:r w:rsidR="000106A3">
              <w:t>access to and use of</w:t>
            </w:r>
            <w:r>
              <w:t xml:space="preserve"> work-based learning and other community-based Pre-ETS.</w:t>
            </w:r>
          </w:p>
          <w:p w14:paraId="32C482E7" w14:textId="5FF92317" w:rsidR="00142A63" w:rsidRDefault="00142A63" w:rsidP="002539F5">
            <w:pPr>
              <w:pStyle w:val="ListParagraph"/>
              <w:numPr>
                <w:ilvl w:val="0"/>
                <w:numId w:val="14"/>
              </w:numPr>
              <w:jc w:val="both"/>
            </w:pPr>
            <w:r>
              <w:t>Educate TVI instructors on recent rule changes that expands</w:t>
            </w:r>
            <w:r w:rsidR="000106A3">
              <w:t xml:space="preserve"> student</w:t>
            </w:r>
            <w:r>
              <w:t xml:space="preserve"> eligibility.</w:t>
            </w:r>
          </w:p>
          <w:p w14:paraId="37DEA013" w14:textId="7539FF3D" w:rsidR="00142A63" w:rsidRDefault="00142A63" w:rsidP="002539F5">
            <w:pPr>
              <w:pStyle w:val="ListParagraph"/>
              <w:numPr>
                <w:ilvl w:val="0"/>
                <w:numId w:val="14"/>
              </w:numPr>
              <w:jc w:val="both"/>
            </w:pPr>
            <w:r>
              <w:t>Evaluate opportunities to increase the number of students participating in community-based Pre-ETS.</w:t>
            </w:r>
          </w:p>
          <w:p w14:paraId="4580793D" w14:textId="7DA7F803" w:rsidR="00142A63" w:rsidRDefault="00142A63" w:rsidP="002539F5">
            <w:pPr>
              <w:pStyle w:val="ListParagraph"/>
              <w:numPr>
                <w:ilvl w:val="0"/>
                <w:numId w:val="14"/>
              </w:numPr>
              <w:jc w:val="both"/>
            </w:pPr>
            <w:r>
              <w:t>Evaluate additional partnerships that could increase student access to community-based Pre-ETS.</w:t>
            </w:r>
          </w:p>
        </w:tc>
      </w:tr>
    </w:tbl>
    <w:p w14:paraId="0EC0FA7E" w14:textId="77777777" w:rsidR="00810EDB" w:rsidRDefault="00810EDB" w:rsidP="00300CA2">
      <w:pPr>
        <w:jc w:val="both"/>
      </w:pPr>
    </w:p>
    <w:p w14:paraId="14A17250" w14:textId="7468A884" w:rsidR="00725542" w:rsidRPr="00666FA5" w:rsidRDefault="00725542" w:rsidP="00300CA2">
      <w:pPr>
        <w:jc w:val="both"/>
      </w:pPr>
      <w:r>
        <w:lastRenderedPageBreak/>
        <w:t xml:space="preserve">While </w:t>
      </w:r>
      <w:r w:rsidR="00086FBF">
        <w:t xml:space="preserve">Pre-ETS were generally </w:t>
      </w:r>
      <w:r>
        <w:t xml:space="preserve">perceived as positive, there is room to </w:t>
      </w:r>
      <w:r w:rsidR="00B5375D">
        <w:t>expand</w:t>
      </w:r>
      <w:r>
        <w:t xml:space="preserve"> access to these services through reduction of barriers and</w:t>
      </w:r>
      <w:r w:rsidR="00B5375D">
        <w:t xml:space="preserve"> the</w:t>
      </w:r>
      <w:r>
        <w:t xml:space="preserve"> increased use of technology. Additionally, there is </w:t>
      </w:r>
      <w:r w:rsidR="00B5375D">
        <w:t>an</w:t>
      </w:r>
      <w:r>
        <w:t xml:space="preserve"> opportunity to</w:t>
      </w:r>
      <w:r w:rsidR="00B5375D">
        <w:t xml:space="preserve"> help</w:t>
      </w:r>
      <w:r>
        <w:t xml:space="preserve"> students </w:t>
      </w:r>
      <w:r w:rsidR="004059FC">
        <w:t>receiving</w:t>
      </w:r>
      <w:r>
        <w:t xml:space="preserve"> enhanced Pre-ETS in the community </w:t>
      </w:r>
      <w:r w:rsidR="009F4055">
        <w:t>obtain</w:t>
      </w:r>
      <w:r>
        <w:t xml:space="preserve"> personal </w:t>
      </w:r>
      <w:r w:rsidR="009F4055">
        <w:t xml:space="preserve">employment </w:t>
      </w:r>
      <w:r>
        <w:t xml:space="preserve">experience and build relationships to set themselves up for success after graduation. MCB </w:t>
      </w:r>
      <w:r w:rsidR="00663ED2">
        <w:t>has an</w:t>
      </w:r>
      <w:r>
        <w:t xml:space="preserve"> opportunity to capitalize on their strengths and use their resources and relationships to build a better tomorrow for students who are blind and visually impaired.</w:t>
      </w:r>
    </w:p>
    <w:p w14:paraId="37220AF2" w14:textId="77777777" w:rsidR="00725542" w:rsidRDefault="00725542" w:rsidP="00300CA2">
      <w:pPr>
        <w:jc w:val="both"/>
      </w:pPr>
    </w:p>
    <w:p w14:paraId="0439843B" w14:textId="77777777" w:rsidR="00142A63" w:rsidRDefault="00142A63" w:rsidP="00300CA2">
      <w:pPr>
        <w:jc w:val="both"/>
      </w:pPr>
    </w:p>
    <w:p w14:paraId="6815C293" w14:textId="77777777" w:rsidR="00142A63" w:rsidRDefault="00142A63" w:rsidP="00300CA2">
      <w:pPr>
        <w:jc w:val="both"/>
      </w:pPr>
    </w:p>
    <w:p w14:paraId="2CA21DBF" w14:textId="77777777" w:rsidR="00142A63" w:rsidRDefault="00142A63" w:rsidP="006246D2"/>
    <w:p w14:paraId="7DC008E5" w14:textId="77777777" w:rsidR="00142A63" w:rsidRDefault="00142A63" w:rsidP="006246D2"/>
    <w:p w14:paraId="7B7F23BF" w14:textId="77777777" w:rsidR="00142A63" w:rsidRDefault="00142A63" w:rsidP="006246D2"/>
    <w:p w14:paraId="1452758A" w14:textId="77777777" w:rsidR="00142A63" w:rsidRDefault="00142A63" w:rsidP="006246D2"/>
    <w:p w14:paraId="0A986E8C" w14:textId="77777777" w:rsidR="00142A63" w:rsidRDefault="00142A63" w:rsidP="006246D2"/>
    <w:p w14:paraId="61FD3533" w14:textId="77777777" w:rsidR="00142A63" w:rsidRDefault="00142A63" w:rsidP="006246D2"/>
    <w:p w14:paraId="684CDE04" w14:textId="77777777" w:rsidR="00142A63" w:rsidRDefault="00142A63" w:rsidP="006246D2"/>
    <w:p w14:paraId="36556C83" w14:textId="77777777" w:rsidR="00142A63" w:rsidRDefault="00142A63" w:rsidP="006246D2"/>
    <w:p w14:paraId="135C06C5" w14:textId="77777777" w:rsidR="00142A63" w:rsidRDefault="00142A63" w:rsidP="006246D2"/>
    <w:p w14:paraId="5BA3C181" w14:textId="77777777" w:rsidR="00142A63" w:rsidRDefault="00142A63" w:rsidP="006246D2"/>
    <w:p w14:paraId="14DBA8A5" w14:textId="77777777" w:rsidR="00142A63" w:rsidRDefault="00142A63" w:rsidP="006246D2"/>
    <w:p w14:paraId="6845C858" w14:textId="77777777" w:rsidR="00142A63" w:rsidRDefault="00142A63" w:rsidP="006246D2"/>
    <w:p w14:paraId="6FFE1A9D" w14:textId="77777777" w:rsidR="004E76CA" w:rsidRPr="007F02B6" w:rsidRDefault="004E76CA" w:rsidP="007F02B6"/>
    <w:p w14:paraId="4F7E5D53" w14:textId="77777777" w:rsidR="007B68C6" w:rsidRDefault="007B68C6" w:rsidP="007F02B6"/>
    <w:p w14:paraId="4E1B0BCC" w14:textId="77777777" w:rsidR="007B68C6" w:rsidRPr="007F02B6" w:rsidRDefault="007B68C6" w:rsidP="007F02B6"/>
    <w:p w14:paraId="1742002A" w14:textId="77777777" w:rsidR="00086FBF" w:rsidRDefault="00086FBF">
      <w:pPr>
        <w:spacing w:after="0" w:line="240" w:lineRule="auto"/>
        <w:rPr>
          <w:rFonts w:ascii="Arial Bold" w:eastAsia="SimSun" w:hAnsi="Arial Bold"/>
          <w:b/>
          <w:caps/>
          <w:color w:val="0B3677" w:themeColor="accent1"/>
          <w:spacing w:val="10"/>
          <w:sz w:val="32"/>
          <w:szCs w:val="24"/>
        </w:rPr>
      </w:pPr>
      <w:bookmarkStart w:id="2" w:name="_Toc49777450"/>
      <w:bookmarkStart w:id="3" w:name="_Toc49777451"/>
      <w:bookmarkStart w:id="4" w:name="_Toc49777452"/>
      <w:bookmarkEnd w:id="2"/>
      <w:bookmarkEnd w:id="3"/>
      <w:bookmarkEnd w:id="4"/>
      <w:r>
        <w:rPr>
          <w:rFonts w:hint="eastAsia"/>
        </w:rPr>
        <w:br w:type="page"/>
      </w:r>
    </w:p>
    <w:p w14:paraId="2662AECB" w14:textId="4F234605" w:rsidR="009E60E6" w:rsidRDefault="009E60E6" w:rsidP="001A0D0F">
      <w:pPr>
        <w:pStyle w:val="Heading1"/>
        <w:spacing w:before="0" w:after="160" w:line="259" w:lineRule="auto"/>
      </w:pPr>
      <w:bookmarkStart w:id="5" w:name="_Toc56602513"/>
      <w:r>
        <w:lastRenderedPageBreak/>
        <w:t>Introduction</w:t>
      </w:r>
      <w:bookmarkEnd w:id="5"/>
    </w:p>
    <w:p w14:paraId="6AE60EE3" w14:textId="1D3621FC" w:rsidR="00B4004E" w:rsidRDefault="00B4004E" w:rsidP="001A0D0F">
      <w:pPr>
        <w:jc w:val="both"/>
      </w:pPr>
      <w:r w:rsidRPr="00FA5916">
        <w:t xml:space="preserve">The Massachusetts Commission for the Blind (MCB) seeks to better understand </w:t>
      </w:r>
      <w:r>
        <w:t xml:space="preserve">gaps and service needs identified by current recipients of </w:t>
      </w:r>
      <w:r w:rsidR="00783145">
        <w:t>Pre-E</w:t>
      </w:r>
      <w:r w:rsidR="00EF7A1F">
        <w:t>mployment Transition Services (Pre-E</w:t>
      </w:r>
      <w:r w:rsidR="00783145">
        <w:t>TS</w:t>
      </w:r>
      <w:r w:rsidR="00EF7A1F">
        <w:t>)</w:t>
      </w:r>
      <w:r w:rsidRPr="00FA5916">
        <w:t xml:space="preserve">. MCB has partnered with Public Consulting Group, Inc. (PCG) to carefully and rigorously </w:t>
      </w:r>
      <w:r>
        <w:t xml:space="preserve">identify these gaps and needs </w:t>
      </w:r>
      <w:r w:rsidR="00E03446">
        <w:t>and</w:t>
      </w:r>
      <w:r>
        <w:t xml:space="preserve"> put forth a series of recommendations that can both recognize strengths a</w:t>
      </w:r>
      <w:r w:rsidR="00E03446">
        <w:t xml:space="preserve">nd </w:t>
      </w:r>
      <w:r>
        <w:t xml:space="preserve">address </w:t>
      </w:r>
      <w:r w:rsidR="000578F5">
        <w:t xml:space="preserve">areas </w:t>
      </w:r>
      <w:r w:rsidR="00E03446">
        <w:t>for</w:t>
      </w:r>
      <w:r w:rsidR="000578F5">
        <w:t xml:space="preserve"> improvement</w:t>
      </w:r>
      <w:r>
        <w:t xml:space="preserve">. </w:t>
      </w:r>
    </w:p>
    <w:p w14:paraId="50078D46" w14:textId="7FF52C52" w:rsidR="00AA0446" w:rsidRPr="00CA2544" w:rsidRDefault="00AA0446" w:rsidP="001A0D0F">
      <w:pPr>
        <w:pStyle w:val="Heading2"/>
        <w:spacing w:before="0" w:after="160" w:line="259" w:lineRule="auto"/>
        <w:ind w:left="576"/>
      </w:pPr>
      <w:bookmarkStart w:id="6" w:name="_Toc56602514"/>
      <w:r w:rsidRPr="00CA2544">
        <w:t>Acronyms and Glossary</w:t>
      </w:r>
      <w:bookmarkEnd w:id="6"/>
    </w:p>
    <w:p w14:paraId="3F3B33E3" w14:textId="2F121D0E" w:rsidR="003F5265" w:rsidRPr="003E1162" w:rsidRDefault="003F5265" w:rsidP="001A0D0F">
      <w:pPr>
        <w:jc w:val="both"/>
        <w:rPr>
          <w:szCs w:val="20"/>
        </w:rPr>
      </w:pPr>
      <w:r w:rsidRPr="003E1162">
        <w:rPr>
          <w:szCs w:val="20"/>
        </w:rPr>
        <w:t xml:space="preserve">The following terms are used throughout this document. The full meaning of each of these commonly used acronyms is provided </w:t>
      </w:r>
      <w:r w:rsidR="00421B37">
        <w:rPr>
          <w:szCs w:val="20"/>
        </w:rPr>
        <w:t xml:space="preserve">in </w:t>
      </w:r>
      <w:r w:rsidR="00421B37">
        <w:rPr>
          <w:szCs w:val="20"/>
        </w:rPr>
        <w:fldChar w:fldCharType="begin"/>
      </w:r>
      <w:r w:rsidR="00421B37">
        <w:rPr>
          <w:szCs w:val="20"/>
        </w:rPr>
        <w:instrText xml:space="preserve"> REF _Ref53574164 \h </w:instrText>
      </w:r>
      <w:r w:rsidR="00421B37">
        <w:rPr>
          <w:szCs w:val="20"/>
        </w:rPr>
      </w:r>
      <w:r w:rsidR="00421B37">
        <w:rPr>
          <w:szCs w:val="20"/>
        </w:rPr>
        <w:fldChar w:fldCharType="separate"/>
      </w:r>
      <w:r w:rsidR="00421B37" w:rsidRPr="003E1162">
        <w:rPr>
          <w:szCs w:val="20"/>
        </w:rPr>
        <w:t xml:space="preserve">Table </w:t>
      </w:r>
      <w:r w:rsidR="00421B37">
        <w:rPr>
          <w:szCs w:val="20"/>
        </w:rPr>
        <w:t>1</w:t>
      </w:r>
      <w:r w:rsidR="00421B37" w:rsidRPr="003E1162">
        <w:rPr>
          <w:szCs w:val="20"/>
        </w:rPr>
        <w:t>: Common Acronyms</w:t>
      </w:r>
      <w:r w:rsidR="00421B37">
        <w:rPr>
          <w:szCs w:val="20"/>
        </w:rPr>
        <w:fldChar w:fldCharType="end"/>
      </w:r>
      <w:r w:rsidR="006F24E0">
        <w:rPr>
          <w:szCs w:val="20"/>
        </w:rPr>
        <w:t xml:space="preserve"> below</w:t>
      </w:r>
      <w:r w:rsidRPr="003E1162">
        <w:rPr>
          <w:szCs w:val="20"/>
        </w:rPr>
        <w:t xml:space="preserve"> for reader ease of reference.</w:t>
      </w:r>
    </w:p>
    <w:p w14:paraId="5D425A70" w14:textId="54DF3602" w:rsidR="003F5265" w:rsidRPr="003E1162" w:rsidRDefault="003F5265" w:rsidP="003F5265">
      <w:pPr>
        <w:pStyle w:val="Caption"/>
        <w:keepNext/>
        <w:rPr>
          <w:szCs w:val="20"/>
        </w:rPr>
      </w:pPr>
      <w:bookmarkStart w:id="7" w:name="_Ref53574164"/>
      <w:r w:rsidRPr="003E1162">
        <w:rPr>
          <w:szCs w:val="20"/>
        </w:rPr>
        <w:t xml:space="preserve">Table </w:t>
      </w:r>
      <w:r w:rsidRPr="003E1162">
        <w:rPr>
          <w:szCs w:val="20"/>
        </w:rPr>
        <w:fldChar w:fldCharType="begin"/>
      </w:r>
      <w:r w:rsidRPr="003E1162">
        <w:rPr>
          <w:szCs w:val="20"/>
        </w:rPr>
        <w:instrText>SEQ Table \* ARABIC</w:instrText>
      </w:r>
      <w:r w:rsidRPr="003E1162">
        <w:rPr>
          <w:szCs w:val="20"/>
        </w:rPr>
        <w:fldChar w:fldCharType="separate"/>
      </w:r>
      <w:r w:rsidR="00142534">
        <w:rPr>
          <w:noProof/>
          <w:szCs w:val="20"/>
        </w:rPr>
        <w:t>1</w:t>
      </w:r>
      <w:r w:rsidRPr="003E1162">
        <w:rPr>
          <w:szCs w:val="20"/>
        </w:rPr>
        <w:fldChar w:fldCharType="end"/>
      </w:r>
      <w:r w:rsidRPr="003E1162">
        <w:rPr>
          <w:szCs w:val="20"/>
        </w:rPr>
        <w:t>: Common Acronyms</w:t>
      </w:r>
      <w:bookmarkEnd w:id="7"/>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A0CA" w:themeFill="accent2"/>
        <w:tblLook w:val="04A0" w:firstRow="1" w:lastRow="0" w:firstColumn="1" w:lastColumn="0" w:noHBand="0" w:noVBand="1"/>
      </w:tblPr>
      <w:tblGrid>
        <w:gridCol w:w="3325"/>
        <w:gridCol w:w="6025"/>
      </w:tblGrid>
      <w:tr w:rsidR="003F5265" w:rsidRPr="001E6219" w14:paraId="50AEB8B9" w14:textId="77777777" w:rsidTr="001757C7">
        <w:trPr>
          <w:trHeight w:val="458"/>
          <w:tblHeader/>
        </w:trPr>
        <w:tc>
          <w:tcPr>
            <w:tcW w:w="3325" w:type="dxa"/>
            <w:tcBorders>
              <w:top w:val="single" w:sz="4" w:space="0" w:color="00B0F0"/>
              <w:left w:val="single" w:sz="4" w:space="0" w:color="00B0F0"/>
              <w:bottom w:val="single" w:sz="4" w:space="0" w:color="00A0CA" w:themeColor="accent2"/>
              <w:right w:val="single" w:sz="4" w:space="0" w:color="00B0F0"/>
            </w:tcBorders>
            <w:shd w:val="clear" w:color="auto" w:fill="00A0CA" w:themeFill="accent2"/>
            <w:vAlign w:val="center"/>
          </w:tcPr>
          <w:p w14:paraId="559465C2" w14:textId="77777777" w:rsidR="003F5265" w:rsidRPr="007B2444" w:rsidRDefault="003F5265" w:rsidP="00E64C47">
            <w:pPr>
              <w:jc w:val="center"/>
              <w:rPr>
                <w:b/>
                <w:color w:val="FFFFFF" w:themeColor="background1"/>
                <w:szCs w:val="20"/>
              </w:rPr>
            </w:pPr>
            <w:r w:rsidRPr="00353110">
              <w:rPr>
                <w:b/>
                <w:szCs w:val="20"/>
              </w:rPr>
              <w:t>Acronym</w:t>
            </w:r>
          </w:p>
        </w:tc>
        <w:tc>
          <w:tcPr>
            <w:tcW w:w="6025" w:type="dxa"/>
            <w:tcBorders>
              <w:top w:val="single" w:sz="4" w:space="0" w:color="00B0F0"/>
              <w:left w:val="single" w:sz="4" w:space="0" w:color="00B0F0"/>
              <w:bottom w:val="single" w:sz="4" w:space="0" w:color="00A0CA" w:themeColor="accent2"/>
              <w:right w:val="single" w:sz="4" w:space="0" w:color="00B0F0"/>
            </w:tcBorders>
            <w:shd w:val="clear" w:color="auto" w:fill="00A0CA" w:themeFill="accent2"/>
            <w:vAlign w:val="center"/>
          </w:tcPr>
          <w:p w14:paraId="3910B2F8" w14:textId="77777777" w:rsidR="003F5265" w:rsidRPr="007B2444" w:rsidRDefault="003F5265" w:rsidP="00E64C47">
            <w:pPr>
              <w:jc w:val="center"/>
              <w:rPr>
                <w:b/>
                <w:color w:val="FFFFFF" w:themeColor="background1"/>
                <w:szCs w:val="20"/>
              </w:rPr>
            </w:pPr>
            <w:r w:rsidRPr="00353110">
              <w:rPr>
                <w:b/>
                <w:szCs w:val="20"/>
              </w:rPr>
              <w:t>Description</w:t>
            </w:r>
          </w:p>
        </w:tc>
      </w:tr>
      <w:tr w:rsidR="00502AC0" w:rsidRPr="001E6219" w14:paraId="272F0569"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9AEAFFF" w14:textId="37DD5EA7" w:rsidR="00502AC0" w:rsidRPr="003E1162" w:rsidRDefault="00502AC0" w:rsidP="00F54A82">
            <w:pPr>
              <w:rPr>
                <w:szCs w:val="20"/>
              </w:rPr>
            </w:pPr>
            <w:r>
              <w:rPr>
                <w:szCs w:val="20"/>
              </w:rPr>
              <w:t>AIM</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3DA2BCBA" w14:textId="02A4341B" w:rsidR="00502AC0" w:rsidRPr="00B83D35" w:rsidRDefault="00B83D35" w:rsidP="00F54A82">
            <w:pPr>
              <w:rPr>
                <w:szCs w:val="20"/>
              </w:rPr>
            </w:pPr>
            <w:r w:rsidRPr="00B83D35">
              <w:rPr>
                <w:szCs w:val="20"/>
              </w:rPr>
              <w:t>Accessible Instruction</w:t>
            </w:r>
            <w:r w:rsidR="00CF5F91">
              <w:rPr>
                <w:szCs w:val="20"/>
              </w:rPr>
              <w:t>al</w:t>
            </w:r>
            <w:r w:rsidRPr="00B83D35">
              <w:rPr>
                <w:szCs w:val="20"/>
              </w:rPr>
              <w:t xml:space="preserve"> Materials</w:t>
            </w:r>
          </w:p>
        </w:tc>
      </w:tr>
      <w:tr w:rsidR="003F5265" w:rsidRPr="001E6219" w14:paraId="4C637677"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59F168DF" w14:textId="77777777" w:rsidR="003F5265" w:rsidRPr="003E1162" w:rsidRDefault="003F5265" w:rsidP="00F54A82">
            <w:pPr>
              <w:rPr>
                <w:szCs w:val="20"/>
              </w:rPr>
            </w:pPr>
            <w:r w:rsidRPr="003E1162">
              <w:rPr>
                <w:szCs w:val="20"/>
              </w:rPr>
              <w:t>AWARE</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1D5120C9" w14:textId="77777777" w:rsidR="003F5265" w:rsidRPr="003E1162" w:rsidRDefault="003F5265" w:rsidP="00F54A82">
            <w:pPr>
              <w:rPr>
                <w:szCs w:val="20"/>
              </w:rPr>
            </w:pPr>
            <w:r w:rsidRPr="003E1162">
              <w:rPr>
                <w:szCs w:val="20"/>
              </w:rPr>
              <w:t>Accessible Web-Based Activity and Reporting Environment</w:t>
            </w:r>
          </w:p>
        </w:tc>
      </w:tr>
      <w:tr w:rsidR="003F5265" w:rsidRPr="001E6219" w14:paraId="070B4AD5"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1EC49CF5" w14:textId="77777777" w:rsidR="003F5265" w:rsidRPr="003E1162" w:rsidRDefault="003F5265" w:rsidP="00F54A82">
            <w:pPr>
              <w:rPr>
                <w:szCs w:val="20"/>
              </w:rPr>
            </w:pPr>
            <w:r w:rsidRPr="003E1162">
              <w:rPr>
                <w:szCs w:val="20"/>
              </w:rPr>
              <w:t>CAP</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7C621CA" w14:textId="77777777" w:rsidR="003F5265" w:rsidRPr="003E1162" w:rsidRDefault="003F5265" w:rsidP="00F54A82">
            <w:pPr>
              <w:rPr>
                <w:szCs w:val="20"/>
              </w:rPr>
            </w:pPr>
            <w:r w:rsidRPr="003E1162">
              <w:rPr>
                <w:szCs w:val="20"/>
              </w:rPr>
              <w:t>Client Assistance Program</w:t>
            </w:r>
          </w:p>
        </w:tc>
      </w:tr>
      <w:tr w:rsidR="003F5265" w:rsidRPr="001E6219" w14:paraId="081D98BB"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57427803" w14:textId="77777777" w:rsidR="003F5265" w:rsidRPr="003E1162" w:rsidRDefault="003F5265" w:rsidP="00F54A82">
            <w:pPr>
              <w:rPr>
                <w:szCs w:val="20"/>
              </w:rPr>
            </w:pPr>
            <w:r w:rsidRPr="003E1162">
              <w:rPr>
                <w:szCs w:val="20"/>
              </w:rPr>
              <w:t>CMR</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2C02F27E" w14:textId="77777777" w:rsidR="003F5265" w:rsidRPr="003E1162" w:rsidRDefault="003F5265" w:rsidP="00F54A82">
            <w:pPr>
              <w:rPr>
                <w:szCs w:val="20"/>
              </w:rPr>
            </w:pPr>
            <w:r w:rsidRPr="003E1162">
              <w:rPr>
                <w:szCs w:val="20"/>
              </w:rPr>
              <w:t>Code of Massachusetts Regulations</w:t>
            </w:r>
          </w:p>
        </w:tc>
      </w:tr>
      <w:tr w:rsidR="003F5265" w:rsidRPr="001E6219" w14:paraId="4D453CDD"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278DFF3" w14:textId="77777777" w:rsidR="003F5265" w:rsidRPr="003E1162" w:rsidRDefault="003F5265" w:rsidP="00F54A82">
            <w:pPr>
              <w:rPr>
                <w:szCs w:val="20"/>
              </w:rPr>
            </w:pPr>
            <w:r w:rsidRPr="003E1162">
              <w:rPr>
                <w:szCs w:val="20"/>
              </w:rPr>
              <w:t>CSNA</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223458F4" w14:textId="77777777" w:rsidR="003F5265" w:rsidRPr="003E1162" w:rsidRDefault="003F5265" w:rsidP="00F54A82">
            <w:pPr>
              <w:rPr>
                <w:szCs w:val="20"/>
              </w:rPr>
            </w:pPr>
            <w:r w:rsidRPr="003E1162">
              <w:rPr>
                <w:szCs w:val="20"/>
              </w:rPr>
              <w:t>Comprehensive Statewide Needs Assessment</w:t>
            </w:r>
          </w:p>
        </w:tc>
      </w:tr>
      <w:tr w:rsidR="00502AC0" w:rsidRPr="001E6219" w14:paraId="687FB7C9"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3ABB5990" w14:textId="0B5FF4DD" w:rsidR="00502AC0" w:rsidRPr="003E1162" w:rsidRDefault="00371694" w:rsidP="00F54A82">
            <w:pPr>
              <w:rPr>
                <w:szCs w:val="20"/>
              </w:rPr>
            </w:pPr>
            <w:r>
              <w:rPr>
                <w:szCs w:val="20"/>
              </w:rPr>
              <w:t>DESE</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4067C866" w14:textId="27F301B4" w:rsidR="00502AC0" w:rsidRPr="003E1162" w:rsidRDefault="00371694" w:rsidP="00F54A82">
            <w:pPr>
              <w:rPr>
                <w:szCs w:val="20"/>
              </w:rPr>
            </w:pPr>
            <w:r>
              <w:rPr>
                <w:szCs w:val="20"/>
              </w:rPr>
              <w:t>Department of Elementary and Secondary Education</w:t>
            </w:r>
          </w:p>
        </w:tc>
      </w:tr>
      <w:tr w:rsidR="00502AC0" w:rsidRPr="001E6219" w14:paraId="637451DD"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64EA365E" w14:textId="140470D5" w:rsidR="00502AC0" w:rsidRPr="003E1162" w:rsidRDefault="00C71021" w:rsidP="00F54A82">
            <w:pPr>
              <w:rPr>
                <w:szCs w:val="20"/>
              </w:rPr>
            </w:pPr>
            <w:r>
              <w:rPr>
                <w:szCs w:val="20"/>
              </w:rPr>
              <w:t>DHE</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08348F91" w14:textId="5FEAF507" w:rsidR="00502AC0" w:rsidRPr="003E1162" w:rsidRDefault="00C71021" w:rsidP="00F54A82">
            <w:pPr>
              <w:rPr>
                <w:szCs w:val="20"/>
              </w:rPr>
            </w:pPr>
            <w:r>
              <w:rPr>
                <w:szCs w:val="20"/>
              </w:rPr>
              <w:t>Department of Higher Education</w:t>
            </w:r>
          </w:p>
        </w:tc>
      </w:tr>
      <w:tr w:rsidR="003F5265" w:rsidRPr="001E6219" w14:paraId="0533FA4B"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43CDB46" w14:textId="77777777" w:rsidR="003F5265" w:rsidRPr="003E1162" w:rsidRDefault="003F5265" w:rsidP="00F54A82">
            <w:pPr>
              <w:rPr>
                <w:szCs w:val="20"/>
              </w:rPr>
            </w:pPr>
            <w:r w:rsidRPr="003E1162">
              <w:rPr>
                <w:szCs w:val="20"/>
              </w:rPr>
              <w:t>IPE</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5DB50955" w14:textId="77777777" w:rsidR="003F5265" w:rsidRPr="003E1162" w:rsidRDefault="003F5265" w:rsidP="00F54A82">
            <w:pPr>
              <w:rPr>
                <w:szCs w:val="20"/>
              </w:rPr>
            </w:pPr>
            <w:r w:rsidRPr="003E1162">
              <w:rPr>
                <w:szCs w:val="20"/>
              </w:rPr>
              <w:t>Individualized Plan for Employment</w:t>
            </w:r>
          </w:p>
        </w:tc>
      </w:tr>
      <w:tr w:rsidR="003F5265" w:rsidRPr="001E6219" w14:paraId="6E2018EC"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3615BEC0" w14:textId="77777777" w:rsidR="003F5265" w:rsidRPr="003E1162" w:rsidRDefault="003F5265" w:rsidP="00F54A82">
            <w:pPr>
              <w:rPr>
                <w:szCs w:val="20"/>
              </w:rPr>
            </w:pPr>
            <w:r w:rsidRPr="003E1162">
              <w:rPr>
                <w:szCs w:val="20"/>
              </w:rPr>
              <w:t>MCB</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B43ABBB" w14:textId="77777777" w:rsidR="003F5265" w:rsidRPr="003E1162" w:rsidRDefault="003F5265" w:rsidP="00F54A82">
            <w:pPr>
              <w:rPr>
                <w:szCs w:val="20"/>
              </w:rPr>
            </w:pPr>
            <w:r w:rsidRPr="003E1162">
              <w:rPr>
                <w:szCs w:val="20"/>
              </w:rPr>
              <w:t>Massachusetts Commission for the Blind</w:t>
            </w:r>
          </w:p>
        </w:tc>
      </w:tr>
      <w:tr w:rsidR="003F5265" w:rsidRPr="001E6219" w14:paraId="40161C1B"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6068F677" w14:textId="77777777" w:rsidR="003F5265" w:rsidRPr="003E1162" w:rsidRDefault="003F5265" w:rsidP="00F54A82">
            <w:pPr>
              <w:rPr>
                <w:szCs w:val="20"/>
              </w:rPr>
            </w:pPr>
            <w:r w:rsidRPr="003E1162">
              <w:rPr>
                <w:szCs w:val="20"/>
              </w:rPr>
              <w:t>PCG</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35C42041" w14:textId="77777777" w:rsidR="003F5265" w:rsidRPr="003E1162" w:rsidRDefault="003F5265" w:rsidP="00F54A82">
            <w:pPr>
              <w:rPr>
                <w:szCs w:val="20"/>
              </w:rPr>
            </w:pPr>
            <w:r w:rsidRPr="003E1162">
              <w:rPr>
                <w:szCs w:val="20"/>
              </w:rPr>
              <w:t>Public Consulting Group, Inc.</w:t>
            </w:r>
          </w:p>
        </w:tc>
      </w:tr>
      <w:tr w:rsidR="003F5265" w:rsidRPr="001E6219" w14:paraId="62BC96DB"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2B40FE05" w14:textId="77777777" w:rsidR="003F5265" w:rsidRPr="003E1162" w:rsidRDefault="003F5265" w:rsidP="00F54A82">
            <w:pPr>
              <w:rPr>
                <w:szCs w:val="20"/>
              </w:rPr>
            </w:pPr>
            <w:r w:rsidRPr="003E1162">
              <w:rPr>
                <w:szCs w:val="20"/>
              </w:rPr>
              <w:t>Pre-ETS</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75DC0DB" w14:textId="77777777" w:rsidR="003F5265" w:rsidRPr="003E1162" w:rsidRDefault="003F5265" w:rsidP="00F54A82">
            <w:pPr>
              <w:rPr>
                <w:szCs w:val="20"/>
              </w:rPr>
            </w:pPr>
            <w:r w:rsidRPr="003E1162">
              <w:rPr>
                <w:szCs w:val="20"/>
              </w:rPr>
              <w:t xml:space="preserve">Pre-Employment Transition Services </w:t>
            </w:r>
          </w:p>
        </w:tc>
      </w:tr>
      <w:tr w:rsidR="003F5265" w:rsidRPr="001E6219" w14:paraId="2C01243D"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7F42ECA" w14:textId="77777777" w:rsidR="003F5265" w:rsidRPr="003E1162" w:rsidRDefault="003F5265" w:rsidP="00F54A82">
            <w:pPr>
              <w:rPr>
                <w:szCs w:val="20"/>
              </w:rPr>
            </w:pPr>
            <w:r w:rsidRPr="003E1162">
              <w:rPr>
                <w:szCs w:val="20"/>
              </w:rPr>
              <w:t>RSA</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6DB3F66A" w14:textId="77777777" w:rsidR="003F5265" w:rsidRPr="003E1162" w:rsidRDefault="003F5265" w:rsidP="00F54A82">
            <w:pPr>
              <w:rPr>
                <w:szCs w:val="20"/>
              </w:rPr>
            </w:pPr>
            <w:r w:rsidRPr="003E1162">
              <w:rPr>
                <w:szCs w:val="20"/>
              </w:rPr>
              <w:t>Rehabilitation Services Administration</w:t>
            </w:r>
          </w:p>
        </w:tc>
      </w:tr>
      <w:tr w:rsidR="003F5265" w:rsidRPr="001E6219" w14:paraId="13C30BFF" w14:textId="77777777" w:rsidTr="001757C7">
        <w:tc>
          <w:tcPr>
            <w:tcW w:w="33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42D80902" w14:textId="77777777" w:rsidR="003F5265" w:rsidRPr="003E1162" w:rsidRDefault="003F5265" w:rsidP="00F54A82">
            <w:pPr>
              <w:rPr>
                <w:szCs w:val="20"/>
              </w:rPr>
            </w:pPr>
            <w:r w:rsidRPr="003E1162">
              <w:rPr>
                <w:szCs w:val="20"/>
              </w:rPr>
              <w:t>VR</w:t>
            </w:r>
          </w:p>
        </w:tc>
        <w:tc>
          <w:tcPr>
            <w:tcW w:w="6025" w:type="dxa"/>
            <w:tcBorders>
              <w:top w:val="single" w:sz="4" w:space="0" w:color="00A0CA" w:themeColor="accent2"/>
              <w:left w:val="single" w:sz="4" w:space="0" w:color="00A0CA" w:themeColor="accent2"/>
              <w:bottom w:val="single" w:sz="4" w:space="0" w:color="00A0CA" w:themeColor="accent2"/>
              <w:right w:val="single" w:sz="4" w:space="0" w:color="00A0CA" w:themeColor="accent2"/>
            </w:tcBorders>
            <w:shd w:val="clear" w:color="auto" w:fill="auto"/>
            <w:vAlign w:val="center"/>
          </w:tcPr>
          <w:p w14:paraId="74DE6B30" w14:textId="77777777" w:rsidR="003F5265" w:rsidRPr="003E1162" w:rsidRDefault="003F5265" w:rsidP="00F54A82">
            <w:pPr>
              <w:rPr>
                <w:szCs w:val="20"/>
              </w:rPr>
            </w:pPr>
            <w:r w:rsidRPr="003E1162">
              <w:rPr>
                <w:szCs w:val="20"/>
              </w:rPr>
              <w:t>Vocational Rehabilitation</w:t>
            </w:r>
          </w:p>
        </w:tc>
      </w:tr>
    </w:tbl>
    <w:p w14:paraId="3CAFFD58" w14:textId="77777777" w:rsidR="003F5265" w:rsidRPr="001E6219" w:rsidRDefault="003F5265" w:rsidP="00E03446">
      <w:pPr>
        <w:jc w:val="both"/>
        <w:rPr>
          <w:sz w:val="24"/>
          <w:szCs w:val="24"/>
        </w:rPr>
      </w:pPr>
    </w:p>
    <w:p w14:paraId="2E420E9B" w14:textId="01BADF26" w:rsidR="009E60E6" w:rsidRPr="00C07490" w:rsidRDefault="009E60E6" w:rsidP="00E03446">
      <w:pPr>
        <w:pStyle w:val="Heading2"/>
        <w:spacing w:before="0" w:after="160" w:line="259" w:lineRule="auto"/>
        <w:ind w:left="576"/>
        <w:jc w:val="both"/>
      </w:pPr>
      <w:bookmarkStart w:id="8" w:name="_Toc56602515"/>
      <w:r w:rsidRPr="00C07490">
        <w:t>Purpose</w:t>
      </w:r>
      <w:bookmarkEnd w:id="8"/>
    </w:p>
    <w:p w14:paraId="5BB021A7" w14:textId="1B9B3FD7" w:rsidR="008E5E41" w:rsidRPr="003E1162" w:rsidRDefault="00DD20CE" w:rsidP="00E03446">
      <w:pPr>
        <w:jc w:val="both"/>
        <w:rPr>
          <w:rFonts w:cs="Arial"/>
          <w:szCs w:val="20"/>
        </w:rPr>
      </w:pPr>
      <w:r w:rsidRPr="00C07490">
        <w:rPr>
          <w:rFonts w:cs="Arial"/>
          <w:szCs w:val="20"/>
        </w:rPr>
        <w:t>MCB</w:t>
      </w:r>
      <w:r w:rsidR="0028494F" w:rsidRPr="00C07490">
        <w:rPr>
          <w:rFonts w:cs="Arial"/>
          <w:szCs w:val="20"/>
        </w:rPr>
        <w:t xml:space="preserve"> has partnered with P</w:t>
      </w:r>
      <w:r w:rsidRPr="00C07490">
        <w:rPr>
          <w:rFonts w:cs="Arial"/>
          <w:szCs w:val="20"/>
        </w:rPr>
        <w:t>CG</w:t>
      </w:r>
      <w:r w:rsidR="0028494F" w:rsidRPr="00C07490">
        <w:rPr>
          <w:rFonts w:cs="Arial"/>
          <w:szCs w:val="20"/>
        </w:rPr>
        <w:t xml:space="preserve"> to</w:t>
      </w:r>
      <w:r w:rsidR="00DE52C1" w:rsidRPr="00C07490">
        <w:rPr>
          <w:rFonts w:cs="Arial"/>
          <w:szCs w:val="20"/>
        </w:rPr>
        <w:t xml:space="preserve"> </w:t>
      </w:r>
      <w:r w:rsidR="00932D7C" w:rsidRPr="00C07490">
        <w:rPr>
          <w:rFonts w:cs="Arial"/>
          <w:szCs w:val="20"/>
        </w:rPr>
        <w:t>conduct a</w:t>
      </w:r>
      <w:r w:rsidR="00B6130F" w:rsidRPr="00C07490">
        <w:rPr>
          <w:rFonts w:cs="Arial"/>
          <w:szCs w:val="20"/>
        </w:rPr>
        <w:t xml:space="preserve">n in-depth </w:t>
      </w:r>
      <w:r w:rsidR="00792157" w:rsidRPr="00C07490">
        <w:rPr>
          <w:rFonts w:cs="Arial"/>
          <w:szCs w:val="20"/>
        </w:rPr>
        <w:t xml:space="preserve">needs assessment of its </w:t>
      </w:r>
      <w:r w:rsidR="00CA5CB5" w:rsidRPr="00C07490">
        <w:rPr>
          <w:rFonts w:cs="Arial"/>
          <w:szCs w:val="20"/>
        </w:rPr>
        <w:t>Pre-E</w:t>
      </w:r>
      <w:r w:rsidRPr="00C07490">
        <w:rPr>
          <w:rFonts w:cs="Arial"/>
          <w:szCs w:val="20"/>
        </w:rPr>
        <w:t>TS</w:t>
      </w:r>
      <w:r w:rsidR="00932D7C" w:rsidRPr="00C07490">
        <w:rPr>
          <w:rFonts w:cs="Arial"/>
          <w:szCs w:val="20"/>
        </w:rPr>
        <w:t xml:space="preserve"> </w:t>
      </w:r>
      <w:r w:rsidR="00246CD9" w:rsidRPr="00C07490">
        <w:rPr>
          <w:rFonts w:cs="Arial"/>
          <w:szCs w:val="20"/>
        </w:rPr>
        <w:t>consumers</w:t>
      </w:r>
      <w:r w:rsidR="00CC5B37" w:rsidRPr="00C07490">
        <w:rPr>
          <w:rFonts w:cs="Arial"/>
          <w:szCs w:val="20"/>
        </w:rPr>
        <w:t xml:space="preserve">. These </w:t>
      </w:r>
      <w:r w:rsidR="00AA0293" w:rsidRPr="00C07490">
        <w:rPr>
          <w:rFonts w:cs="Arial"/>
          <w:szCs w:val="20"/>
        </w:rPr>
        <w:t xml:space="preserve">consumers are students between </w:t>
      </w:r>
      <w:r w:rsidR="006F5E0D" w:rsidRPr="00C07490">
        <w:rPr>
          <w:rFonts w:cs="Arial"/>
          <w:szCs w:val="20"/>
        </w:rPr>
        <w:t>the ages of fourteen and twenty-one</w:t>
      </w:r>
      <w:r w:rsidR="00AA0293" w:rsidRPr="00C07490">
        <w:rPr>
          <w:rFonts w:cs="Arial"/>
          <w:szCs w:val="20"/>
        </w:rPr>
        <w:t xml:space="preserve"> who are </w:t>
      </w:r>
      <w:r w:rsidR="002624DF" w:rsidRPr="00C07490">
        <w:rPr>
          <w:rFonts w:cs="Arial"/>
          <w:szCs w:val="20"/>
        </w:rPr>
        <w:t>receiving</w:t>
      </w:r>
      <w:r w:rsidR="00AA0293" w:rsidRPr="00C07490">
        <w:rPr>
          <w:rFonts w:cs="Arial"/>
          <w:szCs w:val="20"/>
        </w:rPr>
        <w:t xml:space="preserve"> </w:t>
      </w:r>
      <w:r w:rsidR="006D16C6" w:rsidRPr="00C07490">
        <w:rPr>
          <w:rFonts w:cs="Arial"/>
          <w:szCs w:val="20"/>
        </w:rPr>
        <w:t>VR</w:t>
      </w:r>
      <w:r w:rsidR="00AA0293" w:rsidRPr="00C07490">
        <w:rPr>
          <w:rFonts w:cs="Arial"/>
          <w:szCs w:val="20"/>
        </w:rPr>
        <w:t xml:space="preserve"> services</w:t>
      </w:r>
      <w:r w:rsidR="002624DF" w:rsidRPr="00C07490">
        <w:rPr>
          <w:rFonts w:cs="Arial"/>
          <w:szCs w:val="20"/>
        </w:rPr>
        <w:t xml:space="preserve"> and</w:t>
      </w:r>
      <w:r w:rsidR="006F5E0D" w:rsidRPr="00C07490">
        <w:rPr>
          <w:rFonts w:cs="Arial"/>
          <w:szCs w:val="20"/>
        </w:rPr>
        <w:t xml:space="preserve"> </w:t>
      </w:r>
      <w:r w:rsidR="00AA0293" w:rsidRPr="00C07490">
        <w:rPr>
          <w:rFonts w:cs="Arial"/>
          <w:szCs w:val="20"/>
        </w:rPr>
        <w:t xml:space="preserve">participating in </w:t>
      </w:r>
      <w:r w:rsidR="00377D1B" w:rsidRPr="00C07490">
        <w:rPr>
          <w:rFonts w:cs="Arial"/>
          <w:szCs w:val="20"/>
        </w:rPr>
        <w:t xml:space="preserve">an </w:t>
      </w:r>
      <w:r w:rsidR="00AA0293" w:rsidRPr="00C07490">
        <w:rPr>
          <w:rFonts w:cs="Arial"/>
          <w:szCs w:val="20"/>
        </w:rPr>
        <w:t xml:space="preserve">internship to prepare them for work </w:t>
      </w:r>
      <w:r w:rsidR="00C0329A" w:rsidRPr="00C07490">
        <w:rPr>
          <w:rFonts w:cs="Arial"/>
          <w:szCs w:val="20"/>
        </w:rPr>
        <w:t>(</w:t>
      </w:r>
      <w:r w:rsidR="00C719FA" w:rsidRPr="00C07490">
        <w:rPr>
          <w:rFonts w:cs="Arial"/>
          <w:szCs w:val="20"/>
        </w:rPr>
        <w:t xml:space="preserve">with the goal of </w:t>
      </w:r>
      <w:r w:rsidR="00AA0293" w:rsidRPr="00C07490">
        <w:rPr>
          <w:rFonts w:cs="Arial"/>
          <w:szCs w:val="20"/>
        </w:rPr>
        <w:t>a</w:t>
      </w:r>
      <w:r w:rsidR="005271EC" w:rsidRPr="00C07490">
        <w:rPr>
          <w:rFonts w:cs="Arial"/>
          <w:szCs w:val="20"/>
        </w:rPr>
        <w:t xml:space="preserve"> permanent</w:t>
      </w:r>
      <w:r w:rsidR="00AA0293" w:rsidRPr="00C07490">
        <w:rPr>
          <w:rFonts w:cs="Arial"/>
          <w:szCs w:val="20"/>
        </w:rPr>
        <w:t xml:space="preserve"> </w:t>
      </w:r>
      <w:r w:rsidR="003B6AD7" w:rsidRPr="00C07490">
        <w:rPr>
          <w:rFonts w:cs="Arial"/>
          <w:szCs w:val="20"/>
        </w:rPr>
        <w:t xml:space="preserve">employment </w:t>
      </w:r>
      <w:r w:rsidR="00AA0293" w:rsidRPr="00C07490">
        <w:rPr>
          <w:rFonts w:cs="Arial"/>
          <w:szCs w:val="20"/>
        </w:rPr>
        <w:t xml:space="preserve">offer </w:t>
      </w:r>
      <w:r w:rsidR="00064E6D" w:rsidRPr="00C07490">
        <w:rPr>
          <w:rFonts w:cs="Arial"/>
          <w:szCs w:val="20"/>
        </w:rPr>
        <w:t>at their place of internship or</w:t>
      </w:r>
      <w:r w:rsidR="00AA0293" w:rsidRPr="00C07490">
        <w:rPr>
          <w:rFonts w:cs="Arial"/>
          <w:szCs w:val="20"/>
        </w:rPr>
        <w:t xml:space="preserve"> elsewhere as they actively</w:t>
      </w:r>
      <w:r w:rsidR="00AA0293" w:rsidRPr="003E1162">
        <w:rPr>
          <w:rFonts w:cs="Arial"/>
          <w:szCs w:val="20"/>
        </w:rPr>
        <w:t xml:space="preserve"> seek work</w:t>
      </w:r>
      <w:r w:rsidR="00C6154D" w:rsidRPr="003E1162">
        <w:rPr>
          <w:rFonts w:cs="Arial"/>
          <w:szCs w:val="20"/>
        </w:rPr>
        <w:t>)</w:t>
      </w:r>
      <w:r w:rsidR="00AA0293" w:rsidRPr="003E1162">
        <w:rPr>
          <w:rFonts w:cs="Arial"/>
          <w:szCs w:val="20"/>
        </w:rPr>
        <w:t>.</w:t>
      </w:r>
    </w:p>
    <w:p w14:paraId="3B291848" w14:textId="008F35E4" w:rsidR="00003663" w:rsidRPr="003E1162" w:rsidRDefault="00003663" w:rsidP="00E03446">
      <w:pPr>
        <w:jc w:val="both"/>
        <w:rPr>
          <w:rFonts w:cs="Arial"/>
          <w:szCs w:val="20"/>
        </w:rPr>
      </w:pPr>
      <w:r w:rsidRPr="003E1162">
        <w:rPr>
          <w:rFonts w:cs="Arial"/>
          <w:szCs w:val="20"/>
        </w:rPr>
        <w:t xml:space="preserve">By studying the needs of this population, MCB </w:t>
      </w:r>
      <w:r w:rsidR="000E3A9D" w:rsidRPr="003E1162">
        <w:rPr>
          <w:rFonts w:cs="Arial"/>
          <w:szCs w:val="20"/>
        </w:rPr>
        <w:t>s</w:t>
      </w:r>
      <w:r w:rsidRPr="003E1162">
        <w:rPr>
          <w:rFonts w:cs="Arial"/>
          <w:szCs w:val="20"/>
        </w:rPr>
        <w:t xml:space="preserve">eeks to </w:t>
      </w:r>
      <w:r w:rsidR="00B46E57" w:rsidRPr="003E1162">
        <w:rPr>
          <w:rFonts w:cs="Arial"/>
          <w:szCs w:val="20"/>
        </w:rPr>
        <w:t xml:space="preserve">expand </w:t>
      </w:r>
      <w:r w:rsidR="000E3A9D" w:rsidRPr="003E1162">
        <w:rPr>
          <w:rFonts w:cs="Arial"/>
          <w:szCs w:val="20"/>
        </w:rPr>
        <w:t>the Pre-ETS program to include more youth</w:t>
      </w:r>
      <w:r w:rsidR="00836C58" w:rsidRPr="003E1162">
        <w:rPr>
          <w:rFonts w:cs="Arial"/>
          <w:szCs w:val="20"/>
        </w:rPr>
        <w:t xml:space="preserve"> and thereby</w:t>
      </w:r>
      <w:r w:rsidR="00055B00" w:rsidRPr="003E1162">
        <w:rPr>
          <w:rFonts w:cs="Arial"/>
          <w:szCs w:val="20"/>
        </w:rPr>
        <w:t xml:space="preserve"> encourage </w:t>
      </w:r>
      <w:r w:rsidR="00836C58" w:rsidRPr="003E1162">
        <w:rPr>
          <w:rFonts w:cs="Arial"/>
          <w:szCs w:val="20"/>
        </w:rPr>
        <w:t>the</w:t>
      </w:r>
      <w:r w:rsidR="00055B00" w:rsidRPr="003E1162">
        <w:rPr>
          <w:rFonts w:cs="Arial"/>
          <w:szCs w:val="20"/>
        </w:rPr>
        <w:t xml:space="preserve"> transition to employment (not just a job, but a </w:t>
      </w:r>
      <w:r w:rsidR="00055B00" w:rsidRPr="003E1162">
        <w:rPr>
          <w:rFonts w:cs="Arial"/>
          <w:i/>
          <w:szCs w:val="20"/>
        </w:rPr>
        <w:t>career</w:t>
      </w:r>
      <w:r w:rsidR="00055B00" w:rsidRPr="003E1162">
        <w:rPr>
          <w:rFonts w:cs="Arial"/>
          <w:szCs w:val="20"/>
        </w:rPr>
        <w:t>)</w:t>
      </w:r>
      <w:r w:rsidR="00E049A4" w:rsidRPr="003E1162">
        <w:rPr>
          <w:rFonts w:cs="Arial"/>
          <w:szCs w:val="20"/>
        </w:rPr>
        <w:t xml:space="preserve"> while decreasing the reliance on </w:t>
      </w:r>
      <w:r w:rsidR="00AA5733" w:rsidRPr="003E1162">
        <w:rPr>
          <w:rFonts w:cs="Arial"/>
          <w:szCs w:val="20"/>
        </w:rPr>
        <w:t xml:space="preserve">other benefits such as SSI. </w:t>
      </w:r>
      <w:r w:rsidR="00CD4992" w:rsidRPr="003E1162">
        <w:rPr>
          <w:rFonts w:cs="Arial"/>
          <w:szCs w:val="20"/>
        </w:rPr>
        <w:t xml:space="preserve">Ultimately, MCB wishes to communicate to this population that work is connected to independence and community engagement. </w:t>
      </w:r>
      <w:r w:rsidR="00272261" w:rsidRPr="003E1162">
        <w:rPr>
          <w:rFonts w:cs="Arial"/>
          <w:szCs w:val="20"/>
        </w:rPr>
        <w:t xml:space="preserve">MCB recognizes that </w:t>
      </w:r>
      <w:r w:rsidR="0033305E">
        <w:rPr>
          <w:rFonts w:cs="Arial"/>
          <w:szCs w:val="20"/>
        </w:rPr>
        <w:t xml:space="preserve">maintaining long-term employment for </w:t>
      </w:r>
      <w:r w:rsidR="00272261" w:rsidRPr="003E1162">
        <w:rPr>
          <w:rFonts w:cs="Arial"/>
          <w:szCs w:val="20"/>
        </w:rPr>
        <w:t xml:space="preserve">this population </w:t>
      </w:r>
      <w:r w:rsidR="00A206BE" w:rsidRPr="003E1162">
        <w:rPr>
          <w:rFonts w:cs="Arial"/>
          <w:szCs w:val="20"/>
        </w:rPr>
        <w:t xml:space="preserve">is much easier </w:t>
      </w:r>
      <w:r w:rsidR="007B4F5D" w:rsidRPr="003E1162">
        <w:rPr>
          <w:rFonts w:cs="Arial"/>
          <w:szCs w:val="20"/>
        </w:rPr>
        <w:t>once they are in the labor force</w:t>
      </w:r>
      <w:r w:rsidR="00190384" w:rsidRPr="003E1162">
        <w:rPr>
          <w:rFonts w:cs="Arial"/>
          <w:szCs w:val="20"/>
        </w:rPr>
        <w:t>.</w:t>
      </w:r>
    </w:p>
    <w:p w14:paraId="1A97BE48" w14:textId="0587398A" w:rsidR="00FC1804" w:rsidRDefault="00A902E1" w:rsidP="00E03446">
      <w:pPr>
        <w:autoSpaceDE w:val="0"/>
        <w:autoSpaceDN w:val="0"/>
        <w:adjustRightInd w:val="0"/>
        <w:jc w:val="both"/>
        <w:rPr>
          <w:rFonts w:cs="Arial"/>
          <w:szCs w:val="20"/>
        </w:rPr>
      </w:pPr>
      <w:r w:rsidRPr="003E1162">
        <w:rPr>
          <w:rFonts w:cs="Arial"/>
          <w:szCs w:val="20"/>
        </w:rPr>
        <w:lastRenderedPageBreak/>
        <w:t xml:space="preserve">PCG will use the analysis </w:t>
      </w:r>
      <w:r w:rsidR="00537A01" w:rsidRPr="003E1162">
        <w:rPr>
          <w:rFonts w:cs="Arial"/>
          <w:szCs w:val="20"/>
        </w:rPr>
        <w:t xml:space="preserve">/ </w:t>
      </w:r>
      <w:r w:rsidRPr="003E1162">
        <w:rPr>
          <w:rFonts w:cs="Arial"/>
          <w:szCs w:val="20"/>
        </w:rPr>
        <w:t>r</w:t>
      </w:r>
      <w:r w:rsidR="006A533B" w:rsidRPr="003E1162">
        <w:rPr>
          <w:rFonts w:cs="Arial"/>
          <w:szCs w:val="20"/>
        </w:rPr>
        <w:t xml:space="preserve">esults from this Pre-ETS Needs Assessment Report </w:t>
      </w:r>
      <w:r w:rsidR="00D434F0" w:rsidRPr="003E1162">
        <w:rPr>
          <w:rFonts w:cs="Arial"/>
          <w:szCs w:val="20"/>
        </w:rPr>
        <w:t>to inform and expand the overall MCB C</w:t>
      </w:r>
      <w:r w:rsidRPr="003E1162">
        <w:rPr>
          <w:rFonts w:cs="Arial"/>
          <w:szCs w:val="20"/>
        </w:rPr>
        <w:t>omprehensive Statewide Needs Assessment (CSNA).</w:t>
      </w:r>
      <w:r w:rsidR="00D434F0" w:rsidRPr="003E1162">
        <w:rPr>
          <w:rFonts w:cs="Arial"/>
          <w:szCs w:val="20"/>
        </w:rPr>
        <w:t xml:space="preserve"> This will</w:t>
      </w:r>
      <w:r w:rsidR="00205517" w:rsidRPr="003E1162">
        <w:rPr>
          <w:rFonts w:cs="Arial"/>
          <w:szCs w:val="20"/>
        </w:rPr>
        <w:t>, in turn,</w:t>
      </w:r>
      <w:r w:rsidR="00D434F0" w:rsidRPr="003E1162">
        <w:rPr>
          <w:rFonts w:cs="Arial"/>
          <w:szCs w:val="20"/>
        </w:rPr>
        <w:t xml:space="preserve"> help to </w:t>
      </w:r>
      <w:r w:rsidR="00925092" w:rsidRPr="003E1162">
        <w:rPr>
          <w:rFonts w:cs="Arial"/>
          <w:szCs w:val="20"/>
        </w:rPr>
        <w:t xml:space="preserve">further </w:t>
      </w:r>
      <w:r w:rsidR="00D434F0" w:rsidRPr="003E1162">
        <w:rPr>
          <w:rFonts w:cs="Arial"/>
          <w:szCs w:val="20"/>
        </w:rPr>
        <w:t>the CSNA’s goals of identifying potentially unserved and underserved populations.</w:t>
      </w:r>
    </w:p>
    <w:p w14:paraId="2FB72419" w14:textId="77777777" w:rsidR="00E03446" w:rsidRDefault="00E03446" w:rsidP="00E03446">
      <w:pPr>
        <w:autoSpaceDE w:val="0"/>
        <w:autoSpaceDN w:val="0"/>
        <w:adjustRightInd w:val="0"/>
        <w:jc w:val="both"/>
        <w:rPr>
          <w:rFonts w:cs="Arial"/>
          <w:szCs w:val="20"/>
        </w:rPr>
      </w:pPr>
    </w:p>
    <w:p w14:paraId="441C2F2A" w14:textId="278493D0" w:rsidR="009E60E6" w:rsidRDefault="00D627CA" w:rsidP="00E03446">
      <w:pPr>
        <w:pStyle w:val="Heading1"/>
        <w:spacing w:before="0" w:after="160" w:line="259" w:lineRule="auto"/>
        <w:jc w:val="both"/>
      </w:pPr>
      <w:bookmarkStart w:id="9" w:name="_Toc49777456"/>
      <w:bookmarkStart w:id="10" w:name="_Toc49759181"/>
      <w:bookmarkStart w:id="11" w:name="_Toc49777457"/>
      <w:bookmarkStart w:id="12" w:name="_Toc49759182"/>
      <w:bookmarkStart w:id="13" w:name="_Toc49777458"/>
      <w:bookmarkStart w:id="14" w:name="_Toc49759183"/>
      <w:bookmarkStart w:id="15" w:name="_Toc49777459"/>
      <w:bookmarkStart w:id="16" w:name="_Toc49759184"/>
      <w:bookmarkStart w:id="17" w:name="_Toc49777460"/>
      <w:bookmarkStart w:id="18" w:name="_Toc49759185"/>
      <w:bookmarkStart w:id="19" w:name="_Toc49777461"/>
      <w:bookmarkStart w:id="20" w:name="_Toc49759186"/>
      <w:bookmarkStart w:id="21" w:name="_Toc49777462"/>
      <w:bookmarkStart w:id="22" w:name="_Toc49759187"/>
      <w:bookmarkStart w:id="23" w:name="_Toc49777463"/>
      <w:bookmarkStart w:id="24" w:name="_Toc49759188"/>
      <w:bookmarkStart w:id="25" w:name="_Toc49777464"/>
      <w:bookmarkStart w:id="26" w:name="_Toc49759189"/>
      <w:bookmarkStart w:id="27" w:name="_Toc49777465"/>
      <w:bookmarkStart w:id="28" w:name="_Toc49759190"/>
      <w:bookmarkStart w:id="29" w:name="_Toc49777466"/>
      <w:bookmarkStart w:id="30" w:name="_Toc49759191"/>
      <w:bookmarkStart w:id="31" w:name="_Toc49777467"/>
      <w:bookmarkStart w:id="32" w:name="_Toc49759192"/>
      <w:bookmarkStart w:id="33" w:name="_Toc49777468"/>
      <w:bookmarkStart w:id="34" w:name="_Toc5660251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Methodology</w:t>
      </w:r>
      <w:r w:rsidR="00FB13CD">
        <w:t xml:space="preserve"> and Approach</w:t>
      </w:r>
      <w:bookmarkEnd w:id="34"/>
    </w:p>
    <w:p w14:paraId="48B3EDE4" w14:textId="1F97CFBC" w:rsidR="002711B4" w:rsidRDefault="002711B4" w:rsidP="00E03446">
      <w:pPr>
        <w:jc w:val="both"/>
        <w:rPr>
          <w:rFonts w:cs="Arial"/>
          <w:szCs w:val="20"/>
        </w:rPr>
      </w:pPr>
      <w:r w:rsidRPr="00722C15">
        <w:rPr>
          <w:rFonts w:cs="Arial"/>
          <w:szCs w:val="20"/>
        </w:rPr>
        <w:t xml:space="preserve">The primary </w:t>
      </w:r>
      <w:r>
        <w:rPr>
          <w:rFonts w:cs="Arial"/>
          <w:szCs w:val="20"/>
        </w:rPr>
        <w:t xml:space="preserve">goal of this project was to understand the needs of MCB’s Pre-ETS consumers </w:t>
      </w:r>
      <w:r w:rsidR="000F4489">
        <w:rPr>
          <w:rFonts w:cs="Arial"/>
          <w:szCs w:val="20"/>
        </w:rPr>
        <w:t xml:space="preserve">to help them </w:t>
      </w:r>
      <w:r w:rsidR="00A968AD">
        <w:rPr>
          <w:rFonts w:cs="Arial"/>
          <w:szCs w:val="20"/>
        </w:rPr>
        <w:t xml:space="preserve">gain the skills and tools to </w:t>
      </w:r>
      <w:r>
        <w:rPr>
          <w:rFonts w:cs="Arial"/>
          <w:szCs w:val="20"/>
        </w:rPr>
        <w:t xml:space="preserve">ultimately obtain and maintain sustainable and meaningful employment. Our </w:t>
      </w:r>
      <w:r w:rsidRPr="00722C15">
        <w:rPr>
          <w:rFonts w:cs="Arial"/>
          <w:szCs w:val="20"/>
        </w:rPr>
        <w:t>approach to information collection</w:t>
      </w:r>
      <w:r>
        <w:rPr>
          <w:rFonts w:cs="Arial"/>
          <w:szCs w:val="20"/>
        </w:rPr>
        <w:t xml:space="preserve"> </w:t>
      </w:r>
      <w:r w:rsidRPr="00722C15">
        <w:rPr>
          <w:rFonts w:cs="Arial"/>
          <w:szCs w:val="20"/>
        </w:rPr>
        <w:t>was t</w:t>
      </w:r>
      <w:r>
        <w:rPr>
          <w:rFonts w:cs="Arial"/>
          <w:szCs w:val="20"/>
        </w:rPr>
        <w:t>wofold</w:t>
      </w:r>
      <w:r w:rsidR="00F66BCF">
        <w:rPr>
          <w:rFonts w:cs="Arial"/>
          <w:szCs w:val="20"/>
        </w:rPr>
        <w:t>, relying on</w:t>
      </w:r>
      <w:r>
        <w:rPr>
          <w:rFonts w:cs="Arial"/>
          <w:szCs w:val="20"/>
        </w:rPr>
        <w:t xml:space="preserve"> the collection and analysis of q</w:t>
      </w:r>
      <w:r w:rsidR="00F129CA">
        <w:rPr>
          <w:rFonts w:cs="Arial"/>
          <w:szCs w:val="20"/>
        </w:rPr>
        <w:t>uantitative</w:t>
      </w:r>
      <w:r>
        <w:rPr>
          <w:rFonts w:cs="Arial"/>
          <w:szCs w:val="20"/>
        </w:rPr>
        <w:t xml:space="preserve"> data received from MCB</w:t>
      </w:r>
      <w:r w:rsidR="00F45675">
        <w:rPr>
          <w:rFonts w:cs="Arial"/>
          <w:szCs w:val="20"/>
        </w:rPr>
        <w:t xml:space="preserve"> and</w:t>
      </w:r>
      <w:r>
        <w:rPr>
          <w:rFonts w:cs="Arial"/>
          <w:szCs w:val="20"/>
        </w:rPr>
        <w:t xml:space="preserve"> </w:t>
      </w:r>
      <w:r w:rsidRPr="00722C15">
        <w:rPr>
          <w:rFonts w:cs="Arial"/>
          <w:szCs w:val="20"/>
        </w:rPr>
        <w:t>engage</w:t>
      </w:r>
      <w:r>
        <w:rPr>
          <w:rFonts w:cs="Arial"/>
          <w:szCs w:val="20"/>
        </w:rPr>
        <w:t xml:space="preserve">ment </w:t>
      </w:r>
      <w:r w:rsidR="00F45675">
        <w:rPr>
          <w:rFonts w:cs="Arial"/>
          <w:szCs w:val="20"/>
        </w:rPr>
        <w:t>with</w:t>
      </w:r>
      <w:r>
        <w:rPr>
          <w:rFonts w:cs="Arial"/>
          <w:szCs w:val="20"/>
        </w:rPr>
        <w:t xml:space="preserve"> MCB’s</w:t>
      </w:r>
      <w:r w:rsidRPr="00722C15">
        <w:rPr>
          <w:rFonts w:cs="Arial"/>
          <w:szCs w:val="20"/>
        </w:rPr>
        <w:t xml:space="preserve"> stakeholders via web-based survey tools</w:t>
      </w:r>
      <w:r>
        <w:rPr>
          <w:rFonts w:cs="Arial"/>
          <w:szCs w:val="20"/>
        </w:rPr>
        <w:t>, focus groups and key informant</w:t>
      </w:r>
      <w:r w:rsidRPr="00722C15">
        <w:rPr>
          <w:rFonts w:cs="Arial"/>
          <w:szCs w:val="20"/>
        </w:rPr>
        <w:t xml:space="preserve"> interviews</w:t>
      </w:r>
      <w:r>
        <w:rPr>
          <w:rFonts w:cs="Arial"/>
          <w:szCs w:val="20"/>
        </w:rPr>
        <w:t xml:space="preserve">. </w:t>
      </w:r>
    </w:p>
    <w:p w14:paraId="39BA2F0D" w14:textId="08CD7D2C" w:rsidR="002711B4" w:rsidRPr="00D472FA" w:rsidRDefault="00561961" w:rsidP="00E03446">
      <w:pPr>
        <w:jc w:val="both"/>
        <w:rPr>
          <w:shd w:val="clear" w:color="auto" w:fill="FFFFFF"/>
        </w:rPr>
      </w:pPr>
      <w:r>
        <w:rPr>
          <w:rFonts w:cs="Arial"/>
          <w:szCs w:val="20"/>
        </w:rPr>
        <w:t>Analysis</w:t>
      </w:r>
      <w:r w:rsidR="002711B4">
        <w:rPr>
          <w:rFonts w:cs="Arial"/>
          <w:szCs w:val="20"/>
        </w:rPr>
        <w:t xml:space="preserve"> of MCB data provided critical insight into MCB’s “current state”</w:t>
      </w:r>
      <w:r w:rsidR="00A968AD">
        <w:rPr>
          <w:rFonts w:cs="Arial"/>
          <w:szCs w:val="20"/>
        </w:rPr>
        <w:t xml:space="preserve"> of Pre-ETS in terms of </w:t>
      </w:r>
      <w:r w:rsidR="001F57AA">
        <w:rPr>
          <w:rFonts w:cs="Arial"/>
          <w:szCs w:val="20"/>
        </w:rPr>
        <w:t>consumers served, services provided</w:t>
      </w:r>
      <w:r w:rsidR="00BF10AC">
        <w:rPr>
          <w:rFonts w:cs="Arial"/>
          <w:szCs w:val="20"/>
        </w:rPr>
        <w:t>,</w:t>
      </w:r>
      <w:r w:rsidR="001F57AA">
        <w:rPr>
          <w:rFonts w:cs="Arial"/>
          <w:szCs w:val="20"/>
        </w:rPr>
        <w:t xml:space="preserve"> and funding</w:t>
      </w:r>
      <w:r w:rsidR="002711B4">
        <w:rPr>
          <w:rFonts w:cs="Arial"/>
          <w:szCs w:val="20"/>
        </w:rPr>
        <w:t xml:space="preserve">. </w:t>
      </w:r>
      <w:r w:rsidR="00BF10AC">
        <w:rPr>
          <w:rFonts w:cs="Arial"/>
          <w:szCs w:val="20"/>
        </w:rPr>
        <w:t>We analyzed</w:t>
      </w:r>
      <w:r w:rsidR="002711B4" w:rsidRPr="00722C15">
        <w:rPr>
          <w:rFonts w:cs="Arial"/>
          <w:szCs w:val="20"/>
        </w:rPr>
        <w:t xml:space="preserve"> information gathered from stakeholder </w:t>
      </w:r>
      <w:r w:rsidR="002711B4">
        <w:rPr>
          <w:rFonts w:cs="Arial"/>
          <w:szCs w:val="20"/>
        </w:rPr>
        <w:t>outreach</w:t>
      </w:r>
      <w:r w:rsidR="002711B4" w:rsidRPr="00722C15">
        <w:rPr>
          <w:rFonts w:cs="Arial"/>
          <w:szCs w:val="20"/>
        </w:rPr>
        <w:t xml:space="preserve"> to understand the state of </w:t>
      </w:r>
      <w:r w:rsidR="002711B4">
        <w:rPr>
          <w:rFonts w:cs="Arial"/>
          <w:szCs w:val="20"/>
        </w:rPr>
        <w:t xml:space="preserve">MCB’s </w:t>
      </w:r>
      <w:r w:rsidR="001F57AA">
        <w:rPr>
          <w:rFonts w:cs="Arial"/>
          <w:szCs w:val="20"/>
        </w:rPr>
        <w:t>Pre-ETS</w:t>
      </w:r>
      <w:r w:rsidR="002711B4" w:rsidRPr="00722C15">
        <w:rPr>
          <w:rFonts w:cs="Arial"/>
          <w:szCs w:val="20"/>
        </w:rPr>
        <w:t xml:space="preserve">. </w:t>
      </w:r>
      <w:r w:rsidR="002711B4">
        <w:rPr>
          <w:rFonts w:cs="Arial"/>
          <w:szCs w:val="20"/>
        </w:rPr>
        <w:t xml:space="preserve">To ensure a comprehensive approach, PCG worked closely with MCB to identify target populations for </w:t>
      </w:r>
      <w:r w:rsidR="003B2207">
        <w:rPr>
          <w:rFonts w:cs="Arial"/>
          <w:szCs w:val="20"/>
        </w:rPr>
        <w:t xml:space="preserve">stakeholder </w:t>
      </w:r>
      <w:r w:rsidR="002711B4">
        <w:rPr>
          <w:rFonts w:cs="Arial"/>
          <w:szCs w:val="20"/>
        </w:rPr>
        <w:t xml:space="preserve">outreach. </w:t>
      </w:r>
      <w:r w:rsidR="003B2207">
        <w:rPr>
          <w:rFonts w:cs="Arial"/>
          <w:szCs w:val="20"/>
        </w:rPr>
        <w:t>Target</w:t>
      </w:r>
      <w:r w:rsidR="002711B4">
        <w:rPr>
          <w:rFonts w:cs="Arial"/>
          <w:szCs w:val="20"/>
        </w:rPr>
        <w:t xml:space="preserve"> populations included </w:t>
      </w:r>
      <w:r w:rsidR="002711B4" w:rsidRPr="006C6EA6">
        <w:rPr>
          <w:rFonts w:cs="Arial"/>
          <w:szCs w:val="20"/>
          <w:shd w:val="clear" w:color="auto" w:fill="FFFFFF"/>
        </w:rPr>
        <w:t xml:space="preserve">people from different age groups, </w:t>
      </w:r>
      <w:r w:rsidR="003B2207">
        <w:rPr>
          <w:rFonts w:cs="Arial"/>
          <w:szCs w:val="20"/>
          <w:shd w:val="clear" w:color="auto" w:fill="FFFFFF"/>
        </w:rPr>
        <w:t>d</w:t>
      </w:r>
      <w:r w:rsidR="002711B4" w:rsidRPr="006C6EA6">
        <w:rPr>
          <w:rFonts w:cs="Arial"/>
          <w:szCs w:val="20"/>
          <w:shd w:val="clear" w:color="auto" w:fill="FFFFFF"/>
        </w:rPr>
        <w:t xml:space="preserve">iverse geographic locations (urban, suburban, and rural), minorities, Pre-ETS youth, and individuals with the most significant disabilities. </w:t>
      </w:r>
    </w:p>
    <w:p w14:paraId="36ABDCCA" w14:textId="5AEED836" w:rsidR="002711B4" w:rsidRDefault="0058624F" w:rsidP="00E03446">
      <w:pPr>
        <w:jc w:val="both"/>
      </w:pPr>
      <w:r>
        <w:t>Using this</w:t>
      </w:r>
      <w:r w:rsidR="002711B4">
        <w:t xml:space="preserve"> two-pronged approach, PCG </w:t>
      </w:r>
      <w:r>
        <w:t>assessed</w:t>
      </w:r>
      <w:r w:rsidR="002711B4">
        <w:t xml:space="preserve"> the state of MCB’s </w:t>
      </w:r>
      <w:r w:rsidR="004F7727">
        <w:t>Pre-ETS</w:t>
      </w:r>
      <w:r w:rsidR="002711B4">
        <w:t xml:space="preserve"> and provide</w:t>
      </w:r>
      <w:r>
        <w:t>d</w:t>
      </w:r>
      <w:r w:rsidR="002711B4">
        <w:t xml:space="preserve"> meaningful, achievable recommendations </w:t>
      </w:r>
      <w:r>
        <w:t>for</w:t>
      </w:r>
      <w:r w:rsidR="002711B4">
        <w:t xml:space="preserve"> MCB</w:t>
      </w:r>
      <w:r>
        <w:t xml:space="preserve">’s </w:t>
      </w:r>
      <w:r w:rsidR="002711B4">
        <w:t xml:space="preserve">consideration. </w:t>
      </w:r>
    </w:p>
    <w:tbl>
      <w:tblPr>
        <w:tblStyle w:val="TableGrid"/>
        <w:tblW w:w="0" w:type="auto"/>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2F2" w:themeFill="background1" w:themeFillShade="F2"/>
        <w:tblLook w:val="04A0" w:firstRow="1" w:lastRow="0" w:firstColumn="1" w:lastColumn="0" w:noHBand="0" w:noVBand="1"/>
      </w:tblPr>
      <w:tblGrid>
        <w:gridCol w:w="2171"/>
        <w:gridCol w:w="7189"/>
      </w:tblGrid>
      <w:tr w:rsidR="00467AFA" w14:paraId="35F78BE9" w14:textId="77777777" w:rsidTr="00916FAF">
        <w:trPr>
          <w:trHeight w:val="1880"/>
        </w:trPr>
        <w:tc>
          <w:tcPr>
            <w:tcW w:w="2171" w:type="dxa"/>
            <w:shd w:val="clear" w:color="auto" w:fill="F2F2F2" w:themeFill="background1" w:themeFillShade="F2"/>
            <w:vAlign w:val="center"/>
          </w:tcPr>
          <w:p w14:paraId="11534731" w14:textId="77777777" w:rsidR="00467AFA" w:rsidRDefault="00467AFA" w:rsidP="00916FAF">
            <w:pPr>
              <w:spacing w:before="240" w:after="240" w:line="276" w:lineRule="auto"/>
              <w:jc w:val="both"/>
            </w:pPr>
            <w:r w:rsidRPr="00CC50A3">
              <w:rPr>
                <w:noProof/>
              </w:rPr>
              <w:drawing>
                <wp:inline distT="0" distB="0" distL="0" distR="0" wp14:anchorId="09B2D40F" wp14:editId="2C7E0C81">
                  <wp:extent cx="756005" cy="795131"/>
                  <wp:effectExtent l="0" t="0" r="6350" b="5080"/>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t="-14864" b="-1"/>
                          <a:stretch/>
                        </pic:blipFill>
                        <pic:spPr bwMode="auto">
                          <a:xfrm>
                            <a:off x="0" y="0"/>
                            <a:ext cx="767105" cy="806806"/>
                          </a:xfrm>
                          <a:prstGeom prst="rect">
                            <a:avLst/>
                          </a:prstGeom>
                          <a:noFill/>
                          <a:ln>
                            <a:noFill/>
                          </a:ln>
                          <a:extLst>
                            <a:ext uri="{53640926-AAD7-44D8-BBD7-CCE9431645EC}">
                              <a14:shadowObscured xmlns:a14="http://schemas.microsoft.com/office/drawing/2010/main"/>
                            </a:ext>
                          </a:extLst>
                        </pic:spPr>
                      </pic:pic>
                    </a:graphicData>
                  </a:graphic>
                </wp:inline>
              </w:drawing>
            </w:r>
          </w:p>
          <w:p w14:paraId="42DEE124" w14:textId="77777777" w:rsidR="00467AFA" w:rsidRPr="00A4413B" w:rsidRDefault="00467AFA" w:rsidP="00916FAF">
            <w:pPr>
              <w:spacing w:before="240" w:after="240" w:line="276" w:lineRule="auto"/>
              <w:jc w:val="both"/>
              <w:rPr>
                <w:b/>
                <w:noProof/>
              </w:rPr>
            </w:pPr>
            <w:r>
              <w:rPr>
                <w:b/>
              </w:rPr>
              <w:t xml:space="preserve">Data Analysis </w:t>
            </w:r>
          </w:p>
        </w:tc>
        <w:tc>
          <w:tcPr>
            <w:tcW w:w="7189" w:type="dxa"/>
            <w:shd w:val="clear" w:color="auto" w:fill="F2F2F2" w:themeFill="background1" w:themeFillShade="F2"/>
            <w:vAlign w:val="center"/>
          </w:tcPr>
          <w:p w14:paraId="575C3ECC" w14:textId="4C0149CC" w:rsidR="004F7727" w:rsidRDefault="004F7727" w:rsidP="002539F5">
            <w:pPr>
              <w:pStyle w:val="ListParagraph"/>
              <w:numPr>
                <w:ilvl w:val="0"/>
                <w:numId w:val="7"/>
              </w:numPr>
              <w:spacing w:before="240" w:after="240" w:line="276" w:lineRule="auto"/>
              <w:ind w:left="160" w:hanging="200"/>
              <w:jc w:val="both"/>
            </w:pPr>
            <w:r>
              <w:t>PCG reviewed the 2017 Pre-ETS Fiscal Forecasting Report to understand the scope of MCB’s Pre-ETS services and funding</w:t>
            </w:r>
            <w:r w:rsidR="008E575E">
              <w:t>.</w:t>
            </w:r>
          </w:p>
          <w:p w14:paraId="0AAD508B" w14:textId="61B8A997" w:rsidR="00467AFA" w:rsidRDefault="00467AFA" w:rsidP="002539F5">
            <w:pPr>
              <w:pStyle w:val="ListParagraph"/>
              <w:numPr>
                <w:ilvl w:val="0"/>
                <w:numId w:val="7"/>
              </w:numPr>
              <w:spacing w:before="240" w:after="240" w:line="276" w:lineRule="auto"/>
              <w:ind w:left="160" w:hanging="200"/>
              <w:jc w:val="both"/>
            </w:pPr>
            <w:r>
              <w:t xml:space="preserve">PCG reviewed </w:t>
            </w:r>
            <w:r w:rsidR="007A748C">
              <w:t xml:space="preserve">MCB-provided </w:t>
            </w:r>
            <w:r>
              <w:t>data</w:t>
            </w:r>
            <w:r w:rsidR="007A748C">
              <w:t xml:space="preserve"> on</w:t>
            </w:r>
            <w:r>
              <w:t xml:space="preserve"> </w:t>
            </w:r>
            <w:r w:rsidR="007A5E65">
              <w:t>232</w:t>
            </w:r>
            <w:r>
              <w:t xml:space="preserve"> open </w:t>
            </w:r>
            <w:r w:rsidR="004F7727">
              <w:t>Pre-ETS</w:t>
            </w:r>
            <w:r>
              <w:t xml:space="preserve"> cases</w:t>
            </w:r>
            <w:r w:rsidR="008E575E">
              <w:t>.</w:t>
            </w:r>
            <w:r>
              <w:t xml:space="preserve"> </w:t>
            </w:r>
          </w:p>
        </w:tc>
      </w:tr>
      <w:tr w:rsidR="00467AFA" w14:paraId="14CB56C6" w14:textId="77777777" w:rsidTr="003E1162">
        <w:trPr>
          <w:trHeight w:val="690"/>
        </w:trPr>
        <w:tc>
          <w:tcPr>
            <w:tcW w:w="2171" w:type="dxa"/>
            <w:shd w:val="clear" w:color="auto" w:fill="F2F2F2" w:themeFill="background1" w:themeFillShade="F2"/>
            <w:vAlign w:val="center"/>
          </w:tcPr>
          <w:p w14:paraId="74BF31F3" w14:textId="77777777" w:rsidR="00467AFA" w:rsidRDefault="00467AFA" w:rsidP="00916FAF">
            <w:pPr>
              <w:spacing w:before="240" w:after="240" w:line="276" w:lineRule="auto"/>
              <w:jc w:val="both"/>
            </w:pPr>
            <w:r w:rsidRPr="00CC50A3">
              <w:rPr>
                <w:noProof/>
              </w:rPr>
              <w:drawing>
                <wp:inline distT="0" distB="0" distL="0" distR="0" wp14:anchorId="7AB28E85" wp14:editId="2F128678">
                  <wp:extent cx="604760" cy="695739"/>
                  <wp:effectExtent l="0" t="0" r="5080" b="9525"/>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t="-16661" b="-1"/>
                          <a:stretch/>
                        </pic:blipFill>
                        <pic:spPr bwMode="auto">
                          <a:xfrm>
                            <a:off x="0" y="0"/>
                            <a:ext cx="613161" cy="705404"/>
                          </a:xfrm>
                          <a:prstGeom prst="rect">
                            <a:avLst/>
                          </a:prstGeom>
                          <a:noFill/>
                          <a:ln>
                            <a:noFill/>
                          </a:ln>
                          <a:extLst>
                            <a:ext uri="{53640926-AAD7-44D8-BBD7-CCE9431645EC}">
                              <a14:shadowObscured xmlns:a14="http://schemas.microsoft.com/office/drawing/2010/main"/>
                            </a:ext>
                          </a:extLst>
                        </pic:spPr>
                      </pic:pic>
                    </a:graphicData>
                  </a:graphic>
                </wp:inline>
              </w:drawing>
            </w:r>
          </w:p>
          <w:p w14:paraId="65EC1BFB" w14:textId="77777777" w:rsidR="00467AFA" w:rsidRPr="00A4413B" w:rsidRDefault="00467AFA" w:rsidP="00916FAF">
            <w:pPr>
              <w:spacing w:before="240" w:after="240" w:line="276" w:lineRule="auto"/>
              <w:jc w:val="both"/>
              <w:rPr>
                <w:b/>
                <w:noProof/>
              </w:rPr>
            </w:pPr>
            <w:r w:rsidRPr="00A4413B">
              <w:rPr>
                <w:b/>
              </w:rPr>
              <w:t>Web Survey</w:t>
            </w:r>
            <w:r>
              <w:rPr>
                <w:b/>
              </w:rPr>
              <w:t>s</w:t>
            </w:r>
          </w:p>
        </w:tc>
        <w:tc>
          <w:tcPr>
            <w:tcW w:w="7189" w:type="dxa"/>
            <w:shd w:val="clear" w:color="auto" w:fill="F2F2F2" w:themeFill="background1" w:themeFillShade="F2"/>
            <w:vAlign w:val="center"/>
          </w:tcPr>
          <w:p w14:paraId="70E5EFC3" w14:textId="696DE6CD" w:rsidR="00DA30DB" w:rsidRDefault="00DA30DB" w:rsidP="002539F5">
            <w:pPr>
              <w:pStyle w:val="ListParagraph"/>
              <w:numPr>
                <w:ilvl w:val="0"/>
                <w:numId w:val="7"/>
              </w:numPr>
              <w:spacing w:before="240" w:after="240" w:line="276" w:lineRule="auto"/>
              <w:ind w:left="160" w:hanging="200"/>
              <w:jc w:val="both"/>
              <w:rPr>
                <w:b/>
                <w:bCs/>
              </w:rPr>
            </w:pPr>
            <w:r>
              <w:rPr>
                <w:b/>
                <w:bCs/>
              </w:rPr>
              <w:t xml:space="preserve">MCB Consumer Survey: </w:t>
            </w:r>
            <w:r w:rsidRPr="00F505F1">
              <w:t>MCB invited 2,560 individuals with valid e-mail addresses to participate in the survey. Of these, 882 individuals opened the initial e-mail contact. PCG received</w:t>
            </w:r>
            <w:r>
              <w:t xml:space="preserve"> responses from</w:t>
            </w:r>
            <w:r w:rsidRPr="00F505F1">
              <w:t xml:space="preserve"> </w:t>
            </w:r>
            <w:r>
              <w:t>33 individuals either receiving</w:t>
            </w:r>
            <w:r w:rsidR="002F0EA9">
              <w:t>,</w:t>
            </w:r>
            <w:r>
              <w:t xml:space="preserve"> or eligible to receive</w:t>
            </w:r>
            <w:r w:rsidR="002F0EA9">
              <w:t>,</w:t>
            </w:r>
            <w:r>
              <w:t xml:space="preserve"> Pre-ETS services</w:t>
            </w:r>
            <w:r w:rsidR="002F0EA9">
              <w:t>.</w:t>
            </w:r>
          </w:p>
          <w:p w14:paraId="76151D92" w14:textId="492C9B83" w:rsidR="00467AFA" w:rsidRPr="00F505F1" w:rsidRDefault="00467AFA" w:rsidP="002539F5">
            <w:pPr>
              <w:pStyle w:val="ListParagraph"/>
              <w:numPr>
                <w:ilvl w:val="0"/>
                <w:numId w:val="7"/>
              </w:numPr>
              <w:spacing w:before="240" w:after="240" w:line="276" w:lineRule="auto"/>
              <w:ind w:left="160" w:hanging="200"/>
              <w:jc w:val="both"/>
              <w:rPr>
                <w:b/>
                <w:bCs/>
              </w:rPr>
            </w:pPr>
            <w:r w:rsidRPr="00F505F1">
              <w:rPr>
                <w:b/>
                <w:bCs/>
              </w:rPr>
              <w:t>Business Survey:</w:t>
            </w:r>
            <w:r w:rsidRPr="00F505F1">
              <w:t xml:space="preserve"> PCG </w:t>
            </w:r>
            <w:r w:rsidRPr="002F0EA9">
              <w:t>received 13 responses from Massachusetts businesses who have worked with M</w:t>
            </w:r>
            <w:r w:rsidRPr="00F505F1">
              <w:t xml:space="preserve">CB. The survey, distributed as part of PCG’s work compiling a Comprehensive Statewide Needs Assessment (CSNA), included questions related to </w:t>
            </w:r>
            <w:r w:rsidR="00013CD3">
              <w:t>Pre-ETS</w:t>
            </w:r>
            <w:r w:rsidRPr="00F505F1">
              <w:t xml:space="preserve"> Services</w:t>
            </w:r>
            <w:r w:rsidR="007F2C79">
              <w:t>.</w:t>
            </w:r>
            <w:r w:rsidRPr="00F505F1">
              <w:t xml:space="preserve"> </w:t>
            </w:r>
          </w:p>
          <w:p w14:paraId="231C6E97" w14:textId="7ADDB139" w:rsidR="00467AFA" w:rsidRDefault="00467AFA" w:rsidP="002539F5">
            <w:pPr>
              <w:pStyle w:val="ListParagraph"/>
              <w:numPr>
                <w:ilvl w:val="0"/>
                <w:numId w:val="7"/>
              </w:numPr>
              <w:spacing w:before="240" w:after="240" w:line="276" w:lineRule="auto"/>
              <w:ind w:left="160" w:hanging="200"/>
              <w:jc w:val="both"/>
            </w:pPr>
            <w:r>
              <w:rPr>
                <w:b/>
                <w:bCs/>
              </w:rPr>
              <w:t xml:space="preserve">Community Partners Survey: </w:t>
            </w:r>
            <w:r>
              <w:t xml:space="preserve">MCB and PCG </w:t>
            </w:r>
            <w:r w:rsidR="007F2C79">
              <w:t xml:space="preserve">created and </w:t>
            </w:r>
            <w:r>
              <w:t>distribute</w:t>
            </w:r>
            <w:r w:rsidR="007F2C79">
              <w:t>d</w:t>
            </w:r>
            <w:r>
              <w:t xml:space="preserve"> a survey </w:t>
            </w:r>
            <w:r w:rsidR="00B97456">
              <w:t>to</w:t>
            </w:r>
            <w:r>
              <w:t xml:space="preserve"> individuals and groups that frequently partner with MCB to provide services, work with consumers</w:t>
            </w:r>
            <w:r w:rsidR="007F2C79">
              <w:t>,</w:t>
            </w:r>
            <w:r>
              <w:t xml:space="preserve"> and support the disability community</w:t>
            </w:r>
            <w:r w:rsidR="007F2C79">
              <w:t>.</w:t>
            </w:r>
          </w:p>
        </w:tc>
      </w:tr>
      <w:tr w:rsidR="00467AFA" w14:paraId="753B943D" w14:textId="77777777" w:rsidTr="00916FAF">
        <w:trPr>
          <w:trHeight w:val="1880"/>
        </w:trPr>
        <w:tc>
          <w:tcPr>
            <w:tcW w:w="2171" w:type="dxa"/>
            <w:shd w:val="clear" w:color="auto" w:fill="F2F2F2" w:themeFill="background1" w:themeFillShade="F2"/>
            <w:vAlign w:val="center"/>
          </w:tcPr>
          <w:p w14:paraId="57CC9B15" w14:textId="77777777" w:rsidR="00467AFA" w:rsidRDefault="00467AFA" w:rsidP="00916FAF">
            <w:pPr>
              <w:spacing w:before="240" w:after="240" w:line="276" w:lineRule="auto"/>
              <w:jc w:val="both"/>
            </w:pPr>
            <w:r w:rsidRPr="00CC50A3">
              <w:rPr>
                <w:noProof/>
              </w:rPr>
              <w:lastRenderedPageBreak/>
              <w:drawing>
                <wp:anchor distT="0" distB="0" distL="114300" distR="114300" simplePos="0" relativeHeight="251658243" behindDoc="1" locked="0" layoutInCell="1" allowOverlap="1" wp14:anchorId="74BD70B3" wp14:editId="22996B54">
                  <wp:simplePos x="0" y="0"/>
                  <wp:positionH relativeFrom="column">
                    <wp:posOffset>-561975</wp:posOffset>
                  </wp:positionH>
                  <wp:positionV relativeFrom="paragraph">
                    <wp:posOffset>142875</wp:posOffset>
                  </wp:positionV>
                  <wp:extent cx="607695" cy="611505"/>
                  <wp:effectExtent l="0" t="0" r="1905" b="0"/>
                  <wp:wrapTight wrapText="bothSides">
                    <wp:wrapPolygon edited="0">
                      <wp:start x="13542" y="0"/>
                      <wp:lineTo x="0" y="1346"/>
                      <wp:lineTo x="0" y="20860"/>
                      <wp:lineTo x="16251" y="20860"/>
                      <wp:lineTo x="16251" y="10766"/>
                      <wp:lineTo x="20991" y="5383"/>
                      <wp:lineTo x="20991" y="3364"/>
                      <wp:lineTo x="18282" y="0"/>
                      <wp:lineTo x="13542" y="0"/>
                    </wp:wrapPolygon>
                  </wp:wrapTight>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665476" w14:textId="77777777" w:rsidR="00467AFA" w:rsidRDefault="00467AFA" w:rsidP="00916FAF">
            <w:pPr>
              <w:spacing w:before="240" w:after="240" w:line="276" w:lineRule="auto"/>
              <w:jc w:val="both"/>
              <w:rPr>
                <w:b/>
              </w:rPr>
            </w:pPr>
          </w:p>
          <w:p w14:paraId="73C318EB" w14:textId="77777777" w:rsidR="00467AFA" w:rsidRPr="00A4413B" w:rsidRDefault="00467AFA" w:rsidP="00916FAF">
            <w:pPr>
              <w:spacing w:before="240" w:after="240" w:line="276" w:lineRule="auto"/>
              <w:jc w:val="both"/>
              <w:rPr>
                <w:b/>
                <w:noProof/>
              </w:rPr>
            </w:pPr>
            <w:r>
              <w:rPr>
                <w:b/>
              </w:rPr>
              <w:t>Focus Groups</w:t>
            </w:r>
          </w:p>
        </w:tc>
        <w:tc>
          <w:tcPr>
            <w:tcW w:w="7189" w:type="dxa"/>
            <w:shd w:val="clear" w:color="auto" w:fill="F2F2F2" w:themeFill="background1" w:themeFillShade="F2"/>
            <w:vAlign w:val="center"/>
          </w:tcPr>
          <w:p w14:paraId="1E9FD859" w14:textId="3D78341C" w:rsidR="00467AFA" w:rsidRDefault="00467AFA" w:rsidP="002539F5">
            <w:pPr>
              <w:pStyle w:val="ListParagraph"/>
              <w:numPr>
                <w:ilvl w:val="0"/>
                <w:numId w:val="7"/>
              </w:numPr>
              <w:spacing w:before="240" w:after="240" w:line="276" w:lineRule="auto"/>
              <w:ind w:left="160" w:hanging="200"/>
              <w:jc w:val="both"/>
            </w:pPr>
            <w:r>
              <w:t xml:space="preserve">PCG </w:t>
            </w:r>
            <w:r w:rsidR="00EF7EB3">
              <w:t>paint</w:t>
            </w:r>
            <w:r w:rsidR="001075AB">
              <w:t>ed</w:t>
            </w:r>
            <w:r w:rsidR="00EF7EB3">
              <w:t xml:space="preserve"> an </w:t>
            </w:r>
            <w:r w:rsidR="00EF7EB3" w:rsidRPr="0007042A">
              <w:rPr>
                <w:rFonts w:asciiTheme="minorHAnsi" w:hAnsiTheme="minorHAnsi" w:cstheme="minorHAnsi"/>
                <w:szCs w:val="20"/>
              </w:rPr>
              <w:t xml:space="preserve">accurate picture of need by seeking information directly from current Pre-ETS consumers via participation in </w:t>
            </w:r>
            <w:r w:rsidR="009717E0">
              <w:rPr>
                <w:rFonts w:asciiTheme="minorHAnsi" w:hAnsiTheme="minorHAnsi" w:cstheme="minorHAnsi"/>
                <w:szCs w:val="20"/>
              </w:rPr>
              <w:t>four</w:t>
            </w:r>
            <w:r w:rsidR="001075AB">
              <w:rPr>
                <w:rFonts w:asciiTheme="minorHAnsi" w:hAnsiTheme="minorHAnsi" w:cstheme="minorHAnsi"/>
                <w:szCs w:val="20"/>
              </w:rPr>
              <w:t xml:space="preserve"> </w:t>
            </w:r>
            <w:r w:rsidR="00EF7EB3" w:rsidRPr="0007042A">
              <w:rPr>
                <w:rFonts w:asciiTheme="minorHAnsi" w:hAnsiTheme="minorHAnsi" w:cstheme="minorHAnsi"/>
                <w:szCs w:val="20"/>
              </w:rPr>
              <w:t>online focus groups</w:t>
            </w:r>
            <w:r>
              <w:t xml:space="preserve">. We conducted focus groups with </w:t>
            </w:r>
            <w:r w:rsidR="00B46755">
              <w:t xml:space="preserve">Pre-ETS </w:t>
            </w:r>
            <w:r w:rsidR="009717E0">
              <w:t>s</w:t>
            </w:r>
            <w:r w:rsidR="00B46755">
              <w:t xml:space="preserve">ervice </w:t>
            </w:r>
            <w:r w:rsidR="009717E0">
              <w:t>p</w:t>
            </w:r>
            <w:r w:rsidR="00B46755">
              <w:t>roviders, youth who have received Pre-ETS, and teachers of students with visual impairments (TVI)</w:t>
            </w:r>
            <w:r w:rsidR="009717E0">
              <w:t>.</w:t>
            </w:r>
          </w:p>
        </w:tc>
      </w:tr>
    </w:tbl>
    <w:p w14:paraId="33FB33EA" w14:textId="57838615" w:rsidR="007F02B6" w:rsidRPr="007F02B6" w:rsidRDefault="007F02B6" w:rsidP="007F02B6"/>
    <w:p w14:paraId="6E59C561" w14:textId="1C9697F5" w:rsidR="00E74520" w:rsidRDefault="00E74520" w:rsidP="004942B1">
      <w:pPr>
        <w:pStyle w:val="Heading2"/>
        <w:spacing w:before="0" w:after="160" w:line="259" w:lineRule="auto"/>
        <w:ind w:left="576"/>
      </w:pPr>
      <w:bookmarkStart w:id="35" w:name="_Toc49759194"/>
      <w:bookmarkStart w:id="36" w:name="_Toc49777470"/>
      <w:bookmarkStart w:id="37" w:name="_Toc56602517"/>
      <w:bookmarkEnd w:id="35"/>
      <w:bookmarkEnd w:id="36"/>
      <w:r>
        <w:t>Data Analysis</w:t>
      </w:r>
      <w:bookmarkEnd w:id="37"/>
    </w:p>
    <w:p w14:paraId="04F5FDF9" w14:textId="425D78E0" w:rsidR="00E74520" w:rsidRPr="004B1973" w:rsidRDefault="00E74520" w:rsidP="004942B1">
      <w:pPr>
        <w:jc w:val="both"/>
      </w:pPr>
      <w:r w:rsidRPr="000767A5">
        <w:t xml:space="preserve">PCG reviewed the 2017 Pre-ETS Fiscal Forecasting Report to understand the scope of MCB’s Pre-ETS services and funding. The report </w:t>
      </w:r>
      <w:r w:rsidR="000D7939" w:rsidRPr="000767A5">
        <w:t>included</w:t>
      </w:r>
      <w:r w:rsidRPr="000767A5">
        <w:t xml:space="preserve"> data from the Massachusetts Department of Elementary and Secondary Education (DESE)</w:t>
      </w:r>
      <w:r w:rsidR="0000065B" w:rsidRPr="000767A5">
        <w:t>, the</w:t>
      </w:r>
      <w:r w:rsidRPr="000767A5">
        <w:t xml:space="preserve"> Department of Higher Education (DHE)</w:t>
      </w:r>
      <w:r w:rsidR="0000065B" w:rsidRPr="000767A5">
        <w:t xml:space="preserve">, and </w:t>
      </w:r>
      <w:r w:rsidR="006F2A21">
        <w:t>the Accessible Instruction</w:t>
      </w:r>
      <w:r w:rsidR="00CF5F91">
        <w:t>al Materials</w:t>
      </w:r>
      <w:r w:rsidR="006F2A21">
        <w:t xml:space="preserve"> (</w:t>
      </w:r>
      <w:r w:rsidRPr="000767A5">
        <w:t>AIM</w:t>
      </w:r>
      <w:r w:rsidR="006F2A21">
        <w:t>) Library</w:t>
      </w:r>
      <w:r w:rsidR="000767A5" w:rsidRPr="000767A5">
        <w:t>,</w:t>
      </w:r>
      <w:r w:rsidRPr="000767A5">
        <w:t xml:space="preserve"> on the number of students potentially eligible for Pre-ETS. The data also provided</w:t>
      </w:r>
      <w:r w:rsidR="000767A5" w:rsidRPr="000767A5">
        <w:t xml:space="preserve"> the </w:t>
      </w:r>
      <w:r w:rsidRPr="000767A5">
        <w:t>number of Pre-ETS consumers served, projected</w:t>
      </w:r>
      <w:r>
        <w:t xml:space="preserve"> spending (per consumer and in total), and the increase in the number of Pre-ETS consumers reached through targeted outreach and increased coordination activities.</w:t>
      </w:r>
    </w:p>
    <w:p w14:paraId="6C1CE3F0" w14:textId="39817E25" w:rsidR="00E74520" w:rsidRDefault="00E74520" w:rsidP="004942B1">
      <w:pPr>
        <w:jc w:val="both"/>
      </w:pPr>
      <w:r>
        <w:t xml:space="preserve">The report highlighted the findings from the most recent MCB Comprehensive Needs Assessment Survey and how it was used to determine the need for Pre-ETS services. </w:t>
      </w:r>
      <w:r w:rsidR="009C4187">
        <w:t>Pre-ETS d</w:t>
      </w:r>
      <w:r>
        <w:t>escriptions</w:t>
      </w:r>
      <w:r w:rsidR="009C4187">
        <w:t xml:space="preserve"> were also provided, i</w:t>
      </w:r>
      <w:r>
        <w:t>ncluding details on MCB-funded statewide and national programs that meet the definition of Pre-ETS.</w:t>
      </w:r>
    </w:p>
    <w:p w14:paraId="2B616E04" w14:textId="77E9C0B0" w:rsidR="00E74520" w:rsidRDefault="00E74520" w:rsidP="004942B1">
      <w:pPr>
        <w:jc w:val="both"/>
      </w:pPr>
      <w:r>
        <w:t xml:space="preserve">PCG also reviewed open cases data as it related to individuals age </w:t>
      </w:r>
      <w:r w:rsidR="00727512">
        <w:t>twenty-one</w:t>
      </w:r>
      <w:r>
        <w:t xml:space="preserve"> and </w:t>
      </w:r>
      <w:r w:rsidR="0025100F">
        <w:t>younger</w:t>
      </w:r>
      <w:r>
        <w:t xml:space="preserve">. </w:t>
      </w:r>
      <w:r w:rsidR="0025100F">
        <w:t>We used this data</w:t>
      </w:r>
      <w:r>
        <w:t xml:space="preserve"> to inform research efforts and serve as the baseline for </w:t>
      </w:r>
      <w:r w:rsidR="0034734D">
        <w:t xml:space="preserve">the </w:t>
      </w:r>
      <w:r>
        <w:t>population figures</w:t>
      </w:r>
      <w:r w:rsidR="0034734D">
        <w:t xml:space="preserve"> included in this Needs Assessment</w:t>
      </w:r>
      <w:r>
        <w:t xml:space="preserve">. This data was </w:t>
      </w:r>
      <w:r w:rsidR="00BB6A76">
        <w:t xml:space="preserve">generated </w:t>
      </w:r>
      <w:r>
        <w:t xml:space="preserve">in April of 2020 and </w:t>
      </w:r>
      <w:r w:rsidR="00BB6A76">
        <w:t>captured</w:t>
      </w:r>
      <w:r>
        <w:t xml:space="preserve"> all open cases at that point</w:t>
      </w:r>
      <w:r w:rsidR="00BB6A76">
        <w:t xml:space="preserve"> in time</w:t>
      </w:r>
      <w:r>
        <w:t xml:space="preserve">, including those still in the </w:t>
      </w:r>
      <w:r w:rsidR="00BB6A76">
        <w:t xml:space="preserve">eligibility determination </w:t>
      </w:r>
      <w:r>
        <w:t xml:space="preserve">process. In total, </w:t>
      </w:r>
      <w:r w:rsidR="00BB0753">
        <w:t xml:space="preserve">we received data </w:t>
      </w:r>
      <w:r>
        <w:t xml:space="preserve">on 232 individuals </w:t>
      </w:r>
      <w:r w:rsidR="00BB0753">
        <w:t xml:space="preserve">age </w:t>
      </w:r>
      <w:r>
        <w:t xml:space="preserve"> </w:t>
      </w:r>
      <w:r w:rsidR="00727512">
        <w:t>twenty-one</w:t>
      </w:r>
      <w:r w:rsidR="00BB0753">
        <w:t xml:space="preserve"> and younger</w:t>
      </w:r>
      <w:r w:rsidR="007A5E65">
        <w:t>.</w:t>
      </w:r>
    </w:p>
    <w:p w14:paraId="73A1E441" w14:textId="77777777" w:rsidR="00885A6D" w:rsidRDefault="00885A6D" w:rsidP="004942B1">
      <w:pPr>
        <w:pStyle w:val="Heading2"/>
        <w:spacing w:before="0" w:after="160" w:line="259" w:lineRule="auto"/>
        <w:ind w:left="576"/>
      </w:pPr>
      <w:bookmarkStart w:id="38" w:name="_Toc49720226"/>
      <w:bookmarkStart w:id="39" w:name="_Toc49759196"/>
      <w:bookmarkStart w:id="40" w:name="_Toc49777472"/>
      <w:bookmarkStart w:id="41" w:name="_Toc56602518"/>
      <w:bookmarkEnd w:id="38"/>
      <w:bookmarkEnd w:id="39"/>
      <w:bookmarkEnd w:id="40"/>
      <w:r>
        <w:t>Surveys</w:t>
      </w:r>
      <w:bookmarkEnd w:id="41"/>
    </w:p>
    <w:p w14:paraId="3B8E4BE3" w14:textId="77777777" w:rsidR="00885A6D" w:rsidRDefault="00885A6D" w:rsidP="004942B1">
      <w:pPr>
        <w:pStyle w:val="Heading3"/>
        <w:spacing w:before="0" w:after="160" w:line="259" w:lineRule="auto"/>
      </w:pPr>
      <w:bookmarkStart w:id="42" w:name="_Toc49720228"/>
      <w:bookmarkStart w:id="43" w:name="_Toc49759198"/>
      <w:bookmarkStart w:id="44" w:name="_Toc49777474"/>
      <w:bookmarkStart w:id="45" w:name="_Toc56602519"/>
      <w:bookmarkEnd w:id="42"/>
      <w:bookmarkEnd w:id="43"/>
      <w:bookmarkEnd w:id="44"/>
      <w:r>
        <w:t>Consumer Survey</w:t>
      </w:r>
      <w:bookmarkEnd w:id="45"/>
    </w:p>
    <w:p w14:paraId="5D02100A" w14:textId="19D531AF" w:rsidR="00885A6D" w:rsidRDefault="00FB187E" w:rsidP="004942B1">
      <w:pPr>
        <w:jc w:val="both"/>
      </w:pPr>
      <w:r w:rsidRPr="00666DD5">
        <w:t>The M</w:t>
      </w:r>
      <w:r>
        <w:t>CB</w:t>
      </w:r>
      <w:r w:rsidRPr="00666DD5">
        <w:t xml:space="preserve"> Consumer Survey was developed </w:t>
      </w:r>
      <w:r>
        <w:t xml:space="preserve">and implemented </w:t>
      </w:r>
      <w:r w:rsidRPr="00666DD5">
        <w:t>by P</w:t>
      </w:r>
      <w:r>
        <w:t>CG in collaboration with MCB. The survey was designed to collect basic demographic characteristics and better understand individuals’ experiences working with MCB, their program successes and challenges, the barriers they faced when seeking employment, services they used or required and the groups with which they partnered in the community while seeking a job. The survey featured sixty-three questions. Questions varied somewhat depending upon a respondent’s specific answer patterns. Most questions featured multiple choice responses and many also included free form text fields for respondents’ additional thoughts. The survey took, on average, twenty-four minutes to complete.</w:t>
      </w:r>
      <w:r w:rsidR="00F510BC">
        <w:t xml:space="preserve"> </w:t>
      </w:r>
      <w:r w:rsidR="00CE42A9">
        <w:t>We used</w:t>
      </w:r>
      <w:r w:rsidR="0010345B">
        <w:t xml:space="preserve"> MCB Consumer Survey</w:t>
      </w:r>
      <w:r w:rsidR="00CE42A9">
        <w:t xml:space="preserve"> data across multiple</w:t>
      </w:r>
      <w:r w:rsidR="0010345B">
        <w:t xml:space="preserve"> scopes of work, including this Pre-ETS </w:t>
      </w:r>
      <w:r w:rsidR="00CE42A9">
        <w:t>N</w:t>
      </w:r>
      <w:r w:rsidR="0010345B">
        <w:t xml:space="preserve">eeds </w:t>
      </w:r>
      <w:r w:rsidR="00CE42A9">
        <w:t>A</w:t>
      </w:r>
      <w:r w:rsidR="0010345B">
        <w:t>ssessment</w:t>
      </w:r>
      <w:r w:rsidR="002F3E4A">
        <w:t xml:space="preserve">. </w:t>
      </w:r>
    </w:p>
    <w:p w14:paraId="13FD6B54" w14:textId="77777777" w:rsidR="007A71C5" w:rsidRDefault="007A71C5" w:rsidP="007A71C5">
      <w:pPr>
        <w:jc w:val="both"/>
      </w:pPr>
      <w:r>
        <w:t xml:space="preserve">The survey was designed using Qualtrics survey software and hosted entirely online. Several draft survey iterations were rigorously tested by MCB and PCG staff so that the final version ensured functionality, question logic and the highest possible degree of accessibility for the visually impaired and/or those who would need to use assistive technology to help them complete the survey. </w:t>
      </w:r>
    </w:p>
    <w:p w14:paraId="27493A65" w14:textId="6758C809" w:rsidR="00312D22" w:rsidRDefault="00312D22" w:rsidP="00312D22">
      <w:pPr>
        <w:jc w:val="both"/>
      </w:pPr>
      <w:r>
        <w:t xml:space="preserve">MCB distributed the survey via anonymous link to individuals for whom they had an e-mail address. This included: currently enrolled Vocational Rehabilitation (VR) consumers/participants; individuals with closed VR cases; individuals for whom MCB had an e-mail address but no finding of eligibility was ever made/services received; and youth enrolled in pre-employment transition </w:t>
      </w:r>
      <w:r w:rsidR="008407BA">
        <w:t xml:space="preserve">services </w:t>
      </w:r>
      <w:r>
        <w:t>(Pre-ETS). Individuals were also allowed proxy responses; responses by a parent, spouse or caretaker familiar with the targeted individual’s situation and concerns.</w:t>
      </w:r>
    </w:p>
    <w:p w14:paraId="55A34A3C" w14:textId="26667C52" w:rsidR="00B435ED" w:rsidRDefault="00AA60EA" w:rsidP="004942B1">
      <w:pPr>
        <w:jc w:val="both"/>
      </w:pPr>
      <w:r w:rsidRPr="00DE6F70">
        <w:lastRenderedPageBreak/>
        <w:t xml:space="preserve">MCB invited 2,560 individuals with valid e-mail addresses to participate in the survey. Of these, 882 individuals opened the initial e-mail contact. PCG received 225 surveys in which respondents answered five or more questions. The final </w:t>
      </w:r>
      <w:r w:rsidRPr="00787D6F">
        <w:t>survey response rate was 8.8%, including 134 current VR consumers and 91 individuals who did not have an active VR case or were unsure about their case status.</w:t>
      </w:r>
      <w:r w:rsidR="00885A6D" w:rsidRPr="00787D6F">
        <w:t xml:space="preserve"> </w:t>
      </w:r>
      <w:r w:rsidR="002F3E4A" w:rsidRPr="00787D6F">
        <w:t>Thirty-three (33)</w:t>
      </w:r>
      <w:r w:rsidR="00885A6D" w:rsidRPr="00787D6F">
        <w:t xml:space="preserve"> individuals who responded to the survey were determined either receiving or eligible to receive Pre-ETS services.</w:t>
      </w:r>
    </w:p>
    <w:p w14:paraId="44BC2F8E" w14:textId="5AF313D4" w:rsidR="00F91F0F" w:rsidRPr="00B435ED" w:rsidRDefault="00787D6F" w:rsidP="004942B1">
      <w:pPr>
        <w:jc w:val="both"/>
      </w:pPr>
      <w:r w:rsidRPr="00C245B7">
        <w:t>The survey instrument is included in the Appendix section of this report.</w:t>
      </w:r>
    </w:p>
    <w:p w14:paraId="44532B45" w14:textId="0E1BA40A" w:rsidR="007F37D8" w:rsidRDefault="007F37D8" w:rsidP="004942B1">
      <w:pPr>
        <w:pStyle w:val="Heading3"/>
        <w:spacing w:before="0" w:after="160" w:line="259" w:lineRule="auto"/>
      </w:pPr>
      <w:bookmarkStart w:id="46" w:name="_Toc56602520"/>
      <w:r>
        <w:t>Community Partner Survey</w:t>
      </w:r>
      <w:bookmarkEnd w:id="46"/>
    </w:p>
    <w:p w14:paraId="75BE7F22" w14:textId="77777777" w:rsidR="008A6632" w:rsidRPr="00EA3C82" w:rsidRDefault="008A6632" w:rsidP="008A6632">
      <w:pPr>
        <w:jc w:val="both"/>
        <w:textAlignment w:val="baseline"/>
        <w:rPr>
          <w:rFonts w:cs="Arial"/>
          <w:szCs w:val="20"/>
        </w:rPr>
      </w:pPr>
      <w:r w:rsidRPr="00EA3C82">
        <w:rPr>
          <w:rFonts w:cs="Arial"/>
          <w:szCs w:val="20"/>
        </w:rPr>
        <w:t>MCB and PCG partnered to create and distribute a survey to individuals and groups that frequently partner with MCB to provide services, work with consumers and support the disability community. We designed this survey to learn more about services provided by community partners, the populations served, working relationships with MCB (and ideas on how to improve these relationships) and to identify perceived gaps in the service landscape. </w:t>
      </w:r>
    </w:p>
    <w:p w14:paraId="28202CF2" w14:textId="77777777" w:rsidR="008A6632" w:rsidRPr="004E36BE" w:rsidRDefault="008A6632" w:rsidP="008A6632">
      <w:pPr>
        <w:jc w:val="both"/>
        <w:textAlignment w:val="baseline"/>
        <w:rPr>
          <w:rFonts w:cs="Arial"/>
          <w:szCs w:val="20"/>
        </w:rPr>
      </w:pPr>
      <w:r w:rsidRPr="004F3AAE">
        <w:rPr>
          <w:rFonts w:cs="Arial"/>
          <w:szCs w:val="20"/>
        </w:rPr>
        <w:t xml:space="preserve">The survey was designed using Qualtrics survey software and hosted entirely online. Several draft survey iterations were rigorously tested by MCB and PCG staff so that the final version ensured survey functionality, question logic and the highest possible degree of accessibility for the visually impaired and/or those </w:t>
      </w:r>
      <w:r w:rsidRPr="004E36BE">
        <w:rPr>
          <w:rFonts w:cs="Arial"/>
          <w:szCs w:val="20"/>
        </w:rPr>
        <w:t>who would need to use assistive technology to help them complete the survey.  </w:t>
      </w:r>
    </w:p>
    <w:p w14:paraId="75690179" w14:textId="77777777" w:rsidR="008A6632" w:rsidRDefault="008A6632" w:rsidP="008A6632">
      <w:pPr>
        <w:jc w:val="both"/>
        <w:textAlignment w:val="baseline"/>
        <w:rPr>
          <w:rFonts w:cs="Arial"/>
          <w:szCs w:val="20"/>
        </w:rPr>
      </w:pPr>
      <w:r w:rsidRPr="004E36BE">
        <w:rPr>
          <w:rFonts w:cs="Arial"/>
          <w:szCs w:val="20"/>
        </w:rPr>
        <w:t>PCG distributed this survey using an anonymous survey link and a respondent-driven sampling methodology frequently called “snowball” sampling. In snowball sampling, the individuals initially invited to complete the survey are encouraged to invite others to complete the same survey, who in turn are encouraged to invite even more community partners to complete the survey, and so on. In total, PCG received fifteen (15) responses to the community partners survey. We are unable to calculate a response rate due to the use of respondent-driven sampling methodology.</w:t>
      </w:r>
    </w:p>
    <w:p w14:paraId="1CCE0D26" w14:textId="19E45385" w:rsidR="005D7A2C" w:rsidRDefault="005D7A2C" w:rsidP="004942B1">
      <w:pPr>
        <w:pStyle w:val="Heading2"/>
        <w:spacing w:before="0" w:after="160" w:line="259" w:lineRule="auto"/>
        <w:ind w:left="576"/>
      </w:pPr>
      <w:bookmarkStart w:id="47" w:name="_Toc56602521"/>
      <w:r>
        <w:t xml:space="preserve">Focus Groups and </w:t>
      </w:r>
      <w:r w:rsidR="006E777F">
        <w:t xml:space="preserve">Key Informant </w:t>
      </w:r>
      <w:r>
        <w:t>Interviews</w:t>
      </w:r>
      <w:bookmarkEnd w:id="47"/>
    </w:p>
    <w:p w14:paraId="211648ED" w14:textId="21A2D7F8" w:rsidR="005D7A2C" w:rsidRPr="0007042A" w:rsidRDefault="005D7A2C" w:rsidP="004942B1">
      <w:pPr>
        <w:autoSpaceDE w:val="0"/>
        <w:autoSpaceDN w:val="0"/>
        <w:adjustRightInd w:val="0"/>
        <w:jc w:val="both"/>
        <w:rPr>
          <w:rFonts w:asciiTheme="minorHAnsi" w:hAnsiTheme="minorHAnsi" w:cstheme="minorHAnsi"/>
          <w:szCs w:val="20"/>
        </w:rPr>
      </w:pPr>
      <w:r w:rsidRPr="0007042A">
        <w:rPr>
          <w:rFonts w:asciiTheme="minorHAnsi" w:hAnsiTheme="minorHAnsi" w:cstheme="minorHAnsi"/>
          <w:szCs w:val="20"/>
        </w:rPr>
        <w:t>PCG first attempted to develop an accurate picture of need by seeking information directly from current Pre-ETS consumers via participation in online focus groups. We scheduled a total of three Pre-ETS focus groups – one for Pre-ETS providers (conducted on June 5</w:t>
      </w:r>
      <w:r w:rsidRPr="0007042A">
        <w:rPr>
          <w:rFonts w:asciiTheme="minorHAnsi" w:hAnsiTheme="minorHAnsi" w:cstheme="minorHAnsi"/>
          <w:szCs w:val="20"/>
          <w:vertAlign w:val="superscript"/>
        </w:rPr>
        <w:t>th</w:t>
      </w:r>
      <w:r w:rsidRPr="0007042A">
        <w:rPr>
          <w:rFonts w:asciiTheme="minorHAnsi" w:hAnsiTheme="minorHAnsi" w:cstheme="minorHAnsi"/>
          <w:szCs w:val="20"/>
        </w:rPr>
        <w:t xml:space="preserve">), two for youth who have participated in Pre-ETS and one for youth who have not participated in Pre-ETS. </w:t>
      </w:r>
    </w:p>
    <w:p w14:paraId="46AF67C3" w14:textId="31315C71" w:rsidR="00EB78FC" w:rsidRPr="0007042A" w:rsidRDefault="005D7A2C" w:rsidP="004942B1">
      <w:pPr>
        <w:autoSpaceDE w:val="0"/>
        <w:autoSpaceDN w:val="0"/>
        <w:adjustRightInd w:val="0"/>
        <w:jc w:val="both"/>
        <w:rPr>
          <w:rFonts w:asciiTheme="minorHAnsi" w:hAnsiTheme="minorHAnsi" w:cstheme="minorHAnsi"/>
          <w:szCs w:val="20"/>
        </w:rPr>
      </w:pPr>
      <w:r w:rsidRPr="0007042A">
        <w:rPr>
          <w:rFonts w:asciiTheme="minorHAnsi" w:hAnsiTheme="minorHAnsi" w:cstheme="minorHAnsi"/>
          <w:szCs w:val="20"/>
        </w:rPr>
        <w:t>PCG conducted the Pre-ETS provider online focus group on June 5</w:t>
      </w:r>
      <w:r w:rsidRPr="0007042A">
        <w:rPr>
          <w:rFonts w:asciiTheme="minorHAnsi" w:hAnsiTheme="minorHAnsi" w:cstheme="minorHAnsi"/>
          <w:szCs w:val="20"/>
          <w:vertAlign w:val="superscript"/>
        </w:rPr>
        <w:t>th</w:t>
      </w:r>
      <w:r w:rsidRPr="0007042A">
        <w:rPr>
          <w:rFonts w:asciiTheme="minorHAnsi" w:hAnsiTheme="minorHAnsi" w:cstheme="minorHAnsi"/>
          <w:szCs w:val="20"/>
        </w:rPr>
        <w:t xml:space="preserve"> with </w:t>
      </w:r>
      <w:r w:rsidR="00A9626E">
        <w:rPr>
          <w:rFonts w:asciiTheme="minorHAnsi" w:hAnsiTheme="minorHAnsi" w:cstheme="minorHAnsi"/>
          <w:szCs w:val="20"/>
        </w:rPr>
        <w:t>seven service</w:t>
      </w:r>
      <w:r w:rsidRPr="0007042A">
        <w:rPr>
          <w:rFonts w:asciiTheme="minorHAnsi" w:hAnsiTheme="minorHAnsi" w:cstheme="minorHAnsi"/>
          <w:szCs w:val="20"/>
        </w:rPr>
        <w:t xml:space="preserve"> providers</w:t>
      </w:r>
      <w:r w:rsidR="00981CE7">
        <w:rPr>
          <w:rFonts w:asciiTheme="minorHAnsi" w:hAnsiTheme="minorHAnsi" w:cstheme="minorHAnsi"/>
          <w:szCs w:val="20"/>
        </w:rPr>
        <w:t>. However, we had</w:t>
      </w:r>
      <w:r w:rsidRPr="0007042A">
        <w:rPr>
          <w:rFonts w:asciiTheme="minorHAnsi" w:hAnsiTheme="minorHAnsi" w:cstheme="minorHAnsi"/>
          <w:szCs w:val="20"/>
        </w:rPr>
        <w:t xml:space="preserve"> difficulty recruiting participants for the other Pre-ETS focus groups. At PCG’s request, MCB</w:t>
      </w:r>
      <w:r w:rsidR="00981CE7">
        <w:rPr>
          <w:rFonts w:asciiTheme="minorHAnsi" w:hAnsiTheme="minorHAnsi" w:cstheme="minorHAnsi"/>
          <w:szCs w:val="20"/>
        </w:rPr>
        <w:t>’s</w:t>
      </w:r>
      <w:r w:rsidRPr="0007042A">
        <w:rPr>
          <w:rFonts w:asciiTheme="minorHAnsi" w:hAnsiTheme="minorHAnsi" w:cstheme="minorHAnsi"/>
          <w:szCs w:val="20"/>
        </w:rPr>
        <w:t xml:space="preserve"> VR </w:t>
      </w:r>
      <w:r w:rsidR="00981CE7">
        <w:rPr>
          <w:rFonts w:asciiTheme="minorHAnsi" w:hAnsiTheme="minorHAnsi" w:cstheme="minorHAnsi"/>
          <w:szCs w:val="20"/>
        </w:rPr>
        <w:t>c</w:t>
      </w:r>
      <w:r w:rsidRPr="0007042A">
        <w:rPr>
          <w:rFonts w:asciiTheme="minorHAnsi" w:hAnsiTheme="minorHAnsi" w:cstheme="minorHAnsi"/>
          <w:szCs w:val="20"/>
        </w:rPr>
        <w:t xml:space="preserve">ounselors </w:t>
      </w:r>
      <w:r w:rsidR="00981CE7">
        <w:rPr>
          <w:rFonts w:asciiTheme="minorHAnsi" w:hAnsiTheme="minorHAnsi" w:cstheme="minorHAnsi"/>
          <w:szCs w:val="20"/>
        </w:rPr>
        <w:t>attempted t</w:t>
      </w:r>
      <w:r w:rsidRPr="0007042A">
        <w:rPr>
          <w:rFonts w:asciiTheme="minorHAnsi" w:hAnsiTheme="minorHAnsi" w:cstheme="minorHAnsi"/>
          <w:szCs w:val="20"/>
        </w:rPr>
        <w:t xml:space="preserve">o </w:t>
      </w:r>
      <w:r w:rsidR="00981CE7">
        <w:rPr>
          <w:rFonts w:asciiTheme="minorHAnsi" w:hAnsiTheme="minorHAnsi" w:cstheme="minorHAnsi"/>
          <w:szCs w:val="20"/>
        </w:rPr>
        <w:t>recruit</w:t>
      </w:r>
      <w:r w:rsidRPr="0007042A">
        <w:rPr>
          <w:rFonts w:asciiTheme="minorHAnsi" w:hAnsiTheme="minorHAnsi" w:cstheme="minorHAnsi"/>
          <w:szCs w:val="20"/>
        </w:rPr>
        <w:t xml:space="preserve"> more youth who have received Pre-ETS into focus groups. </w:t>
      </w:r>
    </w:p>
    <w:p w14:paraId="4D9EEC39" w14:textId="3FB31553" w:rsidR="005D7A2C" w:rsidRPr="0007042A" w:rsidRDefault="005D7A2C" w:rsidP="004942B1">
      <w:pPr>
        <w:autoSpaceDE w:val="0"/>
        <w:autoSpaceDN w:val="0"/>
        <w:adjustRightInd w:val="0"/>
        <w:jc w:val="both"/>
        <w:rPr>
          <w:rFonts w:asciiTheme="minorHAnsi" w:hAnsiTheme="minorHAnsi" w:cstheme="minorHAnsi"/>
          <w:szCs w:val="20"/>
        </w:rPr>
      </w:pPr>
      <w:r w:rsidRPr="0007042A">
        <w:rPr>
          <w:rFonts w:asciiTheme="minorHAnsi" w:hAnsiTheme="minorHAnsi" w:cstheme="minorHAnsi"/>
          <w:szCs w:val="20"/>
        </w:rPr>
        <w:t xml:space="preserve">MCB also attempted to </w:t>
      </w:r>
      <w:r w:rsidR="007C609B">
        <w:rPr>
          <w:rFonts w:asciiTheme="minorHAnsi" w:hAnsiTheme="minorHAnsi" w:cstheme="minorHAnsi"/>
          <w:szCs w:val="20"/>
        </w:rPr>
        <w:t>recruit</w:t>
      </w:r>
      <w:r w:rsidRPr="0007042A">
        <w:rPr>
          <w:rFonts w:asciiTheme="minorHAnsi" w:hAnsiTheme="minorHAnsi" w:cstheme="minorHAnsi"/>
          <w:szCs w:val="20"/>
        </w:rPr>
        <w:t xml:space="preserve"> youth who have not participated in Pre-ETS at multiple VR Committee Meetings to no avail. This </w:t>
      </w:r>
      <w:r w:rsidR="00C96A18">
        <w:rPr>
          <w:rFonts w:asciiTheme="minorHAnsi" w:hAnsiTheme="minorHAnsi" w:cstheme="minorHAnsi"/>
          <w:szCs w:val="20"/>
        </w:rPr>
        <w:t xml:space="preserve">population is </w:t>
      </w:r>
      <w:r w:rsidRPr="0007042A">
        <w:rPr>
          <w:rFonts w:asciiTheme="minorHAnsi" w:hAnsiTheme="minorHAnsi" w:cstheme="minorHAnsi"/>
          <w:szCs w:val="20"/>
        </w:rPr>
        <w:t xml:space="preserve">difficult </w:t>
      </w:r>
      <w:r w:rsidR="00C96A18">
        <w:rPr>
          <w:rFonts w:asciiTheme="minorHAnsi" w:hAnsiTheme="minorHAnsi" w:cstheme="minorHAnsi"/>
          <w:szCs w:val="20"/>
        </w:rPr>
        <w:t xml:space="preserve">to reach </w:t>
      </w:r>
      <w:r w:rsidR="001030B2">
        <w:rPr>
          <w:rFonts w:asciiTheme="minorHAnsi" w:hAnsiTheme="minorHAnsi" w:cstheme="minorHAnsi"/>
          <w:szCs w:val="20"/>
        </w:rPr>
        <w:t xml:space="preserve">due to the fact that they are not required to </w:t>
      </w:r>
      <w:r w:rsidRPr="0007042A">
        <w:rPr>
          <w:rFonts w:asciiTheme="minorHAnsi" w:hAnsiTheme="minorHAnsi" w:cstheme="minorHAnsi"/>
          <w:szCs w:val="20"/>
        </w:rPr>
        <w:t>participate in the full continuum of MCB services</w:t>
      </w:r>
      <w:r w:rsidR="00BB34DA">
        <w:rPr>
          <w:rFonts w:asciiTheme="minorHAnsi" w:hAnsiTheme="minorHAnsi" w:cstheme="minorHAnsi"/>
          <w:szCs w:val="20"/>
        </w:rPr>
        <w:t xml:space="preserve">. </w:t>
      </w:r>
      <w:r w:rsidR="001E53A6">
        <w:rPr>
          <w:rFonts w:asciiTheme="minorHAnsi" w:hAnsiTheme="minorHAnsi" w:cstheme="minorHAnsi"/>
          <w:szCs w:val="20"/>
        </w:rPr>
        <w:t xml:space="preserve">In the end we were able to successfully interview two Pre-ETS students and one parent by </w:t>
      </w:r>
      <w:r w:rsidRPr="0007042A">
        <w:rPr>
          <w:rFonts w:asciiTheme="minorHAnsi" w:hAnsiTheme="minorHAnsi" w:cstheme="minorHAnsi"/>
          <w:szCs w:val="20"/>
        </w:rPr>
        <w:t>targeting youth who have participated in minimal services.</w:t>
      </w:r>
      <w:r w:rsidR="00414094" w:rsidRPr="0007042A">
        <w:rPr>
          <w:rFonts w:asciiTheme="minorHAnsi" w:hAnsiTheme="minorHAnsi" w:cstheme="minorHAnsi"/>
          <w:szCs w:val="20"/>
        </w:rPr>
        <w:t xml:space="preserve"> </w:t>
      </w:r>
      <w:r w:rsidR="00937CB3">
        <w:rPr>
          <w:rFonts w:asciiTheme="minorHAnsi" w:hAnsiTheme="minorHAnsi" w:cstheme="minorHAnsi"/>
          <w:szCs w:val="20"/>
        </w:rPr>
        <w:t>Additional attempts at outreach were unsuccessful.</w:t>
      </w:r>
      <w:r w:rsidRPr="0007042A">
        <w:rPr>
          <w:rFonts w:asciiTheme="minorHAnsi" w:hAnsiTheme="minorHAnsi" w:cstheme="minorHAnsi"/>
          <w:szCs w:val="20"/>
        </w:rPr>
        <w:t xml:space="preserve"> As a work around, PCG conducted a focus group for Teachers of Visually Impaired (TVI)</w:t>
      </w:r>
      <w:r w:rsidR="00093DE3">
        <w:rPr>
          <w:rFonts w:asciiTheme="minorHAnsi" w:hAnsiTheme="minorHAnsi" w:cstheme="minorHAnsi"/>
          <w:szCs w:val="20"/>
        </w:rPr>
        <w:t>.</w:t>
      </w:r>
      <w:r w:rsidRPr="0007042A">
        <w:rPr>
          <w:rFonts w:asciiTheme="minorHAnsi" w:hAnsiTheme="minorHAnsi" w:cstheme="minorHAnsi"/>
          <w:szCs w:val="20"/>
        </w:rPr>
        <w:t xml:space="preserve"> This focus group was well-attended with an active, in-depth conversation on a broad range of topics. PCG also conducted a follow-up interview with one person who was unable to attend the TVI focus group. </w:t>
      </w:r>
    </w:p>
    <w:p w14:paraId="3EDCA224" w14:textId="02F8BD4C" w:rsidR="00DB29E4" w:rsidRDefault="00093DE3" w:rsidP="004942B1">
      <w:r>
        <w:fldChar w:fldCharType="begin"/>
      </w:r>
      <w:r>
        <w:instrText xml:space="preserve"> REF _Ref53574119 \h </w:instrText>
      </w:r>
      <w:r>
        <w:fldChar w:fldCharType="separate"/>
      </w:r>
      <w:r>
        <w:t xml:space="preserve">Table </w:t>
      </w:r>
      <w:r>
        <w:rPr>
          <w:noProof/>
        </w:rPr>
        <w:t>2</w:t>
      </w:r>
      <w:r>
        <w:t>: Pre-ETS Focus Groups</w:t>
      </w:r>
      <w:r>
        <w:fldChar w:fldCharType="end"/>
      </w:r>
      <w:r w:rsidR="00AC2F42">
        <w:t xml:space="preserve"> below</w:t>
      </w:r>
      <w:r w:rsidR="00DB29E4">
        <w:t xml:space="preserve"> provides a</w:t>
      </w:r>
      <w:r w:rsidR="00300F32">
        <w:t xml:space="preserve"> summary of </w:t>
      </w:r>
      <w:r w:rsidR="00DB29E4">
        <w:t xml:space="preserve">Pre-ETS focus groups: </w:t>
      </w:r>
    </w:p>
    <w:p w14:paraId="7A5B6B18" w14:textId="3197D3FB" w:rsidR="000716E1" w:rsidRDefault="000716E1" w:rsidP="003E1162">
      <w:pPr>
        <w:pStyle w:val="Caption"/>
        <w:keepNext/>
      </w:pPr>
      <w:bookmarkStart w:id="48" w:name="_Ref53574119"/>
      <w:r>
        <w:lastRenderedPageBreak/>
        <w:t xml:space="preserve">Table </w:t>
      </w:r>
      <w:r w:rsidR="006E32F3">
        <w:fldChar w:fldCharType="begin"/>
      </w:r>
      <w:r w:rsidR="006E32F3">
        <w:instrText xml:space="preserve"> SEQ Table \* ARABIC </w:instrText>
      </w:r>
      <w:r w:rsidR="006E32F3">
        <w:fldChar w:fldCharType="separate"/>
      </w:r>
      <w:r w:rsidR="00142534">
        <w:rPr>
          <w:noProof/>
        </w:rPr>
        <w:t>2</w:t>
      </w:r>
      <w:r w:rsidR="006E32F3">
        <w:rPr>
          <w:noProof/>
        </w:rPr>
        <w:fldChar w:fldCharType="end"/>
      </w:r>
      <w:r>
        <w:t>: Pre-ETS Focus Groups</w:t>
      </w:r>
      <w:bookmarkEnd w:id="48"/>
    </w:p>
    <w:tbl>
      <w:tblPr>
        <w:tblStyle w:val="TableGrid"/>
        <w:tblW w:w="0" w:type="auto"/>
        <w:tblLook w:val="04A0" w:firstRow="1" w:lastRow="0" w:firstColumn="1" w:lastColumn="0" w:noHBand="0" w:noVBand="1"/>
      </w:tblPr>
      <w:tblGrid>
        <w:gridCol w:w="4225"/>
        <w:gridCol w:w="2008"/>
        <w:gridCol w:w="3117"/>
      </w:tblGrid>
      <w:tr w:rsidR="00C66368" w14:paraId="6403C0AD" w14:textId="77777777" w:rsidTr="00550E12">
        <w:trPr>
          <w:tblHeader/>
        </w:trPr>
        <w:tc>
          <w:tcPr>
            <w:tcW w:w="4225" w:type="dxa"/>
            <w:shd w:val="clear" w:color="auto" w:fill="002060"/>
            <w:vAlign w:val="center"/>
          </w:tcPr>
          <w:p w14:paraId="38B53C32" w14:textId="77777777" w:rsidR="00C66368" w:rsidRDefault="00C66368" w:rsidP="00550E12">
            <w:r>
              <w:t>Audience</w:t>
            </w:r>
          </w:p>
        </w:tc>
        <w:tc>
          <w:tcPr>
            <w:tcW w:w="2008" w:type="dxa"/>
            <w:shd w:val="clear" w:color="auto" w:fill="002060"/>
            <w:vAlign w:val="center"/>
          </w:tcPr>
          <w:p w14:paraId="1BD3297A" w14:textId="77777777" w:rsidR="00C66368" w:rsidRDefault="00C66368" w:rsidP="00550E12">
            <w:r>
              <w:t>Number of Groups</w:t>
            </w:r>
          </w:p>
        </w:tc>
        <w:tc>
          <w:tcPr>
            <w:tcW w:w="3117" w:type="dxa"/>
            <w:shd w:val="clear" w:color="auto" w:fill="002060"/>
            <w:vAlign w:val="center"/>
          </w:tcPr>
          <w:p w14:paraId="0EEAE299" w14:textId="77777777" w:rsidR="00C66368" w:rsidRDefault="00C66368" w:rsidP="00550E12">
            <w:r>
              <w:t>Total Number of Participants</w:t>
            </w:r>
          </w:p>
        </w:tc>
      </w:tr>
      <w:tr w:rsidR="00C66368" w14:paraId="76A663B1" w14:textId="77777777" w:rsidTr="00550E12">
        <w:tc>
          <w:tcPr>
            <w:tcW w:w="4225" w:type="dxa"/>
            <w:vAlign w:val="center"/>
          </w:tcPr>
          <w:p w14:paraId="5B56BFE0" w14:textId="57263865" w:rsidR="00C66368" w:rsidRDefault="00C66368" w:rsidP="00550E12">
            <w:r>
              <w:t>Pre-ETS Service Providers</w:t>
            </w:r>
          </w:p>
        </w:tc>
        <w:tc>
          <w:tcPr>
            <w:tcW w:w="2008" w:type="dxa"/>
            <w:vAlign w:val="center"/>
          </w:tcPr>
          <w:p w14:paraId="2A0BC84C" w14:textId="79F0A8B9" w:rsidR="00C66368" w:rsidRDefault="00300F32" w:rsidP="00550E12">
            <w:r>
              <w:t>1</w:t>
            </w:r>
          </w:p>
        </w:tc>
        <w:tc>
          <w:tcPr>
            <w:tcW w:w="3117" w:type="dxa"/>
            <w:vAlign w:val="center"/>
          </w:tcPr>
          <w:p w14:paraId="210FCFDF" w14:textId="38BB4DF8" w:rsidR="00C66368" w:rsidRDefault="00A860F7" w:rsidP="00550E12">
            <w:r>
              <w:t>7</w:t>
            </w:r>
          </w:p>
        </w:tc>
      </w:tr>
      <w:tr w:rsidR="00C66368" w14:paraId="47F8F94E" w14:textId="77777777" w:rsidTr="00550E12">
        <w:tc>
          <w:tcPr>
            <w:tcW w:w="4225" w:type="dxa"/>
            <w:vAlign w:val="center"/>
          </w:tcPr>
          <w:p w14:paraId="684B7AA7" w14:textId="6E971A17" w:rsidR="00C66368" w:rsidRDefault="00AE1AC0" w:rsidP="00550E12">
            <w:r>
              <w:t xml:space="preserve">Youth Who Have </w:t>
            </w:r>
            <w:r w:rsidR="00C66368">
              <w:t>Received Pre-ETS</w:t>
            </w:r>
          </w:p>
        </w:tc>
        <w:tc>
          <w:tcPr>
            <w:tcW w:w="2008" w:type="dxa"/>
            <w:vAlign w:val="center"/>
          </w:tcPr>
          <w:p w14:paraId="32AD5487" w14:textId="502D6E63" w:rsidR="00C66368" w:rsidRDefault="00300F32" w:rsidP="00550E12">
            <w:r>
              <w:t>2</w:t>
            </w:r>
          </w:p>
        </w:tc>
        <w:tc>
          <w:tcPr>
            <w:tcW w:w="3117" w:type="dxa"/>
            <w:vAlign w:val="center"/>
          </w:tcPr>
          <w:p w14:paraId="3E907C2F" w14:textId="7CBB7D0A" w:rsidR="00C66368" w:rsidRDefault="00D24B66" w:rsidP="00550E12">
            <w:r>
              <w:t>2</w:t>
            </w:r>
            <w:r w:rsidR="00B97341">
              <w:t xml:space="preserve"> youth + 1 </w:t>
            </w:r>
            <w:proofErr w:type="gramStart"/>
            <w:r w:rsidR="00B97341">
              <w:t>parent</w:t>
            </w:r>
            <w:proofErr w:type="gramEnd"/>
          </w:p>
        </w:tc>
      </w:tr>
      <w:tr w:rsidR="00C66368" w14:paraId="741D5D10" w14:textId="77777777" w:rsidTr="00550E12">
        <w:trPr>
          <w:trHeight w:val="539"/>
        </w:trPr>
        <w:tc>
          <w:tcPr>
            <w:tcW w:w="4225" w:type="dxa"/>
            <w:vAlign w:val="center"/>
          </w:tcPr>
          <w:p w14:paraId="35810432" w14:textId="4FA182D5" w:rsidR="00C66368" w:rsidRDefault="00C66368" w:rsidP="00550E12">
            <w:r>
              <w:t>Teachers of Students with Visual Impairments</w:t>
            </w:r>
            <w:r w:rsidR="005A1DB0">
              <w:t xml:space="preserve"> (TVI)</w:t>
            </w:r>
          </w:p>
        </w:tc>
        <w:tc>
          <w:tcPr>
            <w:tcW w:w="2008" w:type="dxa"/>
            <w:vAlign w:val="center"/>
          </w:tcPr>
          <w:p w14:paraId="318ACA5B" w14:textId="2085BC77" w:rsidR="00C66368" w:rsidRDefault="00300F32" w:rsidP="00550E12">
            <w:r>
              <w:t>1</w:t>
            </w:r>
          </w:p>
        </w:tc>
        <w:tc>
          <w:tcPr>
            <w:tcW w:w="3117" w:type="dxa"/>
            <w:vAlign w:val="center"/>
          </w:tcPr>
          <w:p w14:paraId="3481D6E2" w14:textId="23C811F6" w:rsidR="00C66368" w:rsidRDefault="00B41CB4" w:rsidP="00550E12">
            <w:r>
              <w:t xml:space="preserve">4 teachers = 1 Board </w:t>
            </w:r>
            <w:proofErr w:type="gramStart"/>
            <w:r>
              <w:t>member</w:t>
            </w:r>
            <w:proofErr w:type="gramEnd"/>
          </w:p>
        </w:tc>
      </w:tr>
    </w:tbl>
    <w:p w14:paraId="063AF1CA" w14:textId="77777777" w:rsidR="00EB78FC" w:rsidRDefault="00EB78FC" w:rsidP="0057062F">
      <w:pPr>
        <w:jc w:val="both"/>
      </w:pPr>
    </w:p>
    <w:p w14:paraId="572338F3" w14:textId="77777777" w:rsidR="0057062F" w:rsidRDefault="0057062F" w:rsidP="0057062F">
      <w:pPr>
        <w:jc w:val="both"/>
      </w:pPr>
      <w:r>
        <w:t xml:space="preserve">We digitally conducted all focus groups using the Zoom videoconferencing software platform. We chose Zoom because of the relatively high degree of familiarity and accessibility for individuals with visual impairments. In addition to </w:t>
      </w:r>
      <w:r w:rsidRPr="00B61385">
        <w:t>taking</w:t>
      </w:r>
      <w:r>
        <w:t xml:space="preserve"> notes, </w:t>
      </w:r>
      <w:r w:rsidRPr="00B61385">
        <w:t xml:space="preserve">we recorded these sessions </w:t>
      </w:r>
      <w:r>
        <w:t>in order to ensure accuracy of reporting.</w:t>
      </w:r>
    </w:p>
    <w:p w14:paraId="71D99BB4" w14:textId="77777777" w:rsidR="00391120" w:rsidRPr="00AC2F42" w:rsidRDefault="00391120" w:rsidP="0057062F">
      <w:pPr>
        <w:jc w:val="both"/>
      </w:pPr>
    </w:p>
    <w:p w14:paraId="36E9E89A" w14:textId="389328F3" w:rsidR="007F02B6" w:rsidRDefault="00C91ACD" w:rsidP="0057062F">
      <w:pPr>
        <w:pStyle w:val="Heading1"/>
        <w:spacing w:before="0" w:after="160" w:line="259" w:lineRule="auto"/>
      </w:pPr>
      <w:bookmarkStart w:id="49" w:name="_Toc56602522"/>
      <w:r>
        <w:t>Results</w:t>
      </w:r>
      <w:bookmarkEnd w:id="49"/>
    </w:p>
    <w:p w14:paraId="2B1AAF78" w14:textId="555486B0" w:rsidR="0066625C" w:rsidRPr="000D5FA0" w:rsidRDefault="0066625C" w:rsidP="0057062F">
      <w:pPr>
        <w:jc w:val="both"/>
      </w:pPr>
      <w:r>
        <w:t xml:space="preserve">The results of our research identified several meaningful </w:t>
      </w:r>
      <w:r w:rsidR="000E02D0">
        <w:t>findings</w:t>
      </w:r>
      <w:r>
        <w:t xml:space="preserve">, including </w:t>
      </w:r>
      <w:r w:rsidR="00452B5E">
        <w:t xml:space="preserve">Pre-ETS population </w:t>
      </w:r>
      <w:r w:rsidR="00B163F0">
        <w:t xml:space="preserve">demographics, </w:t>
      </w:r>
      <w:r w:rsidR="00452B5E">
        <w:t>consumers’</w:t>
      </w:r>
      <w:r w:rsidR="0005121A">
        <w:t xml:space="preserve"> </w:t>
      </w:r>
      <w:r w:rsidR="009B6D4D">
        <w:t xml:space="preserve">thoughts on and </w:t>
      </w:r>
      <w:r w:rsidR="0005121A">
        <w:t xml:space="preserve">perceptions </w:t>
      </w:r>
      <w:r w:rsidR="009B6D4D">
        <w:t>of</w:t>
      </w:r>
      <w:r w:rsidR="0005121A">
        <w:t xml:space="preserve"> services received</w:t>
      </w:r>
      <w:r w:rsidR="009B6D4D">
        <w:t>,</w:t>
      </w:r>
      <w:r w:rsidR="0005121A">
        <w:t xml:space="preserve"> </w:t>
      </w:r>
      <w:r w:rsidR="00ED7C26">
        <w:t>consumers’</w:t>
      </w:r>
      <w:r w:rsidR="0005121A">
        <w:t xml:space="preserve"> experiences with MCB</w:t>
      </w:r>
      <w:r>
        <w:t>,</w:t>
      </w:r>
      <w:r w:rsidR="0005121A">
        <w:t xml:space="preserve"> and </w:t>
      </w:r>
      <w:r>
        <w:t>challenges</w:t>
      </w:r>
      <w:r w:rsidR="0005121A">
        <w:t xml:space="preserve"> or barriers </w:t>
      </w:r>
      <w:r w:rsidR="00ED7C26">
        <w:t>faced by those</w:t>
      </w:r>
      <w:r w:rsidR="0005121A">
        <w:t xml:space="preserve"> receiving Pre-ETS or those that </w:t>
      </w:r>
      <w:r w:rsidR="00471FE6">
        <w:t xml:space="preserve">could be eligible to receive Pre-ETS. </w:t>
      </w:r>
      <w:r>
        <w:t xml:space="preserve"> </w:t>
      </w:r>
    </w:p>
    <w:p w14:paraId="39CA47EA" w14:textId="18B8920C" w:rsidR="0066625C" w:rsidRPr="000D5FA0" w:rsidRDefault="001B070F" w:rsidP="0057062F">
      <w:pPr>
        <w:jc w:val="both"/>
      </w:pPr>
      <w:r>
        <w:t>We have grouped our results by research method:</w:t>
      </w:r>
    </w:p>
    <w:p w14:paraId="51EEA80D" w14:textId="4A17C855" w:rsidR="0066625C" w:rsidRDefault="006415EC" w:rsidP="0057062F">
      <w:pPr>
        <w:pStyle w:val="ListParagraph"/>
        <w:numPr>
          <w:ilvl w:val="0"/>
          <w:numId w:val="8"/>
        </w:numPr>
        <w:jc w:val="both"/>
      </w:pPr>
      <w:r>
        <w:t xml:space="preserve">Pre-ETS </w:t>
      </w:r>
      <w:r w:rsidR="002D6A89">
        <w:t>d</w:t>
      </w:r>
      <w:r>
        <w:t xml:space="preserve">ata </w:t>
      </w:r>
      <w:r w:rsidR="002D6A89">
        <w:t>a</w:t>
      </w:r>
      <w:r>
        <w:t>nalysis</w:t>
      </w:r>
    </w:p>
    <w:p w14:paraId="34026E51" w14:textId="7984701B" w:rsidR="006415EC" w:rsidRDefault="006415EC" w:rsidP="0057062F">
      <w:pPr>
        <w:pStyle w:val="ListParagraph"/>
        <w:numPr>
          <w:ilvl w:val="0"/>
          <w:numId w:val="8"/>
        </w:numPr>
        <w:jc w:val="both"/>
      </w:pPr>
      <w:r>
        <w:t>Surveys</w:t>
      </w:r>
    </w:p>
    <w:p w14:paraId="68CDA2E8" w14:textId="68D3C4F7" w:rsidR="006415EC" w:rsidRPr="000D5FA0" w:rsidRDefault="006415EC" w:rsidP="0057062F">
      <w:pPr>
        <w:pStyle w:val="ListParagraph"/>
        <w:numPr>
          <w:ilvl w:val="0"/>
          <w:numId w:val="8"/>
        </w:numPr>
        <w:jc w:val="both"/>
      </w:pPr>
      <w:r>
        <w:t xml:space="preserve">Focus </w:t>
      </w:r>
      <w:r w:rsidR="002D6A89">
        <w:t>g</w:t>
      </w:r>
      <w:r>
        <w:t xml:space="preserve">roups and </w:t>
      </w:r>
      <w:r w:rsidR="002D6A89">
        <w:t>k</w:t>
      </w:r>
      <w:r>
        <w:t xml:space="preserve">ey </w:t>
      </w:r>
      <w:r w:rsidR="002D6A89">
        <w:t>i</w:t>
      </w:r>
      <w:r>
        <w:t xml:space="preserve">nformant </w:t>
      </w:r>
      <w:r w:rsidR="002D6A89">
        <w:t>i</w:t>
      </w:r>
      <w:r>
        <w:t xml:space="preserve">nterviews </w:t>
      </w:r>
    </w:p>
    <w:p w14:paraId="5F5D9593" w14:textId="1AD95863" w:rsidR="00F1174B" w:rsidRDefault="00FD3E18" w:rsidP="0057062F">
      <w:pPr>
        <w:pStyle w:val="Heading2"/>
        <w:spacing w:before="0" w:after="160" w:line="259" w:lineRule="auto"/>
        <w:ind w:left="576"/>
      </w:pPr>
      <w:bookmarkStart w:id="50" w:name="_Toc49777483"/>
      <w:bookmarkStart w:id="51" w:name="_Toc56602523"/>
      <w:bookmarkEnd w:id="50"/>
      <w:r>
        <w:t>MCB Pre-</w:t>
      </w:r>
      <w:r w:rsidR="0068228D">
        <w:t>ETS</w:t>
      </w:r>
      <w:r>
        <w:t xml:space="preserve"> Data Analysis</w:t>
      </w:r>
      <w:bookmarkEnd w:id="51"/>
    </w:p>
    <w:p w14:paraId="1B829B95" w14:textId="77777777" w:rsidR="00FB61DD" w:rsidRPr="00D8791B" w:rsidRDefault="0045004F" w:rsidP="0057062F">
      <w:pPr>
        <w:jc w:val="both"/>
        <w:rPr>
          <w:rFonts w:asciiTheme="minorHAnsi" w:hAnsiTheme="minorHAnsi" w:cstheme="minorHAnsi"/>
          <w:szCs w:val="20"/>
        </w:rPr>
      </w:pPr>
      <w:r w:rsidRPr="00E949B0">
        <w:rPr>
          <w:rFonts w:asciiTheme="minorHAnsi" w:hAnsiTheme="minorHAnsi" w:cstheme="minorHAnsi"/>
          <w:szCs w:val="20"/>
        </w:rPr>
        <w:t xml:space="preserve">PCG examined eligible Pre-ETS </w:t>
      </w:r>
      <w:r w:rsidR="009D5A44">
        <w:rPr>
          <w:rFonts w:asciiTheme="minorHAnsi" w:hAnsiTheme="minorHAnsi" w:cstheme="minorHAnsi"/>
          <w:szCs w:val="20"/>
        </w:rPr>
        <w:t>consumers with open MCB case</w:t>
      </w:r>
      <w:r w:rsidR="00E62773">
        <w:rPr>
          <w:rFonts w:asciiTheme="minorHAnsi" w:hAnsiTheme="minorHAnsi" w:cstheme="minorHAnsi"/>
          <w:szCs w:val="20"/>
        </w:rPr>
        <w:t>s</w:t>
      </w:r>
      <w:r w:rsidR="009D5A44">
        <w:rPr>
          <w:rFonts w:asciiTheme="minorHAnsi" w:hAnsiTheme="minorHAnsi" w:cstheme="minorHAnsi"/>
          <w:szCs w:val="20"/>
        </w:rPr>
        <w:t xml:space="preserve"> and compared th</w:t>
      </w:r>
      <w:r w:rsidR="00E62773">
        <w:rPr>
          <w:rFonts w:asciiTheme="minorHAnsi" w:hAnsiTheme="minorHAnsi" w:cstheme="minorHAnsi"/>
          <w:szCs w:val="20"/>
        </w:rPr>
        <w:t>em</w:t>
      </w:r>
      <w:r w:rsidR="009D5A44">
        <w:rPr>
          <w:rFonts w:asciiTheme="minorHAnsi" w:hAnsiTheme="minorHAnsi" w:cstheme="minorHAnsi"/>
          <w:szCs w:val="20"/>
        </w:rPr>
        <w:t xml:space="preserve"> to the Pre-ETS eligible population survey responses</w:t>
      </w:r>
      <w:r w:rsidR="00AC488C" w:rsidRPr="00E949B0">
        <w:rPr>
          <w:rFonts w:asciiTheme="minorHAnsi" w:hAnsiTheme="minorHAnsi" w:cstheme="minorHAnsi"/>
          <w:szCs w:val="20"/>
        </w:rPr>
        <w:t xml:space="preserve">. </w:t>
      </w:r>
      <w:r w:rsidR="004D4DA2">
        <w:rPr>
          <w:rFonts w:asciiTheme="minorHAnsi" w:hAnsiTheme="minorHAnsi" w:cstheme="minorHAnsi"/>
          <w:szCs w:val="20"/>
        </w:rPr>
        <w:fldChar w:fldCharType="begin"/>
      </w:r>
      <w:r w:rsidR="004D4DA2">
        <w:rPr>
          <w:rFonts w:asciiTheme="minorHAnsi" w:hAnsiTheme="minorHAnsi" w:cstheme="minorHAnsi"/>
          <w:szCs w:val="20"/>
        </w:rPr>
        <w:instrText xml:space="preserve"> REF _Ref53581120 \h </w:instrText>
      </w:r>
      <w:r w:rsidR="004D4DA2">
        <w:rPr>
          <w:rFonts w:asciiTheme="minorHAnsi" w:hAnsiTheme="minorHAnsi" w:cstheme="minorHAnsi"/>
          <w:szCs w:val="20"/>
        </w:rPr>
      </w:r>
      <w:r w:rsidR="004D4DA2">
        <w:rPr>
          <w:rFonts w:asciiTheme="minorHAnsi" w:hAnsiTheme="minorHAnsi" w:cstheme="minorHAnsi"/>
          <w:szCs w:val="20"/>
        </w:rPr>
        <w:fldChar w:fldCharType="separate"/>
      </w:r>
      <w:r w:rsidR="004D4DA2">
        <w:t xml:space="preserve">Table </w:t>
      </w:r>
      <w:r w:rsidR="004D4DA2">
        <w:rPr>
          <w:noProof/>
        </w:rPr>
        <w:t>3</w:t>
      </w:r>
      <w:r w:rsidR="004D4DA2">
        <w:t>: Pre-ETS Eligible Population by Race and Ethnicity</w:t>
      </w:r>
      <w:r w:rsidR="004D4DA2">
        <w:rPr>
          <w:rFonts w:asciiTheme="minorHAnsi" w:hAnsiTheme="minorHAnsi" w:cstheme="minorHAnsi"/>
          <w:szCs w:val="20"/>
        </w:rPr>
        <w:fldChar w:fldCharType="end"/>
      </w:r>
      <w:r w:rsidR="000B501F" w:rsidRPr="00E949B0">
        <w:rPr>
          <w:rFonts w:asciiTheme="minorHAnsi" w:hAnsiTheme="minorHAnsi" w:cstheme="minorHAnsi"/>
          <w:szCs w:val="20"/>
        </w:rPr>
        <w:t xml:space="preserve"> </w:t>
      </w:r>
      <w:r w:rsidR="004D4DA2">
        <w:rPr>
          <w:rFonts w:asciiTheme="minorHAnsi" w:hAnsiTheme="minorHAnsi" w:cstheme="minorHAnsi"/>
          <w:szCs w:val="20"/>
        </w:rPr>
        <w:t>displays</w:t>
      </w:r>
      <w:r w:rsidR="000B501F" w:rsidRPr="00E949B0">
        <w:rPr>
          <w:rFonts w:asciiTheme="minorHAnsi" w:hAnsiTheme="minorHAnsi" w:cstheme="minorHAnsi"/>
          <w:szCs w:val="20"/>
        </w:rPr>
        <w:t xml:space="preserve"> a breakdown of this population by race and ethnicity</w:t>
      </w:r>
      <w:r w:rsidR="00BE21DC" w:rsidRPr="00E949B0">
        <w:rPr>
          <w:rFonts w:asciiTheme="minorHAnsi" w:hAnsiTheme="minorHAnsi" w:cstheme="minorHAnsi"/>
          <w:szCs w:val="20"/>
        </w:rPr>
        <w:t>.</w:t>
      </w:r>
      <w:r w:rsidR="00AC488C" w:rsidRPr="00E949B0">
        <w:rPr>
          <w:rFonts w:asciiTheme="minorHAnsi" w:hAnsiTheme="minorHAnsi" w:cstheme="minorHAnsi"/>
          <w:szCs w:val="20"/>
        </w:rPr>
        <w:t xml:space="preserve"> This data re</w:t>
      </w:r>
      <w:r w:rsidR="00F15377" w:rsidRPr="00E949B0">
        <w:rPr>
          <w:rFonts w:asciiTheme="minorHAnsi" w:hAnsiTheme="minorHAnsi" w:cstheme="minorHAnsi"/>
          <w:szCs w:val="20"/>
        </w:rPr>
        <w:t>presents a shift from the state demographic</w:t>
      </w:r>
      <w:r w:rsidR="00F15377" w:rsidRPr="00411437">
        <w:rPr>
          <w:rFonts w:asciiTheme="minorHAnsi" w:hAnsiTheme="minorHAnsi" w:cstheme="minorHAnsi"/>
          <w:szCs w:val="20"/>
        </w:rPr>
        <w:t xml:space="preserve"> data</w:t>
      </w:r>
      <w:r w:rsidR="000B08FD">
        <w:rPr>
          <w:rFonts w:asciiTheme="minorHAnsi" w:hAnsiTheme="minorHAnsi" w:cstheme="minorHAnsi"/>
          <w:szCs w:val="20"/>
        </w:rPr>
        <w:t xml:space="preserve"> as there are a </w:t>
      </w:r>
      <w:r w:rsidR="00F84E21" w:rsidRPr="00411437">
        <w:rPr>
          <w:rFonts w:asciiTheme="minorHAnsi" w:hAnsiTheme="minorHAnsi" w:cstheme="minorHAnsi"/>
          <w:szCs w:val="20"/>
        </w:rPr>
        <w:t>slightly</w:t>
      </w:r>
      <w:r w:rsidR="00F15377" w:rsidRPr="00411437">
        <w:rPr>
          <w:rFonts w:asciiTheme="minorHAnsi" w:hAnsiTheme="minorHAnsi" w:cstheme="minorHAnsi"/>
          <w:szCs w:val="20"/>
        </w:rPr>
        <w:t xml:space="preserve"> higher number of minorities represented. This</w:t>
      </w:r>
      <w:r w:rsidR="000B08FD">
        <w:rPr>
          <w:rFonts w:asciiTheme="minorHAnsi" w:hAnsiTheme="minorHAnsi" w:cstheme="minorHAnsi"/>
          <w:szCs w:val="20"/>
        </w:rPr>
        <w:t xml:space="preserve"> correlates to a</w:t>
      </w:r>
      <w:r w:rsidR="00F15377" w:rsidRPr="00411437">
        <w:rPr>
          <w:rFonts w:asciiTheme="minorHAnsi" w:hAnsiTheme="minorHAnsi" w:cstheme="minorHAnsi"/>
          <w:szCs w:val="20"/>
        </w:rPr>
        <w:t xml:space="preserve"> larger </w:t>
      </w:r>
      <w:r w:rsidR="00A9798D" w:rsidRPr="00D8791B">
        <w:rPr>
          <w:rFonts w:asciiTheme="minorHAnsi" w:hAnsiTheme="minorHAnsi" w:cstheme="minorHAnsi"/>
          <w:szCs w:val="20"/>
        </w:rPr>
        <w:t xml:space="preserve">national </w:t>
      </w:r>
      <w:r w:rsidR="00F15377" w:rsidRPr="00D8791B">
        <w:rPr>
          <w:rFonts w:asciiTheme="minorHAnsi" w:hAnsiTheme="minorHAnsi" w:cstheme="minorHAnsi"/>
          <w:szCs w:val="20"/>
        </w:rPr>
        <w:t>demographic trend</w:t>
      </w:r>
      <w:r w:rsidR="00A9798D" w:rsidRPr="00D8791B">
        <w:rPr>
          <w:rFonts w:asciiTheme="minorHAnsi" w:hAnsiTheme="minorHAnsi" w:cstheme="minorHAnsi"/>
          <w:szCs w:val="20"/>
        </w:rPr>
        <w:t xml:space="preserve"> of growing minority populations, particularly in younger age groups.</w:t>
      </w:r>
      <w:r w:rsidR="00BE21DC" w:rsidRPr="00D8791B">
        <w:rPr>
          <w:rFonts w:asciiTheme="minorHAnsi" w:hAnsiTheme="minorHAnsi" w:cstheme="minorHAnsi"/>
          <w:szCs w:val="20"/>
        </w:rPr>
        <w:t xml:space="preserve"> </w:t>
      </w:r>
    </w:p>
    <w:p w14:paraId="52E832B9" w14:textId="59DE2E61" w:rsidR="0062197D" w:rsidRPr="00411437" w:rsidRDefault="00BE21DC" w:rsidP="0057062F">
      <w:pPr>
        <w:jc w:val="both"/>
        <w:rPr>
          <w:rFonts w:asciiTheme="minorHAnsi" w:hAnsiTheme="minorHAnsi" w:cstheme="minorHAnsi"/>
          <w:szCs w:val="20"/>
        </w:rPr>
      </w:pPr>
      <w:r w:rsidRPr="00D8791B">
        <w:rPr>
          <w:rFonts w:asciiTheme="minorHAnsi" w:hAnsiTheme="minorHAnsi" w:cstheme="minorHAnsi"/>
          <w:szCs w:val="20"/>
        </w:rPr>
        <w:t xml:space="preserve">Additionally, PCG examined the ratio of this population by </w:t>
      </w:r>
      <w:r w:rsidR="00AC3F04" w:rsidRPr="00D8791B">
        <w:rPr>
          <w:rFonts w:asciiTheme="minorHAnsi" w:hAnsiTheme="minorHAnsi" w:cstheme="minorHAnsi"/>
          <w:szCs w:val="20"/>
        </w:rPr>
        <w:t>d</w:t>
      </w:r>
      <w:r w:rsidRPr="00D8791B">
        <w:rPr>
          <w:rFonts w:asciiTheme="minorHAnsi" w:hAnsiTheme="minorHAnsi" w:cstheme="minorHAnsi"/>
          <w:szCs w:val="20"/>
        </w:rPr>
        <w:t xml:space="preserve">isability priority category. </w:t>
      </w:r>
      <w:r w:rsidR="001F64BA" w:rsidRPr="00D8791B">
        <w:rPr>
          <w:rFonts w:asciiTheme="minorHAnsi" w:hAnsiTheme="minorHAnsi" w:cstheme="minorHAnsi"/>
          <w:szCs w:val="20"/>
        </w:rPr>
        <w:fldChar w:fldCharType="begin"/>
      </w:r>
      <w:r w:rsidR="001F64BA" w:rsidRPr="00D8791B">
        <w:rPr>
          <w:rFonts w:asciiTheme="minorHAnsi" w:hAnsiTheme="minorHAnsi" w:cstheme="minorHAnsi"/>
          <w:szCs w:val="20"/>
        </w:rPr>
        <w:instrText xml:space="preserve"> REF _Ref53581449 \h </w:instrText>
      </w:r>
      <w:r w:rsidR="004D2EFD" w:rsidRPr="00D8791B">
        <w:rPr>
          <w:rFonts w:asciiTheme="minorHAnsi" w:hAnsiTheme="minorHAnsi" w:cstheme="minorHAnsi"/>
          <w:szCs w:val="20"/>
        </w:rPr>
        <w:instrText xml:space="preserve"> \* MERGEFORMAT </w:instrText>
      </w:r>
      <w:r w:rsidR="001F64BA" w:rsidRPr="00D8791B">
        <w:rPr>
          <w:rFonts w:asciiTheme="minorHAnsi" w:hAnsiTheme="minorHAnsi" w:cstheme="minorHAnsi"/>
          <w:szCs w:val="20"/>
        </w:rPr>
      </w:r>
      <w:r w:rsidR="001F64BA" w:rsidRPr="00D8791B">
        <w:rPr>
          <w:rFonts w:asciiTheme="minorHAnsi" w:hAnsiTheme="minorHAnsi" w:cstheme="minorHAnsi"/>
          <w:szCs w:val="20"/>
        </w:rPr>
        <w:fldChar w:fldCharType="separate"/>
      </w:r>
      <w:r w:rsidR="001F64BA" w:rsidRPr="00D8791B">
        <w:t xml:space="preserve">Table </w:t>
      </w:r>
      <w:r w:rsidR="001F64BA" w:rsidRPr="00D8791B">
        <w:rPr>
          <w:noProof/>
        </w:rPr>
        <w:t>4</w:t>
      </w:r>
      <w:r w:rsidR="001F64BA" w:rsidRPr="00D8791B">
        <w:t>: Pre-ETS Eligible Population by Severity of Disability</w:t>
      </w:r>
      <w:r w:rsidR="001F64BA" w:rsidRPr="00D8791B">
        <w:rPr>
          <w:rFonts w:asciiTheme="minorHAnsi" w:hAnsiTheme="minorHAnsi" w:cstheme="minorHAnsi"/>
          <w:szCs w:val="20"/>
        </w:rPr>
        <w:fldChar w:fldCharType="end"/>
      </w:r>
      <w:r w:rsidRPr="00D8791B">
        <w:rPr>
          <w:rFonts w:asciiTheme="minorHAnsi" w:hAnsiTheme="minorHAnsi" w:cstheme="minorHAnsi"/>
          <w:szCs w:val="20"/>
        </w:rPr>
        <w:t xml:space="preserve"> shows the breakdown of the Pre-ETS eligible </w:t>
      </w:r>
      <w:r w:rsidR="00AC3F04" w:rsidRPr="00D8791B">
        <w:rPr>
          <w:rFonts w:asciiTheme="minorHAnsi" w:hAnsiTheme="minorHAnsi" w:cstheme="minorHAnsi"/>
          <w:szCs w:val="20"/>
        </w:rPr>
        <w:t>population by priority category.</w:t>
      </w:r>
      <w:r w:rsidR="005C7FBA" w:rsidRPr="00D8791B">
        <w:rPr>
          <w:rFonts w:asciiTheme="minorHAnsi" w:hAnsiTheme="minorHAnsi" w:cstheme="minorHAnsi"/>
          <w:szCs w:val="20"/>
        </w:rPr>
        <w:t xml:space="preserve"> 16% of all</w:t>
      </w:r>
      <w:r w:rsidR="005C7FBA" w:rsidRPr="00411437">
        <w:rPr>
          <w:rFonts w:asciiTheme="minorHAnsi" w:hAnsiTheme="minorHAnsi" w:cstheme="minorHAnsi"/>
          <w:szCs w:val="20"/>
        </w:rPr>
        <w:t xml:space="preserve"> Pre-ETS eligible individuals </w:t>
      </w:r>
      <w:r w:rsidR="00A62B3B">
        <w:rPr>
          <w:rFonts w:asciiTheme="minorHAnsi" w:hAnsiTheme="minorHAnsi" w:cstheme="minorHAnsi"/>
          <w:szCs w:val="20"/>
        </w:rPr>
        <w:t>fall</w:t>
      </w:r>
      <w:r w:rsidR="005C7FBA" w:rsidRPr="00411437">
        <w:rPr>
          <w:rFonts w:asciiTheme="minorHAnsi" w:hAnsiTheme="minorHAnsi" w:cstheme="minorHAnsi"/>
          <w:szCs w:val="20"/>
        </w:rPr>
        <w:t xml:space="preserve"> within the Most Significant Disability </w:t>
      </w:r>
      <w:r w:rsidR="008909E2" w:rsidRPr="00411437">
        <w:rPr>
          <w:rFonts w:asciiTheme="minorHAnsi" w:hAnsiTheme="minorHAnsi" w:cstheme="minorHAnsi"/>
          <w:szCs w:val="20"/>
        </w:rPr>
        <w:t xml:space="preserve">priority </w:t>
      </w:r>
      <w:r w:rsidR="005C7FBA" w:rsidRPr="00411437">
        <w:rPr>
          <w:rFonts w:asciiTheme="minorHAnsi" w:hAnsiTheme="minorHAnsi" w:cstheme="minorHAnsi"/>
          <w:szCs w:val="20"/>
        </w:rPr>
        <w:t>category</w:t>
      </w:r>
      <w:r w:rsidR="00AD7DC5">
        <w:rPr>
          <w:rFonts w:asciiTheme="minorHAnsi" w:hAnsiTheme="minorHAnsi" w:cstheme="minorHAnsi"/>
          <w:szCs w:val="20"/>
        </w:rPr>
        <w:t xml:space="preserve"> and t</w:t>
      </w:r>
      <w:r w:rsidR="005C7FBA" w:rsidRPr="00411437">
        <w:rPr>
          <w:rFonts w:asciiTheme="minorHAnsi" w:hAnsiTheme="minorHAnsi" w:cstheme="minorHAnsi"/>
          <w:szCs w:val="20"/>
        </w:rPr>
        <w:t xml:space="preserve">he remaining 84% </w:t>
      </w:r>
      <w:r w:rsidR="00AD7DC5">
        <w:rPr>
          <w:rFonts w:asciiTheme="minorHAnsi" w:hAnsiTheme="minorHAnsi" w:cstheme="minorHAnsi"/>
          <w:szCs w:val="20"/>
        </w:rPr>
        <w:t xml:space="preserve">fall </w:t>
      </w:r>
      <w:r w:rsidR="005C7FBA" w:rsidRPr="00411437">
        <w:rPr>
          <w:rFonts w:asciiTheme="minorHAnsi" w:hAnsiTheme="minorHAnsi" w:cstheme="minorHAnsi"/>
          <w:szCs w:val="20"/>
        </w:rPr>
        <w:t>within the Significantly Disabled category.</w:t>
      </w:r>
      <w:r w:rsidR="008909E2" w:rsidRPr="00411437">
        <w:rPr>
          <w:rFonts w:asciiTheme="minorHAnsi" w:hAnsiTheme="minorHAnsi" w:cstheme="minorHAnsi"/>
          <w:szCs w:val="20"/>
        </w:rPr>
        <w:t xml:space="preserve"> While disability priority was not a survey question</w:t>
      </w:r>
      <w:r w:rsidR="0054309C">
        <w:rPr>
          <w:rFonts w:asciiTheme="minorHAnsi" w:hAnsiTheme="minorHAnsi" w:cstheme="minorHAnsi"/>
          <w:szCs w:val="20"/>
        </w:rPr>
        <w:t>,</w:t>
      </w:r>
      <w:r w:rsidR="008909E2" w:rsidRPr="00411437">
        <w:rPr>
          <w:rFonts w:asciiTheme="minorHAnsi" w:hAnsiTheme="minorHAnsi" w:cstheme="minorHAnsi"/>
          <w:szCs w:val="20"/>
        </w:rPr>
        <w:t xml:space="preserve"> </w:t>
      </w:r>
      <w:r w:rsidR="00DB3026">
        <w:rPr>
          <w:rFonts w:asciiTheme="minorHAnsi" w:hAnsiTheme="minorHAnsi" w:cstheme="minorHAnsi"/>
          <w:szCs w:val="20"/>
        </w:rPr>
        <w:t>we</w:t>
      </w:r>
      <w:r w:rsidR="008909E2" w:rsidRPr="00411437">
        <w:rPr>
          <w:rFonts w:asciiTheme="minorHAnsi" w:hAnsiTheme="minorHAnsi" w:cstheme="minorHAnsi"/>
          <w:szCs w:val="20"/>
        </w:rPr>
        <w:t xml:space="preserve"> expect the responses </w:t>
      </w:r>
      <w:r w:rsidR="00DB3026">
        <w:rPr>
          <w:rFonts w:asciiTheme="minorHAnsi" w:hAnsiTheme="minorHAnsi" w:cstheme="minorHAnsi"/>
          <w:szCs w:val="20"/>
        </w:rPr>
        <w:t xml:space="preserve">to </w:t>
      </w:r>
      <w:r w:rsidR="008909E2" w:rsidRPr="00411437">
        <w:rPr>
          <w:rFonts w:asciiTheme="minorHAnsi" w:hAnsiTheme="minorHAnsi" w:cstheme="minorHAnsi"/>
          <w:szCs w:val="20"/>
        </w:rPr>
        <w:t>roughly correlate to this ratio.</w:t>
      </w:r>
    </w:p>
    <w:p w14:paraId="67F468F6" w14:textId="101328B1" w:rsidR="000716E1" w:rsidRDefault="000716E1" w:rsidP="003E1162">
      <w:pPr>
        <w:pStyle w:val="Caption"/>
        <w:keepNext/>
      </w:pPr>
      <w:bookmarkStart w:id="52" w:name="_Ref53581120"/>
      <w:r>
        <w:t xml:space="preserve">Table </w:t>
      </w:r>
      <w:r w:rsidR="006E32F3">
        <w:fldChar w:fldCharType="begin"/>
      </w:r>
      <w:r w:rsidR="006E32F3">
        <w:instrText xml:space="preserve"> SEQ Table \* ARABIC </w:instrText>
      </w:r>
      <w:r w:rsidR="006E32F3">
        <w:fldChar w:fldCharType="separate"/>
      </w:r>
      <w:r w:rsidR="00142534">
        <w:rPr>
          <w:noProof/>
        </w:rPr>
        <w:t>3</w:t>
      </w:r>
      <w:r w:rsidR="006E32F3">
        <w:rPr>
          <w:noProof/>
        </w:rPr>
        <w:fldChar w:fldCharType="end"/>
      </w:r>
      <w:r>
        <w:t>: Pre-ETS Eligible Population by Race and Ethnicity</w:t>
      </w:r>
      <w:bookmarkEnd w:id="52"/>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0"/>
        <w:gridCol w:w="1989"/>
        <w:gridCol w:w="1821"/>
        <w:gridCol w:w="2154"/>
      </w:tblGrid>
      <w:tr w:rsidR="00D05319" w:rsidRPr="00D05319" w14:paraId="30CE3046" w14:textId="67154929" w:rsidTr="00D8791B">
        <w:trPr>
          <w:tblHeader/>
        </w:trPr>
        <w:tc>
          <w:tcPr>
            <w:tcW w:w="33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6FD293F" w14:textId="2D758563" w:rsidR="00D05319" w:rsidRPr="00411437" w:rsidRDefault="00BC2B11" w:rsidP="00D97B29">
            <w:pPr>
              <w:spacing w:after="0" w:line="240" w:lineRule="auto"/>
              <w:textAlignment w:val="baseline"/>
              <w:rPr>
                <w:rFonts w:asciiTheme="minorHAnsi" w:hAnsiTheme="minorHAnsi" w:cstheme="minorHAnsi"/>
                <w:szCs w:val="20"/>
              </w:rPr>
            </w:pPr>
            <w:r w:rsidRPr="00411437">
              <w:rPr>
                <w:rFonts w:asciiTheme="minorHAnsi" w:hAnsiTheme="minorHAnsi" w:cstheme="minorHAnsi"/>
                <w:b/>
                <w:color w:val="FFFFFF"/>
                <w:szCs w:val="20"/>
              </w:rPr>
              <w:t>Race and/or Ethnicity</w:t>
            </w:r>
          </w:p>
        </w:tc>
        <w:tc>
          <w:tcPr>
            <w:tcW w:w="198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9244DEB" w14:textId="74B6A3DF" w:rsidR="00D05319" w:rsidRPr="00411437" w:rsidRDefault="00D97B29" w:rsidP="00D0531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b/>
                <w:bCs/>
                <w:color w:val="FFFFFF"/>
                <w:szCs w:val="20"/>
              </w:rPr>
              <w:t># of Eligible Individuals</w:t>
            </w:r>
          </w:p>
        </w:tc>
        <w:tc>
          <w:tcPr>
            <w:tcW w:w="1821" w:type="dxa"/>
            <w:tcBorders>
              <w:top w:val="single" w:sz="4" w:space="0" w:color="auto"/>
              <w:left w:val="single" w:sz="4" w:space="0" w:color="auto"/>
              <w:bottom w:val="single" w:sz="4" w:space="0" w:color="auto"/>
              <w:right w:val="single" w:sz="4" w:space="0" w:color="auto"/>
            </w:tcBorders>
            <w:shd w:val="clear" w:color="auto" w:fill="002060"/>
            <w:vAlign w:val="center"/>
          </w:tcPr>
          <w:p w14:paraId="66399DBE" w14:textId="6F4B4E1E" w:rsidR="00D97B29" w:rsidRPr="00411437" w:rsidRDefault="00D97B29" w:rsidP="00D97B29">
            <w:pPr>
              <w:spacing w:after="0" w:line="240" w:lineRule="auto"/>
              <w:jc w:val="center"/>
              <w:textAlignment w:val="baseline"/>
              <w:rPr>
                <w:rFonts w:asciiTheme="minorHAnsi" w:hAnsiTheme="minorHAnsi" w:cstheme="minorHAnsi"/>
                <w:b/>
                <w:bCs/>
                <w:color w:val="FFFFFF"/>
                <w:szCs w:val="20"/>
              </w:rPr>
            </w:pPr>
            <w:r w:rsidRPr="00411437">
              <w:rPr>
                <w:rFonts w:asciiTheme="minorHAnsi" w:hAnsiTheme="minorHAnsi" w:cstheme="minorHAnsi"/>
                <w:b/>
                <w:bCs/>
                <w:color w:val="FFFFFF"/>
                <w:szCs w:val="20"/>
              </w:rPr>
              <w:t>% of Eligible</w:t>
            </w:r>
          </w:p>
        </w:tc>
        <w:tc>
          <w:tcPr>
            <w:tcW w:w="2154" w:type="dxa"/>
            <w:tcBorders>
              <w:top w:val="single" w:sz="4" w:space="0" w:color="auto"/>
              <w:left w:val="single" w:sz="4" w:space="0" w:color="auto"/>
              <w:bottom w:val="single" w:sz="4" w:space="0" w:color="auto"/>
              <w:right w:val="single" w:sz="4" w:space="0" w:color="auto"/>
            </w:tcBorders>
            <w:shd w:val="clear" w:color="auto" w:fill="002060"/>
            <w:vAlign w:val="center"/>
          </w:tcPr>
          <w:p w14:paraId="2291E525" w14:textId="4B3FB618" w:rsidR="00D97B29" w:rsidRPr="00411437" w:rsidRDefault="00D97B29" w:rsidP="00D97B29">
            <w:pPr>
              <w:spacing w:after="0" w:line="240" w:lineRule="auto"/>
              <w:jc w:val="center"/>
              <w:textAlignment w:val="baseline"/>
              <w:rPr>
                <w:rFonts w:asciiTheme="minorHAnsi" w:hAnsiTheme="minorHAnsi" w:cstheme="minorHAnsi"/>
                <w:b/>
                <w:bCs/>
                <w:color w:val="FFFFFF"/>
                <w:szCs w:val="20"/>
              </w:rPr>
            </w:pPr>
            <w:r w:rsidRPr="00411437">
              <w:rPr>
                <w:rFonts w:asciiTheme="minorHAnsi" w:hAnsiTheme="minorHAnsi" w:cstheme="minorHAnsi"/>
                <w:b/>
                <w:bCs/>
                <w:color w:val="FFFFFF"/>
                <w:szCs w:val="20"/>
              </w:rPr>
              <w:t>Massachusetts</w:t>
            </w:r>
          </w:p>
        </w:tc>
      </w:tr>
      <w:tr w:rsidR="00D05319" w:rsidRPr="00D05319" w14:paraId="401EC5BC" w14:textId="60B2DA4A" w:rsidTr="00F84E21">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C997" w14:textId="60392FAB" w:rsidR="00D05319" w:rsidRPr="00411437" w:rsidRDefault="00D05319" w:rsidP="00D053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Asian</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88FBB" w14:textId="080499A4" w:rsidR="00D05319" w:rsidRPr="00411437" w:rsidRDefault="00D05319" w:rsidP="00BC2B11">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w:t>
            </w:r>
          </w:p>
        </w:tc>
        <w:tc>
          <w:tcPr>
            <w:tcW w:w="1821" w:type="dxa"/>
            <w:tcBorders>
              <w:top w:val="single" w:sz="4" w:space="0" w:color="auto"/>
              <w:left w:val="single" w:sz="4" w:space="0" w:color="auto"/>
              <w:bottom w:val="single" w:sz="4" w:space="0" w:color="auto"/>
              <w:right w:val="single" w:sz="4" w:space="0" w:color="auto"/>
            </w:tcBorders>
            <w:vAlign w:val="center"/>
          </w:tcPr>
          <w:p w14:paraId="0E70ED64" w14:textId="3BF2F212" w:rsidR="00EC6816" w:rsidRPr="00411437" w:rsidRDefault="00EC6816"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3.8%</w:t>
            </w:r>
          </w:p>
        </w:tc>
        <w:tc>
          <w:tcPr>
            <w:tcW w:w="2154" w:type="dxa"/>
            <w:tcBorders>
              <w:top w:val="single" w:sz="4" w:space="0" w:color="auto"/>
              <w:left w:val="single" w:sz="4" w:space="0" w:color="auto"/>
              <w:bottom w:val="single" w:sz="4" w:space="0" w:color="auto"/>
              <w:right w:val="single" w:sz="4" w:space="0" w:color="auto"/>
            </w:tcBorders>
            <w:vAlign w:val="center"/>
          </w:tcPr>
          <w:p w14:paraId="2B9B2538" w14:textId="6C90EA14" w:rsidR="00D97B29" w:rsidRPr="00411437" w:rsidRDefault="00D97B29"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4.0%</w:t>
            </w:r>
          </w:p>
        </w:tc>
      </w:tr>
      <w:tr w:rsidR="00D05319" w:rsidRPr="00D05319" w14:paraId="6EC58642" w14:textId="23AA76E2" w:rsidTr="00F84E21">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49E1A" w14:textId="516E5543" w:rsidR="00D05319" w:rsidRPr="00411437" w:rsidRDefault="00D97B29" w:rsidP="00D053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American Indian</w:t>
            </w:r>
            <w:r w:rsidR="00D05319" w:rsidRPr="00411437">
              <w:rPr>
                <w:rFonts w:asciiTheme="minorHAnsi" w:hAnsiTheme="minorHAnsi" w:cstheme="minorHAnsi"/>
                <w:szCs w:val="20"/>
              </w:rPr>
              <w:t>, Native Hawaiian or Other Pacific Islander</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23F5D" w14:textId="6C1CF301" w:rsidR="00D05319" w:rsidRPr="00411437" w:rsidRDefault="00D05319" w:rsidP="00BC2B11">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821" w:type="dxa"/>
            <w:tcBorders>
              <w:top w:val="single" w:sz="4" w:space="0" w:color="auto"/>
              <w:left w:val="single" w:sz="4" w:space="0" w:color="auto"/>
              <w:bottom w:val="single" w:sz="4" w:space="0" w:color="auto"/>
              <w:right w:val="single" w:sz="4" w:space="0" w:color="auto"/>
            </w:tcBorders>
            <w:vAlign w:val="center"/>
          </w:tcPr>
          <w:p w14:paraId="2018A2FB" w14:textId="185D5A77" w:rsidR="00EC6816" w:rsidRPr="00411437" w:rsidRDefault="00EC6816"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0.5%</w:t>
            </w:r>
          </w:p>
        </w:tc>
        <w:tc>
          <w:tcPr>
            <w:tcW w:w="2154" w:type="dxa"/>
            <w:tcBorders>
              <w:top w:val="single" w:sz="4" w:space="0" w:color="auto"/>
              <w:left w:val="single" w:sz="4" w:space="0" w:color="auto"/>
              <w:bottom w:val="single" w:sz="4" w:space="0" w:color="auto"/>
              <w:right w:val="single" w:sz="4" w:space="0" w:color="auto"/>
            </w:tcBorders>
            <w:vAlign w:val="center"/>
          </w:tcPr>
          <w:p w14:paraId="2EEFA1FE" w14:textId="37D2767E" w:rsidR="00D97B29" w:rsidRPr="00411437" w:rsidRDefault="00D97B29"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0.5%</w:t>
            </w:r>
          </w:p>
        </w:tc>
      </w:tr>
      <w:tr w:rsidR="00D05319" w:rsidRPr="00D05319" w14:paraId="1E2BF2A7" w14:textId="0725C992" w:rsidTr="00F84E21">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C8A03" w14:textId="70BDB049" w:rsidR="00D05319" w:rsidRPr="00411437" w:rsidRDefault="00D05319" w:rsidP="00D053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Black or African American</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76EA2" w14:textId="5BB6C070" w:rsidR="00D05319" w:rsidRPr="00411437" w:rsidRDefault="00D05319" w:rsidP="00BC2B11">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20</w:t>
            </w:r>
          </w:p>
        </w:tc>
        <w:tc>
          <w:tcPr>
            <w:tcW w:w="1821" w:type="dxa"/>
            <w:tcBorders>
              <w:top w:val="single" w:sz="4" w:space="0" w:color="auto"/>
              <w:left w:val="single" w:sz="4" w:space="0" w:color="auto"/>
              <w:bottom w:val="single" w:sz="4" w:space="0" w:color="auto"/>
              <w:right w:val="single" w:sz="4" w:space="0" w:color="auto"/>
            </w:tcBorders>
            <w:vAlign w:val="center"/>
          </w:tcPr>
          <w:p w14:paraId="30E6CBBE" w14:textId="0E74390A" w:rsidR="00764FDF" w:rsidRPr="00411437" w:rsidRDefault="00764FDF"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11.0%</w:t>
            </w:r>
          </w:p>
        </w:tc>
        <w:tc>
          <w:tcPr>
            <w:tcW w:w="2154" w:type="dxa"/>
            <w:tcBorders>
              <w:top w:val="single" w:sz="4" w:space="0" w:color="auto"/>
              <w:left w:val="single" w:sz="4" w:space="0" w:color="auto"/>
              <w:bottom w:val="single" w:sz="4" w:space="0" w:color="auto"/>
              <w:right w:val="single" w:sz="4" w:space="0" w:color="auto"/>
            </w:tcBorders>
            <w:vAlign w:val="center"/>
          </w:tcPr>
          <w:p w14:paraId="27D945DC" w14:textId="43550D2A" w:rsidR="00D97B29" w:rsidRPr="00411437" w:rsidRDefault="00D97B29"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9.6%</w:t>
            </w:r>
          </w:p>
        </w:tc>
      </w:tr>
      <w:tr w:rsidR="00D05319" w:rsidRPr="00D05319" w14:paraId="51102AFB" w14:textId="188FD382" w:rsidTr="00F84E21">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8EBAA" w14:textId="3270C9FE" w:rsidR="00D05319" w:rsidRPr="00411437" w:rsidRDefault="00D97B29" w:rsidP="00D053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Other or Multiple Races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595C9" w14:textId="50DAF28A" w:rsidR="00D05319" w:rsidRPr="00411437" w:rsidRDefault="00D97B29" w:rsidP="00BC2B11">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20</w:t>
            </w:r>
          </w:p>
        </w:tc>
        <w:tc>
          <w:tcPr>
            <w:tcW w:w="1821" w:type="dxa"/>
            <w:tcBorders>
              <w:top w:val="single" w:sz="4" w:space="0" w:color="auto"/>
              <w:left w:val="single" w:sz="4" w:space="0" w:color="auto"/>
              <w:bottom w:val="single" w:sz="4" w:space="0" w:color="auto"/>
              <w:right w:val="single" w:sz="4" w:space="0" w:color="auto"/>
            </w:tcBorders>
            <w:vAlign w:val="center"/>
          </w:tcPr>
          <w:p w14:paraId="3FDD92B4" w14:textId="682F689C" w:rsidR="00764FDF" w:rsidRPr="00411437" w:rsidRDefault="00764FDF"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11.0%</w:t>
            </w:r>
          </w:p>
        </w:tc>
        <w:tc>
          <w:tcPr>
            <w:tcW w:w="2154" w:type="dxa"/>
            <w:tcBorders>
              <w:top w:val="single" w:sz="4" w:space="0" w:color="auto"/>
              <w:left w:val="single" w:sz="4" w:space="0" w:color="auto"/>
              <w:bottom w:val="single" w:sz="4" w:space="0" w:color="auto"/>
              <w:right w:val="single" w:sz="4" w:space="0" w:color="auto"/>
            </w:tcBorders>
            <w:vAlign w:val="center"/>
          </w:tcPr>
          <w:p w14:paraId="779A3C47" w14:textId="3AC55869" w:rsidR="00D97B29" w:rsidRPr="00411437" w:rsidRDefault="00D97B29"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7.7%</w:t>
            </w:r>
          </w:p>
        </w:tc>
      </w:tr>
      <w:tr w:rsidR="00D05319" w:rsidRPr="00D05319" w14:paraId="1A7FFE5D" w14:textId="63796DDA" w:rsidTr="00F84E21">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B101" w14:textId="681D6297" w:rsidR="00D05319" w:rsidRPr="00411437" w:rsidRDefault="00D97B29" w:rsidP="00D053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lastRenderedPageBreak/>
              <w:t>White (including Hispanic or Latino White)</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5AB0" w14:textId="5DC28D1F" w:rsidR="00D05319" w:rsidRPr="00411437" w:rsidRDefault="00D97B29" w:rsidP="00BC2B11">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134</w:t>
            </w:r>
          </w:p>
        </w:tc>
        <w:tc>
          <w:tcPr>
            <w:tcW w:w="1821" w:type="dxa"/>
            <w:tcBorders>
              <w:top w:val="single" w:sz="4" w:space="0" w:color="auto"/>
              <w:left w:val="single" w:sz="4" w:space="0" w:color="auto"/>
              <w:bottom w:val="single" w:sz="4" w:space="0" w:color="auto"/>
              <w:right w:val="single" w:sz="4" w:space="0" w:color="auto"/>
            </w:tcBorders>
            <w:vAlign w:val="center"/>
          </w:tcPr>
          <w:p w14:paraId="676A9DAD" w14:textId="7037ED16" w:rsidR="00DF6822" w:rsidRPr="00411437" w:rsidRDefault="00DF6822"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73.6%</w:t>
            </w:r>
          </w:p>
        </w:tc>
        <w:tc>
          <w:tcPr>
            <w:tcW w:w="2154" w:type="dxa"/>
            <w:tcBorders>
              <w:top w:val="single" w:sz="4" w:space="0" w:color="auto"/>
              <w:left w:val="single" w:sz="4" w:space="0" w:color="auto"/>
              <w:bottom w:val="single" w:sz="4" w:space="0" w:color="auto"/>
              <w:right w:val="single" w:sz="4" w:space="0" w:color="auto"/>
            </w:tcBorders>
            <w:vAlign w:val="center"/>
          </w:tcPr>
          <w:p w14:paraId="4DB908F5" w14:textId="52E99E4C" w:rsidR="00D97B29" w:rsidRPr="00411437" w:rsidRDefault="00D97B29" w:rsidP="00D97B29">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78.1%</w:t>
            </w:r>
          </w:p>
        </w:tc>
      </w:tr>
      <w:tr w:rsidR="00D05319" w:rsidRPr="00D05319" w14:paraId="005FE4FD" w14:textId="742A592C" w:rsidTr="00F84E21">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180AD" w14:textId="7B45F280" w:rsidR="00D05319" w:rsidRPr="00411437" w:rsidRDefault="00D05319" w:rsidP="00D05319">
            <w:pPr>
              <w:spacing w:after="0" w:line="240" w:lineRule="auto"/>
              <w:textAlignment w:val="baseline"/>
              <w:rPr>
                <w:rFonts w:asciiTheme="minorHAnsi" w:hAnsiTheme="minorHAnsi" w:cstheme="minorHAnsi"/>
                <w:b/>
                <w:szCs w:val="20"/>
              </w:rPr>
            </w:pPr>
            <w:r w:rsidRPr="00411437">
              <w:rPr>
                <w:rFonts w:asciiTheme="minorHAnsi" w:hAnsiTheme="minorHAnsi" w:cstheme="minorHAnsi"/>
                <w:b/>
                <w:szCs w:val="20"/>
              </w:rPr>
              <w:t>Grand Total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23108" w14:textId="38F0DB2D" w:rsidR="00D05319" w:rsidRPr="00411437" w:rsidRDefault="00D05319" w:rsidP="00BC2B11">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182</w:t>
            </w:r>
          </w:p>
        </w:tc>
        <w:tc>
          <w:tcPr>
            <w:tcW w:w="1821" w:type="dxa"/>
            <w:tcBorders>
              <w:top w:val="single" w:sz="4" w:space="0" w:color="auto"/>
              <w:left w:val="single" w:sz="4" w:space="0" w:color="auto"/>
              <w:bottom w:val="single" w:sz="4" w:space="0" w:color="auto"/>
              <w:right w:val="single" w:sz="4" w:space="0" w:color="auto"/>
            </w:tcBorders>
          </w:tcPr>
          <w:p w14:paraId="67A64B8E" w14:textId="77777777" w:rsidR="00D97B29" w:rsidRPr="00411437" w:rsidRDefault="00D97B29" w:rsidP="00D97B29">
            <w:pPr>
              <w:spacing w:after="0" w:line="240" w:lineRule="auto"/>
              <w:jc w:val="center"/>
              <w:textAlignment w:val="baseline"/>
              <w:rPr>
                <w:rFonts w:asciiTheme="minorHAnsi" w:hAnsiTheme="minorHAnsi" w:cstheme="minorHAnsi"/>
                <w:b/>
                <w:bCs/>
                <w:szCs w:val="20"/>
              </w:rPr>
            </w:pPr>
          </w:p>
        </w:tc>
        <w:tc>
          <w:tcPr>
            <w:tcW w:w="2154" w:type="dxa"/>
            <w:tcBorders>
              <w:top w:val="single" w:sz="4" w:space="0" w:color="auto"/>
              <w:left w:val="single" w:sz="4" w:space="0" w:color="auto"/>
              <w:bottom w:val="single" w:sz="6" w:space="0" w:color="auto"/>
              <w:right w:val="single" w:sz="6" w:space="0" w:color="auto"/>
            </w:tcBorders>
            <w:vAlign w:val="center"/>
          </w:tcPr>
          <w:p w14:paraId="24CF3D3F" w14:textId="48C9253C" w:rsidR="00D97B29" w:rsidRPr="00411437" w:rsidRDefault="00D97B29" w:rsidP="00D97B29">
            <w:pPr>
              <w:spacing w:after="0" w:line="240" w:lineRule="auto"/>
              <w:jc w:val="center"/>
              <w:textAlignment w:val="baseline"/>
              <w:rPr>
                <w:rFonts w:asciiTheme="minorHAnsi" w:hAnsiTheme="minorHAnsi" w:cstheme="minorHAnsi"/>
                <w:b/>
                <w:bCs/>
                <w:szCs w:val="20"/>
              </w:rPr>
            </w:pPr>
          </w:p>
        </w:tc>
      </w:tr>
    </w:tbl>
    <w:p w14:paraId="2CE3288D" w14:textId="09A94929" w:rsidR="00630321" w:rsidRPr="00411437" w:rsidRDefault="00630321" w:rsidP="00630321">
      <w:pPr>
        <w:rPr>
          <w:rFonts w:asciiTheme="minorHAnsi" w:hAnsiTheme="minorHAnsi" w:cstheme="minorHAnsi"/>
          <w:szCs w:val="20"/>
        </w:rPr>
      </w:pPr>
    </w:p>
    <w:p w14:paraId="109F1233" w14:textId="64423ACE" w:rsidR="000716E1" w:rsidRDefault="000716E1" w:rsidP="003E1162">
      <w:pPr>
        <w:pStyle w:val="Caption"/>
        <w:keepNext/>
      </w:pPr>
      <w:bookmarkStart w:id="53" w:name="_Ref53581449"/>
      <w:r>
        <w:t xml:space="preserve">Table </w:t>
      </w:r>
      <w:r w:rsidR="006E32F3">
        <w:fldChar w:fldCharType="begin"/>
      </w:r>
      <w:r w:rsidR="006E32F3">
        <w:instrText xml:space="preserve"> SEQ Table \* ARABIC </w:instrText>
      </w:r>
      <w:r w:rsidR="006E32F3">
        <w:fldChar w:fldCharType="separate"/>
      </w:r>
      <w:r w:rsidR="00142534">
        <w:rPr>
          <w:noProof/>
        </w:rPr>
        <w:t>4</w:t>
      </w:r>
      <w:r w:rsidR="006E32F3">
        <w:rPr>
          <w:noProof/>
        </w:rPr>
        <w:fldChar w:fldCharType="end"/>
      </w:r>
      <w:r>
        <w:t>: Pre-ETS Eligible Population by Severity of Disability</w:t>
      </w:r>
      <w:bookmarkEnd w:id="53"/>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2"/>
        <w:gridCol w:w="2880"/>
        <w:gridCol w:w="2160"/>
      </w:tblGrid>
      <w:tr w:rsidR="00887C4E" w:rsidRPr="00887C4E" w14:paraId="04901D90" w14:textId="1A338D8F" w:rsidTr="00280DFF">
        <w:trPr>
          <w:tblHeader/>
        </w:trPr>
        <w:tc>
          <w:tcPr>
            <w:tcW w:w="4312" w:type="dxa"/>
            <w:tcBorders>
              <w:top w:val="single" w:sz="6" w:space="0" w:color="auto"/>
              <w:left w:val="single" w:sz="6" w:space="0" w:color="auto"/>
              <w:bottom w:val="single" w:sz="6" w:space="0" w:color="auto"/>
              <w:right w:val="single" w:sz="6" w:space="0" w:color="auto"/>
            </w:tcBorders>
            <w:shd w:val="clear" w:color="auto" w:fill="002060"/>
            <w:hideMark/>
          </w:tcPr>
          <w:p w14:paraId="1D31F20F" w14:textId="24F6A3B3" w:rsidR="00887C4E" w:rsidRPr="00411437" w:rsidRDefault="00887C4E" w:rsidP="00887C4E">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Disability Priority Category</w:t>
            </w:r>
          </w:p>
        </w:tc>
        <w:tc>
          <w:tcPr>
            <w:tcW w:w="2880" w:type="dxa"/>
            <w:tcBorders>
              <w:top w:val="single" w:sz="6" w:space="0" w:color="auto"/>
              <w:left w:val="nil"/>
              <w:bottom w:val="single" w:sz="6" w:space="0" w:color="auto"/>
              <w:right w:val="single" w:sz="6" w:space="0" w:color="auto"/>
            </w:tcBorders>
            <w:shd w:val="clear" w:color="auto" w:fill="002060"/>
            <w:hideMark/>
          </w:tcPr>
          <w:p w14:paraId="201FF1E8" w14:textId="0F964CF4" w:rsidR="00887C4E" w:rsidRPr="00411437" w:rsidRDefault="00887C4E" w:rsidP="00887C4E">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 of Individuals</w:t>
            </w:r>
          </w:p>
        </w:tc>
        <w:tc>
          <w:tcPr>
            <w:tcW w:w="2160" w:type="dxa"/>
            <w:tcBorders>
              <w:top w:val="single" w:sz="6" w:space="0" w:color="auto"/>
              <w:left w:val="nil"/>
              <w:bottom w:val="single" w:sz="6" w:space="0" w:color="auto"/>
              <w:right w:val="single" w:sz="6" w:space="0" w:color="auto"/>
            </w:tcBorders>
            <w:shd w:val="clear" w:color="auto" w:fill="002060"/>
          </w:tcPr>
          <w:p w14:paraId="575FA7CF" w14:textId="716E28F5" w:rsidR="001C5C1F" w:rsidRDefault="001C5C1F" w:rsidP="00887C4E">
            <w:pPr>
              <w:spacing w:after="0" w:line="240" w:lineRule="auto"/>
              <w:jc w:val="center"/>
              <w:textAlignment w:val="baseline"/>
              <w:rPr>
                <w:rFonts w:asciiTheme="minorHAnsi" w:hAnsiTheme="minorHAnsi" w:cstheme="minorHAnsi"/>
                <w:b/>
                <w:szCs w:val="20"/>
              </w:rPr>
            </w:pPr>
            <w:r>
              <w:rPr>
                <w:rFonts w:asciiTheme="minorHAnsi" w:hAnsiTheme="minorHAnsi" w:cstheme="minorHAnsi"/>
                <w:b/>
                <w:szCs w:val="20"/>
              </w:rPr>
              <w:t>% of Individuals</w:t>
            </w:r>
          </w:p>
        </w:tc>
      </w:tr>
      <w:tr w:rsidR="00887C4E" w:rsidRPr="00887C4E" w14:paraId="38469681" w14:textId="6C048752" w:rsidTr="00280DFF">
        <w:tc>
          <w:tcPr>
            <w:tcW w:w="4312" w:type="dxa"/>
            <w:tcBorders>
              <w:top w:val="nil"/>
              <w:left w:val="single" w:sz="6" w:space="0" w:color="auto"/>
              <w:bottom w:val="single" w:sz="6" w:space="0" w:color="auto"/>
              <w:right w:val="single" w:sz="6" w:space="0" w:color="auto"/>
            </w:tcBorders>
            <w:shd w:val="clear" w:color="auto" w:fill="auto"/>
            <w:hideMark/>
          </w:tcPr>
          <w:p w14:paraId="27CACD58" w14:textId="3240FB2D" w:rsidR="00887C4E" w:rsidRPr="00411437" w:rsidRDefault="00887C4E" w:rsidP="00887C4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Most Significant Disabled</w:t>
            </w:r>
          </w:p>
        </w:tc>
        <w:tc>
          <w:tcPr>
            <w:tcW w:w="2880" w:type="dxa"/>
            <w:tcBorders>
              <w:top w:val="nil"/>
              <w:left w:val="nil"/>
              <w:bottom w:val="single" w:sz="6" w:space="0" w:color="auto"/>
              <w:right w:val="single" w:sz="6" w:space="0" w:color="auto"/>
            </w:tcBorders>
            <w:shd w:val="clear" w:color="auto" w:fill="auto"/>
            <w:hideMark/>
          </w:tcPr>
          <w:p w14:paraId="2A346D01" w14:textId="0BEB5B90" w:rsidR="00887C4E" w:rsidRPr="00411437" w:rsidRDefault="00887C4E" w:rsidP="00887C4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29</w:t>
            </w:r>
          </w:p>
        </w:tc>
        <w:tc>
          <w:tcPr>
            <w:tcW w:w="2160" w:type="dxa"/>
            <w:tcBorders>
              <w:top w:val="nil"/>
              <w:left w:val="nil"/>
              <w:bottom w:val="single" w:sz="6" w:space="0" w:color="auto"/>
              <w:right w:val="single" w:sz="6" w:space="0" w:color="auto"/>
            </w:tcBorders>
          </w:tcPr>
          <w:p w14:paraId="614D78FC" w14:textId="541895F3" w:rsidR="001C5C1F" w:rsidRDefault="001C5C1F" w:rsidP="00887C4E">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16%</w:t>
            </w:r>
          </w:p>
        </w:tc>
      </w:tr>
      <w:tr w:rsidR="00887C4E" w:rsidRPr="00887C4E" w14:paraId="565F9251" w14:textId="1E184B65" w:rsidTr="00280DFF">
        <w:tc>
          <w:tcPr>
            <w:tcW w:w="4312" w:type="dxa"/>
            <w:tcBorders>
              <w:top w:val="nil"/>
              <w:left w:val="single" w:sz="6" w:space="0" w:color="auto"/>
              <w:bottom w:val="single" w:sz="6" w:space="0" w:color="auto"/>
              <w:right w:val="single" w:sz="6" w:space="0" w:color="auto"/>
            </w:tcBorders>
            <w:shd w:val="clear" w:color="auto" w:fill="auto"/>
            <w:hideMark/>
          </w:tcPr>
          <w:p w14:paraId="0708B639" w14:textId="110E2172" w:rsidR="00887C4E" w:rsidRPr="00411437" w:rsidRDefault="00887C4E" w:rsidP="00887C4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Significantly Disabled</w:t>
            </w:r>
          </w:p>
        </w:tc>
        <w:tc>
          <w:tcPr>
            <w:tcW w:w="2880" w:type="dxa"/>
            <w:tcBorders>
              <w:top w:val="nil"/>
              <w:left w:val="nil"/>
              <w:bottom w:val="single" w:sz="6" w:space="0" w:color="auto"/>
              <w:right w:val="single" w:sz="6" w:space="0" w:color="auto"/>
            </w:tcBorders>
            <w:shd w:val="clear" w:color="auto" w:fill="auto"/>
            <w:hideMark/>
          </w:tcPr>
          <w:p w14:paraId="744356A3" w14:textId="5547896B" w:rsidR="00887C4E" w:rsidRPr="00411437" w:rsidRDefault="00887C4E" w:rsidP="00887C4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153</w:t>
            </w:r>
          </w:p>
        </w:tc>
        <w:tc>
          <w:tcPr>
            <w:tcW w:w="2160" w:type="dxa"/>
            <w:tcBorders>
              <w:top w:val="nil"/>
              <w:left w:val="nil"/>
              <w:bottom w:val="single" w:sz="6" w:space="0" w:color="auto"/>
              <w:right w:val="single" w:sz="6" w:space="0" w:color="auto"/>
            </w:tcBorders>
          </w:tcPr>
          <w:p w14:paraId="6BC4C70C" w14:textId="69FD9A2C" w:rsidR="001C5C1F" w:rsidRDefault="001C5C1F" w:rsidP="00887C4E">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84%</w:t>
            </w:r>
          </w:p>
        </w:tc>
      </w:tr>
      <w:tr w:rsidR="00887C4E" w:rsidRPr="00887C4E" w14:paraId="404B38C3" w14:textId="28ECC9A0" w:rsidTr="00280DFF">
        <w:tc>
          <w:tcPr>
            <w:tcW w:w="4312" w:type="dxa"/>
            <w:tcBorders>
              <w:top w:val="nil"/>
              <w:left w:val="single" w:sz="6" w:space="0" w:color="auto"/>
              <w:bottom w:val="single" w:sz="6" w:space="0" w:color="auto"/>
              <w:right w:val="single" w:sz="6" w:space="0" w:color="auto"/>
            </w:tcBorders>
            <w:shd w:val="clear" w:color="auto" w:fill="auto"/>
            <w:hideMark/>
          </w:tcPr>
          <w:p w14:paraId="2B7D04DE" w14:textId="3A9BA1A0" w:rsidR="00887C4E" w:rsidRPr="00411437" w:rsidRDefault="00887C4E" w:rsidP="00887C4E">
            <w:pPr>
              <w:spacing w:after="0" w:line="240" w:lineRule="auto"/>
              <w:textAlignment w:val="baseline"/>
              <w:rPr>
                <w:rFonts w:asciiTheme="minorHAnsi" w:hAnsiTheme="minorHAnsi" w:cstheme="minorHAnsi"/>
                <w:b/>
                <w:szCs w:val="20"/>
              </w:rPr>
            </w:pPr>
            <w:r w:rsidRPr="00411437">
              <w:rPr>
                <w:rFonts w:asciiTheme="minorHAnsi" w:hAnsiTheme="minorHAnsi" w:cstheme="minorHAnsi"/>
                <w:b/>
                <w:szCs w:val="20"/>
              </w:rPr>
              <w:t>Grand Total</w:t>
            </w:r>
          </w:p>
        </w:tc>
        <w:tc>
          <w:tcPr>
            <w:tcW w:w="2880" w:type="dxa"/>
            <w:tcBorders>
              <w:top w:val="nil"/>
              <w:left w:val="nil"/>
              <w:bottom w:val="single" w:sz="6" w:space="0" w:color="auto"/>
              <w:right w:val="single" w:sz="6" w:space="0" w:color="auto"/>
            </w:tcBorders>
            <w:shd w:val="clear" w:color="auto" w:fill="auto"/>
            <w:hideMark/>
          </w:tcPr>
          <w:p w14:paraId="76309183" w14:textId="781283FA" w:rsidR="00887C4E" w:rsidRPr="00411437" w:rsidRDefault="00887C4E" w:rsidP="00887C4E">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182</w:t>
            </w:r>
          </w:p>
        </w:tc>
        <w:tc>
          <w:tcPr>
            <w:tcW w:w="2160" w:type="dxa"/>
            <w:tcBorders>
              <w:top w:val="nil"/>
              <w:left w:val="nil"/>
              <w:bottom w:val="single" w:sz="6" w:space="0" w:color="auto"/>
              <w:right w:val="single" w:sz="6" w:space="0" w:color="auto"/>
            </w:tcBorders>
          </w:tcPr>
          <w:p w14:paraId="45FCC422" w14:textId="77777777" w:rsidR="00064A6C" w:rsidRPr="00411437" w:rsidRDefault="00064A6C" w:rsidP="00887C4E">
            <w:pPr>
              <w:spacing w:after="0" w:line="240" w:lineRule="auto"/>
              <w:jc w:val="center"/>
              <w:textAlignment w:val="baseline"/>
              <w:rPr>
                <w:rFonts w:asciiTheme="minorHAnsi" w:hAnsiTheme="minorHAnsi" w:cstheme="minorHAnsi"/>
                <w:b/>
                <w:szCs w:val="20"/>
              </w:rPr>
            </w:pPr>
          </w:p>
        </w:tc>
      </w:tr>
    </w:tbl>
    <w:p w14:paraId="277E0D69" w14:textId="6D503670" w:rsidR="007F4202" w:rsidRDefault="007F4202" w:rsidP="00146E95">
      <w:pPr>
        <w:jc w:val="both"/>
      </w:pPr>
    </w:p>
    <w:p w14:paraId="7BC821DA" w14:textId="123C5665" w:rsidR="004E76CA" w:rsidRDefault="008C5685" w:rsidP="00146E95">
      <w:pPr>
        <w:pStyle w:val="Heading2"/>
        <w:spacing w:before="0" w:after="160" w:line="259" w:lineRule="auto"/>
        <w:ind w:left="576"/>
        <w:jc w:val="both"/>
      </w:pPr>
      <w:bookmarkStart w:id="54" w:name="_Survey_Responses_of"/>
      <w:bookmarkStart w:id="55" w:name="_Toc56602524"/>
      <w:bookmarkEnd w:id="54"/>
      <w:r>
        <w:t>Survey Re</w:t>
      </w:r>
      <w:r w:rsidR="00BB105C">
        <w:t>sults</w:t>
      </w:r>
      <w:bookmarkEnd w:id="55"/>
      <w:r w:rsidR="00BB105C">
        <w:t xml:space="preserve"> </w:t>
      </w:r>
    </w:p>
    <w:p w14:paraId="35155BBF" w14:textId="4D9E4191" w:rsidR="00AD3DC7" w:rsidRPr="00411437" w:rsidRDefault="00B26AF1" w:rsidP="00146E95">
      <w:pPr>
        <w:jc w:val="both"/>
        <w:rPr>
          <w:rFonts w:asciiTheme="minorHAnsi" w:hAnsiTheme="minorHAnsi" w:cstheme="minorHAnsi"/>
          <w:szCs w:val="20"/>
        </w:rPr>
      </w:pPr>
      <w:r w:rsidRPr="00411437">
        <w:rPr>
          <w:rFonts w:asciiTheme="minorHAnsi" w:hAnsiTheme="minorHAnsi" w:cstheme="minorHAnsi"/>
          <w:szCs w:val="20"/>
        </w:rPr>
        <w:t xml:space="preserve">PCG received 33 surveys submitted by individuals eligible for Pre-ETS services. </w:t>
      </w:r>
      <w:r w:rsidR="007947C2" w:rsidRPr="00411437">
        <w:rPr>
          <w:rFonts w:asciiTheme="minorHAnsi" w:hAnsiTheme="minorHAnsi" w:cstheme="minorHAnsi"/>
          <w:szCs w:val="20"/>
        </w:rPr>
        <w:t>Respondents were not required to answer any or all of the questions</w:t>
      </w:r>
      <w:r w:rsidR="00CE56CD" w:rsidRPr="00411437">
        <w:rPr>
          <w:rFonts w:asciiTheme="minorHAnsi" w:hAnsiTheme="minorHAnsi" w:cstheme="minorHAnsi"/>
          <w:szCs w:val="20"/>
        </w:rPr>
        <w:t xml:space="preserve">. </w:t>
      </w:r>
      <w:r w:rsidR="00AD3741">
        <w:rPr>
          <w:rFonts w:asciiTheme="minorHAnsi" w:hAnsiTheme="minorHAnsi" w:cstheme="minorHAnsi"/>
          <w:szCs w:val="20"/>
        </w:rPr>
        <w:t xml:space="preserve">PCG first examined </w:t>
      </w:r>
      <w:r w:rsidR="00CE56CD" w:rsidRPr="00411437">
        <w:rPr>
          <w:rFonts w:asciiTheme="minorHAnsi" w:hAnsiTheme="minorHAnsi" w:cstheme="minorHAnsi"/>
          <w:szCs w:val="20"/>
        </w:rPr>
        <w:t xml:space="preserve">the services </w:t>
      </w:r>
      <w:r w:rsidR="001A32B6" w:rsidRPr="00411437">
        <w:rPr>
          <w:rFonts w:asciiTheme="minorHAnsi" w:hAnsiTheme="minorHAnsi" w:cstheme="minorHAnsi"/>
          <w:szCs w:val="20"/>
        </w:rPr>
        <w:t>individuals had received from MCB</w:t>
      </w:r>
      <w:r w:rsidR="006B6B0E" w:rsidRPr="00411437">
        <w:rPr>
          <w:rFonts w:asciiTheme="minorHAnsi" w:hAnsiTheme="minorHAnsi" w:cstheme="minorHAnsi"/>
          <w:szCs w:val="20"/>
        </w:rPr>
        <w:t>.</w:t>
      </w:r>
      <w:r w:rsidR="00C86F52" w:rsidRPr="00411437">
        <w:rPr>
          <w:rFonts w:asciiTheme="minorHAnsi" w:hAnsiTheme="minorHAnsi" w:cstheme="minorHAnsi"/>
          <w:szCs w:val="20"/>
        </w:rPr>
        <w:t xml:space="preserve"> By and large, respondents agreed with the majority of the </w:t>
      </w:r>
      <w:r w:rsidR="00AD3741">
        <w:rPr>
          <w:rFonts w:asciiTheme="minorHAnsi" w:hAnsiTheme="minorHAnsi" w:cstheme="minorHAnsi"/>
          <w:szCs w:val="20"/>
        </w:rPr>
        <w:t xml:space="preserve">affirmative </w:t>
      </w:r>
      <w:r w:rsidR="004028A2" w:rsidRPr="00411437">
        <w:rPr>
          <w:rFonts w:asciiTheme="minorHAnsi" w:hAnsiTheme="minorHAnsi" w:cstheme="minorHAnsi"/>
          <w:szCs w:val="20"/>
        </w:rPr>
        <w:t xml:space="preserve">statements with some notable exceptions. </w:t>
      </w:r>
      <w:r w:rsidR="00A93BDC">
        <w:rPr>
          <w:rFonts w:asciiTheme="minorHAnsi" w:hAnsiTheme="minorHAnsi" w:cstheme="minorHAnsi"/>
          <w:szCs w:val="20"/>
        </w:rPr>
        <w:t>However,</w:t>
      </w:r>
      <w:r w:rsidR="004028A2" w:rsidRPr="00411437">
        <w:rPr>
          <w:rFonts w:asciiTheme="minorHAnsi" w:hAnsiTheme="minorHAnsi" w:cstheme="minorHAnsi"/>
          <w:szCs w:val="20"/>
        </w:rPr>
        <w:t xml:space="preserve"> 33% of respondents who </w:t>
      </w:r>
      <w:r w:rsidR="000B432F" w:rsidRPr="00411437">
        <w:rPr>
          <w:rFonts w:asciiTheme="minorHAnsi" w:hAnsiTheme="minorHAnsi" w:cstheme="minorHAnsi"/>
          <w:szCs w:val="20"/>
        </w:rPr>
        <w:t xml:space="preserve">were sure of their ability to use public transportation to get to MCB offices and services </w:t>
      </w:r>
      <w:r w:rsidR="00264A99">
        <w:rPr>
          <w:rFonts w:asciiTheme="minorHAnsi" w:hAnsiTheme="minorHAnsi" w:cstheme="minorHAnsi"/>
          <w:szCs w:val="20"/>
        </w:rPr>
        <w:t xml:space="preserve">had </w:t>
      </w:r>
      <w:r w:rsidR="000B432F" w:rsidRPr="00411437">
        <w:rPr>
          <w:rFonts w:asciiTheme="minorHAnsi" w:hAnsiTheme="minorHAnsi" w:cstheme="minorHAnsi"/>
          <w:szCs w:val="20"/>
        </w:rPr>
        <w:t>a negative response</w:t>
      </w:r>
      <w:r w:rsidR="00DE50F2" w:rsidRPr="00411437">
        <w:rPr>
          <w:rFonts w:asciiTheme="minorHAnsi" w:hAnsiTheme="minorHAnsi" w:cstheme="minorHAnsi"/>
          <w:szCs w:val="20"/>
        </w:rPr>
        <w:t xml:space="preserve">. </w:t>
      </w:r>
      <w:r w:rsidR="00A5198C">
        <w:rPr>
          <w:rFonts w:asciiTheme="minorHAnsi" w:hAnsiTheme="minorHAnsi" w:cstheme="minorHAnsi"/>
          <w:szCs w:val="20"/>
        </w:rPr>
        <w:t>This may indicate</w:t>
      </w:r>
      <w:r w:rsidR="00D33266">
        <w:rPr>
          <w:rFonts w:asciiTheme="minorHAnsi" w:hAnsiTheme="minorHAnsi" w:cstheme="minorHAnsi"/>
          <w:szCs w:val="20"/>
        </w:rPr>
        <w:t xml:space="preserve"> </w:t>
      </w:r>
      <w:r w:rsidR="006416EB">
        <w:rPr>
          <w:rFonts w:asciiTheme="minorHAnsi" w:hAnsiTheme="minorHAnsi" w:cstheme="minorHAnsi"/>
          <w:szCs w:val="20"/>
        </w:rPr>
        <w:t xml:space="preserve">that </w:t>
      </w:r>
      <w:r w:rsidR="00D33266">
        <w:rPr>
          <w:rFonts w:asciiTheme="minorHAnsi" w:hAnsiTheme="minorHAnsi" w:cstheme="minorHAnsi"/>
          <w:szCs w:val="20"/>
        </w:rPr>
        <w:t>the</w:t>
      </w:r>
      <w:r w:rsidR="0061485D">
        <w:rPr>
          <w:rFonts w:asciiTheme="minorHAnsi" w:hAnsiTheme="minorHAnsi" w:cstheme="minorHAnsi"/>
          <w:szCs w:val="20"/>
        </w:rPr>
        <w:t xml:space="preserve"> office </w:t>
      </w:r>
      <w:r w:rsidR="00D33266">
        <w:rPr>
          <w:rFonts w:asciiTheme="minorHAnsi" w:hAnsiTheme="minorHAnsi" w:cstheme="minorHAnsi"/>
          <w:szCs w:val="20"/>
        </w:rPr>
        <w:t>is not in</w:t>
      </w:r>
      <w:r w:rsidR="0061485D">
        <w:rPr>
          <w:rFonts w:asciiTheme="minorHAnsi" w:hAnsiTheme="minorHAnsi" w:cstheme="minorHAnsi"/>
          <w:szCs w:val="20"/>
        </w:rPr>
        <w:t xml:space="preserve"> a primary service delivery</w:t>
      </w:r>
      <w:r w:rsidR="008E2958">
        <w:rPr>
          <w:rFonts w:asciiTheme="minorHAnsi" w:hAnsiTheme="minorHAnsi" w:cstheme="minorHAnsi"/>
          <w:szCs w:val="20"/>
        </w:rPr>
        <w:t xml:space="preserve"> location,</w:t>
      </w:r>
      <w:r w:rsidR="00DE50F2" w:rsidRPr="00411437">
        <w:rPr>
          <w:rFonts w:asciiTheme="minorHAnsi" w:hAnsiTheme="minorHAnsi" w:cstheme="minorHAnsi"/>
          <w:szCs w:val="20"/>
        </w:rPr>
        <w:t xml:space="preserve"> </w:t>
      </w:r>
      <w:r w:rsidR="006416EB">
        <w:rPr>
          <w:rFonts w:asciiTheme="minorHAnsi" w:hAnsiTheme="minorHAnsi" w:cstheme="minorHAnsi"/>
          <w:szCs w:val="20"/>
        </w:rPr>
        <w:t xml:space="preserve">there are </w:t>
      </w:r>
      <w:r w:rsidR="00DE50F2" w:rsidRPr="00411437">
        <w:rPr>
          <w:rFonts w:asciiTheme="minorHAnsi" w:hAnsiTheme="minorHAnsi" w:cstheme="minorHAnsi"/>
          <w:szCs w:val="20"/>
        </w:rPr>
        <w:t>gaps within the public transportation system</w:t>
      </w:r>
      <w:r w:rsidR="008E2958">
        <w:rPr>
          <w:rFonts w:asciiTheme="minorHAnsi" w:hAnsiTheme="minorHAnsi" w:cstheme="minorHAnsi"/>
          <w:szCs w:val="20"/>
        </w:rPr>
        <w:t>,</w:t>
      </w:r>
      <w:r w:rsidR="00DE50F2" w:rsidRPr="00411437">
        <w:rPr>
          <w:rFonts w:asciiTheme="minorHAnsi" w:hAnsiTheme="minorHAnsi" w:cstheme="minorHAnsi"/>
          <w:szCs w:val="20"/>
        </w:rPr>
        <w:t xml:space="preserve"> or </w:t>
      </w:r>
      <w:r w:rsidR="006416EB">
        <w:rPr>
          <w:rFonts w:asciiTheme="minorHAnsi" w:hAnsiTheme="minorHAnsi" w:cstheme="minorHAnsi"/>
          <w:szCs w:val="20"/>
        </w:rPr>
        <w:t>highlight</w:t>
      </w:r>
      <w:r w:rsidR="00A5198C">
        <w:rPr>
          <w:rFonts w:asciiTheme="minorHAnsi" w:hAnsiTheme="minorHAnsi" w:cstheme="minorHAnsi"/>
          <w:szCs w:val="20"/>
        </w:rPr>
        <w:t xml:space="preserve"> an </w:t>
      </w:r>
      <w:r w:rsidR="00DE50F2" w:rsidRPr="00411437">
        <w:rPr>
          <w:rFonts w:asciiTheme="minorHAnsi" w:hAnsiTheme="minorHAnsi" w:cstheme="minorHAnsi"/>
          <w:szCs w:val="20"/>
        </w:rPr>
        <w:t xml:space="preserve">urban-rural </w:t>
      </w:r>
      <w:r w:rsidR="00CD7650">
        <w:rPr>
          <w:rFonts w:asciiTheme="minorHAnsi" w:hAnsiTheme="minorHAnsi" w:cstheme="minorHAnsi"/>
          <w:szCs w:val="20"/>
        </w:rPr>
        <w:t>is</w:t>
      </w:r>
      <w:r w:rsidR="00DE50F2" w:rsidRPr="00411437">
        <w:rPr>
          <w:rFonts w:asciiTheme="minorHAnsi" w:hAnsiTheme="minorHAnsi" w:cstheme="minorHAnsi"/>
          <w:szCs w:val="20"/>
        </w:rPr>
        <w:t>sue.</w:t>
      </w:r>
      <w:r w:rsidR="00AA1FD2" w:rsidRPr="00411437">
        <w:rPr>
          <w:rFonts w:asciiTheme="minorHAnsi" w:hAnsiTheme="minorHAnsi" w:cstheme="minorHAnsi"/>
          <w:szCs w:val="20"/>
        </w:rPr>
        <w:t xml:space="preserve"> Additionally, three questions </w:t>
      </w:r>
      <w:r w:rsidR="00F878F3">
        <w:rPr>
          <w:rFonts w:asciiTheme="minorHAnsi" w:hAnsiTheme="minorHAnsi" w:cstheme="minorHAnsi"/>
          <w:szCs w:val="20"/>
        </w:rPr>
        <w:t>elicited</w:t>
      </w:r>
      <w:r w:rsidR="00AA1FD2" w:rsidRPr="00411437">
        <w:rPr>
          <w:rFonts w:asciiTheme="minorHAnsi" w:hAnsiTheme="minorHAnsi" w:cstheme="minorHAnsi"/>
          <w:szCs w:val="20"/>
        </w:rPr>
        <w:t xml:space="preserve"> a significant or majority response of “</w:t>
      </w:r>
      <w:r w:rsidR="003C2E9B">
        <w:rPr>
          <w:rFonts w:asciiTheme="minorHAnsi" w:hAnsiTheme="minorHAnsi" w:cstheme="minorHAnsi"/>
          <w:szCs w:val="20"/>
        </w:rPr>
        <w:t>u</w:t>
      </w:r>
      <w:r w:rsidR="00AA1FD2" w:rsidRPr="00411437">
        <w:rPr>
          <w:rFonts w:asciiTheme="minorHAnsi" w:hAnsiTheme="minorHAnsi" w:cstheme="minorHAnsi"/>
          <w:szCs w:val="20"/>
        </w:rPr>
        <w:t>nsure”</w:t>
      </w:r>
      <w:r w:rsidR="003A24BD">
        <w:rPr>
          <w:rFonts w:asciiTheme="minorHAnsi" w:hAnsiTheme="minorHAnsi" w:cstheme="minorHAnsi"/>
          <w:szCs w:val="20"/>
        </w:rPr>
        <w:t xml:space="preserve">, including </w:t>
      </w:r>
      <w:r w:rsidR="00CA4B7C">
        <w:rPr>
          <w:rFonts w:asciiTheme="minorHAnsi" w:hAnsiTheme="minorHAnsi" w:cstheme="minorHAnsi"/>
          <w:szCs w:val="20"/>
        </w:rPr>
        <w:t xml:space="preserve">“I can get around easily in MCB offices”, </w:t>
      </w:r>
      <w:r w:rsidR="002B1A45">
        <w:rPr>
          <w:rFonts w:asciiTheme="minorHAnsi" w:hAnsiTheme="minorHAnsi" w:cstheme="minorHAnsi"/>
          <w:szCs w:val="20"/>
        </w:rPr>
        <w:t xml:space="preserve">“I can use public transportation to get to MCB </w:t>
      </w:r>
      <w:r w:rsidR="00FE4092">
        <w:rPr>
          <w:rFonts w:asciiTheme="minorHAnsi" w:hAnsiTheme="minorHAnsi" w:cstheme="minorHAnsi"/>
          <w:szCs w:val="20"/>
        </w:rPr>
        <w:t>offices</w:t>
      </w:r>
      <w:r w:rsidR="009A2FFF">
        <w:rPr>
          <w:rFonts w:asciiTheme="minorHAnsi" w:hAnsiTheme="minorHAnsi" w:cstheme="minorHAnsi"/>
          <w:szCs w:val="20"/>
        </w:rPr>
        <w:t xml:space="preserve"> </w:t>
      </w:r>
      <w:r w:rsidR="00FE4092">
        <w:rPr>
          <w:rFonts w:asciiTheme="minorHAnsi" w:hAnsiTheme="minorHAnsi" w:cstheme="minorHAnsi"/>
          <w:szCs w:val="20"/>
        </w:rPr>
        <w:t xml:space="preserve">and </w:t>
      </w:r>
      <w:r w:rsidR="002B1A45">
        <w:rPr>
          <w:rFonts w:asciiTheme="minorHAnsi" w:hAnsiTheme="minorHAnsi" w:cstheme="minorHAnsi"/>
          <w:szCs w:val="20"/>
        </w:rPr>
        <w:t xml:space="preserve">services” and </w:t>
      </w:r>
      <w:r w:rsidR="00FE4092">
        <w:rPr>
          <w:rFonts w:asciiTheme="minorHAnsi" w:hAnsiTheme="minorHAnsi" w:cstheme="minorHAnsi"/>
          <w:szCs w:val="20"/>
        </w:rPr>
        <w:t>“I helped develop my plan or IEP”</w:t>
      </w:r>
      <w:r w:rsidR="002F0CC8" w:rsidRPr="00411437">
        <w:rPr>
          <w:rFonts w:asciiTheme="minorHAnsi" w:hAnsiTheme="minorHAnsi" w:cstheme="minorHAnsi"/>
          <w:szCs w:val="20"/>
        </w:rPr>
        <w:t>.</w:t>
      </w:r>
    </w:p>
    <w:p w14:paraId="6DD2CFB6" w14:textId="07CFC7F8" w:rsidR="000716E1" w:rsidRDefault="000716E1" w:rsidP="003E1162">
      <w:pPr>
        <w:pStyle w:val="Caption"/>
        <w:keepNext/>
      </w:pPr>
      <w:r>
        <w:t xml:space="preserve">Table </w:t>
      </w:r>
      <w:r w:rsidR="006E32F3">
        <w:fldChar w:fldCharType="begin"/>
      </w:r>
      <w:r w:rsidR="006E32F3">
        <w:instrText xml:space="preserve"> SEQ Table \* ARABIC </w:instrText>
      </w:r>
      <w:r w:rsidR="006E32F3">
        <w:fldChar w:fldCharType="separate"/>
      </w:r>
      <w:r w:rsidR="00142534">
        <w:rPr>
          <w:noProof/>
        </w:rPr>
        <w:t>5</w:t>
      </w:r>
      <w:r w:rsidR="006E32F3">
        <w:rPr>
          <w:noProof/>
        </w:rPr>
        <w:fldChar w:fldCharType="end"/>
      </w:r>
      <w:r>
        <w:t>: Pre-ETS Individuals’ Responses to Participant Survey - Services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2"/>
        <w:gridCol w:w="1080"/>
        <w:gridCol w:w="1350"/>
        <w:gridCol w:w="1162"/>
      </w:tblGrid>
      <w:tr w:rsidR="00B15185" w:rsidRPr="00013114" w14:paraId="528AEB3B" w14:textId="02368281" w:rsidTr="004702CD">
        <w:trPr>
          <w:tblHeader/>
        </w:trPr>
        <w:tc>
          <w:tcPr>
            <w:tcW w:w="5752" w:type="dxa"/>
            <w:tcBorders>
              <w:top w:val="single" w:sz="6" w:space="0" w:color="auto"/>
              <w:left w:val="single" w:sz="6" w:space="0" w:color="auto"/>
              <w:bottom w:val="single" w:sz="6" w:space="0" w:color="auto"/>
              <w:right w:val="single" w:sz="6" w:space="0" w:color="auto"/>
            </w:tcBorders>
            <w:shd w:val="clear" w:color="auto" w:fill="002060"/>
            <w:hideMark/>
          </w:tcPr>
          <w:p w14:paraId="304070C7" w14:textId="3495976B" w:rsidR="00B15185" w:rsidRPr="00411437" w:rsidRDefault="00690956"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Survey Question</w:t>
            </w:r>
          </w:p>
        </w:tc>
        <w:tc>
          <w:tcPr>
            <w:tcW w:w="1080" w:type="dxa"/>
            <w:tcBorders>
              <w:top w:val="single" w:sz="6" w:space="0" w:color="auto"/>
              <w:left w:val="nil"/>
              <w:bottom w:val="single" w:sz="6" w:space="0" w:color="auto"/>
              <w:right w:val="single" w:sz="6" w:space="0" w:color="auto"/>
            </w:tcBorders>
            <w:shd w:val="clear" w:color="auto" w:fill="002060"/>
            <w:hideMark/>
          </w:tcPr>
          <w:p w14:paraId="33334FD8" w14:textId="4B17875F" w:rsidR="00B15185" w:rsidRPr="00411437" w:rsidRDefault="00B15185"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Agree</w:t>
            </w:r>
          </w:p>
        </w:tc>
        <w:tc>
          <w:tcPr>
            <w:tcW w:w="1350" w:type="dxa"/>
            <w:tcBorders>
              <w:top w:val="single" w:sz="6" w:space="0" w:color="auto"/>
              <w:left w:val="nil"/>
              <w:bottom w:val="single" w:sz="6" w:space="0" w:color="auto"/>
              <w:right w:val="single" w:sz="6" w:space="0" w:color="auto"/>
            </w:tcBorders>
            <w:shd w:val="clear" w:color="auto" w:fill="002060"/>
          </w:tcPr>
          <w:p w14:paraId="6A7D3556" w14:textId="327D2E22" w:rsidR="00B15185" w:rsidRPr="00411437" w:rsidRDefault="00B15185"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Disagree</w:t>
            </w:r>
          </w:p>
        </w:tc>
        <w:tc>
          <w:tcPr>
            <w:tcW w:w="1162" w:type="dxa"/>
            <w:tcBorders>
              <w:top w:val="single" w:sz="6" w:space="0" w:color="auto"/>
              <w:left w:val="nil"/>
              <w:bottom w:val="single" w:sz="6" w:space="0" w:color="auto"/>
              <w:right w:val="single" w:sz="6" w:space="0" w:color="auto"/>
            </w:tcBorders>
            <w:shd w:val="clear" w:color="auto" w:fill="002060"/>
          </w:tcPr>
          <w:p w14:paraId="003946D7" w14:textId="5DFD56F2" w:rsidR="00B15185" w:rsidRPr="00411437" w:rsidRDefault="00B15185"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Unsure</w:t>
            </w:r>
          </w:p>
        </w:tc>
      </w:tr>
      <w:tr w:rsidR="00B15185" w:rsidRPr="00013114" w14:paraId="1D8A3BF1" w14:textId="1E298D24" w:rsidTr="002535EC">
        <w:tc>
          <w:tcPr>
            <w:tcW w:w="5752" w:type="dxa"/>
            <w:tcBorders>
              <w:top w:val="nil"/>
              <w:left w:val="single" w:sz="6" w:space="0" w:color="auto"/>
              <w:bottom w:val="single" w:sz="6" w:space="0" w:color="auto"/>
              <w:right w:val="single" w:sz="6" w:space="0" w:color="auto"/>
            </w:tcBorders>
            <w:shd w:val="clear" w:color="auto" w:fill="auto"/>
          </w:tcPr>
          <w:p w14:paraId="366F2780" w14:textId="28D4A28F" w:rsidR="00B15185" w:rsidRPr="00411437" w:rsidRDefault="002535EC" w:rsidP="00872AA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I receive MCB services in a convenient place.</w:t>
            </w:r>
          </w:p>
        </w:tc>
        <w:tc>
          <w:tcPr>
            <w:tcW w:w="1080" w:type="dxa"/>
            <w:tcBorders>
              <w:top w:val="nil"/>
              <w:left w:val="nil"/>
              <w:bottom w:val="single" w:sz="6" w:space="0" w:color="auto"/>
              <w:right w:val="single" w:sz="6" w:space="0" w:color="auto"/>
            </w:tcBorders>
            <w:shd w:val="clear" w:color="auto" w:fill="auto"/>
            <w:vAlign w:val="center"/>
          </w:tcPr>
          <w:p w14:paraId="614B3702" w14:textId="0F7ECFEE" w:rsidR="00B15185" w:rsidRPr="00411437" w:rsidRDefault="00CD0C0C" w:rsidP="00C45A1E">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28</w:t>
            </w:r>
          </w:p>
        </w:tc>
        <w:tc>
          <w:tcPr>
            <w:tcW w:w="1350" w:type="dxa"/>
            <w:tcBorders>
              <w:top w:val="nil"/>
              <w:left w:val="nil"/>
              <w:bottom w:val="single" w:sz="6" w:space="0" w:color="auto"/>
              <w:right w:val="single" w:sz="6" w:space="0" w:color="auto"/>
            </w:tcBorders>
            <w:vAlign w:val="center"/>
          </w:tcPr>
          <w:p w14:paraId="74E644FA" w14:textId="0EFBA000" w:rsidR="00B15185" w:rsidRPr="00411437" w:rsidRDefault="00CD0C0C" w:rsidP="00C45A1E">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3</w:t>
            </w:r>
          </w:p>
        </w:tc>
        <w:tc>
          <w:tcPr>
            <w:tcW w:w="1162" w:type="dxa"/>
            <w:tcBorders>
              <w:top w:val="nil"/>
              <w:left w:val="nil"/>
              <w:bottom w:val="single" w:sz="6" w:space="0" w:color="auto"/>
              <w:right w:val="single" w:sz="6" w:space="0" w:color="auto"/>
            </w:tcBorders>
            <w:vAlign w:val="center"/>
          </w:tcPr>
          <w:p w14:paraId="3B186D94" w14:textId="6635DEDD" w:rsidR="00B15185" w:rsidRPr="00411437" w:rsidRDefault="00CD0C0C"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r>
      <w:tr w:rsidR="002535EC" w:rsidRPr="00013114" w14:paraId="2BDDFAD8" w14:textId="77777777" w:rsidTr="00916FAF">
        <w:tc>
          <w:tcPr>
            <w:tcW w:w="5752" w:type="dxa"/>
            <w:tcBorders>
              <w:top w:val="nil"/>
              <w:left w:val="single" w:sz="6" w:space="0" w:color="auto"/>
              <w:bottom w:val="single" w:sz="6" w:space="0" w:color="auto"/>
              <w:right w:val="single" w:sz="6" w:space="0" w:color="auto"/>
            </w:tcBorders>
            <w:shd w:val="clear" w:color="auto" w:fill="auto"/>
          </w:tcPr>
          <w:p w14:paraId="367C482D" w14:textId="67450CEF" w:rsidR="002535EC" w:rsidRPr="00411437" w:rsidRDefault="002535EC" w:rsidP="002535E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I can use public transportation to get to MCB offices and services.</w:t>
            </w:r>
          </w:p>
        </w:tc>
        <w:tc>
          <w:tcPr>
            <w:tcW w:w="1080" w:type="dxa"/>
            <w:tcBorders>
              <w:top w:val="nil"/>
              <w:left w:val="nil"/>
              <w:bottom w:val="single" w:sz="6" w:space="0" w:color="auto"/>
              <w:right w:val="single" w:sz="6" w:space="0" w:color="auto"/>
            </w:tcBorders>
            <w:shd w:val="clear" w:color="auto" w:fill="auto"/>
          </w:tcPr>
          <w:p w14:paraId="58E9A7E9" w14:textId="5F0E13C6" w:rsidR="002535EC" w:rsidRPr="00411437" w:rsidRDefault="002535EC" w:rsidP="002535EC">
            <w:pPr>
              <w:spacing w:after="0" w:line="240" w:lineRule="auto"/>
              <w:jc w:val="center"/>
              <w:rPr>
                <w:rFonts w:asciiTheme="minorHAnsi" w:hAnsiTheme="minorHAnsi" w:cstheme="minorHAnsi"/>
                <w:color w:val="000000"/>
                <w:szCs w:val="20"/>
              </w:rPr>
            </w:pPr>
            <w:r w:rsidRPr="00411437">
              <w:rPr>
                <w:rFonts w:asciiTheme="minorHAnsi" w:hAnsiTheme="minorHAnsi" w:cstheme="minorHAnsi"/>
                <w:szCs w:val="20"/>
              </w:rPr>
              <w:t>12</w:t>
            </w:r>
          </w:p>
        </w:tc>
        <w:tc>
          <w:tcPr>
            <w:tcW w:w="1350" w:type="dxa"/>
            <w:tcBorders>
              <w:top w:val="nil"/>
              <w:left w:val="nil"/>
              <w:bottom w:val="single" w:sz="6" w:space="0" w:color="auto"/>
              <w:right w:val="single" w:sz="6" w:space="0" w:color="auto"/>
            </w:tcBorders>
          </w:tcPr>
          <w:p w14:paraId="16DB6D04" w14:textId="3A1982CC" w:rsidR="002535EC" w:rsidRPr="00411437" w:rsidRDefault="002535EC" w:rsidP="002535EC">
            <w:pPr>
              <w:spacing w:after="0" w:line="240" w:lineRule="auto"/>
              <w:jc w:val="center"/>
              <w:rPr>
                <w:rFonts w:asciiTheme="minorHAnsi" w:hAnsiTheme="minorHAnsi" w:cstheme="minorHAnsi"/>
                <w:color w:val="000000"/>
                <w:szCs w:val="20"/>
              </w:rPr>
            </w:pPr>
            <w:r w:rsidRPr="00411437">
              <w:rPr>
                <w:rFonts w:asciiTheme="minorHAnsi" w:hAnsiTheme="minorHAnsi" w:cstheme="minorHAnsi"/>
                <w:szCs w:val="20"/>
              </w:rPr>
              <w:t>6</w:t>
            </w:r>
          </w:p>
        </w:tc>
        <w:tc>
          <w:tcPr>
            <w:tcW w:w="1162" w:type="dxa"/>
            <w:tcBorders>
              <w:top w:val="nil"/>
              <w:left w:val="nil"/>
              <w:bottom w:val="single" w:sz="6" w:space="0" w:color="auto"/>
              <w:right w:val="single" w:sz="6" w:space="0" w:color="auto"/>
            </w:tcBorders>
          </w:tcPr>
          <w:p w14:paraId="7AF1DDFC" w14:textId="7FBBAD36" w:rsidR="002535EC" w:rsidRPr="00411437" w:rsidRDefault="002535EC" w:rsidP="002535EC">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14</w:t>
            </w:r>
          </w:p>
        </w:tc>
      </w:tr>
      <w:tr w:rsidR="00B15185" w:rsidRPr="00013114" w14:paraId="538A72CE" w14:textId="2EE4EF36" w:rsidTr="00C45A1E">
        <w:tc>
          <w:tcPr>
            <w:tcW w:w="5752" w:type="dxa"/>
            <w:tcBorders>
              <w:top w:val="nil"/>
              <w:left w:val="single" w:sz="6" w:space="0" w:color="auto"/>
              <w:bottom w:val="single" w:sz="6" w:space="0" w:color="auto"/>
              <w:right w:val="single" w:sz="6" w:space="0" w:color="auto"/>
            </w:tcBorders>
            <w:shd w:val="clear" w:color="auto" w:fill="auto"/>
            <w:hideMark/>
          </w:tcPr>
          <w:p w14:paraId="5B2A5BD3" w14:textId="734AB71F" w:rsidR="00B15185" w:rsidRPr="00411437" w:rsidRDefault="00B15185" w:rsidP="00B45DBD">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I can get around easily in MCB offices.</w:t>
            </w:r>
          </w:p>
        </w:tc>
        <w:tc>
          <w:tcPr>
            <w:tcW w:w="1080" w:type="dxa"/>
            <w:tcBorders>
              <w:top w:val="nil"/>
              <w:left w:val="nil"/>
              <w:bottom w:val="single" w:sz="6" w:space="0" w:color="auto"/>
              <w:right w:val="single" w:sz="6" w:space="0" w:color="auto"/>
            </w:tcBorders>
            <w:shd w:val="clear" w:color="auto" w:fill="auto"/>
            <w:vAlign w:val="center"/>
            <w:hideMark/>
          </w:tcPr>
          <w:p w14:paraId="03118E3D" w14:textId="59A87897" w:rsidR="00B15185" w:rsidRPr="00411437" w:rsidRDefault="000A148D" w:rsidP="00C45A1E">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8</w:t>
            </w:r>
          </w:p>
        </w:tc>
        <w:tc>
          <w:tcPr>
            <w:tcW w:w="1350" w:type="dxa"/>
            <w:tcBorders>
              <w:top w:val="nil"/>
              <w:left w:val="nil"/>
              <w:bottom w:val="single" w:sz="6" w:space="0" w:color="auto"/>
              <w:right w:val="single" w:sz="6" w:space="0" w:color="auto"/>
            </w:tcBorders>
            <w:vAlign w:val="center"/>
          </w:tcPr>
          <w:p w14:paraId="671410FE" w14:textId="71AB9A1B"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162" w:type="dxa"/>
            <w:tcBorders>
              <w:top w:val="nil"/>
              <w:left w:val="nil"/>
              <w:bottom w:val="single" w:sz="6" w:space="0" w:color="auto"/>
              <w:right w:val="single" w:sz="6" w:space="0" w:color="auto"/>
            </w:tcBorders>
            <w:vAlign w:val="center"/>
          </w:tcPr>
          <w:p w14:paraId="1FB9A9A2" w14:textId="466F71D3"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23</w:t>
            </w:r>
          </w:p>
        </w:tc>
      </w:tr>
      <w:tr w:rsidR="00B15185" w:rsidRPr="00013114" w14:paraId="7CD6B906" w14:textId="6200514B" w:rsidTr="00C45A1E">
        <w:tc>
          <w:tcPr>
            <w:tcW w:w="5752" w:type="dxa"/>
            <w:tcBorders>
              <w:top w:val="nil"/>
              <w:left w:val="single" w:sz="6" w:space="0" w:color="auto"/>
              <w:bottom w:val="single" w:sz="6" w:space="0" w:color="auto"/>
              <w:right w:val="single" w:sz="6" w:space="0" w:color="auto"/>
            </w:tcBorders>
            <w:shd w:val="clear" w:color="auto" w:fill="auto"/>
          </w:tcPr>
          <w:p w14:paraId="0D145236" w14:textId="3F5CCFF8" w:rsidR="00B15185" w:rsidRPr="00411437" w:rsidRDefault="00B15185" w:rsidP="00B45DBD">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The MCB office is open at times that work for me.</w:t>
            </w:r>
          </w:p>
        </w:tc>
        <w:tc>
          <w:tcPr>
            <w:tcW w:w="1080" w:type="dxa"/>
            <w:tcBorders>
              <w:top w:val="nil"/>
              <w:left w:val="nil"/>
              <w:bottom w:val="single" w:sz="6" w:space="0" w:color="auto"/>
              <w:right w:val="single" w:sz="6" w:space="0" w:color="auto"/>
            </w:tcBorders>
            <w:shd w:val="clear" w:color="auto" w:fill="auto"/>
            <w:vAlign w:val="center"/>
          </w:tcPr>
          <w:p w14:paraId="5FA29FBB" w14:textId="14BB6365" w:rsidR="00B15185" w:rsidRPr="00411437" w:rsidRDefault="000A148D" w:rsidP="00C45A1E">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21</w:t>
            </w:r>
          </w:p>
        </w:tc>
        <w:tc>
          <w:tcPr>
            <w:tcW w:w="1350" w:type="dxa"/>
            <w:tcBorders>
              <w:top w:val="nil"/>
              <w:left w:val="nil"/>
              <w:bottom w:val="single" w:sz="6" w:space="0" w:color="auto"/>
              <w:right w:val="single" w:sz="6" w:space="0" w:color="auto"/>
            </w:tcBorders>
            <w:vAlign w:val="center"/>
          </w:tcPr>
          <w:p w14:paraId="5D6007DD" w14:textId="5F43FCF6"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162" w:type="dxa"/>
            <w:tcBorders>
              <w:top w:val="nil"/>
              <w:left w:val="nil"/>
              <w:bottom w:val="single" w:sz="6" w:space="0" w:color="auto"/>
              <w:right w:val="single" w:sz="6" w:space="0" w:color="auto"/>
            </w:tcBorders>
            <w:vAlign w:val="center"/>
          </w:tcPr>
          <w:p w14:paraId="413B971E" w14:textId="79658007"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10</w:t>
            </w:r>
          </w:p>
        </w:tc>
      </w:tr>
      <w:tr w:rsidR="00B15185" w:rsidRPr="00013114" w14:paraId="1327DBDA" w14:textId="47619388" w:rsidTr="00C45A1E">
        <w:tc>
          <w:tcPr>
            <w:tcW w:w="5752" w:type="dxa"/>
            <w:tcBorders>
              <w:top w:val="nil"/>
              <w:left w:val="single" w:sz="6" w:space="0" w:color="auto"/>
              <w:bottom w:val="single" w:sz="6" w:space="0" w:color="auto"/>
              <w:right w:val="single" w:sz="6" w:space="0" w:color="auto"/>
            </w:tcBorders>
            <w:shd w:val="clear" w:color="auto" w:fill="auto"/>
          </w:tcPr>
          <w:p w14:paraId="1D84EF48" w14:textId="1B47C5DB" w:rsidR="00B15185" w:rsidRPr="00411437" w:rsidRDefault="00B15185" w:rsidP="00872AA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MCB provided the accommodations I needed to receive</w:t>
            </w:r>
            <w:r w:rsidR="003A00E7" w:rsidRPr="00411437">
              <w:rPr>
                <w:rFonts w:asciiTheme="minorHAnsi" w:hAnsiTheme="minorHAnsi" w:cstheme="minorHAnsi"/>
                <w:szCs w:val="20"/>
              </w:rPr>
              <w:t xml:space="preserve"> </w:t>
            </w:r>
            <w:r w:rsidRPr="00411437">
              <w:rPr>
                <w:rFonts w:asciiTheme="minorHAnsi" w:hAnsiTheme="minorHAnsi" w:cstheme="minorHAnsi"/>
                <w:szCs w:val="20"/>
              </w:rPr>
              <w:t>services. For example, meetings scheduled at a time I could attend, large</w:t>
            </w:r>
            <w:r w:rsidR="003A00E7" w:rsidRPr="00411437">
              <w:rPr>
                <w:rFonts w:asciiTheme="minorHAnsi" w:hAnsiTheme="minorHAnsi" w:cstheme="minorHAnsi"/>
                <w:szCs w:val="20"/>
              </w:rPr>
              <w:t xml:space="preserve"> </w:t>
            </w:r>
            <w:r w:rsidRPr="00411437">
              <w:rPr>
                <w:rFonts w:asciiTheme="minorHAnsi" w:hAnsiTheme="minorHAnsi" w:cstheme="minorHAnsi"/>
                <w:szCs w:val="20"/>
              </w:rPr>
              <w:t>print, help filling out forms, or interpreters.</w:t>
            </w:r>
          </w:p>
        </w:tc>
        <w:tc>
          <w:tcPr>
            <w:tcW w:w="1080" w:type="dxa"/>
            <w:tcBorders>
              <w:top w:val="nil"/>
              <w:left w:val="nil"/>
              <w:bottom w:val="single" w:sz="6" w:space="0" w:color="auto"/>
              <w:right w:val="single" w:sz="6" w:space="0" w:color="auto"/>
            </w:tcBorders>
            <w:shd w:val="clear" w:color="auto" w:fill="auto"/>
            <w:vAlign w:val="center"/>
          </w:tcPr>
          <w:p w14:paraId="0FDC57FA" w14:textId="16AE6F6E" w:rsidR="00B15185" w:rsidRPr="00411437" w:rsidRDefault="000A148D" w:rsidP="00C45A1E">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27</w:t>
            </w:r>
          </w:p>
        </w:tc>
        <w:tc>
          <w:tcPr>
            <w:tcW w:w="1350" w:type="dxa"/>
            <w:tcBorders>
              <w:top w:val="nil"/>
              <w:left w:val="nil"/>
              <w:bottom w:val="single" w:sz="6" w:space="0" w:color="auto"/>
              <w:right w:val="single" w:sz="6" w:space="0" w:color="auto"/>
            </w:tcBorders>
            <w:vAlign w:val="center"/>
          </w:tcPr>
          <w:p w14:paraId="4FD13FDF" w14:textId="4E4C4CA6"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162" w:type="dxa"/>
            <w:tcBorders>
              <w:top w:val="nil"/>
              <w:left w:val="nil"/>
              <w:bottom w:val="single" w:sz="6" w:space="0" w:color="auto"/>
              <w:right w:val="single" w:sz="6" w:space="0" w:color="auto"/>
            </w:tcBorders>
            <w:vAlign w:val="center"/>
          </w:tcPr>
          <w:p w14:paraId="0565AE63" w14:textId="45ED8BEC"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4</w:t>
            </w:r>
          </w:p>
        </w:tc>
      </w:tr>
      <w:tr w:rsidR="00B15185" w:rsidRPr="00013114" w14:paraId="41C11277" w14:textId="1C225FAE" w:rsidTr="00C45A1E">
        <w:tc>
          <w:tcPr>
            <w:tcW w:w="5752" w:type="dxa"/>
            <w:tcBorders>
              <w:top w:val="nil"/>
              <w:left w:val="single" w:sz="6" w:space="0" w:color="auto"/>
              <w:bottom w:val="single" w:sz="6" w:space="0" w:color="auto"/>
              <w:right w:val="single" w:sz="6" w:space="0" w:color="auto"/>
            </w:tcBorders>
            <w:shd w:val="clear" w:color="auto" w:fill="auto"/>
          </w:tcPr>
          <w:p w14:paraId="580E8A9F" w14:textId="20EDF7C6" w:rsidR="00B15185" w:rsidRPr="00411437" w:rsidRDefault="00B15185" w:rsidP="007020F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MCB provided me with the technology or equipment I needed to</w:t>
            </w:r>
            <w:r w:rsidR="00DB2040" w:rsidRPr="00411437">
              <w:rPr>
                <w:rFonts w:asciiTheme="minorHAnsi" w:hAnsiTheme="minorHAnsi" w:cstheme="minorHAnsi"/>
                <w:szCs w:val="20"/>
              </w:rPr>
              <w:t xml:space="preserve"> </w:t>
            </w:r>
            <w:r w:rsidRPr="00411437">
              <w:rPr>
                <w:rFonts w:asciiTheme="minorHAnsi" w:hAnsiTheme="minorHAnsi" w:cstheme="minorHAnsi"/>
                <w:szCs w:val="20"/>
              </w:rPr>
              <w:t>receive services. For example, talk-to-text software, a mobility device, or a</w:t>
            </w:r>
            <w:r w:rsidR="00DB2040" w:rsidRPr="00411437">
              <w:rPr>
                <w:rFonts w:asciiTheme="minorHAnsi" w:hAnsiTheme="minorHAnsi" w:cstheme="minorHAnsi"/>
                <w:szCs w:val="20"/>
              </w:rPr>
              <w:t xml:space="preserve"> </w:t>
            </w:r>
            <w:r w:rsidRPr="00411437">
              <w:rPr>
                <w:rFonts w:asciiTheme="minorHAnsi" w:hAnsiTheme="minorHAnsi" w:cstheme="minorHAnsi"/>
                <w:szCs w:val="20"/>
              </w:rPr>
              <w:t>communication device.</w:t>
            </w:r>
          </w:p>
        </w:tc>
        <w:tc>
          <w:tcPr>
            <w:tcW w:w="1080" w:type="dxa"/>
            <w:tcBorders>
              <w:top w:val="nil"/>
              <w:left w:val="nil"/>
              <w:bottom w:val="single" w:sz="6" w:space="0" w:color="auto"/>
              <w:right w:val="single" w:sz="6" w:space="0" w:color="auto"/>
            </w:tcBorders>
            <w:shd w:val="clear" w:color="auto" w:fill="auto"/>
            <w:vAlign w:val="center"/>
          </w:tcPr>
          <w:p w14:paraId="40E8E5B4" w14:textId="678E0671" w:rsidR="00B15185" w:rsidRPr="00411437" w:rsidRDefault="00673524" w:rsidP="00C45A1E">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21</w:t>
            </w:r>
          </w:p>
        </w:tc>
        <w:tc>
          <w:tcPr>
            <w:tcW w:w="1350" w:type="dxa"/>
            <w:tcBorders>
              <w:top w:val="nil"/>
              <w:left w:val="nil"/>
              <w:bottom w:val="single" w:sz="6" w:space="0" w:color="auto"/>
              <w:right w:val="single" w:sz="6" w:space="0" w:color="auto"/>
            </w:tcBorders>
            <w:vAlign w:val="center"/>
          </w:tcPr>
          <w:p w14:paraId="3725FB6A" w14:textId="602549A1"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c>
          <w:tcPr>
            <w:tcW w:w="1162" w:type="dxa"/>
            <w:tcBorders>
              <w:top w:val="nil"/>
              <w:left w:val="nil"/>
              <w:bottom w:val="single" w:sz="6" w:space="0" w:color="auto"/>
              <w:right w:val="single" w:sz="6" w:space="0" w:color="auto"/>
            </w:tcBorders>
            <w:vAlign w:val="center"/>
          </w:tcPr>
          <w:p w14:paraId="6DBD66E8" w14:textId="451DAE7B"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8</w:t>
            </w:r>
          </w:p>
        </w:tc>
      </w:tr>
      <w:tr w:rsidR="00B15185" w:rsidRPr="00013114" w14:paraId="5E1598B2" w14:textId="5EC35B1D" w:rsidTr="00C45A1E">
        <w:tc>
          <w:tcPr>
            <w:tcW w:w="5752" w:type="dxa"/>
            <w:tcBorders>
              <w:top w:val="nil"/>
              <w:left w:val="single" w:sz="6" w:space="0" w:color="auto"/>
              <w:bottom w:val="single" w:sz="6" w:space="0" w:color="auto"/>
              <w:right w:val="single" w:sz="6" w:space="0" w:color="auto"/>
            </w:tcBorders>
            <w:shd w:val="clear" w:color="auto" w:fill="auto"/>
          </w:tcPr>
          <w:p w14:paraId="1F30B388" w14:textId="78382A9C" w:rsidR="00B15185" w:rsidRPr="00411437" w:rsidRDefault="00B15185" w:rsidP="00B45DBD">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I received the testing or assessments I needed.</w:t>
            </w:r>
          </w:p>
        </w:tc>
        <w:tc>
          <w:tcPr>
            <w:tcW w:w="1080" w:type="dxa"/>
            <w:tcBorders>
              <w:top w:val="nil"/>
              <w:left w:val="nil"/>
              <w:bottom w:val="single" w:sz="6" w:space="0" w:color="auto"/>
              <w:right w:val="single" w:sz="6" w:space="0" w:color="auto"/>
            </w:tcBorders>
            <w:shd w:val="clear" w:color="auto" w:fill="auto"/>
            <w:vAlign w:val="center"/>
          </w:tcPr>
          <w:p w14:paraId="2A641F68" w14:textId="6D4AD93A" w:rsidR="00B15185" w:rsidRPr="00411437" w:rsidRDefault="00673524" w:rsidP="00C45A1E">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20</w:t>
            </w:r>
          </w:p>
        </w:tc>
        <w:tc>
          <w:tcPr>
            <w:tcW w:w="1350" w:type="dxa"/>
            <w:tcBorders>
              <w:top w:val="nil"/>
              <w:left w:val="nil"/>
              <w:bottom w:val="single" w:sz="6" w:space="0" w:color="auto"/>
              <w:right w:val="single" w:sz="6" w:space="0" w:color="auto"/>
            </w:tcBorders>
            <w:vAlign w:val="center"/>
          </w:tcPr>
          <w:p w14:paraId="608E84C7" w14:textId="118690B7"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c>
          <w:tcPr>
            <w:tcW w:w="1162" w:type="dxa"/>
            <w:tcBorders>
              <w:top w:val="nil"/>
              <w:left w:val="nil"/>
              <w:bottom w:val="single" w:sz="6" w:space="0" w:color="auto"/>
              <w:right w:val="single" w:sz="6" w:space="0" w:color="auto"/>
            </w:tcBorders>
            <w:vAlign w:val="center"/>
          </w:tcPr>
          <w:p w14:paraId="078B614C" w14:textId="1EBB850B"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9</w:t>
            </w:r>
          </w:p>
        </w:tc>
      </w:tr>
      <w:tr w:rsidR="00B15185" w:rsidRPr="00013114" w14:paraId="05E5CE14" w14:textId="2615F8DB" w:rsidTr="00C45A1E">
        <w:tc>
          <w:tcPr>
            <w:tcW w:w="5752" w:type="dxa"/>
            <w:tcBorders>
              <w:top w:val="nil"/>
              <w:left w:val="single" w:sz="6" w:space="0" w:color="auto"/>
              <w:bottom w:val="single" w:sz="6" w:space="0" w:color="auto"/>
              <w:right w:val="single" w:sz="6" w:space="0" w:color="auto"/>
            </w:tcBorders>
            <w:shd w:val="clear" w:color="auto" w:fill="auto"/>
            <w:hideMark/>
          </w:tcPr>
          <w:p w14:paraId="3930CF39" w14:textId="1CA60EF5" w:rsidR="00B15185" w:rsidRPr="00411437" w:rsidRDefault="00B15185" w:rsidP="007020F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I helped develop my plan or IPE (Individual Plan for</w:t>
            </w:r>
          </w:p>
          <w:p w14:paraId="01632EF8" w14:textId="2FB061D6" w:rsidR="00B15185" w:rsidRPr="00411437" w:rsidRDefault="00B15185" w:rsidP="007020F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Employment).</w:t>
            </w:r>
          </w:p>
        </w:tc>
        <w:tc>
          <w:tcPr>
            <w:tcW w:w="1080" w:type="dxa"/>
            <w:tcBorders>
              <w:top w:val="nil"/>
              <w:left w:val="nil"/>
              <w:bottom w:val="single" w:sz="6" w:space="0" w:color="auto"/>
              <w:right w:val="single" w:sz="6" w:space="0" w:color="auto"/>
            </w:tcBorders>
            <w:shd w:val="clear" w:color="auto" w:fill="auto"/>
            <w:vAlign w:val="center"/>
            <w:hideMark/>
          </w:tcPr>
          <w:p w14:paraId="550D9A50" w14:textId="22074AE3" w:rsidR="00B15185" w:rsidRPr="00411437" w:rsidRDefault="00673524"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15</w:t>
            </w:r>
          </w:p>
        </w:tc>
        <w:tc>
          <w:tcPr>
            <w:tcW w:w="1350" w:type="dxa"/>
            <w:tcBorders>
              <w:top w:val="nil"/>
              <w:left w:val="nil"/>
              <w:bottom w:val="single" w:sz="6" w:space="0" w:color="auto"/>
              <w:right w:val="single" w:sz="6" w:space="0" w:color="auto"/>
            </w:tcBorders>
            <w:vAlign w:val="center"/>
          </w:tcPr>
          <w:p w14:paraId="05CEDDC8" w14:textId="726A6D2E"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33F8B144" w14:textId="615BCE92" w:rsidR="00B15185" w:rsidRPr="00411437" w:rsidRDefault="00C45A1E" w:rsidP="00C45A1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15</w:t>
            </w:r>
          </w:p>
        </w:tc>
      </w:tr>
    </w:tbl>
    <w:p w14:paraId="2F9BA77B" w14:textId="77777777" w:rsidR="008C5685" w:rsidRPr="00411437" w:rsidRDefault="008C5685" w:rsidP="00146E95">
      <w:pPr>
        <w:jc w:val="both"/>
        <w:rPr>
          <w:rFonts w:asciiTheme="minorHAnsi" w:hAnsiTheme="minorHAnsi" w:cstheme="minorHAnsi"/>
          <w:szCs w:val="20"/>
        </w:rPr>
      </w:pPr>
    </w:p>
    <w:p w14:paraId="066C92E7" w14:textId="39ABA220" w:rsidR="00C45A1E" w:rsidRPr="00411437" w:rsidRDefault="001867F3" w:rsidP="00146E95">
      <w:pPr>
        <w:jc w:val="both"/>
        <w:rPr>
          <w:rFonts w:asciiTheme="minorHAnsi" w:hAnsiTheme="minorHAnsi" w:cstheme="minorHAnsi"/>
          <w:szCs w:val="20"/>
        </w:rPr>
      </w:pPr>
      <w:r w:rsidRPr="00411437">
        <w:rPr>
          <w:rFonts w:asciiTheme="minorHAnsi" w:hAnsiTheme="minorHAnsi" w:cstheme="minorHAnsi"/>
          <w:szCs w:val="20"/>
        </w:rPr>
        <w:t>With regard to consumer experiences within the Pre-ETS cohort,</w:t>
      </w:r>
      <w:r w:rsidR="006D2E3F" w:rsidRPr="00411437">
        <w:rPr>
          <w:rFonts w:asciiTheme="minorHAnsi" w:hAnsiTheme="minorHAnsi" w:cstheme="minorHAnsi"/>
          <w:szCs w:val="20"/>
        </w:rPr>
        <w:t xml:space="preserve"> the vast majority of individuals agreed with each of the </w:t>
      </w:r>
      <w:r w:rsidR="00E911AD">
        <w:rPr>
          <w:rFonts w:asciiTheme="minorHAnsi" w:hAnsiTheme="minorHAnsi" w:cstheme="minorHAnsi"/>
          <w:szCs w:val="20"/>
        </w:rPr>
        <w:t xml:space="preserve">affirmative </w:t>
      </w:r>
      <w:r w:rsidR="006D2E3F" w:rsidRPr="00411437">
        <w:rPr>
          <w:rFonts w:asciiTheme="minorHAnsi" w:hAnsiTheme="minorHAnsi" w:cstheme="minorHAnsi"/>
          <w:szCs w:val="20"/>
        </w:rPr>
        <w:t>statements.  A notable</w:t>
      </w:r>
      <w:r w:rsidR="005D1902" w:rsidRPr="00411437">
        <w:rPr>
          <w:rFonts w:asciiTheme="minorHAnsi" w:hAnsiTheme="minorHAnsi" w:cstheme="minorHAnsi"/>
          <w:szCs w:val="20"/>
        </w:rPr>
        <w:t xml:space="preserve"> standout</w:t>
      </w:r>
      <w:r w:rsidR="00B75C65" w:rsidRPr="00411437">
        <w:rPr>
          <w:rFonts w:asciiTheme="minorHAnsi" w:hAnsiTheme="minorHAnsi" w:cstheme="minorHAnsi"/>
          <w:szCs w:val="20"/>
        </w:rPr>
        <w:t xml:space="preserve"> finding is </w:t>
      </w:r>
      <w:r w:rsidR="00670F94">
        <w:rPr>
          <w:rFonts w:asciiTheme="minorHAnsi" w:hAnsiTheme="minorHAnsi" w:cstheme="minorHAnsi"/>
          <w:szCs w:val="20"/>
        </w:rPr>
        <w:t>that</w:t>
      </w:r>
      <w:r w:rsidR="00B75C65" w:rsidRPr="00411437">
        <w:rPr>
          <w:rFonts w:asciiTheme="minorHAnsi" w:hAnsiTheme="minorHAnsi" w:cstheme="minorHAnsi"/>
          <w:szCs w:val="20"/>
        </w:rPr>
        <w:t xml:space="preserve"> the overwhelming majority agreed that their counselor respected their culture, background, and identity</w:t>
      </w:r>
      <w:r w:rsidR="00A0714C" w:rsidRPr="00411437">
        <w:rPr>
          <w:rFonts w:asciiTheme="minorHAnsi" w:hAnsiTheme="minorHAnsi" w:cstheme="minorHAnsi"/>
          <w:szCs w:val="20"/>
        </w:rPr>
        <w:t>, with no individuals disagreeing with that statement.</w:t>
      </w:r>
      <w:r w:rsidR="00213A9D" w:rsidRPr="00411437">
        <w:rPr>
          <w:rFonts w:asciiTheme="minorHAnsi" w:hAnsiTheme="minorHAnsi" w:cstheme="minorHAnsi"/>
          <w:szCs w:val="20"/>
        </w:rPr>
        <w:t xml:space="preserve"> No individual statements garnered significant or notable disagreement</w:t>
      </w:r>
      <w:r w:rsidR="00E911AD">
        <w:rPr>
          <w:rFonts w:asciiTheme="minorHAnsi" w:hAnsiTheme="minorHAnsi" w:cstheme="minorHAnsi"/>
          <w:szCs w:val="20"/>
        </w:rPr>
        <w:t>, and only a few exhibited</w:t>
      </w:r>
      <w:r w:rsidR="00A07F4B" w:rsidRPr="00411437">
        <w:rPr>
          <w:rFonts w:asciiTheme="minorHAnsi" w:hAnsiTheme="minorHAnsi" w:cstheme="minorHAnsi"/>
          <w:szCs w:val="20"/>
        </w:rPr>
        <w:t xml:space="preserve"> a high number of “unsure” responses.</w:t>
      </w:r>
      <w:r w:rsidR="006A75BD">
        <w:rPr>
          <w:rFonts w:asciiTheme="minorHAnsi" w:hAnsiTheme="minorHAnsi" w:cstheme="minorHAnsi"/>
          <w:szCs w:val="20"/>
        </w:rPr>
        <w:t xml:space="preserve"> </w:t>
      </w:r>
    </w:p>
    <w:p w14:paraId="68818237" w14:textId="4298202F" w:rsidR="000716E1" w:rsidRDefault="000716E1" w:rsidP="003E1162">
      <w:pPr>
        <w:pStyle w:val="Caption"/>
        <w:keepNext/>
      </w:pPr>
      <w:r>
        <w:lastRenderedPageBreak/>
        <w:t xml:space="preserve">Table </w:t>
      </w:r>
      <w:r w:rsidR="006E32F3">
        <w:fldChar w:fldCharType="begin"/>
      </w:r>
      <w:r w:rsidR="006E32F3">
        <w:instrText xml:space="preserve"> SEQ Table \* ARABIC </w:instrText>
      </w:r>
      <w:r w:rsidR="006E32F3">
        <w:fldChar w:fldCharType="separate"/>
      </w:r>
      <w:r w:rsidR="00142534">
        <w:rPr>
          <w:noProof/>
        </w:rPr>
        <w:t>6</w:t>
      </w:r>
      <w:r w:rsidR="006E32F3">
        <w:rPr>
          <w:noProof/>
        </w:rPr>
        <w:fldChar w:fldCharType="end"/>
      </w:r>
      <w:r>
        <w:t>: Pre-ETS Individuals' Responses to Participant Survey - Experiences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2"/>
        <w:gridCol w:w="1080"/>
        <w:gridCol w:w="1350"/>
        <w:gridCol w:w="1162"/>
      </w:tblGrid>
      <w:tr w:rsidR="000E3BC9" w:rsidRPr="00013114" w14:paraId="6F25FAB9" w14:textId="77777777" w:rsidTr="00E45C64">
        <w:trPr>
          <w:tblHeader/>
        </w:trPr>
        <w:tc>
          <w:tcPr>
            <w:tcW w:w="5752" w:type="dxa"/>
            <w:tcBorders>
              <w:top w:val="single" w:sz="6" w:space="0" w:color="auto"/>
              <w:left w:val="single" w:sz="6" w:space="0" w:color="auto"/>
              <w:bottom w:val="single" w:sz="6" w:space="0" w:color="auto"/>
              <w:right w:val="single" w:sz="6" w:space="0" w:color="auto"/>
            </w:tcBorders>
            <w:shd w:val="clear" w:color="auto" w:fill="002060"/>
            <w:hideMark/>
          </w:tcPr>
          <w:p w14:paraId="2737E1B5" w14:textId="77777777" w:rsidR="000E3BC9" w:rsidRPr="00411437" w:rsidRDefault="000E3BC9"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Survey Question</w:t>
            </w:r>
          </w:p>
        </w:tc>
        <w:tc>
          <w:tcPr>
            <w:tcW w:w="1080" w:type="dxa"/>
            <w:tcBorders>
              <w:top w:val="single" w:sz="6" w:space="0" w:color="auto"/>
              <w:left w:val="nil"/>
              <w:bottom w:val="single" w:sz="6" w:space="0" w:color="auto"/>
              <w:right w:val="single" w:sz="6" w:space="0" w:color="auto"/>
            </w:tcBorders>
            <w:shd w:val="clear" w:color="auto" w:fill="002060"/>
            <w:hideMark/>
          </w:tcPr>
          <w:p w14:paraId="25DAB000" w14:textId="77777777" w:rsidR="000E3BC9" w:rsidRPr="00411437" w:rsidRDefault="000E3BC9"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Agree</w:t>
            </w:r>
          </w:p>
        </w:tc>
        <w:tc>
          <w:tcPr>
            <w:tcW w:w="1350" w:type="dxa"/>
            <w:tcBorders>
              <w:top w:val="single" w:sz="6" w:space="0" w:color="auto"/>
              <w:left w:val="nil"/>
              <w:bottom w:val="single" w:sz="6" w:space="0" w:color="auto"/>
              <w:right w:val="single" w:sz="6" w:space="0" w:color="auto"/>
            </w:tcBorders>
            <w:shd w:val="clear" w:color="auto" w:fill="002060"/>
          </w:tcPr>
          <w:p w14:paraId="519EC245" w14:textId="77777777" w:rsidR="000E3BC9" w:rsidRPr="00411437" w:rsidRDefault="000E3BC9"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Disagree</w:t>
            </w:r>
          </w:p>
        </w:tc>
        <w:tc>
          <w:tcPr>
            <w:tcW w:w="1162" w:type="dxa"/>
            <w:tcBorders>
              <w:top w:val="single" w:sz="6" w:space="0" w:color="auto"/>
              <w:left w:val="nil"/>
              <w:bottom w:val="single" w:sz="6" w:space="0" w:color="auto"/>
              <w:right w:val="single" w:sz="6" w:space="0" w:color="auto"/>
            </w:tcBorders>
            <w:shd w:val="clear" w:color="auto" w:fill="002060"/>
          </w:tcPr>
          <w:p w14:paraId="528FBBD7" w14:textId="77777777" w:rsidR="000E3BC9" w:rsidRPr="00411437" w:rsidRDefault="000E3BC9"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Unsure</w:t>
            </w:r>
          </w:p>
        </w:tc>
      </w:tr>
      <w:tr w:rsidR="00D509C8" w:rsidRPr="00013114" w14:paraId="4CDD2C03" w14:textId="77777777" w:rsidTr="00107F0E">
        <w:tc>
          <w:tcPr>
            <w:tcW w:w="5752" w:type="dxa"/>
            <w:tcBorders>
              <w:top w:val="nil"/>
              <w:left w:val="single" w:sz="6" w:space="0" w:color="auto"/>
              <w:bottom w:val="single" w:sz="6" w:space="0" w:color="auto"/>
              <w:right w:val="single" w:sz="6" w:space="0" w:color="auto"/>
            </w:tcBorders>
            <w:shd w:val="clear" w:color="auto" w:fill="auto"/>
          </w:tcPr>
          <w:p w14:paraId="1F108053" w14:textId="613982D8" w:rsidR="00D509C8" w:rsidRPr="00411437" w:rsidRDefault="00107F0E" w:rsidP="00D509C8">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My counselor explained why I was eligible or not eligible for vocational rehabilitation services</w:t>
            </w:r>
          </w:p>
        </w:tc>
        <w:tc>
          <w:tcPr>
            <w:tcW w:w="1080" w:type="dxa"/>
            <w:tcBorders>
              <w:top w:val="nil"/>
              <w:left w:val="nil"/>
              <w:bottom w:val="single" w:sz="6" w:space="0" w:color="auto"/>
              <w:right w:val="single" w:sz="6" w:space="0" w:color="auto"/>
            </w:tcBorders>
            <w:shd w:val="clear" w:color="auto" w:fill="auto"/>
            <w:vAlign w:val="center"/>
          </w:tcPr>
          <w:p w14:paraId="5717A008" w14:textId="6525FF65" w:rsidR="00D509C8" w:rsidRPr="00411437" w:rsidRDefault="00566BE7" w:rsidP="00D509C8">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19</w:t>
            </w:r>
          </w:p>
        </w:tc>
        <w:tc>
          <w:tcPr>
            <w:tcW w:w="1350" w:type="dxa"/>
            <w:tcBorders>
              <w:top w:val="nil"/>
              <w:left w:val="nil"/>
              <w:bottom w:val="single" w:sz="6" w:space="0" w:color="auto"/>
              <w:right w:val="single" w:sz="6" w:space="0" w:color="auto"/>
            </w:tcBorders>
            <w:vAlign w:val="center"/>
          </w:tcPr>
          <w:p w14:paraId="40632F5E" w14:textId="7DC3A73F" w:rsidR="00D509C8" w:rsidRPr="00411437" w:rsidRDefault="00566BE7" w:rsidP="00D509C8">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w:t>
            </w:r>
          </w:p>
        </w:tc>
        <w:tc>
          <w:tcPr>
            <w:tcW w:w="1162" w:type="dxa"/>
            <w:tcBorders>
              <w:top w:val="nil"/>
              <w:left w:val="nil"/>
              <w:bottom w:val="single" w:sz="6" w:space="0" w:color="auto"/>
              <w:right w:val="single" w:sz="6" w:space="0" w:color="auto"/>
            </w:tcBorders>
            <w:vAlign w:val="center"/>
          </w:tcPr>
          <w:p w14:paraId="381D0888" w14:textId="55F408C2" w:rsidR="00D509C8" w:rsidRPr="00411437" w:rsidRDefault="00566BE7"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r>
      <w:tr w:rsidR="00107F0E" w:rsidRPr="00013114" w14:paraId="1905EAEF" w14:textId="77777777" w:rsidTr="00916FAF">
        <w:tc>
          <w:tcPr>
            <w:tcW w:w="5752" w:type="dxa"/>
            <w:tcBorders>
              <w:top w:val="nil"/>
              <w:left w:val="single" w:sz="6" w:space="0" w:color="auto"/>
              <w:bottom w:val="single" w:sz="6" w:space="0" w:color="auto"/>
              <w:right w:val="single" w:sz="6" w:space="0" w:color="auto"/>
            </w:tcBorders>
            <w:shd w:val="clear" w:color="auto" w:fill="auto"/>
          </w:tcPr>
          <w:p w14:paraId="418CFBDD" w14:textId="2F455968" w:rsidR="00107F0E" w:rsidRPr="00411437" w:rsidRDefault="00107F0E" w:rsidP="00107F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My counselor helped me understand the sorts of careers I can pursue.</w:t>
            </w:r>
          </w:p>
        </w:tc>
        <w:tc>
          <w:tcPr>
            <w:tcW w:w="1080" w:type="dxa"/>
            <w:tcBorders>
              <w:top w:val="nil"/>
              <w:left w:val="nil"/>
              <w:bottom w:val="single" w:sz="6" w:space="0" w:color="auto"/>
              <w:right w:val="single" w:sz="6" w:space="0" w:color="auto"/>
            </w:tcBorders>
            <w:shd w:val="clear" w:color="auto" w:fill="auto"/>
          </w:tcPr>
          <w:p w14:paraId="58A719B6" w14:textId="103655A1" w:rsidR="00107F0E" w:rsidRPr="00411437" w:rsidRDefault="00566BE7" w:rsidP="00107F0E">
            <w:pPr>
              <w:spacing w:after="0" w:line="240" w:lineRule="auto"/>
              <w:jc w:val="center"/>
              <w:rPr>
                <w:rFonts w:asciiTheme="minorHAnsi" w:hAnsiTheme="minorHAnsi" w:cstheme="minorHAnsi"/>
                <w:color w:val="000000"/>
                <w:szCs w:val="20"/>
              </w:rPr>
            </w:pPr>
            <w:r w:rsidRPr="00411437">
              <w:rPr>
                <w:rFonts w:asciiTheme="minorHAnsi" w:hAnsiTheme="minorHAnsi" w:cstheme="minorHAnsi"/>
                <w:szCs w:val="20"/>
              </w:rPr>
              <w:t>16</w:t>
            </w:r>
          </w:p>
        </w:tc>
        <w:tc>
          <w:tcPr>
            <w:tcW w:w="1350" w:type="dxa"/>
            <w:tcBorders>
              <w:top w:val="nil"/>
              <w:left w:val="nil"/>
              <w:bottom w:val="single" w:sz="6" w:space="0" w:color="auto"/>
              <w:right w:val="single" w:sz="6" w:space="0" w:color="auto"/>
            </w:tcBorders>
          </w:tcPr>
          <w:p w14:paraId="1D923F73" w14:textId="332E43CE" w:rsidR="00107F0E" w:rsidRPr="00411437" w:rsidRDefault="00566BE7" w:rsidP="00107F0E">
            <w:pPr>
              <w:spacing w:after="0" w:line="240" w:lineRule="auto"/>
              <w:jc w:val="center"/>
              <w:rPr>
                <w:rFonts w:asciiTheme="minorHAnsi" w:hAnsiTheme="minorHAnsi" w:cstheme="minorHAnsi"/>
                <w:color w:val="000000"/>
                <w:szCs w:val="20"/>
              </w:rPr>
            </w:pPr>
            <w:r w:rsidRPr="00411437">
              <w:rPr>
                <w:rFonts w:asciiTheme="minorHAnsi" w:hAnsiTheme="minorHAnsi" w:cstheme="minorHAnsi"/>
                <w:szCs w:val="20"/>
              </w:rPr>
              <w:t>4</w:t>
            </w:r>
          </w:p>
        </w:tc>
        <w:tc>
          <w:tcPr>
            <w:tcW w:w="1162" w:type="dxa"/>
            <w:tcBorders>
              <w:top w:val="nil"/>
              <w:left w:val="nil"/>
              <w:bottom w:val="single" w:sz="6" w:space="0" w:color="auto"/>
              <w:right w:val="single" w:sz="6" w:space="0" w:color="auto"/>
            </w:tcBorders>
          </w:tcPr>
          <w:p w14:paraId="0E98DA93" w14:textId="7BC1E5C2" w:rsidR="00107F0E" w:rsidRPr="00411437" w:rsidRDefault="00107F0E" w:rsidP="00107F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12</w:t>
            </w:r>
          </w:p>
        </w:tc>
      </w:tr>
      <w:tr w:rsidR="00D509C8" w:rsidRPr="00013114" w14:paraId="76866E61" w14:textId="77777777" w:rsidTr="00916FAF">
        <w:tc>
          <w:tcPr>
            <w:tcW w:w="5752" w:type="dxa"/>
            <w:tcBorders>
              <w:top w:val="nil"/>
              <w:left w:val="single" w:sz="6" w:space="0" w:color="auto"/>
              <w:bottom w:val="single" w:sz="6" w:space="0" w:color="auto"/>
              <w:right w:val="single" w:sz="6" w:space="0" w:color="auto"/>
            </w:tcBorders>
            <w:shd w:val="clear" w:color="auto" w:fill="auto"/>
            <w:hideMark/>
          </w:tcPr>
          <w:p w14:paraId="5BEE4A6D" w14:textId="2245D35C" w:rsidR="00D509C8" w:rsidRPr="00411437" w:rsidRDefault="00D509C8" w:rsidP="00D509C8">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My counselor respects my culture, background, and identity.</w:t>
            </w:r>
          </w:p>
        </w:tc>
        <w:tc>
          <w:tcPr>
            <w:tcW w:w="1080" w:type="dxa"/>
            <w:tcBorders>
              <w:top w:val="nil"/>
              <w:left w:val="nil"/>
              <w:bottom w:val="single" w:sz="6" w:space="0" w:color="auto"/>
              <w:right w:val="single" w:sz="6" w:space="0" w:color="auto"/>
            </w:tcBorders>
            <w:shd w:val="clear" w:color="auto" w:fill="auto"/>
            <w:vAlign w:val="center"/>
            <w:hideMark/>
          </w:tcPr>
          <w:p w14:paraId="5FAA218B" w14:textId="3EB2EBF9" w:rsidR="00D509C8" w:rsidRPr="00411437" w:rsidRDefault="00566BE7" w:rsidP="00D509C8">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28</w:t>
            </w:r>
          </w:p>
        </w:tc>
        <w:tc>
          <w:tcPr>
            <w:tcW w:w="1350" w:type="dxa"/>
            <w:tcBorders>
              <w:top w:val="nil"/>
              <w:left w:val="nil"/>
              <w:bottom w:val="single" w:sz="6" w:space="0" w:color="auto"/>
              <w:right w:val="single" w:sz="6" w:space="0" w:color="auto"/>
            </w:tcBorders>
            <w:vAlign w:val="center"/>
          </w:tcPr>
          <w:p w14:paraId="1CD5CB8F" w14:textId="1530BE2A" w:rsidR="00D509C8" w:rsidRPr="00411437" w:rsidRDefault="00566BE7"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162" w:type="dxa"/>
            <w:tcBorders>
              <w:top w:val="nil"/>
              <w:left w:val="nil"/>
              <w:bottom w:val="single" w:sz="6" w:space="0" w:color="auto"/>
              <w:right w:val="single" w:sz="6" w:space="0" w:color="auto"/>
            </w:tcBorders>
            <w:vAlign w:val="center"/>
          </w:tcPr>
          <w:p w14:paraId="50EEDC4E" w14:textId="2584E401" w:rsidR="00D509C8" w:rsidRPr="00411437" w:rsidRDefault="00566BE7"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4</w:t>
            </w:r>
          </w:p>
        </w:tc>
      </w:tr>
      <w:tr w:rsidR="00D509C8" w:rsidRPr="00013114" w14:paraId="3343DACD" w14:textId="77777777" w:rsidTr="00916FAF">
        <w:tc>
          <w:tcPr>
            <w:tcW w:w="5752" w:type="dxa"/>
            <w:tcBorders>
              <w:top w:val="nil"/>
              <w:left w:val="single" w:sz="6" w:space="0" w:color="auto"/>
              <w:bottom w:val="single" w:sz="6" w:space="0" w:color="auto"/>
              <w:right w:val="single" w:sz="6" w:space="0" w:color="auto"/>
            </w:tcBorders>
            <w:shd w:val="clear" w:color="auto" w:fill="auto"/>
          </w:tcPr>
          <w:p w14:paraId="1E457B79" w14:textId="46D28914" w:rsidR="00D509C8" w:rsidRPr="00411437" w:rsidRDefault="00D509C8" w:rsidP="00D509C8">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My counselor talked to me about my choices when developing my plan for employment.</w:t>
            </w:r>
          </w:p>
        </w:tc>
        <w:tc>
          <w:tcPr>
            <w:tcW w:w="1080" w:type="dxa"/>
            <w:tcBorders>
              <w:top w:val="nil"/>
              <w:left w:val="nil"/>
              <w:bottom w:val="single" w:sz="6" w:space="0" w:color="auto"/>
              <w:right w:val="single" w:sz="6" w:space="0" w:color="auto"/>
            </w:tcBorders>
            <w:shd w:val="clear" w:color="auto" w:fill="auto"/>
            <w:vAlign w:val="center"/>
          </w:tcPr>
          <w:p w14:paraId="6A9E8AB9" w14:textId="0E56AC09" w:rsidR="00D509C8" w:rsidRPr="00411437" w:rsidRDefault="00566BE7" w:rsidP="00D509C8">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17</w:t>
            </w:r>
          </w:p>
        </w:tc>
        <w:tc>
          <w:tcPr>
            <w:tcW w:w="1350" w:type="dxa"/>
            <w:tcBorders>
              <w:top w:val="nil"/>
              <w:left w:val="nil"/>
              <w:bottom w:val="single" w:sz="6" w:space="0" w:color="auto"/>
              <w:right w:val="single" w:sz="6" w:space="0" w:color="auto"/>
            </w:tcBorders>
            <w:vAlign w:val="center"/>
          </w:tcPr>
          <w:p w14:paraId="5F3CDD22" w14:textId="1BB54F4A" w:rsidR="00D509C8" w:rsidRPr="00411437" w:rsidRDefault="00566BE7"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3CFC39D8" w14:textId="6ECA87D1" w:rsidR="00D509C8" w:rsidRPr="00411437" w:rsidRDefault="00566BE7"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13</w:t>
            </w:r>
          </w:p>
        </w:tc>
      </w:tr>
      <w:tr w:rsidR="00D509C8" w:rsidRPr="00013114" w14:paraId="358EFD1F" w14:textId="77777777" w:rsidTr="00916FAF">
        <w:tc>
          <w:tcPr>
            <w:tcW w:w="5752" w:type="dxa"/>
            <w:tcBorders>
              <w:top w:val="nil"/>
              <w:left w:val="single" w:sz="6" w:space="0" w:color="auto"/>
              <w:bottom w:val="single" w:sz="6" w:space="0" w:color="auto"/>
              <w:right w:val="single" w:sz="6" w:space="0" w:color="auto"/>
            </w:tcBorders>
            <w:shd w:val="clear" w:color="auto" w:fill="auto"/>
          </w:tcPr>
          <w:p w14:paraId="4D2DC150" w14:textId="0A1C9343" w:rsidR="00D509C8" w:rsidRPr="00411437" w:rsidRDefault="00D509C8" w:rsidP="00D509C8">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My counselor considered my interests, strengths, abilities, and needs when developing my rehabilitation plan.</w:t>
            </w:r>
          </w:p>
        </w:tc>
        <w:tc>
          <w:tcPr>
            <w:tcW w:w="1080" w:type="dxa"/>
            <w:tcBorders>
              <w:top w:val="nil"/>
              <w:left w:val="nil"/>
              <w:bottom w:val="single" w:sz="6" w:space="0" w:color="auto"/>
              <w:right w:val="single" w:sz="6" w:space="0" w:color="auto"/>
            </w:tcBorders>
            <w:shd w:val="clear" w:color="auto" w:fill="auto"/>
            <w:vAlign w:val="center"/>
          </w:tcPr>
          <w:p w14:paraId="6F5E07E8" w14:textId="04F26430" w:rsidR="00D509C8" w:rsidRPr="00411437" w:rsidRDefault="00566BE7" w:rsidP="00D509C8">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19</w:t>
            </w:r>
          </w:p>
        </w:tc>
        <w:tc>
          <w:tcPr>
            <w:tcW w:w="1350" w:type="dxa"/>
            <w:tcBorders>
              <w:top w:val="nil"/>
              <w:left w:val="nil"/>
              <w:bottom w:val="single" w:sz="6" w:space="0" w:color="auto"/>
              <w:right w:val="single" w:sz="6" w:space="0" w:color="auto"/>
            </w:tcBorders>
            <w:vAlign w:val="center"/>
          </w:tcPr>
          <w:p w14:paraId="05623410" w14:textId="1C53B71D" w:rsidR="00D509C8" w:rsidRPr="00411437" w:rsidRDefault="00520417"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23740921" w14:textId="16F40C44" w:rsidR="00D509C8" w:rsidRPr="00411437" w:rsidRDefault="00416E74"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11</w:t>
            </w:r>
          </w:p>
        </w:tc>
      </w:tr>
      <w:tr w:rsidR="00D509C8" w:rsidRPr="00013114" w14:paraId="66337CE0" w14:textId="77777777" w:rsidTr="00916FAF">
        <w:tc>
          <w:tcPr>
            <w:tcW w:w="5752" w:type="dxa"/>
            <w:tcBorders>
              <w:top w:val="nil"/>
              <w:left w:val="single" w:sz="6" w:space="0" w:color="auto"/>
              <w:bottom w:val="single" w:sz="6" w:space="0" w:color="auto"/>
              <w:right w:val="single" w:sz="6" w:space="0" w:color="auto"/>
            </w:tcBorders>
            <w:shd w:val="clear" w:color="auto" w:fill="auto"/>
          </w:tcPr>
          <w:p w14:paraId="499168B3" w14:textId="08FD3165" w:rsidR="00D509C8" w:rsidRPr="00411437" w:rsidRDefault="00D509C8" w:rsidP="00D509C8">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My counselor informed me of my rights during the VR process.</w:t>
            </w:r>
          </w:p>
        </w:tc>
        <w:tc>
          <w:tcPr>
            <w:tcW w:w="1080" w:type="dxa"/>
            <w:tcBorders>
              <w:top w:val="nil"/>
              <w:left w:val="nil"/>
              <w:bottom w:val="single" w:sz="6" w:space="0" w:color="auto"/>
              <w:right w:val="single" w:sz="6" w:space="0" w:color="auto"/>
            </w:tcBorders>
            <w:shd w:val="clear" w:color="auto" w:fill="auto"/>
            <w:vAlign w:val="center"/>
          </w:tcPr>
          <w:p w14:paraId="6A6A7E15" w14:textId="2D173D09" w:rsidR="00D509C8" w:rsidRPr="00411437" w:rsidRDefault="00416E74" w:rsidP="00D509C8">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17</w:t>
            </w:r>
          </w:p>
        </w:tc>
        <w:tc>
          <w:tcPr>
            <w:tcW w:w="1350" w:type="dxa"/>
            <w:tcBorders>
              <w:top w:val="nil"/>
              <w:left w:val="nil"/>
              <w:bottom w:val="single" w:sz="6" w:space="0" w:color="auto"/>
              <w:right w:val="single" w:sz="6" w:space="0" w:color="auto"/>
            </w:tcBorders>
            <w:vAlign w:val="center"/>
          </w:tcPr>
          <w:p w14:paraId="1273CA6B" w14:textId="0C5255F9" w:rsidR="00D509C8" w:rsidRPr="00411437" w:rsidRDefault="00520417"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162" w:type="dxa"/>
            <w:tcBorders>
              <w:top w:val="nil"/>
              <w:left w:val="nil"/>
              <w:bottom w:val="single" w:sz="6" w:space="0" w:color="auto"/>
              <w:right w:val="single" w:sz="6" w:space="0" w:color="auto"/>
            </w:tcBorders>
            <w:vAlign w:val="center"/>
          </w:tcPr>
          <w:p w14:paraId="7F2915BA" w14:textId="4ADE3C41" w:rsidR="00D509C8" w:rsidRPr="00411437" w:rsidRDefault="00416E74"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13</w:t>
            </w:r>
          </w:p>
        </w:tc>
      </w:tr>
      <w:tr w:rsidR="00D509C8" w:rsidRPr="00013114" w14:paraId="6C0AD48B" w14:textId="77777777" w:rsidTr="00916FAF">
        <w:tc>
          <w:tcPr>
            <w:tcW w:w="5752" w:type="dxa"/>
            <w:tcBorders>
              <w:top w:val="nil"/>
              <w:left w:val="single" w:sz="6" w:space="0" w:color="auto"/>
              <w:bottom w:val="single" w:sz="6" w:space="0" w:color="auto"/>
              <w:right w:val="single" w:sz="6" w:space="0" w:color="auto"/>
            </w:tcBorders>
            <w:shd w:val="clear" w:color="auto" w:fill="auto"/>
          </w:tcPr>
          <w:p w14:paraId="604A8466" w14:textId="1FF5456B" w:rsidR="00D509C8" w:rsidRPr="00411437" w:rsidRDefault="00D509C8" w:rsidP="00D509C8">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My counselor responded in a timely way to my questions, concerns, or needs.</w:t>
            </w:r>
          </w:p>
        </w:tc>
        <w:tc>
          <w:tcPr>
            <w:tcW w:w="1080" w:type="dxa"/>
            <w:tcBorders>
              <w:top w:val="nil"/>
              <w:left w:val="nil"/>
              <w:bottom w:val="single" w:sz="6" w:space="0" w:color="auto"/>
              <w:right w:val="single" w:sz="6" w:space="0" w:color="auto"/>
            </w:tcBorders>
            <w:shd w:val="clear" w:color="auto" w:fill="auto"/>
            <w:vAlign w:val="center"/>
          </w:tcPr>
          <w:p w14:paraId="25C633E5" w14:textId="4D14C45C" w:rsidR="00D509C8" w:rsidRPr="00411437" w:rsidRDefault="008534D4" w:rsidP="00D509C8">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24</w:t>
            </w:r>
          </w:p>
        </w:tc>
        <w:tc>
          <w:tcPr>
            <w:tcW w:w="1350" w:type="dxa"/>
            <w:tcBorders>
              <w:top w:val="nil"/>
              <w:left w:val="nil"/>
              <w:bottom w:val="single" w:sz="6" w:space="0" w:color="auto"/>
              <w:right w:val="single" w:sz="6" w:space="0" w:color="auto"/>
            </w:tcBorders>
            <w:vAlign w:val="center"/>
          </w:tcPr>
          <w:p w14:paraId="3FC18ED1" w14:textId="7D8D9BCB" w:rsidR="00D509C8" w:rsidRPr="00411437" w:rsidRDefault="008534D4"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5</w:t>
            </w:r>
          </w:p>
        </w:tc>
        <w:tc>
          <w:tcPr>
            <w:tcW w:w="1162" w:type="dxa"/>
            <w:tcBorders>
              <w:top w:val="nil"/>
              <w:left w:val="nil"/>
              <w:bottom w:val="single" w:sz="6" w:space="0" w:color="auto"/>
              <w:right w:val="single" w:sz="6" w:space="0" w:color="auto"/>
            </w:tcBorders>
            <w:vAlign w:val="center"/>
          </w:tcPr>
          <w:p w14:paraId="7F90AB5C" w14:textId="30403068" w:rsidR="00D509C8" w:rsidRPr="00411437" w:rsidRDefault="008534D4" w:rsidP="00D509C8">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r>
    </w:tbl>
    <w:p w14:paraId="1187F111" w14:textId="35DBDCBD" w:rsidR="000E3BC9" w:rsidRPr="00411437" w:rsidRDefault="000E3BC9" w:rsidP="001D11A4">
      <w:pPr>
        <w:jc w:val="both"/>
        <w:rPr>
          <w:rFonts w:asciiTheme="minorHAnsi" w:hAnsiTheme="minorHAnsi" w:cstheme="minorHAnsi"/>
          <w:szCs w:val="20"/>
        </w:rPr>
      </w:pPr>
    </w:p>
    <w:p w14:paraId="4F1E7ECD" w14:textId="2613215C" w:rsidR="00A871B5" w:rsidRDefault="003029DB" w:rsidP="001D11A4">
      <w:pPr>
        <w:jc w:val="both"/>
        <w:rPr>
          <w:rFonts w:asciiTheme="minorHAnsi" w:hAnsiTheme="minorHAnsi" w:cstheme="minorHAnsi"/>
          <w:szCs w:val="20"/>
        </w:rPr>
      </w:pPr>
      <w:r w:rsidRPr="001A6E2B">
        <w:rPr>
          <w:rFonts w:asciiTheme="minorHAnsi" w:hAnsiTheme="minorHAnsi" w:cstheme="minorHAnsi"/>
          <w:szCs w:val="20"/>
        </w:rPr>
        <w:t xml:space="preserve">A minority of individuals experienced barriers </w:t>
      </w:r>
      <w:r w:rsidR="00AC7637" w:rsidRPr="001A6E2B">
        <w:rPr>
          <w:rFonts w:asciiTheme="minorHAnsi" w:hAnsiTheme="minorHAnsi" w:cstheme="minorHAnsi"/>
          <w:szCs w:val="20"/>
        </w:rPr>
        <w:t xml:space="preserve">to employment in each category. </w:t>
      </w:r>
      <w:r w:rsidR="003150C1" w:rsidRPr="001A6E2B">
        <w:rPr>
          <w:rFonts w:asciiTheme="minorHAnsi" w:hAnsiTheme="minorHAnsi" w:cstheme="minorHAnsi"/>
          <w:szCs w:val="20"/>
        </w:rPr>
        <w:t xml:space="preserve">However, each barrier category still showed </w:t>
      </w:r>
      <w:r w:rsidR="003E5B66" w:rsidRPr="001A6E2B">
        <w:rPr>
          <w:rFonts w:asciiTheme="minorHAnsi" w:hAnsiTheme="minorHAnsi" w:cstheme="minorHAnsi"/>
          <w:szCs w:val="20"/>
        </w:rPr>
        <w:t>a</w:t>
      </w:r>
      <w:r w:rsidR="003E5B66" w:rsidRPr="00411437">
        <w:rPr>
          <w:rFonts w:asciiTheme="minorHAnsi" w:hAnsiTheme="minorHAnsi" w:cstheme="minorHAnsi"/>
          <w:szCs w:val="20"/>
        </w:rPr>
        <w:t xml:space="preserve"> significant number of individuals encountering </w:t>
      </w:r>
      <w:r w:rsidR="00050800">
        <w:rPr>
          <w:rFonts w:asciiTheme="minorHAnsi" w:hAnsiTheme="minorHAnsi" w:cstheme="minorHAnsi"/>
          <w:szCs w:val="20"/>
        </w:rPr>
        <w:t>that barrier</w:t>
      </w:r>
      <w:r w:rsidR="003E5B66" w:rsidRPr="00411437">
        <w:rPr>
          <w:rFonts w:asciiTheme="minorHAnsi" w:hAnsiTheme="minorHAnsi" w:cstheme="minorHAnsi"/>
          <w:szCs w:val="20"/>
        </w:rPr>
        <w:t xml:space="preserve"> to employment</w:t>
      </w:r>
      <w:r w:rsidR="002769F5">
        <w:rPr>
          <w:rFonts w:asciiTheme="minorHAnsi" w:hAnsiTheme="minorHAnsi" w:cstheme="minorHAnsi"/>
          <w:szCs w:val="20"/>
        </w:rPr>
        <w:t xml:space="preserve"> as seen in </w:t>
      </w:r>
      <w:r w:rsidR="002769F5">
        <w:rPr>
          <w:rFonts w:asciiTheme="minorHAnsi" w:hAnsiTheme="minorHAnsi" w:cstheme="minorHAnsi"/>
          <w:szCs w:val="20"/>
        </w:rPr>
        <w:fldChar w:fldCharType="begin"/>
      </w:r>
      <w:r w:rsidR="002769F5">
        <w:rPr>
          <w:rFonts w:asciiTheme="minorHAnsi" w:hAnsiTheme="minorHAnsi" w:cstheme="minorHAnsi"/>
          <w:szCs w:val="20"/>
        </w:rPr>
        <w:instrText xml:space="preserve"> REF _Ref53586210 \h </w:instrText>
      </w:r>
      <w:r w:rsidR="002769F5">
        <w:rPr>
          <w:rFonts w:asciiTheme="minorHAnsi" w:hAnsiTheme="minorHAnsi" w:cstheme="minorHAnsi"/>
          <w:szCs w:val="20"/>
        </w:rPr>
      </w:r>
      <w:r w:rsidR="002769F5">
        <w:rPr>
          <w:rFonts w:asciiTheme="minorHAnsi" w:hAnsiTheme="minorHAnsi" w:cstheme="minorHAnsi"/>
          <w:szCs w:val="20"/>
        </w:rPr>
        <w:fldChar w:fldCharType="separate"/>
      </w:r>
      <w:r w:rsidR="002769F5">
        <w:t xml:space="preserve">Table </w:t>
      </w:r>
      <w:r w:rsidR="002769F5">
        <w:rPr>
          <w:noProof/>
        </w:rPr>
        <w:t>7</w:t>
      </w:r>
      <w:r w:rsidR="002769F5">
        <w:t>: Pre-ETS Individuals' Responses to Participant Survey - Barriers</w:t>
      </w:r>
      <w:r w:rsidR="002769F5">
        <w:rPr>
          <w:rFonts w:asciiTheme="minorHAnsi" w:hAnsiTheme="minorHAnsi" w:cstheme="minorHAnsi"/>
          <w:szCs w:val="20"/>
        </w:rPr>
        <w:fldChar w:fldCharType="end"/>
      </w:r>
      <w:r w:rsidR="003E5B66" w:rsidRPr="00411437">
        <w:rPr>
          <w:rFonts w:asciiTheme="minorHAnsi" w:hAnsiTheme="minorHAnsi" w:cstheme="minorHAnsi"/>
          <w:szCs w:val="20"/>
        </w:rPr>
        <w:t>.</w:t>
      </w:r>
      <w:r w:rsidR="002A7FA0" w:rsidRPr="00411437">
        <w:rPr>
          <w:rFonts w:asciiTheme="minorHAnsi" w:hAnsiTheme="minorHAnsi" w:cstheme="minorHAnsi"/>
          <w:szCs w:val="20"/>
        </w:rPr>
        <w:t xml:space="preserve"> </w:t>
      </w:r>
    </w:p>
    <w:p w14:paraId="1561C8CE" w14:textId="33A2712D" w:rsidR="00A871B5" w:rsidRDefault="001F2CD4" w:rsidP="001D11A4">
      <w:pPr>
        <w:jc w:val="both"/>
        <w:rPr>
          <w:rFonts w:asciiTheme="minorHAnsi" w:hAnsiTheme="minorHAnsi" w:cstheme="minorHAnsi"/>
          <w:szCs w:val="20"/>
        </w:rPr>
      </w:pPr>
      <w:r>
        <w:rPr>
          <w:rFonts w:asciiTheme="minorHAnsi" w:hAnsiTheme="minorHAnsi" w:cstheme="minorHAnsi"/>
          <w:szCs w:val="20"/>
        </w:rPr>
        <w:t>M</w:t>
      </w:r>
      <w:r w:rsidR="00A53E47" w:rsidRPr="00411437">
        <w:rPr>
          <w:rFonts w:asciiTheme="minorHAnsi" w:hAnsiTheme="minorHAnsi" w:cstheme="minorHAnsi"/>
          <w:szCs w:val="20"/>
        </w:rPr>
        <w:t>ost</w:t>
      </w:r>
      <w:r w:rsidR="002A7FA0" w:rsidRPr="00411437">
        <w:rPr>
          <w:rFonts w:asciiTheme="minorHAnsi" w:hAnsiTheme="minorHAnsi" w:cstheme="minorHAnsi"/>
          <w:szCs w:val="20"/>
        </w:rPr>
        <w:t xml:space="preserve"> individuals experiencing at least one barrier to employment </w:t>
      </w:r>
      <w:r>
        <w:rPr>
          <w:rFonts w:asciiTheme="minorHAnsi" w:hAnsiTheme="minorHAnsi" w:cstheme="minorHAnsi"/>
          <w:szCs w:val="20"/>
        </w:rPr>
        <w:t xml:space="preserve">in the </w:t>
      </w:r>
      <w:r w:rsidR="0053025B">
        <w:rPr>
          <w:rFonts w:asciiTheme="minorHAnsi" w:hAnsiTheme="minorHAnsi" w:cstheme="minorHAnsi"/>
          <w:szCs w:val="20"/>
        </w:rPr>
        <w:t>“</w:t>
      </w:r>
      <w:r>
        <w:rPr>
          <w:rFonts w:asciiTheme="minorHAnsi" w:hAnsiTheme="minorHAnsi" w:cstheme="minorHAnsi"/>
          <w:szCs w:val="20"/>
        </w:rPr>
        <w:t>basic needs</w:t>
      </w:r>
      <w:r w:rsidR="0053025B">
        <w:rPr>
          <w:rFonts w:asciiTheme="minorHAnsi" w:hAnsiTheme="minorHAnsi" w:cstheme="minorHAnsi"/>
          <w:szCs w:val="20"/>
        </w:rPr>
        <w:t>”</w:t>
      </w:r>
      <w:r>
        <w:rPr>
          <w:rFonts w:asciiTheme="minorHAnsi" w:hAnsiTheme="minorHAnsi" w:cstheme="minorHAnsi"/>
          <w:szCs w:val="20"/>
        </w:rPr>
        <w:t xml:space="preserve"> category </w:t>
      </w:r>
      <w:r w:rsidR="002A7FA0" w:rsidRPr="00411437">
        <w:rPr>
          <w:rFonts w:asciiTheme="minorHAnsi" w:hAnsiTheme="minorHAnsi" w:cstheme="minorHAnsi"/>
          <w:szCs w:val="20"/>
        </w:rPr>
        <w:t xml:space="preserve">chose </w:t>
      </w:r>
      <w:r w:rsidR="00AC7637">
        <w:rPr>
          <w:rFonts w:asciiTheme="minorHAnsi" w:hAnsiTheme="minorHAnsi" w:cstheme="minorHAnsi"/>
          <w:szCs w:val="20"/>
        </w:rPr>
        <w:t>t</w:t>
      </w:r>
      <w:r w:rsidR="002A7FA0" w:rsidRPr="00411437">
        <w:rPr>
          <w:rFonts w:asciiTheme="minorHAnsi" w:hAnsiTheme="minorHAnsi" w:cstheme="minorHAnsi"/>
          <w:szCs w:val="20"/>
        </w:rPr>
        <w:t xml:space="preserve">ransportation as </w:t>
      </w:r>
      <w:r w:rsidR="00413718" w:rsidRPr="00411437">
        <w:rPr>
          <w:rFonts w:asciiTheme="minorHAnsi" w:hAnsiTheme="minorHAnsi" w:cstheme="minorHAnsi"/>
          <w:szCs w:val="20"/>
        </w:rPr>
        <w:t>the</w:t>
      </w:r>
      <w:r w:rsidR="002A7FA0" w:rsidRPr="00411437">
        <w:rPr>
          <w:rFonts w:asciiTheme="minorHAnsi" w:hAnsiTheme="minorHAnsi" w:cstheme="minorHAnsi"/>
          <w:szCs w:val="20"/>
        </w:rPr>
        <w:t xml:space="preserve"> major issue.</w:t>
      </w:r>
      <w:r w:rsidR="00D320B2" w:rsidRPr="00411437">
        <w:rPr>
          <w:rFonts w:asciiTheme="minorHAnsi" w:hAnsiTheme="minorHAnsi" w:cstheme="minorHAnsi"/>
          <w:szCs w:val="20"/>
        </w:rPr>
        <w:t xml:space="preserve"> Eight out of </w:t>
      </w:r>
      <w:r w:rsidR="00AC7637">
        <w:rPr>
          <w:rFonts w:asciiTheme="minorHAnsi" w:hAnsiTheme="minorHAnsi" w:cstheme="minorHAnsi"/>
          <w:szCs w:val="20"/>
        </w:rPr>
        <w:t>thirty-three</w:t>
      </w:r>
      <w:r w:rsidR="00D320B2" w:rsidRPr="00411437">
        <w:rPr>
          <w:rFonts w:asciiTheme="minorHAnsi" w:hAnsiTheme="minorHAnsi" w:cstheme="minorHAnsi"/>
          <w:szCs w:val="20"/>
        </w:rPr>
        <w:t xml:space="preserve"> respondent</w:t>
      </w:r>
      <w:r w:rsidR="00146267">
        <w:rPr>
          <w:rFonts w:asciiTheme="minorHAnsi" w:hAnsiTheme="minorHAnsi" w:cstheme="minorHAnsi"/>
          <w:szCs w:val="20"/>
        </w:rPr>
        <w:t>s</w:t>
      </w:r>
      <w:r w:rsidR="00D320B2" w:rsidRPr="00411437">
        <w:rPr>
          <w:rFonts w:asciiTheme="minorHAnsi" w:hAnsiTheme="minorHAnsi" w:cstheme="minorHAnsi"/>
          <w:szCs w:val="20"/>
        </w:rPr>
        <w:t xml:space="preserve"> selected this as a barrier</w:t>
      </w:r>
      <w:r w:rsidR="00F12384">
        <w:rPr>
          <w:rFonts w:asciiTheme="minorHAnsi" w:hAnsiTheme="minorHAnsi" w:cstheme="minorHAnsi"/>
          <w:szCs w:val="20"/>
        </w:rPr>
        <w:t>,</w:t>
      </w:r>
      <w:r w:rsidR="00D320B2" w:rsidRPr="00411437">
        <w:rPr>
          <w:rFonts w:asciiTheme="minorHAnsi" w:hAnsiTheme="minorHAnsi" w:cstheme="minorHAnsi"/>
          <w:szCs w:val="20"/>
        </w:rPr>
        <w:t xml:space="preserve"> representing over half of the </w:t>
      </w:r>
      <w:r w:rsidR="00C2480E" w:rsidRPr="00411437">
        <w:rPr>
          <w:rFonts w:asciiTheme="minorHAnsi" w:hAnsiTheme="minorHAnsi" w:cstheme="minorHAnsi"/>
          <w:szCs w:val="20"/>
        </w:rPr>
        <w:t>population experiencing issues with basic needs.</w:t>
      </w:r>
      <w:r w:rsidR="00F973CE" w:rsidRPr="00411437">
        <w:rPr>
          <w:rFonts w:asciiTheme="minorHAnsi" w:hAnsiTheme="minorHAnsi" w:cstheme="minorHAnsi"/>
          <w:szCs w:val="20"/>
        </w:rPr>
        <w:t xml:space="preserve"> Three individuals </w:t>
      </w:r>
      <w:r w:rsidR="008A71A8" w:rsidRPr="00411437">
        <w:rPr>
          <w:rFonts w:asciiTheme="minorHAnsi" w:hAnsiTheme="minorHAnsi" w:cstheme="minorHAnsi"/>
          <w:szCs w:val="20"/>
        </w:rPr>
        <w:t xml:space="preserve">selected multiple </w:t>
      </w:r>
      <w:r w:rsidR="003E1E68">
        <w:rPr>
          <w:rFonts w:asciiTheme="minorHAnsi" w:hAnsiTheme="minorHAnsi" w:cstheme="minorHAnsi"/>
          <w:szCs w:val="20"/>
        </w:rPr>
        <w:t>b</w:t>
      </w:r>
      <w:r w:rsidR="008A71A8" w:rsidRPr="00411437">
        <w:rPr>
          <w:rFonts w:asciiTheme="minorHAnsi" w:hAnsiTheme="minorHAnsi" w:cstheme="minorHAnsi"/>
          <w:szCs w:val="20"/>
        </w:rPr>
        <w:t xml:space="preserve">asic </w:t>
      </w:r>
      <w:r w:rsidR="003E1E68">
        <w:rPr>
          <w:rFonts w:asciiTheme="minorHAnsi" w:hAnsiTheme="minorHAnsi" w:cstheme="minorHAnsi"/>
          <w:szCs w:val="20"/>
        </w:rPr>
        <w:t>n</w:t>
      </w:r>
      <w:r w:rsidR="008A71A8" w:rsidRPr="00411437">
        <w:rPr>
          <w:rFonts w:asciiTheme="minorHAnsi" w:hAnsiTheme="minorHAnsi" w:cstheme="minorHAnsi"/>
          <w:szCs w:val="20"/>
        </w:rPr>
        <w:t>eeds barriers</w:t>
      </w:r>
      <w:r w:rsidR="00F60152" w:rsidRPr="00411437">
        <w:rPr>
          <w:rFonts w:asciiTheme="minorHAnsi" w:hAnsiTheme="minorHAnsi" w:cstheme="minorHAnsi"/>
          <w:szCs w:val="20"/>
        </w:rPr>
        <w:t xml:space="preserve">. </w:t>
      </w:r>
    </w:p>
    <w:p w14:paraId="281771EC" w14:textId="77F691B6" w:rsidR="00A871B5" w:rsidRDefault="003E1E68" w:rsidP="001D11A4">
      <w:pPr>
        <w:jc w:val="both"/>
        <w:rPr>
          <w:rFonts w:asciiTheme="minorHAnsi" w:hAnsiTheme="minorHAnsi" w:cstheme="minorHAnsi"/>
          <w:szCs w:val="20"/>
        </w:rPr>
      </w:pPr>
      <w:r>
        <w:rPr>
          <w:rFonts w:asciiTheme="minorHAnsi" w:hAnsiTheme="minorHAnsi" w:cstheme="minorHAnsi"/>
          <w:szCs w:val="20"/>
        </w:rPr>
        <w:t>F</w:t>
      </w:r>
      <w:r w:rsidR="00F60152" w:rsidRPr="00411437">
        <w:rPr>
          <w:rFonts w:asciiTheme="minorHAnsi" w:hAnsiTheme="minorHAnsi" w:cstheme="minorHAnsi"/>
          <w:szCs w:val="20"/>
        </w:rPr>
        <w:t>ive individuals showed barriers to employment</w:t>
      </w:r>
      <w:r>
        <w:rPr>
          <w:rFonts w:asciiTheme="minorHAnsi" w:hAnsiTheme="minorHAnsi" w:cstheme="minorHAnsi"/>
          <w:szCs w:val="20"/>
        </w:rPr>
        <w:t xml:space="preserve"> within the </w:t>
      </w:r>
      <w:r w:rsidR="000441B8">
        <w:rPr>
          <w:rFonts w:asciiTheme="minorHAnsi" w:hAnsiTheme="minorHAnsi" w:cstheme="minorHAnsi"/>
          <w:szCs w:val="20"/>
        </w:rPr>
        <w:t>“</w:t>
      </w:r>
      <w:r>
        <w:rPr>
          <w:rFonts w:asciiTheme="minorHAnsi" w:hAnsiTheme="minorHAnsi" w:cstheme="minorHAnsi"/>
          <w:szCs w:val="20"/>
        </w:rPr>
        <w:t>legal</w:t>
      </w:r>
      <w:r w:rsidR="000441B8">
        <w:rPr>
          <w:rFonts w:asciiTheme="minorHAnsi" w:hAnsiTheme="minorHAnsi" w:cstheme="minorHAnsi"/>
          <w:szCs w:val="20"/>
        </w:rPr>
        <w:t>”</w:t>
      </w:r>
      <w:r>
        <w:rPr>
          <w:rFonts w:asciiTheme="minorHAnsi" w:hAnsiTheme="minorHAnsi" w:cstheme="minorHAnsi"/>
          <w:szCs w:val="20"/>
        </w:rPr>
        <w:t xml:space="preserve"> barrier category</w:t>
      </w:r>
      <w:r w:rsidR="00F60152" w:rsidRPr="00411437">
        <w:rPr>
          <w:rFonts w:asciiTheme="minorHAnsi" w:hAnsiTheme="minorHAnsi" w:cstheme="minorHAnsi"/>
          <w:szCs w:val="20"/>
        </w:rPr>
        <w:t>.</w:t>
      </w:r>
      <w:r w:rsidR="00D346F7" w:rsidRPr="00411437">
        <w:rPr>
          <w:rFonts w:asciiTheme="minorHAnsi" w:hAnsiTheme="minorHAnsi" w:cstheme="minorHAnsi"/>
          <w:szCs w:val="20"/>
        </w:rPr>
        <w:t xml:space="preserve"> All five of these selected the “</w:t>
      </w:r>
      <w:r>
        <w:rPr>
          <w:rFonts w:asciiTheme="minorHAnsi" w:hAnsiTheme="minorHAnsi" w:cstheme="minorHAnsi"/>
          <w:szCs w:val="20"/>
        </w:rPr>
        <w:t>o</w:t>
      </w:r>
      <w:r w:rsidR="00D346F7" w:rsidRPr="00411437">
        <w:rPr>
          <w:rFonts w:asciiTheme="minorHAnsi" w:hAnsiTheme="minorHAnsi" w:cstheme="minorHAnsi"/>
          <w:szCs w:val="20"/>
        </w:rPr>
        <w:t>ther” category with only one elaborating that it was related to “</w:t>
      </w:r>
      <w:r w:rsidR="0024139F">
        <w:rPr>
          <w:rFonts w:asciiTheme="minorHAnsi" w:hAnsiTheme="minorHAnsi" w:cstheme="minorHAnsi"/>
          <w:szCs w:val="20"/>
        </w:rPr>
        <w:t>g</w:t>
      </w:r>
      <w:r w:rsidR="00D346F7" w:rsidRPr="00411437">
        <w:rPr>
          <w:rFonts w:asciiTheme="minorHAnsi" w:hAnsiTheme="minorHAnsi" w:cstheme="minorHAnsi"/>
          <w:szCs w:val="20"/>
        </w:rPr>
        <w:t>uardianship”.</w:t>
      </w:r>
      <w:r w:rsidR="00431349" w:rsidRPr="00411437">
        <w:rPr>
          <w:rFonts w:asciiTheme="minorHAnsi" w:hAnsiTheme="minorHAnsi" w:cstheme="minorHAnsi"/>
          <w:szCs w:val="20"/>
        </w:rPr>
        <w:t xml:space="preserve"> One individual selected multiple</w:t>
      </w:r>
      <w:r w:rsidR="0024139F">
        <w:rPr>
          <w:rFonts w:asciiTheme="minorHAnsi" w:hAnsiTheme="minorHAnsi" w:cstheme="minorHAnsi"/>
          <w:szCs w:val="20"/>
        </w:rPr>
        <w:t xml:space="preserve"> legal</w:t>
      </w:r>
      <w:r w:rsidR="00431349" w:rsidRPr="00411437">
        <w:rPr>
          <w:rFonts w:asciiTheme="minorHAnsi" w:hAnsiTheme="minorHAnsi" w:cstheme="minorHAnsi"/>
          <w:szCs w:val="20"/>
        </w:rPr>
        <w:t xml:space="preserve"> </w:t>
      </w:r>
      <w:proofErr w:type="gramStart"/>
      <w:r w:rsidR="00431349" w:rsidRPr="00411437">
        <w:rPr>
          <w:rFonts w:asciiTheme="minorHAnsi" w:hAnsiTheme="minorHAnsi" w:cstheme="minorHAnsi"/>
          <w:szCs w:val="20"/>
        </w:rPr>
        <w:t>barriers</w:t>
      </w:r>
      <w:proofErr w:type="gramEnd"/>
      <w:r w:rsidR="00532F56" w:rsidRPr="00411437">
        <w:rPr>
          <w:rFonts w:asciiTheme="minorHAnsi" w:hAnsiTheme="minorHAnsi" w:cstheme="minorHAnsi"/>
          <w:szCs w:val="20"/>
        </w:rPr>
        <w:t xml:space="preserve">. </w:t>
      </w:r>
    </w:p>
    <w:p w14:paraId="4850A666" w14:textId="58848DF9" w:rsidR="00C627D9" w:rsidRDefault="00C543F6" w:rsidP="001D11A4">
      <w:pPr>
        <w:jc w:val="both"/>
        <w:rPr>
          <w:rFonts w:asciiTheme="minorHAnsi" w:hAnsiTheme="minorHAnsi" w:cstheme="minorHAnsi"/>
          <w:szCs w:val="20"/>
        </w:rPr>
      </w:pPr>
      <w:r>
        <w:rPr>
          <w:rFonts w:asciiTheme="minorHAnsi" w:hAnsiTheme="minorHAnsi" w:cstheme="minorHAnsi"/>
          <w:szCs w:val="20"/>
        </w:rPr>
        <w:t>N</w:t>
      </w:r>
      <w:r w:rsidR="0088530E" w:rsidRPr="00411437">
        <w:rPr>
          <w:rFonts w:asciiTheme="minorHAnsi" w:hAnsiTheme="minorHAnsi" w:cstheme="minorHAnsi"/>
          <w:szCs w:val="20"/>
        </w:rPr>
        <w:t>o single category garnered a majority</w:t>
      </w:r>
      <w:r>
        <w:rPr>
          <w:rFonts w:asciiTheme="minorHAnsi" w:hAnsiTheme="minorHAnsi" w:cstheme="minorHAnsi"/>
          <w:szCs w:val="20"/>
        </w:rPr>
        <w:t xml:space="preserve"> for the eleven individuals who experienced a </w:t>
      </w:r>
      <w:r w:rsidR="000441B8">
        <w:rPr>
          <w:rFonts w:asciiTheme="minorHAnsi" w:hAnsiTheme="minorHAnsi" w:cstheme="minorHAnsi"/>
          <w:szCs w:val="20"/>
        </w:rPr>
        <w:t>“</w:t>
      </w:r>
      <w:r>
        <w:rPr>
          <w:rFonts w:asciiTheme="minorHAnsi" w:hAnsiTheme="minorHAnsi" w:cstheme="minorHAnsi"/>
          <w:szCs w:val="20"/>
        </w:rPr>
        <w:t>financial</w:t>
      </w:r>
      <w:r w:rsidR="000441B8">
        <w:rPr>
          <w:rFonts w:asciiTheme="minorHAnsi" w:hAnsiTheme="minorHAnsi" w:cstheme="minorHAnsi"/>
          <w:szCs w:val="20"/>
        </w:rPr>
        <w:t>”</w:t>
      </w:r>
      <w:r>
        <w:rPr>
          <w:rFonts w:asciiTheme="minorHAnsi" w:hAnsiTheme="minorHAnsi" w:cstheme="minorHAnsi"/>
          <w:szCs w:val="20"/>
        </w:rPr>
        <w:t xml:space="preserve"> barrier</w:t>
      </w:r>
      <w:r w:rsidR="001F4239" w:rsidRPr="00411437">
        <w:rPr>
          <w:rFonts w:asciiTheme="minorHAnsi" w:hAnsiTheme="minorHAnsi" w:cstheme="minorHAnsi"/>
          <w:szCs w:val="20"/>
        </w:rPr>
        <w:t>.</w:t>
      </w:r>
      <w:r w:rsidR="00E216AC" w:rsidRPr="00411437">
        <w:rPr>
          <w:rFonts w:asciiTheme="minorHAnsi" w:hAnsiTheme="minorHAnsi" w:cstheme="minorHAnsi"/>
          <w:szCs w:val="20"/>
        </w:rPr>
        <w:t xml:space="preserve"> </w:t>
      </w:r>
      <w:r w:rsidR="0084162A" w:rsidRPr="00411437">
        <w:rPr>
          <w:rFonts w:asciiTheme="minorHAnsi" w:hAnsiTheme="minorHAnsi" w:cstheme="minorHAnsi"/>
          <w:szCs w:val="20"/>
        </w:rPr>
        <w:t xml:space="preserve">Two individuals experienced multiple </w:t>
      </w:r>
      <w:r w:rsidR="001B7710">
        <w:rPr>
          <w:rFonts w:asciiTheme="minorHAnsi" w:hAnsiTheme="minorHAnsi" w:cstheme="minorHAnsi"/>
          <w:szCs w:val="20"/>
        </w:rPr>
        <w:t>f</w:t>
      </w:r>
      <w:r w:rsidR="0084162A" w:rsidRPr="00411437">
        <w:rPr>
          <w:rFonts w:asciiTheme="minorHAnsi" w:hAnsiTheme="minorHAnsi" w:cstheme="minorHAnsi"/>
          <w:szCs w:val="20"/>
        </w:rPr>
        <w:t>inancial barriers.</w:t>
      </w:r>
      <w:r w:rsidR="003B298F" w:rsidRPr="00411437">
        <w:rPr>
          <w:rFonts w:asciiTheme="minorHAnsi" w:hAnsiTheme="minorHAnsi" w:cstheme="minorHAnsi"/>
          <w:szCs w:val="20"/>
        </w:rPr>
        <w:t xml:space="preserve"> </w:t>
      </w:r>
    </w:p>
    <w:p w14:paraId="4EAFFC7A" w14:textId="0CD1438C" w:rsidR="00A07F4B" w:rsidRDefault="005C0951" w:rsidP="001D11A4">
      <w:pPr>
        <w:jc w:val="both"/>
        <w:rPr>
          <w:rFonts w:asciiTheme="minorHAnsi" w:hAnsiTheme="minorHAnsi" w:cstheme="minorHAnsi"/>
          <w:szCs w:val="20"/>
        </w:rPr>
      </w:pPr>
      <w:r>
        <w:rPr>
          <w:rFonts w:asciiTheme="minorHAnsi" w:hAnsiTheme="minorHAnsi" w:cstheme="minorHAnsi"/>
          <w:szCs w:val="20"/>
        </w:rPr>
        <w:t xml:space="preserve">Fourteen individuals experienced </w:t>
      </w:r>
      <w:r w:rsidR="000441B8">
        <w:rPr>
          <w:rFonts w:asciiTheme="minorHAnsi" w:hAnsiTheme="minorHAnsi" w:cstheme="minorHAnsi"/>
          <w:szCs w:val="20"/>
        </w:rPr>
        <w:t>“</w:t>
      </w:r>
      <w:r w:rsidR="003742F1">
        <w:rPr>
          <w:rFonts w:asciiTheme="minorHAnsi" w:hAnsiTheme="minorHAnsi" w:cstheme="minorHAnsi"/>
          <w:szCs w:val="20"/>
        </w:rPr>
        <w:t>j</w:t>
      </w:r>
      <w:r w:rsidR="003B298F" w:rsidRPr="00411437">
        <w:rPr>
          <w:rFonts w:asciiTheme="minorHAnsi" w:hAnsiTheme="minorHAnsi" w:cstheme="minorHAnsi"/>
          <w:szCs w:val="20"/>
        </w:rPr>
        <w:t>ob-</w:t>
      </w:r>
      <w:r w:rsidR="000441B8">
        <w:rPr>
          <w:rFonts w:asciiTheme="minorHAnsi" w:hAnsiTheme="minorHAnsi" w:cstheme="minorHAnsi"/>
          <w:szCs w:val="20"/>
        </w:rPr>
        <w:t>r</w:t>
      </w:r>
      <w:r w:rsidR="003B298F" w:rsidRPr="00411437">
        <w:rPr>
          <w:rFonts w:asciiTheme="minorHAnsi" w:hAnsiTheme="minorHAnsi" w:cstheme="minorHAnsi"/>
          <w:szCs w:val="20"/>
        </w:rPr>
        <w:t xml:space="preserve">elated </w:t>
      </w:r>
      <w:r w:rsidR="000441B8">
        <w:rPr>
          <w:rFonts w:asciiTheme="minorHAnsi" w:hAnsiTheme="minorHAnsi" w:cstheme="minorHAnsi"/>
          <w:szCs w:val="20"/>
        </w:rPr>
        <w:t>c</w:t>
      </w:r>
      <w:r w:rsidR="003B298F" w:rsidRPr="00411437">
        <w:rPr>
          <w:rFonts w:asciiTheme="minorHAnsi" w:hAnsiTheme="minorHAnsi" w:cstheme="minorHAnsi"/>
          <w:szCs w:val="20"/>
        </w:rPr>
        <w:t>hallenges</w:t>
      </w:r>
      <w:r w:rsidR="000441B8">
        <w:rPr>
          <w:rFonts w:asciiTheme="minorHAnsi" w:hAnsiTheme="minorHAnsi" w:cstheme="minorHAnsi"/>
          <w:szCs w:val="20"/>
        </w:rPr>
        <w:t>”</w:t>
      </w:r>
      <w:r w:rsidR="003B298F" w:rsidRPr="00411437">
        <w:rPr>
          <w:rFonts w:asciiTheme="minorHAnsi" w:hAnsiTheme="minorHAnsi" w:cstheme="minorHAnsi"/>
          <w:szCs w:val="20"/>
        </w:rPr>
        <w:t xml:space="preserve"> </w:t>
      </w:r>
      <w:r w:rsidR="00484462" w:rsidRPr="00411437">
        <w:rPr>
          <w:rFonts w:asciiTheme="minorHAnsi" w:hAnsiTheme="minorHAnsi" w:cstheme="minorHAnsi"/>
          <w:szCs w:val="20"/>
        </w:rPr>
        <w:t>with fairly equal distribution among specific barriers</w:t>
      </w:r>
      <w:r w:rsidR="00484462">
        <w:rPr>
          <w:rFonts w:asciiTheme="minorHAnsi" w:hAnsiTheme="minorHAnsi" w:cstheme="minorHAnsi"/>
          <w:szCs w:val="20"/>
        </w:rPr>
        <w:t xml:space="preserve">. </w:t>
      </w:r>
      <w:r w:rsidR="00FB2B1D">
        <w:rPr>
          <w:rFonts w:asciiTheme="minorHAnsi" w:hAnsiTheme="minorHAnsi" w:cstheme="minorHAnsi"/>
          <w:szCs w:val="20"/>
        </w:rPr>
        <w:t>Eight of the fourteen individuals experienced multiple barriers</w:t>
      </w:r>
      <w:r w:rsidR="003742F1">
        <w:rPr>
          <w:rFonts w:asciiTheme="minorHAnsi" w:hAnsiTheme="minorHAnsi" w:cstheme="minorHAnsi"/>
          <w:szCs w:val="20"/>
        </w:rPr>
        <w:t xml:space="preserve"> and</w:t>
      </w:r>
      <w:r w:rsidR="00FB2B1D">
        <w:rPr>
          <w:rFonts w:asciiTheme="minorHAnsi" w:hAnsiTheme="minorHAnsi" w:cstheme="minorHAnsi"/>
          <w:szCs w:val="20"/>
        </w:rPr>
        <w:t xml:space="preserve"> five of these individuals encountered three or more job-related barriers. </w:t>
      </w:r>
    </w:p>
    <w:p w14:paraId="4DD94D6F" w14:textId="420B613F" w:rsidR="0053025B" w:rsidRPr="00411437" w:rsidRDefault="00FB2B1D" w:rsidP="001D11A4">
      <w:pPr>
        <w:jc w:val="both"/>
        <w:rPr>
          <w:rFonts w:asciiTheme="minorHAnsi" w:hAnsiTheme="minorHAnsi" w:cstheme="minorHAnsi"/>
          <w:szCs w:val="20"/>
        </w:rPr>
      </w:pPr>
      <w:r>
        <w:rPr>
          <w:rFonts w:asciiTheme="minorHAnsi" w:hAnsiTheme="minorHAnsi" w:cstheme="minorHAnsi"/>
          <w:szCs w:val="20"/>
        </w:rPr>
        <w:t>N</w:t>
      </w:r>
      <w:r w:rsidR="0053025B">
        <w:rPr>
          <w:rFonts w:asciiTheme="minorHAnsi" w:hAnsiTheme="minorHAnsi" w:cstheme="minorHAnsi"/>
          <w:szCs w:val="20"/>
        </w:rPr>
        <w:t>o individuals experienced a b</w:t>
      </w:r>
      <w:r w:rsidR="0053025B" w:rsidRPr="00411437">
        <w:rPr>
          <w:rFonts w:asciiTheme="minorHAnsi" w:hAnsiTheme="minorHAnsi" w:cstheme="minorHAnsi"/>
          <w:szCs w:val="20"/>
        </w:rPr>
        <w:t xml:space="preserve">enefits </w:t>
      </w:r>
      <w:r w:rsidR="0053025B">
        <w:rPr>
          <w:rFonts w:asciiTheme="minorHAnsi" w:hAnsiTheme="minorHAnsi" w:cstheme="minorHAnsi"/>
          <w:szCs w:val="20"/>
        </w:rPr>
        <w:t>c</w:t>
      </w:r>
      <w:r w:rsidR="0053025B" w:rsidRPr="00411437">
        <w:rPr>
          <w:rFonts w:asciiTheme="minorHAnsi" w:hAnsiTheme="minorHAnsi" w:cstheme="minorHAnsi"/>
          <w:szCs w:val="20"/>
        </w:rPr>
        <w:t>ounseling</w:t>
      </w:r>
      <w:r w:rsidR="0053025B">
        <w:rPr>
          <w:rFonts w:asciiTheme="minorHAnsi" w:hAnsiTheme="minorHAnsi" w:cstheme="minorHAnsi"/>
          <w:szCs w:val="20"/>
        </w:rPr>
        <w:t xml:space="preserve"> barrier</w:t>
      </w:r>
      <w:r>
        <w:rPr>
          <w:rFonts w:asciiTheme="minorHAnsi" w:hAnsiTheme="minorHAnsi" w:cstheme="minorHAnsi"/>
          <w:szCs w:val="20"/>
        </w:rPr>
        <w:t xml:space="preserve">. This </w:t>
      </w:r>
      <w:r w:rsidR="0053025B">
        <w:rPr>
          <w:rFonts w:asciiTheme="minorHAnsi" w:hAnsiTheme="minorHAnsi" w:cstheme="minorHAnsi"/>
          <w:szCs w:val="20"/>
        </w:rPr>
        <w:t xml:space="preserve">could </w:t>
      </w:r>
      <w:r w:rsidR="0053025B" w:rsidRPr="00411437">
        <w:rPr>
          <w:rFonts w:asciiTheme="minorHAnsi" w:hAnsiTheme="minorHAnsi" w:cstheme="minorHAnsi"/>
          <w:szCs w:val="20"/>
        </w:rPr>
        <w:t xml:space="preserve">be due to the </w:t>
      </w:r>
      <w:r w:rsidR="0053025B">
        <w:rPr>
          <w:rFonts w:asciiTheme="minorHAnsi" w:hAnsiTheme="minorHAnsi" w:cstheme="minorHAnsi"/>
          <w:szCs w:val="20"/>
        </w:rPr>
        <w:t xml:space="preserve">Pre-ETS </w:t>
      </w:r>
      <w:r w:rsidR="0053025B" w:rsidRPr="00411437">
        <w:rPr>
          <w:rFonts w:asciiTheme="minorHAnsi" w:hAnsiTheme="minorHAnsi" w:cstheme="minorHAnsi"/>
          <w:szCs w:val="20"/>
        </w:rPr>
        <w:t>focus.</w:t>
      </w:r>
    </w:p>
    <w:p w14:paraId="3E23A91B" w14:textId="1EEBFBB2" w:rsidR="000716E1" w:rsidRDefault="000716E1" w:rsidP="003E1162">
      <w:pPr>
        <w:pStyle w:val="Caption"/>
        <w:keepNext/>
      </w:pPr>
      <w:bookmarkStart w:id="56" w:name="_Ref53586210"/>
      <w:r>
        <w:t xml:space="preserve">Table </w:t>
      </w:r>
      <w:r w:rsidR="006E32F3">
        <w:fldChar w:fldCharType="begin"/>
      </w:r>
      <w:r w:rsidR="006E32F3">
        <w:instrText xml:space="preserve"> SEQ Table \* ARABIC </w:instrText>
      </w:r>
      <w:r w:rsidR="006E32F3">
        <w:fldChar w:fldCharType="separate"/>
      </w:r>
      <w:r w:rsidR="00142534">
        <w:rPr>
          <w:noProof/>
        </w:rPr>
        <w:t>7</w:t>
      </w:r>
      <w:r w:rsidR="006E32F3">
        <w:rPr>
          <w:noProof/>
        </w:rPr>
        <w:fldChar w:fldCharType="end"/>
      </w:r>
      <w:r>
        <w:t>: Pre-ETS Individuals' Responses to Participant Survey - Barriers</w:t>
      </w:r>
      <w:bookmarkEnd w:id="56"/>
    </w:p>
    <w:tbl>
      <w:tblPr>
        <w:tblW w:w="93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3"/>
        <w:gridCol w:w="1794"/>
        <w:gridCol w:w="1440"/>
        <w:gridCol w:w="1800"/>
        <w:gridCol w:w="2610"/>
      </w:tblGrid>
      <w:tr w:rsidR="00FB3D65" w:rsidRPr="00013114" w14:paraId="0F49C3D9" w14:textId="6E7ACD9B" w:rsidTr="00B05783">
        <w:tc>
          <w:tcPr>
            <w:tcW w:w="1703" w:type="dxa"/>
            <w:shd w:val="clear" w:color="auto" w:fill="002060"/>
          </w:tcPr>
          <w:p w14:paraId="62C9E312" w14:textId="20AA6905" w:rsidR="00FB3D65" w:rsidRPr="00411437" w:rsidRDefault="00D6412E" w:rsidP="00916FAF">
            <w:pPr>
              <w:spacing w:after="0" w:line="240" w:lineRule="auto"/>
              <w:jc w:val="center"/>
              <w:textAlignment w:val="baseline"/>
              <w:rPr>
                <w:rFonts w:asciiTheme="minorHAnsi" w:hAnsiTheme="minorHAnsi" w:cstheme="minorHAnsi"/>
                <w:b/>
                <w:i/>
                <w:szCs w:val="20"/>
              </w:rPr>
            </w:pPr>
            <w:r w:rsidRPr="00411437">
              <w:rPr>
                <w:rFonts w:asciiTheme="minorHAnsi" w:hAnsiTheme="minorHAnsi" w:cstheme="minorHAnsi"/>
                <w:b/>
                <w:i/>
                <w:szCs w:val="20"/>
              </w:rPr>
              <w:t>n</w:t>
            </w:r>
          </w:p>
        </w:tc>
        <w:tc>
          <w:tcPr>
            <w:tcW w:w="1794" w:type="dxa"/>
            <w:shd w:val="clear" w:color="auto" w:fill="002060"/>
            <w:hideMark/>
          </w:tcPr>
          <w:p w14:paraId="15C63DF1" w14:textId="33D7399C" w:rsidR="00FB3D65" w:rsidRPr="00411437" w:rsidRDefault="00FB3D65"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Basic Needs</w:t>
            </w:r>
          </w:p>
        </w:tc>
        <w:tc>
          <w:tcPr>
            <w:tcW w:w="1440" w:type="dxa"/>
            <w:shd w:val="clear" w:color="auto" w:fill="002060"/>
          </w:tcPr>
          <w:p w14:paraId="714304AA" w14:textId="5E5E74B9" w:rsidR="00FB3D65" w:rsidRPr="00411437" w:rsidRDefault="00FB3D65"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Legal</w:t>
            </w:r>
          </w:p>
        </w:tc>
        <w:tc>
          <w:tcPr>
            <w:tcW w:w="1800" w:type="dxa"/>
            <w:shd w:val="clear" w:color="auto" w:fill="002060"/>
          </w:tcPr>
          <w:p w14:paraId="3316DDDA" w14:textId="12541601" w:rsidR="00FB3D65" w:rsidRPr="00411437" w:rsidRDefault="00FB3D65"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Financial</w:t>
            </w:r>
          </w:p>
        </w:tc>
        <w:tc>
          <w:tcPr>
            <w:tcW w:w="2610" w:type="dxa"/>
            <w:shd w:val="clear" w:color="auto" w:fill="002060"/>
          </w:tcPr>
          <w:p w14:paraId="782EADE3" w14:textId="11428D49" w:rsidR="00FB3D65" w:rsidRPr="00411437" w:rsidRDefault="00FB3D65"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Job-Related Challenges</w:t>
            </w:r>
          </w:p>
        </w:tc>
      </w:tr>
      <w:tr w:rsidR="00FB3D65" w:rsidRPr="00013114" w14:paraId="14C8C410" w14:textId="4CF575D2" w:rsidTr="00B05783">
        <w:tc>
          <w:tcPr>
            <w:tcW w:w="1703" w:type="dxa"/>
          </w:tcPr>
          <w:p w14:paraId="3425C644" w14:textId="30520AB5" w:rsidR="00FB3D65" w:rsidRPr="00411437" w:rsidRDefault="00D6412E"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33</w:t>
            </w:r>
          </w:p>
        </w:tc>
        <w:tc>
          <w:tcPr>
            <w:tcW w:w="1794" w:type="dxa"/>
            <w:shd w:val="clear" w:color="auto" w:fill="auto"/>
            <w:vAlign w:val="center"/>
            <w:hideMark/>
          </w:tcPr>
          <w:p w14:paraId="2432B5D0" w14:textId="47C06156" w:rsidR="00FB3D65" w:rsidRPr="00411437" w:rsidRDefault="00B31972"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13</w:t>
            </w:r>
          </w:p>
        </w:tc>
        <w:tc>
          <w:tcPr>
            <w:tcW w:w="1440" w:type="dxa"/>
            <w:vAlign w:val="center"/>
          </w:tcPr>
          <w:p w14:paraId="4875AE33" w14:textId="3A62EC4C" w:rsidR="00FB3D65" w:rsidRPr="00411437" w:rsidRDefault="00B31972"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5</w:t>
            </w:r>
          </w:p>
        </w:tc>
        <w:tc>
          <w:tcPr>
            <w:tcW w:w="1800" w:type="dxa"/>
            <w:vAlign w:val="center"/>
          </w:tcPr>
          <w:p w14:paraId="65A8B8DC" w14:textId="51BD3612" w:rsidR="00FB3D65" w:rsidRPr="00411437" w:rsidRDefault="006878D9" w:rsidP="00916FAF">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11</w:t>
            </w:r>
          </w:p>
        </w:tc>
        <w:tc>
          <w:tcPr>
            <w:tcW w:w="2610" w:type="dxa"/>
          </w:tcPr>
          <w:p w14:paraId="7FB5E2DC" w14:textId="5B46072A" w:rsidR="00FB3D65" w:rsidRPr="00411437" w:rsidRDefault="00B5117D" w:rsidP="00916FAF">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14</w:t>
            </w:r>
          </w:p>
        </w:tc>
      </w:tr>
    </w:tbl>
    <w:p w14:paraId="27330146" w14:textId="77777777" w:rsidR="00520417" w:rsidRPr="00411437" w:rsidRDefault="00520417" w:rsidP="001D11A4">
      <w:pPr>
        <w:jc w:val="both"/>
        <w:rPr>
          <w:rFonts w:asciiTheme="minorHAnsi" w:hAnsiTheme="minorHAnsi" w:cstheme="minorHAnsi"/>
          <w:szCs w:val="20"/>
        </w:rPr>
      </w:pPr>
    </w:p>
    <w:p w14:paraId="6E43DD82" w14:textId="740354D1" w:rsidR="00E05EB9" w:rsidRDefault="00B5526F" w:rsidP="001D11A4">
      <w:pPr>
        <w:jc w:val="both"/>
        <w:rPr>
          <w:rFonts w:asciiTheme="minorHAnsi" w:hAnsiTheme="minorHAnsi" w:cstheme="minorHAnsi"/>
          <w:szCs w:val="20"/>
        </w:rPr>
      </w:pPr>
      <w:r>
        <w:rPr>
          <w:rFonts w:asciiTheme="minorHAnsi" w:hAnsiTheme="minorHAnsi" w:cstheme="minorHAnsi"/>
          <w:szCs w:val="20"/>
        </w:rPr>
        <w:t>Survey results suggest there are a</w:t>
      </w:r>
      <w:r w:rsidR="001E19F5" w:rsidRPr="00411437">
        <w:rPr>
          <w:rFonts w:asciiTheme="minorHAnsi" w:hAnsiTheme="minorHAnsi" w:cstheme="minorHAnsi"/>
          <w:szCs w:val="20"/>
        </w:rPr>
        <w:t xml:space="preserve"> significant number of Pre-ETS eligible individuals who </w:t>
      </w:r>
      <w:r w:rsidR="00713D80" w:rsidRPr="00411437">
        <w:rPr>
          <w:rFonts w:asciiTheme="minorHAnsi" w:hAnsiTheme="minorHAnsi" w:cstheme="minorHAnsi"/>
          <w:szCs w:val="20"/>
        </w:rPr>
        <w:t>may be under-</w:t>
      </w:r>
      <w:r w:rsidR="00854466">
        <w:rPr>
          <w:rFonts w:asciiTheme="minorHAnsi" w:hAnsiTheme="minorHAnsi" w:cstheme="minorHAnsi"/>
          <w:szCs w:val="20"/>
        </w:rPr>
        <w:t>served</w:t>
      </w:r>
      <w:r w:rsidR="00713D80" w:rsidRPr="00411437">
        <w:rPr>
          <w:rFonts w:asciiTheme="minorHAnsi" w:hAnsiTheme="minorHAnsi" w:cstheme="minorHAnsi"/>
          <w:szCs w:val="20"/>
        </w:rPr>
        <w:t xml:space="preserve"> or unserved. Depend</w:t>
      </w:r>
      <w:r w:rsidR="00854466">
        <w:rPr>
          <w:rFonts w:asciiTheme="minorHAnsi" w:hAnsiTheme="minorHAnsi" w:cstheme="minorHAnsi"/>
          <w:szCs w:val="20"/>
        </w:rPr>
        <w:t>ing</w:t>
      </w:r>
      <w:r w:rsidR="00713D80" w:rsidRPr="00411437">
        <w:rPr>
          <w:rFonts w:asciiTheme="minorHAnsi" w:hAnsiTheme="minorHAnsi" w:cstheme="minorHAnsi"/>
          <w:szCs w:val="20"/>
        </w:rPr>
        <w:t xml:space="preserve"> on the service category, the number of individuals who have no</w:t>
      </w:r>
      <w:r w:rsidR="00854466">
        <w:rPr>
          <w:rFonts w:asciiTheme="minorHAnsi" w:hAnsiTheme="minorHAnsi" w:cstheme="minorHAnsi"/>
          <w:szCs w:val="20"/>
        </w:rPr>
        <w:t>t</w:t>
      </w:r>
      <w:r w:rsidR="00713D80" w:rsidRPr="00411437">
        <w:rPr>
          <w:rFonts w:asciiTheme="minorHAnsi" w:hAnsiTheme="minorHAnsi" w:cstheme="minorHAnsi"/>
          <w:szCs w:val="20"/>
        </w:rPr>
        <w:t xml:space="preserve"> received</w:t>
      </w:r>
      <w:r w:rsidR="00A774EE">
        <w:rPr>
          <w:rFonts w:asciiTheme="minorHAnsi" w:hAnsiTheme="minorHAnsi" w:cstheme="minorHAnsi"/>
          <w:szCs w:val="20"/>
        </w:rPr>
        <w:t xml:space="preserve"> but indicated a need for services</w:t>
      </w:r>
      <w:r w:rsidR="00713D80" w:rsidRPr="00411437">
        <w:rPr>
          <w:rFonts w:asciiTheme="minorHAnsi" w:hAnsiTheme="minorHAnsi" w:cstheme="minorHAnsi"/>
          <w:szCs w:val="20"/>
        </w:rPr>
        <w:t xml:space="preserve"> falls anywhere between 2</w:t>
      </w:r>
      <w:r w:rsidR="00F21138" w:rsidRPr="00411437">
        <w:rPr>
          <w:rFonts w:asciiTheme="minorHAnsi" w:hAnsiTheme="minorHAnsi" w:cstheme="minorHAnsi"/>
          <w:szCs w:val="20"/>
        </w:rPr>
        <w:t>0</w:t>
      </w:r>
      <w:r w:rsidR="00713D80" w:rsidRPr="00411437">
        <w:rPr>
          <w:rFonts w:asciiTheme="minorHAnsi" w:hAnsiTheme="minorHAnsi" w:cstheme="minorHAnsi"/>
          <w:szCs w:val="20"/>
        </w:rPr>
        <w:t>-40%</w:t>
      </w:r>
      <w:r w:rsidR="00F21138" w:rsidRPr="00411437">
        <w:rPr>
          <w:rFonts w:asciiTheme="minorHAnsi" w:hAnsiTheme="minorHAnsi" w:cstheme="minorHAnsi"/>
          <w:szCs w:val="20"/>
        </w:rPr>
        <w:t xml:space="preserve">. </w:t>
      </w:r>
      <w:r w:rsidR="0043372B">
        <w:rPr>
          <w:rFonts w:asciiTheme="minorHAnsi" w:hAnsiTheme="minorHAnsi" w:cstheme="minorHAnsi"/>
          <w:szCs w:val="20"/>
        </w:rPr>
        <w:t>Although the survey sample was small, this</w:t>
      </w:r>
      <w:r w:rsidR="00F21138" w:rsidRPr="00411437">
        <w:rPr>
          <w:rFonts w:asciiTheme="minorHAnsi" w:hAnsiTheme="minorHAnsi" w:cstheme="minorHAnsi"/>
          <w:szCs w:val="20"/>
        </w:rPr>
        <w:t xml:space="preserve"> </w:t>
      </w:r>
      <w:r w:rsidR="00827251" w:rsidRPr="00411437">
        <w:rPr>
          <w:rFonts w:asciiTheme="minorHAnsi" w:hAnsiTheme="minorHAnsi" w:cstheme="minorHAnsi"/>
          <w:szCs w:val="20"/>
        </w:rPr>
        <w:t>points to the possibility of a wider gap in services.</w:t>
      </w:r>
      <w:r w:rsidR="009478B4" w:rsidRPr="00411437">
        <w:rPr>
          <w:rFonts w:asciiTheme="minorHAnsi" w:hAnsiTheme="minorHAnsi" w:cstheme="minorHAnsi"/>
          <w:szCs w:val="20"/>
        </w:rPr>
        <w:t xml:space="preserve"> </w:t>
      </w:r>
      <w:r w:rsidR="007C084A">
        <w:rPr>
          <w:rFonts w:asciiTheme="minorHAnsi" w:hAnsiTheme="minorHAnsi" w:cstheme="minorHAnsi"/>
          <w:szCs w:val="20"/>
        </w:rPr>
        <w:t xml:space="preserve">It is </w:t>
      </w:r>
      <w:r w:rsidR="00156927">
        <w:rPr>
          <w:rFonts w:asciiTheme="minorHAnsi" w:hAnsiTheme="minorHAnsi" w:cstheme="minorHAnsi"/>
          <w:szCs w:val="20"/>
        </w:rPr>
        <w:t xml:space="preserve">interesting to note that </w:t>
      </w:r>
      <w:r w:rsidR="007C084A">
        <w:rPr>
          <w:rFonts w:asciiTheme="minorHAnsi" w:hAnsiTheme="minorHAnsi" w:cstheme="minorHAnsi"/>
          <w:szCs w:val="20"/>
        </w:rPr>
        <w:t>generally,</w:t>
      </w:r>
      <w:r w:rsidR="00D71527" w:rsidRPr="00411437">
        <w:rPr>
          <w:rFonts w:asciiTheme="minorHAnsi" w:hAnsiTheme="minorHAnsi" w:cstheme="minorHAnsi"/>
          <w:szCs w:val="20"/>
        </w:rPr>
        <w:t xml:space="preserve"> individuals who responded “</w:t>
      </w:r>
      <w:r w:rsidR="00156927">
        <w:rPr>
          <w:rFonts w:asciiTheme="minorHAnsi" w:hAnsiTheme="minorHAnsi" w:cstheme="minorHAnsi"/>
          <w:szCs w:val="20"/>
        </w:rPr>
        <w:t>y</w:t>
      </w:r>
      <w:r w:rsidR="00D71527" w:rsidRPr="00411437">
        <w:rPr>
          <w:rFonts w:asciiTheme="minorHAnsi" w:hAnsiTheme="minorHAnsi" w:cstheme="minorHAnsi"/>
          <w:szCs w:val="20"/>
        </w:rPr>
        <w:t xml:space="preserve">es” did so across </w:t>
      </w:r>
      <w:r w:rsidR="00156927">
        <w:rPr>
          <w:rFonts w:asciiTheme="minorHAnsi" w:hAnsiTheme="minorHAnsi" w:cstheme="minorHAnsi"/>
          <w:szCs w:val="20"/>
        </w:rPr>
        <w:t xml:space="preserve">most if not </w:t>
      </w:r>
      <w:r w:rsidR="00D71527" w:rsidRPr="00411437">
        <w:rPr>
          <w:rFonts w:asciiTheme="minorHAnsi" w:hAnsiTheme="minorHAnsi" w:cstheme="minorHAnsi"/>
          <w:szCs w:val="20"/>
        </w:rPr>
        <w:t xml:space="preserve">all </w:t>
      </w:r>
      <w:r w:rsidR="00156927">
        <w:rPr>
          <w:rFonts w:asciiTheme="minorHAnsi" w:hAnsiTheme="minorHAnsi" w:cstheme="minorHAnsi"/>
          <w:szCs w:val="20"/>
        </w:rPr>
        <w:t xml:space="preserve">of the </w:t>
      </w:r>
      <w:r w:rsidR="00D71527" w:rsidRPr="00411437">
        <w:rPr>
          <w:rFonts w:asciiTheme="minorHAnsi" w:hAnsiTheme="minorHAnsi" w:cstheme="minorHAnsi"/>
          <w:szCs w:val="20"/>
        </w:rPr>
        <w:t xml:space="preserve">questions, </w:t>
      </w:r>
      <w:r w:rsidR="00026576">
        <w:rPr>
          <w:rFonts w:asciiTheme="minorHAnsi" w:hAnsiTheme="minorHAnsi" w:cstheme="minorHAnsi"/>
          <w:szCs w:val="20"/>
        </w:rPr>
        <w:t>as did</w:t>
      </w:r>
      <w:r w:rsidR="00D71527" w:rsidRPr="00411437">
        <w:rPr>
          <w:rFonts w:asciiTheme="minorHAnsi" w:hAnsiTheme="minorHAnsi" w:cstheme="minorHAnsi"/>
          <w:szCs w:val="20"/>
        </w:rPr>
        <w:t xml:space="preserve"> individuals </w:t>
      </w:r>
      <w:r w:rsidR="00026576">
        <w:rPr>
          <w:rFonts w:asciiTheme="minorHAnsi" w:hAnsiTheme="minorHAnsi" w:cstheme="minorHAnsi"/>
          <w:szCs w:val="20"/>
        </w:rPr>
        <w:t xml:space="preserve">responding </w:t>
      </w:r>
      <w:r w:rsidR="00D71527" w:rsidRPr="00411437">
        <w:rPr>
          <w:rFonts w:asciiTheme="minorHAnsi" w:hAnsiTheme="minorHAnsi" w:cstheme="minorHAnsi"/>
          <w:szCs w:val="20"/>
        </w:rPr>
        <w:t>“</w:t>
      </w:r>
      <w:r w:rsidR="004634D8">
        <w:rPr>
          <w:rFonts w:asciiTheme="minorHAnsi" w:hAnsiTheme="minorHAnsi" w:cstheme="minorHAnsi"/>
          <w:szCs w:val="20"/>
        </w:rPr>
        <w:t>n</w:t>
      </w:r>
      <w:r w:rsidR="00D71527" w:rsidRPr="00411437">
        <w:rPr>
          <w:rFonts w:asciiTheme="minorHAnsi" w:hAnsiTheme="minorHAnsi" w:cstheme="minorHAnsi"/>
          <w:szCs w:val="20"/>
        </w:rPr>
        <w:t>o, but I need this”</w:t>
      </w:r>
      <w:r w:rsidR="00BC36AA">
        <w:rPr>
          <w:rFonts w:asciiTheme="minorHAnsi" w:hAnsiTheme="minorHAnsi" w:cstheme="minorHAnsi"/>
          <w:szCs w:val="20"/>
        </w:rPr>
        <w:t xml:space="preserve"> as seen in </w:t>
      </w:r>
      <w:r w:rsidR="00BC36AA">
        <w:rPr>
          <w:rFonts w:asciiTheme="minorHAnsi" w:hAnsiTheme="minorHAnsi" w:cstheme="minorHAnsi"/>
          <w:szCs w:val="20"/>
        </w:rPr>
        <w:fldChar w:fldCharType="begin"/>
      </w:r>
      <w:r w:rsidR="00BC36AA">
        <w:rPr>
          <w:rFonts w:asciiTheme="minorHAnsi" w:hAnsiTheme="minorHAnsi" w:cstheme="minorHAnsi"/>
          <w:szCs w:val="20"/>
        </w:rPr>
        <w:instrText xml:space="preserve"> REF _Ref53586901 \h </w:instrText>
      </w:r>
      <w:r w:rsidR="00BC36AA">
        <w:rPr>
          <w:rFonts w:asciiTheme="minorHAnsi" w:hAnsiTheme="minorHAnsi" w:cstheme="minorHAnsi"/>
          <w:szCs w:val="20"/>
        </w:rPr>
      </w:r>
      <w:r w:rsidR="00BC36AA">
        <w:rPr>
          <w:rFonts w:asciiTheme="minorHAnsi" w:hAnsiTheme="minorHAnsi" w:cstheme="minorHAnsi"/>
          <w:szCs w:val="20"/>
        </w:rPr>
        <w:fldChar w:fldCharType="separate"/>
      </w:r>
      <w:r w:rsidR="00BC36AA">
        <w:t xml:space="preserve">Table </w:t>
      </w:r>
      <w:r w:rsidR="00BC36AA">
        <w:rPr>
          <w:noProof/>
        </w:rPr>
        <w:t>8</w:t>
      </w:r>
      <w:r w:rsidR="00BC36AA">
        <w:t>: Pre-ETS Services</w:t>
      </w:r>
      <w:r w:rsidR="00BC36AA">
        <w:rPr>
          <w:rFonts w:asciiTheme="minorHAnsi" w:hAnsiTheme="minorHAnsi" w:cstheme="minorHAnsi"/>
          <w:szCs w:val="20"/>
        </w:rPr>
        <w:fldChar w:fldCharType="end"/>
      </w:r>
      <w:r w:rsidR="00026576">
        <w:rPr>
          <w:rFonts w:asciiTheme="minorHAnsi" w:hAnsiTheme="minorHAnsi" w:cstheme="minorHAnsi"/>
          <w:szCs w:val="20"/>
        </w:rPr>
        <w:t xml:space="preserve">. This </w:t>
      </w:r>
      <w:r w:rsidR="004634D8">
        <w:rPr>
          <w:rFonts w:asciiTheme="minorHAnsi" w:hAnsiTheme="minorHAnsi" w:cstheme="minorHAnsi"/>
          <w:szCs w:val="20"/>
        </w:rPr>
        <w:t>suggests</w:t>
      </w:r>
      <w:r w:rsidR="00026576">
        <w:rPr>
          <w:rFonts w:asciiTheme="minorHAnsi" w:hAnsiTheme="minorHAnsi" w:cstheme="minorHAnsi"/>
          <w:szCs w:val="20"/>
        </w:rPr>
        <w:t xml:space="preserve"> </w:t>
      </w:r>
      <w:r w:rsidR="003B15F4">
        <w:rPr>
          <w:rFonts w:asciiTheme="minorHAnsi" w:hAnsiTheme="minorHAnsi" w:cstheme="minorHAnsi"/>
          <w:szCs w:val="20"/>
        </w:rPr>
        <w:t xml:space="preserve">that </w:t>
      </w:r>
      <w:r w:rsidR="00026576">
        <w:rPr>
          <w:rFonts w:asciiTheme="minorHAnsi" w:hAnsiTheme="minorHAnsi" w:cstheme="minorHAnsi"/>
          <w:szCs w:val="20"/>
        </w:rPr>
        <w:t>there are</w:t>
      </w:r>
      <w:r w:rsidR="00876E9E" w:rsidRPr="00411437">
        <w:rPr>
          <w:rFonts w:asciiTheme="minorHAnsi" w:hAnsiTheme="minorHAnsi" w:cstheme="minorHAnsi"/>
          <w:szCs w:val="20"/>
        </w:rPr>
        <w:t xml:space="preserve"> service gaps</w:t>
      </w:r>
      <w:r w:rsidR="004634D8">
        <w:rPr>
          <w:rFonts w:asciiTheme="minorHAnsi" w:hAnsiTheme="minorHAnsi" w:cstheme="minorHAnsi"/>
          <w:szCs w:val="20"/>
        </w:rPr>
        <w:t xml:space="preserve"> in</w:t>
      </w:r>
      <w:r w:rsidR="00876E9E" w:rsidRPr="00411437">
        <w:rPr>
          <w:rFonts w:asciiTheme="minorHAnsi" w:hAnsiTheme="minorHAnsi" w:cstheme="minorHAnsi"/>
          <w:szCs w:val="20"/>
        </w:rPr>
        <w:t xml:space="preserve"> Pre-ETS availability rather than individual components </w:t>
      </w:r>
      <w:r w:rsidR="003B15F4">
        <w:rPr>
          <w:rFonts w:asciiTheme="minorHAnsi" w:hAnsiTheme="minorHAnsi" w:cstheme="minorHAnsi"/>
          <w:szCs w:val="20"/>
        </w:rPr>
        <w:t xml:space="preserve">are </w:t>
      </w:r>
      <w:r w:rsidR="00876E9E" w:rsidRPr="00411437">
        <w:rPr>
          <w:rFonts w:asciiTheme="minorHAnsi" w:hAnsiTheme="minorHAnsi" w:cstheme="minorHAnsi"/>
          <w:szCs w:val="20"/>
        </w:rPr>
        <w:t>not being offered.</w:t>
      </w:r>
    </w:p>
    <w:p w14:paraId="42D99B7C" w14:textId="6FDD585D" w:rsidR="00703624" w:rsidRPr="00411437" w:rsidRDefault="00703624" w:rsidP="001D11A4">
      <w:pPr>
        <w:jc w:val="both"/>
        <w:rPr>
          <w:rFonts w:asciiTheme="minorHAnsi" w:hAnsiTheme="minorHAnsi" w:cstheme="minorHAnsi"/>
          <w:szCs w:val="20"/>
        </w:rPr>
      </w:pPr>
    </w:p>
    <w:p w14:paraId="010FCE17" w14:textId="04FCA5AF" w:rsidR="000716E1" w:rsidRDefault="000716E1" w:rsidP="003E1162">
      <w:pPr>
        <w:pStyle w:val="Caption"/>
        <w:keepNext/>
      </w:pPr>
      <w:bookmarkStart w:id="57" w:name="_Ref53586901"/>
      <w:r>
        <w:lastRenderedPageBreak/>
        <w:t xml:space="preserve">Table </w:t>
      </w:r>
      <w:r w:rsidR="006E32F3">
        <w:fldChar w:fldCharType="begin"/>
      </w:r>
      <w:r w:rsidR="006E32F3">
        <w:instrText xml:space="preserve"> SEQ Table \* ARABIC </w:instrText>
      </w:r>
      <w:r w:rsidR="006E32F3">
        <w:fldChar w:fldCharType="separate"/>
      </w:r>
      <w:r w:rsidR="00142534">
        <w:rPr>
          <w:noProof/>
        </w:rPr>
        <w:t>8</w:t>
      </w:r>
      <w:r w:rsidR="006E32F3">
        <w:rPr>
          <w:noProof/>
        </w:rPr>
        <w:fldChar w:fldCharType="end"/>
      </w:r>
      <w:r>
        <w:t>: Pre-ETS Services</w:t>
      </w:r>
      <w:bookmarkEnd w:id="57"/>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2"/>
        <w:gridCol w:w="980"/>
        <w:gridCol w:w="1940"/>
        <w:gridCol w:w="1350"/>
      </w:tblGrid>
      <w:tr w:rsidR="00472628" w:rsidRPr="00013114" w14:paraId="029169A7" w14:textId="2D622B92" w:rsidTr="003E1162">
        <w:tc>
          <w:tcPr>
            <w:tcW w:w="5082" w:type="dxa"/>
            <w:tcBorders>
              <w:top w:val="single" w:sz="6" w:space="0" w:color="auto"/>
              <w:left w:val="single" w:sz="6" w:space="0" w:color="auto"/>
              <w:bottom w:val="single" w:sz="6" w:space="0" w:color="auto"/>
              <w:right w:val="single" w:sz="6" w:space="0" w:color="auto"/>
            </w:tcBorders>
            <w:shd w:val="clear" w:color="auto" w:fill="002060"/>
            <w:hideMark/>
          </w:tcPr>
          <w:p w14:paraId="3646DBA0" w14:textId="77777777" w:rsidR="00472628" w:rsidRPr="00411437" w:rsidRDefault="00472628"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Survey Question</w:t>
            </w:r>
          </w:p>
        </w:tc>
        <w:tc>
          <w:tcPr>
            <w:tcW w:w="980" w:type="dxa"/>
            <w:tcBorders>
              <w:top w:val="single" w:sz="6" w:space="0" w:color="auto"/>
              <w:left w:val="nil"/>
              <w:bottom w:val="single" w:sz="6" w:space="0" w:color="auto"/>
              <w:right w:val="single" w:sz="6" w:space="0" w:color="auto"/>
            </w:tcBorders>
            <w:shd w:val="clear" w:color="auto" w:fill="002060"/>
            <w:hideMark/>
          </w:tcPr>
          <w:p w14:paraId="57644DFC" w14:textId="5793367D" w:rsidR="00472628" w:rsidRPr="00411437" w:rsidRDefault="00472628"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Yes</w:t>
            </w:r>
          </w:p>
        </w:tc>
        <w:tc>
          <w:tcPr>
            <w:tcW w:w="1940" w:type="dxa"/>
            <w:tcBorders>
              <w:top w:val="single" w:sz="6" w:space="0" w:color="auto"/>
              <w:left w:val="nil"/>
              <w:bottom w:val="single" w:sz="6" w:space="0" w:color="auto"/>
              <w:right w:val="single" w:sz="6" w:space="0" w:color="auto"/>
            </w:tcBorders>
            <w:shd w:val="clear" w:color="auto" w:fill="002060"/>
          </w:tcPr>
          <w:p w14:paraId="3E10939D" w14:textId="413DBD54" w:rsidR="00472628" w:rsidRPr="00411437" w:rsidRDefault="00472628"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No, but I need this</w:t>
            </w:r>
          </w:p>
        </w:tc>
        <w:tc>
          <w:tcPr>
            <w:tcW w:w="1350" w:type="dxa"/>
            <w:tcBorders>
              <w:top w:val="single" w:sz="6" w:space="0" w:color="auto"/>
              <w:left w:val="nil"/>
              <w:bottom w:val="single" w:sz="6" w:space="0" w:color="auto"/>
              <w:right w:val="single" w:sz="6" w:space="0" w:color="auto"/>
            </w:tcBorders>
            <w:shd w:val="clear" w:color="auto" w:fill="002060"/>
          </w:tcPr>
          <w:p w14:paraId="1CFBCA6D" w14:textId="1F25F854" w:rsidR="00472628" w:rsidRPr="00411437" w:rsidRDefault="00472628"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No, I do not need this</w:t>
            </w:r>
          </w:p>
        </w:tc>
      </w:tr>
      <w:tr w:rsidR="00472628" w:rsidRPr="00013114" w14:paraId="01620ECF" w14:textId="343B01A9" w:rsidTr="003E1162">
        <w:tc>
          <w:tcPr>
            <w:tcW w:w="5082" w:type="dxa"/>
            <w:tcBorders>
              <w:top w:val="nil"/>
              <w:left w:val="single" w:sz="6" w:space="0" w:color="auto"/>
              <w:bottom w:val="single" w:sz="6" w:space="0" w:color="auto"/>
              <w:right w:val="single" w:sz="6" w:space="0" w:color="auto"/>
            </w:tcBorders>
            <w:shd w:val="clear" w:color="auto" w:fill="auto"/>
            <w:hideMark/>
          </w:tcPr>
          <w:p w14:paraId="1F8EEC09" w14:textId="17C40B08" w:rsidR="00472628" w:rsidRPr="00411437" w:rsidRDefault="00356416" w:rsidP="009B198A">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Have you received counseling to help you explore what kind of careers you might want to pursue?</w:t>
            </w:r>
          </w:p>
        </w:tc>
        <w:tc>
          <w:tcPr>
            <w:tcW w:w="980" w:type="dxa"/>
            <w:tcBorders>
              <w:top w:val="nil"/>
              <w:left w:val="nil"/>
              <w:bottom w:val="single" w:sz="6" w:space="0" w:color="auto"/>
              <w:right w:val="single" w:sz="6" w:space="0" w:color="auto"/>
            </w:tcBorders>
            <w:shd w:val="clear" w:color="auto" w:fill="auto"/>
            <w:vAlign w:val="center"/>
            <w:hideMark/>
          </w:tcPr>
          <w:p w14:paraId="4901C9DF" w14:textId="79DD4BD1" w:rsidR="00472628" w:rsidRPr="00411437" w:rsidRDefault="007E562B" w:rsidP="009B198A">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10</w:t>
            </w:r>
          </w:p>
        </w:tc>
        <w:tc>
          <w:tcPr>
            <w:tcW w:w="1940" w:type="dxa"/>
            <w:tcBorders>
              <w:top w:val="nil"/>
              <w:left w:val="nil"/>
              <w:bottom w:val="single" w:sz="6" w:space="0" w:color="auto"/>
              <w:right w:val="single" w:sz="6" w:space="0" w:color="auto"/>
            </w:tcBorders>
            <w:vAlign w:val="center"/>
          </w:tcPr>
          <w:p w14:paraId="64AA4E1F" w14:textId="39B28FC8" w:rsidR="00472628" w:rsidRPr="00411437" w:rsidRDefault="007E562B" w:rsidP="009B198A">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5</w:t>
            </w:r>
          </w:p>
        </w:tc>
        <w:tc>
          <w:tcPr>
            <w:tcW w:w="1350" w:type="dxa"/>
            <w:tcBorders>
              <w:top w:val="nil"/>
              <w:left w:val="nil"/>
              <w:bottom w:val="single" w:sz="6" w:space="0" w:color="auto"/>
              <w:right w:val="single" w:sz="6" w:space="0" w:color="auto"/>
            </w:tcBorders>
            <w:vAlign w:val="center"/>
          </w:tcPr>
          <w:p w14:paraId="7483DA7E" w14:textId="1242B311" w:rsidR="00472628" w:rsidRPr="00411437" w:rsidRDefault="007E562B"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6</w:t>
            </w:r>
          </w:p>
        </w:tc>
      </w:tr>
      <w:tr w:rsidR="00B050DB" w:rsidRPr="00013114" w14:paraId="5A8F341B" w14:textId="77777777" w:rsidTr="003E1162">
        <w:tc>
          <w:tcPr>
            <w:tcW w:w="5082" w:type="dxa"/>
            <w:tcBorders>
              <w:top w:val="nil"/>
              <w:left w:val="single" w:sz="6" w:space="0" w:color="auto"/>
              <w:bottom w:val="single" w:sz="6" w:space="0" w:color="auto"/>
              <w:right w:val="single" w:sz="6" w:space="0" w:color="auto"/>
            </w:tcBorders>
            <w:shd w:val="clear" w:color="auto" w:fill="auto"/>
          </w:tcPr>
          <w:p w14:paraId="19DD1DC8" w14:textId="5980D6EA" w:rsidR="00B050DB" w:rsidRPr="00411437" w:rsidRDefault="007E562B" w:rsidP="009B198A">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Have you learned more about careers by visiting workplaces or trying out different types of jobs?  Examples include job shadowing, apprenticeships, internships, volunteering, or work experiences.</w:t>
            </w:r>
          </w:p>
        </w:tc>
        <w:tc>
          <w:tcPr>
            <w:tcW w:w="980" w:type="dxa"/>
            <w:tcBorders>
              <w:top w:val="nil"/>
              <w:left w:val="nil"/>
              <w:bottom w:val="single" w:sz="6" w:space="0" w:color="auto"/>
              <w:right w:val="single" w:sz="6" w:space="0" w:color="auto"/>
            </w:tcBorders>
            <w:shd w:val="clear" w:color="auto" w:fill="auto"/>
            <w:vAlign w:val="center"/>
          </w:tcPr>
          <w:p w14:paraId="52CC4671" w14:textId="73169D80" w:rsidR="00B050DB" w:rsidRPr="00411437" w:rsidRDefault="007E562B" w:rsidP="009B198A">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16</w:t>
            </w:r>
          </w:p>
        </w:tc>
        <w:tc>
          <w:tcPr>
            <w:tcW w:w="1940" w:type="dxa"/>
            <w:tcBorders>
              <w:top w:val="nil"/>
              <w:left w:val="nil"/>
              <w:bottom w:val="single" w:sz="6" w:space="0" w:color="auto"/>
              <w:right w:val="single" w:sz="6" w:space="0" w:color="auto"/>
            </w:tcBorders>
            <w:vAlign w:val="center"/>
          </w:tcPr>
          <w:p w14:paraId="01B72D27" w14:textId="7F3E21BB" w:rsidR="00B050DB" w:rsidRPr="00411437" w:rsidRDefault="007E562B" w:rsidP="009B198A">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4</w:t>
            </w:r>
          </w:p>
        </w:tc>
        <w:tc>
          <w:tcPr>
            <w:tcW w:w="1350" w:type="dxa"/>
            <w:tcBorders>
              <w:top w:val="nil"/>
              <w:left w:val="nil"/>
              <w:bottom w:val="single" w:sz="6" w:space="0" w:color="auto"/>
              <w:right w:val="single" w:sz="6" w:space="0" w:color="auto"/>
            </w:tcBorders>
            <w:vAlign w:val="center"/>
          </w:tcPr>
          <w:p w14:paraId="6B4BEB4F" w14:textId="59572548" w:rsidR="00B050DB" w:rsidRPr="00411437" w:rsidRDefault="007E562B"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r>
      <w:tr w:rsidR="00472628" w:rsidRPr="00013114" w14:paraId="62AB9FCB" w14:textId="14CF5C9F" w:rsidTr="003E1162">
        <w:tc>
          <w:tcPr>
            <w:tcW w:w="5082" w:type="dxa"/>
            <w:tcBorders>
              <w:top w:val="nil"/>
              <w:left w:val="single" w:sz="6" w:space="0" w:color="auto"/>
              <w:bottom w:val="single" w:sz="6" w:space="0" w:color="auto"/>
              <w:right w:val="single" w:sz="6" w:space="0" w:color="auto"/>
            </w:tcBorders>
            <w:shd w:val="clear" w:color="auto" w:fill="auto"/>
            <w:hideMark/>
          </w:tcPr>
          <w:p w14:paraId="29DED891" w14:textId="7F956A5E" w:rsidR="00472628" w:rsidRPr="00411437" w:rsidRDefault="00472628" w:rsidP="009B198A">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Have you received counseling on your choices for education after high school ends?</w:t>
            </w:r>
          </w:p>
        </w:tc>
        <w:tc>
          <w:tcPr>
            <w:tcW w:w="980" w:type="dxa"/>
            <w:tcBorders>
              <w:top w:val="nil"/>
              <w:left w:val="nil"/>
              <w:bottom w:val="single" w:sz="6" w:space="0" w:color="auto"/>
              <w:right w:val="single" w:sz="6" w:space="0" w:color="auto"/>
            </w:tcBorders>
            <w:shd w:val="clear" w:color="auto" w:fill="auto"/>
            <w:vAlign w:val="center"/>
            <w:hideMark/>
          </w:tcPr>
          <w:p w14:paraId="65270373" w14:textId="77B37174" w:rsidR="00472628" w:rsidRPr="00411437" w:rsidRDefault="002A6CA2" w:rsidP="009B198A">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10</w:t>
            </w:r>
          </w:p>
        </w:tc>
        <w:tc>
          <w:tcPr>
            <w:tcW w:w="1940" w:type="dxa"/>
            <w:tcBorders>
              <w:top w:val="nil"/>
              <w:left w:val="nil"/>
              <w:bottom w:val="single" w:sz="6" w:space="0" w:color="auto"/>
              <w:right w:val="single" w:sz="6" w:space="0" w:color="auto"/>
            </w:tcBorders>
            <w:vAlign w:val="center"/>
          </w:tcPr>
          <w:p w14:paraId="24BC30C7" w14:textId="734BB15D" w:rsidR="00472628" w:rsidRPr="00411437" w:rsidRDefault="002A6CA2"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6</w:t>
            </w:r>
          </w:p>
        </w:tc>
        <w:tc>
          <w:tcPr>
            <w:tcW w:w="1350" w:type="dxa"/>
            <w:tcBorders>
              <w:top w:val="nil"/>
              <w:left w:val="nil"/>
              <w:bottom w:val="single" w:sz="6" w:space="0" w:color="auto"/>
              <w:right w:val="single" w:sz="6" w:space="0" w:color="auto"/>
            </w:tcBorders>
            <w:vAlign w:val="center"/>
          </w:tcPr>
          <w:p w14:paraId="62A803EE" w14:textId="04C3A139" w:rsidR="00472628" w:rsidRPr="00411437" w:rsidRDefault="000117BE"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w:t>
            </w:r>
          </w:p>
        </w:tc>
      </w:tr>
      <w:tr w:rsidR="00472628" w:rsidRPr="00013114" w14:paraId="3DDB5F91" w14:textId="3D39B528" w:rsidTr="003E1162">
        <w:tc>
          <w:tcPr>
            <w:tcW w:w="5082" w:type="dxa"/>
            <w:tcBorders>
              <w:top w:val="nil"/>
              <w:left w:val="single" w:sz="6" w:space="0" w:color="auto"/>
              <w:bottom w:val="single" w:sz="6" w:space="0" w:color="auto"/>
              <w:right w:val="single" w:sz="6" w:space="0" w:color="auto"/>
            </w:tcBorders>
            <w:shd w:val="clear" w:color="auto" w:fill="auto"/>
          </w:tcPr>
          <w:p w14:paraId="6D1E22E2" w14:textId="0C0977F6" w:rsidR="00472628" w:rsidRPr="00411437" w:rsidRDefault="00472628" w:rsidP="009B198A">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Have you received training to get the skills you need to succeed at work? This could include any skill you need to get and keep a job. This includes social skills like asking questions or work skills.</w:t>
            </w:r>
          </w:p>
        </w:tc>
        <w:tc>
          <w:tcPr>
            <w:tcW w:w="980" w:type="dxa"/>
            <w:tcBorders>
              <w:top w:val="nil"/>
              <w:left w:val="nil"/>
              <w:bottom w:val="single" w:sz="6" w:space="0" w:color="auto"/>
              <w:right w:val="single" w:sz="6" w:space="0" w:color="auto"/>
            </w:tcBorders>
            <w:shd w:val="clear" w:color="auto" w:fill="auto"/>
            <w:vAlign w:val="center"/>
          </w:tcPr>
          <w:p w14:paraId="382D26C5" w14:textId="370C5327" w:rsidR="00472628" w:rsidRPr="00411437" w:rsidRDefault="002A6CA2" w:rsidP="009B198A">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13</w:t>
            </w:r>
          </w:p>
        </w:tc>
        <w:tc>
          <w:tcPr>
            <w:tcW w:w="1940" w:type="dxa"/>
            <w:tcBorders>
              <w:top w:val="nil"/>
              <w:left w:val="nil"/>
              <w:bottom w:val="single" w:sz="6" w:space="0" w:color="auto"/>
              <w:right w:val="single" w:sz="6" w:space="0" w:color="auto"/>
            </w:tcBorders>
            <w:vAlign w:val="center"/>
          </w:tcPr>
          <w:p w14:paraId="37353859" w14:textId="6988138D" w:rsidR="00472628" w:rsidRPr="00411437" w:rsidRDefault="002A6CA2"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6</w:t>
            </w:r>
          </w:p>
        </w:tc>
        <w:tc>
          <w:tcPr>
            <w:tcW w:w="1350" w:type="dxa"/>
            <w:tcBorders>
              <w:top w:val="nil"/>
              <w:left w:val="nil"/>
              <w:bottom w:val="single" w:sz="6" w:space="0" w:color="auto"/>
              <w:right w:val="single" w:sz="6" w:space="0" w:color="auto"/>
            </w:tcBorders>
            <w:vAlign w:val="center"/>
          </w:tcPr>
          <w:p w14:paraId="0FBF6D93" w14:textId="65E86F8D" w:rsidR="00472628" w:rsidRPr="00411437" w:rsidRDefault="000117BE"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r>
      <w:tr w:rsidR="00472628" w:rsidRPr="00013114" w14:paraId="7540A935" w14:textId="24F5196D" w:rsidTr="003E1162">
        <w:tc>
          <w:tcPr>
            <w:tcW w:w="5082" w:type="dxa"/>
            <w:tcBorders>
              <w:top w:val="nil"/>
              <w:left w:val="single" w:sz="6" w:space="0" w:color="auto"/>
              <w:bottom w:val="single" w:sz="6" w:space="0" w:color="auto"/>
              <w:right w:val="single" w:sz="6" w:space="0" w:color="auto"/>
            </w:tcBorders>
            <w:shd w:val="clear" w:color="auto" w:fill="auto"/>
          </w:tcPr>
          <w:p w14:paraId="23EE1C3D" w14:textId="11A405F6" w:rsidR="00472628" w:rsidRPr="00411437" w:rsidRDefault="00472628" w:rsidP="009B198A">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Have you received training in self-advocacy?</w:t>
            </w:r>
          </w:p>
        </w:tc>
        <w:tc>
          <w:tcPr>
            <w:tcW w:w="980" w:type="dxa"/>
            <w:tcBorders>
              <w:top w:val="nil"/>
              <w:left w:val="nil"/>
              <w:bottom w:val="single" w:sz="6" w:space="0" w:color="auto"/>
              <w:right w:val="single" w:sz="6" w:space="0" w:color="auto"/>
            </w:tcBorders>
            <w:shd w:val="clear" w:color="auto" w:fill="auto"/>
            <w:vAlign w:val="center"/>
          </w:tcPr>
          <w:p w14:paraId="00BE0C7B" w14:textId="654217FA" w:rsidR="00472628" w:rsidRPr="00411437" w:rsidRDefault="002A6CA2" w:rsidP="009B198A">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14</w:t>
            </w:r>
          </w:p>
        </w:tc>
        <w:tc>
          <w:tcPr>
            <w:tcW w:w="1940" w:type="dxa"/>
            <w:tcBorders>
              <w:top w:val="nil"/>
              <w:left w:val="nil"/>
              <w:bottom w:val="single" w:sz="6" w:space="0" w:color="auto"/>
              <w:right w:val="single" w:sz="6" w:space="0" w:color="auto"/>
            </w:tcBorders>
            <w:vAlign w:val="center"/>
          </w:tcPr>
          <w:p w14:paraId="15F186A1" w14:textId="0694ABC8" w:rsidR="00472628" w:rsidRPr="00411437" w:rsidRDefault="002A6CA2"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w:t>
            </w:r>
          </w:p>
        </w:tc>
        <w:tc>
          <w:tcPr>
            <w:tcW w:w="1350" w:type="dxa"/>
            <w:tcBorders>
              <w:top w:val="nil"/>
              <w:left w:val="nil"/>
              <w:bottom w:val="single" w:sz="6" w:space="0" w:color="auto"/>
              <w:right w:val="single" w:sz="6" w:space="0" w:color="auto"/>
            </w:tcBorders>
            <w:vAlign w:val="center"/>
          </w:tcPr>
          <w:p w14:paraId="6DC68DF4" w14:textId="7362E7B8" w:rsidR="00472628" w:rsidRPr="00411437" w:rsidRDefault="000117BE" w:rsidP="009B198A">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r>
    </w:tbl>
    <w:p w14:paraId="5068DAAA" w14:textId="1993D914" w:rsidR="00703624" w:rsidRDefault="00703624" w:rsidP="00E05EB9">
      <w:pPr>
        <w:jc w:val="both"/>
        <w:rPr>
          <w:rFonts w:asciiTheme="minorHAnsi" w:hAnsiTheme="minorHAnsi" w:cstheme="minorHAnsi"/>
          <w:szCs w:val="20"/>
        </w:rPr>
      </w:pPr>
    </w:p>
    <w:p w14:paraId="57FBA051" w14:textId="45462CAA" w:rsidR="00E05EB9" w:rsidRPr="00411437" w:rsidRDefault="00E05EB9" w:rsidP="00E05EB9">
      <w:pPr>
        <w:jc w:val="both"/>
        <w:rPr>
          <w:rFonts w:asciiTheme="minorHAnsi" w:hAnsiTheme="minorHAnsi" w:cstheme="minorHAnsi"/>
          <w:szCs w:val="20"/>
        </w:rPr>
      </w:pPr>
      <w:r>
        <w:rPr>
          <w:rFonts w:asciiTheme="minorHAnsi" w:hAnsiTheme="minorHAnsi" w:cstheme="minorHAnsi"/>
          <w:szCs w:val="20"/>
        </w:rPr>
        <w:fldChar w:fldCharType="begin"/>
      </w:r>
      <w:r>
        <w:rPr>
          <w:rFonts w:asciiTheme="minorHAnsi" w:hAnsiTheme="minorHAnsi" w:cstheme="minorHAnsi"/>
          <w:szCs w:val="20"/>
        </w:rPr>
        <w:instrText xml:space="preserve"> REF _Ref53586693 \h  \* MERGEFORMAT </w:instrText>
      </w:r>
      <w:r>
        <w:rPr>
          <w:rFonts w:asciiTheme="minorHAnsi" w:hAnsiTheme="minorHAnsi" w:cstheme="minorHAnsi"/>
          <w:szCs w:val="20"/>
        </w:rPr>
      </w:r>
      <w:r>
        <w:rPr>
          <w:rFonts w:asciiTheme="minorHAnsi" w:hAnsiTheme="minorHAnsi" w:cstheme="minorHAnsi"/>
          <w:szCs w:val="20"/>
        </w:rPr>
        <w:fldChar w:fldCharType="separate"/>
      </w:r>
      <w:r>
        <w:t xml:space="preserve">Table </w:t>
      </w:r>
      <w:r>
        <w:rPr>
          <w:noProof/>
        </w:rPr>
        <w:t>9</w:t>
      </w:r>
      <w:r>
        <w:t>: Settings for Pre-ETS Services</w:t>
      </w:r>
      <w:r>
        <w:rPr>
          <w:rFonts w:asciiTheme="minorHAnsi" w:hAnsiTheme="minorHAnsi" w:cstheme="minorHAnsi"/>
          <w:szCs w:val="20"/>
        </w:rPr>
        <w:fldChar w:fldCharType="end"/>
      </w:r>
      <w:r w:rsidRPr="00411437">
        <w:rPr>
          <w:rFonts w:asciiTheme="minorHAnsi" w:hAnsiTheme="minorHAnsi" w:cstheme="minorHAnsi"/>
          <w:szCs w:val="20"/>
        </w:rPr>
        <w:t xml:space="preserve"> </w:t>
      </w:r>
      <w:r>
        <w:rPr>
          <w:rFonts w:asciiTheme="minorHAnsi" w:hAnsiTheme="minorHAnsi" w:cstheme="minorHAnsi"/>
          <w:szCs w:val="20"/>
        </w:rPr>
        <w:t>displays</w:t>
      </w:r>
      <w:r w:rsidRPr="00411437">
        <w:rPr>
          <w:rFonts w:asciiTheme="minorHAnsi" w:hAnsiTheme="minorHAnsi" w:cstheme="minorHAnsi"/>
          <w:szCs w:val="20"/>
        </w:rPr>
        <w:t xml:space="preserve"> the settings where services were performed</w:t>
      </w:r>
      <w:r>
        <w:rPr>
          <w:rFonts w:asciiTheme="minorHAnsi" w:hAnsiTheme="minorHAnsi" w:cstheme="minorHAnsi"/>
          <w:szCs w:val="20"/>
        </w:rPr>
        <w:t>,</w:t>
      </w:r>
      <w:r w:rsidRPr="00411437">
        <w:rPr>
          <w:rFonts w:asciiTheme="minorHAnsi" w:hAnsiTheme="minorHAnsi" w:cstheme="minorHAnsi"/>
          <w:szCs w:val="20"/>
        </w:rPr>
        <w:t xml:space="preserve"> with the majority in a school classroom or facility setting. Four individuals chose a community-based setting </w:t>
      </w:r>
      <w:r>
        <w:rPr>
          <w:rFonts w:asciiTheme="minorHAnsi" w:hAnsiTheme="minorHAnsi" w:cstheme="minorHAnsi"/>
          <w:szCs w:val="20"/>
        </w:rPr>
        <w:t>(some with</w:t>
      </w:r>
      <w:r w:rsidRPr="00411437">
        <w:rPr>
          <w:rFonts w:asciiTheme="minorHAnsi" w:hAnsiTheme="minorHAnsi" w:cstheme="minorHAnsi"/>
          <w:szCs w:val="20"/>
        </w:rPr>
        <w:t xml:space="preserve"> disabilities and some without</w:t>
      </w:r>
      <w:r>
        <w:rPr>
          <w:rFonts w:asciiTheme="minorHAnsi" w:hAnsiTheme="minorHAnsi" w:cstheme="minorHAnsi"/>
          <w:szCs w:val="20"/>
        </w:rPr>
        <w:t>)</w:t>
      </w:r>
      <w:r w:rsidRPr="00411437">
        <w:rPr>
          <w:rFonts w:asciiTheme="minorHAnsi" w:hAnsiTheme="minorHAnsi" w:cstheme="minorHAnsi"/>
          <w:szCs w:val="20"/>
        </w:rPr>
        <w:t>.</w:t>
      </w:r>
    </w:p>
    <w:p w14:paraId="197492D1" w14:textId="098F5FB8" w:rsidR="000716E1" w:rsidRDefault="000716E1" w:rsidP="003E1162">
      <w:pPr>
        <w:pStyle w:val="Caption"/>
        <w:keepNext/>
      </w:pPr>
      <w:bookmarkStart w:id="58" w:name="_Ref53586693"/>
      <w:r>
        <w:t xml:space="preserve">Table </w:t>
      </w:r>
      <w:r w:rsidR="006E32F3">
        <w:fldChar w:fldCharType="begin"/>
      </w:r>
      <w:r w:rsidR="006E32F3">
        <w:instrText xml:space="preserve"> SEQ Table \* ARABIC </w:instrText>
      </w:r>
      <w:r w:rsidR="006E32F3">
        <w:fldChar w:fldCharType="separate"/>
      </w:r>
      <w:r w:rsidR="00142534">
        <w:rPr>
          <w:noProof/>
        </w:rPr>
        <w:t>9</w:t>
      </w:r>
      <w:r w:rsidR="006E32F3">
        <w:rPr>
          <w:noProof/>
        </w:rPr>
        <w:fldChar w:fldCharType="end"/>
      </w:r>
      <w:r>
        <w:t>: Settings for Pre-ETS Services</w:t>
      </w:r>
      <w:bookmarkEnd w:id="58"/>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0"/>
        <w:gridCol w:w="2963"/>
      </w:tblGrid>
      <w:tr w:rsidR="00513A13" w:rsidRPr="00013114" w14:paraId="75594F25" w14:textId="77777777" w:rsidTr="003E1162">
        <w:trPr>
          <w:trHeight w:val="450"/>
        </w:trPr>
        <w:tc>
          <w:tcPr>
            <w:tcW w:w="6400" w:type="dxa"/>
            <w:shd w:val="clear" w:color="auto" w:fill="002060"/>
            <w:hideMark/>
          </w:tcPr>
          <w:p w14:paraId="51C58904" w14:textId="26E66630" w:rsidR="00513A13" w:rsidRPr="00411437" w:rsidRDefault="00D4521B"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While you were getting these services were you in…?</w:t>
            </w:r>
          </w:p>
        </w:tc>
        <w:tc>
          <w:tcPr>
            <w:tcW w:w="2963" w:type="dxa"/>
            <w:shd w:val="clear" w:color="auto" w:fill="002060"/>
            <w:hideMark/>
          </w:tcPr>
          <w:p w14:paraId="22264ACD" w14:textId="764B8666" w:rsidR="00513A13" w:rsidRPr="00411437" w:rsidRDefault="00513A13"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 of Individuals</w:t>
            </w:r>
          </w:p>
        </w:tc>
      </w:tr>
      <w:tr w:rsidR="00513A13" w:rsidRPr="00013114" w14:paraId="452735F4" w14:textId="77777777" w:rsidTr="003E1162">
        <w:trPr>
          <w:trHeight w:val="465"/>
        </w:trPr>
        <w:tc>
          <w:tcPr>
            <w:tcW w:w="6400" w:type="dxa"/>
            <w:shd w:val="clear" w:color="auto" w:fill="auto"/>
            <w:hideMark/>
          </w:tcPr>
          <w:p w14:paraId="7E3E3D11" w14:textId="63226733" w:rsidR="00513A13" w:rsidRPr="00411437" w:rsidRDefault="00877B96" w:rsidP="00916FAF">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A community-based setting, with some people with disabilities and some people without</w:t>
            </w:r>
          </w:p>
        </w:tc>
        <w:tc>
          <w:tcPr>
            <w:tcW w:w="2963" w:type="dxa"/>
            <w:shd w:val="clear" w:color="auto" w:fill="auto"/>
            <w:vAlign w:val="center"/>
            <w:hideMark/>
          </w:tcPr>
          <w:p w14:paraId="34B9B47B" w14:textId="120C41BD" w:rsidR="00513A13" w:rsidRPr="00411437" w:rsidRDefault="00C73D73"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4</w:t>
            </w:r>
          </w:p>
        </w:tc>
      </w:tr>
      <w:tr w:rsidR="00877B96" w:rsidRPr="00013114" w14:paraId="5B464D33" w14:textId="77777777" w:rsidTr="003E1162">
        <w:trPr>
          <w:trHeight w:val="225"/>
        </w:trPr>
        <w:tc>
          <w:tcPr>
            <w:tcW w:w="6400" w:type="dxa"/>
            <w:shd w:val="clear" w:color="auto" w:fill="auto"/>
          </w:tcPr>
          <w:p w14:paraId="487DB94E" w14:textId="09BEA2DE" w:rsidR="00877B96" w:rsidRPr="00411437" w:rsidRDefault="00B964F7" w:rsidP="00916FAF">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A school classroom</w:t>
            </w:r>
          </w:p>
        </w:tc>
        <w:tc>
          <w:tcPr>
            <w:tcW w:w="2963" w:type="dxa"/>
            <w:shd w:val="clear" w:color="auto" w:fill="auto"/>
            <w:vAlign w:val="center"/>
          </w:tcPr>
          <w:p w14:paraId="1A3AC28D" w14:textId="4A561AE6" w:rsidR="00877B96" w:rsidRPr="00411437" w:rsidRDefault="00C73D73"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13</w:t>
            </w:r>
          </w:p>
        </w:tc>
      </w:tr>
      <w:tr w:rsidR="00B964F7" w:rsidRPr="00013114" w14:paraId="350B6DCC" w14:textId="77777777" w:rsidTr="003E1162">
        <w:trPr>
          <w:trHeight w:val="210"/>
        </w:trPr>
        <w:tc>
          <w:tcPr>
            <w:tcW w:w="6400" w:type="dxa"/>
            <w:shd w:val="clear" w:color="auto" w:fill="auto"/>
          </w:tcPr>
          <w:p w14:paraId="52EC2EF8" w14:textId="0152EE09" w:rsidR="00B964F7" w:rsidRPr="00411437" w:rsidRDefault="00B964F7" w:rsidP="00916FAF">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A facility that only helps people with disabilities</w:t>
            </w:r>
          </w:p>
        </w:tc>
        <w:tc>
          <w:tcPr>
            <w:tcW w:w="2963" w:type="dxa"/>
            <w:shd w:val="clear" w:color="auto" w:fill="auto"/>
            <w:vAlign w:val="center"/>
          </w:tcPr>
          <w:p w14:paraId="49D2BF8D" w14:textId="6452C4E4" w:rsidR="00B964F7" w:rsidRPr="00411437" w:rsidRDefault="00C73D73"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7</w:t>
            </w:r>
          </w:p>
        </w:tc>
      </w:tr>
    </w:tbl>
    <w:p w14:paraId="37637920" w14:textId="77777777" w:rsidR="003F3BFC" w:rsidRPr="00411437" w:rsidRDefault="003F3BFC" w:rsidP="001D11A4">
      <w:pPr>
        <w:jc w:val="both"/>
        <w:rPr>
          <w:rFonts w:asciiTheme="minorHAnsi" w:hAnsiTheme="minorHAnsi" w:cstheme="minorHAnsi"/>
          <w:szCs w:val="20"/>
        </w:rPr>
      </w:pPr>
    </w:p>
    <w:p w14:paraId="079600CC" w14:textId="194D4432" w:rsidR="0077499B" w:rsidRPr="00411437" w:rsidRDefault="00B37A1E" w:rsidP="001D11A4">
      <w:pPr>
        <w:jc w:val="both"/>
        <w:rPr>
          <w:rFonts w:asciiTheme="minorHAnsi" w:hAnsiTheme="minorHAnsi" w:cstheme="minorHAnsi"/>
          <w:szCs w:val="20"/>
        </w:rPr>
      </w:pPr>
      <w:r>
        <w:rPr>
          <w:rFonts w:asciiTheme="minorHAnsi" w:hAnsiTheme="minorHAnsi" w:cstheme="minorHAnsi"/>
          <w:szCs w:val="20"/>
        </w:rPr>
        <w:fldChar w:fldCharType="begin"/>
      </w:r>
      <w:r>
        <w:rPr>
          <w:rFonts w:asciiTheme="minorHAnsi" w:hAnsiTheme="minorHAnsi" w:cstheme="minorHAnsi"/>
          <w:szCs w:val="20"/>
        </w:rPr>
        <w:instrText xml:space="preserve"> REF _Ref53587697 \h </w:instrText>
      </w:r>
      <w:r>
        <w:rPr>
          <w:rFonts w:asciiTheme="minorHAnsi" w:hAnsiTheme="minorHAnsi" w:cstheme="minorHAnsi"/>
          <w:szCs w:val="20"/>
        </w:rPr>
      </w:r>
      <w:r>
        <w:rPr>
          <w:rFonts w:asciiTheme="minorHAnsi" w:hAnsiTheme="minorHAnsi" w:cstheme="minorHAnsi"/>
          <w:szCs w:val="20"/>
        </w:rPr>
        <w:fldChar w:fldCharType="separate"/>
      </w:r>
      <w:r>
        <w:t xml:space="preserve">Table </w:t>
      </w:r>
      <w:r>
        <w:rPr>
          <w:noProof/>
        </w:rPr>
        <w:t>10</w:t>
      </w:r>
      <w:r>
        <w:t>: Partners for Individuals Eligible for Pre-ETS</w:t>
      </w:r>
      <w:r>
        <w:rPr>
          <w:rFonts w:asciiTheme="minorHAnsi" w:hAnsiTheme="minorHAnsi" w:cstheme="minorHAnsi"/>
          <w:szCs w:val="20"/>
        </w:rPr>
        <w:fldChar w:fldCharType="end"/>
      </w:r>
      <w:r>
        <w:rPr>
          <w:rFonts w:asciiTheme="minorHAnsi" w:hAnsiTheme="minorHAnsi" w:cstheme="minorHAnsi"/>
          <w:szCs w:val="20"/>
        </w:rPr>
        <w:t xml:space="preserve"> displays </w:t>
      </w:r>
      <w:r w:rsidR="006D153F">
        <w:rPr>
          <w:rFonts w:asciiTheme="minorHAnsi" w:hAnsiTheme="minorHAnsi" w:cstheme="minorHAnsi"/>
          <w:szCs w:val="20"/>
        </w:rPr>
        <w:t xml:space="preserve">the number of individuals </w:t>
      </w:r>
      <w:r w:rsidR="00B661F9">
        <w:rPr>
          <w:rFonts w:asciiTheme="minorHAnsi" w:hAnsiTheme="minorHAnsi" w:cstheme="minorHAnsi"/>
          <w:szCs w:val="20"/>
        </w:rPr>
        <w:t xml:space="preserve">eligible for Pre-ETS </w:t>
      </w:r>
      <w:r>
        <w:rPr>
          <w:rFonts w:asciiTheme="minorHAnsi" w:hAnsiTheme="minorHAnsi" w:cstheme="minorHAnsi"/>
          <w:szCs w:val="20"/>
        </w:rPr>
        <w:t xml:space="preserve">that are receiving services </w:t>
      </w:r>
      <w:r w:rsidR="006D153F">
        <w:rPr>
          <w:rFonts w:asciiTheme="minorHAnsi" w:hAnsiTheme="minorHAnsi" w:cstheme="minorHAnsi"/>
          <w:szCs w:val="20"/>
        </w:rPr>
        <w:t>from MCB VR partners</w:t>
      </w:r>
      <w:r w:rsidR="005036A3" w:rsidRPr="00411437">
        <w:rPr>
          <w:rFonts w:asciiTheme="minorHAnsi" w:hAnsiTheme="minorHAnsi" w:cstheme="minorHAnsi"/>
          <w:szCs w:val="20"/>
        </w:rPr>
        <w:t xml:space="preserve">. </w:t>
      </w:r>
      <w:r w:rsidR="00DE7903">
        <w:rPr>
          <w:rFonts w:asciiTheme="minorHAnsi" w:hAnsiTheme="minorHAnsi" w:cstheme="minorHAnsi"/>
          <w:szCs w:val="20"/>
        </w:rPr>
        <w:t>As expected, t</w:t>
      </w:r>
      <w:r w:rsidR="005D326A">
        <w:rPr>
          <w:rFonts w:asciiTheme="minorHAnsi" w:hAnsiTheme="minorHAnsi" w:cstheme="minorHAnsi"/>
          <w:szCs w:val="20"/>
        </w:rPr>
        <w:t>he most commo</w:t>
      </w:r>
      <w:r w:rsidR="00DE7903">
        <w:rPr>
          <w:rFonts w:asciiTheme="minorHAnsi" w:hAnsiTheme="minorHAnsi" w:cstheme="minorHAnsi"/>
          <w:szCs w:val="20"/>
        </w:rPr>
        <w:t>nly associated partners include the</w:t>
      </w:r>
      <w:r w:rsidR="00177191" w:rsidRPr="00411437">
        <w:rPr>
          <w:rFonts w:asciiTheme="minorHAnsi" w:hAnsiTheme="minorHAnsi" w:cstheme="minorHAnsi"/>
          <w:szCs w:val="20"/>
        </w:rPr>
        <w:t xml:space="preserve"> Perkins School for the Blind, </w:t>
      </w:r>
      <w:r w:rsidR="00DE7903">
        <w:rPr>
          <w:rFonts w:asciiTheme="minorHAnsi" w:hAnsiTheme="minorHAnsi" w:cstheme="minorHAnsi"/>
          <w:szCs w:val="20"/>
        </w:rPr>
        <w:t xml:space="preserve">the </w:t>
      </w:r>
      <w:r w:rsidR="00177191" w:rsidRPr="00411437">
        <w:rPr>
          <w:rFonts w:asciiTheme="minorHAnsi" w:hAnsiTheme="minorHAnsi" w:cstheme="minorHAnsi"/>
          <w:szCs w:val="20"/>
        </w:rPr>
        <w:t xml:space="preserve">Carroll Center for the Blind, </w:t>
      </w:r>
      <w:r w:rsidR="00995A11">
        <w:rPr>
          <w:rFonts w:asciiTheme="minorHAnsi" w:hAnsiTheme="minorHAnsi" w:cstheme="minorHAnsi"/>
          <w:szCs w:val="20"/>
        </w:rPr>
        <w:t xml:space="preserve">the </w:t>
      </w:r>
      <w:r w:rsidR="00177191" w:rsidRPr="00411437">
        <w:rPr>
          <w:rFonts w:asciiTheme="minorHAnsi" w:hAnsiTheme="minorHAnsi" w:cstheme="minorHAnsi"/>
          <w:szCs w:val="20"/>
        </w:rPr>
        <w:t>schools, and MassHealth</w:t>
      </w:r>
      <w:r w:rsidR="00022193" w:rsidRPr="00411437">
        <w:rPr>
          <w:rFonts w:asciiTheme="minorHAnsi" w:hAnsiTheme="minorHAnsi" w:cstheme="minorHAnsi"/>
          <w:szCs w:val="20"/>
        </w:rPr>
        <w:t>.</w:t>
      </w:r>
      <w:r w:rsidR="000F65F1" w:rsidRPr="00411437">
        <w:rPr>
          <w:rFonts w:asciiTheme="minorHAnsi" w:hAnsiTheme="minorHAnsi" w:cstheme="minorHAnsi"/>
          <w:szCs w:val="20"/>
        </w:rPr>
        <w:t xml:space="preserve"> </w:t>
      </w:r>
    </w:p>
    <w:p w14:paraId="4EA19613" w14:textId="14CC8B3D" w:rsidR="000716E1" w:rsidRDefault="000716E1" w:rsidP="003E1162">
      <w:pPr>
        <w:pStyle w:val="Caption"/>
        <w:keepNext/>
      </w:pPr>
      <w:bookmarkStart w:id="59" w:name="_Ref53587697"/>
      <w:r>
        <w:t xml:space="preserve">Table </w:t>
      </w:r>
      <w:r w:rsidR="006E32F3">
        <w:fldChar w:fldCharType="begin"/>
      </w:r>
      <w:r w:rsidR="006E32F3">
        <w:instrText xml:space="preserve"> SEQ Table \* ARABIC </w:instrText>
      </w:r>
      <w:r w:rsidR="006E32F3">
        <w:fldChar w:fldCharType="separate"/>
      </w:r>
      <w:r w:rsidR="00142534">
        <w:rPr>
          <w:noProof/>
        </w:rPr>
        <w:t>10</w:t>
      </w:r>
      <w:r w:rsidR="006E32F3">
        <w:rPr>
          <w:noProof/>
        </w:rPr>
        <w:fldChar w:fldCharType="end"/>
      </w:r>
      <w:r>
        <w:t>: Partners for Individuals Eligible for Pre-ETS</w:t>
      </w:r>
      <w:bookmarkEnd w:id="59"/>
    </w:p>
    <w:tbl>
      <w:tblPr>
        <w:tblW w:w="93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2"/>
        <w:gridCol w:w="1959"/>
      </w:tblGrid>
      <w:tr w:rsidR="001A4EB2" w:rsidRPr="00887C4E" w14:paraId="09E0EFD1" w14:textId="77777777" w:rsidTr="003E1162">
        <w:trPr>
          <w:trHeight w:val="467"/>
        </w:trPr>
        <w:tc>
          <w:tcPr>
            <w:tcW w:w="7362" w:type="dxa"/>
            <w:tcBorders>
              <w:top w:val="single" w:sz="6" w:space="0" w:color="auto"/>
              <w:left w:val="single" w:sz="6" w:space="0" w:color="auto"/>
              <w:bottom w:val="single" w:sz="6" w:space="0" w:color="auto"/>
              <w:right w:val="single" w:sz="6" w:space="0" w:color="auto"/>
            </w:tcBorders>
            <w:shd w:val="clear" w:color="auto" w:fill="002060"/>
            <w:hideMark/>
          </w:tcPr>
          <w:p w14:paraId="2EE15269" w14:textId="794343AA" w:rsidR="001A4EB2" w:rsidRPr="00411437" w:rsidRDefault="002E0C44"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Are you receiving services from any of the following vocational rehabilitation partners?</w:t>
            </w:r>
          </w:p>
        </w:tc>
        <w:tc>
          <w:tcPr>
            <w:tcW w:w="1959" w:type="dxa"/>
            <w:tcBorders>
              <w:top w:val="single" w:sz="6" w:space="0" w:color="auto"/>
              <w:left w:val="nil"/>
              <w:bottom w:val="single" w:sz="6" w:space="0" w:color="auto"/>
              <w:right w:val="single" w:sz="6" w:space="0" w:color="auto"/>
            </w:tcBorders>
            <w:shd w:val="clear" w:color="auto" w:fill="002060"/>
            <w:hideMark/>
          </w:tcPr>
          <w:p w14:paraId="152364DB" w14:textId="77777777" w:rsidR="001A4EB2" w:rsidRPr="00411437" w:rsidRDefault="001A4EB2"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 of Individuals</w:t>
            </w:r>
          </w:p>
        </w:tc>
      </w:tr>
      <w:tr w:rsidR="00961C0E" w:rsidRPr="00887C4E" w14:paraId="6A2ABE6A"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hideMark/>
          </w:tcPr>
          <w:p w14:paraId="155CD8A1" w14:textId="4BA4334D"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Perkins School for the Blind</w:t>
            </w:r>
          </w:p>
        </w:tc>
        <w:tc>
          <w:tcPr>
            <w:tcW w:w="1959" w:type="dxa"/>
            <w:tcBorders>
              <w:top w:val="nil"/>
              <w:left w:val="nil"/>
              <w:bottom w:val="single" w:sz="6" w:space="0" w:color="auto"/>
              <w:right w:val="single" w:sz="6" w:space="0" w:color="auto"/>
            </w:tcBorders>
            <w:shd w:val="clear" w:color="auto" w:fill="auto"/>
            <w:hideMark/>
          </w:tcPr>
          <w:p w14:paraId="25EF58B4" w14:textId="3D809166"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14</w:t>
            </w:r>
          </w:p>
        </w:tc>
      </w:tr>
      <w:tr w:rsidR="00961C0E" w:rsidRPr="00013114" w14:paraId="2F315D2C"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2D1C8AC4" w14:textId="028CB73C"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MassHealth (Office of Medicaid)</w:t>
            </w:r>
          </w:p>
        </w:tc>
        <w:tc>
          <w:tcPr>
            <w:tcW w:w="1959" w:type="dxa"/>
            <w:tcBorders>
              <w:top w:val="nil"/>
              <w:left w:val="nil"/>
              <w:bottom w:val="single" w:sz="6" w:space="0" w:color="auto"/>
              <w:right w:val="single" w:sz="6" w:space="0" w:color="auto"/>
            </w:tcBorders>
            <w:shd w:val="clear" w:color="auto" w:fill="auto"/>
          </w:tcPr>
          <w:p w14:paraId="3B044E01" w14:textId="15205EC4"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w:t>
            </w:r>
          </w:p>
        </w:tc>
      </w:tr>
      <w:tr w:rsidR="00961C0E" w:rsidRPr="00013114" w14:paraId="6AEE5903" w14:textId="77777777" w:rsidTr="003E1162">
        <w:trPr>
          <w:trHeight w:val="241"/>
        </w:trPr>
        <w:tc>
          <w:tcPr>
            <w:tcW w:w="7362" w:type="dxa"/>
            <w:tcBorders>
              <w:top w:val="nil"/>
              <w:left w:val="single" w:sz="6" w:space="0" w:color="auto"/>
              <w:bottom w:val="single" w:sz="6" w:space="0" w:color="auto"/>
              <w:right w:val="single" w:sz="6" w:space="0" w:color="auto"/>
            </w:tcBorders>
            <w:shd w:val="clear" w:color="auto" w:fill="auto"/>
          </w:tcPr>
          <w:p w14:paraId="1C6078F8" w14:textId="55728250"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Carroll Center for the Blind</w:t>
            </w:r>
          </w:p>
        </w:tc>
        <w:tc>
          <w:tcPr>
            <w:tcW w:w="1959" w:type="dxa"/>
            <w:tcBorders>
              <w:top w:val="nil"/>
              <w:left w:val="nil"/>
              <w:bottom w:val="single" w:sz="6" w:space="0" w:color="auto"/>
              <w:right w:val="single" w:sz="6" w:space="0" w:color="auto"/>
            </w:tcBorders>
            <w:shd w:val="clear" w:color="auto" w:fill="auto"/>
          </w:tcPr>
          <w:p w14:paraId="3C0D727F" w14:textId="44BB1E7C"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7</w:t>
            </w:r>
          </w:p>
        </w:tc>
      </w:tr>
      <w:tr w:rsidR="00961C0E" w:rsidRPr="00013114" w14:paraId="02FA94B0"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58C02422" w14:textId="1B0D3C06" w:rsidR="00961C0E" w:rsidRPr="00411437" w:rsidRDefault="00961C0E"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 xml:space="preserve">Department of </w:t>
            </w:r>
            <w:r w:rsidR="00974CC6" w:rsidRPr="00411437">
              <w:rPr>
                <w:rFonts w:asciiTheme="minorHAnsi" w:hAnsiTheme="minorHAnsi" w:cstheme="minorHAnsi"/>
                <w:szCs w:val="20"/>
              </w:rPr>
              <w:t>Education (K-12)</w:t>
            </w:r>
          </w:p>
        </w:tc>
        <w:tc>
          <w:tcPr>
            <w:tcW w:w="1959" w:type="dxa"/>
            <w:tcBorders>
              <w:top w:val="nil"/>
              <w:left w:val="nil"/>
              <w:bottom w:val="single" w:sz="6" w:space="0" w:color="auto"/>
              <w:right w:val="single" w:sz="6" w:space="0" w:color="auto"/>
            </w:tcBorders>
            <w:shd w:val="clear" w:color="auto" w:fill="auto"/>
          </w:tcPr>
          <w:p w14:paraId="5E371A58" w14:textId="3B4026E9"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6</w:t>
            </w:r>
          </w:p>
        </w:tc>
      </w:tr>
      <w:tr w:rsidR="00961C0E" w:rsidRPr="00013114" w14:paraId="424D0911" w14:textId="77777777" w:rsidTr="003E1162">
        <w:trPr>
          <w:trHeight w:val="241"/>
        </w:trPr>
        <w:tc>
          <w:tcPr>
            <w:tcW w:w="7362" w:type="dxa"/>
            <w:tcBorders>
              <w:top w:val="nil"/>
              <w:left w:val="single" w:sz="6" w:space="0" w:color="auto"/>
              <w:bottom w:val="single" w:sz="6" w:space="0" w:color="auto"/>
              <w:right w:val="single" w:sz="6" w:space="0" w:color="auto"/>
            </w:tcBorders>
            <w:shd w:val="clear" w:color="auto" w:fill="auto"/>
          </w:tcPr>
          <w:p w14:paraId="61063653" w14:textId="4C2BC5AB"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Post-secondary schools (community colleges, universities)</w:t>
            </w:r>
          </w:p>
        </w:tc>
        <w:tc>
          <w:tcPr>
            <w:tcW w:w="1959" w:type="dxa"/>
            <w:tcBorders>
              <w:top w:val="nil"/>
              <w:left w:val="nil"/>
              <w:bottom w:val="single" w:sz="6" w:space="0" w:color="auto"/>
              <w:right w:val="single" w:sz="6" w:space="0" w:color="auto"/>
            </w:tcBorders>
            <w:shd w:val="clear" w:color="auto" w:fill="auto"/>
          </w:tcPr>
          <w:p w14:paraId="465EEA3D" w14:textId="4A2F372C"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5</w:t>
            </w:r>
          </w:p>
        </w:tc>
      </w:tr>
      <w:tr w:rsidR="00961C0E" w:rsidRPr="00013114" w14:paraId="6B238912"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01BCE7AF" w14:textId="7A954AF4"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Massachusetts Rehabilitation Commission</w:t>
            </w:r>
          </w:p>
        </w:tc>
        <w:tc>
          <w:tcPr>
            <w:tcW w:w="1959" w:type="dxa"/>
            <w:tcBorders>
              <w:top w:val="nil"/>
              <w:left w:val="nil"/>
              <w:bottom w:val="single" w:sz="6" w:space="0" w:color="auto"/>
              <w:right w:val="single" w:sz="6" w:space="0" w:color="auto"/>
            </w:tcBorders>
            <w:shd w:val="clear" w:color="auto" w:fill="auto"/>
          </w:tcPr>
          <w:p w14:paraId="4710D0B5" w14:textId="05FA081D"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r>
      <w:tr w:rsidR="00961C0E" w:rsidRPr="00013114" w14:paraId="0897AB9D"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3A8A346B" w14:textId="39FF8019"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 xml:space="preserve">Someone else </w:t>
            </w:r>
          </w:p>
        </w:tc>
        <w:tc>
          <w:tcPr>
            <w:tcW w:w="1959" w:type="dxa"/>
            <w:tcBorders>
              <w:top w:val="nil"/>
              <w:left w:val="nil"/>
              <w:bottom w:val="single" w:sz="6" w:space="0" w:color="auto"/>
              <w:right w:val="single" w:sz="6" w:space="0" w:color="auto"/>
            </w:tcBorders>
            <w:shd w:val="clear" w:color="auto" w:fill="auto"/>
          </w:tcPr>
          <w:p w14:paraId="6309C356" w14:textId="10AF553F"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r>
      <w:tr w:rsidR="00961C0E" w:rsidRPr="00013114" w14:paraId="2E08A1D4" w14:textId="77777777" w:rsidTr="003E1162">
        <w:trPr>
          <w:trHeight w:val="241"/>
        </w:trPr>
        <w:tc>
          <w:tcPr>
            <w:tcW w:w="7362" w:type="dxa"/>
            <w:tcBorders>
              <w:top w:val="nil"/>
              <w:left w:val="single" w:sz="6" w:space="0" w:color="auto"/>
              <w:bottom w:val="single" w:sz="6" w:space="0" w:color="auto"/>
              <w:right w:val="single" w:sz="6" w:space="0" w:color="auto"/>
            </w:tcBorders>
            <w:shd w:val="clear" w:color="auto" w:fill="auto"/>
          </w:tcPr>
          <w:p w14:paraId="5D8BA613" w14:textId="34AE9284"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Department of Developmental Services</w:t>
            </w:r>
          </w:p>
        </w:tc>
        <w:tc>
          <w:tcPr>
            <w:tcW w:w="1959" w:type="dxa"/>
            <w:tcBorders>
              <w:top w:val="nil"/>
              <w:left w:val="nil"/>
              <w:bottom w:val="single" w:sz="6" w:space="0" w:color="auto"/>
              <w:right w:val="single" w:sz="6" w:space="0" w:color="auto"/>
            </w:tcBorders>
            <w:shd w:val="clear" w:color="auto" w:fill="auto"/>
          </w:tcPr>
          <w:p w14:paraId="516F186B" w14:textId="77A4607F"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r>
      <w:tr w:rsidR="00961C0E" w:rsidRPr="00013114" w14:paraId="7E7FB3AF"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27861F9B" w14:textId="219FC625"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None of the above</w:t>
            </w:r>
          </w:p>
        </w:tc>
        <w:tc>
          <w:tcPr>
            <w:tcW w:w="1959" w:type="dxa"/>
            <w:tcBorders>
              <w:top w:val="nil"/>
              <w:left w:val="nil"/>
              <w:bottom w:val="single" w:sz="6" w:space="0" w:color="auto"/>
              <w:right w:val="single" w:sz="6" w:space="0" w:color="auto"/>
            </w:tcBorders>
            <w:shd w:val="clear" w:color="auto" w:fill="auto"/>
          </w:tcPr>
          <w:p w14:paraId="5F774ADC" w14:textId="3F25DCB2"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r>
      <w:tr w:rsidR="00961C0E" w:rsidRPr="00013114" w14:paraId="01F0C93D"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2B7FC920" w14:textId="7F7D7373"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Massachusetts for the Deaf and Hard of Hearing</w:t>
            </w:r>
          </w:p>
        </w:tc>
        <w:tc>
          <w:tcPr>
            <w:tcW w:w="1959" w:type="dxa"/>
            <w:tcBorders>
              <w:top w:val="nil"/>
              <w:left w:val="nil"/>
              <w:bottom w:val="single" w:sz="6" w:space="0" w:color="auto"/>
              <w:right w:val="single" w:sz="6" w:space="0" w:color="auto"/>
            </w:tcBorders>
            <w:shd w:val="clear" w:color="auto" w:fill="auto"/>
          </w:tcPr>
          <w:p w14:paraId="605397BB" w14:textId="764AA972"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r>
      <w:tr w:rsidR="00961C0E" w:rsidRPr="00013114" w14:paraId="1ECFF57A" w14:textId="77777777" w:rsidTr="003E1162">
        <w:trPr>
          <w:trHeight w:val="241"/>
        </w:trPr>
        <w:tc>
          <w:tcPr>
            <w:tcW w:w="7362" w:type="dxa"/>
            <w:tcBorders>
              <w:top w:val="nil"/>
              <w:left w:val="single" w:sz="6" w:space="0" w:color="auto"/>
              <w:bottom w:val="single" w:sz="6" w:space="0" w:color="auto"/>
              <w:right w:val="single" w:sz="6" w:space="0" w:color="auto"/>
            </w:tcBorders>
            <w:shd w:val="clear" w:color="auto" w:fill="auto"/>
          </w:tcPr>
          <w:p w14:paraId="12E069DD" w14:textId="00468BBC"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One-Stop Career Center</w:t>
            </w:r>
          </w:p>
        </w:tc>
        <w:tc>
          <w:tcPr>
            <w:tcW w:w="1959" w:type="dxa"/>
            <w:tcBorders>
              <w:top w:val="nil"/>
              <w:left w:val="nil"/>
              <w:bottom w:val="single" w:sz="6" w:space="0" w:color="auto"/>
              <w:right w:val="single" w:sz="6" w:space="0" w:color="auto"/>
            </w:tcBorders>
            <w:shd w:val="clear" w:color="auto" w:fill="auto"/>
          </w:tcPr>
          <w:p w14:paraId="4649F886" w14:textId="0D44AAE8"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r>
      <w:tr w:rsidR="00961C0E" w:rsidRPr="00013114" w14:paraId="499C0625"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4F4E5782" w14:textId="789A835D"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Department of Public Health</w:t>
            </w:r>
          </w:p>
        </w:tc>
        <w:tc>
          <w:tcPr>
            <w:tcW w:w="1959" w:type="dxa"/>
            <w:tcBorders>
              <w:top w:val="nil"/>
              <w:left w:val="nil"/>
              <w:bottom w:val="single" w:sz="6" w:space="0" w:color="auto"/>
              <w:right w:val="single" w:sz="6" w:space="0" w:color="auto"/>
            </w:tcBorders>
            <w:shd w:val="clear" w:color="auto" w:fill="auto"/>
          </w:tcPr>
          <w:p w14:paraId="0B800712" w14:textId="71782C85"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961C0E" w:rsidRPr="00013114" w14:paraId="1D7373A0"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tcPr>
          <w:p w14:paraId="489B76F3" w14:textId="78EF13ED"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Department of Elder Services</w:t>
            </w:r>
          </w:p>
        </w:tc>
        <w:tc>
          <w:tcPr>
            <w:tcW w:w="1959" w:type="dxa"/>
            <w:tcBorders>
              <w:top w:val="nil"/>
              <w:left w:val="nil"/>
              <w:bottom w:val="single" w:sz="6" w:space="0" w:color="auto"/>
              <w:right w:val="single" w:sz="6" w:space="0" w:color="auto"/>
            </w:tcBorders>
            <w:shd w:val="clear" w:color="auto" w:fill="auto"/>
          </w:tcPr>
          <w:p w14:paraId="0F2F1CE0" w14:textId="4F60EE10" w:rsidR="00961C0E" w:rsidRPr="00411437" w:rsidRDefault="00961C0E"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961C0E" w:rsidRPr="00013114" w14:paraId="2111D2A1" w14:textId="77777777" w:rsidTr="003E1162">
        <w:trPr>
          <w:trHeight w:val="241"/>
        </w:trPr>
        <w:tc>
          <w:tcPr>
            <w:tcW w:w="7362" w:type="dxa"/>
            <w:tcBorders>
              <w:top w:val="nil"/>
              <w:left w:val="single" w:sz="6" w:space="0" w:color="auto"/>
              <w:bottom w:val="single" w:sz="6" w:space="0" w:color="auto"/>
              <w:right w:val="single" w:sz="6" w:space="0" w:color="auto"/>
            </w:tcBorders>
            <w:shd w:val="clear" w:color="auto" w:fill="auto"/>
          </w:tcPr>
          <w:p w14:paraId="44A60330" w14:textId="29E8A1AD"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lastRenderedPageBreak/>
              <w:t>MAB Community Services</w:t>
            </w:r>
          </w:p>
        </w:tc>
        <w:tc>
          <w:tcPr>
            <w:tcW w:w="1959" w:type="dxa"/>
            <w:tcBorders>
              <w:top w:val="nil"/>
              <w:left w:val="nil"/>
              <w:bottom w:val="single" w:sz="6" w:space="0" w:color="auto"/>
              <w:right w:val="single" w:sz="6" w:space="0" w:color="auto"/>
            </w:tcBorders>
            <w:shd w:val="clear" w:color="auto" w:fill="auto"/>
          </w:tcPr>
          <w:p w14:paraId="2FD532FD" w14:textId="7B4A94F7"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961C0E" w:rsidRPr="00887C4E" w14:paraId="6970B914"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hideMark/>
          </w:tcPr>
          <w:p w14:paraId="04D7DE39" w14:textId="30AB98A4"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Massachusetts Office on Disability</w:t>
            </w:r>
          </w:p>
        </w:tc>
        <w:tc>
          <w:tcPr>
            <w:tcW w:w="1959" w:type="dxa"/>
            <w:tcBorders>
              <w:top w:val="nil"/>
              <w:left w:val="nil"/>
              <w:bottom w:val="single" w:sz="6" w:space="0" w:color="auto"/>
              <w:right w:val="single" w:sz="6" w:space="0" w:color="auto"/>
            </w:tcBorders>
            <w:shd w:val="clear" w:color="auto" w:fill="auto"/>
            <w:hideMark/>
          </w:tcPr>
          <w:p w14:paraId="6874F1E4" w14:textId="50DEEDAF"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961C0E" w:rsidRPr="00887C4E" w14:paraId="31EB7699" w14:textId="77777777" w:rsidTr="003E1162">
        <w:trPr>
          <w:trHeight w:val="226"/>
        </w:trPr>
        <w:tc>
          <w:tcPr>
            <w:tcW w:w="7362" w:type="dxa"/>
            <w:tcBorders>
              <w:top w:val="nil"/>
              <w:left w:val="single" w:sz="6" w:space="0" w:color="auto"/>
              <w:bottom w:val="single" w:sz="6" w:space="0" w:color="auto"/>
              <w:right w:val="single" w:sz="6" w:space="0" w:color="auto"/>
            </w:tcBorders>
            <w:shd w:val="clear" w:color="auto" w:fill="auto"/>
            <w:hideMark/>
          </w:tcPr>
          <w:p w14:paraId="24791AC5" w14:textId="2E215929" w:rsidR="00961C0E" w:rsidRPr="00411437" w:rsidRDefault="00974CC6" w:rsidP="00961C0E">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Lowell Association for the Blind</w:t>
            </w:r>
          </w:p>
        </w:tc>
        <w:tc>
          <w:tcPr>
            <w:tcW w:w="1959" w:type="dxa"/>
            <w:tcBorders>
              <w:top w:val="nil"/>
              <w:left w:val="nil"/>
              <w:bottom w:val="single" w:sz="6" w:space="0" w:color="auto"/>
              <w:right w:val="single" w:sz="6" w:space="0" w:color="auto"/>
            </w:tcBorders>
            <w:shd w:val="clear" w:color="auto" w:fill="auto"/>
            <w:hideMark/>
          </w:tcPr>
          <w:p w14:paraId="5504BDA0" w14:textId="7FE3ADC2" w:rsidR="00961C0E" w:rsidRPr="00411437" w:rsidRDefault="00974CC6" w:rsidP="00961C0E">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bl>
    <w:p w14:paraId="55ACE7AB" w14:textId="77777777" w:rsidR="00995A11" w:rsidRDefault="00995A11" w:rsidP="008C5685">
      <w:pPr>
        <w:rPr>
          <w:rFonts w:asciiTheme="minorHAnsi" w:hAnsiTheme="minorHAnsi" w:cstheme="minorHAnsi"/>
          <w:b/>
          <w:bCs/>
          <w:szCs w:val="20"/>
        </w:rPr>
      </w:pPr>
    </w:p>
    <w:p w14:paraId="38143D53" w14:textId="0B30E7E4" w:rsidR="001A4EB2" w:rsidRPr="00411437" w:rsidRDefault="000E2319" w:rsidP="000E2319">
      <w:pPr>
        <w:jc w:val="both"/>
        <w:rPr>
          <w:rFonts w:asciiTheme="minorHAnsi" w:hAnsiTheme="minorHAnsi" w:cstheme="minorHAnsi"/>
          <w:szCs w:val="20"/>
        </w:rPr>
      </w:pPr>
      <w:r>
        <w:rPr>
          <w:rFonts w:asciiTheme="minorHAnsi" w:hAnsiTheme="minorHAnsi" w:cstheme="minorHAnsi"/>
          <w:b/>
          <w:bCs/>
          <w:szCs w:val="20"/>
        </w:rPr>
        <w:fldChar w:fldCharType="begin"/>
      </w:r>
      <w:r>
        <w:rPr>
          <w:rFonts w:asciiTheme="minorHAnsi" w:hAnsiTheme="minorHAnsi" w:cstheme="minorHAnsi"/>
          <w:b/>
          <w:bCs/>
          <w:szCs w:val="20"/>
        </w:rPr>
        <w:instrText xml:space="preserve"> REF _Ref53587853 \h </w:instrText>
      </w:r>
      <w:r>
        <w:rPr>
          <w:rFonts w:asciiTheme="minorHAnsi" w:hAnsiTheme="minorHAnsi" w:cstheme="minorHAnsi"/>
          <w:b/>
          <w:bCs/>
          <w:szCs w:val="20"/>
        </w:rPr>
      </w:r>
      <w:r>
        <w:rPr>
          <w:rFonts w:asciiTheme="minorHAnsi" w:hAnsiTheme="minorHAnsi" w:cstheme="minorHAnsi"/>
          <w:b/>
          <w:bCs/>
          <w:szCs w:val="20"/>
        </w:rPr>
        <w:fldChar w:fldCharType="separate"/>
      </w:r>
      <w:r>
        <w:t xml:space="preserve">Table </w:t>
      </w:r>
      <w:r>
        <w:rPr>
          <w:noProof/>
        </w:rPr>
        <w:t>11</w:t>
      </w:r>
      <w:r>
        <w:t>: Coordination with Partners of Pre-ETS Eligible Individuals</w:t>
      </w:r>
      <w:r>
        <w:rPr>
          <w:rFonts w:asciiTheme="minorHAnsi" w:hAnsiTheme="minorHAnsi" w:cstheme="minorHAnsi"/>
          <w:b/>
          <w:bCs/>
          <w:szCs w:val="20"/>
        </w:rPr>
        <w:fldChar w:fldCharType="end"/>
      </w:r>
      <w:r w:rsidR="00995A11" w:rsidRPr="00411437">
        <w:rPr>
          <w:rFonts w:asciiTheme="minorHAnsi" w:hAnsiTheme="minorHAnsi" w:cstheme="minorHAnsi"/>
          <w:szCs w:val="20"/>
        </w:rPr>
        <w:t xml:space="preserve"> shows the level of coordination between these partners and MCB. </w:t>
      </w:r>
      <w:r w:rsidR="00375844">
        <w:rPr>
          <w:rFonts w:asciiTheme="minorHAnsi" w:hAnsiTheme="minorHAnsi" w:cstheme="minorHAnsi"/>
          <w:szCs w:val="20"/>
        </w:rPr>
        <w:t xml:space="preserve">There were many positive reviews on </w:t>
      </w:r>
      <w:r w:rsidR="00995A11" w:rsidRPr="00411437">
        <w:rPr>
          <w:rFonts w:asciiTheme="minorHAnsi" w:hAnsiTheme="minorHAnsi" w:cstheme="minorHAnsi"/>
          <w:szCs w:val="20"/>
        </w:rPr>
        <w:t>coordination</w:t>
      </w:r>
      <w:r w:rsidR="00375844">
        <w:rPr>
          <w:rFonts w:asciiTheme="minorHAnsi" w:hAnsiTheme="minorHAnsi" w:cstheme="minorHAnsi"/>
          <w:szCs w:val="20"/>
        </w:rPr>
        <w:t>. However</w:t>
      </w:r>
      <w:r w:rsidR="00995A11" w:rsidRPr="00411437">
        <w:rPr>
          <w:rFonts w:asciiTheme="minorHAnsi" w:hAnsiTheme="minorHAnsi" w:cstheme="minorHAnsi"/>
          <w:szCs w:val="20"/>
        </w:rPr>
        <w:t xml:space="preserve">, the Department of Education </w:t>
      </w:r>
      <w:r w:rsidR="00995A11">
        <w:rPr>
          <w:rFonts w:asciiTheme="minorHAnsi" w:hAnsiTheme="minorHAnsi" w:cstheme="minorHAnsi"/>
          <w:szCs w:val="20"/>
        </w:rPr>
        <w:t>and MassHealth were</w:t>
      </w:r>
      <w:r w:rsidR="00995A11" w:rsidRPr="00411437">
        <w:rPr>
          <w:rFonts w:asciiTheme="minorHAnsi" w:hAnsiTheme="minorHAnsi" w:cstheme="minorHAnsi"/>
          <w:szCs w:val="20"/>
        </w:rPr>
        <w:t xml:space="preserve"> selected as “</w:t>
      </w:r>
      <w:r w:rsidR="00B825E4">
        <w:rPr>
          <w:rFonts w:asciiTheme="minorHAnsi" w:hAnsiTheme="minorHAnsi" w:cstheme="minorHAnsi"/>
          <w:szCs w:val="20"/>
        </w:rPr>
        <w:t>n</w:t>
      </w:r>
      <w:r w:rsidR="00995A11" w:rsidRPr="00411437">
        <w:rPr>
          <w:rFonts w:asciiTheme="minorHAnsi" w:hAnsiTheme="minorHAnsi" w:cstheme="minorHAnsi"/>
          <w:szCs w:val="20"/>
        </w:rPr>
        <w:t xml:space="preserve">ot </w:t>
      </w:r>
      <w:r w:rsidR="00B825E4">
        <w:rPr>
          <w:rFonts w:asciiTheme="minorHAnsi" w:hAnsiTheme="minorHAnsi" w:cstheme="minorHAnsi"/>
          <w:szCs w:val="20"/>
        </w:rPr>
        <w:t>w</w:t>
      </w:r>
      <w:r w:rsidR="00995A11" w:rsidRPr="00411437">
        <w:rPr>
          <w:rFonts w:asciiTheme="minorHAnsi" w:hAnsiTheme="minorHAnsi" w:cstheme="minorHAnsi"/>
          <w:szCs w:val="20"/>
        </w:rPr>
        <w:t>ell”</w:t>
      </w:r>
      <w:r w:rsidR="00B825E4">
        <w:rPr>
          <w:rFonts w:asciiTheme="minorHAnsi" w:hAnsiTheme="minorHAnsi" w:cstheme="minorHAnsi"/>
          <w:szCs w:val="20"/>
        </w:rPr>
        <w:t xml:space="preserve"> but</w:t>
      </w:r>
      <w:r w:rsidR="00995A11" w:rsidRPr="00411437">
        <w:rPr>
          <w:rFonts w:asciiTheme="minorHAnsi" w:hAnsiTheme="minorHAnsi" w:cstheme="minorHAnsi"/>
          <w:szCs w:val="20"/>
        </w:rPr>
        <w:t xml:space="preserve"> the low sample size may </w:t>
      </w:r>
      <w:r w:rsidR="00B825E4">
        <w:rPr>
          <w:rFonts w:asciiTheme="minorHAnsi" w:hAnsiTheme="minorHAnsi" w:cstheme="minorHAnsi"/>
          <w:szCs w:val="20"/>
        </w:rPr>
        <w:t>suggest</w:t>
      </w:r>
      <w:r w:rsidR="00995A11" w:rsidRPr="00411437">
        <w:rPr>
          <w:rFonts w:asciiTheme="minorHAnsi" w:hAnsiTheme="minorHAnsi" w:cstheme="minorHAnsi"/>
          <w:szCs w:val="20"/>
        </w:rPr>
        <w:t xml:space="preserve"> an anomaly rather than a finding.</w:t>
      </w:r>
    </w:p>
    <w:p w14:paraId="5F343049" w14:textId="7068BCAC" w:rsidR="000716E1" w:rsidRDefault="000716E1" w:rsidP="003E1162">
      <w:pPr>
        <w:pStyle w:val="Caption"/>
        <w:keepNext/>
      </w:pPr>
      <w:bookmarkStart w:id="60" w:name="_Ref53587853"/>
      <w:r>
        <w:t xml:space="preserve">Table </w:t>
      </w:r>
      <w:r w:rsidR="006E32F3">
        <w:fldChar w:fldCharType="begin"/>
      </w:r>
      <w:r w:rsidR="006E32F3">
        <w:instrText xml:space="preserve"> SEQ Table \* ARABIC </w:instrText>
      </w:r>
      <w:r w:rsidR="006E32F3">
        <w:fldChar w:fldCharType="separate"/>
      </w:r>
      <w:r w:rsidR="00142534">
        <w:rPr>
          <w:noProof/>
        </w:rPr>
        <w:t>11</w:t>
      </w:r>
      <w:r w:rsidR="006E32F3">
        <w:rPr>
          <w:noProof/>
        </w:rPr>
        <w:fldChar w:fldCharType="end"/>
      </w:r>
      <w:r>
        <w:t>: Coordination with Partners of Pre-ETS Eligible Individuals</w:t>
      </w:r>
      <w:bookmarkEnd w:id="60"/>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5"/>
        <w:gridCol w:w="1447"/>
        <w:gridCol w:w="1291"/>
        <w:gridCol w:w="1291"/>
      </w:tblGrid>
      <w:tr w:rsidR="006C58BB" w:rsidRPr="00013114" w14:paraId="5A050E88" w14:textId="77788D0F" w:rsidTr="006C58BB">
        <w:tc>
          <w:tcPr>
            <w:tcW w:w="5315" w:type="dxa"/>
            <w:tcBorders>
              <w:top w:val="single" w:sz="6" w:space="0" w:color="auto"/>
              <w:left w:val="single" w:sz="6" w:space="0" w:color="auto"/>
              <w:bottom w:val="single" w:sz="6" w:space="0" w:color="auto"/>
              <w:right w:val="single" w:sz="6" w:space="0" w:color="auto"/>
            </w:tcBorders>
            <w:shd w:val="clear" w:color="auto" w:fill="002060"/>
            <w:hideMark/>
          </w:tcPr>
          <w:p w14:paraId="5B72216D" w14:textId="77777777" w:rsidR="00B940D8" w:rsidRPr="00411437" w:rsidRDefault="00B940D8" w:rsidP="00B940D8">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How well did MCB coordinate services</w:t>
            </w:r>
          </w:p>
          <w:p w14:paraId="5966D40A" w14:textId="44793880" w:rsidR="006C58BB" w:rsidRPr="00411437" w:rsidRDefault="00B940D8" w:rsidP="00B940D8">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with the following groups you worked with?</w:t>
            </w:r>
          </w:p>
        </w:tc>
        <w:tc>
          <w:tcPr>
            <w:tcW w:w="1447" w:type="dxa"/>
            <w:tcBorders>
              <w:top w:val="single" w:sz="6" w:space="0" w:color="auto"/>
              <w:left w:val="nil"/>
              <w:bottom w:val="single" w:sz="6" w:space="0" w:color="auto"/>
              <w:right w:val="single" w:sz="6" w:space="0" w:color="auto"/>
            </w:tcBorders>
            <w:shd w:val="clear" w:color="auto" w:fill="002060"/>
            <w:hideMark/>
          </w:tcPr>
          <w:p w14:paraId="58E165A3" w14:textId="4598D38B" w:rsidR="006C58BB" w:rsidRPr="00411437" w:rsidRDefault="006C58BB"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Well</w:t>
            </w:r>
          </w:p>
        </w:tc>
        <w:tc>
          <w:tcPr>
            <w:tcW w:w="1291" w:type="dxa"/>
            <w:tcBorders>
              <w:top w:val="single" w:sz="6" w:space="0" w:color="auto"/>
              <w:left w:val="nil"/>
              <w:bottom w:val="single" w:sz="6" w:space="0" w:color="auto"/>
              <w:right w:val="single" w:sz="6" w:space="0" w:color="auto"/>
            </w:tcBorders>
            <w:shd w:val="clear" w:color="auto" w:fill="002060"/>
          </w:tcPr>
          <w:p w14:paraId="478B31CB" w14:textId="3D78FE57" w:rsidR="006C58BB" w:rsidRPr="00411437" w:rsidRDefault="006C58BB"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Not Well</w:t>
            </w:r>
          </w:p>
        </w:tc>
        <w:tc>
          <w:tcPr>
            <w:tcW w:w="1291" w:type="dxa"/>
            <w:tcBorders>
              <w:top w:val="single" w:sz="6" w:space="0" w:color="auto"/>
              <w:left w:val="nil"/>
              <w:bottom w:val="single" w:sz="6" w:space="0" w:color="auto"/>
              <w:right w:val="single" w:sz="6" w:space="0" w:color="auto"/>
            </w:tcBorders>
            <w:shd w:val="clear" w:color="auto" w:fill="002060"/>
          </w:tcPr>
          <w:p w14:paraId="66C864DE" w14:textId="73AD9196" w:rsidR="006C58BB" w:rsidRPr="00411437" w:rsidRDefault="006C58BB"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Unsure</w:t>
            </w:r>
          </w:p>
        </w:tc>
      </w:tr>
      <w:tr w:rsidR="001600E0" w:rsidRPr="00013114" w14:paraId="730900B3" w14:textId="4392C339" w:rsidTr="006C58BB">
        <w:tc>
          <w:tcPr>
            <w:tcW w:w="5315" w:type="dxa"/>
            <w:tcBorders>
              <w:top w:val="nil"/>
              <w:left w:val="single" w:sz="6" w:space="0" w:color="auto"/>
              <w:bottom w:val="single" w:sz="6" w:space="0" w:color="auto"/>
              <w:right w:val="single" w:sz="6" w:space="0" w:color="auto"/>
            </w:tcBorders>
            <w:shd w:val="clear" w:color="auto" w:fill="auto"/>
            <w:hideMark/>
          </w:tcPr>
          <w:p w14:paraId="0F0B5BF7"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Massachusetts Rehabilitation Commission</w:t>
            </w:r>
          </w:p>
        </w:tc>
        <w:tc>
          <w:tcPr>
            <w:tcW w:w="1447" w:type="dxa"/>
            <w:tcBorders>
              <w:top w:val="nil"/>
              <w:left w:val="nil"/>
              <w:bottom w:val="single" w:sz="6" w:space="0" w:color="auto"/>
              <w:right w:val="single" w:sz="6" w:space="0" w:color="auto"/>
            </w:tcBorders>
            <w:shd w:val="clear" w:color="auto" w:fill="auto"/>
            <w:hideMark/>
          </w:tcPr>
          <w:p w14:paraId="41D3BD11" w14:textId="46BF9735"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c>
          <w:tcPr>
            <w:tcW w:w="1291" w:type="dxa"/>
            <w:tcBorders>
              <w:top w:val="nil"/>
              <w:left w:val="nil"/>
              <w:bottom w:val="single" w:sz="6" w:space="0" w:color="auto"/>
              <w:right w:val="single" w:sz="6" w:space="0" w:color="auto"/>
            </w:tcBorders>
          </w:tcPr>
          <w:p w14:paraId="6EEA5E5F" w14:textId="3F189CF4"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705836D3" w14:textId="2E4A082B"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4374AFD2" w14:textId="4B0AE86F" w:rsidTr="006C58BB">
        <w:tc>
          <w:tcPr>
            <w:tcW w:w="5315" w:type="dxa"/>
            <w:tcBorders>
              <w:top w:val="nil"/>
              <w:left w:val="single" w:sz="6" w:space="0" w:color="auto"/>
              <w:bottom w:val="single" w:sz="6" w:space="0" w:color="auto"/>
              <w:right w:val="single" w:sz="6" w:space="0" w:color="auto"/>
            </w:tcBorders>
            <w:shd w:val="clear" w:color="auto" w:fill="auto"/>
          </w:tcPr>
          <w:p w14:paraId="3B6CD6D4"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Department of Developmental Services</w:t>
            </w:r>
          </w:p>
        </w:tc>
        <w:tc>
          <w:tcPr>
            <w:tcW w:w="1447" w:type="dxa"/>
            <w:tcBorders>
              <w:top w:val="nil"/>
              <w:left w:val="nil"/>
              <w:bottom w:val="single" w:sz="6" w:space="0" w:color="auto"/>
              <w:right w:val="single" w:sz="6" w:space="0" w:color="auto"/>
            </w:tcBorders>
            <w:shd w:val="clear" w:color="auto" w:fill="auto"/>
          </w:tcPr>
          <w:p w14:paraId="597A49F9" w14:textId="46D50155"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291" w:type="dxa"/>
            <w:tcBorders>
              <w:top w:val="nil"/>
              <w:left w:val="nil"/>
              <w:bottom w:val="single" w:sz="6" w:space="0" w:color="auto"/>
              <w:right w:val="single" w:sz="6" w:space="0" w:color="auto"/>
            </w:tcBorders>
          </w:tcPr>
          <w:p w14:paraId="578494B9" w14:textId="74A0ED45"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7C83C0A3" w14:textId="5CBB76A3"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r>
      <w:tr w:rsidR="001600E0" w:rsidRPr="00013114" w14:paraId="73223980" w14:textId="419F06C3" w:rsidTr="006C58BB">
        <w:tc>
          <w:tcPr>
            <w:tcW w:w="5315" w:type="dxa"/>
            <w:tcBorders>
              <w:top w:val="nil"/>
              <w:left w:val="single" w:sz="6" w:space="0" w:color="auto"/>
              <w:bottom w:val="single" w:sz="6" w:space="0" w:color="auto"/>
              <w:right w:val="single" w:sz="6" w:space="0" w:color="auto"/>
            </w:tcBorders>
            <w:shd w:val="clear" w:color="auto" w:fill="auto"/>
          </w:tcPr>
          <w:p w14:paraId="6E89E760"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Massachusetts for the Deaf and Hard of Hearing</w:t>
            </w:r>
          </w:p>
        </w:tc>
        <w:tc>
          <w:tcPr>
            <w:tcW w:w="1447" w:type="dxa"/>
            <w:tcBorders>
              <w:top w:val="nil"/>
              <w:left w:val="nil"/>
              <w:bottom w:val="single" w:sz="6" w:space="0" w:color="auto"/>
              <w:right w:val="single" w:sz="6" w:space="0" w:color="auto"/>
            </w:tcBorders>
            <w:shd w:val="clear" w:color="auto" w:fill="auto"/>
          </w:tcPr>
          <w:p w14:paraId="3B7E30C8" w14:textId="40BECCC2"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291" w:type="dxa"/>
            <w:tcBorders>
              <w:top w:val="nil"/>
              <w:left w:val="nil"/>
              <w:bottom w:val="single" w:sz="6" w:space="0" w:color="auto"/>
              <w:right w:val="single" w:sz="6" w:space="0" w:color="auto"/>
            </w:tcBorders>
          </w:tcPr>
          <w:p w14:paraId="3AC9782E" w14:textId="72C1F62E"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0CD33A8A" w14:textId="160E3C66"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10B8E77F" w14:textId="09CDBE60" w:rsidTr="006C58BB">
        <w:tc>
          <w:tcPr>
            <w:tcW w:w="5315" w:type="dxa"/>
            <w:tcBorders>
              <w:top w:val="nil"/>
              <w:left w:val="single" w:sz="6" w:space="0" w:color="auto"/>
              <w:bottom w:val="single" w:sz="6" w:space="0" w:color="auto"/>
              <w:right w:val="single" w:sz="6" w:space="0" w:color="auto"/>
            </w:tcBorders>
            <w:shd w:val="clear" w:color="auto" w:fill="auto"/>
          </w:tcPr>
          <w:p w14:paraId="0304E355"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Department of Public Health</w:t>
            </w:r>
          </w:p>
        </w:tc>
        <w:tc>
          <w:tcPr>
            <w:tcW w:w="1447" w:type="dxa"/>
            <w:tcBorders>
              <w:top w:val="nil"/>
              <w:left w:val="nil"/>
              <w:bottom w:val="single" w:sz="6" w:space="0" w:color="auto"/>
              <w:right w:val="single" w:sz="6" w:space="0" w:color="auto"/>
            </w:tcBorders>
            <w:shd w:val="clear" w:color="auto" w:fill="auto"/>
          </w:tcPr>
          <w:p w14:paraId="6D91E2DB" w14:textId="3315DC1D"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0D8D74C8" w14:textId="68AA1887"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350D227F" w14:textId="607BE4A2"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086CB92E" w14:textId="4234C9FC" w:rsidTr="006C58BB">
        <w:tc>
          <w:tcPr>
            <w:tcW w:w="5315" w:type="dxa"/>
            <w:tcBorders>
              <w:top w:val="nil"/>
              <w:left w:val="single" w:sz="6" w:space="0" w:color="auto"/>
              <w:bottom w:val="single" w:sz="6" w:space="0" w:color="auto"/>
              <w:right w:val="single" w:sz="6" w:space="0" w:color="auto"/>
            </w:tcBorders>
            <w:shd w:val="clear" w:color="auto" w:fill="auto"/>
          </w:tcPr>
          <w:p w14:paraId="2095A7F7"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Department of Elder Services</w:t>
            </w:r>
          </w:p>
        </w:tc>
        <w:tc>
          <w:tcPr>
            <w:tcW w:w="1447" w:type="dxa"/>
            <w:tcBorders>
              <w:top w:val="nil"/>
              <w:left w:val="nil"/>
              <w:bottom w:val="single" w:sz="6" w:space="0" w:color="auto"/>
              <w:right w:val="single" w:sz="6" w:space="0" w:color="auto"/>
            </w:tcBorders>
            <w:shd w:val="clear" w:color="auto" w:fill="auto"/>
          </w:tcPr>
          <w:p w14:paraId="28596462" w14:textId="511A63A9"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7712D105" w14:textId="7C6E1C4A"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7E35A66E" w14:textId="2740312E"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212934AC" w14:textId="61C8AA8E" w:rsidTr="006C58BB">
        <w:tc>
          <w:tcPr>
            <w:tcW w:w="5315" w:type="dxa"/>
            <w:tcBorders>
              <w:top w:val="nil"/>
              <w:left w:val="single" w:sz="6" w:space="0" w:color="auto"/>
              <w:bottom w:val="single" w:sz="6" w:space="0" w:color="auto"/>
              <w:right w:val="single" w:sz="6" w:space="0" w:color="auto"/>
            </w:tcBorders>
            <w:shd w:val="clear" w:color="auto" w:fill="auto"/>
          </w:tcPr>
          <w:p w14:paraId="4E08C851"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MassHealth (Office of Medicaid)</w:t>
            </w:r>
          </w:p>
        </w:tc>
        <w:tc>
          <w:tcPr>
            <w:tcW w:w="1447" w:type="dxa"/>
            <w:tcBorders>
              <w:top w:val="nil"/>
              <w:left w:val="nil"/>
              <w:bottom w:val="single" w:sz="6" w:space="0" w:color="auto"/>
              <w:right w:val="single" w:sz="6" w:space="0" w:color="auto"/>
            </w:tcBorders>
            <w:shd w:val="clear" w:color="auto" w:fill="auto"/>
          </w:tcPr>
          <w:p w14:paraId="41F9A484" w14:textId="207D9B48"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c>
          <w:tcPr>
            <w:tcW w:w="1291" w:type="dxa"/>
            <w:tcBorders>
              <w:top w:val="nil"/>
              <w:left w:val="nil"/>
              <w:bottom w:val="single" w:sz="6" w:space="0" w:color="auto"/>
              <w:right w:val="single" w:sz="6" w:space="0" w:color="auto"/>
            </w:tcBorders>
          </w:tcPr>
          <w:p w14:paraId="41D14F81" w14:textId="0DBADA92"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291" w:type="dxa"/>
            <w:tcBorders>
              <w:top w:val="nil"/>
              <w:left w:val="nil"/>
              <w:bottom w:val="single" w:sz="6" w:space="0" w:color="auto"/>
              <w:right w:val="single" w:sz="6" w:space="0" w:color="auto"/>
            </w:tcBorders>
          </w:tcPr>
          <w:p w14:paraId="6A440451" w14:textId="545FDC78"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r>
      <w:tr w:rsidR="001600E0" w:rsidRPr="00013114" w14:paraId="56DA2D86" w14:textId="29E25DBF" w:rsidTr="006C58BB">
        <w:tc>
          <w:tcPr>
            <w:tcW w:w="5315" w:type="dxa"/>
            <w:tcBorders>
              <w:top w:val="nil"/>
              <w:left w:val="single" w:sz="6" w:space="0" w:color="auto"/>
              <w:bottom w:val="single" w:sz="6" w:space="0" w:color="auto"/>
              <w:right w:val="single" w:sz="6" w:space="0" w:color="auto"/>
            </w:tcBorders>
            <w:shd w:val="clear" w:color="auto" w:fill="auto"/>
          </w:tcPr>
          <w:p w14:paraId="44D6605C"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MAB Community Services</w:t>
            </w:r>
          </w:p>
        </w:tc>
        <w:tc>
          <w:tcPr>
            <w:tcW w:w="1447" w:type="dxa"/>
            <w:tcBorders>
              <w:top w:val="nil"/>
              <w:left w:val="nil"/>
              <w:bottom w:val="single" w:sz="6" w:space="0" w:color="auto"/>
              <w:right w:val="single" w:sz="6" w:space="0" w:color="auto"/>
            </w:tcBorders>
            <w:shd w:val="clear" w:color="auto" w:fill="auto"/>
          </w:tcPr>
          <w:p w14:paraId="6F3B73E6" w14:textId="31AA107B"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1DF49ABC" w14:textId="644707BD"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6C3328AC" w14:textId="1400BB53"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531460A5" w14:textId="6814E176" w:rsidTr="006C58BB">
        <w:tc>
          <w:tcPr>
            <w:tcW w:w="5315" w:type="dxa"/>
            <w:tcBorders>
              <w:top w:val="nil"/>
              <w:left w:val="single" w:sz="6" w:space="0" w:color="auto"/>
              <w:bottom w:val="single" w:sz="6" w:space="0" w:color="auto"/>
              <w:right w:val="single" w:sz="6" w:space="0" w:color="auto"/>
            </w:tcBorders>
            <w:shd w:val="clear" w:color="auto" w:fill="auto"/>
          </w:tcPr>
          <w:p w14:paraId="0B1147F9"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Massachusetts Office on Disability</w:t>
            </w:r>
          </w:p>
        </w:tc>
        <w:tc>
          <w:tcPr>
            <w:tcW w:w="1447" w:type="dxa"/>
            <w:tcBorders>
              <w:top w:val="nil"/>
              <w:left w:val="nil"/>
              <w:bottom w:val="single" w:sz="6" w:space="0" w:color="auto"/>
              <w:right w:val="single" w:sz="6" w:space="0" w:color="auto"/>
            </w:tcBorders>
            <w:shd w:val="clear" w:color="auto" w:fill="auto"/>
          </w:tcPr>
          <w:p w14:paraId="3102CA37" w14:textId="726538CB"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2BF413EF" w14:textId="3040CB71"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041A561F" w14:textId="40C98618"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60AC6892" w14:textId="339D9C8B" w:rsidTr="006C58BB">
        <w:tc>
          <w:tcPr>
            <w:tcW w:w="5315" w:type="dxa"/>
            <w:tcBorders>
              <w:top w:val="nil"/>
              <w:left w:val="single" w:sz="6" w:space="0" w:color="auto"/>
              <w:bottom w:val="single" w:sz="6" w:space="0" w:color="auto"/>
              <w:right w:val="single" w:sz="6" w:space="0" w:color="auto"/>
            </w:tcBorders>
            <w:shd w:val="clear" w:color="auto" w:fill="auto"/>
          </w:tcPr>
          <w:p w14:paraId="4FCC6A6A"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Department of Education (K-12)</w:t>
            </w:r>
          </w:p>
        </w:tc>
        <w:tc>
          <w:tcPr>
            <w:tcW w:w="1447" w:type="dxa"/>
            <w:tcBorders>
              <w:top w:val="nil"/>
              <w:left w:val="nil"/>
              <w:bottom w:val="single" w:sz="6" w:space="0" w:color="auto"/>
              <w:right w:val="single" w:sz="6" w:space="0" w:color="auto"/>
            </w:tcBorders>
            <w:shd w:val="clear" w:color="auto" w:fill="auto"/>
          </w:tcPr>
          <w:p w14:paraId="701B417E" w14:textId="7DE5A583"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291" w:type="dxa"/>
            <w:tcBorders>
              <w:top w:val="nil"/>
              <w:left w:val="nil"/>
              <w:bottom w:val="single" w:sz="6" w:space="0" w:color="auto"/>
              <w:right w:val="single" w:sz="6" w:space="0" w:color="auto"/>
            </w:tcBorders>
          </w:tcPr>
          <w:p w14:paraId="5347E994" w14:textId="6E0B7E2F"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c>
          <w:tcPr>
            <w:tcW w:w="1291" w:type="dxa"/>
            <w:tcBorders>
              <w:top w:val="nil"/>
              <w:left w:val="nil"/>
              <w:bottom w:val="single" w:sz="6" w:space="0" w:color="auto"/>
              <w:right w:val="single" w:sz="6" w:space="0" w:color="auto"/>
            </w:tcBorders>
          </w:tcPr>
          <w:p w14:paraId="408B53BE" w14:textId="49F4CAFB"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2</w:t>
            </w:r>
          </w:p>
        </w:tc>
      </w:tr>
      <w:tr w:rsidR="001600E0" w:rsidRPr="00013114" w14:paraId="02AB59DC" w14:textId="521F9D70" w:rsidTr="006C58BB">
        <w:tc>
          <w:tcPr>
            <w:tcW w:w="5315" w:type="dxa"/>
            <w:tcBorders>
              <w:top w:val="nil"/>
              <w:left w:val="single" w:sz="6" w:space="0" w:color="auto"/>
              <w:bottom w:val="single" w:sz="6" w:space="0" w:color="auto"/>
              <w:right w:val="single" w:sz="6" w:space="0" w:color="auto"/>
            </w:tcBorders>
            <w:shd w:val="clear" w:color="auto" w:fill="auto"/>
          </w:tcPr>
          <w:p w14:paraId="51349529"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Post-secondary schools (community colleges, universities)</w:t>
            </w:r>
          </w:p>
        </w:tc>
        <w:tc>
          <w:tcPr>
            <w:tcW w:w="1447" w:type="dxa"/>
            <w:tcBorders>
              <w:top w:val="nil"/>
              <w:left w:val="nil"/>
              <w:bottom w:val="single" w:sz="6" w:space="0" w:color="auto"/>
              <w:right w:val="single" w:sz="6" w:space="0" w:color="auto"/>
            </w:tcBorders>
            <w:shd w:val="clear" w:color="auto" w:fill="auto"/>
          </w:tcPr>
          <w:p w14:paraId="694B23DA" w14:textId="7D6F69AC"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4</w:t>
            </w:r>
          </w:p>
        </w:tc>
        <w:tc>
          <w:tcPr>
            <w:tcW w:w="1291" w:type="dxa"/>
            <w:tcBorders>
              <w:top w:val="nil"/>
              <w:left w:val="nil"/>
              <w:bottom w:val="single" w:sz="6" w:space="0" w:color="auto"/>
              <w:right w:val="single" w:sz="6" w:space="0" w:color="auto"/>
            </w:tcBorders>
          </w:tcPr>
          <w:p w14:paraId="674D738C" w14:textId="3635E2D9"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21E7A070" w14:textId="4C4C5FF2"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r>
      <w:tr w:rsidR="001600E0" w:rsidRPr="00013114" w14:paraId="327C377A" w14:textId="49DBAF3A" w:rsidTr="006C58BB">
        <w:tc>
          <w:tcPr>
            <w:tcW w:w="5315" w:type="dxa"/>
            <w:tcBorders>
              <w:top w:val="nil"/>
              <w:left w:val="single" w:sz="6" w:space="0" w:color="auto"/>
              <w:bottom w:val="single" w:sz="6" w:space="0" w:color="auto"/>
              <w:right w:val="single" w:sz="6" w:space="0" w:color="auto"/>
            </w:tcBorders>
            <w:shd w:val="clear" w:color="auto" w:fill="auto"/>
          </w:tcPr>
          <w:p w14:paraId="02A30379"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Carroll Center for the Blind</w:t>
            </w:r>
          </w:p>
        </w:tc>
        <w:tc>
          <w:tcPr>
            <w:tcW w:w="1447" w:type="dxa"/>
            <w:tcBorders>
              <w:top w:val="nil"/>
              <w:left w:val="nil"/>
              <w:bottom w:val="single" w:sz="6" w:space="0" w:color="auto"/>
              <w:right w:val="single" w:sz="6" w:space="0" w:color="auto"/>
            </w:tcBorders>
            <w:shd w:val="clear" w:color="auto" w:fill="auto"/>
          </w:tcPr>
          <w:p w14:paraId="42C8F56D" w14:textId="7085C800"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8</w:t>
            </w:r>
          </w:p>
        </w:tc>
        <w:tc>
          <w:tcPr>
            <w:tcW w:w="1291" w:type="dxa"/>
            <w:tcBorders>
              <w:top w:val="nil"/>
              <w:left w:val="nil"/>
              <w:bottom w:val="single" w:sz="6" w:space="0" w:color="auto"/>
              <w:right w:val="single" w:sz="6" w:space="0" w:color="auto"/>
            </w:tcBorders>
          </w:tcPr>
          <w:p w14:paraId="18067009" w14:textId="5756940C"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0BDE264E" w14:textId="2F7A6781"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r>
      <w:tr w:rsidR="001600E0" w:rsidRPr="00013114" w14:paraId="3DE527FB" w14:textId="1D4FEFDD" w:rsidTr="006C58BB">
        <w:tc>
          <w:tcPr>
            <w:tcW w:w="5315" w:type="dxa"/>
            <w:tcBorders>
              <w:top w:val="nil"/>
              <w:left w:val="single" w:sz="6" w:space="0" w:color="auto"/>
              <w:bottom w:val="single" w:sz="6" w:space="0" w:color="auto"/>
              <w:right w:val="single" w:sz="6" w:space="0" w:color="auto"/>
            </w:tcBorders>
            <w:shd w:val="clear" w:color="auto" w:fill="auto"/>
          </w:tcPr>
          <w:p w14:paraId="62691032"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Perkins School for the Blind</w:t>
            </w:r>
          </w:p>
        </w:tc>
        <w:tc>
          <w:tcPr>
            <w:tcW w:w="1447" w:type="dxa"/>
            <w:tcBorders>
              <w:top w:val="nil"/>
              <w:left w:val="nil"/>
              <w:bottom w:val="single" w:sz="6" w:space="0" w:color="auto"/>
              <w:right w:val="single" w:sz="6" w:space="0" w:color="auto"/>
            </w:tcBorders>
            <w:shd w:val="clear" w:color="auto" w:fill="auto"/>
          </w:tcPr>
          <w:p w14:paraId="739F35F0" w14:textId="367FB1DB"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732A71F2" w14:textId="5BD6DF4C"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1EB1B240" w14:textId="5D413E0D"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77D8D925" w14:textId="7ABF2FE7" w:rsidTr="006C58BB">
        <w:tc>
          <w:tcPr>
            <w:tcW w:w="5315" w:type="dxa"/>
            <w:tcBorders>
              <w:top w:val="nil"/>
              <w:left w:val="single" w:sz="6" w:space="0" w:color="auto"/>
              <w:bottom w:val="single" w:sz="6" w:space="0" w:color="auto"/>
              <w:right w:val="single" w:sz="6" w:space="0" w:color="auto"/>
            </w:tcBorders>
            <w:shd w:val="clear" w:color="auto" w:fill="auto"/>
          </w:tcPr>
          <w:p w14:paraId="1B3BA253"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Lowell Association for the Blind</w:t>
            </w:r>
          </w:p>
        </w:tc>
        <w:tc>
          <w:tcPr>
            <w:tcW w:w="1447" w:type="dxa"/>
            <w:tcBorders>
              <w:top w:val="nil"/>
              <w:left w:val="nil"/>
              <w:bottom w:val="single" w:sz="6" w:space="0" w:color="auto"/>
              <w:right w:val="single" w:sz="6" w:space="0" w:color="auto"/>
            </w:tcBorders>
            <w:shd w:val="clear" w:color="auto" w:fill="auto"/>
          </w:tcPr>
          <w:p w14:paraId="59CF1155" w14:textId="46A4D1AA"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1</w:t>
            </w:r>
          </w:p>
        </w:tc>
        <w:tc>
          <w:tcPr>
            <w:tcW w:w="1291" w:type="dxa"/>
            <w:tcBorders>
              <w:top w:val="nil"/>
              <w:left w:val="nil"/>
              <w:bottom w:val="single" w:sz="6" w:space="0" w:color="auto"/>
              <w:right w:val="single" w:sz="6" w:space="0" w:color="auto"/>
            </w:tcBorders>
          </w:tcPr>
          <w:p w14:paraId="7BDE6D3E" w14:textId="3C0C4F5C"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139DB552" w14:textId="3F4D45C7"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r w:rsidR="001600E0" w:rsidRPr="00013114" w14:paraId="263A6830" w14:textId="0226DE75" w:rsidTr="006C58BB">
        <w:tc>
          <w:tcPr>
            <w:tcW w:w="5315" w:type="dxa"/>
            <w:tcBorders>
              <w:top w:val="nil"/>
              <w:left w:val="single" w:sz="6" w:space="0" w:color="auto"/>
              <w:bottom w:val="single" w:sz="6" w:space="0" w:color="auto"/>
              <w:right w:val="single" w:sz="6" w:space="0" w:color="auto"/>
            </w:tcBorders>
            <w:shd w:val="clear" w:color="auto" w:fill="auto"/>
          </w:tcPr>
          <w:p w14:paraId="550F5687" w14:textId="77777777" w:rsidR="001600E0" w:rsidRPr="00411437" w:rsidRDefault="001600E0" w:rsidP="001600E0">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One-Stop Career Center</w:t>
            </w:r>
          </w:p>
        </w:tc>
        <w:tc>
          <w:tcPr>
            <w:tcW w:w="1447" w:type="dxa"/>
            <w:tcBorders>
              <w:top w:val="nil"/>
              <w:left w:val="nil"/>
              <w:bottom w:val="single" w:sz="6" w:space="0" w:color="auto"/>
              <w:right w:val="single" w:sz="6" w:space="0" w:color="auto"/>
            </w:tcBorders>
            <w:shd w:val="clear" w:color="auto" w:fill="auto"/>
          </w:tcPr>
          <w:p w14:paraId="48775D12" w14:textId="08B6BE89"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3</w:t>
            </w:r>
          </w:p>
        </w:tc>
        <w:tc>
          <w:tcPr>
            <w:tcW w:w="1291" w:type="dxa"/>
            <w:tcBorders>
              <w:top w:val="nil"/>
              <w:left w:val="nil"/>
              <w:bottom w:val="single" w:sz="6" w:space="0" w:color="auto"/>
              <w:right w:val="single" w:sz="6" w:space="0" w:color="auto"/>
            </w:tcBorders>
          </w:tcPr>
          <w:p w14:paraId="54088F2C" w14:textId="65B8564C"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c>
          <w:tcPr>
            <w:tcW w:w="1291" w:type="dxa"/>
            <w:tcBorders>
              <w:top w:val="nil"/>
              <w:left w:val="nil"/>
              <w:bottom w:val="single" w:sz="6" w:space="0" w:color="auto"/>
              <w:right w:val="single" w:sz="6" w:space="0" w:color="auto"/>
            </w:tcBorders>
          </w:tcPr>
          <w:p w14:paraId="2830CEE0" w14:textId="6BD39B37" w:rsidR="001600E0" w:rsidRPr="00411437" w:rsidRDefault="001600E0" w:rsidP="001600E0">
            <w:pPr>
              <w:spacing w:after="0" w:line="240" w:lineRule="auto"/>
              <w:jc w:val="center"/>
              <w:textAlignment w:val="baseline"/>
              <w:rPr>
                <w:rFonts w:asciiTheme="minorHAnsi" w:hAnsiTheme="minorHAnsi" w:cstheme="minorHAnsi"/>
                <w:szCs w:val="20"/>
              </w:rPr>
            </w:pPr>
            <w:r w:rsidRPr="00411437">
              <w:rPr>
                <w:rFonts w:asciiTheme="minorHAnsi" w:hAnsiTheme="minorHAnsi" w:cstheme="minorHAnsi"/>
                <w:szCs w:val="20"/>
              </w:rPr>
              <w:t>0</w:t>
            </w:r>
          </w:p>
        </w:tc>
      </w:tr>
    </w:tbl>
    <w:p w14:paraId="3AA4A550" w14:textId="40BC49A4" w:rsidR="006C58BB" w:rsidRPr="00411437" w:rsidRDefault="006C58BB" w:rsidP="001D11A4">
      <w:pPr>
        <w:jc w:val="both"/>
        <w:rPr>
          <w:rFonts w:asciiTheme="minorHAnsi" w:hAnsiTheme="minorHAnsi" w:cstheme="minorHAnsi"/>
          <w:szCs w:val="20"/>
        </w:rPr>
      </w:pPr>
    </w:p>
    <w:p w14:paraId="1261E562" w14:textId="6C9E28D6" w:rsidR="007C6C6E" w:rsidRPr="00411437" w:rsidRDefault="00190900" w:rsidP="001D11A4">
      <w:pPr>
        <w:jc w:val="both"/>
        <w:rPr>
          <w:rFonts w:asciiTheme="minorHAnsi" w:hAnsiTheme="minorHAnsi" w:cstheme="minorHAnsi"/>
          <w:szCs w:val="20"/>
        </w:rPr>
      </w:pPr>
      <w:r w:rsidRPr="003E1162">
        <w:rPr>
          <w:rFonts w:asciiTheme="minorHAnsi" w:hAnsiTheme="minorHAnsi" w:cstheme="minorHAnsi"/>
          <w:b/>
          <w:szCs w:val="20"/>
        </w:rPr>
        <w:t xml:space="preserve">Table </w:t>
      </w:r>
      <w:r w:rsidR="00EE5C65" w:rsidRPr="003E1162">
        <w:rPr>
          <w:rFonts w:asciiTheme="minorHAnsi" w:hAnsiTheme="minorHAnsi" w:cstheme="minorHAnsi"/>
          <w:b/>
          <w:bCs/>
          <w:szCs w:val="20"/>
        </w:rPr>
        <w:t>12: Supports Provided by MCB for Pre-ETS Eligible Individuals</w:t>
      </w:r>
      <w:r w:rsidRPr="00411437">
        <w:rPr>
          <w:rFonts w:asciiTheme="minorHAnsi" w:hAnsiTheme="minorHAnsi" w:cstheme="minorHAnsi"/>
          <w:szCs w:val="20"/>
        </w:rPr>
        <w:t xml:space="preserve"> shows the selections o</w:t>
      </w:r>
      <w:r w:rsidR="00A7457D">
        <w:rPr>
          <w:rFonts w:asciiTheme="minorHAnsi" w:hAnsiTheme="minorHAnsi" w:cstheme="minorHAnsi"/>
          <w:szCs w:val="20"/>
        </w:rPr>
        <w:t>f</w:t>
      </w:r>
      <w:r w:rsidRPr="00411437">
        <w:rPr>
          <w:rFonts w:asciiTheme="minorHAnsi" w:hAnsiTheme="minorHAnsi" w:cstheme="minorHAnsi"/>
          <w:szCs w:val="20"/>
        </w:rPr>
        <w:t xml:space="preserve"> MCB supports for the Pre-ETS eligible individuals</w:t>
      </w:r>
      <w:r w:rsidR="00A92693" w:rsidRPr="00411437">
        <w:rPr>
          <w:rFonts w:asciiTheme="minorHAnsi" w:hAnsiTheme="minorHAnsi" w:cstheme="minorHAnsi"/>
          <w:szCs w:val="20"/>
        </w:rPr>
        <w:t xml:space="preserve"> provided directly by MCB</w:t>
      </w:r>
      <w:r w:rsidRPr="00411437">
        <w:rPr>
          <w:rFonts w:asciiTheme="minorHAnsi" w:hAnsiTheme="minorHAnsi" w:cstheme="minorHAnsi"/>
          <w:szCs w:val="20"/>
        </w:rPr>
        <w:t xml:space="preserve">. </w:t>
      </w:r>
      <w:r w:rsidR="00A92693" w:rsidRPr="00411437">
        <w:rPr>
          <w:rFonts w:asciiTheme="minorHAnsi" w:hAnsiTheme="minorHAnsi" w:cstheme="minorHAnsi"/>
          <w:szCs w:val="20"/>
        </w:rPr>
        <w:t xml:space="preserve"> </w:t>
      </w:r>
    </w:p>
    <w:p w14:paraId="4FF86DEF" w14:textId="6D87DA9D" w:rsidR="000716E1" w:rsidRDefault="000716E1" w:rsidP="003E1162">
      <w:pPr>
        <w:pStyle w:val="Caption"/>
        <w:keepNext/>
      </w:pPr>
      <w:r>
        <w:t xml:space="preserve">Table </w:t>
      </w:r>
      <w:r w:rsidR="006E32F3">
        <w:fldChar w:fldCharType="begin"/>
      </w:r>
      <w:r w:rsidR="006E32F3">
        <w:instrText xml:space="preserve"> SEQ Table \* ARABIC </w:instrText>
      </w:r>
      <w:r w:rsidR="006E32F3">
        <w:fldChar w:fldCharType="separate"/>
      </w:r>
      <w:r w:rsidR="00142534">
        <w:rPr>
          <w:noProof/>
        </w:rPr>
        <w:t>12</w:t>
      </w:r>
      <w:r w:rsidR="006E32F3">
        <w:rPr>
          <w:noProof/>
        </w:rPr>
        <w:fldChar w:fldCharType="end"/>
      </w:r>
      <w:r>
        <w:t xml:space="preserve">: </w:t>
      </w:r>
      <w:r w:rsidRPr="00926FDD">
        <w:t>Supports Provided by MCB for Pre-ETS Eligible Individuals</w:t>
      </w:r>
    </w:p>
    <w:tbl>
      <w:tblPr>
        <w:tblW w:w="7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3"/>
        <w:gridCol w:w="2219"/>
      </w:tblGrid>
      <w:tr w:rsidR="00C20169" w:rsidRPr="00013114" w14:paraId="265C5311" w14:textId="77777777" w:rsidTr="00916FAF">
        <w:tc>
          <w:tcPr>
            <w:tcW w:w="4793" w:type="dxa"/>
            <w:shd w:val="clear" w:color="auto" w:fill="002060"/>
            <w:hideMark/>
          </w:tcPr>
          <w:p w14:paraId="546A0F01" w14:textId="67741470" w:rsidR="00C20169" w:rsidRPr="00411437" w:rsidRDefault="0027566F"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Did MCB provide you with any of these services?</w:t>
            </w:r>
          </w:p>
        </w:tc>
        <w:tc>
          <w:tcPr>
            <w:tcW w:w="2219" w:type="dxa"/>
            <w:shd w:val="clear" w:color="auto" w:fill="002060"/>
            <w:hideMark/>
          </w:tcPr>
          <w:p w14:paraId="03CE8F4E" w14:textId="77777777" w:rsidR="00C20169" w:rsidRPr="00411437" w:rsidRDefault="00C20169"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 of Individuals</w:t>
            </w:r>
          </w:p>
        </w:tc>
      </w:tr>
      <w:tr w:rsidR="00A80D19" w:rsidRPr="00013114" w14:paraId="6255C386" w14:textId="77777777" w:rsidTr="00916FAF">
        <w:tc>
          <w:tcPr>
            <w:tcW w:w="4793" w:type="dxa"/>
            <w:shd w:val="clear" w:color="auto" w:fill="auto"/>
            <w:hideMark/>
          </w:tcPr>
          <w:p w14:paraId="3EEB81B3" w14:textId="57B6718B" w:rsidR="00A80D19" w:rsidRPr="00411437" w:rsidRDefault="00A80D19" w:rsidP="00A80D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Family and/or caregiver support</w:t>
            </w:r>
          </w:p>
        </w:tc>
        <w:tc>
          <w:tcPr>
            <w:tcW w:w="2219" w:type="dxa"/>
            <w:shd w:val="clear" w:color="auto" w:fill="auto"/>
            <w:vAlign w:val="center"/>
            <w:hideMark/>
          </w:tcPr>
          <w:p w14:paraId="6BDB97A7" w14:textId="4132C68F" w:rsidR="00A80D19" w:rsidRPr="00411437" w:rsidRDefault="00A80D19" w:rsidP="00A80D19">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6</w:t>
            </w:r>
          </w:p>
        </w:tc>
      </w:tr>
      <w:tr w:rsidR="00A80D19" w:rsidRPr="00013114" w14:paraId="1DEFCE9E" w14:textId="77777777" w:rsidTr="00916FAF">
        <w:tc>
          <w:tcPr>
            <w:tcW w:w="4793" w:type="dxa"/>
            <w:shd w:val="clear" w:color="auto" w:fill="auto"/>
          </w:tcPr>
          <w:p w14:paraId="0F3ACE37" w14:textId="55BE7970" w:rsidR="00A80D19" w:rsidRPr="00411437" w:rsidRDefault="00A80D19" w:rsidP="00A80D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Group and peer support</w:t>
            </w:r>
          </w:p>
        </w:tc>
        <w:tc>
          <w:tcPr>
            <w:tcW w:w="2219" w:type="dxa"/>
            <w:shd w:val="clear" w:color="auto" w:fill="auto"/>
            <w:vAlign w:val="center"/>
          </w:tcPr>
          <w:p w14:paraId="5E05C1FC" w14:textId="71A4F58A" w:rsidR="00A80D19" w:rsidRPr="00411437" w:rsidRDefault="00A80D19" w:rsidP="00A80D19">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3</w:t>
            </w:r>
          </w:p>
        </w:tc>
      </w:tr>
      <w:tr w:rsidR="006A0B37" w:rsidRPr="00013114" w14:paraId="19251DAE" w14:textId="77777777" w:rsidTr="00916FAF">
        <w:tc>
          <w:tcPr>
            <w:tcW w:w="4793" w:type="dxa"/>
            <w:shd w:val="clear" w:color="auto" w:fill="auto"/>
          </w:tcPr>
          <w:p w14:paraId="608AD7F6" w14:textId="77E9332B" w:rsidR="006A0B37" w:rsidRPr="00411437" w:rsidRDefault="006A0B37" w:rsidP="00A80D19">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Help with transportation</w:t>
            </w:r>
          </w:p>
        </w:tc>
        <w:tc>
          <w:tcPr>
            <w:tcW w:w="2219" w:type="dxa"/>
            <w:shd w:val="clear" w:color="auto" w:fill="auto"/>
            <w:vAlign w:val="center"/>
          </w:tcPr>
          <w:p w14:paraId="498BF439" w14:textId="485CF4C7" w:rsidR="006A0B37" w:rsidRPr="00411437" w:rsidRDefault="00C73C0F" w:rsidP="00A80D19">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5</w:t>
            </w:r>
          </w:p>
        </w:tc>
      </w:tr>
    </w:tbl>
    <w:p w14:paraId="6F789D50" w14:textId="77777777" w:rsidR="00730926" w:rsidRDefault="00730926" w:rsidP="008C5685">
      <w:pPr>
        <w:rPr>
          <w:rFonts w:asciiTheme="minorHAnsi" w:hAnsiTheme="minorHAnsi" w:cstheme="minorHAnsi"/>
          <w:b/>
          <w:szCs w:val="20"/>
        </w:rPr>
      </w:pPr>
    </w:p>
    <w:p w14:paraId="4C697762" w14:textId="4835F0CC" w:rsidR="00C20169" w:rsidRPr="00411437" w:rsidRDefault="005033E0" w:rsidP="008C5685">
      <w:pPr>
        <w:rPr>
          <w:rFonts w:asciiTheme="minorHAnsi" w:hAnsiTheme="minorHAnsi" w:cstheme="minorHAnsi"/>
          <w:szCs w:val="20"/>
        </w:rPr>
      </w:pPr>
      <w:r>
        <w:rPr>
          <w:rFonts w:asciiTheme="minorHAnsi" w:hAnsiTheme="minorHAnsi" w:cstheme="minorHAnsi"/>
          <w:szCs w:val="20"/>
        </w:rPr>
        <w:fldChar w:fldCharType="begin"/>
      </w:r>
      <w:r>
        <w:rPr>
          <w:rFonts w:asciiTheme="minorHAnsi" w:hAnsiTheme="minorHAnsi" w:cstheme="minorHAnsi"/>
          <w:szCs w:val="20"/>
        </w:rPr>
        <w:instrText xml:space="preserve"> REF _Ref53588005 \h </w:instrText>
      </w:r>
      <w:r>
        <w:rPr>
          <w:rFonts w:asciiTheme="minorHAnsi" w:hAnsiTheme="minorHAnsi" w:cstheme="minorHAnsi"/>
          <w:szCs w:val="20"/>
        </w:rPr>
      </w:r>
      <w:r>
        <w:rPr>
          <w:rFonts w:asciiTheme="minorHAnsi" w:hAnsiTheme="minorHAnsi" w:cstheme="minorHAnsi"/>
          <w:szCs w:val="20"/>
        </w:rPr>
        <w:fldChar w:fldCharType="separate"/>
      </w:r>
      <w:r>
        <w:t xml:space="preserve">Table </w:t>
      </w:r>
      <w:r>
        <w:rPr>
          <w:noProof/>
        </w:rPr>
        <w:t>13</w:t>
      </w:r>
      <w:r>
        <w:t xml:space="preserve">: </w:t>
      </w:r>
      <w:r w:rsidRPr="00087895">
        <w:t>Supports Connected Through MCB for Pre-ETS Eligible Individuals</w:t>
      </w:r>
      <w:r>
        <w:rPr>
          <w:rFonts w:asciiTheme="minorHAnsi" w:hAnsiTheme="minorHAnsi" w:cstheme="minorHAnsi"/>
          <w:szCs w:val="20"/>
        </w:rPr>
        <w:fldChar w:fldCharType="end"/>
      </w:r>
      <w:r>
        <w:rPr>
          <w:rFonts w:asciiTheme="minorHAnsi" w:hAnsiTheme="minorHAnsi" w:cstheme="minorHAnsi"/>
          <w:szCs w:val="20"/>
        </w:rPr>
        <w:t xml:space="preserve"> </w:t>
      </w:r>
      <w:r w:rsidR="00730926" w:rsidRPr="00411437">
        <w:rPr>
          <w:rFonts w:asciiTheme="minorHAnsi" w:hAnsiTheme="minorHAnsi" w:cstheme="minorHAnsi"/>
          <w:szCs w:val="20"/>
        </w:rPr>
        <w:t>shows the supports MCB either helped coordinate or help</w:t>
      </w:r>
      <w:r>
        <w:rPr>
          <w:rFonts w:asciiTheme="minorHAnsi" w:hAnsiTheme="minorHAnsi" w:cstheme="minorHAnsi"/>
          <w:szCs w:val="20"/>
        </w:rPr>
        <w:t xml:space="preserve">ed individuals connect to the </w:t>
      </w:r>
      <w:r w:rsidR="00730926" w:rsidRPr="00411437">
        <w:rPr>
          <w:rFonts w:asciiTheme="minorHAnsi" w:hAnsiTheme="minorHAnsi" w:cstheme="minorHAnsi"/>
          <w:szCs w:val="20"/>
        </w:rPr>
        <w:t>services.</w:t>
      </w:r>
    </w:p>
    <w:p w14:paraId="075E0390" w14:textId="4FE1FA2B" w:rsidR="000716E1" w:rsidRDefault="000716E1" w:rsidP="003E1162">
      <w:pPr>
        <w:pStyle w:val="Caption"/>
        <w:keepNext/>
      </w:pPr>
      <w:bookmarkStart w:id="61" w:name="_Ref53588005"/>
      <w:r>
        <w:t xml:space="preserve">Table </w:t>
      </w:r>
      <w:r w:rsidR="006E32F3">
        <w:fldChar w:fldCharType="begin"/>
      </w:r>
      <w:r w:rsidR="006E32F3">
        <w:instrText xml:space="preserve"> SEQ Table \* ARABIC </w:instrText>
      </w:r>
      <w:r w:rsidR="006E32F3">
        <w:fldChar w:fldCharType="separate"/>
      </w:r>
      <w:r w:rsidR="00142534">
        <w:rPr>
          <w:noProof/>
        </w:rPr>
        <w:t>13</w:t>
      </w:r>
      <w:r w:rsidR="006E32F3">
        <w:rPr>
          <w:noProof/>
        </w:rPr>
        <w:fldChar w:fldCharType="end"/>
      </w:r>
      <w:r>
        <w:t xml:space="preserve">: </w:t>
      </w:r>
      <w:r w:rsidRPr="00087895">
        <w:t>Supports Connected Through MCB for Pre-ETS Eligible Individuals</w:t>
      </w:r>
      <w:bookmarkEnd w:id="61"/>
    </w:p>
    <w:tbl>
      <w:tblPr>
        <w:tblW w:w="7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3"/>
        <w:gridCol w:w="2219"/>
      </w:tblGrid>
      <w:tr w:rsidR="001323F7" w:rsidRPr="00013114" w14:paraId="34B679CA" w14:textId="77777777" w:rsidTr="00916FAF">
        <w:tc>
          <w:tcPr>
            <w:tcW w:w="4793" w:type="dxa"/>
            <w:shd w:val="clear" w:color="auto" w:fill="002060"/>
            <w:hideMark/>
          </w:tcPr>
          <w:p w14:paraId="1474E282" w14:textId="7B5D5456" w:rsidR="001323F7" w:rsidRPr="00411437" w:rsidRDefault="001323F7"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Did MCB help connect you with any of these services?</w:t>
            </w:r>
          </w:p>
        </w:tc>
        <w:tc>
          <w:tcPr>
            <w:tcW w:w="2219" w:type="dxa"/>
            <w:shd w:val="clear" w:color="auto" w:fill="002060"/>
            <w:hideMark/>
          </w:tcPr>
          <w:p w14:paraId="632244CE" w14:textId="77777777" w:rsidR="001323F7" w:rsidRPr="00411437" w:rsidRDefault="001323F7"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 of Individuals</w:t>
            </w:r>
          </w:p>
        </w:tc>
      </w:tr>
      <w:tr w:rsidR="001323F7" w:rsidRPr="00013114" w14:paraId="52665676" w14:textId="77777777" w:rsidTr="00916FAF">
        <w:tc>
          <w:tcPr>
            <w:tcW w:w="4793" w:type="dxa"/>
            <w:shd w:val="clear" w:color="auto" w:fill="auto"/>
            <w:hideMark/>
          </w:tcPr>
          <w:p w14:paraId="576B03E3" w14:textId="77777777" w:rsidR="001323F7" w:rsidRPr="00411437" w:rsidRDefault="001323F7" w:rsidP="00916FAF">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Family and/or caregiver support</w:t>
            </w:r>
          </w:p>
        </w:tc>
        <w:tc>
          <w:tcPr>
            <w:tcW w:w="2219" w:type="dxa"/>
            <w:shd w:val="clear" w:color="auto" w:fill="auto"/>
            <w:vAlign w:val="center"/>
            <w:hideMark/>
          </w:tcPr>
          <w:p w14:paraId="3F80FC92" w14:textId="2D4C9405" w:rsidR="001323F7" w:rsidRPr="00411437" w:rsidRDefault="00AE37CC"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w:t>
            </w:r>
          </w:p>
        </w:tc>
      </w:tr>
      <w:tr w:rsidR="001323F7" w:rsidRPr="00013114" w14:paraId="7F00902B" w14:textId="77777777" w:rsidTr="00916FAF">
        <w:tc>
          <w:tcPr>
            <w:tcW w:w="4793" w:type="dxa"/>
            <w:shd w:val="clear" w:color="auto" w:fill="auto"/>
          </w:tcPr>
          <w:p w14:paraId="3B0FDC83" w14:textId="77777777" w:rsidR="001323F7" w:rsidRPr="00411437" w:rsidRDefault="001323F7" w:rsidP="00916FAF">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Group and peer support</w:t>
            </w:r>
          </w:p>
        </w:tc>
        <w:tc>
          <w:tcPr>
            <w:tcW w:w="2219" w:type="dxa"/>
            <w:shd w:val="clear" w:color="auto" w:fill="auto"/>
            <w:vAlign w:val="center"/>
          </w:tcPr>
          <w:p w14:paraId="6A8B59CA" w14:textId="781FDF7F" w:rsidR="001323F7" w:rsidRPr="00411437" w:rsidRDefault="00AE37CC"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w:t>
            </w:r>
          </w:p>
        </w:tc>
      </w:tr>
      <w:tr w:rsidR="001323F7" w:rsidRPr="00013114" w14:paraId="712AC437" w14:textId="77777777" w:rsidTr="00916FAF">
        <w:tc>
          <w:tcPr>
            <w:tcW w:w="4793" w:type="dxa"/>
            <w:shd w:val="clear" w:color="auto" w:fill="auto"/>
          </w:tcPr>
          <w:p w14:paraId="53A7B024" w14:textId="77777777" w:rsidR="001323F7" w:rsidRPr="00411437" w:rsidRDefault="001323F7" w:rsidP="00916FAF">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Help with transportation</w:t>
            </w:r>
          </w:p>
        </w:tc>
        <w:tc>
          <w:tcPr>
            <w:tcW w:w="2219" w:type="dxa"/>
            <w:shd w:val="clear" w:color="auto" w:fill="auto"/>
            <w:vAlign w:val="center"/>
          </w:tcPr>
          <w:p w14:paraId="631D2BEB" w14:textId="6F316A63" w:rsidR="001323F7" w:rsidRPr="00411437" w:rsidRDefault="00AE37CC" w:rsidP="00916FAF">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7</w:t>
            </w:r>
          </w:p>
        </w:tc>
      </w:tr>
    </w:tbl>
    <w:p w14:paraId="016E4E01" w14:textId="77777777" w:rsidR="006D5C98" w:rsidRPr="00411437" w:rsidRDefault="006D5C98" w:rsidP="001D11A4">
      <w:pPr>
        <w:jc w:val="both"/>
        <w:rPr>
          <w:rFonts w:asciiTheme="minorHAnsi" w:hAnsiTheme="minorHAnsi" w:cstheme="minorHAnsi"/>
          <w:szCs w:val="20"/>
        </w:rPr>
      </w:pPr>
    </w:p>
    <w:p w14:paraId="54B8132B" w14:textId="517CD782" w:rsidR="00675BD8" w:rsidRPr="00411437" w:rsidRDefault="00C82FC7" w:rsidP="001D11A4">
      <w:pPr>
        <w:jc w:val="both"/>
        <w:rPr>
          <w:rFonts w:asciiTheme="minorHAnsi" w:hAnsiTheme="minorHAnsi" w:cstheme="minorHAnsi"/>
          <w:szCs w:val="20"/>
        </w:rPr>
      </w:pPr>
      <w:r>
        <w:rPr>
          <w:rFonts w:asciiTheme="minorHAnsi" w:hAnsiTheme="minorHAnsi" w:cstheme="minorHAnsi"/>
          <w:szCs w:val="20"/>
        </w:rPr>
        <w:fldChar w:fldCharType="begin"/>
      </w:r>
      <w:r>
        <w:rPr>
          <w:rFonts w:asciiTheme="minorHAnsi" w:hAnsiTheme="minorHAnsi" w:cstheme="minorHAnsi"/>
          <w:szCs w:val="20"/>
        </w:rPr>
        <w:instrText xml:space="preserve"> REF _Ref53588055 \h </w:instrText>
      </w:r>
      <w:r>
        <w:rPr>
          <w:rFonts w:asciiTheme="minorHAnsi" w:hAnsiTheme="minorHAnsi" w:cstheme="minorHAnsi"/>
          <w:szCs w:val="20"/>
        </w:rPr>
      </w:r>
      <w:r>
        <w:rPr>
          <w:rFonts w:asciiTheme="minorHAnsi" w:hAnsiTheme="minorHAnsi" w:cstheme="minorHAnsi"/>
          <w:szCs w:val="20"/>
        </w:rPr>
        <w:fldChar w:fldCharType="separate"/>
      </w:r>
      <w:r>
        <w:t xml:space="preserve">Table </w:t>
      </w:r>
      <w:r>
        <w:rPr>
          <w:noProof/>
        </w:rPr>
        <w:t>14</w:t>
      </w:r>
      <w:r>
        <w:t>: Pre-ETS Eligible Individuals and Behavioral Support Services</w:t>
      </w:r>
      <w:r>
        <w:rPr>
          <w:rFonts w:asciiTheme="minorHAnsi" w:hAnsiTheme="minorHAnsi" w:cstheme="minorHAnsi"/>
          <w:szCs w:val="20"/>
        </w:rPr>
        <w:fldChar w:fldCharType="end"/>
      </w:r>
      <w:r>
        <w:rPr>
          <w:rFonts w:asciiTheme="minorHAnsi" w:hAnsiTheme="minorHAnsi" w:cstheme="minorHAnsi"/>
          <w:szCs w:val="20"/>
        </w:rPr>
        <w:t xml:space="preserve"> </w:t>
      </w:r>
      <w:r w:rsidR="002302D6" w:rsidRPr="00411437">
        <w:rPr>
          <w:rFonts w:asciiTheme="minorHAnsi" w:hAnsiTheme="minorHAnsi" w:cstheme="minorHAnsi"/>
          <w:szCs w:val="20"/>
        </w:rPr>
        <w:t xml:space="preserve">gauges the level of MCB support or connection to behavioral support services. </w:t>
      </w:r>
      <w:r w:rsidR="002B64F5">
        <w:rPr>
          <w:rFonts w:asciiTheme="minorHAnsi" w:hAnsiTheme="minorHAnsi" w:cstheme="minorHAnsi"/>
          <w:szCs w:val="20"/>
        </w:rPr>
        <w:t>T</w:t>
      </w:r>
      <w:r w:rsidR="00B803F8" w:rsidRPr="00411437">
        <w:rPr>
          <w:rFonts w:asciiTheme="minorHAnsi" w:hAnsiTheme="minorHAnsi" w:cstheme="minorHAnsi"/>
          <w:szCs w:val="20"/>
        </w:rPr>
        <w:t xml:space="preserve">his survey did not </w:t>
      </w:r>
      <w:r w:rsidR="002B64F5">
        <w:rPr>
          <w:rFonts w:asciiTheme="minorHAnsi" w:hAnsiTheme="minorHAnsi" w:cstheme="minorHAnsi"/>
          <w:szCs w:val="20"/>
        </w:rPr>
        <w:t xml:space="preserve">seek to </w:t>
      </w:r>
      <w:r w:rsidR="00B803F8" w:rsidRPr="00411437">
        <w:rPr>
          <w:rFonts w:asciiTheme="minorHAnsi" w:hAnsiTheme="minorHAnsi" w:cstheme="minorHAnsi"/>
          <w:szCs w:val="20"/>
        </w:rPr>
        <w:t xml:space="preserve">determine the level of need for behavioral support services, </w:t>
      </w:r>
      <w:r w:rsidR="002B64F5">
        <w:rPr>
          <w:rFonts w:asciiTheme="minorHAnsi" w:hAnsiTheme="minorHAnsi" w:cstheme="minorHAnsi"/>
          <w:szCs w:val="20"/>
        </w:rPr>
        <w:t xml:space="preserve">but </w:t>
      </w:r>
      <w:r w:rsidR="00080B6C">
        <w:rPr>
          <w:rFonts w:asciiTheme="minorHAnsi" w:hAnsiTheme="minorHAnsi" w:cstheme="minorHAnsi"/>
          <w:szCs w:val="20"/>
        </w:rPr>
        <w:t>it</w:t>
      </w:r>
      <w:r w:rsidR="00B803F8" w:rsidRPr="00411437">
        <w:rPr>
          <w:rFonts w:asciiTheme="minorHAnsi" w:hAnsiTheme="minorHAnsi" w:cstheme="minorHAnsi"/>
          <w:szCs w:val="20"/>
        </w:rPr>
        <w:t xml:space="preserve"> does </w:t>
      </w:r>
      <w:r w:rsidR="00080B6C">
        <w:rPr>
          <w:rFonts w:asciiTheme="minorHAnsi" w:hAnsiTheme="minorHAnsi" w:cstheme="minorHAnsi"/>
          <w:szCs w:val="20"/>
        </w:rPr>
        <w:t>reflect the</w:t>
      </w:r>
      <w:r w:rsidR="00B803F8" w:rsidRPr="00411437">
        <w:rPr>
          <w:rFonts w:asciiTheme="minorHAnsi" w:hAnsiTheme="minorHAnsi" w:cstheme="minorHAnsi"/>
          <w:szCs w:val="20"/>
        </w:rPr>
        <w:t xml:space="preserve"> need within the Pre-ETS population. Numbers may be </w:t>
      </w:r>
      <w:r w:rsidR="00AE6DE7">
        <w:rPr>
          <w:rFonts w:asciiTheme="minorHAnsi" w:hAnsiTheme="minorHAnsi" w:cstheme="minorHAnsi"/>
          <w:szCs w:val="20"/>
        </w:rPr>
        <w:lastRenderedPageBreak/>
        <w:t>low</w:t>
      </w:r>
      <w:r w:rsidR="00976A70">
        <w:rPr>
          <w:rFonts w:asciiTheme="minorHAnsi" w:hAnsiTheme="minorHAnsi" w:cstheme="minorHAnsi"/>
          <w:szCs w:val="20"/>
        </w:rPr>
        <w:t xml:space="preserve"> </w:t>
      </w:r>
      <w:r w:rsidR="00B803F8" w:rsidRPr="00411437">
        <w:rPr>
          <w:rFonts w:asciiTheme="minorHAnsi" w:hAnsiTheme="minorHAnsi" w:cstheme="minorHAnsi"/>
          <w:szCs w:val="20"/>
        </w:rPr>
        <w:t>due to other payers providing adequate services</w:t>
      </w:r>
      <w:r w:rsidR="00AE6DE7">
        <w:rPr>
          <w:rFonts w:asciiTheme="minorHAnsi" w:hAnsiTheme="minorHAnsi" w:cstheme="minorHAnsi"/>
          <w:szCs w:val="20"/>
        </w:rPr>
        <w:t>. For example</w:t>
      </w:r>
      <w:r w:rsidR="00B803F8" w:rsidRPr="00411437">
        <w:rPr>
          <w:rFonts w:asciiTheme="minorHAnsi" w:hAnsiTheme="minorHAnsi" w:cstheme="minorHAnsi"/>
          <w:szCs w:val="20"/>
        </w:rPr>
        <w:t>, MassHealth or private insurers covering these services</w:t>
      </w:r>
      <w:r w:rsidR="001F400F" w:rsidRPr="00411437">
        <w:rPr>
          <w:rFonts w:asciiTheme="minorHAnsi" w:hAnsiTheme="minorHAnsi" w:cstheme="minorHAnsi"/>
          <w:szCs w:val="20"/>
        </w:rPr>
        <w:t xml:space="preserve"> as mandated by Early and Periodic Screening, Diagnostic, and Treatment (EPSDT) requirements that have expanded into the behavioral health realm in recent years.</w:t>
      </w:r>
    </w:p>
    <w:p w14:paraId="1696324F" w14:textId="294EB7AE" w:rsidR="000716E1" w:rsidRDefault="000716E1" w:rsidP="003E1162">
      <w:pPr>
        <w:pStyle w:val="Caption"/>
        <w:keepNext/>
      </w:pPr>
      <w:bookmarkStart w:id="62" w:name="_Ref53588055"/>
      <w:r>
        <w:t xml:space="preserve">Table </w:t>
      </w:r>
      <w:r w:rsidR="006E32F3">
        <w:fldChar w:fldCharType="begin"/>
      </w:r>
      <w:r w:rsidR="006E32F3">
        <w:instrText xml:space="preserve"> SEQ Table \* ARABIC </w:instrText>
      </w:r>
      <w:r w:rsidR="006E32F3">
        <w:fldChar w:fldCharType="separate"/>
      </w:r>
      <w:r w:rsidR="00142534">
        <w:rPr>
          <w:noProof/>
        </w:rPr>
        <w:t>14</w:t>
      </w:r>
      <w:r w:rsidR="006E32F3">
        <w:rPr>
          <w:noProof/>
        </w:rPr>
        <w:fldChar w:fldCharType="end"/>
      </w:r>
      <w:r>
        <w:t>: Pre-ETS Eligible Individuals and Behavioral Support Services</w:t>
      </w:r>
      <w:bookmarkEnd w:id="62"/>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0"/>
        <w:gridCol w:w="2968"/>
      </w:tblGrid>
      <w:tr w:rsidR="009B7376" w:rsidRPr="00013114" w14:paraId="4504EB14" w14:textId="77777777" w:rsidTr="003E1162">
        <w:trPr>
          <w:trHeight w:val="450"/>
        </w:trPr>
        <w:tc>
          <w:tcPr>
            <w:tcW w:w="6410" w:type="dxa"/>
            <w:shd w:val="clear" w:color="auto" w:fill="002060"/>
            <w:hideMark/>
          </w:tcPr>
          <w:p w14:paraId="367BA270" w14:textId="70760C87" w:rsidR="009B7376" w:rsidRPr="00411437" w:rsidRDefault="000C5F26"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 xml:space="preserve">Has MCB helped you </w:t>
            </w:r>
            <w:r w:rsidR="00A41259" w:rsidRPr="00411437">
              <w:rPr>
                <w:rFonts w:asciiTheme="minorHAnsi" w:hAnsiTheme="minorHAnsi" w:cstheme="minorHAnsi"/>
                <w:b/>
                <w:szCs w:val="20"/>
              </w:rPr>
              <w:t>get any of the services below?</w:t>
            </w:r>
          </w:p>
        </w:tc>
        <w:tc>
          <w:tcPr>
            <w:tcW w:w="2968" w:type="dxa"/>
            <w:shd w:val="clear" w:color="auto" w:fill="002060"/>
            <w:hideMark/>
          </w:tcPr>
          <w:p w14:paraId="401371E3" w14:textId="6F945676" w:rsidR="009B7376" w:rsidRPr="00411437" w:rsidRDefault="009B7376" w:rsidP="00916FAF">
            <w:pPr>
              <w:spacing w:after="0" w:line="240" w:lineRule="auto"/>
              <w:jc w:val="center"/>
              <w:textAlignment w:val="baseline"/>
              <w:rPr>
                <w:rFonts w:asciiTheme="minorHAnsi" w:hAnsiTheme="minorHAnsi" w:cstheme="minorHAnsi"/>
                <w:b/>
                <w:szCs w:val="20"/>
              </w:rPr>
            </w:pPr>
            <w:r w:rsidRPr="00411437">
              <w:rPr>
                <w:rFonts w:asciiTheme="minorHAnsi" w:hAnsiTheme="minorHAnsi" w:cstheme="minorHAnsi"/>
                <w:b/>
                <w:szCs w:val="20"/>
              </w:rPr>
              <w:t># of Individuals</w:t>
            </w:r>
            <w:r w:rsidR="00A41259" w:rsidRPr="00411437">
              <w:rPr>
                <w:rFonts w:asciiTheme="minorHAnsi" w:hAnsiTheme="minorHAnsi" w:cstheme="minorHAnsi"/>
                <w:b/>
                <w:szCs w:val="20"/>
              </w:rPr>
              <w:t xml:space="preserve"> Answering “Yes”</w:t>
            </w:r>
          </w:p>
        </w:tc>
      </w:tr>
      <w:tr w:rsidR="006C3B1C" w:rsidRPr="00013114" w14:paraId="167FD385" w14:textId="77777777" w:rsidTr="003E1162">
        <w:trPr>
          <w:trHeight w:val="465"/>
        </w:trPr>
        <w:tc>
          <w:tcPr>
            <w:tcW w:w="6410" w:type="dxa"/>
            <w:shd w:val="clear" w:color="auto" w:fill="auto"/>
            <w:hideMark/>
          </w:tcPr>
          <w:p w14:paraId="68BB4165" w14:textId="0775CC76" w:rsidR="006C3B1C" w:rsidRPr="00411437" w:rsidRDefault="006C3B1C" w:rsidP="006C3B1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Behavioral supports (services from a behavior analyst, or using a behavior plan)</w:t>
            </w:r>
          </w:p>
        </w:tc>
        <w:tc>
          <w:tcPr>
            <w:tcW w:w="2968" w:type="dxa"/>
            <w:shd w:val="clear" w:color="auto" w:fill="auto"/>
            <w:vAlign w:val="center"/>
            <w:hideMark/>
          </w:tcPr>
          <w:p w14:paraId="72C8A571" w14:textId="621ED18C" w:rsidR="006C3B1C" w:rsidRPr="00411437" w:rsidRDefault="000C5F26" w:rsidP="006C3B1C">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w:t>
            </w:r>
          </w:p>
        </w:tc>
      </w:tr>
      <w:tr w:rsidR="006C3B1C" w:rsidRPr="00013114" w14:paraId="4D0B8C4A" w14:textId="77777777" w:rsidTr="003E1162">
        <w:trPr>
          <w:trHeight w:val="225"/>
        </w:trPr>
        <w:tc>
          <w:tcPr>
            <w:tcW w:w="6410" w:type="dxa"/>
            <w:shd w:val="clear" w:color="auto" w:fill="auto"/>
          </w:tcPr>
          <w:p w14:paraId="40E24559" w14:textId="7FC8B31F" w:rsidR="006C3B1C" w:rsidRPr="00411437" w:rsidRDefault="006C3B1C" w:rsidP="006C3B1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Mental health treatment (for example, counseling)</w:t>
            </w:r>
          </w:p>
        </w:tc>
        <w:tc>
          <w:tcPr>
            <w:tcW w:w="2968" w:type="dxa"/>
            <w:shd w:val="clear" w:color="auto" w:fill="auto"/>
            <w:vAlign w:val="center"/>
          </w:tcPr>
          <w:p w14:paraId="438B2B5E" w14:textId="38DE19DE" w:rsidR="006C3B1C" w:rsidRPr="00411437" w:rsidRDefault="000C5F26" w:rsidP="006C3B1C">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1</w:t>
            </w:r>
          </w:p>
        </w:tc>
      </w:tr>
      <w:tr w:rsidR="006C3B1C" w:rsidRPr="00013114" w14:paraId="349AA985" w14:textId="77777777" w:rsidTr="003E1162">
        <w:trPr>
          <w:trHeight w:val="225"/>
        </w:trPr>
        <w:tc>
          <w:tcPr>
            <w:tcW w:w="6410" w:type="dxa"/>
            <w:shd w:val="clear" w:color="auto" w:fill="auto"/>
          </w:tcPr>
          <w:p w14:paraId="7B06A66F" w14:textId="518CA485" w:rsidR="006C3B1C" w:rsidRPr="00411437" w:rsidRDefault="006C3B1C" w:rsidP="006C3B1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Substance use treatment</w:t>
            </w:r>
          </w:p>
        </w:tc>
        <w:tc>
          <w:tcPr>
            <w:tcW w:w="2968" w:type="dxa"/>
            <w:shd w:val="clear" w:color="auto" w:fill="auto"/>
            <w:vAlign w:val="center"/>
          </w:tcPr>
          <w:p w14:paraId="492BE91C" w14:textId="3B932FBE" w:rsidR="006C3B1C" w:rsidRPr="00411437" w:rsidRDefault="000C5F26" w:rsidP="006C3B1C">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0</w:t>
            </w:r>
          </w:p>
        </w:tc>
      </w:tr>
      <w:tr w:rsidR="006C3B1C" w:rsidRPr="00013114" w14:paraId="2FA2469E" w14:textId="77777777" w:rsidTr="003E1162">
        <w:trPr>
          <w:trHeight w:val="225"/>
        </w:trPr>
        <w:tc>
          <w:tcPr>
            <w:tcW w:w="6410" w:type="dxa"/>
            <w:shd w:val="clear" w:color="auto" w:fill="auto"/>
          </w:tcPr>
          <w:p w14:paraId="6C8D49ED" w14:textId="1B9070B0" w:rsidR="006C3B1C" w:rsidRPr="00411437" w:rsidRDefault="006C3B1C" w:rsidP="006C3B1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Something else (What was that?)</w:t>
            </w:r>
          </w:p>
        </w:tc>
        <w:tc>
          <w:tcPr>
            <w:tcW w:w="2968" w:type="dxa"/>
            <w:shd w:val="clear" w:color="auto" w:fill="auto"/>
            <w:vAlign w:val="center"/>
          </w:tcPr>
          <w:p w14:paraId="035A05EF" w14:textId="189B5A8D" w:rsidR="006C3B1C" w:rsidRPr="00411437" w:rsidRDefault="000C5F26" w:rsidP="006C3B1C">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0</w:t>
            </w:r>
          </w:p>
        </w:tc>
      </w:tr>
      <w:tr w:rsidR="006C3B1C" w:rsidRPr="00013114" w14:paraId="08D89A46" w14:textId="77777777" w:rsidTr="003E1162">
        <w:trPr>
          <w:trHeight w:val="225"/>
        </w:trPr>
        <w:tc>
          <w:tcPr>
            <w:tcW w:w="6410" w:type="dxa"/>
            <w:shd w:val="clear" w:color="auto" w:fill="auto"/>
          </w:tcPr>
          <w:p w14:paraId="0E4C629B" w14:textId="0F3FD8C5" w:rsidR="006C3B1C" w:rsidRPr="00411437" w:rsidRDefault="006C3B1C" w:rsidP="006C3B1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None of these</w:t>
            </w:r>
          </w:p>
        </w:tc>
        <w:tc>
          <w:tcPr>
            <w:tcW w:w="2968" w:type="dxa"/>
            <w:shd w:val="clear" w:color="auto" w:fill="auto"/>
            <w:vAlign w:val="center"/>
          </w:tcPr>
          <w:p w14:paraId="236F889C" w14:textId="27663AE8" w:rsidR="006C3B1C" w:rsidRPr="00411437" w:rsidRDefault="000C5F26" w:rsidP="006C3B1C">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21</w:t>
            </w:r>
          </w:p>
        </w:tc>
      </w:tr>
      <w:tr w:rsidR="006C3B1C" w:rsidRPr="00013114" w14:paraId="6522B010" w14:textId="77777777" w:rsidTr="003E1162">
        <w:trPr>
          <w:trHeight w:val="210"/>
        </w:trPr>
        <w:tc>
          <w:tcPr>
            <w:tcW w:w="6410" w:type="dxa"/>
            <w:shd w:val="clear" w:color="auto" w:fill="auto"/>
          </w:tcPr>
          <w:p w14:paraId="204B23FB" w14:textId="1F6BC653" w:rsidR="006C3B1C" w:rsidRPr="00411437" w:rsidRDefault="006C3B1C" w:rsidP="006C3B1C">
            <w:pPr>
              <w:spacing w:after="0" w:line="240" w:lineRule="auto"/>
              <w:textAlignment w:val="baseline"/>
              <w:rPr>
                <w:rFonts w:asciiTheme="minorHAnsi" w:hAnsiTheme="minorHAnsi" w:cstheme="minorHAnsi"/>
                <w:szCs w:val="20"/>
              </w:rPr>
            </w:pPr>
            <w:r w:rsidRPr="00411437">
              <w:rPr>
                <w:rFonts w:asciiTheme="minorHAnsi" w:hAnsiTheme="minorHAnsi" w:cstheme="minorHAnsi"/>
                <w:szCs w:val="20"/>
              </w:rPr>
              <w:t>Unsure</w:t>
            </w:r>
          </w:p>
        </w:tc>
        <w:tc>
          <w:tcPr>
            <w:tcW w:w="2968" w:type="dxa"/>
            <w:shd w:val="clear" w:color="auto" w:fill="auto"/>
            <w:vAlign w:val="center"/>
          </w:tcPr>
          <w:p w14:paraId="7DB007A8" w14:textId="17EE924D" w:rsidR="006C3B1C" w:rsidRPr="00411437" w:rsidRDefault="000C5F26" w:rsidP="006C3B1C">
            <w:pPr>
              <w:spacing w:after="0" w:line="240" w:lineRule="auto"/>
              <w:jc w:val="center"/>
              <w:rPr>
                <w:rFonts w:asciiTheme="minorHAnsi" w:hAnsiTheme="minorHAnsi" w:cstheme="minorHAnsi"/>
                <w:color w:val="000000"/>
                <w:szCs w:val="20"/>
              </w:rPr>
            </w:pPr>
            <w:r w:rsidRPr="00411437">
              <w:rPr>
                <w:rFonts w:asciiTheme="minorHAnsi" w:hAnsiTheme="minorHAnsi" w:cstheme="minorHAnsi"/>
                <w:color w:val="000000"/>
                <w:szCs w:val="20"/>
              </w:rPr>
              <w:t>0</w:t>
            </w:r>
          </w:p>
        </w:tc>
      </w:tr>
    </w:tbl>
    <w:p w14:paraId="01089468" w14:textId="66BE2F19" w:rsidR="009B7376" w:rsidRPr="008C5685" w:rsidRDefault="009B7376" w:rsidP="008C5685"/>
    <w:p w14:paraId="27F96657" w14:textId="1248C1B9" w:rsidR="00BC719C" w:rsidRDefault="00BC719C" w:rsidP="001D11A4">
      <w:pPr>
        <w:jc w:val="both"/>
      </w:pPr>
      <w:r w:rsidRPr="00142534">
        <w:t>PCG also surveyed community partners</w:t>
      </w:r>
      <w:r w:rsidR="00B60BA5" w:rsidRPr="00142534">
        <w:t xml:space="preserve"> on the adequacy of Pre-ETS services</w:t>
      </w:r>
      <w:r w:rsidR="007477AF" w:rsidRPr="00142534">
        <w:t xml:space="preserve"> in their community</w:t>
      </w:r>
      <w:r w:rsidR="00142534">
        <w:t xml:space="preserve"> as seen below in </w:t>
      </w:r>
      <w:r w:rsidR="00142534">
        <w:fldChar w:fldCharType="begin"/>
      </w:r>
      <w:r w:rsidR="00142534">
        <w:instrText xml:space="preserve"> REF _Ref53589171 \h </w:instrText>
      </w:r>
      <w:r w:rsidR="00142534">
        <w:fldChar w:fldCharType="separate"/>
      </w:r>
      <w:r w:rsidR="00142534">
        <w:t xml:space="preserve">Table </w:t>
      </w:r>
      <w:r w:rsidR="00142534">
        <w:rPr>
          <w:noProof/>
        </w:rPr>
        <w:t>15</w:t>
      </w:r>
      <w:r w:rsidR="00142534">
        <w:t>: Community Partner Survey Results</w:t>
      </w:r>
      <w:r w:rsidR="00142534">
        <w:fldChar w:fldCharType="end"/>
      </w:r>
      <w:r w:rsidR="007477AF" w:rsidRPr="00142534">
        <w:t>.</w:t>
      </w:r>
      <w:r w:rsidR="00292FCB" w:rsidRPr="00142534">
        <w:t xml:space="preserve"> A total of </w:t>
      </w:r>
      <w:r w:rsidR="00510459" w:rsidRPr="00142534">
        <w:t>ten</w:t>
      </w:r>
      <w:r w:rsidR="00292FCB" w:rsidRPr="00142534">
        <w:t xml:space="preserve"> responses were </w:t>
      </w:r>
      <w:r w:rsidR="00510459" w:rsidRPr="00142534">
        <w:t>received, with five</w:t>
      </w:r>
      <w:r w:rsidR="00133B28" w:rsidRPr="00142534">
        <w:t xml:space="preserve"> respondents choosing not to answer. </w:t>
      </w:r>
      <w:r w:rsidR="008101BC" w:rsidRPr="00142534">
        <w:t>Generally</w:t>
      </w:r>
      <w:r w:rsidR="00405B9D" w:rsidRPr="00142534">
        <w:t>, community partners felt the services</w:t>
      </w:r>
      <w:r w:rsidR="00405B9D">
        <w:t xml:space="preserve"> were sometimes adequate</w:t>
      </w:r>
      <w:r w:rsidR="003D25CB">
        <w:t xml:space="preserve">, with some </w:t>
      </w:r>
      <w:r w:rsidR="008101BC">
        <w:t xml:space="preserve">room for improvement.  </w:t>
      </w:r>
      <w:r w:rsidR="00EA1598">
        <w:t>O</w:t>
      </w:r>
      <w:r w:rsidR="00ED48B2">
        <w:t>f note</w:t>
      </w:r>
      <w:r w:rsidR="00EA1598">
        <w:t xml:space="preserve"> is</w:t>
      </w:r>
      <w:r w:rsidR="00E64ED0">
        <w:t xml:space="preserve"> a slightly higher increase in those who rate</w:t>
      </w:r>
      <w:r w:rsidR="00ED48B2">
        <w:t>d</w:t>
      </w:r>
      <w:r w:rsidR="00E64ED0">
        <w:t xml:space="preserve"> the transition coordination process </w:t>
      </w:r>
      <w:r w:rsidR="00FE2C54">
        <w:t>as “</w:t>
      </w:r>
      <w:r w:rsidR="00804B65">
        <w:t>r</w:t>
      </w:r>
      <w:r w:rsidR="00FE2C54">
        <w:t xml:space="preserve">arely </w:t>
      </w:r>
      <w:r w:rsidR="00804B65">
        <w:t>a</w:t>
      </w:r>
      <w:r w:rsidR="00FE2C54">
        <w:t>dequate”</w:t>
      </w:r>
      <w:r w:rsidR="005168DA">
        <w:t>.</w:t>
      </w:r>
      <w:r w:rsidR="00341CF5">
        <w:t xml:space="preserve">  PCG asked respondents who rated services as </w:t>
      </w:r>
      <w:r w:rsidR="00804B65">
        <w:t>r</w:t>
      </w:r>
      <w:r w:rsidR="00341CF5">
        <w:t xml:space="preserve">arely </w:t>
      </w:r>
      <w:r w:rsidR="00804B65">
        <w:t>a</w:t>
      </w:r>
      <w:r w:rsidR="00341CF5">
        <w:t xml:space="preserve">dequate or below to provide written feedback. </w:t>
      </w:r>
      <w:r w:rsidR="00804B65">
        <w:t>T</w:t>
      </w:r>
      <w:r w:rsidR="00341CF5">
        <w:t>wo trends became apparent</w:t>
      </w:r>
      <w:r w:rsidR="003308AB">
        <w:t>; c</w:t>
      </w:r>
      <w:r w:rsidR="00341CF5">
        <w:t>ommunity partners stressed the need to connect the individual’s goals to the process and the need to help keep those students engaged with the services.</w:t>
      </w:r>
      <w:r w:rsidR="00711F02">
        <w:t xml:space="preserve"> The need for work experience was called out specifically as something that could </w:t>
      </w:r>
      <w:r w:rsidR="00142534">
        <w:t>help address these</w:t>
      </w:r>
      <w:r w:rsidR="00645707">
        <w:t xml:space="preserve"> two issues.</w:t>
      </w:r>
    </w:p>
    <w:p w14:paraId="6E53B633" w14:textId="1302248F" w:rsidR="00142534" w:rsidRPr="00142534" w:rsidRDefault="00142534" w:rsidP="00142534">
      <w:pPr>
        <w:pStyle w:val="Caption"/>
      </w:pPr>
      <w:bookmarkStart w:id="63" w:name="_Ref53589171"/>
      <w:r>
        <w:t xml:space="preserve">Table </w:t>
      </w:r>
      <w:r w:rsidR="006E32F3">
        <w:fldChar w:fldCharType="begin"/>
      </w:r>
      <w:r w:rsidR="006E32F3">
        <w:instrText xml:space="preserve"> SEQ T</w:instrText>
      </w:r>
      <w:r w:rsidR="006E32F3">
        <w:instrText xml:space="preserve">able \* ARABIC </w:instrText>
      </w:r>
      <w:r w:rsidR="006E32F3">
        <w:fldChar w:fldCharType="separate"/>
      </w:r>
      <w:r>
        <w:rPr>
          <w:noProof/>
        </w:rPr>
        <w:t>15</w:t>
      </w:r>
      <w:r w:rsidR="006E32F3">
        <w:rPr>
          <w:noProof/>
        </w:rPr>
        <w:fldChar w:fldCharType="end"/>
      </w:r>
      <w:r>
        <w:t>: Community Partner Survey Results</w:t>
      </w:r>
      <w:bookmarkEnd w:id="63"/>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6"/>
        <w:gridCol w:w="1153"/>
        <w:gridCol w:w="1042"/>
        <w:gridCol w:w="1123"/>
        <w:gridCol w:w="925"/>
        <w:gridCol w:w="925"/>
      </w:tblGrid>
      <w:tr w:rsidR="00917AC5" w:rsidRPr="00411437" w14:paraId="04734AB2" w14:textId="3718658A" w:rsidTr="003E1162">
        <w:tc>
          <w:tcPr>
            <w:tcW w:w="4176" w:type="dxa"/>
            <w:tcBorders>
              <w:top w:val="single" w:sz="6" w:space="0" w:color="auto"/>
              <w:left w:val="single" w:sz="6" w:space="0" w:color="auto"/>
              <w:bottom w:val="single" w:sz="6" w:space="0" w:color="auto"/>
              <w:right w:val="single" w:sz="6" w:space="0" w:color="auto"/>
            </w:tcBorders>
            <w:shd w:val="clear" w:color="auto" w:fill="002060"/>
            <w:hideMark/>
          </w:tcPr>
          <w:p w14:paraId="620FD8EE" w14:textId="58935E35" w:rsidR="00917AC5" w:rsidRPr="00411437" w:rsidRDefault="00917AC5" w:rsidP="00917AC5">
            <w:pPr>
              <w:spacing w:after="0" w:line="240" w:lineRule="auto"/>
              <w:jc w:val="center"/>
              <w:textAlignment w:val="baseline"/>
              <w:rPr>
                <w:rFonts w:asciiTheme="minorHAnsi" w:hAnsiTheme="minorHAnsi" w:cstheme="minorHAnsi"/>
                <w:b/>
                <w:bCs/>
                <w:szCs w:val="20"/>
              </w:rPr>
            </w:pPr>
          </w:p>
        </w:tc>
        <w:tc>
          <w:tcPr>
            <w:tcW w:w="1153" w:type="dxa"/>
            <w:tcBorders>
              <w:top w:val="single" w:sz="6" w:space="0" w:color="auto"/>
              <w:left w:val="nil"/>
              <w:bottom w:val="single" w:sz="6" w:space="0" w:color="auto"/>
              <w:right w:val="single" w:sz="6" w:space="0" w:color="auto"/>
            </w:tcBorders>
            <w:shd w:val="clear" w:color="auto" w:fill="002060"/>
            <w:hideMark/>
          </w:tcPr>
          <w:p w14:paraId="15021195" w14:textId="39422CB7" w:rsidR="00917AC5" w:rsidRPr="00411437" w:rsidRDefault="00917AC5" w:rsidP="00917AC5">
            <w:pPr>
              <w:spacing w:after="0" w:line="240" w:lineRule="auto"/>
              <w:jc w:val="center"/>
              <w:textAlignment w:val="baseline"/>
              <w:rPr>
                <w:rFonts w:asciiTheme="minorHAnsi" w:hAnsiTheme="minorHAnsi" w:cstheme="minorHAnsi"/>
                <w:b/>
                <w:bCs/>
                <w:szCs w:val="20"/>
              </w:rPr>
            </w:pPr>
            <w:r w:rsidRPr="00CB3443">
              <w:t xml:space="preserve">Never adequate </w:t>
            </w:r>
          </w:p>
        </w:tc>
        <w:tc>
          <w:tcPr>
            <w:tcW w:w="1042" w:type="dxa"/>
            <w:tcBorders>
              <w:top w:val="single" w:sz="6" w:space="0" w:color="auto"/>
              <w:left w:val="nil"/>
              <w:bottom w:val="single" w:sz="6" w:space="0" w:color="auto"/>
              <w:right w:val="single" w:sz="6" w:space="0" w:color="auto"/>
            </w:tcBorders>
            <w:shd w:val="clear" w:color="auto" w:fill="002060"/>
          </w:tcPr>
          <w:p w14:paraId="0B6942EB" w14:textId="3ABA3CB3" w:rsidR="00917AC5" w:rsidRPr="00411437" w:rsidRDefault="00917AC5" w:rsidP="00917AC5">
            <w:pPr>
              <w:spacing w:after="0" w:line="240" w:lineRule="auto"/>
              <w:jc w:val="center"/>
              <w:textAlignment w:val="baseline"/>
              <w:rPr>
                <w:rFonts w:asciiTheme="minorHAnsi" w:hAnsiTheme="minorHAnsi" w:cstheme="minorHAnsi"/>
                <w:b/>
                <w:bCs/>
                <w:szCs w:val="20"/>
              </w:rPr>
            </w:pPr>
            <w:r w:rsidRPr="00CB3443">
              <w:t xml:space="preserve">Rarely adequate </w:t>
            </w:r>
          </w:p>
        </w:tc>
        <w:tc>
          <w:tcPr>
            <w:tcW w:w="1123" w:type="dxa"/>
            <w:tcBorders>
              <w:top w:val="single" w:sz="6" w:space="0" w:color="auto"/>
              <w:left w:val="nil"/>
              <w:bottom w:val="single" w:sz="6" w:space="0" w:color="auto"/>
              <w:right w:val="single" w:sz="6" w:space="0" w:color="auto"/>
            </w:tcBorders>
            <w:shd w:val="clear" w:color="auto" w:fill="002060"/>
          </w:tcPr>
          <w:p w14:paraId="6038F747" w14:textId="15B77F2A" w:rsidR="00917AC5" w:rsidRPr="00411437" w:rsidRDefault="00917AC5" w:rsidP="00917AC5">
            <w:pPr>
              <w:spacing w:after="0" w:line="240" w:lineRule="auto"/>
              <w:jc w:val="center"/>
              <w:textAlignment w:val="baseline"/>
              <w:rPr>
                <w:rFonts w:asciiTheme="minorHAnsi" w:hAnsiTheme="minorHAnsi" w:cstheme="minorHAnsi"/>
                <w:b/>
                <w:bCs/>
                <w:szCs w:val="20"/>
              </w:rPr>
            </w:pPr>
            <w:r w:rsidRPr="00CB3443">
              <w:t xml:space="preserve">Sometimes adequate </w:t>
            </w:r>
          </w:p>
        </w:tc>
        <w:tc>
          <w:tcPr>
            <w:tcW w:w="925" w:type="dxa"/>
            <w:tcBorders>
              <w:top w:val="single" w:sz="6" w:space="0" w:color="auto"/>
              <w:left w:val="nil"/>
              <w:bottom w:val="single" w:sz="6" w:space="0" w:color="auto"/>
              <w:right w:val="single" w:sz="6" w:space="0" w:color="auto"/>
            </w:tcBorders>
            <w:shd w:val="clear" w:color="auto" w:fill="002060"/>
          </w:tcPr>
          <w:p w14:paraId="3A05E455" w14:textId="3B962375" w:rsidR="00917AC5" w:rsidRPr="00411437" w:rsidRDefault="00917AC5" w:rsidP="00917AC5">
            <w:pPr>
              <w:spacing w:after="0" w:line="240" w:lineRule="auto"/>
              <w:jc w:val="center"/>
              <w:textAlignment w:val="baseline"/>
              <w:rPr>
                <w:rFonts w:asciiTheme="minorHAnsi" w:hAnsiTheme="minorHAnsi" w:cstheme="minorHAnsi"/>
                <w:b/>
                <w:bCs/>
                <w:szCs w:val="20"/>
              </w:rPr>
            </w:pPr>
            <w:r w:rsidRPr="00CB3443">
              <w:t xml:space="preserve">Always adequate </w:t>
            </w:r>
          </w:p>
        </w:tc>
        <w:tc>
          <w:tcPr>
            <w:tcW w:w="925" w:type="dxa"/>
            <w:tcBorders>
              <w:top w:val="single" w:sz="6" w:space="0" w:color="auto"/>
              <w:left w:val="nil"/>
              <w:bottom w:val="single" w:sz="6" w:space="0" w:color="auto"/>
              <w:right w:val="single" w:sz="6" w:space="0" w:color="auto"/>
            </w:tcBorders>
            <w:shd w:val="clear" w:color="auto" w:fill="002060"/>
          </w:tcPr>
          <w:p w14:paraId="3DFC3B4C" w14:textId="09DB17FF" w:rsidR="00917AC5" w:rsidRPr="00411437" w:rsidRDefault="00917AC5" w:rsidP="00917AC5">
            <w:pPr>
              <w:spacing w:after="0" w:line="240" w:lineRule="auto"/>
              <w:jc w:val="center"/>
              <w:textAlignment w:val="baseline"/>
              <w:rPr>
                <w:rFonts w:asciiTheme="minorHAnsi" w:hAnsiTheme="minorHAnsi" w:cstheme="minorHAnsi"/>
                <w:b/>
                <w:bCs/>
                <w:szCs w:val="20"/>
              </w:rPr>
            </w:pPr>
            <w:r w:rsidRPr="00CB3443">
              <w:t xml:space="preserve">Unsure </w:t>
            </w:r>
          </w:p>
        </w:tc>
      </w:tr>
      <w:tr w:rsidR="00BC719C" w:rsidRPr="00411437" w14:paraId="61FF576F" w14:textId="201596C0" w:rsidTr="003E1162">
        <w:tc>
          <w:tcPr>
            <w:tcW w:w="4176" w:type="dxa"/>
            <w:tcBorders>
              <w:top w:val="nil"/>
              <w:left w:val="single" w:sz="6" w:space="0" w:color="auto"/>
              <w:bottom w:val="single" w:sz="6" w:space="0" w:color="auto"/>
              <w:right w:val="single" w:sz="6" w:space="0" w:color="auto"/>
            </w:tcBorders>
            <w:shd w:val="clear" w:color="auto" w:fill="auto"/>
            <w:hideMark/>
          </w:tcPr>
          <w:p w14:paraId="5605315B" w14:textId="50E0433B" w:rsidR="00BC719C" w:rsidRPr="00411437" w:rsidRDefault="00BC719C" w:rsidP="00BC719C">
            <w:pPr>
              <w:spacing w:after="0" w:line="240" w:lineRule="auto"/>
              <w:textAlignment w:val="baseline"/>
              <w:rPr>
                <w:rFonts w:asciiTheme="minorHAnsi" w:hAnsiTheme="minorHAnsi" w:cstheme="minorHAnsi"/>
                <w:szCs w:val="20"/>
              </w:rPr>
            </w:pPr>
            <w:r w:rsidRPr="00863E74">
              <w:t>Job exploration counseling</w:t>
            </w:r>
          </w:p>
        </w:tc>
        <w:tc>
          <w:tcPr>
            <w:tcW w:w="1153" w:type="dxa"/>
            <w:tcBorders>
              <w:top w:val="nil"/>
              <w:left w:val="nil"/>
              <w:bottom w:val="single" w:sz="6" w:space="0" w:color="auto"/>
              <w:right w:val="single" w:sz="6" w:space="0" w:color="auto"/>
            </w:tcBorders>
            <w:shd w:val="clear" w:color="auto" w:fill="auto"/>
          </w:tcPr>
          <w:p w14:paraId="20434DB9" w14:textId="2C49C3FB" w:rsidR="00BC719C" w:rsidRPr="00411437" w:rsidRDefault="00EE460F"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1042" w:type="dxa"/>
            <w:tcBorders>
              <w:top w:val="nil"/>
              <w:left w:val="nil"/>
              <w:bottom w:val="single" w:sz="6" w:space="0" w:color="auto"/>
              <w:right w:val="single" w:sz="6" w:space="0" w:color="auto"/>
            </w:tcBorders>
          </w:tcPr>
          <w:p w14:paraId="510967A1" w14:textId="002927DE" w:rsidR="00BC719C" w:rsidRPr="00411437" w:rsidRDefault="00AA4C64"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r w:rsidR="000C1866">
              <w:rPr>
                <w:rFonts w:asciiTheme="minorHAnsi" w:hAnsiTheme="minorHAnsi" w:cstheme="minorHAnsi"/>
                <w:szCs w:val="20"/>
              </w:rPr>
              <w:t>%</w:t>
            </w:r>
          </w:p>
        </w:tc>
        <w:tc>
          <w:tcPr>
            <w:tcW w:w="1123" w:type="dxa"/>
            <w:tcBorders>
              <w:top w:val="nil"/>
              <w:left w:val="nil"/>
              <w:bottom w:val="single" w:sz="6" w:space="0" w:color="auto"/>
              <w:right w:val="single" w:sz="6" w:space="0" w:color="auto"/>
            </w:tcBorders>
          </w:tcPr>
          <w:p w14:paraId="70D978E2" w14:textId="2095A3AA" w:rsidR="00BC719C" w:rsidRPr="00411437" w:rsidRDefault="00AA4C64"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70%</w:t>
            </w:r>
          </w:p>
        </w:tc>
        <w:tc>
          <w:tcPr>
            <w:tcW w:w="925" w:type="dxa"/>
            <w:tcBorders>
              <w:top w:val="nil"/>
              <w:left w:val="nil"/>
              <w:bottom w:val="single" w:sz="6" w:space="0" w:color="auto"/>
              <w:right w:val="single" w:sz="6" w:space="0" w:color="auto"/>
            </w:tcBorders>
          </w:tcPr>
          <w:p w14:paraId="3D3AD60B" w14:textId="09BF6A93" w:rsidR="00BC719C" w:rsidRPr="00411437" w:rsidRDefault="00AA4C64"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925" w:type="dxa"/>
            <w:tcBorders>
              <w:top w:val="nil"/>
              <w:left w:val="nil"/>
              <w:bottom w:val="single" w:sz="6" w:space="0" w:color="auto"/>
              <w:right w:val="single" w:sz="6" w:space="0" w:color="auto"/>
            </w:tcBorders>
          </w:tcPr>
          <w:p w14:paraId="7745157E" w14:textId="26099107" w:rsidR="00BC719C" w:rsidRPr="00411437" w:rsidRDefault="00EE460F"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20%</w:t>
            </w:r>
          </w:p>
        </w:tc>
      </w:tr>
      <w:tr w:rsidR="00BC719C" w:rsidRPr="00411437" w14:paraId="6ACEED21" w14:textId="3CEDB164" w:rsidTr="003E1162">
        <w:tc>
          <w:tcPr>
            <w:tcW w:w="4176" w:type="dxa"/>
            <w:tcBorders>
              <w:top w:val="nil"/>
              <w:left w:val="single" w:sz="6" w:space="0" w:color="auto"/>
              <w:bottom w:val="single" w:sz="6" w:space="0" w:color="auto"/>
              <w:right w:val="single" w:sz="6" w:space="0" w:color="auto"/>
            </w:tcBorders>
            <w:shd w:val="clear" w:color="auto" w:fill="auto"/>
          </w:tcPr>
          <w:p w14:paraId="1BCA155E" w14:textId="3C28904E" w:rsidR="00BC719C" w:rsidRPr="00411437" w:rsidRDefault="00BC719C" w:rsidP="00BC719C">
            <w:pPr>
              <w:spacing w:after="0" w:line="240" w:lineRule="auto"/>
              <w:textAlignment w:val="baseline"/>
              <w:rPr>
                <w:rFonts w:asciiTheme="minorHAnsi" w:hAnsiTheme="minorHAnsi" w:cstheme="minorHAnsi"/>
                <w:szCs w:val="20"/>
              </w:rPr>
            </w:pPr>
            <w:r w:rsidRPr="00863E74">
              <w:t>Work-based learning experiences</w:t>
            </w:r>
          </w:p>
        </w:tc>
        <w:tc>
          <w:tcPr>
            <w:tcW w:w="1153" w:type="dxa"/>
            <w:tcBorders>
              <w:top w:val="nil"/>
              <w:left w:val="nil"/>
              <w:bottom w:val="single" w:sz="6" w:space="0" w:color="auto"/>
              <w:right w:val="single" w:sz="6" w:space="0" w:color="auto"/>
            </w:tcBorders>
            <w:shd w:val="clear" w:color="auto" w:fill="auto"/>
          </w:tcPr>
          <w:p w14:paraId="32A27B09" w14:textId="1D5CD0EE" w:rsidR="00BC719C" w:rsidRPr="00411437" w:rsidRDefault="005A4DE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1042" w:type="dxa"/>
            <w:tcBorders>
              <w:top w:val="nil"/>
              <w:left w:val="nil"/>
              <w:bottom w:val="single" w:sz="6" w:space="0" w:color="auto"/>
              <w:right w:val="single" w:sz="6" w:space="0" w:color="auto"/>
            </w:tcBorders>
          </w:tcPr>
          <w:p w14:paraId="1E56D17A" w14:textId="7E295673" w:rsidR="00BC719C" w:rsidRPr="00411437" w:rsidRDefault="00DD7DE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c>
          <w:tcPr>
            <w:tcW w:w="1123" w:type="dxa"/>
            <w:tcBorders>
              <w:top w:val="nil"/>
              <w:left w:val="nil"/>
              <w:bottom w:val="single" w:sz="6" w:space="0" w:color="auto"/>
              <w:right w:val="single" w:sz="6" w:space="0" w:color="auto"/>
            </w:tcBorders>
          </w:tcPr>
          <w:p w14:paraId="03AEFA8F" w14:textId="0EE3C607" w:rsidR="00BC719C" w:rsidRPr="00411437" w:rsidRDefault="00DD7DE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70%</w:t>
            </w:r>
          </w:p>
        </w:tc>
        <w:tc>
          <w:tcPr>
            <w:tcW w:w="925" w:type="dxa"/>
            <w:tcBorders>
              <w:top w:val="nil"/>
              <w:left w:val="nil"/>
              <w:bottom w:val="single" w:sz="6" w:space="0" w:color="auto"/>
              <w:right w:val="single" w:sz="6" w:space="0" w:color="auto"/>
            </w:tcBorders>
          </w:tcPr>
          <w:p w14:paraId="66428FBA" w14:textId="62523F27" w:rsidR="00BC719C" w:rsidRPr="00411437" w:rsidRDefault="00DD7DE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c>
          <w:tcPr>
            <w:tcW w:w="925" w:type="dxa"/>
            <w:tcBorders>
              <w:top w:val="nil"/>
              <w:left w:val="nil"/>
              <w:bottom w:val="single" w:sz="6" w:space="0" w:color="auto"/>
              <w:right w:val="single" w:sz="6" w:space="0" w:color="auto"/>
            </w:tcBorders>
          </w:tcPr>
          <w:p w14:paraId="05BB2FE9" w14:textId="4647351F" w:rsidR="00BC719C" w:rsidRPr="00411437" w:rsidRDefault="00DD7DE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r>
      <w:tr w:rsidR="00BC719C" w:rsidRPr="00411437" w14:paraId="1FD8092E" w14:textId="15DDC27F" w:rsidTr="003E1162">
        <w:tc>
          <w:tcPr>
            <w:tcW w:w="4176" w:type="dxa"/>
            <w:tcBorders>
              <w:top w:val="nil"/>
              <w:left w:val="single" w:sz="6" w:space="0" w:color="auto"/>
              <w:bottom w:val="single" w:sz="6" w:space="0" w:color="auto"/>
              <w:right w:val="single" w:sz="6" w:space="0" w:color="auto"/>
            </w:tcBorders>
            <w:shd w:val="clear" w:color="auto" w:fill="auto"/>
          </w:tcPr>
          <w:p w14:paraId="1F6BF923" w14:textId="344411CC" w:rsidR="00BC719C" w:rsidRPr="00411437" w:rsidRDefault="00BC719C" w:rsidP="00BC719C">
            <w:pPr>
              <w:spacing w:after="0" w:line="240" w:lineRule="auto"/>
              <w:textAlignment w:val="baseline"/>
              <w:rPr>
                <w:rFonts w:asciiTheme="minorHAnsi" w:hAnsiTheme="minorHAnsi" w:cstheme="minorHAnsi"/>
                <w:szCs w:val="20"/>
              </w:rPr>
            </w:pPr>
            <w:r w:rsidRPr="00863E74">
              <w:t>Counseling on post-secondary education options</w:t>
            </w:r>
          </w:p>
        </w:tc>
        <w:tc>
          <w:tcPr>
            <w:tcW w:w="1153" w:type="dxa"/>
            <w:tcBorders>
              <w:top w:val="nil"/>
              <w:left w:val="nil"/>
              <w:bottom w:val="single" w:sz="6" w:space="0" w:color="auto"/>
              <w:right w:val="single" w:sz="6" w:space="0" w:color="auto"/>
            </w:tcBorders>
            <w:shd w:val="clear" w:color="auto" w:fill="auto"/>
          </w:tcPr>
          <w:p w14:paraId="0C4167CB" w14:textId="12BC95FD" w:rsidR="00BC719C" w:rsidRPr="00411437" w:rsidRDefault="005A4DE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1042" w:type="dxa"/>
            <w:tcBorders>
              <w:top w:val="nil"/>
              <w:left w:val="nil"/>
              <w:bottom w:val="single" w:sz="6" w:space="0" w:color="auto"/>
              <w:right w:val="single" w:sz="6" w:space="0" w:color="auto"/>
            </w:tcBorders>
          </w:tcPr>
          <w:p w14:paraId="44379370" w14:textId="4D85715B" w:rsidR="00BC719C" w:rsidRPr="00411437" w:rsidRDefault="005A4DE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1123" w:type="dxa"/>
            <w:tcBorders>
              <w:top w:val="nil"/>
              <w:left w:val="nil"/>
              <w:bottom w:val="single" w:sz="6" w:space="0" w:color="auto"/>
              <w:right w:val="single" w:sz="6" w:space="0" w:color="auto"/>
            </w:tcBorders>
          </w:tcPr>
          <w:p w14:paraId="23200E79" w14:textId="473C951C" w:rsidR="00BC719C" w:rsidRPr="00411437" w:rsidRDefault="005A4DE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70%</w:t>
            </w:r>
          </w:p>
        </w:tc>
        <w:tc>
          <w:tcPr>
            <w:tcW w:w="925" w:type="dxa"/>
            <w:tcBorders>
              <w:top w:val="nil"/>
              <w:left w:val="nil"/>
              <w:bottom w:val="single" w:sz="6" w:space="0" w:color="auto"/>
              <w:right w:val="single" w:sz="6" w:space="0" w:color="auto"/>
            </w:tcBorders>
          </w:tcPr>
          <w:p w14:paraId="7E292F7E" w14:textId="6B49538C" w:rsidR="00BC719C" w:rsidRPr="00411437" w:rsidRDefault="005A4DE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925" w:type="dxa"/>
            <w:tcBorders>
              <w:top w:val="nil"/>
              <w:left w:val="nil"/>
              <w:bottom w:val="single" w:sz="6" w:space="0" w:color="auto"/>
              <w:right w:val="single" w:sz="6" w:space="0" w:color="auto"/>
            </w:tcBorders>
          </w:tcPr>
          <w:p w14:paraId="777B4485" w14:textId="509597D1" w:rsidR="00BC719C" w:rsidRPr="00411437" w:rsidRDefault="005A4DE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30%</w:t>
            </w:r>
          </w:p>
        </w:tc>
      </w:tr>
      <w:tr w:rsidR="00BC719C" w:rsidRPr="00411437" w14:paraId="642E30A0" w14:textId="0A3427E4" w:rsidTr="003E1162">
        <w:tc>
          <w:tcPr>
            <w:tcW w:w="4176" w:type="dxa"/>
            <w:tcBorders>
              <w:top w:val="nil"/>
              <w:left w:val="single" w:sz="6" w:space="0" w:color="auto"/>
              <w:bottom w:val="single" w:sz="6" w:space="0" w:color="auto"/>
              <w:right w:val="single" w:sz="6" w:space="0" w:color="auto"/>
            </w:tcBorders>
            <w:shd w:val="clear" w:color="auto" w:fill="auto"/>
          </w:tcPr>
          <w:p w14:paraId="3DE4FFA7" w14:textId="65616DBD" w:rsidR="00BC719C" w:rsidRPr="00411437" w:rsidRDefault="00BC719C" w:rsidP="00BC719C">
            <w:pPr>
              <w:spacing w:after="0" w:line="240" w:lineRule="auto"/>
              <w:textAlignment w:val="baseline"/>
              <w:rPr>
                <w:rFonts w:asciiTheme="minorHAnsi" w:hAnsiTheme="minorHAnsi" w:cstheme="minorHAnsi"/>
                <w:szCs w:val="20"/>
              </w:rPr>
            </w:pPr>
            <w:r w:rsidRPr="00863E74">
              <w:t>Workplace readiness training</w:t>
            </w:r>
          </w:p>
        </w:tc>
        <w:tc>
          <w:tcPr>
            <w:tcW w:w="1153" w:type="dxa"/>
            <w:tcBorders>
              <w:top w:val="nil"/>
              <w:left w:val="nil"/>
              <w:bottom w:val="single" w:sz="6" w:space="0" w:color="auto"/>
              <w:right w:val="single" w:sz="6" w:space="0" w:color="auto"/>
            </w:tcBorders>
            <w:shd w:val="clear" w:color="auto" w:fill="auto"/>
          </w:tcPr>
          <w:p w14:paraId="1530909F" w14:textId="52FDC34A" w:rsidR="00BC719C" w:rsidRPr="00411437" w:rsidRDefault="004B301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1042" w:type="dxa"/>
            <w:tcBorders>
              <w:top w:val="nil"/>
              <w:left w:val="nil"/>
              <w:bottom w:val="single" w:sz="6" w:space="0" w:color="auto"/>
              <w:right w:val="single" w:sz="6" w:space="0" w:color="auto"/>
            </w:tcBorders>
          </w:tcPr>
          <w:p w14:paraId="0328ED45" w14:textId="360A6993" w:rsidR="00BC719C" w:rsidRPr="00411437" w:rsidRDefault="004B301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c>
          <w:tcPr>
            <w:tcW w:w="1123" w:type="dxa"/>
            <w:tcBorders>
              <w:top w:val="nil"/>
              <w:left w:val="nil"/>
              <w:bottom w:val="single" w:sz="6" w:space="0" w:color="auto"/>
              <w:right w:val="single" w:sz="6" w:space="0" w:color="auto"/>
            </w:tcBorders>
          </w:tcPr>
          <w:p w14:paraId="54232ACF" w14:textId="702A2BB5" w:rsidR="00BC719C" w:rsidRPr="00411437" w:rsidRDefault="004B301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70%</w:t>
            </w:r>
          </w:p>
        </w:tc>
        <w:tc>
          <w:tcPr>
            <w:tcW w:w="925" w:type="dxa"/>
            <w:tcBorders>
              <w:top w:val="nil"/>
              <w:left w:val="nil"/>
              <w:bottom w:val="single" w:sz="6" w:space="0" w:color="auto"/>
              <w:right w:val="single" w:sz="6" w:space="0" w:color="auto"/>
            </w:tcBorders>
          </w:tcPr>
          <w:p w14:paraId="482FBE91" w14:textId="2443DC13" w:rsidR="00BC719C" w:rsidRPr="00411437" w:rsidRDefault="004B301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c>
          <w:tcPr>
            <w:tcW w:w="925" w:type="dxa"/>
            <w:tcBorders>
              <w:top w:val="nil"/>
              <w:left w:val="nil"/>
              <w:bottom w:val="single" w:sz="6" w:space="0" w:color="auto"/>
              <w:right w:val="single" w:sz="6" w:space="0" w:color="auto"/>
            </w:tcBorders>
          </w:tcPr>
          <w:p w14:paraId="0DEB1333" w14:textId="2004B995" w:rsidR="00BC719C" w:rsidRPr="00411437" w:rsidRDefault="004B301D"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r>
      <w:tr w:rsidR="00BC719C" w:rsidRPr="00411437" w14:paraId="4118919F" w14:textId="41ACB4E4" w:rsidTr="003E1162">
        <w:tc>
          <w:tcPr>
            <w:tcW w:w="4176" w:type="dxa"/>
            <w:tcBorders>
              <w:top w:val="nil"/>
              <w:left w:val="single" w:sz="6" w:space="0" w:color="auto"/>
              <w:bottom w:val="single" w:sz="6" w:space="0" w:color="auto"/>
              <w:right w:val="single" w:sz="6" w:space="0" w:color="auto"/>
            </w:tcBorders>
            <w:shd w:val="clear" w:color="auto" w:fill="auto"/>
          </w:tcPr>
          <w:p w14:paraId="5B0C4A68" w14:textId="745D1A13" w:rsidR="00BC719C" w:rsidRPr="00411437" w:rsidRDefault="00BC719C" w:rsidP="00BC719C">
            <w:pPr>
              <w:spacing w:after="0" w:line="240" w:lineRule="auto"/>
              <w:textAlignment w:val="baseline"/>
              <w:rPr>
                <w:rFonts w:asciiTheme="minorHAnsi" w:hAnsiTheme="minorHAnsi" w:cstheme="minorHAnsi"/>
                <w:szCs w:val="20"/>
              </w:rPr>
            </w:pPr>
            <w:r w:rsidRPr="00863E74">
              <w:t>Instruction in self-advocacy</w:t>
            </w:r>
          </w:p>
        </w:tc>
        <w:tc>
          <w:tcPr>
            <w:tcW w:w="1153" w:type="dxa"/>
            <w:tcBorders>
              <w:top w:val="nil"/>
              <w:left w:val="nil"/>
              <w:bottom w:val="single" w:sz="6" w:space="0" w:color="auto"/>
              <w:right w:val="single" w:sz="6" w:space="0" w:color="auto"/>
            </w:tcBorders>
            <w:shd w:val="clear" w:color="auto" w:fill="auto"/>
          </w:tcPr>
          <w:p w14:paraId="018F6149" w14:textId="248D21FD" w:rsidR="00BC719C" w:rsidRPr="00411437" w:rsidRDefault="00292FC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1042" w:type="dxa"/>
            <w:tcBorders>
              <w:top w:val="nil"/>
              <w:left w:val="nil"/>
              <w:bottom w:val="single" w:sz="6" w:space="0" w:color="auto"/>
              <w:right w:val="single" w:sz="6" w:space="0" w:color="auto"/>
            </w:tcBorders>
          </w:tcPr>
          <w:p w14:paraId="7493D767" w14:textId="423F6710" w:rsidR="00BC719C" w:rsidRPr="00411437" w:rsidRDefault="00367A96"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c>
          <w:tcPr>
            <w:tcW w:w="1123" w:type="dxa"/>
            <w:tcBorders>
              <w:top w:val="nil"/>
              <w:left w:val="nil"/>
              <w:bottom w:val="single" w:sz="6" w:space="0" w:color="auto"/>
              <w:right w:val="single" w:sz="6" w:space="0" w:color="auto"/>
            </w:tcBorders>
          </w:tcPr>
          <w:p w14:paraId="66BB78DD" w14:textId="63D96C46" w:rsidR="00BC719C" w:rsidRPr="00411437" w:rsidRDefault="00367A96"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60%</w:t>
            </w:r>
          </w:p>
        </w:tc>
        <w:tc>
          <w:tcPr>
            <w:tcW w:w="925" w:type="dxa"/>
            <w:tcBorders>
              <w:top w:val="nil"/>
              <w:left w:val="nil"/>
              <w:bottom w:val="single" w:sz="6" w:space="0" w:color="auto"/>
              <w:right w:val="single" w:sz="6" w:space="0" w:color="auto"/>
            </w:tcBorders>
          </w:tcPr>
          <w:p w14:paraId="0EB16B80" w14:textId="4A9FBE6B" w:rsidR="00BC719C" w:rsidRPr="00411437" w:rsidRDefault="00367A96"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10%</w:t>
            </w:r>
          </w:p>
        </w:tc>
        <w:tc>
          <w:tcPr>
            <w:tcW w:w="925" w:type="dxa"/>
            <w:tcBorders>
              <w:top w:val="nil"/>
              <w:left w:val="nil"/>
              <w:bottom w:val="single" w:sz="6" w:space="0" w:color="auto"/>
              <w:right w:val="single" w:sz="6" w:space="0" w:color="auto"/>
            </w:tcBorders>
          </w:tcPr>
          <w:p w14:paraId="19A45616" w14:textId="7AA011AA" w:rsidR="00BC719C" w:rsidRPr="00411437" w:rsidRDefault="00367A96"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20%</w:t>
            </w:r>
          </w:p>
        </w:tc>
      </w:tr>
      <w:tr w:rsidR="00BC719C" w:rsidRPr="00411437" w14:paraId="68AE1CC2" w14:textId="5F2C2CA7" w:rsidTr="003E1162">
        <w:tc>
          <w:tcPr>
            <w:tcW w:w="4176" w:type="dxa"/>
            <w:tcBorders>
              <w:top w:val="nil"/>
              <w:left w:val="single" w:sz="6" w:space="0" w:color="auto"/>
              <w:bottom w:val="single" w:sz="6" w:space="0" w:color="auto"/>
              <w:right w:val="single" w:sz="6" w:space="0" w:color="auto"/>
            </w:tcBorders>
            <w:shd w:val="clear" w:color="auto" w:fill="auto"/>
          </w:tcPr>
          <w:p w14:paraId="66976AB5" w14:textId="4AA18D8E" w:rsidR="00BC719C" w:rsidRPr="00411437" w:rsidRDefault="00BC719C" w:rsidP="00BC719C">
            <w:pPr>
              <w:spacing w:after="0" w:line="240" w:lineRule="auto"/>
              <w:textAlignment w:val="baseline"/>
              <w:rPr>
                <w:rFonts w:asciiTheme="minorHAnsi" w:hAnsiTheme="minorHAnsi" w:cstheme="minorHAnsi"/>
                <w:szCs w:val="20"/>
              </w:rPr>
            </w:pPr>
            <w:r w:rsidRPr="00863E74">
              <w:t>Pre-employment transition coordination</w:t>
            </w:r>
          </w:p>
        </w:tc>
        <w:tc>
          <w:tcPr>
            <w:tcW w:w="1153" w:type="dxa"/>
            <w:tcBorders>
              <w:top w:val="nil"/>
              <w:left w:val="nil"/>
              <w:bottom w:val="single" w:sz="6" w:space="0" w:color="auto"/>
              <w:right w:val="single" w:sz="6" w:space="0" w:color="auto"/>
            </w:tcBorders>
            <w:shd w:val="clear" w:color="auto" w:fill="auto"/>
          </w:tcPr>
          <w:p w14:paraId="59E59BD0" w14:textId="0545DF21" w:rsidR="00BC719C" w:rsidRPr="00411437" w:rsidRDefault="00292FC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1042" w:type="dxa"/>
            <w:tcBorders>
              <w:top w:val="nil"/>
              <w:left w:val="nil"/>
              <w:bottom w:val="single" w:sz="6" w:space="0" w:color="auto"/>
              <w:right w:val="single" w:sz="6" w:space="0" w:color="auto"/>
            </w:tcBorders>
          </w:tcPr>
          <w:p w14:paraId="58975047" w14:textId="17A96263" w:rsidR="00BC719C" w:rsidRPr="00411437" w:rsidRDefault="00292FC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20%</w:t>
            </w:r>
          </w:p>
        </w:tc>
        <w:tc>
          <w:tcPr>
            <w:tcW w:w="1123" w:type="dxa"/>
            <w:tcBorders>
              <w:top w:val="nil"/>
              <w:left w:val="nil"/>
              <w:bottom w:val="single" w:sz="6" w:space="0" w:color="auto"/>
              <w:right w:val="single" w:sz="6" w:space="0" w:color="auto"/>
            </w:tcBorders>
          </w:tcPr>
          <w:p w14:paraId="3FEFAC34" w14:textId="026BACED" w:rsidR="00BC719C" w:rsidRPr="00411437" w:rsidRDefault="00292FC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60%</w:t>
            </w:r>
          </w:p>
        </w:tc>
        <w:tc>
          <w:tcPr>
            <w:tcW w:w="925" w:type="dxa"/>
            <w:tcBorders>
              <w:top w:val="nil"/>
              <w:left w:val="nil"/>
              <w:bottom w:val="single" w:sz="6" w:space="0" w:color="auto"/>
              <w:right w:val="single" w:sz="6" w:space="0" w:color="auto"/>
            </w:tcBorders>
          </w:tcPr>
          <w:p w14:paraId="004B507D" w14:textId="5E3CAA38" w:rsidR="00BC719C" w:rsidRPr="00411437" w:rsidRDefault="00292FC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0%</w:t>
            </w:r>
          </w:p>
        </w:tc>
        <w:tc>
          <w:tcPr>
            <w:tcW w:w="925" w:type="dxa"/>
            <w:tcBorders>
              <w:top w:val="nil"/>
              <w:left w:val="nil"/>
              <w:bottom w:val="single" w:sz="6" w:space="0" w:color="auto"/>
              <w:right w:val="single" w:sz="6" w:space="0" w:color="auto"/>
            </w:tcBorders>
          </w:tcPr>
          <w:p w14:paraId="3CB9EBCB" w14:textId="138B3882" w:rsidR="00BC719C" w:rsidRPr="00411437" w:rsidRDefault="00292FCB" w:rsidP="00BC719C">
            <w:pPr>
              <w:spacing w:after="0" w:line="240" w:lineRule="auto"/>
              <w:jc w:val="center"/>
              <w:textAlignment w:val="baseline"/>
              <w:rPr>
                <w:rFonts w:asciiTheme="minorHAnsi" w:hAnsiTheme="minorHAnsi" w:cstheme="minorHAnsi"/>
                <w:szCs w:val="20"/>
              </w:rPr>
            </w:pPr>
            <w:r>
              <w:rPr>
                <w:rFonts w:asciiTheme="minorHAnsi" w:hAnsiTheme="minorHAnsi" w:cstheme="minorHAnsi"/>
                <w:szCs w:val="20"/>
              </w:rPr>
              <w:t>20%</w:t>
            </w:r>
          </w:p>
        </w:tc>
      </w:tr>
    </w:tbl>
    <w:p w14:paraId="13E97230" w14:textId="77777777" w:rsidR="007352DF" w:rsidRDefault="007352DF" w:rsidP="001D11A4">
      <w:pPr>
        <w:jc w:val="both"/>
      </w:pPr>
    </w:p>
    <w:p w14:paraId="2921B18B" w14:textId="589AD0A1" w:rsidR="00141EDC" w:rsidRPr="00424D83" w:rsidRDefault="00141EDC" w:rsidP="001D11A4">
      <w:pPr>
        <w:pStyle w:val="Heading2"/>
        <w:spacing w:before="0" w:after="160" w:line="259" w:lineRule="auto"/>
        <w:ind w:left="576"/>
        <w:jc w:val="both"/>
      </w:pPr>
      <w:bookmarkStart w:id="64" w:name="_Toc56602525"/>
      <w:r w:rsidRPr="00424D83">
        <w:t>Focus Groups</w:t>
      </w:r>
      <w:bookmarkEnd w:id="64"/>
    </w:p>
    <w:p w14:paraId="69E591B9" w14:textId="605B3107" w:rsidR="00AC4D66" w:rsidRDefault="007E64DA" w:rsidP="001D11A4">
      <w:pPr>
        <w:jc w:val="both"/>
      </w:pPr>
      <w:r w:rsidRPr="00424D83">
        <w:t>PCG c</w:t>
      </w:r>
      <w:r w:rsidRPr="00915886">
        <w:t xml:space="preserve">onducted two specific </w:t>
      </w:r>
      <w:r w:rsidR="00987058">
        <w:t xml:space="preserve">Pre-ETS </w:t>
      </w:r>
      <w:r w:rsidRPr="00915886">
        <w:t xml:space="preserve">focus groups </w:t>
      </w:r>
      <w:r w:rsidR="006E00B2">
        <w:t>to learn about</w:t>
      </w:r>
      <w:r w:rsidRPr="00915886">
        <w:t xml:space="preserve"> Pre-ETS services, one for Pre-ETS participants and one for Pre-ETS providers.</w:t>
      </w:r>
      <w:r w:rsidR="008A2668">
        <w:t xml:space="preserve"> </w:t>
      </w:r>
      <w:r w:rsidR="006E00B2">
        <w:t>Also, a</w:t>
      </w:r>
      <w:r w:rsidR="008A2668">
        <w:t xml:space="preserve"> focus group </w:t>
      </w:r>
      <w:r w:rsidR="006E00B2">
        <w:t>for</w:t>
      </w:r>
      <w:r w:rsidR="008A2668">
        <w:t xml:space="preserve"> Teachers of students with Visual Impairments</w:t>
      </w:r>
      <w:r w:rsidR="00106050">
        <w:t xml:space="preserve"> (TVI)</w:t>
      </w:r>
      <w:r w:rsidR="008A2668">
        <w:t xml:space="preserve"> provided valuable Pre-ETS </w:t>
      </w:r>
      <w:r w:rsidR="006E00B2">
        <w:t>insights.</w:t>
      </w:r>
      <w:r w:rsidR="00094B71" w:rsidRPr="00915886">
        <w:t xml:space="preserve"> </w:t>
      </w:r>
    </w:p>
    <w:p w14:paraId="5125E44B" w14:textId="0DD3C714" w:rsidR="00AC4D66" w:rsidRPr="003E1162" w:rsidRDefault="00AC4D66" w:rsidP="001D11A4">
      <w:pPr>
        <w:jc w:val="both"/>
        <w:rPr>
          <w:b/>
          <w:bCs/>
          <w:sz w:val="24"/>
          <w:szCs w:val="28"/>
        </w:rPr>
      </w:pPr>
      <w:r w:rsidRPr="003E1162">
        <w:rPr>
          <w:b/>
          <w:bCs/>
          <w:sz w:val="24"/>
          <w:szCs w:val="28"/>
        </w:rPr>
        <w:t>Pre-ETS Part</w:t>
      </w:r>
      <w:r w:rsidR="001850A4" w:rsidRPr="003E1162">
        <w:rPr>
          <w:b/>
          <w:bCs/>
          <w:sz w:val="24"/>
          <w:szCs w:val="28"/>
        </w:rPr>
        <w:t>icipants</w:t>
      </w:r>
    </w:p>
    <w:p w14:paraId="3BF7BD23" w14:textId="42612181" w:rsidR="007E64DA" w:rsidRPr="00915886" w:rsidRDefault="00A5049A" w:rsidP="001D11A4">
      <w:pPr>
        <w:jc w:val="both"/>
      </w:pPr>
      <w:r>
        <w:t xml:space="preserve">The Pre-ETS </w:t>
      </w:r>
      <w:r w:rsidR="00094B71" w:rsidRPr="00915886">
        <w:t>participant</w:t>
      </w:r>
      <w:r>
        <w:t>s</w:t>
      </w:r>
      <w:r w:rsidR="00094B71" w:rsidRPr="00915886">
        <w:t xml:space="preserve"> and/or family member</w:t>
      </w:r>
      <w:r>
        <w:t>s focus group</w:t>
      </w:r>
      <w:r w:rsidR="00094B71" w:rsidRPr="00915886">
        <w:t xml:space="preserve"> provided insight </w:t>
      </w:r>
      <w:r w:rsidR="003C042A">
        <w:t>in</w:t>
      </w:r>
      <w:r w:rsidR="00094B71" w:rsidRPr="00915886">
        <w:t xml:space="preserve">to a variety of topics. The participants </w:t>
      </w:r>
      <w:r w:rsidR="00473224" w:rsidRPr="00915886">
        <w:t>exp</w:t>
      </w:r>
      <w:r w:rsidR="003C042A">
        <w:t>ressed</w:t>
      </w:r>
      <w:r w:rsidR="00473224" w:rsidRPr="00915886">
        <w:t xml:space="preserve"> a</w:t>
      </w:r>
      <w:r w:rsidR="008A1890" w:rsidRPr="00915886">
        <w:t xml:space="preserve"> </w:t>
      </w:r>
      <w:r w:rsidR="008A1890" w:rsidRPr="003E1162">
        <w:rPr>
          <w:b/>
          <w:i/>
        </w:rPr>
        <w:t>unanimous</w:t>
      </w:r>
      <w:r w:rsidR="00473224" w:rsidRPr="003E1162">
        <w:rPr>
          <w:b/>
          <w:i/>
        </w:rPr>
        <w:t xml:space="preserve"> preference for post-secondary training into specialized fields such as science or music to further career opportunities</w:t>
      </w:r>
      <w:r w:rsidR="00473224" w:rsidRPr="00915886">
        <w:t>.</w:t>
      </w:r>
      <w:r w:rsidR="00F73E0F" w:rsidRPr="00915886">
        <w:t xml:space="preserve"> They also provided insight into</w:t>
      </w:r>
      <w:r w:rsidR="003C042A">
        <w:t xml:space="preserve"> their</w:t>
      </w:r>
      <w:r w:rsidR="00F73E0F" w:rsidRPr="00915886">
        <w:t xml:space="preserve"> experiences with Curveball</w:t>
      </w:r>
      <w:r w:rsidR="00811571">
        <w:t xml:space="preserve"> software</w:t>
      </w:r>
      <w:r w:rsidR="00F73E0F" w:rsidRPr="00915886">
        <w:t xml:space="preserve">. One participant noted </w:t>
      </w:r>
      <w:r w:rsidR="002616F4" w:rsidRPr="00915886">
        <w:t>some issues</w:t>
      </w:r>
      <w:r w:rsidR="008B3EE1" w:rsidRPr="00915886">
        <w:t xml:space="preserve"> </w:t>
      </w:r>
      <w:r w:rsidR="001850A4">
        <w:t xml:space="preserve">with </w:t>
      </w:r>
      <w:r w:rsidR="008B3EE1" w:rsidRPr="00915886">
        <w:t xml:space="preserve">skipped pages and difficulty </w:t>
      </w:r>
      <w:r w:rsidR="008E4D39" w:rsidRPr="00915886">
        <w:t>reading school</w:t>
      </w:r>
      <w:r w:rsidR="00254A49" w:rsidRPr="00915886">
        <w:t xml:space="preserve"> documents, textbooks, or articles. Other participants</w:t>
      </w:r>
      <w:r w:rsidR="004879C2" w:rsidRPr="00915886">
        <w:t xml:space="preserve"> expressed that Curveball worked well for their purposes and had no issues </w:t>
      </w:r>
      <w:r w:rsidR="00845868">
        <w:t>to report</w:t>
      </w:r>
      <w:r w:rsidR="004879C2" w:rsidRPr="00915886">
        <w:t>.</w:t>
      </w:r>
      <w:r w:rsidR="00227441" w:rsidRPr="00915886">
        <w:t xml:space="preserve"> </w:t>
      </w:r>
      <w:r w:rsidR="00845868">
        <w:t>All participants in this conversation were</w:t>
      </w:r>
      <w:r w:rsidR="00227441" w:rsidRPr="00915886">
        <w:t xml:space="preserve"> fairly new to Pre-ETS services</w:t>
      </w:r>
      <w:r w:rsidR="004831D7" w:rsidRPr="00915886">
        <w:t xml:space="preserve">. This newness combined with </w:t>
      </w:r>
      <w:r w:rsidR="00056DB4">
        <w:t>COVID-19</w:t>
      </w:r>
      <w:r w:rsidR="00056DB4" w:rsidRPr="00915886">
        <w:t xml:space="preserve"> </w:t>
      </w:r>
      <w:r w:rsidR="009F67DD">
        <w:t xml:space="preserve">pandemic </w:t>
      </w:r>
      <w:r w:rsidR="00845868">
        <w:t xml:space="preserve">constraints </w:t>
      </w:r>
      <w:r w:rsidR="00F45072">
        <w:t>seemed</w:t>
      </w:r>
      <w:r w:rsidR="004831D7" w:rsidRPr="00915886">
        <w:t xml:space="preserve"> to </w:t>
      </w:r>
      <w:r w:rsidR="003F22C5">
        <w:t xml:space="preserve">be causing service </w:t>
      </w:r>
      <w:r w:rsidR="003F22C5">
        <w:lastRenderedPageBreak/>
        <w:t>disruptions as</w:t>
      </w:r>
      <w:r w:rsidR="004831D7" w:rsidRPr="00915886">
        <w:t xml:space="preserve"> </w:t>
      </w:r>
      <w:r w:rsidR="00F45072">
        <w:t>participants indicated that</w:t>
      </w:r>
      <w:r w:rsidR="004831D7" w:rsidRPr="00915886">
        <w:t xml:space="preserve"> they were having a difficult time getting started into a solid program.</w:t>
      </w:r>
    </w:p>
    <w:p w14:paraId="16074913" w14:textId="12570A73" w:rsidR="00F45072" w:rsidRPr="003E1162" w:rsidRDefault="00F45072" w:rsidP="001D11A4">
      <w:pPr>
        <w:jc w:val="both"/>
        <w:rPr>
          <w:b/>
          <w:bCs/>
          <w:sz w:val="24"/>
          <w:szCs w:val="28"/>
        </w:rPr>
      </w:pPr>
      <w:r w:rsidRPr="003E1162">
        <w:rPr>
          <w:b/>
          <w:bCs/>
          <w:sz w:val="24"/>
          <w:szCs w:val="28"/>
        </w:rPr>
        <w:t>Pre-ETS Providers</w:t>
      </w:r>
    </w:p>
    <w:p w14:paraId="2514C322" w14:textId="77777777" w:rsidR="00D04D03" w:rsidRDefault="00270098" w:rsidP="001D11A4">
      <w:pPr>
        <w:jc w:val="both"/>
      </w:pPr>
      <w:r>
        <w:t>Participants in</w:t>
      </w:r>
      <w:r w:rsidR="003F22C5">
        <w:t xml:space="preserve"> the Pre-ETS provider focus group</w:t>
      </w:r>
      <w:r w:rsidR="00AF051A" w:rsidRPr="00915886">
        <w:t xml:space="preserve"> represented a diverse group of providers w</w:t>
      </w:r>
      <w:r>
        <w:t>ith</w:t>
      </w:r>
      <w:r w:rsidR="00AF051A" w:rsidRPr="00915886">
        <w:t xml:space="preserve"> varying </w:t>
      </w:r>
      <w:r w:rsidR="00E226E2" w:rsidRPr="00915886">
        <w:t>program formats</w:t>
      </w:r>
      <w:r w:rsidR="00DF7F10" w:rsidRPr="00915886">
        <w:t xml:space="preserve"> to make a representative sample across the state.</w:t>
      </w:r>
      <w:r w:rsidR="00B56873" w:rsidRPr="00915886">
        <w:t xml:space="preserve"> </w:t>
      </w:r>
    </w:p>
    <w:p w14:paraId="067EC8DC" w14:textId="77777777" w:rsidR="00D04D03" w:rsidRDefault="00B56873" w:rsidP="001D11A4">
      <w:pPr>
        <w:jc w:val="both"/>
      </w:pPr>
      <w:r w:rsidRPr="00915886">
        <w:t xml:space="preserve">When </w:t>
      </w:r>
      <w:r w:rsidRPr="008F24D0">
        <w:t xml:space="preserve">discussing </w:t>
      </w:r>
      <w:r w:rsidR="00270098" w:rsidRPr="008F24D0">
        <w:t xml:space="preserve">service </w:t>
      </w:r>
      <w:r w:rsidRPr="008F24D0">
        <w:t>barriers</w:t>
      </w:r>
      <w:r w:rsidR="00270098" w:rsidRPr="008F24D0">
        <w:t>,</w:t>
      </w:r>
      <w:r w:rsidR="00D82509" w:rsidRPr="008F24D0">
        <w:t xml:space="preserve"> </w:t>
      </w:r>
      <w:r w:rsidR="00D82509" w:rsidRPr="008F24D0">
        <w:rPr>
          <w:b/>
          <w:i/>
        </w:rPr>
        <w:t xml:space="preserve">the overwhelming </w:t>
      </w:r>
      <w:r w:rsidR="00B05292" w:rsidRPr="008F24D0">
        <w:rPr>
          <w:b/>
          <w:i/>
        </w:rPr>
        <w:t>theme</w:t>
      </w:r>
      <w:r w:rsidR="00860792" w:rsidRPr="008F24D0">
        <w:rPr>
          <w:b/>
          <w:i/>
        </w:rPr>
        <w:t xml:space="preserve"> was transportation as a</w:t>
      </w:r>
      <w:r w:rsidR="00D82509" w:rsidRPr="008F24D0">
        <w:rPr>
          <w:b/>
          <w:i/>
        </w:rPr>
        <w:t xml:space="preserve"> consistent and frustrating barrier</w:t>
      </w:r>
      <w:r w:rsidR="00D82509" w:rsidRPr="008F24D0">
        <w:t>.</w:t>
      </w:r>
      <w:r w:rsidR="00244687" w:rsidRPr="008F24D0">
        <w:t xml:space="preserve"> </w:t>
      </w:r>
      <w:r w:rsidR="008F0AB1" w:rsidRPr="008F24D0">
        <w:t xml:space="preserve"> </w:t>
      </w:r>
      <w:r w:rsidR="00244687" w:rsidRPr="008F24D0">
        <w:t xml:space="preserve">Several providers spoke to the fact that </w:t>
      </w:r>
      <w:r w:rsidR="00244687" w:rsidRPr="008F24D0">
        <w:rPr>
          <w:b/>
          <w:i/>
        </w:rPr>
        <w:t>to build a sizeable cohort of individuals for programs, they needed to cast a wide net geographically to fill spots with age and interest appropriate participants</w:t>
      </w:r>
      <w:r w:rsidR="00244687" w:rsidRPr="008F24D0">
        <w:t>.</w:t>
      </w:r>
      <w:r w:rsidR="00073514" w:rsidRPr="008F24D0">
        <w:t xml:space="preserve"> This second point on building efficient cohorts of participants in programs also represented a barrier</w:t>
      </w:r>
      <w:r w:rsidR="00073514" w:rsidRPr="00915886">
        <w:t>.</w:t>
      </w:r>
      <w:r w:rsidR="001456D3" w:rsidRPr="00915886">
        <w:t xml:space="preserve"> Finding enough individuals with similar interest in the varying programs </w:t>
      </w:r>
      <w:r w:rsidR="00FF215B">
        <w:t>and in the</w:t>
      </w:r>
      <w:r w:rsidR="001456D3" w:rsidRPr="00915886">
        <w:t xml:space="preserve"> same general age range </w:t>
      </w:r>
      <w:r w:rsidR="00FF215B">
        <w:t>is</w:t>
      </w:r>
      <w:r w:rsidR="001456D3" w:rsidRPr="00915886">
        <w:t xml:space="preserve"> difficult.</w:t>
      </w:r>
      <w:r w:rsidR="00EC1830" w:rsidRPr="00915886">
        <w:t xml:space="preserve"> </w:t>
      </w:r>
    </w:p>
    <w:p w14:paraId="2A428420" w14:textId="288EB9E8" w:rsidR="001D49E7" w:rsidRDefault="00EC1830" w:rsidP="001D11A4">
      <w:pPr>
        <w:jc w:val="both"/>
      </w:pPr>
      <w:r w:rsidRPr="00915886">
        <w:t xml:space="preserve">Other barriers of note </w:t>
      </w:r>
      <w:r w:rsidR="00C8458E">
        <w:t xml:space="preserve">include </w:t>
      </w:r>
      <w:r w:rsidRPr="00915886">
        <w:t xml:space="preserve">the </w:t>
      </w:r>
      <w:r w:rsidRPr="003E1162">
        <w:rPr>
          <w:b/>
          <w:i/>
        </w:rPr>
        <w:t xml:space="preserve">difficulties </w:t>
      </w:r>
      <w:r w:rsidR="00C8458E">
        <w:rPr>
          <w:b/>
          <w:i/>
        </w:rPr>
        <w:t>of</w:t>
      </w:r>
      <w:r w:rsidRPr="003E1162">
        <w:rPr>
          <w:b/>
          <w:i/>
        </w:rPr>
        <w:t xml:space="preserve"> managing program transitions and </w:t>
      </w:r>
      <w:r w:rsidR="00195EF5" w:rsidRPr="003E1162">
        <w:rPr>
          <w:b/>
          <w:i/>
        </w:rPr>
        <w:t>the lack of an effective recruiting mechanism</w:t>
      </w:r>
      <w:r w:rsidR="00195EF5" w:rsidRPr="00915886">
        <w:t xml:space="preserve">. </w:t>
      </w:r>
      <w:r w:rsidR="00595FC1">
        <w:t>Program a</w:t>
      </w:r>
      <w:r w:rsidR="00195EF5" w:rsidRPr="00915886">
        <w:t>wareness seemed light in other research</w:t>
      </w:r>
      <w:r w:rsidR="008F24D0">
        <w:t xml:space="preserve">, </w:t>
      </w:r>
      <w:r w:rsidR="00195EF5" w:rsidRPr="00915886">
        <w:t>and providers</w:t>
      </w:r>
      <w:r w:rsidR="00595FC1">
        <w:t xml:space="preserve"> also claimed</w:t>
      </w:r>
      <w:r w:rsidR="007E4A0E" w:rsidRPr="00915886">
        <w:t xml:space="preserve"> </w:t>
      </w:r>
      <w:r w:rsidR="00595FC1">
        <w:t xml:space="preserve">difficulty with </w:t>
      </w:r>
      <w:r w:rsidR="007E4A0E" w:rsidRPr="00915886">
        <w:t>awareness and access</w:t>
      </w:r>
      <w:r w:rsidR="00595FC1">
        <w:t>ing</w:t>
      </w:r>
      <w:r w:rsidR="007E4A0E" w:rsidRPr="00915886">
        <w:t xml:space="preserve"> families.</w:t>
      </w:r>
      <w:r w:rsidR="009701B0" w:rsidRPr="00915886">
        <w:t xml:space="preserve"> </w:t>
      </w:r>
    </w:p>
    <w:p w14:paraId="6FB64982" w14:textId="5C4AC451" w:rsidR="00536294" w:rsidRPr="003E1162" w:rsidRDefault="00536294" w:rsidP="001D11A4">
      <w:pPr>
        <w:jc w:val="both"/>
        <w:rPr>
          <w:b/>
          <w:bCs/>
          <w:sz w:val="24"/>
          <w:szCs w:val="28"/>
        </w:rPr>
      </w:pPr>
      <w:r w:rsidRPr="003E1162">
        <w:rPr>
          <w:b/>
          <w:bCs/>
          <w:sz w:val="24"/>
          <w:szCs w:val="28"/>
        </w:rPr>
        <w:t xml:space="preserve">Teachers of </w:t>
      </w:r>
      <w:r>
        <w:rPr>
          <w:b/>
          <w:bCs/>
          <w:sz w:val="24"/>
          <w:szCs w:val="28"/>
        </w:rPr>
        <w:t>S</w:t>
      </w:r>
      <w:r w:rsidRPr="003E1162">
        <w:rPr>
          <w:b/>
          <w:bCs/>
          <w:sz w:val="24"/>
          <w:szCs w:val="28"/>
        </w:rPr>
        <w:t>tudents with Visual Impairments (TVI)</w:t>
      </w:r>
    </w:p>
    <w:p w14:paraId="4510B1FE" w14:textId="77777777" w:rsidR="00334D4D" w:rsidRDefault="00106050" w:rsidP="001D11A4">
      <w:pPr>
        <w:jc w:val="both"/>
      </w:pPr>
      <w:r>
        <w:t>TVI participants gave significant insight into the student-teacher conduit of information</w:t>
      </w:r>
      <w:r w:rsidR="006A3637">
        <w:t>. One notable finding was</w:t>
      </w:r>
      <w:r w:rsidR="00B95D95">
        <w:t xml:space="preserve"> that </w:t>
      </w:r>
      <w:r w:rsidR="00B95D95" w:rsidRPr="003E1162">
        <w:rPr>
          <w:b/>
          <w:i/>
        </w:rPr>
        <w:t xml:space="preserve">individuals with multiple disabilities were less likely to enter the </w:t>
      </w:r>
      <w:r w:rsidR="006A3676" w:rsidRPr="003E1162">
        <w:rPr>
          <w:b/>
          <w:i/>
        </w:rPr>
        <w:t>job market and would more than likely participate in community programming post-graduation</w:t>
      </w:r>
      <w:r w:rsidR="006A3676">
        <w:t>.</w:t>
      </w:r>
      <w:r w:rsidR="00202CB1">
        <w:t xml:space="preserve"> </w:t>
      </w:r>
    </w:p>
    <w:p w14:paraId="10AE7C6E" w14:textId="38E85BA6" w:rsidR="007603B3" w:rsidRDefault="004D4FE5" w:rsidP="001D11A4">
      <w:pPr>
        <w:jc w:val="both"/>
      </w:pPr>
      <w:r>
        <w:t>Regarding the use</w:t>
      </w:r>
      <w:r w:rsidR="00202CB1">
        <w:t xml:space="preserve"> of MCB services, focus group participants pointed to recent rule changes that ha</w:t>
      </w:r>
      <w:r>
        <w:t>d</w:t>
      </w:r>
      <w:r w:rsidR="00202CB1">
        <w:t xml:space="preserve"> expanded eligibility to more of their students. </w:t>
      </w:r>
      <w:r w:rsidR="007603B3">
        <w:t>This expanded</w:t>
      </w:r>
      <w:r w:rsidR="00742F6A">
        <w:t xml:space="preserve"> eligibility is viewed positively</w:t>
      </w:r>
      <w:r w:rsidR="007603B3">
        <w:t xml:space="preserve"> but</w:t>
      </w:r>
      <w:r w:rsidR="007B1DDD" w:rsidRPr="003E1162">
        <w:rPr>
          <w:b/>
          <w:i/>
        </w:rPr>
        <w:t xml:space="preserve"> utilization of services is still </w:t>
      </w:r>
      <w:r w:rsidR="004719F4" w:rsidRPr="003E1162">
        <w:rPr>
          <w:b/>
          <w:i/>
        </w:rPr>
        <w:t>not widely adopted due to a lack of information on MCB services</w:t>
      </w:r>
      <w:r w:rsidR="004719F4">
        <w:t>.</w:t>
      </w:r>
      <w:r w:rsidR="00E60BC3">
        <w:t xml:space="preserve"> </w:t>
      </w:r>
    </w:p>
    <w:p w14:paraId="0F21E5EE" w14:textId="3ACC305E" w:rsidR="00106050" w:rsidRDefault="00E60BC3" w:rsidP="001D11A4">
      <w:pPr>
        <w:jc w:val="both"/>
      </w:pPr>
      <w:r>
        <w:t xml:space="preserve">When discussing significant barriers, two trends emerged. </w:t>
      </w:r>
      <w:r w:rsidR="007B00FD">
        <w:t>First, t</w:t>
      </w:r>
      <w:r>
        <w:t xml:space="preserve">he </w:t>
      </w:r>
      <w:r w:rsidRPr="003E1162">
        <w:rPr>
          <w:b/>
          <w:i/>
        </w:rPr>
        <w:t>lack of independent or public transportation</w:t>
      </w:r>
      <w:r w:rsidR="00B75E81" w:rsidRPr="003E1162">
        <w:rPr>
          <w:b/>
          <w:i/>
        </w:rPr>
        <w:t xml:space="preserve"> was cited as a significant barrier </w:t>
      </w:r>
      <w:r w:rsidR="007B00FD">
        <w:rPr>
          <w:b/>
          <w:i/>
        </w:rPr>
        <w:t>to accessing services</w:t>
      </w:r>
      <w:r w:rsidR="00B75E81" w:rsidRPr="003E1162">
        <w:rPr>
          <w:b/>
          <w:i/>
        </w:rPr>
        <w:t xml:space="preserve"> before and during transition phases</w:t>
      </w:r>
      <w:r w:rsidR="00B75E81">
        <w:t xml:space="preserve">.  Second, </w:t>
      </w:r>
      <w:r w:rsidR="00447CDC">
        <w:t>some TVI focus group participants expressed that some individuals were enabled into dependence</w:t>
      </w:r>
      <w:r w:rsidR="00CE089E">
        <w:t xml:space="preserve">. </w:t>
      </w:r>
      <w:r w:rsidR="00C777E1">
        <w:t>Students lack</w:t>
      </w:r>
      <w:r w:rsidR="007B00FD">
        <w:t>ing</w:t>
      </w:r>
      <w:r w:rsidR="00C777E1">
        <w:t xml:space="preserve"> community and social interaction and experiences created a barrier to fostering independent living skills.</w:t>
      </w:r>
      <w:r w:rsidR="00973183">
        <w:t xml:space="preserve"> Participants were also asked </w:t>
      </w:r>
      <w:r w:rsidR="00712719">
        <w:t>how their students learned about MCB services and many expressed that they</w:t>
      </w:r>
      <w:r w:rsidR="00A16A41">
        <w:t xml:space="preserve"> </w:t>
      </w:r>
      <w:r w:rsidR="0038624E">
        <w:t>themselves</w:t>
      </w:r>
      <w:r w:rsidR="00A16A41">
        <w:t xml:space="preserve"> were the best conduit of information</w:t>
      </w:r>
      <w:r w:rsidR="00B872D7">
        <w:t xml:space="preserve"> to both students and their families.</w:t>
      </w:r>
    </w:p>
    <w:p w14:paraId="14C55514" w14:textId="77777777" w:rsidR="00391120" w:rsidRPr="00915886" w:rsidRDefault="00391120" w:rsidP="001D11A4">
      <w:pPr>
        <w:jc w:val="both"/>
      </w:pPr>
    </w:p>
    <w:p w14:paraId="118C2BD9" w14:textId="33B6BF56" w:rsidR="00437A37" w:rsidRPr="009A7FCE" w:rsidRDefault="00437A37" w:rsidP="001D11A4">
      <w:pPr>
        <w:pStyle w:val="Heading1"/>
        <w:spacing w:before="0" w:after="160" w:line="259" w:lineRule="auto"/>
      </w:pPr>
      <w:bookmarkStart w:id="65" w:name="_Toc56602526"/>
      <w:r w:rsidRPr="009A7FCE">
        <w:t>Analysis</w:t>
      </w:r>
      <w:bookmarkEnd w:id="65"/>
    </w:p>
    <w:p w14:paraId="521FF9C5" w14:textId="21317222" w:rsidR="002E1C9E" w:rsidRDefault="002E1C9E" w:rsidP="001D11A4">
      <w:pPr>
        <w:contextualSpacing/>
        <w:jc w:val="both"/>
      </w:pPr>
      <w:r>
        <w:t xml:space="preserve">In this section we provide </w:t>
      </w:r>
      <w:r w:rsidR="00BF2269">
        <w:t xml:space="preserve">a </w:t>
      </w:r>
      <w:r>
        <w:t xml:space="preserve">high level analysis </w:t>
      </w:r>
      <w:r w:rsidR="00AB1FAC">
        <w:t xml:space="preserve">of the combined results of our data </w:t>
      </w:r>
      <w:r w:rsidR="00EC7519">
        <w:t>findings</w:t>
      </w:r>
      <w:r w:rsidR="00AB1FAC">
        <w:t xml:space="preserve"> a</w:t>
      </w:r>
      <w:r w:rsidR="00BF2269">
        <w:t>nd</w:t>
      </w:r>
      <w:r>
        <w:t xml:space="preserve"> information learned from surveys, focus groups and interviews. </w:t>
      </w:r>
    </w:p>
    <w:p w14:paraId="56F6F878" w14:textId="48FB21C2" w:rsidR="00B66E00" w:rsidRDefault="00B66E00" w:rsidP="001D11A4">
      <w:pPr>
        <w:pStyle w:val="Heading2"/>
        <w:spacing w:before="0" w:after="160" w:line="259" w:lineRule="auto"/>
        <w:ind w:left="576"/>
      </w:pPr>
      <w:bookmarkStart w:id="66" w:name="_Toc49777488"/>
      <w:bookmarkStart w:id="67" w:name="_Toc56602527"/>
      <w:bookmarkEnd w:id="66"/>
      <w:r>
        <w:t>Population Statistics and Demographics</w:t>
      </w:r>
      <w:bookmarkEnd w:id="67"/>
      <w:r w:rsidR="0036484D">
        <w:t xml:space="preserve"> </w:t>
      </w:r>
    </w:p>
    <w:p w14:paraId="449CD6F4" w14:textId="79F3245E" w:rsidR="001173CA" w:rsidRDefault="00F84E21" w:rsidP="001D11A4">
      <w:pPr>
        <w:jc w:val="both"/>
      </w:pPr>
      <w:r w:rsidRPr="00915886">
        <w:t xml:space="preserve">The Pre-ETS eligible population within MCB largely mirrors Massachusetts demographics overall. A slight shift </w:t>
      </w:r>
      <w:r w:rsidR="00E84D28" w:rsidRPr="00915886">
        <w:t xml:space="preserve">in this younger population towards a greater representation of minorities is in line with the overall national trends. Survey questions show that MCB has overwhelming agreement that the VR counselors have shown </w:t>
      </w:r>
      <w:r w:rsidR="0054261A" w:rsidRPr="00915886">
        <w:t>tremendous cultural, background, and identity respect.</w:t>
      </w:r>
    </w:p>
    <w:p w14:paraId="6E8D3CE3" w14:textId="7EEF197F" w:rsidR="00935D20" w:rsidRDefault="00935D20" w:rsidP="001D11A4">
      <w:pPr>
        <w:pStyle w:val="Heading2"/>
        <w:spacing w:before="0" w:after="160" w:line="259" w:lineRule="auto"/>
        <w:ind w:left="576"/>
      </w:pPr>
      <w:bookmarkStart w:id="68" w:name="_Toc56602528"/>
      <w:r>
        <w:t>Strengths</w:t>
      </w:r>
      <w:bookmarkEnd w:id="68"/>
    </w:p>
    <w:p w14:paraId="5BA471CB" w14:textId="68ADA79A" w:rsidR="007F02B6" w:rsidRPr="007F02B6" w:rsidRDefault="00D53622" w:rsidP="001D11A4">
      <w:pPr>
        <w:jc w:val="both"/>
      </w:pPr>
      <w:r w:rsidRPr="00915886">
        <w:t>The survey highlighted several strengths throughout MCB</w:t>
      </w:r>
      <w:r w:rsidR="00B00C41">
        <w:t>’</w:t>
      </w:r>
      <w:r w:rsidRPr="00915886">
        <w:t>s programs. Experience</w:t>
      </w:r>
      <w:r w:rsidR="00B00C41">
        <w:t>s</w:t>
      </w:r>
      <w:r w:rsidRPr="00915886">
        <w:t xml:space="preserve"> with VR counselors ha</w:t>
      </w:r>
      <w:r w:rsidR="00DA72F7" w:rsidRPr="00915886">
        <w:t>ve</w:t>
      </w:r>
      <w:r w:rsidRPr="00915886">
        <w:t xml:space="preserve"> largely been positive</w:t>
      </w:r>
      <w:r w:rsidR="00DA72F7" w:rsidRPr="00915886">
        <w:t xml:space="preserve"> with little disagreement with the stated survey questions.</w:t>
      </w:r>
      <w:r w:rsidR="00AE715A" w:rsidRPr="00915886">
        <w:t xml:space="preserve"> Both the experiences and services u</w:t>
      </w:r>
      <w:r w:rsidR="00F72AD9">
        <w:t>sed</w:t>
      </w:r>
      <w:r w:rsidR="00AE715A" w:rsidRPr="00915886">
        <w:t xml:space="preserve"> by the Pre-ETS population have been received positively with </w:t>
      </w:r>
      <w:r w:rsidR="004D24DD" w:rsidRPr="00915886">
        <w:t xml:space="preserve">no obvious areas of </w:t>
      </w:r>
      <w:r w:rsidR="004D24DD" w:rsidRPr="00915886">
        <w:lastRenderedPageBreak/>
        <w:t xml:space="preserve">disagreement. </w:t>
      </w:r>
      <w:r w:rsidR="00B00C41">
        <w:t>W</w:t>
      </w:r>
      <w:r w:rsidR="004D24DD" w:rsidRPr="00915886">
        <w:t>ith the exception of the Department of Education</w:t>
      </w:r>
      <w:r w:rsidR="00EE0DEE" w:rsidRPr="00915886">
        <w:t xml:space="preserve"> (k-12)</w:t>
      </w:r>
      <w:r w:rsidR="004D24DD" w:rsidRPr="00915886">
        <w:t>, participants stated that MCB did a good job of coordinating services with its partners</w:t>
      </w:r>
      <w:r w:rsidR="00EE0DEE" w:rsidRPr="00915886">
        <w:t>, particularly the Carroll Center for the Blind and post-secondary schools.</w:t>
      </w:r>
    </w:p>
    <w:p w14:paraId="4A5790B6" w14:textId="35B208BC" w:rsidR="00935D20" w:rsidRDefault="0036484D" w:rsidP="001D11A4">
      <w:pPr>
        <w:pStyle w:val="Heading2"/>
        <w:spacing w:before="0" w:after="160" w:line="259" w:lineRule="auto"/>
        <w:ind w:left="576"/>
      </w:pPr>
      <w:bookmarkStart w:id="69" w:name="_Toc56602529"/>
      <w:r>
        <w:t>Areas for Improvement</w:t>
      </w:r>
      <w:bookmarkEnd w:id="69"/>
    </w:p>
    <w:p w14:paraId="0FFC5DAB" w14:textId="74327A72" w:rsidR="007F02B6" w:rsidRPr="007F02B6" w:rsidRDefault="00335FAF" w:rsidP="001D11A4">
      <w:pPr>
        <w:jc w:val="both"/>
      </w:pPr>
      <w:r w:rsidRPr="00915886">
        <w:t>The survey questions</w:t>
      </w:r>
      <w:r w:rsidR="00E770F1" w:rsidRPr="00915886">
        <w:t xml:space="preserve"> and focus groups</w:t>
      </w:r>
      <w:r w:rsidRPr="00915886">
        <w:t xml:space="preserve"> showed significant barriers in accessing services</w:t>
      </w:r>
      <w:r w:rsidR="00E770F1" w:rsidRPr="00915886">
        <w:t>. Transportation is constantly mentioned as a barrier to</w:t>
      </w:r>
      <w:r w:rsidR="00DC5AA6">
        <w:t xml:space="preserve"> obtaining</w:t>
      </w:r>
      <w:r w:rsidR="00E770F1" w:rsidRPr="00915886">
        <w:t xml:space="preserve"> services for a variety of reasons</w:t>
      </w:r>
      <w:r w:rsidR="00325E7A">
        <w:t>, such as the</w:t>
      </w:r>
      <w:r w:rsidR="00E770F1" w:rsidRPr="00915886">
        <w:t xml:space="preserve"> geographical nature of Pre-ETS programming </w:t>
      </w:r>
      <w:r w:rsidR="00325E7A">
        <w:t xml:space="preserve">combined </w:t>
      </w:r>
      <w:r w:rsidR="00E770F1" w:rsidRPr="00915886">
        <w:t>with a small eligibility population.</w:t>
      </w:r>
      <w:r w:rsidR="004045E5" w:rsidRPr="00915886">
        <w:t xml:space="preserve"> From the client perspective transportation was selected as the most common barrier for individuals. Other barriers </w:t>
      </w:r>
      <w:r w:rsidR="00227147">
        <w:t>were raised</w:t>
      </w:r>
      <w:r w:rsidR="00F76D09" w:rsidRPr="00915886">
        <w:t xml:space="preserve">, including significant </w:t>
      </w:r>
      <w:r w:rsidR="00227147">
        <w:t>j</w:t>
      </w:r>
      <w:r w:rsidR="00F76D09" w:rsidRPr="00915886">
        <w:t>ob-</w:t>
      </w:r>
      <w:r w:rsidR="00227147">
        <w:t>r</w:t>
      </w:r>
      <w:r w:rsidR="00F76D09" w:rsidRPr="00915886">
        <w:t>elated barriers. While no single barrier was overwhelmingly selected, its notable that a majority who experience</w:t>
      </w:r>
      <w:r w:rsidR="006A6F8B">
        <w:t>d</w:t>
      </w:r>
      <w:r w:rsidR="00F76D09" w:rsidRPr="00915886">
        <w:t xml:space="preserve"> barriers in this category </w:t>
      </w:r>
      <w:r w:rsidR="00B666EE" w:rsidRPr="00915886">
        <w:t>show</w:t>
      </w:r>
      <w:r w:rsidR="006A6F8B">
        <w:t>ed</w:t>
      </w:r>
      <w:r w:rsidR="00B666EE" w:rsidRPr="00915886">
        <w:t xml:space="preserve"> multiple individual barriers, with 36% selecting 3</w:t>
      </w:r>
      <w:r w:rsidR="006A6F8B">
        <w:t xml:space="preserve"> or more</w:t>
      </w:r>
      <w:r w:rsidR="00B666EE" w:rsidRPr="00915886">
        <w:t xml:space="preserve"> barriers.</w:t>
      </w:r>
      <w:r w:rsidR="00513B41" w:rsidRPr="00915886">
        <w:t xml:space="preserve"> This </w:t>
      </w:r>
      <w:r w:rsidR="00E8241D" w:rsidRPr="00915886">
        <w:t>category</w:t>
      </w:r>
      <w:r w:rsidR="00513B41" w:rsidRPr="00915886">
        <w:t xml:space="preserve"> included the following individual barriers:</w:t>
      </w:r>
    </w:p>
    <w:p w14:paraId="2E70084C" w14:textId="6337ACF1" w:rsidR="00513B41" w:rsidRPr="00915886" w:rsidRDefault="00513B41" w:rsidP="001D11A4">
      <w:pPr>
        <w:pStyle w:val="ListParagraph"/>
        <w:numPr>
          <w:ilvl w:val="0"/>
          <w:numId w:val="3"/>
        </w:numPr>
        <w:jc w:val="both"/>
      </w:pPr>
      <w:r w:rsidRPr="00915886">
        <w:t>Employer attitudes towards</w:t>
      </w:r>
      <w:r w:rsidR="00E14095" w:rsidRPr="00915886">
        <w:t xml:space="preserve"> people with disabilities</w:t>
      </w:r>
    </w:p>
    <w:p w14:paraId="69F28D9D" w14:textId="207022DE" w:rsidR="00E14095" w:rsidRPr="00915886" w:rsidRDefault="00E14095" w:rsidP="001D11A4">
      <w:pPr>
        <w:pStyle w:val="ListParagraph"/>
        <w:numPr>
          <w:ilvl w:val="0"/>
          <w:numId w:val="3"/>
        </w:numPr>
        <w:jc w:val="both"/>
      </w:pPr>
      <w:r w:rsidRPr="00915886">
        <w:t>Poor job market or a lack of opportunities</w:t>
      </w:r>
    </w:p>
    <w:p w14:paraId="08F6666F" w14:textId="53984196" w:rsidR="00E14095" w:rsidRPr="00915886" w:rsidRDefault="00E14095" w:rsidP="001D11A4">
      <w:pPr>
        <w:pStyle w:val="ListParagraph"/>
        <w:numPr>
          <w:ilvl w:val="0"/>
          <w:numId w:val="3"/>
        </w:numPr>
        <w:jc w:val="both"/>
      </w:pPr>
      <w:r w:rsidRPr="00915886">
        <w:t>Limited relevant job experience</w:t>
      </w:r>
    </w:p>
    <w:p w14:paraId="131901BE" w14:textId="155883D3" w:rsidR="00E14095" w:rsidRPr="00915886" w:rsidRDefault="00E14095" w:rsidP="001D11A4">
      <w:pPr>
        <w:pStyle w:val="ListParagraph"/>
        <w:numPr>
          <w:ilvl w:val="0"/>
          <w:numId w:val="3"/>
        </w:numPr>
        <w:jc w:val="both"/>
      </w:pPr>
      <w:r w:rsidRPr="00915886">
        <w:t>Lack of opportunities to explore</w:t>
      </w:r>
      <w:r w:rsidR="00E8241D" w:rsidRPr="00915886">
        <w:t xml:space="preserve"> careers</w:t>
      </w:r>
    </w:p>
    <w:p w14:paraId="7FC601A0" w14:textId="7D867B7D" w:rsidR="00E8241D" w:rsidRPr="00915886" w:rsidRDefault="00E8241D" w:rsidP="001D11A4">
      <w:pPr>
        <w:jc w:val="both"/>
      </w:pPr>
      <w:r w:rsidRPr="00915886">
        <w:t xml:space="preserve">While </w:t>
      </w:r>
      <w:r w:rsidR="00181324">
        <w:t>this</w:t>
      </w:r>
      <w:r w:rsidRPr="00915886">
        <w:t xml:space="preserve"> age group</w:t>
      </w:r>
      <w:r w:rsidR="00181324">
        <w:t xml:space="preserve"> is</w:t>
      </w:r>
      <w:r w:rsidRPr="00915886">
        <w:t xml:space="preserve"> unlikely to have job experience at this point, </w:t>
      </w:r>
      <w:r w:rsidR="00077CB7">
        <w:t>obvious concerns include</w:t>
      </w:r>
      <w:r w:rsidRPr="00915886">
        <w:t xml:space="preserve"> access to </w:t>
      </w:r>
      <w:r w:rsidR="006A6F8B">
        <w:t xml:space="preserve">career exploration </w:t>
      </w:r>
      <w:r w:rsidRPr="00915886">
        <w:t>opportunities and the observance of employer attitudes.</w:t>
      </w:r>
    </w:p>
    <w:p w14:paraId="7B65B2C2" w14:textId="48CF3D0A" w:rsidR="00B751CE" w:rsidRPr="009F68F7" w:rsidRDefault="00077CB7" w:rsidP="001D11A4">
      <w:pPr>
        <w:jc w:val="both"/>
        <w:rPr>
          <w:u w:val="single"/>
        </w:rPr>
      </w:pPr>
      <w:r>
        <w:t>One other service issue that was raised was</w:t>
      </w:r>
      <w:r w:rsidR="00B751CE" w:rsidRPr="00915886">
        <w:t xml:space="preserve"> access to Pre-ETS services. Anywhere from 20-40% of individuals indicated that they were not currently receiving Pre-ETS </w:t>
      </w:r>
      <w:r w:rsidR="00BD2606" w:rsidRPr="00915886">
        <w:t>services but</w:t>
      </w:r>
      <w:r w:rsidR="00B751CE" w:rsidRPr="00915886">
        <w:t xml:space="preserve"> needed </w:t>
      </w:r>
      <w:r w:rsidR="009349B2">
        <w:t>them</w:t>
      </w:r>
      <w:r w:rsidR="001C1A69" w:rsidRPr="009F68F7">
        <w:t xml:space="preserve">. General trends </w:t>
      </w:r>
      <w:r w:rsidR="009349B2">
        <w:t>indicate</w:t>
      </w:r>
      <w:r w:rsidR="001C1A69" w:rsidRPr="009F68F7">
        <w:t xml:space="preserve"> that individuals </w:t>
      </w:r>
      <w:r w:rsidR="003F4A78">
        <w:t>typically indicated that more than</w:t>
      </w:r>
      <w:r w:rsidR="001C1A69" w:rsidRPr="009F68F7">
        <w:t xml:space="preserve"> one service was needed, while those receiving services typically marked so across all categories. </w:t>
      </w:r>
      <w:r w:rsidR="00163885">
        <w:t>M</w:t>
      </w:r>
      <w:r w:rsidR="008D4249">
        <w:t>ost individuals</w:t>
      </w:r>
      <w:r w:rsidR="00F40FB4">
        <w:t xml:space="preserve"> </w:t>
      </w:r>
      <w:r w:rsidR="00163885">
        <w:t>indicated</w:t>
      </w:r>
      <w:r w:rsidR="00F40FB4">
        <w:t xml:space="preserve"> </w:t>
      </w:r>
      <w:r w:rsidR="009F68F7">
        <w:t>they were missing several Pre-ETS services</w:t>
      </w:r>
      <w:r w:rsidR="000F2E6C">
        <w:t>,</w:t>
      </w:r>
      <w:r w:rsidR="00163885">
        <w:t xml:space="preserve"> and this is</w:t>
      </w:r>
      <w:r w:rsidR="009F68F7">
        <w:t xml:space="preserve"> </w:t>
      </w:r>
      <w:r w:rsidR="00163885">
        <w:t>indicative of</w:t>
      </w:r>
      <w:r w:rsidR="000F2E6C">
        <w:t xml:space="preserve"> </w:t>
      </w:r>
      <w:r w:rsidR="00163885">
        <w:t>access versus service delivery issues</w:t>
      </w:r>
      <w:r w:rsidR="00BD2606" w:rsidRPr="008D4249">
        <w:t>.</w:t>
      </w:r>
      <w:r w:rsidR="009F68F7">
        <w:t xml:space="preserve"> Service delivery issues would be typified by individually identified services not being offered </w:t>
      </w:r>
      <w:r w:rsidR="000F2E6C">
        <w:t>rather than</w:t>
      </w:r>
      <w:r w:rsidR="009F68F7">
        <w:t xml:space="preserve"> a range of services.</w:t>
      </w:r>
    </w:p>
    <w:p w14:paraId="0A2D694D" w14:textId="541DCF42" w:rsidR="007F02B6" w:rsidRDefault="001E3CE3" w:rsidP="001D11A4">
      <w:pPr>
        <w:pStyle w:val="Heading2"/>
        <w:spacing w:before="0" w:after="160" w:line="259" w:lineRule="auto"/>
        <w:ind w:left="576"/>
      </w:pPr>
      <w:bookmarkStart w:id="70" w:name="_Toc56602530"/>
      <w:r>
        <w:t xml:space="preserve">Data </w:t>
      </w:r>
      <w:r w:rsidR="0036484D">
        <w:t>Gaps</w:t>
      </w:r>
      <w:bookmarkEnd w:id="70"/>
    </w:p>
    <w:p w14:paraId="79055B6D" w14:textId="138694B7" w:rsidR="004E76CA" w:rsidRDefault="001E3CE3" w:rsidP="001D11A4">
      <w:pPr>
        <w:jc w:val="both"/>
      </w:pPr>
      <w:r w:rsidRPr="00915886">
        <w:t>From a services and experiences perspective, a large number of participants were unsure how they felt about some of the statements. Without comments</w:t>
      </w:r>
      <w:r w:rsidR="002B2E0B">
        <w:t xml:space="preserve"> to help clarify</w:t>
      </w:r>
      <w:r w:rsidRPr="00915886">
        <w:t xml:space="preserve">, this could be due to the statement not being applicable or the individual does not remember long passed events. </w:t>
      </w:r>
      <w:r w:rsidR="008C73DA">
        <w:t>It</w:t>
      </w:r>
      <w:r w:rsidR="008C31B1" w:rsidRPr="00915886">
        <w:t xml:space="preserve"> would prove useful to analyze the level of services the Pre-ETS eligible population have u</w:t>
      </w:r>
      <w:r w:rsidR="008C73DA">
        <w:t>sed</w:t>
      </w:r>
      <w:r w:rsidR="008C31B1" w:rsidRPr="00915886">
        <w:t xml:space="preserve"> overall</w:t>
      </w:r>
      <w:r w:rsidR="008C73DA">
        <w:t xml:space="preserve"> as this </w:t>
      </w:r>
      <w:r w:rsidR="00EB051B" w:rsidRPr="00915886">
        <w:t>information was unavailable for comparison</w:t>
      </w:r>
      <w:r w:rsidR="008C73DA">
        <w:t xml:space="preserve"> at the time of this report</w:t>
      </w:r>
      <w:r w:rsidR="00EB051B" w:rsidRPr="00915886">
        <w:t>.</w:t>
      </w:r>
      <w:r w:rsidR="00466974" w:rsidRPr="00915886">
        <w:t xml:space="preserve"> Open ended questions or selections of “Other” did not often include a</w:t>
      </w:r>
      <w:r w:rsidR="009F46E3" w:rsidRPr="00915886">
        <w:t xml:space="preserve"> narrative or written detail</w:t>
      </w:r>
      <w:r w:rsidR="008C73DA">
        <w:t xml:space="preserve"> that</w:t>
      </w:r>
      <w:r w:rsidR="009F46E3" w:rsidRPr="00915886">
        <w:t xml:space="preserve"> could have provided more </w:t>
      </w:r>
      <w:r w:rsidR="00542744" w:rsidRPr="00915886">
        <w:t>context.</w:t>
      </w:r>
    </w:p>
    <w:p w14:paraId="11F19C9B" w14:textId="77777777" w:rsidR="001D11A4" w:rsidRPr="007F02B6" w:rsidRDefault="001D11A4" w:rsidP="001D11A4">
      <w:pPr>
        <w:jc w:val="both"/>
      </w:pPr>
    </w:p>
    <w:p w14:paraId="30BCED4C" w14:textId="15C19297" w:rsidR="007F02B6" w:rsidRPr="007F02B6" w:rsidRDefault="00E14235" w:rsidP="001D11A4">
      <w:pPr>
        <w:pStyle w:val="Heading1"/>
        <w:spacing w:before="0" w:after="160" w:line="259" w:lineRule="auto"/>
        <w:jc w:val="both"/>
      </w:pPr>
      <w:bookmarkStart w:id="71" w:name="_Toc56602531"/>
      <w:r>
        <w:t>Recommendations</w:t>
      </w:r>
      <w:bookmarkEnd w:id="71"/>
    </w:p>
    <w:p w14:paraId="2479CE88" w14:textId="36FE60EA" w:rsidR="007F3CB8" w:rsidRDefault="007F3CB8" w:rsidP="001D11A4">
      <w:pPr>
        <w:contextualSpacing/>
        <w:jc w:val="both"/>
      </w:pPr>
      <w:r>
        <w:t>In this section we present our recommendations for addressing the findings identified throughout this report. The recommendations and associated “Call to Action” directly reflect the data, analysis and interpretation of information gathered during this project.</w:t>
      </w:r>
      <w:r w:rsidR="006E06A0">
        <w:t xml:space="preserve"> </w:t>
      </w:r>
      <w:r>
        <w:t xml:space="preserve">To note, the “Call to Action” components of each recommendation outline specific action steps MCB can take as </w:t>
      </w:r>
      <w:r w:rsidR="006E06A0">
        <w:t>MCB</w:t>
      </w:r>
      <w:r>
        <w:t xml:space="preserve"> seeks to </w:t>
      </w:r>
      <w:r w:rsidR="006E06A0">
        <w:t xml:space="preserve">further </w:t>
      </w:r>
      <w:r>
        <w:t xml:space="preserve">explore or implement the recommendation. </w:t>
      </w:r>
    </w:p>
    <w:p w14:paraId="77AEEC5E" w14:textId="1B558B41" w:rsidR="007F02B6" w:rsidRDefault="0036484D" w:rsidP="001D11A4">
      <w:pPr>
        <w:pStyle w:val="Heading2"/>
        <w:spacing w:before="0" w:after="160" w:line="259" w:lineRule="auto"/>
        <w:ind w:left="576"/>
        <w:jc w:val="both"/>
      </w:pPr>
      <w:bookmarkStart w:id="72" w:name="_Toc49777494"/>
      <w:bookmarkStart w:id="73" w:name="_Toc56602532"/>
      <w:bookmarkEnd w:id="72"/>
      <w:r>
        <w:t>Examine</w:t>
      </w:r>
      <w:r w:rsidR="00FD32CD">
        <w:t xml:space="preserve"> and </w:t>
      </w:r>
      <w:r w:rsidR="008C2430">
        <w:t>Leverage Strengths</w:t>
      </w:r>
      <w:bookmarkEnd w:id="73"/>
    </w:p>
    <w:p w14:paraId="6572AB4A" w14:textId="1138EC8A" w:rsidR="00E87763" w:rsidRDefault="00802CA8" w:rsidP="001D11A4">
      <w:pPr>
        <w:jc w:val="both"/>
      </w:pPr>
      <w:r>
        <w:t xml:space="preserve">Data and analysis indicate that </w:t>
      </w:r>
      <w:r w:rsidR="00AB2ECD">
        <w:t>MCB has considerable strengths in several areas</w:t>
      </w:r>
      <w:r w:rsidR="005D21B8">
        <w:t>,</w:t>
      </w:r>
      <w:r w:rsidR="00AB2ECD">
        <w:t xml:space="preserve"> including </w:t>
      </w:r>
      <w:r w:rsidR="00A165B5">
        <w:t xml:space="preserve">coordination with partners and </w:t>
      </w:r>
      <w:r w:rsidR="003B14FE">
        <w:t xml:space="preserve">VR counselors providing </w:t>
      </w:r>
      <w:r w:rsidR="004B050C">
        <w:t>services that respect the student’s culture</w:t>
      </w:r>
      <w:r w:rsidR="00AD6B9F">
        <w:t xml:space="preserve">, background, and identity. </w:t>
      </w:r>
      <w:r w:rsidR="00A50F0B">
        <w:t xml:space="preserve">PCG recommends that MCB further examine these strengths to identify best </w:t>
      </w:r>
      <w:r w:rsidR="005D21B8">
        <w:t>/</w:t>
      </w:r>
      <w:r w:rsidR="00A50F0B">
        <w:t xml:space="preserve"> successful practices in coordination and </w:t>
      </w:r>
      <w:r w:rsidR="00C5714C">
        <w:t xml:space="preserve">culturally competent and person-centered service delivery.  </w:t>
      </w:r>
    </w:p>
    <w:p w14:paraId="6B370189" w14:textId="5687CD92" w:rsidR="0000558C" w:rsidRDefault="00C5714C" w:rsidP="001D11A4">
      <w:pPr>
        <w:jc w:val="both"/>
      </w:pPr>
      <w:r>
        <w:lastRenderedPageBreak/>
        <w:t xml:space="preserve">Once identified, </w:t>
      </w:r>
      <w:r w:rsidR="00B920FE">
        <w:t xml:space="preserve">MCB can consider how </w:t>
      </w:r>
      <w:r w:rsidR="005A0ED5">
        <w:t>the</w:t>
      </w:r>
      <w:r w:rsidR="0031442E">
        <w:t>se practices</w:t>
      </w:r>
      <w:r w:rsidR="00A052CD">
        <w:t xml:space="preserve"> can be extended to other areas </w:t>
      </w:r>
      <w:r w:rsidR="0000558C">
        <w:t xml:space="preserve">within MCB. </w:t>
      </w:r>
      <w:r w:rsidR="0031442E">
        <w:t>Focusing on</w:t>
      </w:r>
      <w:r w:rsidR="0000558C">
        <w:t xml:space="preserve"> these areas </w:t>
      </w:r>
      <w:r w:rsidR="009C17DC">
        <w:t xml:space="preserve">and leveraging these strengths </w:t>
      </w:r>
      <w:r w:rsidR="0031442E">
        <w:t>is</w:t>
      </w:r>
      <w:r w:rsidR="0000558C">
        <w:t xml:space="preserve"> an</w:t>
      </w:r>
      <w:r w:rsidR="00A052CD">
        <w:t xml:space="preserve"> opportunity to build capacity</w:t>
      </w:r>
      <w:r w:rsidR="0000558C">
        <w:t xml:space="preserve"> </w:t>
      </w:r>
      <w:r w:rsidR="009C17DC">
        <w:t xml:space="preserve">and improve service delivery both in Massachusetts and </w:t>
      </w:r>
      <w:r w:rsidR="0000558C">
        <w:t xml:space="preserve">on a national basis. Coordination and the provision of culturally competent, person-centered service delivery is an area that VR agencies across the country </w:t>
      </w:r>
      <w:r w:rsidR="008F338D">
        <w:t>are focusing on to meet WIOA requirements a</w:t>
      </w:r>
      <w:r w:rsidR="00EA32CC">
        <w:t>nd</w:t>
      </w:r>
      <w:r w:rsidR="005A0ED5">
        <w:t xml:space="preserve"> </w:t>
      </w:r>
      <w:r w:rsidR="00EE42E8">
        <w:t xml:space="preserve">support racial equity at </w:t>
      </w:r>
      <w:r w:rsidR="00023C40">
        <w:t xml:space="preserve">the </w:t>
      </w:r>
      <w:r w:rsidR="00EE42E8">
        <w:t>local, regional and national levels</w:t>
      </w:r>
      <w:r w:rsidR="00023C40">
        <w:t>.</w:t>
      </w:r>
    </w:p>
    <w:p w14:paraId="4581E265" w14:textId="77777777" w:rsidR="007D32B7" w:rsidRPr="003E1162" w:rsidRDefault="0000558C" w:rsidP="001D11A4">
      <w:pPr>
        <w:jc w:val="both"/>
        <w:rPr>
          <w:b/>
          <w:bCs/>
          <w:sz w:val="24"/>
          <w:szCs w:val="28"/>
        </w:rPr>
      </w:pPr>
      <w:r w:rsidRPr="003E1162">
        <w:rPr>
          <w:b/>
          <w:i/>
          <w:sz w:val="24"/>
          <w:szCs w:val="28"/>
        </w:rPr>
        <w:t xml:space="preserve">Call to Action: </w:t>
      </w:r>
      <w:r w:rsidRPr="003E1162">
        <w:rPr>
          <w:b/>
          <w:sz w:val="24"/>
          <w:szCs w:val="28"/>
        </w:rPr>
        <w:t xml:space="preserve"> </w:t>
      </w:r>
    </w:p>
    <w:p w14:paraId="62B1F53B" w14:textId="4CE698D4" w:rsidR="00B620FA" w:rsidRDefault="0000558C" w:rsidP="001D11A4">
      <w:pPr>
        <w:pStyle w:val="ListParagraph"/>
        <w:numPr>
          <w:ilvl w:val="0"/>
          <w:numId w:val="6"/>
        </w:numPr>
        <w:jc w:val="both"/>
      </w:pPr>
      <w:r>
        <w:t>Identify and operationalize successful practices in coordination and culturally competent and person-centered service delivery.</w:t>
      </w:r>
      <w:r w:rsidR="00E87763">
        <w:t xml:space="preserve"> </w:t>
      </w:r>
    </w:p>
    <w:p w14:paraId="553D9493" w14:textId="594142A6" w:rsidR="00B620FA" w:rsidRDefault="0036484D" w:rsidP="001D11A4">
      <w:pPr>
        <w:pStyle w:val="Heading2"/>
        <w:spacing w:before="0" w:after="160" w:line="259" w:lineRule="auto"/>
        <w:ind w:left="576"/>
        <w:jc w:val="both"/>
      </w:pPr>
      <w:bookmarkStart w:id="74" w:name="_Toc56602533"/>
      <w:r>
        <w:t>Leverage</w:t>
      </w:r>
      <w:r w:rsidR="00B620FA">
        <w:t xml:space="preserve"> Technology to </w:t>
      </w:r>
      <w:r w:rsidR="001963B6">
        <w:t xml:space="preserve">Increase Access and </w:t>
      </w:r>
      <w:r w:rsidR="00087DC5">
        <w:t>Overcome</w:t>
      </w:r>
      <w:r w:rsidR="00B620FA">
        <w:t xml:space="preserve"> Barriers</w:t>
      </w:r>
      <w:bookmarkEnd w:id="74"/>
      <w:r>
        <w:t xml:space="preserve"> </w:t>
      </w:r>
    </w:p>
    <w:p w14:paraId="66A6BD23" w14:textId="77777777" w:rsidR="00F50233" w:rsidRDefault="00BB54C9" w:rsidP="001D11A4">
      <w:pPr>
        <w:jc w:val="both"/>
      </w:pPr>
      <w:r>
        <w:t>D</w:t>
      </w:r>
      <w:r w:rsidR="00E87763">
        <w:t xml:space="preserve">ata indicate </w:t>
      </w:r>
      <w:r w:rsidR="00F40221">
        <w:t>that geography</w:t>
      </w:r>
      <w:r>
        <w:t xml:space="preserve"> and transportation limit access to Pre-ETS services. PCG recommends that MCB explore the delivery of virtual Pre-ETS</w:t>
      </w:r>
      <w:r w:rsidR="00C70F9A">
        <w:t xml:space="preserve"> to</w:t>
      </w:r>
      <w:r w:rsidR="00E15645">
        <w:t xml:space="preserve"> eligible students who may be impacted by th</w:t>
      </w:r>
      <w:r w:rsidR="004B39C5">
        <w:t>ese</w:t>
      </w:r>
      <w:r w:rsidR="00E15645">
        <w:t xml:space="preserve"> barrier</w:t>
      </w:r>
      <w:r w:rsidR="004B39C5">
        <w:t>s</w:t>
      </w:r>
      <w:r w:rsidR="00E15645">
        <w:t>.</w:t>
      </w:r>
      <w:r w:rsidR="003B58B0">
        <w:t xml:space="preserve">  </w:t>
      </w:r>
      <w:r w:rsidR="00810C5C">
        <w:t xml:space="preserve">With continued challenges due to </w:t>
      </w:r>
      <w:r w:rsidR="00B842BC">
        <w:t>COVID</w:t>
      </w:r>
      <w:r w:rsidR="00810C5C">
        <w:t xml:space="preserve">-19, virtual </w:t>
      </w:r>
      <w:r w:rsidR="009C0E49">
        <w:t>Pre-ETS</w:t>
      </w:r>
      <w:r w:rsidR="00810C5C">
        <w:t xml:space="preserve"> delivery is being explored across the country</w:t>
      </w:r>
      <w:r w:rsidR="00DE1C91">
        <w:t xml:space="preserve">. Identifying successful practices from this new challenge </w:t>
      </w:r>
      <w:r w:rsidR="003E06FA">
        <w:t>could</w:t>
      </w:r>
      <w:r w:rsidR="00DE1C91">
        <w:t xml:space="preserve"> be an opportunity for MCB to increase access for eligible students</w:t>
      </w:r>
      <w:r w:rsidR="00C70F9A">
        <w:t>,</w:t>
      </w:r>
      <w:r w:rsidR="00DE1C91">
        <w:t xml:space="preserve"> both now and on an ongoing basis. </w:t>
      </w:r>
      <w:r w:rsidR="00D246DF">
        <w:t xml:space="preserve">MCB </w:t>
      </w:r>
      <w:r w:rsidR="003E06FA">
        <w:t>should</w:t>
      </w:r>
      <w:r w:rsidR="00D246DF">
        <w:t xml:space="preserve"> consider working with their current Pre-ETS partners to deliver virtual services, or </w:t>
      </w:r>
      <w:r w:rsidR="00D4170E">
        <w:t>identify and implement successful practices from other states.</w:t>
      </w:r>
      <w:r w:rsidR="00D246DF">
        <w:t xml:space="preserve"> </w:t>
      </w:r>
    </w:p>
    <w:p w14:paraId="14F29F24" w14:textId="7BAAE882" w:rsidR="00AC61BB" w:rsidRDefault="007C7531" w:rsidP="001D11A4">
      <w:pPr>
        <w:jc w:val="both"/>
      </w:pPr>
      <w:r>
        <w:t xml:space="preserve">In addition to exploring the feasibility </w:t>
      </w:r>
      <w:r w:rsidR="003E06FA">
        <w:t>of</w:t>
      </w:r>
      <w:r>
        <w:t xml:space="preserve"> providing virtual Pre-ETS services, MCB should </w:t>
      </w:r>
      <w:r w:rsidR="00166798">
        <w:t xml:space="preserve">also </w:t>
      </w:r>
      <w:r>
        <w:t>consider exploring additional ways for Pre-ETS consumers to access transportation resources</w:t>
      </w:r>
      <w:r w:rsidR="00166798">
        <w:t xml:space="preserve"> where virtual services may not be possible or appropriate</w:t>
      </w:r>
      <w:r>
        <w:t xml:space="preserve">, as transportation was cited as one of the most common barriers to service delivery. </w:t>
      </w:r>
      <w:r w:rsidR="00166798">
        <w:t xml:space="preserve">While the lack of public transit resources </w:t>
      </w:r>
      <w:r w:rsidR="00987B84">
        <w:t xml:space="preserve">or accessibility of public transit presents barriers for Pre-ETS consumers, a variety of local and regional mobility management resources </w:t>
      </w:r>
      <w:r w:rsidR="005C13D2">
        <w:t>in Massachusetts do exist and could potentially help Pre-ETS consumers to access transportation services where and when they need them</w:t>
      </w:r>
      <w:r w:rsidR="00F54228">
        <w:t xml:space="preserve"> to further increase their independence. </w:t>
      </w:r>
    </w:p>
    <w:p w14:paraId="0A212B61" w14:textId="77777777" w:rsidR="00902661" w:rsidRPr="003E1162" w:rsidRDefault="004B39C5" w:rsidP="001D11A4">
      <w:pPr>
        <w:jc w:val="both"/>
        <w:rPr>
          <w:b/>
          <w:i/>
          <w:sz w:val="24"/>
          <w:szCs w:val="28"/>
        </w:rPr>
      </w:pPr>
      <w:r w:rsidRPr="003E1162">
        <w:rPr>
          <w:b/>
          <w:i/>
          <w:sz w:val="24"/>
          <w:szCs w:val="28"/>
        </w:rPr>
        <w:t xml:space="preserve">Call to Action: </w:t>
      </w:r>
    </w:p>
    <w:p w14:paraId="379EF9EA" w14:textId="4C7084DC" w:rsidR="004B39C5" w:rsidRDefault="006F222B" w:rsidP="001D11A4">
      <w:pPr>
        <w:pStyle w:val="ListParagraph"/>
        <w:numPr>
          <w:ilvl w:val="0"/>
          <w:numId w:val="5"/>
        </w:numPr>
        <w:jc w:val="both"/>
      </w:pPr>
      <w:r>
        <w:t>Explore mechanisms for virtual Pre-ETS</w:t>
      </w:r>
      <w:r w:rsidR="00D246DF">
        <w:t>.</w:t>
      </w:r>
    </w:p>
    <w:p w14:paraId="13A5D5CC" w14:textId="0D13DD28" w:rsidR="00902661" w:rsidRPr="006F222B" w:rsidRDefault="00902661" w:rsidP="001D11A4">
      <w:pPr>
        <w:pStyle w:val="ListParagraph"/>
        <w:numPr>
          <w:ilvl w:val="0"/>
          <w:numId w:val="5"/>
        </w:numPr>
        <w:jc w:val="both"/>
      </w:pPr>
      <w:r>
        <w:t xml:space="preserve">Explore ways to increase </w:t>
      </w:r>
      <w:r w:rsidR="00012D1F">
        <w:t>service provision using current resources.</w:t>
      </w:r>
    </w:p>
    <w:p w14:paraId="4E17F59D" w14:textId="18CCDFD7" w:rsidR="00DC79C7" w:rsidRPr="007352DF" w:rsidRDefault="00DC79C7" w:rsidP="001D11A4">
      <w:pPr>
        <w:pStyle w:val="ListParagraph"/>
        <w:numPr>
          <w:ilvl w:val="0"/>
          <w:numId w:val="5"/>
        </w:numPr>
        <w:jc w:val="both"/>
      </w:pPr>
      <w:r>
        <w:t>Explore local and regional mobility management resources to address transportation barriers.</w:t>
      </w:r>
    </w:p>
    <w:p w14:paraId="48F67873" w14:textId="1AB1DAA6" w:rsidR="00AB7E5A" w:rsidRPr="00AC61BB" w:rsidRDefault="00EB7798" w:rsidP="001D11A4">
      <w:pPr>
        <w:pStyle w:val="Heading2"/>
        <w:spacing w:before="0" w:after="160" w:line="259" w:lineRule="auto"/>
        <w:ind w:left="576"/>
        <w:jc w:val="both"/>
      </w:pPr>
      <w:bookmarkStart w:id="75" w:name="_Toc56602534"/>
      <w:r>
        <w:t>Increased</w:t>
      </w:r>
      <w:r w:rsidR="00676F28">
        <w:t xml:space="preserve"> Community-</w:t>
      </w:r>
      <w:r w:rsidR="0036484D">
        <w:t>Based</w:t>
      </w:r>
      <w:r w:rsidR="00890A1E">
        <w:t xml:space="preserve"> Pre-ETS</w:t>
      </w:r>
      <w:bookmarkEnd w:id="75"/>
    </w:p>
    <w:p w14:paraId="67CC19C5" w14:textId="028E2547" w:rsidR="00B41517" w:rsidRDefault="00697727" w:rsidP="001D11A4">
      <w:pPr>
        <w:jc w:val="both"/>
      </w:pPr>
      <w:r>
        <w:t xml:space="preserve">Barriers identified by youth </w:t>
      </w:r>
      <w:r w:rsidR="004D45CA">
        <w:t xml:space="preserve">related largely to </w:t>
      </w:r>
      <w:r w:rsidR="00EC79EF">
        <w:t xml:space="preserve">their </w:t>
      </w:r>
      <w:r w:rsidR="0066157E">
        <w:t xml:space="preserve">experience with </w:t>
      </w:r>
      <w:r w:rsidR="00EC79EF">
        <w:t>employment,</w:t>
      </w:r>
      <w:r w:rsidR="0066157E">
        <w:t xml:space="preserve"> including </w:t>
      </w:r>
      <w:r w:rsidR="006B353D">
        <w:t xml:space="preserve">limited </w:t>
      </w:r>
      <w:r w:rsidR="00A807B2">
        <w:t xml:space="preserve">job experience, lack of opportunities to explore careers, and </w:t>
      </w:r>
      <w:r w:rsidR="00A35E77">
        <w:t>poor job market or a lack of opportunities.</w:t>
      </w:r>
      <w:r w:rsidR="001F333D">
        <w:t xml:space="preserve"> </w:t>
      </w:r>
      <w:r w:rsidR="00FD3CDF">
        <w:t xml:space="preserve">The provision of </w:t>
      </w:r>
      <w:r w:rsidR="006736B3">
        <w:t xml:space="preserve">Pre-ETS can </w:t>
      </w:r>
      <w:r w:rsidR="00CA0286">
        <w:t>reduce barriers in all of these areas. Additionally, researchers tell us that one of the greatest predictors of employment after high school for individuals with disabilities is employment experience during high school</w:t>
      </w:r>
      <w:r w:rsidR="005B62BF">
        <w:rPr>
          <w:rStyle w:val="FootnoteReference"/>
        </w:rPr>
        <w:footnoteReference w:id="3"/>
      </w:r>
      <w:r w:rsidR="005B62BF">
        <w:t xml:space="preserve">.  </w:t>
      </w:r>
      <w:r w:rsidR="00FA0B01">
        <w:t xml:space="preserve"> </w:t>
      </w:r>
    </w:p>
    <w:p w14:paraId="3DBA910A" w14:textId="6EB13670" w:rsidR="003C3319" w:rsidRDefault="003C3319" w:rsidP="001D11A4">
      <w:pPr>
        <w:jc w:val="both"/>
      </w:pPr>
      <w:r>
        <w:t xml:space="preserve">PCG recommends that MCB work with their partners to increase the use of </w:t>
      </w:r>
      <w:r w:rsidR="002962C0">
        <w:t>work-based learning experiences, with an emphasis of experiences outside the traditional school setting</w:t>
      </w:r>
      <w:r w:rsidR="00CD4BD0">
        <w:t xml:space="preserve">. </w:t>
      </w:r>
      <w:r w:rsidR="008F35F5">
        <w:t>We recommend</w:t>
      </w:r>
      <w:r w:rsidR="00CD4BD0">
        <w:t xml:space="preserve"> that MCB work with Pre-ETS providers to consider how each student served could have increased opportunities for work-based learning in and outside of school</w:t>
      </w:r>
      <w:r w:rsidR="005D6807">
        <w:t xml:space="preserve">. Additionally, MCB </w:t>
      </w:r>
      <w:r w:rsidR="008F35F5">
        <w:t>should</w:t>
      </w:r>
      <w:r w:rsidR="005D6807">
        <w:t xml:space="preserve"> </w:t>
      </w:r>
      <w:r w:rsidR="00807D9A">
        <w:t xml:space="preserve">work with Pre-ETS providers on </w:t>
      </w:r>
      <w:r w:rsidR="00807D9A">
        <w:lastRenderedPageBreak/>
        <w:t>how to increase the number of students served in P</w:t>
      </w:r>
      <w:r w:rsidR="000B4E08">
        <w:t xml:space="preserve">re-ETS to increase </w:t>
      </w:r>
      <w:r w:rsidR="00342FCA">
        <w:t>overall to employment experience</w:t>
      </w:r>
      <w:r w:rsidR="00D30C38">
        <w:t>s</w:t>
      </w:r>
      <w:r w:rsidR="007958A2">
        <w:t xml:space="preserve"> </w:t>
      </w:r>
      <w:r w:rsidR="00D30C38">
        <w:t>of students who are blind and visually impaired</w:t>
      </w:r>
      <w:r w:rsidR="00342FCA">
        <w:t xml:space="preserve">. Finally, MCB </w:t>
      </w:r>
      <w:r w:rsidR="007958A2">
        <w:t>should</w:t>
      </w:r>
      <w:r w:rsidR="00342FCA">
        <w:t xml:space="preserve"> consider additional, non-traditional partnerships to increase</w:t>
      </w:r>
      <w:r w:rsidR="00FD1F1C">
        <w:t xml:space="preserve"> student access to community-based Pre-ETS.</w:t>
      </w:r>
    </w:p>
    <w:p w14:paraId="088B29C0" w14:textId="2EBF098A" w:rsidR="00FD1F1C" w:rsidRPr="003E1162" w:rsidRDefault="00FD1F1C" w:rsidP="001D11A4">
      <w:pPr>
        <w:jc w:val="both"/>
        <w:rPr>
          <w:b/>
          <w:sz w:val="24"/>
          <w:szCs w:val="28"/>
        </w:rPr>
      </w:pPr>
      <w:r w:rsidRPr="003E1162">
        <w:rPr>
          <w:b/>
          <w:i/>
          <w:sz w:val="24"/>
          <w:szCs w:val="28"/>
        </w:rPr>
        <w:t xml:space="preserve">Call to Action: </w:t>
      </w:r>
    </w:p>
    <w:p w14:paraId="57025797" w14:textId="7651996A" w:rsidR="00B63344" w:rsidRDefault="00B63344" w:rsidP="001D11A4">
      <w:pPr>
        <w:pStyle w:val="ListParagraph"/>
        <w:numPr>
          <w:ilvl w:val="0"/>
          <w:numId w:val="4"/>
        </w:numPr>
        <w:jc w:val="both"/>
      </w:pPr>
      <w:r>
        <w:t xml:space="preserve">Work with Pre-ETS providers to increase each student’s use </w:t>
      </w:r>
      <w:r w:rsidR="007958A2">
        <w:t xml:space="preserve">of </w:t>
      </w:r>
      <w:r>
        <w:t>and access to work-based learning</w:t>
      </w:r>
      <w:r w:rsidR="00126D9E">
        <w:t xml:space="preserve"> and other community-based Pre-ETS.</w:t>
      </w:r>
    </w:p>
    <w:p w14:paraId="3DBBE0E6" w14:textId="7C88CE7F" w:rsidR="00A07C03" w:rsidRDefault="00A07C03" w:rsidP="001D11A4">
      <w:pPr>
        <w:pStyle w:val="ListParagraph"/>
        <w:numPr>
          <w:ilvl w:val="0"/>
          <w:numId w:val="4"/>
        </w:numPr>
        <w:jc w:val="both"/>
      </w:pPr>
      <w:r>
        <w:t xml:space="preserve">Educate TVI instructors </w:t>
      </w:r>
      <w:r w:rsidR="00BD7797">
        <w:t xml:space="preserve">on recent rule changes that </w:t>
      </w:r>
      <w:r w:rsidR="00D61E24">
        <w:t xml:space="preserve">expands </w:t>
      </w:r>
      <w:r w:rsidR="007958A2">
        <w:t xml:space="preserve">student </w:t>
      </w:r>
      <w:r w:rsidR="00D61E24">
        <w:t>eligibility.</w:t>
      </w:r>
    </w:p>
    <w:p w14:paraId="7FA36201" w14:textId="4BF8896A" w:rsidR="00126D9E" w:rsidRDefault="00126D9E" w:rsidP="001D11A4">
      <w:pPr>
        <w:pStyle w:val="ListParagraph"/>
        <w:numPr>
          <w:ilvl w:val="0"/>
          <w:numId w:val="4"/>
        </w:numPr>
        <w:jc w:val="both"/>
      </w:pPr>
      <w:r>
        <w:t xml:space="preserve">Evaluate opportunities to increase the number of students participating </w:t>
      </w:r>
      <w:r w:rsidR="006E6298">
        <w:t xml:space="preserve">in community-based Pre-ETS </w:t>
      </w:r>
      <w:r>
        <w:t>with current Pre-ETS providers</w:t>
      </w:r>
      <w:r w:rsidR="004A530A">
        <w:t>.</w:t>
      </w:r>
    </w:p>
    <w:p w14:paraId="265BDFF7" w14:textId="487E5F43" w:rsidR="007F02B6" w:rsidRDefault="004A530A" w:rsidP="001D11A4">
      <w:pPr>
        <w:pStyle w:val="ListParagraph"/>
        <w:numPr>
          <w:ilvl w:val="0"/>
          <w:numId w:val="4"/>
        </w:numPr>
        <w:jc w:val="both"/>
      </w:pPr>
      <w:r>
        <w:t>Evaluate additional partnerships that could increase student access to community-based Pre-ETS.</w:t>
      </w:r>
    </w:p>
    <w:p w14:paraId="33196E26" w14:textId="6D5D7069" w:rsidR="00391120" w:rsidRDefault="00391120" w:rsidP="001D11A4">
      <w:pPr>
        <w:pStyle w:val="ListParagraph"/>
        <w:numPr>
          <w:ilvl w:val="0"/>
          <w:numId w:val="0"/>
        </w:numPr>
        <w:ind w:left="720"/>
        <w:jc w:val="both"/>
      </w:pPr>
    </w:p>
    <w:p w14:paraId="34AE5A11" w14:textId="77777777" w:rsidR="001D11A4" w:rsidRPr="00C553E8" w:rsidRDefault="001D11A4" w:rsidP="001D11A4">
      <w:pPr>
        <w:pStyle w:val="ListParagraph"/>
        <w:numPr>
          <w:ilvl w:val="0"/>
          <w:numId w:val="0"/>
        </w:numPr>
        <w:ind w:left="720"/>
        <w:jc w:val="both"/>
      </w:pPr>
    </w:p>
    <w:p w14:paraId="49E96C03" w14:textId="71A3755A" w:rsidR="00666FA5" w:rsidRDefault="00666FA5" w:rsidP="001D11A4">
      <w:pPr>
        <w:pStyle w:val="Heading1"/>
        <w:spacing w:before="0" w:after="160" w:line="259" w:lineRule="auto"/>
        <w:jc w:val="both"/>
      </w:pPr>
      <w:bookmarkStart w:id="76" w:name="_Toc56602535"/>
      <w:r>
        <w:t>Conclusion</w:t>
      </w:r>
      <w:bookmarkEnd w:id="76"/>
    </w:p>
    <w:p w14:paraId="5EF78673" w14:textId="0A00A337" w:rsidR="00666FA5" w:rsidRPr="00666FA5" w:rsidRDefault="00BF271A" w:rsidP="001D11A4">
      <w:pPr>
        <w:jc w:val="both"/>
      </w:pPr>
      <w:r>
        <w:t xml:space="preserve">Data and analysis indicate that </w:t>
      </w:r>
      <w:r w:rsidR="0085659E">
        <w:t xml:space="preserve">MCB and their partners provide quality Pre-ETS services in a way that is relevant to students. There are opportunities to expand and extend these successful practices to </w:t>
      </w:r>
      <w:r w:rsidR="0037626B">
        <w:t>improve outcomes and services in Massachusetts, and potentially on a larger scale. MCB may also consider how to leverage successful practices and partnerships to</w:t>
      </w:r>
      <w:r w:rsidR="00085CBE">
        <w:t xml:space="preserve"> </w:t>
      </w:r>
      <w:r w:rsidR="0091789C">
        <w:t>support</w:t>
      </w:r>
      <w:r w:rsidR="00085CBE">
        <w:t xml:space="preserve"> further innovat</w:t>
      </w:r>
      <w:r w:rsidR="0091789C">
        <w:t>ion</w:t>
      </w:r>
      <w:r w:rsidR="00085CBE">
        <w:t xml:space="preserve"> for Massachusetts students who are blind and visually impaired.</w:t>
      </w:r>
      <w:r w:rsidR="00304EDF">
        <w:t xml:space="preserve"> While the services delivered are perceived as positive, there is room to increase access to these services through reduction of barriers and increased use of technology. </w:t>
      </w:r>
      <w:r w:rsidR="0054754C">
        <w:t xml:space="preserve">Additionally, there is the opportunity to support students </w:t>
      </w:r>
      <w:r w:rsidR="00016823">
        <w:t>receiving</w:t>
      </w:r>
      <w:r w:rsidR="0054754C">
        <w:t xml:space="preserve"> enhanced Pre-ETS in the community to </w:t>
      </w:r>
      <w:r w:rsidR="00016823">
        <w:t>obtain</w:t>
      </w:r>
      <w:r w:rsidR="0054754C">
        <w:t xml:space="preserve"> personal experience in employment and build relationships </w:t>
      </w:r>
      <w:r w:rsidR="004B78CC">
        <w:t>to set themselves up for success after graduation.</w:t>
      </w:r>
      <w:r w:rsidR="005C7D99">
        <w:t xml:space="preserve"> </w:t>
      </w:r>
      <w:r w:rsidR="005F549B">
        <w:t>Looking toward the future, MCB has an</w:t>
      </w:r>
      <w:r w:rsidR="00C27958">
        <w:t xml:space="preserve"> opportunity to capitalize on the</w:t>
      </w:r>
      <w:r w:rsidR="00F90580">
        <w:t>ir strengths</w:t>
      </w:r>
      <w:r w:rsidR="005F549B">
        <w:t>,</w:t>
      </w:r>
      <w:r w:rsidR="00F90580">
        <w:t xml:space="preserve"> and</w:t>
      </w:r>
      <w:r w:rsidR="00336BB4">
        <w:t xml:space="preserve"> use their resources and relationships to build a better tomorrow for students who are blind and visually impaired.</w:t>
      </w:r>
    </w:p>
    <w:p w14:paraId="683E38F4" w14:textId="77777777" w:rsidR="004E76CA" w:rsidRPr="007F02B6" w:rsidRDefault="004E76CA" w:rsidP="001D11A4">
      <w:pPr>
        <w:jc w:val="both"/>
      </w:pPr>
    </w:p>
    <w:p w14:paraId="6F18E58B" w14:textId="13EB5282" w:rsidR="005F327D" w:rsidRDefault="005F327D" w:rsidP="001D11A4">
      <w:pPr>
        <w:jc w:val="both"/>
      </w:pPr>
    </w:p>
    <w:p w14:paraId="45C90A4F" w14:textId="4C9D64AC" w:rsidR="00391120" w:rsidRDefault="00391120" w:rsidP="004E76CA"/>
    <w:p w14:paraId="4D2BEA82" w14:textId="4345CEA9" w:rsidR="00391120" w:rsidRDefault="00391120" w:rsidP="004E76CA"/>
    <w:p w14:paraId="6815F61E" w14:textId="4A6B584A" w:rsidR="00391120" w:rsidRDefault="00391120" w:rsidP="004E76CA"/>
    <w:p w14:paraId="1326DD1D" w14:textId="5777BC38" w:rsidR="00391120" w:rsidRDefault="00391120" w:rsidP="004E76CA"/>
    <w:p w14:paraId="277C84CA" w14:textId="12D717FF" w:rsidR="00391120" w:rsidRDefault="00391120" w:rsidP="004E76CA"/>
    <w:p w14:paraId="60C0555F" w14:textId="0E84392C" w:rsidR="00391120" w:rsidRDefault="00391120" w:rsidP="004E76CA"/>
    <w:p w14:paraId="0191F573" w14:textId="72D36B8F" w:rsidR="00391120" w:rsidRDefault="00391120" w:rsidP="004E76CA"/>
    <w:p w14:paraId="33D24A01" w14:textId="747576BC" w:rsidR="00391120" w:rsidRDefault="00391120" w:rsidP="004E76CA"/>
    <w:p w14:paraId="5958F73E" w14:textId="598EBFC5" w:rsidR="00391120" w:rsidRDefault="00391120" w:rsidP="004E76CA"/>
    <w:p w14:paraId="545FCBC5" w14:textId="03E87122" w:rsidR="00391120" w:rsidRDefault="00391120" w:rsidP="004E76CA"/>
    <w:p w14:paraId="0748C679" w14:textId="62B25610" w:rsidR="00391120" w:rsidRDefault="00391120" w:rsidP="004E76CA"/>
    <w:p w14:paraId="6E9C825F" w14:textId="75D5C481" w:rsidR="00391120" w:rsidRDefault="00391120" w:rsidP="004E76CA"/>
    <w:p w14:paraId="24E07F2D" w14:textId="7995400E" w:rsidR="00391120" w:rsidRDefault="00391120" w:rsidP="004E76CA"/>
    <w:p w14:paraId="06640A7F" w14:textId="0FDCB330" w:rsidR="00D06A8D" w:rsidRDefault="00D06A8D" w:rsidP="004E76CA">
      <w:pPr>
        <w:pStyle w:val="Heading1"/>
      </w:pPr>
      <w:bookmarkStart w:id="77" w:name="_Toc56602536"/>
      <w:r>
        <w:lastRenderedPageBreak/>
        <w:t>Appendi</w:t>
      </w:r>
      <w:r w:rsidR="00357C3F">
        <w:t>c</w:t>
      </w:r>
      <w:r>
        <w:t>es</w:t>
      </w:r>
      <w:bookmarkEnd w:id="77"/>
    </w:p>
    <w:p w14:paraId="20D2F309" w14:textId="57C25564" w:rsidR="00601252" w:rsidRDefault="00601252" w:rsidP="00601252"/>
    <w:p w14:paraId="65CA6A6E" w14:textId="77777777" w:rsidR="00601252" w:rsidRDefault="00601252" w:rsidP="00601252">
      <w:pPr>
        <w:pStyle w:val="Heading2"/>
      </w:pPr>
      <w:bookmarkStart w:id="78" w:name="_Toc56602537"/>
      <w:r>
        <w:t>Disability Recoding</w:t>
      </w:r>
      <w:bookmarkEnd w:id="78"/>
    </w:p>
    <w:p w14:paraId="2161FACB" w14:textId="77777777" w:rsidR="00601252" w:rsidRDefault="00601252" w:rsidP="00601252">
      <w:r>
        <w:t>PCG recoded the secondary disabilities found in MCB’s case management record for open cases to be more concise and easily analyzed. Similar disabilities were grouped together into larger, more inclusive categories. A complete list of the categories appearing in the data and their recoding is presented below.</w:t>
      </w:r>
    </w:p>
    <w:tbl>
      <w:tblPr>
        <w:tblW w:w="9355" w:type="dxa"/>
        <w:tblLook w:val="04A0" w:firstRow="1" w:lastRow="0" w:firstColumn="1" w:lastColumn="0" w:noHBand="0" w:noVBand="1"/>
      </w:tblPr>
      <w:tblGrid>
        <w:gridCol w:w="1378"/>
        <w:gridCol w:w="1190"/>
        <w:gridCol w:w="1328"/>
        <w:gridCol w:w="1967"/>
        <w:gridCol w:w="1456"/>
        <w:gridCol w:w="2036"/>
      </w:tblGrid>
      <w:tr w:rsidR="00601252" w:rsidRPr="00911A26" w14:paraId="6BDBE94B" w14:textId="77777777" w:rsidTr="00916FAF">
        <w:trPr>
          <w:trHeight w:val="280"/>
        </w:trPr>
        <w:tc>
          <w:tcPr>
            <w:tcW w:w="1530" w:type="dxa"/>
            <w:tcBorders>
              <w:top w:val="nil"/>
              <w:left w:val="nil"/>
              <w:bottom w:val="nil"/>
              <w:right w:val="nil"/>
            </w:tcBorders>
            <w:shd w:val="clear" w:color="auto" w:fill="auto"/>
            <w:noWrap/>
            <w:vAlign w:val="bottom"/>
            <w:hideMark/>
          </w:tcPr>
          <w:p w14:paraId="46DF08C0" w14:textId="77777777" w:rsidR="00601252" w:rsidRPr="00911A26" w:rsidRDefault="00601252" w:rsidP="00916FAF">
            <w:pPr>
              <w:spacing w:after="0" w:line="240" w:lineRule="auto"/>
              <w:rPr>
                <w:rFonts w:ascii="Times New Roman" w:hAnsi="Times New Roman"/>
                <w:sz w:val="24"/>
                <w:szCs w:val="20"/>
              </w:rPr>
            </w:pPr>
          </w:p>
        </w:tc>
        <w:tc>
          <w:tcPr>
            <w:tcW w:w="7825" w:type="dxa"/>
            <w:gridSpan w:val="5"/>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55F80C5" w14:textId="77777777" w:rsidR="00601252" w:rsidRPr="00911A26" w:rsidRDefault="00601252" w:rsidP="00916FAF">
            <w:pPr>
              <w:spacing w:after="0" w:line="240" w:lineRule="auto"/>
              <w:jc w:val="center"/>
              <w:rPr>
                <w:rFonts w:cs="Arial"/>
                <w:b/>
                <w:bCs/>
                <w:color w:val="FFFFFF"/>
                <w:szCs w:val="20"/>
              </w:rPr>
            </w:pPr>
            <w:r w:rsidRPr="00911A26">
              <w:rPr>
                <w:rFonts w:cs="Arial"/>
                <w:b/>
                <w:bCs/>
                <w:color w:val="FFFFFF"/>
                <w:szCs w:val="20"/>
              </w:rPr>
              <w:t>PCG Grouping</w:t>
            </w:r>
          </w:p>
        </w:tc>
      </w:tr>
      <w:tr w:rsidR="00601252" w:rsidRPr="00911A26" w14:paraId="6A67ED6B" w14:textId="77777777" w:rsidTr="00916FAF">
        <w:trPr>
          <w:trHeight w:val="280"/>
        </w:trPr>
        <w:tc>
          <w:tcPr>
            <w:tcW w:w="1530" w:type="dxa"/>
            <w:tcBorders>
              <w:top w:val="nil"/>
              <w:left w:val="nil"/>
              <w:bottom w:val="nil"/>
              <w:right w:val="nil"/>
            </w:tcBorders>
            <w:shd w:val="clear" w:color="auto" w:fill="auto"/>
            <w:noWrap/>
            <w:vAlign w:val="bottom"/>
            <w:hideMark/>
          </w:tcPr>
          <w:p w14:paraId="6E91D974" w14:textId="77777777" w:rsidR="00601252" w:rsidRPr="00911A26" w:rsidRDefault="00601252" w:rsidP="00916FAF">
            <w:pPr>
              <w:spacing w:after="0" w:line="240" w:lineRule="auto"/>
              <w:jc w:val="center"/>
              <w:rPr>
                <w:rFonts w:cs="Arial"/>
                <w:b/>
                <w:bCs/>
                <w:color w:val="FFFFFF"/>
                <w:szCs w:val="20"/>
              </w:rPr>
            </w:pPr>
          </w:p>
        </w:tc>
        <w:tc>
          <w:tcPr>
            <w:tcW w:w="764" w:type="dxa"/>
            <w:tcBorders>
              <w:top w:val="nil"/>
              <w:left w:val="single" w:sz="4" w:space="0" w:color="auto"/>
              <w:bottom w:val="single" w:sz="4" w:space="0" w:color="auto"/>
              <w:right w:val="single" w:sz="4" w:space="0" w:color="auto"/>
            </w:tcBorders>
            <w:shd w:val="clear" w:color="000000" w:fill="002060"/>
            <w:noWrap/>
            <w:vAlign w:val="bottom"/>
            <w:hideMark/>
          </w:tcPr>
          <w:p w14:paraId="6C50370A" w14:textId="77777777" w:rsidR="00601252" w:rsidRPr="00911A26" w:rsidRDefault="00601252" w:rsidP="00916FAF">
            <w:pPr>
              <w:spacing w:after="0" w:line="240" w:lineRule="auto"/>
              <w:rPr>
                <w:rFonts w:cs="Arial"/>
                <w:b/>
                <w:bCs/>
                <w:color w:val="FFFFFF"/>
                <w:szCs w:val="20"/>
              </w:rPr>
            </w:pPr>
            <w:r w:rsidRPr="00911A26">
              <w:rPr>
                <w:rFonts w:cs="Arial"/>
                <w:b/>
                <w:bCs/>
                <w:color w:val="FFFFFF"/>
                <w:szCs w:val="20"/>
              </w:rPr>
              <w:t>Blindness</w:t>
            </w:r>
          </w:p>
        </w:tc>
        <w:tc>
          <w:tcPr>
            <w:tcW w:w="1473" w:type="dxa"/>
            <w:tcBorders>
              <w:top w:val="nil"/>
              <w:left w:val="nil"/>
              <w:bottom w:val="single" w:sz="4" w:space="0" w:color="auto"/>
              <w:right w:val="single" w:sz="4" w:space="0" w:color="auto"/>
            </w:tcBorders>
            <w:shd w:val="clear" w:color="000000" w:fill="002060"/>
            <w:noWrap/>
            <w:vAlign w:val="bottom"/>
            <w:hideMark/>
          </w:tcPr>
          <w:p w14:paraId="5C5C7D3B" w14:textId="77777777" w:rsidR="00601252" w:rsidRPr="00911A26" w:rsidRDefault="00601252" w:rsidP="00916FAF">
            <w:pPr>
              <w:spacing w:after="0" w:line="240" w:lineRule="auto"/>
              <w:rPr>
                <w:rFonts w:cs="Arial"/>
                <w:b/>
                <w:bCs/>
                <w:color w:val="FFFFFF"/>
                <w:szCs w:val="20"/>
              </w:rPr>
            </w:pPr>
            <w:r w:rsidRPr="00911A26">
              <w:rPr>
                <w:rFonts w:cs="Arial"/>
                <w:b/>
                <w:bCs/>
                <w:color w:val="FFFFFF"/>
                <w:szCs w:val="20"/>
              </w:rPr>
              <w:t>Cognitive and other mental impairments</w:t>
            </w:r>
          </w:p>
        </w:tc>
        <w:tc>
          <w:tcPr>
            <w:tcW w:w="1961" w:type="dxa"/>
            <w:tcBorders>
              <w:top w:val="nil"/>
              <w:left w:val="nil"/>
              <w:bottom w:val="single" w:sz="4" w:space="0" w:color="auto"/>
              <w:right w:val="single" w:sz="4" w:space="0" w:color="auto"/>
            </w:tcBorders>
            <w:shd w:val="clear" w:color="000000" w:fill="002060"/>
            <w:noWrap/>
            <w:vAlign w:val="bottom"/>
            <w:hideMark/>
          </w:tcPr>
          <w:p w14:paraId="633D3159" w14:textId="77777777" w:rsidR="00601252" w:rsidRPr="00911A26" w:rsidRDefault="00601252" w:rsidP="00916FAF">
            <w:pPr>
              <w:spacing w:after="0" w:line="240" w:lineRule="auto"/>
              <w:rPr>
                <w:rFonts w:cs="Arial"/>
                <w:b/>
                <w:bCs/>
                <w:color w:val="FFFFFF"/>
                <w:szCs w:val="20"/>
              </w:rPr>
            </w:pPr>
            <w:r w:rsidRPr="00911A26">
              <w:rPr>
                <w:rFonts w:cs="Arial"/>
                <w:b/>
                <w:bCs/>
                <w:color w:val="FFFFFF"/>
                <w:szCs w:val="20"/>
              </w:rPr>
              <w:t>Mobility, dexterity and other physical impairments</w:t>
            </w:r>
          </w:p>
        </w:tc>
        <w:tc>
          <w:tcPr>
            <w:tcW w:w="1618" w:type="dxa"/>
            <w:tcBorders>
              <w:top w:val="nil"/>
              <w:left w:val="nil"/>
              <w:bottom w:val="single" w:sz="4" w:space="0" w:color="auto"/>
              <w:right w:val="single" w:sz="4" w:space="0" w:color="auto"/>
            </w:tcBorders>
            <w:shd w:val="clear" w:color="000000" w:fill="002060"/>
            <w:noWrap/>
            <w:vAlign w:val="bottom"/>
            <w:hideMark/>
          </w:tcPr>
          <w:p w14:paraId="3D9B1945" w14:textId="77777777" w:rsidR="00601252" w:rsidRPr="00911A26" w:rsidRDefault="00601252" w:rsidP="00916FAF">
            <w:pPr>
              <w:spacing w:after="0" w:line="240" w:lineRule="auto"/>
              <w:rPr>
                <w:rFonts w:cs="Arial"/>
                <w:b/>
                <w:bCs/>
                <w:color w:val="FFFFFF"/>
                <w:szCs w:val="20"/>
              </w:rPr>
            </w:pPr>
            <w:r w:rsidRPr="00911A26">
              <w:rPr>
                <w:rFonts w:cs="Arial"/>
                <w:b/>
                <w:bCs/>
                <w:color w:val="FFFFFF"/>
                <w:szCs w:val="20"/>
              </w:rPr>
              <w:t>Deafness and hearing loss</w:t>
            </w:r>
          </w:p>
        </w:tc>
        <w:tc>
          <w:tcPr>
            <w:tcW w:w="2009" w:type="dxa"/>
            <w:tcBorders>
              <w:top w:val="nil"/>
              <w:left w:val="nil"/>
              <w:bottom w:val="single" w:sz="4" w:space="0" w:color="auto"/>
              <w:right w:val="single" w:sz="4" w:space="0" w:color="auto"/>
            </w:tcBorders>
            <w:shd w:val="clear" w:color="000000" w:fill="002060"/>
            <w:noWrap/>
            <w:vAlign w:val="bottom"/>
            <w:hideMark/>
          </w:tcPr>
          <w:p w14:paraId="0225422A" w14:textId="77777777" w:rsidR="00601252" w:rsidRPr="00911A26" w:rsidRDefault="00601252" w:rsidP="00916FAF">
            <w:pPr>
              <w:spacing w:after="0" w:line="240" w:lineRule="auto"/>
              <w:rPr>
                <w:rFonts w:cs="Arial"/>
                <w:b/>
                <w:bCs/>
                <w:color w:val="FFFFFF"/>
                <w:szCs w:val="20"/>
              </w:rPr>
            </w:pPr>
            <w:r w:rsidRPr="00911A26">
              <w:rPr>
                <w:rFonts w:cs="Arial"/>
                <w:b/>
                <w:bCs/>
                <w:color w:val="FFFFFF"/>
                <w:szCs w:val="20"/>
              </w:rPr>
              <w:t>Other Impairments</w:t>
            </w:r>
          </w:p>
        </w:tc>
      </w:tr>
      <w:tr w:rsidR="00601252" w:rsidRPr="00911A26" w14:paraId="309CD5B8" w14:textId="77777777" w:rsidTr="00916FAF">
        <w:trPr>
          <w:trHeight w:val="280"/>
        </w:trPr>
        <w:tc>
          <w:tcPr>
            <w:tcW w:w="1530" w:type="dxa"/>
            <w:vMerge w:val="restart"/>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300C0980" w14:textId="77777777" w:rsidR="00601252" w:rsidRPr="00911A26" w:rsidRDefault="00601252" w:rsidP="00916FAF">
            <w:pPr>
              <w:spacing w:after="0" w:line="240" w:lineRule="auto"/>
              <w:jc w:val="center"/>
              <w:rPr>
                <w:rFonts w:cs="Arial"/>
                <w:b/>
                <w:bCs/>
                <w:color w:val="FFFFFF"/>
                <w:szCs w:val="20"/>
              </w:rPr>
            </w:pPr>
            <w:bookmarkStart w:id="79" w:name="_GoBack"/>
            <w:bookmarkEnd w:id="79"/>
            <w:r w:rsidRPr="00911A26">
              <w:rPr>
                <w:rFonts w:cs="Arial"/>
                <w:b/>
                <w:bCs/>
                <w:color w:val="FFFFFF"/>
                <w:szCs w:val="20"/>
              </w:rPr>
              <w:t>Original Categories</w:t>
            </w:r>
          </w:p>
        </w:tc>
        <w:tc>
          <w:tcPr>
            <w:tcW w:w="764" w:type="dxa"/>
            <w:tcBorders>
              <w:top w:val="nil"/>
              <w:left w:val="nil"/>
              <w:bottom w:val="single" w:sz="4" w:space="0" w:color="auto"/>
              <w:right w:val="single" w:sz="4" w:space="0" w:color="auto"/>
            </w:tcBorders>
            <w:shd w:val="clear" w:color="auto" w:fill="auto"/>
            <w:noWrap/>
            <w:vAlign w:val="bottom"/>
            <w:hideMark/>
          </w:tcPr>
          <w:p w14:paraId="58D545FF" w14:textId="77777777" w:rsidR="00601252" w:rsidRPr="00911A26" w:rsidRDefault="00601252" w:rsidP="00916FAF">
            <w:pPr>
              <w:spacing w:after="0" w:line="240" w:lineRule="auto"/>
              <w:rPr>
                <w:rFonts w:cs="Arial"/>
                <w:color w:val="000000"/>
                <w:szCs w:val="20"/>
              </w:rPr>
            </w:pPr>
            <w:r w:rsidRPr="00911A26">
              <w:rPr>
                <w:rFonts w:cs="Arial"/>
                <w:color w:val="000000"/>
                <w:szCs w:val="20"/>
              </w:rPr>
              <w:t>Blindness</w:t>
            </w:r>
          </w:p>
        </w:tc>
        <w:tc>
          <w:tcPr>
            <w:tcW w:w="1473" w:type="dxa"/>
            <w:tcBorders>
              <w:top w:val="nil"/>
              <w:left w:val="nil"/>
              <w:bottom w:val="single" w:sz="4" w:space="0" w:color="auto"/>
              <w:right w:val="single" w:sz="4" w:space="0" w:color="auto"/>
            </w:tcBorders>
            <w:shd w:val="clear" w:color="auto" w:fill="auto"/>
            <w:noWrap/>
            <w:vAlign w:val="bottom"/>
            <w:hideMark/>
          </w:tcPr>
          <w:p w14:paraId="08EB20F4" w14:textId="77777777" w:rsidR="00601252" w:rsidRPr="00911A26" w:rsidRDefault="00601252" w:rsidP="00916FAF">
            <w:pPr>
              <w:spacing w:after="0" w:line="240" w:lineRule="auto"/>
              <w:rPr>
                <w:rFonts w:cs="Arial"/>
                <w:color w:val="000000"/>
                <w:szCs w:val="20"/>
              </w:rPr>
            </w:pPr>
            <w:r w:rsidRPr="00911A26">
              <w:rPr>
                <w:rFonts w:cs="Arial"/>
                <w:color w:val="000000"/>
                <w:szCs w:val="20"/>
              </w:rPr>
              <w:t>Cognitive Impairment</w:t>
            </w:r>
          </w:p>
        </w:tc>
        <w:tc>
          <w:tcPr>
            <w:tcW w:w="1961" w:type="dxa"/>
            <w:tcBorders>
              <w:top w:val="nil"/>
              <w:left w:val="nil"/>
              <w:bottom w:val="single" w:sz="4" w:space="0" w:color="auto"/>
              <w:right w:val="single" w:sz="4" w:space="0" w:color="auto"/>
            </w:tcBorders>
            <w:shd w:val="clear" w:color="auto" w:fill="auto"/>
            <w:noWrap/>
            <w:vAlign w:val="bottom"/>
            <w:hideMark/>
          </w:tcPr>
          <w:p w14:paraId="3F5BF7E6" w14:textId="77777777" w:rsidR="00601252" w:rsidRPr="00911A26" w:rsidRDefault="00601252" w:rsidP="00916FAF">
            <w:pPr>
              <w:spacing w:after="0" w:line="240" w:lineRule="auto"/>
              <w:rPr>
                <w:rFonts w:cs="Arial"/>
                <w:color w:val="000000"/>
                <w:szCs w:val="20"/>
              </w:rPr>
            </w:pPr>
            <w:r w:rsidRPr="00911A26">
              <w:rPr>
                <w:rFonts w:cs="Arial"/>
                <w:color w:val="000000"/>
                <w:szCs w:val="20"/>
              </w:rPr>
              <w:t>General Physical Debilitation</w:t>
            </w:r>
          </w:p>
        </w:tc>
        <w:tc>
          <w:tcPr>
            <w:tcW w:w="1618" w:type="dxa"/>
            <w:tcBorders>
              <w:top w:val="nil"/>
              <w:left w:val="nil"/>
              <w:bottom w:val="single" w:sz="4" w:space="0" w:color="auto"/>
              <w:right w:val="single" w:sz="4" w:space="0" w:color="auto"/>
            </w:tcBorders>
            <w:shd w:val="clear" w:color="auto" w:fill="auto"/>
            <w:noWrap/>
            <w:vAlign w:val="bottom"/>
            <w:hideMark/>
          </w:tcPr>
          <w:p w14:paraId="4642026E" w14:textId="77777777" w:rsidR="00601252" w:rsidRPr="00911A26" w:rsidRDefault="00601252" w:rsidP="00916FAF">
            <w:pPr>
              <w:spacing w:after="0" w:line="240" w:lineRule="auto"/>
              <w:rPr>
                <w:rFonts w:cs="Arial"/>
                <w:color w:val="000000"/>
                <w:szCs w:val="20"/>
              </w:rPr>
            </w:pPr>
            <w:r w:rsidRPr="00911A26">
              <w:rPr>
                <w:rFonts w:cs="Arial"/>
                <w:color w:val="000000"/>
                <w:szCs w:val="20"/>
              </w:rPr>
              <w:t>Hearing Loss, Primary Communication Auditory</w:t>
            </w:r>
          </w:p>
        </w:tc>
        <w:tc>
          <w:tcPr>
            <w:tcW w:w="2009" w:type="dxa"/>
            <w:tcBorders>
              <w:top w:val="nil"/>
              <w:left w:val="nil"/>
              <w:bottom w:val="single" w:sz="4" w:space="0" w:color="auto"/>
              <w:right w:val="single" w:sz="4" w:space="0" w:color="auto"/>
            </w:tcBorders>
            <w:shd w:val="clear" w:color="auto" w:fill="auto"/>
            <w:noWrap/>
            <w:vAlign w:val="bottom"/>
            <w:hideMark/>
          </w:tcPr>
          <w:p w14:paraId="6D640190" w14:textId="77777777" w:rsidR="00601252" w:rsidRPr="00911A26" w:rsidRDefault="00601252" w:rsidP="00916FAF">
            <w:pPr>
              <w:spacing w:after="0" w:line="240" w:lineRule="auto"/>
              <w:rPr>
                <w:rFonts w:cs="Arial"/>
                <w:color w:val="000000"/>
                <w:szCs w:val="20"/>
              </w:rPr>
            </w:pPr>
            <w:r w:rsidRPr="00911A26">
              <w:rPr>
                <w:rFonts w:cs="Arial"/>
                <w:color w:val="000000"/>
                <w:szCs w:val="20"/>
              </w:rPr>
              <w:t>Psychosocial Impairment</w:t>
            </w:r>
          </w:p>
        </w:tc>
      </w:tr>
      <w:tr w:rsidR="00601252" w:rsidRPr="00911A26" w14:paraId="63A01EC3" w14:textId="77777777" w:rsidTr="00916FAF">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0BBFB69C" w14:textId="77777777" w:rsidR="00601252" w:rsidRPr="00911A26" w:rsidRDefault="00601252" w:rsidP="00916FAF">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54CD2C14" w14:textId="77777777" w:rsidR="00601252" w:rsidRPr="00911A26" w:rsidRDefault="00601252" w:rsidP="00916FAF">
            <w:pPr>
              <w:spacing w:after="0" w:line="240" w:lineRule="auto"/>
              <w:rPr>
                <w:rFonts w:cs="Arial"/>
                <w:color w:val="000000"/>
                <w:szCs w:val="20"/>
              </w:rPr>
            </w:pPr>
            <w:r w:rsidRPr="00911A26">
              <w:rPr>
                <w:rFonts w:cs="Arial"/>
                <w:color w:val="000000"/>
                <w:szCs w:val="20"/>
              </w:rPr>
              <w:t>Other Visual Impairments</w:t>
            </w:r>
          </w:p>
        </w:tc>
        <w:tc>
          <w:tcPr>
            <w:tcW w:w="1473" w:type="dxa"/>
            <w:tcBorders>
              <w:top w:val="nil"/>
              <w:left w:val="nil"/>
              <w:bottom w:val="single" w:sz="4" w:space="0" w:color="auto"/>
              <w:right w:val="single" w:sz="4" w:space="0" w:color="auto"/>
            </w:tcBorders>
            <w:shd w:val="clear" w:color="auto" w:fill="auto"/>
            <w:noWrap/>
            <w:vAlign w:val="bottom"/>
            <w:hideMark/>
          </w:tcPr>
          <w:p w14:paraId="5E20D7F3" w14:textId="77777777" w:rsidR="00601252" w:rsidRPr="00911A26" w:rsidRDefault="00601252" w:rsidP="00916FAF">
            <w:pPr>
              <w:spacing w:after="0" w:line="240" w:lineRule="auto"/>
              <w:rPr>
                <w:rFonts w:cs="Arial"/>
                <w:color w:val="000000"/>
                <w:szCs w:val="20"/>
              </w:rPr>
            </w:pPr>
            <w:r w:rsidRPr="00911A26">
              <w:rPr>
                <w:rFonts w:cs="Arial"/>
                <w:color w:val="000000"/>
                <w:szCs w:val="20"/>
              </w:rPr>
              <w:t>Other Mental Impairment</w:t>
            </w:r>
          </w:p>
        </w:tc>
        <w:tc>
          <w:tcPr>
            <w:tcW w:w="1961" w:type="dxa"/>
            <w:tcBorders>
              <w:top w:val="nil"/>
              <w:left w:val="nil"/>
              <w:bottom w:val="single" w:sz="4" w:space="0" w:color="auto"/>
              <w:right w:val="single" w:sz="4" w:space="0" w:color="auto"/>
            </w:tcBorders>
            <w:shd w:val="clear" w:color="auto" w:fill="auto"/>
            <w:noWrap/>
            <w:vAlign w:val="bottom"/>
            <w:hideMark/>
          </w:tcPr>
          <w:p w14:paraId="2D097991" w14:textId="77777777" w:rsidR="00601252" w:rsidRPr="00911A26" w:rsidRDefault="00601252" w:rsidP="00916FAF">
            <w:pPr>
              <w:spacing w:after="0" w:line="240" w:lineRule="auto"/>
              <w:rPr>
                <w:rFonts w:cs="Arial"/>
                <w:color w:val="000000"/>
                <w:szCs w:val="20"/>
              </w:rPr>
            </w:pPr>
            <w:r w:rsidRPr="00911A26">
              <w:rPr>
                <w:rFonts w:cs="Arial"/>
                <w:color w:val="000000"/>
                <w:szCs w:val="20"/>
              </w:rPr>
              <w:t>Mobility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5F8985EB" w14:textId="77777777" w:rsidR="00601252" w:rsidRPr="00911A26" w:rsidRDefault="00601252" w:rsidP="00916FAF">
            <w:pPr>
              <w:spacing w:after="0" w:line="240" w:lineRule="auto"/>
              <w:rPr>
                <w:rFonts w:cs="Arial"/>
                <w:color w:val="000000"/>
                <w:szCs w:val="20"/>
              </w:rPr>
            </w:pPr>
            <w:r w:rsidRPr="00911A26">
              <w:rPr>
                <w:rFonts w:cs="Arial"/>
                <w:color w:val="000000"/>
                <w:szCs w:val="20"/>
              </w:rPr>
              <w:t>Deafness, Primary Communication Visual</w:t>
            </w:r>
          </w:p>
        </w:tc>
        <w:tc>
          <w:tcPr>
            <w:tcW w:w="2009" w:type="dxa"/>
            <w:tcBorders>
              <w:top w:val="nil"/>
              <w:left w:val="nil"/>
              <w:bottom w:val="single" w:sz="4" w:space="0" w:color="auto"/>
              <w:right w:val="single" w:sz="4" w:space="0" w:color="auto"/>
            </w:tcBorders>
            <w:shd w:val="clear" w:color="auto" w:fill="auto"/>
            <w:noWrap/>
            <w:vAlign w:val="bottom"/>
            <w:hideMark/>
          </w:tcPr>
          <w:p w14:paraId="39E364D5" w14:textId="77777777" w:rsidR="00601252" w:rsidRPr="00911A26" w:rsidRDefault="00601252" w:rsidP="00916FAF">
            <w:pPr>
              <w:spacing w:after="0" w:line="240" w:lineRule="auto"/>
              <w:rPr>
                <w:rFonts w:cs="Arial"/>
                <w:color w:val="000000"/>
                <w:szCs w:val="20"/>
              </w:rPr>
            </w:pPr>
            <w:r w:rsidRPr="00911A26">
              <w:rPr>
                <w:rFonts w:cs="Arial"/>
                <w:color w:val="000000"/>
                <w:szCs w:val="20"/>
              </w:rPr>
              <w:t>Communicative Impairments (Expressive/Receptive)</w:t>
            </w:r>
          </w:p>
        </w:tc>
      </w:tr>
      <w:tr w:rsidR="00601252" w:rsidRPr="00911A26" w14:paraId="34628363" w14:textId="77777777" w:rsidTr="00916FAF">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10C90173" w14:textId="77777777" w:rsidR="00601252" w:rsidRPr="00911A26" w:rsidRDefault="00601252" w:rsidP="00916FAF">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0A494DC1"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3938A8B3"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4DACAEB9" w14:textId="77777777" w:rsidR="00601252" w:rsidRPr="00911A26" w:rsidRDefault="00601252" w:rsidP="00916FAF">
            <w:pPr>
              <w:spacing w:after="0" w:line="240" w:lineRule="auto"/>
              <w:rPr>
                <w:rFonts w:cs="Arial"/>
                <w:color w:val="000000"/>
                <w:szCs w:val="20"/>
              </w:rPr>
            </w:pPr>
            <w:r w:rsidRPr="00911A26">
              <w:rPr>
                <w:rFonts w:cs="Arial"/>
                <w:color w:val="000000"/>
                <w:szCs w:val="20"/>
              </w:rPr>
              <w:t>Manipulation</w:t>
            </w:r>
            <w:r>
              <w:rPr>
                <w:rFonts w:cs="Arial"/>
                <w:color w:val="000000"/>
                <w:szCs w:val="20"/>
              </w:rPr>
              <w:t xml:space="preserve"> </w:t>
            </w:r>
            <w:r w:rsidRPr="00911A26">
              <w:rPr>
                <w:rFonts w:cs="Arial"/>
                <w:color w:val="000000"/>
                <w:szCs w:val="20"/>
              </w:rPr>
              <w:t>Dexterit</w:t>
            </w:r>
            <w:r>
              <w:rPr>
                <w:rFonts w:cs="Arial"/>
                <w:color w:val="000000"/>
                <w:szCs w:val="20"/>
              </w:rPr>
              <w:t>y</w:t>
            </w:r>
            <w:r w:rsidRPr="00911A26">
              <w:rPr>
                <w:rFonts w:cs="Arial"/>
                <w:color w:val="000000"/>
                <w:szCs w:val="20"/>
              </w:rPr>
              <w:t xml:space="preserve">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74B7C4EC" w14:textId="77777777" w:rsidR="00601252" w:rsidRPr="00911A26" w:rsidRDefault="00601252" w:rsidP="00916FAF">
            <w:pPr>
              <w:spacing w:after="0" w:line="240" w:lineRule="auto"/>
              <w:rPr>
                <w:rFonts w:cs="Arial"/>
                <w:color w:val="000000"/>
                <w:szCs w:val="20"/>
              </w:rPr>
            </w:pPr>
            <w:r w:rsidRPr="00911A26">
              <w:rPr>
                <w:rFonts w:cs="Arial"/>
                <w:color w:val="000000"/>
                <w:szCs w:val="20"/>
              </w:rPr>
              <w:t>Deaf-Blindness</w:t>
            </w:r>
          </w:p>
        </w:tc>
        <w:tc>
          <w:tcPr>
            <w:tcW w:w="2009" w:type="dxa"/>
            <w:tcBorders>
              <w:top w:val="nil"/>
              <w:left w:val="nil"/>
              <w:bottom w:val="single" w:sz="4" w:space="0" w:color="auto"/>
              <w:right w:val="single" w:sz="4" w:space="0" w:color="auto"/>
            </w:tcBorders>
            <w:shd w:val="clear" w:color="auto" w:fill="auto"/>
            <w:noWrap/>
            <w:vAlign w:val="bottom"/>
            <w:hideMark/>
          </w:tcPr>
          <w:p w14:paraId="490A8A25" w14:textId="77777777" w:rsidR="00601252" w:rsidRPr="00911A26" w:rsidRDefault="00601252" w:rsidP="00916FAF">
            <w:pPr>
              <w:spacing w:after="0" w:line="240" w:lineRule="auto"/>
              <w:rPr>
                <w:rFonts w:cs="Arial"/>
                <w:color w:val="000000"/>
                <w:szCs w:val="20"/>
              </w:rPr>
            </w:pPr>
            <w:r w:rsidRPr="00911A26">
              <w:rPr>
                <w:rFonts w:cs="Arial"/>
                <w:color w:val="000000"/>
                <w:szCs w:val="20"/>
              </w:rPr>
              <w:t>Respiratory Impairment</w:t>
            </w:r>
          </w:p>
        </w:tc>
      </w:tr>
      <w:tr w:rsidR="00601252" w:rsidRPr="00911A26" w14:paraId="7A9B1E0C" w14:textId="77777777" w:rsidTr="00916FAF">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42572D8E" w14:textId="77777777" w:rsidR="00601252" w:rsidRPr="00911A26" w:rsidRDefault="00601252" w:rsidP="00916FAF">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257B6A18"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0AA1D577"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7D86F94A" w14:textId="77777777" w:rsidR="00601252" w:rsidRPr="00911A26" w:rsidRDefault="00601252" w:rsidP="00916FAF">
            <w:pPr>
              <w:spacing w:after="0" w:line="240" w:lineRule="auto"/>
              <w:rPr>
                <w:rFonts w:cs="Arial"/>
                <w:color w:val="000000"/>
                <w:szCs w:val="20"/>
              </w:rPr>
            </w:pPr>
            <w:r w:rsidRPr="00911A26">
              <w:rPr>
                <w:rFonts w:cs="Arial"/>
                <w:color w:val="000000"/>
                <w:szCs w:val="20"/>
              </w:rPr>
              <w:t>Mobility and Manipulation/Dexterity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3E167B87" w14:textId="77777777" w:rsidR="00601252" w:rsidRPr="00911A26" w:rsidRDefault="00601252" w:rsidP="00916FAF">
            <w:pPr>
              <w:spacing w:after="0" w:line="240" w:lineRule="auto"/>
              <w:rPr>
                <w:rFonts w:cs="Arial"/>
                <w:color w:val="000000"/>
                <w:szCs w:val="20"/>
              </w:rPr>
            </w:pPr>
            <w:r w:rsidRPr="00911A26">
              <w:rPr>
                <w:rFonts w:cs="Arial"/>
                <w:color w:val="000000"/>
                <w:szCs w:val="20"/>
              </w:rPr>
              <w:t>Other Hearing Impairment</w:t>
            </w:r>
          </w:p>
        </w:tc>
        <w:tc>
          <w:tcPr>
            <w:tcW w:w="2009" w:type="dxa"/>
            <w:tcBorders>
              <w:top w:val="nil"/>
              <w:left w:val="nil"/>
              <w:bottom w:val="single" w:sz="4" w:space="0" w:color="auto"/>
              <w:right w:val="single" w:sz="4" w:space="0" w:color="auto"/>
            </w:tcBorders>
            <w:shd w:val="clear" w:color="auto" w:fill="auto"/>
            <w:noWrap/>
            <w:vAlign w:val="bottom"/>
            <w:hideMark/>
          </w:tcPr>
          <w:p w14:paraId="7F8DB664"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r>
      <w:tr w:rsidR="00601252" w:rsidRPr="00911A26" w14:paraId="5849D52A" w14:textId="77777777" w:rsidTr="00916FAF">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2BDCBF27" w14:textId="77777777" w:rsidR="00601252" w:rsidRPr="00911A26" w:rsidRDefault="00601252" w:rsidP="00916FAF">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4E9DFA55"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1D996D71"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2208445F" w14:textId="77777777" w:rsidR="00601252" w:rsidRPr="00911A26" w:rsidRDefault="00601252" w:rsidP="00916FAF">
            <w:pPr>
              <w:spacing w:after="0" w:line="240" w:lineRule="auto"/>
              <w:rPr>
                <w:rFonts w:cs="Arial"/>
                <w:color w:val="000000"/>
                <w:szCs w:val="20"/>
              </w:rPr>
            </w:pPr>
            <w:r w:rsidRPr="00911A26">
              <w:rPr>
                <w:rFonts w:cs="Arial"/>
                <w:color w:val="000000"/>
                <w:szCs w:val="20"/>
              </w:rPr>
              <w:t>Other Physical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3233AC75" w14:textId="77777777" w:rsidR="00601252" w:rsidRPr="00911A26" w:rsidRDefault="00601252" w:rsidP="00916FAF">
            <w:pPr>
              <w:spacing w:after="0" w:line="240" w:lineRule="auto"/>
              <w:rPr>
                <w:rFonts w:cs="Arial"/>
                <w:color w:val="000000"/>
                <w:szCs w:val="20"/>
              </w:rPr>
            </w:pPr>
            <w:r w:rsidRPr="00911A26">
              <w:rPr>
                <w:rFonts w:cs="Arial"/>
                <w:color w:val="000000"/>
                <w:szCs w:val="20"/>
              </w:rPr>
              <w:t>Deafness, Primary Communication Auditory</w:t>
            </w:r>
          </w:p>
        </w:tc>
        <w:tc>
          <w:tcPr>
            <w:tcW w:w="2009" w:type="dxa"/>
            <w:tcBorders>
              <w:top w:val="nil"/>
              <w:left w:val="nil"/>
              <w:bottom w:val="single" w:sz="4" w:space="0" w:color="auto"/>
              <w:right w:val="single" w:sz="4" w:space="0" w:color="auto"/>
            </w:tcBorders>
            <w:shd w:val="clear" w:color="auto" w:fill="auto"/>
            <w:noWrap/>
            <w:vAlign w:val="bottom"/>
            <w:hideMark/>
          </w:tcPr>
          <w:p w14:paraId="036BC3F9"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r>
      <w:tr w:rsidR="00601252" w:rsidRPr="00911A26" w14:paraId="69E4B4B6" w14:textId="77777777" w:rsidTr="00916FAF">
        <w:trPr>
          <w:trHeight w:val="28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23837E75" w14:textId="77777777" w:rsidR="00601252" w:rsidRPr="00911A26" w:rsidRDefault="00601252" w:rsidP="00916FAF">
            <w:pPr>
              <w:spacing w:after="0" w:line="240" w:lineRule="auto"/>
              <w:rPr>
                <w:rFonts w:cs="Arial"/>
                <w:b/>
                <w:bCs/>
                <w:color w:val="FFFFFF"/>
                <w:szCs w:val="20"/>
              </w:rPr>
            </w:pPr>
          </w:p>
        </w:tc>
        <w:tc>
          <w:tcPr>
            <w:tcW w:w="764" w:type="dxa"/>
            <w:tcBorders>
              <w:top w:val="nil"/>
              <w:left w:val="nil"/>
              <w:bottom w:val="single" w:sz="4" w:space="0" w:color="auto"/>
              <w:right w:val="single" w:sz="4" w:space="0" w:color="auto"/>
            </w:tcBorders>
            <w:shd w:val="clear" w:color="auto" w:fill="auto"/>
            <w:noWrap/>
            <w:vAlign w:val="bottom"/>
            <w:hideMark/>
          </w:tcPr>
          <w:p w14:paraId="06970BF3"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473" w:type="dxa"/>
            <w:tcBorders>
              <w:top w:val="nil"/>
              <w:left w:val="nil"/>
              <w:bottom w:val="single" w:sz="4" w:space="0" w:color="auto"/>
              <w:right w:val="single" w:sz="4" w:space="0" w:color="auto"/>
            </w:tcBorders>
            <w:shd w:val="clear" w:color="auto" w:fill="auto"/>
            <w:noWrap/>
            <w:vAlign w:val="bottom"/>
            <w:hideMark/>
          </w:tcPr>
          <w:p w14:paraId="6BB21AA7"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1961" w:type="dxa"/>
            <w:tcBorders>
              <w:top w:val="nil"/>
              <w:left w:val="nil"/>
              <w:bottom w:val="single" w:sz="4" w:space="0" w:color="auto"/>
              <w:right w:val="single" w:sz="4" w:space="0" w:color="auto"/>
            </w:tcBorders>
            <w:shd w:val="clear" w:color="auto" w:fill="auto"/>
            <w:noWrap/>
            <w:vAlign w:val="bottom"/>
            <w:hideMark/>
          </w:tcPr>
          <w:p w14:paraId="2AB56D68" w14:textId="77777777" w:rsidR="00601252" w:rsidRPr="00911A26" w:rsidRDefault="00601252" w:rsidP="00916FAF">
            <w:pPr>
              <w:spacing w:after="0" w:line="240" w:lineRule="auto"/>
              <w:rPr>
                <w:rFonts w:cs="Arial"/>
                <w:color w:val="000000"/>
                <w:szCs w:val="20"/>
              </w:rPr>
            </w:pPr>
            <w:r w:rsidRPr="00911A26">
              <w:rPr>
                <w:rFonts w:cs="Arial"/>
                <w:color w:val="000000"/>
                <w:szCs w:val="20"/>
              </w:rPr>
              <w:t>Other Orthopedic Impairment</w:t>
            </w:r>
          </w:p>
        </w:tc>
        <w:tc>
          <w:tcPr>
            <w:tcW w:w="1618" w:type="dxa"/>
            <w:tcBorders>
              <w:top w:val="nil"/>
              <w:left w:val="nil"/>
              <w:bottom w:val="single" w:sz="4" w:space="0" w:color="auto"/>
              <w:right w:val="single" w:sz="4" w:space="0" w:color="auto"/>
            </w:tcBorders>
            <w:shd w:val="clear" w:color="auto" w:fill="auto"/>
            <w:noWrap/>
            <w:vAlign w:val="bottom"/>
            <w:hideMark/>
          </w:tcPr>
          <w:p w14:paraId="0D3308A0"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c>
          <w:tcPr>
            <w:tcW w:w="2009" w:type="dxa"/>
            <w:tcBorders>
              <w:top w:val="nil"/>
              <w:left w:val="nil"/>
              <w:bottom w:val="single" w:sz="4" w:space="0" w:color="auto"/>
              <w:right w:val="single" w:sz="4" w:space="0" w:color="auto"/>
            </w:tcBorders>
            <w:shd w:val="clear" w:color="auto" w:fill="auto"/>
            <w:noWrap/>
            <w:vAlign w:val="bottom"/>
            <w:hideMark/>
          </w:tcPr>
          <w:p w14:paraId="79DE8D6E" w14:textId="77777777" w:rsidR="00601252" w:rsidRPr="00911A26" w:rsidRDefault="00601252" w:rsidP="00916FAF">
            <w:pPr>
              <w:spacing w:after="0" w:line="240" w:lineRule="auto"/>
              <w:rPr>
                <w:rFonts w:cs="Arial"/>
                <w:color w:val="000000"/>
                <w:szCs w:val="20"/>
              </w:rPr>
            </w:pPr>
            <w:r w:rsidRPr="00911A26">
              <w:rPr>
                <w:rFonts w:cs="Arial"/>
                <w:color w:val="000000"/>
                <w:szCs w:val="20"/>
              </w:rPr>
              <w:t> </w:t>
            </w:r>
          </w:p>
        </w:tc>
      </w:tr>
    </w:tbl>
    <w:p w14:paraId="05F59EC9" w14:textId="77777777" w:rsidR="00601252" w:rsidRDefault="00601252" w:rsidP="00601252"/>
    <w:p w14:paraId="3AD93161" w14:textId="77777777" w:rsidR="00601252" w:rsidRDefault="00601252" w:rsidP="00601252">
      <w:pPr>
        <w:pStyle w:val="Heading2"/>
      </w:pPr>
      <w:bookmarkStart w:id="80" w:name="_Toc49780909"/>
      <w:bookmarkStart w:id="81" w:name="_Toc56602538"/>
      <w:r>
        <w:t>Consumer Survey Instrument</w:t>
      </w:r>
      <w:bookmarkEnd w:id="80"/>
      <w:bookmarkEnd w:id="81"/>
    </w:p>
    <w:p w14:paraId="2DC0167D" w14:textId="77777777" w:rsidR="00604E30" w:rsidRDefault="00604E30" w:rsidP="004942B1">
      <w:pPr>
        <w:pStyle w:val="Heading3"/>
      </w:pPr>
      <w:bookmarkStart w:id="82" w:name="_Toc56602539"/>
      <w:r>
        <w:t>Introduction</w:t>
      </w:r>
      <w:bookmarkEnd w:id="82"/>
    </w:p>
    <w:p w14:paraId="3D2B8490" w14:textId="77777777" w:rsidR="00604E30" w:rsidRDefault="00604E30" w:rsidP="00604E30">
      <w:pPr>
        <w:jc w:val="both"/>
      </w:pPr>
      <w:r>
        <w:t>Massachusetts Commission for the Blind (MCB) wants to learn more about the experiences and needs of individuals with visual impairment. This information will be used to improve services and guide MCB decisions. Your answers are confidential. Your answers will only be reported after being combined with other individuals who respond. Your answers will not impact any current or future services.</w:t>
      </w:r>
    </w:p>
    <w:p w14:paraId="49896945" w14:textId="77777777" w:rsidR="00604E30" w:rsidRDefault="00604E30" w:rsidP="00604E30">
      <w:pPr>
        <w:jc w:val="both"/>
      </w:pPr>
      <w:r>
        <w:t xml:space="preserve">We want you to complete this survey because you received services from the Massachusetts Commission for the Blind. </w:t>
      </w:r>
    </w:p>
    <w:p w14:paraId="3798578E" w14:textId="77777777" w:rsidR="00604E30" w:rsidRDefault="00604E30" w:rsidP="00604E30">
      <w:pPr>
        <w:jc w:val="both"/>
      </w:pPr>
      <w:r>
        <w:t>Public Consulting Group is conducting this survey. If you have questions about this survey or need accommodation or help completing this survey, please contact MA_MCB_VR_Research@pcgus.com or 1-888-314-0710.</w:t>
      </w:r>
    </w:p>
    <w:p w14:paraId="6A63B41B" w14:textId="77777777" w:rsidR="00604E30" w:rsidRDefault="00604E30" w:rsidP="00604E30">
      <w:pPr>
        <w:jc w:val="both"/>
      </w:pPr>
      <w:r>
        <w:t>This survey will take about 15 minutes to complete.</w:t>
      </w:r>
    </w:p>
    <w:p w14:paraId="0E0161A1" w14:textId="77777777" w:rsidR="00604E30" w:rsidRDefault="00604E30" w:rsidP="00604E30">
      <w:pPr>
        <w:jc w:val="both"/>
      </w:pPr>
      <w:r>
        <w:lastRenderedPageBreak/>
        <w:t>You may skip any question you don’t want to answer. If you have worked with MCB many times, tell us know about your most recent time.</w:t>
      </w:r>
    </w:p>
    <w:p w14:paraId="660B0D97" w14:textId="77777777" w:rsidR="00604E30" w:rsidRDefault="00604E30" w:rsidP="00604E30">
      <w:pPr>
        <w:jc w:val="both"/>
      </w:pPr>
      <w:r>
        <w:t>If you take this survey on behalf of someone else, please answer these questions as if you were them. We are most interested in the experiences and views of participants. Please try to respond through their view as much as you can.</w:t>
      </w:r>
    </w:p>
    <w:p w14:paraId="51154B39" w14:textId="77777777" w:rsidR="00604E30" w:rsidRDefault="00604E30" w:rsidP="004942B1">
      <w:pPr>
        <w:pStyle w:val="Heading3"/>
      </w:pPr>
      <w:bookmarkStart w:id="83" w:name="_Toc56602540"/>
      <w:r>
        <w:t>Survey Instrument</w:t>
      </w:r>
      <w:bookmarkEnd w:id="83"/>
    </w:p>
    <w:p w14:paraId="38F39CBA" w14:textId="77777777" w:rsidR="00604E30" w:rsidRDefault="00604E30" w:rsidP="00604E30">
      <w:pPr>
        <w:spacing w:after="0" w:line="240" w:lineRule="auto"/>
      </w:pPr>
      <w:r>
        <w:t>Demo08</w:t>
      </w:r>
    </w:p>
    <w:p w14:paraId="74D06F4C" w14:textId="77777777" w:rsidR="00604E30" w:rsidRDefault="00604E30" w:rsidP="00604E30">
      <w:pPr>
        <w:spacing w:after="0" w:line="240" w:lineRule="auto"/>
      </w:pPr>
      <w:r>
        <w:t>Are you completing this survey yourself, or are you responding on behalf of a person with a visual impairment?</w:t>
      </w:r>
    </w:p>
    <w:p w14:paraId="7B4AADBE" w14:textId="77777777" w:rsidR="00604E30" w:rsidRDefault="00604E30" w:rsidP="00604E30">
      <w:pPr>
        <w:spacing w:after="0" w:line="240" w:lineRule="auto"/>
      </w:pPr>
      <w:r>
        <w:t>1 I am completing the survey independently</w:t>
      </w:r>
    </w:p>
    <w:p w14:paraId="7AF84B08" w14:textId="77777777" w:rsidR="00604E30" w:rsidRDefault="00604E30" w:rsidP="00604E30">
      <w:pPr>
        <w:spacing w:after="0" w:line="240" w:lineRule="auto"/>
      </w:pPr>
      <w:r>
        <w:t>2 I am completing this survey on behalf of a person with disabilities who received services from Vocational Rehabilitation. My relationship to them is: [OPEN TEXT]</w:t>
      </w:r>
    </w:p>
    <w:p w14:paraId="2263593C" w14:textId="77777777" w:rsidR="00604E30" w:rsidRDefault="00604E30" w:rsidP="00604E30">
      <w:pPr>
        <w:spacing w:after="0" w:line="240" w:lineRule="auto"/>
      </w:pPr>
    </w:p>
    <w:p w14:paraId="586318DB" w14:textId="77777777" w:rsidR="00604E30" w:rsidRDefault="00604E30" w:rsidP="00604E30">
      <w:pPr>
        <w:spacing w:after="0" w:line="240" w:lineRule="auto"/>
      </w:pPr>
      <w:r>
        <w:t>MCB Services</w:t>
      </w:r>
    </w:p>
    <w:p w14:paraId="6CBD5D07" w14:textId="77777777" w:rsidR="00604E30" w:rsidRDefault="00604E30" w:rsidP="00604E30">
      <w:pPr>
        <w:spacing w:after="0" w:line="240" w:lineRule="auto"/>
      </w:pPr>
      <w:r>
        <w:t>Services01</w:t>
      </w:r>
    </w:p>
    <w:p w14:paraId="37A6BCB8" w14:textId="77777777" w:rsidR="00604E30" w:rsidRDefault="00604E30" w:rsidP="00604E30">
      <w:pPr>
        <w:spacing w:after="0" w:line="240" w:lineRule="auto"/>
      </w:pPr>
      <w:r>
        <w:t>The following questions ask you about the services you received from MCB. Please let us know how strongly you agree or disagree with each statement. You can also say you’re unsure if you don’t know, or if you feel the question doesn’t apply to you.</w:t>
      </w:r>
    </w:p>
    <w:p w14:paraId="12A2BD55" w14:textId="77777777" w:rsidR="00604E30" w:rsidRDefault="00604E30" w:rsidP="00604E30">
      <w:pPr>
        <w:spacing w:after="0" w:line="240" w:lineRule="auto"/>
      </w:pPr>
      <w:r>
        <w:t>I receive MCB services in a convenient place.</w:t>
      </w:r>
    </w:p>
    <w:p w14:paraId="08461B3B" w14:textId="77777777" w:rsidR="00604E30" w:rsidRDefault="00604E30" w:rsidP="00604E30">
      <w:pPr>
        <w:spacing w:after="0" w:line="240" w:lineRule="auto"/>
      </w:pPr>
      <w:r>
        <w:t>1 Strongly agree</w:t>
      </w:r>
    </w:p>
    <w:p w14:paraId="048F6680" w14:textId="77777777" w:rsidR="00604E30" w:rsidRDefault="00604E30" w:rsidP="00604E30">
      <w:pPr>
        <w:spacing w:after="0" w:line="240" w:lineRule="auto"/>
      </w:pPr>
      <w:r>
        <w:t>2 Agree</w:t>
      </w:r>
    </w:p>
    <w:p w14:paraId="0C5BFB98" w14:textId="77777777" w:rsidR="00604E30" w:rsidRDefault="00604E30" w:rsidP="00604E30">
      <w:pPr>
        <w:spacing w:after="0" w:line="240" w:lineRule="auto"/>
      </w:pPr>
      <w:r>
        <w:t>3 Disagree</w:t>
      </w:r>
    </w:p>
    <w:p w14:paraId="3FCFA772" w14:textId="77777777" w:rsidR="00604E30" w:rsidRDefault="00604E30" w:rsidP="00604E30">
      <w:pPr>
        <w:spacing w:after="0" w:line="240" w:lineRule="auto"/>
      </w:pPr>
      <w:r>
        <w:t>4 Strongly disagree</w:t>
      </w:r>
    </w:p>
    <w:p w14:paraId="1C57A738" w14:textId="77777777" w:rsidR="00604E30" w:rsidRDefault="00604E30" w:rsidP="00604E30">
      <w:pPr>
        <w:spacing w:after="0" w:line="240" w:lineRule="auto"/>
      </w:pPr>
      <w:r>
        <w:t>9 Unsure</w:t>
      </w:r>
    </w:p>
    <w:p w14:paraId="69B6CAE9" w14:textId="77777777" w:rsidR="00604E30" w:rsidRDefault="00604E30" w:rsidP="00604E30">
      <w:pPr>
        <w:spacing w:after="0" w:line="240" w:lineRule="auto"/>
      </w:pPr>
    </w:p>
    <w:p w14:paraId="249335FF" w14:textId="77777777" w:rsidR="00604E30" w:rsidRDefault="00604E30" w:rsidP="00604E30">
      <w:pPr>
        <w:spacing w:after="0" w:line="240" w:lineRule="auto"/>
      </w:pPr>
      <w:r>
        <w:t>Services02</w:t>
      </w:r>
    </w:p>
    <w:p w14:paraId="3E8B39F3" w14:textId="77777777" w:rsidR="00604E30" w:rsidRDefault="00604E30" w:rsidP="00604E30">
      <w:pPr>
        <w:spacing w:after="0" w:line="240" w:lineRule="auto"/>
      </w:pPr>
      <w:r>
        <w:t>I can use public transportation to get to MCB offices and services.</w:t>
      </w:r>
    </w:p>
    <w:p w14:paraId="7E3AEF99" w14:textId="77777777" w:rsidR="00604E30" w:rsidRDefault="00604E30" w:rsidP="00604E30">
      <w:pPr>
        <w:spacing w:after="0" w:line="240" w:lineRule="auto"/>
      </w:pPr>
      <w:r>
        <w:t>1 Strongly agree</w:t>
      </w:r>
    </w:p>
    <w:p w14:paraId="3606B5FF" w14:textId="77777777" w:rsidR="00604E30" w:rsidRDefault="00604E30" w:rsidP="00604E30">
      <w:pPr>
        <w:spacing w:after="0" w:line="240" w:lineRule="auto"/>
      </w:pPr>
      <w:r>
        <w:t>2 Agree</w:t>
      </w:r>
    </w:p>
    <w:p w14:paraId="3A80C364" w14:textId="77777777" w:rsidR="00604E30" w:rsidRDefault="00604E30" w:rsidP="00604E30">
      <w:pPr>
        <w:spacing w:after="0" w:line="240" w:lineRule="auto"/>
      </w:pPr>
      <w:r>
        <w:t>3 Disagree</w:t>
      </w:r>
    </w:p>
    <w:p w14:paraId="78D49F4D" w14:textId="77777777" w:rsidR="00604E30" w:rsidRDefault="00604E30" w:rsidP="00604E30">
      <w:pPr>
        <w:spacing w:after="0" w:line="240" w:lineRule="auto"/>
      </w:pPr>
      <w:r>
        <w:t>4 Strongly disagree</w:t>
      </w:r>
    </w:p>
    <w:p w14:paraId="0FF05439" w14:textId="77777777" w:rsidR="00604E30" w:rsidRDefault="00604E30" w:rsidP="00604E30">
      <w:pPr>
        <w:spacing w:after="0" w:line="240" w:lineRule="auto"/>
      </w:pPr>
      <w:r>
        <w:t>9 Unsure</w:t>
      </w:r>
    </w:p>
    <w:p w14:paraId="11DBBCF1" w14:textId="77777777" w:rsidR="00604E30" w:rsidRDefault="00604E30" w:rsidP="00604E30">
      <w:pPr>
        <w:spacing w:after="0" w:line="240" w:lineRule="auto"/>
      </w:pPr>
    </w:p>
    <w:p w14:paraId="35EC1FCD" w14:textId="77777777" w:rsidR="00604E30" w:rsidRDefault="00604E30" w:rsidP="00604E30">
      <w:pPr>
        <w:spacing w:after="0" w:line="240" w:lineRule="auto"/>
      </w:pPr>
      <w:r>
        <w:t>Services03</w:t>
      </w:r>
    </w:p>
    <w:p w14:paraId="3E8CC26E" w14:textId="77777777" w:rsidR="00604E30" w:rsidRDefault="00604E30" w:rsidP="00604E30">
      <w:pPr>
        <w:spacing w:after="0" w:line="240" w:lineRule="auto"/>
      </w:pPr>
      <w:r>
        <w:t>I can get around easily in MCB offices.</w:t>
      </w:r>
    </w:p>
    <w:p w14:paraId="390BD053" w14:textId="77777777" w:rsidR="00604E30" w:rsidRDefault="00604E30" w:rsidP="00604E30">
      <w:pPr>
        <w:spacing w:after="0" w:line="240" w:lineRule="auto"/>
      </w:pPr>
      <w:r>
        <w:t>1 Strongly agree</w:t>
      </w:r>
    </w:p>
    <w:p w14:paraId="1543DC3E" w14:textId="77777777" w:rsidR="00604E30" w:rsidRDefault="00604E30" w:rsidP="00604E30">
      <w:pPr>
        <w:spacing w:after="0" w:line="240" w:lineRule="auto"/>
      </w:pPr>
      <w:r>
        <w:t>2 Agree</w:t>
      </w:r>
    </w:p>
    <w:p w14:paraId="6764F310" w14:textId="77777777" w:rsidR="00604E30" w:rsidRDefault="00604E30" w:rsidP="00604E30">
      <w:pPr>
        <w:spacing w:after="0" w:line="240" w:lineRule="auto"/>
      </w:pPr>
      <w:r>
        <w:t>3 Disagree</w:t>
      </w:r>
    </w:p>
    <w:p w14:paraId="26CDA406" w14:textId="77777777" w:rsidR="00604E30" w:rsidRDefault="00604E30" w:rsidP="00604E30">
      <w:pPr>
        <w:spacing w:after="0" w:line="240" w:lineRule="auto"/>
      </w:pPr>
      <w:r>
        <w:t>4 Strongly disagree</w:t>
      </w:r>
    </w:p>
    <w:p w14:paraId="3A1A53A5" w14:textId="77777777" w:rsidR="00604E30" w:rsidRDefault="00604E30" w:rsidP="00604E30">
      <w:pPr>
        <w:spacing w:after="0" w:line="240" w:lineRule="auto"/>
      </w:pPr>
      <w:r>
        <w:t>9 Unsure</w:t>
      </w:r>
    </w:p>
    <w:p w14:paraId="1F07B623" w14:textId="77777777" w:rsidR="00604E30" w:rsidRDefault="00604E30" w:rsidP="00604E30">
      <w:pPr>
        <w:spacing w:after="0" w:line="240" w:lineRule="auto"/>
      </w:pPr>
    </w:p>
    <w:p w14:paraId="05E3245A" w14:textId="77777777" w:rsidR="00604E30" w:rsidRDefault="00604E30" w:rsidP="00604E30">
      <w:pPr>
        <w:spacing w:after="0" w:line="240" w:lineRule="auto"/>
      </w:pPr>
      <w:r>
        <w:t>Services04</w:t>
      </w:r>
    </w:p>
    <w:p w14:paraId="75F636AE" w14:textId="77777777" w:rsidR="00604E30" w:rsidRDefault="00604E30" w:rsidP="00604E30">
      <w:pPr>
        <w:spacing w:after="0" w:line="240" w:lineRule="auto"/>
      </w:pPr>
      <w:r>
        <w:t>The MCB office is open at times that work for me.</w:t>
      </w:r>
    </w:p>
    <w:p w14:paraId="019CB4F0" w14:textId="77777777" w:rsidR="00604E30" w:rsidRDefault="00604E30" w:rsidP="00604E30">
      <w:pPr>
        <w:spacing w:after="0" w:line="240" w:lineRule="auto"/>
      </w:pPr>
      <w:r>
        <w:t>1 Strongly agree</w:t>
      </w:r>
    </w:p>
    <w:p w14:paraId="73D61B40" w14:textId="77777777" w:rsidR="00604E30" w:rsidRDefault="00604E30" w:rsidP="00604E30">
      <w:pPr>
        <w:spacing w:after="0" w:line="240" w:lineRule="auto"/>
      </w:pPr>
      <w:r>
        <w:t>2 Agree</w:t>
      </w:r>
    </w:p>
    <w:p w14:paraId="77E04BB3" w14:textId="77777777" w:rsidR="00604E30" w:rsidRDefault="00604E30" w:rsidP="00604E30">
      <w:pPr>
        <w:spacing w:after="0" w:line="240" w:lineRule="auto"/>
      </w:pPr>
      <w:r>
        <w:t>3 Disagree</w:t>
      </w:r>
    </w:p>
    <w:p w14:paraId="72C51B85" w14:textId="77777777" w:rsidR="00604E30" w:rsidRDefault="00604E30" w:rsidP="00604E30">
      <w:pPr>
        <w:spacing w:after="0" w:line="240" w:lineRule="auto"/>
      </w:pPr>
      <w:r>
        <w:t>4 Strongly disagree</w:t>
      </w:r>
    </w:p>
    <w:p w14:paraId="0EBDA326" w14:textId="77777777" w:rsidR="00604E30" w:rsidRDefault="00604E30" w:rsidP="00604E30">
      <w:pPr>
        <w:spacing w:after="0" w:line="240" w:lineRule="auto"/>
      </w:pPr>
      <w:r>
        <w:t>9 Unsure</w:t>
      </w:r>
    </w:p>
    <w:p w14:paraId="1C289697" w14:textId="77777777" w:rsidR="00604E30" w:rsidRDefault="00604E30" w:rsidP="00604E30">
      <w:pPr>
        <w:spacing w:after="0" w:line="240" w:lineRule="auto"/>
      </w:pPr>
    </w:p>
    <w:p w14:paraId="5C25D1A8" w14:textId="77777777" w:rsidR="00604E30" w:rsidRDefault="00604E30" w:rsidP="00604E30">
      <w:pPr>
        <w:spacing w:after="0" w:line="240" w:lineRule="auto"/>
      </w:pPr>
      <w:r>
        <w:t>Services05</w:t>
      </w:r>
    </w:p>
    <w:p w14:paraId="31E8F9B7" w14:textId="77777777" w:rsidR="00604E30" w:rsidRDefault="00604E30" w:rsidP="00604E30">
      <w:pPr>
        <w:spacing w:after="0" w:line="240" w:lineRule="auto"/>
      </w:pPr>
      <w:r>
        <w:t>MCB provided the accommodations I needed to receive services. For example, meetings scheduled at a time I could attend, large print, help filling out forms, or interpreters.</w:t>
      </w:r>
    </w:p>
    <w:p w14:paraId="51C0B998" w14:textId="77777777" w:rsidR="00604E30" w:rsidRDefault="00604E30" w:rsidP="00604E30">
      <w:pPr>
        <w:spacing w:after="0" w:line="240" w:lineRule="auto"/>
      </w:pPr>
      <w:r>
        <w:t>1 Strongly agree</w:t>
      </w:r>
    </w:p>
    <w:p w14:paraId="699CED6F" w14:textId="77777777" w:rsidR="00604E30" w:rsidRDefault="00604E30" w:rsidP="00604E30">
      <w:pPr>
        <w:spacing w:after="0" w:line="240" w:lineRule="auto"/>
      </w:pPr>
      <w:r>
        <w:lastRenderedPageBreak/>
        <w:t>2 Agree</w:t>
      </w:r>
    </w:p>
    <w:p w14:paraId="444DA6C5" w14:textId="77777777" w:rsidR="00604E30" w:rsidRDefault="00604E30" w:rsidP="00604E30">
      <w:pPr>
        <w:spacing w:after="0" w:line="240" w:lineRule="auto"/>
      </w:pPr>
      <w:r>
        <w:t>3 Disagree</w:t>
      </w:r>
    </w:p>
    <w:p w14:paraId="7203BF89" w14:textId="77777777" w:rsidR="00604E30" w:rsidRDefault="00604E30" w:rsidP="00604E30">
      <w:pPr>
        <w:spacing w:after="0" w:line="240" w:lineRule="auto"/>
      </w:pPr>
      <w:r>
        <w:t>4 Strongly disagree</w:t>
      </w:r>
    </w:p>
    <w:p w14:paraId="14D7E129" w14:textId="77777777" w:rsidR="00604E30" w:rsidRDefault="00604E30" w:rsidP="00604E30">
      <w:pPr>
        <w:spacing w:after="0" w:line="240" w:lineRule="auto"/>
      </w:pPr>
      <w:r>
        <w:t>9 Unsure</w:t>
      </w:r>
    </w:p>
    <w:p w14:paraId="38E59512" w14:textId="77777777" w:rsidR="00604E30" w:rsidRDefault="00604E30" w:rsidP="00604E30">
      <w:pPr>
        <w:spacing w:after="0" w:line="240" w:lineRule="auto"/>
      </w:pPr>
    </w:p>
    <w:p w14:paraId="5A94AFB3" w14:textId="77777777" w:rsidR="00604E30" w:rsidRDefault="00604E30" w:rsidP="00604E30">
      <w:pPr>
        <w:spacing w:after="0" w:line="240" w:lineRule="auto"/>
      </w:pPr>
      <w:r>
        <w:t>Services06</w:t>
      </w:r>
    </w:p>
    <w:p w14:paraId="15254FE7" w14:textId="77777777" w:rsidR="00604E30" w:rsidRDefault="00604E30" w:rsidP="00604E30">
      <w:pPr>
        <w:spacing w:after="0" w:line="240" w:lineRule="auto"/>
      </w:pPr>
      <w:r>
        <w:t xml:space="preserve">MCB provided me with the technology or equipment I needed to receive services. For example, talk-to-text software, a mobility device, or a communication device. </w:t>
      </w:r>
    </w:p>
    <w:p w14:paraId="53771DA5" w14:textId="77777777" w:rsidR="00604E30" w:rsidRDefault="00604E30" w:rsidP="00604E30">
      <w:pPr>
        <w:spacing w:after="0" w:line="240" w:lineRule="auto"/>
      </w:pPr>
      <w:r>
        <w:t>1 Strongly agree</w:t>
      </w:r>
    </w:p>
    <w:p w14:paraId="1BB91CC8" w14:textId="77777777" w:rsidR="00604E30" w:rsidRDefault="00604E30" w:rsidP="00604E30">
      <w:pPr>
        <w:spacing w:after="0" w:line="240" w:lineRule="auto"/>
      </w:pPr>
      <w:r>
        <w:t>2 Agree</w:t>
      </w:r>
    </w:p>
    <w:p w14:paraId="2791F654" w14:textId="77777777" w:rsidR="00604E30" w:rsidRDefault="00604E30" w:rsidP="00604E30">
      <w:pPr>
        <w:spacing w:after="0" w:line="240" w:lineRule="auto"/>
      </w:pPr>
      <w:r>
        <w:t>3 Disagree</w:t>
      </w:r>
    </w:p>
    <w:p w14:paraId="25A3CDE8" w14:textId="77777777" w:rsidR="00604E30" w:rsidRDefault="00604E30" w:rsidP="00604E30">
      <w:pPr>
        <w:spacing w:after="0" w:line="240" w:lineRule="auto"/>
      </w:pPr>
      <w:r>
        <w:t>4 Strongly disagree</w:t>
      </w:r>
    </w:p>
    <w:p w14:paraId="181F0B82" w14:textId="77777777" w:rsidR="00604E30" w:rsidRDefault="00604E30" w:rsidP="00604E30">
      <w:pPr>
        <w:spacing w:after="0" w:line="240" w:lineRule="auto"/>
      </w:pPr>
      <w:r>
        <w:t>9 Unsure</w:t>
      </w:r>
    </w:p>
    <w:p w14:paraId="7A0945FA" w14:textId="77777777" w:rsidR="00604E30" w:rsidRDefault="00604E30" w:rsidP="00604E30">
      <w:pPr>
        <w:spacing w:after="0" w:line="240" w:lineRule="auto"/>
      </w:pPr>
    </w:p>
    <w:p w14:paraId="50CE7A29" w14:textId="77777777" w:rsidR="00604E30" w:rsidRDefault="00604E30" w:rsidP="00604E30">
      <w:pPr>
        <w:spacing w:after="0" w:line="240" w:lineRule="auto"/>
      </w:pPr>
      <w:r>
        <w:t>Services09</w:t>
      </w:r>
    </w:p>
    <w:p w14:paraId="1C3157EE" w14:textId="77777777" w:rsidR="00604E30" w:rsidRDefault="00604E30" w:rsidP="00604E30">
      <w:pPr>
        <w:spacing w:after="0" w:line="240" w:lineRule="auto"/>
      </w:pPr>
      <w:r>
        <w:t>I received the testing or assessments I needed.</w:t>
      </w:r>
    </w:p>
    <w:p w14:paraId="2C07018E" w14:textId="77777777" w:rsidR="00604E30" w:rsidRDefault="00604E30" w:rsidP="00604E30">
      <w:pPr>
        <w:spacing w:after="0" w:line="240" w:lineRule="auto"/>
      </w:pPr>
      <w:r>
        <w:t>1 Strongly agree</w:t>
      </w:r>
    </w:p>
    <w:p w14:paraId="23D371FD" w14:textId="77777777" w:rsidR="00604E30" w:rsidRDefault="00604E30" w:rsidP="00604E30">
      <w:pPr>
        <w:spacing w:after="0" w:line="240" w:lineRule="auto"/>
      </w:pPr>
      <w:r>
        <w:t>2 Agree</w:t>
      </w:r>
    </w:p>
    <w:p w14:paraId="01C8C2BE" w14:textId="77777777" w:rsidR="00604E30" w:rsidRDefault="00604E30" w:rsidP="00604E30">
      <w:pPr>
        <w:spacing w:after="0" w:line="240" w:lineRule="auto"/>
      </w:pPr>
      <w:r>
        <w:t>3 Disagree</w:t>
      </w:r>
    </w:p>
    <w:p w14:paraId="0DE39F9C" w14:textId="77777777" w:rsidR="00604E30" w:rsidRDefault="00604E30" w:rsidP="00604E30">
      <w:pPr>
        <w:spacing w:after="0" w:line="240" w:lineRule="auto"/>
      </w:pPr>
      <w:r>
        <w:t>4 Strongly disagree</w:t>
      </w:r>
    </w:p>
    <w:p w14:paraId="706EDA12" w14:textId="77777777" w:rsidR="00604E30" w:rsidRDefault="00604E30" w:rsidP="00604E30">
      <w:pPr>
        <w:spacing w:after="0" w:line="240" w:lineRule="auto"/>
      </w:pPr>
      <w:r>
        <w:t>9 Unsure</w:t>
      </w:r>
    </w:p>
    <w:p w14:paraId="67B0D06F" w14:textId="77777777" w:rsidR="00604E30" w:rsidRDefault="00604E30" w:rsidP="00604E30">
      <w:pPr>
        <w:spacing w:after="0" w:line="240" w:lineRule="auto"/>
      </w:pPr>
    </w:p>
    <w:p w14:paraId="053921BF" w14:textId="77777777" w:rsidR="00604E30" w:rsidRDefault="00604E30" w:rsidP="00604E30">
      <w:pPr>
        <w:spacing w:after="0" w:line="240" w:lineRule="auto"/>
      </w:pPr>
      <w:r>
        <w:t>Services10</w:t>
      </w:r>
    </w:p>
    <w:p w14:paraId="7BD053AE" w14:textId="77777777" w:rsidR="00604E30" w:rsidRDefault="00604E30" w:rsidP="00604E30">
      <w:pPr>
        <w:spacing w:after="0" w:line="240" w:lineRule="auto"/>
      </w:pPr>
      <w:r>
        <w:t>I helped develop my plan or IPE (Individual Plan for Employment).</w:t>
      </w:r>
    </w:p>
    <w:p w14:paraId="02273C5E" w14:textId="77777777" w:rsidR="00604E30" w:rsidRDefault="00604E30" w:rsidP="00604E30">
      <w:pPr>
        <w:spacing w:after="0" w:line="240" w:lineRule="auto"/>
      </w:pPr>
      <w:r>
        <w:t>1 Strongly agree</w:t>
      </w:r>
    </w:p>
    <w:p w14:paraId="364382E5" w14:textId="77777777" w:rsidR="00604E30" w:rsidRDefault="00604E30" w:rsidP="00604E30">
      <w:pPr>
        <w:spacing w:after="0" w:line="240" w:lineRule="auto"/>
      </w:pPr>
      <w:r>
        <w:t>2 Agree</w:t>
      </w:r>
    </w:p>
    <w:p w14:paraId="57014D21" w14:textId="77777777" w:rsidR="00604E30" w:rsidRDefault="00604E30" w:rsidP="00604E30">
      <w:pPr>
        <w:spacing w:after="0" w:line="240" w:lineRule="auto"/>
      </w:pPr>
      <w:r>
        <w:t>3 Disagree</w:t>
      </w:r>
    </w:p>
    <w:p w14:paraId="67F8D5D5" w14:textId="77777777" w:rsidR="00604E30" w:rsidRDefault="00604E30" w:rsidP="00604E30">
      <w:pPr>
        <w:spacing w:after="0" w:line="240" w:lineRule="auto"/>
      </w:pPr>
      <w:r>
        <w:t>4 Strongly disagree</w:t>
      </w:r>
    </w:p>
    <w:p w14:paraId="50304D54" w14:textId="77777777" w:rsidR="00604E30" w:rsidRDefault="00604E30" w:rsidP="00604E30">
      <w:pPr>
        <w:spacing w:after="0" w:line="240" w:lineRule="auto"/>
      </w:pPr>
      <w:r>
        <w:t>9 Unsure</w:t>
      </w:r>
    </w:p>
    <w:p w14:paraId="68138081" w14:textId="77777777" w:rsidR="00604E30" w:rsidRDefault="00604E30" w:rsidP="00604E30">
      <w:pPr>
        <w:spacing w:after="0" w:line="240" w:lineRule="auto"/>
      </w:pPr>
    </w:p>
    <w:p w14:paraId="4F35D1C5" w14:textId="77777777" w:rsidR="00604E30" w:rsidRDefault="00604E30" w:rsidP="00604E30">
      <w:pPr>
        <w:spacing w:after="0" w:line="240" w:lineRule="auto"/>
      </w:pPr>
      <w:r>
        <w:t>Service12</w:t>
      </w:r>
    </w:p>
    <w:p w14:paraId="5EBD4489" w14:textId="77777777" w:rsidR="00604E30" w:rsidRDefault="00604E30" w:rsidP="00604E30">
      <w:pPr>
        <w:spacing w:after="0" w:line="240" w:lineRule="auto"/>
      </w:pPr>
      <w:r>
        <w:t xml:space="preserve">Were there any services you needed from MCB that were not provided to you? </w:t>
      </w:r>
    </w:p>
    <w:p w14:paraId="1DFB3109" w14:textId="77777777" w:rsidR="00604E30" w:rsidRDefault="00604E30" w:rsidP="00604E30">
      <w:pPr>
        <w:spacing w:after="0" w:line="240" w:lineRule="auto"/>
      </w:pPr>
      <w:r>
        <w:t>1 Yes (What were these services? [OPEN TEXT])</w:t>
      </w:r>
    </w:p>
    <w:p w14:paraId="4894E403" w14:textId="77777777" w:rsidR="00604E30" w:rsidRDefault="00604E30" w:rsidP="00604E30">
      <w:pPr>
        <w:spacing w:after="0" w:line="240" w:lineRule="auto"/>
      </w:pPr>
      <w:r>
        <w:t>2 No</w:t>
      </w:r>
    </w:p>
    <w:p w14:paraId="12FC1458" w14:textId="77777777" w:rsidR="00604E30" w:rsidRDefault="00604E30" w:rsidP="00604E30">
      <w:pPr>
        <w:spacing w:after="0" w:line="240" w:lineRule="auto"/>
      </w:pPr>
    </w:p>
    <w:p w14:paraId="6BA531DB" w14:textId="77777777" w:rsidR="00604E30" w:rsidRDefault="00604E30" w:rsidP="00604E30">
      <w:pPr>
        <w:spacing w:after="0" w:line="240" w:lineRule="auto"/>
      </w:pPr>
      <w:r>
        <w:t>Service13</w:t>
      </w:r>
    </w:p>
    <w:p w14:paraId="3B76A01C" w14:textId="77777777" w:rsidR="00604E30" w:rsidRDefault="00604E30" w:rsidP="00604E30">
      <w:pPr>
        <w:spacing w:after="0" w:line="240" w:lineRule="auto"/>
      </w:pPr>
      <w:r>
        <w:t>What else would you like to add about the services you received from MCB?</w:t>
      </w:r>
    </w:p>
    <w:p w14:paraId="50E92E42" w14:textId="77777777" w:rsidR="00604E30" w:rsidRDefault="00604E30" w:rsidP="00604E30">
      <w:pPr>
        <w:spacing w:after="0" w:line="240" w:lineRule="auto"/>
      </w:pPr>
      <w:r>
        <w:tab/>
        <w:t>1 [OPEN TEXT]</w:t>
      </w:r>
    </w:p>
    <w:p w14:paraId="1CA07CE2" w14:textId="77777777" w:rsidR="00604E30" w:rsidRDefault="00604E30" w:rsidP="00604E30">
      <w:pPr>
        <w:spacing w:after="0" w:line="240" w:lineRule="auto"/>
      </w:pPr>
      <w:r>
        <w:t xml:space="preserve"> </w:t>
      </w:r>
    </w:p>
    <w:p w14:paraId="53E3BAF3" w14:textId="77777777" w:rsidR="00604E30" w:rsidRDefault="00604E30" w:rsidP="00604E30">
      <w:pPr>
        <w:spacing w:after="0" w:line="240" w:lineRule="auto"/>
      </w:pPr>
      <w:r>
        <w:t>MCB Counselor</w:t>
      </w:r>
    </w:p>
    <w:p w14:paraId="6287D5BD" w14:textId="77777777" w:rsidR="00604E30" w:rsidRDefault="00604E30" w:rsidP="00604E30">
      <w:pPr>
        <w:spacing w:after="0" w:line="240" w:lineRule="auto"/>
      </w:pPr>
      <w:r>
        <w:t>Next, we would like to know more about your experiences with your counselor. Please let us know how strongly you agree or disagree with each statement. You can also say you’re unsure if you don’t know, or if you feel the question doesn’t apply to you.</w:t>
      </w:r>
    </w:p>
    <w:p w14:paraId="101FAF38" w14:textId="77777777" w:rsidR="00604E30" w:rsidRDefault="00604E30" w:rsidP="00604E30">
      <w:pPr>
        <w:spacing w:after="0" w:line="240" w:lineRule="auto"/>
      </w:pPr>
    </w:p>
    <w:p w14:paraId="2A91BEFA" w14:textId="77777777" w:rsidR="00604E30" w:rsidRDefault="00604E30" w:rsidP="00604E30">
      <w:pPr>
        <w:spacing w:after="0" w:line="240" w:lineRule="auto"/>
      </w:pPr>
      <w:r>
        <w:t>Experience01</w:t>
      </w:r>
    </w:p>
    <w:p w14:paraId="3458492C" w14:textId="77777777" w:rsidR="00604E30" w:rsidRDefault="00604E30" w:rsidP="00604E30">
      <w:pPr>
        <w:spacing w:after="0" w:line="240" w:lineRule="auto"/>
      </w:pPr>
      <w:r>
        <w:t>My counselor explained why I was eligible or not eligible for vocational rehabilitation services.</w:t>
      </w:r>
    </w:p>
    <w:p w14:paraId="39FBFA59" w14:textId="77777777" w:rsidR="00604E30" w:rsidRDefault="00604E30" w:rsidP="00604E30">
      <w:pPr>
        <w:spacing w:after="0" w:line="240" w:lineRule="auto"/>
      </w:pPr>
      <w:r>
        <w:t>1 Strongly agree</w:t>
      </w:r>
    </w:p>
    <w:p w14:paraId="12BFE840" w14:textId="77777777" w:rsidR="00604E30" w:rsidRDefault="00604E30" w:rsidP="00604E30">
      <w:pPr>
        <w:spacing w:after="0" w:line="240" w:lineRule="auto"/>
      </w:pPr>
      <w:r>
        <w:t>2 Agree</w:t>
      </w:r>
    </w:p>
    <w:p w14:paraId="673D9067" w14:textId="77777777" w:rsidR="00604E30" w:rsidRDefault="00604E30" w:rsidP="00604E30">
      <w:pPr>
        <w:spacing w:after="0" w:line="240" w:lineRule="auto"/>
      </w:pPr>
      <w:r>
        <w:t>3 Disagree</w:t>
      </w:r>
    </w:p>
    <w:p w14:paraId="3FD99F40" w14:textId="77777777" w:rsidR="00604E30" w:rsidRDefault="00604E30" w:rsidP="00604E30">
      <w:pPr>
        <w:spacing w:after="0" w:line="240" w:lineRule="auto"/>
      </w:pPr>
      <w:r>
        <w:t>4 Strongly disagree</w:t>
      </w:r>
    </w:p>
    <w:p w14:paraId="1ABF404E" w14:textId="77777777" w:rsidR="00604E30" w:rsidRDefault="00604E30" w:rsidP="00604E30">
      <w:pPr>
        <w:spacing w:after="0" w:line="240" w:lineRule="auto"/>
      </w:pPr>
      <w:r>
        <w:t>9 Unsure</w:t>
      </w:r>
    </w:p>
    <w:p w14:paraId="3612B2F3" w14:textId="77777777" w:rsidR="00604E30" w:rsidRDefault="00604E30" w:rsidP="00604E30">
      <w:pPr>
        <w:spacing w:after="0" w:line="240" w:lineRule="auto"/>
      </w:pPr>
    </w:p>
    <w:p w14:paraId="0667DA1D" w14:textId="77777777" w:rsidR="00604E30" w:rsidRDefault="00604E30" w:rsidP="00604E30">
      <w:pPr>
        <w:spacing w:after="0" w:line="240" w:lineRule="auto"/>
      </w:pPr>
      <w:r>
        <w:t>Experience02</w:t>
      </w:r>
    </w:p>
    <w:p w14:paraId="59274919" w14:textId="77777777" w:rsidR="00604E30" w:rsidRDefault="00604E30" w:rsidP="00604E30">
      <w:pPr>
        <w:spacing w:after="0" w:line="240" w:lineRule="auto"/>
      </w:pPr>
      <w:r>
        <w:t>My counselor helped me understand the sorts of careers I can pursue.</w:t>
      </w:r>
    </w:p>
    <w:p w14:paraId="532C379F" w14:textId="77777777" w:rsidR="00604E30" w:rsidRDefault="00604E30" w:rsidP="00604E30">
      <w:pPr>
        <w:spacing w:after="0" w:line="240" w:lineRule="auto"/>
      </w:pPr>
      <w:r>
        <w:t>1 Strongly agree</w:t>
      </w:r>
    </w:p>
    <w:p w14:paraId="625EAC0C" w14:textId="77777777" w:rsidR="00604E30" w:rsidRDefault="00604E30" w:rsidP="00604E30">
      <w:pPr>
        <w:spacing w:after="0" w:line="240" w:lineRule="auto"/>
      </w:pPr>
      <w:r>
        <w:t>2 Agree</w:t>
      </w:r>
    </w:p>
    <w:p w14:paraId="64FB27AB" w14:textId="77777777" w:rsidR="00604E30" w:rsidRDefault="00604E30" w:rsidP="00604E30">
      <w:pPr>
        <w:spacing w:after="0" w:line="240" w:lineRule="auto"/>
      </w:pPr>
      <w:r>
        <w:lastRenderedPageBreak/>
        <w:t>3 Disagree</w:t>
      </w:r>
    </w:p>
    <w:p w14:paraId="122DA6C3" w14:textId="77777777" w:rsidR="00604E30" w:rsidRDefault="00604E30" w:rsidP="00604E30">
      <w:pPr>
        <w:spacing w:after="0" w:line="240" w:lineRule="auto"/>
      </w:pPr>
      <w:r>
        <w:t>4 Strongly disagree</w:t>
      </w:r>
    </w:p>
    <w:p w14:paraId="7C633FEF" w14:textId="77777777" w:rsidR="00604E30" w:rsidRDefault="00604E30" w:rsidP="00604E30">
      <w:pPr>
        <w:spacing w:after="0" w:line="240" w:lineRule="auto"/>
      </w:pPr>
      <w:r>
        <w:t>9 Unsure</w:t>
      </w:r>
    </w:p>
    <w:p w14:paraId="06989D67" w14:textId="77777777" w:rsidR="00604E30" w:rsidRDefault="00604E30" w:rsidP="00604E30">
      <w:pPr>
        <w:spacing w:after="0" w:line="240" w:lineRule="auto"/>
      </w:pPr>
    </w:p>
    <w:p w14:paraId="27DB2959" w14:textId="77777777" w:rsidR="00604E30" w:rsidRDefault="00604E30" w:rsidP="00604E30">
      <w:pPr>
        <w:spacing w:after="0" w:line="240" w:lineRule="auto"/>
      </w:pPr>
      <w:r>
        <w:t>Experience03</w:t>
      </w:r>
    </w:p>
    <w:p w14:paraId="1DCE0643" w14:textId="77777777" w:rsidR="00604E30" w:rsidRDefault="00604E30" w:rsidP="00604E30">
      <w:pPr>
        <w:spacing w:after="0" w:line="240" w:lineRule="auto"/>
      </w:pPr>
      <w:r>
        <w:t>My counselor respects my culture, background, and identity.</w:t>
      </w:r>
    </w:p>
    <w:p w14:paraId="03D30465" w14:textId="77777777" w:rsidR="00604E30" w:rsidRDefault="00604E30" w:rsidP="00604E30">
      <w:pPr>
        <w:spacing w:after="0" w:line="240" w:lineRule="auto"/>
      </w:pPr>
      <w:r>
        <w:t>1 Strongly agree</w:t>
      </w:r>
    </w:p>
    <w:p w14:paraId="515C582E" w14:textId="77777777" w:rsidR="00604E30" w:rsidRDefault="00604E30" w:rsidP="00604E30">
      <w:pPr>
        <w:spacing w:after="0" w:line="240" w:lineRule="auto"/>
      </w:pPr>
      <w:r>
        <w:t>2 Agree</w:t>
      </w:r>
    </w:p>
    <w:p w14:paraId="5EAFAD1C" w14:textId="77777777" w:rsidR="00604E30" w:rsidRDefault="00604E30" w:rsidP="00604E30">
      <w:pPr>
        <w:spacing w:after="0" w:line="240" w:lineRule="auto"/>
      </w:pPr>
      <w:r>
        <w:t>3 Disagree</w:t>
      </w:r>
    </w:p>
    <w:p w14:paraId="1490E131" w14:textId="77777777" w:rsidR="00604E30" w:rsidRDefault="00604E30" w:rsidP="00604E30">
      <w:pPr>
        <w:spacing w:after="0" w:line="240" w:lineRule="auto"/>
      </w:pPr>
      <w:r>
        <w:t>4 Strongly disagree</w:t>
      </w:r>
    </w:p>
    <w:p w14:paraId="151BDC5C" w14:textId="77777777" w:rsidR="00604E30" w:rsidRDefault="00604E30" w:rsidP="00604E30">
      <w:pPr>
        <w:spacing w:after="0" w:line="240" w:lineRule="auto"/>
      </w:pPr>
      <w:r>
        <w:t>9 Unsure</w:t>
      </w:r>
    </w:p>
    <w:p w14:paraId="68E17ACE" w14:textId="77777777" w:rsidR="00604E30" w:rsidRDefault="00604E30" w:rsidP="00604E30">
      <w:pPr>
        <w:spacing w:after="0" w:line="240" w:lineRule="auto"/>
      </w:pPr>
    </w:p>
    <w:p w14:paraId="2D311252" w14:textId="77777777" w:rsidR="00604E30" w:rsidRDefault="00604E30" w:rsidP="00604E30">
      <w:pPr>
        <w:spacing w:after="0" w:line="240" w:lineRule="auto"/>
      </w:pPr>
      <w:r>
        <w:t>Experience04</w:t>
      </w:r>
    </w:p>
    <w:p w14:paraId="4E989354" w14:textId="77777777" w:rsidR="00604E30" w:rsidRDefault="00604E30" w:rsidP="00604E30">
      <w:pPr>
        <w:spacing w:after="0" w:line="240" w:lineRule="auto"/>
      </w:pPr>
      <w:r>
        <w:t>My counselor talked to me about my choices when developing my plan for employment.</w:t>
      </w:r>
    </w:p>
    <w:p w14:paraId="4E58D88E" w14:textId="77777777" w:rsidR="00604E30" w:rsidRDefault="00604E30" w:rsidP="00604E30">
      <w:pPr>
        <w:spacing w:after="0" w:line="240" w:lineRule="auto"/>
      </w:pPr>
      <w:r>
        <w:t>1 Strongly agree</w:t>
      </w:r>
    </w:p>
    <w:p w14:paraId="41788DA9" w14:textId="77777777" w:rsidR="00604E30" w:rsidRDefault="00604E30" w:rsidP="00604E30">
      <w:pPr>
        <w:spacing w:after="0" w:line="240" w:lineRule="auto"/>
      </w:pPr>
      <w:r>
        <w:t>2 Agree</w:t>
      </w:r>
    </w:p>
    <w:p w14:paraId="48DF7093" w14:textId="77777777" w:rsidR="00604E30" w:rsidRDefault="00604E30" w:rsidP="00604E30">
      <w:pPr>
        <w:spacing w:after="0" w:line="240" w:lineRule="auto"/>
      </w:pPr>
      <w:r>
        <w:t>3 Disagree</w:t>
      </w:r>
    </w:p>
    <w:p w14:paraId="3EEE8B9F" w14:textId="77777777" w:rsidR="00604E30" w:rsidRDefault="00604E30" w:rsidP="00604E30">
      <w:pPr>
        <w:spacing w:after="0" w:line="240" w:lineRule="auto"/>
      </w:pPr>
      <w:r>
        <w:t>4 Strongly disagree</w:t>
      </w:r>
    </w:p>
    <w:p w14:paraId="606F32E5" w14:textId="77777777" w:rsidR="00604E30" w:rsidRDefault="00604E30" w:rsidP="00604E30">
      <w:pPr>
        <w:spacing w:after="0" w:line="240" w:lineRule="auto"/>
      </w:pPr>
      <w:r>
        <w:t>9 Unsure</w:t>
      </w:r>
    </w:p>
    <w:p w14:paraId="250056C1" w14:textId="77777777" w:rsidR="00604E30" w:rsidRDefault="00604E30" w:rsidP="00604E30">
      <w:pPr>
        <w:spacing w:after="0" w:line="240" w:lineRule="auto"/>
      </w:pPr>
    </w:p>
    <w:p w14:paraId="190D029B" w14:textId="77777777" w:rsidR="00604E30" w:rsidRDefault="00604E30" w:rsidP="00604E30">
      <w:pPr>
        <w:spacing w:after="0" w:line="240" w:lineRule="auto"/>
      </w:pPr>
      <w:r>
        <w:t>Experience05</w:t>
      </w:r>
    </w:p>
    <w:p w14:paraId="2329BBA4" w14:textId="77777777" w:rsidR="00604E30" w:rsidRDefault="00604E30" w:rsidP="00604E30">
      <w:pPr>
        <w:spacing w:after="0" w:line="240" w:lineRule="auto"/>
      </w:pPr>
      <w:r>
        <w:t>My counselor considered my interests, strengths, abilities, and needs when developing my rehabilitation plan.</w:t>
      </w:r>
    </w:p>
    <w:p w14:paraId="1310596C" w14:textId="77777777" w:rsidR="00604E30" w:rsidRDefault="00604E30" w:rsidP="00604E30">
      <w:pPr>
        <w:spacing w:after="0" w:line="240" w:lineRule="auto"/>
      </w:pPr>
      <w:r>
        <w:t>1 Strongly agree</w:t>
      </w:r>
    </w:p>
    <w:p w14:paraId="75434BB7" w14:textId="77777777" w:rsidR="00604E30" w:rsidRDefault="00604E30" w:rsidP="00604E30">
      <w:pPr>
        <w:spacing w:after="0" w:line="240" w:lineRule="auto"/>
      </w:pPr>
      <w:r>
        <w:t>2 Agree</w:t>
      </w:r>
    </w:p>
    <w:p w14:paraId="31BC9043" w14:textId="77777777" w:rsidR="00604E30" w:rsidRDefault="00604E30" w:rsidP="00604E30">
      <w:pPr>
        <w:spacing w:after="0" w:line="240" w:lineRule="auto"/>
      </w:pPr>
      <w:r>
        <w:t>3 Disagree</w:t>
      </w:r>
    </w:p>
    <w:p w14:paraId="29F719A8" w14:textId="77777777" w:rsidR="00604E30" w:rsidRDefault="00604E30" w:rsidP="00604E30">
      <w:pPr>
        <w:spacing w:after="0" w:line="240" w:lineRule="auto"/>
      </w:pPr>
      <w:r>
        <w:t>4 Strongly disagree</w:t>
      </w:r>
    </w:p>
    <w:p w14:paraId="07A0082B" w14:textId="77777777" w:rsidR="00604E30" w:rsidRDefault="00604E30" w:rsidP="00604E30">
      <w:pPr>
        <w:spacing w:after="0" w:line="240" w:lineRule="auto"/>
      </w:pPr>
      <w:r>
        <w:t>9 Unsure</w:t>
      </w:r>
    </w:p>
    <w:p w14:paraId="21660DB3" w14:textId="77777777" w:rsidR="00604E30" w:rsidRDefault="00604E30" w:rsidP="00604E30">
      <w:pPr>
        <w:spacing w:after="0" w:line="240" w:lineRule="auto"/>
      </w:pPr>
    </w:p>
    <w:p w14:paraId="632848B8" w14:textId="77777777" w:rsidR="00604E30" w:rsidRDefault="00604E30" w:rsidP="00604E30">
      <w:pPr>
        <w:spacing w:after="0" w:line="240" w:lineRule="auto"/>
      </w:pPr>
      <w:r>
        <w:t>Experience06</w:t>
      </w:r>
    </w:p>
    <w:p w14:paraId="1B7A99A1" w14:textId="77777777" w:rsidR="00604E30" w:rsidRDefault="00604E30" w:rsidP="00604E30">
      <w:pPr>
        <w:spacing w:after="0" w:line="240" w:lineRule="auto"/>
      </w:pPr>
      <w:r>
        <w:t>What else would you like us to know about working with your counselor?</w:t>
      </w:r>
    </w:p>
    <w:p w14:paraId="496486B6" w14:textId="77777777" w:rsidR="00604E30" w:rsidRDefault="00604E30" w:rsidP="00604E30">
      <w:pPr>
        <w:spacing w:after="0" w:line="240" w:lineRule="auto"/>
      </w:pPr>
      <w:r>
        <w:t>1 [OPEN TEXT]</w:t>
      </w:r>
    </w:p>
    <w:p w14:paraId="3090CA10" w14:textId="77777777" w:rsidR="00604E30" w:rsidRDefault="00604E30" w:rsidP="00604E30">
      <w:pPr>
        <w:spacing w:after="0" w:line="240" w:lineRule="auto"/>
      </w:pPr>
    </w:p>
    <w:p w14:paraId="3DA48867" w14:textId="77777777" w:rsidR="00604E30" w:rsidRDefault="00604E30" w:rsidP="00604E30">
      <w:pPr>
        <w:spacing w:after="0" w:line="240" w:lineRule="auto"/>
      </w:pPr>
      <w:r>
        <w:t>Barriers to Employment</w:t>
      </w:r>
    </w:p>
    <w:p w14:paraId="6C11A0EC" w14:textId="77777777" w:rsidR="00604E30" w:rsidRDefault="00604E30" w:rsidP="00604E30">
      <w:pPr>
        <w:spacing w:after="0" w:line="240" w:lineRule="auto"/>
      </w:pPr>
      <w:r>
        <w:t>The next set of questions ask about barriers to employment you may have faced. Please let us know if any of the following are barriers you have faced.</w:t>
      </w:r>
    </w:p>
    <w:p w14:paraId="7B575ED7" w14:textId="77777777" w:rsidR="00604E30" w:rsidRDefault="00604E30" w:rsidP="00604E30">
      <w:pPr>
        <w:spacing w:after="0" w:line="240" w:lineRule="auto"/>
      </w:pPr>
    </w:p>
    <w:p w14:paraId="61DE4787" w14:textId="77777777" w:rsidR="00604E30" w:rsidRDefault="00604E30" w:rsidP="00604E30">
      <w:pPr>
        <w:spacing w:after="0" w:line="240" w:lineRule="auto"/>
      </w:pPr>
      <w:r>
        <w:t>Barrier02a</w:t>
      </w:r>
    </w:p>
    <w:p w14:paraId="276AF5C3" w14:textId="77777777" w:rsidR="00604E30" w:rsidRDefault="00604E30" w:rsidP="00604E30">
      <w:pPr>
        <w:spacing w:after="0" w:line="240" w:lineRule="auto"/>
      </w:pPr>
      <w:r>
        <w:t>What challenges have you faced with your basic needs while trying to find a job, keep a job, or advance your career? Please select all that apply.</w:t>
      </w:r>
    </w:p>
    <w:p w14:paraId="4D630D02" w14:textId="77777777" w:rsidR="00604E30" w:rsidRDefault="00604E30" w:rsidP="00604E30">
      <w:pPr>
        <w:spacing w:after="0" w:line="240" w:lineRule="auto"/>
      </w:pPr>
      <w:r>
        <w:tab/>
        <w:t>1 Housing</w:t>
      </w:r>
    </w:p>
    <w:p w14:paraId="6BF6F764" w14:textId="77777777" w:rsidR="00604E30" w:rsidRDefault="00604E30" w:rsidP="00604E30">
      <w:pPr>
        <w:spacing w:after="0" w:line="240" w:lineRule="auto"/>
      </w:pPr>
      <w:r>
        <w:tab/>
        <w:t>2 Transportation</w:t>
      </w:r>
    </w:p>
    <w:p w14:paraId="7C7DA638" w14:textId="77777777" w:rsidR="00604E30" w:rsidRDefault="00604E30" w:rsidP="00604E30">
      <w:pPr>
        <w:spacing w:after="0" w:line="240" w:lineRule="auto"/>
      </w:pPr>
      <w:r>
        <w:t>3 Childcare</w:t>
      </w:r>
    </w:p>
    <w:p w14:paraId="7B5EABF3" w14:textId="77777777" w:rsidR="00604E30" w:rsidRDefault="00604E30" w:rsidP="00604E30">
      <w:pPr>
        <w:spacing w:after="0" w:line="240" w:lineRule="auto"/>
      </w:pPr>
      <w:r>
        <w:t>4 Food</w:t>
      </w:r>
    </w:p>
    <w:p w14:paraId="79F781FC" w14:textId="77777777" w:rsidR="00604E30" w:rsidRDefault="00604E30" w:rsidP="00604E30">
      <w:pPr>
        <w:spacing w:after="0" w:line="240" w:lineRule="auto"/>
      </w:pPr>
      <w:r>
        <w:t>5 Clothing</w:t>
      </w:r>
    </w:p>
    <w:p w14:paraId="2742925D" w14:textId="77777777" w:rsidR="00604E30" w:rsidRDefault="00604E30" w:rsidP="00604E30">
      <w:pPr>
        <w:spacing w:after="0" w:line="240" w:lineRule="auto"/>
      </w:pPr>
      <w:r>
        <w:t>9 Some other basic need(s) (Please specify: [OPEN TEXT])</w:t>
      </w:r>
    </w:p>
    <w:p w14:paraId="3FF5D054" w14:textId="77777777" w:rsidR="00604E30" w:rsidRDefault="00604E30" w:rsidP="00604E30">
      <w:pPr>
        <w:spacing w:after="0" w:line="240" w:lineRule="auto"/>
      </w:pPr>
      <w:r>
        <w:t>95 None</w:t>
      </w:r>
    </w:p>
    <w:p w14:paraId="5445F87C" w14:textId="77777777" w:rsidR="00604E30" w:rsidRDefault="00604E30" w:rsidP="00604E30">
      <w:pPr>
        <w:spacing w:after="0" w:line="240" w:lineRule="auto"/>
      </w:pPr>
    </w:p>
    <w:p w14:paraId="1B5AA250" w14:textId="77777777" w:rsidR="00604E30" w:rsidRDefault="00604E30" w:rsidP="00604E30">
      <w:pPr>
        <w:spacing w:after="0" w:line="240" w:lineRule="auto"/>
      </w:pPr>
      <w:r>
        <w:t>Barrier02b</w:t>
      </w:r>
    </w:p>
    <w:p w14:paraId="7F1194CD" w14:textId="77777777" w:rsidR="00604E30" w:rsidRDefault="00604E30" w:rsidP="00604E30">
      <w:pPr>
        <w:spacing w:after="0" w:line="240" w:lineRule="auto"/>
      </w:pPr>
      <w:r>
        <w:t>What kinds of legal needs have you had while trying to find a job, keep a job, or advance your career? Please select all that apply.</w:t>
      </w:r>
    </w:p>
    <w:p w14:paraId="60867016" w14:textId="77777777" w:rsidR="00604E30" w:rsidRDefault="00604E30" w:rsidP="00604E30">
      <w:pPr>
        <w:spacing w:after="0" w:line="240" w:lineRule="auto"/>
      </w:pPr>
      <w:r>
        <w:t>1 Criminal offenses</w:t>
      </w:r>
    </w:p>
    <w:p w14:paraId="2086E053" w14:textId="77777777" w:rsidR="00604E30" w:rsidRDefault="00604E30" w:rsidP="00604E30">
      <w:pPr>
        <w:spacing w:after="0" w:line="240" w:lineRule="auto"/>
      </w:pPr>
      <w:r>
        <w:t>2 Immigration status</w:t>
      </w:r>
    </w:p>
    <w:p w14:paraId="71588BF1" w14:textId="77777777" w:rsidR="00604E30" w:rsidRDefault="00604E30" w:rsidP="00604E30">
      <w:pPr>
        <w:spacing w:after="0" w:line="240" w:lineRule="auto"/>
      </w:pPr>
      <w:r>
        <w:t>3 An ongoing discrimination case</w:t>
      </w:r>
    </w:p>
    <w:p w14:paraId="6CFD9ACD" w14:textId="77777777" w:rsidR="00604E30" w:rsidRDefault="00604E30" w:rsidP="00604E30">
      <w:pPr>
        <w:spacing w:after="0" w:line="240" w:lineRule="auto"/>
      </w:pPr>
      <w:r>
        <w:t>9 Some other legal need (Please specify: [OPEN TEXT])</w:t>
      </w:r>
    </w:p>
    <w:p w14:paraId="5828AD39" w14:textId="77777777" w:rsidR="00604E30" w:rsidRDefault="00604E30" w:rsidP="00604E30">
      <w:pPr>
        <w:spacing w:after="0" w:line="240" w:lineRule="auto"/>
      </w:pPr>
      <w:r>
        <w:t>95 None</w:t>
      </w:r>
    </w:p>
    <w:p w14:paraId="2B8A3C33" w14:textId="77777777" w:rsidR="00604E30" w:rsidRDefault="00604E30" w:rsidP="00604E30">
      <w:pPr>
        <w:spacing w:after="0" w:line="240" w:lineRule="auto"/>
      </w:pPr>
    </w:p>
    <w:p w14:paraId="713437DB" w14:textId="77777777" w:rsidR="00604E30" w:rsidRDefault="00604E30" w:rsidP="00604E30">
      <w:pPr>
        <w:spacing w:after="0" w:line="240" w:lineRule="auto"/>
      </w:pPr>
      <w:r>
        <w:t>Barrier02c</w:t>
      </w:r>
    </w:p>
    <w:p w14:paraId="7B4FC9C3" w14:textId="77777777" w:rsidR="00604E30" w:rsidRDefault="00604E30" w:rsidP="00604E30">
      <w:pPr>
        <w:spacing w:after="0" w:line="240" w:lineRule="auto"/>
      </w:pPr>
      <w:r>
        <w:t>What kinds of financial needs have you had while trying to find a job, keep a job, or advance your career? Please select all that apply.</w:t>
      </w:r>
    </w:p>
    <w:p w14:paraId="3EFC2BC3" w14:textId="77777777" w:rsidR="00604E30" w:rsidRDefault="00604E30" w:rsidP="00604E30">
      <w:pPr>
        <w:spacing w:after="0" w:line="240" w:lineRule="auto"/>
      </w:pPr>
      <w:r>
        <w:tab/>
        <w:t xml:space="preserve">1 Potential loss of benefits </w:t>
      </w:r>
    </w:p>
    <w:p w14:paraId="6B279D4C" w14:textId="77777777" w:rsidR="00604E30" w:rsidRDefault="00604E30" w:rsidP="00604E30">
      <w:pPr>
        <w:spacing w:after="0" w:line="240" w:lineRule="auto"/>
      </w:pPr>
      <w:r>
        <w:tab/>
        <w:t>2 More money</w:t>
      </w:r>
    </w:p>
    <w:p w14:paraId="69CA550F" w14:textId="77777777" w:rsidR="00604E30" w:rsidRDefault="00604E30" w:rsidP="00604E30">
      <w:pPr>
        <w:spacing w:after="0" w:line="240" w:lineRule="auto"/>
      </w:pPr>
      <w:r>
        <w:tab/>
        <w:t>3 Educational or training funding</w:t>
      </w:r>
    </w:p>
    <w:p w14:paraId="122E0262" w14:textId="77777777" w:rsidR="00604E30" w:rsidRDefault="00604E30" w:rsidP="00604E30">
      <w:pPr>
        <w:spacing w:after="0" w:line="240" w:lineRule="auto"/>
      </w:pPr>
      <w:r>
        <w:t>4 Benefits counseling</w:t>
      </w:r>
    </w:p>
    <w:p w14:paraId="0A1E2C97" w14:textId="77777777" w:rsidR="00604E30" w:rsidRDefault="00604E30" w:rsidP="00604E30">
      <w:pPr>
        <w:spacing w:after="0" w:line="240" w:lineRule="auto"/>
      </w:pPr>
      <w:r>
        <w:tab/>
        <w:t>5 Additional benefits (medical coverage, dental coverage)</w:t>
      </w:r>
    </w:p>
    <w:p w14:paraId="42A15F2B" w14:textId="77777777" w:rsidR="00604E30" w:rsidRDefault="00604E30" w:rsidP="00604E30">
      <w:pPr>
        <w:spacing w:after="0" w:line="240" w:lineRule="auto"/>
      </w:pPr>
      <w:r>
        <w:tab/>
        <w:t>6 Resources for people with disabilities</w:t>
      </w:r>
    </w:p>
    <w:p w14:paraId="43CCC4F2" w14:textId="77777777" w:rsidR="00604E30" w:rsidRDefault="00604E30" w:rsidP="00604E30">
      <w:pPr>
        <w:spacing w:after="0" w:line="240" w:lineRule="auto"/>
      </w:pPr>
      <w:r>
        <w:t>9 Some other financial need (Please specify: [OPEN TEXT])</w:t>
      </w:r>
    </w:p>
    <w:p w14:paraId="21AC46F7" w14:textId="77777777" w:rsidR="00604E30" w:rsidRDefault="00604E30" w:rsidP="00604E30">
      <w:pPr>
        <w:spacing w:after="0" w:line="240" w:lineRule="auto"/>
      </w:pPr>
      <w:r>
        <w:t>95 None</w:t>
      </w:r>
    </w:p>
    <w:p w14:paraId="692B3D68" w14:textId="77777777" w:rsidR="00604E30" w:rsidRDefault="00604E30" w:rsidP="00604E30">
      <w:pPr>
        <w:spacing w:after="0" w:line="240" w:lineRule="auto"/>
      </w:pPr>
    </w:p>
    <w:p w14:paraId="3ADFAA27" w14:textId="77777777" w:rsidR="00604E30" w:rsidRDefault="00604E30" w:rsidP="00604E30">
      <w:pPr>
        <w:spacing w:after="0" w:line="240" w:lineRule="auto"/>
      </w:pPr>
      <w:r>
        <w:t>Barrier02d</w:t>
      </w:r>
    </w:p>
    <w:p w14:paraId="318F7F2C" w14:textId="77777777" w:rsidR="00604E30" w:rsidRDefault="00604E30" w:rsidP="00604E30">
      <w:pPr>
        <w:spacing w:after="0" w:line="240" w:lineRule="auto"/>
      </w:pPr>
      <w:r>
        <w:t>What job-related challenges have you had while trying to find a job, keep a job, or advance your career? Please select all that apply.</w:t>
      </w:r>
    </w:p>
    <w:p w14:paraId="690E8F20" w14:textId="77777777" w:rsidR="00604E30" w:rsidRDefault="00604E30" w:rsidP="00604E30">
      <w:pPr>
        <w:spacing w:after="0" w:line="240" w:lineRule="auto"/>
      </w:pPr>
      <w:r>
        <w:tab/>
        <w:t>1 Employer attitudes toward people with disabilities</w:t>
      </w:r>
    </w:p>
    <w:p w14:paraId="6E95BE27" w14:textId="77777777" w:rsidR="00604E30" w:rsidRDefault="00604E30" w:rsidP="00604E30">
      <w:pPr>
        <w:spacing w:after="0" w:line="240" w:lineRule="auto"/>
      </w:pPr>
      <w:r>
        <w:tab/>
        <w:t>3 Poor job market or a lack of opportunities</w:t>
      </w:r>
    </w:p>
    <w:p w14:paraId="01ACBDDB" w14:textId="77777777" w:rsidR="00604E30" w:rsidRDefault="00604E30" w:rsidP="00604E30">
      <w:pPr>
        <w:spacing w:after="0" w:line="240" w:lineRule="auto"/>
      </w:pPr>
      <w:r>
        <w:tab/>
        <w:t>4 Limited relevant job skills</w:t>
      </w:r>
    </w:p>
    <w:p w14:paraId="5AFC2C62" w14:textId="77777777" w:rsidR="00604E30" w:rsidRDefault="00604E30" w:rsidP="00604E30">
      <w:pPr>
        <w:spacing w:after="0" w:line="240" w:lineRule="auto"/>
      </w:pPr>
      <w:r>
        <w:tab/>
        <w:t>5 Limited work experience</w:t>
      </w:r>
    </w:p>
    <w:p w14:paraId="173FA3CB" w14:textId="77777777" w:rsidR="00604E30" w:rsidRDefault="00604E30" w:rsidP="00604E30">
      <w:pPr>
        <w:spacing w:after="0" w:line="240" w:lineRule="auto"/>
      </w:pPr>
      <w:r>
        <w:tab/>
        <w:t>6 Lack of opportunities to explore careers</w:t>
      </w:r>
    </w:p>
    <w:p w14:paraId="7F7B5458" w14:textId="77777777" w:rsidR="00604E30" w:rsidRDefault="00604E30" w:rsidP="00604E30">
      <w:pPr>
        <w:spacing w:after="0" w:line="240" w:lineRule="auto"/>
      </w:pPr>
      <w:r>
        <w:t>9 Some other job-related need (Please specify: [OPEN TEXT])</w:t>
      </w:r>
    </w:p>
    <w:p w14:paraId="395FBD9D" w14:textId="77777777" w:rsidR="00604E30" w:rsidRDefault="00604E30" w:rsidP="00604E30">
      <w:pPr>
        <w:spacing w:after="0" w:line="240" w:lineRule="auto"/>
      </w:pPr>
      <w:r>
        <w:t>95 None</w:t>
      </w:r>
    </w:p>
    <w:p w14:paraId="28F9FD70" w14:textId="77777777" w:rsidR="00604E30" w:rsidRDefault="00604E30" w:rsidP="00604E30">
      <w:pPr>
        <w:spacing w:after="0" w:line="240" w:lineRule="auto"/>
      </w:pPr>
    </w:p>
    <w:p w14:paraId="197C7D85" w14:textId="77777777" w:rsidR="00604E30" w:rsidRDefault="00604E30" w:rsidP="00604E30">
      <w:pPr>
        <w:spacing w:after="0" w:line="240" w:lineRule="auto"/>
      </w:pPr>
      <w:r>
        <w:t>Barrier03</w:t>
      </w:r>
    </w:p>
    <w:p w14:paraId="57E803E6" w14:textId="77777777" w:rsidR="00604E30" w:rsidRDefault="00604E30" w:rsidP="00604E30">
      <w:pPr>
        <w:spacing w:after="0" w:line="240" w:lineRule="auto"/>
      </w:pPr>
      <w:r>
        <w:t>While you were working with MCB, do you feel like staff treated you with respect regarding your culture, background, and identity?</w:t>
      </w:r>
    </w:p>
    <w:p w14:paraId="7AEA6B50" w14:textId="77777777" w:rsidR="00604E30" w:rsidRDefault="00604E30" w:rsidP="00604E30">
      <w:pPr>
        <w:spacing w:after="0" w:line="240" w:lineRule="auto"/>
      </w:pPr>
      <w:r>
        <w:tab/>
        <w:t>1 Yes</w:t>
      </w:r>
    </w:p>
    <w:p w14:paraId="0E23D753" w14:textId="77777777" w:rsidR="00604E30" w:rsidRDefault="00604E30" w:rsidP="00604E30">
      <w:pPr>
        <w:spacing w:after="0" w:line="240" w:lineRule="auto"/>
      </w:pPr>
      <w:r>
        <w:tab/>
        <w:t>2 No (Specify: Tell me more? [OPEN TEXT])</w:t>
      </w:r>
    </w:p>
    <w:p w14:paraId="100836FD" w14:textId="77777777" w:rsidR="00604E30" w:rsidRDefault="00604E30" w:rsidP="00604E30">
      <w:pPr>
        <w:spacing w:after="0" w:line="240" w:lineRule="auto"/>
      </w:pPr>
      <w:r>
        <w:tab/>
        <w:t>9 Unsure</w:t>
      </w:r>
    </w:p>
    <w:p w14:paraId="2632455A" w14:textId="77777777" w:rsidR="00604E30" w:rsidRDefault="00604E30" w:rsidP="00604E30">
      <w:pPr>
        <w:spacing w:after="0" w:line="240" w:lineRule="auto"/>
      </w:pPr>
    </w:p>
    <w:p w14:paraId="719B656F" w14:textId="77777777" w:rsidR="00604E30" w:rsidRDefault="00604E30" w:rsidP="00604E30">
      <w:pPr>
        <w:spacing w:after="0" w:line="240" w:lineRule="auto"/>
      </w:pPr>
      <w:r>
        <w:t>Barrier04</w:t>
      </w:r>
    </w:p>
    <w:p w14:paraId="718F480F" w14:textId="77777777" w:rsidR="00604E30" w:rsidRDefault="00604E30" w:rsidP="00604E30">
      <w:pPr>
        <w:spacing w:after="0" w:line="240" w:lineRule="auto"/>
      </w:pPr>
      <w:r>
        <w:t>What other barriers or challenges have you faced while trying to work with MCB?</w:t>
      </w:r>
    </w:p>
    <w:p w14:paraId="20CC67A7" w14:textId="77777777" w:rsidR="00604E30" w:rsidRDefault="00604E30" w:rsidP="00604E30">
      <w:pPr>
        <w:spacing w:after="0" w:line="240" w:lineRule="auto"/>
      </w:pPr>
      <w:r>
        <w:t>1 [OPEN TEXT]</w:t>
      </w:r>
    </w:p>
    <w:p w14:paraId="5CB1436A" w14:textId="77777777" w:rsidR="00604E30" w:rsidRDefault="00604E30" w:rsidP="00604E30">
      <w:pPr>
        <w:spacing w:after="0" w:line="240" w:lineRule="auto"/>
      </w:pPr>
    </w:p>
    <w:p w14:paraId="177419DE" w14:textId="77777777" w:rsidR="00604E30" w:rsidRDefault="00604E30" w:rsidP="00604E30">
      <w:pPr>
        <w:spacing w:after="0" w:line="240" w:lineRule="auto"/>
      </w:pPr>
      <w:r>
        <w:t>Pre-Employment Transition Services (Pre-ETS)</w:t>
      </w:r>
    </w:p>
    <w:p w14:paraId="5C1123C0" w14:textId="77777777" w:rsidR="00604E30" w:rsidRDefault="00604E30" w:rsidP="00604E30">
      <w:pPr>
        <w:spacing w:after="0" w:line="240" w:lineRule="auto"/>
      </w:pPr>
      <w:r>
        <w:t>PreEts01</w:t>
      </w:r>
    </w:p>
    <w:p w14:paraId="18956F3E" w14:textId="77777777" w:rsidR="00604E30" w:rsidRDefault="00604E30" w:rsidP="00604E30">
      <w:pPr>
        <w:spacing w:after="0" w:line="240" w:lineRule="auto"/>
      </w:pPr>
      <w:r>
        <w:t>[ASK IF AGE &lt;=21; ELSE EMPSER01]</w:t>
      </w:r>
    </w:p>
    <w:p w14:paraId="37D965FB" w14:textId="77777777" w:rsidR="00604E30" w:rsidRDefault="00604E30" w:rsidP="00604E30">
      <w:pPr>
        <w:spacing w:after="0" w:line="240" w:lineRule="auto"/>
      </w:pPr>
      <w:r>
        <w:t>The following questions ask about services that students are offered to explore and prepare for employment in their future. For each question, please answer yes or no. If you answer no, please let us know whether you do or do not need that service.</w:t>
      </w:r>
    </w:p>
    <w:p w14:paraId="2A2A1A76" w14:textId="77777777" w:rsidR="00604E30" w:rsidRDefault="00604E30" w:rsidP="00604E30">
      <w:pPr>
        <w:spacing w:after="0" w:line="240" w:lineRule="auto"/>
      </w:pPr>
    </w:p>
    <w:p w14:paraId="2C45F743" w14:textId="77777777" w:rsidR="00604E30" w:rsidRDefault="00604E30" w:rsidP="00604E30">
      <w:pPr>
        <w:spacing w:after="0" w:line="240" w:lineRule="auto"/>
      </w:pPr>
      <w:r>
        <w:t>Have you received counseling to help you explore what kind of careers you might want to pursue?</w:t>
      </w:r>
    </w:p>
    <w:p w14:paraId="132B8961" w14:textId="77777777" w:rsidR="00604E30" w:rsidRDefault="00604E30" w:rsidP="00604E30">
      <w:pPr>
        <w:spacing w:after="0" w:line="240" w:lineRule="auto"/>
      </w:pPr>
      <w:r>
        <w:t>1 Yes</w:t>
      </w:r>
    </w:p>
    <w:p w14:paraId="0841FF05" w14:textId="77777777" w:rsidR="00604E30" w:rsidRDefault="00604E30" w:rsidP="00604E30">
      <w:pPr>
        <w:spacing w:after="0" w:line="240" w:lineRule="auto"/>
      </w:pPr>
      <w:r>
        <w:t>2 No, but I need this</w:t>
      </w:r>
    </w:p>
    <w:p w14:paraId="66E11FCE" w14:textId="77777777" w:rsidR="00604E30" w:rsidRDefault="00604E30" w:rsidP="00604E30">
      <w:pPr>
        <w:spacing w:after="0" w:line="240" w:lineRule="auto"/>
      </w:pPr>
      <w:r>
        <w:t>3 No, I do not need this</w:t>
      </w:r>
    </w:p>
    <w:p w14:paraId="658E1C7E" w14:textId="77777777" w:rsidR="00604E30" w:rsidRDefault="00604E30" w:rsidP="00604E30">
      <w:pPr>
        <w:spacing w:after="0" w:line="240" w:lineRule="auto"/>
      </w:pPr>
      <w:r>
        <w:t>4 Unsure</w:t>
      </w:r>
    </w:p>
    <w:p w14:paraId="17E7F4E1" w14:textId="77777777" w:rsidR="00604E30" w:rsidRDefault="00604E30" w:rsidP="00604E30">
      <w:pPr>
        <w:spacing w:after="0" w:line="240" w:lineRule="auto"/>
      </w:pPr>
    </w:p>
    <w:p w14:paraId="38AA0CD1" w14:textId="77777777" w:rsidR="00604E30" w:rsidRDefault="00604E30" w:rsidP="00604E30">
      <w:pPr>
        <w:spacing w:after="0" w:line="240" w:lineRule="auto"/>
      </w:pPr>
      <w:r>
        <w:t>PreEts02</w:t>
      </w:r>
    </w:p>
    <w:p w14:paraId="6EBA86CA" w14:textId="77777777" w:rsidR="00604E30" w:rsidRDefault="00604E30" w:rsidP="00604E30">
      <w:pPr>
        <w:spacing w:after="0" w:line="240" w:lineRule="auto"/>
      </w:pPr>
      <w:r>
        <w:t>Have you learned more about careers by visiting workplaces or trying out different types of jobs?  Examples include job shadowing, apprenticeships, internships, volunteering, or work experiences.</w:t>
      </w:r>
    </w:p>
    <w:p w14:paraId="04D1DD8F" w14:textId="77777777" w:rsidR="00604E30" w:rsidRDefault="00604E30" w:rsidP="00604E30">
      <w:pPr>
        <w:spacing w:after="0" w:line="240" w:lineRule="auto"/>
      </w:pPr>
      <w:r>
        <w:t>1 Yes</w:t>
      </w:r>
    </w:p>
    <w:p w14:paraId="022D7944" w14:textId="77777777" w:rsidR="00604E30" w:rsidRDefault="00604E30" w:rsidP="00604E30">
      <w:pPr>
        <w:spacing w:after="0" w:line="240" w:lineRule="auto"/>
      </w:pPr>
      <w:r>
        <w:t>2 No, but I need this</w:t>
      </w:r>
    </w:p>
    <w:p w14:paraId="2591CFAA" w14:textId="77777777" w:rsidR="00604E30" w:rsidRDefault="00604E30" w:rsidP="00604E30">
      <w:pPr>
        <w:spacing w:after="0" w:line="240" w:lineRule="auto"/>
      </w:pPr>
      <w:r>
        <w:t>3 No, I do not need this</w:t>
      </w:r>
    </w:p>
    <w:p w14:paraId="65D87BCF" w14:textId="77777777" w:rsidR="00604E30" w:rsidRDefault="00604E30" w:rsidP="00604E30">
      <w:pPr>
        <w:spacing w:after="0" w:line="240" w:lineRule="auto"/>
      </w:pPr>
      <w:r>
        <w:t>4 Unsure</w:t>
      </w:r>
    </w:p>
    <w:p w14:paraId="3D1296E1" w14:textId="77777777" w:rsidR="00604E30" w:rsidRDefault="00604E30" w:rsidP="00604E30">
      <w:pPr>
        <w:spacing w:after="0" w:line="240" w:lineRule="auto"/>
      </w:pPr>
    </w:p>
    <w:p w14:paraId="0D33180C" w14:textId="77777777" w:rsidR="00604E30" w:rsidRDefault="00604E30" w:rsidP="00604E30">
      <w:pPr>
        <w:spacing w:after="0" w:line="240" w:lineRule="auto"/>
      </w:pPr>
      <w:r>
        <w:lastRenderedPageBreak/>
        <w:t>PreEts03</w:t>
      </w:r>
    </w:p>
    <w:p w14:paraId="7C2E43D2" w14:textId="77777777" w:rsidR="00604E30" w:rsidRDefault="00604E30" w:rsidP="00604E30">
      <w:pPr>
        <w:spacing w:after="0" w:line="240" w:lineRule="auto"/>
      </w:pPr>
      <w:r>
        <w:t>Have you received counseling on your choices for education after high school ends?</w:t>
      </w:r>
    </w:p>
    <w:p w14:paraId="15ECC9BA" w14:textId="77777777" w:rsidR="00604E30" w:rsidRDefault="00604E30" w:rsidP="00604E30">
      <w:pPr>
        <w:spacing w:after="0" w:line="240" w:lineRule="auto"/>
      </w:pPr>
      <w:r>
        <w:t>1 Yes</w:t>
      </w:r>
    </w:p>
    <w:p w14:paraId="3803908E" w14:textId="77777777" w:rsidR="00604E30" w:rsidRDefault="00604E30" w:rsidP="00604E30">
      <w:pPr>
        <w:spacing w:after="0" w:line="240" w:lineRule="auto"/>
      </w:pPr>
      <w:r>
        <w:t>2 No, but I need this</w:t>
      </w:r>
    </w:p>
    <w:p w14:paraId="7BCD62F6" w14:textId="77777777" w:rsidR="00604E30" w:rsidRDefault="00604E30" w:rsidP="00604E30">
      <w:pPr>
        <w:spacing w:after="0" w:line="240" w:lineRule="auto"/>
      </w:pPr>
      <w:r>
        <w:t>3 No, I do not need this</w:t>
      </w:r>
    </w:p>
    <w:p w14:paraId="115A6D3C" w14:textId="77777777" w:rsidR="00604E30" w:rsidRDefault="00604E30" w:rsidP="00604E30">
      <w:pPr>
        <w:spacing w:after="0" w:line="240" w:lineRule="auto"/>
      </w:pPr>
      <w:r>
        <w:t>4 Unsure</w:t>
      </w:r>
    </w:p>
    <w:p w14:paraId="551D3FA2" w14:textId="77777777" w:rsidR="00604E30" w:rsidRDefault="00604E30" w:rsidP="00604E30">
      <w:pPr>
        <w:spacing w:after="0" w:line="240" w:lineRule="auto"/>
      </w:pPr>
    </w:p>
    <w:p w14:paraId="5E1F0377" w14:textId="77777777" w:rsidR="00604E30" w:rsidRDefault="00604E30" w:rsidP="00604E30">
      <w:pPr>
        <w:spacing w:after="0" w:line="240" w:lineRule="auto"/>
      </w:pPr>
      <w:r>
        <w:t>PreEts04</w:t>
      </w:r>
    </w:p>
    <w:p w14:paraId="66D4CF5C" w14:textId="77777777" w:rsidR="00604E30" w:rsidRDefault="00604E30" w:rsidP="00604E30">
      <w:pPr>
        <w:spacing w:after="0" w:line="240" w:lineRule="auto"/>
      </w:pPr>
      <w:r>
        <w:t>Have you received training to get the skills you need to succeed at work? This could include any skill you need to get and keep a job. This includes social skills like asking questions or work skills.</w:t>
      </w:r>
    </w:p>
    <w:p w14:paraId="0D23E22E" w14:textId="77777777" w:rsidR="00604E30" w:rsidRDefault="00604E30" w:rsidP="00604E30">
      <w:pPr>
        <w:spacing w:after="0" w:line="240" w:lineRule="auto"/>
      </w:pPr>
      <w:r>
        <w:t>1 Yes</w:t>
      </w:r>
    </w:p>
    <w:p w14:paraId="34A8A573" w14:textId="77777777" w:rsidR="00604E30" w:rsidRDefault="00604E30" w:rsidP="00604E30">
      <w:pPr>
        <w:spacing w:after="0" w:line="240" w:lineRule="auto"/>
      </w:pPr>
      <w:r>
        <w:t>2 No, but I need this</w:t>
      </w:r>
    </w:p>
    <w:p w14:paraId="44E00318" w14:textId="77777777" w:rsidR="00604E30" w:rsidRDefault="00604E30" w:rsidP="00604E30">
      <w:pPr>
        <w:spacing w:after="0" w:line="240" w:lineRule="auto"/>
      </w:pPr>
      <w:r>
        <w:t>3 No, I do not need this</w:t>
      </w:r>
    </w:p>
    <w:p w14:paraId="60E39326" w14:textId="77777777" w:rsidR="00604E30" w:rsidRDefault="00604E30" w:rsidP="00604E30">
      <w:pPr>
        <w:spacing w:after="0" w:line="240" w:lineRule="auto"/>
      </w:pPr>
      <w:r>
        <w:t>4 Unsure</w:t>
      </w:r>
    </w:p>
    <w:p w14:paraId="1590F412" w14:textId="77777777" w:rsidR="00604E30" w:rsidRDefault="00604E30" w:rsidP="00604E30">
      <w:pPr>
        <w:spacing w:after="0" w:line="240" w:lineRule="auto"/>
      </w:pPr>
    </w:p>
    <w:p w14:paraId="74F01327" w14:textId="77777777" w:rsidR="00604E30" w:rsidRDefault="00604E30" w:rsidP="00604E30">
      <w:pPr>
        <w:spacing w:after="0" w:line="240" w:lineRule="auto"/>
      </w:pPr>
      <w:r>
        <w:t>PreEts05</w:t>
      </w:r>
    </w:p>
    <w:p w14:paraId="391BBD59" w14:textId="77777777" w:rsidR="00604E30" w:rsidRDefault="00604E30" w:rsidP="00604E30">
      <w:pPr>
        <w:spacing w:after="0" w:line="240" w:lineRule="auto"/>
      </w:pPr>
      <w:r>
        <w:t>Have you received training in self-advocacy?</w:t>
      </w:r>
    </w:p>
    <w:p w14:paraId="783BD4AC" w14:textId="77777777" w:rsidR="00604E30" w:rsidRDefault="00604E30" w:rsidP="00604E30">
      <w:pPr>
        <w:spacing w:after="0" w:line="240" w:lineRule="auto"/>
      </w:pPr>
      <w:r>
        <w:t>1 Yes</w:t>
      </w:r>
    </w:p>
    <w:p w14:paraId="2A5AC66B" w14:textId="77777777" w:rsidR="00604E30" w:rsidRDefault="00604E30" w:rsidP="00604E30">
      <w:pPr>
        <w:spacing w:after="0" w:line="240" w:lineRule="auto"/>
      </w:pPr>
      <w:r>
        <w:t>2 No, but I need this</w:t>
      </w:r>
    </w:p>
    <w:p w14:paraId="777ABB21" w14:textId="77777777" w:rsidR="00604E30" w:rsidRDefault="00604E30" w:rsidP="00604E30">
      <w:pPr>
        <w:spacing w:after="0" w:line="240" w:lineRule="auto"/>
      </w:pPr>
      <w:r>
        <w:t>3 No, I do not need this</w:t>
      </w:r>
    </w:p>
    <w:p w14:paraId="3A69CD09" w14:textId="77777777" w:rsidR="00604E30" w:rsidRDefault="00604E30" w:rsidP="00604E30">
      <w:pPr>
        <w:spacing w:after="0" w:line="240" w:lineRule="auto"/>
      </w:pPr>
      <w:r>
        <w:t>4 Unsure</w:t>
      </w:r>
    </w:p>
    <w:p w14:paraId="07EBA96A" w14:textId="77777777" w:rsidR="00604E30" w:rsidRDefault="00604E30" w:rsidP="00604E30">
      <w:pPr>
        <w:spacing w:after="0" w:line="240" w:lineRule="auto"/>
      </w:pPr>
    </w:p>
    <w:p w14:paraId="76CF047F" w14:textId="77777777" w:rsidR="00604E30" w:rsidRDefault="00604E30" w:rsidP="00604E30">
      <w:pPr>
        <w:spacing w:after="0" w:line="240" w:lineRule="auto"/>
      </w:pPr>
      <w:r>
        <w:t>PreEts06</w:t>
      </w:r>
    </w:p>
    <w:p w14:paraId="7EEC76CA" w14:textId="77777777" w:rsidR="00604E30" w:rsidRDefault="00604E30" w:rsidP="00604E30">
      <w:pPr>
        <w:spacing w:after="0" w:line="240" w:lineRule="auto"/>
      </w:pPr>
      <w:r>
        <w:t>[IF PREETS01-05 ALL &gt;=2 GO TO PARTNER01]</w:t>
      </w:r>
    </w:p>
    <w:p w14:paraId="509630EC" w14:textId="77777777" w:rsidR="00604E30" w:rsidRDefault="00604E30" w:rsidP="00604E30">
      <w:pPr>
        <w:spacing w:after="0" w:line="240" w:lineRule="auto"/>
      </w:pPr>
      <w:r>
        <w:t>While you were getting these services were you in… (select all that apply)</w:t>
      </w:r>
    </w:p>
    <w:p w14:paraId="2CDFAC38" w14:textId="77777777" w:rsidR="00604E30" w:rsidRDefault="00604E30" w:rsidP="00604E30">
      <w:pPr>
        <w:spacing w:after="0" w:line="240" w:lineRule="auto"/>
      </w:pPr>
      <w:r>
        <w:tab/>
        <w:t>1 A community-based setting, with some people with disabilities and some people without</w:t>
      </w:r>
    </w:p>
    <w:p w14:paraId="1BDEBC0F" w14:textId="77777777" w:rsidR="00604E30" w:rsidRDefault="00604E30" w:rsidP="00604E30">
      <w:pPr>
        <w:spacing w:after="0" w:line="240" w:lineRule="auto"/>
      </w:pPr>
      <w:r>
        <w:tab/>
        <w:t>2 A school classroom</w:t>
      </w:r>
    </w:p>
    <w:p w14:paraId="4AE14B83" w14:textId="77777777" w:rsidR="00604E30" w:rsidRDefault="00604E30" w:rsidP="00604E30">
      <w:pPr>
        <w:spacing w:after="0" w:line="240" w:lineRule="auto"/>
      </w:pPr>
      <w:r>
        <w:tab/>
        <w:t>3 A facility that only helps people with disabilities</w:t>
      </w:r>
    </w:p>
    <w:p w14:paraId="401AC60B" w14:textId="77777777" w:rsidR="00604E30" w:rsidRDefault="00604E30" w:rsidP="00604E30">
      <w:pPr>
        <w:spacing w:after="0" w:line="240" w:lineRule="auto"/>
      </w:pPr>
    </w:p>
    <w:p w14:paraId="5E2C6B96" w14:textId="77777777" w:rsidR="00604E30" w:rsidRDefault="00604E30" w:rsidP="00604E30">
      <w:pPr>
        <w:spacing w:after="0" w:line="240" w:lineRule="auto"/>
      </w:pPr>
      <w:r>
        <w:t>PreEts06</w:t>
      </w:r>
    </w:p>
    <w:p w14:paraId="6928404B" w14:textId="77777777" w:rsidR="00604E30" w:rsidRDefault="00604E30" w:rsidP="00604E30">
      <w:pPr>
        <w:spacing w:after="0" w:line="240" w:lineRule="auto"/>
      </w:pPr>
      <w:r>
        <w:t>Have you attended other classes or workshops for people interested in work?</w:t>
      </w:r>
    </w:p>
    <w:p w14:paraId="48375F2D" w14:textId="77777777" w:rsidR="00604E30" w:rsidRDefault="00604E30" w:rsidP="00604E30">
      <w:pPr>
        <w:spacing w:after="0" w:line="240" w:lineRule="auto"/>
      </w:pPr>
      <w:r>
        <w:t>1 Yes (SPECIFY: What were these? [OPEN TEXT])</w:t>
      </w:r>
    </w:p>
    <w:p w14:paraId="0F4B2AB3" w14:textId="77777777" w:rsidR="00604E30" w:rsidRDefault="00604E30" w:rsidP="00604E30">
      <w:pPr>
        <w:spacing w:after="0" w:line="240" w:lineRule="auto"/>
      </w:pPr>
      <w:r>
        <w:t>2 No, but I need this</w:t>
      </w:r>
    </w:p>
    <w:p w14:paraId="51B1D757" w14:textId="77777777" w:rsidR="00604E30" w:rsidRDefault="00604E30" w:rsidP="00604E30">
      <w:pPr>
        <w:spacing w:after="0" w:line="240" w:lineRule="auto"/>
      </w:pPr>
      <w:r>
        <w:t>3 No, I do not need this</w:t>
      </w:r>
    </w:p>
    <w:p w14:paraId="2E9EF4EE" w14:textId="77777777" w:rsidR="00604E30" w:rsidRDefault="00604E30" w:rsidP="00604E30">
      <w:pPr>
        <w:spacing w:after="0" w:line="240" w:lineRule="auto"/>
      </w:pPr>
      <w:r>
        <w:t>4 Unsure</w:t>
      </w:r>
    </w:p>
    <w:p w14:paraId="23271D83" w14:textId="77777777" w:rsidR="00604E30" w:rsidRDefault="00604E30" w:rsidP="00604E30">
      <w:pPr>
        <w:spacing w:after="0" w:line="240" w:lineRule="auto"/>
      </w:pPr>
    </w:p>
    <w:p w14:paraId="2EA3F645" w14:textId="77777777" w:rsidR="00604E30" w:rsidRDefault="00604E30" w:rsidP="00604E30">
      <w:pPr>
        <w:spacing w:after="0" w:line="240" w:lineRule="auto"/>
      </w:pPr>
      <w:r>
        <w:t>PreETS08</w:t>
      </w:r>
    </w:p>
    <w:p w14:paraId="632B7A13" w14:textId="77777777" w:rsidR="00604E30" w:rsidRDefault="00604E30" w:rsidP="00604E30">
      <w:pPr>
        <w:spacing w:after="0" w:line="240" w:lineRule="auto"/>
      </w:pPr>
      <w:r>
        <w:t>What else would you like us to know about Pre-ETS?</w:t>
      </w:r>
    </w:p>
    <w:p w14:paraId="15F70FE9" w14:textId="77777777" w:rsidR="00604E30" w:rsidRDefault="00604E30" w:rsidP="00604E30">
      <w:pPr>
        <w:spacing w:after="0" w:line="240" w:lineRule="auto"/>
      </w:pPr>
      <w:r>
        <w:tab/>
        <w:t>1 [OPEN TEXT]</w:t>
      </w:r>
    </w:p>
    <w:p w14:paraId="422A0B6D" w14:textId="77777777" w:rsidR="00604E30" w:rsidRDefault="00604E30" w:rsidP="00604E30">
      <w:pPr>
        <w:spacing w:after="0" w:line="240" w:lineRule="auto"/>
      </w:pPr>
      <w:r>
        <w:t> </w:t>
      </w:r>
    </w:p>
    <w:p w14:paraId="62052DC3" w14:textId="77777777" w:rsidR="00604E30" w:rsidRDefault="00604E30" w:rsidP="00604E30">
      <w:pPr>
        <w:spacing w:after="0" w:line="240" w:lineRule="auto"/>
      </w:pPr>
      <w:r>
        <w:t>Community Service Partners</w:t>
      </w:r>
    </w:p>
    <w:p w14:paraId="7BB97185" w14:textId="77777777" w:rsidR="00604E30" w:rsidRDefault="00604E30" w:rsidP="00604E30">
      <w:pPr>
        <w:spacing w:after="0" w:line="240" w:lineRule="auto"/>
      </w:pPr>
      <w:r>
        <w:t>Partner01</w:t>
      </w:r>
    </w:p>
    <w:p w14:paraId="1444F9CC" w14:textId="77777777" w:rsidR="00604E30" w:rsidRDefault="00604E30" w:rsidP="00604E30">
      <w:pPr>
        <w:spacing w:after="0" w:line="240" w:lineRule="auto"/>
      </w:pPr>
      <w:r>
        <w:t>MCB often works with partners and groups in the community to make sure you have the support you need to go to work. The next questions ask about services you may have received from these groups. Questions also ask about how working together helped you.</w:t>
      </w:r>
    </w:p>
    <w:p w14:paraId="352FD1F7" w14:textId="77777777" w:rsidR="00604E30" w:rsidRDefault="00604E30" w:rsidP="00604E30">
      <w:pPr>
        <w:spacing w:after="0" w:line="240" w:lineRule="auto"/>
      </w:pPr>
      <w:r>
        <w:t xml:space="preserve"> </w:t>
      </w:r>
    </w:p>
    <w:p w14:paraId="0696B5D1" w14:textId="77777777" w:rsidR="00604E30" w:rsidRDefault="00604E30" w:rsidP="00604E30">
      <w:pPr>
        <w:spacing w:after="0" w:line="240" w:lineRule="auto"/>
      </w:pPr>
      <w:r>
        <w:t>Please let us know if you are receiving services from any of the following vocational rehabilitation partners. Please select all that apply.</w:t>
      </w:r>
    </w:p>
    <w:p w14:paraId="5EC9D888" w14:textId="77777777" w:rsidR="00604E30" w:rsidRDefault="00604E30" w:rsidP="00604E30">
      <w:pPr>
        <w:spacing w:after="0" w:line="240" w:lineRule="auto"/>
      </w:pPr>
      <w:r>
        <w:t>10 Massachusetts Rehabilitation Commission</w:t>
      </w:r>
    </w:p>
    <w:p w14:paraId="0084CFCC" w14:textId="77777777" w:rsidR="00604E30" w:rsidRDefault="00604E30" w:rsidP="00604E30">
      <w:pPr>
        <w:spacing w:after="0" w:line="240" w:lineRule="auto"/>
      </w:pPr>
      <w:r>
        <w:t>11 Department of Developmental Services</w:t>
      </w:r>
    </w:p>
    <w:p w14:paraId="0224784A" w14:textId="77777777" w:rsidR="00604E30" w:rsidRDefault="00604E30" w:rsidP="00604E30">
      <w:pPr>
        <w:spacing w:after="0" w:line="240" w:lineRule="auto"/>
      </w:pPr>
      <w:r>
        <w:t>12 Massachusetts for the Deaf and Hard of Hearing</w:t>
      </w:r>
    </w:p>
    <w:p w14:paraId="4C2764AF" w14:textId="77777777" w:rsidR="00604E30" w:rsidRDefault="00604E30" w:rsidP="00604E30">
      <w:pPr>
        <w:spacing w:after="0" w:line="240" w:lineRule="auto"/>
      </w:pPr>
      <w:r>
        <w:t>13 Department of Public Health</w:t>
      </w:r>
    </w:p>
    <w:p w14:paraId="1E4E5C96" w14:textId="77777777" w:rsidR="00604E30" w:rsidRDefault="00604E30" w:rsidP="00604E30">
      <w:pPr>
        <w:spacing w:after="0" w:line="240" w:lineRule="auto"/>
      </w:pPr>
      <w:r>
        <w:t>14 Department of Elder Services</w:t>
      </w:r>
    </w:p>
    <w:p w14:paraId="3F42AAE7" w14:textId="77777777" w:rsidR="00604E30" w:rsidRDefault="00604E30" w:rsidP="00604E30">
      <w:pPr>
        <w:spacing w:after="0" w:line="240" w:lineRule="auto"/>
      </w:pPr>
      <w:r>
        <w:t>15 MassHealth (Office of Medicaid)</w:t>
      </w:r>
    </w:p>
    <w:p w14:paraId="7BA33389" w14:textId="77777777" w:rsidR="00604E30" w:rsidRDefault="00604E30" w:rsidP="00604E30">
      <w:pPr>
        <w:spacing w:after="0" w:line="240" w:lineRule="auto"/>
      </w:pPr>
      <w:r>
        <w:t>17 Department of Veteran’s Services</w:t>
      </w:r>
    </w:p>
    <w:p w14:paraId="3EFD03E2" w14:textId="77777777" w:rsidR="00604E30" w:rsidRDefault="00604E30" w:rsidP="00604E30">
      <w:pPr>
        <w:spacing w:after="0" w:line="240" w:lineRule="auto"/>
      </w:pPr>
      <w:r>
        <w:t>18 Massachusetts Office on Disability</w:t>
      </w:r>
    </w:p>
    <w:p w14:paraId="0B8ACB59" w14:textId="77777777" w:rsidR="00604E30" w:rsidRDefault="00604E30" w:rsidP="00604E30">
      <w:pPr>
        <w:spacing w:after="0" w:line="240" w:lineRule="auto"/>
      </w:pPr>
      <w:r>
        <w:lastRenderedPageBreak/>
        <w:t>21 Tribal Vocational Rehabilitation</w:t>
      </w:r>
    </w:p>
    <w:p w14:paraId="66A7CB6E" w14:textId="77777777" w:rsidR="00604E30" w:rsidRDefault="00604E30" w:rsidP="00604E30">
      <w:pPr>
        <w:spacing w:after="0" w:line="240" w:lineRule="auto"/>
      </w:pPr>
      <w:r>
        <w:t>22 Department of Education (K-12)</w:t>
      </w:r>
    </w:p>
    <w:p w14:paraId="4E341A58" w14:textId="77777777" w:rsidR="00604E30" w:rsidRDefault="00604E30" w:rsidP="00604E30">
      <w:pPr>
        <w:spacing w:after="0" w:line="240" w:lineRule="auto"/>
      </w:pPr>
      <w:r>
        <w:t>23 Post-secondary schools (community colleges, universities)</w:t>
      </w:r>
    </w:p>
    <w:p w14:paraId="3FE38493" w14:textId="77777777" w:rsidR="00604E30" w:rsidRDefault="00604E30" w:rsidP="00604E30">
      <w:pPr>
        <w:spacing w:after="0" w:line="240" w:lineRule="auto"/>
      </w:pPr>
      <w:r>
        <w:t>24 Carroll Center for the Blind</w:t>
      </w:r>
    </w:p>
    <w:p w14:paraId="1661D6BE" w14:textId="77777777" w:rsidR="00604E30" w:rsidRDefault="00604E30" w:rsidP="00604E30">
      <w:pPr>
        <w:spacing w:after="0" w:line="240" w:lineRule="auto"/>
      </w:pPr>
      <w:r>
        <w:t>25 Perkins School for the Blind</w:t>
      </w:r>
    </w:p>
    <w:p w14:paraId="4277FA9C" w14:textId="77777777" w:rsidR="00604E30" w:rsidRDefault="00604E30" w:rsidP="00604E30">
      <w:pPr>
        <w:spacing w:after="0" w:line="240" w:lineRule="auto"/>
      </w:pPr>
      <w:r>
        <w:t>95 Someone else (Who was that?)</w:t>
      </w:r>
    </w:p>
    <w:p w14:paraId="0FD6065F" w14:textId="77777777" w:rsidR="00604E30" w:rsidRDefault="00604E30" w:rsidP="00604E30">
      <w:pPr>
        <w:spacing w:after="0" w:line="240" w:lineRule="auto"/>
      </w:pPr>
      <w:r>
        <w:t>97 None of the above [SKIP TO SUPPORT01]</w:t>
      </w:r>
    </w:p>
    <w:p w14:paraId="20BF19DE" w14:textId="77777777" w:rsidR="00604E30" w:rsidRDefault="00604E30" w:rsidP="00604E30">
      <w:pPr>
        <w:spacing w:after="0" w:line="240" w:lineRule="auto"/>
      </w:pPr>
      <w:r>
        <w:t xml:space="preserve">99 Unsure </w:t>
      </w:r>
    </w:p>
    <w:p w14:paraId="5E502BB2" w14:textId="77777777" w:rsidR="00604E30" w:rsidRDefault="00604E30" w:rsidP="00604E30">
      <w:pPr>
        <w:spacing w:after="0" w:line="240" w:lineRule="auto"/>
      </w:pPr>
    </w:p>
    <w:p w14:paraId="44A92188" w14:textId="77777777" w:rsidR="00604E30" w:rsidRDefault="00604E30" w:rsidP="00604E30">
      <w:pPr>
        <w:spacing w:after="0" w:line="240" w:lineRule="auto"/>
      </w:pPr>
      <w:r>
        <w:t xml:space="preserve">Partner02a-l </w:t>
      </w:r>
    </w:p>
    <w:p w14:paraId="27783E64" w14:textId="77777777" w:rsidR="00604E30" w:rsidRDefault="00604E30" w:rsidP="00604E30">
      <w:pPr>
        <w:spacing w:after="0" w:line="240" w:lineRule="auto"/>
      </w:pPr>
      <w:r>
        <w:t>[ASK OF ALL GROUPS SELECTED IN PARTNER01]</w:t>
      </w:r>
    </w:p>
    <w:p w14:paraId="4AFE4FF4" w14:textId="77777777" w:rsidR="00604E30" w:rsidRDefault="00604E30" w:rsidP="00604E30">
      <w:pPr>
        <w:spacing w:after="0" w:line="240" w:lineRule="auto"/>
      </w:pPr>
      <w:r>
        <w:t>How well did MCB and [INSERT GROUP NAME] coordinate services for you?</w:t>
      </w:r>
    </w:p>
    <w:p w14:paraId="194E2460" w14:textId="77777777" w:rsidR="00604E30" w:rsidRDefault="00604E30" w:rsidP="00604E30">
      <w:pPr>
        <w:spacing w:after="0" w:line="240" w:lineRule="auto"/>
      </w:pPr>
      <w:r>
        <w:t>1 Very well</w:t>
      </w:r>
    </w:p>
    <w:p w14:paraId="65D63D75" w14:textId="77777777" w:rsidR="00604E30" w:rsidRDefault="00604E30" w:rsidP="00604E30">
      <w:pPr>
        <w:spacing w:after="0" w:line="240" w:lineRule="auto"/>
      </w:pPr>
      <w:r>
        <w:t>2 Somewhat well</w:t>
      </w:r>
    </w:p>
    <w:p w14:paraId="67008F63" w14:textId="77777777" w:rsidR="00604E30" w:rsidRDefault="00604E30" w:rsidP="00604E30">
      <w:pPr>
        <w:spacing w:after="0" w:line="240" w:lineRule="auto"/>
      </w:pPr>
      <w:r>
        <w:t>3 Not very well</w:t>
      </w:r>
    </w:p>
    <w:p w14:paraId="1B89B9A9" w14:textId="77777777" w:rsidR="00604E30" w:rsidRDefault="00604E30" w:rsidP="00604E30">
      <w:pPr>
        <w:spacing w:after="0" w:line="240" w:lineRule="auto"/>
      </w:pPr>
      <w:r>
        <w:t>4 Not at all well</w:t>
      </w:r>
    </w:p>
    <w:p w14:paraId="0DA44311" w14:textId="77777777" w:rsidR="00604E30" w:rsidRDefault="00604E30" w:rsidP="00604E30">
      <w:pPr>
        <w:spacing w:after="0" w:line="240" w:lineRule="auto"/>
      </w:pPr>
      <w:r>
        <w:t>9 Unsure</w:t>
      </w:r>
    </w:p>
    <w:p w14:paraId="71AD9F44" w14:textId="77777777" w:rsidR="00604E30" w:rsidRDefault="00604E30" w:rsidP="00604E30">
      <w:pPr>
        <w:spacing w:after="0" w:line="240" w:lineRule="auto"/>
      </w:pPr>
    </w:p>
    <w:p w14:paraId="2CC3E778" w14:textId="77777777" w:rsidR="00604E30" w:rsidRDefault="00604E30" w:rsidP="00604E30">
      <w:pPr>
        <w:spacing w:after="0" w:line="240" w:lineRule="auto"/>
      </w:pPr>
      <w:r>
        <w:t>Partner03</w:t>
      </w:r>
    </w:p>
    <w:p w14:paraId="7293B27E" w14:textId="77777777" w:rsidR="00604E30" w:rsidRDefault="00604E30" w:rsidP="00604E30">
      <w:pPr>
        <w:spacing w:after="0" w:line="240" w:lineRule="auto"/>
      </w:pPr>
      <w:r>
        <w:t>When thinking of the community partners you worked with, what went well?</w:t>
      </w:r>
    </w:p>
    <w:p w14:paraId="27338C0D" w14:textId="77777777" w:rsidR="00604E30" w:rsidRDefault="00604E30" w:rsidP="00604E30">
      <w:pPr>
        <w:spacing w:after="0" w:line="240" w:lineRule="auto"/>
      </w:pPr>
      <w:r>
        <w:t>1 [OPEN TEXT]</w:t>
      </w:r>
    </w:p>
    <w:p w14:paraId="7F90A75C" w14:textId="77777777" w:rsidR="00604E30" w:rsidRDefault="00604E30" w:rsidP="00604E30">
      <w:pPr>
        <w:spacing w:after="0" w:line="240" w:lineRule="auto"/>
      </w:pPr>
    </w:p>
    <w:p w14:paraId="6B71700D" w14:textId="77777777" w:rsidR="00604E30" w:rsidRDefault="00604E30" w:rsidP="00604E30">
      <w:pPr>
        <w:spacing w:after="0" w:line="240" w:lineRule="auto"/>
      </w:pPr>
      <w:r>
        <w:t>Partner04</w:t>
      </w:r>
    </w:p>
    <w:p w14:paraId="79E497D5" w14:textId="77777777" w:rsidR="00604E30" w:rsidRDefault="00604E30" w:rsidP="00604E30">
      <w:pPr>
        <w:spacing w:after="0" w:line="240" w:lineRule="auto"/>
      </w:pPr>
      <w:r>
        <w:t>When thinking of the community partners you worked with, what do you think could be improved?</w:t>
      </w:r>
    </w:p>
    <w:p w14:paraId="51A1C2FC" w14:textId="77777777" w:rsidR="00604E30" w:rsidRDefault="00604E30" w:rsidP="00604E30">
      <w:pPr>
        <w:spacing w:after="0" w:line="240" w:lineRule="auto"/>
      </w:pPr>
      <w:r>
        <w:t>1 [OPEN TEXT]</w:t>
      </w:r>
    </w:p>
    <w:p w14:paraId="45C21A15" w14:textId="77777777" w:rsidR="00604E30" w:rsidRDefault="00604E30" w:rsidP="00604E30">
      <w:pPr>
        <w:spacing w:after="0" w:line="240" w:lineRule="auto"/>
      </w:pPr>
      <w:r>
        <w:t> </w:t>
      </w:r>
    </w:p>
    <w:p w14:paraId="426F7DFB" w14:textId="77777777" w:rsidR="00604E30" w:rsidRDefault="00604E30" w:rsidP="00604E30">
      <w:pPr>
        <w:spacing w:after="0" w:line="240" w:lineRule="auto"/>
      </w:pPr>
      <w:r>
        <w:t>Support Services</w:t>
      </w:r>
    </w:p>
    <w:p w14:paraId="4A40E4AB" w14:textId="77777777" w:rsidR="00604E30" w:rsidRDefault="00604E30" w:rsidP="00604E30">
      <w:pPr>
        <w:spacing w:after="0" w:line="240" w:lineRule="auto"/>
      </w:pPr>
      <w:r>
        <w:t>Support01</w:t>
      </w:r>
    </w:p>
    <w:p w14:paraId="36914FD6" w14:textId="77777777" w:rsidR="00604E30" w:rsidRDefault="00604E30" w:rsidP="00604E30">
      <w:pPr>
        <w:spacing w:after="0" w:line="240" w:lineRule="auto"/>
      </w:pPr>
      <w:r>
        <w:t>Sometimes individuals need supports to be successful in work. MCB provides some of these services, using MCB counselors and staff or in MCB offices. Did MCB provide you with any of these services? Select all that apply to you.</w:t>
      </w:r>
    </w:p>
    <w:p w14:paraId="7FB084CD" w14:textId="77777777" w:rsidR="00604E30" w:rsidRDefault="00604E30" w:rsidP="00604E30">
      <w:pPr>
        <w:spacing w:after="0" w:line="240" w:lineRule="auto"/>
      </w:pPr>
      <w:r>
        <w:tab/>
        <w:t>11 Family and/or caregiver support</w:t>
      </w:r>
    </w:p>
    <w:p w14:paraId="31E3B84A" w14:textId="77777777" w:rsidR="00604E30" w:rsidRDefault="00604E30" w:rsidP="00604E30">
      <w:pPr>
        <w:spacing w:after="0" w:line="240" w:lineRule="auto"/>
      </w:pPr>
      <w:r>
        <w:tab/>
        <w:t>12 Group and peer support</w:t>
      </w:r>
    </w:p>
    <w:p w14:paraId="0821C6A1" w14:textId="77777777" w:rsidR="00604E30" w:rsidRDefault="00604E30" w:rsidP="00604E30">
      <w:pPr>
        <w:spacing w:after="0" w:line="240" w:lineRule="auto"/>
      </w:pPr>
      <w:r>
        <w:tab/>
        <w:t>13 Help with housing</w:t>
      </w:r>
    </w:p>
    <w:p w14:paraId="12CDB681" w14:textId="77777777" w:rsidR="00604E30" w:rsidRDefault="00604E30" w:rsidP="00604E30">
      <w:pPr>
        <w:spacing w:after="0" w:line="240" w:lineRule="auto"/>
      </w:pPr>
      <w:r>
        <w:tab/>
        <w:t>14 Independent living skills training</w:t>
      </w:r>
    </w:p>
    <w:p w14:paraId="78DF2630" w14:textId="77777777" w:rsidR="00604E30" w:rsidRDefault="00604E30" w:rsidP="00604E30">
      <w:pPr>
        <w:spacing w:after="0" w:line="240" w:lineRule="auto"/>
      </w:pPr>
      <w:r>
        <w:tab/>
        <w:t>16 Social security benefits counseling</w:t>
      </w:r>
    </w:p>
    <w:p w14:paraId="23C8E98A" w14:textId="77777777" w:rsidR="00604E30" w:rsidRDefault="00604E30" w:rsidP="00604E30">
      <w:pPr>
        <w:spacing w:after="0" w:line="240" w:lineRule="auto"/>
      </w:pPr>
      <w:r>
        <w:tab/>
        <w:t>17 Moving from a group home facility to independent living</w:t>
      </w:r>
    </w:p>
    <w:p w14:paraId="6DB40E66" w14:textId="77777777" w:rsidR="00604E30" w:rsidRDefault="00604E30" w:rsidP="00604E30">
      <w:pPr>
        <w:spacing w:after="0" w:line="240" w:lineRule="auto"/>
      </w:pPr>
      <w:r>
        <w:tab/>
        <w:t>18 Help with transportation</w:t>
      </w:r>
    </w:p>
    <w:p w14:paraId="2F9952E5" w14:textId="77777777" w:rsidR="00604E30" w:rsidRDefault="00604E30" w:rsidP="00604E30">
      <w:pPr>
        <w:spacing w:after="0" w:line="240" w:lineRule="auto"/>
      </w:pPr>
      <w:r>
        <w:tab/>
        <w:t>95 Something else (SPECIFY: What was that? [OPEN TEXT])</w:t>
      </w:r>
    </w:p>
    <w:p w14:paraId="280DEE24" w14:textId="77777777" w:rsidR="00604E30" w:rsidRDefault="00604E30" w:rsidP="00604E30">
      <w:pPr>
        <w:spacing w:after="0" w:line="240" w:lineRule="auto"/>
      </w:pPr>
      <w:r>
        <w:tab/>
        <w:t xml:space="preserve">97 None of these </w:t>
      </w:r>
    </w:p>
    <w:p w14:paraId="3975917A" w14:textId="77777777" w:rsidR="00604E30" w:rsidRDefault="00604E30" w:rsidP="00604E30">
      <w:pPr>
        <w:spacing w:after="0" w:line="240" w:lineRule="auto"/>
      </w:pPr>
      <w:r>
        <w:tab/>
        <w:t xml:space="preserve">99 Unsure </w:t>
      </w:r>
    </w:p>
    <w:p w14:paraId="6E5ACA36" w14:textId="77777777" w:rsidR="00604E30" w:rsidRDefault="00604E30" w:rsidP="00604E30">
      <w:pPr>
        <w:spacing w:after="0" w:line="240" w:lineRule="auto"/>
      </w:pPr>
    </w:p>
    <w:p w14:paraId="2C0C721A" w14:textId="77777777" w:rsidR="00604E30" w:rsidRDefault="00604E30" w:rsidP="00604E30">
      <w:pPr>
        <w:spacing w:after="0" w:line="240" w:lineRule="auto"/>
      </w:pPr>
      <w:r>
        <w:t>Support02</w:t>
      </w:r>
    </w:p>
    <w:p w14:paraId="74822C47" w14:textId="77777777" w:rsidR="00604E30" w:rsidRDefault="00604E30" w:rsidP="00604E30">
      <w:pPr>
        <w:spacing w:after="0" w:line="240" w:lineRule="auto"/>
      </w:pPr>
      <w:r>
        <w:t>Sometimes, MCB connects people with other organizations to help them get the supports they need. Please let us know if MCB has helped you get connected to any of the services below. Select all that apply to you.</w:t>
      </w:r>
    </w:p>
    <w:p w14:paraId="40E9A205" w14:textId="77777777" w:rsidR="00604E30" w:rsidRDefault="00604E30" w:rsidP="00604E30">
      <w:pPr>
        <w:spacing w:after="0" w:line="240" w:lineRule="auto"/>
      </w:pPr>
      <w:r>
        <w:tab/>
        <w:t>11 Family and/or caregiver support</w:t>
      </w:r>
    </w:p>
    <w:p w14:paraId="5DF967F7" w14:textId="77777777" w:rsidR="00604E30" w:rsidRDefault="00604E30" w:rsidP="00604E30">
      <w:pPr>
        <w:spacing w:after="0" w:line="240" w:lineRule="auto"/>
      </w:pPr>
      <w:r>
        <w:tab/>
        <w:t>12 Group and peer support</w:t>
      </w:r>
    </w:p>
    <w:p w14:paraId="441659E1" w14:textId="77777777" w:rsidR="00604E30" w:rsidRDefault="00604E30" w:rsidP="00604E30">
      <w:pPr>
        <w:spacing w:after="0" w:line="240" w:lineRule="auto"/>
      </w:pPr>
      <w:r>
        <w:tab/>
        <w:t>13 Help with housing</w:t>
      </w:r>
    </w:p>
    <w:p w14:paraId="2882DCD7" w14:textId="77777777" w:rsidR="00604E30" w:rsidRDefault="00604E30" w:rsidP="00604E30">
      <w:pPr>
        <w:spacing w:after="0" w:line="240" w:lineRule="auto"/>
      </w:pPr>
      <w:r>
        <w:tab/>
        <w:t>14 Independent living skills training</w:t>
      </w:r>
    </w:p>
    <w:p w14:paraId="3F5EDE40" w14:textId="77777777" w:rsidR="00604E30" w:rsidRDefault="00604E30" w:rsidP="00604E30">
      <w:pPr>
        <w:spacing w:after="0" w:line="240" w:lineRule="auto"/>
      </w:pPr>
      <w:r>
        <w:tab/>
        <w:t>15 Medical care</w:t>
      </w:r>
    </w:p>
    <w:p w14:paraId="3581154B" w14:textId="77777777" w:rsidR="00604E30" w:rsidRDefault="00604E30" w:rsidP="00604E30">
      <w:pPr>
        <w:spacing w:after="0" w:line="240" w:lineRule="auto"/>
      </w:pPr>
      <w:r>
        <w:tab/>
        <w:t>16 Social security benefits counseling</w:t>
      </w:r>
    </w:p>
    <w:p w14:paraId="341AA222" w14:textId="77777777" w:rsidR="00604E30" w:rsidRDefault="00604E30" w:rsidP="00604E30">
      <w:pPr>
        <w:spacing w:after="0" w:line="240" w:lineRule="auto"/>
      </w:pPr>
      <w:r>
        <w:tab/>
        <w:t>17 Moving from a group home facility to independent living</w:t>
      </w:r>
    </w:p>
    <w:p w14:paraId="7CCABB8E" w14:textId="77777777" w:rsidR="00604E30" w:rsidRDefault="00604E30" w:rsidP="00604E30">
      <w:pPr>
        <w:spacing w:after="0" w:line="240" w:lineRule="auto"/>
      </w:pPr>
      <w:r>
        <w:tab/>
        <w:t>18 Help with transportation</w:t>
      </w:r>
    </w:p>
    <w:p w14:paraId="088A2230" w14:textId="77777777" w:rsidR="00604E30" w:rsidRDefault="00604E30" w:rsidP="00604E30">
      <w:pPr>
        <w:spacing w:after="0" w:line="240" w:lineRule="auto"/>
      </w:pPr>
      <w:r>
        <w:tab/>
        <w:t>95 Something else (SPECIFY: What was that? [OPEN TEXT])</w:t>
      </w:r>
    </w:p>
    <w:p w14:paraId="364E389F" w14:textId="77777777" w:rsidR="00604E30" w:rsidRDefault="00604E30" w:rsidP="00604E30">
      <w:pPr>
        <w:spacing w:after="0" w:line="240" w:lineRule="auto"/>
      </w:pPr>
      <w:r>
        <w:tab/>
        <w:t>97 None of these [GO TO MHS01]</w:t>
      </w:r>
    </w:p>
    <w:p w14:paraId="71DEF38A" w14:textId="77777777" w:rsidR="00604E30" w:rsidRDefault="00604E30" w:rsidP="00604E30">
      <w:pPr>
        <w:spacing w:after="0" w:line="240" w:lineRule="auto"/>
      </w:pPr>
      <w:r>
        <w:lastRenderedPageBreak/>
        <w:tab/>
        <w:t>99 Unsure</w:t>
      </w:r>
    </w:p>
    <w:p w14:paraId="1131F5CA" w14:textId="77777777" w:rsidR="00604E30" w:rsidRDefault="00604E30" w:rsidP="00604E30">
      <w:pPr>
        <w:spacing w:after="0" w:line="240" w:lineRule="auto"/>
      </w:pPr>
    </w:p>
    <w:p w14:paraId="44AEF537" w14:textId="77777777" w:rsidR="00604E30" w:rsidRDefault="00604E30" w:rsidP="00604E30">
      <w:pPr>
        <w:spacing w:after="0" w:line="240" w:lineRule="auto"/>
      </w:pPr>
      <w:r>
        <w:t>Support03</w:t>
      </w:r>
    </w:p>
    <w:p w14:paraId="0702069E" w14:textId="77777777" w:rsidR="00604E30" w:rsidRDefault="00604E30" w:rsidP="00604E30">
      <w:pPr>
        <w:spacing w:after="0" w:line="240" w:lineRule="auto"/>
      </w:pPr>
      <w:r>
        <w:t>What else would you like us to know about the support services MCB helped to connect you with?</w:t>
      </w:r>
    </w:p>
    <w:p w14:paraId="73C48162" w14:textId="77777777" w:rsidR="00604E30" w:rsidRDefault="00604E30" w:rsidP="00604E30">
      <w:pPr>
        <w:spacing w:after="0" w:line="240" w:lineRule="auto"/>
      </w:pPr>
      <w:r>
        <w:tab/>
        <w:t>1 [OPEN TEXT]</w:t>
      </w:r>
    </w:p>
    <w:p w14:paraId="54A49053" w14:textId="77777777" w:rsidR="00604E30" w:rsidRDefault="00604E30" w:rsidP="00604E30">
      <w:pPr>
        <w:spacing w:after="0" w:line="240" w:lineRule="auto"/>
      </w:pPr>
      <w:r>
        <w:t> </w:t>
      </w:r>
    </w:p>
    <w:p w14:paraId="4841A694" w14:textId="77777777" w:rsidR="00604E30" w:rsidRDefault="00604E30" w:rsidP="00604E30">
      <w:pPr>
        <w:spacing w:after="0" w:line="240" w:lineRule="auto"/>
      </w:pPr>
      <w:r>
        <w:t>Mental Health Services</w:t>
      </w:r>
    </w:p>
    <w:p w14:paraId="19A06139" w14:textId="77777777" w:rsidR="00604E30" w:rsidRDefault="00604E30" w:rsidP="00604E30">
      <w:pPr>
        <w:spacing w:after="0" w:line="240" w:lineRule="auto"/>
      </w:pPr>
      <w:r>
        <w:t>MHS01</w:t>
      </w:r>
    </w:p>
    <w:p w14:paraId="38BE78F0" w14:textId="77777777" w:rsidR="00604E30" w:rsidRDefault="00604E30" w:rsidP="00604E30">
      <w:pPr>
        <w:spacing w:after="0" w:line="240" w:lineRule="auto"/>
      </w:pPr>
      <w:r>
        <w:t>Sometimes individuals need supports related to mental and emotional health to be successful in work. If MCB helped you get any of the services below, please select them.</w:t>
      </w:r>
    </w:p>
    <w:p w14:paraId="7E324F9F" w14:textId="77777777" w:rsidR="00604E30" w:rsidRDefault="00604E30" w:rsidP="00604E30">
      <w:pPr>
        <w:spacing w:after="0" w:line="240" w:lineRule="auto"/>
      </w:pPr>
    </w:p>
    <w:p w14:paraId="6B258F0E" w14:textId="77777777" w:rsidR="00604E30" w:rsidRDefault="00604E30" w:rsidP="00604E30">
      <w:pPr>
        <w:spacing w:after="0" w:line="240" w:lineRule="auto"/>
      </w:pPr>
      <w:r>
        <w:tab/>
        <w:t>10 Behavioral supports (services from a behavior analyst, or using a behavior plan)</w:t>
      </w:r>
    </w:p>
    <w:p w14:paraId="1AEDF583" w14:textId="77777777" w:rsidR="00604E30" w:rsidRDefault="00604E30" w:rsidP="00604E30">
      <w:pPr>
        <w:spacing w:after="0" w:line="240" w:lineRule="auto"/>
      </w:pPr>
      <w:r>
        <w:tab/>
        <w:t>11 Mental health treatment (for example, counseling)</w:t>
      </w:r>
    </w:p>
    <w:p w14:paraId="35F06BF2" w14:textId="77777777" w:rsidR="00604E30" w:rsidRDefault="00604E30" w:rsidP="00604E30">
      <w:pPr>
        <w:spacing w:after="0" w:line="240" w:lineRule="auto"/>
      </w:pPr>
      <w:r>
        <w:tab/>
        <w:t>12 Substance use treatment</w:t>
      </w:r>
    </w:p>
    <w:p w14:paraId="6369F615" w14:textId="77777777" w:rsidR="00604E30" w:rsidRDefault="00604E30" w:rsidP="00604E30">
      <w:pPr>
        <w:spacing w:after="0" w:line="240" w:lineRule="auto"/>
      </w:pPr>
      <w:r>
        <w:tab/>
        <w:t>95 Something else (SPECIFY: What was that? [OPEN TEXT])</w:t>
      </w:r>
    </w:p>
    <w:p w14:paraId="7312754B" w14:textId="77777777" w:rsidR="00604E30" w:rsidRDefault="00604E30" w:rsidP="00604E30">
      <w:pPr>
        <w:spacing w:after="0" w:line="240" w:lineRule="auto"/>
      </w:pPr>
      <w:r>
        <w:tab/>
        <w:t>97 None of these [GO TO FINAL04]</w:t>
      </w:r>
    </w:p>
    <w:p w14:paraId="262AAD24" w14:textId="77777777" w:rsidR="00604E30" w:rsidRDefault="00604E30" w:rsidP="00604E30">
      <w:pPr>
        <w:spacing w:after="0" w:line="240" w:lineRule="auto"/>
      </w:pPr>
      <w:r>
        <w:t>99 Unsure</w:t>
      </w:r>
    </w:p>
    <w:p w14:paraId="4E411153" w14:textId="77777777" w:rsidR="00604E30" w:rsidRDefault="00604E30" w:rsidP="00604E30">
      <w:pPr>
        <w:spacing w:after="0" w:line="240" w:lineRule="auto"/>
      </w:pPr>
    </w:p>
    <w:p w14:paraId="31426F6D" w14:textId="77777777" w:rsidR="00604E30" w:rsidRDefault="00604E30" w:rsidP="00604E30">
      <w:pPr>
        <w:spacing w:after="0" w:line="240" w:lineRule="auto"/>
      </w:pPr>
      <w:r>
        <w:t>MHS02</w:t>
      </w:r>
    </w:p>
    <w:p w14:paraId="5CB96D01" w14:textId="77777777" w:rsidR="00604E30" w:rsidRDefault="00604E30" w:rsidP="00604E30">
      <w:pPr>
        <w:spacing w:after="0" w:line="240" w:lineRule="auto"/>
      </w:pPr>
      <w:r>
        <w:t>What else would you like us to know about the mental health services MCB helped to connect you with?</w:t>
      </w:r>
    </w:p>
    <w:p w14:paraId="5097B959" w14:textId="77777777" w:rsidR="00604E30" w:rsidRDefault="00604E30" w:rsidP="00604E30">
      <w:pPr>
        <w:spacing w:after="0" w:line="240" w:lineRule="auto"/>
      </w:pPr>
      <w:r>
        <w:tab/>
        <w:t>1 [OPEN TEXT]</w:t>
      </w:r>
    </w:p>
    <w:p w14:paraId="67AE5A14" w14:textId="77777777" w:rsidR="00604E30" w:rsidRDefault="00604E30" w:rsidP="00604E30">
      <w:pPr>
        <w:spacing w:after="0" w:line="240" w:lineRule="auto"/>
      </w:pPr>
      <w:r>
        <w:t> </w:t>
      </w:r>
    </w:p>
    <w:p w14:paraId="26C2ADCC" w14:textId="77777777" w:rsidR="00604E30" w:rsidRDefault="00604E30" w:rsidP="00604E30">
      <w:pPr>
        <w:spacing w:after="0" w:line="240" w:lineRule="auto"/>
      </w:pPr>
      <w:r>
        <w:t>Final Questions</w:t>
      </w:r>
    </w:p>
    <w:p w14:paraId="1592409B" w14:textId="77777777" w:rsidR="00604E30" w:rsidRDefault="00604E30" w:rsidP="00604E30">
      <w:pPr>
        <w:spacing w:after="0" w:line="240" w:lineRule="auto"/>
      </w:pPr>
      <w:r>
        <w:t>Final01</w:t>
      </w:r>
    </w:p>
    <w:p w14:paraId="26C53774" w14:textId="77777777" w:rsidR="00604E30" w:rsidRDefault="00604E30" w:rsidP="00604E30">
      <w:pPr>
        <w:spacing w:after="0" w:line="240" w:lineRule="auto"/>
      </w:pPr>
      <w:r>
        <w:t xml:space="preserve">How has Massachusetts Commission for the Blind vocational rehabilitation services improved your ability to get a job, keep a job, or find the right job? </w:t>
      </w:r>
    </w:p>
    <w:p w14:paraId="76ED1901" w14:textId="77777777" w:rsidR="00604E30" w:rsidRDefault="00604E30" w:rsidP="00604E30">
      <w:pPr>
        <w:spacing w:after="0" w:line="240" w:lineRule="auto"/>
      </w:pPr>
      <w:r>
        <w:tab/>
        <w:t>1 [OPEN TEXT]</w:t>
      </w:r>
    </w:p>
    <w:p w14:paraId="00E54097" w14:textId="77777777" w:rsidR="00604E30" w:rsidRDefault="00604E30" w:rsidP="00604E30">
      <w:pPr>
        <w:spacing w:after="0" w:line="240" w:lineRule="auto"/>
      </w:pPr>
    </w:p>
    <w:p w14:paraId="75EB92D4" w14:textId="77777777" w:rsidR="00604E30" w:rsidRDefault="00604E30" w:rsidP="00604E30">
      <w:pPr>
        <w:spacing w:after="0" w:line="240" w:lineRule="auto"/>
      </w:pPr>
      <w:r>
        <w:t>Final02</w:t>
      </w:r>
    </w:p>
    <w:p w14:paraId="696CD523" w14:textId="77777777" w:rsidR="00604E30" w:rsidRDefault="00604E30" w:rsidP="00604E30">
      <w:pPr>
        <w:spacing w:after="0" w:line="240" w:lineRule="auto"/>
      </w:pPr>
      <w:r>
        <w:t>What about working with the Massachusetts Commission for the Blind has gone well?</w:t>
      </w:r>
    </w:p>
    <w:p w14:paraId="0F398A57" w14:textId="77777777" w:rsidR="00604E30" w:rsidRDefault="00604E30" w:rsidP="00604E30">
      <w:pPr>
        <w:spacing w:after="0" w:line="240" w:lineRule="auto"/>
      </w:pPr>
      <w:r>
        <w:tab/>
        <w:t>1 [OPEN TEXT]</w:t>
      </w:r>
    </w:p>
    <w:p w14:paraId="2D7CF14A" w14:textId="77777777" w:rsidR="00604E30" w:rsidRDefault="00604E30" w:rsidP="00604E30">
      <w:pPr>
        <w:spacing w:after="0" w:line="240" w:lineRule="auto"/>
      </w:pPr>
    </w:p>
    <w:p w14:paraId="2D417AE0" w14:textId="77777777" w:rsidR="00604E30" w:rsidRDefault="00604E30" w:rsidP="00604E30">
      <w:pPr>
        <w:spacing w:after="0" w:line="240" w:lineRule="auto"/>
      </w:pPr>
      <w:r>
        <w:t>Final03</w:t>
      </w:r>
    </w:p>
    <w:p w14:paraId="4413B8CB" w14:textId="77777777" w:rsidR="00604E30" w:rsidRDefault="00604E30" w:rsidP="00604E30">
      <w:pPr>
        <w:spacing w:after="0" w:line="240" w:lineRule="auto"/>
      </w:pPr>
      <w:r>
        <w:t>What is one thing you would change about working with the Massachusetts Commission for the Blind?</w:t>
      </w:r>
    </w:p>
    <w:p w14:paraId="43A52048" w14:textId="77777777" w:rsidR="00604E30" w:rsidRDefault="00604E30" w:rsidP="00604E30">
      <w:pPr>
        <w:spacing w:after="0" w:line="240" w:lineRule="auto"/>
      </w:pPr>
      <w:r>
        <w:tab/>
        <w:t>1 [OPEN TEXT]</w:t>
      </w:r>
    </w:p>
    <w:p w14:paraId="30D45082" w14:textId="77777777" w:rsidR="00604E30" w:rsidRDefault="00604E30" w:rsidP="00604E30">
      <w:pPr>
        <w:spacing w:after="0" w:line="240" w:lineRule="auto"/>
      </w:pPr>
    </w:p>
    <w:p w14:paraId="5C2169B6" w14:textId="77777777" w:rsidR="00604E30" w:rsidRDefault="00604E30" w:rsidP="00604E30">
      <w:pPr>
        <w:spacing w:after="0" w:line="240" w:lineRule="auto"/>
      </w:pPr>
      <w:r>
        <w:t>Final04</w:t>
      </w:r>
    </w:p>
    <w:p w14:paraId="08E146D5" w14:textId="77777777" w:rsidR="00604E30" w:rsidRDefault="00604E30" w:rsidP="00604E30">
      <w:pPr>
        <w:spacing w:after="0" w:line="240" w:lineRule="auto"/>
      </w:pPr>
      <w:r>
        <w:t>Is there anything else you would like to add about the Massachusetts Commission for the Blind or its services?</w:t>
      </w:r>
      <w:r>
        <w:tab/>
      </w:r>
    </w:p>
    <w:p w14:paraId="45671971" w14:textId="77777777" w:rsidR="00604E30" w:rsidRDefault="00604E30" w:rsidP="00604E30">
      <w:pPr>
        <w:spacing w:after="0" w:line="240" w:lineRule="auto"/>
      </w:pPr>
      <w:r>
        <w:t>1 [OPEN TEXT]</w:t>
      </w:r>
    </w:p>
    <w:p w14:paraId="1F47E982" w14:textId="77777777" w:rsidR="00604E30" w:rsidRDefault="00604E30" w:rsidP="00604E30">
      <w:pPr>
        <w:spacing w:after="0" w:line="240" w:lineRule="auto"/>
      </w:pPr>
      <w:r>
        <w:t> </w:t>
      </w:r>
    </w:p>
    <w:p w14:paraId="24D5D175" w14:textId="77777777" w:rsidR="00604E30" w:rsidRDefault="00604E30" w:rsidP="00604E30">
      <w:pPr>
        <w:spacing w:after="0" w:line="240" w:lineRule="auto"/>
      </w:pPr>
      <w:r>
        <w:t>Tell Us About You</w:t>
      </w:r>
    </w:p>
    <w:p w14:paraId="39D135F1" w14:textId="77777777" w:rsidR="00604E30" w:rsidRDefault="00604E30" w:rsidP="00604E30">
      <w:pPr>
        <w:spacing w:after="0" w:line="240" w:lineRule="auto"/>
      </w:pPr>
      <w:r>
        <w:t>Demo01</w:t>
      </w:r>
    </w:p>
    <w:p w14:paraId="2A0F407C" w14:textId="77777777" w:rsidR="00604E30" w:rsidRDefault="00604E30" w:rsidP="00604E30">
      <w:pPr>
        <w:spacing w:after="0" w:line="240" w:lineRule="auto"/>
      </w:pPr>
      <w:r>
        <w:t>What sex were you assigned at birth?</w:t>
      </w:r>
    </w:p>
    <w:p w14:paraId="26299809" w14:textId="77777777" w:rsidR="00604E30" w:rsidRDefault="00604E30" w:rsidP="00604E30">
      <w:pPr>
        <w:spacing w:after="0" w:line="240" w:lineRule="auto"/>
      </w:pPr>
      <w:r>
        <w:t>1 Male</w:t>
      </w:r>
    </w:p>
    <w:p w14:paraId="24BA5395" w14:textId="77777777" w:rsidR="00604E30" w:rsidRDefault="00604E30" w:rsidP="00604E30">
      <w:pPr>
        <w:spacing w:after="0" w:line="240" w:lineRule="auto"/>
      </w:pPr>
      <w:r>
        <w:t>2 Female</w:t>
      </w:r>
    </w:p>
    <w:p w14:paraId="1B254B74" w14:textId="77777777" w:rsidR="00604E30" w:rsidRDefault="00604E30" w:rsidP="00604E30">
      <w:pPr>
        <w:spacing w:after="0" w:line="240" w:lineRule="auto"/>
      </w:pPr>
      <w:r>
        <w:t>9 I’d prefer not to say</w:t>
      </w:r>
    </w:p>
    <w:p w14:paraId="00CC7032" w14:textId="77777777" w:rsidR="00604E30" w:rsidRDefault="00604E30" w:rsidP="00604E30">
      <w:pPr>
        <w:spacing w:after="0" w:line="240" w:lineRule="auto"/>
      </w:pPr>
    </w:p>
    <w:p w14:paraId="3DF8D37B" w14:textId="77777777" w:rsidR="00604E30" w:rsidRDefault="00604E30" w:rsidP="00604E30">
      <w:pPr>
        <w:spacing w:after="0" w:line="240" w:lineRule="auto"/>
      </w:pPr>
      <w:r>
        <w:t>Demo01a</w:t>
      </w:r>
    </w:p>
    <w:p w14:paraId="0DD5DAB2" w14:textId="77777777" w:rsidR="00604E30" w:rsidRDefault="00604E30" w:rsidP="00604E30">
      <w:pPr>
        <w:spacing w:after="0" w:line="240" w:lineRule="auto"/>
      </w:pPr>
      <w:r>
        <w:t>What gender do you currently identify as?</w:t>
      </w:r>
    </w:p>
    <w:p w14:paraId="6033A8C4" w14:textId="77777777" w:rsidR="00604E30" w:rsidRDefault="00604E30" w:rsidP="00604E30">
      <w:pPr>
        <w:spacing w:after="0" w:line="240" w:lineRule="auto"/>
      </w:pPr>
      <w:r>
        <w:t>1 Male</w:t>
      </w:r>
    </w:p>
    <w:p w14:paraId="38DE59B2" w14:textId="77777777" w:rsidR="00604E30" w:rsidRDefault="00604E30" w:rsidP="00604E30">
      <w:pPr>
        <w:spacing w:after="0" w:line="240" w:lineRule="auto"/>
      </w:pPr>
      <w:r>
        <w:t>2 Female</w:t>
      </w:r>
    </w:p>
    <w:p w14:paraId="4523CA1F" w14:textId="77777777" w:rsidR="00604E30" w:rsidRDefault="00604E30" w:rsidP="00604E30">
      <w:pPr>
        <w:spacing w:after="0" w:line="240" w:lineRule="auto"/>
      </w:pPr>
      <w:r>
        <w:t>3 Other (What do you prefer? [OPEN TEXT])</w:t>
      </w:r>
    </w:p>
    <w:p w14:paraId="090DD38B" w14:textId="77777777" w:rsidR="00604E30" w:rsidRDefault="00604E30" w:rsidP="00604E30">
      <w:pPr>
        <w:spacing w:after="0" w:line="240" w:lineRule="auto"/>
      </w:pPr>
      <w:r>
        <w:t>9 I’d prefer not to say</w:t>
      </w:r>
    </w:p>
    <w:p w14:paraId="72792B86" w14:textId="77777777" w:rsidR="00604E30" w:rsidRDefault="00604E30" w:rsidP="00604E30">
      <w:pPr>
        <w:spacing w:after="0" w:line="240" w:lineRule="auto"/>
      </w:pPr>
    </w:p>
    <w:p w14:paraId="2D879E14" w14:textId="77777777" w:rsidR="00604E30" w:rsidRDefault="00604E30" w:rsidP="00604E30">
      <w:pPr>
        <w:spacing w:after="0" w:line="240" w:lineRule="auto"/>
      </w:pPr>
      <w:r>
        <w:t>Demo01b</w:t>
      </w:r>
    </w:p>
    <w:p w14:paraId="46C83C68" w14:textId="77777777" w:rsidR="00604E30" w:rsidRDefault="00604E30" w:rsidP="00604E30">
      <w:pPr>
        <w:spacing w:after="0" w:line="240" w:lineRule="auto"/>
      </w:pPr>
      <w:r>
        <w:lastRenderedPageBreak/>
        <w:t>Do you identify yourself as identify yourself as …?</w:t>
      </w:r>
    </w:p>
    <w:p w14:paraId="0AC24524" w14:textId="77777777" w:rsidR="00604E30" w:rsidRDefault="00604E30" w:rsidP="00604E30">
      <w:pPr>
        <w:spacing w:after="0" w:line="240" w:lineRule="auto"/>
      </w:pPr>
      <w:r>
        <w:tab/>
        <w:t>1 Straight</w:t>
      </w:r>
    </w:p>
    <w:p w14:paraId="59E32402" w14:textId="77777777" w:rsidR="00604E30" w:rsidRDefault="00604E30" w:rsidP="00604E30">
      <w:pPr>
        <w:spacing w:after="0" w:line="240" w:lineRule="auto"/>
      </w:pPr>
      <w:r>
        <w:t>2 Gay</w:t>
      </w:r>
    </w:p>
    <w:p w14:paraId="79E947D3" w14:textId="77777777" w:rsidR="00604E30" w:rsidRDefault="00604E30" w:rsidP="00604E30">
      <w:pPr>
        <w:spacing w:after="0" w:line="240" w:lineRule="auto"/>
      </w:pPr>
      <w:r>
        <w:t>3 Lesbian</w:t>
      </w:r>
    </w:p>
    <w:p w14:paraId="05756776" w14:textId="77777777" w:rsidR="00604E30" w:rsidRDefault="00604E30" w:rsidP="00604E30">
      <w:pPr>
        <w:spacing w:after="0" w:line="240" w:lineRule="auto"/>
      </w:pPr>
      <w:r>
        <w:t>4 Bisexual</w:t>
      </w:r>
    </w:p>
    <w:p w14:paraId="040ECC73" w14:textId="77777777" w:rsidR="00604E30" w:rsidRDefault="00604E30" w:rsidP="00604E30">
      <w:pPr>
        <w:spacing w:after="0" w:line="240" w:lineRule="auto"/>
      </w:pPr>
      <w:r>
        <w:t>5 Other: [OPEN TEXT])</w:t>
      </w:r>
    </w:p>
    <w:p w14:paraId="46C5FC31" w14:textId="77777777" w:rsidR="00604E30" w:rsidRDefault="00604E30" w:rsidP="00604E30">
      <w:pPr>
        <w:spacing w:after="0" w:line="240" w:lineRule="auto"/>
      </w:pPr>
      <w:r>
        <w:t>6 Not applicable</w:t>
      </w:r>
    </w:p>
    <w:p w14:paraId="3468C848" w14:textId="77777777" w:rsidR="00604E30" w:rsidRDefault="00604E30" w:rsidP="00604E30">
      <w:pPr>
        <w:spacing w:after="0" w:line="240" w:lineRule="auto"/>
      </w:pPr>
    </w:p>
    <w:p w14:paraId="32D83BE3" w14:textId="77777777" w:rsidR="00604E30" w:rsidRDefault="00604E30" w:rsidP="00604E30">
      <w:pPr>
        <w:spacing w:after="0" w:line="240" w:lineRule="auto"/>
      </w:pPr>
      <w:r>
        <w:t>Demo03</w:t>
      </w:r>
    </w:p>
    <w:p w14:paraId="2C7E431D" w14:textId="77777777" w:rsidR="00604E30" w:rsidRDefault="00604E30" w:rsidP="00604E30">
      <w:pPr>
        <w:spacing w:after="0" w:line="240" w:lineRule="auto"/>
      </w:pPr>
      <w:r>
        <w:t>Do you have a tribal affiliation?</w:t>
      </w:r>
    </w:p>
    <w:p w14:paraId="02E18C9A" w14:textId="77777777" w:rsidR="00604E30" w:rsidRDefault="00604E30" w:rsidP="00604E30">
      <w:pPr>
        <w:spacing w:after="0" w:line="240" w:lineRule="auto"/>
      </w:pPr>
      <w:r>
        <w:t>1 Yes (Please specify: [OPEN TEXT])</w:t>
      </w:r>
    </w:p>
    <w:p w14:paraId="21DB93FD" w14:textId="77777777" w:rsidR="00604E30" w:rsidRDefault="00604E30" w:rsidP="00604E30">
      <w:pPr>
        <w:spacing w:after="0" w:line="240" w:lineRule="auto"/>
      </w:pPr>
      <w:r>
        <w:t>2 No</w:t>
      </w:r>
    </w:p>
    <w:p w14:paraId="7FC9128C" w14:textId="77777777" w:rsidR="00604E30" w:rsidRDefault="00604E30" w:rsidP="00604E30">
      <w:pPr>
        <w:spacing w:after="0" w:line="240" w:lineRule="auto"/>
      </w:pPr>
      <w:r>
        <w:t>9 I’d prefer not to say</w:t>
      </w:r>
    </w:p>
    <w:p w14:paraId="5FD97A32" w14:textId="77777777" w:rsidR="00604E30" w:rsidRDefault="00604E30" w:rsidP="00604E30">
      <w:pPr>
        <w:spacing w:after="0" w:line="240" w:lineRule="auto"/>
      </w:pPr>
    </w:p>
    <w:p w14:paraId="3531BB63" w14:textId="77777777" w:rsidR="00604E30" w:rsidRDefault="00604E30" w:rsidP="00604E30">
      <w:pPr>
        <w:spacing w:after="0" w:line="240" w:lineRule="auto"/>
      </w:pPr>
      <w:r>
        <w:t>Demo04</w:t>
      </w:r>
    </w:p>
    <w:p w14:paraId="4FEE9C08" w14:textId="77777777" w:rsidR="00604E30" w:rsidRDefault="00604E30" w:rsidP="00604E30">
      <w:pPr>
        <w:spacing w:after="0" w:line="240" w:lineRule="auto"/>
      </w:pPr>
      <w:r>
        <w:t>What language do you mostly speak at home?</w:t>
      </w:r>
    </w:p>
    <w:p w14:paraId="0FE4BB4C" w14:textId="77777777" w:rsidR="00604E30" w:rsidRDefault="00604E30" w:rsidP="00604E30">
      <w:pPr>
        <w:spacing w:after="0" w:line="240" w:lineRule="auto"/>
      </w:pPr>
      <w:r>
        <w:t>10 English</w:t>
      </w:r>
    </w:p>
    <w:p w14:paraId="54F204A9" w14:textId="77777777" w:rsidR="00604E30" w:rsidRDefault="00604E30" w:rsidP="00604E30">
      <w:pPr>
        <w:spacing w:after="0" w:line="240" w:lineRule="auto"/>
      </w:pPr>
      <w:r>
        <w:t>11 Spanish</w:t>
      </w:r>
    </w:p>
    <w:p w14:paraId="63A9AE1F" w14:textId="77777777" w:rsidR="00604E30" w:rsidRDefault="00604E30" w:rsidP="00604E30">
      <w:pPr>
        <w:spacing w:after="0" w:line="240" w:lineRule="auto"/>
      </w:pPr>
      <w:r>
        <w:t>12 Chinese (including Mandarin and Cantonese)</w:t>
      </w:r>
    </w:p>
    <w:p w14:paraId="7F89B639" w14:textId="77777777" w:rsidR="00604E30" w:rsidRDefault="00604E30" w:rsidP="00604E30">
      <w:pPr>
        <w:spacing w:after="0" w:line="240" w:lineRule="auto"/>
      </w:pPr>
      <w:r>
        <w:t>13 Vietnamese</w:t>
      </w:r>
    </w:p>
    <w:p w14:paraId="6120962D" w14:textId="77777777" w:rsidR="00604E30" w:rsidRDefault="00604E30" w:rsidP="00604E30">
      <w:pPr>
        <w:spacing w:after="0" w:line="240" w:lineRule="auto"/>
      </w:pPr>
      <w:r>
        <w:t>14 Russian</w:t>
      </w:r>
    </w:p>
    <w:p w14:paraId="3A2E24B9" w14:textId="77777777" w:rsidR="00604E30" w:rsidRDefault="00604E30" w:rsidP="00604E30">
      <w:pPr>
        <w:spacing w:after="0" w:line="240" w:lineRule="auto"/>
      </w:pPr>
      <w:r>
        <w:t>15 American Sign Language</w:t>
      </w:r>
    </w:p>
    <w:p w14:paraId="1743A806" w14:textId="77777777" w:rsidR="00604E30" w:rsidRDefault="00604E30" w:rsidP="00604E30">
      <w:pPr>
        <w:spacing w:after="0" w:line="240" w:lineRule="auto"/>
      </w:pPr>
      <w:r>
        <w:t>95 Something else (Please specify: [OPEN TEXT])</w:t>
      </w:r>
    </w:p>
    <w:p w14:paraId="1991A75A" w14:textId="77777777" w:rsidR="00604E30" w:rsidRDefault="00604E30" w:rsidP="00604E30">
      <w:pPr>
        <w:spacing w:after="0" w:line="240" w:lineRule="auto"/>
      </w:pPr>
    </w:p>
    <w:p w14:paraId="03CDF1E1" w14:textId="77777777" w:rsidR="00604E30" w:rsidRDefault="00604E30" w:rsidP="00604E30">
      <w:pPr>
        <w:spacing w:after="0" w:line="240" w:lineRule="auto"/>
      </w:pPr>
      <w:r>
        <w:t>Demo09</w:t>
      </w:r>
    </w:p>
    <w:p w14:paraId="0EC4F179" w14:textId="77777777" w:rsidR="00604E30" w:rsidRDefault="00604E30" w:rsidP="00604E30">
      <w:pPr>
        <w:spacing w:after="0" w:line="240" w:lineRule="auto"/>
      </w:pPr>
      <w:r>
        <w:t>What are you currently doing? Please select all that apply to you.</w:t>
      </w:r>
    </w:p>
    <w:p w14:paraId="3470734B" w14:textId="77777777" w:rsidR="00604E30" w:rsidRDefault="00604E30" w:rsidP="00604E30">
      <w:pPr>
        <w:spacing w:after="0" w:line="240" w:lineRule="auto"/>
      </w:pPr>
      <w:r>
        <w:t xml:space="preserve">10 Working full time  </w:t>
      </w:r>
    </w:p>
    <w:p w14:paraId="5903D0E6" w14:textId="77777777" w:rsidR="00604E30" w:rsidRDefault="00604E30" w:rsidP="00604E30">
      <w:pPr>
        <w:spacing w:after="0" w:line="240" w:lineRule="auto"/>
      </w:pPr>
      <w:r>
        <w:t>11 Working part time</w:t>
      </w:r>
    </w:p>
    <w:p w14:paraId="0271DA6E" w14:textId="77777777" w:rsidR="00604E30" w:rsidRDefault="00604E30" w:rsidP="00604E30">
      <w:pPr>
        <w:spacing w:after="0" w:line="240" w:lineRule="auto"/>
      </w:pPr>
      <w:r>
        <w:t>12 Going to school or in training</w:t>
      </w:r>
    </w:p>
    <w:p w14:paraId="64D55D63" w14:textId="77777777" w:rsidR="00604E30" w:rsidRDefault="00604E30" w:rsidP="00604E30">
      <w:pPr>
        <w:spacing w:after="0" w:line="240" w:lineRule="auto"/>
      </w:pPr>
      <w:r>
        <w:t>13 Retired</w:t>
      </w:r>
    </w:p>
    <w:p w14:paraId="686C9E58" w14:textId="77777777" w:rsidR="00604E30" w:rsidRDefault="00604E30" w:rsidP="00604E30">
      <w:pPr>
        <w:spacing w:after="0" w:line="240" w:lineRule="auto"/>
      </w:pPr>
      <w:r>
        <w:t>95 Something else (Please specify: [OPEN TEXT])</w:t>
      </w:r>
    </w:p>
    <w:p w14:paraId="2A037EB8" w14:textId="77777777" w:rsidR="00604E30" w:rsidRDefault="00604E30" w:rsidP="00604E30">
      <w:pPr>
        <w:spacing w:after="0" w:line="240" w:lineRule="auto"/>
      </w:pPr>
    </w:p>
    <w:p w14:paraId="63213022" w14:textId="77777777" w:rsidR="00604E30" w:rsidRDefault="00604E30" w:rsidP="00604E30">
      <w:pPr>
        <w:pStyle w:val="Heading2"/>
        <w:spacing w:before="0" w:after="160" w:line="259" w:lineRule="auto"/>
      </w:pPr>
      <w:bookmarkStart w:id="84" w:name="_Toc49780910"/>
      <w:bookmarkStart w:id="85" w:name="_Toc56602541"/>
      <w:r>
        <w:t>Community Partners Survey</w:t>
      </w:r>
      <w:bookmarkEnd w:id="84"/>
      <w:bookmarkEnd w:id="85"/>
    </w:p>
    <w:p w14:paraId="0B4079A6" w14:textId="77777777" w:rsidR="00604E30" w:rsidRDefault="00604E30" w:rsidP="00604E30">
      <w:pPr>
        <w:jc w:val="both"/>
      </w:pPr>
      <w:r>
        <w:t xml:space="preserve">The Massachusetts Commission for the Blind (MCB) is conducting a statewide assessment of the vocational rehabilitation needs of individuals with visual impairments in Massachusetts. As part of this, we are working to gather input from community partners that support individuals with disabilities. Your input will help us understand how well vocational rehabilitation services assist individuals with disabilities in achieving their employment goals and ways MCB services could improve.  </w:t>
      </w:r>
    </w:p>
    <w:p w14:paraId="43877AFE" w14:textId="77777777" w:rsidR="00604E30" w:rsidRDefault="00604E30" w:rsidP="00604E30">
      <w:pPr>
        <w:jc w:val="both"/>
      </w:pPr>
      <w:r>
        <w:t xml:space="preserve">We appreciate your participation in this survey. This should take about X minutes to complete. You may skip any question you don’t want to answer. </w:t>
      </w:r>
    </w:p>
    <w:p w14:paraId="3F864A20" w14:textId="77777777" w:rsidR="00604E30" w:rsidRDefault="00604E30" w:rsidP="00604E30">
      <w:pPr>
        <w:jc w:val="both"/>
      </w:pPr>
      <w:r>
        <w:t>Public Consulting Group is conducting this survey. If you have questions about this survey or need accommodation or help completing this survey, please contact MA_MCB_VR_Research@pcgus.com or call 1-888-314-0710.</w:t>
      </w:r>
    </w:p>
    <w:p w14:paraId="1DD67E07" w14:textId="77777777" w:rsidR="00604E30" w:rsidRDefault="00604E30" w:rsidP="00604E30">
      <w:pPr>
        <w:spacing w:after="0" w:line="240" w:lineRule="auto"/>
      </w:pPr>
    </w:p>
    <w:p w14:paraId="48AD8232" w14:textId="77777777" w:rsidR="00604E30" w:rsidRDefault="00604E30" w:rsidP="00604E30">
      <w:pPr>
        <w:spacing w:after="0" w:line="240" w:lineRule="auto"/>
      </w:pPr>
      <w:r>
        <w:t>Your Organization</w:t>
      </w:r>
    </w:p>
    <w:p w14:paraId="4368A615" w14:textId="77777777" w:rsidR="00604E30" w:rsidRDefault="00604E30" w:rsidP="00604E30">
      <w:pPr>
        <w:spacing w:after="0" w:line="240" w:lineRule="auto"/>
      </w:pPr>
      <w:r>
        <w:t>Org01</w:t>
      </w:r>
    </w:p>
    <w:p w14:paraId="20B85F61" w14:textId="77777777" w:rsidR="00604E30" w:rsidRDefault="00604E30" w:rsidP="00604E30">
      <w:pPr>
        <w:spacing w:after="0" w:line="240" w:lineRule="auto"/>
      </w:pPr>
      <w:r>
        <w:t>What type of organization do you work for?</w:t>
      </w:r>
    </w:p>
    <w:p w14:paraId="5C2FC75B" w14:textId="77777777" w:rsidR="00604E30" w:rsidRDefault="00604E30" w:rsidP="00604E30">
      <w:pPr>
        <w:spacing w:after="0" w:line="240" w:lineRule="auto"/>
      </w:pPr>
      <w:r>
        <w:t>1 For-profit service provider agency</w:t>
      </w:r>
    </w:p>
    <w:p w14:paraId="2FFFD3F6" w14:textId="77777777" w:rsidR="00604E30" w:rsidRDefault="00604E30" w:rsidP="00604E30">
      <w:pPr>
        <w:spacing w:after="0" w:line="240" w:lineRule="auto"/>
      </w:pPr>
      <w:r>
        <w:t xml:space="preserve">2 Non-profit service provider </w:t>
      </w:r>
      <w:proofErr w:type="gramStart"/>
      <w:r>
        <w:t>agency</w:t>
      </w:r>
      <w:proofErr w:type="gramEnd"/>
    </w:p>
    <w:p w14:paraId="04735F69" w14:textId="77777777" w:rsidR="00604E30" w:rsidRDefault="00604E30" w:rsidP="00604E30">
      <w:pPr>
        <w:spacing w:after="0" w:line="240" w:lineRule="auto"/>
      </w:pPr>
      <w:r>
        <w:t>3 Advocacy organization</w:t>
      </w:r>
    </w:p>
    <w:p w14:paraId="591FE6DB" w14:textId="77777777" w:rsidR="00604E30" w:rsidRDefault="00604E30" w:rsidP="00604E30">
      <w:pPr>
        <w:spacing w:after="0" w:line="240" w:lineRule="auto"/>
      </w:pPr>
      <w:r>
        <w:t>4 Government organization</w:t>
      </w:r>
    </w:p>
    <w:p w14:paraId="37E843BD" w14:textId="77777777" w:rsidR="00604E30" w:rsidRDefault="00604E30" w:rsidP="00604E30">
      <w:pPr>
        <w:spacing w:after="0" w:line="240" w:lineRule="auto"/>
      </w:pPr>
      <w:r>
        <w:t xml:space="preserve">5 Independent </w:t>
      </w:r>
      <w:proofErr w:type="gramStart"/>
      <w:r>
        <w:t>consultant</w:t>
      </w:r>
      <w:proofErr w:type="gramEnd"/>
    </w:p>
    <w:p w14:paraId="647B7DE1" w14:textId="77777777" w:rsidR="00604E30" w:rsidRDefault="00604E30" w:rsidP="00604E30">
      <w:pPr>
        <w:spacing w:after="0" w:line="240" w:lineRule="auto"/>
      </w:pPr>
      <w:r>
        <w:lastRenderedPageBreak/>
        <w:t>7 Other (please specify: [OPEN TEXT])</w:t>
      </w:r>
    </w:p>
    <w:p w14:paraId="709900DE" w14:textId="77777777" w:rsidR="00604E30" w:rsidRDefault="00604E30" w:rsidP="00604E30">
      <w:pPr>
        <w:spacing w:after="0" w:line="240" w:lineRule="auto"/>
      </w:pPr>
    </w:p>
    <w:p w14:paraId="38C34693" w14:textId="77777777" w:rsidR="00604E30" w:rsidRDefault="00604E30" w:rsidP="00604E30">
      <w:pPr>
        <w:spacing w:after="0" w:line="240" w:lineRule="auto"/>
      </w:pPr>
      <w:r>
        <w:t>Org02</w:t>
      </w:r>
    </w:p>
    <w:p w14:paraId="36774E0B" w14:textId="77777777" w:rsidR="00604E30" w:rsidRDefault="00604E30" w:rsidP="00604E30">
      <w:pPr>
        <w:spacing w:after="0" w:line="240" w:lineRule="auto"/>
      </w:pPr>
      <w:r>
        <w:t>What is your role in this organization? Please select the one that is most appropriate for you.</w:t>
      </w:r>
    </w:p>
    <w:p w14:paraId="19F9D144" w14:textId="77777777" w:rsidR="00604E30" w:rsidRDefault="00604E30" w:rsidP="00604E30">
      <w:pPr>
        <w:spacing w:after="0" w:line="240" w:lineRule="auto"/>
      </w:pPr>
      <w:r>
        <w:t>1 Administrative staff (Executive, manager)</w:t>
      </w:r>
    </w:p>
    <w:p w14:paraId="1FDDEC4E" w14:textId="77777777" w:rsidR="00604E30" w:rsidRDefault="00604E30" w:rsidP="00604E30">
      <w:pPr>
        <w:spacing w:after="0" w:line="240" w:lineRule="auto"/>
      </w:pPr>
      <w:r>
        <w:t>2 Direct services staff (e.g. supervisor, frontline workers staff)</w:t>
      </w:r>
    </w:p>
    <w:p w14:paraId="1FBF3492" w14:textId="77777777" w:rsidR="00604E30" w:rsidRDefault="00604E30" w:rsidP="00604E30">
      <w:pPr>
        <w:spacing w:after="0" w:line="240" w:lineRule="auto"/>
      </w:pPr>
      <w:r>
        <w:t xml:space="preserve">3 Independent </w:t>
      </w:r>
      <w:proofErr w:type="gramStart"/>
      <w:r>
        <w:t>contractor</w:t>
      </w:r>
      <w:proofErr w:type="gramEnd"/>
    </w:p>
    <w:p w14:paraId="05507C6A" w14:textId="77777777" w:rsidR="00604E30" w:rsidRDefault="00604E30" w:rsidP="00604E30">
      <w:pPr>
        <w:spacing w:after="0" w:line="240" w:lineRule="auto"/>
      </w:pPr>
      <w:r>
        <w:t>7 Other (please specify: [OPEN TEXT])</w:t>
      </w:r>
    </w:p>
    <w:p w14:paraId="7BC1AAE6" w14:textId="77777777" w:rsidR="00604E30" w:rsidRDefault="00604E30" w:rsidP="00604E30">
      <w:pPr>
        <w:spacing w:after="0" w:line="240" w:lineRule="auto"/>
      </w:pPr>
      <w:r>
        <w:t> </w:t>
      </w:r>
    </w:p>
    <w:p w14:paraId="4FC622D4" w14:textId="77777777" w:rsidR="00604E30" w:rsidRDefault="00604E30" w:rsidP="00604E30">
      <w:pPr>
        <w:spacing w:after="0" w:line="240" w:lineRule="auto"/>
      </w:pPr>
      <w:r>
        <w:t>Org03</w:t>
      </w:r>
    </w:p>
    <w:p w14:paraId="7F3300CB" w14:textId="77777777" w:rsidR="00604E30" w:rsidRDefault="00604E30" w:rsidP="00604E30">
      <w:pPr>
        <w:spacing w:after="0" w:line="240" w:lineRule="auto"/>
      </w:pPr>
      <w:r>
        <w:t>Which of the following groups of people with disabilities does your organization work with? People with… (Please select all that apply)</w:t>
      </w:r>
    </w:p>
    <w:p w14:paraId="62B26D85" w14:textId="77777777" w:rsidR="00604E30" w:rsidRDefault="00604E30" w:rsidP="00604E30">
      <w:pPr>
        <w:spacing w:after="0" w:line="240" w:lineRule="auto"/>
      </w:pPr>
      <w:r>
        <w:t>10 Blindness and visual disabilities</w:t>
      </w:r>
    </w:p>
    <w:p w14:paraId="7220783B" w14:textId="77777777" w:rsidR="00604E30" w:rsidRDefault="00604E30" w:rsidP="00604E30">
      <w:pPr>
        <w:spacing w:after="0" w:line="240" w:lineRule="auto"/>
      </w:pPr>
      <w:r>
        <w:t>11 Deafness and hearing loss</w:t>
      </w:r>
    </w:p>
    <w:p w14:paraId="62B1655E" w14:textId="77777777" w:rsidR="00604E30" w:rsidRDefault="00604E30" w:rsidP="00604E30">
      <w:pPr>
        <w:spacing w:after="0" w:line="240" w:lineRule="auto"/>
      </w:pPr>
      <w:r>
        <w:t>12 Intellectual and/or developmental disabilities</w:t>
      </w:r>
    </w:p>
    <w:p w14:paraId="4A8AC3C1" w14:textId="77777777" w:rsidR="00604E30" w:rsidRDefault="00604E30" w:rsidP="00604E30">
      <w:pPr>
        <w:spacing w:after="0" w:line="240" w:lineRule="auto"/>
      </w:pPr>
      <w:r>
        <w:t>13 Communication disabilities</w:t>
      </w:r>
    </w:p>
    <w:p w14:paraId="48849F93" w14:textId="77777777" w:rsidR="00604E30" w:rsidRDefault="00604E30" w:rsidP="00604E30">
      <w:pPr>
        <w:spacing w:after="0" w:line="240" w:lineRule="auto"/>
      </w:pPr>
      <w:r>
        <w:t>14 Manipulation</w:t>
      </w:r>
    </w:p>
    <w:p w14:paraId="22EAA9CA" w14:textId="77777777" w:rsidR="00604E30" w:rsidRDefault="00604E30" w:rsidP="00604E30">
      <w:pPr>
        <w:spacing w:after="0" w:line="240" w:lineRule="auto"/>
      </w:pPr>
      <w:r>
        <w:t>15 Mobility</w:t>
      </w:r>
    </w:p>
    <w:p w14:paraId="1F8066A1" w14:textId="77777777" w:rsidR="00604E30" w:rsidRDefault="00604E30" w:rsidP="00604E30">
      <w:pPr>
        <w:spacing w:after="0" w:line="240" w:lineRule="auto"/>
      </w:pPr>
      <w:r>
        <w:t>16 Respiratory disabilities</w:t>
      </w:r>
    </w:p>
    <w:p w14:paraId="1BEDE377" w14:textId="77777777" w:rsidR="00604E30" w:rsidRDefault="00604E30" w:rsidP="00604E30">
      <w:pPr>
        <w:spacing w:after="0" w:line="240" w:lineRule="auto"/>
      </w:pPr>
      <w:r>
        <w:t>17 Brain injury</w:t>
      </w:r>
    </w:p>
    <w:p w14:paraId="103C0FD2" w14:textId="77777777" w:rsidR="00604E30" w:rsidRDefault="00604E30" w:rsidP="00604E30">
      <w:pPr>
        <w:spacing w:after="0" w:line="240" w:lineRule="auto"/>
      </w:pPr>
      <w:r>
        <w:t>18 Mental health disabilities</w:t>
      </w:r>
    </w:p>
    <w:p w14:paraId="6B37989E" w14:textId="77777777" w:rsidR="00604E30" w:rsidRDefault="00604E30" w:rsidP="00604E30">
      <w:pPr>
        <w:spacing w:after="0" w:line="240" w:lineRule="auto"/>
      </w:pPr>
      <w:r>
        <w:t>19 Substance use disorder</w:t>
      </w:r>
    </w:p>
    <w:p w14:paraId="4EE6E17B" w14:textId="77777777" w:rsidR="00604E30" w:rsidRDefault="00604E30" w:rsidP="00604E30">
      <w:pPr>
        <w:spacing w:after="0" w:line="240" w:lineRule="auto"/>
      </w:pPr>
      <w:r>
        <w:t>95 Other (please specify: [OPEN TEXT])</w:t>
      </w:r>
    </w:p>
    <w:p w14:paraId="0A64FDBC" w14:textId="77777777" w:rsidR="00604E30" w:rsidRDefault="00604E30" w:rsidP="00604E30">
      <w:pPr>
        <w:spacing w:after="0" w:line="240" w:lineRule="auto"/>
      </w:pPr>
      <w:r>
        <w:t>97 Unsure</w:t>
      </w:r>
    </w:p>
    <w:p w14:paraId="5F66C4CD" w14:textId="77777777" w:rsidR="00604E30" w:rsidRDefault="00604E30" w:rsidP="00604E30">
      <w:pPr>
        <w:spacing w:after="0" w:line="240" w:lineRule="auto"/>
      </w:pPr>
    </w:p>
    <w:p w14:paraId="0498CC76" w14:textId="77777777" w:rsidR="00604E30" w:rsidRDefault="00604E30" w:rsidP="00604E30">
      <w:pPr>
        <w:spacing w:after="0" w:line="240" w:lineRule="auto"/>
      </w:pPr>
      <w:r>
        <w:t>Org04</w:t>
      </w:r>
    </w:p>
    <w:p w14:paraId="74E87220" w14:textId="77777777" w:rsidR="00604E30" w:rsidRDefault="00604E30" w:rsidP="00604E30">
      <w:pPr>
        <w:spacing w:after="0" w:line="240" w:lineRule="auto"/>
      </w:pPr>
      <w:r>
        <w:t>What field does your organization work with? Please select all that apply.</w:t>
      </w:r>
    </w:p>
    <w:p w14:paraId="146F3CB9" w14:textId="77777777" w:rsidR="00604E30" w:rsidRDefault="00604E30" w:rsidP="00604E30">
      <w:pPr>
        <w:spacing w:after="0" w:line="240" w:lineRule="auto"/>
      </w:pPr>
      <w:r>
        <w:t>10 Benefits counseling</w:t>
      </w:r>
    </w:p>
    <w:p w14:paraId="0A794BDE" w14:textId="77777777" w:rsidR="00604E30" w:rsidRDefault="00604E30" w:rsidP="00604E30">
      <w:pPr>
        <w:spacing w:after="0" w:line="240" w:lineRule="auto"/>
      </w:pPr>
      <w:r>
        <w:t>11 Child welfare</w:t>
      </w:r>
    </w:p>
    <w:p w14:paraId="6A604223" w14:textId="77777777" w:rsidR="00604E30" w:rsidRDefault="00604E30" w:rsidP="00604E30">
      <w:pPr>
        <w:spacing w:after="0" w:line="240" w:lineRule="auto"/>
      </w:pPr>
      <w:r>
        <w:t>12 Education</w:t>
      </w:r>
    </w:p>
    <w:p w14:paraId="09D6254A" w14:textId="77777777" w:rsidR="00604E30" w:rsidRDefault="00604E30" w:rsidP="00604E30">
      <w:pPr>
        <w:spacing w:after="0" w:line="240" w:lineRule="auto"/>
      </w:pPr>
      <w:r>
        <w:t>13 Employment</w:t>
      </w:r>
    </w:p>
    <w:p w14:paraId="776142EC" w14:textId="77777777" w:rsidR="00604E30" w:rsidRDefault="00604E30" w:rsidP="00604E30">
      <w:pPr>
        <w:spacing w:after="0" w:line="240" w:lineRule="auto"/>
      </w:pPr>
      <w:r>
        <w:t>14 Healthcare services</w:t>
      </w:r>
    </w:p>
    <w:p w14:paraId="69515D08" w14:textId="77777777" w:rsidR="00604E30" w:rsidRDefault="00604E30" w:rsidP="00604E30">
      <w:pPr>
        <w:spacing w:after="0" w:line="240" w:lineRule="auto"/>
      </w:pPr>
      <w:r>
        <w:t>15 Housing</w:t>
      </w:r>
    </w:p>
    <w:p w14:paraId="716ADB23" w14:textId="77777777" w:rsidR="00604E30" w:rsidRDefault="00604E30" w:rsidP="00604E30">
      <w:pPr>
        <w:spacing w:after="0" w:line="240" w:lineRule="auto"/>
      </w:pPr>
      <w:r>
        <w:t>16 Independent living</w:t>
      </w:r>
    </w:p>
    <w:p w14:paraId="2B65C8C0" w14:textId="77777777" w:rsidR="00604E30" w:rsidRDefault="00604E30" w:rsidP="00604E30">
      <w:pPr>
        <w:spacing w:after="0" w:line="240" w:lineRule="auto"/>
      </w:pPr>
      <w:r>
        <w:t>17 Law enforcement</w:t>
      </w:r>
    </w:p>
    <w:p w14:paraId="7AD32B1D" w14:textId="77777777" w:rsidR="00604E30" w:rsidRDefault="00604E30" w:rsidP="00604E30">
      <w:pPr>
        <w:spacing w:after="0" w:line="240" w:lineRule="auto"/>
      </w:pPr>
      <w:r>
        <w:t>18 Mental health services</w:t>
      </w:r>
    </w:p>
    <w:p w14:paraId="1229EEAD" w14:textId="77777777" w:rsidR="00604E30" w:rsidRDefault="00604E30" w:rsidP="00604E30">
      <w:pPr>
        <w:spacing w:after="0" w:line="240" w:lineRule="auto"/>
      </w:pPr>
      <w:r>
        <w:t>20 Substance use</w:t>
      </w:r>
    </w:p>
    <w:p w14:paraId="6DB60F21" w14:textId="77777777" w:rsidR="00604E30" w:rsidRDefault="00604E30" w:rsidP="00604E30">
      <w:pPr>
        <w:spacing w:after="0" w:line="240" w:lineRule="auto"/>
      </w:pPr>
      <w:r>
        <w:t xml:space="preserve">21 Transportation </w:t>
      </w:r>
    </w:p>
    <w:p w14:paraId="7C6F4C3C" w14:textId="77777777" w:rsidR="00604E30" w:rsidRDefault="00604E30" w:rsidP="00604E30">
      <w:pPr>
        <w:spacing w:after="0" w:line="240" w:lineRule="auto"/>
      </w:pPr>
      <w:r>
        <w:t>22 Tribal services</w:t>
      </w:r>
    </w:p>
    <w:p w14:paraId="54CCA5B0" w14:textId="77777777" w:rsidR="00604E30" w:rsidRDefault="00604E30" w:rsidP="00604E30">
      <w:pPr>
        <w:spacing w:after="0" w:line="240" w:lineRule="auto"/>
      </w:pPr>
      <w:r>
        <w:t>95 Other (Please specify: [OPEN TEXT])</w:t>
      </w:r>
    </w:p>
    <w:p w14:paraId="49FD2F92" w14:textId="77777777" w:rsidR="00604E30" w:rsidRDefault="00604E30" w:rsidP="00604E30">
      <w:pPr>
        <w:spacing w:after="0" w:line="240" w:lineRule="auto"/>
      </w:pPr>
    </w:p>
    <w:p w14:paraId="1116DDB1" w14:textId="77777777" w:rsidR="00604E30" w:rsidRDefault="00604E30" w:rsidP="00604E30">
      <w:pPr>
        <w:spacing w:after="0" w:line="240" w:lineRule="auto"/>
      </w:pPr>
      <w:r>
        <w:t> </w:t>
      </w:r>
    </w:p>
    <w:p w14:paraId="35438720" w14:textId="77777777" w:rsidR="00604E30" w:rsidRDefault="00604E30" w:rsidP="00604E30">
      <w:pPr>
        <w:spacing w:after="0" w:line="240" w:lineRule="auto"/>
      </w:pPr>
      <w:r>
        <w:t>Org05</w:t>
      </w:r>
    </w:p>
    <w:p w14:paraId="7AA39676" w14:textId="77777777" w:rsidR="00604E30" w:rsidRDefault="00604E30" w:rsidP="00604E30">
      <w:pPr>
        <w:spacing w:after="0" w:line="240" w:lineRule="auto"/>
      </w:pPr>
      <w:r>
        <w:t>Does your organization specialize in serving any of the following groups of people with disabilities? Please select all that apply.</w:t>
      </w:r>
    </w:p>
    <w:p w14:paraId="70D023C7" w14:textId="77777777" w:rsidR="00604E30" w:rsidRDefault="00604E30" w:rsidP="00604E30">
      <w:pPr>
        <w:spacing w:after="0" w:line="240" w:lineRule="auto"/>
      </w:pPr>
      <w:r>
        <w:t xml:space="preserve">1 People with the most significant disabilities </w:t>
      </w:r>
    </w:p>
    <w:p w14:paraId="7BF96D52" w14:textId="77777777" w:rsidR="00604E30" w:rsidRDefault="00604E30" w:rsidP="00604E30">
      <w:pPr>
        <w:spacing w:after="0" w:line="240" w:lineRule="auto"/>
      </w:pPr>
      <w:r>
        <w:t>2 People with disabilities from racial, cultural, or ethnic minority groups</w:t>
      </w:r>
    </w:p>
    <w:p w14:paraId="2AE3CF83" w14:textId="77777777" w:rsidR="00604E30" w:rsidRDefault="00604E30" w:rsidP="00604E30">
      <w:pPr>
        <w:spacing w:after="0" w:line="240" w:lineRule="auto"/>
      </w:pPr>
      <w:r>
        <w:t>3 Youth and students with disabilities transitioning to adulthood (e.g. age 14-21)</w:t>
      </w:r>
    </w:p>
    <w:p w14:paraId="009C9DA6" w14:textId="77777777" w:rsidR="00604E30" w:rsidRDefault="00604E30" w:rsidP="00604E30">
      <w:pPr>
        <w:spacing w:after="0" w:line="240" w:lineRule="auto"/>
      </w:pPr>
      <w:r>
        <w:t>7 Other (please specify: [OPEN TEXT])</w:t>
      </w:r>
    </w:p>
    <w:p w14:paraId="1358A09B" w14:textId="77777777" w:rsidR="00604E30" w:rsidRDefault="00604E30" w:rsidP="00604E30">
      <w:pPr>
        <w:spacing w:after="0" w:line="240" w:lineRule="auto"/>
      </w:pPr>
      <w:r>
        <w:t>9 Our organization does not specialize in working with any of these groups of people</w:t>
      </w:r>
    </w:p>
    <w:p w14:paraId="4A160FBC" w14:textId="77777777" w:rsidR="00604E30" w:rsidRDefault="00604E30" w:rsidP="00604E30">
      <w:pPr>
        <w:spacing w:after="0" w:line="240" w:lineRule="auto"/>
      </w:pPr>
    </w:p>
    <w:p w14:paraId="4B6671D4" w14:textId="77777777" w:rsidR="00604E30" w:rsidRDefault="00604E30" w:rsidP="00604E30">
      <w:pPr>
        <w:spacing w:after="0" w:line="240" w:lineRule="auto"/>
      </w:pPr>
      <w:r>
        <w:t>Org06</w:t>
      </w:r>
    </w:p>
    <w:p w14:paraId="3429C1F6" w14:textId="77777777" w:rsidR="00604E30" w:rsidRDefault="00604E30" w:rsidP="00604E30">
      <w:pPr>
        <w:spacing w:after="0" w:line="240" w:lineRule="auto"/>
      </w:pPr>
      <w:r>
        <w:t>Which counties do you serve? Please select all that apply.</w:t>
      </w:r>
    </w:p>
    <w:p w14:paraId="4102BC14" w14:textId="77777777" w:rsidR="00604E30" w:rsidRDefault="00604E30" w:rsidP="00604E30">
      <w:pPr>
        <w:spacing w:after="0" w:line="240" w:lineRule="auto"/>
      </w:pPr>
      <w:r>
        <w:t>10.</w:t>
      </w:r>
      <w:r>
        <w:tab/>
        <w:t>Barnstable</w:t>
      </w:r>
      <w:r>
        <w:tab/>
        <w:t>23.</w:t>
      </w:r>
      <w:r>
        <w:tab/>
        <w:t>Middlesex</w:t>
      </w:r>
    </w:p>
    <w:p w14:paraId="20F63092" w14:textId="77777777" w:rsidR="00604E30" w:rsidRDefault="00604E30" w:rsidP="00604E30">
      <w:pPr>
        <w:spacing w:after="0" w:line="240" w:lineRule="auto"/>
      </w:pPr>
      <w:r>
        <w:t>11.</w:t>
      </w:r>
      <w:r>
        <w:tab/>
        <w:t>Berkshire</w:t>
      </w:r>
      <w:r>
        <w:tab/>
        <w:t>24.</w:t>
      </w:r>
      <w:r>
        <w:tab/>
        <w:t>Nantucket</w:t>
      </w:r>
    </w:p>
    <w:p w14:paraId="1FB21AB2" w14:textId="77777777" w:rsidR="00604E30" w:rsidRDefault="00604E30" w:rsidP="00604E30">
      <w:pPr>
        <w:spacing w:after="0" w:line="240" w:lineRule="auto"/>
      </w:pPr>
      <w:r>
        <w:t>12.</w:t>
      </w:r>
      <w:r>
        <w:tab/>
        <w:t>Bristol</w:t>
      </w:r>
      <w:r>
        <w:tab/>
      </w:r>
      <w:r>
        <w:tab/>
        <w:t>25.</w:t>
      </w:r>
      <w:r>
        <w:tab/>
        <w:t>Norfolk</w:t>
      </w:r>
    </w:p>
    <w:p w14:paraId="0EB6E759" w14:textId="77777777" w:rsidR="00604E30" w:rsidRDefault="00604E30" w:rsidP="00604E30">
      <w:pPr>
        <w:spacing w:after="0" w:line="240" w:lineRule="auto"/>
      </w:pPr>
      <w:r>
        <w:lastRenderedPageBreak/>
        <w:t>13.</w:t>
      </w:r>
      <w:r>
        <w:tab/>
        <w:t>Dukes</w:t>
      </w:r>
      <w:r>
        <w:tab/>
      </w:r>
      <w:r>
        <w:tab/>
        <w:t>26.</w:t>
      </w:r>
      <w:r>
        <w:tab/>
        <w:t>Plymouth</w:t>
      </w:r>
    </w:p>
    <w:p w14:paraId="19D5FC27" w14:textId="77777777" w:rsidR="00604E30" w:rsidRDefault="00604E30" w:rsidP="00604E30">
      <w:pPr>
        <w:spacing w:after="0" w:line="240" w:lineRule="auto"/>
      </w:pPr>
      <w:r>
        <w:t>14.</w:t>
      </w:r>
      <w:r>
        <w:tab/>
        <w:t>Essex</w:t>
      </w:r>
      <w:r>
        <w:tab/>
      </w:r>
      <w:r>
        <w:tab/>
        <w:t>27.</w:t>
      </w:r>
      <w:r>
        <w:tab/>
        <w:t>Suffolk</w:t>
      </w:r>
    </w:p>
    <w:p w14:paraId="41372E33" w14:textId="77777777" w:rsidR="00604E30" w:rsidRDefault="00604E30" w:rsidP="00604E30">
      <w:pPr>
        <w:spacing w:after="0" w:line="240" w:lineRule="auto"/>
      </w:pPr>
      <w:r>
        <w:t>15.</w:t>
      </w:r>
      <w:r>
        <w:tab/>
        <w:t>Franklin</w:t>
      </w:r>
      <w:r>
        <w:tab/>
      </w:r>
      <w:r>
        <w:tab/>
        <w:t>28.</w:t>
      </w:r>
      <w:r>
        <w:tab/>
        <w:t>Worchester</w:t>
      </w:r>
    </w:p>
    <w:p w14:paraId="7CF41FAF" w14:textId="77777777" w:rsidR="00604E30" w:rsidRDefault="00604E30" w:rsidP="00604E30">
      <w:pPr>
        <w:spacing w:after="0" w:line="240" w:lineRule="auto"/>
      </w:pPr>
      <w:r>
        <w:t>16.</w:t>
      </w:r>
      <w:r>
        <w:tab/>
        <w:t>Hampden</w:t>
      </w:r>
      <w:r>
        <w:tab/>
        <w:t>29.</w:t>
      </w:r>
      <w:r>
        <w:tab/>
        <w:t>Entire state [EXCLUSIVE]</w:t>
      </w:r>
    </w:p>
    <w:p w14:paraId="3C706F84" w14:textId="77777777" w:rsidR="00604E30" w:rsidRDefault="00604E30" w:rsidP="00604E30">
      <w:pPr>
        <w:spacing w:after="0" w:line="240" w:lineRule="auto"/>
      </w:pPr>
      <w:r>
        <w:t>17.</w:t>
      </w:r>
      <w:r>
        <w:tab/>
        <w:t>Hampshire</w:t>
      </w:r>
      <w:r>
        <w:tab/>
      </w:r>
    </w:p>
    <w:p w14:paraId="4072E701" w14:textId="77777777" w:rsidR="00604E30" w:rsidRDefault="00604E30" w:rsidP="00604E30">
      <w:pPr>
        <w:spacing w:after="0" w:line="240" w:lineRule="auto"/>
      </w:pPr>
    </w:p>
    <w:p w14:paraId="1314F938" w14:textId="77777777" w:rsidR="00604E30" w:rsidRDefault="00604E30" w:rsidP="00604E30">
      <w:pPr>
        <w:spacing w:after="0" w:line="240" w:lineRule="auto"/>
      </w:pPr>
      <w:r>
        <w:t>MCB (VR)</w:t>
      </w:r>
    </w:p>
    <w:p w14:paraId="26A98361" w14:textId="77777777" w:rsidR="00604E30" w:rsidRDefault="00604E30" w:rsidP="00604E30">
      <w:pPr>
        <w:spacing w:after="0" w:line="240" w:lineRule="auto"/>
      </w:pPr>
    </w:p>
    <w:p w14:paraId="5021F641" w14:textId="77777777" w:rsidR="00604E30" w:rsidRDefault="00604E30" w:rsidP="00604E30">
      <w:pPr>
        <w:spacing w:after="0" w:line="240" w:lineRule="auto"/>
      </w:pPr>
      <w:r>
        <w:t>VR01</w:t>
      </w:r>
    </w:p>
    <w:p w14:paraId="41F10989" w14:textId="77777777" w:rsidR="00604E30" w:rsidRDefault="00604E30" w:rsidP="00604E30">
      <w:pPr>
        <w:spacing w:after="0" w:line="240" w:lineRule="auto"/>
      </w:pPr>
      <w:r>
        <w:t>Are you familiar with the vocational rehabilitation services offered by Massachusetts Commission for the Blind (MCB)?</w:t>
      </w:r>
    </w:p>
    <w:p w14:paraId="57079227" w14:textId="77777777" w:rsidR="00604E30" w:rsidRDefault="00604E30" w:rsidP="00604E30">
      <w:pPr>
        <w:spacing w:after="0" w:line="240" w:lineRule="auto"/>
      </w:pPr>
      <w:r>
        <w:t>1 Yes</w:t>
      </w:r>
    </w:p>
    <w:p w14:paraId="587EC3A6" w14:textId="77777777" w:rsidR="00604E30" w:rsidRDefault="00604E30" w:rsidP="00604E30">
      <w:pPr>
        <w:spacing w:after="0" w:line="240" w:lineRule="auto"/>
      </w:pPr>
      <w:r>
        <w:t>2 No [GO TO COLLAB01]</w:t>
      </w:r>
    </w:p>
    <w:p w14:paraId="12249D36" w14:textId="77777777" w:rsidR="00604E30" w:rsidRDefault="00604E30" w:rsidP="00604E30">
      <w:pPr>
        <w:spacing w:after="0" w:line="240" w:lineRule="auto"/>
      </w:pPr>
    </w:p>
    <w:p w14:paraId="21AFD54B" w14:textId="77777777" w:rsidR="00604E30" w:rsidRDefault="00604E30" w:rsidP="00604E30">
      <w:pPr>
        <w:spacing w:after="0" w:line="240" w:lineRule="auto"/>
      </w:pPr>
      <w:r>
        <w:t> </w:t>
      </w:r>
    </w:p>
    <w:p w14:paraId="71966C52" w14:textId="77777777" w:rsidR="00604E30" w:rsidRDefault="00604E30" w:rsidP="00604E30">
      <w:pPr>
        <w:spacing w:after="0" w:line="240" w:lineRule="auto"/>
      </w:pPr>
      <w:r>
        <w:t>VR02</w:t>
      </w:r>
    </w:p>
    <w:p w14:paraId="32C669F8" w14:textId="77777777" w:rsidR="00604E30" w:rsidRDefault="00604E30" w:rsidP="00604E30">
      <w:pPr>
        <w:spacing w:after="0" w:line="240" w:lineRule="auto"/>
      </w:pPr>
      <w:r>
        <w:t>The following questions ask you about the MCB services individuals with disabilities you work with may receive. Please let us know how strongly you agree or disagree with each statement. You can also say you’re unsure if you don’t know, or if you feel the question isn’t relevant to you. [RADIO BUTTONS, MUTUALLY EXCLUSIVE]</w:t>
      </w:r>
    </w:p>
    <w:p w14:paraId="00DC2364" w14:textId="77777777" w:rsidR="00604E30" w:rsidRDefault="00604E30" w:rsidP="00604E30">
      <w:pPr>
        <w:spacing w:after="0" w:line="240" w:lineRule="auto"/>
      </w:pPr>
    </w:p>
    <w:p w14:paraId="18467412" w14:textId="77777777" w:rsidR="00604E30" w:rsidRDefault="00604E30" w:rsidP="00604E30">
      <w:pPr>
        <w:spacing w:after="0" w:line="240" w:lineRule="auto"/>
      </w:pPr>
      <w:r>
        <w:t>A.</w:t>
      </w:r>
      <w:r>
        <w:tab/>
        <w:t>The individuals I work with receive MCB services in a convenient place.</w:t>
      </w:r>
      <w:r>
        <w:tab/>
      </w:r>
      <w:r>
        <w:tab/>
      </w:r>
      <w:r>
        <w:tab/>
      </w:r>
      <w:r>
        <w:tab/>
      </w:r>
      <w:r>
        <w:tab/>
      </w:r>
    </w:p>
    <w:p w14:paraId="61DF879E" w14:textId="77777777" w:rsidR="00604E30" w:rsidRDefault="00604E30" w:rsidP="00604E30">
      <w:pPr>
        <w:spacing w:after="0" w:line="240" w:lineRule="auto"/>
      </w:pPr>
      <w:r>
        <w:t>B.</w:t>
      </w:r>
      <w:r>
        <w:tab/>
        <w:t>MCB provides the individuals I work with the accommodations needed for services. For example, meetings scheduled at a time I could attend, large print, helped me fill out forms, or provided interpreters.</w:t>
      </w:r>
      <w:r>
        <w:tab/>
      </w:r>
      <w:r>
        <w:tab/>
      </w:r>
      <w:r>
        <w:tab/>
      </w:r>
      <w:r>
        <w:tab/>
      </w:r>
      <w:r>
        <w:tab/>
      </w:r>
    </w:p>
    <w:p w14:paraId="57629CC4" w14:textId="77777777" w:rsidR="00604E30" w:rsidRDefault="00604E30" w:rsidP="00604E30">
      <w:pPr>
        <w:spacing w:after="0" w:line="240" w:lineRule="auto"/>
      </w:pPr>
      <w:r>
        <w:t>C.</w:t>
      </w:r>
      <w:r>
        <w:tab/>
        <w:t>MCB provides the individuals I work with the technology or equipment needed to receive services. For example, talk to text software or a communication device</w:t>
      </w:r>
      <w:r>
        <w:tab/>
      </w:r>
      <w:r>
        <w:tab/>
      </w:r>
      <w:r>
        <w:tab/>
      </w:r>
      <w:r>
        <w:tab/>
      </w:r>
      <w:r>
        <w:tab/>
      </w:r>
    </w:p>
    <w:p w14:paraId="7D24DD9F" w14:textId="77777777" w:rsidR="00604E30" w:rsidRDefault="00604E30" w:rsidP="00604E30">
      <w:pPr>
        <w:spacing w:after="0" w:line="240" w:lineRule="auto"/>
      </w:pPr>
      <w:r>
        <w:t>D.</w:t>
      </w:r>
      <w:r>
        <w:tab/>
        <w:t>Individuals that I work with receive the testing or assessments they need.</w:t>
      </w:r>
      <w:r>
        <w:tab/>
      </w:r>
      <w:r>
        <w:tab/>
      </w:r>
      <w:r>
        <w:tab/>
      </w:r>
      <w:r>
        <w:tab/>
      </w:r>
      <w:r>
        <w:tab/>
      </w:r>
    </w:p>
    <w:p w14:paraId="0A57157A" w14:textId="77777777" w:rsidR="00604E30" w:rsidRDefault="00604E30" w:rsidP="00604E30">
      <w:pPr>
        <w:spacing w:after="0" w:line="240" w:lineRule="auto"/>
      </w:pPr>
      <w:r>
        <w:t>E.</w:t>
      </w:r>
      <w:r>
        <w:tab/>
        <w:t>Individuals I work with help to develop their own IPE (Individual Plan for Employment).</w:t>
      </w:r>
      <w:r>
        <w:tab/>
      </w:r>
      <w:r>
        <w:tab/>
      </w:r>
      <w:r>
        <w:tab/>
      </w:r>
      <w:r>
        <w:tab/>
      </w:r>
      <w:r>
        <w:tab/>
      </w:r>
    </w:p>
    <w:p w14:paraId="49DF8E69" w14:textId="77777777" w:rsidR="00604E30" w:rsidRDefault="00604E30" w:rsidP="00604E30">
      <w:pPr>
        <w:spacing w:after="0" w:line="240" w:lineRule="auto"/>
      </w:pPr>
    </w:p>
    <w:p w14:paraId="2067289D" w14:textId="77777777" w:rsidR="00604E30" w:rsidRDefault="00604E30" w:rsidP="00604E30">
      <w:pPr>
        <w:spacing w:after="0" w:line="240" w:lineRule="auto"/>
      </w:pPr>
      <w:r>
        <w:t>Collab01</w:t>
      </w:r>
    </w:p>
    <w:p w14:paraId="308DDA0A" w14:textId="77777777" w:rsidR="00604E30" w:rsidRDefault="00604E30" w:rsidP="00604E30">
      <w:pPr>
        <w:spacing w:after="0" w:line="240" w:lineRule="auto"/>
      </w:pPr>
      <w:r>
        <w:t xml:space="preserve">Please indicate how much you agree with the following statement: </w:t>
      </w:r>
    </w:p>
    <w:p w14:paraId="4CF284A7" w14:textId="77777777" w:rsidR="00604E30" w:rsidRDefault="00604E30" w:rsidP="00604E30">
      <w:pPr>
        <w:spacing w:after="0" w:line="240" w:lineRule="auto"/>
      </w:pPr>
      <w:r>
        <w:t xml:space="preserve">MCB collaborates successfully with my organization to support people with visual impairments in achieving their employment goals. </w:t>
      </w:r>
    </w:p>
    <w:p w14:paraId="0ED7DE67" w14:textId="77777777" w:rsidR="00604E30" w:rsidRDefault="00604E30" w:rsidP="00604E30">
      <w:pPr>
        <w:spacing w:after="0" w:line="240" w:lineRule="auto"/>
      </w:pPr>
      <w:r>
        <w:t>1 Strongly disagree</w:t>
      </w:r>
    </w:p>
    <w:p w14:paraId="0A7BBFD5" w14:textId="77777777" w:rsidR="00604E30" w:rsidRDefault="00604E30" w:rsidP="00604E30">
      <w:pPr>
        <w:spacing w:after="0" w:line="240" w:lineRule="auto"/>
      </w:pPr>
      <w:r>
        <w:t>2 Disagree</w:t>
      </w:r>
    </w:p>
    <w:p w14:paraId="487AFA83" w14:textId="77777777" w:rsidR="00604E30" w:rsidRDefault="00604E30" w:rsidP="00604E30">
      <w:pPr>
        <w:spacing w:after="0" w:line="240" w:lineRule="auto"/>
      </w:pPr>
      <w:r>
        <w:t>3 Agree</w:t>
      </w:r>
    </w:p>
    <w:p w14:paraId="30E94CE8" w14:textId="77777777" w:rsidR="00604E30" w:rsidRDefault="00604E30" w:rsidP="00604E30">
      <w:pPr>
        <w:spacing w:after="0" w:line="240" w:lineRule="auto"/>
      </w:pPr>
      <w:r>
        <w:t>4 Strongly agree</w:t>
      </w:r>
    </w:p>
    <w:p w14:paraId="0138278B" w14:textId="77777777" w:rsidR="00604E30" w:rsidRDefault="00604E30" w:rsidP="00604E30">
      <w:pPr>
        <w:spacing w:after="0" w:line="240" w:lineRule="auto"/>
      </w:pPr>
      <w:r>
        <w:t>9 Don’t know</w:t>
      </w:r>
    </w:p>
    <w:p w14:paraId="6251A901" w14:textId="77777777" w:rsidR="00604E30" w:rsidRDefault="00604E30" w:rsidP="00604E30">
      <w:pPr>
        <w:spacing w:after="0" w:line="240" w:lineRule="auto"/>
      </w:pPr>
    </w:p>
    <w:p w14:paraId="71CD7D54" w14:textId="77777777" w:rsidR="00604E30" w:rsidRDefault="00604E30" w:rsidP="00604E30">
      <w:pPr>
        <w:spacing w:after="0" w:line="240" w:lineRule="auto"/>
      </w:pPr>
      <w:r>
        <w:t>VR04</w:t>
      </w:r>
    </w:p>
    <w:p w14:paraId="734DEF61" w14:textId="77777777" w:rsidR="00604E30" w:rsidRDefault="00604E30" w:rsidP="00604E30">
      <w:pPr>
        <w:spacing w:after="0" w:line="240" w:lineRule="auto"/>
      </w:pPr>
      <w:r>
        <w:t>What are the most important services offered by MCB? [OPEN TEXT]</w:t>
      </w:r>
    </w:p>
    <w:p w14:paraId="0FE563C9" w14:textId="77777777" w:rsidR="00604E30" w:rsidRDefault="00604E30" w:rsidP="00604E30">
      <w:pPr>
        <w:spacing w:after="0" w:line="240" w:lineRule="auto"/>
      </w:pPr>
    </w:p>
    <w:p w14:paraId="6E31E01F" w14:textId="77777777" w:rsidR="00604E30" w:rsidRDefault="00604E30" w:rsidP="00604E30">
      <w:pPr>
        <w:spacing w:after="0" w:line="240" w:lineRule="auto"/>
      </w:pPr>
      <w:r>
        <w:t>VR05</w:t>
      </w:r>
    </w:p>
    <w:p w14:paraId="0A6FF7C1" w14:textId="77777777" w:rsidR="00604E30" w:rsidRDefault="00604E30" w:rsidP="00604E30">
      <w:pPr>
        <w:spacing w:after="0" w:line="240" w:lineRule="auto"/>
      </w:pPr>
      <w:r>
        <w:t>What is the most important change that MCB could make to help individuals with visual impairments achieve their employment goals? [OPEN TEXT]</w:t>
      </w:r>
    </w:p>
    <w:p w14:paraId="04806F93" w14:textId="77777777" w:rsidR="00604E30" w:rsidRDefault="00604E30" w:rsidP="00604E30">
      <w:pPr>
        <w:spacing w:after="0" w:line="240" w:lineRule="auto"/>
      </w:pPr>
    </w:p>
    <w:p w14:paraId="4E450051" w14:textId="77777777" w:rsidR="00604E30" w:rsidRDefault="00604E30" w:rsidP="00604E30">
      <w:pPr>
        <w:spacing w:after="0" w:line="240" w:lineRule="auto"/>
      </w:pPr>
      <w:r>
        <w:t>VR03</w:t>
      </w:r>
    </w:p>
    <w:p w14:paraId="4829F9D1" w14:textId="77777777" w:rsidR="00604E30" w:rsidRDefault="00604E30" w:rsidP="00604E30">
      <w:pPr>
        <w:spacing w:after="0" w:line="240" w:lineRule="auto"/>
      </w:pPr>
      <w:r>
        <w:t>What other thoughts do you have about the services MCB provides? [OPEN TEXT]</w:t>
      </w:r>
    </w:p>
    <w:p w14:paraId="0D61B154" w14:textId="77777777" w:rsidR="00604E30" w:rsidRDefault="00604E30" w:rsidP="00604E30">
      <w:pPr>
        <w:spacing w:after="0" w:line="240" w:lineRule="auto"/>
      </w:pPr>
    </w:p>
    <w:p w14:paraId="77DC944A" w14:textId="77777777" w:rsidR="00604E30" w:rsidRDefault="00604E30" w:rsidP="00604E30">
      <w:pPr>
        <w:spacing w:after="0" w:line="240" w:lineRule="auto"/>
      </w:pPr>
      <w:r>
        <w:t xml:space="preserve">Capacity of Community Rehabilitation Providers  </w:t>
      </w:r>
    </w:p>
    <w:p w14:paraId="6431E499" w14:textId="77777777" w:rsidR="00604E30" w:rsidRDefault="00604E30" w:rsidP="00604E30">
      <w:pPr>
        <w:spacing w:after="0" w:line="240" w:lineRule="auto"/>
      </w:pPr>
    </w:p>
    <w:p w14:paraId="691BBC63" w14:textId="77777777" w:rsidR="00604E30" w:rsidRDefault="00604E30" w:rsidP="00604E30">
      <w:pPr>
        <w:spacing w:after="0" w:line="240" w:lineRule="auto"/>
      </w:pPr>
      <w:r>
        <w:lastRenderedPageBreak/>
        <w:t>VR provides a number of services through organizations, that might be called vendors, providers, or community rehabilitation providers, to deliver required services that help individuals get, keep, or maintain employment. Services are individualized and range from job placement to delivering a product that helps a person do their job. The following questions pertain to these providers who deliver services for VR.</w:t>
      </w:r>
    </w:p>
    <w:p w14:paraId="68171700" w14:textId="77777777" w:rsidR="00604E30" w:rsidRDefault="00604E30" w:rsidP="00604E30">
      <w:pPr>
        <w:spacing w:after="0" w:line="240" w:lineRule="auto"/>
      </w:pPr>
    </w:p>
    <w:p w14:paraId="58DA5090" w14:textId="77777777" w:rsidR="00604E30" w:rsidRDefault="00604E30" w:rsidP="00604E30">
      <w:pPr>
        <w:spacing w:after="0" w:line="240" w:lineRule="auto"/>
      </w:pPr>
    </w:p>
    <w:p w14:paraId="4A517DED" w14:textId="77777777" w:rsidR="00604E30" w:rsidRDefault="00604E30" w:rsidP="00604E30">
      <w:pPr>
        <w:spacing w:after="0" w:line="240" w:lineRule="auto"/>
      </w:pPr>
      <w:r>
        <w:t>Collab02</w:t>
      </w:r>
    </w:p>
    <w:p w14:paraId="3358D03B" w14:textId="77777777" w:rsidR="00604E30" w:rsidRDefault="00604E30" w:rsidP="00604E30">
      <w:pPr>
        <w:spacing w:after="0" w:line="240" w:lineRule="auto"/>
      </w:pPr>
      <w:r>
        <w:t>How strongly do you agree or disagree with the following statement: The network of vocational rehabilitation service providers (i.e., contractors, vendors, and other providers) in my area meets most of the vocational rehabilitation needs of individuals with disabilities.</w:t>
      </w:r>
    </w:p>
    <w:p w14:paraId="713926D2" w14:textId="77777777" w:rsidR="00604E30" w:rsidRDefault="00604E30" w:rsidP="00604E30">
      <w:pPr>
        <w:spacing w:after="0" w:line="240" w:lineRule="auto"/>
      </w:pPr>
      <w:r>
        <w:t>1 Strongly disagree</w:t>
      </w:r>
    </w:p>
    <w:p w14:paraId="389339C1" w14:textId="77777777" w:rsidR="00604E30" w:rsidRDefault="00604E30" w:rsidP="00604E30">
      <w:pPr>
        <w:spacing w:after="0" w:line="240" w:lineRule="auto"/>
      </w:pPr>
      <w:r>
        <w:t>2 Disagree</w:t>
      </w:r>
    </w:p>
    <w:p w14:paraId="031B7782" w14:textId="77777777" w:rsidR="00604E30" w:rsidRDefault="00604E30" w:rsidP="00604E30">
      <w:pPr>
        <w:spacing w:after="0" w:line="240" w:lineRule="auto"/>
      </w:pPr>
      <w:r>
        <w:t>3 Agree</w:t>
      </w:r>
    </w:p>
    <w:p w14:paraId="4FC47A43" w14:textId="77777777" w:rsidR="00604E30" w:rsidRDefault="00604E30" w:rsidP="00604E30">
      <w:pPr>
        <w:spacing w:after="0" w:line="240" w:lineRule="auto"/>
      </w:pPr>
      <w:r>
        <w:t>4 Strongly agree</w:t>
      </w:r>
    </w:p>
    <w:p w14:paraId="3F93337C" w14:textId="77777777" w:rsidR="00604E30" w:rsidRDefault="00604E30" w:rsidP="00604E30">
      <w:pPr>
        <w:spacing w:after="0" w:line="240" w:lineRule="auto"/>
      </w:pPr>
      <w:r>
        <w:t>9 Unsure</w:t>
      </w:r>
    </w:p>
    <w:p w14:paraId="0D2AF00B" w14:textId="77777777" w:rsidR="00604E30" w:rsidRDefault="00604E30" w:rsidP="00604E30">
      <w:pPr>
        <w:spacing w:after="0" w:line="240" w:lineRule="auto"/>
      </w:pPr>
    </w:p>
    <w:p w14:paraId="4347A139" w14:textId="77777777" w:rsidR="00604E30" w:rsidRDefault="00604E30" w:rsidP="00604E30">
      <w:pPr>
        <w:spacing w:after="0" w:line="240" w:lineRule="auto"/>
      </w:pPr>
      <w:r>
        <w:t>Collab03</w:t>
      </w:r>
    </w:p>
    <w:p w14:paraId="2E00EFA2" w14:textId="77777777" w:rsidR="00604E30" w:rsidRDefault="00604E30" w:rsidP="00604E30">
      <w:pPr>
        <w:spacing w:after="0" w:line="240" w:lineRule="auto"/>
      </w:pPr>
      <w:r>
        <w:t>[ASK IF COLLAB02 &lt;=2]</w:t>
      </w:r>
    </w:p>
    <w:p w14:paraId="74F5F137" w14:textId="77777777" w:rsidR="00604E30" w:rsidRDefault="00604E30" w:rsidP="00604E30">
      <w:pPr>
        <w:spacing w:after="0" w:line="240" w:lineRule="auto"/>
      </w:pPr>
      <w:r>
        <w:t>What are the primary reasons that vocational rehabilitation service providers in your area are generally unable to meet the needs of individuals with disabilities? Please select all that apply.</w:t>
      </w:r>
    </w:p>
    <w:p w14:paraId="1A33C33E" w14:textId="77777777" w:rsidR="00604E30" w:rsidRDefault="00604E30" w:rsidP="00604E30">
      <w:pPr>
        <w:spacing w:after="0" w:line="240" w:lineRule="auto"/>
      </w:pPr>
      <w:r>
        <w:t>1 Low quality of provider services</w:t>
      </w:r>
    </w:p>
    <w:p w14:paraId="4ED5E987" w14:textId="77777777" w:rsidR="00604E30" w:rsidRDefault="00604E30" w:rsidP="00604E30">
      <w:pPr>
        <w:spacing w:after="0" w:line="240" w:lineRule="auto"/>
      </w:pPr>
      <w:r>
        <w:t>2 Not enough providers available in area</w:t>
      </w:r>
    </w:p>
    <w:p w14:paraId="7F6CCF3C" w14:textId="77777777" w:rsidR="00604E30" w:rsidRDefault="00604E30" w:rsidP="00604E30">
      <w:pPr>
        <w:spacing w:after="0" w:line="240" w:lineRule="auto"/>
      </w:pPr>
      <w:r>
        <w:t>4 The VR contracting process is difficult for vendors</w:t>
      </w:r>
    </w:p>
    <w:p w14:paraId="0C571FEB" w14:textId="77777777" w:rsidR="00604E30" w:rsidRDefault="00604E30" w:rsidP="00604E30">
      <w:pPr>
        <w:spacing w:after="0" w:line="240" w:lineRule="auto"/>
      </w:pPr>
      <w:r>
        <w:t>5 Providers lack staff with skillsets to work with specific disabilities</w:t>
      </w:r>
    </w:p>
    <w:p w14:paraId="05703C3D" w14:textId="77777777" w:rsidR="00604E30" w:rsidRDefault="00604E30" w:rsidP="00604E30">
      <w:pPr>
        <w:spacing w:after="0" w:line="240" w:lineRule="auto"/>
      </w:pPr>
      <w:r>
        <w:t>7 Other (please specify: [OPEN TEXT])</w:t>
      </w:r>
    </w:p>
    <w:p w14:paraId="3DC396AC" w14:textId="77777777" w:rsidR="00604E30" w:rsidRDefault="00604E30" w:rsidP="00604E30">
      <w:pPr>
        <w:spacing w:after="0" w:line="240" w:lineRule="auto"/>
      </w:pPr>
      <w:r>
        <w:t>8 Don’t know</w:t>
      </w:r>
    </w:p>
    <w:p w14:paraId="13782C43" w14:textId="77777777" w:rsidR="00604E30" w:rsidRDefault="00604E30" w:rsidP="00604E30">
      <w:pPr>
        <w:spacing w:after="0" w:line="240" w:lineRule="auto"/>
      </w:pPr>
      <w:r>
        <w:t>9 N/A-Providers are meeting the needs of people with disabilities</w:t>
      </w:r>
    </w:p>
    <w:p w14:paraId="0446CFC6" w14:textId="77777777" w:rsidR="00604E30" w:rsidRDefault="00604E30" w:rsidP="00604E30">
      <w:pPr>
        <w:spacing w:after="0" w:line="240" w:lineRule="auto"/>
      </w:pPr>
    </w:p>
    <w:p w14:paraId="2B9D92B5" w14:textId="77777777" w:rsidR="00604E30" w:rsidRDefault="00604E30" w:rsidP="00604E30">
      <w:pPr>
        <w:spacing w:after="0" w:line="240" w:lineRule="auto"/>
      </w:pPr>
      <w:r>
        <w:t>Collab04</w:t>
      </w:r>
    </w:p>
    <w:p w14:paraId="5711F0EF" w14:textId="77777777" w:rsidR="00604E30" w:rsidRDefault="00604E30" w:rsidP="00604E30">
      <w:pPr>
        <w:spacing w:after="0" w:line="240" w:lineRule="auto"/>
      </w:pPr>
      <w:r>
        <w:t>What other thoughts do you have about working with MCB service providers? [OPEN TEXT]</w:t>
      </w:r>
    </w:p>
    <w:p w14:paraId="6654F017" w14:textId="77777777" w:rsidR="00604E30" w:rsidRDefault="00604E30" w:rsidP="00604E30">
      <w:pPr>
        <w:spacing w:after="0" w:line="240" w:lineRule="auto"/>
      </w:pPr>
    </w:p>
    <w:p w14:paraId="638B9871" w14:textId="77777777" w:rsidR="00604E30" w:rsidRDefault="00604E30" w:rsidP="00604E30">
      <w:pPr>
        <w:spacing w:after="0" w:line="240" w:lineRule="auto"/>
      </w:pPr>
      <w:r>
        <w:t>Pre-ETS Services</w:t>
      </w:r>
    </w:p>
    <w:p w14:paraId="7D640B14" w14:textId="77777777" w:rsidR="00604E30" w:rsidRDefault="00604E30" w:rsidP="00604E30">
      <w:pPr>
        <w:spacing w:after="0" w:line="240" w:lineRule="auto"/>
      </w:pPr>
      <w:r>
        <w:t>Pre-ETS01</w:t>
      </w:r>
    </w:p>
    <w:p w14:paraId="0209EAEA" w14:textId="77777777" w:rsidR="00604E30" w:rsidRDefault="00604E30" w:rsidP="00604E30">
      <w:pPr>
        <w:spacing w:after="0" w:line="240" w:lineRule="auto"/>
      </w:pPr>
      <w:r>
        <w:t>We are particularly interested in learning about pre-employment transition services (Pre-ETS) for students (age 14-21) with disabilities. Does your organization work with students transitioning from education to the workforce?</w:t>
      </w:r>
    </w:p>
    <w:p w14:paraId="5185D52B" w14:textId="77777777" w:rsidR="00604E30" w:rsidRDefault="00604E30" w:rsidP="00604E30">
      <w:pPr>
        <w:spacing w:after="0" w:line="240" w:lineRule="auto"/>
      </w:pPr>
      <w:r>
        <w:tab/>
        <w:t>1 Yes</w:t>
      </w:r>
    </w:p>
    <w:p w14:paraId="164FBB60" w14:textId="77777777" w:rsidR="00604E30" w:rsidRDefault="00604E30" w:rsidP="00604E30">
      <w:pPr>
        <w:spacing w:after="0" w:line="240" w:lineRule="auto"/>
      </w:pPr>
      <w:r>
        <w:tab/>
        <w:t>2 No [GO TO EMPREL01]</w:t>
      </w:r>
    </w:p>
    <w:p w14:paraId="0BD419CF" w14:textId="77777777" w:rsidR="00604E30" w:rsidRDefault="00604E30" w:rsidP="00604E30">
      <w:pPr>
        <w:spacing w:after="0" w:line="240" w:lineRule="auto"/>
      </w:pPr>
    </w:p>
    <w:p w14:paraId="62EEDC0F" w14:textId="77777777" w:rsidR="00604E30" w:rsidRDefault="00604E30" w:rsidP="00604E30">
      <w:pPr>
        <w:spacing w:after="0" w:line="240" w:lineRule="auto"/>
      </w:pPr>
      <w:r>
        <w:t>PreETS02</w:t>
      </w:r>
    </w:p>
    <w:p w14:paraId="007D1EB1" w14:textId="77777777" w:rsidR="00604E30" w:rsidRDefault="00604E30" w:rsidP="00604E30">
      <w:pPr>
        <w:spacing w:after="0" w:line="240" w:lineRule="auto"/>
      </w:pPr>
    </w:p>
    <w:p w14:paraId="5B0F2DB6" w14:textId="77777777" w:rsidR="00604E30" w:rsidRDefault="00604E30" w:rsidP="00604E30">
      <w:pPr>
        <w:spacing w:after="0" w:line="240" w:lineRule="auto"/>
      </w:pPr>
      <w:r>
        <w:t>Please rate the quality of the following Pre-ETS services in your community. Please let us know if they are never adequate, are rarely adequate, are sometimes adequate, or are always adequate to address the needs of individuals with disabilities.  [RADIO BUTTONS, MUTUALLY EXCLUSIVE]</w:t>
      </w:r>
    </w:p>
    <w:p w14:paraId="70598EE9" w14:textId="77777777" w:rsidR="00604E30" w:rsidRDefault="00604E30" w:rsidP="00604E30">
      <w:pPr>
        <w:spacing w:after="0" w:line="240" w:lineRule="auto"/>
      </w:pPr>
    </w:p>
    <w:p w14:paraId="36CC6640" w14:textId="77777777" w:rsidR="00604E30" w:rsidRDefault="00604E30" w:rsidP="00604E30">
      <w:pPr>
        <w:spacing w:after="0" w:line="240" w:lineRule="auto"/>
      </w:pPr>
      <w:r>
        <w:tab/>
        <w:t>Never adequate (1)</w:t>
      </w:r>
      <w:r>
        <w:tab/>
        <w:t>Rarely adequate (2)</w:t>
      </w:r>
      <w:r>
        <w:tab/>
        <w:t>Sometimes adequate (3)</w:t>
      </w:r>
      <w:r>
        <w:tab/>
        <w:t>Always adequate (4)</w:t>
      </w:r>
      <w:r>
        <w:tab/>
        <w:t>Unsure (9)</w:t>
      </w:r>
    </w:p>
    <w:p w14:paraId="5A7B646A" w14:textId="77777777" w:rsidR="00604E30" w:rsidRDefault="00604E30" w:rsidP="00604E30">
      <w:pPr>
        <w:spacing w:after="0" w:line="240" w:lineRule="auto"/>
      </w:pPr>
      <w:r>
        <w:t>A.</w:t>
      </w:r>
      <w:r>
        <w:tab/>
        <w:t>Job exploration counseling</w:t>
      </w:r>
      <w:r>
        <w:tab/>
      </w:r>
      <w:r>
        <w:tab/>
      </w:r>
      <w:r>
        <w:tab/>
      </w:r>
      <w:r>
        <w:tab/>
      </w:r>
      <w:r>
        <w:tab/>
      </w:r>
    </w:p>
    <w:p w14:paraId="4AC81511" w14:textId="77777777" w:rsidR="00604E30" w:rsidRDefault="00604E30" w:rsidP="00604E30">
      <w:pPr>
        <w:spacing w:after="0" w:line="240" w:lineRule="auto"/>
      </w:pPr>
      <w:r>
        <w:t>B.</w:t>
      </w:r>
      <w:r>
        <w:tab/>
        <w:t>Work-based learning experiences</w:t>
      </w:r>
      <w:r>
        <w:tab/>
      </w:r>
      <w:r>
        <w:tab/>
      </w:r>
      <w:r>
        <w:tab/>
      </w:r>
      <w:r>
        <w:tab/>
      </w:r>
      <w:r>
        <w:tab/>
      </w:r>
    </w:p>
    <w:p w14:paraId="78DD0FDA" w14:textId="77777777" w:rsidR="00604E30" w:rsidRDefault="00604E30" w:rsidP="00604E30">
      <w:pPr>
        <w:spacing w:after="0" w:line="240" w:lineRule="auto"/>
      </w:pPr>
      <w:r>
        <w:t>C.</w:t>
      </w:r>
      <w:r>
        <w:tab/>
        <w:t>Counseling on post-secondary education options</w:t>
      </w:r>
      <w:r>
        <w:tab/>
      </w:r>
      <w:r>
        <w:tab/>
      </w:r>
      <w:r>
        <w:tab/>
      </w:r>
      <w:r>
        <w:tab/>
      </w:r>
      <w:r>
        <w:tab/>
      </w:r>
    </w:p>
    <w:p w14:paraId="53B626DD" w14:textId="77777777" w:rsidR="00604E30" w:rsidRDefault="00604E30" w:rsidP="00604E30">
      <w:pPr>
        <w:spacing w:after="0" w:line="240" w:lineRule="auto"/>
      </w:pPr>
      <w:r>
        <w:t>D.</w:t>
      </w:r>
      <w:r>
        <w:tab/>
        <w:t>Workplace readiness training</w:t>
      </w:r>
      <w:r>
        <w:tab/>
      </w:r>
      <w:r>
        <w:tab/>
      </w:r>
      <w:r>
        <w:tab/>
      </w:r>
      <w:r>
        <w:tab/>
      </w:r>
      <w:r>
        <w:tab/>
      </w:r>
    </w:p>
    <w:p w14:paraId="0DFDD21E" w14:textId="77777777" w:rsidR="00604E30" w:rsidRDefault="00604E30" w:rsidP="00604E30">
      <w:pPr>
        <w:spacing w:after="0" w:line="240" w:lineRule="auto"/>
      </w:pPr>
      <w:r>
        <w:t>E.</w:t>
      </w:r>
      <w:r>
        <w:tab/>
        <w:t>Instruction in self-advocacy</w:t>
      </w:r>
      <w:r>
        <w:tab/>
      </w:r>
      <w:r>
        <w:tab/>
      </w:r>
      <w:r>
        <w:tab/>
      </w:r>
      <w:r>
        <w:tab/>
      </w:r>
      <w:r>
        <w:tab/>
      </w:r>
    </w:p>
    <w:p w14:paraId="5D72769A" w14:textId="77777777" w:rsidR="00604E30" w:rsidRDefault="00604E30" w:rsidP="00604E30">
      <w:pPr>
        <w:spacing w:after="0" w:line="240" w:lineRule="auto"/>
      </w:pPr>
      <w:r>
        <w:t>F.</w:t>
      </w:r>
      <w:r>
        <w:tab/>
        <w:t>Pre-employment transition coordination</w:t>
      </w:r>
      <w:r>
        <w:tab/>
      </w:r>
      <w:r>
        <w:tab/>
      </w:r>
      <w:r>
        <w:tab/>
      </w:r>
      <w:r>
        <w:tab/>
      </w:r>
      <w:r>
        <w:tab/>
      </w:r>
    </w:p>
    <w:p w14:paraId="0B3CEA82" w14:textId="77777777" w:rsidR="00604E30" w:rsidRDefault="00604E30" w:rsidP="00604E30">
      <w:pPr>
        <w:spacing w:after="0" w:line="240" w:lineRule="auto"/>
      </w:pPr>
    </w:p>
    <w:p w14:paraId="3AFD3AAB" w14:textId="77777777" w:rsidR="00604E30" w:rsidRDefault="00604E30" w:rsidP="00604E30">
      <w:pPr>
        <w:spacing w:after="0" w:line="240" w:lineRule="auto"/>
      </w:pPr>
      <w:r>
        <w:t>PreETS03</w:t>
      </w:r>
    </w:p>
    <w:p w14:paraId="1FC089DD" w14:textId="77777777" w:rsidR="00604E30" w:rsidRDefault="00604E30" w:rsidP="00604E30">
      <w:pPr>
        <w:spacing w:after="0" w:line="240" w:lineRule="auto"/>
      </w:pPr>
      <w:r>
        <w:t>[ASK OF THOSE RATING AT LEAST ONE SERVICE &lt;=2 IN PreETS02]</w:t>
      </w:r>
    </w:p>
    <w:p w14:paraId="3875B1A9" w14:textId="77777777" w:rsidR="00604E30" w:rsidRDefault="00604E30" w:rsidP="00604E30">
      <w:pPr>
        <w:spacing w:after="0" w:line="240" w:lineRule="auto"/>
      </w:pPr>
      <w:r>
        <w:lastRenderedPageBreak/>
        <w:t>You rated some of the Pre-ETS services in your community as inadequate. Please share why these services are inadequate. [OPEN TEXT]</w:t>
      </w:r>
    </w:p>
    <w:p w14:paraId="162D7A16" w14:textId="77777777" w:rsidR="00604E30" w:rsidRDefault="00604E30" w:rsidP="00604E30">
      <w:pPr>
        <w:spacing w:after="0" w:line="240" w:lineRule="auto"/>
      </w:pPr>
    </w:p>
    <w:p w14:paraId="69B161BA" w14:textId="77777777" w:rsidR="00604E30" w:rsidRDefault="00604E30" w:rsidP="00604E30">
      <w:pPr>
        <w:spacing w:after="0" w:line="240" w:lineRule="auto"/>
      </w:pPr>
      <w:r>
        <w:t>PreETS04</w:t>
      </w:r>
    </w:p>
    <w:p w14:paraId="54FEFE33" w14:textId="77777777" w:rsidR="00604E30" w:rsidRDefault="00604E30" w:rsidP="00604E30">
      <w:pPr>
        <w:spacing w:after="0" w:line="240" w:lineRule="auto"/>
      </w:pPr>
      <w:r>
        <w:t xml:space="preserve">What other services are needed by students with disabilities your organization works with to achieve their employment goals? </w:t>
      </w:r>
    </w:p>
    <w:p w14:paraId="556ADE5E" w14:textId="77777777" w:rsidR="00604E30" w:rsidRDefault="00604E30" w:rsidP="00604E30">
      <w:pPr>
        <w:spacing w:after="0" w:line="240" w:lineRule="auto"/>
      </w:pPr>
      <w:r>
        <w:t>[OPEN TEXT]</w:t>
      </w:r>
    </w:p>
    <w:p w14:paraId="7FE18EF1" w14:textId="77777777" w:rsidR="00604E30" w:rsidRDefault="00604E30" w:rsidP="00604E30">
      <w:pPr>
        <w:spacing w:after="0" w:line="240" w:lineRule="auto"/>
      </w:pPr>
    </w:p>
    <w:p w14:paraId="0B35A8BE" w14:textId="77777777" w:rsidR="00604E30" w:rsidRDefault="00604E30" w:rsidP="00604E30">
      <w:pPr>
        <w:spacing w:after="0" w:line="240" w:lineRule="auto"/>
      </w:pPr>
      <w:r>
        <w:t>Employment Related Supports</w:t>
      </w:r>
    </w:p>
    <w:p w14:paraId="249737CC" w14:textId="77777777" w:rsidR="00604E30" w:rsidRDefault="00604E30" w:rsidP="00604E30">
      <w:pPr>
        <w:spacing w:after="0" w:line="240" w:lineRule="auto"/>
      </w:pPr>
      <w:r>
        <w:t>EmpRel01</w:t>
      </w:r>
    </w:p>
    <w:p w14:paraId="58445E7B" w14:textId="77777777" w:rsidR="00604E30" w:rsidRDefault="00604E30" w:rsidP="00604E30">
      <w:pPr>
        <w:spacing w:after="0" w:line="240" w:lineRule="auto"/>
      </w:pPr>
      <w:r>
        <w:t>Please rate the quality of the following employment related supports in your community. Please let us know if they are never adequate, are rarely adequate, are sometimes adequate, or are always adequate to address the needs of individuals with disabilities. [RADIO BUTTONS, MUTUALLY EXCLUSIVE]</w:t>
      </w:r>
    </w:p>
    <w:p w14:paraId="51E97890" w14:textId="77777777" w:rsidR="00604E30" w:rsidRDefault="00604E30" w:rsidP="00604E30">
      <w:pPr>
        <w:spacing w:after="0" w:line="240" w:lineRule="auto"/>
      </w:pPr>
    </w:p>
    <w:p w14:paraId="04C30B07" w14:textId="77777777" w:rsidR="00604E30" w:rsidRDefault="00604E30" w:rsidP="00604E30">
      <w:pPr>
        <w:spacing w:after="0" w:line="240" w:lineRule="auto"/>
      </w:pPr>
      <w:r>
        <w:tab/>
        <w:t>Never adequate (1)</w:t>
      </w:r>
      <w:r>
        <w:tab/>
        <w:t>Rarely adequate (2)</w:t>
      </w:r>
      <w:r>
        <w:tab/>
        <w:t>Sometimes adequate (3)</w:t>
      </w:r>
      <w:r>
        <w:tab/>
        <w:t>Always adequate (4)</w:t>
      </w:r>
      <w:r>
        <w:tab/>
        <w:t>Unsure (9)</w:t>
      </w:r>
    </w:p>
    <w:p w14:paraId="498AAF6F" w14:textId="77777777" w:rsidR="00604E30" w:rsidRDefault="00604E30" w:rsidP="00604E30">
      <w:pPr>
        <w:spacing w:after="0" w:line="240" w:lineRule="auto"/>
      </w:pPr>
      <w:r>
        <w:t>A.</w:t>
      </w:r>
      <w:r>
        <w:tab/>
        <w:t>Vocational assessment</w:t>
      </w:r>
      <w:r>
        <w:tab/>
      </w:r>
      <w:r>
        <w:tab/>
      </w:r>
      <w:r>
        <w:tab/>
      </w:r>
      <w:r>
        <w:tab/>
      </w:r>
      <w:r>
        <w:tab/>
      </w:r>
    </w:p>
    <w:p w14:paraId="68790F63" w14:textId="77777777" w:rsidR="00604E30" w:rsidRDefault="00604E30" w:rsidP="00604E30">
      <w:pPr>
        <w:spacing w:after="0" w:line="240" w:lineRule="auto"/>
      </w:pPr>
      <w:r>
        <w:t>B.</w:t>
      </w:r>
      <w:r>
        <w:tab/>
        <w:t>Vocational counseling</w:t>
      </w:r>
      <w:r>
        <w:tab/>
      </w:r>
      <w:r>
        <w:tab/>
      </w:r>
      <w:r>
        <w:tab/>
      </w:r>
      <w:r>
        <w:tab/>
      </w:r>
      <w:r>
        <w:tab/>
      </w:r>
    </w:p>
    <w:p w14:paraId="07502F8C" w14:textId="77777777" w:rsidR="00604E30" w:rsidRDefault="00604E30" w:rsidP="00604E30">
      <w:pPr>
        <w:spacing w:after="0" w:line="240" w:lineRule="auto"/>
      </w:pPr>
      <w:r>
        <w:t>C.</w:t>
      </w:r>
      <w:r>
        <w:tab/>
        <w:t>Technical training</w:t>
      </w:r>
      <w:r>
        <w:tab/>
      </w:r>
      <w:r>
        <w:tab/>
      </w:r>
      <w:r>
        <w:tab/>
      </w:r>
      <w:r>
        <w:tab/>
      </w:r>
      <w:r>
        <w:tab/>
      </w:r>
    </w:p>
    <w:p w14:paraId="2A3CB486" w14:textId="77777777" w:rsidR="00604E30" w:rsidRDefault="00604E30" w:rsidP="00604E30">
      <w:pPr>
        <w:spacing w:after="0" w:line="240" w:lineRule="auto"/>
      </w:pPr>
      <w:r>
        <w:t>D.</w:t>
      </w:r>
      <w:r>
        <w:tab/>
        <w:t>Academic education</w:t>
      </w:r>
      <w:r>
        <w:tab/>
      </w:r>
      <w:r>
        <w:tab/>
      </w:r>
      <w:r>
        <w:tab/>
      </w:r>
      <w:r>
        <w:tab/>
      </w:r>
      <w:r>
        <w:tab/>
      </w:r>
    </w:p>
    <w:p w14:paraId="75E64807" w14:textId="77777777" w:rsidR="00604E30" w:rsidRDefault="00604E30" w:rsidP="00604E30">
      <w:pPr>
        <w:spacing w:after="0" w:line="240" w:lineRule="auto"/>
      </w:pPr>
      <w:r>
        <w:t>E.</w:t>
      </w:r>
      <w:r>
        <w:tab/>
        <w:t>Vocational tuition assistance</w:t>
      </w:r>
      <w:r>
        <w:tab/>
      </w:r>
      <w:r>
        <w:tab/>
      </w:r>
      <w:r>
        <w:tab/>
      </w:r>
      <w:r>
        <w:tab/>
      </w:r>
      <w:r>
        <w:tab/>
      </w:r>
    </w:p>
    <w:p w14:paraId="1E661C19" w14:textId="77777777" w:rsidR="00604E30" w:rsidRDefault="00604E30" w:rsidP="00604E30">
      <w:pPr>
        <w:spacing w:after="0" w:line="240" w:lineRule="auto"/>
      </w:pPr>
      <w:r>
        <w:t>F.</w:t>
      </w:r>
      <w:r>
        <w:tab/>
        <w:t>Job placements</w:t>
      </w:r>
      <w:r>
        <w:tab/>
      </w:r>
      <w:r>
        <w:tab/>
      </w:r>
      <w:r>
        <w:tab/>
      </w:r>
      <w:r>
        <w:tab/>
      </w:r>
      <w:r>
        <w:tab/>
      </w:r>
    </w:p>
    <w:p w14:paraId="4E509FC2" w14:textId="77777777" w:rsidR="00604E30" w:rsidRDefault="00604E30" w:rsidP="00604E30">
      <w:pPr>
        <w:spacing w:after="0" w:line="240" w:lineRule="auto"/>
      </w:pPr>
      <w:r>
        <w:t>G.</w:t>
      </w:r>
      <w:r>
        <w:tab/>
        <w:t>Job coaching</w:t>
      </w:r>
      <w:r>
        <w:tab/>
      </w:r>
      <w:r>
        <w:tab/>
      </w:r>
      <w:r>
        <w:tab/>
      </w:r>
      <w:r>
        <w:tab/>
      </w:r>
      <w:r>
        <w:tab/>
      </w:r>
    </w:p>
    <w:p w14:paraId="060DA38E" w14:textId="77777777" w:rsidR="00604E30" w:rsidRDefault="00604E30" w:rsidP="00604E30">
      <w:pPr>
        <w:spacing w:after="0" w:line="240" w:lineRule="auto"/>
      </w:pPr>
      <w:r>
        <w:t>H.</w:t>
      </w:r>
      <w:r>
        <w:tab/>
        <w:t>Self-employment supports</w:t>
      </w:r>
      <w:r>
        <w:tab/>
      </w:r>
      <w:r>
        <w:tab/>
      </w:r>
      <w:r>
        <w:tab/>
      </w:r>
      <w:r>
        <w:tab/>
      </w:r>
      <w:r>
        <w:tab/>
      </w:r>
    </w:p>
    <w:p w14:paraId="54483C67" w14:textId="77777777" w:rsidR="00604E30" w:rsidRDefault="00604E30" w:rsidP="00604E30">
      <w:pPr>
        <w:spacing w:after="0" w:line="240" w:lineRule="auto"/>
      </w:pPr>
      <w:r>
        <w:t>I.</w:t>
      </w:r>
      <w:r>
        <w:tab/>
        <w:t>Post-employment services</w:t>
      </w:r>
      <w:r>
        <w:tab/>
      </w:r>
      <w:r>
        <w:tab/>
      </w:r>
      <w:r>
        <w:tab/>
      </w:r>
      <w:r>
        <w:tab/>
      </w:r>
      <w:r>
        <w:tab/>
      </w:r>
    </w:p>
    <w:p w14:paraId="72420FA2" w14:textId="77777777" w:rsidR="00604E30" w:rsidRDefault="00604E30" w:rsidP="00604E30">
      <w:pPr>
        <w:spacing w:after="0" w:line="240" w:lineRule="auto"/>
      </w:pPr>
    </w:p>
    <w:p w14:paraId="6B5EC058" w14:textId="77777777" w:rsidR="00604E30" w:rsidRDefault="00604E30" w:rsidP="00604E30">
      <w:pPr>
        <w:spacing w:after="0" w:line="240" w:lineRule="auto"/>
      </w:pPr>
      <w:r>
        <w:t> </w:t>
      </w:r>
    </w:p>
    <w:p w14:paraId="2D05F1F9" w14:textId="77777777" w:rsidR="00604E30" w:rsidRDefault="00604E30" w:rsidP="00604E30">
      <w:pPr>
        <w:spacing w:after="0" w:line="240" w:lineRule="auto"/>
      </w:pPr>
      <w:r>
        <w:t>EmpRel02</w:t>
      </w:r>
    </w:p>
    <w:p w14:paraId="582096A0" w14:textId="77777777" w:rsidR="00604E30" w:rsidRDefault="00604E30" w:rsidP="00604E30">
      <w:pPr>
        <w:spacing w:after="0" w:line="240" w:lineRule="auto"/>
      </w:pPr>
      <w:r>
        <w:t>[ASK OF THOSE RATING AT LEAST ONE SERVICE &lt;=2 IN EMPREL01]</w:t>
      </w:r>
    </w:p>
    <w:p w14:paraId="753F68AA" w14:textId="77777777" w:rsidR="00604E30" w:rsidRDefault="00604E30" w:rsidP="00604E30">
      <w:pPr>
        <w:spacing w:after="0" w:line="240" w:lineRule="auto"/>
      </w:pPr>
      <w:r>
        <w:t>You rated some of the employment-related support services in your community as inadequate. Please share why these services are inadequate. [OPEN TEXT]</w:t>
      </w:r>
    </w:p>
    <w:p w14:paraId="1C9F3B38" w14:textId="77777777" w:rsidR="00604E30" w:rsidRDefault="00604E30" w:rsidP="00604E30">
      <w:pPr>
        <w:spacing w:after="0" w:line="240" w:lineRule="auto"/>
      </w:pPr>
    </w:p>
    <w:p w14:paraId="23AF97C1" w14:textId="77777777" w:rsidR="00604E30" w:rsidRDefault="00604E30" w:rsidP="00604E30">
      <w:pPr>
        <w:spacing w:after="0" w:line="240" w:lineRule="auto"/>
      </w:pPr>
      <w:r>
        <w:t>EmpRel03</w:t>
      </w:r>
    </w:p>
    <w:p w14:paraId="225D9ABC" w14:textId="77777777" w:rsidR="00604E30" w:rsidRDefault="00604E30" w:rsidP="00604E30">
      <w:pPr>
        <w:spacing w:after="0" w:line="240" w:lineRule="auto"/>
      </w:pPr>
      <w:r>
        <w:t>What other employment related services do you believe the individuals your organization works with need in order to find a job, keep a job, or advance their career? [OPEN TEXT]</w:t>
      </w:r>
    </w:p>
    <w:p w14:paraId="7C05ED0B" w14:textId="77777777" w:rsidR="00604E30" w:rsidRDefault="00604E30" w:rsidP="00604E30">
      <w:pPr>
        <w:spacing w:after="0" w:line="240" w:lineRule="auto"/>
      </w:pPr>
    </w:p>
    <w:p w14:paraId="0A63BB88" w14:textId="77777777" w:rsidR="00604E30" w:rsidRDefault="00604E30" w:rsidP="00604E30">
      <w:pPr>
        <w:spacing w:after="0" w:line="240" w:lineRule="auto"/>
      </w:pPr>
      <w:r>
        <w:t>Support Services</w:t>
      </w:r>
    </w:p>
    <w:p w14:paraId="2F1DFFB0" w14:textId="77777777" w:rsidR="00604E30" w:rsidRDefault="00604E30" w:rsidP="00604E30">
      <w:pPr>
        <w:spacing w:after="0" w:line="240" w:lineRule="auto"/>
      </w:pPr>
    </w:p>
    <w:p w14:paraId="2CE6CE04" w14:textId="77777777" w:rsidR="00604E30" w:rsidRDefault="00604E30" w:rsidP="00604E30">
      <w:pPr>
        <w:spacing w:after="0" w:line="240" w:lineRule="auto"/>
      </w:pPr>
      <w:r>
        <w:t>Support01</w:t>
      </w:r>
    </w:p>
    <w:p w14:paraId="2D7A4972" w14:textId="77777777" w:rsidR="00604E30" w:rsidRDefault="00604E30" w:rsidP="00604E30">
      <w:pPr>
        <w:spacing w:after="0" w:line="240" w:lineRule="auto"/>
      </w:pPr>
      <w:r>
        <w:t>Please rate the quality of the following support services in your community. Please let us know if they are never adequate, are rarely adequate, are sometimes adequate, or are always adequate to address the needs of individuals with disabilities. [RADIO BUTTONS, MUTUALLY EXCLUSIVE]</w:t>
      </w:r>
    </w:p>
    <w:p w14:paraId="476053A9" w14:textId="77777777" w:rsidR="00604E30" w:rsidRDefault="00604E30" w:rsidP="00604E30">
      <w:pPr>
        <w:spacing w:after="0" w:line="240" w:lineRule="auto"/>
      </w:pPr>
      <w:r>
        <w:tab/>
        <w:t>Never adequate (1)</w:t>
      </w:r>
      <w:r>
        <w:tab/>
        <w:t>Rarely adequate (2)</w:t>
      </w:r>
      <w:r>
        <w:tab/>
        <w:t>Sometimes adequate (3)</w:t>
      </w:r>
      <w:r>
        <w:tab/>
        <w:t>Always adequate (4)</w:t>
      </w:r>
      <w:r>
        <w:tab/>
        <w:t>Unsure (9)</w:t>
      </w:r>
    </w:p>
    <w:p w14:paraId="55764B8A" w14:textId="77777777" w:rsidR="00604E30" w:rsidRDefault="00604E30" w:rsidP="00604E30">
      <w:pPr>
        <w:spacing w:after="0" w:line="240" w:lineRule="auto"/>
      </w:pPr>
      <w:r>
        <w:t>A.</w:t>
      </w:r>
      <w:r>
        <w:tab/>
        <w:t>Referrals to community resources</w:t>
      </w:r>
      <w:r>
        <w:tab/>
      </w:r>
      <w:r>
        <w:tab/>
      </w:r>
      <w:r>
        <w:tab/>
      </w:r>
      <w:r>
        <w:tab/>
      </w:r>
      <w:r>
        <w:tab/>
      </w:r>
    </w:p>
    <w:p w14:paraId="363CE279" w14:textId="77777777" w:rsidR="00604E30" w:rsidRDefault="00604E30" w:rsidP="00604E30">
      <w:pPr>
        <w:spacing w:after="0" w:line="240" w:lineRule="auto"/>
      </w:pPr>
      <w:r>
        <w:t>B.</w:t>
      </w:r>
      <w:r>
        <w:tab/>
        <w:t>Family and caregiver support</w:t>
      </w:r>
      <w:r>
        <w:tab/>
      </w:r>
      <w:r>
        <w:tab/>
      </w:r>
      <w:r>
        <w:tab/>
      </w:r>
      <w:r>
        <w:tab/>
      </w:r>
      <w:r>
        <w:tab/>
      </w:r>
    </w:p>
    <w:p w14:paraId="58C900AA" w14:textId="77777777" w:rsidR="00604E30" w:rsidRDefault="00604E30" w:rsidP="00604E30">
      <w:pPr>
        <w:spacing w:after="0" w:line="240" w:lineRule="auto"/>
      </w:pPr>
      <w:r>
        <w:t>C.</w:t>
      </w:r>
      <w:r>
        <w:tab/>
        <w:t>Group and peer support</w:t>
      </w:r>
      <w:r>
        <w:tab/>
      </w:r>
      <w:r>
        <w:tab/>
      </w:r>
      <w:r>
        <w:tab/>
      </w:r>
      <w:r>
        <w:tab/>
      </w:r>
      <w:r>
        <w:tab/>
      </w:r>
    </w:p>
    <w:p w14:paraId="322B6941" w14:textId="77777777" w:rsidR="00604E30" w:rsidRDefault="00604E30" w:rsidP="00604E30">
      <w:pPr>
        <w:spacing w:after="0" w:line="240" w:lineRule="auto"/>
      </w:pPr>
      <w:r>
        <w:t>D.</w:t>
      </w:r>
      <w:r>
        <w:tab/>
        <w:t>Housing</w:t>
      </w:r>
      <w:r>
        <w:tab/>
      </w:r>
      <w:r>
        <w:tab/>
      </w:r>
      <w:r>
        <w:tab/>
      </w:r>
      <w:r>
        <w:tab/>
      </w:r>
      <w:r>
        <w:tab/>
      </w:r>
    </w:p>
    <w:p w14:paraId="4671A0E1" w14:textId="77777777" w:rsidR="00604E30" w:rsidRDefault="00604E30" w:rsidP="00604E30">
      <w:pPr>
        <w:spacing w:after="0" w:line="240" w:lineRule="auto"/>
      </w:pPr>
      <w:r>
        <w:t>E.</w:t>
      </w:r>
      <w:r>
        <w:tab/>
        <w:t>Independent living skills training</w:t>
      </w:r>
      <w:r>
        <w:tab/>
      </w:r>
      <w:r>
        <w:tab/>
      </w:r>
      <w:r>
        <w:tab/>
      </w:r>
      <w:r>
        <w:tab/>
      </w:r>
      <w:r>
        <w:tab/>
      </w:r>
    </w:p>
    <w:p w14:paraId="1035AF68" w14:textId="77777777" w:rsidR="00604E30" w:rsidRDefault="00604E30" w:rsidP="00604E30">
      <w:pPr>
        <w:spacing w:after="0" w:line="240" w:lineRule="auto"/>
      </w:pPr>
      <w:r>
        <w:t>F.</w:t>
      </w:r>
      <w:r>
        <w:tab/>
        <w:t>Medical care</w:t>
      </w:r>
      <w:r>
        <w:tab/>
      </w:r>
      <w:r>
        <w:tab/>
      </w:r>
      <w:r>
        <w:tab/>
      </w:r>
      <w:r>
        <w:tab/>
      </w:r>
      <w:r>
        <w:tab/>
      </w:r>
    </w:p>
    <w:p w14:paraId="7696F02F" w14:textId="77777777" w:rsidR="00604E30" w:rsidRDefault="00604E30" w:rsidP="00604E30">
      <w:pPr>
        <w:spacing w:after="0" w:line="240" w:lineRule="auto"/>
      </w:pPr>
      <w:r>
        <w:t>G.</w:t>
      </w:r>
      <w:r>
        <w:tab/>
        <w:t>Social security benefit planning</w:t>
      </w:r>
      <w:r>
        <w:tab/>
      </w:r>
      <w:r>
        <w:tab/>
      </w:r>
      <w:r>
        <w:tab/>
      </w:r>
      <w:r>
        <w:tab/>
      </w:r>
      <w:r>
        <w:tab/>
      </w:r>
    </w:p>
    <w:p w14:paraId="17893F40" w14:textId="77777777" w:rsidR="00604E30" w:rsidRDefault="00604E30" w:rsidP="00604E30">
      <w:pPr>
        <w:spacing w:after="0" w:line="240" w:lineRule="auto"/>
      </w:pPr>
      <w:r>
        <w:t>H.</w:t>
      </w:r>
      <w:r>
        <w:tab/>
        <w:t>Transition services from institution to community</w:t>
      </w:r>
      <w:r>
        <w:tab/>
      </w:r>
      <w:r>
        <w:tab/>
      </w:r>
      <w:r>
        <w:tab/>
      </w:r>
      <w:r>
        <w:tab/>
      </w:r>
      <w:r>
        <w:tab/>
      </w:r>
    </w:p>
    <w:p w14:paraId="074C3D9D" w14:textId="77777777" w:rsidR="00604E30" w:rsidRDefault="00604E30" w:rsidP="00604E30">
      <w:pPr>
        <w:spacing w:after="0" w:line="240" w:lineRule="auto"/>
      </w:pPr>
      <w:r>
        <w:t>I.</w:t>
      </w:r>
      <w:r>
        <w:tab/>
        <w:t>Transportation</w:t>
      </w:r>
      <w:r>
        <w:tab/>
      </w:r>
      <w:r>
        <w:tab/>
      </w:r>
      <w:r>
        <w:tab/>
      </w:r>
      <w:r>
        <w:tab/>
      </w:r>
      <w:r>
        <w:tab/>
      </w:r>
    </w:p>
    <w:p w14:paraId="12E46ED4" w14:textId="77777777" w:rsidR="00604E30" w:rsidRDefault="00604E30" w:rsidP="00604E30">
      <w:pPr>
        <w:spacing w:after="0" w:line="240" w:lineRule="auto"/>
      </w:pPr>
    </w:p>
    <w:p w14:paraId="607C76BB" w14:textId="77777777" w:rsidR="00604E30" w:rsidRDefault="00604E30" w:rsidP="00604E30">
      <w:pPr>
        <w:spacing w:after="0" w:line="240" w:lineRule="auto"/>
      </w:pPr>
      <w:r>
        <w:t>Support02</w:t>
      </w:r>
    </w:p>
    <w:p w14:paraId="21E3DB39" w14:textId="77777777" w:rsidR="00604E30" w:rsidRDefault="00604E30" w:rsidP="00604E30">
      <w:pPr>
        <w:spacing w:after="0" w:line="240" w:lineRule="auto"/>
      </w:pPr>
      <w:r>
        <w:t>[ASK OF THOSE RATING AT LEAST ONE SERVICE &lt;=2 IN SUPPORT01]</w:t>
      </w:r>
    </w:p>
    <w:p w14:paraId="3D5DD3C7" w14:textId="77777777" w:rsidR="00604E30" w:rsidRDefault="00604E30" w:rsidP="00604E30">
      <w:pPr>
        <w:spacing w:after="0" w:line="240" w:lineRule="auto"/>
      </w:pPr>
      <w:r>
        <w:lastRenderedPageBreak/>
        <w:t>You rated some of the support services in your community as inadequate. Please share why these services are inadequate.  [OPEN TEXT]</w:t>
      </w:r>
    </w:p>
    <w:p w14:paraId="53924A5D" w14:textId="77777777" w:rsidR="00604E30" w:rsidRDefault="00604E30" w:rsidP="00604E30">
      <w:pPr>
        <w:spacing w:after="0" w:line="240" w:lineRule="auto"/>
      </w:pPr>
    </w:p>
    <w:p w14:paraId="2E3BC028" w14:textId="77777777" w:rsidR="00604E30" w:rsidRDefault="00604E30" w:rsidP="00604E30">
      <w:pPr>
        <w:spacing w:after="0" w:line="240" w:lineRule="auto"/>
      </w:pPr>
      <w:r>
        <w:t>Support03</w:t>
      </w:r>
    </w:p>
    <w:p w14:paraId="4547875D" w14:textId="77777777" w:rsidR="00604E30" w:rsidRDefault="00604E30" w:rsidP="00604E30">
      <w:pPr>
        <w:spacing w:after="0" w:line="240" w:lineRule="auto"/>
      </w:pPr>
      <w:r>
        <w:t>What other supportive services do you believe the individuals your organization works with need in order to find a job, keep a job, or advance their career? [OPEN TEXT]</w:t>
      </w:r>
    </w:p>
    <w:p w14:paraId="6420C38A" w14:textId="77777777" w:rsidR="00604E30" w:rsidRDefault="00604E30" w:rsidP="00604E30">
      <w:pPr>
        <w:spacing w:after="0" w:line="240" w:lineRule="auto"/>
      </w:pPr>
    </w:p>
    <w:p w14:paraId="57FA6D48" w14:textId="77777777" w:rsidR="00604E30" w:rsidRDefault="00604E30" w:rsidP="00604E30">
      <w:pPr>
        <w:spacing w:after="0" w:line="240" w:lineRule="auto"/>
      </w:pPr>
      <w:r>
        <w:t>Mental Health Needs</w:t>
      </w:r>
    </w:p>
    <w:p w14:paraId="3D3F4F6E" w14:textId="77777777" w:rsidR="00604E30" w:rsidRDefault="00604E30" w:rsidP="00604E30">
      <w:pPr>
        <w:spacing w:after="0" w:line="240" w:lineRule="auto"/>
      </w:pPr>
    </w:p>
    <w:p w14:paraId="40D6F47F" w14:textId="77777777" w:rsidR="00604E30" w:rsidRDefault="00604E30" w:rsidP="00604E30">
      <w:pPr>
        <w:spacing w:after="0" w:line="240" w:lineRule="auto"/>
      </w:pPr>
      <w:r>
        <w:t>MHS01</w:t>
      </w:r>
    </w:p>
    <w:p w14:paraId="116E7532" w14:textId="77777777" w:rsidR="00604E30" w:rsidRDefault="00604E30" w:rsidP="00604E30">
      <w:pPr>
        <w:spacing w:after="0" w:line="240" w:lineRule="auto"/>
      </w:pPr>
      <w:r>
        <w:t>Please rate the quality of the following mental health services in your community. Please let us know if they are never adequate, are rarely adequate, are sometimes adequate, or are always adequate to address the needs of individuals with disabilities. [RADIO BUTTONS, MUTUALLY EXCLUSIVE]</w:t>
      </w:r>
    </w:p>
    <w:p w14:paraId="5592B676" w14:textId="77777777" w:rsidR="00604E30" w:rsidRDefault="00604E30" w:rsidP="00604E30">
      <w:pPr>
        <w:spacing w:after="0" w:line="240" w:lineRule="auto"/>
      </w:pPr>
    </w:p>
    <w:p w14:paraId="786EA8A7" w14:textId="77777777" w:rsidR="00604E30" w:rsidRDefault="00604E30" w:rsidP="00604E30">
      <w:pPr>
        <w:spacing w:after="0" w:line="240" w:lineRule="auto"/>
      </w:pPr>
      <w:r>
        <w:tab/>
        <w:t>Never adequate (1)</w:t>
      </w:r>
      <w:r>
        <w:tab/>
        <w:t>Rarely adequate (2)</w:t>
      </w:r>
      <w:r>
        <w:tab/>
        <w:t>Sometimes adequate (3)</w:t>
      </w:r>
      <w:r>
        <w:tab/>
        <w:t>Always adequate (4)</w:t>
      </w:r>
      <w:r>
        <w:tab/>
        <w:t>Unsure (9)</w:t>
      </w:r>
    </w:p>
    <w:p w14:paraId="4848FC10" w14:textId="77777777" w:rsidR="00604E30" w:rsidRDefault="00604E30" w:rsidP="00604E30">
      <w:pPr>
        <w:spacing w:after="0" w:line="240" w:lineRule="auto"/>
      </w:pPr>
      <w:r>
        <w:t>A.</w:t>
      </w:r>
      <w:r>
        <w:tab/>
        <w:t>Behavioral supports</w:t>
      </w:r>
    </w:p>
    <w:p w14:paraId="32FAD325" w14:textId="77777777" w:rsidR="00604E30" w:rsidRDefault="00604E30" w:rsidP="00604E30">
      <w:pPr>
        <w:spacing w:after="0" w:line="240" w:lineRule="auto"/>
      </w:pPr>
      <w:r>
        <w:t>B.</w:t>
      </w:r>
      <w:r>
        <w:tab/>
        <w:t>Mental health treatment</w:t>
      </w:r>
      <w:r>
        <w:tab/>
      </w:r>
    </w:p>
    <w:p w14:paraId="5B830A68" w14:textId="77777777" w:rsidR="00604E30" w:rsidRDefault="00604E30" w:rsidP="00604E30">
      <w:pPr>
        <w:spacing w:after="0" w:line="240" w:lineRule="auto"/>
      </w:pPr>
      <w:r>
        <w:t>C.</w:t>
      </w:r>
      <w:r>
        <w:tab/>
        <w:t>Substance use treatment</w:t>
      </w:r>
    </w:p>
    <w:p w14:paraId="4D331B10" w14:textId="77777777" w:rsidR="00604E30" w:rsidRDefault="00604E30" w:rsidP="00604E30">
      <w:pPr>
        <w:spacing w:after="0" w:line="240" w:lineRule="auto"/>
      </w:pPr>
    </w:p>
    <w:p w14:paraId="3CA20224" w14:textId="77777777" w:rsidR="00604E30" w:rsidRDefault="00604E30" w:rsidP="00604E30">
      <w:pPr>
        <w:spacing w:after="0" w:line="240" w:lineRule="auto"/>
      </w:pPr>
      <w:r>
        <w:t>MHS02</w:t>
      </w:r>
    </w:p>
    <w:p w14:paraId="2E38E3F0" w14:textId="77777777" w:rsidR="00604E30" w:rsidRDefault="00604E30" w:rsidP="00604E30">
      <w:pPr>
        <w:spacing w:after="0" w:line="240" w:lineRule="auto"/>
      </w:pPr>
      <w:r>
        <w:t>[ASK OF THOSE RATING AT LEAST ONE SERVICE &lt;=3 IN MHS01]</w:t>
      </w:r>
    </w:p>
    <w:p w14:paraId="578D4541" w14:textId="77777777" w:rsidR="00604E30" w:rsidRDefault="00604E30" w:rsidP="00604E30">
      <w:pPr>
        <w:spacing w:after="0" w:line="240" w:lineRule="auto"/>
      </w:pPr>
      <w:r>
        <w:t>You rated some of the mental health services in your community as inadequate. Why do you believe these services to be inadequate? [OPEN TEXT]</w:t>
      </w:r>
    </w:p>
    <w:p w14:paraId="61A6AB00" w14:textId="77777777" w:rsidR="00604E30" w:rsidRDefault="00604E30" w:rsidP="00604E30">
      <w:pPr>
        <w:spacing w:after="0" w:line="240" w:lineRule="auto"/>
      </w:pPr>
    </w:p>
    <w:p w14:paraId="51FAF76A" w14:textId="77777777" w:rsidR="00604E30" w:rsidRDefault="00604E30" w:rsidP="00604E30">
      <w:pPr>
        <w:spacing w:after="0" w:line="240" w:lineRule="auto"/>
      </w:pPr>
      <w:r>
        <w:t>MHS03</w:t>
      </w:r>
    </w:p>
    <w:p w14:paraId="23F2843D" w14:textId="77777777" w:rsidR="00604E30" w:rsidRDefault="00604E30" w:rsidP="00604E30">
      <w:pPr>
        <w:spacing w:after="0" w:line="240" w:lineRule="auto"/>
      </w:pPr>
      <w:r>
        <w:t>What other mental health services do you believe the individuals your organization works with need in order to find a job, keep a job, or advance their career? [OPEN TEXT]</w:t>
      </w:r>
    </w:p>
    <w:p w14:paraId="29C7CCC3" w14:textId="77777777" w:rsidR="00604E30" w:rsidRDefault="00604E30" w:rsidP="00604E30">
      <w:pPr>
        <w:spacing w:after="0" w:line="240" w:lineRule="auto"/>
      </w:pPr>
    </w:p>
    <w:p w14:paraId="71071BF2" w14:textId="77777777" w:rsidR="00604E30" w:rsidRDefault="00604E30" w:rsidP="00604E30">
      <w:pPr>
        <w:spacing w:after="0" w:line="240" w:lineRule="auto"/>
      </w:pPr>
      <w:r>
        <w:t>Group Needs</w:t>
      </w:r>
    </w:p>
    <w:p w14:paraId="38C7FB37" w14:textId="77777777" w:rsidR="00604E30" w:rsidRDefault="00604E30" w:rsidP="00604E30">
      <w:pPr>
        <w:spacing w:after="0" w:line="240" w:lineRule="auto"/>
      </w:pPr>
      <w:r>
        <w:t>CSNAGroup01</w:t>
      </w:r>
    </w:p>
    <w:p w14:paraId="6AFD40D3" w14:textId="77777777" w:rsidR="00604E30" w:rsidRDefault="00604E30" w:rsidP="00604E30">
      <w:pPr>
        <w:spacing w:after="0" w:line="240" w:lineRule="auto"/>
      </w:pPr>
      <w:r>
        <w:t>[IF SERVE THE MOST SIGNIFICANTLY DISABLED IN ORG05]</w:t>
      </w:r>
    </w:p>
    <w:p w14:paraId="10ACC24F" w14:textId="77777777" w:rsidR="00604E30" w:rsidRDefault="00604E30" w:rsidP="00604E30">
      <w:pPr>
        <w:spacing w:after="0" w:line="240" w:lineRule="auto"/>
      </w:pPr>
      <w:r>
        <w:t>Earlier, you indicated that you specialize in serving individuals with the most significant disabilities. What do you believe are the three most pressing needs in helping individuals with the most significant disabilities achieve their employment goals? [3 OPEN TEXT BOX]</w:t>
      </w:r>
    </w:p>
    <w:p w14:paraId="4EA71AA7" w14:textId="77777777" w:rsidR="00604E30" w:rsidRDefault="00604E30" w:rsidP="00604E30">
      <w:pPr>
        <w:spacing w:after="0" w:line="240" w:lineRule="auto"/>
      </w:pPr>
    </w:p>
    <w:p w14:paraId="7BB65D38" w14:textId="77777777" w:rsidR="00604E30" w:rsidRDefault="00604E30" w:rsidP="00604E30">
      <w:pPr>
        <w:spacing w:after="0" w:line="240" w:lineRule="auto"/>
      </w:pPr>
      <w:r>
        <w:t>CSNAGroup02</w:t>
      </w:r>
    </w:p>
    <w:p w14:paraId="1E232468" w14:textId="77777777" w:rsidR="00604E30" w:rsidRDefault="00604E30" w:rsidP="00604E30">
      <w:pPr>
        <w:spacing w:after="0" w:line="240" w:lineRule="auto"/>
      </w:pPr>
      <w:r>
        <w:t>[IF SERVE MINORITY INDIVIDUALS IN ORG05]</w:t>
      </w:r>
    </w:p>
    <w:p w14:paraId="45387562" w14:textId="77777777" w:rsidR="00604E30" w:rsidRDefault="00604E30" w:rsidP="00604E30">
      <w:pPr>
        <w:spacing w:after="0" w:line="240" w:lineRule="auto"/>
      </w:pPr>
      <w:r>
        <w:t>Earlier, you indicated that you specialize in serving people with disabilities from racial, cultural, or ethnic minority groups. What do you believe are the three most pressing needs in helping individuals from racial, cultural or ethnic minority groups achieve their employment goals? [3 OPEN TEXT BOX]</w:t>
      </w:r>
    </w:p>
    <w:p w14:paraId="21FC1502" w14:textId="77777777" w:rsidR="00604E30" w:rsidRDefault="00604E30" w:rsidP="00604E30">
      <w:pPr>
        <w:spacing w:after="0" w:line="240" w:lineRule="auto"/>
      </w:pPr>
    </w:p>
    <w:p w14:paraId="5EBEB07C" w14:textId="77777777" w:rsidR="00604E30" w:rsidRDefault="00604E30" w:rsidP="00604E30">
      <w:pPr>
        <w:spacing w:after="0" w:line="240" w:lineRule="auto"/>
      </w:pPr>
      <w:r>
        <w:t>CSNAGroup03</w:t>
      </w:r>
    </w:p>
    <w:p w14:paraId="54857F2E" w14:textId="77777777" w:rsidR="00604E30" w:rsidRDefault="00604E30" w:rsidP="00604E30">
      <w:pPr>
        <w:spacing w:after="0" w:line="240" w:lineRule="auto"/>
      </w:pPr>
      <w:r>
        <w:t>[IF SERVE YOUTH IN ORG05]</w:t>
      </w:r>
    </w:p>
    <w:p w14:paraId="206CE466" w14:textId="77777777" w:rsidR="00604E30" w:rsidRDefault="00604E30" w:rsidP="00604E30">
      <w:pPr>
        <w:spacing w:after="0" w:line="240" w:lineRule="auto"/>
      </w:pPr>
      <w:r>
        <w:t>Earlier, you indicated that you specialize in serving students with disabilities who are transitioning to adulthood (i.e., 14 age to 21). What do you believe are the three most pressing needs in helping students transitioning to adulthood achieve their employment goals? [3 OPEN TEXT BOX]</w:t>
      </w:r>
    </w:p>
    <w:p w14:paraId="0C82EAFC" w14:textId="77777777" w:rsidR="00604E30" w:rsidRDefault="00604E30" w:rsidP="00604E30">
      <w:pPr>
        <w:spacing w:after="0" w:line="240" w:lineRule="auto"/>
      </w:pPr>
      <w:r>
        <w:t> </w:t>
      </w:r>
    </w:p>
    <w:p w14:paraId="157D756E" w14:textId="77777777" w:rsidR="00604E30" w:rsidRDefault="00604E30" w:rsidP="00604E30">
      <w:pPr>
        <w:spacing w:after="0" w:line="240" w:lineRule="auto"/>
      </w:pPr>
      <w:r>
        <w:t>Barriers to Achieving Employment Goals</w:t>
      </w:r>
    </w:p>
    <w:p w14:paraId="090EB310" w14:textId="77777777" w:rsidR="00604E30" w:rsidRDefault="00604E30" w:rsidP="00604E30">
      <w:pPr>
        <w:spacing w:after="0" w:line="240" w:lineRule="auto"/>
      </w:pPr>
    </w:p>
    <w:p w14:paraId="13F825D6" w14:textId="77777777" w:rsidR="00604E30" w:rsidRDefault="00604E30" w:rsidP="00604E30">
      <w:pPr>
        <w:spacing w:after="0" w:line="240" w:lineRule="auto"/>
      </w:pPr>
      <w:r>
        <w:t>Barrier01</w:t>
      </w:r>
    </w:p>
    <w:p w14:paraId="31D03EFC" w14:textId="77777777" w:rsidR="00604E30" w:rsidRDefault="00604E30" w:rsidP="00604E30">
      <w:pPr>
        <w:spacing w:after="0" w:line="240" w:lineRule="auto"/>
      </w:pPr>
      <w:r>
        <w:t>What challenges do individuals with disabilities you work with frequently face with basic needs while trying to find a job, keep a job, or advance their careers? Please select all that apply.</w:t>
      </w:r>
    </w:p>
    <w:p w14:paraId="1D0D24E3" w14:textId="77777777" w:rsidR="00604E30" w:rsidRDefault="00604E30" w:rsidP="00604E30">
      <w:pPr>
        <w:spacing w:after="0" w:line="240" w:lineRule="auto"/>
      </w:pPr>
      <w:r>
        <w:tab/>
        <w:t>1 Housing</w:t>
      </w:r>
    </w:p>
    <w:p w14:paraId="1C4CDC0D" w14:textId="77777777" w:rsidR="00604E30" w:rsidRDefault="00604E30" w:rsidP="00604E30">
      <w:pPr>
        <w:spacing w:after="0" w:line="240" w:lineRule="auto"/>
      </w:pPr>
      <w:r>
        <w:tab/>
        <w:t>2 Transportation</w:t>
      </w:r>
    </w:p>
    <w:p w14:paraId="4BA2B26B" w14:textId="77777777" w:rsidR="00604E30" w:rsidRDefault="00604E30" w:rsidP="00604E30">
      <w:pPr>
        <w:spacing w:after="0" w:line="240" w:lineRule="auto"/>
      </w:pPr>
      <w:r>
        <w:t>3 Childcare</w:t>
      </w:r>
    </w:p>
    <w:p w14:paraId="3BA38897" w14:textId="77777777" w:rsidR="00604E30" w:rsidRDefault="00604E30" w:rsidP="00604E30">
      <w:pPr>
        <w:spacing w:after="0" w:line="240" w:lineRule="auto"/>
      </w:pPr>
      <w:r>
        <w:lastRenderedPageBreak/>
        <w:t>4 Food</w:t>
      </w:r>
    </w:p>
    <w:p w14:paraId="0BBBDAE8" w14:textId="77777777" w:rsidR="00604E30" w:rsidRDefault="00604E30" w:rsidP="00604E30">
      <w:pPr>
        <w:spacing w:after="0" w:line="240" w:lineRule="auto"/>
      </w:pPr>
      <w:r>
        <w:t>5 Clothing</w:t>
      </w:r>
    </w:p>
    <w:p w14:paraId="40C9A5C9" w14:textId="77777777" w:rsidR="00604E30" w:rsidRDefault="00604E30" w:rsidP="00604E30">
      <w:pPr>
        <w:spacing w:after="0" w:line="240" w:lineRule="auto"/>
      </w:pPr>
      <w:r>
        <w:t>9 Some other basic need(s) (Please specify: [OPEN TEXT])</w:t>
      </w:r>
    </w:p>
    <w:p w14:paraId="12E9F001" w14:textId="77777777" w:rsidR="00604E30" w:rsidRDefault="00604E30" w:rsidP="00604E30">
      <w:pPr>
        <w:spacing w:after="0" w:line="240" w:lineRule="auto"/>
      </w:pPr>
    </w:p>
    <w:p w14:paraId="33A923FD" w14:textId="77777777" w:rsidR="00604E30" w:rsidRDefault="00604E30" w:rsidP="00604E30">
      <w:pPr>
        <w:spacing w:after="0" w:line="240" w:lineRule="auto"/>
      </w:pPr>
      <w:r>
        <w:t>Barrier02</w:t>
      </w:r>
    </w:p>
    <w:p w14:paraId="7AD681A4" w14:textId="77777777" w:rsidR="00604E30" w:rsidRDefault="00604E30" w:rsidP="00604E30">
      <w:pPr>
        <w:spacing w:after="0" w:line="240" w:lineRule="auto"/>
      </w:pPr>
      <w:r>
        <w:t>What kinds of legal needs do individuals with disabilities you work with frequently face while trying to find a job, keep a job, or advance their career? Please select all that apply.</w:t>
      </w:r>
    </w:p>
    <w:p w14:paraId="12385D87" w14:textId="77777777" w:rsidR="00604E30" w:rsidRDefault="00604E30" w:rsidP="00604E30">
      <w:pPr>
        <w:spacing w:after="0" w:line="240" w:lineRule="auto"/>
      </w:pPr>
      <w:r>
        <w:t>1 Criminal offenses</w:t>
      </w:r>
    </w:p>
    <w:p w14:paraId="1768BBB8" w14:textId="77777777" w:rsidR="00604E30" w:rsidRDefault="00604E30" w:rsidP="00604E30">
      <w:pPr>
        <w:spacing w:after="0" w:line="240" w:lineRule="auto"/>
      </w:pPr>
      <w:r>
        <w:t>2 Immigration status</w:t>
      </w:r>
    </w:p>
    <w:p w14:paraId="27F633BF" w14:textId="77777777" w:rsidR="00604E30" w:rsidRDefault="00604E30" w:rsidP="00604E30">
      <w:pPr>
        <w:spacing w:after="0" w:line="240" w:lineRule="auto"/>
      </w:pPr>
      <w:r>
        <w:t>3 An ongoing discrimination case</w:t>
      </w:r>
    </w:p>
    <w:p w14:paraId="2B2BFF2E" w14:textId="77777777" w:rsidR="00604E30" w:rsidRDefault="00604E30" w:rsidP="00604E30">
      <w:pPr>
        <w:spacing w:after="0" w:line="240" w:lineRule="auto"/>
      </w:pPr>
      <w:r>
        <w:t>9 Some other legal need (Please specify: [OPEN TEXT])</w:t>
      </w:r>
    </w:p>
    <w:p w14:paraId="51E9448D" w14:textId="77777777" w:rsidR="00604E30" w:rsidRDefault="00604E30" w:rsidP="00604E30">
      <w:pPr>
        <w:spacing w:after="0" w:line="240" w:lineRule="auto"/>
      </w:pPr>
    </w:p>
    <w:p w14:paraId="7CF7C1F1" w14:textId="77777777" w:rsidR="00604E30" w:rsidRDefault="00604E30" w:rsidP="00604E30">
      <w:pPr>
        <w:spacing w:after="0" w:line="240" w:lineRule="auto"/>
      </w:pPr>
      <w:r>
        <w:t>Barrier03</w:t>
      </w:r>
    </w:p>
    <w:p w14:paraId="47D829E5" w14:textId="77777777" w:rsidR="00604E30" w:rsidRDefault="00604E30" w:rsidP="00604E30">
      <w:pPr>
        <w:spacing w:after="0" w:line="240" w:lineRule="auto"/>
      </w:pPr>
      <w:r>
        <w:t>What kinds of financial needs do individuals with disabilities you work with frequently have while trying to find a job, keep a job, or advance their careers? Please select all that apply.</w:t>
      </w:r>
    </w:p>
    <w:p w14:paraId="4ACC0D08" w14:textId="77777777" w:rsidR="00604E30" w:rsidRDefault="00604E30" w:rsidP="00604E30">
      <w:pPr>
        <w:spacing w:after="0" w:line="240" w:lineRule="auto"/>
      </w:pPr>
      <w:r>
        <w:tab/>
        <w:t xml:space="preserve">1 Potential loss of benefits </w:t>
      </w:r>
    </w:p>
    <w:p w14:paraId="111CD9C1" w14:textId="77777777" w:rsidR="00604E30" w:rsidRDefault="00604E30" w:rsidP="00604E30">
      <w:pPr>
        <w:spacing w:after="0" w:line="240" w:lineRule="auto"/>
      </w:pPr>
      <w:r>
        <w:tab/>
        <w:t>2 Higher income</w:t>
      </w:r>
    </w:p>
    <w:p w14:paraId="1ADA7F88" w14:textId="77777777" w:rsidR="00604E30" w:rsidRDefault="00604E30" w:rsidP="00604E30">
      <w:pPr>
        <w:spacing w:after="0" w:line="240" w:lineRule="auto"/>
      </w:pPr>
      <w:r>
        <w:tab/>
        <w:t>3 Educational or training funding</w:t>
      </w:r>
    </w:p>
    <w:p w14:paraId="4B5B43A5" w14:textId="77777777" w:rsidR="00604E30" w:rsidRDefault="00604E30" w:rsidP="00604E30">
      <w:pPr>
        <w:spacing w:after="0" w:line="240" w:lineRule="auto"/>
      </w:pPr>
      <w:r>
        <w:tab/>
        <w:t>4 Benefits counseling</w:t>
      </w:r>
    </w:p>
    <w:p w14:paraId="073EF679" w14:textId="77777777" w:rsidR="00604E30" w:rsidRDefault="00604E30" w:rsidP="00604E30">
      <w:pPr>
        <w:spacing w:after="0" w:line="240" w:lineRule="auto"/>
      </w:pPr>
      <w:r>
        <w:tab/>
        <w:t>5 Additional benefits (IF SELECTED: What sorts of benefits? [OPEN TEXT])</w:t>
      </w:r>
    </w:p>
    <w:p w14:paraId="15823828" w14:textId="77777777" w:rsidR="00604E30" w:rsidRDefault="00604E30" w:rsidP="00604E30">
      <w:pPr>
        <w:spacing w:after="0" w:line="240" w:lineRule="auto"/>
      </w:pPr>
      <w:r>
        <w:tab/>
        <w:t>6 Resources for people with disabilities</w:t>
      </w:r>
    </w:p>
    <w:p w14:paraId="3FB112D9" w14:textId="77777777" w:rsidR="00604E30" w:rsidRDefault="00604E30" w:rsidP="00604E30">
      <w:pPr>
        <w:spacing w:after="0" w:line="240" w:lineRule="auto"/>
      </w:pPr>
      <w:r>
        <w:t>9 Some other financial need (Please specify: [OPEN TEXT])</w:t>
      </w:r>
    </w:p>
    <w:p w14:paraId="072CF124" w14:textId="77777777" w:rsidR="00604E30" w:rsidRDefault="00604E30" w:rsidP="00604E30">
      <w:pPr>
        <w:spacing w:after="0" w:line="240" w:lineRule="auto"/>
      </w:pPr>
      <w:r>
        <w:t> </w:t>
      </w:r>
    </w:p>
    <w:p w14:paraId="622BB18A" w14:textId="77777777" w:rsidR="00604E30" w:rsidRDefault="00604E30" w:rsidP="00604E30">
      <w:pPr>
        <w:spacing w:after="0" w:line="240" w:lineRule="auto"/>
      </w:pPr>
      <w:r>
        <w:t>Barrier04</w:t>
      </w:r>
    </w:p>
    <w:p w14:paraId="4146F591" w14:textId="77777777" w:rsidR="00604E30" w:rsidRDefault="00604E30" w:rsidP="00604E30">
      <w:pPr>
        <w:spacing w:after="0" w:line="240" w:lineRule="auto"/>
      </w:pPr>
      <w:r>
        <w:t>What job-related challenges do individuals you work with frequently have while trying to find a job, keep a job, or advance their careers? Please select all that apply.</w:t>
      </w:r>
    </w:p>
    <w:p w14:paraId="5A478DDF" w14:textId="77777777" w:rsidR="00604E30" w:rsidRDefault="00604E30" w:rsidP="00604E30">
      <w:pPr>
        <w:spacing w:after="0" w:line="240" w:lineRule="auto"/>
      </w:pPr>
      <w:r>
        <w:tab/>
        <w:t>1 Employer attitudes toward people with disabilities</w:t>
      </w:r>
    </w:p>
    <w:p w14:paraId="061A87D2" w14:textId="77777777" w:rsidR="00604E30" w:rsidRDefault="00604E30" w:rsidP="00604E30">
      <w:pPr>
        <w:spacing w:after="0" w:line="240" w:lineRule="auto"/>
      </w:pPr>
      <w:r>
        <w:tab/>
        <w:t>3 Poor job market or a lack of opportunities</w:t>
      </w:r>
    </w:p>
    <w:p w14:paraId="42D934AB" w14:textId="77777777" w:rsidR="00604E30" w:rsidRDefault="00604E30" w:rsidP="00604E30">
      <w:pPr>
        <w:spacing w:after="0" w:line="240" w:lineRule="auto"/>
      </w:pPr>
      <w:r>
        <w:tab/>
        <w:t>4 Limited relevant job skills</w:t>
      </w:r>
    </w:p>
    <w:p w14:paraId="21C65280" w14:textId="77777777" w:rsidR="00604E30" w:rsidRDefault="00604E30" w:rsidP="00604E30">
      <w:pPr>
        <w:spacing w:after="0" w:line="240" w:lineRule="auto"/>
      </w:pPr>
      <w:r>
        <w:tab/>
        <w:t>5 Limited work experience</w:t>
      </w:r>
    </w:p>
    <w:p w14:paraId="5057ABD3" w14:textId="77777777" w:rsidR="00604E30" w:rsidRDefault="00604E30" w:rsidP="00604E30">
      <w:pPr>
        <w:spacing w:after="0" w:line="240" w:lineRule="auto"/>
      </w:pPr>
      <w:r>
        <w:tab/>
        <w:t>6 Lack of opportunities to explore careers</w:t>
      </w:r>
    </w:p>
    <w:p w14:paraId="4E67A7C0" w14:textId="77777777" w:rsidR="00604E30" w:rsidRDefault="00604E30" w:rsidP="00604E30">
      <w:pPr>
        <w:spacing w:after="0" w:line="240" w:lineRule="auto"/>
      </w:pPr>
      <w:r>
        <w:t>9 Some other job-related need (Please specify: [OPEN TEXT])</w:t>
      </w:r>
    </w:p>
    <w:p w14:paraId="799B5261" w14:textId="77777777" w:rsidR="00604E30" w:rsidRDefault="00604E30" w:rsidP="00604E30">
      <w:pPr>
        <w:spacing w:after="0" w:line="240" w:lineRule="auto"/>
      </w:pPr>
    </w:p>
    <w:p w14:paraId="56B44714" w14:textId="77777777" w:rsidR="00604E30" w:rsidRDefault="00604E30" w:rsidP="00604E30">
      <w:pPr>
        <w:spacing w:after="0" w:line="240" w:lineRule="auto"/>
      </w:pPr>
      <w:r>
        <w:t>Barrier05</w:t>
      </w:r>
    </w:p>
    <w:p w14:paraId="5D179D36" w14:textId="77777777" w:rsidR="00604E30" w:rsidRDefault="00604E30" w:rsidP="00604E30">
      <w:pPr>
        <w:spacing w:after="0" w:line="240" w:lineRule="auto"/>
      </w:pPr>
      <w:r>
        <w:t>Do you feel like MCB staff you’ve worked with treats individuals with disabilities with respect regarding their culture, background, and identity?</w:t>
      </w:r>
    </w:p>
    <w:p w14:paraId="6DF6FD60" w14:textId="77777777" w:rsidR="00604E30" w:rsidRDefault="00604E30" w:rsidP="00604E30">
      <w:pPr>
        <w:spacing w:after="0" w:line="240" w:lineRule="auto"/>
      </w:pPr>
      <w:r>
        <w:tab/>
        <w:t>1 Yes</w:t>
      </w:r>
    </w:p>
    <w:p w14:paraId="37634722" w14:textId="77777777" w:rsidR="00604E30" w:rsidRDefault="00604E30" w:rsidP="00604E30">
      <w:pPr>
        <w:spacing w:after="0" w:line="240" w:lineRule="auto"/>
      </w:pPr>
      <w:r>
        <w:tab/>
        <w:t>2 No (Specify: Tell me more? [OPEN TEXT])</w:t>
      </w:r>
    </w:p>
    <w:p w14:paraId="76ACB58B" w14:textId="77777777" w:rsidR="00604E30" w:rsidRDefault="00604E30" w:rsidP="00604E30">
      <w:pPr>
        <w:spacing w:after="0" w:line="240" w:lineRule="auto"/>
      </w:pPr>
      <w:r>
        <w:tab/>
        <w:t>9 Unsure</w:t>
      </w:r>
    </w:p>
    <w:p w14:paraId="5ABD9FAA" w14:textId="77777777" w:rsidR="00604E30" w:rsidRDefault="00604E30" w:rsidP="00604E30">
      <w:pPr>
        <w:spacing w:after="0" w:line="240" w:lineRule="auto"/>
      </w:pPr>
    </w:p>
    <w:p w14:paraId="37A31480" w14:textId="77777777" w:rsidR="00604E30" w:rsidRDefault="00604E30" w:rsidP="00604E30">
      <w:pPr>
        <w:spacing w:after="0" w:line="240" w:lineRule="auto"/>
      </w:pPr>
      <w:r>
        <w:t>Barrier06</w:t>
      </w:r>
    </w:p>
    <w:p w14:paraId="065640E1" w14:textId="77777777" w:rsidR="00604E30" w:rsidRDefault="00604E30" w:rsidP="00604E30">
      <w:pPr>
        <w:spacing w:after="0" w:line="240" w:lineRule="auto"/>
      </w:pPr>
      <w:r>
        <w:t>What other challenges people with disabilities face to achieving their employment goals do you feel MCB should work to address? [OPEN TEXT]</w:t>
      </w:r>
    </w:p>
    <w:p w14:paraId="3603AB11" w14:textId="77777777" w:rsidR="00604E30" w:rsidRDefault="00604E30" w:rsidP="00604E30">
      <w:pPr>
        <w:spacing w:after="0" w:line="240" w:lineRule="auto"/>
      </w:pPr>
    </w:p>
    <w:p w14:paraId="45C66EE9" w14:textId="77777777" w:rsidR="00604E30" w:rsidRDefault="00604E30" w:rsidP="00604E30">
      <w:pPr>
        <w:spacing w:after="0" w:line="240" w:lineRule="auto"/>
      </w:pPr>
      <w:r>
        <w:t>Barriers07</w:t>
      </w:r>
    </w:p>
    <w:p w14:paraId="6899C246" w14:textId="77777777" w:rsidR="00604E30" w:rsidRDefault="00604E30" w:rsidP="00604E30">
      <w:pPr>
        <w:spacing w:after="0" w:line="240" w:lineRule="auto"/>
      </w:pPr>
      <w:r>
        <w:t>The “unserved” population includes people with disabilities who are not receiving vocational rehabilitation services from MCB but are interested in working.</w:t>
      </w:r>
    </w:p>
    <w:p w14:paraId="6DBEEB44" w14:textId="77777777" w:rsidR="00604E30" w:rsidRDefault="00604E30" w:rsidP="00604E30">
      <w:pPr>
        <w:spacing w:after="0" w:line="240" w:lineRule="auto"/>
      </w:pPr>
    </w:p>
    <w:p w14:paraId="505488DD" w14:textId="77777777" w:rsidR="00604E30" w:rsidRDefault="00604E30" w:rsidP="00604E30">
      <w:pPr>
        <w:spacing w:after="0" w:line="240" w:lineRule="auto"/>
      </w:pPr>
      <w:r>
        <w:t>Which of the following groups of individuals with disabilities do you believe are most likely to be unserved? Please select all that apply.</w:t>
      </w:r>
    </w:p>
    <w:p w14:paraId="5613552F" w14:textId="77777777" w:rsidR="00604E30" w:rsidRDefault="00604E30" w:rsidP="00604E30">
      <w:pPr>
        <w:spacing w:after="0" w:line="240" w:lineRule="auto"/>
      </w:pPr>
      <w:r>
        <w:t>10 People with intellectual disabilities</w:t>
      </w:r>
    </w:p>
    <w:p w14:paraId="3EB7D02E" w14:textId="77777777" w:rsidR="00604E30" w:rsidRDefault="00604E30" w:rsidP="00604E30">
      <w:pPr>
        <w:spacing w:after="0" w:line="240" w:lineRule="auto"/>
      </w:pPr>
      <w:r>
        <w:t>11 People with physical disabilities</w:t>
      </w:r>
    </w:p>
    <w:p w14:paraId="2CBA41F7" w14:textId="77777777" w:rsidR="00604E30" w:rsidRDefault="00604E30" w:rsidP="00604E30">
      <w:pPr>
        <w:spacing w:after="0" w:line="240" w:lineRule="auto"/>
      </w:pPr>
      <w:r>
        <w:t>12 People who are between the ages of 14 to 21</w:t>
      </w:r>
    </w:p>
    <w:p w14:paraId="00815EA0" w14:textId="77777777" w:rsidR="00604E30" w:rsidRDefault="00604E30" w:rsidP="00604E30">
      <w:pPr>
        <w:spacing w:after="0" w:line="240" w:lineRule="auto"/>
      </w:pPr>
      <w:r>
        <w:t>13 People who are racial or ethnic minorities</w:t>
      </w:r>
    </w:p>
    <w:p w14:paraId="7E17D4F2" w14:textId="77777777" w:rsidR="00604E30" w:rsidRDefault="00604E30" w:rsidP="00604E30">
      <w:pPr>
        <w:spacing w:after="0" w:line="240" w:lineRule="auto"/>
      </w:pPr>
      <w:r>
        <w:t>14 People with a mental health condition</w:t>
      </w:r>
    </w:p>
    <w:p w14:paraId="73514A4A" w14:textId="77777777" w:rsidR="00604E30" w:rsidRDefault="00604E30" w:rsidP="00604E30">
      <w:pPr>
        <w:spacing w:after="0" w:line="240" w:lineRule="auto"/>
      </w:pPr>
      <w:r>
        <w:t>15 People with substance use disorder</w:t>
      </w:r>
    </w:p>
    <w:p w14:paraId="109BE05D" w14:textId="77777777" w:rsidR="00604E30" w:rsidRDefault="00604E30" w:rsidP="00604E30">
      <w:pPr>
        <w:spacing w:after="0" w:line="240" w:lineRule="auto"/>
      </w:pPr>
      <w:r>
        <w:lastRenderedPageBreak/>
        <w:t>16 People who have criminal convictions</w:t>
      </w:r>
    </w:p>
    <w:p w14:paraId="46FAFD6B" w14:textId="77777777" w:rsidR="00604E30" w:rsidRDefault="00604E30" w:rsidP="00604E30">
      <w:pPr>
        <w:spacing w:after="0" w:line="240" w:lineRule="auto"/>
      </w:pPr>
      <w:r>
        <w:t>17 People who live in rural areas of the state</w:t>
      </w:r>
    </w:p>
    <w:p w14:paraId="25D8BD1A" w14:textId="77777777" w:rsidR="00604E30" w:rsidRDefault="00604E30" w:rsidP="00604E30">
      <w:pPr>
        <w:spacing w:after="0" w:line="240" w:lineRule="auto"/>
      </w:pPr>
      <w:r>
        <w:t>18 People who are LGBTQ+</w:t>
      </w:r>
    </w:p>
    <w:p w14:paraId="06DB5003" w14:textId="77777777" w:rsidR="00604E30" w:rsidRDefault="00604E30" w:rsidP="00604E30">
      <w:pPr>
        <w:spacing w:after="0" w:line="240" w:lineRule="auto"/>
      </w:pPr>
      <w:r>
        <w:t>19 People who are homeless</w:t>
      </w:r>
    </w:p>
    <w:p w14:paraId="26993418" w14:textId="77777777" w:rsidR="00604E30" w:rsidRDefault="00604E30" w:rsidP="00604E30">
      <w:pPr>
        <w:spacing w:after="0" w:line="240" w:lineRule="auto"/>
      </w:pPr>
      <w:r>
        <w:t>20 Veterans</w:t>
      </w:r>
    </w:p>
    <w:p w14:paraId="5E704E9D" w14:textId="77777777" w:rsidR="00604E30" w:rsidRDefault="00604E30" w:rsidP="00604E30">
      <w:pPr>
        <w:spacing w:after="0" w:line="240" w:lineRule="auto"/>
      </w:pPr>
      <w:r>
        <w:t>21 People living in rural areas.</w:t>
      </w:r>
    </w:p>
    <w:p w14:paraId="1584CB55" w14:textId="77777777" w:rsidR="00604E30" w:rsidRDefault="00604E30" w:rsidP="00604E30">
      <w:pPr>
        <w:spacing w:after="0" w:line="240" w:lineRule="auto"/>
      </w:pPr>
      <w:r>
        <w:t>95 Other (please specify: [OPEN TEXT])</w:t>
      </w:r>
    </w:p>
    <w:p w14:paraId="22793DBE" w14:textId="77777777" w:rsidR="00604E30" w:rsidRDefault="00604E30" w:rsidP="00604E30">
      <w:pPr>
        <w:spacing w:after="0" w:line="240" w:lineRule="auto"/>
      </w:pPr>
      <w:r>
        <w:t>99 I believe all groups of individuals in Massachusetts are being adequately served [EXCLUSIVE]</w:t>
      </w:r>
    </w:p>
    <w:p w14:paraId="20426EE7" w14:textId="77777777" w:rsidR="00604E30" w:rsidRDefault="00604E30" w:rsidP="00604E30">
      <w:pPr>
        <w:spacing w:after="0" w:line="240" w:lineRule="auto"/>
      </w:pPr>
    </w:p>
    <w:p w14:paraId="2FA55555" w14:textId="77777777" w:rsidR="00604E30" w:rsidRDefault="00604E30" w:rsidP="00604E30">
      <w:pPr>
        <w:spacing w:after="0" w:line="240" w:lineRule="auto"/>
      </w:pPr>
      <w:r>
        <w:t>Final Questions</w:t>
      </w:r>
    </w:p>
    <w:p w14:paraId="74C7674E" w14:textId="77777777" w:rsidR="00604E30" w:rsidRDefault="00604E30" w:rsidP="00604E30">
      <w:pPr>
        <w:spacing w:after="0" w:line="240" w:lineRule="auto"/>
      </w:pPr>
      <w:r>
        <w:t>Final01</w:t>
      </w:r>
    </w:p>
    <w:p w14:paraId="20D31BD7" w14:textId="77777777" w:rsidR="00604E30" w:rsidRDefault="00604E30" w:rsidP="00604E30">
      <w:pPr>
        <w:spacing w:after="0" w:line="240" w:lineRule="auto"/>
      </w:pPr>
      <w:r>
        <w:t>How have VR services improved the ability of the individuals you work with to get a job, keep a job, or find the right job? [OPEN TEXT]</w:t>
      </w:r>
    </w:p>
    <w:p w14:paraId="5DDFCE5C" w14:textId="77777777" w:rsidR="00604E30" w:rsidRDefault="00604E30" w:rsidP="00604E30">
      <w:pPr>
        <w:spacing w:after="0" w:line="240" w:lineRule="auto"/>
      </w:pPr>
    </w:p>
    <w:p w14:paraId="6DFC95A8" w14:textId="77777777" w:rsidR="00604E30" w:rsidRDefault="00604E30" w:rsidP="00604E30">
      <w:pPr>
        <w:spacing w:after="0" w:line="240" w:lineRule="auto"/>
      </w:pPr>
      <w:r>
        <w:t>Final02</w:t>
      </w:r>
    </w:p>
    <w:p w14:paraId="0E064000" w14:textId="77777777" w:rsidR="00604E30" w:rsidRDefault="00604E30" w:rsidP="00604E30">
      <w:pPr>
        <w:spacing w:after="0" w:line="240" w:lineRule="auto"/>
      </w:pPr>
      <w:r>
        <w:t>Is there anything else you’d like to add about the Massachusetts Commission for the Blind or its services? [OPEN TEXT]</w:t>
      </w:r>
    </w:p>
    <w:p w14:paraId="20D1FE1E" w14:textId="77777777" w:rsidR="00604E30" w:rsidRDefault="00604E30" w:rsidP="00604E30">
      <w:pPr>
        <w:jc w:val="both"/>
      </w:pPr>
    </w:p>
    <w:p w14:paraId="330E8EA1" w14:textId="77777777" w:rsidR="00604E30" w:rsidRDefault="00604E30" w:rsidP="00604E30">
      <w:pPr>
        <w:jc w:val="both"/>
      </w:pPr>
      <w:r>
        <w:t>Thank you!</w:t>
      </w:r>
    </w:p>
    <w:p w14:paraId="50828623" w14:textId="77777777" w:rsidR="00604E30" w:rsidRDefault="00604E30" w:rsidP="00604E30">
      <w:pPr>
        <w:jc w:val="both"/>
      </w:pPr>
      <w:r>
        <w:t>Thank you very much for completing this survey! The results will be summarized in the Comprehensive Statewide Needs Assessment. Your perspective as a vocational rehabilitation community partner is critical to that effort.</w:t>
      </w:r>
    </w:p>
    <w:p w14:paraId="3A60C9C7" w14:textId="77777777" w:rsidR="00604E30" w:rsidRDefault="00604E30" w:rsidP="00604E30">
      <w:pPr>
        <w:jc w:val="both"/>
      </w:pPr>
      <w:r>
        <w:t>If there are other community partners who you think would be interested in completing this survey, please share the link below.</w:t>
      </w:r>
    </w:p>
    <w:p w14:paraId="2E29A1B3" w14:textId="77777777" w:rsidR="00604E30" w:rsidRPr="00CB2DD2" w:rsidRDefault="00604E30" w:rsidP="00604E30">
      <w:pPr>
        <w:jc w:val="both"/>
      </w:pPr>
      <w:r>
        <w:t>[SURVEY LINK]</w:t>
      </w:r>
    </w:p>
    <w:p w14:paraId="0E2D11AB" w14:textId="77777777" w:rsidR="00604E30" w:rsidRDefault="00604E30" w:rsidP="00604E30">
      <w:pPr>
        <w:pStyle w:val="Heading2"/>
        <w:spacing w:before="0" w:after="160" w:line="259" w:lineRule="auto"/>
      </w:pPr>
      <w:bookmarkStart w:id="86" w:name="_Toc49780911"/>
      <w:bookmarkStart w:id="87" w:name="_Toc56602542"/>
      <w:r>
        <w:t>Moderator’s Guide: MCB VR Participants</w:t>
      </w:r>
      <w:bookmarkEnd w:id="86"/>
      <w:bookmarkEnd w:id="87"/>
    </w:p>
    <w:p w14:paraId="720B8517" w14:textId="77777777" w:rsidR="00604E30" w:rsidRDefault="00604E30" w:rsidP="00604E30">
      <w:pPr>
        <w:jc w:val="both"/>
      </w:pPr>
      <w:r>
        <w:t>Introduction Script</w:t>
      </w:r>
    </w:p>
    <w:p w14:paraId="3EFDB77F" w14:textId="77777777" w:rsidR="00604E30" w:rsidRDefault="00604E30" w:rsidP="00604E30">
      <w:pPr>
        <w:jc w:val="both"/>
      </w:pPr>
      <w:r>
        <w:t>Welcome! Thank you for joining us today. My name is [NAME], and I am from [ORGANIZATION]. Today, I am working with the Massachusetts Commission for the Blind to learn more your experiences working with vocational rehabilitation.  We will talk about how services helped you with employment, and if things could have been better.  I will be the facilitator today.  [NAME] is here to record and summarize your responses.</w:t>
      </w:r>
    </w:p>
    <w:p w14:paraId="26754B98" w14:textId="77777777" w:rsidR="00604E30" w:rsidRDefault="00604E30" w:rsidP="00604E30">
      <w:pPr>
        <w:jc w:val="both"/>
      </w:pPr>
      <w:r>
        <w:t xml:space="preserve">There are no right or wrong answers, and you do not have to answer any questions that you do not feel comfortable with.  We want to hear about your experiences no matter what they are. </w:t>
      </w:r>
    </w:p>
    <w:p w14:paraId="7CE1D27E" w14:textId="77777777" w:rsidR="00604E30" w:rsidRDefault="00604E30" w:rsidP="00604E30">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7E552887" w14:textId="77777777" w:rsidR="00604E30" w:rsidRDefault="00604E30" w:rsidP="00604E30">
      <w:pPr>
        <w:jc w:val="both"/>
      </w:pPr>
      <w:r>
        <w:t>We are very interested in learning more about all of you and your experiences with MCB’s VR program. The information that you share will help us learn about what is working, what is not working, and what can be improved.</w:t>
      </w:r>
    </w:p>
    <w:p w14:paraId="2400AD85" w14:textId="77777777" w:rsidR="00604E30" w:rsidRDefault="00604E30" w:rsidP="00604E30">
      <w:pPr>
        <w:jc w:val="both"/>
      </w:pPr>
      <w:r>
        <w:t>I would like you to know that we are recording this. This will allow us to have a more active discussion. Nothing you say here, positive or negative, will have an impact on services you receive. Your names will not be attached to anything that is provided to MCB.</w:t>
      </w:r>
    </w:p>
    <w:p w14:paraId="490D7F23" w14:textId="77777777" w:rsidR="00604E30" w:rsidRDefault="00604E30" w:rsidP="00604E30">
      <w:pPr>
        <w:jc w:val="both"/>
      </w:pPr>
      <w:r>
        <w:t>Now, with all that out of the way, let us go around the Zoom room and introduce ourselves. Please share your first name and one thing about yourself that you think is important for us to know.</w:t>
      </w:r>
    </w:p>
    <w:p w14:paraId="25D347EB" w14:textId="77777777" w:rsidR="00604E30" w:rsidRDefault="00604E30" w:rsidP="00604E30">
      <w:pPr>
        <w:jc w:val="both"/>
      </w:pPr>
      <w:r>
        <w:lastRenderedPageBreak/>
        <w:t xml:space="preserve">Thank you, it is nice to meet everyone. Now, all of you have worked with Vocational Rehabilitation at some point, or is working with them now, right? Or, you represent or support a person who has used Vocational Rehabilitation services? </w:t>
      </w:r>
    </w:p>
    <w:p w14:paraId="357AD2EC" w14:textId="77777777" w:rsidR="00604E30" w:rsidRDefault="00604E30" w:rsidP="00604E30">
      <w:pPr>
        <w:jc w:val="both"/>
      </w:pPr>
    </w:p>
    <w:p w14:paraId="43FA6553" w14:textId="77777777" w:rsidR="00604E30" w:rsidRDefault="00604E30" w:rsidP="00604E30">
      <w:pPr>
        <w:jc w:val="both"/>
      </w:pPr>
      <w:r>
        <w:t>Questions and Data Collection</w:t>
      </w:r>
    </w:p>
    <w:p w14:paraId="780E06D4" w14:textId="77777777" w:rsidR="00604E30" w:rsidRDefault="00604E30" w:rsidP="00604E30">
      <w:pPr>
        <w:jc w:val="both"/>
      </w:pPr>
      <w:r>
        <w:t>1.</w:t>
      </w:r>
      <w:r>
        <w:tab/>
        <w:t>Introduction to Services</w:t>
      </w:r>
    </w:p>
    <w:p w14:paraId="4D28DF83" w14:textId="77777777" w:rsidR="00604E30" w:rsidRDefault="00604E30" w:rsidP="00604E30">
      <w:pPr>
        <w:jc w:val="both"/>
      </w:pPr>
      <w:r>
        <w:t>Let’s get started. Think about the kinds of services you received from MCB’s Vocational Rehabilitation program. By services, I mean anything that MCB has helped you with. MCB helps people get different kinds of service based on what they need.  It could be things like helping you obtain training or education, help with finding a job, or help getting assistive technology that helps you do your job. What stands out in your memory about the services you have received?</w:t>
      </w:r>
    </w:p>
    <w:p w14:paraId="34137F08" w14:textId="77777777" w:rsidR="00604E30" w:rsidRDefault="00604E30" w:rsidP="00604E30">
      <w:pPr>
        <w:jc w:val="both"/>
      </w:pPr>
      <w:r>
        <w:t>2.</w:t>
      </w:r>
      <w:r>
        <w:tab/>
        <w:t>Strengths</w:t>
      </w:r>
    </w:p>
    <w:p w14:paraId="6AFD1299" w14:textId="77777777" w:rsidR="00604E30" w:rsidRDefault="00604E30" w:rsidP="00604E30">
      <w:pPr>
        <w:jc w:val="both"/>
      </w:pPr>
      <w:r>
        <w:t>What has been most helpful about the services you received when working with MCB?</w:t>
      </w:r>
    </w:p>
    <w:p w14:paraId="09BF565F" w14:textId="77777777" w:rsidR="00604E30" w:rsidRDefault="00604E30" w:rsidP="00604E30">
      <w:pPr>
        <w:jc w:val="both"/>
      </w:pPr>
      <w:r>
        <w:t>3.</w:t>
      </w:r>
      <w:r>
        <w:tab/>
        <w:t>Areas to Improve</w:t>
      </w:r>
    </w:p>
    <w:p w14:paraId="0C612573" w14:textId="77777777" w:rsidR="00604E30" w:rsidRDefault="00604E30" w:rsidP="00604E30">
      <w:pPr>
        <w:jc w:val="both"/>
      </w:pPr>
      <w:r>
        <w:t>When you received services from MCB, what could have been better?</w:t>
      </w:r>
    </w:p>
    <w:p w14:paraId="05E66354" w14:textId="77777777" w:rsidR="00604E30" w:rsidRDefault="00604E30" w:rsidP="00604E30">
      <w:pPr>
        <w:jc w:val="both"/>
      </w:pPr>
      <w:r>
        <w:t>4.</w:t>
      </w:r>
      <w:r>
        <w:tab/>
        <w:t>Barriers</w:t>
      </w:r>
    </w:p>
    <w:p w14:paraId="727D49FB" w14:textId="77777777" w:rsidR="00604E30" w:rsidRDefault="00604E30" w:rsidP="00604E30">
      <w:pPr>
        <w:jc w:val="both"/>
      </w:pPr>
      <w:r>
        <w:t>We have talked about things that can be better. When you have worked with MCB, did you experience any challenges or problems?</w:t>
      </w:r>
    </w:p>
    <w:p w14:paraId="4B8C126D" w14:textId="77777777" w:rsidR="00604E30" w:rsidRDefault="00604E30" w:rsidP="00604E30">
      <w:pPr>
        <w:jc w:val="both"/>
      </w:pPr>
      <w:r>
        <w:t>5.</w:t>
      </w:r>
      <w:r>
        <w:tab/>
        <w:t>Solutions</w:t>
      </w:r>
    </w:p>
    <w:p w14:paraId="57ABBD55" w14:textId="77777777" w:rsidR="00604E30" w:rsidRDefault="00604E30" w:rsidP="00604E30">
      <w:pPr>
        <w:jc w:val="both"/>
      </w:pPr>
      <w:r>
        <w:t xml:space="preserve">What would make working with MCB easier or better? </w:t>
      </w:r>
    </w:p>
    <w:p w14:paraId="728B48A2" w14:textId="77777777" w:rsidR="00604E30" w:rsidRDefault="00604E30" w:rsidP="00604E30">
      <w:pPr>
        <w:jc w:val="both"/>
      </w:pPr>
      <w:r>
        <w:t>6.</w:t>
      </w:r>
      <w:r>
        <w:tab/>
        <w:t>Partners</w:t>
      </w:r>
    </w:p>
    <w:p w14:paraId="646E5820" w14:textId="77777777" w:rsidR="00604E30" w:rsidRDefault="00604E30" w:rsidP="00604E30">
      <w:pPr>
        <w:jc w:val="both"/>
      </w:pPr>
      <w:r>
        <w:t>We have been discussing Vocational Rehabilitation so far. Lots of people also receive services from other providers and community supports. Some examples are services from a CRP, housing, food, or medical assistance. Tell me more about other services you received that were important to you.</w:t>
      </w:r>
    </w:p>
    <w:p w14:paraId="7837A567" w14:textId="77777777" w:rsidR="00604E30" w:rsidRDefault="00604E30" w:rsidP="00604E30">
      <w:pPr>
        <w:jc w:val="both"/>
      </w:pPr>
      <w:r>
        <w:t>7.</w:t>
      </w:r>
      <w:r>
        <w:tab/>
        <w:t>Coordination</w:t>
      </w:r>
    </w:p>
    <w:p w14:paraId="09D16233" w14:textId="77777777" w:rsidR="00604E30" w:rsidRDefault="00604E30" w:rsidP="00604E30">
      <w:pPr>
        <w:jc w:val="both"/>
      </w:pPr>
      <w:r>
        <w:t xml:space="preserve">Think about some of the other services you have received. Can you remember if MCB helped you get connected to the service? Or if they worked together? </w:t>
      </w:r>
    </w:p>
    <w:p w14:paraId="40B0E2B8" w14:textId="77777777" w:rsidR="00604E30" w:rsidRDefault="00604E30" w:rsidP="00604E30">
      <w:pPr>
        <w:jc w:val="both"/>
      </w:pPr>
      <w:r>
        <w:t>8.</w:t>
      </w:r>
      <w:r>
        <w:tab/>
        <w:t>Recommendations</w:t>
      </w:r>
    </w:p>
    <w:p w14:paraId="5CF67C6B" w14:textId="77777777" w:rsidR="00604E30" w:rsidRDefault="00604E30" w:rsidP="00604E30">
      <w:pPr>
        <w:jc w:val="both"/>
      </w:pPr>
      <w:r>
        <w:t xml:space="preserve">Would you recommend MCB services to other individuals with disabilities? </w:t>
      </w:r>
    </w:p>
    <w:p w14:paraId="770FEAF6" w14:textId="77777777" w:rsidR="00604E30" w:rsidRDefault="00604E30" w:rsidP="00604E30">
      <w:pPr>
        <w:jc w:val="both"/>
      </w:pPr>
      <w:r>
        <w:t>9.</w:t>
      </w:r>
      <w:r>
        <w:tab/>
        <w:t>Final Question</w:t>
      </w:r>
    </w:p>
    <w:p w14:paraId="38B5D442" w14:textId="77777777" w:rsidR="00604E30" w:rsidRDefault="00604E30" w:rsidP="00604E30">
      <w:pPr>
        <w:jc w:val="both"/>
      </w:pPr>
      <w:r>
        <w:t>Is there anything you else you would like to share about your experience with MCB?</w:t>
      </w:r>
    </w:p>
    <w:p w14:paraId="329CA93E" w14:textId="77777777" w:rsidR="00604E30" w:rsidRDefault="00604E30" w:rsidP="00604E30">
      <w:pPr>
        <w:jc w:val="both"/>
      </w:pPr>
      <w:r>
        <w:t>END</w:t>
      </w:r>
    </w:p>
    <w:p w14:paraId="3F156B04" w14:textId="77777777" w:rsidR="00604E30" w:rsidRDefault="00604E30" w:rsidP="00604E30">
      <w:pPr>
        <w:jc w:val="both"/>
      </w:pPr>
      <w:r>
        <w:t>That was our last question. Thank you very much for participating in the focus group today. Do you have any questions?</w:t>
      </w:r>
    </w:p>
    <w:p w14:paraId="33B75AD6" w14:textId="77777777" w:rsidR="00604E30" w:rsidRDefault="00604E30" w:rsidP="00604E30">
      <w:pPr>
        <w:pStyle w:val="Heading2"/>
        <w:spacing w:before="0" w:after="160" w:line="259" w:lineRule="auto"/>
      </w:pPr>
      <w:bookmarkStart w:id="88" w:name="_Toc49780912"/>
      <w:bookmarkStart w:id="89" w:name="_Toc56602543"/>
      <w:r>
        <w:t>Moderator’s Guide: Pre-ETS Consumers</w:t>
      </w:r>
      <w:bookmarkEnd w:id="88"/>
      <w:bookmarkEnd w:id="89"/>
    </w:p>
    <w:p w14:paraId="1C248A2D" w14:textId="77777777" w:rsidR="00604E30" w:rsidRDefault="00604E30" w:rsidP="00604E30">
      <w:pPr>
        <w:jc w:val="both"/>
      </w:pPr>
      <w:r>
        <w:t>Introduction Script</w:t>
      </w:r>
    </w:p>
    <w:p w14:paraId="40D5B04C" w14:textId="77777777" w:rsidR="00604E30" w:rsidRDefault="00604E30" w:rsidP="00604E30">
      <w:pPr>
        <w:jc w:val="both"/>
      </w:pPr>
      <w:r>
        <w:lastRenderedPageBreak/>
        <w:t>Welcome! Thank you for joining us today. My name is [NAME], and I am from [ORGANIZATION]. Today, I am working with Oregon Vocational Rehabilitation to learn more your experiences related to work and getting ready for work. I will be the facilitator today.  [NAME] is here to record and summarize your responses.</w:t>
      </w:r>
    </w:p>
    <w:p w14:paraId="60D9262E" w14:textId="77777777" w:rsidR="00604E30" w:rsidRDefault="00604E30" w:rsidP="00604E30">
      <w:pPr>
        <w:jc w:val="both"/>
      </w:pPr>
      <w:r>
        <w:t xml:space="preserve">There are no right or wrong answers, and you do not have to answer any questions that you do not feel comfortable with.  We want to hear about your experiences no matter what they are. </w:t>
      </w:r>
    </w:p>
    <w:p w14:paraId="059A92FF" w14:textId="77777777" w:rsidR="00604E30" w:rsidRDefault="00604E30" w:rsidP="00604E30">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160603C6" w14:textId="77777777" w:rsidR="00604E30" w:rsidRDefault="00604E30" w:rsidP="00604E30">
      <w:pPr>
        <w:jc w:val="both"/>
      </w:pPr>
      <w:r>
        <w:t>We are very interested in learning more about all of you and your experiences with VR. The information that you share will help us learn about what is working, what is not working, and what can be improved.</w:t>
      </w:r>
    </w:p>
    <w:p w14:paraId="7FCB932D" w14:textId="77777777" w:rsidR="00604E30" w:rsidRDefault="00604E30" w:rsidP="00604E30">
      <w:pPr>
        <w:jc w:val="both"/>
      </w:pPr>
      <w:r>
        <w:t>I would like you to know that we are recording this. This will allow us to have a more active discussion. Nothing you say here, positive or negative, will have an impact on services you receive. Your names will not be attached to anything that is provided to VR.</w:t>
      </w:r>
    </w:p>
    <w:p w14:paraId="3FDA13CB" w14:textId="77777777" w:rsidR="00604E30" w:rsidRDefault="00604E30" w:rsidP="00604E30">
      <w:pPr>
        <w:jc w:val="both"/>
      </w:pPr>
      <w:r>
        <w:t>Now, with all that out of the way, let us go around the room and introduce ourselves. Please share your first name and one thing about yourself that you think is important for us to know.</w:t>
      </w:r>
    </w:p>
    <w:p w14:paraId="2C3622B2" w14:textId="77777777" w:rsidR="00604E30" w:rsidRDefault="00604E30" w:rsidP="00604E30">
      <w:pPr>
        <w:jc w:val="both"/>
      </w:pPr>
      <w:r>
        <w:t>Help participants go around the room to introduce themselves.</w:t>
      </w:r>
    </w:p>
    <w:p w14:paraId="33DDD93C" w14:textId="77777777" w:rsidR="00604E30" w:rsidRDefault="00604E30" w:rsidP="00604E30">
      <w:pPr>
        <w:jc w:val="both"/>
      </w:pPr>
    </w:p>
    <w:p w14:paraId="60E3B314" w14:textId="77777777" w:rsidR="00604E30" w:rsidRDefault="00604E30" w:rsidP="00604E30">
      <w:pPr>
        <w:jc w:val="both"/>
      </w:pPr>
      <w:r>
        <w:t> </w:t>
      </w:r>
    </w:p>
    <w:p w14:paraId="1A59EFC4" w14:textId="77777777" w:rsidR="00604E30" w:rsidRDefault="00604E30" w:rsidP="00604E30">
      <w:pPr>
        <w:jc w:val="both"/>
      </w:pPr>
      <w:r>
        <w:t>Questions and Data Collection</w:t>
      </w:r>
    </w:p>
    <w:p w14:paraId="07500275" w14:textId="77777777" w:rsidR="00604E30" w:rsidRDefault="00604E30" w:rsidP="00604E30">
      <w:pPr>
        <w:jc w:val="both"/>
      </w:pPr>
      <w:r>
        <w:t>1.</w:t>
      </w:r>
      <w:r>
        <w:tab/>
        <w:t xml:space="preserve">Introduction </w:t>
      </w:r>
    </w:p>
    <w:p w14:paraId="237AE439" w14:textId="77777777" w:rsidR="00604E30" w:rsidRDefault="00604E30" w:rsidP="00604E30">
      <w:pPr>
        <w:jc w:val="both"/>
      </w:pPr>
      <w:r>
        <w:t>Let’s get started. Many people work in the community. Some people work at a business in their community, and other people have their own business. Others might go on to additional school or training. Have you thought about your plans?</w:t>
      </w:r>
    </w:p>
    <w:p w14:paraId="3C922E82" w14:textId="77777777" w:rsidR="00604E30" w:rsidRDefault="00604E30" w:rsidP="00604E30">
      <w:pPr>
        <w:jc w:val="both"/>
      </w:pPr>
      <w:r>
        <w:t>2.</w:t>
      </w:r>
      <w:r>
        <w:tab/>
        <w:t>Vocational Rehabilitation</w:t>
      </w:r>
    </w:p>
    <w:p w14:paraId="4F0EF5DC" w14:textId="77777777" w:rsidR="00604E30" w:rsidRDefault="00604E30" w:rsidP="00604E30">
      <w:pPr>
        <w:jc w:val="both"/>
      </w:pPr>
      <w:r>
        <w:t>You are, or have, received Pre-Employment Transition Services, or Pre-ETS. In Pre-ETS, there are lots of skills you might learn to help you figure out what to do after high school. You may learn self-advocacy, explore different types of jobs or careers, or skills you need to be successful at work. You might also get experience in a workplace.  Think a moment about the Pre-ETS services that you have received. What have been some of the most valuable or helpful activities or experiences?</w:t>
      </w:r>
    </w:p>
    <w:p w14:paraId="0BFAE173" w14:textId="77777777" w:rsidR="00604E30" w:rsidRDefault="00604E30" w:rsidP="00604E30">
      <w:pPr>
        <w:jc w:val="both"/>
      </w:pPr>
      <w:r>
        <w:t>3.</w:t>
      </w:r>
      <w:r>
        <w:tab/>
        <w:t>Solutions</w:t>
      </w:r>
    </w:p>
    <w:p w14:paraId="32A7BB2A" w14:textId="77777777" w:rsidR="00604E30" w:rsidRDefault="00604E30" w:rsidP="00604E30">
      <w:pPr>
        <w:jc w:val="both"/>
      </w:pPr>
      <w:r>
        <w:t>Are there something that could be better?</w:t>
      </w:r>
    </w:p>
    <w:p w14:paraId="67C4118C" w14:textId="77777777" w:rsidR="00604E30" w:rsidRDefault="00604E30" w:rsidP="00604E30">
      <w:pPr>
        <w:jc w:val="both"/>
      </w:pPr>
      <w:r>
        <w:t>4.</w:t>
      </w:r>
      <w:r>
        <w:tab/>
        <w:t>Other Programs</w:t>
      </w:r>
    </w:p>
    <w:p w14:paraId="67E21926" w14:textId="77777777" w:rsidR="00604E30" w:rsidRDefault="00604E30" w:rsidP="00604E30">
      <w:pPr>
        <w:jc w:val="both"/>
      </w:pPr>
      <w:r>
        <w:t xml:space="preserve">There are other programs that support students learning about work. One example is the Partners for Youth with Disabilities (PYD), Mentor Match, or Project LENS. Have you participated in this or other programs that help you learn about work? </w:t>
      </w:r>
    </w:p>
    <w:p w14:paraId="67EBB938" w14:textId="77777777" w:rsidR="00604E30" w:rsidRDefault="00604E30" w:rsidP="00604E30">
      <w:pPr>
        <w:jc w:val="both"/>
      </w:pPr>
      <w:r>
        <w:t>5.</w:t>
      </w:r>
      <w:r>
        <w:tab/>
        <w:t>Open Pre-ETS</w:t>
      </w:r>
    </w:p>
    <w:p w14:paraId="592D8131" w14:textId="77777777" w:rsidR="00604E30" w:rsidRDefault="00604E30" w:rsidP="00604E30">
      <w:pPr>
        <w:jc w:val="both"/>
      </w:pPr>
      <w:r>
        <w:t>Is there anything you else you would like to share about Pre-ETS services?</w:t>
      </w:r>
    </w:p>
    <w:p w14:paraId="41C22B90" w14:textId="77777777" w:rsidR="00604E30" w:rsidRDefault="00604E30" w:rsidP="00604E30">
      <w:pPr>
        <w:jc w:val="both"/>
      </w:pPr>
      <w:r>
        <w:lastRenderedPageBreak/>
        <w:t>END</w:t>
      </w:r>
    </w:p>
    <w:p w14:paraId="510E0954" w14:textId="77777777" w:rsidR="00604E30" w:rsidRDefault="00604E30" w:rsidP="00604E30">
      <w:pPr>
        <w:jc w:val="both"/>
      </w:pPr>
      <w:r>
        <w:t>That was our last question. Thank you very much for participating in the focus group today. Do you have any questions?</w:t>
      </w:r>
    </w:p>
    <w:p w14:paraId="2288C970" w14:textId="77777777" w:rsidR="00604E30" w:rsidRDefault="00604E30" w:rsidP="00604E30">
      <w:pPr>
        <w:pStyle w:val="Heading2"/>
        <w:spacing w:before="0" w:after="160" w:line="259" w:lineRule="auto"/>
      </w:pPr>
      <w:bookmarkStart w:id="90" w:name="_Toc49780913"/>
      <w:bookmarkStart w:id="91" w:name="_Toc56602544"/>
      <w:r>
        <w:t>Moderator’s Guide: MCB VR Staff</w:t>
      </w:r>
      <w:bookmarkEnd w:id="90"/>
      <w:bookmarkEnd w:id="91"/>
    </w:p>
    <w:p w14:paraId="74A49311" w14:textId="77777777" w:rsidR="00604E30" w:rsidRDefault="00604E30" w:rsidP="00604E30">
      <w:pPr>
        <w:jc w:val="both"/>
      </w:pPr>
      <w:r>
        <w:t>Welcome and Introduction</w:t>
      </w:r>
    </w:p>
    <w:p w14:paraId="68AAFB05" w14:textId="77777777" w:rsidR="00604E30" w:rsidRDefault="00604E30" w:rsidP="00604E30">
      <w:pPr>
        <w:jc w:val="both"/>
      </w:pPr>
      <w:r>
        <w:t>[BEGIN RECORDING]</w:t>
      </w:r>
    </w:p>
    <w:p w14:paraId="026CD4CC" w14:textId="77777777" w:rsidR="00604E30" w:rsidRDefault="00604E30" w:rsidP="00604E30">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242C51C1" w14:textId="77777777" w:rsidR="00604E30" w:rsidRDefault="00604E30" w:rsidP="00604E30">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53492312" w14:textId="77777777" w:rsidR="00604E30" w:rsidRDefault="00604E30" w:rsidP="00604E30">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37D33EBC" w14:textId="77777777" w:rsidR="00604E30" w:rsidRDefault="00604E30" w:rsidP="00604E30">
      <w:pPr>
        <w:jc w:val="both"/>
      </w:pPr>
      <w:r>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3E1A79EE" w14:textId="77777777" w:rsidR="00604E30" w:rsidRDefault="00604E30" w:rsidP="00604E30">
      <w:pPr>
        <w:jc w:val="both"/>
      </w:pPr>
      <w:r>
        <w:t>Now, with all that out of the way, let us go around the room and introduce ourselves. Please share your first name, your role in MCB, and one thing about yourself that you think is important for us to know.</w:t>
      </w:r>
    </w:p>
    <w:p w14:paraId="18C46BD1" w14:textId="77777777" w:rsidR="00604E30" w:rsidRDefault="00604E30" w:rsidP="00604E30">
      <w:pPr>
        <w:jc w:val="both"/>
      </w:pPr>
      <w:r>
        <w:t>Q01 – Success Factors</w:t>
      </w:r>
    </w:p>
    <w:p w14:paraId="4268E7EC" w14:textId="77777777" w:rsidR="00604E30" w:rsidRDefault="00604E30" w:rsidP="00604E30">
      <w:pPr>
        <w:jc w:val="both"/>
      </w:pPr>
      <w:r>
        <w:t>Thank you, it is nice to meet everyone. Now I’d like to get our discussion started by thinking a little. I’d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w:t>
      </w:r>
    </w:p>
    <w:p w14:paraId="4D962F03" w14:textId="77777777" w:rsidR="00604E30" w:rsidRDefault="00604E30" w:rsidP="00604E30">
      <w:pPr>
        <w:jc w:val="both"/>
      </w:pPr>
      <w:r>
        <w:t>Q02 – Barriers and Challenges</w:t>
      </w:r>
    </w:p>
    <w:p w14:paraId="15965D9C" w14:textId="77777777" w:rsidR="00604E30" w:rsidRDefault="00604E30" w:rsidP="00604E30">
      <w:pPr>
        <w:jc w:val="both"/>
      </w:pPr>
      <w:r>
        <w:t>Thanks so much for sharing your experience in what traits can lead to success of a job seeker.  Through our research, we’re also interested in learning about barriers, or things that cause challenges or hurdles for individuals to get or keep work. We are interested in identifying and learning about barriers in order to assist job seekers in overcoming them. Just like with the last question, please take a moment and think about two or three of the greatest barriers or challenges your clients face in successfully gaining and maintaining employment. Once everyone has those written down, we will go over your responses and have a conversation about them.</w:t>
      </w:r>
    </w:p>
    <w:p w14:paraId="4491E324" w14:textId="77777777" w:rsidR="00604E30" w:rsidRDefault="00604E30" w:rsidP="00604E30">
      <w:pPr>
        <w:jc w:val="both"/>
      </w:pPr>
      <w:r>
        <w:t>Q03 - Unserved and Underserved Populations</w:t>
      </w:r>
    </w:p>
    <w:p w14:paraId="2BC3C222" w14:textId="77777777" w:rsidR="00604E30" w:rsidRDefault="00604E30" w:rsidP="00604E30">
      <w:pPr>
        <w:jc w:val="both"/>
      </w:pPr>
      <w:r>
        <w:lastRenderedPageBreak/>
        <w:t>One of the goals of the research we’re doing with MCB is to identify those groups which MCB has the most trouble working with. When I say ‘trouble working with’ I mean groups that MCB either doesn’t currently provide the best possible services to, or groups that don’t come to MCB for services at all. What groups do you think MCB could do a better job with, and why do you think they’re currently not being served well?</w:t>
      </w:r>
    </w:p>
    <w:p w14:paraId="0FFB54F7" w14:textId="77777777" w:rsidR="00604E30" w:rsidRDefault="00604E30" w:rsidP="00604E30">
      <w:pPr>
        <w:jc w:val="both"/>
      </w:pPr>
      <w:r>
        <w:t>[TAKE NOTES PUBLICALLY]</w:t>
      </w:r>
    </w:p>
    <w:p w14:paraId="37F74D91" w14:textId="77777777" w:rsidR="00604E30" w:rsidRDefault="00604E30" w:rsidP="00604E30">
      <w:pPr>
        <w:jc w:val="both"/>
      </w:pPr>
      <w:r>
        <w:t>Q04 – Underserved Solutions</w:t>
      </w:r>
    </w:p>
    <w:p w14:paraId="2567723E" w14:textId="77777777" w:rsidR="00604E30" w:rsidRDefault="00604E30" w:rsidP="00604E30">
      <w:pPr>
        <w:jc w:val="both"/>
      </w:pPr>
      <w:r>
        <w:t>Now, let’s take a minute to look at these groups we’ve identified and the traits you associated with the most successful outcomes. Considering both of these, what could MCB do in order to help those underserved groups better? What could be done to reach more of these people?</w:t>
      </w:r>
    </w:p>
    <w:p w14:paraId="0C9681B4" w14:textId="77777777" w:rsidR="00604E30" w:rsidRDefault="00604E30" w:rsidP="00604E30">
      <w:pPr>
        <w:jc w:val="both"/>
      </w:pPr>
      <w:r>
        <w:t>Q05 – Community Rehabilitation Providers</w:t>
      </w:r>
    </w:p>
    <w:p w14:paraId="04FA8D51" w14:textId="77777777" w:rsidR="00604E30" w:rsidRDefault="00604E30" w:rsidP="00604E30">
      <w:pPr>
        <w:jc w:val="both"/>
      </w:pPr>
      <w:r>
        <w:t xml:space="preserve">Another focus of our research is learning more about community rehabilitation providers within the state. One of our charges is to identify needs to establish, develop, or improve these programs. Please take a moment to think about your experience, and the experience of your clients who have participated in these programs. We’re interested in learning about their experience, as it relates to if the programs met their needs. For example, </w:t>
      </w:r>
    </w:p>
    <w:p w14:paraId="1B0C1560" w14:textId="77777777" w:rsidR="00604E30" w:rsidRDefault="00604E30" w:rsidP="00604E30">
      <w:pPr>
        <w:jc w:val="both"/>
      </w:pPr>
      <w:r>
        <w:t>-</w:t>
      </w:r>
      <w:r>
        <w:tab/>
        <w:t xml:space="preserve">if the staff had the skills to serve them, </w:t>
      </w:r>
    </w:p>
    <w:p w14:paraId="399CB926" w14:textId="77777777" w:rsidR="00604E30" w:rsidRDefault="00604E30" w:rsidP="00604E30">
      <w:pPr>
        <w:jc w:val="both"/>
      </w:pPr>
      <w:r>
        <w:t>-</w:t>
      </w:r>
      <w:r>
        <w:tab/>
        <w:t>if there were enough staff, and</w:t>
      </w:r>
    </w:p>
    <w:p w14:paraId="4C77C643" w14:textId="77777777" w:rsidR="00604E30" w:rsidRDefault="00604E30" w:rsidP="00604E30">
      <w:pPr>
        <w:jc w:val="both"/>
      </w:pPr>
      <w:r>
        <w:t>-</w:t>
      </w:r>
      <w:r>
        <w:tab/>
        <w:t>if they were served in a timely fashion.</w:t>
      </w:r>
    </w:p>
    <w:p w14:paraId="29FDE1EA" w14:textId="77777777" w:rsidR="00604E30" w:rsidRDefault="00604E30" w:rsidP="00604E30">
      <w:pPr>
        <w:jc w:val="both"/>
      </w:pPr>
      <w:r>
        <w:t>Tell us about your experience, and your clients’ experience, with community rehabilitation providers.</w:t>
      </w:r>
    </w:p>
    <w:p w14:paraId="0BD0A53A" w14:textId="77777777" w:rsidR="00604E30" w:rsidRDefault="00604E30" w:rsidP="00604E30">
      <w:pPr>
        <w:jc w:val="both"/>
      </w:pPr>
      <w:r>
        <w:t>END</w:t>
      </w:r>
    </w:p>
    <w:p w14:paraId="5E5F6607" w14:textId="77777777" w:rsidR="00604E30" w:rsidRDefault="00604E30" w:rsidP="00604E30">
      <w:pPr>
        <w:jc w:val="both"/>
      </w:pPr>
      <w:r>
        <w:t>Thank you very much for participating today. We so appreciate you sharing your experience, and your commitment to improving the MCB VR program. This is the end of the focus group. Do you have any questions?</w:t>
      </w:r>
    </w:p>
    <w:p w14:paraId="0CDA1115" w14:textId="77777777" w:rsidR="00604E30" w:rsidRDefault="00604E30" w:rsidP="00604E30">
      <w:pPr>
        <w:pStyle w:val="Heading2"/>
        <w:spacing w:before="0" w:after="160" w:line="259" w:lineRule="auto"/>
      </w:pPr>
      <w:bookmarkStart w:id="92" w:name="_Toc49780914"/>
      <w:bookmarkStart w:id="93" w:name="_Toc56602545"/>
      <w:r>
        <w:t>Moderator’s Guide: VR Service Providers</w:t>
      </w:r>
      <w:bookmarkEnd w:id="92"/>
      <w:bookmarkEnd w:id="93"/>
    </w:p>
    <w:p w14:paraId="24CE13BE" w14:textId="77777777" w:rsidR="00604E30" w:rsidRDefault="00604E30" w:rsidP="00604E30">
      <w:pPr>
        <w:jc w:val="both"/>
      </w:pPr>
      <w:r>
        <w:t>Welcome and Introduction</w:t>
      </w:r>
    </w:p>
    <w:p w14:paraId="10D833F2" w14:textId="77777777" w:rsidR="00604E30" w:rsidRDefault="00604E30" w:rsidP="00604E30">
      <w:pPr>
        <w:jc w:val="both"/>
      </w:pPr>
      <w:r>
        <w:t>[BEGIN RECORDING]</w:t>
      </w:r>
    </w:p>
    <w:p w14:paraId="514D8F2C" w14:textId="77777777" w:rsidR="00604E30" w:rsidRDefault="00604E30" w:rsidP="00604E30">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277A7708" w14:textId="77777777" w:rsidR="00604E30" w:rsidRDefault="00604E30" w:rsidP="00604E30">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203544E6" w14:textId="77777777" w:rsidR="00604E30" w:rsidRDefault="00604E30" w:rsidP="00604E30">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36A100F9" w14:textId="77777777" w:rsidR="00604E30" w:rsidRDefault="00604E30" w:rsidP="00604E30">
      <w:pPr>
        <w:jc w:val="both"/>
      </w:pPr>
      <w:r>
        <w:lastRenderedPageBreak/>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59AF2CFE" w14:textId="77777777" w:rsidR="00604E30" w:rsidRDefault="00604E30" w:rsidP="00604E30">
      <w:pPr>
        <w:jc w:val="both"/>
      </w:pPr>
      <w:r>
        <w:t>Now, with all that out of the way, let us go around the room and introduce ourselves. Please share your first name, your role at your organization, and one thing about yourself that you think is important for us to know.</w:t>
      </w:r>
    </w:p>
    <w:p w14:paraId="305DF2A0" w14:textId="77777777" w:rsidR="00604E30" w:rsidRDefault="00604E30" w:rsidP="00604E30">
      <w:pPr>
        <w:jc w:val="both"/>
      </w:pPr>
      <w:r>
        <w:t>Q01 – Success Factors</w:t>
      </w:r>
    </w:p>
    <w:p w14:paraId="1F31C29D" w14:textId="77777777" w:rsidR="00604E30" w:rsidRDefault="00604E30" w:rsidP="00604E30">
      <w:pPr>
        <w:jc w:val="both"/>
      </w:pPr>
      <w:r>
        <w:t>Thank you, it is nice to meet everyone. Now I’d like to get our discussion started by thinking a little. I’d like you each to open up an application that you can use to take notes or write down your thoughts- something like Notepad, Word, or Pages would all be fine. Once you have that done, I’d like you each to take a moment and write down the three traits or attributes you think are most common among clients  who you’ve worked with that achieve successful, competitive employment outcomes. Once everyone has those written down, we will go over your responses and have a conversation about them.</w:t>
      </w:r>
    </w:p>
    <w:p w14:paraId="5303B662" w14:textId="77777777" w:rsidR="00604E30" w:rsidRDefault="00604E30" w:rsidP="00604E30">
      <w:pPr>
        <w:jc w:val="both"/>
      </w:pPr>
      <w:r>
        <w:t>Q02 – Barriers and Challenges</w:t>
      </w:r>
    </w:p>
    <w:p w14:paraId="5078B407" w14:textId="77777777" w:rsidR="00604E30" w:rsidRDefault="00604E30" w:rsidP="00604E30">
      <w:pPr>
        <w:jc w:val="both"/>
      </w:pPr>
      <w:r>
        <w:t>Thanks so much for sharing your experience in what traits can lead to success of a job seeker.  Through our research, we’re also interested in learning about barriers, or things that cause challenges or hurdles for individuals to get or keep work. We are interested in identifying and learning about barriers in order to assist job seekers in overcoming them. Just like with the last question, please take a moment and think about two or three of the greatest barriers or challenges your clients face in successfully gaining and maintaining employment.  Once everyone has those written down, we will go over your responses and have a conversation about them.</w:t>
      </w:r>
    </w:p>
    <w:p w14:paraId="419F55FF" w14:textId="77777777" w:rsidR="00604E30" w:rsidRDefault="00604E30" w:rsidP="00604E30">
      <w:pPr>
        <w:jc w:val="both"/>
      </w:pPr>
      <w:r>
        <w:t>Q03 - Unserved and Underserved Populations</w:t>
      </w:r>
    </w:p>
    <w:p w14:paraId="18B2EF3B" w14:textId="77777777" w:rsidR="00604E30" w:rsidRDefault="00604E30" w:rsidP="00604E30">
      <w:pPr>
        <w:jc w:val="both"/>
      </w:pPr>
      <w:r>
        <w:t>One of the goals of the research we’re doing with MCB is to identify groups that either don’t get served by MCB VR, or don’t get enough services from MCB VR. What groups do you think MCB could do a better job with, and why do you think they’re currently not being served well?</w:t>
      </w:r>
    </w:p>
    <w:p w14:paraId="23906AE0" w14:textId="77777777" w:rsidR="00604E30" w:rsidRDefault="00604E30" w:rsidP="00604E30">
      <w:pPr>
        <w:jc w:val="both"/>
      </w:pPr>
      <w:r>
        <w:t>[TAKE NOTES PUBLICALLY]</w:t>
      </w:r>
    </w:p>
    <w:p w14:paraId="7660CEF1" w14:textId="77777777" w:rsidR="00604E30" w:rsidRDefault="00604E30" w:rsidP="00604E30">
      <w:pPr>
        <w:jc w:val="both"/>
      </w:pPr>
      <w:r>
        <w:t>Q04 – Unserved and Underserved Solutions</w:t>
      </w:r>
    </w:p>
    <w:p w14:paraId="7AEFDCE6" w14:textId="77777777" w:rsidR="00604E30" w:rsidRDefault="00604E30" w:rsidP="00604E30">
      <w:pPr>
        <w:jc w:val="both"/>
      </w:pPr>
      <w:r>
        <w:t>Now, let’s take a minute to look at these groups we’ve identified and the traits you associated with the most successful outcomes. What could MCB do to either improve services, or reach more individuals?</w:t>
      </w:r>
    </w:p>
    <w:p w14:paraId="5EFA4C61" w14:textId="77777777" w:rsidR="00604E30" w:rsidRDefault="00604E30" w:rsidP="00604E30">
      <w:pPr>
        <w:jc w:val="both"/>
      </w:pPr>
      <w:r>
        <w:t>Q05 – Community Rehabilitation Providers</w:t>
      </w:r>
    </w:p>
    <w:p w14:paraId="43510393" w14:textId="77777777" w:rsidR="00604E30" w:rsidRDefault="00604E30" w:rsidP="00604E30">
      <w:pPr>
        <w:jc w:val="both"/>
      </w:pPr>
      <w:r>
        <w:t xml:space="preserve">Another focus of our research is learning more about community rehabilitation providers within the state. One of our charges is to identify needs to establish, develop, or improve these programs. We’re interested in hearing what you think. We’re interested in learning about their experience, as it relates to if the programs meet their needs. For example, </w:t>
      </w:r>
    </w:p>
    <w:p w14:paraId="1602EC2E" w14:textId="77777777" w:rsidR="00604E30" w:rsidRDefault="00604E30" w:rsidP="00604E30">
      <w:pPr>
        <w:jc w:val="both"/>
      </w:pPr>
      <w:r>
        <w:t>-</w:t>
      </w:r>
      <w:r>
        <w:tab/>
        <w:t xml:space="preserve">if the staff have the skills to serve client, </w:t>
      </w:r>
    </w:p>
    <w:p w14:paraId="092B6905" w14:textId="77777777" w:rsidR="00604E30" w:rsidRDefault="00604E30" w:rsidP="00604E30">
      <w:pPr>
        <w:jc w:val="both"/>
      </w:pPr>
      <w:r>
        <w:t>-</w:t>
      </w:r>
      <w:r>
        <w:tab/>
        <w:t>if there are enough staff, and</w:t>
      </w:r>
    </w:p>
    <w:p w14:paraId="6168A328" w14:textId="77777777" w:rsidR="00604E30" w:rsidRDefault="00604E30" w:rsidP="00604E30">
      <w:pPr>
        <w:jc w:val="both"/>
      </w:pPr>
      <w:r>
        <w:t>-</w:t>
      </w:r>
      <w:r>
        <w:tab/>
        <w:t>if clients are served in a timely fashion.</w:t>
      </w:r>
    </w:p>
    <w:p w14:paraId="0648142B" w14:textId="77777777" w:rsidR="00604E30" w:rsidRDefault="00604E30" w:rsidP="00604E30">
      <w:pPr>
        <w:jc w:val="both"/>
      </w:pPr>
      <w:r>
        <w:t>Tell us about your experience, and your clients’ experience.</w:t>
      </w:r>
    </w:p>
    <w:p w14:paraId="163A78E9" w14:textId="77777777" w:rsidR="00604E30" w:rsidRDefault="00604E30" w:rsidP="00604E30">
      <w:pPr>
        <w:jc w:val="both"/>
      </w:pPr>
      <w:r>
        <w:t>END</w:t>
      </w:r>
    </w:p>
    <w:p w14:paraId="5C3D3A77" w14:textId="77777777" w:rsidR="00604E30" w:rsidRDefault="00604E30" w:rsidP="00604E30">
      <w:pPr>
        <w:jc w:val="both"/>
      </w:pPr>
      <w:r>
        <w:lastRenderedPageBreak/>
        <w:t>Thank you very much for participating today. We so appreciate you sharing your experience, and your commitment to improving the MCB VR program. This is the end of the focus group. Do you have any questions?</w:t>
      </w:r>
    </w:p>
    <w:p w14:paraId="33F8CD6F" w14:textId="77777777" w:rsidR="00604E30" w:rsidRDefault="00604E30" w:rsidP="00604E30">
      <w:pPr>
        <w:pStyle w:val="Heading2"/>
        <w:spacing w:before="0" w:after="160" w:line="259" w:lineRule="auto"/>
      </w:pPr>
      <w:bookmarkStart w:id="94" w:name="_Toc49780915"/>
      <w:bookmarkStart w:id="95" w:name="_Toc56602546"/>
      <w:r>
        <w:t>Moderator’s Guide: Pre-ETS Service Providers</w:t>
      </w:r>
      <w:bookmarkEnd w:id="94"/>
      <w:bookmarkEnd w:id="95"/>
    </w:p>
    <w:p w14:paraId="6AEDEBDF" w14:textId="77777777" w:rsidR="00604E30" w:rsidRDefault="00604E30" w:rsidP="00604E30">
      <w:pPr>
        <w:jc w:val="both"/>
      </w:pPr>
      <w:r>
        <w:t>Welcome and Introduction</w:t>
      </w:r>
    </w:p>
    <w:p w14:paraId="447EADF7" w14:textId="77777777" w:rsidR="00604E30" w:rsidRDefault="00604E30" w:rsidP="00604E30">
      <w:pPr>
        <w:jc w:val="both"/>
      </w:pPr>
      <w:r>
        <w:t>[BEGIN RECORDING]</w:t>
      </w:r>
    </w:p>
    <w:p w14:paraId="4AE4C28F" w14:textId="77777777" w:rsidR="00604E30" w:rsidRDefault="00604E30" w:rsidP="00604E30">
      <w:pPr>
        <w:jc w:val="both"/>
      </w:pPr>
      <w:r>
        <w:t>Hello, and thank you for joining me today. My name is [NAME] and I work for Public Consulting Group. Today, I’m working with the Massachusetts Commission for the Blind in order to learn more about your work with individuals with visual impairments, helping them become competitively employed, and some of the needs of the individuals you work with. I’m also working with [NAME] who is here to record and summarize your responses.</w:t>
      </w:r>
    </w:p>
    <w:p w14:paraId="4508BC05" w14:textId="77777777" w:rsidR="00604E30" w:rsidRDefault="00604E30" w:rsidP="00604E30">
      <w:pPr>
        <w:jc w:val="both"/>
      </w:pPr>
      <w:r>
        <w:t>First, let’s get ourselves grounded. There are no right or wrong answers, and you do not have to answer any questions that you do not feel comfortable with. We want to hear about your experiences and views no matter what they are. Everyone’s experiences, opinions, and needs will help shape our report and recommendations.</w:t>
      </w:r>
    </w:p>
    <w:p w14:paraId="7B21DE02" w14:textId="77777777" w:rsidR="00604E30" w:rsidRDefault="00604E30" w:rsidP="00604E30">
      <w:pPr>
        <w:jc w:val="both"/>
      </w:pPr>
      <w:r>
        <w:t xml:space="preserve">I want to stress that we would like to hear from everyone, and I request that everyone treat others with respect. Please let people finish speaking, and if you disagree with something someone says, remember that they are talking about their own experiences. You will have an opportunity to talk about your experiences as well. It does not mean anyone is wrong if there are differences in opinions or experiences. </w:t>
      </w:r>
    </w:p>
    <w:p w14:paraId="5D4EFCE5" w14:textId="77777777" w:rsidR="00604E30" w:rsidRDefault="00604E30" w:rsidP="00604E30">
      <w:pPr>
        <w:jc w:val="both"/>
      </w:pPr>
      <w:r>
        <w:t>I would like you to know that we are recording this. This will allow us to have a more active discussion, without having to take as many notes. The recordings of this discussion will never be provided directly to anyone at MCB. Nothing you say here, positive or negative, will have an impact on your employment. Your names will not be attached to anything said here.</w:t>
      </w:r>
    </w:p>
    <w:p w14:paraId="3A48B4EF" w14:textId="77777777" w:rsidR="00604E30" w:rsidRDefault="00604E30" w:rsidP="00604E30">
      <w:pPr>
        <w:jc w:val="both"/>
      </w:pPr>
    </w:p>
    <w:p w14:paraId="12520334" w14:textId="77777777" w:rsidR="00604E30" w:rsidRDefault="00604E30" w:rsidP="00604E30">
      <w:pPr>
        <w:jc w:val="both"/>
      </w:pPr>
      <w:r>
        <w:t>Now, with all that out of the way, let us go around the Zoom room and introduce ourselves. Please share your first name, your role at your organization, and one thing about yourself that you think is important for us to know.</w:t>
      </w:r>
    </w:p>
    <w:p w14:paraId="6F519537" w14:textId="77777777" w:rsidR="00604E30" w:rsidRDefault="00604E30" w:rsidP="00604E30">
      <w:pPr>
        <w:jc w:val="both"/>
      </w:pPr>
      <w:r>
        <w:t>Q01 – Services Landscape</w:t>
      </w:r>
    </w:p>
    <w:p w14:paraId="27D64915" w14:textId="77777777" w:rsidR="00604E30" w:rsidRDefault="00604E30" w:rsidP="00604E30">
      <w:pPr>
        <w:jc w:val="both"/>
      </w:pPr>
      <w:r>
        <w:t xml:space="preserve">Thank you, it is nice to meet everyone. Now I’d like to get our discussion started by thinking a little. I’d like to learn a little bit about what Pre-ETS services look like for your organization. For example, the services you’re offering, where they are offered, and what’s going well. </w:t>
      </w:r>
    </w:p>
    <w:p w14:paraId="62BE65E5" w14:textId="77777777" w:rsidR="00604E30" w:rsidRDefault="00604E30" w:rsidP="00604E30">
      <w:pPr>
        <w:jc w:val="both"/>
      </w:pPr>
      <w:r>
        <w:t>Q02 – What’s Working Well</w:t>
      </w:r>
    </w:p>
    <w:p w14:paraId="3D57F608" w14:textId="77777777" w:rsidR="00604E30" w:rsidRDefault="00604E30" w:rsidP="00604E30">
      <w:pPr>
        <w:jc w:val="both"/>
      </w:pPr>
      <w:r>
        <w:t>I’d like you each to take a moment and write down the three traits or attributes you think are most common among students who you’ve worked with that benefit from Pre-ETS. Once everyone has those written down, we will go over your responses and have a conversation about them.</w:t>
      </w:r>
    </w:p>
    <w:p w14:paraId="728663B3" w14:textId="77777777" w:rsidR="00604E30" w:rsidRDefault="00604E30" w:rsidP="00604E30">
      <w:pPr>
        <w:jc w:val="both"/>
      </w:pPr>
      <w:r>
        <w:t>Q03 – Barriers and Challenges</w:t>
      </w:r>
    </w:p>
    <w:p w14:paraId="28ABBF38" w14:textId="77777777" w:rsidR="00604E30" w:rsidRDefault="00604E30" w:rsidP="00604E30">
      <w:pPr>
        <w:jc w:val="both"/>
      </w:pPr>
      <w:r>
        <w:t xml:space="preserve">Thanks so much for sharing your experience in what traits can lead to beneficial Pre-ETS services.  Through our research, we’re also interested in learning about barriers, or things that cause challenges or hurdles for students successfully participating in, and learning from Pre-ETS. We are interested in identifying and learning about barriers to figure out how to overcome them. Just like with the last question, please take a moment and think about two or three of the greatest barriers or challenges students face in receiving or </w:t>
      </w:r>
      <w:r>
        <w:lastRenderedPageBreak/>
        <w:t>benefiting from Pre-ETS. Once everyone has those written down, we will go over your responses and have a conversation about them.</w:t>
      </w:r>
    </w:p>
    <w:p w14:paraId="5FD37E1D" w14:textId="77777777" w:rsidR="00604E30" w:rsidRDefault="00604E30" w:rsidP="00604E30">
      <w:pPr>
        <w:jc w:val="both"/>
      </w:pPr>
      <w:r>
        <w:t>Q04 - Unserved and Underserved Populations</w:t>
      </w:r>
    </w:p>
    <w:p w14:paraId="4F9A1645" w14:textId="77777777" w:rsidR="00604E30" w:rsidRDefault="00604E30" w:rsidP="00604E30">
      <w:pPr>
        <w:jc w:val="both"/>
      </w:pPr>
      <w:r>
        <w:t>One of the goals of the research we’re doing with MCB is to identify groups that either don’t get Pre-ETS, or don’t get enough Pre-ETS. What groups do you think MCB could do a better job with, and why do you think they’re currently not being served well?</w:t>
      </w:r>
    </w:p>
    <w:p w14:paraId="655538F2" w14:textId="77777777" w:rsidR="00604E30" w:rsidRDefault="00604E30" w:rsidP="00604E30">
      <w:pPr>
        <w:jc w:val="both"/>
      </w:pPr>
      <w:r>
        <w:t>[TAKE NOTES PUBLICALLY]</w:t>
      </w:r>
    </w:p>
    <w:p w14:paraId="11767AA0" w14:textId="77777777" w:rsidR="00604E30" w:rsidRDefault="00604E30" w:rsidP="00604E30">
      <w:pPr>
        <w:jc w:val="both"/>
      </w:pPr>
      <w:r>
        <w:t>Q05 – Provider Capacity and Training</w:t>
      </w:r>
    </w:p>
    <w:p w14:paraId="094B1662" w14:textId="77777777" w:rsidR="00604E30" w:rsidRDefault="00604E30" w:rsidP="00604E30">
      <w:pPr>
        <w:jc w:val="both"/>
      </w:pPr>
      <w:r>
        <w:t xml:space="preserve">Another focus of our research is learning more about the needs of Pre-ETS providers. One of our charges is to identify needs to establish, develop, or improve these programs. We’re interested in hearing what you think. Sometimes providers need more staff, more training, or resources like technology.  Do you feel like your program has the staff, training, and resources, to provide Pre-ETS as well as possible? </w:t>
      </w:r>
    </w:p>
    <w:p w14:paraId="20A6614E" w14:textId="77777777" w:rsidR="00604E30" w:rsidRDefault="00604E30" w:rsidP="00604E30">
      <w:pPr>
        <w:jc w:val="both"/>
      </w:pPr>
      <w:r>
        <w:t>Q06 – Business/Community Engagement and Involvement</w:t>
      </w:r>
    </w:p>
    <w:p w14:paraId="29EFAD8D" w14:textId="77777777" w:rsidR="00604E30" w:rsidRDefault="00604E30" w:rsidP="00604E30">
      <w:pPr>
        <w:jc w:val="both"/>
      </w:pPr>
      <w:r>
        <w:t>When providing Pre-ETS, we know that having strong business partners who collaborate to develop meaningful opportunities for students is key. Tell us about what’s working, and what could be better when it comes to working with businesses.</w:t>
      </w:r>
    </w:p>
    <w:p w14:paraId="6AE1C73F" w14:textId="77777777" w:rsidR="00604E30" w:rsidRDefault="00604E30" w:rsidP="00604E30">
      <w:pPr>
        <w:jc w:val="both"/>
      </w:pPr>
      <w:r>
        <w:t>Q07 – Coordination</w:t>
      </w:r>
    </w:p>
    <w:p w14:paraId="72A5B199" w14:textId="77777777" w:rsidR="00604E30" w:rsidRDefault="00604E30" w:rsidP="00604E30">
      <w:pPr>
        <w:jc w:val="both"/>
      </w:pPr>
      <w:r>
        <w:t>Along with businesses, coordination with the student’s school and special education services helps make Pre-ETS as productive as possible. Tell us about what’s working, and what could be better when it comes to coordinating with schools.</w:t>
      </w:r>
    </w:p>
    <w:p w14:paraId="599B2235" w14:textId="77777777" w:rsidR="00604E30" w:rsidRDefault="00604E30" w:rsidP="00604E30">
      <w:pPr>
        <w:jc w:val="both"/>
      </w:pPr>
      <w:r>
        <w:t>END</w:t>
      </w:r>
    </w:p>
    <w:p w14:paraId="2F7C2D30" w14:textId="77777777" w:rsidR="00604E30" w:rsidRDefault="00604E30" w:rsidP="00604E30">
      <w:pPr>
        <w:jc w:val="both"/>
      </w:pPr>
      <w:r>
        <w:t>Thank you very much for participating today. We so appreciate you sharing your experience, and your commitment to improving the MCB VR program. This is the end of the focus group. Do you have any questions?</w:t>
      </w:r>
    </w:p>
    <w:p w14:paraId="49DE4D6C" w14:textId="77777777" w:rsidR="00604E30" w:rsidRDefault="00604E30" w:rsidP="00604E30">
      <w:pPr>
        <w:pStyle w:val="Heading2"/>
        <w:spacing w:before="0" w:after="160" w:line="259" w:lineRule="auto"/>
      </w:pPr>
      <w:bookmarkStart w:id="96" w:name="_Toc49780916"/>
      <w:bookmarkStart w:id="97" w:name="_Toc56602547"/>
      <w:r>
        <w:t>Moderator’s Guide: Teachers of the Visually IMpaired</w:t>
      </w:r>
      <w:bookmarkEnd w:id="96"/>
      <w:bookmarkEnd w:id="97"/>
    </w:p>
    <w:p w14:paraId="704D10E8" w14:textId="77777777" w:rsidR="00604E30" w:rsidRDefault="00604E30" w:rsidP="00604E30">
      <w:pPr>
        <w:jc w:val="both"/>
      </w:pPr>
      <w:r>
        <w:t>Introduction Script:</w:t>
      </w:r>
    </w:p>
    <w:p w14:paraId="578E8AF7" w14:textId="77777777" w:rsidR="00604E30" w:rsidRDefault="00604E30" w:rsidP="00604E30">
      <w:pPr>
        <w:jc w:val="both"/>
      </w:pPr>
      <w:r>
        <w:t>Welcome! Thank you for joining us today. My name is [NAME], and I am from [ORGANIZATION]. Today, I am working with Massachusetts Commission for the Blind to learn more your experiences with young people who are visually impaired and helping them prepare for life beyond school. I will be the facilitator today.  [NAME] is here to record and summarize your responses.</w:t>
      </w:r>
    </w:p>
    <w:p w14:paraId="12761B25" w14:textId="77777777" w:rsidR="00604E30" w:rsidRDefault="00604E30" w:rsidP="00604E30">
      <w:pPr>
        <w:jc w:val="both"/>
      </w:pPr>
      <w:r>
        <w:t xml:space="preserve">There are no right or wrong answers, and you do not have to answer any questions that you do not feel comfortable with.  We want to hear about your experiences no matter what they are. </w:t>
      </w:r>
    </w:p>
    <w:p w14:paraId="57FC261E" w14:textId="77777777" w:rsidR="00604E30" w:rsidRDefault="00604E30" w:rsidP="00604E30">
      <w:pPr>
        <w:jc w:val="both"/>
      </w:pPr>
      <w:r>
        <w:t xml:space="preserve">We would like to hear from everyone. It is important that we treat each other with respect. Please let people finish speaking, and if you disagree with something someone says, remember that they are talking about their own experiences. You will have an opportunity to talk about your experiences too. It does not mean anyone is wrong if there are differences in opinions. </w:t>
      </w:r>
    </w:p>
    <w:p w14:paraId="7F4F3844" w14:textId="77777777" w:rsidR="00604E30" w:rsidRDefault="00604E30" w:rsidP="00604E30">
      <w:pPr>
        <w:jc w:val="both"/>
      </w:pPr>
      <w:r>
        <w:t>We are very interested in learning more about all of you, your students and your experiences with MCB. The information that you share will help us learn about what is working, what is not working, and what can be improved.</w:t>
      </w:r>
    </w:p>
    <w:p w14:paraId="1D2E9412" w14:textId="77777777" w:rsidR="00604E30" w:rsidRDefault="00604E30" w:rsidP="00604E30">
      <w:pPr>
        <w:jc w:val="both"/>
      </w:pPr>
      <w:r>
        <w:lastRenderedPageBreak/>
        <w:t>I would like you to know that we are recording this. This will allow us to have a more active discussion. Nothing you say here, positive or negative, will have an impact on services you receive. Your names will not be attached to anything that is provided to VR.</w:t>
      </w:r>
    </w:p>
    <w:p w14:paraId="1EF34AB0" w14:textId="77777777" w:rsidR="00604E30" w:rsidRDefault="00604E30" w:rsidP="00604E30">
      <w:pPr>
        <w:jc w:val="both"/>
      </w:pPr>
      <w:r>
        <w:t xml:space="preserve">Now, with all that out of the way, I’m going to go around the Zoom room and have you </w:t>
      </w:r>
      <w:proofErr w:type="gramStart"/>
      <w:r>
        <w:t>introduce</w:t>
      </w:r>
      <w:proofErr w:type="gramEnd"/>
      <w:r>
        <w:t xml:space="preserve"> yourselves. Please share your first name, your position, and one other thing you think it is important for us to know.</w:t>
      </w:r>
    </w:p>
    <w:p w14:paraId="7684F4BC" w14:textId="77777777" w:rsidR="00604E30" w:rsidRDefault="00604E30" w:rsidP="00604E30">
      <w:pPr>
        <w:jc w:val="both"/>
      </w:pPr>
      <w:r>
        <w:t>Help participants go around the room to introduce themselves.</w:t>
      </w:r>
    </w:p>
    <w:p w14:paraId="65ADD657" w14:textId="77777777" w:rsidR="00604E30" w:rsidRDefault="00604E30" w:rsidP="00604E30">
      <w:pPr>
        <w:jc w:val="both"/>
      </w:pPr>
      <w:r>
        <w:t> </w:t>
      </w:r>
    </w:p>
    <w:p w14:paraId="5904C628" w14:textId="77777777" w:rsidR="00604E30" w:rsidRDefault="00604E30" w:rsidP="00604E30">
      <w:pPr>
        <w:jc w:val="both"/>
      </w:pPr>
      <w:r>
        <w:t>Questions and Data Collection</w:t>
      </w:r>
    </w:p>
    <w:p w14:paraId="2732E4B8" w14:textId="77777777" w:rsidR="00604E30" w:rsidRDefault="00604E30" w:rsidP="00604E30">
      <w:pPr>
        <w:jc w:val="both"/>
      </w:pPr>
      <w:r>
        <w:t>1.</w:t>
      </w:r>
      <w:r>
        <w:tab/>
        <w:t xml:space="preserve">Introduction </w:t>
      </w:r>
    </w:p>
    <w:p w14:paraId="667D27CE" w14:textId="77777777" w:rsidR="00604E30" w:rsidRDefault="00604E30" w:rsidP="00604E30">
      <w:pPr>
        <w:jc w:val="both"/>
      </w:pPr>
      <w:r>
        <w:t>Let’s get started. The first thing I’d like to know is what most of the students you work with plan to do after they finish high school for instance, do they plan to continue their education, go straight into the workforce, or do something else?</w:t>
      </w:r>
    </w:p>
    <w:p w14:paraId="6A6CF62E" w14:textId="77777777" w:rsidR="00604E30" w:rsidRDefault="00604E30" w:rsidP="00604E30">
      <w:pPr>
        <w:jc w:val="both"/>
      </w:pPr>
      <w:r>
        <w:t>2.</w:t>
      </w:r>
      <w:r>
        <w:tab/>
        <w:t>Working with MCB</w:t>
      </w:r>
    </w:p>
    <w:p w14:paraId="712D3593" w14:textId="77777777" w:rsidR="00604E30" w:rsidRDefault="00604E30" w:rsidP="00604E30">
      <w:pPr>
        <w:jc w:val="both"/>
      </w:pPr>
      <w:r>
        <w:t>MCB provides a lot of services, including funding for continued education. Do most of the students you work with also work with MCB?</w:t>
      </w:r>
    </w:p>
    <w:p w14:paraId="6E6D33B2" w14:textId="77777777" w:rsidR="00604E30" w:rsidRDefault="00604E30" w:rsidP="00604E30">
      <w:pPr>
        <w:jc w:val="both"/>
      </w:pPr>
      <w:r>
        <w:t>3.</w:t>
      </w:r>
      <w:r>
        <w:tab/>
        <w:t>Reasoning</w:t>
      </w:r>
    </w:p>
    <w:p w14:paraId="6E65380F" w14:textId="77777777" w:rsidR="00604E30" w:rsidRDefault="00604E30" w:rsidP="00604E30">
      <w:pPr>
        <w:jc w:val="both"/>
      </w:pPr>
      <w:r>
        <w:t>Of the students you work with who DON’T work with MCB, do you know why they do not? What keeps them from engaging with MCB’s resources?</w:t>
      </w:r>
    </w:p>
    <w:p w14:paraId="3C249627" w14:textId="77777777" w:rsidR="00604E30" w:rsidRDefault="00604E30" w:rsidP="00604E30">
      <w:pPr>
        <w:jc w:val="both"/>
      </w:pPr>
      <w:r>
        <w:t>4.</w:t>
      </w:r>
      <w:r>
        <w:tab/>
        <w:t>Barriers</w:t>
      </w:r>
    </w:p>
    <w:p w14:paraId="62A13600" w14:textId="77777777" w:rsidR="00604E30" w:rsidRDefault="00604E30" w:rsidP="00604E30">
      <w:pPr>
        <w:jc w:val="both"/>
      </w:pPr>
      <w:r>
        <w:t>What barriers do your students experience when trying to achieve their goals? What prevents them from accomplishing them?</w:t>
      </w:r>
    </w:p>
    <w:p w14:paraId="5DA1840D" w14:textId="77777777" w:rsidR="00604E30" w:rsidRDefault="00604E30" w:rsidP="00604E30">
      <w:pPr>
        <w:jc w:val="both"/>
      </w:pPr>
      <w:r>
        <w:t>5.</w:t>
      </w:r>
      <w:r>
        <w:tab/>
        <w:t>Programs</w:t>
      </w:r>
    </w:p>
    <w:p w14:paraId="1853CFB3" w14:textId="77777777" w:rsidR="00604E30" w:rsidRDefault="00604E30" w:rsidP="00604E30">
      <w:pPr>
        <w:jc w:val="both"/>
      </w:pPr>
      <w:r>
        <w:t>Students sometimes participate in different programs that help them prepare for life after school, or to address the barriers we have just discussed. These programs might be funded by your school, Massachusetts Commission for the Blind, or other places. Some of the programs you may have heard about include Partners for Youth with Disabilities (PYD), Mentor Match, Project LENS, or Pre-ETS. Have the students you work with heard about or participated in any of these programs?</w:t>
      </w:r>
    </w:p>
    <w:p w14:paraId="6253CBDC" w14:textId="77777777" w:rsidR="00604E30" w:rsidRDefault="00604E30" w:rsidP="00604E30">
      <w:pPr>
        <w:jc w:val="both"/>
      </w:pPr>
      <w:r>
        <w:t>6.</w:t>
      </w:r>
      <w:r>
        <w:tab/>
        <w:t xml:space="preserve">Open </w:t>
      </w:r>
    </w:p>
    <w:p w14:paraId="43C09BDA" w14:textId="77777777" w:rsidR="00604E30" w:rsidRDefault="00604E30" w:rsidP="00604E30">
      <w:pPr>
        <w:jc w:val="both"/>
      </w:pPr>
      <w:r>
        <w:t>We really appreciate your time and sharing your feedback today. Is there anything else you would like to share?</w:t>
      </w:r>
    </w:p>
    <w:p w14:paraId="4F27C75F" w14:textId="77777777" w:rsidR="00604E30" w:rsidRDefault="00604E30" w:rsidP="00604E30">
      <w:pPr>
        <w:jc w:val="both"/>
      </w:pPr>
      <w:r>
        <w:t>END</w:t>
      </w:r>
    </w:p>
    <w:p w14:paraId="441864CC" w14:textId="77777777" w:rsidR="00604E30" w:rsidRDefault="00604E30" w:rsidP="00604E30">
      <w:pPr>
        <w:jc w:val="both"/>
      </w:pPr>
      <w:r>
        <w:t>That was our last question. Thank you very much for participating in the focus group today. Do you have any questions?</w:t>
      </w:r>
    </w:p>
    <w:p w14:paraId="76DFC56A" w14:textId="77777777" w:rsidR="00604E30" w:rsidRDefault="00604E30" w:rsidP="00604E30">
      <w:pPr>
        <w:pStyle w:val="Heading2"/>
        <w:spacing w:before="0" w:after="160" w:line="259" w:lineRule="auto"/>
      </w:pPr>
      <w:bookmarkStart w:id="98" w:name="_Toc49780917"/>
      <w:bookmarkStart w:id="99" w:name="_Toc56602548"/>
      <w:r>
        <w:t>Stakeholder Interview Guide</w:t>
      </w:r>
      <w:bookmarkEnd w:id="98"/>
      <w:bookmarkEnd w:id="99"/>
    </w:p>
    <w:p w14:paraId="01A57583" w14:textId="77777777" w:rsidR="00604E30" w:rsidRDefault="00604E30" w:rsidP="00604E30">
      <w:pPr>
        <w:jc w:val="both"/>
      </w:pPr>
      <w:r>
        <w:t>Initial contact:</w:t>
      </w:r>
    </w:p>
    <w:p w14:paraId="4399DBC3" w14:textId="77777777" w:rsidR="00604E30" w:rsidRDefault="00604E30" w:rsidP="00604E30">
      <w:pPr>
        <w:jc w:val="both"/>
      </w:pPr>
      <w:r>
        <w:t xml:space="preserve">Massachusetts Commission for the Blind (MCB) wants to improve employment for people with disabilities.  On behalf of MCB, Public Consulting Group (PCG) is gathering data in a number of ways, including surveys and focus groups.  To provide greater depth and context, we are also interviewing organizations and </w:t>
      </w:r>
      <w:r>
        <w:lastRenderedPageBreak/>
        <w:t xml:space="preserve">individuals who represent MCB’s key populations and stakeholders.  We know that we are all working to improve services and outcomes for individuals with diverse disabilities. We would like to schedule 15-20 minutes with you, or a representative from your organization, so we can learn more about the employment-related needs of individuals you serve. Please let us know when you would be available for a conversation. We are aiming to complete our interviews by August 18, 2020. </w:t>
      </w:r>
    </w:p>
    <w:p w14:paraId="00909206" w14:textId="77777777" w:rsidR="00604E30" w:rsidRDefault="00604E30" w:rsidP="00604E30">
      <w:pPr>
        <w:jc w:val="both"/>
      </w:pPr>
      <w:r>
        <w:t>Introduction Script:</w:t>
      </w:r>
    </w:p>
    <w:p w14:paraId="453EA860" w14:textId="77777777" w:rsidR="00604E30" w:rsidRDefault="00604E30" w:rsidP="00604E30">
      <w:pPr>
        <w:jc w:val="both"/>
      </w:pPr>
      <w:r>
        <w:t xml:space="preserve">Thanks so much for taking time to talk with me today.  My name is Lea Vincent, and I am from Public Consulting Group, otherwise known as PCG. Today, I am working with the Massachusetts Commission for the Blind (MCB) to learn more your experiences working with vocational rehabilitation.  I very much appreciate your time, and your willingness to share your perspective and knowledge on individuals your organization supports. </w:t>
      </w:r>
    </w:p>
    <w:p w14:paraId="0FCE4D8F" w14:textId="77777777" w:rsidR="00604E30" w:rsidRDefault="00604E30" w:rsidP="00604E30">
      <w:pPr>
        <w:jc w:val="both"/>
      </w:pPr>
      <w:r>
        <w:t xml:space="preserve">This information will be compiled with other interviews conducted, as well as other data sources, to provide a full picture into what employment-related services look like for individuals with disabilities. This will let us know what is going well and how things can be improved. </w:t>
      </w:r>
    </w:p>
    <w:p w14:paraId="78822E5A" w14:textId="77777777" w:rsidR="00604E30" w:rsidRDefault="00604E30" w:rsidP="00604E30">
      <w:pPr>
        <w:jc w:val="both"/>
      </w:pPr>
      <w:r>
        <w:t>I have a few questions, but this is really a conversation. There are no right or wrong answers, and if you wish to skip a question, just let me know. I would also like to record this conversation so that I can go back and refer to it later in case I miss something in my notes. Is this okay?</w:t>
      </w:r>
    </w:p>
    <w:p w14:paraId="353936DF" w14:textId="77777777" w:rsidR="00604E30" w:rsidRDefault="00604E30" w:rsidP="00604E30">
      <w:pPr>
        <w:jc w:val="both"/>
      </w:pPr>
      <w:r>
        <w:t>1.</w:t>
      </w:r>
      <w:r>
        <w:tab/>
        <w:t>What is the name of your organization, and what is your position there?</w:t>
      </w:r>
    </w:p>
    <w:p w14:paraId="6EFACC5F" w14:textId="77777777" w:rsidR="00604E30" w:rsidRDefault="00604E30" w:rsidP="00604E30">
      <w:pPr>
        <w:jc w:val="both"/>
      </w:pPr>
      <w:r>
        <w:t>2.</w:t>
      </w:r>
      <w:r>
        <w:tab/>
        <w:t>What populations does your organization primarily serve?</w:t>
      </w:r>
    </w:p>
    <w:p w14:paraId="267F3DAB" w14:textId="77777777" w:rsidR="00604E30" w:rsidRDefault="00604E30" w:rsidP="00604E30">
      <w:pPr>
        <w:jc w:val="both"/>
      </w:pPr>
      <w:r>
        <w:t>3.</w:t>
      </w:r>
      <w:r>
        <w:tab/>
        <w:t>Tell me about how your organization supports or interacts with individuals with disabilities.</w:t>
      </w:r>
    </w:p>
    <w:p w14:paraId="7A6D84FC" w14:textId="77777777" w:rsidR="00604E30" w:rsidRDefault="00604E30" w:rsidP="00604E30">
      <w:pPr>
        <w:ind w:left="720" w:hanging="720"/>
        <w:jc w:val="both"/>
      </w:pPr>
      <w:r>
        <w:t>4.</w:t>
      </w:r>
      <w:r>
        <w:tab/>
        <w:t>We are trying to learn about what works, and how to improve employment-related services for individuals with disabilities. What barriers do you see that the individuals with disabilities you work with are in gaining or maintaining employment?</w:t>
      </w:r>
    </w:p>
    <w:p w14:paraId="5693BCC5" w14:textId="77777777" w:rsidR="00604E30" w:rsidRDefault="00604E30" w:rsidP="00604E30">
      <w:pPr>
        <w:jc w:val="both"/>
      </w:pPr>
      <w:r>
        <w:t>5.</w:t>
      </w:r>
      <w:r>
        <w:tab/>
        <w:t>Does your organization ever interact with MCB? If so, tell me more. How frequently?</w:t>
      </w:r>
    </w:p>
    <w:p w14:paraId="7CBDA9E7" w14:textId="77777777" w:rsidR="00604E30" w:rsidRDefault="00604E30" w:rsidP="00604E30">
      <w:pPr>
        <w:jc w:val="both"/>
      </w:pPr>
      <w:r>
        <w:t>6.</w:t>
      </w:r>
      <w:r>
        <w:tab/>
        <w:t>How could MCB best work with your organization in order to overcome these barriers?</w:t>
      </w:r>
    </w:p>
    <w:p w14:paraId="132C090B" w14:textId="77777777" w:rsidR="00604E30" w:rsidRDefault="00604E30" w:rsidP="00604E30">
      <w:pPr>
        <w:jc w:val="both"/>
      </w:pPr>
      <w:r>
        <w:t>7.</w:t>
      </w:r>
      <w:r>
        <w:tab/>
        <w:t>When your organization works with MCB, what works well?</w:t>
      </w:r>
    </w:p>
    <w:p w14:paraId="1B63A3DF" w14:textId="77777777" w:rsidR="00604E30" w:rsidRDefault="00604E30" w:rsidP="00604E30">
      <w:pPr>
        <w:jc w:val="both"/>
      </w:pPr>
      <w:r>
        <w:t>8.</w:t>
      </w:r>
      <w:r>
        <w:tab/>
        <w:t>What could be better?</w:t>
      </w:r>
    </w:p>
    <w:p w14:paraId="58925051" w14:textId="77777777" w:rsidR="00604E30" w:rsidRDefault="00604E30" w:rsidP="00604E30">
      <w:pPr>
        <w:ind w:left="720" w:hanging="720"/>
        <w:jc w:val="both"/>
      </w:pPr>
      <w:r>
        <w:t>9.</w:t>
      </w:r>
      <w:r>
        <w:tab/>
        <w:t>Finally, do you have any final thoughts about MCB, working with individuals with disabilities, or ways that the employment-related services that you would like to share?</w:t>
      </w:r>
    </w:p>
    <w:p w14:paraId="00201702" w14:textId="77777777" w:rsidR="00604E30" w:rsidRDefault="00604E30" w:rsidP="00604E30">
      <w:pPr>
        <w:ind w:left="720" w:hanging="720"/>
        <w:jc w:val="both"/>
      </w:pPr>
      <w:r>
        <w:t>10.</w:t>
      </w:r>
      <w:r>
        <w:tab/>
        <w:t>Are there any groups of individuals with disabilities in Massachusetts that you think are not getting the employment-related services they need? Tell me more about that.</w:t>
      </w:r>
    </w:p>
    <w:p w14:paraId="6A1F6A8F" w14:textId="77777777" w:rsidR="00604E30" w:rsidRDefault="00604E30" w:rsidP="00604E30">
      <w:pPr>
        <w:jc w:val="both"/>
      </w:pPr>
      <w:r>
        <w:t>11.</w:t>
      </w:r>
      <w:r>
        <w:tab/>
        <w:t>How can MCB better serve individuals in those groups?</w:t>
      </w:r>
    </w:p>
    <w:p w14:paraId="5247F10D" w14:textId="77777777" w:rsidR="00604E30" w:rsidRDefault="00604E30" w:rsidP="00604E30">
      <w:pPr>
        <w:jc w:val="both"/>
      </w:pPr>
      <w:r>
        <w:t>END</w:t>
      </w:r>
    </w:p>
    <w:p w14:paraId="2CF766AD" w14:textId="77777777" w:rsidR="00604E30" w:rsidRDefault="00604E30" w:rsidP="00604E30">
      <w:pPr>
        <w:jc w:val="both"/>
      </w:pPr>
      <w:r>
        <w:t>That was my last question. Thank you very much for participating in the focus group today. Do you have any questions?</w:t>
      </w:r>
    </w:p>
    <w:p w14:paraId="2A2AC45B" w14:textId="77777777" w:rsidR="00604E30" w:rsidRPr="00ED1533" w:rsidRDefault="00604E30" w:rsidP="00604E30"/>
    <w:p w14:paraId="5552D536" w14:textId="77777777" w:rsidR="00601252" w:rsidRPr="00601252" w:rsidRDefault="00601252" w:rsidP="00601252"/>
    <w:sectPr w:rsidR="00601252" w:rsidRPr="00601252" w:rsidSect="00136393">
      <w:headerReference w:type="default" r:id="rId19"/>
      <w:footerReference w:type="default" r:id="rId20"/>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4D076" w14:textId="77777777" w:rsidR="005C45DC" w:rsidRDefault="005C45DC" w:rsidP="007C0D9D">
      <w:r>
        <w:separator/>
      </w:r>
    </w:p>
  </w:endnote>
  <w:endnote w:type="continuationSeparator" w:id="0">
    <w:p w14:paraId="604B5FDB" w14:textId="77777777" w:rsidR="005C45DC" w:rsidRDefault="005C45DC" w:rsidP="007C0D9D">
      <w:r>
        <w:continuationSeparator/>
      </w:r>
    </w:p>
  </w:endnote>
  <w:endnote w:type="continuationNotice" w:id="1">
    <w:p w14:paraId="639F4E23" w14:textId="77777777" w:rsidR="005C45DC" w:rsidRDefault="005C4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C78A" w14:textId="57E27566" w:rsidR="00C95F36" w:rsidRPr="00300CA2" w:rsidRDefault="00C95F36" w:rsidP="00C11461">
    <w:pPr>
      <w:pStyle w:val="PCGFooter"/>
      <w:rPr>
        <w:color w:val="auto"/>
      </w:rPr>
    </w:pPr>
    <w:r w:rsidRPr="00300CA2">
      <w:rPr>
        <w:color w:val="auto"/>
      </w:rPr>
      <w:t>Public Consulting Group, Inc.</w:t>
    </w:r>
    <w:r w:rsidRPr="00300CA2">
      <w:rPr>
        <w:color w:val="auto"/>
      </w:rPr>
      <w:tab/>
    </w:r>
    <w:r w:rsidRPr="00300CA2">
      <w:rPr>
        <w:color w:val="auto"/>
      </w:rPr>
      <w:fldChar w:fldCharType="begin"/>
    </w:r>
    <w:r w:rsidRPr="00300CA2">
      <w:rPr>
        <w:color w:val="auto"/>
      </w:rPr>
      <w:instrText xml:space="preserve"> PAGE  \* Arabic  \* MERGEFORMAT </w:instrText>
    </w:r>
    <w:r w:rsidRPr="00300CA2">
      <w:rPr>
        <w:color w:val="auto"/>
      </w:rPr>
      <w:fldChar w:fldCharType="separate"/>
    </w:r>
    <w:r w:rsidR="00E21C20" w:rsidRPr="00300CA2">
      <w:rPr>
        <w:noProof/>
        <w:color w:val="auto"/>
      </w:rPr>
      <w:t>4</w:t>
    </w:r>
    <w:r w:rsidRPr="00300CA2">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76C3A" w14:textId="77777777" w:rsidR="005C45DC" w:rsidRDefault="005C45DC" w:rsidP="007C0D9D">
      <w:r>
        <w:separator/>
      </w:r>
    </w:p>
  </w:footnote>
  <w:footnote w:type="continuationSeparator" w:id="0">
    <w:p w14:paraId="47D3353C" w14:textId="77777777" w:rsidR="005C45DC" w:rsidRDefault="005C45DC" w:rsidP="007C0D9D">
      <w:r>
        <w:continuationSeparator/>
      </w:r>
    </w:p>
  </w:footnote>
  <w:footnote w:type="continuationNotice" w:id="1">
    <w:p w14:paraId="10B43734" w14:textId="77777777" w:rsidR="005C45DC" w:rsidRDefault="005C45DC">
      <w:pPr>
        <w:spacing w:after="0" w:line="240" w:lineRule="auto"/>
      </w:pPr>
    </w:p>
  </w:footnote>
  <w:footnote w:id="2">
    <w:p w14:paraId="4348F480" w14:textId="34DCCAC5" w:rsidR="00C95F36" w:rsidRDefault="00C95F36">
      <w:pPr>
        <w:pStyle w:val="FootnoteText"/>
      </w:pPr>
      <w:r>
        <w:rPr>
          <w:rStyle w:val="FootnoteReference"/>
        </w:rPr>
        <w:footnoteRef/>
      </w:r>
      <w:r>
        <w:t xml:space="preserve"> </w:t>
      </w:r>
      <w:hyperlink r:id="rId1" w:history="1">
        <w:r>
          <w:rPr>
            <w:rStyle w:val="Hyperlink"/>
          </w:rPr>
          <w:t>https://www.mass.gov/service-details/pre-employment-transition-services-pre-ets</w:t>
        </w:r>
      </w:hyperlink>
    </w:p>
  </w:footnote>
  <w:footnote w:id="3">
    <w:p w14:paraId="119322C4" w14:textId="77777777" w:rsidR="00C95F36" w:rsidRPr="00915886" w:rsidRDefault="00C95F36" w:rsidP="005B62BF">
      <w:r>
        <w:rPr>
          <w:rStyle w:val="FootnoteReference"/>
        </w:rPr>
        <w:footnoteRef/>
      </w:r>
      <w:r>
        <w:t xml:space="preserve"> </w:t>
      </w:r>
      <w:hyperlink r:id="rId2" w:history="1">
        <w:proofErr w:type="spellStart"/>
        <w:r>
          <w:rPr>
            <w:rStyle w:val="Hyperlink"/>
          </w:rPr>
          <w:t>Mazzotti</w:t>
        </w:r>
        <w:proofErr w:type="spellEnd"/>
        <w:r>
          <w:rPr>
            <w:rStyle w:val="Hyperlink"/>
          </w:rPr>
          <w:t xml:space="preserve">, V., Fowler, C., </w:t>
        </w:r>
        <w:proofErr w:type="spellStart"/>
        <w:r>
          <w:rPr>
            <w:rStyle w:val="Hyperlink"/>
          </w:rPr>
          <w:t>Mustian</w:t>
        </w:r>
        <w:proofErr w:type="spellEnd"/>
        <w:r>
          <w:rPr>
            <w:rStyle w:val="Hyperlink"/>
          </w:rPr>
          <w:t xml:space="preserve">, A., </w:t>
        </w:r>
        <w:proofErr w:type="spellStart"/>
        <w:r>
          <w:rPr>
            <w:rStyle w:val="Hyperlink"/>
          </w:rPr>
          <w:t>Kortering</w:t>
        </w:r>
        <w:proofErr w:type="spellEnd"/>
        <w:r>
          <w:rPr>
            <w:rStyle w:val="Hyperlink"/>
          </w:rPr>
          <w:t>, L. (2009) Evidence-Based Secondary Transition Predictors for Improving Postschool Outcomes for Students with Disabilities. Career Development for Exceptional Individuals. DOI: 10.1177/0885728809346960</w:t>
        </w:r>
      </w:hyperlink>
    </w:p>
    <w:p w14:paraId="63B80C08" w14:textId="54A98029" w:rsidR="00C95F36" w:rsidRDefault="00C95F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9BD2F" w14:textId="182F5CEA" w:rsidR="00C95F36" w:rsidRPr="00300CA2" w:rsidRDefault="006E32F3" w:rsidP="00C11461">
    <w:pPr>
      <w:pStyle w:val="PCGHeader"/>
      <w:rPr>
        <w:color w:val="auto"/>
      </w:rPr>
    </w:pPr>
    <w:sdt>
      <w:sdtPr>
        <w:id w:val="594129534"/>
        <w:docPartObj>
          <w:docPartGallery w:val="Watermarks"/>
          <w:docPartUnique/>
        </w:docPartObj>
      </w:sdtPr>
      <w:sdtEndPr/>
      <w:sdtContent>
        <w:r>
          <w:rPr>
            <w:noProof/>
          </w:rPr>
          <w:pict w14:anchorId="7F517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95F36" w:rsidRPr="00300CA2">
      <w:rPr>
        <w:color w:val="auto"/>
      </w:rPr>
      <w:t xml:space="preserve">Massachusetts Commission for the Blind </w:t>
    </w:r>
  </w:p>
  <w:p w14:paraId="6C0C3F8B" w14:textId="67BDAF0E" w:rsidR="00C95F36" w:rsidRPr="00300CA2" w:rsidRDefault="00C95F36" w:rsidP="00C11461">
    <w:pPr>
      <w:pStyle w:val="PCGHeader"/>
      <w:rPr>
        <w:color w:val="auto"/>
      </w:rPr>
    </w:pPr>
    <w:r w:rsidRPr="00300CA2">
      <w:rPr>
        <w:color w:val="auto"/>
      </w:rPr>
      <w:t>Vocational Rehabilitation Research Initiatives 2020</w:t>
    </w:r>
  </w:p>
  <w:p w14:paraId="4C132685" w14:textId="12FB6BF3" w:rsidR="00C95F36" w:rsidRPr="00300CA2" w:rsidRDefault="00C95F36" w:rsidP="00C11461">
    <w:pPr>
      <w:pStyle w:val="PCGHeader"/>
      <w:rPr>
        <w:color w:val="auto"/>
      </w:rPr>
    </w:pPr>
    <w:r w:rsidRPr="00300CA2">
      <w:rPr>
        <w:color w:val="auto"/>
      </w:rPr>
      <w:t xml:space="preserve">Pre-ETS Needs Assessment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4C6"/>
    <w:multiLevelType w:val="hybridMultilevel"/>
    <w:tmpl w:val="EBFA6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D64B57"/>
    <w:multiLevelType w:val="multilevel"/>
    <w:tmpl w:val="11346F36"/>
    <w:lvl w:ilvl="0">
      <w:start w:val="1"/>
      <w:numFmt w:val="decimal"/>
      <w:pStyle w:val="Heading1"/>
      <w:lvlText w:val="%1"/>
      <w:lvlJc w:val="left"/>
      <w:pPr>
        <w:ind w:left="432" w:hanging="432"/>
      </w:pPr>
    </w:lvl>
    <w:lvl w:ilvl="1">
      <w:start w:val="1"/>
      <w:numFmt w:val="decimal"/>
      <w:pStyle w:val="Heading2"/>
      <w:lvlText w:val="%1.%2"/>
      <w:lvlJc w:val="left"/>
      <w:pPr>
        <w:ind w:left="36" w:hanging="576"/>
      </w:pPr>
    </w:lvl>
    <w:lvl w:ilvl="2">
      <w:start w:val="1"/>
      <w:numFmt w:val="decimal"/>
      <w:pStyle w:val="Heading3"/>
      <w:lvlText w:val="%1.%2.%3"/>
      <w:lvlJc w:val="left"/>
      <w:pPr>
        <w:ind w:left="180" w:hanging="720"/>
      </w:pPr>
    </w:lvl>
    <w:lvl w:ilvl="3">
      <w:start w:val="1"/>
      <w:numFmt w:val="decimal"/>
      <w:pStyle w:val="Heading4"/>
      <w:lvlText w:val="%1.%2.%3.%4"/>
      <w:lvlJc w:val="left"/>
      <w:pPr>
        <w:ind w:left="324" w:hanging="864"/>
      </w:pPr>
    </w:lvl>
    <w:lvl w:ilvl="4">
      <w:start w:val="1"/>
      <w:numFmt w:val="decimal"/>
      <w:pStyle w:val="Heading5"/>
      <w:lvlText w:val="%1.%2.%3.%4.%5"/>
      <w:lvlJc w:val="left"/>
      <w:pPr>
        <w:ind w:left="468" w:hanging="1008"/>
      </w:pPr>
    </w:lvl>
    <w:lvl w:ilvl="5">
      <w:start w:val="1"/>
      <w:numFmt w:val="decimal"/>
      <w:pStyle w:val="Heading6"/>
      <w:lvlText w:val="%1.%2.%3.%4.%5.%6"/>
      <w:lvlJc w:val="left"/>
      <w:pPr>
        <w:ind w:left="612" w:hanging="1152"/>
      </w:pPr>
    </w:lvl>
    <w:lvl w:ilvl="6">
      <w:start w:val="1"/>
      <w:numFmt w:val="decimal"/>
      <w:pStyle w:val="Heading7"/>
      <w:lvlText w:val="%1.%2.%3.%4.%5.%6.%7"/>
      <w:lvlJc w:val="left"/>
      <w:pPr>
        <w:ind w:left="756" w:hanging="1296"/>
      </w:pPr>
    </w:lvl>
    <w:lvl w:ilvl="7">
      <w:start w:val="1"/>
      <w:numFmt w:val="decimal"/>
      <w:pStyle w:val="Heading8"/>
      <w:lvlText w:val="%1.%2.%3.%4.%5.%6.%7.%8"/>
      <w:lvlJc w:val="left"/>
      <w:pPr>
        <w:ind w:left="900" w:hanging="1440"/>
      </w:pPr>
    </w:lvl>
    <w:lvl w:ilvl="8">
      <w:start w:val="1"/>
      <w:numFmt w:val="decimal"/>
      <w:pStyle w:val="Heading9"/>
      <w:lvlText w:val="%1.%2.%3.%4.%5.%6.%7.%8.%9"/>
      <w:lvlJc w:val="left"/>
      <w:pPr>
        <w:ind w:left="1044" w:hanging="1584"/>
      </w:pPr>
    </w:lvl>
  </w:abstractNum>
  <w:abstractNum w:abstractNumId="2" w15:restartNumberingAfterBreak="0">
    <w:nsid w:val="01721560"/>
    <w:multiLevelType w:val="hybridMultilevel"/>
    <w:tmpl w:val="8422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B1B2D"/>
    <w:multiLevelType w:val="hybridMultilevel"/>
    <w:tmpl w:val="8C8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F7F02"/>
    <w:multiLevelType w:val="hybridMultilevel"/>
    <w:tmpl w:val="696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A29"/>
    <w:multiLevelType w:val="hybridMultilevel"/>
    <w:tmpl w:val="EEEC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12416D"/>
    <w:multiLevelType w:val="hybridMultilevel"/>
    <w:tmpl w:val="F6F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B6BED"/>
    <w:multiLevelType w:val="multilevel"/>
    <w:tmpl w:val="268E8A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701A86"/>
    <w:multiLevelType w:val="hybridMultilevel"/>
    <w:tmpl w:val="71787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7938C0"/>
    <w:multiLevelType w:val="hybridMultilevel"/>
    <w:tmpl w:val="E6F6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C4596"/>
    <w:multiLevelType w:val="hybridMultilevel"/>
    <w:tmpl w:val="B4C6B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675CBC"/>
    <w:multiLevelType w:val="hybridMultilevel"/>
    <w:tmpl w:val="ACE4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2629A"/>
    <w:multiLevelType w:val="hybridMultilevel"/>
    <w:tmpl w:val="6C883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DA0483"/>
    <w:multiLevelType w:val="hybridMultilevel"/>
    <w:tmpl w:val="7804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9636D"/>
    <w:multiLevelType w:val="hybridMultilevel"/>
    <w:tmpl w:val="4AB8E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62A90"/>
    <w:multiLevelType w:val="hybridMultilevel"/>
    <w:tmpl w:val="3DAA1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A2D09"/>
    <w:multiLevelType w:val="hybridMultilevel"/>
    <w:tmpl w:val="DD66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BA4EDA"/>
    <w:multiLevelType w:val="hybridMultilevel"/>
    <w:tmpl w:val="7506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E32C1"/>
    <w:multiLevelType w:val="hybridMultilevel"/>
    <w:tmpl w:val="9A52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A00BDD"/>
    <w:multiLevelType w:val="hybridMultilevel"/>
    <w:tmpl w:val="C250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D62F26"/>
    <w:multiLevelType w:val="hybridMultilevel"/>
    <w:tmpl w:val="EFF2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C53ABE"/>
    <w:multiLevelType w:val="hybridMultilevel"/>
    <w:tmpl w:val="B082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25001B"/>
    <w:multiLevelType w:val="hybridMultilevel"/>
    <w:tmpl w:val="560A2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932ED"/>
    <w:multiLevelType w:val="hybridMultilevel"/>
    <w:tmpl w:val="E11C82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CF1950"/>
    <w:multiLevelType w:val="hybridMultilevel"/>
    <w:tmpl w:val="F21E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93C9B"/>
    <w:multiLevelType w:val="hybridMultilevel"/>
    <w:tmpl w:val="757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12A69"/>
    <w:multiLevelType w:val="hybridMultilevel"/>
    <w:tmpl w:val="6C90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4C221F"/>
    <w:multiLevelType w:val="hybridMultilevel"/>
    <w:tmpl w:val="D82C9996"/>
    <w:lvl w:ilvl="0" w:tplc="6AB6588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0422F7"/>
    <w:multiLevelType w:val="hybridMultilevel"/>
    <w:tmpl w:val="35AE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1D6360"/>
    <w:multiLevelType w:val="hybridMultilevel"/>
    <w:tmpl w:val="7DD6FD1E"/>
    <w:lvl w:ilvl="0" w:tplc="360A878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080E13"/>
    <w:multiLevelType w:val="hybridMultilevel"/>
    <w:tmpl w:val="56E06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19785F"/>
    <w:multiLevelType w:val="hybridMultilevel"/>
    <w:tmpl w:val="427A9A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3" w15:restartNumberingAfterBreak="0">
    <w:nsid w:val="428248B0"/>
    <w:multiLevelType w:val="hybridMultilevel"/>
    <w:tmpl w:val="A502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3F15DF"/>
    <w:multiLevelType w:val="hybridMultilevel"/>
    <w:tmpl w:val="679AF1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C7142F"/>
    <w:multiLevelType w:val="hybridMultilevel"/>
    <w:tmpl w:val="15B4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44F5F"/>
    <w:multiLevelType w:val="hybridMultilevel"/>
    <w:tmpl w:val="6C8838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2D30F6"/>
    <w:multiLevelType w:val="hybridMultilevel"/>
    <w:tmpl w:val="2A044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E856DC"/>
    <w:multiLevelType w:val="hybridMultilevel"/>
    <w:tmpl w:val="F0B4E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8D03BE"/>
    <w:multiLevelType w:val="hybridMultilevel"/>
    <w:tmpl w:val="70E4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67523"/>
    <w:multiLevelType w:val="hybridMultilevel"/>
    <w:tmpl w:val="FD6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80525F"/>
    <w:multiLevelType w:val="hybridMultilevel"/>
    <w:tmpl w:val="AE3E1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1D26F59"/>
    <w:multiLevelType w:val="hybridMultilevel"/>
    <w:tmpl w:val="D07E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5C448D"/>
    <w:multiLevelType w:val="hybridMultilevel"/>
    <w:tmpl w:val="281C4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4" w15:restartNumberingAfterBreak="0">
    <w:nsid w:val="6A504551"/>
    <w:multiLevelType w:val="hybridMultilevel"/>
    <w:tmpl w:val="BB30C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B8D5C7A"/>
    <w:multiLevelType w:val="hybridMultilevel"/>
    <w:tmpl w:val="F7120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5A52D5"/>
    <w:multiLevelType w:val="hybridMultilevel"/>
    <w:tmpl w:val="D4C07D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7"/>
  </w:num>
  <w:num w:numId="4">
    <w:abstractNumId w:val="6"/>
  </w:num>
  <w:num w:numId="5">
    <w:abstractNumId w:val="30"/>
  </w:num>
  <w:num w:numId="6">
    <w:abstractNumId w:val="21"/>
  </w:num>
  <w:num w:numId="7">
    <w:abstractNumId w:val="11"/>
  </w:num>
  <w:num w:numId="8">
    <w:abstractNumId w:val="3"/>
  </w:num>
  <w:num w:numId="9">
    <w:abstractNumId w:val="31"/>
  </w:num>
  <w:num w:numId="10">
    <w:abstractNumId w:val="19"/>
  </w:num>
  <w:num w:numId="11">
    <w:abstractNumId w:val="20"/>
  </w:num>
  <w:num w:numId="12">
    <w:abstractNumId w:val="13"/>
  </w:num>
  <w:num w:numId="13">
    <w:abstractNumId w:val="0"/>
  </w:num>
  <w:num w:numId="14">
    <w:abstractNumId w:val="36"/>
  </w:num>
  <w:num w:numId="15">
    <w:abstractNumId w:val="1"/>
  </w:num>
  <w:num w:numId="16">
    <w:abstractNumId w:val="42"/>
  </w:num>
  <w:num w:numId="17">
    <w:abstractNumId w:val="9"/>
  </w:num>
  <w:num w:numId="18">
    <w:abstractNumId w:val="28"/>
  </w:num>
  <w:num w:numId="19">
    <w:abstractNumId w:val="5"/>
  </w:num>
  <w:num w:numId="20">
    <w:abstractNumId w:val="25"/>
  </w:num>
  <w:num w:numId="21">
    <w:abstractNumId w:val="44"/>
  </w:num>
  <w:num w:numId="22">
    <w:abstractNumId w:val="38"/>
  </w:num>
  <w:num w:numId="23">
    <w:abstractNumId w:val="22"/>
  </w:num>
  <w:num w:numId="24">
    <w:abstractNumId w:val="27"/>
  </w:num>
  <w:num w:numId="25">
    <w:abstractNumId w:val="37"/>
  </w:num>
  <w:num w:numId="26">
    <w:abstractNumId w:val="12"/>
  </w:num>
  <w:num w:numId="27">
    <w:abstractNumId w:val="26"/>
  </w:num>
  <w:num w:numId="28">
    <w:abstractNumId w:val="40"/>
  </w:num>
  <w:num w:numId="29">
    <w:abstractNumId w:val="33"/>
  </w:num>
  <w:num w:numId="30">
    <w:abstractNumId w:val="18"/>
  </w:num>
  <w:num w:numId="31">
    <w:abstractNumId w:val="4"/>
  </w:num>
  <w:num w:numId="32">
    <w:abstractNumId w:val="29"/>
  </w:num>
  <w:num w:numId="33">
    <w:abstractNumId w:val="10"/>
  </w:num>
  <w:num w:numId="34">
    <w:abstractNumId w:val="32"/>
  </w:num>
  <w:num w:numId="35">
    <w:abstractNumId w:val="34"/>
  </w:num>
  <w:num w:numId="36">
    <w:abstractNumId w:val="43"/>
  </w:num>
  <w:num w:numId="37">
    <w:abstractNumId w:val="35"/>
  </w:num>
  <w:num w:numId="38">
    <w:abstractNumId w:val="2"/>
  </w:num>
  <w:num w:numId="39">
    <w:abstractNumId w:val="14"/>
  </w:num>
  <w:num w:numId="40">
    <w:abstractNumId w:val="41"/>
  </w:num>
  <w:num w:numId="41">
    <w:abstractNumId w:val="16"/>
  </w:num>
  <w:num w:numId="42">
    <w:abstractNumId w:val="15"/>
  </w:num>
  <w:num w:numId="43">
    <w:abstractNumId w:val="23"/>
  </w:num>
  <w:num w:numId="44">
    <w:abstractNumId w:val="46"/>
  </w:num>
  <w:num w:numId="45">
    <w:abstractNumId w:val="45"/>
  </w:num>
  <w:num w:numId="46">
    <w:abstractNumId w:val="24"/>
  </w:num>
  <w:num w:numId="47">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embedSystemFonts/>
  <w:proofState w:spelling="clean" w:grammar="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style="mso-position-horizontal-relative:margin;v-text-anchor:middle" fillcolor="#6cb33f" stroke="f">
      <v:fill color="#6cb33f"/>
      <v:stroke on="f"/>
      <o:colormru v:ext="edit" colors="#6cb33f,#002b5c,#007dc3,#6cb3a3,#00aad2,#00549e,#000c7d"/>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65B"/>
    <w:rsid w:val="00002CFA"/>
    <w:rsid w:val="00003663"/>
    <w:rsid w:val="00004078"/>
    <w:rsid w:val="000050E8"/>
    <w:rsid w:val="00005355"/>
    <w:rsid w:val="0000558C"/>
    <w:rsid w:val="00006E53"/>
    <w:rsid w:val="000106A3"/>
    <w:rsid w:val="000117BE"/>
    <w:rsid w:val="00011FE0"/>
    <w:rsid w:val="00012133"/>
    <w:rsid w:val="00012D1F"/>
    <w:rsid w:val="00013114"/>
    <w:rsid w:val="000136F5"/>
    <w:rsid w:val="00013CD3"/>
    <w:rsid w:val="00013E72"/>
    <w:rsid w:val="00016823"/>
    <w:rsid w:val="00022193"/>
    <w:rsid w:val="000239D6"/>
    <w:rsid w:val="00023C40"/>
    <w:rsid w:val="00025836"/>
    <w:rsid w:val="00026576"/>
    <w:rsid w:val="00026C6E"/>
    <w:rsid w:val="0003350B"/>
    <w:rsid w:val="0003408F"/>
    <w:rsid w:val="00035ECB"/>
    <w:rsid w:val="0003780B"/>
    <w:rsid w:val="000404AF"/>
    <w:rsid w:val="00040F91"/>
    <w:rsid w:val="000441B8"/>
    <w:rsid w:val="00044400"/>
    <w:rsid w:val="000447CD"/>
    <w:rsid w:val="00046335"/>
    <w:rsid w:val="00046771"/>
    <w:rsid w:val="00050800"/>
    <w:rsid w:val="0005121A"/>
    <w:rsid w:val="0005489F"/>
    <w:rsid w:val="00055B00"/>
    <w:rsid w:val="00055E35"/>
    <w:rsid w:val="00056DB4"/>
    <w:rsid w:val="000578F5"/>
    <w:rsid w:val="00061EB7"/>
    <w:rsid w:val="00064A6C"/>
    <w:rsid w:val="00064E6D"/>
    <w:rsid w:val="000653E8"/>
    <w:rsid w:val="000674F9"/>
    <w:rsid w:val="0007042A"/>
    <w:rsid w:val="000716E1"/>
    <w:rsid w:val="00072107"/>
    <w:rsid w:val="00072657"/>
    <w:rsid w:val="00072721"/>
    <w:rsid w:val="00073514"/>
    <w:rsid w:val="00073FCA"/>
    <w:rsid w:val="00075508"/>
    <w:rsid w:val="00076480"/>
    <w:rsid w:val="000767A5"/>
    <w:rsid w:val="0007693C"/>
    <w:rsid w:val="00077CB7"/>
    <w:rsid w:val="00080B6C"/>
    <w:rsid w:val="00082EF1"/>
    <w:rsid w:val="00084EDD"/>
    <w:rsid w:val="000853FD"/>
    <w:rsid w:val="00085CBE"/>
    <w:rsid w:val="00086FBF"/>
    <w:rsid w:val="00087DC5"/>
    <w:rsid w:val="00091712"/>
    <w:rsid w:val="00093DE3"/>
    <w:rsid w:val="00094B71"/>
    <w:rsid w:val="000975C9"/>
    <w:rsid w:val="000A148D"/>
    <w:rsid w:val="000A4CC2"/>
    <w:rsid w:val="000A4E37"/>
    <w:rsid w:val="000A4F66"/>
    <w:rsid w:val="000A5DC1"/>
    <w:rsid w:val="000A5F19"/>
    <w:rsid w:val="000A6868"/>
    <w:rsid w:val="000B08FD"/>
    <w:rsid w:val="000B3330"/>
    <w:rsid w:val="000B3C37"/>
    <w:rsid w:val="000B432F"/>
    <w:rsid w:val="000B483E"/>
    <w:rsid w:val="000B4E08"/>
    <w:rsid w:val="000B501F"/>
    <w:rsid w:val="000B716F"/>
    <w:rsid w:val="000B72DC"/>
    <w:rsid w:val="000C0494"/>
    <w:rsid w:val="000C0CC2"/>
    <w:rsid w:val="000C1866"/>
    <w:rsid w:val="000C5F26"/>
    <w:rsid w:val="000C60FF"/>
    <w:rsid w:val="000D133B"/>
    <w:rsid w:val="000D1F28"/>
    <w:rsid w:val="000D6306"/>
    <w:rsid w:val="000D6949"/>
    <w:rsid w:val="000D7939"/>
    <w:rsid w:val="000E02D0"/>
    <w:rsid w:val="000E2319"/>
    <w:rsid w:val="000E2AE2"/>
    <w:rsid w:val="000E3A9D"/>
    <w:rsid w:val="000E3BC9"/>
    <w:rsid w:val="000E57D8"/>
    <w:rsid w:val="000E5D80"/>
    <w:rsid w:val="000F0220"/>
    <w:rsid w:val="000F120D"/>
    <w:rsid w:val="000F2079"/>
    <w:rsid w:val="000F2E6C"/>
    <w:rsid w:val="000F332C"/>
    <w:rsid w:val="000F4489"/>
    <w:rsid w:val="000F65F1"/>
    <w:rsid w:val="000F6841"/>
    <w:rsid w:val="00101994"/>
    <w:rsid w:val="00101DA7"/>
    <w:rsid w:val="001030B2"/>
    <w:rsid w:val="0010345B"/>
    <w:rsid w:val="001056ED"/>
    <w:rsid w:val="00106050"/>
    <w:rsid w:val="001075AB"/>
    <w:rsid w:val="00107F0E"/>
    <w:rsid w:val="00110695"/>
    <w:rsid w:val="00110A6D"/>
    <w:rsid w:val="001111DE"/>
    <w:rsid w:val="00111A57"/>
    <w:rsid w:val="001147F9"/>
    <w:rsid w:val="001173CA"/>
    <w:rsid w:val="00120B4F"/>
    <w:rsid w:val="001236C6"/>
    <w:rsid w:val="00126D9E"/>
    <w:rsid w:val="001323F7"/>
    <w:rsid w:val="00133B28"/>
    <w:rsid w:val="00136393"/>
    <w:rsid w:val="00141EDC"/>
    <w:rsid w:val="00142534"/>
    <w:rsid w:val="00142A63"/>
    <w:rsid w:val="001456D3"/>
    <w:rsid w:val="00146267"/>
    <w:rsid w:val="00146E95"/>
    <w:rsid w:val="00146F8C"/>
    <w:rsid w:val="0014739F"/>
    <w:rsid w:val="001500B5"/>
    <w:rsid w:val="00151F05"/>
    <w:rsid w:val="00156927"/>
    <w:rsid w:val="001600E0"/>
    <w:rsid w:val="00161815"/>
    <w:rsid w:val="001622AB"/>
    <w:rsid w:val="00163885"/>
    <w:rsid w:val="00166798"/>
    <w:rsid w:val="00166BC9"/>
    <w:rsid w:val="0016721E"/>
    <w:rsid w:val="00171235"/>
    <w:rsid w:val="00171B68"/>
    <w:rsid w:val="00172C10"/>
    <w:rsid w:val="001756A9"/>
    <w:rsid w:val="001757C7"/>
    <w:rsid w:val="00177191"/>
    <w:rsid w:val="001776E7"/>
    <w:rsid w:val="00180A85"/>
    <w:rsid w:val="00181324"/>
    <w:rsid w:val="0018237F"/>
    <w:rsid w:val="0018295D"/>
    <w:rsid w:val="00184C71"/>
    <w:rsid w:val="00185063"/>
    <w:rsid w:val="001850A4"/>
    <w:rsid w:val="001863E0"/>
    <w:rsid w:val="001867F3"/>
    <w:rsid w:val="00190384"/>
    <w:rsid w:val="00190900"/>
    <w:rsid w:val="001927D9"/>
    <w:rsid w:val="001950A9"/>
    <w:rsid w:val="00195546"/>
    <w:rsid w:val="00195EF5"/>
    <w:rsid w:val="001963B6"/>
    <w:rsid w:val="001A0B1D"/>
    <w:rsid w:val="001A0D0F"/>
    <w:rsid w:val="001A12F8"/>
    <w:rsid w:val="001A158D"/>
    <w:rsid w:val="001A2A79"/>
    <w:rsid w:val="001A32B6"/>
    <w:rsid w:val="001A4EB2"/>
    <w:rsid w:val="001A6345"/>
    <w:rsid w:val="001A6E2B"/>
    <w:rsid w:val="001B070F"/>
    <w:rsid w:val="001B4C7A"/>
    <w:rsid w:val="001B7710"/>
    <w:rsid w:val="001C1A69"/>
    <w:rsid w:val="001C373D"/>
    <w:rsid w:val="001C5C1F"/>
    <w:rsid w:val="001D11A4"/>
    <w:rsid w:val="001D49E7"/>
    <w:rsid w:val="001D6A7A"/>
    <w:rsid w:val="001E19F5"/>
    <w:rsid w:val="001E3CE3"/>
    <w:rsid w:val="001E53A6"/>
    <w:rsid w:val="001E6166"/>
    <w:rsid w:val="001F1BD8"/>
    <w:rsid w:val="001F2CD4"/>
    <w:rsid w:val="001F333D"/>
    <w:rsid w:val="001F400F"/>
    <w:rsid w:val="001F4239"/>
    <w:rsid w:val="001F57AA"/>
    <w:rsid w:val="001F64BA"/>
    <w:rsid w:val="00200F4B"/>
    <w:rsid w:val="00202693"/>
    <w:rsid w:val="00202CB1"/>
    <w:rsid w:val="00205517"/>
    <w:rsid w:val="00205FF0"/>
    <w:rsid w:val="0021024C"/>
    <w:rsid w:val="00210F25"/>
    <w:rsid w:val="00211AA1"/>
    <w:rsid w:val="00213A9D"/>
    <w:rsid w:val="002143ED"/>
    <w:rsid w:val="002144BF"/>
    <w:rsid w:val="00215CCD"/>
    <w:rsid w:val="00222E56"/>
    <w:rsid w:val="00224033"/>
    <w:rsid w:val="002264C0"/>
    <w:rsid w:val="00227147"/>
    <w:rsid w:val="00227441"/>
    <w:rsid w:val="00227552"/>
    <w:rsid w:val="002302D6"/>
    <w:rsid w:val="00233F82"/>
    <w:rsid w:val="00235CB0"/>
    <w:rsid w:val="0024139F"/>
    <w:rsid w:val="0024291D"/>
    <w:rsid w:val="00243BB2"/>
    <w:rsid w:val="00244687"/>
    <w:rsid w:val="002449C3"/>
    <w:rsid w:val="00244AC9"/>
    <w:rsid w:val="00246CD9"/>
    <w:rsid w:val="0025100F"/>
    <w:rsid w:val="002535EC"/>
    <w:rsid w:val="002539F5"/>
    <w:rsid w:val="00254A49"/>
    <w:rsid w:val="002616F4"/>
    <w:rsid w:val="00261DDF"/>
    <w:rsid w:val="002624DF"/>
    <w:rsid w:val="002625D9"/>
    <w:rsid w:val="00262B25"/>
    <w:rsid w:val="00262CA9"/>
    <w:rsid w:val="00262FF0"/>
    <w:rsid w:val="00263E83"/>
    <w:rsid w:val="00264A99"/>
    <w:rsid w:val="00266C0C"/>
    <w:rsid w:val="00270098"/>
    <w:rsid w:val="002711B4"/>
    <w:rsid w:val="00272261"/>
    <w:rsid w:val="002754FF"/>
    <w:rsid w:val="0027566F"/>
    <w:rsid w:val="002761A6"/>
    <w:rsid w:val="002769F5"/>
    <w:rsid w:val="00280DFF"/>
    <w:rsid w:val="002843F0"/>
    <w:rsid w:val="002847BA"/>
    <w:rsid w:val="0028494F"/>
    <w:rsid w:val="002868FF"/>
    <w:rsid w:val="0029204C"/>
    <w:rsid w:val="00292FCB"/>
    <w:rsid w:val="00295D06"/>
    <w:rsid w:val="00296113"/>
    <w:rsid w:val="002962C0"/>
    <w:rsid w:val="00297B07"/>
    <w:rsid w:val="002A02CC"/>
    <w:rsid w:val="002A0859"/>
    <w:rsid w:val="002A0A33"/>
    <w:rsid w:val="002A40A3"/>
    <w:rsid w:val="002A6CA2"/>
    <w:rsid w:val="002A71E0"/>
    <w:rsid w:val="002A7FA0"/>
    <w:rsid w:val="002B1A45"/>
    <w:rsid w:val="002B2E0B"/>
    <w:rsid w:val="002B3F32"/>
    <w:rsid w:val="002B4B90"/>
    <w:rsid w:val="002B51BF"/>
    <w:rsid w:val="002B64F5"/>
    <w:rsid w:val="002B6838"/>
    <w:rsid w:val="002B7579"/>
    <w:rsid w:val="002C1C59"/>
    <w:rsid w:val="002C2CAE"/>
    <w:rsid w:val="002D2B89"/>
    <w:rsid w:val="002D3765"/>
    <w:rsid w:val="002D6A89"/>
    <w:rsid w:val="002E0C44"/>
    <w:rsid w:val="002E0CF2"/>
    <w:rsid w:val="002E1732"/>
    <w:rsid w:val="002E1C9E"/>
    <w:rsid w:val="002E3116"/>
    <w:rsid w:val="002F0CC8"/>
    <w:rsid w:val="002F0EA9"/>
    <w:rsid w:val="002F169F"/>
    <w:rsid w:val="002F18E8"/>
    <w:rsid w:val="002F3E4A"/>
    <w:rsid w:val="002F42AE"/>
    <w:rsid w:val="002F6856"/>
    <w:rsid w:val="002F7B33"/>
    <w:rsid w:val="00300458"/>
    <w:rsid w:val="003006D0"/>
    <w:rsid w:val="00300CA2"/>
    <w:rsid w:val="00300F32"/>
    <w:rsid w:val="0030254C"/>
    <w:rsid w:val="003029DB"/>
    <w:rsid w:val="00304EDF"/>
    <w:rsid w:val="0030608D"/>
    <w:rsid w:val="00307FDA"/>
    <w:rsid w:val="00311E3D"/>
    <w:rsid w:val="00312D22"/>
    <w:rsid w:val="00313952"/>
    <w:rsid w:val="0031442E"/>
    <w:rsid w:val="003150C1"/>
    <w:rsid w:val="003155CE"/>
    <w:rsid w:val="003158B0"/>
    <w:rsid w:val="003215DE"/>
    <w:rsid w:val="00321F8E"/>
    <w:rsid w:val="003229A5"/>
    <w:rsid w:val="003237CD"/>
    <w:rsid w:val="00325E7A"/>
    <w:rsid w:val="003308AB"/>
    <w:rsid w:val="003314E8"/>
    <w:rsid w:val="0033305E"/>
    <w:rsid w:val="0033366F"/>
    <w:rsid w:val="00334D4D"/>
    <w:rsid w:val="00335FAF"/>
    <w:rsid w:val="00336BB4"/>
    <w:rsid w:val="00337853"/>
    <w:rsid w:val="00340AA5"/>
    <w:rsid w:val="00340D96"/>
    <w:rsid w:val="00341CF5"/>
    <w:rsid w:val="00342FCA"/>
    <w:rsid w:val="0034656F"/>
    <w:rsid w:val="00346F11"/>
    <w:rsid w:val="0034734D"/>
    <w:rsid w:val="00353110"/>
    <w:rsid w:val="00356416"/>
    <w:rsid w:val="003572D1"/>
    <w:rsid w:val="00357C3F"/>
    <w:rsid w:val="0036484D"/>
    <w:rsid w:val="00365C3A"/>
    <w:rsid w:val="00367095"/>
    <w:rsid w:val="00367A96"/>
    <w:rsid w:val="00371694"/>
    <w:rsid w:val="003742F1"/>
    <w:rsid w:val="00375844"/>
    <w:rsid w:val="00375C18"/>
    <w:rsid w:val="0037626B"/>
    <w:rsid w:val="00377193"/>
    <w:rsid w:val="00377D1B"/>
    <w:rsid w:val="003820B0"/>
    <w:rsid w:val="003837C2"/>
    <w:rsid w:val="0038624E"/>
    <w:rsid w:val="00391120"/>
    <w:rsid w:val="003919DA"/>
    <w:rsid w:val="0039252E"/>
    <w:rsid w:val="00394844"/>
    <w:rsid w:val="00397578"/>
    <w:rsid w:val="00397B3F"/>
    <w:rsid w:val="003A00E7"/>
    <w:rsid w:val="003A24BD"/>
    <w:rsid w:val="003A25C2"/>
    <w:rsid w:val="003A6A00"/>
    <w:rsid w:val="003B04A0"/>
    <w:rsid w:val="003B14FE"/>
    <w:rsid w:val="003B15F4"/>
    <w:rsid w:val="003B2207"/>
    <w:rsid w:val="003B298F"/>
    <w:rsid w:val="003B2CF3"/>
    <w:rsid w:val="003B58B0"/>
    <w:rsid w:val="003B6AD7"/>
    <w:rsid w:val="003B70B6"/>
    <w:rsid w:val="003C042A"/>
    <w:rsid w:val="003C1B8F"/>
    <w:rsid w:val="003C271B"/>
    <w:rsid w:val="003C2E9B"/>
    <w:rsid w:val="003C3319"/>
    <w:rsid w:val="003C3445"/>
    <w:rsid w:val="003C5BCB"/>
    <w:rsid w:val="003D0C18"/>
    <w:rsid w:val="003D1687"/>
    <w:rsid w:val="003D25CB"/>
    <w:rsid w:val="003E06FA"/>
    <w:rsid w:val="003E1162"/>
    <w:rsid w:val="003E1E34"/>
    <w:rsid w:val="003E1E68"/>
    <w:rsid w:val="003E5B66"/>
    <w:rsid w:val="003F03D1"/>
    <w:rsid w:val="003F0CF0"/>
    <w:rsid w:val="003F22C5"/>
    <w:rsid w:val="003F3BFC"/>
    <w:rsid w:val="003F3D55"/>
    <w:rsid w:val="003F4A78"/>
    <w:rsid w:val="003F5265"/>
    <w:rsid w:val="00401750"/>
    <w:rsid w:val="004028A2"/>
    <w:rsid w:val="004045E5"/>
    <w:rsid w:val="004059FC"/>
    <w:rsid w:val="00405B9D"/>
    <w:rsid w:val="004078CE"/>
    <w:rsid w:val="00410EA9"/>
    <w:rsid w:val="00411437"/>
    <w:rsid w:val="00411731"/>
    <w:rsid w:val="00413718"/>
    <w:rsid w:val="00414094"/>
    <w:rsid w:val="00414EA7"/>
    <w:rsid w:val="00416836"/>
    <w:rsid w:val="00416C81"/>
    <w:rsid w:val="00416E74"/>
    <w:rsid w:val="00420AB3"/>
    <w:rsid w:val="00420BEB"/>
    <w:rsid w:val="00421B37"/>
    <w:rsid w:val="00421C35"/>
    <w:rsid w:val="004224A4"/>
    <w:rsid w:val="00423075"/>
    <w:rsid w:val="00424D83"/>
    <w:rsid w:val="00424FFA"/>
    <w:rsid w:val="00426E0F"/>
    <w:rsid w:val="004303A6"/>
    <w:rsid w:val="00431349"/>
    <w:rsid w:val="0043147E"/>
    <w:rsid w:val="0043372B"/>
    <w:rsid w:val="0043443E"/>
    <w:rsid w:val="004377CB"/>
    <w:rsid w:val="00437A37"/>
    <w:rsid w:val="00444E9F"/>
    <w:rsid w:val="00446A4C"/>
    <w:rsid w:val="00446DA5"/>
    <w:rsid w:val="004479DD"/>
    <w:rsid w:val="00447CDC"/>
    <w:rsid w:val="0045004F"/>
    <w:rsid w:val="00450278"/>
    <w:rsid w:val="00452B5E"/>
    <w:rsid w:val="00453BCD"/>
    <w:rsid w:val="00453F92"/>
    <w:rsid w:val="00457F81"/>
    <w:rsid w:val="00460CF8"/>
    <w:rsid w:val="004634D8"/>
    <w:rsid w:val="00466974"/>
    <w:rsid w:val="00467AFA"/>
    <w:rsid w:val="004702CD"/>
    <w:rsid w:val="004713F8"/>
    <w:rsid w:val="004719F4"/>
    <w:rsid w:val="00471FE6"/>
    <w:rsid w:val="00472628"/>
    <w:rsid w:val="00472BDD"/>
    <w:rsid w:val="00472D9C"/>
    <w:rsid w:val="00473224"/>
    <w:rsid w:val="00475E14"/>
    <w:rsid w:val="0047676B"/>
    <w:rsid w:val="004804BE"/>
    <w:rsid w:val="004817F7"/>
    <w:rsid w:val="00481D74"/>
    <w:rsid w:val="004831D7"/>
    <w:rsid w:val="00484462"/>
    <w:rsid w:val="004861B9"/>
    <w:rsid w:val="0048760B"/>
    <w:rsid w:val="004879C2"/>
    <w:rsid w:val="00490061"/>
    <w:rsid w:val="00492F69"/>
    <w:rsid w:val="004942B1"/>
    <w:rsid w:val="00495F68"/>
    <w:rsid w:val="00496C88"/>
    <w:rsid w:val="004A0AB5"/>
    <w:rsid w:val="004A2A87"/>
    <w:rsid w:val="004A2AB6"/>
    <w:rsid w:val="004A530A"/>
    <w:rsid w:val="004B050C"/>
    <w:rsid w:val="004B0A4B"/>
    <w:rsid w:val="004B1973"/>
    <w:rsid w:val="004B301D"/>
    <w:rsid w:val="004B39C5"/>
    <w:rsid w:val="004B7153"/>
    <w:rsid w:val="004B78CC"/>
    <w:rsid w:val="004C19D7"/>
    <w:rsid w:val="004C1A50"/>
    <w:rsid w:val="004C3A69"/>
    <w:rsid w:val="004D24DD"/>
    <w:rsid w:val="004D2EFD"/>
    <w:rsid w:val="004D45CA"/>
    <w:rsid w:val="004D4DA2"/>
    <w:rsid w:val="004D4FE5"/>
    <w:rsid w:val="004E3525"/>
    <w:rsid w:val="004E5052"/>
    <w:rsid w:val="004E76CA"/>
    <w:rsid w:val="004F06FA"/>
    <w:rsid w:val="004F32F0"/>
    <w:rsid w:val="004F394E"/>
    <w:rsid w:val="004F4341"/>
    <w:rsid w:val="004F6DD4"/>
    <w:rsid w:val="004F7727"/>
    <w:rsid w:val="004F7B4C"/>
    <w:rsid w:val="00500EAF"/>
    <w:rsid w:val="00502AC0"/>
    <w:rsid w:val="005033E0"/>
    <w:rsid w:val="005036A3"/>
    <w:rsid w:val="00503A0A"/>
    <w:rsid w:val="00510459"/>
    <w:rsid w:val="005121E2"/>
    <w:rsid w:val="005136C9"/>
    <w:rsid w:val="005136DD"/>
    <w:rsid w:val="00513A13"/>
    <w:rsid w:val="00513B41"/>
    <w:rsid w:val="005168DA"/>
    <w:rsid w:val="00520417"/>
    <w:rsid w:val="00520A7E"/>
    <w:rsid w:val="00522D8D"/>
    <w:rsid w:val="00524EA7"/>
    <w:rsid w:val="005260E5"/>
    <w:rsid w:val="005271EC"/>
    <w:rsid w:val="0053025B"/>
    <w:rsid w:val="00531D7B"/>
    <w:rsid w:val="00532CBA"/>
    <w:rsid w:val="00532F15"/>
    <w:rsid w:val="00532F56"/>
    <w:rsid w:val="005348A8"/>
    <w:rsid w:val="00534A74"/>
    <w:rsid w:val="00536294"/>
    <w:rsid w:val="00537A01"/>
    <w:rsid w:val="0054261A"/>
    <w:rsid w:val="00542744"/>
    <w:rsid w:val="0054309C"/>
    <w:rsid w:val="0054754C"/>
    <w:rsid w:val="00547D3B"/>
    <w:rsid w:val="00550E12"/>
    <w:rsid w:val="00551394"/>
    <w:rsid w:val="00552AB0"/>
    <w:rsid w:val="00552D51"/>
    <w:rsid w:val="00555D7F"/>
    <w:rsid w:val="005561DF"/>
    <w:rsid w:val="00561961"/>
    <w:rsid w:val="005635C7"/>
    <w:rsid w:val="00563890"/>
    <w:rsid w:val="00564E0F"/>
    <w:rsid w:val="00566BE7"/>
    <w:rsid w:val="0057062F"/>
    <w:rsid w:val="00573952"/>
    <w:rsid w:val="00574532"/>
    <w:rsid w:val="00581728"/>
    <w:rsid w:val="0058281D"/>
    <w:rsid w:val="0058624F"/>
    <w:rsid w:val="0058659B"/>
    <w:rsid w:val="00591158"/>
    <w:rsid w:val="005916CE"/>
    <w:rsid w:val="00595FAC"/>
    <w:rsid w:val="00595FC1"/>
    <w:rsid w:val="00596B52"/>
    <w:rsid w:val="00596BB3"/>
    <w:rsid w:val="0059720F"/>
    <w:rsid w:val="0059778F"/>
    <w:rsid w:val="005A0ED5"/>
    <w:rsid w:val="005A1DAC"/>
    <w:rsid w:val="005A1DB0"/>
    <w:rsid w:val="005A2A86"/>
    <w:rsid w:val="005A2B95"/>
    <w:rsid w:val="005A3336"/>
    <w:rsid w:val="005A4DEB"/>
    <w:rsid w:val="005A6690"/>
    <w:rsid w:val="005B2BC3"/>
    <w:rsid w:val="005B4FBE"/>
    <w:rsid w:val="005B61E3"/>
    <w:rsid w:val="005B62BF"/>
    <w:rsid w:val="005B6D67"/>
    <w:rsid w:val="005C0951"/>
    <w:rsid w:val="005C13D2"/>
    <w:rsid w:val="005C20D1"/>
    <w:rsid w:val="005C45DC"/>
    <w:rsid w:val="005C563A"/>
    <w:rsid w:val="005C7173"/>
    <w:rsid w:val="005C7D99"/>
    <w:rsid w:val="005C7FBA"/>
    <w:rsid w:val="005D08BB"/>
    <w:rsid w:val="005D1902"/>
    <w:rsid w:val="005D1C85"/>
    <w:rsid w:val="005D21B8"/>
    <w:rsid w:val="005D326A"/>
    <w:rsid w:val="005D4934"/>
    <w:rsid w:val="005D4BDF"/>
    <w:rsid w:val="005D6807"/>
    <w:rsid w:val="005D7A2C"/>
    <w:rsid w:val="005E0F40"/>
    <w:rsid w:val="005E7243"/>
    <w:rsid w:val="005F0FD3"/>
    <w:rsid w:val="005F327D"/>
    <w:rsid w:val="005F3F92"/>
    <w:rsid w:val="005F549B"/>
    <w:rsid w:val="005F687F"/>
    <w:rsid w:val="005F6BE1"/>
    <w:rsid w:val="00601252"/>
    <w:rsid w:val="00603AE9"/>
    <w:rsid w:val="0060417F"/>
    <w:rsid w:val="00604E30"/>
    <w:rsid w:val="00604F7B"/>
    <w:rsid w:val="00606FEB"/>
    <w:rsid w:val="006076F4"/>
    <w:rsid w:val="00611290"/>
    <w:rsid w:val="0061485D"/>
    <w:rsid w:val="006162BE"/>
    <w:rsid w:val="006172CF"/>
    <w:rsid w:val="0062197D"/>
    <w:rsid w:val="006224D8"/>
    <w:rsid w:val="0062432A"/>
    <w:rsid w:val="006246D2"/>
    <w:rsid w:val="00630254"/>
    <w:rsid w:val="00630321"/>
    <w:rsid w:val="006370BF"/>
    <w:rsid w:val="006415EC"/>
    <w:rsid w:val="006416EB"/>
    <w:rsid w:val="00645707"/>
    <w:rsid w:val="00645B16"/>
    <w:rsid w:val="00647C69"/>
    <w:rsid w:val="0065015C"/>
    <w:rsid w:val="00650B48"/>
    <w:rsid w:val="0065170E"/>
    <w:rsid w:val="00652473"/>
    <w:rsid w:val="0066157E"/>
    <w:rsid w:val="00661E79"/>
    <w:rsid w:val="0066280F"/>
    <w:rsid w:val="00663ED2"/>
    <w:rsid w:val="00666239"/>
    <w:rsid w:val="0066625C"/>
    <w:rsid w:val="00666FA5"/>
    <w:rsid w:val="00670DB5"/>
    <w:rsid w:val="00670F94"/>
    <w:rsid w:val="00672B82"/>
    <w:rsid w:val="00673524"/>
    <w:rsid w:val="006736B3"/>
    <w:rsid w:val="006744A1"/>
    <w:rsid w:val="006745AC"/>
    <w:rsid w:val="006757EE"/>
    <w:rsid w:val="00675BD8"/>
    <w:rsid w:val="00676393"/>
    <w:rsid w:val="00676F28"/>
    <w:rsid w:val="006777DF"/>
    <w:rsid w:val="0068015E"/>
    <w:rsid w:val="00680A5C"/>
    <w:rsid w:val="0068228D"/>
    <w:rsid w:val="00683180"/>
    <w:rsid w:val="00686C6F"/>
    <w:rsid w:val="006878D9"/>
    <w:rsid w:val="00690956"/>
    <w:rsid w:val="00691A85"/>
    <w:rsid w:val="00694ADC"/>
    <w:rsid w:val="00697727"/>
    <w:rsid w:val="006A0B37"/>
    <w:rsid w:val="006A1493"/>
    <w:rsid w:val="006A1FC2"/>
    <w:rsid w:val="006A25AB"/>
    <w:rsid w:val="006A3637"/>
    <w:rsid w:val="006A3676"/>
    <w:rsid w:val="006A38A0"/>
    <w:rsid w:val="006A45B9"/>
    <w:rsid w:val="006A533B"/>
    <w:rsid w:val="006A6F8B"/>
    <w:rsid w:val="006A75BD"/>
    <w:rsid w:val="006B0AB6"/>
    <w:rsid w:val="006B3197"/>
    <w:rsid w:val="006B353D"/>
    <w:rsid w:val="006B6B0E"/>
    <w:rsid w:val="006B76F8"/>
    <w:rsid w:val="006C1B78"/>
    <w:rsid w:val="006C1D65"/>
    <w:rsid w:val="006C1EBC"/>
    <w:rsid w:val="006C3B1C"/>
    <w:rsid w:val="006C439A"/>
    <w:rsid w:val="006C58BB"/>
    <w:rsid w:val="006C7989"/>
    <w:rsid w:val="006D153F"/>
    <w:rsid w:val="006D16C6"/>
    <w:rsid w:val="006D256A"/>
    <w:rsid w:val="006D2E3F"/>
    <w:rsid w:val="006D3077"/>
    <w:rsid w:val="006D5C98"/>
    <w:rsid w:val="006D6D61"/>
    <w:rsid w:val="006E00B2"/>
    <w:rsid w:val="006E06A0"/>
    <w:rsid w:val="006E32F3"/>
    <w:rsid w:val="006E4FD4"/>
    <w:rsid w:val="006E515F"/>
    <w:rsid w:val="006E6298"/>
    <w:rsid w:val="006E777F"/>
    <w:rsid w:val="006F222B"/>
    <w:rsid w:val="006F24E0"/>
    <w:rsid w:val="006F2A21"/>
    <w:rsid w:val="006F367A"/>
    <w:rsid w:val="006F5E0D"/>
    <w:rsid w:val="006F6D80"/>
    <w:rsid w:val="007020F9"/>
    <w:rsid w:val="00703624"/>
    <w:rsid w:val="00704D3A"/>
    <w:rsid w:val="00705A25"/>
    <w:rsid w:val="00705A27"/>
    <w:rsid w:val="007074A0"/>
    <w:rsid w:val="00707AFC"/>
    <w:rsid w:val="00710B1D"/>
    <w:rsid w:val="00711BF2"/>
    <w:rsid w:val="00711CA7"/>
    <w:rsid w:val="00711F02"/>
    <w:rsid w:val="00712719"/>
    <w:rsid w:val="00713D80"/>
    <w:rsid w:val="00715BB6"/>
    <w:rsid w:val="00717431"/>
    <w:rsid w:val="0072384B"/>
    <w:rsid w:val="00724F4D"/>
    <w:rsid w:val="00725542"/>
    <w:rsid w:val="00727512"/>
    <w:rsid w:val="00730926"/>
    <w:rsid w:val="00733FC7"/>
    <w:rsid w:val="007352DF"/>
    <w:rsid w:val="00737713"/>
    <w:rsid w:val="0074046A"/>
    <w:rsid w:val="007417CF"/>
    <w:rsid w:val="00742F6A"/>
    <w:rsid w:val="007476D2"/>
    <w:rsid w:val="007477AF"/>
    <w:rsid w:val="007508A9"/>
    <w:rsid w:val="0075128A"/>
    <w:rsid w:val="00757553"/>
    <w:rsid w:val="007603B3"/>
    <w:rsid w:val="00760AA7"/>
    <w:rsid w:val="00764BF5"/>
    <w:rsid w:val="00764FDF"/>
    <w:rsid w:val="00771C1C"/>
    <w:rsid w:val="00773BF1"/>
    <w:rsid w:val="007741E8"/>
    <w:rsid w:val="0077499B"/>
    <w:rsid w:val="00775B97"/>
    <w:rsid w:val="00777B22"/>
    <w:rsid w:val="00780F34"/>
    <w:rsid w:val="00782BD2"/>
    <w:rsid w:val="00783145"/>
    <w:rsid w:val="00785D92"/>
    <w:rsid w:val="00787D6F"/>
    <w:rsid w:val="00791DCD"/>
    <w:rsid w:val="00792157"/>
    <w:rsid w:val="007922C0"/>
    <w:rsid w:val="007947C2"/>
    <w:rsid w:val="007958A2"/>
    <w:rsid w:val="007A5E65"/>
    <w:rsid w:val="007A71C5"/>
    <w:rsid w:val="007A748C"/>
    <w:rsid w:val="007A752C"/>
    <w:rsid w:val="007B00FD"/>
    <w:rsid w:val="007B1DDD"/>
    <w:rsid w:val="007B2444"/>
    <w:rsid w:val="007B30BA"/>
    <w:rsid w:val="007B3349"/>
    <w:rsid w:val="007B3B26"/>
    <w:rsid w:val="007B4F5D"/>
    <w:rsid w:val="007B5214"/>
    <w:rsid w:val="007B58FB"/>
    <w:rsid w:val="007B6230"/>
    <w:rsid w:val="007B68C6"/>
    <w:rsid w:val="007C084A"/>
    <w:rsid w:val="007C0A68"/>
    <w:rsid w:val="007C0D9D"/>
    <w:rsid w:val="007C4DBB"/>
    <w:rsid w:val="007C609B"/>
    <w:rsid w:val="007C6C6E"/>
    <w:rsid w:val="007C6D9F"/>
    <w:rsid w:val="007C7531"/>
    <w:rsid w:val="007C79E6"/>
    <w:rsid w:val="007D31A2"/>
    <w:rsid w:val="007D32B7"/>
    <w:rsid w:val="007D34EB"/>
    <w:rsid w:val="007D7041"/>
    <w:rsid w:val="007E21F6"/>
    <w:rsid w:val="007E2889"/>
    <w:rsid w:val="007E4A0E"/>
    <w:rsid w:val="007E562B"/>
    <w:rsid w:val="007E589E"/>
    <w:rsid w:val="007E64DA"/>
    <w:rsid w:val="007F02B6"/>
    <w:rsid w:val="007F14B5"/>
    <w:rsid w:val="007F2C79"/>
    <w:rsid w:val="007F2E3F"/>
    <w:rsid w:val="007F2F64"/>
    <w:rsid w:val="007F37D8"/>
    <w:rsid w:val="007F3CB8"/>
    <w:rsid w:val="007F4202"/>
    <w:rsid w:val="007F44EB"/>
    <w:rsid w:val="0080223D"/>
    <w:rsid w:val="00802343"/>
    <w:rsid w:val="00802CA8"/>
    <w:rsid w:val="00803179"/>
    <w:rsid w:val="00804B65"/>
    <w:rsid w:val="00807D9A"/>
    <w:rsid w:val="008101BC"/>
    <w:rsid w:val="00810C5C"/>
    <w:rsid w:val="00810EDB"/>
    <w:rsid w:val="00811571"/>
    <w:rsid w:val="0081268A"/>
    <w:rsid w:val="0081601E"/>
    <w:rsid w:val="008232E1"/>
    <w:rsid w:val="008256C3"/>
    <w:rsid w:val="00826F1F"/>
    <w:rsid w:val="00827251"/>
    <w:rsid w:val="008272C5"/>
    <w:rsid w:val="00836C58"/>
    <w:rsid w:val="008407BA"/>
    <w:rsid w:val="0084162A"/>
    <w:rsid w:val="00842395"/>
    <w:rsid w:val="00842F1A"/>
    <w:rsid w:val="00845868"/>
    <w:rsid w:val="00851316"/>
    <w:rsid w:val="008534D4"/>
    <w:rsid w:val="00854466"/>
    <w:rsid w:val="00855690"/>
    <w:rsid w:val="008559B7"/>
    <w:rsid w:val="0085659E"/>
    <w:rsid w:val="00857755"/>
    <w:rsid w:val="00860792"/>
    <w:rsid w:val="00863897"/>
    <w:rsid w:val="00864A02"/>
    <w:rsid w:val="00866634"/>
    <w:rsid w:val="0086736E"/>
    <w:rsid w:val="0087023D"/>
    <w:rsid w:val="00871969"/>
    <w:rsid w:val="00872A56"/>
    <w:rsid w:val="00872AAC"/>
    <w:rsid w:val="00872BC5"/>
    <w:rsid w:val="00872C6D"/>
    <w:rsid w:val="00876E9E"/>
    <w:rsid w:val="00877B96"/>
    <w:rsid w:val="00880CEB"/>
    <w:rsid w:val="00881FEF"/>
    <w:rsid w:val="0088530E"/>
    <w:rsid w:val="00885A6D"/>
    <w:rsid w:val="00887C4E"/>
    <w:rsid w:val="008901DC"/>
    <w:rsid w:val="00890761"/>
    <w:rsid w:val="008909E2"/>
    <w:rsid w:val="00890A1E"/>
    <w:rsid w:val="00893240"/>
    <w:rsid w:val="008A0B32"/>
    <w:rsid w:val="008A0BED"/>
    <w:rsid w:val="008A1890"/>
    <w:rsid w:val="008A2668"/>
    <w:rsid w:val="008A33B5"/>
    <w:rsid w:val="008A6632"/>
    <w:rsid w:val="008A71A8"/>
    <w:rsid w:val="008B3EE1"/>
    <w:rsid w:val="008B6467"/>
    <w:rsid w:val="008C00AA"/>
    <w:rsid w:val="008C2430"/>
    <w:rsid w:val="008C2833"/>
    <w:rsid w:val="008C2D60"/>
    <w:rsid w:val="008C31B1"/>
    <w:rsid w:val="008C3D29"/>
    <w:rsid w:val="008C4479"/>
    <w:rsid w:val="008C4623"/>
    <w:rsid w:val="008C5685"/>
    <w:rsid w:val="008C679B"/>
    <w:rsid w:val="008C73DA"/>
    <w:rsid w:val="008D2962"/>
    <w:rsid w:val="008D412A"/>
    <w:rsid w:val="008D4249"/>
    <w:rsid w:val="008D52FE"/>
    <w:rsid w:val="008D7BCF"/>
    <w:rsid w:val="008E27BD"/>
    <w:rsid w:val="008E2958"/>
    <w:rsid w:val="008E4D39"/>
    <w:rsid w:val="008E4E00"/>
    <w:rsid w:val="008E56AF"/>
    <w:rsid w:val="008E575E"/>
    <w:rsid w:val="008E5E41"/>
    <w:rsid w:val="008E7568"/>
    <w:rsid w:val="008F0AB1"/>
    <w:rsid w:val="008F1782"/>
    <w:rsid w:val="008F24D0"/>
    <w:rsid w:val="008F2B80"/>
    <w:rsid w:val="008F338D"/>
    <w:rsid w:val="008F35F5"/>
    <w:rsid w:val="008F556A"/>
    <w:rsid w:val="008F7D6E"/>
    <w:rsid w:val="00901FDE"/>
    <w:rsid w:val="00902661"/>
    <w:rsid w:val="0090292F"/>
    <w:rsid w:val="00902DB4"/>
    <w:rsid w:val="0090610B"/>
    <w:rsid w:val="00906B0A"/>
    <w:rsid w:val="00910428"/>
    <w:rsid w:val="00911B33"/>
    <w:rsid w:val="00915886"/>
    <w:rsid w:val="00916FAF"/>
    <w:rsid w:val="0091789C"/>
    <w:rsid w:val="00917AC5"/>
    <w:rsid w:val="00922C56"/>
    <w:rsid w:val="00925092"/>
    <w:rsid w:val="00930055"/>
    <w:rsid w:val="00930893"/>
    <w:rsid w:val="00930B01"/>
    <w:rsid w:val="00930E87"/>
    <w:rsid w:val="00931109"/>
    <w:rsid w:val="009324CA"/>
    <w:rsid w:val="00932D7C"/>
    <w:rsid w:val="009338BA"/>
    <w:rsid w:val="009349B2"/>
    <w:rsid w:val="00935D20"/>
    <w:rsid w:val="00936744"/>
    <w:rsid w:val="00937CB3"/>
    <w:rsid w:val="009400F2"/>
    <w:rsid w:val="009406EB"/>
    <w:rsid w:val="009408A5"/>
    <w:rsid w:val="009478B4"/>
    <w:rsid w:val="0095112E"/>
    <w:rsid w:val="00951E8D"/>
    <w:rsid w:val="00955AF6"/>
    <w:rsid w:val="00961C0E"/>
    <w:rsid w:val="0096286E"/>
    <w:rsid w:val="0096352E"/>
    <w:rsid w:val="00965C50"/>
    <w:rsid w:val="009701B0"/>
    <w:rsid w:val="00970D60"/>
    <w:rsid w:val="00971256"/>
    <w:rsid w:val="009717E0"/>
    <w:rsid w:val="00973183"/>
    <w:rsid w:val="00974CC6"/>
    <w:rsid w:val="00975092"/>
    <w:rsid w:val="0097523C"/>
    <w:rsid w:val="00976A70"/>
    <w:rsid w:val="009773C1"/>
    <w:rsid w:val="00981CE7"/>
    <w:rsid w:val="0098524A"/>
    <w:rsid w:val="00987058"/>
    <w:rsid w:val="00987B84"/>
    <w:rsid w:val="009900F9"/>
    <w:rsid w:val="0099219D"/>
    <w:rsid w:val="0099267D"/>
    <w:rsid w:val="00993ACE"/>
    <w:rsid w:val="00995A11"/>
    <w:rsid w:val="00997112"/>
    <w:rsid w:val="009A2189"/>
    <w:rsid w:val="009A2922"/>
    <w:rsid w:val="009A2FFF"/>
    <w:rsid w:val="009A3406"/>
    <w:rsid w:val="009A377D"/>
    <w:rsid w:val="009A469A"/>
    <w:rsid w:val="009A63F4"/>
    <w:rsid w:val="009A7E72"/>
    <w:rsid w:val="009A7FCE"/>
    <w:rsid w:val="009B198A"/>
    <w:rsid w:val="009B51C5"/>
    <w:rsid w:val="009B6D4D"/>
    <w:rsid w:val="009B7376"/>
    <w:rsid w:val="009C0E49"/>
    <w:rsid w:val="009C17DC"/>
    <w:rsid w:val="009C33CD"/>
    <w:rsid w:val="009C4187"/>
    <w:rsid w:val="009C48B7"/>
    <w:rsid w:val="009C6CD4"/>
    <w:rsid w:val="009D2830"/>
    <w:rsid w:val="009D3BAD"/>
    <w:rsid w:val="009D5A44"/>
    <w:rsid w:val="009D7577"/>
    <w:rsid w:val="009E06D3"/>
    <w:rsid w:val="009E31F0"/>
    <w:rsid w:val="009E41E5"/>
    <w:rsid w:val="009E4476"/>
    <w:rsid w:val="009E60E6"/>
    <w:rsid w:val="009E708C"/>
    <w:rsid w:val="009F3118"/>
    <w:rsid w:val="009F3D0A"/>
    <w:rsid w:val="009F4055"/>
    <w:rsid w:val="009F46E3"/>
    <w:rsid w:val="009F48DB"/>
    <w:rsid w:val="009F67DD"/>
    <w:rsid w:val="009F68F7"/>
    <w:rsid w:val="009F7BB5"/>
    <w:rsid w:val="00A00225"/>
    <w:rsid w:val="00A04390"/>
    <w:rsid w:val="00A045A7"/>
    <w:rsid w:val="00A050D7"/>
    <w:rsid w:val="00A052CD"/>
    <w:rsid w:val="00A0714C"/>
    <w:rsid w:val="00A07C03"/>
    <w:rsid w:val="00A07F4B"/>
    <w:rsid w:val="00A1328C"/>
    <w:rsid w:val="00A165B5"/>
    <w:rsid w:val="00A16A41"/>
    <w:rsid w:val="00A17A6F"/>
    <w:rsid w:val="00A206BE"/>
    <w:rsid w:val="00A22C87"/>
    <w:rsid w:val="00A266BB"/>
    <w:rsid w:val="00A26AA8"/>
    <w:rsid w:val="00A34CDF"/>
    <w:rsid w:val="00A35E77"/>
    <w:rsid w:val="00A37EA0"/>
    <w:rsid w:val="00A41259"/>
    <w:rsid w:val="00A41385"/>
    <w:rsid w:val="00A421E6"/>
    <w:rsid w:val="00A423E4"/>
    <w:rsid w:val="00A428C5"/>
    <w:rsid w:val="00A42C3E"/>
    <w:rsid w:val="00A43B6E"/>
    <w:rsid w:val="00A43B73"/>
    <w:rsid w:val="00A453CC"/>
    <w:rsid w:val="00A454A0"/>
    <w:rsid w:val="00A47F12"/>
    <w:rsid w:val="00A501C1"/>
    <w:rsid w:val="00A5049A"/>
    <w:rsid w:val="00A50F0B"/>
    <w:rsid w:val="00A5198C"/>
    <w:rsid w:val="00A53E47"/>
    <w:rsid w:val="00A54EF5"/>
    <w:rsid w:val="00A57D0C"/>
    <w:rsid w:val="00A61522"/>
    <w:rsid w:val="00A61802"/>
    <w:rsid w:val="00A62B3B"/>
    <w:rsid w:val="00A67CE9"/>
    <w:rsid w:val="00A67DB8"/>
    <w:rsid w:val="00A71A1B"/>
    <w:rsid w:val="00A731C9"/>
    <w:rsid w:val="00A7457D"/>
    <w:rsid w:val="00A751C5"/>
    <w:rsid w:val="00A75789"/>
    <w:rsid w:val="00A774EE"/>
    <w:rsid w:val="00A807B2"/>
    <w:rsid w:val="00A80D19"/>
    <w:rsid w:val="00A84832"/>
    <w:rsid w:val="00A860F7"/>
    <w:rsid w:val="00A8712C"/>
    <w:rsid w:val="00A871B5"/>
    <w:rsid w:val="00A902E1"/>
    <w:rsid w:val="00A92693"/>
    <w:rsid w:val="00A93BDC"/>
    <w:rsid w:val="00A94146"/>
    <w:rsid w:val="00A947DD"/>
    <w:rsid w:val="00A9626E"/>
    <w:rsid w:val="00A968AD"/>
    <w:rsid w:val="00A9798D"/>
    <w:rsid w:val="00AA0293"/>
    <w:rsid w:val="00AA0446"/>
    <w:rsid w:val="00AA0911"/>
    <w:rsid w:val="00AA1FD2"/>
    <w:rsid w:val="00AA278B"/>
    <w:rsid w:val="00AA3504"/>
    <w:rsid w:val="00AA4C64"/>
    <w:rsid w:val="00AA572C"/>
    <w:rsid w:val="00AA5733"/>
    <w:rsid w:val="00AA60EA"/>
    <w:rsid w:val="00AA654E"/>
    <w:rsid w:val="00AA736B"/>
    <w:rsid w:val="00AB1FAC"/>
    <w:rsid w:val="00AB2ECD"/>
    <w:rsid w:val="00AB4ED3"/>
    <w:rsid w:val="00AB4F9D"/>
    <w:rsid w:val="00AB7E5A"/>
    <w:rsid w:val="00AC2F42"/>
    <w:rsid w:val="00AC3F04"/>
    <w:rsid w:val="00AC488C"/>
    <w:rsid w:val="00AC4D66"/>
    <w:rsid w:val="00AC5A81"/>
    <w:rsid w:val="00AC61BB"/>
    <w:rsid w:val="00AC6A85"/>
    <w:rsid w:val="00AC7637"/>
    <w:rsid w:val="00AD3741"/>
    <w:rsid w:val="00AD3DC7"/>
    <w:rsid w:val="00AD6B9F"/>
    <w:rsid w:val="00AD7DC5"/>
    <w:rsid w:val="00AE02E0"/>
    <w:rsid w:val="00AE1AC0"/>
    <w:rsid w:val="00AE37CC"/>
    <w:rsid w:val="00AE6DE7"/>
    <w:rsid w:val="00AE715A"/>
    <w:rsid w:val="00AF051A"/>
    <w:rsid w:val="00AF126F"/>
    <w:rsid w:val="00AF2EF0"/>
    <w:rsid w:val="00AF6A76"/>
    <w:rsid w:val="00AF6CD4"/>
    <w:rsid w:val="00B002F1"/>
    <w:rsid w:val="00B00C41"/>
    <w:rsid w:val="00B049DD"/>
    <w:rsid w:val="00B050DB"/>
    <w:rsid w:val="00B05292"/>
    <w:rsid w:val="00B05783"/>
    <w:rsid w:val="00B11BCB"/>
    <w:rsid w:val="00B12B24"/>
    <w:rsid w:val="00B12FAC"/>
    <w:rsid w:val="00B15185"/>
    <w:rsid w:val="00B163F0"/>
    <w:rsid w:val="00B20D68"/>
    <w:rsid w:val="00B23B76"/>
    <w:rsid w:val="00B24FFF"/>
    <w:rsid w:val="00B2614F"/>
    <w:rsid w:val="00B26AF1"/>
    <w:rsid w:val="00B26DF4"/>
    <w:rsid w:val="00B26F9F"/>
    <w:rsid w:val="00B31972"/>
    <w:rsid w:val="00B37A1E"/>
    <w:rsid w:val="00B4004E"/>
    <w:rsid w:val="00B41517"/>
    <w:rsid w:val="00B41CB4"/>
    <w:rsid w:val="00B435ED"/>
    <w:rsid w:val="00B45B72"/>
    <w:rsid w:val="00B45DBD"/>
    <w:rsid w:val="00B46755"/>
    <w:rsid w:val="00B46E57"/>
    <w:rsid w:val="00B474EE"/>
    <w:rsid w:val="00B5117D"/>
    <w:rsid w:val="00B531D0"/>
    <w:rsid w:val="00B5375D"/>
    <w:rsid w:val="00B5526F"/>
    <w:rsid w:val="00B56274"/>
    <w:rsid w:val="00B56873"/>
    <w:rsid w:val="00B57705"/>
    <w:rsid w:val="00B60BA5"/>
    <w:rsid w:val="00B6130F"/>
    <w:rsid w:val="00B61ACC"/>
    <w:rsid w:val="00B620FA"/>
    <w:rsid w:val="00B63344"/>
    <w:rsid w:val="00B63A10"/>
    <w:rsid w:val="00B661F9"/>
    <w:rsid w:val="00B666EE"/>
    <w:rsid w:val="00B66E00"/>
    <w:rsid w:val="00B73A81"/>
    <w:rsid w:val="00B751CE"/>
    <w:rsid w:val="00B75C65"/>
    <w:rsid w:val="00B75E81"/>
    <w:rsid w:val="00B77D44"/>
    <w:rsid w:val="00B803D8"/>
    <w:rsid w:val="00B803F8"/>
    <w:rsid w:val="00B825E4"/>
    <w:rsid w:val="00B82FB9"/>
    <w:rsid w:val="00B83D35"/>
    <w:rsid w:val="00B842BC"/>
    <w:rsid w:val="00B85C24"/>
    <w:rsid w:val="00B8686F"/>
    <w:rsid w:val="00B872D7"/>
    <w:rsid w:val="00B90E67"/>
    <w:rsid w:val="00B91373"/>
    <w:rsid w:val="00B91A3C"/>
    <w:rsid w:val="00B920FE"/>
    <w:rsid w:val="00B93147"/>
    <w:rsid w:val="00B940D8"/>
    <w:rsid w:val="00B95D95"/>
    <w:rsid w:val="00B964F7"/>
    <w:rsid w:val="00B97341"/>
    <w:rsid w:val="00B97456"/>
    <w:rsid w:val="00BA15D0"/>
    <w:rsid w:val="00BA2B92"/>
    <w:rsid w:val="00BA39E9"/>
    <w:rsid w:val="00BA574D"/>
    <w:rsid w:val="00BA5F84"/>
    <w:rsid w:val="00BB0698"/>
    <w:rsid w:val="00BB0753"/>
    <w:rsid w:val="00BB105C"/>
    <w:rsid w:val="00BB165C"/>
    <w:rsid w:val="00BB1C8D"/>
    <w:rsid w:val="00BB34DA"/>
    <w:rsid w:val="00BB3778"/>
    <w:rsid w:val="00BB3C78"/>
    <w:rsid w:val="00BB54C9"/>
    <w:rsid w:val="00BB6A76"/>
    <w:rsid w:val="00BC01DE"/>
    <w:rsid w:val="00BC2B11"/>
    <w:rsid w:val="00BC3354"/>
    <w:rsid w:val="00BC36AA"/>
    <w:rsid w:val="00BC608A"/>
    <w:rsid w:val="00BC6DF8"/>
    <w:rsid w:val="00BC719C"/>
    <w:rsid w:val="00BD2606"/>
    <w:rsid w:val="00BD3D2C"/>
    <w:rsid w:val="00BD5500"/>
    <w:rsid w:val="00BD68E3"/>
    <w:rsid w:val="00BD7797"/>
    <w:rsid w:val="00BE13AB"/>
    <w:rsid w:val="00BE21DC"/>
    <w:rsid w:val="00BE4646"/>
    <w:rsid w:val="00BE6C20"/>
    <w:rsid w:val="00BE7092"/>
    <w:rsid w:val="00BE733F"/>
    <w:rsid w:val="00BF0F75"/>
    <w:rsid w:val="00BF10AC"/>
    <w:rsid w:val="00BF2269"/>
    <w:rsid w:val="00BF26C9"/>
    <w:rsid w:val="00BF271A"/>
    <w:rsid w:val="00BF37F0"/>
    <w:rsid w:val="00BF4F6E"/>
    <w:rsid w:val="00BF5737"/>
    <w:rsid w:val="00BF7797"/>
    <w:rsid w:val="00C00757"/>
    <w:rsid w:val="00C00970"/>
    <w:rsid w:val="00C0128F"/>
    <w:rsid w:val="00C0329A"/>
    <w:rsid w:val="00C07490"/>
    <w:rsid w:val="00C11461"/>
    <w:rsid w:val="00C127A2"/>
    <w:rsid w:val="00C135EB"/>
    <w:rsid w:val="00C1433B"/>
    <w:rsid w:val="00C1542F"/>
    <w:rsid w:val="00C20169"/>
    <w:rsid w:val="00C202B5"/>
    <w:rsid w:val="00C223DA"/>
    <w:rsid w:val="00C22866"/>
    <w:rsid w:val="00C2445D"/>
    <w:rsid w:val="00C2480E"/>
    <w:rsid w:val="00C27958"/>
    <w:rsid w:val="00C3061E"/>
    <w:rsid w:val="00C30C55"/>
    <w:rsid w:val="00C326BF"/>
    <w:rsid w:val="00C32A81"/>
    <w:rsid w:val="00C33D6E"/>
    <w:rsid w:val="00C345D5"/>
    <w:rsid w:val="00C3704B"/>
    <w:rsid w:val="00C37ACF"/>
    <w:rsid w:val="00C37B26"/>
    <w:rsid w:val="00C41481"/>
    <w:rsid w:val="00C43F8B"/>
    <w:rsid w:val="00C45A1E"/>
    <w:rsid w:val="00C46E21"/>
    <w:rsid w:val="00C50749"/>
    <w:rsid w:val="00C543F6"/>
    <w:rsid w:val="00C546D8"/>
    <w:rsid w:val="00C553E8"/>
    <w:rsid w:val="00C562E4"/>
    <w:rsid w:val="00C5714C"/>
    <w:rsid w:val="00C6154D"/>
    <w:rsid w:val="00C6268D"/>
    <w:rsid w:val="00C627D9"/>
    <w:rsid w:val="00C65D82"/>
    <w:rsid w:val="00C66368"/>
    <w:rsid w:val="00C70F9A"/>
    <w:rsid w:val="00C71021"/>
    <w:rsid w:val="00C719FA"/>
    <w:rsid w:val="00C72030"/>
    <w:rsid w:val="00C73833"/>
    <w:rsid w:val="00C73C0F"/>
    <w:rsid w:val="00C73D73"/>
    <w:rsid w:val="00C76375"/>
    <w:rsid w:val="00C777E1"/>
    <w:rsid w:val="00C815CA"/>
    <w:rsid w:val="00C82FC7"/>
    <w:rsid w:val="00C83F4B"/>
    <w:rsid w:val="00C8458E"/>
    <w:rsid w:val="00C84715"/>
    <w:rsid w:val="00C8551C"/>
    <w:rsid w:val="00C85616"/>
    <w:rsid w:val="00C86F52"/>
    <w:rsid w:val="00C90196"/>
    <w:rsid w:val="00C91ACD"/>
    <w:rsid w:val="00C957D5"/>
    <w:rsid w:val="00C95F36"/>
    <w:rsid w:val="00C968BE"/>
    <w:rsid w:val="00C96A18"/>
    <w:rsid w:val="00C97652"/>
    <w:rsid w:val="00CA0286"/>
    <w:rsid w:val="00CA1D35"/>
    <w:rsid w:val="00CA2544"/>
    <w:rsid w:val="00CA28B5"/>
    <w:rsid w:val="00CA339A"/>
    <w:rsid w:val="00CA4B7C"/>
    <w:rsid w:val="00CA5CB5"/>
    <w:rsid w:val="00CA6578"/>
    <w:rsid w:val="00CB50D7"/>
    <w:rsid w:val="00CB6A90"/>
    <w:rsid w:val="00CB781F"/>
    <w:rsid w:val="00CC09FA"/>
    <w:rsid w:val="00CC3403"/>
    <w:rsid w:val="00CC3B8E"/>
    <w:rsid w:val="00CC5B37"/>
    <w:rsid w:val="00CD06A4"/>
    <w:rsid w:val="00CD0C0C"/>
    <w:rsid w:val="00CD1525"/>
    <w:rsid w:val="00CD1EF6"/>
    <w:rsid w:val="00CD42C4"/>
    <w:rsid w:val="00CD4992"/>
    <w:rsid w:val="00CD4BD0"/>
    <w:rsid w:val="00CD7650"/>
    <w:rsid w:val="00CD7F7E"/>
    <w:rsid w:val="00CE0586"/>
    <w:rsid w:val="00CE089E"/>
    <w:rsid w:val="00CE1DD1"/>
    <w:rsid w:val="00CE26D3"/>
    <w:rsid w:val="00CE36B8"/>
    <w:rsid w:val="00CE42A9"/>
    <w:rsid w:val="00CE4EE4"/>
    <w:rsid w:val="00CE56CD"/>
    <w:rsid w:val="00CE67D2"/>
    <w:rsid w:val="00CE6BE0"/>
    <w:rsid w:val="00CF5F91"/>
    <w:rsid w:val="00D02A4D"/>
    <w:rsid w:val="00D03165"/>
    <w:rsid w:val="00D04D03"/>
    <w:rsid w:val="00D051EE"/>
    <w:rsid w:val="00D05319"/>
    <w:rsid w:val="00D06A8D"/>
    <w:rsid w:val="00D06C26"/>
    <w:rsid w:val="00D122AA"/>
    <w:rsid w:val="00D15405"/>
    <w:rsid w:val="00D162C7"/>
    <w:rsid w:val="00D16ED5"/>
    <w:rsid w:val="00D17911"/>
    <w:rsid w:val="00D21190"/>
    <w:rsid w:val="00D22D6F"/>
    <w:rsid w:val="00D246DF"/>
    <w:rsid w:val="00D249A3"/>
    <w:rsid w:val="00D24B66"/>
    <w:rsid w:val="00D24B7C"/>
    <w:rsid w:val="00D24F9B"/>
    <w:rsid w:val="00D2628C"/>
    <w:rsid w:val="00D26514"/>
    <w:rsid w:val="00D27A1B"/>
    <w:rsid w:val="00D30C38"/>
    <w:rsid w:val="00D320B2"/>
    <w:rsid w:val="00D33266"/>
    <w:rsid w:val="00D346F7"/>
    <w:rsid w:val="00D36F67"/>
    <w:rsid w:val="00D375DE"/>
    <w:rsid w:val="00D4170E"/>
    <w:rsid w:val="00D41C30"/>
    <w:rsid w:val="00D434F0"/>
    <w:rsid w:val="00D43980"/>
    <w:rsid w:val="00D441B6"/>
    <w:rsid w:val="00D44ACF"/>
    <w:rsid w:val="00D44CF8"/>
    <w:rsid w:val="00D44D89"/>
    <w:rsid w:val="00D4521B"/>
    <w:rsid w:val="00D45724"/>
    <w:rsid w:val="00D45725"/>
    <w:rsid w:val="00D47250"/>
    <w:rsid w:val="00D47ED0"/>
    <w:rsid w:val="00D509C8"/>
    <w:rsid w:val="00D51C31"/>
    <w:rsid w:val="00D53622"/>
    <w:rsid w:val="00D550EC"/>
    <w:rsid w:val="00D56097"/>
    <w:rsid w:val="00D61E24"/>
    <w:rsid w:val="00D61FBC"/>
    <w:rsid w:val="00D627CA"/>
    <w:rsid w:val="00D6412E"/>
    <w:rsid w:val="00D6532E"/>
    <w:rsid w:val="00D71527"/>
    <w:rsid w:val="00D73014"/>
    <w:rsid w:val="00D73D56"/>
    <w:rsid w:val="00D76855"/>
    <w:rsid w:val="00D77919"/>
    <w:rsid w:val="00D82509"/>
    <w:rsid w:val="00D82731"/>
    <w:rsid w:val="00D83923"/>
    <w:rsid w:val="00D85253"/>
    <w:rsid w:val="00D8791B"/>
    <w:rsid w:val="00D87FB8"/>
    <w:rsid w:val="00D9576A"/>
    <w:rsid w:val="00D97B29"/>
    <w:rsid w:val="00DA2C68"/>
    <w:rsid w:val="00DA30DB"/>
    <w:rsid w:val="00DA3262"/>
    <w:rsid w:val="00DA3BF7"/>
    <w:rsid w:val="00DA45F8"/>
    <w:rsid w:val="00DA55C6"/>
    <w:rsid w:val="00DA6956"/>
    <w:rsid w:val="00DA72F7"/>
    <w:rsid w:val="00DB0035"/>
    <w:rsid w:val="00DB1258"/>
    <w:rsid w:val="00DB2040"/>
    <w:rsid w:val="00DB270B"/>
    <w:rsid w:val="00DB29E4"/>
    <w:rsid w:val="00DB3026"/>
    <w:rsid w:val="00DB472A"/>
    <w:rsid w:val="00DB4976"/>
    <w:rsid w:val="00DB4DEA"/>
    <w:rsid w:val="00DB7A1B"/>
    <w:rsid w:val="00DC0BC5"/>
    <w:rsid w:val="00DC4553"/>
    <w:rsid w:val="00DC5AA6"/>
    <w:rsid w:val="00DC79C7"/>
    <w:rsid w:val="00DD08BD"/>
    <w:rsid w:val="00DD20CE"/>
    <w:rsid w:val="00DD4D82"/>
    <w:rsid w:val="00DD590D"/>
    <w:rsid w:val="00DD7DED"/>
    <w:rsid w:val="00DE1BEA"/>
    <w:rsid w:val="00DE1C91"/>
    <w:rsid w:val="00DE2174"/>
    <w:rsid w:val="00DE4C5C"/>
    <w:rsid w:val="00DE50F2"/>
    <w:rsid w:val="00DE52C1"/>
    <w:rsid w:val="00DE7903"/>
    <w:rsid w:val="00DF33F6"/>
    <w:rsid w:val="00DF3542"/>
    <w:rsid w:val="00DF40BB"/>
    <w:rsid w:val="00DF4160"/>
    <w:rsid w:val="00DF50D2"/>
    <w:rsid w:val="00DF6822"/>
    <w:rsid w:val="00DF7141"/>
    <w:rsid w:val="00DF7F10"/>
    <w:rsid w:val="00E03446"/>
    <w:rsid w:val="00E04470"/>
    <w:rsid w:val="00E049A4"/>
    <w:rsid w:val="00E056F7"/>
    <w:rsid w:val="00E05EB9"/>
    <w:rsid w:val="00E0646B"/>
    <w:rsid w:val="00E104BD"/>
    <w:rsid w:val="00E11F93"/>
    <w:rsid w:val="00E122BD"/>
    <w:rsid w:val="00E139F9"/>
    <w:rsid w:val="00E14095"/>
    <w:rsid w:val="00E14235"/>
    <w:rsid w:val="00E14CD1"/>
    <w:rsid w:val="00E15645"/>
    <w:rsid w:val="00E212B3"/>
    <w:rsid w:val="00E216AC"/>
    <w:rsid w:val="00E21C20"/>
    <w:rsid w:val="00E226E2"/>
    <w:rsid w:val="00E30A99"/>
    <w:rsid w:val="00E3176B"/>
    <w:rsid w:val="00E354DE"/>
    <w:rsid w:val="00E355BC"/>
    <w:rsid w:val="00E3589F"/>
    <w:rsid w:val="00E35947"/>
    <w:rsid w:val="00E40CCF"/>
    <w:rsid w:val="00E446D4"/>
    <w:rsid w:val="00E45C64"/>
    <w:rsid w:val="00E461EF"/>
    <w:rsid w:val="00E501DE"/>
    <w:rsid w:val="00E50922"/>
    <w:rsid w:val="00E5201C"/>
    <w:rsid w:val="00E546EE"/>
    <w:rsid w:val="00E54810"/>
    <w:rsid w:val="00E550BD"/>
    <w:rsid w:val="00E60575"/>
    <w:rsid w:val="00E60BC3"/>
    <w:rsid w:val="00E618CD"/>
    <w:rsid w:val="00E61AA0"/>
    <w:rsid w:val="00E61FD9"/>
    <w:rsid w:val="00E62773"/>
    <w:rsid w:val="00E643E5"/>
    <w:rsid w:val="00E64C47"/>
    <w:rsid w:val="00E64ED0"/>
    <w:rsid w:val="00E66E6C"/>
    <w:rsid w:val="00E70264"/>
    <w:rsid w:val="00E71008"/>
    <w:rsid w:val="00E72B0D"/>
    <w:rsid w:val="00E74520"/>
    <w:rsid w:val="00E76E1E"/>
    <w:rsid w:val="00E770F1"/>
    <w:rsid w:val="00E81754"/>
    <w:rsid w:val="00E8241D"/>
    <w:rsid w:val="00E84D28"/>
    <w:rsid w:val="00E86FC8"/>
    <w:rsid w:val="00E870D5"/>
    <w:rsid w:val="00E87631"/>
    <w:rsid w:val="00E87763"/>
    <w:rsid w:val="00E911AD"/>
    <w:rsid w:val="00E949B0"/>
    <w:rsid w:val="00E97223"/>
    <w:rsid w:val="00EA1598"/>
    <w:rsid w:val="00EA32CC"/>
    <w:rsid w:val="00EB013E"/>
    <w:rsid w:val="00EB051B"/>
    <w:rsid w:val="00EB21B5"/>
    <w:rsid w:val="00EB63CD"/>
    <w:rsid w:val="00EB7798"/>
    <w:rsid w:val="00EB78FC"/>
    <w:rsid w:val="00EC1830"/>
    <w:rsid w:val="00EC1E80"/>
    <w:rsid w:val="00EC4711"/>
    <w:rsid w:val="00EC4769"/>
    <w:rsid w:val="00EC6816"/>
    <w:rsid w:val="00EC68B2"/>
    <w:rsid w:val="00EC7146"/>
    <w:rsid w:val="00EC7519"/>
    <w:rsid w:val="00EC79EF"/>
    <w:rsid w:val="00ED0415"/>
    <w:rsid w:val="00ED0D98"/>
    <w:rsid w:val="00ED17B5"/>
    <w:rsid w:val="00ED48B2"/>
    <w:rsid w:val="00ED4A14"/>
    <w:rsid w:val="00ED68EF"/>
    <w:rsid w:val="00ED7C26"/>
    <w:rsid w:val="00EE0DEE"/>
    <w:rsid w:val="00EE42E8"/>
    <w:rsid w:val="00EE460F"/>
    <w:rsid w:val="00EE4E78"/>
    <w:rsid w:val="00EE5C65"/>
    <w:rsid w:val="00EE654D"/>
    <w:rsid w:val="00EF1D0A"/>
    <w:rsid w:val="00EF4E63"/>
    <w:rsid w:val="00EF72C5"/>
    <w:rsid w:val="00EF7A1F"/>
    <w:rsid w:val="00EF7EB3"/>
    <w:rsid w:val="00F016AB"/>
    <w:rsid w:val="00F068DA"/>
    <w:rsid w:val="00F11607"/>
    <w:rsid w:val="00F1174B"/>
    <w:rsid w:val="00F12384"/>
    <w:rsid w:val="00F129CA"/>
    <w:rsid w:val="00F13B63"/>
    <w:rsid w:val="00F14B10"/>
    <w:rsid w:val="00F14CAA"/>
    <w:rsid w:val="00F15377"/>
    <w:rsid w:val="00F1693F"/>
    <w:rsid w:val="00F20F59"/>
    <w:rsid w:val="00F21138"/>
    <w:rsid w:val="00F2180F"/>
    <w:rsid w:val="00F309A6"/>
    <w:rsid w:val="00F348BB"/>
    <w:rsid w:val="00F34BF0"/>
    <w:rsid w:val="00F34D09"/>
    <w:rsid w:val="00F40221"/>
    <w:rsid w:val="00F40D64"/>
    <w:rsid w:val="00F40FB4"/>
    <w:rsid w:val="00F43E68"/>
    <w:rsid w:val="00F45072"/>
    <w:rsid w:val="00F45675"/>
    <w:rsid w:val="00F4785F"/>
    <w:rsid w:val="00F47FB3"/>
    <w:rsid w:val="00F50233"/>
    <w:rsid w:val="00F504B1"/>
    <w:rsid w:val="00F510BC"/>
    <w:rsid w:val="00F5140B"/>
    <w:rsid w:val="00F52B86"/>
    <w:rsid w:val="00F54228"/>
    <w:rsid w:val="00F54A82"/>
    <w:rsid w:val="00F56279"/>
    <w:rsid w:val="00F60152"/>
    <w:rsid w:val="00F61B5C"/>
    <w:rsid w:val="00F62904"/>
    <w:rsid w:val="00F6327B"/>
    <w:rsid w:val="00F64486"/>
    <w:rsid w:val="00F66BCF"/>
    <w:rsid w:val="00F67EE9"/>
    <w:rsid w:val="00F706AB"/>
    <w:rsid w:val="00F711B1"/>
    <w:rsid w:val="00F715D1"/>
    <w:rsid w:val="00F72AD9"/>
    <w:rsid w:val="00F73E0F"/>
    <w:rsid w:val="00F76D09"/>
    <w:rsid w:val="00F77C02"/>
    <w:rsid w:val="00F80D6C"/>
    <w:rsid w:val="00F81820"/>
    <w:rsid w:val="00F84E21"/>
    <w:rsid w:val="00F878F3"/>
    <w:rsid w:val="00F87B22"/>
    <w:rsid w:val="00F90580"/>
    <w:rsid w:val="00F91F0F"/>
    <w:rsid w:val="00F950D8"/>
    <w:rsid w:val="00F973CE"/>
    <w:rsid w:val="00FA0035"/>
    <w:rsid w:val="00FA0B01"/>
    <w:rsid w:val="00FB135E"/>
    <w:rsid w:val="00FB13CD"/>
    <w:rsid w:val="00FB187E"/>
    <w:rsid w:val="00FB2B1D"/>
    <w:rsid w:val="00FB3112"/>
    <w:rsid w:val="00FB3D65"/>
    <w:rsid w:val="00FB585B"/>
    <w:rsid w:val="00FB61DD"/>
    <w:rsid w:val="00FB640C"/>
    <w:rsid w:val="00FC1804"/>
    <w:rsid w:val="00FC1A30"/>
    <w:rsid w:val="00FC3E01"/>
    <w:rsid w:val="00FC4C8E"/>
    <w:rsid w:val="00FC76E8"/>
    <w:rsid w:val="00FC7C45"/>
    <w:rsid w:val="00FD11B3"/>
    <w:rsid w:val="00FD1DFC"/>
    <w:rsid w:val="00FD1F1C"/>
    <w:rsid w:val="00FD32CD"/>
    <w:rsid w:val="00FD3CDF"/>
    <w:rsid w:val="00FD3E18"/>
    <w:rsid w:val="00FD517B"/>
    <w:rsid w:val="00FD51FB"/>
    <w:rsid w:val="00FE2C54"/>
    <w:rsid w:val="00FE4092"/>
    <w:rsid w:val="00FF215B"/>
    <w:rsid w:val="00FF7C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5B97F744-D96A-48BF-96ED-02713761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6A"/>
    <w:pPr>
      <w:spacing w:after="160" w:line="259" w:lineRule="auto"/>
    </w:pPr>
    <w:rPr>
      <w:rFonts w:ascii="Arial" w:hAnsi="Arial"/>
      <w:szCs w:val="22"/>
    </w:rPr>
  </w:style>
  <w:style w:type="paragraph" w:styleId="Heading1">
    <w:name w:val="heading 1"/>
    <w:next w:val="Normal"/>
    <w:link w:val="Heading1Char"/>
    <w:uiPriority w:val="9"/>
    <w:qFormat/>
    <w:rsid w:val="00D44D89"/>
    <w:pPr>
      <w:keepNext/>
      <w:keepLines/>
      <w:numPr>
        <w:numId w:val="15"/>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CA2544"/>
    <w:pPr>
      <w:keepNext/>
      <w:keepLines/>
      <w:numPr>
        <w:ilvl w:val="1"/>
        <w:numId w:val="15"/>
      </w:numPr>
      <w:spacing w:before="240"/>
      <w:outlineLvl w:val="1"/>
    </w:pPr>
    <w:rPr>
      <w:rFonts w:asciiTheme="majorHAnsi" w:eastAsia="SimSun" w:hAnsiTheme="majorHAnsi" w:cstheme="majorHAnsi"/>
      <w:b/>
      <w:bCs/>
      <w:caps/>
      <w:color w:val="A11B7E" w:themeColor="accent4"/>
      <w:spacing w:val="6"/>
      <w:sz w:val="24"/>
      <w:szCs w:val="24"/>
    </w:rPr>
  </w:style>
  <w:style w:type="paragraph" w:styleId="Heading3">
    <w:name w:val="heading 3"/>
    <w:basedOn w:val="Normal"/>
    <w:next w:val="Normal"/>
    <w:link w:val="Heading3Char"/>
    <w:autoRedefine/>
    <w:uiPriority w:val="9"/>
    <w:unhideWhenUsed/>
    <w:qFormat/>
    <w:rsid w:val="004942B1"/>
    <w:pPr>
      <w:keepNext/>
      <w:keepLines/>
      <w:numPr>
        <w:ilvl w:val="2"/>
        <w:numId w:val="15"/>
      </w:numPr>
      <w:spacing w:before="40" w:after="120" w:line="240" w:lineRule="auto"/>
      <w:ind w:left="720"/>
      <w:outlineLvl w:val="2"/>
    </w:pPr>
    <w:rPr>
      <w:rFonts w:asciiTheme="minorHAnsi" w:eastAsia="SimSun" w:hAnsiTheme="minorHAnsi" w:cstheme="minorHAnsi"/>
      <w:b/>
      <w:i/>
      <w:iCs/>
      <w:noProof/>
      <w:spacing w:val="4"/>
      <w:sz w:val="26"/>
      <w:szCs w:val="28"/>
    </w:rPr>
  </w:style>
  <w:style w:type="paragraph" w:styleId="Heading4">
    <w:name w:val="heading 4"/>
    <w:next w:val="Normal"/>
    <w:link w:val="Heading4Char"/>
    <w:uiPriority w:val="9"/>
    <w:unhideWhenUsed/>
    <w:qFormat/>
    <w:rsid w:val="00D44D89"/>
    <w:pPr>
      <w:keepNext/>
      <w:keepLines/>
      <w:numPr>
        <w:ilvl w:val="3"/>
        <w:numId w:val="15"/>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15"/>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15"/>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15"/>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15"/>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15"/>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3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CA2544"/>
    <w:rPr>
      <w:rFonts w:asciiTheme="majorHAnsi" w:eastAsia="SimSun" w:hAnsiTheme="majorHAnsi" w:cstheme="majorHAnsi"/>
      <w:b/>
      <w:bCs/>
      <w:caps/>
      <w:color w:val="A11B7E" w:themeColor="accent4"/>
      <w:spacing w:val="6"/>
      <w:sz w:val="24"/>
      <w:szCs w:val="24"/>
    </w:rPr>
  </w:style>
  <w:style w:type="character" w:customStyle="1" w:styleId="Heading3Char">
    <w:name w:val="Heading 3 Char"/>
    <w:link w:val="Heading3"/>
    <w:uiPriority w:val="9"/>
    <w:rsid w:val="004942B1"/>
    <w:rPr>
      <w:rFonts w:asciiTheme="minorHAnsi" w:eastAsia="SimSun" w:hAnsiTheme="minorHAnsi" w:cstheme="minorHAnsi"/>
      <w:b/>
      <w:i/>
      <w:iCs/>
      <w:noProof/>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Cs w:val="22"/>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numPr>
        <w:numId w:val="0"/>
      </w:numPr>
      <w:outlineLvl w:val="9"/>
    </w:pPr>
  </w:style>
  <w:style w:type="paragraph" w:styleId="TOC1">
    <w:name w:val="toc 1"/>
    <w:basedOn w:val="Normal"/>
    <w:next w:val="Normal"/>
    <w:autoRedefine/>
    <w:uiPriority w:val="39"/>
    <w:unhideWhenUsed/>
    <w:rsid w:val="00DD590D"/>
    <w:pPr>
      <w:tabs>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8"/>
      <w:szCs w:val="36"/>
    </w:rPr>
  </w:style>
  <w:style w:type="paragraph" w:styleId="NormalWeb">
    <w:name w:val="Normal (Web)"/>
    <w:basedOn w:val="Normal"/>
    <w:uiPriority w:val="99"/>
    <w:semiHidden/>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E30A99"/>
    <w:rPr>
      <w:sz w:val="16"/>
      <w:szCs w:val="16"/>
    </w:rPr>
  </w:style>
  <w:style w:type="paragraph" w:styleId="CommentText">
    <w:name w:val="annotation text"/>
    <w:basedOn w:val="Normal"/>
    <w:link w:val="CommentTextChar"/>
    <w:uiPriority w:val="99"/>
    <w:unhideWhenUsed/>
    <w:rsid w:val="00E30A99"/>
    <w:pPr>
      <w:spacing w:line="240" w:lineRule="auto"/>
    </w:pPr>
    <w:rPr>
      <w:szCs w:val="20"/>
    </w:rPr>
  </w:style>
  <w:style w:type="character" w:customStyle="1" w:styleId="CommentTextChar">
    <w:name w:val="Comment Text Char"/>
    <w:basedOn w:val="DefaultParagraphFont"/>
    <w:link w:val="CommentText"/>
    <w:uiPriority w:val="99"/>
    <w:rsid w:val="00E30A99"/>
    <w:rPr>
      <w:rFonts w:ascii="Arial" w:hAnsi="Arial"/>
    </w:rPr>
  </w:style>
  <w:style w:type="paragraph" w:styleId="CommentSubject">
    <w:name w:val="annotation subject"/>
    <w:basedOn w:val="CommentText"/>
    <w:next w:val="CommentText"/>
    <w:link w:val="CommentSubjectChar"/>
    <w:uiPriority w:val="99"/>
    <w:semiHidden/>
    <w:unhideWhenUsed/>
    <w:rsid w:val="00E30A99"/>
    <w:rPr>
      <w:b/>
      <w:bCs/>
    </w:rPr>
  </w:style>
  <w:style w:type="character" w:customStyle="1" w:styleId="CommentSubjectChar">
    <w:name w:val="Comment Subject Char"/>
    <w:basedOn w:val="CommentTextChar"/>
    <w:link w:val="CommentSubject"/>
    <w:uiPriority w:val="99"/>
    <w:semiHidden/>
    <w:rsid w:val="00E30A99"/>
    <w:rPr>
      <w:rFonts w:ascii="Arial" w:hAnsi="Arial"/>
      <w:b/>
      <w:bCs/>
    </w:rPr>
  </w:style>
  <w:style w:type="paragraph" w:customStyle="1" w:styleId="paragraph">
    <w:name w:val="paragraph"/>
    <w:basedOn w:val="Normal"/>
    <w:rsid w:val="00D0531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05319"/>
  </w:style>
  <w:style w:type="character" w:customStyle="1" w:styleId="eop">
    <w:name w:val="eop"/>
    <w:basedOn w:val="DefaultParagraphFont"/>
    <w:rsid w:val="00D05319"/>
  </w:style>
  <w:style w:type="character" w:styleId="UnresolvedMention">
    <w:name w:val="Unresolved Mention"/>
    <w:basedOn w:val="DefaultParagraphFont"/>
    <w:uiPriority w:val="99"/>
    <w:unhideWhenUsed/>
    <w:rsid w:val="00B049DD"/>
    <w:rPr>
      <w:color w:val="605E5C"/>
      <w:shd w:val="clear" w:color="auto" w:fill="E1DFDD"/>
    </w:rPr>
  </w:style>
  <w:style w:type="character" w:styleId="Mention">
    <w:name w:val="Mention"/>
    <w:basedOn w:val="DefaultParagraphFont"/>
    <w:uiPriority w:val="99"/>
    <w:unhideWhenUsed/>
    <w:rsid w:val="00DF50D2"/>
    <w:rPr>
      <w:color w:val="2B579A"/>
      <w:shd w:val="clear" w:color="auto" w:fill="E1DFDD"/>
    </w:rPr>
  </w:style>
  <w:style w:type="character" w:styleId="FollowedHyperlink">
    <w:name w:val="FollowedHyperlink"/>
    <w:basedOn w:val="DefaultParagraphFont"/>
    <w:uiPriority w:val="99"/>
    <w:semiHidden/>
    <w:unhideWhenUsed/>
    <w:rsid w:val="00FA0B01"/>
    <w:rPr>
      <w:color w:val="5A6E8C" w:themeColor="followedHyperlink"/>
      <w:u w:val="single"/>
    </w:rPr>
  </w:style>
  <w:style w:type="paragraph" w:styleId="FootnoteText">
    <w:name w:val="footnote text"/>
    <w:basedOn w:val="Normal"/>
    <w:link w:val="FootnoteTextChar"/>
    <w:uiPriority w:val="99"/>
    <w:semiHidden/>
    <w:unhideWhenUsed/>
    <w:rsid w:val="005B62BF"/>
    <w:pPr>
      <w:spacing w:after="0" w:line="240" w:lineRule="auto"/>
    </w:pPr>
    <w:rPr>
      <w:szCs w:val="20"/>
    </w:rPr>
  </w:style>
  <w:style w:type="character" w:customStyle="1" w:styleId="FootnoteTextChar">
    <w:name w:val="Footnote Text Char"/>
    <w:basedOn w:val="DefaultParagraphFont"/>
    <w:link w:val="FootnoteText"/>
    <w:uiPriority w:val="99"/>
    <w:semiHidden/>
    <w:rsid w:val="005B62BF"/>
    <w:rPr>
      <w:rFonts w:ascii="Arial" w:hAnsi="Arial"/>
    </w:rPr>
  </w:style>
  <w:style w:type="character" w:styleId="FootnoteReference">
    <w:name w:val="footnote reference"/>
    <w:basedOn w:val="DefaultParagraphFont"/>
    <w:uiPriority w:val="99"/>
    <w:semiHidden/>
    <w:unhideWhenUsed/>
    <w:rsid w:val="005B62BF"/>
    <w:rPr>
      <w:vertAlign w:val="superscript"/>
    </w:rPr>
  </w:style>
  <w:style w:type="paragraph" w:customStyle="1" w:styleId="Default">
    <w:name w:val="Default"/>
    <w:rsid w:val="00601252"/>
    <w:pPr>
      <w:autoSpaceDE w:val="0"/>
      <w:autoSpaceDN w:val="0"/>
      <w:adjustRightInd w:val="0"/>
    </w:pPr>
    <w:rPr>
      <w:rFonts w:cs="Calibri"/>
      <w:color w:val="000000"/>
      <w:sz w:val="24"/>
      <w:szCs w:val="24"/>
    </w:rPr>
  </w:style>
  <w:style w:type="paragraph" w:styleId="TableofFigures">
    <w:name w:val="table of figures"/>
    <w:basedOn w:val="Normal"/>
    <w:next w:val="Normal"/>
    <w:uiPriority w:val="99"/>
    <w:unhideWhenUsed/>
    <w:rsid w:val="00601252"/>
    <w:pPr>
      <w:spacing w:after="0"/>
    </w:pPr>
  </w:style>
  <w:style w:type="paragraph" w:styleId="Revision">
    <w:name w:val="Revision"/>
    <w:hidden/>
    <w:uiPriority w:val="99"/>
    <w:semiHidden/>
    <w:rsid w:val="00604E30"/>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5998">
      <w:bodyDiv w:val="1"/>
      <w:marLeft w:val="0"/>
      <w:marRight w:val="0"/>
      <w:marTop w:val="0"/>
      <w:marBottom w:val="0"/>
      <w:divBdr>
        <w:top w:val="none" w:sz="0" w:space="0" w:color="auto"/>
        <w:left w:val="none" w:sz="0" w:space="0" w:color="auto"/>
        <w:bottom w:val="none" w:sz="0" w:space="0" w:color="auto"/>
        <w:right w:val="none" w:sz="0" w:space="0" w:color="auto"/>
      </w:divBdr>
      <w:divsChild>
        <w:div w:id="391736165">
          <w:marLeft w:val="0"/>
          <w:marRight w:val="0"/>
          <w:marTop w:val="0"/>
          <w:marBottom w:val="0"/>
          <w:divBdr>
            <w:top w:val="none" w:sz="0" w:space="0" w:color="auto"/>
            <w:left w:val="none" w:sz="0" w:space="0" w:color="auto"/>
            <w:bottom w:val="none" w:sz="0" w:space="0" w:color="auto"/>
            <w:right w:val="none" w:sz="0" w:space="0" w:color="auto"/>
          </w:divBdr>
        </w:div>
        <w:div w:id="857349322">
          <w:marLeft w:val="0"/>
          <w:marRight w:val="0"/>
          <w:marTop w:val="0"/>
          <w:marBottom w:val="0"/>
          <w:divBdr>
            <w:top w:val="none" w:sz="0" w:space="0" w:color="auto"/>
            <w:left w:val="none" w:sz="0" w:space="0" w:color="auto"/>
            <w:bottom w:val="none" w:sz="0" w:space="0" w:color="auto"/>
            <w:right w:val="none" w:sz="0" w:space="0" w:color="auto"/>
          </w:divBdr>
        </w:div>
        <w:div w:id="1943801317">
          <w:marLeft w:val="0"/>
          <w:marRight w:val="0"/>
          <w:marTop w:val="0"/>
          <w:marBottom w:val="0"/>
          <w:divBdr>
            <w:top w:val="none" w:sz="0" w:space="0" w:color="auto"/>
            <w:left w:val="none" w:sz="0" w:space="0" w:color="auto"/>
            <w:bottom w:val="none" w:sz="0" w:space="0" w:color="auto"/>
            <w:right w:val="none" w:sz="0" w:space="0" w:color="auto"/>
          </w:divBdr>
        </w:div>
      </w:divsChild>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89999820">
      <w:bodyDiv w:val="1"/>
      <w:marLeft w:val="0"/>
      <w:marRight w:val="0"/>
      <w:marTop w:val="0"/>
      <w:marBottom w:val="0"/>
      <w:divBdr>
        <w:top w:val="none" w:sz="0" w:space="0" w:color="auto"/>
        <w:left w:val="none" w:sz="0" w:space="0" w:color="auto"/>
        <w:bottom w:val="none" w:sz="0" w:space="0" w:color="auto"/>
        <w:right w:val="none" w:sz="0" w:space="0" w:color="auto"/>
      </w:divBdr>
    </w:div>
    <w:div w:id="607587289">
      <w:bodyDiv w:val="1"/>
      <w:marLeft w:val="0"/>
      <w:marRight w:val="0"/>
      <w:marTop w:val="0"/>
      <w:marBottom w:val="0"/>
      <w:divBdr>
        <w:top w:val="none" w:sz="0" w:space="0" w:color="auto"/>
        <w:left w:val="none" w:sz="0" w:space="0" w:color="auto"/>
        <w:bottom w:val="none" w:sz="0" w:space="0" w:color="auto"/>
        <w:right w:val="none" w:sz="0" w:space="0" w:color="auto"/>
      </w:divBdr>
      <w:divsChild>
        <w:div w:id="30040558">
          <w:marLeft w:val="0"/>
          <w:marRight w:val="0"/>
          <w:marTop w:val="0"/>
          <w:marBottom w:val="0"/>
          <w:divBdr>
            <w:top w:val="none" w:sz="0" w:space="0" w:color="auto"/>
            <w:left w:val="none" w:sz="0" w:space="0" w:color="auto"/>
            <w:bottom w:val="none" w:sz="0" w:space="0" w:color="auto"/>
            <w:right w:val="none" w:sz="0" w:space="0" w:color="auto"/>
          </w:divBdr>
          <w:divsChild>
            <w:div w:id="709651200">
              <w:marLeft w:val="0"/>
              <w:marRight w:val="0"/>
              <w:marTop w:val="0"/>
              <w:marBottom w:val="0"/>
              <w:divBdr>
                <w:top w:val="none" w:sz="0" w:space="0" w:color="auto"/>
                <w:left w:val="none" w:sz="0" w:space="0" w:color="auto"/>
                <w:bottom w:val="none" w:sz="0" w:space="0" w:color="auto"/>
                <w:right w:val="none" w:sz="0" w:space="0" w:color="auto"/>
              </w:divBdr>
            </w:div>
          </w:divsChild>
        </w:div>
        <w:div w:id="174806351">
          <w:marLeft w:val="0"/>
          <w:marRight w:val="0"/>
          <w:marTop w:val="0"/>
          <w:marBottom w:val="0"/>
          <w:divBdr>
            <w:top w:val="none" w:sz="0" w:space="0" w:color="auto"/>
            <w:left w:val="none" w:sz="0" w:space="0" w:color="auto"/>
            <w:bottom w:val="none" w:sz="0" w:space="0" w:color="auto"/>
            <w:right w:val="none" w:sz="0" w:space="0" w:color="auto"/>
          </w:divBdr>
          <w:divsChild>
            <w:div w:id="1288269215">
              <w:marLeft w:val="0"/>
              <w:marRight w:val="0"/>
              <w:marTop w:val="0"/>
              <w:marBottom w:val="0"/>
              <w:divBdr>
                <w:top w:val="none" w:sz="0" w:space="0" w:color="auto"/>
                <w:left w:val="none" w:sz="0" w:space="0" w:color="auto"/>
                <w:bottom w:val="none" w:sz="0" w:space="0" w:color="auto"/>
                <w:right w:val="none" w:sz="0" w:space="0" w:color="auto"/>
              </w:divBdr>
            </w:div>
          </w:divsChild>
        </w:div>
        <w:div w:id="411124759">
          <w:marLeft w:val="0"/>
          <w:marRight w:val="0"/>
          <w:marTop w:val="0"/>
          <w:marBottom w:val="0"/>
          <w:divBdr>
            <w:top w:val="none" w:sz="0" w:space="0" w:color="auto"/>
            <w:left w:val="none" w:sz="0" w:space="0" w:color="auto"/>
            <w:bottom w:val="none" w:sz="0" w:space="0" w:color="auto"/>
            <w:right w:val="none" w:sz="0" w:space="0" w:color="auto"/>
          </w:divBdr>
          <w:divsChild>
            <w:div w:id="1183666005">
              <w:marLeft w:val="0"/>
              <w:marRight w:val="0"/>
              <w:marTop w:val="0"/>
              <w:marBottom w:val="0"/>
              <w:divBdr>
                <w:top w:val="none" w:sz="0" w:space="0" w:color="auto"/>
                <w:left w:val="none" w:sz="0" w:space="0" w:color="auto"/>
                <w:bottom w:val="none" w:sz="0" w:space="0" w:color="auto"/>
                <w:right w:val="none" w:sz="0" w:space="0" w:color="auto"/>
              </w:divBdr>
            </w:div>
          </w:divsChild>
        </w:div>
        <w:div w:id="431095893">
          <w:marLeft w:val="0"/>
          <w:marRight w:val="0"/>
          <w:marTop w:val="0"/>
          <w:marBottom w:val="0"/>
          <w:divBdr>
            <w:top w:val="none" w:sz="0" w:space="0" w:color="auto"/>
            <w:left w:val="none" w:sz="0" w:space="0" w:color="auto"/>
            <w:bottom w:val="none" w:sz="0" w:space="0" w:color="auto"/>
            <w:right w:val="none" w:sz="0" w:space="0" w:color="auto"/>
          </w:divBdr>
          <w:divsChild>
            <w:div w:id="1948077849">
              <w:marLeft w:val="0"/>
              <w:marRight w:val="0"/>
              <w:marTop w:val="0"/>
              <w:marBottom w:val="0"/>
              <w:divBdr>
                <w:top w:val="none" w:sz="0" w:space="0" w:color="auto"/>
                <w:left w:val="none" w:sz="0" w:space="0" w:color="auto"/>
                <w:bottom w:val="none" w:sz="0" w:space="0" w:color="auto"/>
                <w:right w:val="none" w:sz="0" w:space="0" w:color="auto"/>
              </w:divBdr>
            </w:div>
          </w:divsChild>
        </w:div>
        <w:div w:id="600913801">
          <w:marLeft w:val="0"/>
          <w:marRight w:val="0"/>
          <w:marTop w:val="0"/>
          <w:marBottom w:val="0"/>
          <w:divBdr>
            <w:top w:val="none" w:sz="0" w:space="0" w:color="auto"/>
            <w:left w:val="none" w:sz="0" w:space="0" w:color="auto"/>
            <w:bottom w:val="none" w:sz="0" w:space="0" w:color="auto"/>
            <w:right w:val="none" w:sz="0" w:space="0" w:color="auto"/>
          </w:divBdr>
          <w:divsChild>
            <w:div w:id="1358044136">
              <w:marLeft w:val="0"/>
              <w:marRight w:val="0"/>
              <w:marTop w:val="0"/>
              <w:marBottom w:val="0"/>
              <w:divBdr>
                <w:top w:val="none" w:sz="0" w:space="0" w:color="auto"/>
                <w:left w:val="none" w:sz="0" w:space="0" w:color="auto"/>
                <w:bottom w:val="none" w:sz="0" w:space="0" w:color="auto"/>
                <w:right w:val="none" w:sz="0" w:space="0" w:color="auto"/>
              </w:divBdr>
            </w:div>
          </w:divsChild>
        </w:div>
        <w:div w:id="635068425">
          <w:marLeft w:val="0"/>
          <w:marRight w:val="0"/>
          <w:marTop w:val="0"/>
          <w:marBottom w:val="0"/>
          <w:divBdr>
            <w:top w:val="none" w:sz="0" w:space="0" w:color="auto"/>
            <w:left w:val="none" w:sz="0" w:space="0" w:color="auto"/>
            <w:bottom w:val="none" w:sz="0" w:space="0" w:color="auto"/>
            <w:right w:val="none" w:sz="0" w:space="0" w:color="auto"/>
          </w:divBdr>
          <w:divsChild>
            <w:div w:id="946539899">
              <w:marLeft w:val="0"/>
              <w:marRight w:val="0"/>
              <w:marTop w:val="0"/>
              <w:marBottom w:val="0"/>
              <w:divBdr>
                <w:top w:val="none" w:sz="0" w:space="0" w:color="auto"/>
                <w:left w:val="none" w:sz="0" w:space="0" w:color="auto"/>
                <w:bottom w:val="none" w:sz="0" w:space="0" w:color="auto"/>
                <w:right w:val="none" w:sz="0" w:space="0" w:color="auto"/>
              </w:divBdr>
            </w:div>
          </w:divsChild>
        </w:div>
        <w:div w:id="656151064">
          <w:marLeft w:val="0"/>
          <w:marRight w:val="0"/>
          <w:marTop w:val="0"/>
          <w:marBottom w:val="0"/>
          <w:divBdr>
            <w:top w:val="none" w:sz="0" w:space="0" w:color="auto"/>
            <w:left w:val="none" w:sz="0" w:space="0" w:color="auto"/>
            <w:bottom w:val="none" w:sz="0" w:space="0" w:color="auto"/>
            <w:right w:val="none" w:sz="0" w:space="0" w:color="auto"/>
          </w:divBdr>
          <w:divsChild>
            <w:div w:id="1900288737">
              <w:marLeft w:val="0"/>
              <w:marRight w:val="0"/>
              <w:marTop w:val="0"/>
              <w:marBottom w:val="0"/>
              <w:divBdr>
                <w:top w:val="none" w:sz="0" w:space="0" w:color="auto"/>
                <w:left w:val="none" w:sz="0" w:space="0" w:color="auto"/>
                <w:bottom w:val="none" w:sz="0" w:space="0" w:color="auto"/>
                <w:right w:val="none" w:sz="0" w:space="0" w:color="auto"/>
              </w:divBdr>
            </w:div>
          </w:divsChild>
        </w:div>
        <w:div w:id="665478367">
          <w:marLeft w:val="0"/>
          <w:marRight w:val="0"/>
          <w:marTop w:val="0"/>
          <w:marBottom w:val="0"/>
          <w:divBdr>
            <w:top w:val="none" w:sz="0" w:space="0" w:color="auto"/>
            <w:left w:val="none" w:sz="0" w:space="0" w:color="auto"/>
            <w:bottom w:val="none" w:sz="0" w:space="0" w:color="auto"/>
            <w:right w:val="none" w:sz="0" w:space="0" w:color="auto"/>
          </w:divBdr>
          <w:divsChild>
            <w:div w:id="234243301">
              <w:marLeft w:val="0"/>
              <w:marRight w:val="0"/>
              <w:marTop w:val="0"/>
              <w:marBottom w:val="0"/>
              <w:divBdr>
                <w:top w:val="none" w:sz="0" w:space="0" w:color="auto"/>
                <w:left w:val="none" w:sz="0" w:space="0" w:color="auto"/>
                <w:bottom w:val="none" w:sz="0" w:space="0" w:color="auto"/>
                <w:right w:val="none" w:sz="0" w:space="0" w:color="auto"/>
              </w:divBdr>
            </w:div>
          </w:divsChild>
        </w:div>
        <w:div w:id="689643607">
          <w:marLeft w:val="0"/>
          <w:marRight w:val="0"/>
          <w:marTop w:val="0"/>
          <w:marBottom w:val="0"/>
          <w:divBdr>
            <w:top w:val="none" w:sz="0" w:space="0" w:color="auto"/>
            <w:left w:val="none" w:sz="0" w:space="0" w:color="auto"/>
            <w:bottom w:val="none" w:sz="0" w:space="0" w:color="auto"/>
            <w:right w:val="none" w:sz="0" w:space="0" w:color="auto"/>
          </w:divBdr>
          <w:divsChild>
            <w:div w:id="629630984">
              <w:marLeft w:val="0"/>
              <w:marRight w:val="0"/>
              <w:marTop w:val="0"/>
              <w:marBottom w:val="0"/>
              <w:divBdr>
                <w:top w:val="none" w:sz="0" w:space="0" w:color="auto"/>
                <w:left w:val="none" w:sz="0" w:space="0" w:color="auto"/>
                <w:bottom w:val="none" w:sz="0" w:space="0" w:color="auto"/>
                <w:right w:val="none" w:sz="0" w:space="0" w:color="auto"/>
              </w:divBdr>
            </w:div>
          </w:divsChild>
        </w:div>
        <w:div w:id="690187495">
          <w:marLeft w:val="0"/>
          <w:marRight w:val="0"/>
          <w:marTop w:val="0"/>
          <w:marBottom w:val="0"/>
          <w:divBdr>
            <w:top w:val="none" w:sz="0" w:space="0" w:color="auto"/>
            <w:left w:val="none" w:sz="0" w:space="0" w:color="auto"/>
            <w:bottom w:val="none" w:sz="0" w:space="0" w:color="auto"/>
            <w:right w:val="none" w:sz="0" w:space="0" w:color="auto"/>
          </w:divBdr>
          <w:divsChild>
            <w:div w:id="571618222">
              <w:marLeft w:val="0"/>
              <w:marRight w:val="0"/>
              <w:marTop w:val="0"/>
              <w:marBottom w:val="0"/>
              <w:divBdr>
                <w:top w:val="none" w:sz="0" w:space="0" w:color="auto"/>
                <w:left w:val="none" w:sz="0" w:space="0" w:color="auto"/>
                <w:bottom w:val="none" w:sz="0" w:space="0" w:color="auto"/>
                <w:right w:val="none" w:sz="0" w:space="0" w:color="auto"/>
              </w:divBdr>
            </w:div>
          </w:divsChild>
        </w:div>
        <w:div w:id="704335621">
          <w:marLeft w:val="0"/>
          <w:marRight w:val="0"/>
          <w:marTop w:val="0"/>
          <w:marBottom w:val="0"/>
          <w:divBdr>
            <w:top w:val="none" w:sz="0" w:space="0" w:color="auto"/>
            <w:left w:val="none" w:sz="0" w:space="0" w:color="auto"/>
            <w:bottom w:val="none" w:sz="0" w:space="0" w:color="auto"/>
            <w:right w:val="none" w:sz="0" w:space="0" w:color="auto"/>
          </w:divBdr>
          <w:divsChild>
            <w:div w:id="421100971">
              <w:marLeft w:val="0"/>
              <w:marRight w:val="0"/>
              <w:marTop w:val="0"/>
              <w:marBottom w:val="0"/>
              <w:divBdr>
                <w:top w:val="none" w:sz="0" w:space="0" w:color="auto"/>
                <w:left w:val="none" w:sz="0" w:space="0" w:color="auto"/>
                <w:bottom w:val="none" w:sz="0" w:space="0" w:color="auto"/>
                <w:right w:val="none" w:sz="0" w:space="0" w:color="auto"/>
              </w:divBdr>
            </w:div>
          </w:divsChild>
        </w:div>
        <w:div w:id="779564610">
          <w:marLeft w:val="0"/>
          <w:marRight w:val="0"/>
          <w:marTop w:val="0"/>
          <w:marBottom w:val="0"/>
          <w:divBdr>
            <w:top w:val="none" w:sz="0" w:space="0" w:color="auto"/>
            <w:left w:val="none" w:sz="0" w:space="0" w:color="auto"/>
            <w:bottom w:val="none" w:sz="0" w:space="0" w:color="auto"/>
            <w:right w:val="none" w:sz="0" w:space="0" w:color="auto"/>
          </w:divBdr>
          <w:divsChild>
            <w:div w:id="331225124">
              <w:marLeft w:val="0"/>
              <w:marRight w:val="0"/>
              <w:marTop w:val="0"/>
              <w:marBottom w:val="0"/>
              <w:divBdr>
                <w:top w:val="none" w:sz="0" w:space="0" w:color="auto"/>
                <w:left w:val="none" w:sz="0" w:space="0" w:color="auto"/>
                <w:bottom w:val="none" w:sz="0" w:space="0" w:color="auto"/>
                <w:right w:val="none" w:sz="0" w:space="0" w:color="auto"/>
              </w:divBdr>
            </w:div>
          </w:divsChild>
        </w:div>
        <w:div w:id="923341999">
          <w:marLeft w:val="0"/>
          <w:marRight w:val="0"/>
          <w:marTop w:val="0"/>
          <w:marBottom w:val="0"/>
          <w:divBdr>
            <w:top w:val="none" w:sz="0" w:space="0" w:color="auto"/>
            <w:left w:val="none" w:sz="0" w:space="0" w:color="auto"/>
            <w:bottom w:val="none" w:sz="0" w:space="0" w:color="auto"/>
            <w:right w:val="none" w:sz="0" w:space="0" w:color="auto"/>
          </w:divBdr>
          <w:divsChild>
            <w:div w:id="437481388">
              <w:marLeft w:val="0"/>
              <w:marRight w:val="0"/>
              <w:marTop w:val="0"/>
              <w:marBottom w:val="0"/>
              <w:divBdr>
                <w:top w:val="none" w:sz="0" w:space="0" w:color="auto"/>
                <w:left w:val="none" w:sz="0" w:space="0" w:color="auto"/>
                <w:bottom w:val="none" w:sz="0" w:space="0" w:color="auto"/>
                <w:right w:val="none" w:sz="0" w:space="0" w:color="auto"/>
              </w:divBdr>
            </w:div>
          </w:divsChild>
        </w:div>
        <w:div w:id="948777902">
          <w:marLeft w:val="0"/>
          <w:marRight w:val="0"/>
          <w:marTop w:val="0"/>
          <w:marBottom w:val="0"/>
          <w:divBdr>
            <w:top w:val="none" w:sz="0" w:space="0" w:color="auto"/>
            <w:left w:val="none" w:sz="0" w:space="0" w:color="auto"/>
            <w:bottom w:val="none" w:sz="0" w:space="0" w:color="auto"/>
            <w:right w:val="none" w:sz="0" w:space="0" w:color="auto"/>
          </w:divBdr>
          <w:divsChild>
            <w:div w:id="520511556">
              <w:marLeft w:val="0"/>
              <w:marRight w:val="0"/>
              <w:marTop w:val="0"/>
              <w:marBottom w:val="0"/>
              <w:divBdr>
                <w:top w:val="none" w:sz="0" w:space="0" w:color="auto"/>
                <w:left w:val="none" w:sz="0" w:space="0" w:color="auto"/>
                <w:bottom w:val="none" w:sz="0" w:space="0" w:color="auto"/>
                <w:right w:val="none" w:sz="0" w:space="0" w:color="auto"/>
              </w:divBdr>
            </w:div>
          </w:divsChild>
        </w:div>
        <w:div w:id="963658614">
          <w:marLeft w:val="0"/>
          <w:marRight w:val="0"/>
          <w:marTop w:val="0"/>
          <w:marBottom w:val="0"/>
          <w:divBdr>
            <w:top w:val="none" w:sz="0" w:space="0" w:color="auto"/>
            <w:left w:val="none" w:sz="0" w:space="0" w:color="auto"/>
            <w:bottom w:val="none" w:sz="0" w:space="0" w:color="auto"/>
            <w:right w:val="none" w:sz="0" w:space="0" w:color="auto"/>
          </w:divBdr>
          <w:divsChild>
            <w:div w:id="741559459">
              <w:marLeft w:val="0"/>
              <w:marRight w:val="0"/>
              <w:marTop w:val="0"/>
              <w:marBottom w:val="0"/>
              <w:divBdr>
                <w:top w:val="none" w:sz="0" w:space="0" w:color="auto"/>
                <w:left w:val="none" w:sz="0" w:space="0" w:color="auto"/>
                <w:bottom w:val="none" w:sz="0" w:space="0" w:color="auto"/>
                <w:right w:val="none" w:sz="0" w:space="0" w:color="auto"/>
              </w:divBdr>
            </w:div>
          </w:divsChild>
        </w:div>
        <w:div w:id="1017464124">
          <w:marLeft w:val="0"/>
          <w:marRight w:val="0"/>
          <w:marTop w:val="0"/>
          <w:marBottom w:val="0"/>
          <w:divBdr>
            <w:top w:val="none" w:sz="0" w:space="0" w:color="auto"/>
            <w:left w:val="none" w:sz="0" w:space="0" w:color="auto"/>
            <w:bottom w:val="none" w:sz="0" w:space="0" w:color="auto"/>
            <w:right w:val="none" w:sz="0" w:space="0" w:color="auto"/>
          </w:divBdr>
          <w:divsChild>
            <w:div w:id="200674313">
              <w:marLeft w:val="0"/>
              <w:marRight w:val="0"/>
              <w:marTop w:val="0"/>
              <w:marBottom w:val="0"/>
              <w:divBdr>
                <w:top w:val="none" w:sz="0" w:space="0" w:color="auto"/>
                <w:left w:val="none" w:sz="0" w:space="0" w:color="auto"/>
                <w:bottom w:val="none" w:sz="0" w:space="0" w:color="auto"/>
                <w:right w:val="none" w:sz="0" w:space="0" w:color="auto"/>
              </w:divBdr>
            </w:div>
          </w:divsChild>
        </w:div>
        <w:div w:id="1106116844">
          <w:marLeft w:val="0"/>
          <w:marRight w:val="0"/>
          <w:marTop w:val="0"/>
          <w:marBottom w:val="0"/>
          <w:divBdr>
            <w:top w:val="none" w:sz="0" w:space="0" w:color="auto"/>
            <w:left w:val="none" w:sz="0" w:space="0" w:color="auto"/>
            <w:bottom w:val="none" w:sz="0" w:space="0" w:color="auto"/>
            <w:right w:val="none" w:sz="0" w:space="0" w:color="auto"/>
          </w:divBdr>
          <w:divsChild>
            <w:div w:id="1345982360">
              <w:marLeft w:val="0"/>
              <w:marRight w:val="0"/>
              <w:marTop w:val="0"/>
              <w:marBottom w:val="0"/>
              <w:divBdr>
                <w:top w:val="none" w:sz="0" w:space="0" w:color="auto"/>
                <w:left w:val="none" w:sz="0" w:space="0" w:color="auto"/>
                <w:bottom w:val="none" w:sz="0" w:space="0" w:color="auto"/>
                <w:right w:val="none" w:sz="0" w:space="0" w:color="auto"/>
              </w:divBdr>
            </w:div>
          </w:divsChild>
        </w:div>
        <w:div w:id="1328437029">
          <w:marLeft w:val="0"/>
          <w:marRight w:val="0"/>
          <w:marTop w:val="0"/>
          <w:marBottom w:val="0"/>
          <w:divBdr>
            <w:top w:val="none" w:sz="0" w:space="0" w:color="auto"/>
            <w:left w:val="none" w:sz="0" w:space="0" w:color="auto"/>
            <w:bottom w:val="none" w:sz="0" w:space="0" w:color="auto"/>
            <w:right w:val="none" w:sz="0" w:space="0" w:color="auto"/>
          </w:divBdr>
          <w:divsChild>
            <w:div w:id="138116170">
              <w:marLeft w:val="0"/>
              <w:marRight w:val="0"/>
              <w:marTop w:val="0"/>
              <w:marBottom w:val="0"/>
              <w:divBdr>
                <w:top w:val="none" w:sz="0" w:space="0" w:color="auto"/>
                <w:left w:val="none" w:sz="0" w:space="0" w:color="auto"/>
                <w:bottom w:val="none" w:sz="0" w:space="0" w:color="auto"/>
                <w:right w:val="none" w:sz="0" w:space="0" w:color="auto"/>
              </w:divBdr>
            </w:div>
          </w:divsChild>
        </w:div>
        <w:div w:id="1535388338">
          <w:marLeft w:val="0"/>
          <w:marRight w:val="0"/>
          <w:marTop w:val="0"/>
          <w:marBottom w:val="0"/>
          <w:divBdr>
            <w:top w:val="none" w:sz="0" w:space="0" w:color="auto"/>
            <w:left w:val="none" w:sz="0" w:space="0" w:color="auto"/>
            <w:bottom w:val="none" w:sz="0" w:space="0" w:color="auto"/>
            <w:right w:val="none" w:sz="0" w:space="0" w:color="auto"/>
          </w:divBdr>
          <w:divsChild>
            <w:div w:id="1075711570">
              <w:marLeft w:val="0"/>
              <w:marRight w:val="0"/>
              <w:marTop w:val="0"/>
              <w:marBottom w:val="0"/>
              <w:divBdr>
                <w:top w:val="none" w:sz="0" w:space="0" w:color="auto"/>
                <w:left w:val="none" w:sz="0" w:space="0" w:color="auto"/>
                <w:bottom w:val="none" w:sz="0" w:space="0" w:color="auto"/>
                <w:right w:val="none" w:sz="0" w:space="0" w:color="auto"/>
              </w:divBdr>
            </w:div>
          </w:divsChild>
        </w:div>
        <w:div w:id="1672951977">
          <w:marLeft w:val="0"/>
          <w:marRight w:val="0"/>
          <w:marTop w:val="0"/>
          <w:marBottom w:val="0"/>
          <w:divBdr>
            <w:top w:val="none" w:sz="0" w:space="0" w:color="auto"/>
            <w:left w:val="none" w:sz="0" w:space="0" w:color="auto"/>
            <w:bottom w:val="none" w:sz="0" w:space="0" w:color="auto"/>
            <w:right w:val="none" w:sz="0" w:space="0" w:color="auto"/>
          </w:divBdr>
          <w:divsChild>
            <w:div w:id="46339283">
              <w:marLeft w:val="0"/>
              <w:marRight w:val="0"/>
              <w:marTop w:val="0"/>
              <w:marBottom w:val="0"/>
              <w:divBdr>
                <w:top w:val="none" w:sz="0" w:space="0" w:color="auto"/>
                <w:left w:val="none" w:sz="0" w:space="0" w:color="auto"/>
                <w:bottom w:val="none" w:sz="0" w:space="0" w:color="auto"/>
                <w:right w:val="none" w:sz="0" w:space="0" w:color="auto"/>
              </w:divBdr>
            </w:div>
          </w:divsChild>
        </w:div>
        <w:div w:id="1783188236">
          <w:marLeft w:val="0"/>
          <w:marRight w:val="0"/>
          <w:marTop w:val="0"/>
          <w:marBottom w:val="0"/>
          <w:divBdr>
            <w:top w:val="none" w:sz="0" w:space="0" w:color="auto"/>
            <w:left w:val="none" w:sz="0" w:space="0" w:color="auto"/>
            <w:bottom w:val="none" w:sz="0" w:space="0" w:color="auto"/>
            <w:right w:val="none" w:sz="0" w:space="0" w:color="auto"/>
          </w:divBdr>
          <w:divsChild>
            <w:div w:id="506285301">
              <w:marLeft w:val="0"/>
              <w:marRight w:val="0"/>
              <w:marTop w:val="0"/>
              <w:marBottom w:val="0"/>
              <w:divBdr>
                <w:top w:val="none" w:sz="0" w:space="0" w:color="auto"/>
                <w:left w:val="none" w:sz="0" w:space="0" w:color="auto"/>
                <w:bottom w:val="none" w:sz="0" w:space="0" w:color="auto"/>
                <w:right w:val="none" w:sz="0" w:space="0" w:color="auto"/>
              </w:divBdr>
            </w:div>
          </w:divsChild>
        </w:div>
        <w:div w:id="2064671251">
          <w:marLeft w:val="0"/>
          <w:marRight w:val="0"/>
          <w:marTop w:val="0"/>
          <w:marBottom w:val="0"/>
          <w:divBdr>
            <w:top w:val="none" w:sz="0" w:space="0" w:color="auto"/>
            <w:left w:val="none" w:sz="0" w:space="0" w:color="auto"/>
            <w:bottom w:val="none" w:sz="0" w:space="0" w:color="auto"/>
            <w:right w:val="none" w:sz="0" w:space="0" w:color="auto"/>
          </w:divBdr>
          <w:divsChild>
            <w:div w:id="13973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5518">
      <w:bodyDiv w:val="1"/>
      <w:marLeft w:val="0"/>
      <w:marRight w:val="0"/>
      <w:marTop w:val="0"/>
      <w:marBottom w:val="0"/>
      <w:divBdr>
        <w:top w:val="none" w:sz="0" w:space="0" w:color="auto"/>
        <w:left w:val="none" w:sz="0" w:space="0" w:color="auto"/>
        <w:bottom w:val="none" w:sz="0" w:space="0" w:color="auto"/>
        <w:right w:val="none" w:sz="0" w:space="0" w:color="auto"/>
      </w:divBdr>
    </w:div>
    <w:div w:id="810825670">
      <w:bodyDiv w:val="1"/>
      <w:marLeft w:val="0"/>
      <w:marRight w:val="0"/>
      <w:marTop w:val="0"/>
      <w:marBottom w:val="0"/>
      <w:divBdr>
        <w:top w:val="none" w:sz="0" w:space="0" w:color="auto"/>
        <w:left w:val="none" w:sz="0" w:space="0" w:color="auto"/>
        <w:bottom w:val="none" w:sz="0" w:space="0" w:color="auto"/>
        <w:right w:val="none" w:sz="0" w:space="0" w:color="auto"/>
      </w:divBdr>
    </w:div>
    <w:div w:id="908073411">
      <w:bodyDiv w:val="1"/>
      <w:marLeft w:val="0"/>
      <w:marRight w:val="0"/>
      <w:marTop w:val="0"/>
      <w:marBottom w:val="0"/>
      <w:divBdr>
        <w:top w:val="none" w:sz="0" w:space="0" w:color="auto"/>
        <w:left w:val="none" w:sz="0" w:space="0" w:color="auto"/>
        <w:bottom w:val="none" w:sz="0" w:space="0" w:color="auto"/>
        <w:right w:val="none" w:sz="0" w:space="0" w:color="auto"/>
      </w:divBdr>
    </w:div>
    <w:div w:id="1008629834">
      <w:bodyDiv w:val="1"/>
      <w:marLeft w:val="0"/>
      <w:marRight w:val="0"/>
      <w:marTop w:val="0"/>
      <w:marBottom w:val="0"/>
      <w:divBdr>
        <w:top w:val="none" w:sz="0" w:space="0" w:color="auto"/>
        <w:left w:val="none" w:sz="0" w:space="0" w:color="auto"/>
        <w:bottom w:val="none" w:sz="0" w:space="0" w:color="auto"/>
        <w:right w:val="none" w:sz="0" w:space="0" w:color="auto"/>
      </w:divBdr>
      <w:divsChild>
        <w:div w:id="377820348">
          <w:marLeft w:val="0"/>
          <w:marRight w:val="0"/>
          <w:marTop w:val="0"/>
          <w:marBottom w:val="0"/>
          <w:divBdr>
            <w:top w:val="none" w:sz="0" w:space="0" w:color="auto"/>
            <w:left w:val="none" w:sz="0" w:space="0" w:color="auto"/>
            <w:bottom w:val="none" w:sz="0" w:space="0" w:color="auto"/>
            <w:right w:val="none" w:sz="0" w:space="0" w:color="auto"/>
          </w:divBdr>
          <w:divsChild>
            <w:div w:id="774977540">
              <w:marLeft w:val="0"/>
              <w:marRight w:val="0"/>
              <w:marTop w:val="0"/>
              <w:marBottom w:val="0"/>
              <w:divBdr>
                <w:top w:val="none" w:sz="0" w:space="0" w:color="auto"/>
                <w:left w:val="none" w:sz="0" w:space="0" w:color="auto"/>
                <w:bottom w:val="none" w:sz="0" w:space="0" w:color="auto"/>
                <w:right w:val="none" w:sz="0" w:space="0" w:color="auto"/>
              </w:divBdr>
            </w:div>
          </w:divsChild>
        </w:div>
        <w:div w:id="572349568">
          <w:marLeft w:val="0"/>
          <w:marRight w:val="0"/>
          <w:marTop w:val="0"/>
          <w:marBottom w:val="0"/>
          <w:divBdr>
            <w:top w:val="none" w:sz="0" w:space="0" w:color="auto"/>
            <w:left w:val="none" w:sz="0" w:space="0" w:color="auto"/>
            <w:bottom w:val="none" w:sz="0" w:space="0" w:color="auto"/>
            <w:right w:val="none" w:sz="0" w:space="0" w:color="auto"/>
          </w:divBdr>
          <w:divsChild>
            <w:div w:id="982200945">
              <w:marLeft w:val="0"/>
              <w:marRight w:val="0"/>
              <w:marTop w:val="0"/>
              <w:marBottom w:val="0"/>
              <w:divBdr>
                <w:top w:val="none" w:sz="0" w:space="0" w:color="auto"/>
                <w:left w:val="none" w:sz="0" w:space="0" w:color="auto"/>
                <w:bottom w:val="none" w:sz="0" w:space="0" w:color="auto"/>
                <w:right w:val="none" w:sz="0" w:space="0" w:color="auto"/>
              </w:divBdr>
            </w:div>
          </w:divsChild>
        </w:div>
        <w:div w:id="593824631">
          <w:marLeft w:val="0"/>
          <w:marRight w:val="0"/>
          <w:marTop w:val="0"/>
          <w:marBottom w:val="0"/>
          <w:divBdr>
            <w:top w:val="none" w:sz="0" w:space="0" w:color="auto"/>
            <w:left w:val="none" w:sz="0" w:space="0" w:color="auto"/>
            <w:bottom w:val="none" w:sz="0" w:space="0" w:color="auto"/>
            <w:right w:val="none" w:sz="0" w:space="0" w:color="auto"/>
          </w:divBdr>
          <w:divsChild>
            <w:div w:id="1812480993">
              <w:marLeft w:val="0"/>
              <w:marRight w:val="0"/>
              <w:marTop w:val="0"/>
              <w:marBottom w:val="0"/>
              <w:divBdr>
                <w:top w:val="none" w:sz="0" w:space="0" w:color="auto"/>
                <w:left w:val="none" w:sz="0" w:space="0" w:color="auto"/>
                <w:bottom w:val="none" w:sz="0" w:space="0" w:color="auto"/>
                <w:right w:val="none" w:sz="0" w:space="0" w:color="auto"/>
              </w:divBdr>
            </w:div>
          </w:divsChild>
        </w:div>
        <w:div w:id="600140201">
          <w:marLeft w:val="0"/>
          <w:marRight w:val="0"/>
          <w:marTop w:val="0"/>
          <w:marBottom w:val="0"/>
          <w:divBdr>
            <w:top w:val="none" w:sz="0" w:space="0" w:color="auto"/>
            <w:left w:val="none" w:sz="0" w:space="0" w:color="auto"/>
            <w:bottom w:val="none" w:sz="0" w:space="0" w:color="auto"/>
            <w:right w:val="none" w:sz="0" w:space="0" w:color="auto"/>
          </w:divBdr>
          <w:divsChild>
            <w:div w:id="914703092">
              <w:marLeft w:val="0"/>
              <w:marRight w:val="0"/>
              <w:marTop w:val="0"/>
              <w:marBottom w:val="0"/>
              <w:divBdr>
                <w:top w:val="none" w:sz="0" w:space="0" w:color="auto"/>
                <w:left w:val="none" w:sz="0" w:space="0" w:color="auto"/>
                <w:bottom w:val="none" w:sz="0" w:space="0" w:color="auto"/>
                <w:right w:val="none" w:sz="0" w:space="0" w:color="auto"/>
              </w:divBdr>
            </w:div>
          </w:divsChild>
        </w:div>
        <w:div w:id="959721935">
          <w:marLeft w:val="0"/>
          <w:marRight w:val="0"/>
          <w:marTop w:val="0"/>
          <w:marBottom w:val="0"/>
          <w:divBdr>
            <w:top w:val="none" w:sz="0" w:space="0" w:color="auto"/>
            <w:left w:val="none" w:sz="0" w:space="0" w:color="auto"/>
            <w:bottom w:val="none" w:sz="0" w:space="0" w:color="auto"/>
            <w:right w:val="none" w:sz="0" w:space="0" w:color="auto"/>
          </w:divBdr>
          <w:divsChild>
            <w:div w:id="1411077511">
              <w:marLeft w:val="0"/>
              <w:marRight w:val="0"/>
              <w:marTop w:val="0"/>
              <w:marBottom w:val="0"/>
              <w:divBdr>
                <w:top w:val="none" w:sz="0" w:space="0" w:color="auto"/>
                <w:left w:val="none" w:sz="0" w:space="0" w:color="auto"/>
                <w:bottom w:val="none" w:sz="0" w:space="0" w:color="auto"/>
                <w:right w:val="none" w:sz="0" w:space="0" w:color="auto"/>
              </w:divBdr>
            </w:div>
          </w:divsChild>
        </w:div>
        <w:div w:id="1123814646">
          <w:marLeft w:val="0"/>
          <w:marRight w:val="0"/>
          <w:marTop w:val="0"/>
          <w:marBottom w:val="0"/>
          <w:divBdr>
            <w:top w:val="none" w:sz="0" w:space="0" w:color="auto"/>
            <w:left w:val="none" w:sz="0" w:space="0" w:color="auto"/>
            <w:bottom w:val="none" w:sz="0" w:space="0" w:color="auto"/>
            <w:right w:val="none" w:sz="0" w:space="0" w:color="auto"/>
          </w:divBdr>
          <w:divsChild>
            <w:div w:id="1701970572">
              <w:marLeft w:val="0"/>
              <w:marRight w:val="0"/>
              <w:marTop w:val="0"/>
              <w:marBottom w:val="0"/>
              <w:divBdr>
                <w:top w:val="none" w:sz="0" w:space="0" w:color="auto"/>
                <w:left w:val="none" w:sz="0" w:space="0" w:color="auto"/>
                <w:bottom w:val="none" w:sz="0" w:space="0" w:color="auto"/>
                <w:right w:val="none" w:sz="0" w:space="0" w:color="auto"/>
              </w:divBdr>
            </w:div>
          </w:divsChild>
        </w:div>
        <w:div w:id="1154221222">
          <w:marLeft w:val="0"/>
          <w:marRight w:val="0"/>
          <w:marTop w:val="0"/>
          <w:marBottom w:val="0"/>
          <w:divBdr>
            <w:top w:val="none" w:sz="0" w:space="0" w:color="auto"/>
            <w:left w:val="none" w:sz="0" w:space="0" w:color="auto"/>
            <w:bottom w:val="none" w:sz="0" w:space="0" w:color="auto"/>
            <w:right w:val="none" w:sz="0" w:space="0" w:color="auto"/>
          </w:divBdr>
          <w:divsChild>
            <w:div w:id="1754158478">
              <w:marLeft w:val="0"/>
              <w:marRight w:val="0"/>
              <w:marTop w:val="0"/>
              <w:marBottom w:val="0"/>
              <w:divBdr>
                <w:top w:val="none" w:sz="0" w:space="0" w:color="auto"/>
                <w:left w:val="none" w:sz="0" w:space="0" w:color="auto"/>
                <w:bottom w:val="none" w:sz="0" w:space="0" w:color="auto"/>
                <w:right w:val="none" w:sz="0" w:space="0" w:color="auto"/>
              </w:divBdr>
            </w:div>
          </w:divsChild>
        </w:div>
        <w:div w:id="1188638712">
          <w:marLeft w:val="0"/>
          <w:marRight w:val="0"/>
          <w:marTop w:val="0"/>
          <w:marBottom w:val="0"/>
          <w:divBdr>
            <w:top w:val="none" w:sz="0" w:space="0" w:color="auto"/>
            <w:left w:val="none" w:sz="0" w:space="0" w:color="auto"/>
            <w:bottom w:val="none" w:sz="0" w:space="0" w:color="auto"/>
            <w:right w:val="none" w:sz="0" w:space="0" w:color="auto"/>
          </w:divBdr>
          <w:divsChild>
            <w:div w:id="1015687923">
              <w:marLeft w:val="0"/>
              <w:marRight w:val="0"/>
              <w:marTop w:val="0"/>
              <w:marBottom w:val="0"/>
              <w:divBdr>
                <w:top w:val="none" w:sz="0" w:space="0" w:color="auto"/>
                <w:left w:val="none" w:sz="0" w:space="0" w:color="auto"/>
                <w:bottom w:val="none" w:sz="0" w:space="0" w:color="auto"/>
                <w:right w:val="none" w:sz="0" w:space="0" w:color="auto"/>
              </w:divBdr>
            </w:div>
          </w:divsChild>
        </w:div>
        <w:div w:id="1299603263">
          <w:marLeft w:val="0"/>
          <w:marRight w:val="0"/>
          <w:marTop w:val="0"/>
          <w:marBottom w:val="0"/>
          <w:divBdr>
            <w:top w:val="none" w:sz="0" w:space="0" w:color="auto"/>
            <w:left w:val="none" w:sz="0" w:space="0" w:color="auto"/>
            <w:bottom w:val="none" w:sz="0" w:space="0" w:color="auto"/>
            <w:right w:val="none" w:sz="0" w:space="0" w:color="auto"/>
          </w:divBdr>
          <w:divsChild>
            <w:div w:id="2013752770">
              <w:marLeft w:val="0"/>
              <w:marRight w:val="0"/>
              <w:marTop w:val="0"/>
              <w:marBottom w:val="0"/>
              <w:divBdr>
                <w:top w:val="none" w:sz="0" w:space="0" w:color="auto"/>
                <w:left w:val="none" w:sz="0" w:space="0" w:color="auto"/>
                <w:bottom w:val="none" w:sz="0" w:space="0" w:color="auto"/>
                <w:right w:val="none" w:sz="0" w:space="0" w:color="auto"/>
              </w:divBdr>
            </w:div>
          </w:divsChild>
        </w:div>
        <w:div w:id="1364205257">
          <w:marLeft w:val="0"/>
          <w:marRight w:val="0"/>
          <w:marTop w:val="0"/>
          <w:marBottom w:val="0"/>
          <w:divBdr>
            <w:top w:val="none" w:sz="0" w:space="0" w:color="auto"/>
            <w:left w:val="none" w:sz="0" w:space="0" w:color="auto"/>
            <w:bottom w:val="none" w:sz="0" w:space="0" w:color="auto"/>
            <w:right w:val="none" w:sz="0" w:space="0" w:color="auto"/>
          </w:divBdr>
          <w:divsChild>
            <w:div w:id="1904176321">
              <w:marLeft w:val="0"/>
              <w:marRight w:val="0"/>
              <w:marTop w:val="0"/>
              <w:marBottom w:val="0"/>
              <w:divBdr>
                <w:top w:val="none" w:sz="0" w:space="0" w:color="auto"/>
                <w:left w:val="none" w:sz="0" w:space="0" w:color="auto"/>
                <w:bottom w:val="none" w:sz="0" w:space="0" w:color="auto"/>
                <w:right w:val="none" w:sz="0" w:space="0" w:color="auto"/>
              </w:divBdr>
            </w:div>
          </w:divsChild>
        </w:div>
        <w:div w:id="1393119918">
          <w:marLeft w:val="0"/>
          <w:marRight w:val="0"/>
          <w:marTop w:val="0"/>
          <w:marBottom w:val="0"/>
          <w:divBdr>
            <w:top w:val="none" w:sz="0" w:space="0" w:color="auto"/>
            <w:left w:val="none" w:sz="0" w:space="0" w:color="auto"/>
            <w:bottom w:val="none" w:sz="0" w:space="0" w:color="auto"/>
            <w:right w:val="none" w:sz="0" w:space="0" w:color="auto"/>
          </w:divBdr>
          <w:divsChild>
            <w:div w:id="1479230097">
              <w:marLeft w:val="0"/>
              <w:marRight w:val="0"/>
              <w:marTop w:val="0"/>
              <w:marBottom w:val="0"/>
              <w:divBdr>
                <w:top w:val="none" w:sz="0" w:space="0" w:color="auto"/>
                <w:left w:val="none" w:sz="0" w:space="0" w:color="auto"/>
                <w:bottom w:val="none" w:sz="0" w:space="0" w:color="auto"/>
                <w:right w:val="none" w:sz="0" w:space="0" w:color="auto"/>
              </w:divBdr>
            </w:div>
          </w:divsChild>
        </w:div>
        <w:div w:id="1592277673">
          <w:marLeft w:val="0"/>
          <w:marRight w:val="0"/>
          <w:marTop w:val="0"/>
          <w:marBottom w:val="0"/>
          <w:divBdr>
            <w:top w:val="none" w:sz="0" w:space="0" w:color="auto"/>
            <w:left w:val="none" w:sz="0" w:space="0" w:color="auto"/>
            <w:bottom w:val="none" w:sz="0" w:space="0" w:color="auto"/>
            <w:right w:val="none" w:sz="0" w:space="0" w:color="auto"/>
          </w:divBdr>
          <w:divsChild>
            <w:div w:id="2072343125">
              <w:marLeft w:val="0"/>
              <w:marRight w:val="0"/>
              <w:marTop w:val="0"/>
              <w:marBottom w:val="0"/>
              <w:divBdr>
                <w:top w:val="none" w:sz="0" w:space="0" w:color="auto"/>
                <w:left w:val="none" w:sz="0" w:space="0" w:color="auto"/>
                <w:bottom w:val="none" w:sz="0" w:space="0" w:color="auto"/>
                <w:right w:val="none" w:sz="0" w:space="0" w:color="auto"/>
              </w:divBdr>
            </w:div>
          </w:divsChild>
        </w:div>
        <w:div w:id="1634553613">
          <w:marLeft w:val="0"/>
          <w:marRight w:val="0"/>
          <w:marTop w:val="0"/>
          <w:marBottom w:val="0"/>
          <w:divBdr>
            <w:top w:val="none" w:sz="0" w:space="0" w:color="auto"/>
            <w:left w:val="none" w:sz="0" w:space="0" w:color="auto"/>
            <w:bottom w:val="none" w:sz="0" w:space="0" w:color="auto"/>
            <w:right w:val="none" w:sz="0" w:space="0" w:color="auto"/>
          </w:divBdr>
          <w:divsChild>
            <w:div w:id="538208085">
              <w:marLeft w:val="0"/>
              <w:marRight w:val="0"/>
              <w:marTop w:val="0"/>
              <w:marBottom w:val="0"/>
              <w:divBdr>
                <w:top w:val="none" w:sz="0" w:space="0" w:color="auto"/>
                <w:left w:val="none" w:sz="0" w:space="0" w:color="auto"/>
                <w:bottom w:val="none" w:sz="0" w:space="0" w:color="auto"/>
                <w:right w:val="none" w:sz="0" w:space="0" w:color="auto"/>
              </w:divBdr>
            </w:div>
          </w:divsChild>
        </w:div>
        <w:div w:id="1646157208">
          <w:marLeft w:val="0"/>
          <w:marRight w:val="0"/>
          <w:marTop w:val="0"/>
          <w:marBottom w:val="0"/>
          <w:divBdr>
            <w:top w:val="none" w:sz="0" w:space="0" w:color="auto"/>
            <w:left w:val="none" w:sz="0" w:space="0" w:color="auto"/>
            <w:bottom w:val="none" w:sz="0" w:space="0" w:color="auto"/>
            <w:right w:val="none" w:sz="0" w:space="0" w:color="auto"/>
          </w:divBdr>
          <w:divsChild>
            <w:div w:id="1642886295">
              <w:marLeft w:val="0"/>
              <w:marRight w:val="0"/>
              <w:marTop w:val="0"/>
              <w:marBottom w:val="0"/>
              <w:divBdr>
                <w:top w:val="none" w:sz="0" w:space="0" w:color="auto"/>
                <w:left w:val="none" w:sz="0" w:space="0" w:color="auto"/>
                <w:bottom w:val="none" w:sz="0" w:space="0" w:color="auto"/>
                <w:right w:val="none" w:sz="0" w:space="0" w:color="auto"/>
              </w:divBdr>
            </w:div>
          </w:divsChild>
        </w:div>
        <w:div w:id="1673793444">
          <w:marLeft w:val="0"/>
          <w:marRight w:val="0"/>
          <w:marTop w:val="0"/>
          <w:marBottom w:val="0"/>
          <w:divBdr>
            <w:top w:val="none" w:sz="0" w:space="0" w:color="auto"/>
            <w:left w:val="none" w:sz="0" w:space="0" w:color="auto"/>
            <w:bottom w:val="none" w:sz="0" w:space="0" w:color="auto"/>
            <w:right w:val="none" w:sz="0" w:space="0" w:color="auto"/>
          </w:divBdr>
          <w:divsChild>
            <w:div w:id="2134782185">
              <w:marLeft w:val="0"/>
              <w:marRight w:val="0"/>
              <w:marTop w:val="0"/>
              <w:marBottom w:val="0"/>
              <w:divBdr>
                <w:top w:val="none" w:sz="0" w:space="0" w:color="auto"/>
                <w:left w:val="none" w:sz="0" w:space="0" w:color="auto"/>
                <w:bottom w:val="none" w:sz="0" w:space="0" w:color="auto"/>
                <w:right w:val="none" w:sz="0" w:space="0" w:color="auto"/>
              </w:divBdr>
            </w:div>
          </w:divsChild>
        </w:div>
        <w:div w:id="1674339321">
          <w:marLeft w:val="0"/>
          <w:marRight w:val="0"/>
          <w:marTop w:val="0"/>
          <w:marBottom w:val="0"/>
          <w:divBdr>
            <w:top w:val="none" w:sz="0" w:space="0" w:color="auto"/>
            <w:left w:val="none" w:sz="0" w:space="0" w:color="auto"/>
            <w:bottom w:val="none" w:sz="0" w:space="0" w:color="auto"/>
            <w:right w:val="none" w:sz="0" w:space="0" w:color="auto"/>
          </w:divBdr>
          <w:divsChild>
            <w:div w:id="1158183253">
              <w:marLeft w:val="0"/>
              <w:marRight w:val="0"/>
              <w:marTop w:val="0"/>
              <w:marBottom w:val="0"/>
              <w:divBdr>
                <w:top w:val="none" w:sz="0" w:space="0" w:color="auto"/>
                <w:left w:val="none" w:sz="0" w:space="0" w:color="auto"/>
                <w:bottom w:val="none" w:sz="0" w:space="0" w:color="auto"/>
                <w:right w:val="none" w:sz="0" w:space="0" w:color="auto"/>
              </w:divBdr>
            </w:div>
          </w:divsChild>
        </w:div>
        <w:div w:id="1788429826">
          <w:marLeft w:val="0"/>
          <w:marRight w:val="0"/>
          <w:marTop w:val="0"/>
          <w:marBottom w:val="0"/>
          <w:divBdr>
            <w:top w:val="none" w:sz="0" w:space="0" w:color="auto"/>
            <w:left w:val="none" w:sz="0" w:space="0" w:color="auto"/>
            <w:bottom w:val="none" w:sz="0" w:space="0" w:color="auto"/>
            <w:right w:val="none" w:sz="0" w:space="0" w:color="auto"/>
          </w:divBdr>
          <w:divsChild>
            <w:div w:id="314838196">
              <w:marLeft w:val="0"/>
              <w:marRight w:val="0"/>
              <w:marTop w:val="0"/>
              <w:marBottom w:val="0"/>
              <w:divBdr>
                <w:top w:val="none" w:sz="0" w:space="0" w:color="auto"/>
                <w:left w:val="none" w:sz="0" w:space="0" w:color="auto"/>
                <w:bottom w:val="none" w:sz="0" w:space="0" w:color="auto"/>
                <w:right w:val="none" w:sz="0" w:space="0" w:color="auto"/>
              </w:divBdr>
            </w:div>
          </w:divsChild>
        </w:div>
        <w:div w:id="1940797870">
          <w:marLeft w:val="0"/>
          <w:marRight w:val="0"/>
          <w:marTop w:val="0"/>
          <w:marBottom w:val="0"/>
          <w:divBdr>
            <w:top w:val="none" w:sz="0" w:space="0" w:color="auto"/>
            <w:left w:val="none" w:sz="0" w:space="0" w:color="auto"/>
            <w:bottom w:val="none" w:sz="0" w:space="0" w:color="auto"/>
            <w:right w:val="none" w:sz="0" w:space="0" w:color="auto"/>
          </w:divBdr>
          <w:divsChild>
            <w:div w:id="605506551">
              <w:marLeft w:val="0"/>
              <w:marRight w:val="0"/>
              <w:marTop w:val="0"/>
              <w:marBottom w:val="0"/>
              <w:divBdr>
                <w:top w:val="none" w:sz="0" w:space="0" w:color="auto"/>
                <w:left w:val="none" w:sz="0" w:space="0" w:color="auto"/>
                <w:bottom w:val="none" w:sz="0" w:space="0" w:color="auto"/>
                <w:right w:val="none" w:sz="0" w:space="0" w:color="auto"/>
              </w:divBdr>
            </w:div>
          </w:divsChild>
        </w:div>
        <w:div w:id="2021810993">
          <w:marLeft w:val="0"/>
          <w:marRight w:val="0"/>
          <w:marTop w:val="0"/>
          <w:marBottom w:val="0"/>
          <w:divBdr>
            <w:top w:val="none" w:sz="0" w:space="0" w:color="auto"/>
            <w:left w:val="none" w:sz="0" w:space="0" w:color="auto"/>
            <w:bottom w:val="none" w:sz="0" w:space="0" w:color="auto"/>
            <w:right w:val="none" w:sz="0" w:space="0" w:color="auto"/>
          </w:divBdr>
          <w:divsChild>
            <w:div w:id="1217427237">
              <w:marLeft w:val="0"/>
              <w:marRight w:val="0"/>
              <w:marTop w:val="0"/>
              <w:marBottom w:val="0"/>
              <w:divBdr>
                <w:top w:val="none" w:sz="0" w:space="0" w:color="auto"/>
                <w:left w:val="none" w:sz="0" w:space="0" w:color="auto"/>
                <w:bottom w:val="none" w:sz="0" w:space="0" w:color="auto"/>
                <w:right w:val="none" w:sz="0" w:space="0" w:color="auto"/>
              </w:divBdr>
            </w:div>
          </w:divsChild>
        </w:div>
        <w:div w:id="2033148738">
          <w:marLeft w:val="0"/>
          <w:marRight w:val="0"/>
          <w:marTop w:val="0"/>
          <w:marBottom w:val="0"/>
          <w:divBdr>
            <w:top w:val="none" w:sz="0" w:space="0" w:color="auto"/>
            <w:left w:val="none" w:sz="0" w:space="0" w:color="auto"/>
            <w:bottom w:val="none" w:sz="0" w:space="0" w:color="auto"/>
            <w:right w:val="none" w:sz="0" w:space="0" w:color="auto"/>
          </w:divBdr>
          <w:divsChild>
            <w:div w:id="1413165946">
              <w:marLeft w:val="0"/>
              <w:marRight w:val="0"/>
              <w:marTop w:val="0"/>
              <w:marBottom w:val="0"/>
              <w:divBdr>
                <w:top w:val="none" w:sz="0" w:space="0" w:color="auto"/>
                <w:left w:val="none" w:sz="0" w:space="0" w:color="auto"/>
                <w:bottom w:val="none" w:sz="0" w:space="0" w:color="auto"/>
                <w:right w:val="none" w:sz="0" w:space="0" w:color="auto"/>
              </w:divBdr>
            </w:div>
          </w:divsChild>
        </w:div>
        <w:div w:id="2058504714">
          <w:marLeft w:val="0"/>
          <w:marRight w:val="0"/>
          <w:marTop w:val="0"/>
          <w:marBottom w:val="0"/>
          <w:divBdr>
            <w:top w:val="none" w:sz="0" w:space="0" w:color="auto"/>
            <w:left w:val="none" w:sz="0" w:space="0" w:color="auto"/>
            <w:bottom w:val="none" w:sz="0" w:space="0" w:color="auto"/>
            <w:right w:val="none" w:sz="0" w:space="0" w:color="auto"/>
          </w:divBdr>
          <w:divsChild>
            <w:div w:id="561603727">
              <w:marLeft w:val="0"/>
              <w:marRight w:val="0"/>
              <w:marTop w:val="0"/>
              <w:marBottom w:val="0"/>
              <w:divBdr>
                <w:top w:val="none" w:sz="0" w:space="0" w:color="auto"/>
                <w:left w:val="none" w:sz="0" w:space="0" w:color="auto"/>
                <w:bottom w:val="none" w:sz="0" w:space="0" w:color="auto"/>
                <w:right w:val="none" w:sz="0" w:space="0" w:color="auto"/>
              </w:divBdr>
            </w:div>
          </w:divsChild>
        </w:div>
        <w:div w:id="2100833009">
          <w:marLeft w:val="0"/>
          <w:marRight w:val="0"/>
          <w:marTop w:val="0"/>
          <w:marBottom w:val="0"/>
          <w:divBdr>
            <w:top w:val="none" w:sz="0" w:space="0" w:color="auto"/>
            <w:left w:val="none" w:sz="0" w:space="0" w:color="auto"/>
            <w:bottom w:val="none" w:sz="0" w:space="0" w:color="auto"/>
            <w:right w:val="none" w:sz="0" w:space="0" w:color="auto"/>
          </w:divBdr>
          <w:divsChild>
            <w:div w:id="1356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46496">
      <w:bodyDiv w:val="1"/>
      <w:marLeft w:val="0"/>
      <w:marRight w:val="0"/>
      <w:marTop w:val="0"/>
      <w:marBottom w:val="0"/>
      <w:divBdr>
        <w:top w:val="none" w:sz="0" w:space="0" w:color="auto"/>
        <w:left w:val="none" w:sz="0" w:space="0" w:color="auto"/>
        <w:bottom w:val="none" w:sz="0" w:space="0" w:color="auto"/>
        <w:right w:val="none" w:sz="0" w:space="0" w:color="auto"/>
      </w:divBdr>
    </w:div>
    <w:div w:id="1217863097">
      <w:bodyDiv w:val="1"/>
      <w:marLeft w:val="0"/>
      <w:marRight w:val="0"/>
      <w:marTop w:val="0"/>
      <w:marBottom w:val="0"/>
      <w:divBdr>
        <w:top w:val="none" w:sz="0" w:space="0" w:color="auto"/>
        <w:left w:val="none" w:sz="0" w:space="0" w:color="auto"/>
        <w:bottom w:val="none" w:sz="0" w:space="0" w:color="auto"/>
        <w:right w:val="none" w:sz="0" w:space="0" w:color="auto"/>
      </w:divBdr>
    </w:div>
    <w:div w:id="1249734578">
      <w:bodyDiv w:val="1"/>
      <w:marLeft w:val="0"/>
      <w:marRight w:val="0"/>
      <w:marTop w:val="0"/>
      <w:marBottom w:val="0"/>
      <w:divBdr>
        <w:top w:val="none" w:sz="0" w:space="0" w:color="auto"/>
        <w:left w:val="none" w:sz="0" w:space="0" w:color="auto"/>
        <w:bottom w:val="none" w:sz="0" w:space="0" w:color="auto"/>
        <w:right w:val="none" w:sz="0" w:space="0" w:color="auto"/>
      </w:divBdr>
    </w:div>
    <w:div w:id="1351252026">
      <w:bodyDiv w:val="1"/>
      <w:marLeft w:val="0"/>
      <w:marRight w:val="0"/>
      <w:marTop w:val="0"/>
      <w:marBottom w:val="0"/>
      <w:divBdr>
        <w:top w:val="none" w:sz="0" w:space="0" w:color="auto"/>
        <w:left w:val="none" w:sz="0" w:space="0" w:color="auto"/>
        <w:bottom w:val="none" w:sz="0" w:space="0" w:color="auto"/>
        <w:right w:val="none" w:sz="0" w:space="0" w:color="auto"/>
      </w:divBdr>
    </w:div>
    <w:div w:id="1452168962">
      <w:bodyDiv w:val="1"/>
      <w:marLeft w:val="0"/>
      <w:marRight w:val="0"/>
      <w:marTop w:val="0"/>
      <w:marBottom w:val="0"/>
      <w:divBdr>
        <w:top w:val="none" w:sz="0" w:space="0" w:color="auto"/>
        <w:left w:val="none" w:sz="0" w:space="0" w:color="auto"/>
        <w:bottom w:val="none" w:sz="0" w:space="0" w:color="auto"/>
        <w:right w:val="none" w:sz="0" w:space="0" w:color="auto"/>
      </w:divBdr>
    </w:div>
    <w:div w:id="1464080593">
      <w:bodyDiv w:val="1"/>
      <w:marLeft w:val="0"/>
      <w:marRight w:val="0"/>
      <w:marTop w:val="0"/>
      <w:marBottom w:val="0"/>
      <w:divBdr>
        <w:top w:val="none" w:sz="0" w:space="0" w:color="auto"/>
        <w:left w:val="none" w:sz="0" w:space="0" w:color="auto"/>
        <w:bottom w:val="none" w:sz="0" w:space="0" w:color="auto"/>
        <w:right w:val="none" w:sz="0" w:space="0" w:color="auto"/>
      </w:divBdr>
    </w:div>
    <w:div w:id="1863397764">
      <w:bodyDiv w:val="1"/>
      <w:marLeft w:val="0"/>
      <w:marRight w:val="0"/>
      <w:marTop w:val="0"/>
      <w:marBottom w:val="0"/>
      <w:divBdr>
        <w:top w:val="none" w:sz="0" w:space="0" w:color="auto"/>
        <w:left w:val="none" w:sz="0" w:space="0" w:color="auto"/>
        <w:bottom w:val="none" w:sz="0" w:space="0" w:color="auto"/>
        <w:right w:val="none" w:sz="0" w:space="0" w:color="auto"/>
      </w:divBdr>
    </w:div>
    <w:div w:id="1909075803">
      <w:bodyDiv w:val="1"/>
      <w:marLeft w:val="0"/>
      <w:marRight w:val="0"/>
      <w:marTop w:val="0"/>
      <w:marBottom w:val="0"/>
      <w:divBdr>
        <w:top w:val="none" w:sz="0" w:space="0" w:color="auto"/>
        <w:left w:val="none" w:sz="0" w:space="0" w:color="auto"/>
        <w:bottom w:val="none" w:sz="0" w:space="0" w:color="auto"/>
        <w:right w:val="none" w:sz="0" w:space="0" w:color="auto"/>
      </w:divBdr>
      <w:divsChild>
        <w:div w:id="78840383">
          <w:marLeft w:val="0"/>
          <w:marRight w:val="0"/>
          <w:marTop w:val="0"/>
          <w:marBottom w:val="0"/>
          <w:divBdr>
            <w:top w:val="none" w:sz="0" w:space="0" w:color="auto"/>
            <w:left w:val="none" w:sz="0" w:space="0" w:color="auto"/>
            <w:bottom w:val="none" w:sz="0" w:space="0" w:color="auto"/>
            <w:right w:val="none" w:sz="0" w:space="0" w:color="auto"/>
          </w:divBdr>
          <w:divsChild>
            <w:div w:id="15813157">
              <w:marLeft w:val="0"/>
              <w:marRight w:val="0"/>
              <w:marTop w:val="0"/>
              <w:marBottom w:val="0"/>
              <w:divBdr>
                <w:top w:val="none" w:sz="0" w:space="0" w:color="auto"/>
                <w:left w:val="none" w:sz="0" w:space="0" w:color="auto"/>
                <w:bottom w:val="none" w:sz="0" w:space="0" w:color="auto"/>
                <w:right w:val="none" w:sz="0" w:space="0" w:color="auto"/>
              </w:divBdr>
            </w:div>
          </w:divsChild>
        </w:div>
        <w:div w:id="227613718">
          <w:marLeft w:val="0"/>
          <w:marRight w:val="0"/>
          <w:marTop w:val="0"/>
          <w:marBottom w:val="0"/>
          <w:divBdr>
            <w:top w:val="none" w:sz="0" w:space="0" w:color="auto"/>
            <w:left w:val="none" w:sz="0" w:space="0" w:color="auto"/>
            <w:bottom w:val="none" w:sz="0" w:space="0" w:color="auto"/>
            <w:right w:val="none" w:sz="0" w:space="0" w:color="auto"/>
          </w:divBdr>
          <w:divsChild>
            <w:div w:id="1334911242">
              <w:marLeft w:val="0"/>
              <w:marRight w:val="0"/>
              <w:marTop w:val="0"/>
              <w:marBottom w:val="0"/>
              <w:divBdr>
                <w:top w:val="none" w:sz="0" w:space="0" w:color="auto"/>
                <w:left w:val="none" w:sz="0" w:space="0" w:color="auto"/>
                <w:bottom w:val="none" w:sz="0" w:space="0" w:color="auto"/>
                <w:right w:val="none" w:sz="0" w:space="0" w:color="auto"/>
              </w:divBdr>
            </w:div>
          </w:divsChild>
        </w:div>
        <w:div w:id="359204344">
          <w:marLeft w:val="0"/>
          <w:marRight w:val="0"/>
          <w:marTop w:val="0"/>
          <w:marBottom w:val="0"/>
          <w:divBdr>
            <w:top w:val="none" w:sz="0" w:space="0" w:color="auto"/>
            <w:left w:val="none" w:sz="0" w:space="0" w:color="auto"/>
            <w:bottom w:val="none" w:sz="0" w:space="0" w:color="auto"/>
            <w:right w:val="none" w:sz="0" w:space="0" w:color="auto"/>
          </w:divBdr>
          <w:divsChild>
            <w:div w:id="1059936640">
              <w:marLeft w:val="0"/>
              <w:marRight w:val="0"/>
              <w:marTop w:val="0"/>
              <w:marBottom w:val="0"/>
              <w:divBdr>
                <w:top w:val="none" w:sz="0" w:space="0" w:color="auto"/>
                <w:left w:val="none" w:sz="0" w:space="0" w:color="auto"/>
                <w:bottom w:val="none" w:sz="0" w:space="0" w:color="auto"/>
                <w:right w:val="none" w:sz="0" w:space="0" w:color="auto"/>
              </w:divBdr>
            </w:div>
          </w:divsChild>
        </w:div>
        <w:div w:id="863906442">
          <w:marLeft w:val="0"/>
          <w:marRight w:val="0"/>
          <w:marTop w:val="0"/>
          <w:marBottom w:val="0"/>
          <w:divBdr>
            <w:top w:val="none" w:sz="0" w:space="0" w:color="auto"/>
            <w:left w:val="none" w:sz="0" w:space="0" w:color="auto"/>
            <w:bottom w:val="none" w:sz="0" w:space="0" w:color="auto"/>
            <w:right w:val="none" w:sz="0" w:space="0" w:color="auto"/>
          </w:divBdr>
          <w:divsChild>
            <w:div w:id="2041974449">
              <w:marLeft w:val="0"/>
              <w:marRight w:val="0"/>
              <w:marTop w:val="0"/>
              <w:marBottom w:val="0"/>
              <w:divBdr>
                <w:top w:val="none" w:sz="0" w:space="0" w:color="auto"/>
                <w:left w:val="none" w:sz="0" w:space="0" w:color="auto"/>
                <w:bottom w:val="none" w:sz="0" w:space="0" w:color="auto"/>
                <w:right w:val="none" w:sz="0" w:space="0" w:color="auto"/>
              </w:divBdr>
            </w:div>
          </w:divsChild>
        </w:div>
        <w:div w:id="912158419">
          <w:marLeft w:val="0"/>
          <w:marRight w:val="0"/>
          <w:marTop w:val="0"/>
          <w:marBottom w:val="0"/>
          <w:divBdr>
            <w:top w:val="none" w:sz="0" w:space="0" w:color="auto"/>
            <w:left w:val="none" w:sz="0" w:space="0" w:color="auto"/>
            <w:bottom w:val="none" w:sz="0" w:space="0" w:color="auto"/>
            <w:right w:val="none" w:sz="0" w:space="0" w:color="auto"/>
          </w:divBdr>
          <w:divsChild>
            <w:div w:id="1511876106">
              <w:marLeft w:val="0"/>
              <w:marRight w:val="0"/>
              <w:marTop w:val="0"/>
              <w:marBottom w:val="0"/>
              <w:divBdr>
                <w:top w:val="none" w:sz="0" w:space="0" w:color="auto"/>
                <w:left w:val="none" w:sz="0" w:space="0" w:color="auto"/>
                <w:bottom w:val="none" w:sz="0" w:space="0" w:color="auto"/>
                <w:right w:val="none" w:sz="0" w:space="0" w:color="auto"/>
              </w:divBdr>
            </w:div>
          </w:divsChild>
        </w:div>
        <w:div w:id="1041829847">
          <w:marLeft w:val="0"/>
          <w:marRight w:val="0"/>
          <w:marTop w:val="0"/>
          <w:marBottom w:val="0"/>
          <w:divBdr>
            <w:top w:val="none" w:sz="0" w:space="0" w:color="auto"/>
            <w:left w:val="none" w:sz="0" w:space="0" w:color="auto"/>
            <w:bottom w:val="none" w:sz="0" w:space="0" w:color="auto"/>
            <w:right w:val="none" w:sz="0" w:space="0" w:color="auto"/>
          </w:divBdr>
          <w:divsChild>
            <w:div w:id="591625860">
              <w:marLeft w:val="0"/>
              <w:marRight w:val="0"/>
              <w:marTop w:val="0"/>
              <w:marBottom w:val="0"/>
              <w:divBdr>
                <w:top w:val="none" w:sz="0" w:space="0" w:color="auto"/>
                <w:left w:val="none" w:sz="0" w:space="0" w:color="auto"/>
                <w:bottom w:val="none" w:sz="0" w:space="0" w:color="auto"/>
                <w:right w:val="none" w:sz="0" w:space="0" w:color="auto"/>
              </w:divBdr>
            </w:div>
          </w:divsChild>
        </w:div>
        <w:div w:id="1501238833">
          <w:marLeft w:val="0"/>
          <w:marRight w:val="0"/>
          <w:marTop w:val="0"/>
          <w:marBottom w:val="0"/>
          <w:divBdr>
            <w:top w:val="none" w:sz="0" w:space="0" w:color="auto"/>
            <w:left w:val="none" w:sz="0" w:space="0" w:color="auto"/>
            <w:bottom w:val="none" w:sz="0" w:space="0" w:color="auto"/>
            <w:right w:val="none" w:sz="0" w:space="0" w:color="auto"/>
          </w:divBdr>
          <w:divsChild>
            <w:div w:id="1236209230">
              <w:marLeft w:val="0"/>
              <w:marRight w:val="0"/>
              <w:marTop w:val="0"/>
              <w:marBottom w:val="0"/>
              <w:divBdr>
                <w:top w:val="none" w:sz="0" w:space="0" w:color="auto"/>
                <w:left w:val="none" w:sz="0" w:space="0" w:color="auto"/>
                <w:bottom w:val="none" w:sz="0" w:space="0" w:color="auto"/>
                <w:right w:val="none" w:sz="0" w:space="0" w:color="auto"/>
              </w:divBdr>
            </w:div>
          </w:divsChild>
        </w:div>
        <w:div w:id="2061903733">
          <w:marLeft w:val="0"/>
          <w:marRight w:val="0"/>
          <w:marTop w:val="0"/>
          <w:marBottom w:val="0"/>
          <w:divBdr>
            <w:top w:val="none" w:sz="0" w:space="0" w:color="auto"/>
            <w:left w:val="none" w:sz="0" w:space="0" w:color="auto"/>
            <w:bottom w:val="none" w:sz="0" w:space="0" w:color="auto"/>
            <w:right w:val="none" w:sz="0" w:space="0" w:color="auto"/>
          </w:divBdr>
          <w:divsChild>
            <w:div w:id="7079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rofile/April_Mustian/publication/247787510_Evidence-Based_Secondary_Transition_Predictors_for_Improving_Postschool_Outcomes_for_Students_With_Disabilities/links/55fc241508aeba1d9f3b699f/Evidence-Based-Secondary-Transition-Predictors-for-Improving-Postschool-Outcomes-for-Students-With-Disabilities.pdf" TargetMode="External"/><Relationship Id="rId1" Type="http://schemas.openxmlformats.org/officeDocument/2006/relationships/hyperlink" Target="https://www.mass.gov/service-details/pre-employment-transition-services-pre-ets" TargetMode="External"/></Relationships>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15ED-76AB-4920-B954-1305603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3.xml><?xml version="1.0" encoding="utf-8"?>
<ds:datastoreItem xmlns:ds="http://schemas.openxmlformats.org/officeDocument/2006/customXml" ds:itemID="{34F208BA-4297-432A-B1F7-47DEE5697BA5}">
  <ds:schemaRefs>
    <ds:schemaRef ds:uri="e0639286-b9a8-4076-9236-53b05c132a6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5ebaf47-77e9-42e2-9a77-a5d97c5adc54"/>
    <ds:schemaRef ds:uri="http://www.w3.org/XML/1998/namespace"/>
  </ds:schemaRefs>
</ds:datastoreItem>
</file>

<file path=customXml/itemProps4.xml><?xml version="1.0" encoding="utf-8"?>
<ds:datastoreItem xmlns:ds="http://schemas.openxmlformats.org/officeDocument/2006/customXml" ds:itemID="{486A0E6D-644F-4BCA-9803-81CB7568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45</Pages>
  <Words>15775</Words>
  <Characters>89918</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105483</CharactersWithSpaces>
  <SharedDoc>false</SharedDoc>
  <HLinks>
    <vt:vector size="240" baseType="variant">
      <vt:variant>
        <vt:i4>1835044</vt:i4>
      </vt:variant>
      <vt:variant>
        <vt:i4>231</vt:i4>
      </vt:variant>
      <vt:variant>
        <vt:i4>0</vt:i4>
      </vt:variant>
      <vt:variant>
        <vt:i4>5</vt:i4>
      </vt:variant>
      <vt:variant>
        <vt:lpwstr/>
      </vt:variant>
      <vt:variant>
        <vt:lpwstr>_Survey_Responses_of</vt:lpwstr>
      </vt:variant>
      <vt:variant>
        <vt:i4>1114163</vt:i4>
      </vt:variant>
      <vt:variant>
        <vt:i4>218</vt:i4>
      </vt:variant>
      <vt:variant>
        <vt:i4>0</vt:i4>
      </vt:variant>
      <vt:variant>
        <vt:i4>5</vt:i4>
      </vt:variant>
      <vt:variant>
        <vt:lpwstr/>
      </vt:variant>
      <vt:variant>
        <vt:lpwstr>_Toc49798680</vt:lpwstr>
      </vt:variant>
      <vt:variant>
        <vt:i4>1572924</vt:i4>
      </vt:variant>
      <vt:variant>
        <vt:i4>212</vt:i4>
      </vt:variant>
      <vt:variant>
        <vt:i4>0</vt:i4>
      </vt:variant>
      <vt:variant>
        <vt:i4>5</vt:i4>
      </vt:variant>
      <vt:variant>
        <vt:lpwstr/>
      </vt:variant>
      <vt:variant>
        <vt:lpwstr>_Toc49798679</vt:lpwstr>
      </vt:variant>
      <vt:variant>
        <vt:i4>1638460</vt:i4>
      </vt:variant>
      <vt:variant>
        <vt:i4>206</vt:i4>
      </vt:variant>
      <vt:variant>
        <vt:i4>0</vt:i4>
      </vt:variant>
      <vt:variant>
        <vt:i4>5</vt:i4>
      </vt:variant>
      <vt:variant>
        <vt:lpwstr/>
      </vt:variant>
      <vt:variant>
        <vt:lpwstr>_Toc49798678</vt:lpwstr>
      </vt:variant>
      <vt:variant>
        <vt:i4>1441852</vt:i4>
      </vt:variant>
      <vt:variant>
        <vt:i4>200</vt:i4>
      </vt:variant>
      <vt:variant>
        <vt:i4>0</vt:i4>
      </vt:variant>
      <vt:variant>
        <vt:i4>5</vt:i4>
      </vt:variant>
      <vt:variant>
        <vt:lpwstr/>
      </vt:variant>
      <vt:variant>
        <vt:lpwstr>_Toc49798677</vt:lpwstr>
      </vt:variant>
      <vt:variant>
        <vt:i4>1507388</vt:i4>
      </vt:variant>
      <vt:variant>
        <vt:i4>194</vt:i4>
      </vt:variant>
      <vt:variant>
        <vt:i4>0</vt:i4>
      </vt:variant>
      <vt:variant>
        <vt:i4>5</vt:i4>
      </vt:variant>
      <vt:variant>
        <vt:lpwstr/>
      </vt:variant>
      <vt:variant>
        <vt:lpwstr>_Toc49798676</vt:lpwstr>
      </vt:variant>
      <vt:variant>
        <vt:i4>1310780</vt:i4>
      </vt:variant>
      <vt:variant>
        <vt:i4>188</vt:i4>
      </vt:variant>
      <vt:variant>
        <vt:i4>0</vt:i4>
      </vt:variant>
      <vt:variant>
        <vt:i4>5</vt:i4>
      </vt:variant>
      <vt:variant>
        <vt:lpwstr/>
      </vt:variant>
      <vt:variant>
        <vt:lpwstr>_Toc49798675</vt:lpwstr>
      </vt:variant>
      <vt:variant>
        <vt:i4>1376316</vt:i4>
      </vt:variant>
      <vt:variant>
        <vt:i4>182</vt:i4>
      </vt:variant>
      <vt:variant>
        <vt:i4>0</vt:i4>
      </vt:variant>
      <vt:variant>
        <vt:i4>5</vt:i4>
      </vt:variant>
      <vt:variant>
        <vt:lpwstr/>
      </vt:variant>
      <vt:variant>
        <vt:lpwstr>_Toc49798674</vt:lpwstr>
      </vt:variant>
      <vt:variant>
        <vt:i4>1179708</vt:i4>
      </vt:variant>
      <vt:variant>
        <vt:i4>176</vt:i4>
      </vt:variant>
      <vt:variant>
        <vt:i4>0</vt:i4>
      </vt:variant>
      <vt:variant>
        <vt:i4>5</vt:i4>
      </vt:variant>
      <vt:variant>
        <vt:lpwstr/>
      </vt:variant>
      <vt:variant>
        <vt:lpwstr>_Toc49798673</vt:lpwstr>
      </vt:variant>
      <vt:variant>
        <vt:i4>1245244</vt:i4>
      </vt:variant>
      <vt:variant>
        <vt:i4>170</vt:i4>
      </vt:variant>
      <vt:variant>
        <vt:i4>0</vt:i4>
      </vt:variant>
      <vt:variant>
        <vt:i4>5</vt:i4>
      </vt:variant>
      <vt:variant>
        <vt:lpwstr/>
      </vt:variant>
      <vt:variant>
        <vt:lpwstr>_Toc49798672</vt:lpwstr>
      </vt:variant>
      <vt:variant>
        <vt:i4>1048636</vt:i4>
      </vt:variant>
      <vt:variant>
        <vt:i4>164</vt:i4>
      </vt:variant>
      <vt:variant>
        <vt:i4>0</vt:i4>
      </vt:variant>
      <vt:variant>
        <vt:i4>5</vt:i4>
      </vt:variant>
      <vt:variant>
        <vt:lpwstr/>
      </vt:variant>
      <vt:variant>
        <vt:lpwstr>_Toc49798671</vt:lpwstr>
      </vt:variant>
      <vt:variant>
        <vt:i4>1114172</vt:i4>
      </vt:variant>
      <vt:variant>
        <vt:i4>158</vt:i4>
      </vt:variant>
      <vt:variant>
        <vt:i4>0</vt:i4>
      </vt:variant>
      <vt:variant>
        <vt:i4>5</vt:i4>
      </vt:variant>
      <vt:variant>
        <vt:lpwstr/>
      </vt:variant>
      <vt:variant>
        <vt:lpwstr>_Toc49798670</vt:lpwstr>
      </vt:variant>
      <vt:variant>
        <vt:i4>1572925</vt:i4>
      </vt:variant>
      <vt:variant>
        <vt:i4>152</vt:i4>
      </vt:variant>
      <vt:variant>
        <vt:i4>0</vt:i4>
      </vt:variant>
      <vt:variant>
        <vt:i4>5</vt:i4>
      </vt:variant>
      <vt:variant>
        <vt:lpwstr/>
      </vt:variant>
      <vt:variant>
        <vt:lpwstr>_Toc49798669</vt:lpwstr>
      </vt:variant>
      <vt:variant>
        <vt:i4>1638461</vt:i4>
      </vt:variant>
      <vt:variant>
        <vt:i4>146</vt:i4>
      </vt:variant>
      <vt:variant>
        <vt:i4>0</vt:i4>
      </vt:variant>
      <vt:variant>
        <vt:i4>5</vt:i4>
      </vt:variant>
      <vt:variant>
        <vt:lpwstr/>
      </vt:variant>
      <vt:variant>
        <vt:lpwstr>_Toc49798668</vt:lpwstr>
      </vt:variant>
      <vt:variant>
        <vt:i4>1441853</vt:i4>
      </vt:variant>
      <vt:variant>
        <vt:i4>140</vt:i4>
      </vt:variant>
      <vt:variant>
        <vt:i4>0</vt:i4>
      </vt:variant>
      <vt:variant>
        <vt:i4>5</vt:i4>
      </vt:variant>
      <vt:variant>
        <vt:lpwstr/>
      </vt:variant>
      <vt:variant>
        <vt:lpwstr>_Toc49798667</vt:lpwstr>
      </vt:variant>
      <vt:variant>
        <vt:i4>1507389</vt:i4>
      </vt:variant>
      <vt:variant>
        <vt:i4>134</vt:i4>
      </vt:variant>
      <vt:variant>
        <vt:i4>0</vt:i4>
      </vt:variant>
      <vt:variant>
        <vt:i4>5</vt:i4>
      </vt:variant>
      <vt:variant>
        <vt:lpwstr/>
      </vt:variant>
      <vt:variant>
        <vt:lpwstr>_Toc49798666</vt:lpwstr>
      </vt:variant>
      <vt:variant>
        <vt:i4>1310781</vt:i4>
      </vt:variant>
      <vt:variant>
        <vt:i4>128</vt:i4>
      </vt:variant>
      <vt:variant>
        <vt:i4>0</vt:i4>
      </vt:variant>
      <vt:variant>
        <vt:i4>5</vt:i4>
      </vt:variant>
      <vt:variant>
        <vt:lpwstr/>
      </vt:variant>
      <vt:variant>
        <vt:lpwstr>_Toc49798665</vt:lpwstr>
      </vt:variant>
      <vt:variant>
        <vt:i4>1376317</vt:i4>
      </vt:variant>
      <vt:variant>
        <vt:i4>122</vt:i4>
      </vt:variant>
      <vt:variant>
        <vt:i4>0</vt:i4>
      </vt:variant>
      <vt:variant>
        <vt:i4>5</vt:i4>
      </vt:variant>
      <vt:variant>
        <vt:lpwstr/>
      </vt:variant>
      <vt:variant>
        <vt:lpwstr>_Toc49798664</vt:lpwstr>
      </vt:variant>
      <vt:variant>
        <vt:i4>1179709</vt:i4>
      </vt:variant>
      <vt:variant>
        <vt:i4>116</vt:i4>
      </vt:variant>
      <vt:variant>
        <vt:i4>0</vt:i4>
      </vt:variant>
      <vt:variant>
        <vt:i4>5</vt:i4>
      </vt:variant>
      <vt:variant>
        <vt:lpwstr/>
      </vt:variant>
      <vt:variant>
        <vt:lpwstr>_Toc49798663</vt:lpwstr>
      </vt:variant>
      <vt:variant>
        <vt:i4>1245245</vt:i4>
      </vt:variant>
      <vt:variant>
        <vt:i4>110</vt:i4>
      </vt:variant>
      <vt:variant>
        <vt:i4>0</vt:i4>
      </vt:variant>
      <vt:variant>
        <vt:i4>5</vt:i4>
      </vt:variant>
      <vt:variant>
        <vt:lpwstr/>
      </vt:variant>
      <vt:variant>
        <vt:lpwstr>_Toc49798662</vt:lpwstr>
      </vt:variant>
      <vt:variant>
        <vt:i4>1048637</vt:i4>
      </vt:variant>
      <vt:variant>
        <vt:i4>104</vt:i4>
      </vt:variant>
      <vt:variant>
        <vt:i4>0</vt:i4>
      </vt:variant>
      <vt:variant>
        <vt:i4>5</vt:i4>
      </vt:variant>
      <vt:variant>
        <vt:lpwstr/>
      </vt:variant>
      <vt:variant>
        <vt:lpwstr>_Toc49798661</vt:lpwstr>
      </vt:variant>
      <vt:variant>
        <vt:i4>1114173</vt:i4>
      </vt:variant>
      <vt:variant>
        <vt:i4>98</vt:i4>
      </vt:variant>
      <vt:variant>
        <vt:i4>0</vt:i4>
      </vt:variant>
      <vt:variant>
        <vt:i4>5</vt:i4>
      </vt:variant>
      <vt:variant>
        <vt:lpwstr/>
      </vt:variant>
      <vt:variant>
        <vt:lpwstr>_Toc49798660</vt:lpwstr>
      </vt:variant>
      <vt:variant>
        <vt:i4>1572926</vt:i4>
      </vt:variant>
      <vt:variant>
        <vt:i4>92</vt:i4>
      </vt:variant>
      <vt:variant>
        <vt:i4>0</vt:i4>
      </vt:variant>
      <vt:variant>
        <vt:i4>5</vt:i4>
      </vt:variant>
      <vt:variant>
        <vt:lpwstr/>
      </vt:variant>
      <vt:variant>
        <vt:lpwstr>_Toc49798659</vt:lpwstr>
      </vt:variant>
      <vt:variant>
        <vt:i4>1638462</vt:i4>
      </vt:variant>
      <vt:variant>
        <vt:i4>86</vt:i4>
      </vt:variant>
      <vt:variant>
        <vt:i4>0</vt:i4>
      </vt:variant>
      <vt:variant>
        <vt:i4>5</vt:i4>
      </vt:variant>
      <vt:variant>
        <vt:lpwstr/>
      </vt:variant>
      <vt:variant>
        <vt:lpwstr>_Toc49798658</vt:lpwstr>
      </vt:variant>
      <vt:variant>
        <vt:i4>1441854</vt:i4>
      </vt:variant>
      <vt:variant>
        <vt:i4>80</vt:i4>
      </vt:variant>
      <vt:variant>
        <vt:i4>0</vt:i4>
      </vt:variant>
      <vt:variant>
        <vt:i4>5</vt:i4>
      </vt:variant>
      <vt:variant>
        <vt:lpwstr/>
      </vt:variant>
      <vt:variant>
        <vt:lpwstr>_Toc49798657</vt:lpwstr>
      </vt:variant>
      <vt:variant>
        <vt:i4>1507390</vt:i4>
      </vt:variant>
      <vt:variant>
        <vt:i4>74</vt:i4>
      </vt:variant>
      <vt:variant>
        <vt:i4>0</vt:i4>
      </vt:variant>
      <vt:variant>
        <vt:i4>5</vt:i4>
      </vt:variant>
      <vt:variant>
        <vt:lpwstr/>
      </vt:variant>
      <vt:variant>
        <vt:lpwstr>_Toc49798656</vt:lpwstr>
      </vt:variant>
      <vt:variant>
        <vt:i4>1310782</vt:i4>
      </vt:variant>
      <vt:variant>
        <vt:i4>68</vt:i4>
      </vt:variant>
      <vt:variant>
        <vt:i4>0</vt:i4>
      </vt:variant>
      <vt:variant>
        <vt:i4>5</vt:i4>
      </vt:variant>
      <vt:variant>
        <vt:lpwstr/>
      </vt:variant>
      <vt:variant>
        <vt:lpwstr>_Toc49798655</vt:lpwstr>
      </vt:variant>
      <vt:variant>
        <vt:i4>1376318</vt:i4>
      </vt:variant>
      <vt:variant>
        <vt:i4>62</vt:i4>
      </vt:variant>
      <vt:variant>
        <vt:i4>0</vt:i4>
      </vt:variant>
      <vt:variant>
        <vt:i4>5</vt:i4>
      </vt:variant>
      <vt:variant>
        <vt:lpwstr/>
      </vt:variant>
      <vt:variant>
        <vt:lpwstr>_Toc49798654</vt:lpwstr>
      </vt:variant>
      <vt:variant>
        <vt:i4>1179710</vt:i4>
      </vt:variant>
      <vt:variant>
        <vt:i4>56</vt:i4>
      </vt:variant>
      <vt:variant>
        <vt:i4>0</vt:i4>
      </vt:variant>
      <vt:variant>
        <vt:i4>5</vt:i4>
      </vt:variant>
      <vt:variant>
        <vt:lpwstr/>
      </vt:variant>
      <vt:variant>
        <vt:lpwstr>_Toc49798653</vt:lpwstr>
      </vt:variant>
      <vt:variant>
        <vt:i4>1245246</vt:i4>
      </vt:variant>
      <vt:variant>
        <vt:i4>50</vt:i4>
      </vt:variant>
      <vt:variant>
        <vt:i4>0</vt:i4>
      </vt:variant>
      <vt:variant>
        <vt:i4>5</vt:i4>
      </vt:variant>
      <vt:variant>
        <vt:lpwstr/>
      </vt:variant>
      <vt:variant>
        <vt:lpwstr>_Toc49798652</vt:lpwstr>
      </vt:variant>
      <vt:variant>
        <vt:i4>1048638</vt:i4>
      </vt:variant>
      <vt:variant>
        <vt:i4>44</vt:i4>
      </vt:variant>
      <vt:variant>
        <vt:i4>0</vt:i4>
      </vt:variant>
      <vt:variant>
        <vt:i4>5</vt:i4>
      </vt:variant>
      <vt:variant>
        <vt:lpwstr/>
      </vt:variant>
      <vt:variant>
        <vt:lpwstr>_Toc49798651</vt:lpwstr>
      </vt:variant>
      <vt:variant>
        <vt:i4>1114174</vt:i4>
      </vt:variant>
      <vt:variant>
        <vt:i4>38</vt:i4>
      </vt:variant>
      <vt:variant>
        <vt:i4>0</vt:i4>
      </vt:variant>
      <vt:variant>
        <vt:i4>5</vt:i4>
      </vt:variant>
      <vt:variant>
        <vt:lpwstr/>
      </vt:variant>
      <vt:variant>
        <vt:lpwstr>_Toc49798650</vt:lpwstr>
      </vt:variant>
      <vt:variant>
        <vt:i4>1572927</vt:i4>
      </vt:variant>
      <vt:variant>
        <vt:i4>32</vt:i4>
      </vt:variant>
      <vt:variant>
        <vt:i4>0</vt:i4>
      </vt:variant>
      <vt:variant>
        <vt:i4>5</vt:i4>
      </vt:variant>
      <vt:variant>
        <vt:lpwstr/>
      </vt:variant>
      <vt:variant>
        <vt:lpwstr>_Toc49798649</vt:lpwstr>
      </vt:variant>
      <vt:variant>
        <vt:i4>1638463</vt:i4>
      </vt:variant>
      <vt:variant>
        <vt:i4>26</vt:i4>
      </vt:variant>
      <vt:variant>
        <vt:i4>0</vt:i4>
      </vt:variant>
      <vt:variant>
        <vt:i4>5</vt:i4>
      </vt:variant>
      <vt:variant>
        <vt:lpwstr/>
      </vt:variant>
      <vt:variant>
        <vt:lpwstr>_Toc49798648</vt:lpwstr>
      </vt:variant>
      <vt:variant>
        <vt:i4>1441855</vt:i4>
      </vt:variant>
      <vt:variant>
        <vt:i4>20</vt:i4>
      </vt:variant>
      <vt:variant>
        <vt:i4>0</vt:i4>
      </vt:variant>
      <vt:variant>
        <vt:i4>5</vt:i4>
      </vt:variant>
      <vt:variant>
        <vt:lpwstr/>
      </vt:variant>
      <vt:variant>
        <vt:lpwstr>_Toc49798647</vt:lpwstr>
      </vt:variant>
      <vt:variant>
        <vt:i4>1507391</vt:i4>
      </vt:variant>
      <vt:variant>
        <vt:i4>14</vt:i4>
      </vt:variant>
      <vt:variant>
        <vt:i4>0</vt:i4>
      </vt:variant>
      <vt:variant>
        <vt:i4>5</vt:i4>
      </vt:variant>
      <vt:variant>
        <vt:lpwstr/>
      </vt:variant>
      <vt:variant>
        <vt:lpwstr>_Toc49798646</vt:lpwstr>
      </vt:variant>
      <vt:variant>
        <vt:i4>1310783</vt:i4>
      </vt:variant>
      <vt:variant>
        <vt:i4>8</vt:i4>
      </vt:variant>
      <vt:variant>
        <vt:i4>0</vt:i4>
      </vt:variant>
      <vt:variant>
        <vt:i4>5</vt:i4>
      </vt:variant>
      <vt:variant>
        <vt:lpwstr/>
      </vt:variant>
      <vt:variant>
        <vt:lpwstr>_Toc49798645</vt:lpwstr>
      </vt:variant>
      <vt:variant>
        <vt:i4>1376319</vt:i4>
      </vt:variant>
      <vt:variant>
        <vt:i4>2</vt:i4>
      </vt:variant>
      <vt:variant>
        <vt:i4>0</vt:i4>
      </vt:variant>
      <vt:variant>
        <vt:i4>5</vt:i4>
      </vt:variant>
      <vt:variant>
        <vt:lpwstr/>
      </vt:variant>
      <vt:variant>
        <vt:lpwstr>_Toc49798644</vt:lpwstr>
      </vt:variant>
      <vt:variant>
        <vt:i4>8061005</vt:i4>
      </vt:variant>
      <vt:variant>
        <vt:i4>3</vt:i4>
      </vt:variant>
      <vt:variant>
        <vt:i4>0</vt:i4>
      </vt:variant>
      <vt:variant>
        <vt:i4>5</vt:i4>
      </vt:variant>
      <vt:variant>
        <vt:lpwstr>https://www.researchgate.net/profile/April_Mustian/publication/247787510_Evidence-Based_Secondary_Transition_Predictors_for_Improving_Postschool_Outcomes_for_Students_With_Disabilities/links/55fc241508aeba1d9f3b699f/Evidence-Based-Secondary-Transition-Predictors-for-Improving-Postschool-Outcomes-for-Students-With-Disabilities.pdf</vt:lpwstr>
      </vt:variant>
      <vt:variant>
        <vt:lpwstr/>
      </vt:variant>
      <vt:variant>
        <vt:i4>7602239</vt:i4>
      </vt:variant>
      <vt:variant>
        <vt:i4>0</vt:i4>
      </vt:variant>
      <vt:variant>
        <vt:i4>0</vt:i4>
      </vt:variant>
      <vt:variant>
        <vt:i4>5</vt:i4>
      </vt:variant>
      <vt:variant>
        <vt:lpwstr>https://www.mass.gov/service-details/pre-employment-transition-services-pre-ets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Fawcett, Ashley</cp:lastModifiedBy>
  <cp:revision>345</cp:revision>
  <cp:lastPrinted>2019-05-16T15:12:00Z</cp:lastPrinted>
  <dcterms:created xsi:type="dcterms:W3CDTF">2020-09-28T21:29:00Z</dcterms:created>
  <dcterms:modified xsi:type="dcterms:W3CDTF">2020-11-18T19:35:00Z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