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AC79" w14:textId="0A4422C3" w:rsidR="00BE124C" w:rsidRPr="006C317E" w:rsidRDefault="00641122" w:rsidP="00913775">
      <w:pPr>
        <w:pStyle w:val="BodyText"/>
        <w:tabs>
          <w:tab w:val="left" w:pos="2004"/>
        </w:tabs>
        <w:spacing w:before="90" w:line="247" w:lineRule="auto"/>
        <w:ind w:left="100"/>
        <w:rPr>
          <w:rFonts w:ascii="Arial" w:hAnsi="Arial" w:cs="Arial"/>
          <w:sz w:val="28"/>
          <w:szCs w:val="28"/>
          <w:u w:val="single"/>
        </w:rPr>
      </w:pPr>
      <w:bookmarkStart w:id="0" w:name="8.01:_Purpose"/>
      <w:bookmarkStart w:id="1" w:name="8.02:_Definitions"/>
      <w:bookmarkEnd w:id="0"/>
      <w:bookmarkEnd w:id="1"/>
      <w:r w:rsidRPr="00353EC1">
        <w:rPr>
          <w:rFonts w:ascii="Arial" w:hAnsi="Arial" w:cs="Arial"/>
          <w:sz w:val="28"/>
          <w:szCs w:val="28"/>
          <w:u w:val="single"/>
        </w:rPr>
        <w:t>111 CMR</w:t>
      </w:r>
      <w:r w:rsidR="00E24836" w:rsidRPr="00353EC1">
        <w:rPr>
          <w:rFonts w:ascii="Arial" w:hAnsi="Arial" w:cs="Arial"/>
          <w:sz w:val="28"/>
          <w:szCs w:val="28"/>
          <w:u w:val="single"/>
        </w:rPr>
        <w:t xml:space="preserve"> 11</w:t>
      </w:r>
      <w:r w:rsidRPr="00353EC1">
        <w:rPr>
          <w:rFonts w:ascii="Arial" w:hAnsi="Arial" w:cs="Arial"/>
          <w:sz w:val="28"/>
          <w:szCs w:val="28"/>
          <w:u w:val="single"/>
        </w:rPr>
        <w:t>.00:</w:t>
      </w:r>
      <w:r w:rsidR="00E24836" w:rsidRPr="00353EC1">
        <w:rPr>
          <w:rFonts w:ascii="Arial" w:hAnsi="Arial" w:cs="Arial"/>
          <w:sz w:val="28"/>
          <w:szCs w:val="28"/>
          <w:u w:val="single"/>
        </w:rPr>
        <w:tab/>
      </w:r>
      <w:r w:rsidR="00353EC1" w:rsidRPr="00353EC1">
        <w:rPr>
          <w:rFonts w:ascii="Arial" w:hAnsi="Arial" w:cs="Arial"/>
          <w:sz w:val="28"/>
          <w:szCs w:val="28"/>
          <w:u w:val="single"/>
        </w:rPr>
        <w:t xml:space="preserve"> </w:t>
      </w:r>
      <w:r w:rsidR="002F1E79" w:rsidRPr="00973C56">
        <w:rPr>
          <w:rFonts w:ascii="Arial" w:hAnsi="Arial" w:cs="Arial"/>
          <w:sz w:val="28"/>
          <w:szCs w:val="28"/>
          <w:u w:val="single"/>
        </w:rPr>
        <w:t xml:space="preserve">Release of Information to </w:t>
      </w:r>
      <w:r w:rsidR="00E24836" w:rsidRPr="00C55DA3">
        <w:rPr>
          <w:rFonts w:ascii="Arial" w:hAnsi="Arial" w:cs="Arial"/>
          <w:sz w:val="28"/>
          <w:szCs w:val="28"/>
          <w:u w:val="single"/>
        </w:rPr>
        <w:t>City</w:t>
      </w:r>
      <w:r w:rsidR="00C6565D">
        <w:rPr>
          <w:rFonts w:ascii="Arial" w:hAnsi="Arial" w:cs="Arial"/>
          <w:sz w:val="28"/>
          <w:szCs w:val="28"/>
          <w:u w:val="single"/>
        </w:rPr>
        <w:t xml:space="preserve"> or </w:t>
      </w:r>
      <w:r w:rsidR="00E24836" w:rsidRPr="00C55DA3">
        <w:rPr>
          <w:rFonts w:ascii="Arial" w:hAnsi="Arial" w:cs="Arial"/>
          <w:sz w:val="28"/>
          <w:szCs w:val="28"/>
          <w:u w:val="single"/>
        </w:rPr>
        <w:t>Town Assessor</w:t>
      </w:r>
      <w:r w:rsidR="003F4804">
        <w:rPr>
          <w:rFonts w:ascii="Arial" w:hAnsi="Arial" w:cs="Arial"/>
          <w:sz w:val="28"/>
          <w:szCs w:val="28"/>
          <w:u w:val="single"/>
        </w:rPr>
        <w:t>’</w:t>
      </w:r>
      <w:r w:rsidR="00E24836" w:rsidRPr="00C55DA3">
        <w:rPr>
          <w:rFonts w:ascii="Arial" w:hAnsi="Arial" w:cs="Arial"/>
          <w:sz w:val="28"/>
          <w:szCs w:val="28"/>
          <w:u w:val="single"/>
        </w:rPr>
        <w:t>s Office</w:t>
      </w:r>
    </w:p>
    <w:p w14:paraId="5BD64838" w14:textId="77777777" w:rsidR="002F1E79" w:rsidRPr="00913775" w:rsidRDefault="002F1E79" w:rsidP="00913775">
      <w:pPr>
        <w:pStyle w:val="BodyText"/>
        <w:tabs>
          <w:tab w:val="left" w:pos="2004"/>
        </w:tabs>
        <w:spacing w:before="90" w:line="247" w:lineRule="auto"/>
        <w:ind w:left="100"/>
        <w:rPr>
          <w:rFonts w:ascii="Arial" w:hAnsi="Arial" w:cs="Arial"/>
          <w:sz w:val="28"/>
          <w:szCs w:val="28"/>
          <w:u w:val="single"/>
        </w:rPr>
      </w:pPr>
    </w:p>
    <w:p w14:paraId="4C198D23" w14:textId="77777777" w:rsidR="00BE124C" w:rsidRPr="00913775" w:rsidRDefault="00641122" w:rsidP="00913775">
      <w:pPr>
        <w:pStyle w:val="BodyText"/>
        <w:spacing w:line="247" w:lineRule="auto"/>
        <w:ind w:left="100"/>
        <w:rPr>
          <w:rFonts w:ascii="Arial" w:hAnsi="Arial" w:cs="Arial"/>
          <w:sz w:val="28"/>
          <w:szCs w:val="28"/>
        </w:rPr>
      </w:pPr>
      <w:r w:rsidRPr="00913775">
        <w:rPr>
          <w:rFonts w:ascii="Arial" w:hAnsi="Arial" w:cs="Arial"/>
          <w:sz w:val="28"/>
          <w:szCs w:val="28"/>
        </w:rPr>
        <w:t>Section</w:t>
      </w:r>
    </w:p>
    <w:p w14:paraId="6FEF0BF2" w14:textId="16D9C11A" w:rsidR="00E24836" w:rsidRPr="00973C56" w:rsidRDefault="00E24836" w:rsidP="00913775">
      <w:pPr>
        <w:pStyle w:val="ListParagraph"/>
        <w:tabs>
          <w:tab w:val="left" w:pos="521"/>
        </w:tabs>
        <w:spacing w:before="1" w:line="247" w:lineRule="auto"/>
        <w:ind w:left="100"/>
        <w:jc w:val="left"/>
        <w:rPr>
          <w:rFonts w:ascii="Arial" w:hAnsi="Arial" w:cs="Arial"/>
          <w:sz w:val="28"/>
          <w:szCs w:val="28"/>
        </w:rPr>
      </w:pPr>
      <w:r w:rsidRPr="00913775">
        <w:rPr>
          <w:rFonts w:ascii="Arial" w:hAnsi="Arial" w:cs="Arial"/>
          <w:sz w:val="28"/>
          <w:szCs w:val="28"/>
        </w:rPr>
        <w:t>11.</w:t>
      </w:r>
      <w:r w:rsidR="007A2820" w:rsidRPr="00913775">
        <w:rPr>
          <w:rFonts w:ascii="Arial" w:hAnsi="Arial" w:cs="Arial"/>
          <w:sz w:val="28"/>
          <w:szCs w:val="28"/>
        </w:rPr>
        <w:t>0</w:t>
      </w:r>
      <w:r w:rsidRPr="00913775">
        <w:rPr>
          <w:rFonts w:ascii="Arial" w:hAnsi="Arial" w:cs="Arial"/>
          <w:sz w:val="28"/>
          <w:szCs w:val="28"/>
        </w:rPr>
        <w:t>1</w:t>
      </w:r>
      <w:r w:rsidR="00641122" w:rsidRPr="00913775">
        <w:rPr>
          <w:rFonts w:ascii="Arial" w:hAnsi="Arial" w:cs="Arial"/>
          <w:sz w:val="28"/>
          <w:szCs w:val="28"/>
        </w:rPr>
        <w:t>:  Purpose</w:t>
      </w:r>
    </w:p>
    <w:p w14:paraId="40AA382D" w14:textId="1BA9C4A7" w:rsidR="00E24836" w:rsidRPr="00973C56" w:rsidRDefault="00E24836" w:rsidP="00913775">
      <w:pPr>
        <w:pStyle w:val="ListParagraph"/>
        <w:tabs>
          <w:tab w:val="left" w:pos="521"/>
        </w:tabs>
        <w:spacing w:before="1" w:line="247" w:lineRule="auto"/>
        <w:ind w:left="100"/>
        <w:jc w:val="left"/>
        <w:rPr>
          <w:rFonts w:ascii="Arial" w:hAnsi="Arial" w:cs="Arial"/>
          <w:sz w:val="28"/>
          <w:szCs w:val="28"/>
        </w:rPr>
      </w:pPr>
      <w:r w:rsidRPr="00C55DA3">
        <w:rPr>
          <w:rFonts w:ascii="Arial" w:hAnsi="Arial" w:cs="Arial"/>
          <w:sz w:val="28"/>
          <w:szCs w:val="28"/>
        </w:rPr>
        <w:t>11.</w:t>
      </w:r>
      <w:r w:rsidR="007A2820" w:rsidRPr="006C317E">
        <w:rPr>
          <w:rFonts w:ascii="Arial" w:hAnsi="Arial" w:cs="Arial"/>
          <w:sz w:val="28"/>
          <w:szCs w:val="28"/>
        </w:rPr>
        <w:t>0</w:t>
      </w:r>
      <w:r w:rsidRPr="006C317E">
        <w:rPr>
          <w:rFonts w:ascii="Arial" w:hAnsi="Arial" w:cs="Arial"/>
          <w:sz w:val="28"/>
          <w:szCs w:val="28"/>
        </w:rPr>
        <w:t>2</w:t>
      </w:r>
      <w:r w:rsidR="00641122" w:rsidRPr="006C317E">
        <w:rPr>
          <w:rFonts w:ascii="Arial" w:hAnsi="Arial" w:cs="Arial"/>
          <w:sz w:val="28"/>
          <w:szCs w:val="28"/>
        </w:rPr>
        <w:t xml:space="preserve">: </w:t>
      </w:r>
      <w:r w:rsidR="00641122" w:rsidRPr="00913775">
        <w:rPr>
          <w:rFonts w:ascii="Arial" w:hAnsi="Arial" w:cs="Arial"/>
          <w:sz w:val="28"/>
          <w:szCs w:val="28"/>
        </w:rPr>
        <w:t xml:space="preserve"> Definitions</w:t>
      </w:r>
    </w:p>
    <w:p w14:paraId="5D39FA86" w14:textId="18D3C3F1" w:rsidR="00BE124C" w:rsidRPr="00913775" w:rsidRDefault="00E24836" w:rsidP="00913775">
      <w:pPr>
        <w:pStyle w:val="ListParagraph"/>
        <w:tabs>
          <w:tab w:val="left" w:pos="521"/>
        </w:tabs>
        <w:spacing w:before="1" w:line="247" w:lineRule="auto"/>
        <w:ind w:left="100"/>
        <w:jc w:val="left"/>
        <w:rPr>
          <w:rFonts w:ascii="Arial" w:hAnsi="Arial" w:cs="Arial"/>
          <w:sz w:val="28"/>
          <w:szCs w:val="28"/>
        </w:rPr>
      </w:pPr>
      <w:r w:rsidRPr="00C55DA3">
        <w:rPr>
          <w:rFonts w:ascii="Arial" w:hAnsi="Arial" w:cs="Arial"/>
          <w:sz w:val="28"/>
          <w:szCs w:val="28"/>
        </w:rPr>
        <w:t>11.</w:t>
      </w:r>
      <w:r w:rsidR="007A2820" w:rsidRPr="006C317E">
        <w:rPr>
          <w:rFonts w:ascii="Arial" w:hAnsi="Arial" w:cs="Arial"/>
          <w:sz w:val="28"/>
          <w:szCs w:val="28"/>
        </w:rPr>
        <w:t>03</w:t>
      </w:r>
      <w:r w:rsidR="00641122" w:rsidRPr="006C317E">
        <w:rPr>
          <w:rFonts w:ascii="Arial" w:hAnsi="Arial" w:cs="Arial"/>
          <w:sz w:val="28"/>
          <w:szCs w:val="28"/>
        </w:rPr>
        <w:t xml:space="preserve">: </w:t>
      </w:r>
      <w:r w:rsidR="00641122" w:rsidRPr="00913775">
        <w:rPr>
          <w:rFonts w:ascii="Arial" w:hAnsi="Arial" w:cs="Arial"/>
          <w:sz w:val="28"/>
          <w:szCs w:val="28"/>
        </w:rPr>
        <w:t xml:space="preserve"> Procedure</w:t>
      </w:r>
    </w:p>
    <w:p w14:paraId="0F10B3F2" w14:textId="09117D9D" w:rsidR="001E4256" w:rsidRPr="00913775" w:rsidRDefault="001E4256" w:rsidP="00913775">
      <w:pPr>
        <w:pStyle w:val="ListParagraph"/>
        <w:tabs>
          <w:tab w:val="left" w:pos="521"/>
        </w:tabs>
        <w:spacing w:before="1" w:line="247" w:lineRule="auto"/>
        <w:ind w:left="100"/>
        <w:jc w:val="left"/>
        <w:rPr>
          <w:rFonts w:ascii="Arial" w:hAnsi="Arial" w:cs="Arial"/>
          <w:sz w:val="28"/>
          <w:szCs w:val="28"/>
        </w:rPr>
      </w:pPr>
      <w:r w:rsidRPr="00913775">
        <w:rPr>
          <w:rFonts w:ascii="Arial" w:hAnsi="Arial" w:cs="Arial"/>
          <w:sz w:val="28"/>
          <w:szCs w:val="28"/>
        </w:rPr>
        <w:t>11.04:  Protection of Confidential</w:t>
      </w:r>
      <w:r w:rsidR="0097082C">
        <w:rPr>
          <w:rFonts w:ascii="Arial" w:hAnsi="Arial" w:cs="Arial"/>
          <w:sz w:val="28"/>
          <w:szCs w:val="28"/>
        </w:rPr>
        <w:t xml:space="preserve"> Information</w:t>
      </w:r>
    </w:p>
    <w:p w14:paraId="36E841B9" w14:textId="77777777" w:rsidR="001E4256" w:rsidRPr="00973C56" w:rsidRDefault="001E4256" w:rsidP="00913775">
      <w:pPr>
        <w:pStyle w:val="ListParagraph"/>
        <w:tabs>
          <w:tab w:val="left" w:pos="521"/>
        </w:tabs>
        <w:spacing w:before="1" w:line="247" w:lineRule="auto"/>
        <w:ind w:left="100"/>
        <w:jc w:val="left"/>
        <w:rPr>
          <w:rFonts w:ascii="Arial" w:hAnsi="Arial" w:cs="Arial"/>
          <w:sz w:val="28"/>
          <w:szCs w:val="28"/>
        </w:rPr>
      </w:pPr>
    </w:p>
    <w:p w14:paraId="144CE144" w14:textId="6E763B2C" w:rsidR="00BE124C" w:rsidRPr="00973C56" w:rsidRDefault="007A2820" w:rsidP="00913775">
      <w:pPr>
        <w:pStyle w:val="ListParagraph"/>
        <w:tabs>
          <w:tab w:val="left" w:pos="521"/>
        </w:tabs>
        <w:spacing w:line="247" w:lineRule="auto"/>
        <w:ind w:left="-144" w:right="7128"/>
        <w:jc w:val="left"/>
        <w:rPr>
          <w:rFonts w:ascii="Arial" w:hAnsi="Arial" w:cs="Arial"/>
          <w:sz w:val="28"/>
          <w:szCs w:val="28"/>
          <w:u w:val="single"/>
        </w:rPr>
      </w:pPr>
      <w:r w:rsidRPr="00913775">
        <w:rPr>
          <w:rFonts w:ascii="Arial" w:hAnsi="Arial" w:cs="Arial"/>
          <w:sz w:val="28"/>
          <w:szCs w:val="28"/>
        </w:rPr>
        <w:t xml:space="preserve">   </w:t>
      </w:r>
      <w:r w:rsidRPr="00816F3F">
        <w:rPr>
          <w:rFonts w:ascii="Arial" w:hAnsi="Arial" w:cs="Arial"/>
          <w:sz w:val="28"/>
          <w:szCs w:val="28"/>
          <w:u w:val="single"/>
        </w:rPr>
        <w:t>11.</w:t>
      </w:r>
      <w:r w:rsidR="00641122" w:rsidRPr="00973C56">
        <w:rPr>
          <w:rFonts w:ascii="Arial" w:hAnsi="Arial" w:cs="Arial"/>
          <w:sz w:val="28"/>
          <w:szCs w:val="28"/>
          <w:u w:val="single"/>
        </w:rPr>
        <w:t>01</w:t>
      </w:r>
      <w:r w:rsidR="00641122" w:rsidRPr="00C55DA3">
        <w:rPr>
          <w:rFonts w:ascii="Arial" w:hAnsi="Arial" w:cs="Arial"/>
          <w:sz w:val="28"/>
          <w:szCs w:val="28"/>
          <w:u w:val="single"/>
        </w:rPr>
        <w:t xml:space="preserve">: </w:t>
      </w:r>
      <w:r w:rsidR="00641122" w:rsidRPr="00913775">
        <w:rPr>
          <w:rFonts w:ascii="Arial" w:hAnsi="Arial" w:cs="Arial"/>
          <w:sz w:val="28"/>
          <w:szCs w:val="28"/>
          <w:u w:val="single"/>
        </w:rPr>
        <w:t xml:space="preserve"> Purpose</w:t>
      </w:r>
    </w:p>
    <w:p w14:paraId="48C8EB77" w14:textId="77777777" w:rsidR="00353EC1" w:rsidRPr="006C317E" w:rsidRDefault="00353EC1" w:rsidP="00913775">
      <w:pPr>
        <w:pStyle w:val="ListParagraph"/>
        <w:tabs>
          <w:tab w:val="left" w:pos="521"/>
        </w:tabs>
        <w:spacing w:line="247" w:lineRule="auto"/>
        <w:ind w:left="-144" w:right="7128"/>
        <w:jc w:val="left"/>
        <w:rPr>
          <w:rFonts w:ascii="Arial" w:hAnsi="Arial" w:cs="Arial"/>
          <w:sz w:val="28"/>
          <w:szCs w:val="28"/>
        </w:rPr>
      </w:pPr>
    </w:p>
    <w:p w14:paraId="646AA779" w14:textId="1D439E92" w:rsidR="00BE124C" w:rsidRPr="00683FB8" w:rsidRDefault="00641122" w:rsidP="00BB5E8B">
      <w:pPr>
        <w:rPr>
          <w:rFonts w:ascii="Arial" w:hAnsi="Arial" w:cs="Arial"/>
          <w:sz w:val="28"/>
          <w:szCs w:val="28"/>
        </w:rPr>
      </w:pPr>
      <w:r w:rsidRPr="00913775">
        <w:rPr>
          <w:rFonts w:ascii="Arial" w:hAnsi="Arial" w:cs="Arial"/>
          <w:sz w:val="28"/>
          <w:szCs w:val="28"/>
        </w:rPr>
        <w:t xml:space="preserve">The purpose </w:t>
      </w:r>
      <w:r w:rsidRPr="00973C56">
        <w:rPr>
          <w:rFonts w:ascii="Arial" w:hAnsi="Arial" w:cs="Arial"/>
          <w:sz w:val="28"/>
          <w:szCs w:val="28"/>
        </w:rPr>
        <w:t xml:space="preserve">of </w:t>
      </w:r>
      <w:r w:rsidRPr="00913775">
        <w:rPr>
          <w:rFonts w:ascii="Arial" w:hAnsi="Arial" w:cs="Arial"/>
          <w:sz w:val="28"/>
          <w:szCs w:val="28"/>
        </w:rPr>
        <w:t xml:space="preserve">111 CMR </w:t>
      </w:r>
      <w:r w:rsidR="00E24836" w:rsidRPr="00913775">
        <w:rPr>
          <w:rFonts w:ascii="Arial" w:hAnsi="Arial" w:cs="Arial"/>
          <w:sz w:val="28"/>
          <w:szCs w:val="28"/>
        </w:rPr>
        <w:t>11</w:t>
      </w:r>
      <w:r w:rsidRPr="00973C56">
        <w:rPr>
          <w:rFonts w:ascii="Arial" w:hAnsi="Arial" w:cs="Arial"/>
          <w:sz w:val="28"/>
          <w:szCs w:val="28"/>
        </w:rPr>
        <w:t xml:space="preserve">.00 </w:t>
      </w:r>
      <w:r w:rsidRPr="00913775">
        <w:rPr>
          <w:rFonts w:ascii="Arial" w:hAnsi="Arial" w:cs="Arial"/>
          <w:sz w:val="28"/>
          <w:szCs w:val="28"/>
        </w:rPr>
        <w:t xml:space="preserve">is to </w:t>
      </w:r>
      <w:r w:rsidR="00C6565D">
        <w:rPr>
          <w:rFonts w:ascii="Arial" w:hAnsi="Arial" w:cs="Arial"/>
          <w:sz w:val="28"/>
          <w:szCs w:val="28"/>
        </w:rPr>
        <w:t>establish</w:t>
      </w:r>
      <w:r w:rsidRPr="00913775">
        <w:rPr>
          <w:rFonts w:ascii="Arial" w:hAnsi="Arial" w:cs="Arial"/>
          <w:sz w:val="28"/>
          <w:szCs w:val="28"/>
        </w:rPr>
        <w:t xml:space="preserve"> </w:t>
      </w:r>
      <w:r w:rsidRPr="00973C56">
        <w:rPr>
          <w:rFonts w:ascii="Arial" w:hAnsi="Arial" w:cs="Arial"/>
          <w:sz w:val="28"/>
          <w:szCs w:val="28"/>
        </w:rPr>
        <w:t xml:space="preserve">a </w:t>
      </w:r>
      <w:r w:rsidRPr="00913775">
        <w:rPr>
          <w:rFonts w:ascii="Arial" w:hAnsi="Arial" w:cs="Arial"/>
          <w:sz w:val="28"/>
          <w:szCs w:val="28"/>
        </w:rPr>
        <w:t>clear and orderly system</w:t>
      </w:r>
      <w:r w:rsidR="00C6565D">
        <w:rPr>
          <w:rFonts w:ascii="Arial" w:hAnsi="Arial" w:cs="Arial"/>
          <w:sz w:val="28"/>
          <w:szCs w:val="28"/>
        </w:rPr>
        <w:t>,</w:t>
      </w:r>
      <w:r w:rsidRPr="00913775">
        <w:rPr>
          <w:rFonts w:ascii="Arial" w:hAnsi="Arial" w:cs="Arial"/>
          <w:sz w:val="28"/>
          <w:szCs w:val="28"/>
        </w:rPr>
        <w:t xml:space="preserve"> operated </w:t>
      </w:r>
      <w:r w:rsidRPr="00973C56">
        <w:rPr>
          <w:rFonts w:ascii="Arial" w:hAnsi="Arial" w:cs="Arial"/>
          <w:sz w:val="28"/>
          <w:szCs w:val="28"/>
        </w:rPr>
        <w:t xml:space="preserve">by </w:t>
      </w:r>
      <w:r w:rsidRPr="00913775">
        <w:rPr>
          <w:rFonts w:ascii="Arial" w:hAnsi="Arial" w:cs="Arial"/>
          <w:sz w:val="28"/>
          <w:szCs w:val="28"/>
        </w:rPr>
        <w:t xml:space="preserve">the Massachusetts Commission for the Blind </w:t>
      </w:r>
      <w:r w:rsidR="004C4ADE" w:rsidRPr="00913775">
        <w:rPr>
          <w:rFonts w:ascii="Arial" w:hAnsi="Arial" w:cs="Arial"/>
          <w:sz w:val="28"/>
          <w:szCs w:val="28"/>
        </w:rPr>
        <w:t xml:space="preserve">(MCB) </w:t>
      </w:r>
      <w:r w:rsidRPr="00913775">
        <w:rPr>
          <w:rFonts w:ascii="Arial" w:hAnsi="Arial" w:cs="Arial"/>
          <w:sz w:val="28"/>
          <w:szCs w:val="28"/>
        </w:rPr>
        <w:t xml:space="preserve">for </w:t>
      </w:r>
      <w:r w:rsidR="00AD0C8A">
        <w:rPr>
          <w:rFonts w:ascii="Arial" w:hAnsi="Arial" w:cs="Arial"/>
          <w:sz w:val="28"/>
          <w:szCs w:val="28"/>
        </w:rPr>
        <w:t>issuing</w:t>
      </w:r>
      <w:r w:rsidR="00E24836" w:rsidRPr="00913775">
        <w:rPr>
          <w:rFonts w:ascii="Arial" w:hAnsi="Arial" w:cs="Arial"/>
          <w:sz w:val="28"/>
          <w:szCs w:val="28"/>
        </w:rPr>
        <w:t xml:space="preserve"> </w:t>
      </w:r>
      <w:r w:rsidR="005B5E9E">
        <w:rPr>
          <w:rFonts w:ascii="Arial" w:hAnsi="Arial" w:cs="Arial"/>
          <w:sz w:val="28"/>
          <w:szCs w:val="28"/>
        </w:rPr>
        <w:t xml:space="preserve">a certified list of the Register </w:t>
      </w:r>
      <w:r w:rsidR="004C4ADE" w:rsidRPr="00913775">
        <w:rPr>
          <w:rFonts w:ascii="Arial" w:hAnsi="Arial" w:cs="Arial"/>
          <w:sz w:val="28"/>
          <w:szCs w:val="28"/>
        </w:rPr>
        <w:t xml:space="preserve">to </w:t>
      </w:r>
      <w:r w:rsidR="00E94036">
        <w:rPr>
          <w:rFonts w:ascii="Arial" w:hAnsi="Arial" w:cs="Arial"/>
          <w:sz w:val="28"/>
          <w:szCs w:val="28"/>
        </w:rPr>
        <w:t xml:space="preserve">local </w:t>
      </w:r>
      <w:r w:rsidR="004C4ADE" w:rsidRPr="00913775">
        <w:rPr>
          <w:rFonts w:ascii="Arial" w:hAnsi="Arial" w:cs="Arial"/>
          <w:sz w:val="28"/>
          <w:szCs w:val="28"/>
        </w:rPr>
        <w:t>cit</w:t>
      </w:r>
      <w:r w:rsidR="003F4804">
        <w:rPr>
          <w:rFonts w:ascii="Arial" w:hAnsi="Arial" w:cs="Arial"/>
          <w:sz w:val="28"/>
          <w:szCs w:val="28"/>
        </w:rPr>
        <w:t xml:space="preserve">y or </w:t>
      </w:r>
      <w:r w:rsidR="004C4ADE" w:rsidRPr="00913775">
        <w:rPr>
          <w:rFonts w:ascii="Arial" w:hAnsi="Arial" w:cs="Arial"/>
          <w:sz w:val="28"/>
          <w:szCs w:val="28"/>
        </w:rPr>
        <w:t xml:space="preserve">town </w:t>
      </w:r>
      <w:r w:rsidR="00075F52">
        <w:rPr>
          <w:rFonts w:ascii="Arial" w:hAnsi="Arial" w:cs="Arial"/>
          <w:sz w:val="28"/>
          <w:szCs w:val="28"/>
        </w:rPr>
        <w:t>A</w:t>
      </w:r>
      <w:r w:rsidR="004C4ADE" w:rsidRPr="00913775">
        <w:rPr>
          <w:rFonts w:ascii="Arial" w:hAnsi="Arial" w:cs="Arial"/>
          <w:sz w:val="28"/>
          <w:szCs w:val="28"/>
        </w:rPr>
        <w:t>ssessors</w:t>
      </w:r>
      <w:r w:rsidR="00E94036">
        <w:rPr>
          <w:rFonts w:ascii="Arial" w:hAnsi="Arial" w:cs="Arial"/>
          <w:sz w:val="28"/>
          <w:szCs w:val="28"/>
        </w:rPr>
        <w:t>’</w:t>
      </w:r>
      <w:r w:rsidR="004C4ADE" w:rsidRPr="00913775">
        <w:rPr>
          <w:rFonts w:ascii="Arial" w:hAnsi="Arial" w:cs="Arial"/>
          <w:sz w:val="28"/>
          <w:szCs w:val="28"/>
        </w:rPr>
        <w:t xml:space="preserve"> offices </w:t>
      </w:r>
      <w:r w:rsidR="00E94036">
        <w:rPr>
          <w:rFonts w:ascii="Arial" w:hAnsi="Arial" w:cs="Arial"/>
          <w:sz w:val="28"/>
          <w:szCs w:val="28"/>
        </w:rPr>
        <w:t>as verification of</w:t>
      </w:r>
      <w:r w:rsidR="004C4ADE" w:rsidRPr="00913775">
        <w:rPr>
          <w:rFonts w:ascii="Arial" w:hAnsi="Arial" w:cs="Arial"/>
          <w:sz w:val="28"/>
          <w:szCs w:val="28"/>
        </w:rPr>
        <w:t xml:space="preserve"> </w:t>
      </w:r>
      <w:r w:rsidR="00C6565D">
        <w:rPr>
          <w:rFonts w:ascii="Arial" w:hAnsi="Arial" w:cs="Arial"/>
          <w:sz w:val="28"/>
          <w:szCs w:val="28"/>
        </w:rPr>
        <w:t>el</w:t>
      </w:r>
      <w:r w:rsidR="00E94036">
        <w:rPr>
          <w:rFonts w:ascii="Arial" w:hAnsi="Arial" w:cs="Arial"/>
          <w:sz w:val="28"/>
          <w:szCs w:val="28"/>
        </w:rPr>
        <w:t xml:space="preserve">igibility </w:t>
      </w:r>
      <w:r w:rsidR="00C6565D">
        <w:rPr>
          <w:rFonts w:ascii="Arial" w:hAnsi="Arial" w:cs="Arial"/>
          <w:sz w:val="28"/>
          <w:szCs w:val="28"/>
        </w:rPr>
        <w:t xml:space="preserve">for </w:t>
      </w:r>
      <w:r w:rsidR="004C4ADE" w:rsidRPr="00913775">
        <w:rPr>
          <w:rFonts w:ascii="Arial" w:hAnsi="Arial" w:cs="Arial"/>
          <w:sz w:val="28"/>
          <w:szCs w:val="28"/>
        </w:rPr>
        <w:t xml:space="preserve">the property tax exemption </w:t>
      </w:r>
      <w:r w:rsidR="001E4256" w:rsidRPr="00913775">
        <w:rPr>
          <w:rFonts w:ascii="Arial" w:hAnsi="Arial" w:cs="Arial"/>
          <w:sz w:val="28"/>
          <w:szCs w:val="28"/>
        </w:rPr>
        <w:t>pursuant to M.G.L. c</w:t>
      </w:r>
      <w:r w:rsidR="00353EC1" w:rsidRPr="00913775">
        <w:rPr>
          <w:rFonts w:ascii="Arial" w:hAnsi="Arial" w:cs="Arial"/>
          <w:sz w:val="28"/>
          <w:szCs w:val="28"/>
        </w:rPr>
        <w:t xml:space="preserve">. </w:t>
      </w:r>
      <w:r w:rsidR="001E4256" w:rsidRPr="00913775">
        <w:rPr>
          <w:rFonts w:ascii="Arial" w:hAnsi="Arial" w:cs="Arial"/>
          <w:sz w:val="28"/>
          <w:szCs w:val="28"/>
        </w:rPr>
        <w:t>59, §</w:t>
      </w:r>
      <w:r w:rsidR="00353EC1" w:rsidRPr="00913775">
        <w:rPr>
          <w:rFonts w:ascii="Arial" w:hAnsi="Arial" w:cs="Arial"/>
          <w:sz w:val="28"/>
          <w:szCs w:val="28"/>
        </w:rPr>
        <w:t xml:space="preserve"> </w:t>
      </w:r>
      <w:r w:rsidR="001E4256" w:rsidRPr="00913775">
        <w:rPr>
          <w:rFonts w:ascii="Arial" w:hAnsi="Arial" w:cs="Arial"/>
          <w:sz w:val="28"/>
          <w:szCs w:val="28"/>
        </w:rPr>
        <w:t>5(37) and (37A)</w:t>
      </w:r>
      <w:r w:rsidR="00E94036">
        <w:rPr>
          <w:rFonts w:ascii="Arial" w:hAnsi="Arial" w:cs="Arial"/>
          <w:sz w:val="28"/>
          <w:szCs w:val="28"/>
        </w:rPr>
        <w:t>,</w:t>
      </w:r>
      <w:r w:rsidR="001E4256" w:rsidRPr="00913775">
        <w:rPr>
          <w:rFonts w:ascii="Arial" w:hAnsi="Arial" w:cs="Arial"/>
          <w:sz w:val="28"/>
          <w:szCs w:val="28"/>
        </w:rPr>
        <w:t xml:space="preserve"> </w:t>
      </w:r>
      <w:r w:rsidR="004C4ADE" w:rsidRPr="00913775">
        <w:rPr>
          <w:rFonts w:ascii="Arial" w:hAnsi="Arial" w:cs="Arial"/>
          <w:sz w:val="28"/>
          <w:szCs w:val="28"/>
        </w:rPr>
        <w:t>and</w:t>
      </w:r>
      <w:r w:rsidR="001E4256" w:rsidRPr="00913775">
        <w:rPr>
          <w:rFonts w:ascii="Arial" w:hAnsi="Arial" w:cs="Arial"/>
          <w:sz w:val="28"/>
          <w:szCs w:val="28"/>
        </w:rPr>
        <w:t xml:space="preserve"> the </w:t>
      </w:r>
      <w:r w:rsidR="004C4ADE" w:rsidRPr="00913775">
        <w:rPr>
          <w:rFonts w:ascii="Arial" w:hAnsi="Arial" w:cs="Arial"/>
          <w:sz w:val="28"/>
          <w:szCs w:val="28"/>
        </w:rPr>
        <w:t xml:space="preserve">motor vehicle excise tax exemption </w:t>
      </w:r>
      <w:r w:rsidR="001E4256" w:rsidRPr="00913775">
        <w:rPr>
          <w:rFonts w:ascii="Arial" w:hAnsi="Arial" w:cs="Arial"/>
          <w:sz w:val="28"/>
          <w:szCs w:val="28"/>
        </w:rPr>
        <w:t>M.G.L. c.</w:t>
      </w:r>
      <w:r w:rsidR="00353EC1" w:rsidRPr="00913775">
        <w:rPr>
          <w:rFonts w:ascii="Arial" w:hAnsi="Arial" w:cs="Arial"/>
          <w:sz w:val="28"/>
          <w:szCs w:val="28"/>
        </w:rPr>
        <w:t xml:space="preserve"> </w:t>
      </w:r>
      <w:r w:rsidR="001E4256" w:rsidRPr="00913775">
        <w:rPr>
          <w:rFonts w:ascii="Arial" w:hAnsi="Arial" w:cs="Arial"/>
          <w:sz w:val="28"/>
          <w:szCs w:val="28"/>
        </w:rPr>
        <w:t>60A, §</w:t>
      </w:r>
      <w:r w:rsidR="00353EC1" w:rsidRPr="00913775">
        <w:rPr>
          <w:rFonts w:ascii="Arial" w:hAnsi="Arial" w:cs="Arial"/>
          <w:sz w:val="28"/>
          <w:szCs w:val="28"/>
        </w:rPr>
        <w:t xml:space="preserve"> </w:t>
      </w:r>
      <w:r w:rsidR="001E4256" w:rsidRPr="00913775">
        <w:rPr>
          <w:rFonts w:ascii="Arial" w:hAnsi="Arial" w:cs="Arial"/>
          <w:sz w:val="28"/>
          <w:szCs w:val="28"/>
        </w:rPr>
        <w:t>1</w:t>
      </w:r>
      <w:r w:rsidR="00E94036">
        <w:rPr>
          <w:rFonts w:ascii="Arial" w:hAnsi="Arial" w:cs="Arial"/>
          <w:sz w:val="28"/>
          <w:szCs w:val="28"/>
        </w:rPr>
        <w:t xml:space="preserve">. </w:t>
      </w:r>
      <w:r w:rsidR="00DC3E30">
        <w:rPr>
          <w:rFonts w:ascii="Arial" w:hAnsi="Arial" w:cs="Arial"/>
          <w:sz w:val="28"/>
          <w:szCs w:val="28"/>
        </w:rPr>
        <w:t xml:space="preserve">The </w:t>
      </w:r>
      <w:r w:rsidR="008A6CB8">
        <w:rPr>
          <w:rFonts w:ascii="Arial" w:hAnsi="Arial" w:cs="Arial"/>
          <w:sz w:val="28"/>
          <w:szCs w:val="28"/>
        </w:rPr>
        <w:t xml:space="preserve">certified </w:t>
      </w:r>
      <w:r w:rsidR="00DC3E30">
        <w:rPr>
          <w:rFonts w:ascii="Arial" w:hAnsi="Arial" w:cs="Arial"/>
          <w:sz w:val="28"/>
          <w:szCs w:val="28"/>
        </w:rPr>
        <w:t xml:space="preserve">list </w:t>
      </w:r>
      <w:r w:rsidR="00DA1B21">
        <w:rPr>
          <w:rFonts w:ascii="Arial" w:hAnsi="Arial" w:cs="Arial"/>
          <w:sz w:val="28"/>
          <w:szCs w:val="28"/>
        </w:rPr>
        <w:t xml:space="preserve">will </w:t>
      </w:r>
      <w:r w:rsidR="008A6CB8">
        <w:rPr>
          <w:rFonts w:ascii="Arial" w:hAnsi="Arial" w:cs="Arial"/>
          <w:sz w:val="28"/>
          <w:szCs w:val="28"/>
        </w:rPr>
        <w:t>include</w:t>
      </w:r>
      <w:r w:rsidR="00DA1B21">
        <w:rPr>
          <w:rFonts w:ascii="Arial" w:hAnsi="Arial" w:cs="Arial"/>
          <w:sz w:val="28"/>
          <w:szCs w:val="28"/>
        </w:rPr>
        <w:t xml:space="preserve"> the names and addresses of individuals registered with </w:t>
      </w:r>
      <w:r w:rsidR="00DC3363">
        <w:rPr>
          <w:rFonts w:ascii="Arial" w:hAnsi="Arial" w:cs="Arial"/>
          <w:sz w:val="28"/>
          <w:szCs w:val="28"/>
        </w:rPr>
        <w:t xml:space="preserve">MCB </w:t>
      </w:r>
      <w:r w:rsidR="00DA1B21">
        <w:rPr>
          <w:rFonts w:ascii="Arial" w:hAnsi="Arial" w:cs="Arial"/>
          <w:sz w:val="28"/>
          <w:szCs w:val="28"/>
        </w:rPr>
        <w:t xml:space="preserve">who are </w:t>
      </w:r>
      <w:r w:rsidR="00DC3363">
        <w:rPr>
          <w:rFonts w:ascii="Arial" w:hAnsi="Arial" w:cs="Arial"/>
          <w:sz w:val="28"/>
          <w:szCs w:val="28"/>
        </w:rPr>
        <w:t>18 years</w:t>
      </w:r>
      <w:r w:rsidR="00BB5E8B">
        <w:rPr>
          <w:rFonts w:ascii="Arial" w:hAnsi="Arial" w:cs="Arial"/>
          <w:sz w:val="28"/>
          <w:szCs w:val="28"/>
        </w:rPr>
        <w:t xml:space="preserve"> of age</w:t>
      </w:r>
      <w:r w:rsidR="00DC3363">
        <w:rPr>
          <w:rFonts w:ascii="Arial" w:hAnsi="Arial" w:cs="Arial"/>
          <w:sz w:val="28"/>
          <w:szCs w:val="28"/>
        </w:rPr>
        <w:t xml:space="preserve"> and older</w:t>
      </w:r>
      <w:r w:rsidR="00DA1B21">
        <w:rPr>
          <w:rFonts w:ascii="Arial" w:hAnsi="Arial" w:cs="Arial"/>
          <w:sz w:val="28"/>
          <w:szCs w:val="28"/>
        </w:rPr>
        <w:t xml:space="preserve">, </w:t>
      </w:r>
      <w:r w:rsidR="008A6CB8">
        <w:rPr>
          <w:rFonts w:ascii="Arial" w:hAnsi="Arial" w:cs="Arial"/>
          <w:sz w:val="28"/>
          <w:szCs w:val="28"/>
        </w:rPr>
        <w:t xml:space="preserve">which will be provided </w:t>
      </w:r>
      <w:r w:rsidR="00DA1B21">
        <w:rPr>
          <w:rFonts w:ascii="Arial" w:hAnsi="Arial" w:cs="Arial"/>
          <w:sz w:val="28"/>
          <w:szCs w:val="28"/>
        </w:rPr>
        <w:t xml:space="preserve">to the city or town </w:t>
      </w:r>
      <w:r w:rsidR="00CC1098">
        <w:rPr>
          <w:rFonts w:ascii="Arial" w:hAnsi="Arial" w:cs="Arial"/>
          <w:sz w:val="28"/>
          <w:szCs w:val="28"/>
        </w:rPr>
        <w:t xml:space="preserve">Assessor’s office </w:t>
      </w:r>
      <w:r w:rsidR="00DA1B21">
        <w:rPr>
          <w:rFonts w:ascii="Arial" w:hAnsi="Arial" w:cs="Arial"/>
          <w:sz w:val="28"/>
          <w:szCs w:val="28"/>
        </w:rPr>
        <w:t>where the individual</w:t>
      </w:r>
      <w:r w:rsidR="00DC3363">
        <w:rPr>
          <w:rFonts w:ascii="Arial" w:hAnsi="Arial" w:cs="Arial"/>
          <w:sz w:val="28"/>
          <w:szCs w:val="28"/>
        </w:rPr>
        <w:t xml:space="preserve"> </w:t>
      </w:r>
      <w:r w:rsidR="00A85985">
        <w:rPr>
          <w:rFonts w:ascii="Arial" w:hAnsi="Arial" w:cs="Arial"/>
          <w:sz w:val="28"/>
          <w:szCs w:val="28"/>
        </w:rPr>
        <w:t xml:space="preserve">resides </w:t>
      </w:r>
      <w:r w:rsidR="00044996" w:rsidRPr="00044996">
        <w:rPr>
          <w:rFonts w:ascii="Arial" w:hAnsi="Arial" w:cs="Arial"/>
          <w:sz w:val="28"/>
          <w:szCs w:val="28"/>
        </w:rPr>
        <w:t>to be used for the sole purpose of verifying a Registrant’s Legal Blindness</w:t>
      </w:r>
      <w:r w:rsidR="00DC3E30">
        <w:rPr>
          <w:rFonts w:ascii="Arial" w:hAnsi="Arial" w:cs="Arial"/>
          <w:sz w:val="28"/>
          <w:szCs w:val="28"/>
        </w:rPr>
        <w:t xml:space="preserve"> for these tax exemptions.</w:t>
      </w:r>
    </w:p>
    <w:p w14:paraId="6AA7A884" w14:textId="77777777" w:rsidR="00BE124C" w:rsidRPr="006C317E" w:rsidRDefault="00BE124C" w:rsidP="00913775">
      <w:pPr>
        <w:pStyle w:val="BodyText"/>
        <w:spacing w:before="11" w:line="247" w:lineRule="auto"/>
        <w:rPr>
          <w:rFonts w:ascii="Arial" w:hAnsi="Arial" w:cs="Arial"/>
          <w:sz w:val="28"/>
          <w:szCs w:val="28"/>
        </w:rPr>
      </w:pPr>
    </w:p>
    <w:p w14:paraId="3CF8CECF" w14:textId="51031E8D" w:rsidR="00BE124C" w:rsidRPr="00913775" w:rsidRDefault="002740C1" w:rsidP="00913775">
      <w:pPr>
        <w:tabs>
          <w:tab w:val="left" w:pos="521"/>
        </w:tabs>
        <w:spacing w:line="247" w:lineRule="auto"/>
        <w:ind w:left="100"/>
        <w:rPr>
          <w:rFonts w:ascii="Arial" w:hAnsi="Arial" w:cs="Arial"/>
          <w:sz w:val="28"/>
          <w:szCs w:val="28"/>
          <w:u w:val="single"/>
        </w:rPr>
      </w:pPr>
      <w:r w:rsidRPr="006C317E">
        <w:rPr>
          <w:rFonts w:ascii="Arial" w:hAnsi="Arial" w:cs="Arial"/>
          <w:sz w:val="28"/>
          <w:szCs w:val="28"/>
          <w:u w:val="single"/>
        </w:rPr>
        <w:t>1</w:t>
      </w:r>
      <w:r w:rsidR="001F3D23" w:rsidRPr="006C317E">
        <w:rPr>
          <w:rFonts w:ascii="Arial" w:hAnsi="Arial" w:cs="Arial"/>
          <w:sz w:val="28"/>
          <w:szCs w:val="28"/>
          <w:u w:val="single"/>
        </w:rPr>
        <w:t>1</w:t>
      </w:r>
      <w:r w:rsidR="00674EC6" w:rsidRPr="00913775">
        <w:rPr>
          <w:rFonts w:ascii="Arial" w:hAnsi="Arial" w:cs="Arial"/>
          <w:sz w:val="28"/>
          <w:szCs w:val="28"/>
          <w:u w:val="single"/>
        </w:rPr>
        <w:t>.</w:t>
      </w:r>
      <w:r w:rsidR="003F7F98" w:rsidRPr="00913775">
        <w:rPr>
          <w:rFonts w:ascii="Arial" w:hAnsi="Arial" w:cs="Arial"/>
          <w:sz w:val="28"/>
          <w:szCs w:val="28"/>
          <w:u w:val="single"/>
        </w:rPr>
        <w:t>0</w:t>
      </w:r>
      <w:r w:rsidR="001F3D23" w:rsidRPr="00913775">
        <w:rPr>
          <w:rFonts w:ascii="Arial" w:hAnsi="Arial" w:cs="Arial"/>
          <w:sz w:val="28"/>
          <w:szCs w:val="28"/>
          <w:u w:val="single"/>
        </w:rPr>
        <w:t>2</w:t>
      </w:r>
      <w:r w:rsidR="00641122" w:rsidRPr="00913775">
        <w:rPr>
          <w:rFonts w:ascii="Arial" w:hAnsi="Arial" w:cs="Arial"/>
          <w:sz w:val="28"/>
          <w:szCs w:val="28"/>
          <w:u w:val="single"/>
        </w:rPr>
        <w:t>:  Definitions</w:t>
      </w:r>
    </w:p>
    <w:p w14:paraId="3022A288" w14:textId="77777777" w:rsidR="001F3D23" w:rsidRPr="00913775" w:rsidRDefault="001F3D23" w:rsidP="00913775">
      <w:pPr>
        <w:tabs>
          <w:tab w:val="left" w:pos="521"/>
        </w:tabs>
        <w:spacing w:line="247" w:lineRule="auto"/>
        <w:ind w:left="100"/>
        <w:rPr>
          <w:rFonts w:ascii="Arial" w:hAnsi="Arial" w:cs="Arial"/>
          <w:sz w:val="28"/>
          <w:szCs w:val="28"/>
          <w:u w:val="single"/>
        </w:rPr>
      </w:pPr>
    </w:p>
    <w:p w14:paraId="3BC21240" w14:textId="3BEA3C1B" w:rsidR="00FB5A3E" w:rsidRPr="00913775" w:rsidRDefault="00FB5A3E" w:rsidP="00973C56">
      <w:pPr>
        <w:pStyle w:val="BodyText"/>
        <w:spacing w:line="247" w:lineRule="auto"/>
        <w:ind w:left="1300" w:right="111"/>
        <w:rPr>
          <w:rFonts w:ascii="Arial" w:hAnsi="Arial" w:cs="Arial"/>
          <w:sz w:val="28"/>
          <w:szCs w:val="28"/>
        </w:rPr>
      </w:pPr>
      <w:r w:rsidRPr="00816F3F">
        <w:rPr>
          <w:rFonts w:ascii="Arial" w:hAnsi="Arial" w:cs="Arial"/>
          <w:sz w:val="28"/>
          <w:szCs w:val="28"/>
          <w:u w:val="single"/>
        </w:rPr>
        <w:t xml:space="preserve">Certified </w:t>
      </w:r>
      <w:r w:rsidR="00041430" w:rsidRPr="00816F3F">
        <w:rPr>
          <w:rFonts w:ascii="Arial" w:hAnsi="Arial" w:cs="Arial"/>
          <w:sz w:val="28"/>
          <w:szCs w:val="28"/>
          <w:u w:val="single"/>
        </w:rPr>
        <w:t xml:space="preserve">List of the </w:t>
      </w:r>
      <w:r w:rsidRPr="00816F3F">
        <w:rPr>
          <w:rFonts w:ascii="Arial" w:hAnsi="Arial" w:cs="Arial"/>
          <w:sz w:val="28"/>
          <w:szCs w:val="28"/>
          <w:u w:val="single"/>
        </w:rPr>
        <w:t>Register</w:t>
      </w:r>
      <w:r w:rsidRPr="00A41275">
        <w:rPr>
          <w:rFonts w:ascii="Arial" w:hAnsi="Arial" w:cs="Arial"/>
          <w:sz w:val="28"/>
          <w:szCs w:val="28"/>
        </w:rPr>
        <w:t>.</w:t>
      </w:r>
      <w:r w:rsidRPr="00913775">
        <w:rPr>
          <w:rFonts w:ascii="Arial" w:hAnsi="Arial" w:cs="Arial"/>
          <w:sz w:val="28"/>
          <w:szCs w:val="28"/>
        </w:rPr>
        <w:t xml:space="preserve"> </w:t>
      </w:r>
      <w:r w:rsidR="001B123C" w:rsidRPr="00913775">
        <w:rPr>
          <w:rFonts w:ascii="Arial" w:hAnsi="Arial" w:cs="Arial"/>
          <w:sz w:val="28"/>
          <w:szCs w:val="28"/>
        </w:rPr>
        <w:t xml:space="preserve">A </w:t>
      </w:r>
      <w:r w:rsidR="00B52EFB">
        <w:rPr>
          <w:rFonts w:ascii="Arial" w:hAnsi="Arial" w:cs="Arial"/>
          <w:sz w:val="28"/>
          <w:szCs w:val="28"/>
        </w:rPr>
        <w:t xml:space="preserve"> </w:t>
      </w:r>
      <w:r w:rsidR="0041278B" w:rsidRPr="00913775">
        <w:rPr>
          <w:rFonts w:ascii="Arial" w:hAnsi="Arial" w:cs="Arial"/>
          <w:sz w:val="28"/>
          <w:szCs w:val="28"/>
        </w:rPr>
        <w:t xml:space="preserve">list </w:t>
      </w:r>
      <w:r w:rsidR="00D61C1C">
        <w:rPr>
          <w:rFonts w:ascii="Arial" w:hAnsi="Arial" w:cs="Arial"/>
          <w:sz w:val="28"/>
          <w:szCs w:val="28"/>
        </w:rPr>
        <w:t xml:space="preserve">created by MCB </w:t>
      </w:r>
      <w:r w:rsidR="0041278B" w:rsidRPr="00913775">
        <w:rPr>
          <w:rFonts w:ascii="Arial" w:hAnsi="Arial" w:cs="Arial"/>
          <w:sz w:val="28"/>
          <w:szCs w:val="28"/>
        </w:rPr>
        <w:t>of t</w:t>
      </w:r>
      <w:r w:rsidRPr="00973C56">
        <w:rPr>
          <w:rFonts w:ascii="Arial" w:hAnsi="Arial" w:cs="Arial"/>
          <w:sz w:val="28"/>
          <w:szCs w:val="28"/>
        </w:rPr>
        <w:t>he names and addresses of individual</w:t>
      </w:r>
      <w:r w:rsidR="0041278B" w:rsidRPr="006C317E">
        <w:rPr>
          <w:rFonts w:ascii="Arial" w:hAnsi="Arial" w:cs="Arial"/>
          <w:sz w:val="28"/>
          <w:szCs w:val="28"/>
        </w:rPr>
        <w:t>s</w:t>
      </w:r>
      <w:r w:rsidRPr="006C317E">
        <w:rPr>
          <w:rFonts w:ascii="Arial" w:hAnsi="Arial" w:cs="Arial"/>
          <w:sz w:val="28"/>
          <w:szCs w:val="28"/>
        </w:rPr>
        <w:t xml:space="preserve"> registered with MCB in accordance with M.G.L. c. 6, </w:t>
      </w:r>
      <w:r w:rsidR="00622990" w:rsidRPr="00913775">
        <w:rPr>
          <w:rFonts w:ascii="Arial" w:hAnsi="Arial" w:cs="Arial"/>
          <w:sz w:val="28"/>
          <w:szCs w:val="28"/>
        </w:rPr>
        <w:t>§</w:t>
      </w:r>
      <w:r w:rsidR="00353EC1" w:rsidRPr="00913775">
        <w:rPr>
          <w:rFonts w:ascii="Arial" w:hAnsi="Arial" w:cs="Arial"/>
          <w:sz w:val="28"/>
          <w:szCs w:val="28"/>
        </w:rPr>
        <w:t xml:space="preserve"> </w:t>
      </w:r>
      <w:r w:rsidRPr="00913775">
        <w:rPr>
          <w:rFonts w:ascii="Arial" w:hAnsi="Arial" w:cs="Arial"/>
          <w:sz w:val="28"/>
          <w:szCs w:val="28"/>
        </w:rPr>
        <w:t>135</w:t>
      </w:r>
      <w:r w:rsidR="00D61C1C">
        <w:rPr>
          <w:rFonts w:ascii="Arial" w:hAnsi="Arial" w:cs="Arial"/>
          <w:sz w:val="28"/>
          <w:szCs w:val="28"/>
        </w:rPr>
        <w:t>,</w:t>
      </w:r>
      <w:r w:rsidR="00622990" w:rsidRPr="00913775">
        <w:rPr>
          <w:rFonts w:ascii="Arial" w:hAnsi="Arial" w:cs="Arial"/>
          <w:sz w:val="28"/>
          <w:szCs w:val="28"/>
        </w:rPr>
        <w:t xml:space="preserve"> </w:t>
      </w:r>
      <w:r w:rsidR="00BF7582" w:rsidRPr="00913775">
        <w:rPr>
          <w:rFonts w:ascii="Arial" w:hAnsi="Arial" w:cs="Arial"/>
          <w:sz w:val="28"/>
          <w:szCs w:val="28"/>
        </w:rPr>
        <w:t xml:space="preserve">who are </w:t>
      </w:r>
      <w:r w:rsidR="0041278B" w:rsidRPr="00913775">
        <w:rPr>
          <w:rFonts w:ascii="Arial" w:hAnsi="Arial" w:cs="Arial"/>
          <w:sz w:val="28"/>
          <w:szCs w:val="28"/>
        </w:rPr>
        <w:t>1</w:t>
      </w:r>
      <w:r w:rsidR="00BF7582" w:rsidRPr="00913775">
        <w:rPr>
          <w:rFonts w:ascii="Arial" w:hAnsi="Arial" w:cs="Arial"/>
          <w:sz w:val="28"/>
          <w:szCs w:val="28"/>
        </w:rPr>
        <w:t>8 years of age or older</w:t>
      </w:r>
      <w:r w:rsidR="00D61C1C">
        <w:rPr>
          <w:rFonts w:ascii="Arial" w:hAnsi="Arial" w:cs="Arial"/>
          <w:sz w:val="28"/>
          <w:szCs w:val="28"/>
        </w:rPr>
        <w:t xml:space="preserve">, to be used for the sole </w:t>
      </w:r>
      <w:r w:rsidR="005C7C8E" w:rsidRPr="00913775">
        <w:rPr>
          <w:rFonts w:ascii="Arial" w:hAnsi="Arial" w:cs="Arial"/>
          <w:sz w:val="28"/>
          <w:szCs w:val="28"/>
        </w:rPr>
        <w:t>purpose of</w:t>
      </w:r>
      <w:r w:rsidRPr="00913775">
        <w:rPr>
          <w:rFonts w:ascii="Arial" w:hAnsi="Arial" w:cs="Arial"/>
          <w:sz w:val="28"/>
          <w:szCs w:val="28"/>
        </w:rPr>
        <w:t xml:space="preserve"> verify</w:t>
      </w:r>
      <w:r w:rsidR="005C7C8E" w:rsidRPr="00913775">
        <w:rPr>
          <w:rFonts w:ascii="Arial" w:hAnsi="Arial" w:cs="Arial"/>
          <w:sz w:val="28"/>
          <w:szCs w:val="28"/>
        </w:rPr>
        <w:t>ing</w:t>
      </w:r>
      <w:r w:rsidR="00D61C1C">
        <w:rPr>
          <w:rFonts w:ascii="Arial" w:hAnsi="Arial" w:cs="Arial"/>
          <w:sz w:val="28"/>
          <w:szCs w:val="28"/>
        </w:rPr>
        <w:t xml:space="preserve"> a </w:t>
      </w:r>
      <w:r w:rsidR="001E5E10">
        <w:rPr>
          <w:rFonts w:ascii="Arial" w:hAnsi="Arial" w:cs="Arial"/>
          <w:sz w:val="28"/>
          <w:szCs w:val="28"/>
        </w:rPr>
        <w:t>R</w:t>
      </w:r>
      <w:r w:rsidR="00D61C1C">
        <w:rPr>
          <w:rFonts w:ascii="Arial" w:hAnsi="Arial" w:cs="Arial"/>
          <w:sz w:val="28"/>
          <w:szCs w:val="28"/>
        </w:rPr>
        <w:t xml:space="preserve">egistrant’s </w:t>
      </w:r>
      <w:r w:rsidR="003E5F49">
        <w:rPr>
          <w:rFonts w:ascii="Arial" w:hAnsi="Arial" w:cs="Arial"/>
          <w:sz w:val="28"/>
          <w:szCs w:val="28"/>
        </w:rPr>
        <w:t>L</w:t>
      </w:r>
      <w:r w:rsidRPr="00973C56">
        <w:rPr>
          <w:rFonts w:ascii="Arial" w:hAnsi="Arial" w:cs="Arial"/>
          <w:sz w:val="28"/>
          <w:szCs w:val="28"/>
        </w:rPr>
        <w:t xml:space="preserve">egal </w:t>
      </w:r>
      <w:r w:rsidR="003E5F49">
        <w:rPr>
          <w:rFonts w:ascii="Arial" w:hAnsi="Arial" w:cs="Arial"/>
          <w:sz w:val="28"/>
          <w:szCs w:val="28"/>
        </w:rPr>
        <w:t>B</w:t>
      </w:r>
      <w:r w:rsidRPr="00913775">
        <w:rPr>
          <w:rFonts w:ascii="Arial" w:hAnsi="Arial" w:cs="Arial"/>
          <w:sz w:val="28"/>
          <w:szCs w:val="28"/>
        </w:rPr>
        <w:t xml:space="preserve">lindness </w:t>
      </w:r>
      <w:r w:rsidR="00D61C1C">
        <w:rPr>
          <w:rFonts w:ascii="Arial" w:hAnsi="Arial" w:cs="Arial"/>
          <w:sz w:val="28"/>
          <w:szCs w:val="28"/>
        </w:rPr>
        <w:t xml:space="preserve">when a </w:t>
      </w:r>
      <w:r w:rsidR="001E5E10">
        <w:rPr>
          <w:rFonts w:ascii="Arial" w:hAnsi="Arial" w:cs="Arial"/>
          <w:sz w:val="28"/>
          <w:szCs w:val="28"/>
        </w:rPr>
        <w:t>R</w:t>
      </w:r>
      <w:r w:rsidR="002740C1" w:rsidRPr="00913775">
        <w:rPr>
          <w:rFonts w:ascii="Arial" w:hAnsi="Arial" w:cs="Arial"/>
          <w:sz w:val="28"/>
          <w:szCs w:val="28"/>
        </w:rPr>
        <w:t xml:space="preserve">egistrant </w:t>
      </w:r>
      <w:r w:rsidR="00D61C1C">
        <w:rPr>
          <w:rFonts w:ascii="Arial" w:hAnsi="Arial" w:cs="Arial"/>
          <w:sz w:val="28"/>
          <w:szCs w:val="28"/>
        </w:rPr>
        <w:t xml:space="preserve">applies to </w:t>
      </w:r>
      <w:r w:rsidR="002740C1" w:rsidRPr="00913775">
        <w:rPr>
          <w:rFonts w:ascii="Arial" w:hAnsi="Arial" w:cs="Arial"/>
          <w:sz w:val="28"/>
          <w:szCs w:val="28"/>
        </w:rPr>
        <w:t>their</w:t>
      </w:r>
      <w:r w:rsidR="00E93C9C">
        <w:rPr>
          <w:rFonts w:ascii="Arial" w:hAnsi="Arial" w:cs="Arial"/>
          <w:sz w:val="28"/>
          <w:szCs w:val="28"/>
        </w:rPr>
        <w:t xml:space="preserve"> Local A</w:t>
      </w:r>
      <w:r w:rsidR="002740C1" w:rsidRPr="00913775">
        <w:rPr>
          <w:rFonts w:ascii="Arial" w:hAnsi="Arial" w:cs="Arial"/>
          <w:sz w:val="28"/>
          <w:szCs w:val="28"/>
        </w:rPr>
        <w:t xml:space="preserve">ssessor’s </w:t>
      </w:r>
      <w:r w:rsidR="00E93C9C">
        <w:rPr>
          <w:rFonts w:ascii="Arial" w:hAnsi="Arial" w:cs="Arial"/>
          <w:sz w:val="28"/>
          <w:szCs w:val="28"/>
        </w:rPr>
        <w:t>O</w:t>
      </w:r>
      <w:r w:rsidR="002740C1" w:rsidRPr="00913775">
        <w:rPr>
          <w:rFonts w:ascii="Arial" w:hAnsi="Arial" w:cs="Arial"/>
          <w:sz w:val="28"/>
          <w:szCs w:val="28"/>
        </w:rPr>
        <w:t xml:space="preserve">ffice </w:t>
      </w:r>
      <w:r w:rsidRPr="00913775">
        <w:rPr>
          <w:rFonts w:ascii="Arial" w:hAnsi="Arial" w:cs="Arial"/>
          <w:sz w:val="28"/>
          <w:szCs w:val="28"/>
        </w:rPr>
        <w:t xml:space="preserve">for the </w:t>
      </w:r>
      <w:r w:rsidR="00FE78DC" w:rsidRPr="00913775">
        <w:rPr>
          <w:rFonts w:ascii="Arial" w:hAnsi="Arial" w:cs="Arial"/>
          <w:sz w:val="28"/>
          <w:szCs w:val="28"/>
        </w:rPr>
        <w:t xml:space="preserve">local </w:t>
      </w:r>
      <w:r w:rsidRPr="00913775">
        <w:rPr>
          <w:rFonts w:ascii="Arial" w:hAnsi="Arial" w:cs="Arial"/>
          <w:sz w:val="28"/>
          <w:szCs w:val="28"/>
        </w:rPr>
        <w:t>property</w:t>
      </w:r>
      <w:r w:rsidR="00010CFA">
        <w:rPr>
          <w:rFonts w:ascii="Arial" w:hAnsi="Arial" w:cs="Arial"/>
          <w:sz w:val="28"/>
          <w:szCs w:val="28"/>
        </w:rPr>
        <w:t xml:space="preserve"> tax exemptions under</w:t>
      </w:r>
      <w:r w:rsidRPr="00913775">
        <w:rPr>
          <w:rFonts w:ascii="Arial" w:hAnsi="Arial" w:cs="Arial"/>
          <w:sz w:val="28"/>
          <w:szCs w:val="28"/>
        </w:rPr>
        <w:t xml:space="preserve"> </w:t>
      </w:r>
      <w:r w:rsidR="00010CFA" w:rsidRPr="00913775">
        <w:rPr>
          <w:rFonts w:ascii="Arial" w:hAnsi="Arial" w:cs="Arial"/>
          <w:sz w:val="28"/>
          <w:szCs w:val="28"/>
        </w:rPr>
        <w:t>M.G.L. c</w:t>
      </w:r>
      <w:r w:rsidR="00010CFA">
        <w:rPr>
          <w:rFonts w:ascii="Arial" w:hAnsi="Arial" w:cs="Arial"/>
          <w:sz w:val="28"/>
          <w:szCs w:val="28"/>
        </w:rPr>
        <w:t xml:space="preserve">. </w:t>
      </w:r>
      <w:r w:rsidR="00010CFA" w:rsidRPr="00B679EB">
        <w:rPr>
          <w:rFonts w:ascii="Arial" w:hAnsi="Arial" w:cs="Arial"/>
          <w:sz w:val="28"/>
          <w:szCs w:val="28"/>
        </w:rPr>
        <w:t>59, §</w:t>
      </w:r>
      <w:r w:rsidR="00010CFA">
        <w:rPr>
          <w:rFonts w:ascii="Arial" w:hAnsi="Arial" w:cs="Arial"/>
          <w:sz w:val="28"/>
          <w:szCs w:val="28"/>
        </w:rPr>
        <w:t xml:space="preserve"> </w:t>
      </w:r>
      <w:r w:rsidR="00010CFA" w:rsidRPr="00B679EB">
        <w:rPr>
          <w:rFonts w:ascii="Arial" w:hAnsi="Arial" w:cs="Arial"/>
          <w:sz w:val="28"/>
          <w:szCs w:val="28"/>
        </w:rPr>
        <w:t>5(37) and (37A) and</w:t>
      </w:r>
      <w:r w:rsidR="00010CFA">
        <w:rPr>
          <w:rFonts w:ascii="Arial" w:hAnsi="Arial" w:cs="Arial"/>
          <w:sz w:val="28"/>
          <w:szCs w:val="28"/>
        </w:rPr>
        <w:t xml:space="preserve"> local </w:t>
      </w:r>
      <w:r w:rsidR="00010CFA" w:rsidRPr="00913775">
        <w:rPr>
          <w:rFonts w:ascii="Arial" w:hAnsi="Arial" w:cs="Arial"/>
          <w:sz w:val="28"/>
          <w:szCs w:val="28"/>
        </w:rPr>
        <w:t>motor vehicle excise tax</w:t>
      </w:r>
      <w:r w:rsidR="00010CFA">
        <w:rPr>
          <w:rFonts w:ascii="Arial" w:hAnsi="Arial" w:cs="Arial"/>
          <w:sz w:val="28"/>
          <w:szCs w:val="28"/>
        </w:rPr>
        <w:t xml:space="preserve"> exemptions under</w:t>
      </w:r>
      <w:r w:rsidR="00010CFA" w:rsidRPr="00B679EB">
        <w:rPr>
          <w:rFonts w:ascii="Arial" w:hAnsi="Arial" w:cs="Arial"/>
          <w:sz w:val="28"/>
          <w:szCs w:val="28"/>
        </w:rPr>
        <w:t xml:space="preserve"> M.G.L. c.</w:t>
      </w:r>
      <w:r w:rsidR="00010CFA">
        <w:rPr>
          <w:rFonts w:ascii="Arial" w:hAnsi="Arial" w:cs="Arial"/>
          <w:sz w:val="28"/>
          <w:szCs w:val="28"/>
        </w:rPr>
        <w:t xml:space="preserve"> </w:t>
      </w:r>
      <w:r w:rsidR="00010CFA" w:rsidRPr="00B679EB">
        <w:rPr>
          <w:rFonts w:ascii="Arial" w:hAnsi="Arial" w:cs="Arial"/>
          <w:sz w:val="28"/>
          <w:szCs w:val="28"/>
        </w:rPr>
        <w:t>60A, §</w:t>
      </w:r>
      <w:r w:rsidR="00010CFA">
        <w:rPr>
          <w:rFonts w:ascii="Arial" w:hAnsi="Arial" w:cs="Arial"/>
          <w:sz w:val="28"/>
          <w:szCs w:val="28"/>
        </w:rPr>
        <w:t xml:space="preserve"> </w:t>
      </w:r>
      <w:r w:rsidR="00010CFA" w:rsidRPr="00B679EB">
        <w:rPr>
          <w:rFonts w:ascii="Arial" w:hAnsi="Arial" w:cs="Arial"/>
          <w:sz w:val="28"/>
          <w:szCs w:val="28"/>
        </w:rPr>
        <w:t>1</w:t>
      </w:r>
      <w:r w:rsidR="002740C1" w:rsidRPr="00913775">
        <w:rPr>
          <w:rFonts w:ascii="Arial" w:hAnsi="Arial" w:cs="Arial"/>
          <w:sz w:val="28"/>
          <w:szCs w:val="28"/>
        </w:rPr>
        <w:t>.</w:t>
      </w:r>
    </w:p>
    <w:p w14:paraId="1F42E8BC" w14:textId="77777777" w:rsidR="00FB5A3E" w:rsidRPr="00913775" w:rsidRDefault="00FB5A3E" w:rsidP="00913775">
      <w:pPr>
        <w:pStyle w:val="BodyText"/>
        <w:spacing w:before="5" w:line="247" w:lineRule="auto"/>
        <w:rPr>
          <w:rFonts w:ascii="Arial" w:hAnsi="Arial" w:cs="Arial"/>
          <w:sz w:val="28"/>
          <w:szCs w:val="28"/>
        </w:rPr>
      </w:pPr>
    </w:p>
    <w:p w14:paraId="26925960" w14:textId="3E83ACD7" w:rsidR="00BE124C" w:rsidRPr="00913775" w:rsidRDefault="00641122" w:rsidP="00913775">
      <w:pPr>
        <w:pStyle w:val="BodyText"/>
        <w:spacing w:line="247" w:lineRule="auto"/>
        <w:ind w:left="1300"/>
        <w:rPr>
          <w:rFonts w:ascii="Arial" w:hAnsi="Arial" w:cs="Arial"/>
          <w:sz w:val="28"/>
          <w:szCs w:val="28"/>
        </w:rPr>
      </w:pPr>
      <w:r w:rsidRPr="00816F3F">
        <w:rPr>
          <w:rFonts w:ascii="Arial" w:hAnsi="Arial" w:cs="Arial"/>
          <w:sz w:val="28"/>
          <w:szCs w:val="28"/>
          <w:u w:val="single"/>
        </w:rPr>
        <w:t>Commissione</w:t>
      </w:r>
      <w:r w:rsidRPr="00973C56">
        <w:rPr>
          <w:rFonts w:ascii="Arial" w:hAnsi="Arial" w:cs="Arial"/>
          <w:sz w:val="28"/>
          <w:szCs w:val="28"/>
          <w:u w:val="single"/>
        </w:rPr>
        <w:t>r</w:t>
      </w:r>
      <w:r w:rsidRPr="00C55DA3">
        <w:rPr>
          <w:rFonts w:ascii="Arial" w:hAnsi="Arial" w:cs="Arial"/>
          <w:sz w:val="28"/>
          <w:szCs w:val="28"/>
        </w:rPr>
        <w:t>.</w:t>
      </w:r>
      <w:r w:rsidRPr="006C317E">
        <w:rPr>
          <w:rFonts w:ascii="Arial" w:hAnsi="Arial" w:cs="Arial"/>
          <w:sz w:val="28"/>
          <w:szCs w:val="28"/>
        </w:rPr>
        <w:t xml:space="preserve"> </w:t>
      </w:r>
      <w:r w:rsidRPr="00913775">
        <w:rPr>
          <w:rFonts w:ascii="Arial" w:hAnsi="Arial" w:cs="Arial"/>
          <w:sz w:val="28"/>
          <w:szCs w:val="28"/>
        </w:rPr>
        <w:t>The Commissioner of the Massachusetts Commission for the Blind.</w:t>
      </w:r>
    </w:p>
    <w:p w14:paraId="577B7012" w14:textId="77777777" w:rsidR="00BE124C" w:rsidRPr="00913775" w:rsidRDefault="00BE124C" w:rsidP="00913775">
      <w:pPr>
        <w:pStyle w:val="BodyText"/>
        <w:spacing w:before="5" w:line="247" w:lineRule="auto"/>
        <w:rPr>
          <w:rFonts w:ascii="Arial" w:hAnsi="Arial" w:cs="Arial"/>
          <w:sz w:val="28"/>
          <w:szCs w:val="28"/>
        </w:rPr>
      </w:pPr>
    </w:p>
    <w:p w14:paraId="35874538" w14:textId="7DA445B0" w:rsidR="00BE124C" w:rsidRPr="00973C56" w:rsidRDefault="00641122" w:rsidP="00913775">
      <w:pPr>
        <w:pStyle w:val="BodyText"/>
        <w:spacing w:before="1" w:line="247" w:lineRule="auto"/>
        <w:ind w:left="1300" w:right="122"/>
        <w:rPr>
          <w:rFonts w:ascii="Arial" w:hAnsi="Arial" w:cs="Arial"/>
          <w:sz w:val="28"/>
          <w:szCs w:val="28"/>
        </w:rPr>
      </w:pPr>
      <w:r w:rsidRPr="00816F3F">
        <w:rPr>
          <w:rFonts w:ascii="Arial" w:hAnsi="Arial" w:cs="Arial"/>
          <w:sz w:val="28"/>
          <w:szCs w:val="28"/>
          <w:u w:val="single"/>
        </w:rPr>
        <w:t>Legal Blindness</w:t>
      </w:r>
      <w:r w:rsidRPr="00913775">
        <w:rPr>
          <w:rFonts w:ascii="Arial" w:hAnsi="Arial" w:cs="Arial"/>
          <w:sz w:val="28"/>
          <w:szCs w:val="28"/>
        </w:rPr>
        <w:t xml:space="preserve">. </w:t>
      </w:r>
      <w:r w:rsidR="008C43B6" w:rsidRPr="00913775">
        <w:rPr>
          <w:rFonts w:ascii="Arial" w:hAnsi="Arial" w:cs="Arial"/>
          <w:sz w:val="28"/>
          <w:szCs w:val="28"/>
        </w:rPr>
        <w:t>As defined in M.G.L.</w:t>
      </w:r>
      <w:r w:rsidR="00266962" w:rsidRPr="00913775">
        <w:rPr>
          <w:rFonts w:ascii="Arial" w:hAnsi="Arial" w:cs="Arial"/>
          <w:sz w:val="28"/>
          <w:szCs w:val="28"/>
        </w:rPr>
        <w:t xml:space="preserve"> </w:t>
      </w:r>
      <w:r w:rsidR="008C43B6" w:rsidRPr="00913775">
        <w:rPr>
          <w:rFonts w:ascii="Arial" w:hAnsi="Arial" w:cs="Arial"/>
          <w:sz w:val="28"/>
          <w:szCs w:val="28"/>
        </w:rPr>
        <w:t>c.</w:t>
      </w:r>
      <w:r w:rsidR="00353EC1" w:rsidRPr="00973C56">
        <w:rPr>
          <w:rFonts w:ascii="Arial" w:hAnsi="Arial" w:cs="Arial"/>
          <w:sz w:val="28"/>
          <w:szCs w:val="28"/>
        </w:rPr>
        <w:t xml:space="preserve"> </w:t>
      </w:r>
      <w:r w:rsidR="008C43B6" w:rsidRPr="00913775">
        <w:rPr>
          <w:rFonts w:ascii="Arial" w:hAnsi="Arial" w:cs="Arial"/>
          <w:sz w:val="28"/>
          <w:szCs w:val="28"/>
        </w:rPr>
        <w:t>6, §</w:t>
      </w:r>
      <w:r w:rsidR="00353EC1" w:rsidRPr="00973C56">
        <w:rPr>
          <w:rFonts w:ascii="Arial" w:hAnsi="Arial" w:cs="Arial"/>
          <w:sz w:val="28"/>
          <w:szCs w:val="28"/>
        </w:rPr>
        <w:t xml:space="preserve"> </w:t>
      </w:r>
      <w:r w:rsidR="008C43B6" w:rsidRPr="00913775">
        <w:rPr>
          <w:rFonts w:ascii="Arial" w:hAnsi="Arial" w:cs="Arial"/>
          <w:sz w:val="28"/>
          <w:szCs w:val="28"/>
        </w:rPr>
        <w:t xml:space="preserve">136, </w:t>
      </w:r>
      <w:r w:rsidR="00A569C1" w:rsidRPr="00913775">
        <w:rPr>
          <w:rFonts w:ascii="Arial" w:hAnsi="Arial" w:cs="Arial"/>
          <w:sz w:val="28"/>
          <w:szCs w:val="28"/>
        </w:rPr>
        <w:t>a finding</w:t>
      </w:r>
      <w:r w:rsidRPr="00913775">
        <w:rPr>
          <w:rFonts w:ascii="Arial" w:hAnsi="Arial" w:cs="Arial"/>
          <w:sz w:val="28"/>
          <w:szCs w:val="28"/>
        </w:rPr>
        <w:t xml:space="preserve"> </w:t>
      </w:r>
      <w:r w:rsidRPr="00973C56">
        <w:rPr>
          <w:rFonts w:ascii="Arial" w:hAnsi="Arial" w:cs="Arial"/>
          <w:sz w:val="28"/>
          <w:szCs w:val="28"/>
        </w:rPr>
        <w:t>by</w:t>
      </w:r>
      <w:r w:rsidRPr="00913775">
        <w:rPr>
          <w:rFonts w:ascii="Arial" w:hAnsi="Arial" w:cs="Arial"/>
          <w:sz w:val="28"/>
          <w:szCs w:val="28"/>
        </w:rPr>
        <w:t xml:space="preserve"> </w:t>
      </w:r>
      <w:r w:rsidRPr="00973C56">
        <w:rPr>
          <w:rFonts w:ascii="Arial" w:hAnsi="Arial" w:cs="Arial"/>
          <w:sz w:val="28"/>
          <w:szCs w:val="28"/>
        </w:rPr>
        <w:t>a</w:t>
      </w:r>
      <w:r w:rsidRPr="00913775">
        <w:rPr>
          <w:rFonts w:ascii="Arial" w:hAnsi="Arial" w:cs="Arial"/>
          <w:sz w:val="28"/>
          <w:szCs w:val="28"/>
        </w:rPr>
        <w:t xml:space="preserve"> physician </w:t>
      </w:r>
      <w:r w:rsidRPr="00973C56">
        <w:rPr>
          <w:rFonts w:ascii="Arial" w:hAnsi="Arial" w:cs="Arial"/>
          <w:sz w:val="28"/>
          <w:szCs w:val="28"/>
        </w:rPr>
        <w:t>or</w:t>
      </w:r>
      <w:r w:rsidRPr="00913775">
        <w:rPr>
          <w:rFonts w:ascii="Arial" w:hAnsi="Arial" w:cs="Arial"/>
          <w:sz w:val="28"/>
          <w:szCs w:val="28"/>
        </w:rPr>
        <w:t xml:space="preserve"> optometrist that </w:t>
      </w:r>
      <w:r w:rsidRPr="00973C56">
        <w:rPr>
          <w:rFonts w:ascii="Arial" w:hAnsi="Arial" w:cs="Arial"/>
          <w:sz w:val="28"/>
          <w:szCs w:val="28"/>
        </w:rPr>
        <w:t>a</w:t>
      </w:r>
      <w:r w:rsidRPr="00913775">
        <w:rPr>
          <w:rFonts w:ascii="Arial" w:hAnsi="Arial" w:cs="Arial"/>
          <w:sz w:val="28"/>
          <w:szCs w:val="28"/>
        </w:rPr>
        <w:t xml:space="preserve"> person has </w:t>
      </w:r>
      <w:r w:rsidRPr="00973C56">
        <w:rPr>
          <w:rFonts w:ascii="Arial" w:hAnsi="Arial" w:cs="Arial"/>
          <w:sz w:val="28"/>
          <w:szCs w:val="28"/>
        </w:rPr>
        <w:t>a</w:t>
      </w:r>
      <w:r w:rsidRPr="00913775">
        <w:rPr>
          <w:rFonts w:ascii="Arial" w:hAnsi="Arial" w:cs="Arial"/>
          <w:sz w:val="28"/>
          <w:szCs w:val="28"/>
        </w:rPr>
        <w:t xml:space="preserve"> visual acuity </w:t>
      </w:r>
      <w:r w:rsidRPr="00973C56">
        <w:rPr>
          <w:rFonts w:ascii="Arial" w:hAnsi="Arial" w:cs="Arial"/>
          <w:sz w:val="28"/>
          <w:szCs w:val="28"/>
        </w:rPr>
        <w:t>of</w:t>
      </w:r>
      <w:r w:rsidRPr="00913775">
        <w:rPr>
          <w:rFonts w:ascii="Arial" w:hAnsi="Arial" w:cs="Arial"/>
          <w:sz w:val="28"/>
          <w:szCs w:val="28"/>
        </w:rPr>
        <w:t xml:space="preserve"> </w:t>
      </w:r>
      <w:r w:rsidRPr="00973C56">
        <w:rPr>
          <w:rFonts w:ascii="Arial" w:hAnsi="Arial" w:cs="Arial"/>
          <w:sz w:val="28"/>
          <w:szCs w:val="28"/>
        </w:rPr>
        <w:t>20/200</w:t>
      </w:r>
      <w:r w:rsidRPr="00913775">
        <w:rPr>
          <w:rFonts w:ascii="Arial" w:hAnsi="Arial" w:cs="Arial"/>
          <w:sz w:val="28"/>
          <w:szCs w:val="28"/>
        </w:rPr>
        <w:t xml:space="preserve"> </w:t>
      </w:r>
      <w:r w:rsidRPr="00973C56">
        <w:rPr>
          <w:rFonts w:ascii="Arial" w:hAnsi="Arial" w:cs="Arial"/>
          <w:sz w:val="28"/>
          <w:szCs w:val="28"/>
        </w:rPr>
        <w:t>or</w:t>
      </w:r>
      <w:r w:rsidRPr="00913775">
        <w:rPr>
          <w:rFonts w:ascii="Arial" w:hAnsi="Arial" w:cs="Arial"/>
          <w:sz w:val="28"/>
          <w:szCs w:val="28"/>
        </w:rPr>
        <w:t xml:space="preserve"> less with correction in the better </w:t>
      </w:r>
      <w:r w:rsidR="00163ACD" w:rsidRPr="00913775">
        <w:rPr>
          <w:rFonts w:ascii="Arial" w:hAnsi="Arial" w:cs="Arial"/>
          <w:sz w:val="28"/>
          <w:szCs w:val="28"/>
        </w:rPr>
        <w:t>eye or</w:t>
      </w:r>
      <w:r w:rsidRPr="00913775">
        <w:rPr>
          <w:rFonts w:ascii="Arial" w:hAnsi="Arial" w:cs="Arial"/>
          <w:sz w:val="28"/>
          <w:szCs w:val="28"/>
        </w:rPr>
        <w:t xml:space="preserve"> has </w:t>
      </w:r>
      <w:r w:rsidRPr="00973C56">
        <w:rPr>
          <w:rFonts w:ascii="Arial" w:hAnsi="Arial" w:cs="Arial"/>
          <w:sz w:val="28"/>
          <w:szCs w:val="28"/>
        </w:rPr>
        <w:t>a</w:t>
      </w:r>
      <w:r w:rsidRPr="00913775">
        <w:rPr>
          <w:rFonts w:ascii="Arial" w:hAnsi="Arial" w:cs="Arial"/>
          <w:sz w:val="28"/>
          <w:szCs w:val="28"/>
        </w:rPr>
        <w:t xml:space="preserve"> peripheral visual field </w:t>
      </w:r>
      <w:r w:rsidRPr="00973C56">
        <w:rPr>
          <w:rFonts w:ascii="Arial" w:hAnsi="Arial" w:cs="Arial"/>
          <w:sz w:val="28"/>
          <w:szCs w:val="28"/>
        </w:rPr>
        <w:t>of</w:t>
      </w:r>
      <w:r w:rsidRPr="00913775">
        <w:rPr>
          <w:rFonts w:ascii="Arial" w:hAnsi="Arial" w:cs="Arial"/>
          <w:sz w:val="28"/>
          <w:szCs w:val="28"/>
        </w:rPr>
        <w:t xml:space="preserve"> ten degrees radius </w:t>
      </w:r>
      <w:r w:rsidRPr="00973C56">
        <w:rPr>
          <w:rFonts w:ascii="Arial" w:hAnsi="Arial" w:cs="Arial"/>
          <w:sz w:val="28"/>
          <w:szCs w:val="28"/>
        </w:rPr>
        <w:t xml:space="preserve">or </w:t>
      </w:r>
      <w:r w:rsidRPr="00913775">
        <w:rPr>
          <w:rFonts w:ascii="Arial" w:hAnsi="Arial" w:cs="Arial"/>
          <w:sz w:val="28"/>
          <w:szCs w:val="28"/>
        </w:rPr>
        <w:t xml:space="preserve">less regardless </w:t>
      </w:r>
      <w:r w:rsidRPr="00973C56">
        <w:rPr>
          <w:rFonts w:ascii="Arial" w:hAnsi="Arial" w:cs="Arial"/>
          <w:sz w:val="28"/>
          <w:szCs w:val="28"/>
        </w:rPr>
        <w:t xml:space="preserve">of </w:t>
      </w:r>
      <w:r w:rsidRPr="00913775">
        <w:rPr>
          <w:rFonts w:ascii="Arial" w:hAnsi="Arial" w:cs="Arial"/>
          <w:sz w:val="28"/>
          <w:szCs w:val="28"/>
        </w:rPr>
        <w:t>visual acuity.</w:t>
      </w:r>
    </w:p>
    <w:p w14:paraId="60B18125" w14:textId="77777777" w:rsidR="00041430" w:rsidRPr="00913775" w:rsidRDefault="00041430" w:rsidP="00913775">
      <w:pPr>
        <w:tabs>
          <w:tab w:val="left" w:pos="521"/>
        </w:tabs>
        <w:spacing w:line="247" w:lineRule="auto"/>
        <w:ind w:left="1350"/>
        <w:rPr>
          <w:rFonts w:ascii="Arial" w:hAnsi="Arial" w:cs="Arial"/>
          <w:sz w:val="28"/>
          <w:szCs w:val="28"/>
          <w:u w:val="single"/>
        </w:rPr>
      </w:pPr>
    </w:p>
    <w:p w14:paraId="3B78D2BF" w14:textId="1E46D409" w:rsidR="00041430" w:rsidRPr="00973C56" w:rsidRDefault="00266962" w:rsidP="00913775">
      <w:pPr>
        <w:tabs>
          <w:tab w:val="left" w:pos="521"/>
        </w:tabs>
        <w:spacing w:line="247" w:lineRule="auto"/>
        <w:ind w:left="1350"/>
        <w:rPr>
          <w:rFonts w:ascii="Arial" w:hAnsi="Arial" w:cs="Arial"/>
          <w:sz w:val="28"/>
          <w:szCs w:val="28"/>
        </w:rPr>
      </w:pPr>
      <w:r w:rsidRPr="00816F3F">
        <w:rPr>
          <w:rFonts w:ascii="Arial" w:hAnsi="Arial" w:cs="Arial"/>
          <w:sz w:val="28"/>
          <w:szCs w:val="28"/>
          <w:u w:val="single"/>
        </w:rPr>
        <w:t>L</w:t>
      </w:r>
      <w:r w:rsidR="00041430" w:rsidRPr="00816F3F">
        <w:rPr>
          <w:rFonts w:ascii="Arial" w:hAnsi="Arial" w:cs="Arial"/>
          <w:sz w:val="28"/>
          <w:szCs w:val="28"/>
          <w:u w:val="single"/>
        </w:rPr>
        <w:t xml:space="preserve">ocal </w:t>
      </w:r>
      <w:r w:rsidRPr="00816F3F">
        <w:rPr>
          <w:rFonts w:ascii="Arial" w:hAnsi="Arial" w:cs="Arial"/>
          <w:sz w:val="28"/>
          <w:szCs w:val="28"/>
          <w:u w:val="single"/>
        </w:rPr>
        <w:t>C</w:t>
      </w:r>
      <w:r w:rsidR="00041430" w:rsidRPr="00816F3F">
        <w:rPr>
          <w:rFonts w:ascii="Arial" w:hAnsi="Arial" w:cs="Arial"/>
          <w:sz w:val="28"/>
          <w:szCs w:val="28"/>
          <w:u w:val="single"/>
        </w:rPr>
        <w:t>ity</w:t>
      </w:r>
      <w:r w:rsidR="00C22292">
        <w:rPr>
          <w:rFonts w:ascii="Arial" w:hAnsi="Arial" w:cs="Arial"/>
          <w:sz w:val="28"/>
          <w:szCs w:val="28"/>
          <w:u w:val="single"/>
        </w:rPr>
        <w:t xml:space="preserve"> or</w:t>
      </w:r>
      <w:r w:rsidR="00F27617">
        <w:rPr>
          <w:rFonts w:ascii="Arial" w:hAnsi="Arial" w:cs="Arial"/>
          <w:sz w:val="28"/>
          <w:szCs w:val="28"/>
          <w:u w:val="single"/>
        </w:rPr>
        <w:t xml:space="preserve"> </w:t>
      </w:r>
      <w:r w:rsidRPr="00816F3F">
        <w:rPr>
          <w:rFonts w:ascii="Arial" w:hAnsi="Arial" w:cs="Arial"/>
          <w:sz w:val="28"/>
          <w:szCs w:val="28"/>
          <w:u w:val="single"/>
        </w:rPr>
        <w:t>T</w:t>
      </w:r>
      <w:r w:rsidR="00041430" w:rsidRPr="00816F3F">
        <w:rPr>
          <w:rFonts w:ascii="Arial" w:hAnsi="Arial" w:cs="Arial"/>
          <w:sz w:val="28"/>
          <w:szCs w:val="28"/>
          <w:u w:val="single"/>
        </w:rPr>
        <w:t xml:space="preserve">own </w:t>
      </w:r>
      <w:r w:rsidRPr="00816F3F">
        <w:rPr>
          <w:rFonts w:ascii="Arial" w:hAnsi="Arial" w:cs="Arial"/>
          <w:sz w:val="28"/>
          <w:szCs w:val="28"/>
          <w:u w:val="single"/>
        </w:rPr>
        <w:t>A</w:t>
      </w:r>
      <w:r w:rsidR="00041430" w:rsidRPr="00816F3F">
        <w:rPr>
          <w:rFonts w:ascii="Arial" w:hAnsi="Arial" w:cs="Arial"/>
          <w:sz w:val="28"/>
          <w:szCs w:val="28"/>
          <w:u w:val="single"/>
        </w:rPr>
        <w:t>ssessor</w:t>
      </w:r>
      <w:r w:rsidR="003F4804">
        <w:rPr>
          <w:rFonts w:ascii="Arial" w:hAnsi="Arial" w:cs="Arial"/>
          <w:sz w:val="28"/>
          <w:szCs w:val="28"/>
          <w:u w:val="single"/>
        </w:rPr>
        <w:t>’</w:t>
      </w:r>
      <w:r w:rsidR="00041430" w:rsidRPr="00816F3F">
        <w:rPr>
          <w:rFonts w:ascii="Arial" w:hAnsi="Arial" w:cs="Arial"/>
          <w:sz w:val="28"/>
          <w:szCs w:val="28"/>
          <w:u w:val="single"/>
        </w:rPr>
        <w:t xml:space="preserve">s </w:t>
      </w:r>
      <w:r w:rsidRPr="00816F3F">
        <w:rPr>
          <w:rFonts w:ascii="Arial" w:hAnsi="Arial" w:cs="Arial"/>
          <w:sz w:val="28"/>
          <w:szCs w:val="28"/>
          <w:u w:val="single"/>
        </w:rPr>
        <w:t>O</w:t>
      </w:r>
      <w:r w:rsidR="00041430" w:rsidRPr="00816F3F">
        <w:rPr>
          <w:rFonts w:ascii="Arial" w:hAnsi="Arial" w:cs="Arial"/>
          <w:sz w:val="28"/>
          <w:szCs w:val="28"/>
          <w:u w:val="single"/>
        </w:rPr>
        <w:t>ffice</w:t>
      </w:r>
      <w:r w:rsidR="00041430" w:rsidRPr="00913775">
        <w:rPr>
          <w:rFonts w:ascii="Arial" w:hAnsi="Arial" w:cs="Arial"/>
          <w:sz w:val="28"/>
          <w:szCs w:val="28"/>
        </w:rPr>
        <w:t xml:space="preserve">. The </w:t>
      </w:r>
      <w:r w:rsidR="00163ACD" w:rsidRPr="00913775">
        <w:rPr>
          <w:rFonts w:ascii="Arial" w:hAnsi="Arial" w:cs="Arial"/>
          <w:sz w:val="28"/>
          <w:szCs w:val="28"/>
        </w:rPr>
        <w:t>office in</w:t>
      </w:r>
      <w:r w:rsidR="00041430" w:rsidRPr="00913775">
        <w:rPr>
          <w:rFonts w:ascii="Arial" w:hAnsi="Arial" w:cs="Arial"/>
          <w:sz w:val="28"/>
          <w:szCs w:val="28"/>
        </w:rPr>
        <w:t xml:space="preserve"> a </w:t>
      </w:r>
      <w:r w:rsidR="00163ACD" w:rsidRPr="00913775">
        <w:rPr>
          <w:rFonts w:ascii="Arial" w:hAnsi="Arial" w:cs="Arial"/>
          <w:sz w:val="28"/>
          <w:szCs w:val="28"/>
        </w:rPr>
        <w:t>city</w:t>
      </w:r>
      <w:r w:rsidR="00041430" w:rsidRPr="00913775">
        <w:rPr>
          <w:rFonts w:ascii="Arial" w:hAnsi="Arial" w:cs="Arial"/>
          <w:sz w:val="28"/>
          <w:szCs w:val="28"/>
        </w:rPr>
        <w:t xml:space="preserve"> or town of the Commonwealth responsible for assessing local</w:t>
      </w:r>
      <w:r w:rsidR="00AD0C8A">
        <w:rPr>
          <w:rFonts w:ascii="Arial" w:hAnsi="Arial" w:cs="Arial"/>
          <w:sz w:val="28"/>
          <w:szCs w:val="28"/>
        </w:rPr>
        <w:t>,</w:t>
      </w:r>
      <w:r w:rsidR="00041430" w:rsidRPr="00913775">
        <w:rPr>
          <w:rFonts w:ascii="Arial" w:hAnsi="Arial" w:cs="Arial"/>
          <w:sz w:val="28"/>
          <w:szCs w:val="28"/>
        </w:rPr>
        <w:t xml:space="preserve"> personal and real property</w:t>
      </w:r>
      <w:r w:rsidR="00AD0C8A">
        <w:rPr>
          <w:rFonts w:ascii="Arial" w:hAnsi="Arial" w:cs="Arial"/>
          <w:sz w:val="28"/>
          <w:szCs w:val="28"/>
        </w:rPr>
        <w:t xml:space="preserve"> taxes</w:t>
      </w:r>
      <w:r w:rsidR="005C7C8E" w:rsidRPr="00913775">
        <w:rPr>
          <w:rFonts w:ascii="Arial" w:hAnsi="Arial" w:cs="Arial"/>
          <w:sz w:val="28"/>
          <w:szCs w:val="28"/>
        </w:rPr>
        <w:t>,</w:t>
      </w:r>
      <w:r w:rsidR="006D5C38" w:rsidRPr="00913775">
        <w:rPr>
          <w:rFonts w:ascii="Arial" w:hAnsi="Arial" w:cs="Arial"/>
          <w:sz w:val="28"/>
          <w:szCs w:val="28"/>
        </w:rPr>
        <w:t xml:space="preserve"> </w:t>
      </w:r>
      <w:r w:rsidR="00041430" w:rsidRPr="00913775">
        <w:rPr>
          <w:rFonts w:ascii="Arial" w:hAnsi="Arial" w:cs="Arial"/>
          <w:sz w:val="28"/>
          <w:szCs w:val="28"/>
        </w:rPr>
        <w:t>processing tax exemptions</w:t>
      </w:r>
      <w:r w:rsidR="006D5C38" w:rsidRPr="00913775">
        <w:rPr>
          <w:rFonts w:ascii="Arial" w:hAnsi="Arial" w:cs="Arial"/>
          <w:sz w:val="28"/>
          <w:szCs w:val="28"/>
        </w:rPr>
        <w:t xml:space="preserve">, and </w:t>
      </w:r>
      <w:r w:rsidR="00041430" w:rsidRPr="00913775">
        <w:rPr>
          <w:rFonts w:ascii="Arial" w:hAnsi="Arial" w:cs="Arial"/>
          <w:sz w:val="28"/>
          <w:szCs w:val="28"/>
        </w:rPr>
        <w:t xml:space="preserve">other duties </w:t>
      </w:r>
      <w:r w:rsidR="001B123C" w:rsidRPr="00913775">
        <w:rPr>
          <w:rFonts w:ascii="Arial" w:hAnsi="Arial" w:cs="Arial"/>
          <w:sz w:val="28"/>
          <w:szCs w:val="28"/>
        </w:rPr>
        <w:t>with</w:t>
      </w:r>
      <w:r w:rsidR="00041430" w:rsidRPr="00913775">
        <w:rPr>
          <w:rFonts w:ascii="Arial" w:hAnsi="Arial" w:cs="Arial"/>
          <w:sz w:val="28"/>
          <w:szCs w:val="28"/>
        </w:rPr>
        <w:t>in the jurisdiction of that city or town.</w:t>
      </w:r>
      <w:r w:rsidR="00D43459">
        <w:rPr>
          <w:rFonts w:ascii="Arial" w:hAnsi="Arial" w:cs="Arial"/>
          <w:sz w:val="28"/>
          <w:szCs w:val="28"/>
        </w:rPr>
        <w:t xml:space="preserve">  Hereinafter referred to as the Local Assessor</w:t>
      </w:r>
      <w:r w:rsidR="00857AF6">
        <w:rPr>
          <w:rFonts w:ascii="Arial" w:hAnsi="Arial" w:cs="Arial"/>
          <w:sz w:val="28"/>
          <w:szCs w:val="28"/>
        </w:rPr>
        <w:t>’</w:t>
      </w:r>
      <w:r w:rsidR="00D43459">
        <w:rPr>
          <w:rFonts w:ascii="Arial" w:hAnsi="Arial" w:cs="Arial"/>
          <w:sz w:val="28"/>
          <w:szCs w:val="28"/>
        </w:rPr>
        <w:t>s Office.</w:t>
      </w:r>
    </w:p>
    <w:p w14:paraId="217757A7" w14:textId="4482C311" w:rsidR="00BE124C" w:rsidRPr="006C317E" w:rsidRDefault="00BE124C" w:rsidP="00913775">
      <w:pPr>
        <w:pStyle w:val="BodyText"/>
        <w:spacing w:before="3" w:line="247" w:lineRule="auto"/>
        <w:rPr>
          <w:rFonts w:ascii="Arial" w:hAnsi="Arial" w:cs="Arial"/>
          <w:sz w:val="28"/>
          <w:szCs w:val="28"/>
        </w:rPr>
      </w:pPr>
    </w:p>
    <w:p w14:paraId="7A6A6121" w14:textId="77777777" w:rsidR="00BE124C" w:rsidRPr="00C55DA3" w:rsidRDefault="00641122" w:rsidP="00913775">
      <w:pPr>
        <w:pStyle w:val="BodyText"/>
        <w:spacing w:line="247" w:lineRule="auto"/>
        <w:ind w:left="1300"/>
        <w:rPr>
          <w:rFonts w:ascii="Arial" w:hAnsi="Arial" w:cs="Arial"/>
          <w:sz w:val="28"/>
          <w:szCs w:val="28"/>
        </w:rPr>
      </w:pPr>
      <w:r w:rsidRPr="00816F3F">
        <w:rPr>
          <w:rFonts w:ascii="Arial" w:hAnsi="Arial" w:cs="Arial"/>
          <w:sz w:val="28"/>
          <w:szCs w:val="28"/>
          <w:u w:val="single"/>
        </w:rPr>
        <w:t>MCB</w:t>
      </w:r>
      <w:r w:rsidRPr="00973C56">
        <w:rPr>
          <w:rFonts w:ascii="Arial" w:hAnsi="Arial" w:cs="Arial"/>
          <w:sz w:val="28"/>
          <w:szCs w:val="28"/>
        </w:rPr>
        <w:t>.  Massachusetts Commission for the Blind.</w:t>
      </w:r>
    </w:p>
    <w:p w14:paraId="45FCAD82" w14:textId="77777777" w:rsidR="00622990" w:rsidRPr="00816F3F" w:rsidRDefault="00622990" w:rsidP="00913775">
      <w:pPr>
        <w:pStyle w:val="BodyText"/>
        <w:spacing w:line="247" w:lineRule="auto"/>
        <w:ind w:left="1300" w:right="123"/>
        <w:rPr>
          <w:rFonts w:ascii="Arial" w:hAnsi="Arial" w:cs="Arial"/>
          <w:sz w:val="28"/>
          <w:szCs w:val="28"/>
          <w:u w:val="single"/>
        </w:rPr>
      </w:pPr>
    </w:p>
    <w:p w14:paraId="099923BB" w14:textId="3B34E09A" w:rsidR="00BE124C" w:rsidRPr="00973C56" w:rsidRDefault="00641122" w:rsidP="00913775">
      <w:pPr>
        <w:pStyle w:val="BodyText"/>
        <w:spacing w:line="247" w:lineRule="auto"/>
        <w:ind w:left="1300" w:right="123"/>
        <w:rPr>
          <w:rFonts w:ascii="Arial" w:hAnsi="Arial" w:cs="Arial"/>
          <w:sz w:val="28"/>
          <w:szCs w:val="28"/>
        </w:rPr>
      </w:pPr>
      <w:r w:rsidRPr="00913775">
        <w:rPr>
          <w:rFonts w:ascii="Arial" w:hAnsi="Arial" w:cs="Arial"/>
          <w:sz w:val="28"/>
          <w:szCs w:val="28"/>
          <w:u w:val="single"/>
        </w:rPr>
        <w:t>Personal Data</w:t>
      </w:r>
      <w:r w:rsidRPr="00913775">
        <w:rPr>
          <w:rFonts w:ascii="Arial" w:hAnsi="Arial" w:cs="Arial"/>
          <w:sz w:val="28"/>
          <w:szCs w:val="28"/>
        </w:rPr>
        <w:t>. A</w:t>
      </w:r>
      <w:r w:rsidR="00FE2CE4">
        <w:rPr>
          <w:rFonts w:ascii="Arial" w:hAnsi="Arial" w:cs="Arial"/>
          <w:sz w:val="28"/>
          <w:szCs w:val="28"/>
        </w:rPr>
        <w:t>s defined by M.G.L. c. 66A, § 1, a</w:t>
      </w:r>
      <w:r w:rsidRPr="00913775">
        <w:rPr>
          <w:rFonts w:ascii="Arial" w:hAnsi="Arial" w:cs="Arial"/>
          <w:sz w:val="28"/>
          <w:szCs w:val="28"/>
        </w:rPr>
        <w:t xml:space="preserve">ny information concerning </w:t>
      </w:r>
      <w:r w:rsidRPr="00FD2628">
        <w:rPr>
          <w:rFonts w:ascii="Arial" w:hAnsi="Arial" w:cs="Arial"/>
          <w:sz w:val="28"/>
          <w:szCs w:val="28"/>
        </w:rPr>
        <w:t>an</w:t>
      </w:r>
      <w:r w:rsidRPr="00913775">
        <w:rPr>
          <w:rFonts w:ascii="Arial" w:hAnsi="Arial" w:cs="Arial"/>
          <w:sz w:val="28"/>
          <w:szCs w:val="28"/>
        </w:rPr>
        <w:t xml:space="preserve"> individual which, because of</w:t>
      </w:r>
      <w:r w:rsidR="00622990" w:rsidRPr="00913775">
        <w:rPr>
          <w:rFonts w:ascii="Arial" w:hAnsi="Arial" w:cs="Arial"/>
          <w:sz w:val="28"/>
          <w:szCs w:val="28"/>
        </w:rPr>
        <w:t xml:space="preserve"> </w:t>
      </w:r>
      <w:r w:rsidRPr="00913775">
        <w:rPr>
          <w:rFonts w:ascii="Arial" w:hAnsi="Arial" w:cs="Arial"/>
          <w:sz w:val="28"/>
          <w:szCs w:val="28"/>
        </w:rPr>
        <w:t>name,</w:t>
      </w:r>
      <w:r w:rsidR="00622990" w:rsidRPr="00913775">
        <w:rPr>
          <w:rFonts w:ascii="Arial" w:hAnsi="Arial" w:cs="Arial"/>
          <w:sz w:val="28"/>
          <w:szCs w:val="28"/>
        </w:rPr>
        <w:t xml:space="preserve"> </w:t>
      </w:r>
      <w:r w:rsidRPr="00913775">
        <w:rPr>
          <w:rFonts w:ascii="Arial" w:hAnsi="Arial" w:cs="Arial"/>
          <w:sz w:val="28"/>
          <w:szCs w:val="28"/>
        </w:rPr>
        <w:lastRenderedPageBreak/>
        <w:t xml:space="preserve">identifying number, mark </w:t>
      </w:r>
      <w:r w:rsidRPr="00FD2628">
        <w:rPr>
          <w:rFonts w:ascii="Arial" w:hAnsi="Arial" w:cs="Arial"/>
          <w:sz w:val="28"/>
          <w:szCs w:val="28"/>
        </w:rPr>
        <w:t>or</w:t>
      </w:r>
      <w:r w:rsidRPr="00913775">
        <w:rPr>
          <w:rFonts w:ascii="Arial" w:hAnsi="Arial" w:cs="Arial"/>
          <w:sz w:val="28"/>
          <w:szCs w:val="28"/>
        </w:rPr>
        <w:t xml:space="preserve"> description </w:t>
      </w:r>
      <w:r w:rsidRPr="00FD2628">
        <w:rPr>
          <w:rFonts w:ascii="Arial" w:hAnsi="Arial" w:cs="Arial"/>
          <w:sz w:val="28"/>
          <w:szCs w:val="28"/>
        </w:rPr>
        <w:t>can</w:t>
      </w:r>
      <w:r w:rsidRPr="00913775">
        <w:rPr>
          <w:rFonts w:ascii="Arial" w:hAnsi="Arial" w:cs="Arial"/>
          <w:sz w:val="28"/>
          <w:szCs w:val="28"/>
        </w:rPr>
        <w:t xml:space="preserve"> </w:t>
      </w:r>
      <w:r w:rsidRPr="00FD2628">
        <w:rPr>
          <w:rFonts w:ascii="Arial" w:hAnsi="Arial" w:cs="Arial"/>
          <w:sz w:val="28"/>
          <w:szCs w:val="28"/>
        </w:rPr>
        <w:t>be</w:t>
      </w:r>
      <w:r w:rsidRPr="00913775">
        <w:rPr>
          <w:rFonts w:ascii="Arial" w:hAnsi="Arial" w:cs="Arial"/>
          <w:sz w:val="28"/>
          <w:szCs w:val="28"/>
        </w:rPr>
        <w:t xml:space="preserve"> readily associated with </w:t>
      </w:r>
      <w:r w:rsidRPr="00FD2628">
        <w:rPr>
          <w:rFonts w:ascii="Arial" w:hAnsi="Arial" w:cs="Arial"/>
          <w:sz w:val="28"/>
          <w:szCs w:val="28"/>
        </w:rPr>
        <w:t>a</w:t>
      </w:r>
      <w:r w:rsidR="007C311C" w:rsidRPr="00FD2628">
        <w:rPr>
          <w:rFonts w:ascii="Arial" w:hAnsi="Arial" w:cs="Arial"/>
          <w:sz w:val="28"/>
          <w:szCs w:val="28"/>
        </w:rPr>
        <w:t>n</w:t>
      </w:r>
      <w:r w:rsidRPr="00913775">
        <w:rPr>
          <w:rFonts w:ascii="Arial" w:hAnsi="Arial" w:cs="Arial"/>
          <w:sz w:val="28"/>
          <w:szCs w:val="28"/>
        </w:rPr>
        <w:t xml:space="preserve"> individual; provided, however, that such information is not contained in </w:t>
      </w:r>
      <w:r w:rsidRPr="00FD2628">
        <w:rPr>
          <w:rFonts w:ascii="Arial" w:hAnsi="Arial" w:cs="Arial"/>
          <w:sz w:val="28"/>
          <w:szCs w:val="28"/>
        </w:rPr>
        <w:t xml:space="preserve">a </w:t>
      </w:r>
      <w:r w:rsidRPr="00913775">
        <w:rPr>
          <w:rFonts w:ascii="Arial" w:hAnsi="Arial" w:cs="Arial"/>
          <w:sz w:val="28"/>
          <w:szCs w:val="28"/>
        </w:rPr>
        <w:t xml:space="preserve">public record </w:t>
      </w:r>
      <w:r w:rsidRPr="00FD2628">
        <w:rPr>
          <w:rFonts w:ascii="Arial" w:hAnsi="Arial" w:cs="Arial"/>
          <w:sz w:val="28"/>
          <w:szCs w:val="28"/>
        </w:rPr>
        <w:t xml:space="preserve">as </w:t>
      </w:r>
      <w:r w:rsidRPr="00913775">
        <w:rPr>
          <w:rFonts w:ascii="Arial" w:hAnsi="Arial" w:cs="Arial"/>
          <w:sz w:val="28"/>
          <w:szCs w:val="28"/>
        </w:rPr>
        <w:t xml:space="preserve">defined </w:t>
      </w:r>
      <w:r w:rsidRPr="00FD2628">
        <w:rPr>
          <w:rFonts w:ascii="Arial" w:hAnsi="Arial" w:cs="Arial"/>
          <w:sz w:val="28"/>
          <w:szCs w:val="28"/>
        </w:rPr>
        <w:t xml:space="preserve">at </w:t>
      </w:r>
      <w:r w:rsidRPr="00913775">
        <w:rPr>
          <w:rFonts w:ascii="Arial" w:hAnsi="Arial" w:cs="Arial"/>
          <w:sz w:val="28"/>
          <w:szCs w:val="28"/>
        </w:rPr>
        <w:t xml:space="preserve">M.G.L. </w:t>
      </w:r>
      <w:r w:rsidRPr="00FD2628">
        <w:rPr>
          <w:rFonts w:ascii="Arial" w:hAnsi="Arial" w:cs="Arial"/>
          <w:sz w:val="28"/>
          <w:szCs w:val="28"/>
        </w:rPr>
        <w:t xml:space="preserve">c. 4, § </w:t>
      </w:r>
      <w:r w:rsidRPr="00973C56">
        <w:rPr>
          <w:rFonts w:ascii="Arial" w:hAnsi="Arial" w:cs="Arial"/>
          <w:sz w:val="28"/>
          <w:szCs w:val="28"/>
        </w:rPr>
        <w:t xml:space="preserve">7, </w:t>
      </w:r>
      <w:r w:rsidRPr="00913775">
        <w:rPr>
          <w:rFonts w:ascii="Arial" w:hAnsi="Arial" w:cs="Arial"/>
          <w:sz w:val="28"/>
          <w:szCs w:val="28"/>
        </w:rPr>
        <w:t xml:space="preserve">cl. </w:t>
      </w:r>
      <w:r w:rsidRPr="00973C56">
        <w:rPr>
          <w:rFonts w:ascii="Arial" w:hAnsi="Arial" w:cs="Arial"/>
          <w:sz w:val="28"/>
          <w:szCs w:val="28"/>
        </w:rPr>
        <w:t>26</w:t>
      </w:r>
      <w:r w:rsidR="00FD2628">
        <w:rPr>
          <w:rFonts w:ascii="Arial" w:hAnsi="Arial" w:cs="Arial"/>
          <w:sz w:val="28"/>
          <w:szCs w:val="28"/>
        </w:rPr>
        <w:t xml:space="preserve">, and </w:t>
      </w:r>
      <w:r w:rsidR="00FE2CE4">
        <w:rPr>
          <w:rFonts w:ascii="Arial" w:hAnsi="Arial" w:cs="Arial"/>
          <w:sz w:val="28"/>
          <w:szCs w:val="28"/>
        </w:rPr>
        <w:t>shall</w:t>
      </w:r>
      <w:r w:rsidR="00FD2628">
        <w:rPr>
          <w:rFonts w:ascii="Arial" w:hAnsi="Arial" w:cs="Arial"/>
          <w:sz w:val="28"/>
          <w:szCs w:val="28"/>
        </w:rPr>
        <w:t xml:space="preserve"> not </w:t>
      </w:r>
      <w:r w:rsidR="00FE2CE4">
        <w:rPr>
          <w:rFonts w:ascii="Arial" w:hAnsi="Arial" w:cs="Arial"/>
          <w:sz w:val="28"/>
          <w:szCs w:val="28"/>
        </w:rPr>
        <w:t>include</w:t>
      </w:r>
      <w:r w:rsidR="00FD2628">
        <w:rPr>
          <w:rFonts w:ascii="Arial" w:hAnsi="Arial" w:cs="Arial"/>
          <w:sz w:val="28"/>
          <w:szCs w:val="28"/>
        </w:rPr>
        <w:t xml:space="preserve"> intelligence</w:t>
      </w:r>
      <w:r w:rsidR="00FE2CE4">
        <w:rPr>
          <w:rFonts w:ascii="Arial" w:hAnsi="Arial" w:cs="Arial"/>
          <w:sz w:val="28"/>
          <w:szCs w:val="28"/>
        </w:rPr>
        <w:t xml:space="preserve"> information</w:t>
      </w:r>
      <w:r w:rsidR="00FD2628">
        <w:rPr>
          <w:rFonts w:ascii="Arial" w:hAnsi="Arial" w:cs="Arial"/>
          <w:sz w:val="28"/>
          <w:szCs w:val="28"/>
        </w:rPr>
        <w:t xml:space="preserve">, evaluative </w:t>
      </w:r>
      <w:r w:rsidR="00FE2CE4">
        <w:rPr>
          <w:rFonts w:ascii="Arial" w:hAnsi="Arial" w:cs="Arial"/>
          <w:sz w:val="28"/>
          <w:szCs w:val="28"/>
        </w:rPr>
        <w:t xml:space="preserve">information </w:t>
      </w:r>
      <w:r w:rsidR="00FD2628">
        <w:rPr>
          <w:rFonts w:ascii="Arial" w:hAnsi="Arial" w:cs="Arial"/>
          <w:sz w:val="28"/>
          <w:szCs w:val="28"/>
        </w:rPr>
        <w:t xml:space="preserve">or criminal offender record information as defined at M.G.L. c. 6, </w:t>
      </w:r>
      <w:r w:rsidR="00FD2628" w:rsidRPr="00FD2628">
        <w:rPr>
          <w:rFonts w:ascii="Arial" w:hAnsi="Arial" w:cs="Arial"/>
          <w:sz w:val="28"/>
          <w:szCs w:val="28"/>
        </w:rPr>
        <w:t>§</w:t>
      </w:r>
      <w:r w:rsidR="00FD2628">
        <w:rPr>
          <w:rFonts w:ascii="Arial" w:hAnsi="Arial" w:cs="Arial"/>
          <w:sz w:val="28"/>
          <w:szCs w:val="28"/>
        </w:rPr>
        <w:t xml:space="preserve"> </w:t>
      </w:r>
      <w:r w:rsidR="00CF36B3">
        <w:rPr>
          <w:rFonts w:ascii="Arial" w:hAnsi="Arial" w:cs="Arial"/>
          <w:sz w:val="28"/>
          <w:szCs w:val="28"/>
        </w:rPr>
        <w:t>167</w:t>
      </w:r>
      <w:r w:rsidR="00622990" w:rsidRPr="00973C56">
        <w:rPr>
          <w:rFonts w:ascii="Arial" w:hAnsi="Arial" w:cs="Arial"/>
          <w:sz w:val="28"/>
          <w:szCs w:val="28"/>
        </w:rPr>
        <w:t>.</w:t>
      </w:r>
      <w:bookmarkStart w:id="2" w:name="8.03:_Procedure"/>
      <w:bookmarkEnd w:id="2"/>
    </w:p>
    <w:p w14:paraId="52FC65B2" w14:textId="77777777" w:rsidR="00BE124C" w:rsidRPr="00913775" w:rsidRDefault="00BE124C" w:rsidP="00913775">
      <w:pPr>
        <w:pStyle w:val="BodyText"/>
        <w:spacing w:before="7" w:line="247" w:lineRule="auto"/>
        <w:rPr>
          <w:rFonts w:ascii="Arial" w:hAnsi="Arial" w:cs="Arial"/>
          <w:sz w:val="28"/>
          <w:szCs w:val="28"/>
        </w:rPr>
      </w:pPr>
    </w:p>
    <w:p w14:paraId="37D63050" w14:textId="7FFFFCEA" w:rsidR="00BE124C" w:rsidRPr="00CF36B3" w:rsidRDefault="00641122" w:rsidP="00CF36B3">
      <w:pPr>
        <w:pStyle w:val="BodyText"/>
        <w:spacing w:before="1" w:line="247" w:lineRule="auto"/>
        <w:ind w:left="1299" w:right="122"/>
        <w:rPr>
          <w:rFonts w:ascii="Arial" w:hAnsi="Arial" w:cs="Arial"/>
          <w:sz w:val="28"/>
          <w:szCs w:val="28"/>
        </w:rPr>
      </w:pPr>
      <w:r w:rsidRPr="00913775">
        <w:rPr>
          <w:rFonts w:ascii="Arial" w:hAnsi="Arial" w:cs="Arial"/>
          <w:sz w:val="28"/>
          <w:szCs w:val="28"/>
          <w:u w:val="single"/>
        </w:rPr>
        <w:t>Personal Data System</w:t>
      </w:r>
      <w:r w:rsidRPr="00913775">
        <w:rPr>
          <w:rFonts w:ascii="Arial" w:hAnsi="Arial" w:cs="Arial"/>
          <w:sz w:val="28"/>
          <w:szCs w:val="28"/>
        </w:rPr>
        <w:t xml:space="preserve">. </w:t>
      </w:r>
      <w:r w:rsidRPr="00CF36B3">
        <w:rPr>
          <w:rFonts w:ascii="Arial" w:hAnsi="Arial" w:cs="Arial"/>
          <w:sz w:val="28"/>
          <w:szCs w:val="28"/>
        </w:rPr>
        <w:t>A</w:t>
      </w:r>
      <w:r w:rsidR="00FE2CE4">
        <w:rPr>
          <w:rFonts w:ascii="Arial" w:hAnsi="Arial" w:cs="Arial"/>
          <w:sz w:val="28"/>
          <w:szCs w:val="28"/>
        </w:rPr>
        <w:t>s defined by M.G.L. c. 66A, § 1, a</w:t>
      </w:r>
      <w:r w:rsidRPr="00913775">
        <w:rPr>
          <w:rFonts w:ascii="Arial" w:hAnsi="Arial" w:cs="Arial"/>
          <w:sz w:val="28"/>
          <w:szCs w:val="28"/>
        </w:rPr>
        <w:t xml:space="preserve"> system </w:t>
      </w:r>
      <w:r w:rsidRPr="00CF36B3">
        <w:rPr>
          <w:rFonts w:ascii="Arial" w:hAnsi="Arial" w:cs="Arial"/>
          <w:sz w:val="28"/>
          <w:szCs w:val="28"/>
        </w:rPr>
        <w:t>of</w:t>
      </w:r>
      <w:r w:rsidRPr="00913775">
        <w:rPr>
          <w:rFonts w:ascii="Arial" w:hAnsi="Arial" w:cs="Arial"/>
          <w:sz w:val="28"/>
          <w:szCs w:val="28"/>
        </w:rPr>
        <w:t xml:space="preserve"> records containing personal data, which system is organized such that the data are retrievable </w:t>
      </w:r>
      <w:r w:rsidRPr="00CF36B3">
        <w:rPr>
          <w:rFonts w:ascii="Arial" w:hAnsi="Arial" w:cs="Arial"/>
          <w:sz w:val="28"/>
          <w:szCs w:val="28"/>
        </w:rPr>
        <w:t xml:space="preserve">by </w:t>
      </w:r>
      <w:r w:rsidRPr="00913775">
        <w:rPr>
          <w:rFonts w:ascii="Arial" w:hAnsi="Arial" w:cs="Arial"/>
          <w:sz w:val="28"/>
          <w:szCs w:val="28"/>
        </w:rPr>
        <w:t xml:space="preserve">use </w:t>
      </w:r>
      <w:r w:rsidRPr="00CF36B3">
        <w:rPr>
          <w:rFonts w:ascii="Arial" w:hAnsi="Arial" w:cs="Arial"/>
          <w:sz w:val="28"/>
          <w:szCs w:val="28"/>
        </w:rPr>
        <w:t xml:space="preserve">of </w:t>
      </w:r>
      <w:r w:rsidRPr="00913775">
        <w:rPr>
          <w:rFonts w:ascii="Arial" w:hAnsi="Arial" w:cs="Arial"/>
          <w:sz w:val="28"/>
          <w:szCs w:val="28"/>
        </w:rPr>
        <w:t xml:space="preserve">the identity </w:t>
      </w:r>
      <w:r w:rsidRPr="00CF36B3">
        <w:rPr>
          <w:rFonts w:ascii="Arial" w:hAnsi="Arial" w:cs="Arial"/>
          <w:sz w:val="28"/>
          <w:szCs w:val="28"/>
        </w:rPr>
        <w:t xml:space="preserve">of </w:t>
      </w:r>
      <w:r w:rsidRPr="00913775">
        <w:rPr>
          <w:rFonts w:ascii="Arial" w:hAnsi="Arial" w:cs="Arial"/>
          <w:sz w:val="28"/>
          <w:szCs w:val="28"/>
        </w:rPr>
        <w:t>the data subject</w:t>
      </w:r>
      <w:r w:rsidR="009E19D4">
        <w:rPr>
          <w:rFonts w:ascii="Arial" w:hAnsi="Arial" w:cs="Arial"/>
          <w:sz w:val="28"/>
          <w:szCs w:val="28"/>
        </w:rPr>
        <w:t>.</w:t>
      </w:r>
    </w:p>
    <w:p w14:paraId="2F082DF4" w14:textId="77777777" w:rsidR="00BE124C" w:rsidRPr="00CF36B3" w:rsidRDefault="00BE124C" w:rsidP="00913775">
      <w:pPr>
        <w:pStyle w:val="BodyText"/>
        <w:spacing w:before="6" w:line="247" w:lineRule="auto"/>
        <w:rPr>
          <w:rFonts w:ascii="Arial" w:hAnsi="Arial" w:cs="Arial"/>
          <w:sz w:val="28"/>
          <w:szCs w:val="28"/>
        </w:rPr>
      </w:pPr>
    </w:p>
    <w:p w14:paraId="4A406FD9" w14:textId="1BA62317" w:rsidR="00EC68B7" w:rsidRPr="00CF36B3" w:rsidRDefault="00641122" w:rsidP="00EC68B7">
      <w:pPr>
        <w:pStyle w:val="BodyText"/>
        <w:spacing w:line="247" w:lineRule="auto"/>
        <w:ind w:left="1300" w:right="134"/>
        <w:rPr>
          <w:rFonts w:ascii="Arial" w:hAnsi="Arial" w:cs="Arial"/>
          <w:sz w:val="28"/>
          <w:szCs w:val="28"/>
        </w:rPr>
      </w:pPr>
      <w:r w:rsidRPr="00816F3F">
        <w:rPr>
          <w:rFonts w:ascii="Arial" w:hAnsi="Arial" w:cs="Arial"/>
          <w:sz w:val="28"/>
          <w:szCs w:val="28"/>
          <w:u w:val="single"/>
        </w:rPr>
        <w:t>Register</w:t>
      </w:r>
      <w:r w:rsidR="007C311C" w:rsidRPr="00B679EB">
        <w:rPr>
          <w:rFonts w:ascii="Arial" w:hAnsi="Arial" w:cs="Arial"/>
          <w:sz w:val="28"/>
          <w:szCs w:val="28"/>
        </w:rPr>
        <w:t>.</w:t>
      </w:r>
      <w:r w:rsidRPr="00B679EB">
        <w:rPr>
          <w:rFonts w:ascii="Arial" w:hAnsi="Arial" w:cs="Arial"/>
          <w:sz w:val="28"/>
          <w:szCs w:val="28"/>
        </w:rPr>
        <w:t xml:space="preserve"> The list </w:t>
      </w:r>
      <w:r w:rsidRPr="00CF36B3">
        <w:rPr>
          <w:rFonts w:ascii="Arial" w:hAnsi="Arial" w:cs="Arial"/>
          <w:sz w:val="28"/>
          <w:szCs w:val="28"/>
        </w:rPr>
        <w:t xml:space="preserve">of </w:t>
      </w:r>
      <w:r w:rsidRPr="00B679EB">
        <w:rPr>
          <w:rFonts w:ascii="Arial" w:hAnsi="Arial" w:cs="Arial"/>
          <w:sz w:val="28"/>
          <w:szCs w:val="28"/>
        </w:rPr>
        <w:t>legally blind persons</w:t>
      </w:r>
      <w:r w:rsidR="00026083">
        <w:rPr>
          <w:rFonts w:ascii="Arial" w:hAnsi="Arial" w:cs="Arial"/>
          <w:sz w:val="28"/>
          <w:szCs w:val="28"/>
        </w:rPr>
        <w:t xml:space="preserve"> </w:t>
      </w:r>
      <w:r w:rsidR="003169E2">
        <w:rPr>
          <w:rFonts w:ascii="Arial" w:hAnsi="Arial" w:cs="Arial"/>
          <w:sz w:val="28"/>
          <w:szCs w:val="28"/>
        </w:rPr>
        <w:t xml:space="preserve">maintained </w:t>
      </w:r>
      <w:r w:rsidR="008330E8">
        <w:rPr>
          <w:rFonts w:ascii="Arial" w:hAnsi="Arial" w:cs="Arial"/>
          <w:sz w:val="28"/>
          <w:szCs w:val="28"/>
        </w:rPr>
        <w:t xml:space="preserve">by MCB </w:t>
      </w:r>
      <w:r w:rsidRPr="00913775">
        <w:rPr>
          <w:rFonts w:ascii="Arial" w:hAnsi="Arial" w:cs="Arial"/>
          <w:sz w:val="28"/>
          <w:szCs w:val="28"/>
        </w:rPr>
        <w:t xml:space="preserve">pursuant to M.G.L. </w:t>
      </w:r>
      <w:r w:rsidRPr="00CF36B3">
        <w:rPr>
          <w:rFonts w:ascii="Arial" w:hAnsi="Arial" w:cs="Arial"/>
          <w:sz w:val="28"/>
          <w:szCs w:val="28"/>
        </w:rPr>
        <w:t xml:space="preserve">c. 6, §§ 135 </w:t>
      </w:r>
      <w:r w:rsidRPr="00913775">
        <w:rPr>
          <w:rFonts w:ascii="Arial" w:hAnsi="Arial" w:cs="Arial"/>
          <w:sz w:val="28"/>
          <w:szCs w:val="28"/>
        </w:rPr>
        <w:t xml:space="preserve">and </w:t>
      </w:r>
      <w:r w:rsidRPr="00CF36B3">
        <w:rPr>
          <w:rFonts w:ascii="Arial" w:hAnsi="Arial" w:cs="Arial"/>
          <w:sz w:val="28"/>
          <w:szCs w:val="28"/>
        </w:rPr>
        <w:t>136.</w:t>
      </w:r>
      <w:r w:rsidR="00EC68B7">
        <w:rPr>
          <w:rFonts w:ascii="Arial" w:hAnsi="Arial" w:cs="Arial"/>
          <w:sz w:val="28"/>
          <w:szCs w:val="28"/>
        </w:rPr>
        <w:t xml:space="preserve"> The Register is comprised of Personal Data contained in MCB’s Personal Data System.</w:t>
      </w:r>
    </w:p>
    <w:p w14:paraId="371D039B" w14:textId="250FBFA6" w:rsidR="006D5C38" w:rsidRPr="00CF36B3" w:rsidRDefault="006D5C38" w:rsidP="00CF36B3">
      <w:pPr>
        <w:pStyle w:val="BodyText"/>
        <w:spacing w:line="247" w:lineRule="auto"/>
        <w:ind w:left="1300" w:right="134"/>
        <w:rPr>
          <w:rFonts w:ascii="Arial" w:hAnsi="Arial" w:cs="Arial"/>
          <w:sz w:val="28"/>
          <w:szCs w:val="28"/>
        </w:rPr>
      </w:pPr>
    </w:p>
    <w:p w14:paraId="2129B076" w14:textId="576355B7" w:rsidR="006D5C38" w:rsidRPr="00CF36B3" w:rsidRDefault="006D5C38" w:rsidP="00CF36B3">
      <w:pPr>
        <w:pStyle w:val="BodyText"/>
        <w:spacing w:line="247" w:lineRule="auto"/>
        <w:ind w:left="1300" w:right="134"/>
        <w:rPr>
          <w:rFonts w:ascii="Arial" w:hAnsi="Arial" w:cs="Arial"/>
          <w:sz w:val="28"/>
          <w:szCs w:val="28"/>
        </w:rPr>
      </w:pPr>
    </w:p>
    <w:p w14:paraId="18DC25D3" w14:textId="2210A6EF" w:rsidR="006D5C38" w:rsidRPr="00CF36B3" w:rsidRDefault="006D5C38" w:rsidP="008F1527">
      <w:pPr>
        <w:pStyle w:val="BodyText"/>
        <w:spacing w:line="247" w:lineRule="auto"/>
        <w:ind w:left="1300" w:right="134"/>
        <w:rPr>
          <w:rFonts w:ascii="Arial" w:hAnsi="Arial" w:cs="Arial"/>
          <w:sz w:val="28"/>
          <w:szCs w:val="28"/>
        </w:rPr>
      </w:pPr>
      <w:r w:rsidRPr="00816F3F">
        <w:rPr>
          <w:rFonts w:ascii="Arial" w:hAnsi="Arial" w:cs="Arial"/>
          <w:sz w:val="28"/>
          <w:szCs w:val="28"/>
          <w:u w:val="single"/>
        </w:rPr>
        <w:t>Registrant</w:t>
      </w:r>
      <w:r w:rsidRPr="00CF36B3">
        <w:rPr>
          <w:rFonts w:ascii="Arial" w:hAnsi="Arial" w:cs="Arial"/>
          <w:sz w:val="28"/>
          <w:szCs w:val="28"/>
        </w:rPr>
        <w:t xml:space="preserve">. </w:t>
      </w:r>
      <w:r w:rsidR="008F1527" w:rsidRPr="008F1527">
        <w:rPr>
          <w:rFonts w:ascii="Arial" w:hAnsi="Arial" w:cs="Arial"/>
          <w:sz w:val="28"/>
          <w:szCs w:val="28"/>
        </w:rPr>
        <w:t>An individual included in MCB's Register of legally blind persons, maintained pursuant to M.G.L. c. 6, §§ 135 and 136</w:t>
      </w:r>
      <w:r w:rsidR="008F1527">
        <w:rPr>
          <w:rFonts w:ascii="Arial" w:hAnsi="Arial" w:cs="Arial"/>
          <w:sz w:val="28"/>
          <w:szCs w:val="28"/>
        </w:rPr>
        <w:t xml:space="preserve">. </w:t>
      </w:r>
    </w:p>
    <w:p w14:paraId="3FF6370B" w14:textId="77777777" w:rsidR="006D5C38" w:rsidRPr="00CF36B3" w:rsidRDefault="006D5C38" w:rsidP="00CF36B3">
      <w:pPr>
        <w:pStyle w:val="BodyText"/>
        <w:spacing w:line="247" w:lineRule="auto"/>
        <w:ind w:left="1300" w:right="134"/>
        <w:rPr>
          <w:rFonts w:ascii="Arial" w:hAnsi="Arial" w:cs="Arial"/>
          <w:sz w:val="28"/>
          <w:szCs w:val="28"/>
        </w:rPr>
      </w:pPr>
    </w:p>
    <w:p w14:paraId="33C4FC6A" w14:textId="0CE83262" w:rsidR="00BE124C" w:rsidRDefault="00D54C92" w:rsidP="00913775">
      <w:pPr>
        <w:pStyle w:val="BodyText"/>
        <w:spacing w:line="247" w:lineRule="auto"/>
        <w:ind w:right="4140"/>
        <w:rPr>
          <w:rFonts w:ascii="Arial" w:hAnsi="Arial" w:cs="Arial"/>
          <w:sz w:val="28"/>
          <w:szCs w:val="28"/>
          <w:u w:val="single"/>
        </w:rPr>
      </w:pPr>
      <w:r w:rsidRPr="00913775">
        <w:rPr>
          <w:rFonts w:ascii="Arial" w:hAnsi="Arial" w:cs="Arial"/>
          <w:sz w:val="28"/>
          <w:szCs w:val="28"/>
          <w:u w:val="single"/>
        </w:rPr>
        <w:t>1</w:t>
      </w:r>
      <w:r w:rsidR="00674EC6" w:rsidRPr="00913775">
        <w:rPr>
          <w:rFonts w:ascii="Arial" w:hAnsi="Arial" w:cs="Arial"/>
          <w:sz w:val="28"/>
          <w:szCs w:val="28"/>
          <w:u w:val="single"/>
        </w:rPr>
        <w:t xml:space="preserve">1.03. </w:t>
      </w:r>
      <w:r w:rsidR="00641122" w:rsidRPr="00913775">
        <w:rPr>
          <w:rFonts w:ascii="Arial" w:hAnsi="Arial" w:cs="Arial"/>
          <w:sz w:val="28"/>
          <w:szCs w:val="28"/>
          <w:u w:val="single"/>
        </w:rPr>
        <w:t>Procedure</w:t>
      </w:r>
    </w:p>
    <w:p w14:paraId="42E18A85" w14:textId="77777777" w:rsidR="003F4804" w:rsidRPr="00913775" w:rsidRDefault="003F4804" w:rsidP="00913775">
      <w:pPr>
        <w:pStyle w:val="BodyText"/>
        <w:spacing w:line="247" w:lineRule="auto"/>
        <w:ind w:right="4140"/>
        <w:rPr>
          <w:rFonts w:ascii="Arial" w:hAnsi="Arial" w:cs="Arial"/>
          <w:sz w:val="28"/>
          <w:szCs w:val="28"/>
          <w:u w:val="single"/>
        </w:rPr>
      </w:pPr>
    </w:p>
    <w:p w14:paraId="4D42B15F" w14:textId="53C3D921" w:rsidR="00BE124C" w:rsidRPr="002977F8" w:rsidRDefault="00641122" w:rsidP="00257EFC">
      <w:pPr>
        <w:pStyle w:val="ListParagraph"/>
        <w:numPr>
          <w:ilvl w:val="2"/>
          <w:numId w:val="2"/>
        </w:numPr>
        <w:tabs>
          <w:tab w:val="left" w:pos="1702"/>
        </w:tabs>
        <w:spacing w:line="242" w:lineRule="auto"/>
        <w:ind w:right="127" w:hanging="400"/>
        <w:jc w:val="left"/>
        <w:rPr>
          <w:rFonts w:ascii="Arial" w:hAnsi="Arial" w:cs="Arial"/>
          <w:sz w:val="28"/>
          <w:szCs w:val="28"/>
        </w:rPr>
      </w:pPr>
      <w:bookmarkStart w:id="3" w:name="_Hlk54360791"/>
      <w:r w:rsidRPr="00913775">
        <w:rPr>
          <w:rFonts w:ascii="Arial" w:hAnsi="Arial" w:cs="Arial"/>
          <w:sz w:val="28"/>
          <w:szCs w:val="28"/>
        </w:rPr>
        <w:t xml:space="preserve">On </w:t>
      </w:r>
      <w:r w:rsidRPr="00CF36B3">
        <w:rPr>
          <w:rFonts w:ascii="Arial" w:hAnsi="Arial" w:cs="Arial"/>
          <w:sz w:val="28"/>
          <w:szCs w:val="28"/>
        </w:rPr>
        <w:t>a</w:t>
      </w:r>
      <w:r w:rsidR="00FB5A3E" w:rsidRPr="00CF36B3">
        <w:rPr>
          <w:rFonts w:ascii="Arial" w:hAnsi="Arial" w:cs="Arial"/>
          <w:sz w:val="28"/>
          <w:szCs w:val="28"/>
        </w:rPr>
        <w:t>n</w:t>
      </w:r>
      <w:r w:rsidRPr="00CF36B3">
        <w:rPr>
          <w:rFonts w:ascii="Arial" w:hAnsi="Arial" w:cs="Arial"/>
          <w:sz w:val="28"/>
          <w:szCs w:val="28"/>
        </w:rPr>
        <w:t xml:space="preserve"> </w:t>
      </w:r>
      <w:r w:rsidR="00FB5A3E" w:rsidRPr="00CF36B3">
        <w:rPr>
          <w:rFonts w:ascii="Arial" w:hAnsi="Arial" w:cs="Arial"/>
          <w:sz w:val="28"/>
          <w:szCs w:val="28"/>
        </w:rPr>
        <w:t>annual</w:t>
      </w:r>
      <w:r w:rsidRPr="00913775">
        <w:rPr>
          <w:rFonts w:ascii="Arial" w:hAnsi="Arial" w:cs="Arial"/>
          <w:sz w:val="28"/>
          <w:szCs w:val="28"/>
        </w:rPr>
        <w:t xml:space="preserve"> basis</w:t>
      </w:r>
      <w:r w:rsidR="00FC242F">
        <w:rPr>
          <w:rFonts w:ascii="Arial" w:hAnsi="Arial" w:cs="Arial"/>
          <w:sz w:val="28"/>
          <w:szCs w:val="28"/>
        </w:rPr>
        <w:t>,</w:t>
      </w:r>
      <w:r w:rsidRPr="00913775">
        <w:rPr>
          <w:rFonts w:ascii="Arial" w:hAnsi="Arial" w:cs="Arial"/>
          <w:sz w:val="28"/>
          <w:szCs w:val="28"/>
        </w:rPr>
        <w:t xml:space="preserve"> </w:t>
      </w:r>
      <w:r w:rsidR="0053348A" w:rsidRPr="00913775">
        <w:rPr>
          <w:rFonts w:ascii="Arial" w:hAnsi="Arial" w:cs="Arial"/>
          <w:sz w:val="28"/>
          <w:szCs w:val="28"/>
        </w:rPr>
        <w:t xml:space="preserve">or as necessary to satisfy the purpose of this regulation, </w:t>
      </w:r>
      <w:r w:rsidR="00A41275">
        <w:rPr>
          <w:rFonts w:ascii="Arial" w:hAnsi="Arial" w:cs="Arial"/>
          <w:sz w:val="28"/>
          <w:szCs w:val="28"/>
        </w:rPr>
        <w:t>MCB</w:t>
      </w:r>
      <w:r w:rsidR="00FB5A3E" w:rsidRPr="00816F3F">
        <w:rPr>
          <w:rFonts w:ascii="Arial" w:hAnsi="Arial" w:cs="Arial"/>
          <w:sz w:val="28"/>
          <w:szCs w:val="28"/>
        </w:rPr>
        <w:t xml:space="preserve"> will send </w:t>
      </w:r>
      <w:r w:rsidR="00C22292">
        <w:rPr>
          <w:rFonts w:ascii="Arial" w:hAnsi="Arial" w:cs="Arial"/>
          <w:sz w:val="28"/>
          <w:szCs w:val="28"/>
        </w:rPr>
        <w:t xml:space="preserve">to </w:t>
      </w:r>
      <w:r w:rsidR="00010CFA">
        <w:rPr>
          <w:rFonts w:ascii="Arial" w:hAnsi="Arial" w:cs="Arial"/>
          <w:sz w:val="28"/>
          <w:szCs w:val="28"/>
        </w:rPr>
        <w:t xml:space="preserve">each </w:t>
      </w:r>
      <w:r w:rsidR="00C22292">
        <w:rPr>
          <w:rFonts w:ascii="Arial" w:hAnsi="Arial" w:cs="Arial"/>
          <w:sz w:val="28"/>
          <w:szCs w:val="28"/>
        </w:rPr>
        <w:t>Local Assessor</w:t>
      </w:r>
      <w:r w:rsidR="00857AF6">
        <w:rPr>
          <w:rFonts w:ascii="Arial" w:hAnsi="Arial" w:cs="Arial"/>
          <w:sz w:val="28"/>
          <w:szCs w:val="28"/>
        </w:rPr>
        <w:t>’</w:t>
      </w:r>
      <w:r w:rsidR="00010CFA">
        <w:rPr>
          <w:rFonts w:ascii="Arial" w:hAnsi="Arial" w:cs="Arial"/>
          <w:sz w:val="28"/>
          <w:szCs w:val="28"/>
        </w:rPr>
        <w:t>s</w:t>
      </w:r>
      <w:r w:rsidR="00C22292">
        <w:rPr>
          <w:rFonts w:ascii="Arial" w:hAnsi="Arial" w:cs="Arial"/>
          <w:sz w:val="28"/>
          <w:szCs w:val="28"/>
        </w:rPr>
        <w:t xml:space="preserve"> Office</w:t>
      </w:r>
      <w:r w:rsidR="00010CFA">
        <w:rPr>
          <w:rFonts w:ascii="Arial" w:hAnsi="Arial" w:cs="Arial"/>
          <w:sz w:val="28"/>
          <w:szCs w:val="28"/>
        </w:rPr>
        <w:t xml:space="preserve"> in the Commonwealth</w:t>
      </w:r>
      <w:r w:rsidR="00C22292">
        <w:rPr>
          <w:rFonts w:ascii="Arial" w:hAnsi="Arial" w:cs="Arial"/>
          <w:sz w:val="28"/>
          <w:szCs w:val="28"/>
        </w:rPr>
        <w:t xml:space="preserve"> </w:t>
      </w:r>
      <w:r w:rsidR="00BF7582" w:rsidRPr="00816F3F">
        <w:rPr>
          <w:rFonts w:ascii="Arial" w:hAnsi="Arial" w:cs="Arial"/>
          <w:sz w:val="28"/>
          <w:szCs w:val="28"/>
        </w:rPr>
        <w:t xml:space="preserve">a </w:t>
      </w:r>
      <w:r w:rsidR="00A41275">
        <w:rPr>
          <w:rFonts w:ascii="Arial" w:hAnsi="Arial" w:cs="Arial"/>
          <w:sz w:val="28"/>
          <w:szCs w:val="28"/>
        </w:rPr>
        <w:t>C</w:t>
      </w:r>
      <w:r w:rsidR="00041430" w:rsidRPr="00913775">
        <w:rPr>
          <w:rFonts w:ascii="Arial" w:hAnsi="Arial" w:cs="Arial"/>
          <w:sz w:val="28"/>
          <w:szCs w:val="28"/>
        </w:rPr>
        <w:t xml:space="preserve">ertified </w:t>
      </w:r>
      <w:r w:rsidR="00A41275">
        <w:rPr>
          <w:rFonts w:ascii="Arial" w:hAnsi="Arial" w:cs="Arial"/>
          <w:sz w:val="28"/>
          <w:szCs w:val="28"/>
        </w:rPr>
        <w:t>L</w:t>
      </w:r>
      <w:r w:rsidR="00BF7582" w:rsidRPr="00816F3F">
        <w:rPr>
          <w:rFonts w:ascii="Arial" w:hAnsi="Arial" w:cs="Arial"/>
          <w:sz w:val="28"/>
          <w:szCs w:val="28"/>
        </w:rPr>
        <w:t xml:space="preserve">ist </w:t>
      </w:r>
      <w:r w:rsidR="00A41275">
        <w:rPr>
          <w:rFonts w:ascii="Arial" w:hAnsi="Arial" w:cs="Arial"/>
          <w:sz w:val="28"/>
          <w:szCs w:val="28"/>
        </w:rPr>
        <w:t>of the Register</w:t>
      </w:r>
      <w:r w:rsidR="00C22292">
        <w:rPr>
          <w:rFonts w:ascii="Arial" w:hAnsi="Arial" w:cs="Arial"/>
          <w:sz w:val="28"/>
          <w:szCs w:val="28"/>
        </w:rPr>
        <w:t xml:space="preserve"> of </w:t>
      </w:r>
      <w:r w:rsidR="00010CFA">
        <w:rPr>
          <w:rFonts w:ascii="Arial" w:hAnsi="Arial" w:cs="Arial"/>
          <w:sz w:val="28"/>
          <w:szCs w:val="28"/>
        </w:rPr>
        <w:t xml:space="preserve">only </w:t>
      </w:r>
      <w:r w:rsidR="00C22292">
        <w:rPr>
          <w:rFonts w:ascii="Arial" w:hAnsi="Arial" w:cs="Arial"/>
          <w:sz w:val="28"/>
          <w:szCs w:val="28"/>
        </w:rPr>
        <w:t xml:space="preserve">those </w:t>
      </w:r>
      <w:r w:rsidR="00010CFA">
        <w:rPr>
          <w:rFonts w:ascii="Arial" w:hAnsi="Arial" w:cs="Arial"/>
          <w:sz w:val="28"/>
          <w:szCs w:val="28"/>
        </w:rPr>
        <w:t>R</w:t>
      </w:r>
      <w:r w:rsidR="00C22292">
        <w:rPr>
          <w:rFonts w:ascii="Arial" w:hAnsi="Arial" w:cs="Arial"/>
          <w:sz w:val="28"/>
          <w:szCs w:val="28"/>
        </w:rPr>
        <w:t xml:space="preserve">egistrants residing in the specified </w:t>
      </w:r>
      <w:r w:rsidR="00FE2CE4">
        <w:rPr>
          <w:rFonts w:ascii="Arial" w:hAnsi="Arial" w:cs="Arial"/>
          <w:sz w:val="28"/>
          <w:szCs w:val="28"/>
        </w:rPr>
        <w:t>c</w:t>
      </w:r>
      <w:r w:rsidR="00C22292">
        <w:rPr>
          <w:rFonts w:ascii="Arial" w:hAnsi="Arial" w:cs="Arial"/>
          <w:sz w:val="28"/>
          <w:szCs w:val="28"/>
        </w:rPr>
        <w:t>ity</w:t>
      </w:r>
      <w:r w:rsidR="00F27617">
        <w:rPr>
          <w:rFonts w:ascii="Arial" w:hAnsi="Arial" w:cs="Arial"/>
          <w:sz w:val="28"/>
          <w:szCs w:val="28"/>
        </w:rPr>
        <w:t xml:space="preserve"> or </w:t>
      </w:r>
      <w:r w:rsidR="00FE2CE4">
        <w:rPr>
          <w:rFonts w:ascii="Arial" w:hAnsi="Arial" w:cs="Arial"/>
          <w:sz w:val="28"/>
          <w:szCs w:val="28"/>
        </w:rPr>
        <w:t>t</w:t>
      </w:r>
      <w:r w:rsidR="00C22292">
        <w:rPr>
          <w:rFonts w:ascii="Arial" w:hAnsi="Arial" w:cs="Arial"/>
          <w:sz w:val="28"/>
          <w:szCs w:val="28"/>
        </w:rPr>
        <w:t>own</w:t>
      </w:r>
      <w:r w:rsidR="00010CFA">
        <w:rPr>
          <w:rFonts w:ascii="Arial" w:hAnsi="Arial" w:cs="Arial"/>
          <w:sz w:val="28"/>
          <w:szCs w:val="28"/>
        </w:rPr>
        <w:t>. MCB will provide the Certified List of the</w:t>
      </w:r>
      <w:r w:rsidR="003D0050" w:rsidRPr="00913775">
        <w:rPr>
          <w:rFonts w:ascii="Arial" w:hAnsi="Arial" w:cs="Arial"/>
          <w:sz w:val="28"/>
          <w:szCs w:val="28"/>
        </w:rPr>
        <w:t xml:space="preserve"> </w:t>
      </w:r>
      <w:r w:rsidR="00010CFA">
        <w:rPr>
          <w:rFonts w:ascii="Arial" w:hAnsi="Arial" w:cs="Arial"/>
          <w:sz w:val="28"/>
          <w:szCs w:val="28"/>
        </w:rPr>
        <w:t>Register to the Local Assessor</w:t>
      </w:r>
      <w:r w:rsidR="00AA0EAE">
        <w:rPr>
          <w:rFonts w:ascii="Arial" w:hAnsi="Arial" w:cs="Arial"/>
          <w:sz w:val="28"/>
          <w:szCs w:val="28"/>
        </w:rPr>
        <w:t>’</w:t>
      </w:r>
      <w:r w:rsidR="00010CFA">
        <w:rPr>
          <w:rFonts w:ascii="Arial" w:hAnsi="Arial" w:cs="Arial"/>
          <w:sz w:val="28"/>
          <w:szCs w:val="28"/>
        </w:rPr>
        <w:t xml:space="preserve">s Office </w:t>
      </w:r>
      <w:r w:rsidR="003D0050" w:rsidRPr="00913775">
        <w:rPr>
          <w:rFonts w:ascii="Arial" w:hAnsi="Arial" w:cs="Arial"/>
          <w:sz w:val="28"/>
          <w:szCs w:val="28"/>
        </w:rPr>
        <w:t xml:space="preserve">for the exclusive </w:t>
      </w:r>
      <w:r w:rsidR="003F4804">
        <w:rPr>
          <w:rFonts w:ascii="Arial" w:hAnsi="Arial" w:cs="Arial"/>
          <w:sz w:val="28"/>
          <w:szCs w:val="28"/>
        </w:rPr>
        <w:t xml:space="preserve">purpose of </w:t>
      </w:r>
      <w:r w:rsidR="003D0050" w:rsidRPr="00816F3F">
        <w:rPr>
          <w:rFonts w:ascii="Arial" w:hAnsi="Arial" w:cs="Arial"/>
          <w:sz w:val="28"/>
          <w:szCs w:val="28"/>
        </w:rPr>
        <w:t>verify</w:t>
      </w:r>
      <w:r w:rsidR="001E5E10">
        <w:rPr>
          <w:rFonts w:ascii="Arial" w:hAnsi="Arial" w:cs="Arial"/>
          <w:sz w:val="28"/>
          <w:szCs w:val="28"/>
        </w:rPr>
        <w:t>ing</w:t>
      </w:r>
      <w:r w:rsidR="003D0050" w:rsidRPr="00816F3F">
        <w:rPr>
          <w:rFonts w:ascii="Arial" w:hAnsi="Arial" w:cs="Arial"/>
          <w:sz w:val="28"/>
          <w:szCs w:val="28"/>
        </w:rPr>
        <w:t xml:space="preserve"> the </w:t>
      </w:r>
      <w:r w:rsidR="003D0050" w:rsidRPr="00C97EC7">
        <w:rPr>
          <w:rFonts w:ascii="Arial" w:hAnsi="Arial" w:cs="Arial"/>
          <w:spacing w:val="-3"/>
          <w:sz w:val="28"/>
          <w:szCs w:val="24"/>
        </w:rPr>
        <w:t>l</w:t>
      </w:r>
      <w:r w:rsidR="003D0050" w:rsidRPr="00913775">
        <w:rPr>
          <w:rFonts w:ascii="Arial" w:hAnsi="Arial" w:cs="Arial"/>
          <w:sz w:val="28"/>
          <w:szCs w:val="28"/>
        </w:rPr>
        <w:t xml:space="preserve">egal blindness requirement </w:t>
      </w:r>
      <w:r w:rsidR="00D43459">
        <w:rPr>
          <w:rFonts w:ascii="Arial" w:hAnsi="Arial" w:cs="Arial"/>
          <w:sz w:val="28"/>
          <w:szCs w:val="28"/>
        </w:rPr>
        <w:t>pursuant to</w:t>
      </w:r>
      <w:r w:rsidR="00010CFA">
        <w:rPr>
          <w:rFonts w:ascii="Arial" w:hAnsi="Arial" w:cs="Arial"/>
          <w:sz w:val="28"/>
          <w:szCs w:val="28"/>
        </w:rPr>
        <w:t xml:space="preserve"> </w:t>
      </w:r>
      <w:r w:rsidR="003D0050" w:rsidRPr="00913775">
        <w:rPr>
          <w:rFonts w:ascii="Arial" w:hAnsi="Arial" w:cs="Arial"/>
          <w:sz w:val="28"/>
          <w:szCs w:val="28"/>
        </w:rPr>
        <w:t>M.G.L. c</w:t>
      </w:r>
      <w:r w:rsidR="00353EC1">
        <w:rPr>
          <w:rFonts w:ascii="Arial" w:hAnsi="Arial" w:cs="Arial"/>
          <w:sz w:val="28"/>
          <w:szCs w:val="28"/>
        </w:rPr>
        <w:t xml:space="preserve">. </w:t>
      </w:r>
      <w:r w:rsidR="003D0050" w:rsidRPr="00B679EB">
        <w:rPr>
          <w:rFonts w:ascii="Arial" w:hAnsi="Arial" w:cs="Arial"/>
          <w:sz w:val="28"/>
          <w:szCs w:val="28"/>
        </w:rPr>
        <w:t>59, §</w:t>
      </w:r>
      <w:r w:rsidR="00353EC1">
        <w:rPr>
          <w:rFonts w:ascii="Arial" w:hAnsi="Arial" w:cs="Arial"/>
          <w:sz w:val="28"/>
          <w:szCs w:val="28"/>
        </w:rPr>
        <w:t xml:space="preserve"> </w:t>
      </w:r>
      <w:r w:rsidR="003D0050" w:rsidRPr="00B679EB">
        <w:rPr>
          <w:rFonts w:ascii="Arial" w:hAnsi="Arial" w:cs="Arial"/>
          <w:sz w:val="28"/>
          <w:szCs w:val="28"/>
        </w:rPr>
        <w:t>5(37) and (37</w:t>
      </w:r>
      <w:r w:rsidR="00A569C1" w:rsidRPr="00B679EB">
        <w:rPr>
          <w:rFonts w:ascii="Arial" w:hAnsi="Arial" w:cs="Arial"/>
          <w:sz w:val="28"/>
          <w:szCs w:val="28"/>
        </w:rPr>
        <w:t>A) and</w:t>
      </w:r>
      <w:r w:rsidR="003D0050" w:rsidRPr="00B679EB">
        <w:rPr>
          <w:rFonts w:ascii="Arial" w:hAnsi="Arial" w:cs="Arial"/>
          <w:sz w:val="28"/>
          <w:szCs w:val="28"/>
        </w:rPr>
        <w:t xml:space="preserve"> M.G.L. c.</w:t>
      </w:r>
      <w:r w:rsidR="00A218C9">
        <w:rPr>
          <w:rFonts w:ascii="Arial" w:hAnsi="Arial" w:cs="Arial"/>
          <w:sz w:val="28"/>
          <w:szCs w:val="28"/>
        </w:rPr>
        <w:t xml:space="preserve"> </w:t>
      </w:r>
      <w:r w:rsidR="003D0050" w:rsidRPr="00B679EB">
        <w:rPr>
          <w:rFonts w:ascii="Arial" w:hAnsi="Arial" w:cs="Arial"/>
          <w:sz w:val="28"/>
          <w:szCs w:val="28"/>
        </w:rPr>
        <w:t>60A, §</w:t>
      </w:r>
      <w:r w:rsidR="00205D73">
        <w:rPr>
          <w:rFonts w:ascii="Arial" w:hAnsi="Arial" w:cs="Arial"/>
          <w:sz w:val="28"/>
          <w:szCs w:val="28"/>
        </w:rPr>
        <w:t xml:space="preserve"> </w:t>
      </w:r>
      <w:r w:rsidR="00A569C1" w:rsidRPr="00B679EB">
        <w:rPr>
          <w:rFonts w:ascii="Arial" w:hAnsi="Arial" w:cs="Arial"/>
          <w:sz w:val="28"/>
          <w:szCs w:val="28"/>
        </w:rPr>
        <w:t>1.</w:t>
      </w:r>
      <w:r w:rsidR="003D0050" w:rsidRPr="00B679EB">
        <w:rPr>
          <w:rFonts w:ascii="Arial" w:hAnsi="Arial" w:cs="Arial"/>
          <w:sz w:val="28"/>
          <w:szCs w:val="28"/>
        </w:rPr>
        <w:t xml:space="preserve"> </w:t>
      </w:r>
      <w:r w:rsidR="002977F8" w:rsidRPr="002977F8">
        <w:rPr>
          <w:rFonts w:ascii="Arial" w:hAnsi="Arial" w:cs="Arial"/>
          <w:sz w:val="28"/>
          <w:szCs w:val="28"/>
        </w:rPr>
        <w:t>The Commissioner of MCB may issue guid</w:t>
      </w:r>
      <w:r w:rsidR="00D43459">
        <w:rPr>
          <w:rFonts w:ascii="Arial" w:hAnsi="Arial" w:cs="Arial"/>
          <w:sz w:val="28"/>
          <w:szCs w:val="28"/>
        </w:rPr>
        <w:t xml:space="preserve">ance setting forth </w:t>
      </w:r>
      <w:r w:rsidR="002977F8" w:rsidRPr="002977F8">
        <w:rPr>
          <w:rFonts w:ascii="Arial" w:hAnsi="Arial" w:cs="Arial"/>
          <w:sz w:val="28"/>
          <w:szCs w:val="28"/>
        </w:rPr>
        <w:t>the procedure for providing the Certified List of the Register to Local Assessors’ Offices.</w:t>
      </w:r>
      <w:r w:rsidR="0024526F" w:rsidRPr="002977F8">
        <w:rPr>
          <w:rFonts w:ascii="Arial" w:hAnsi="Arial" w:cs="Arial"/>
          <w:sz w:val="28"/>
          <w:szCs w:val="28"/>
        </w:rPr>
        <w:t xml:space="preserve"> </w:t>
      </w:r>
    </w:p>
    <w:p w14:paraId="129B57F7" w14:textId="77777777" w:rsidR="00BE124C" w:rsidRPr="00C97EC7" w:rsidRDefault="00BE124C" w:rsidP="00B679EB">
      <w:pPr>
        <w:pStyle w:val="BodyText"/>
        <w:spacing w:before="3" w:line="247" w:lineRule="auto"/>
        <w:rPr>
          <w:rFonts w:ascii="Arial" w:hAnsi="Arial" w:cs="Arial"/>
          <w:sz w:val="28"/>
          <w:szCs w:val="28"/>
        </w:rPr>
      </w:pPr>
      <w:bookmarkStart w:id="4" w:name="8.04:_Protection_of_Confidentiality"/>
      <w:bookmarkEnd w:id="4"/>
    </w:p>
    <w:p w14:paraId="6F501A8E" w14:textId="77777777" w:rsidR="002977F8" w:rsidRDefault="00767F4E" w:rsidP="00683FB8">
      <w:pPr>
        <w:pStyle w:val="ListParagraph"/>
        <w:numPr>
          <w:ilvl w:val="2"/>
          <w:numId w:val="2"/>
        </w:numPr>
        <w:tabs>
          <w:tab w:val="left" w:pos="1702"/>
        </w:tabs>
        <w:spacing w:after="120" w:line="242" w:lineRule="auto"/>
        <w:ind w:left="1267" w:right="115" w:hanging="360"/>
        <w:jc w:val="left"/>
        <w:rPr>
          <w:rFonts w:ascii="Arial" w:hAnsi="Arial" w:cs="Arial"/>
          <w:sz w:val="28"/>
          <w:szCs w:val="28"/>
        </w:rPr>
      </w:pPr>
      <w:r w:rsidRPr="00B679EB">
        <w:rPr>
          <w:rFonts w:ascii="Arial" w:hAnsi="Arial" w:cs="Arial"/>
          <w:sz w:val="28"/>
          <w:szCs w:val="28"/>
        </w:rPr>
        <w:t xml:space="preserve">The </w:t>
      </w:r>
      <w:r w:rsidR="00A41275">
        <w:rPr>
          <w:rFonts w:ascii="Arial" w:hAnsi="Arial" w:cs="Arial"/>
          <w:sz w:val="28"/>
          <w:szCs w:val="28"/>
        </w:rPr>
        <w:t>C</w:t>
      </w:r>
      <w:r w:rsidRPr="00816F3F">
        <w:rPr>
          <w:rFonts w:ascii="Arial" w:hAnsi="Arial" w:cs="Arial"/>
          <w:sz w:val="28"/>
          <w:szCs w:val="28"/>
        </w:rPr>
        <w:t xml:space="preserve">ertified </w:t>
      </w:r>
      <w:r w:rsidR="00A41275">
        <w:rPr>
          <w:rFonts w:ascii="Arial" w:hAnsi="Arial" w:cs="Arial"/>
          <w:sz w:val="28"/>
          <w:szCs w:val="28"/>
        </w:rPr>
        <w:t>L</w:t>
      </w:r>
      <w:r w:rsidR="000176DC" w:rsidRPr="00472391">
        <w:rPr>
          <w:rFonts w:ascii="Arial" w:hAnsi="Arial" w:cs="Arial"/>
          <w:sz w:val="28"/>
          <w:szCs w:val="28"/>
        </w:rPr>
        <w:t>ist</w:t>
      </w:r>
      <w:r w:rsidR="00A41275">
        <w:rPr>
          <w:rFonts w:ascii="Arial" w:hAnsi="Arial" w:cs="Arial"/>
          <w:sz w:val="28"/>
          <w:szCs w:val="28"/>
        </w:rPr>
        <w:t xml:space="preserve"> of the Register</w:t>
      </w:r>
      <w:r w:rsidR="000176DC" w:rsidRPr="00B679EB">
        <w:rPr>
          <w:rFonts w:ascii="Arial" w:hAnsi="Arial" w:cs="Arial"/>
          <w:sz w:val="28"/>
          <w:szCs w:val="28"/>
        </w:rPr>
        <w:t xml:space="preserve"> will</w:t>
      </w:r>
      <w:r w:rsidRPr="00B679EB">
        <w:rPr>
          <w:rFonts w:ascii="Arial" w:hAnsi="Arial" w:cs="Arial"/>
          <w:sz w:val="28"/>
          <w:szCs w:val="28"/>
        </w:rPr>
        <w:t xml:space="preserve"> </w:t>
      </w:r>
      <w:r w:rsidR="00F27617">
        <w:rPr>
          <w:rFonts w:ascii="Arial" w:hAnsi="Arial" w:cs="Arial"/>
          <w:sz w:val="28"/>
          <w:szCs w:val="28"/>
        </w:rPr>
        <w:t xml:space="preserve">conspicuously state: </w:t>
      </w:r>
    </w:p>
    <w:p w14:paraId="50BC0DEC" w14:textId="127C64C5" w:rsidR="002977F8" w:rsidRDefault="00683FB8" w:rsidP="004572F4">
      <w:pPr>
        <w:pStyle w:val="ListParagraph"/>
        <w:numPr>
          <w:ilvl w:val="3"/>
          <w:numId w:val="2"/>
        </w:numPr>
        <w:tabs>
          <w:tab w:val="left" w:pos="2160"/>
        </w:tabs>
        <w:spacing w:after="120" w:line="242" w:lineRule="auto"/>
        <w:ind w:left="2160" w:right="115" w:hanging="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D54C92" w:rsidRPr="00B679EB">
        <w:rPr>
          <w:rFonts w:ascii="Arial" w:hAnsi="Arial" w:cs="Arial"/>
          <w:sz w:val="28"/>
          <w:szCs w:val="28"/>
        </w:rPr>
        <w:t xml:space="preserve">MCB </w:t>
      </w:r>
      <w:r w:rsidR="00A41275">
        <w:rPr>
          <w:rFonts w:ascii="Arial" w:hAnsi="Arial" w:cs="Arial"/>
          <w:sz w:val="28"/>
          <w:szCs w:val="28"/>
        </w:rPr>
        <w:t>Certified L</w:t>
      </w:r>
      <w:r w:rsidR="00D54C92" w:rsidRPr="00B679EB">
        <w:rPr>
          <w:rFonts w:ascii="Arial" w:hAnsi="Arial" w:cs="Arial"/>
          <w:sz w:val="28"/>
          <w:szCs w:val="28"/>
        </w:rPr>
        <w:t xml:space="preserve">ist </w:t>
      </w:r>
      <w:r w:rsidR="00F27617">
        <w:rPr>
          <w:rFonts w:ascii="Arial" w:hAnsi="Arial" w:cs="Arial"/>
          <w:sz w:val="28"/>
          <w:szCs w:val="28"/>
        </w:rPr>
        <w:t xml:space="preserve">of the Register can </w:t>
      </w:r>
      <w:r w:rsidR="00767F4E" w:rsidRPr="00B679EB">
        <w:rPr>
          <w:rFonts w:ascii="Arial" w:hAnsi="Arial" w:cs="Arial"/>
          <w:sz w:val="28"/>
          <w:szCs w:val="28"/>
        </w:rPr>
        <w:t xml:space="preserve">be used only </w:t>
      </w:r>
      <w:r w:rsidR="00F27617">
        <w:rPr>
          <w:rFonts w:ascii="Arial" w:hAnsi="Arial" w:cs="Arial"/>
          <w:sz w:val="28"/>
          <w:szCs w:val="28"/>
        </w:rPr>
        <w:t>by the Local Assessor</w:t>
      </w:r>
      <w:r w:rsidR="00AA0EAE">
        <w:rPr>
          <w:rFonts w:ascii="Arial" w:hAnsi="Arial" w:cs="Arial"/>
          <w:sz w:val="28"/>
          <w:szCs w:val="28"/>
        </w:rPr>
        <w:t>’</w:t>
      </w:r>
      <w:r w:rsidR="00F27617">
        <w:rPr>
          <w:rFonts w:ascii="Arial" w:hAnsi="Arial" w:cs="Arial"/>
          <w:sz w:val="28"/>
          <w:szCs w:val="28"/>
        </w:rPr>
        <w:t>s Office for the purpose of verifying</w:t>
      </w:r>
      <w:r w:rsidR="00F27617">
        <w:rPr>
          <w:rFonts w:ascii="Arial" w:hAnsi="Arial" w:cs="Arial"/>
          <w:spacing w:val="-3"/>
          <w:sz w:val="28"/>
          <w:szCs w:val="24"/>
        </w:rPr>
        <w:t xml:space="preserve"> </w:t>
      </w:r>
      <w:r w:rsidR="00F27617" w:rsidRPr="00816F3F">
        <w:rPr>
          <w:rFonts w:ascii="Arial" w:hAnsi="Arial" w:cs="Arial"/>
          <w:sz w:val="28"/>
          <w:szCs w:val="28"/>
        </w:rPr>
        <w:t xml:space="preserve">the </w:t>
      </w:r>
      <w:r w:rsidR="00F27617" w:rsidRPr="00C97EC7">
        <w:rPr>
          <w:rFonts w:ascii="Arial" w:hAnsi="Arial" w:cs="Arial"/>
          <w:spacing w:val="-3"/>
          <w:sz w:val="28"/>
          <w:szCs w:val="24"/>
        </w:rPr>
        <w:t>l</w:t>
      </w:r>
      <w:r w:rsidR="00F27617" w:rsidRPr="00913775">
        <w:rPr>
          <w:rFonts w:ascii="Arial" w:hAnsi="Arial" w:cs="Arial"/>
          <w:sz w:val="28"/>
          <w:szCs w:val="28"/>
        </w:rPr>
        <w:t>egal blindness requirement of M.G.L. c</w:t>
      </w:r>
      <w:r w:rsidR="00F27617">
        <w:rPr>
          <w:rFonts w:ascii="Arial" w:hAnsi="Arial" w:cs="Arial"/>
          <w:sz w:val="28"/>
          <w:szCs w:val="28"/>
        </w:rPr>
        <w:t xml:space="preserve">. </w:t>
      </w:r>
      <w:r w:rsidR="00F27617" w:rsidRPr="00B679EB">
        <w:rPr>
          <w:rFonts w:ascii="Arial" w:hAnsi="Arial" w:cs="Arial"/>
          <w:sz w:val="28"/>
          <w:szCs w:val="28"/>
        </w:rPr>
        <w:t>59, §</w:t>
      </w:r>
      <w:r w:rsidR="00F27617">
        <w:rPr>
          <w:rFonts w:ascii="Arial" w:hAnsi="Arial" w:cs="Arial"/>
          <w:sz w:val="28"/>
          <w:szCs w:val="28"/>
        </w:rPr>
        <w:t xml:space="preserve"> </w:t>
      </w:r>
      <w:r w:rsidR="00F27617" w:rsidRPr="00B679EB">
        <w:rPr>
          <w:rFonts w:ascii="Arial" w:hAnsi="Arial" w:cs="Arial"/>
          <w:sz w:val="28"/>
          <w:szCs w:val="28"/>
        </w:rPr>
        <w:t>5(37) and (37A) and M.G.L. c.</w:t>
      </w:r>
      <w:r w:rsidR="00F27617">
        <w:rPr>
          <w:rFonts w:ascii="Arial" w:hAnsi="Arial" w:cs="Arial"/>
          <w:sz w:val="28"/>
          <w:szCs w:val="28"/>
        </w:rPr>
        <w:t xml:space="preserve"> </w:t>
      </w:r>
      <w:r w:rsidR="00F27617" w:rsidRPr="00B679EB">
        <w:rPr>
          <w:rFonts w:ascii="Arial" w:hAnsi="Arial" w:cs="Arial"/>
          <w:sz w:val="28"/>
          <w:szCs w:val="28"/>
        </w:rPr>
        <w:t>60A, §</w:t>
      </w:r>
      <w:r w:rsidR="00F27617">
        <w:rPr>
          <w:rFonts w:ascii="Arial" w:hAnsi="Arial" w:cs="Arial"/>
          <w:sz w:val="28"/>
          <w:szCs w:val="28"/>
        </w:rPr>
        <w:t xml:space="preserve"> </w:t>
      </w:r>
      <w:r w:rsidR="00F27617" w:rsidRPr="00B679EB">
        <w:rPr>
          <w:rFonts w:ascii="Arial" w:hAnsi="Arial" w:cs="Arial"/>
          <w:sz w:val="28"/>
          <w:szCs w:val="28"/>
        </w:rPr>
        <w:t>1</w:t>
      </w:r>
      <w:r w:rsidR="00F27617">
        <w:rPr>
          <w:rFonts w:ascii="Arial" w:hAnsi="Arial" w:cs="Arial"/>
          <w:sz w:val="28"/>
          <w:szCs w:val="28"/>
        </w:rPr>
        <w:t xml:space="preserve">; </w:t>
      </w:r>
    </w:p>
    <w:p w14:paraId="43C19953" w14:textId="038A341F" w:rsidR="002977F8" w:rsidRDefault="002977F8" w:rsidP="004572F4">
      <w:pPr>
        <w:pStyle w:val="ListParagraph"/>
        <w:numPr>
          <w:ilvl w:val="3"/>
          <w:numId w:val="2"/>
        </w:numPr>
        <w:tabs>
          <w:tab w:val="left" w:pos="2160"/>
        </w:tabs>
        <w:spacing w:after="120" w:line="242" w:lineRule="auto"/>
        <w:ind w:left="2160" w:right="115" w:hanging="360"/>
        <w:jc w:val="left"/>
        <w:rPr>
          <w:rFonts w:ascii="Arial" w:hAnsi="Arial" w:cs="Arial"/>
          <w:sz w:val="28"/>
          <w:szCs w:val="28"/>
        </w:rPr>
      </w:pPr>
      <w:r w:rsidRPr="002962B1">
        <w:rPr>
          <w:rFonts w:ascii="Arial" w:hAnsi="Arial" w:cs="Arial"/>
          <w:sz w:val="28"/>
          <w:szCs w:val="28"/>
        </w:rPr>
        <w:t>T</w:t>
      </w:r>
      <w:r w:rsidR="00F27617" w:rsidRPr="002962B1">
        <w:rPr>
          <w:rFonts w:ascii="Arial" w:hAnsi="Arial" w:cs="Arial"/>
          <w:sz w:val="28"/>
          <w:szCs w:val="28"/>
        </w:rPr>
        <w:t xml:space="preserve">he Certified List of the Register </w:t>
      </w:r>
      <w:r w:rsidR="000176DC" w:rsidRPr="002962B1">
        <w:rPr>
          <w:rFonts w:ascii="Arial" w:hAnsi="Arial" w:cs="Arial"/>
          <w:sz w:val="28"/>
          <w:szCs w:val="28"/>
        </w:rPr>
        <w:t xml:space="preserve">is </w:t>
      </w:r>
      <w:r w:rsidR="00F27617" w:rsidRPr="002962B1">
        <w:rPr>
          <w:rFonts w:ascii="Arial" w:hAnsi="Arial" w:cs="Arial"/>
          <w:sz w:val="28"/>
          <w:szCs w:val="28"/>
        </w:rPr>
        <w:t xml:space="preserve">confidential and </w:t>
      </w:r>
      <w:r w:rsidR="000176DC" w:rsidRPr="002962B1">
        <w:rPr>
          <w:rFonts w:ascii="Arial" w:hAnsi="Arial" w:cs="Arial"/>
          <w:sz w:val="28"/>
          <w:szCs w:val="28"/>
        </w:rPr>
        <w:t>not a public record</w:t>
      </w:r>
      <w:r w:rsidR="003F4804">
        <w:rPr>
          <w:rFonts w:ascii="Arial" w:hAnsi="Arial" w:cs="Arial"/>
          <w:sz w:val="28"/>
          <w:szCs w:val="28"/>
        </w:rPr>
        <w:t xml:space="preserve"> pu</w:t>
      </w:r>
      <w:r w:rsidR="00643DB5">
        <w:rPr>
          <w:rFonts w:ascii="Arial" w:hAnsi="Arial" w:cs="Arial"/>
          <w:sz w:val="28"/>
          <w:szCs w:val="28"/>
        </w:rPr>
        <w:t xml:space="preserve">rsuant to M.G.L. </w:t>
      </w:r>
      <w:r w:rsidR="00107C58">
        <w:rPr>
          <w:rFonts w:ascii="Arial" w:hAnsi="Arial" w:cs="Arial"/>
          <w:sz w:val="28"/>
          <w:szCs w:val="28"/>
        </w:rPr>
        <w:t xml:space="preserve">c. 6, </w:t>
      </w:r>
      <w:r w:rsidR="00107C58" w:rsidRPr="00B679EB">
        <w:rPr>
          <w:rFonts w:ascii="Arial" w:hAnsi="Arial" w:cs="Arial"/>
          <w:sz w:val="28"/>
          <w:szCs w:val="28"/>
        </w:rPr>
        <w:t>§</w:t>
      </w:r>
      <w:r w:rsidR="00107C58">
        <w:rPr>
          <w:rFonts w:ascii="Arial" w:hAnsi="Arial" w:cs="Arial"/>
          <w:sz w:val="28"/>
          <w:szCs w:val="28"/>
        </w:rPr>
        <w:t xml:space="preserve"> 135</w:t>
      </w:r>
      <w:r w:rsidR="000176DC" w:rsidRPr="00AA0EAE">
        <w:rPr>
          <w:rFonts w:ascii="Arial" w:hAnsi="Arial" w:cs="Arial"/>
          <w:sz w:val="28"/>
          <w:szCs w:val="28"/>
        </w:rPr>
        <w:t xml:space="preserve">; </w:t>
      </w:r>
      <w:r w:rsidR="00F27617" w:rsidRPr="00AA0EAE">
        <w:rPr>
          <w:rFonts w:ascii="Arial" w:hAnsi="Arial" w:cs="Arial"/>
          <w:sz w:val="28"/>
          <w:szCs w:val="28"/>
        </w:rPr>
        <w:t xml:space="preserve">and </w:t>
      </w:r>
    </w:p>
    <w:p w14:paraId="1CA8C388" w14:textId="4CFAC68A" w:rsidR="004C179C" w:rsidRPr="00B35C8B" w:rsidRDefault="002977F8" w:rsidP="00683FB8">
      <w:pPr>
        <w:pStyle w:val="ListParagraph"/>
        <w:numPr>
          <w:ilvl w:val="3"/>
          <w:numId w:val="2"/>
        </w:numPr>
        <w:tabs>
          <w:tab w:val="left" w:pos="2160"/>
        </w:tabs>
        <w:spacing w:line="242" w:lineRule="auto"/>
        <w:ind w:left="2160" w:right="115" w:hanging="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F27617" w:rsidRPr="00AA0EAE">
        <w:rPr>
          <w:rFonts w:ascii="Arial" w:hAnsi="Arial" w:cs="Arial"/>
          <w:sz w:val="28"/>
          <w:szCs w:val="28"/>
        </w:rPr>
        <w:t xml:space="preserve">he Certified List of the Register </w:t>
      </w:r>
      <w:r w:rsidR="000176DC" w:rsidRPr="00AA0EAE">
        <w:rPr>
          <w:rFonts w:ascii="Arial" w:hAnsi="Arial" w:cs="Arial"/>
          <w:sz w:val="28"/>
          <w:szCs w:val="28"/>
        </w:rPr>
        <w:t>must be destroyed after its use</w:t>
      </w:r>
      <w:r w:rsidR="00F27617" w:rsidRPr="00AA0EAE">
        <w:rPr>
          <w:rFonts w:ascii="Arial" w:hAnsi="Arial" w:cs="Arial"/>
          <w:sz w:val="28"/>
          <w:szCs w:val="28"/>
        </w:rPr>
        <w:t xml:space="preserve"> </w:t>
      </w:r>
      <w:r w:rsidR="000176DC" w:rsidRPr="00AA0EAE">
        <w:rPr>
          <w:rFonts w:ascii="Arial" w:hAnsi="Arial" w:cs="Arial"/>
          <w:sz w:val="28"/>
          <w:szCs w:val="28"/>
        </w:rPr>
        <w:t xml:space="preserve">in a manner that will ensure the confidentiality of the </w:t>
      </w:r>
      <w:r>
        <w:rPr>
          <w:rFonts w:ascii="Arial" w:hAnsi="Arial" w:cs="Arial"/>
          <w:sz w:val="28"/>
          <w:szCs w:val="24"/>
        </w:rPr>
        <w:t>R</w:t>
      </w:r>
      <w:r w:rsidR="000176DC" w:rsidRPr="003E50F9">
        <w:rPr>
          <w:rFonts w:ascii="Arial" w:hAnsi="Arial" w:cs="Arial"/>
          <w:sz w:val="28"/>
          <w:szCs w:val="24"/>
        </w:rPr>
        <w:t>egistrant</w:t>
      </w:r>
      <w:r w:rsidR="00B638E5" w:rsidRPr="003E50F9">
        <w:rPr>
          <w:rFonts w:ascii="Arial" w:hAnsi="Arial" w:cs="Arial"/>
          <w:sz w:val="28"/>
          <w:szCs w:val="24"/>
        </w:rPr>
        <w:t>’</w:t>
      </w:r>
      <w:r w:rsidR="00852A3E" w:rsidRPr="003E50F9">
        <w:rPr>
          <w:rFonts w:ascii="Arial" w:hAnsi="Arial" w:cs="Arial"/>
          <w:sz w:val="28"/>
          <w:szCs w:val="24"/>
        </w:rPr>
        <w:t>s</w:t>
      </w:r>
      <w:r w:rsidR="00B638E5" w:rsidRPr="003E50F9">
        <w:rPr>
          <w:rFonts w:ascii="Arial" w:hAnsi="Arial" w:cs="Arial"/>
          <w:sz w:val="28"/>
          <w:szCs w:val="24"/>
        </w:rPr>
        <w:t xml:space="preserve"> information</w:t>
      </w:r>
      <w:r w:rsidR="004A23FC" w:rsidRPr="003E50F9">
        <w:rPr>
          <w:rFonts w:ascii="Arial" w:hAnsi="Arial" w:cs="Arial"/>
          <w:sz w:val="28"/>
          <w:szCs w:val="24"/>
        </w:rPr>
        <w:t xml:space="preserve"> and is in accordance with M</w:t>
      </w:r>
      <w:r w:rsidR="001E5E10">
        <w:rPr>
          <w:rFonts w:ascii="Arial" w:hAnsi="Arial" w:cs="Arial"/>
          <w:sz w:val="28"/>
          <w:szCs w:val="24"/>
        </w:rPr>
        <w:t>.</w:t>
      </w:r>
      <w:r w:rsidR="004A23FC" w:rsidRPr="00AA0EAE">
        <w:rPr>
          <w:rFonts w:ascii="Arial" w:hAnsi="Arial" w:cs="Arial"/>
          <w:sz w:val="28"/>
          <w:szCs w:val="24"/>
        </w:rPr>
        <w:t>G.L. c</w:t>
      </w:r>
      <w:r w:rsidR="000176DC" w:rsidRPr="00AA0EAE">
        <w:rPr>
          <w:rFonts w:ascii="Arial" w:hAnsi="Arial" w:cs="Arial"/>
          <w:sz w:val="28"/>
          <w:szCs w:val="24"/>
        </w:rPr>
        <w:t>.</w:t>
      </w:r>
      <w:r w:rsidR="004A23FC" w:rsidRPr="00AA0EAE">
        <w:rPr>
          <w:rFonts w:ascii="Arial" w:hAnsi="Arial" w:cs="Arial"/>
          <w:sz w:val="28"/>
          <w:szCs w:val="24"/>
        </w:rPr>
        <w:t xml:space="preserve"> </w:t>
      </w:r>
      <w:r w:rsidR="0098779B">
        <w:rPr>
          <w:rFonts w:ascii="Arial" w:hAnsi="Arial" w:cs="Arial"/>
          <w:sz w:val="28"/>
          <w:szCs w:val="24"/>
        </w:rPr>
        <w:t>66A</w:t>
      </w:r>
      <w:r w:rsidR="004A23FC" w:rsidRPr="00B35C8B">
        <w:rPr>
          <w:rFonts w:ascii="Arial" w:hAnsi="Arial" w:cs="Arial"/>
          <w:sz w:val="28"/>
          <w:szCs w:val="24"/>
        </w:rPr>
        <w:t>.</w:t>
      </w:r>
    </w:p>
    <w:p w14:paraId="6C8A5906" w14:textId="4A28DCBB" w:rsidR="00767F4E" w:rsidRPr="00C97EC7" w:rsidRDefault="00767F4E" w:rsidP="00B679EB">
      <w:pPr>
        <w:pStyle w:val="ListParagraph"/>
        <w:tabs>
          <w:tab w:val="left" w:pos="1702"/>
        </w:tabs>
        <w:spacing w:line="247" w:lineRule="auto"/>
        <w:ind w:left="1300" w:right="120"/>
        <w:jc w:val="left"/>
        <w:rPr>
          <w:rFonts w:ascii="Arial" w:hAnsi="Arial" w:cs="Arial"/>
          <w:sz w:val="28"/>
          <w:szCs w:val="28"/>
        </w:rPr>
      </w:pPr>
      <w:r w:rsidRPr="00B679EB">
        <w:rPr>
          <w:rFonts w:ascii="Arial" w:hAnsi="Arial" w:cs="Arial"/>
          <w:sz w:val="28"/>
          <w:szCs w:val="28"/>
        </w:rPr>
        <w:t xml:space="preserve"> </w:t>
      </w:r>
    </w:p>
    <w:p w14:paraId="6C3BB127" w14:textId="78BDAF35" w:rsidR="00D35508" w:rsidRPr="0098280E" w:rsidRDefault="008C43F5" w:rsidP="0010465D">
      <w:pPr>
        <w:pStyle w:val="ListParagraph"/>
        <w:numPr>
          <w:ilvl w:val="2"/>
          <w:numId w:val="2"/>
        </w:numPr>
        <w:tabs>
          <w:tab w:val="left" w:pos="1749"/>
        </w:tabs>
        <w:spacing w:after="120" w:line="247" w:lineRule="auto"/>
        <w:jc w:val="left"/>
        <w:rPr>
          <w:rFonts w:ascii="Arial" w:hAnsi="Arial" w:cs="Arial"/>
          <w:sz w:val="28"/>
          <w:szCs w:val="28"/>
        </w:rPr>
      </w:pPr>
      <w:bookmarkStart w:id="5" w:name="_Hlk86412736"/>
      <w:r w:rsidRPr="0098280E">
        <w:rPr>
          <w:rFonts w:ascii="Arial" w:hAnsi="Arial" w:cs="Arial"/>
          <w:sz w:val="28"/>
          <w:szCs w:val="28"/>
        </w:rPr>
        <w:t xml:space="preserve">Any </w:t>
      </w:r>
      <w:r w:rsidRPr="0098280E">
        <w:rPr>
          <w:rFonts w:ascii="Arial" w:hAnsi="Arial" w:cs="Arial"/>
          <w:spacing w:val="-10"/>
          <w:sz w:val="28"/>
          <w:szCs w:val="24"/>
        </w:rPr>
        <w:t>R</w:t>
      </w:r>
      <w:r w:rsidRPr="0098280E">
        <w:rPr>
          <w:rFonts w:ascii="Arial" w:hAnsi="Arial" w:cs="Arial"/>
          <w:sz w:val="28"/>
          <w:szCs w:val="28"/>
        </w:rPr>
        <w:t>egistrant who notifie</w:t>
      </w:r>
      <w:r w:rsidR="0010465D" w:rsidRPr="0098280E">
        <w:rPr>
          <w:rFonts w:ascii="Arial" w:hAnsi="Arial" w:cs="Arial"/>
          <w:sz w:val="28"/>
          <w:szCs w:val="28"/>
        </w:rPr>
        <w:t>s</w:t>
      </w:r>
      <w:r w:rsidRPr="0098280E">
        <w:rPr>
          <w:rFonts w:ascii="Arial" w:hAnsi="Arial" w:cs="Arial"/>
          <w:sz w:val="28"/>
          <w:szCs w:val="28"/>
        </w:rPr>
        <w:t xml:space="preserve"> MCB in writing that they do not want their name and address sent to their Local Assessor’s Office will not be included on the list. </w:t>
      </w:r>
      <w:r w:rsidR="00D35508" w:rsidRPr="0098280E">
        <w:rPr>
          <w:rFonts w:ascii="Arial" w:hAnsi="Arial" w:cs="Arial"/>
          <w:sz w:val="28"/>
          <w:szCs w:val="28"/>
        </w:rPr>
        <w:t xml:space="preserve">The Commissioner or the Commissioner’s designee </w:t>
      </w:r>
      <w:r w:rsidR="00641122" w:rsidRPr="0098280E">
        <w:rPr>
          <w:rFonts w:ascii="Arial" w:hAnsi="Arial" w:cs="Arial"/>
          <w:sz w:val="28"/>
          <w:szCs w:val="28"/>
        </w:rPr>
        <w:t xml:space="preserve">shall establish procedures </w:t>
      </w:r>
      <w:r w:rsidR="00D22458" w:rsidRPr="0098280E">
        <w:rPr>
          <w:rFonts w:ascii="Arial" w:hAnsi="Arial" w:cs="Arial"/>
          <w:sz w:val="28"/>
          <w:szCs w:val="28"/>
        </w:rPr>
        <w:t xml:space="preserve">enabling </w:t>
      </w:r>
      <w:r w:rsidR="00D22458" w:rsidRPr="0098280E">
        <w:rPr>
          <w:rFonts w:ascii="Arial" w:hAnsi="Arial" w:cs="Arial"/>
          <w:sz w:val="28"/>
          <w:szCs w:val="28"/>
        </w:rPr>
        <w:lastRenderedPageBreak/>
        <w:t xml:space="preserve">each </w:t>
      </w:r>
      <w:r w:rsidR="002977F8" w:rsidRPr="0098280E">
        <w:rPr>
          <w:rFonts w:ascii="Arial" w:hAnsi="Arial" w:cs="Arial"/>
          <w:sz w:val="28"/>
          <w:szCs w:val="28"/>
        </w:rPr>
        <w:t>R</w:t>
      </w:r>
      <w:r w:rsidR="00D22458" w:rsidRPr="0098280E">
        <w:rPr>
          <w:rFonts w:ascii="Arial" w:hAnsi="Arial" w:cs="Arial"/>
          <w:sz w:val="28"/>
          <w:szCs w:val="28"/>
        </w:rPr>
        <w:t>egistrant</w:t>
      </w:r>
      <w:r w:rsidR="0005243A" w:rsidRPr="0098280E">
        <w:rPr>
          <w:rFonts w:ascii="Arial" w:hAnsi="Arial" w:cs="Arial"/>
          <w:sz w:val="28"/>
          <w:szCs w:val="28"/>
        </w:rPr>
        <w:t>,</w:t>
      </w:r>
      <w:r w:rsidR="00D22458" w:rsidRPr="0098280E">
        <w:rPr>
          <w:rFonts w:ascii="Arial" w:hAnsi="Arial" w:cs="Arial"/>
          <w:sz w:val="28"/>
          <w:szCs w:val="28"/>
        </w:rPr>
        <w:t xml:space="preserve"> or the </w:t>
      </w:r>
      <w:r w:rsidR="002977F8" w:rsidRPr="0098280E">
        <w:rPr>
          <w:rFonts w:ascii="Arial" w:hAnsi="Arial" w:cs="Arial"/>
          <w:sz w:val="28"/>
          <w:szCs w:val="28"/>
        </w:rPr>
        <w:t>R</w:t>
      </w:r>
      <w:r w:rsidR="00D22458" w:rsidRPr="0098280E">
        <w:rPr>
          <w:rFonts w:ascii="Arial" w:hAnsi="Arial" w:cs="Arial"/>
          <w:sz w:val="28"/>
          <w:szCs w:val="28"/>
        </w:rPr>
        <w:t>egistrant’s duly authorized representative</w:t>
      </w:r>
      <w:r w:rsidR="0005243A" w:rsidRPr="0098280E">
        <w:rPr>
          <w:rFonts w:ascii="Arial" w:hAnsi="Arial" w:cs="Arial"/>
          <w:sz w:val="28"/>
          <w:szCs w:val="28"/>
        </w:rPr>
        <w:t>,</w:t>
      </w:r>
      <w:r w:rsidR="00D22458" w:rsidRPr="0098280E">
        <w:rPr>
          <w:rFonts w:ascii="Arial" w:hAnsi="Arial" w:cs="Arial"/>
          <w:sz w:val="28"/>
          <w:szCs w:val="28"/>
        </w:rPr>
        <w:t xml:space="preserve"> to </w:t>
      </w:r>
      <w:r w:rsidR="00CF6D05" w:rsidRPr="0098280E">
        <w:rPr>
          <w:rFonts w:ascii="Arial" w:hAnsi="Arial" w:cs="Arial"/>
          <w:sz w:val="28"/>
          <w:szCs w:val="28"/>
        </w:rPr>
        <w:t xml:space="preserve">provide </w:t>
      </w:r>
      <w:r w:rsidR="00D22458" w:rsidRPr="0098280E">
        <w:rPr>
          <w:rFonts w:ascii="Arial" w:hAnsi="Arial" w:cs="Arial"/>
          <w:sz w:val="28"/>
          <w:szCs w:val="28"/>
        </w:rPr>
        <w:t xml:space="preserve"> written</w:t>
      </w:r>
      <w:r w:rsidR="00CF6D05" w:rsidRPr="0098280E">
        <w:rPr>
          <w:rFonts w:ascii="Arial" w:hAnsi="Arial" w:cs="Arial"/>
          <w:sz w:val="28"/>
          <w:szCs w:val="28"/>
        </w:rPr>
        <w:t xml:space="preserve"> notice</w:t>
      </w:r>
      <w:r w:rsidR="00D22458" w:rsidRPr="0098280E">
        <w:rPr>
          <w:rFonts w:ascii="Arial" w:hAnsi="Arial" w:cs="Arial"/>
          <w:sz w:val="28"/>
          <w:szCs w:val="28"/>
        </w:rPr>
        <w:t xml:space="preserve"> to MCB</w:t>
      </w:r>
      <w:r w:rsidR="004411D1" w:rsidRPr="0098280E">
        <w:rPr>
          <w:rFonts w:ascii="Arial" w:hAnsi="Arial" w:cs="Arial"/>
          <w:sz w:val="28"/>
          <w:szCs w:val="28"/>
        </w:rPr>
        <w:t xml:space="preserve"> to</w:t>
      </w:r>
      <w:r w:rsidR="00CF6D05" w:rsidRPr="0098280E">
        <w:rPr>
          <w:rFonts w:ascii="Arial" w:hAnsi="Arial" w:cs="Arial"/>
          <w:sz w:val="28"/>
          <w:szCs w:val="28"/>
        </w:rPr>
        <w:t xml:space="preserve"> omit the Registrant’s name from the Certified List of the Register</w:t>
      </w:r>
      <w:r w:rsidR="0005243A" w:rsidRPr="0098280E">
        <w:rPr>
          <w:rFonts w:ascii="Arial" w:hAnsi="Arial" w:cs="Arial"/>
          <w:sz w:val="28"/>
          <w:szCs w:val="28"/>
        </w:rPr>
        <w:t>,</w:t>
      </w:r>
      <w:r w:rsidR="00CF6D05" w:rsidRPr="0098280E">
        <w:rPr>
          <w:rFonts w:ascii="Arial" w:hAnsi="Arial" w:cs="Arial"/>
          <w:sz w:val="28"/>
          <w:szCs w:val="28"/>
        </w:rPr>
        <w:t xml:space="preserve"> add the Registrant’s information back into the Certified List of the Register</w:t>
      </w:r>
      <w:r w:rsidR="0005243A" w:rsidRPr="0098280E">
        <w:rPr>
          <w:rFonts w:ascii="Arial" w:hAnsi="Arial" w:cs="Arial"/>
          <w:sz w:val="28"/>
          <w:szCs w:val="28"/>
        </w:rPr>
        <w:t xml:space="preserve">, or </w:t>
      </w:r>
      <w:r w:rsidR="00D35508" w:rsidRPr="0098280E">
        <w:rPr>
          <w:rFonts w:ascii="Arial" w:hAnsi="Arial" w:cs="Arial"/>
          <w:sz w:val="28"/>
          <w:szCs w:val="28"/>
        </w:rPr>
        <w:t>change the Registrant’s name or address.</w:t>
      </w:r>
    </w:p>
    <w:p w14:paraId="62857F5D" w14:textId="77777777" w:rsidR="0010465D" w:rsidRPr="0098280E" w:rsidRDefault="0010465D" w:rsidP="0098280E">
      <w:pPr>
        <w:pStyle w:val="ListParagraph"/>
        <w:tabs>
          <w:tab w:val="left" w:pos="1749"/>
        </w:tabs>
        <w:spacing w:after="120" w:line="247" w:lineRule="auto"/>
        <w:ind w:left="1300"/>
        <w:jc w:val="left"/>
        <w:rPr>
          <w:rFonts w:ascii="Arial" w:hAnsi="Arial" w:cs="Arial"/>
          <w:sz w:val="28"/>
          <w:szCs w:val="28"/>
        </w:rPr>
      </w:pPr>
    </w:p>
    <w:bookmarkEnd w:id="5"/>
    <w:p w14:paraId="0D3906B9" w14:textId="0A00B42B" w:rsidR="00BE124C" w:rsidRPr="00C97EC7" w:rsidRDefault="00B53280" w:rsidP="00CF6D05">
      <w:pPr>
        <w:pStyle w:val="ListParagraph"/>
        <w:numPr>
          <w:ilvl w:val="2"/>
          <w:numId w:val="2"/>
        </w:numPr>
        <w:tabs>
          <w:tab w:val="left" w:pos="1791"/>
          <w:tab w:val="left" w:pos="1792"/>
        </w:tabs>
        <w:spacing w:line="247" w:lineRule="auto"/>
        <w:ind w:left="1260" w:right="139" w:hanging="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41275">
        <w:rPr>
          <w:rFonts w:ascii="Arial" w:hAnsi="Arial" w:cs="Arial"/>
          <w:sz w:val="28"/>
          <w:szCs w:val="28"/>
        </w:rPr>
        <w:t>MCB</w:t>
      </w:r>
      <w:r w:rsidR="00A41275" w:rsidRPr="00B679EB">
        <w:rPr>
          <w:rFonts w:ascii="Arial" w:hAnsi="Arial" w:cs="Arial"/>
          <w:sz w:val="28"/>
          <w:szCs w:val="28"/>
        </w:rPr>
        <w:t xml:space="preserve"> </w:t>
      </w:r>
      <w:r w:rsidR="003818F9" w:rsidRPr="00B679EB">
        <w:rPr>
          <w:rFonts w:ascii="Arial" w:hAnsi="Arial" w:cs="Arial"/>
          <w:sz w:val="28"/>
          <w:szCs w:val="28"/>
        </w:rPr>
        <w:t xml:space="preserve">shall not </w:t>
      </w:r>
      <w:r w:rsidR="00641122" w:rsidRPr="00B679EB">
        <w:rPr>
          <w:rFonts w:ascii="Arial" w:hAnsi="Arial" w:cs="Arial"/>
          <w:sz w:val="28"/>
          <w:szCs w:val="28"/>
        </w:rPr>
        <w:t xml:space="preserve">disclose information from its </w:t>
      </w:r>
      <w:r w:rsidR="00C97EC7">
        <w:rPr>
          <w:rFonts w:ascii="Arial" w:hAnsi="Arial" w:cs="Arial"/>
          <w:sz w:val="28"/>
          <w:szCs w:val="28"/>
        </w:rPr>
        <w:t>R</w:t>
      </w:r>
      <w:r w:rsidR="00641122" w:rsidRPr="00B679EB">
        <w:rPr>
          <w:rFonts w:ascii="Arial" w:hAnsi="Arial" w:cs="Arial"/>
          <w:sz w:val="28"/>
          <w:szCs w:val="28"/>
        </w:rPr>
        <w:t xml:space="preserve">egister except </w:t>
      </w:r>
      <w:r w:rsidR="00641122" w:rsidRPr="00C97EC7">
        <w:rPr>
          <w:rFonts w:ascii="Arial" w:hAnsi="Arial" w:cs="Arial"/>
          <w:sz w:val="28"/>
          <w:szCs w:val="28"/>
        </w:rPr>
        <w:t xml:space="preserve">as </w:t>
      </w:r>
      <w:r w:rsidR="00641122" w:rsidRPr="00B679EB">
        <w:rPr>
          <w:rFonts w:ascii="Arial" w:hAnsi="Arial" w:cs="Arial"/>
          <w:sz w:val="28"/>
          <w:szCs w:val="28"/>
        </w:rPr>
        <w:t xml:space="preserve">described in </w:t>
      </w:r>
      <w:r w:rsidR="00641122" w:rsidRPr="00C97EC7">
        <w:rPr>
          <w:rFonts w:ascii="Arial" w:hAnsi="Arial" w:cs="Arial"/>
          <w:sz w:val="28"/>
          <w:szCs w:val="28"/>
        </w:rPr>
        <w:t>111 CMR</w:t>
      </w:r>
      <w:r w:rsidR="00816AD0" w:rsidRPr="00C97EC7">
        <w:rPr>
          <w:rFonts w:ascii="Arial" w:hAnsi="Arial" w:cs="Arial"/>
          <w:sz w:val="28"/>
          <w:szCs w:val="28"/>
        </w:rPr>
        <w:t xml:space="preserve"> 11</w:t>
      </w:r>
      <w:r w:rsidR="00641122" w:rsidRPr="00C97EC7">
        <w:rPr>
          <w:rFonts w:ascii="Arial" w:hAnsi="Arial" w:cs="Arial"/>
          <w:sz w:val="28"/>
          <w:szCs w:val="28"/>
        </w:rPr>
        <w:t xml:space="preserve">.00 or </w:t>
      </w:r>
      <w:r w:rsidR="00852A3E" w:rsidRPr="00C97EC7">
        <w:rPr>
          <w:rFonts w:ascii="Arial" w:hAnsi="Arial" w:cs="Arial"/>
          <w:sz w:val="28"/>
          <w:szCs w:val="28"/>
        </w:rPr>
        <w:t xml:space="preserve">as </w:t>
      </w:r>
      <w:r w:rsidR="00641122" w:rsidRPr="00B679EB">
        <w:rPr>
          <w:rFonts w:ascii="Arial" w:hAnsi="Arial" w:cs="Arial"/>
          <w:sz w:val="28"/>
          <w:szCs w:val="28"/>
        </w:rPr>
        <w:t xml:space="preserve">otherwise permitted </w:t>
      </w:r>
      <w:r w:rsidR="00641122" w:rsidRPr="00C97EC7">
        <w:rPr>
          <w:rFonts w:ascii="Arial" w:hAnsi="Arial" w:cs="Arial"/>
          <w:sz w:val="28"/>
          <w:szCs w:val="28"/>
        </w:rPr>
        <w:t>by</w:t>
      </w:r>
      <w:r w:rsidR="00641122" w:rsidRPr="00B679EB">
        <w:rPr>
          <w:rFonts w:ascii="Arial" w:hAnsi="Arial" w:cs="Arial"/>
          <w:sz w:val="28"/>
          <w:szCs w:val="28"/>
        </w:rPr>
        <w:t xml:space="preserve"> law.</w:t>
      </w:r>
    </w:p>
    <w:bookmarkEnd w:id="3"/>
    <w:p w14:paraId="5FC39C7B" w14:textId="77777777" w:rsidR="00BE124C" w:rsidRPr="00C97EC7" w:rsidRDefault="00BE124C" w:rsidP="00B679EB">
      <w:pPr>
        <w:pStyle w:val="BodyText"/>
        <w:spacing w:before="6" w:line="247" w:lineRule="auto"/>
        <w:rPr>
          <w:rFonts w:ascii="Arial" w:hAnsi="Arial" w:cs="Arial"/>
          <w:sz w:val="28"/>
          <w:szCs w:val="28"/>
        </w:rPr>
      </w:pPr>
    </w:p>
    <w:p w14:paraId="6E56FA24" w14:textId="3CB702E6" w:rsidR="00BE124C" w:rsidRPr="00C97EC7" w:rsidRDefault="00401EE2" w:rsidP="00913775">
      <w:pPr>
        <w:keepNext/>
        <w:tabs>
          <w:tab w:val="left" w:pos="521"/>
        </w:tabs>
        <w:spacing w:line="247" w:lineRule="auto"/>
        <w:ind w:left="100"/>
        <w:rPr>
          <w:rFonts w:ascii="Arial" w:hAnsi="Arial" w:cs="Arial"/>
          <w:sz w:val="28"/>
          <w:szCs w:val="28"/>
        </w:rPr>
      </w:pPr>
      <w:r w:rsidRPr="00C97EC7">
        <w:rPr>
          <w:rFonts w:ascii="Arial" w:hAnsi="Arial" w:cs="Arial"/>
          <w:sz w:val="28"/>
          <w:szCs w:val="28"/>
        </w:rPr>
        <w:t>11.0</w:t>
      </w:r>
      <w:r w:rsidR="00737267">
        <w:rPr>
          <w:rFonts w:ascii="Arial" w:hAnsi="Arial" w:cs="Arial"/>
          <w:sz w:val="28"/>
          <w:szCs w:val="28"/>
        </w:rPr>
        <w:t>4</w:t>
      </w:r>
      <w:r w:rsidR="00641122" w:rsidRPr="00C97EC7">
        <w:rPr>
          <w:rFonts w:ascii="Arial" w:hAnsi="Arial" w:cs="Arial"/>
          <w:sz w:val="28"/>
          <w:szCs w:val="28"/>
        </w:rPr>
        <w:t xml:space="preserve">:  </w:t>
      </w:r>
      <w:bookmarkStart w:id="6" w:name="_Hlk54360169"/>
      <w:r w:rsidR="00D8283E">
        <w:rPr>
          <w:rFonts w:ascii="Arial" w:hAnsi="Arial" w:cs="Arial"/>
          <w:sz w:val="28"/>
          <w:szCs w:val="28"/>
        </w:rPr>
        <w:t xml:space="preserve">Additional Provisions </w:t>
      </w:r>
    </w:p>
    <w:p w14:paraId="19C720A8" w14:textId="77777777" w:rsidR="00BE124C" w:rsidRPr="00C97EC7" w:rsidRDefault="00BE124C" w:rsidP="00913775">
      <w:pPr>
        <w:pStyle w:val="BodyText"/>
        <w:keepNext/>
        <w:spacing w:before="1" w:line="247" w:lineRule="auto"/>
        <w:rPr>
          <w:rFonts w:ascii="Arial" w:hAnsi="Arial" w:cs="Arial"/>
          <w:sz w:val="28"/>
          <w:szCs w:val="28"/>
        </w:rPr>
      </w:pPr>
    </w:p>
    <w:p w14:paraId="36B9114C" w14:textId="606A2D61" w:rsidR="00BE124C" w:rsidRPr="00C55DA3" w:rsidRDefault="00BE124C" w:rsidP="00913775">
      <w:pPr>
        <w:pStyle w:val="BodyText"/>
        <w:spacing w:before="5" w:line="247" w:lineRule="auto"/>
        <w:rPr>
          <w:rFonts w:ascii="Arial" w:hAnsi="Arial" w:cs="Arial"/>
          <w:sz w:val="28"/>
          <w:szCs w:val="28"/>
        </w:rPr>
      </w:pPr>
    </w:p>
    <w:p w14:paraId="74D95CA9" w14:textId="27ADBEE4" w:rsidR="00BE124C" w:rsidRPr="00973C56" w:rsidRDefault="00C310E6" w:rsidP="00913775">
      <w:pPr>
        <w:pStyle w:val="ListParagraph"/>
        <w:numPr>
          <w:ilvl w:val="2"/>
          <w:numId w:val="1"/>
        </w:numPr>
        <w:tabs>
          <w:tab w:val="left" w:pos="1260"/>
        </w:tabs>
        <w:spacing w:after="120" w:line="247" w:lineRule="auto"/>
        <w:ind w:left="1267" w:hanging="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641122" w:rsidRPr="00913775">
        <w:rPr>
          <w:rFonts w:ascii="Arial" w:hAnsi="Arial" w:cs="Arial"/>
          <w:sz w:val="28"/>
          <w:szCs w:val="28"/>
        </w:rPr>
        <w:t xml:space="preserve">he </w:t>
      </w:r>
      <w:r w:rsidR="00A41275">
        <w:rPr>
          <w:rFonts w:ascii="Arial" w:hAnsi="Arial" w:cs="Arial"/>
          <w:sz w:val="28"/>
          <w:szCs w:val="28"/>
        </w:rPr>
        <w:t>C</w:t>
      </w:r>
      <w:r w:rsidR="00A41275" w:rsidRPr="00913775">
        <w:rPr>
          <w:rFonts w:ascii="Arial" w:hAnsi="Arial" w:cs="Arial"/>
          <w:sz w:val="28"/>
          <w:szCs w:val="28"/>
        </w:rPr>
        <w:t xml:space="preserve">ommissioner </w:t>
      </w:r>
      <w:r w:rsidR="00641122" w:rsidRPr="00973C56">
        <w:rPr>
          <w:rFonts w:ascii="Arial" w:hAnsi="Arial" w:cs="Arial"/>
          <w:sz w:val="28"/>
          <w:szCs w:val="28"/>
        </w:rPr>
        <w:t xml:space="preserve">or </w:t>
      </w:r>
      <w:r w:rsidR="009E3971" w:rsidRPr="00C55DA3">
        <w:rPr>
          <w:rFonts w:ascii="Arial" w:hAnsi="Arial" w:cs="Arial"/>
          <w:sz w:val="28"/>
          <w:szCs w:val="28"/>
        </w:rPr>
        <w:t xml:space="preserve">the </w:t>
      </w:r>
      <w:r w:rsidR="00A41275">
        <w:rPr>
          <w:rFonts w:ascii="Arial" w:hAnsi="Arial" w:cs="Arial"/>
          <w:sz w:val="28"/>
          <w:szCs w:val="28"/>
        </w:rPr>
        <w:t>C</w:t>
      </w:r>
      <w:r w:rsidR="009E3971" w:rsidRPr="00973C56">
        <w:rPr>
          <w:rFonts w:ascii="Arial" w:hAnsi="Arial" w:cs="Arial"/>
          <w:sz w:val="28"/>
          <w:szCs w:val="28"/>
        </w:rPr>
        <w:t>ommissioner’s</w:t>
      </w:r>
      <w:r w:rsidR="00641122" w:rsidRPr="00913775">
        <w:rPr>
          <w:rFonts w:ascii="Arial" w:hAnsi="Arial" w:cs="Arial"/>
          <w:sz w:val="28"/>
          <w:szCs w:val="28"/>
        </w:rPr>
        <w:t xml:space="preserve"> designee shall:</w:t>
      </w:r>
    </w:p>
    <w:p w14:paraId="6775E931" w14:textId="54100EB2" w:rsidR="00583A3E" w:rsidRPr="006D161B" w:rsidRDefault="005A2BCF" w:rsidP="002C2336">
      <w:pPr>
        <w:pStyle w:val="ListParagraph"/>
        <w:numPr>
          <w:ilvl w:val="3"/>
          <w:numId w:val="1"/>
        </w:numPr>
        <w:tabs>
          <w:tab w:val="left" w:pos="2160"/>
        </w:tabs>
        <w:spacing w:after="120" w:line="247" w:lineRule="auto"/>
        <w:ind w:left="2160" w:right="130" w:hanging="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641122" w:rsidRPr="00156357">
        <w:rPr>
          <w:rFonts w:ascii="Arial" w:hAnsi="Arial" w:cs="Arial"/>
          <w:sz w:val="28"/>
          <w:szCs w:val="28"/>
        </w:rPr>
        <w:t xml:space="preserve">aintain a complete and accurate record of every transmission </w:t>
      </w:r>
      <w:r w:rsidR="001704B4">
        <w:rPr>
          <w:rFonts w:ascii="Arial" w:hAnsi="Arial" w:cs="Arial"/>
          <w:sz w:val="28"/>
          <w:szCs w:val="28"/>
        </w:rPr>
        <w:t xml:space="preserve">of a Certified List of the Register </w:t>
      </w:r>
      <w:r w:rsidR="00641122" w:rsidRPr="006D161B">
        <w:rPr>
          <w:rFonts w:ascii="Arial" w:hAnsi="Arial" w:cs="Arial"/>
          <w:sz w:val="28"/>
          <w:szCs w:val="28"/>
        </w:rPr>
        <w:t xml:space="preserve">to </w:t>
      </w:r>
      <w:r w:rsidR="000404E5">
        <w:rPr>
          <w:rFonts w:ascii="Arial" w:hAnsi="Arial" w:cs="Arial"/>
          <w:sz w:val="28"/>
          <w:szCs w:val="28"/>
        </w:rPr>
        <w:t xml:space="preserve">a </w:t>
      </w:r>
      <w:r w:rsidR="00E93C9C" w:rsidRPr="006D161B">
        <w:rPr>
          <w:rFonts w:ascii="Arial" w:hAnsi="Arial" w:cs="Arial"/>
          <w:sz w:val="28"/>
          <w:szCs w:val="28"/>
        </w:rPr>
        <w:t xml:space="preserve">Local </w:t>
      </w:r>
      <w:r w:rsidR="00E93C9C" w:rsidRPr="00156357">
        <w:rPr>
          <w:rFonts w:ascii="Arial" w:hAnsi="Arial" w:cs="Arial"/>
          <w:sz w:val="28"/>
          <w:szCs w:val="28"/>
        </w:rPr>
        <w:t>A</w:t>
      </w:r>
      <w:r w:rsidR="00A11C02" w:rsidRPr="00156357">
        <w:rPr>
          <w:rFonts w:ascii="Arial" w:hAnsi="Arial" w:cs="Arial"/>
          <w:sz w:val="28"/>
          <w:szCs w:val="28"/>
        </w:rPr>
        <w:t>ssessor</w:t>
      </w:r>
      <w:r w:rsidR="000404E5">
        <w:rPr>
          <w:rFonts w:ascii="Arial" w:hAnsi="Arial" w:cs="Arial"/>
          <w:sz w:val="28"/>
          <w:szCs w:val="28"/>
        </w:rPr>
        <w:t>’</w:t>
      </w:r>
      <w:r w:rsidR="00A11C02" w:rsidRPr="00156357">
        <w:rPr>
          <w:rFonts w:ascii="Arial" w:hAnsi="Arial" w:cs="Arial"/>
          <w:sz w:val="28"/>
          <w:szCs w:val="28"/>
        </w:rPr>
        <w:t>s</w:t>
      </w:r>
      <w:r w:rsidR="00A11C02" w:rsidRPr="006D161B">
        <w:rPr>
          <w:rFonts w:ascii="Arial" w:hAnsi="Arial" w:cs="Arial"/>
          <w:sz w:val="28"/>
          <w:szCs w:val="28"/>
        </w:rPr>
        <w:t xml:space="preserve"> </w:t>
      </w:r>
      <w:r w:rsidR="00E93C9C" w:rsidRPr="006D161B">
        <w:rPr>
          <w:rFonts w:ascii="Arial" w:hAnsi="Arial" w:cs="Arial"/>
          <w:sz w:val="28"/>
          <w:szCs w:val="28"/>
        </w:rPr>
        <w:t>O</w:t>
      </w:r>
      <w:r w:rsidR="00C6090C" w:rsidRPr="006D161B">
        <w:rPr>
          <w:rFonts w:ascii="Arial" w:hAnsi="Arial" w:cs="Arial"/>
          <w:sz w:val="28"/>
          <w:szCs w:val="28"/>
        </w:rPr>
        <w:t>ffice</w:t>
      </w:r>
      <w:r w:rsidR="004C5330" w:rsidRPr="006D161B">
        <w:rPr>
          <w:rFonts w:ascii="Arial" w:hAnsi="Arial" w:cs="Arial"/>
          <w:sz w:val="28"/>
          <w:szCs w:val="28"/>
        </w:rPr>
        <w:t>;</w:t>
      </w:r>
      <w:r w:rsidR="00683FB8">
        <w:rPr>
          <w:rFonts w:ascii="Arial" w:hAnsi="Arial" w:cs="Arial"/>
          <w:sz w:val="28"/>
          <w:szCs w:val="28"/>
        </w:rPr>
        <w:t xml:space="preserve"> and,</w:t>
      </w:r>
    </w:p>
    <w:p w14:paraId="3F128D7A" w14:textId="29C49A8F" w:rsidR="00BE124C" w:rsidRPr="006D161B" w:rsidRDefault="006429AD" w:rsidP="002C2336">
      <w:pPr>
        <w:pStyle w:val="ListParagraph"/>
        <w:numPr>
          <w:ilvl w:val="3"/>
          <w:numId w:val="1"/>
        </w:numPr>
        <w:tabs>
          <w:tab w:val="left" w:pos="2160"/>
        </w:tabs>
        <w:spacing w:after="120" w:line="247" w:lineRule="auto"/>
        <w:ind w:left="2160" w:right="130" w:hanging="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5A2BCF">
        <w:rPr>
          <w:rFonts w:ascii="Arial" w:hAnsi="Arial" w:cs="Arial"/>
          <w:sz w:val="28"/>
          <w:szCs w:val="28"/>
        </w:rPr>
        <w:t>pon</w:t>
      </w:r>
      <w:r w:rsidR="00A96B35" w:rsidRPr="006D161B">
        <w:rPr>
          <w:rFonts w:ascii="Arial" w:hAnsi="Arial" w:cs="Arial"/>
          <w:sz w:val="28"/>
          <w:szCs w:val="28"/>
        </w:rPr>
        <w:t xml:space="preserve"> </w:t>
      </w:r>
      <w:r w:rsidR="007A2BF4">
        <w:rPr>
          <w:rFonts w:ascii="Arial" w:hAnsi="Arial" w:cs="Arial"/>
          <w:sz w:val="28"/>
          <w:szCs w:val="28"/>
        </w:rPr>
        <w:t xml:space="preserve">a </w:t>
      </w:r>
      <w:r w:rsidR="00583A3E">
        <w:rPr>
          <w:rFonts w:ascii="Arial" w:hAnsi="Arial" w:cs="Arial"/>
          <w:sz w:val="28"/>
          <w:szCs w:val="28"/>
        </w:rPr>
        <w:t>R</w:t>
      </w:r>
      <w:r w:rsidR="00A96B35" w:rsidRPr="006D161B">
        <w:rPr>
          <w:rFonts w:ascii="Arial" w:hAnsi="Arial" w:cs="Arial"/>
          <w:sz w:val="28"/>
          <w:szCs w:val="28"/>
        </w:rPr>
        <w:t xml:space="preserve">egistrant’s </w:t>
      </w:r>
      <w:r w:rsidR="00D64FB1" w:rsidRPr="006D161B">
        <w:rPr>
          <w:rFonts w:ascii="Arial" w:hAnsi="Arial" w:cs="Arial"/>
          <w:sz w:val="28"/>
          <w:szCs w:val="28"/>
        </w:rPr>
        <w:t xml:space="preserve">request, </w:t>
      </w:r>
      <w:r w:rsidR="005A2BCF">
        <w:rPr>
          <w:rFonts w:ascii="Arial" w:hAnsi="Arial" w:cs="Arial"/>
          <w:sz w:val="28"/>
          <w:szCs w:val="28"/>
        </w:rPr>
        <w:t xml:space="preserve">MCB </w:t>
      </w:r>
      <w:r w:rsidR="00793913">
        <w:rPr>
          <w:rFonts w:ascii="Arial" w:hAnsi="Arial" w:cs="Arial"/>
          <w:sz w:val="28"/>
          <w:szCs w:val="28"/>
        </w:rPr>
        <w:t xml:space="preserve">shall </w:t>
      </w:r>
      <w:r w:rsidR="000C5985">
        <w:rPr>
          <w:rFonts w:ascii="Arial" w:hAnsi="Arial" w:cs="Arial"/>
          <w:sz w:val="28"/>
          <w:szCs w:val="28"/>
        </w:rPr>
        <w:t>provide</w:t>
      </w:r>
      <w:r w:rsidR="00BB6FF5">
        <w:rPr>
          <w:rFonts w:ascii="Arial" w:hAnsi="Arial" w:cs="Arial"/>
          <w:sz w:val="28"/>
          <w:szCs w:val="28"/>
        </w:rPr>
        <w:t xml:space="preserve"> the Registrant </w:t>
      </w:r>
      <w:r w:rsidR="003E5C96">
        <w:rPr>
          <w:rFonts w:ascii="Arial" w:hAnsi="Arial" w:cs="Arial"/>
          <w:sz w:val="28"/>
          <w:szCs w:val="28"/>
        </w:rPr>
        <w:t xml:space="preserve">with </w:t>
      </w:r>
      <w:r w:rsidR="00BB6FF5">
        <w:rPr>
          <w:rFonts w:ascii="Arial" w:hAnsi="Arial" w:cs="Arial"/>
          <w:sz w:val="28"/>
          <w:szCs w:val="28"/>
        </w:rPr>
        <w:t xml:space="preserve">the </w:t>
      </w:r>
      <w:r w:rsidR="009248E6">
        <w:rPr>
          <w:rFonts w:ascii="Arial" w:hAnsi="Arial" w:cs="Arial"/>
          <w:sz w:val="28"/>
          <w:szCs w:val="28"/>
        </w:rPr>
        <w:t xml:space="preserve">name of the Local Assessor’s </w:t>
      </w:r>
      <w:r w:rsidR="007936C6">
        <w:rPr>
          <w:rFonts w:ascii="Arial" w:hAnsi="Arial" w:cs="Arial"/>
          <w:sz w:val="28"/>
          <w:szCs w:val="28"/>
        </w:rPr>
        <w:t>O</w:t>
      </w:r>
      <w:r w:rsidR="009248E6">
        <w:rPr>
          <w:rFonts w:ascii="Arial" w:hAnsi="Arial" w:cs="Arial"/>
          <w:sz w:val="28"/>
          <w:szCs w:val="28"/>
        </w:rPr>
        <w:t>ffice</w:t>
      </w:r>
      <w:r w:rsidR="00867730">
        <w:rPr>
          <w:rFonts w:ascii="Arial" w:hAnsi="Arial" w:cs="Arial"/>
          <w:sz w:val="28"/>
          <w:szCs w:val="28"/>
        </w:rPr>
        <w:t xml:space="preserve"> that received a Certified List</w:t>
      </w:r>
      <w:r w:rsidR="00716C46">
        <w:rPr>
          <w:rFonts w:ascii="Arial" w:hAnsi="Arial" w:cs="Arial"/>
          <w:sz w:val="28"/>
          <w:szCs w:val="28"/>
        </w:rPr>
        <w:t xml:space="preserve"> </w:t>
      </w:r>
      <w:r w:rsidR="00867730">
        <w:rPr>
          <w:rFonts w:ascii="Arial" w:hAnsi="Arial" w:cs="Arial"/>
          <w:sz w:val="28"/>
          <w:szCs w:val="28"/>
        </w:rPr>
        <w:t xml:space="preserve">of the Register </w:t>
      </w:r>
      <w:r w:rsidR="00E66DEA">
        <w:rPr>
          <w:rFonts w:ascii="Arial" w:hAnsi="Arial" w:cs="Arial"/>
          <w:sz w:val="28"/>
          <w:szCs w:val="28"/>
        </w:rPr>
        <w:t>includ</w:t>
      </w:r>
      <w:r w:rsidR="00E53C2F">
        <w:rPr>
          <w:rFonts w:ascii="Arial" w:hAnsi="Arial" w:cs="Arial"/>
          <w:sz w:val="28"/>
          <w:szCs w:val="28"/>
        </w:rPr>
        <w:t>ing</w:t>
      </w:r>
      <w:r w:rsidR="00E66DEA">
        <w:rPr>
          <w:rFonts w:ascii="Arial" w:hAnsi="Arial" w:cs="Arial"/>
          <w:sz w:val="28"/>
          <w:szCs w:val="28"/>
        </w:rPr>
        <w:t xml:space="preserve"> </w:t>
      </w:r>
      <w:r w:rsidR="00867730">
        <w:rPr>
          <w:rFonts w:ascii="Arial" w:hAnsi="Arial" w:cs="Arial"/>
          <w:sz w:val="28"/>
          <w:szCs w:val="28"/>
        </w:rPr>
        <w:t>th</w:t>
      </w:r>
      <w:r w:rsidR="00E66DEA">
        <w:rPr>
          <w:rFonts w:ascii="Arial" w:hAnsi="Arial" w:cs="Arial"/>
          <w:sz w:val="28"/>
          <w:szCs w:val="28"/>
        </w:rPr>
        <w:t>e</w:t>
      </w:r>
      <w:r w:rsidR="00867730">
        <w:rPr>
          <w:rFonts w:ascii="Arial" w:hAnsi="Arial" w:cs="Arial"/>
          <w:sz w:val="28"/>
          <w:szCs w:val="28"/>
        </w:rPr>
        <w:t xml:space="preserve"> Registrant’s name</w:t>
      </w:r>
      <w:r w:rsidR="00E66DEA">
        <w:rPr>
          <w:rFonts w:ascii="Arial" w:hAnsi="Arial" w:cs="Arial"/>
          <w:sz w:val="28"/>
          <w:szCs w:val="28"/>
        </w:rPr>
        <w:t>,</w:t>
      </w:r>
      <w:r w:rsidR="00C64D0F">
        <w:rPr>
          <w:rFonts w:ascii="Arial" w:hAnsi="Arial" w:cs="Arial"/>
          <w:sz w:val="28"/>
          <w:szCs w:val="28"/>
        </w:rPr>
        <w:t xml:space="preserve"> </w:t>
      </w:r>
      <w:r w:rsidR="00BD77A9">
        <w:rPr>
          <w:rFonts w:ascii="Arial" w:hAnsi="Arial" w:cs="Arial"/>
          <w:sz w:val="28"/>
          <w:szCs w:val="28"/>
        </w:rPr>
        <w:t xml:space="preserve">the date MCB sent such </w:t>
      </w:r>
      <w:r w:rsidR="003E5C96">
        <w:rPr>
          <w:rFonts w:ascii="Arial" w:hAnsi="Arial" w:cs="Arial"/>
          <w:sz w:val="28"/>
          <w:szCs w:val="28"/>
        </w:rPr>
        <w:t>l</w:t>
      </w:r>
      <w:r w:rsidR="00BD77A9">
        <w:rPr>
          <w:rFonts w:ascii="Arial" w:hAnsi="Arial" w:cs="Arial"/>
          <w:sz w:val="28"/>
          <w:szCs w:val="28"/>
        </w:rPr>
        <w:t xml:space="preserve">ist to the Local Assessor’s </w:t>
      </w:r>
      <w:r w:rsidR="007936C6">
        <w:rPr>
          <w:rFonts w:ascii="Arial" w:hAnsi="Arial" w:cs="Arial"/>
          <w:sz w:val="28"/>
          <w:szCs w:val="28"/>
        </w:rPr>
        <w:t>O</w:t>
      </w:r>
      <w:r w:rsidR="00BD77A9">
        <w:rPr>
          <w:rFonts w:ascii="Arial" w:hAnsi="Arial" w:cs="Arial"/>
          <w:sz w:val="28"/>
          <w:szCs w:val="28"/>
        </w:rPr>
        <w:t xml:space="preserve">ffice and </w:t>
      </w:r>
      <w:r w:rsidR="00C64D0F">
        <w:rPr>
          <w:rFonts w:ascii="Arial" w:hAnsi="Arial" w:cs="Arial"/>
          <w:sz w:val="28"/>
          <w:szCs w:val="28"/>
        </w:rPr>
        <w:t xml:space="preserve">the Registrant’s name and address as appearing on the </w:t>
      </w:r>
      <w:r w:rsidR="003E5C96">
        <w:rPr>
          <w:rFonts w:ascii="Arial" w:hAnsi="Arial" w:cs="Arial"/>
          <w:sz w:val="28"/>
          <w:szCs w:val="28"/>
        </w:rPr>
        <w:t>list sent to</w:t>
      </w:r>
      <w:r w:rsidR="00706B31">
        <w:rPr>
          <w:rFonts w:ascii="Arial" w:hAnsi="Arial" w:cs="Arial"/>
          <w:sz w:val="28"/>
          <w:szCs w:val="28"/>
        </w:rPr>
        <w:t xml:space="preserve"> the</w:t>
      </w:r>
      <w:r w:rsidR="00E760F5">
        <w:rPr>
          <w:rFonts w:ascii="Arial" w:hAnsi="Arial" w:cs="Arial"/>
          <w:sz w:val="28"/>
          <w:szCs w:val="28"/>
        </w:rPr>
        <w:t xml:space="preserve"> Local Assessor</w:t>
      </w:r>
      <w:r w:rsidR="00706B31">
        <w:rPr>
          <w:rFonts w:ascii="Arial" w:hAnsi="Arial" w:cs="Arial"/>
          <w:sz w:val="28"/>
          <w:szCs w:val="28"/>
        </w:rPr>
        <w:t>’</w:t>
      </w:r>
      <w:r w:rsidR="00E760F5">
        <w:rPr>
          <w:rFonts w:ascii="Arial" w:hAnsi="Arial" w:cs="Arial"/>
          <w:sz w:val="28"/>
          <w:szCs w:val="28"/>
        </w:rPr>
        <w:t>s’ Office.</w:t>
      </w:r>
      <w:r w:rsidR="00867730">
        <w:rPr>
          <w:rFonts w:ascii="Arial" w:hAnsi="Arial" w:cs="Arial"/>
          <w:sz w:val="28"/>
          <w:szCs w:val="28"/>
        </w:rPr>
        <w:t xml:space="preserve"> </w:t>
      </w:r>
    </w:p>
    <w:bookmarkEnd w:id="6"/>
    <w:p w14:paraId="38333B30" w14:textId="77777777" w:rsidR="00BE124C" w:rsidRPr="00C55DA3" w:rsidRDefault="00BE124C" w:rsidP="00913775">
      <w:pPr>
        <w:pStyle w:val="BodyText"/>
        <w:spacing w:line="247" w:lineRule="auto"/>
        <w:rPr>
          <w:rFonts w:ascii="Arial" w:hAnsi="Arial" w:cs="Arial"/>
          <w:sz w:val="28"/>
          <w:szCs w:val="28"/>
        </w:rPr>
      </w:pPr>
    </w:p>
    <w:p w14:paraId="20728020" w14:textId="77777777" w:rsidR="00BE124C" w:rsidRPr="00913775" w:rsidRDefault="00641122" w:rsidP="00913775">
      <w:pPr>
        <w:pStyle w:val="BodyText"/>
        <w:spacing w:line="247" w:lineRule="auto"/>
        <w:ind w:left="100"/>
        <w:rPr>
          <w:rFonts w:ascii="Arial" w:hAnsi="Arial" w:cs="Arial"/>
          <w:sz w:val="28"/>
          <w:szCs w:val="28"/>
        </w:rPr>
      </w:pPr>
      <w:r w:rsidRPr="00913775">
        <w:rPr>
          <w:rFonts w:ascii="Arial" w:hAnsi="Arial" w:cs="Arial"/>
          <w:sz w:val="28"/>
          <w:szCs w:val="28"/>
        </w:rPr>
        <w:t>REGULATORY AUTHORITY</w:t>
      </w:r>
    </w:p>
    <w:p w14:paraId="63A9FD60" w14:textId="77777777" w:rsidR="00BE124C" w:rsidRPr="00913775" w:rsidRDefault="00BE124C" w:rsidP="00913775">
      <w:pPr>
        <w:pStyle w:val="BodyText"/>
        <w:spacing w:before="3" w:line="247" w:lineRule="auto"/>
        <w:rPr>
          <w:rFonts w:ascii="Arial" w:hAnsi="Arial" w:cs="Arial"/>
          <w:sz w:val="28"/>
          <w:szCs w:val="28"/>
        </w:rPr>
      </w:pPr>
    </w:p>
    <w:p w14:paraId="0B6A3D18" w14:textId="571B3CBF" w:rsidR="00BE124C" w:rsidRPr="00973C56" w:rsidRDefault="00641122" w:rsidP="00913775">
      <w:pPr>
        <w:pStyle w:val="BodyText"/>
        <w:spacing w:line="247" w:lineRule="auto"/>
        <w:ind w:left="1300"/>
        <w:rPr>
          <w:rFonts w:ascii="Arial" w:hAnsi="Arial" w:cs="Arial"/>
          <w:sz w:val="28"/>
          <w:szCs w:val="28"/>
        </w:rPr>
      </w:pPr>
      <w:r w:rsidRPr="00913775">
        <w:rPr>
          <w:rFonts w:ascii="Arial" w:hAnsi="Arial" w:cs="Arial"/>
          <w:sz w:val="28"/>
          <w:szCs w:val="28"/>
        </w:rPr>
        <w:t xml:space="preserve">111 CMR </w:t>
      </w:r>
      <w:r w:rsidR="006C07E4" w:rsidRPr="00913775">
        <w:rPr>
          <w:rFonts w:ascii="Arial" w:hAnsi="Arial" w:cs="Arial"/>
          <w:sz w:val="28"/>
          <w:szCs w:val="28"/>
        </w:rPr>
        <w:t>11</w:t>
      </w:r>
      <w:r w:rsidRPr="00913775">
        <w:rPr>
          <w:rFonts w:ascii="Arial" w:hAnsi="Arial" w:cs="Arial"/>
          <w:sz w:val="28"/>
          <w:szCs w:val="28"/>
        </w:rPr>
        <w:t>.00: M.G.L</w:t>
      </w:r>
      <w:r w:rsidR="008B7608">
        <w:rPr>
          <w:rFonts w:ascii="Arial" w:hAnsi="Arial" w:cs="Arial"/>
          <w:sz w:val="28"/>
          <w:szCs w:val="28"/>
        </w:rPr>
        <w:t>.</w:t>
      </w:r>
      <w:r w:rsidRPr="00973C56">
        <w:rPr>
          <w:rFonts w:ascii="Arial" w:hAnsi="Arial" w:cs="Arial"/>
          <w:sz w:val="28"/>
          <w:szCs w:val="28"/>
        </w:rPr>
        <w:t xml:space="preserve"> c. 6, §§ 131J, 135, </w:t>
      </w:r>
      <w:r w:rsidR="008C43B6" w:rsidRPr="00C55DA3">
        <w:rPr>
          <w:rFonts w:ascii="Arial" w:hAnsi="Arial" w:cs="Arial"/>
          <w:sz w:val="28"/>
          <w:szCs w:val="28"/>
        </w:rPr>
        <w:t xml:space="preserve">136, </w:t>
      </w:r>
      <w:r w:rsidRPr="006C317E">
        <w:rPr>
          <w:rFonts w:ascii="Arial" w:hAnsi="Arial" w:cs="Arial"/>
          <w:sz w:val="28"/>
          <w:szCs w:val="28"/>
        </w:rPr>
        <w:t xml:space="preserve">149; </w:t>
      </w:r>
      <w:r w:rsidR="003818F9" w:rsidRPr="006C317E">
        <w:rPr>
          <w:rFonts w:ascii="Arial" w:hAnsi="Arial" w:cs="Arial"/>
          <w:sz w:val="28"/>
          <w:szCs w:val="28"/>
        </w:rPr>
        <w:t>and M.</w:t>
      </w:r>
      <w:r w:rsidR="003818F9" w:rsidRPr="00913775">
        <w:rPr>
          <w:rFonts w:ascii="Arial" w:hAnsi="Arial" w:cs="Arial"/>
          <w:sz w:val="28"/>
          <w:szCs w:val="28"/>
        </w:rPr>
        <w:t xml:space="preserve">G.L. c. </w:t>
      </w:r>
      <w:r w:rsidRPr="00913775">
        <w:rPr>
          <w:rFonts w:ascii="Arial" w:hAnsi="Arial" w:cs="Arial"/>
          <w:sz w:val="28"/>
          <w:szCs w:val="28"/>
        </w:rPr>
        <w:t>66A</w:t>
      </w:r>
      <w:r w:rsidR="008B7608">
        <w:rPr>
          <w:rFonts w:ascii="Arial" w:hAnsi="Arial" w:cs="Arial"/>
          <w:sz w:val="28"/>
          <w:szCs w:val="28"/>
        </w:rPr>
        <w:t>.</w:t>
      </w:r>
    </w:p>
    <w:p w14:paraId="6E4DDBC2" w14:textId="3BF49B89" w:rsidR="00C15280" w:rsidRPr="00913775" w:rsidRDefault="00C15280" w:rsidP="00913775">
      <w:pPr>
        <w:pStyle w:val="BodyText"/>
        <w:spacing w:line="247" w:lineRule="auto"/>
        <w:ind w:left="1300"/>
        <w:rPr>
          <w:rFonts w:ascii="Arial" w:hAnsi="Arial" w:cs="Arial"/>
          <w:sz w:val="28"/>
          <w:szCs w:val="28"/>
        </w:rPr>
      </w:pPr>
    </w:p>
    <w:p w14:paraId="31FFAC90" w14:textId="388BE954" w:rsidR="00C15280" w:rsidRPr="00913775" w:rsidRDefault="00C15280" w:rsidP="00913775">
      <w:pPr>
        <w:pStyle w:val="BodyText"/>
        <w:spacing w:line="247" w:lineRule="auto"/>
        <w:ind w:left="1300"/>
        <w:rPr>
          <w:rFonts w:ascii="Arial" w:hAnsi="Arial" w:cs="Arial"/>
          <w:sz w:val="28"/>
          <w:szCs w:val="28"/>
        </w:rPr>
      </w:pPr>
    </w:p>
    <w:p w14:paraId="6A830D43" w14:textId="40A0A3B3" w:rsidR="00C15280" w:rsidRPr="00913775" w:rsidRDefault="00C15280" w:rsidP="00913775">
      <w:pPr>
        <w:pStyle w:val="BodyText"/>
        <w:spacing w:line="247" w:lineRule="auto"/>
        <w:ind w:left="1300"/>
        <w:rPr>
          <w:rFonts w:ascii="Arial" w:hAnsi="Arial" w:cs="Arial"/>
          <w:sz w:val="28"/>
          <w:szCs w:val="28"/>
        </w:rPr>
      </w:pPr>
    </w:p>
    <w:p w14:paraId="6DB4D421" w14:textId="4D3AE87A" w:rsidR="00C15280" w:rsidRPr="00913775" w:rsidRDefault="00C15280" w:rsidP="00913775">
      <w:pPr>
        <w:pStyle w:val="BodyText"/>
        <w:spacing w:line="247" w:lineRule="auto"/>
        <w:ind w:left="1300"/>
        <w:rPr>
          <w:rFonts w:ascii="Arial" w:hAnsi="Arial" w:cs="Arial"/>
          <w:sz w:val="28"/>
          <w:szCs w:val="28"/>
        </w:rPr>
      </w:pPr>
    </w:p>
    <w:sectPr w:rsidR="00C15280" w:rsidRPr="00913775" w:rsidSect="007A2820">
      <w:headerReference w:type="default" r:id="rId8"/>
      <w:pgSz w:w="12240" w:h="20180"/>
      <w:pgMar w:top="1440" w:right="1440" w:bottom="1440" w:left="1440" w:header="72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2CE0" w14:textId="77777777" w:rsidR="006149CC" w:rsidRDefault="006149CC">
      <w:r>
        <w:separator/>
      </w:r>
    </w:p>
  </w:endnote>
  <w:endnote w:type="continuationSeparator" w:id="0">
    <w:p w14:paraId="59D3A30F" w14:textId="77777777" w:rsidR="006149CC" w:rsidRDefault="0061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8AA4" w14:textId="77777777" w:rsidR="006149CC" w:rsidRDefault="006149CC">
      <w:r>
        <w:separator/>
      </w:r>
    </w:p>
  </w:footnote>
  <w:footnote w:type="continuationSeparator" w:id="0">
    <w:p w14:paraId="317A5B91" w14:textId="77777777" w:rsidR="006149CC" w:rsidRDefault="0061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752C" w14:textId="77777777" w:rsidR="00BE124C" w:rsidRDefault="002F5B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A9D221" wp14:editId="5CEEEAAB">
              <wp:simplePos x="0" y="0"/>
              <wp:positionH relativeFrom="page">
                <wp:posOffset>1530350</wp:posOffset>
              </wp:positionH>
              <wp:positionV relativeFrom="page">
                <wp:posOffset>445135</wp:posOffset>
              </wp:positionV>
              <wp:extent cx="41789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D822E" w14:textId="77777777" w:rsidR="00BE124C" w:rsidRDefault="00641122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 xml:space="preserve">111 </w:t>
                          </w:r>
                          <w:r>
                            <w:rPr>
                              <w:spacing w:val="-3"/>
                            </w:rPr>
                            <w:t xml:space="preserve">CMR:   </w:t>
                          </w:r>
                          <w:r>
                            <w:rPr>
                              <w:spacing w:val="-6"/>
                            </w:rPr>
                            <w:t xml:space="preserve">MASSACHUSETTS </w:t>
                          </w:r>
                          <w:r>
                            <w:t xml:space="preserve">COMMISSION FOR </w:t>
                          </w:r>
                          <w:r>
                            <w:rPr>
                              <w:spacing w:val="-8"/>
                            </w:rPr>
                            <w:t xml:space="preserve">THE </w:t>
                          </w:r>
                          <w:r>
                            <w:rPr>
                              <w:spacing w:val="-4"/>
                            </w:rPr>
                            <w:t>BLIND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9D2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0.5pt;margin-top:35.05pt;width:329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" filled="f" stroked="f">
              <v:textbox inset="0,0,0,0">
                <w:txbxContent>
                  <w:p w14:paraId="54AD822E" w14:textId="77777777" w:rsidR="00BE124C" w:rsidRDefault="00641122">
                    <w:pPr>
                      <w:pStyle w:val="BodyText"/>
                      <w:spacing w:before="10"/>
                      <w:ind w:left="20"/>
                    </w:pPr>
                    <w:r>
                      <w:t xml:space="preserve">111 </w:t>
                    </w:r>
                    <w:r>
                      <w:rPr>
                        <w:spacing w:val="-3"/>
                      </w:rPr>
                      <w:t xml:space="preserve">CMR:   </w:t>
                    </w:r>
                    <w:r>
                      <w:rPr>
                        <w:spacing w:val="-6"/>
                      </w:rPr>
                      <w:t xml:space="preserve">MASSACHUSETTS </w:t>
                    </w:r>
                    <w:r>
                      <w:t xml:space="preserve">COMMISSION FOR </w:t>
                    </w:r>
                    <w:r>
                      <w:rPr>
                        <w:spacing w:val="-8"/>
                      </w:rPr>
                      <w:t xml:space="preserve">THE </w:t>
                    </w:r>
                    <w:r>
                      <w:rPr>
                        <w:spacing w:val="-4"/>
                      </w:rPr>
                      <w:t>BLIND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CE5"/>
    <w:multiLevelType w:val="multilevel"/>
    <w:tmpl w:val="47E0DDBE"/>
    <w:lvl w:ilvl="0">
      <w:start w:val="8"/>
      <w:numFmt w:val="decimal"/>
      <w:lvlText w:val="%1"/>
      <w:lvlJc w:val="left"/>
      <w:pPr>
        <w:ind w:left="521" w:hanging="4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1" w:hanging="421"/>
      </w:pPr>
      <w:rPr>
        <w:rFonts w:hint="default"/>
        <w:u w:val="single" w:color="000000"/>
      </w:rPr>
    </w:lvl>
    <w:lvl w:ilvl="2">
      <w:start w:val="1"/>
      <w:numFmt w:val="decimal"/>
      <w:lvlText w:val="(%3)"/>
      <w:lvlJc w:val="left"/>
      <w:pPr>
        <w:ind w:left="1300" w:hanging="402"/>
      </w:pPr>
      <w:rPr>
        <w:rFonts w:ascii="Arial" w:eastAsia="Times New Roman" w:hAnsi="Arial" w:cs="Arial" w:hint="default"/>
        <w:spacing w:val="-36"/>
        <w:w w:val="100"/>
        <w:sz w:val="28"/>
        <w:szCs w:val="28"/>
      </w:rPr>
    </w:lvl>
    <w:lvl w:ilvl="3">
      <w:start w:val="1"/>
      <w:numFmt w:val="lowerLetter"/>
      <w:lvlText w:val="(%4)"/>
      <w:lvlJc w:val="left"/>
      <w:pPr>
        <w:ind w:left="1644" w:hanging="567"/>
      </w:pPr>
      <w:rPr>
        <w:rFonts w:ascii="Arial" w:eastAsia="Times New Roman" w:hAnsi="Arial" w:cs="Arial" w:hint="default"/>
        <w:spacing w:val="-25"/>
        <w:w w:val="100"/>
        <w:sz w:val="28"/>
        <w:szCs w:val="28"/>
      </w:rPr>
    </w:lvl>
    <w:lvl w:ilvl="4">
      <w:numFmt w:val="bullet"/>
      <w:lvlText w:val="•"/>
      <w:lvlJc w:val="left"/>
      <w:pPr>
        <w:ind w:left="3200" w:hanging="567"/>
      </w:pPr>
      <w:rPr>
        <w:rFonts w:hint="default"/>
      </w:rPr>
    </w:lvl>
    <w:lvl w:ilvl="5">
      <w:numFmt w:val="bullet"/>
      <w:lvlText w:val="•"/>
      <w:lvlJc w:val="left"/>
      <w:pPr>
        <w:ind w:left="4400" w:hanging="567"/>
      </w:pPr>
      <w:rPr>
        <w:rFonts w:hint="default"/>
      </w:rPr>
    </w:lvl>
    <w:lvl w:ilvl="6">
      <w:numFmt w:val="bullet"/>
      <w:lvlText w:val="•"/>
      <w:lvlJc w:val="left"/>
      <w:pPr>
        <w:ind w:left="5600" w:hanging="567"/>
      </w:pPr>
      <w:rPr>
        <w:rFonts w:hint="default"/>
      </w:rPr>
    </w:lvl>
    <w:lvl w:ilvl="7">
      <w:numFmt w:val="bullet"/>
      <w:lvlText w:val="•"/>
      <w:lvlJc w:val="left"/>
      <w:pPr>
        <w:ind w:left="6800" w:hanging="567"/>
      </w:pPr>
      <w:rPr>
        <w:rFonts w:hint="default"/>
      </w:rPr>
    </w:lvl>
    <w:lvl w:ilvl="8">
      <w:numFmt w:val="bullet"/>
      <w:lvlText w:val="•"/>
      <w:lvlJc w:val="left"/>
      <w:pPr>
        <w:ind w:left="8000" w:hanging="567"/>
      </w:pPr>
      <w:rPr>
        <w:rFonts w:hint="default"/>
      </w:rPr>
    </w:lvl>
  </w:abstractNum>
  <w:abstractNum w:abstractNumId="1" w15:restartNumberingAfterBreak="0">
    <w:nsid w:val="30D35E75"/>
    <w:multiLevelType w:val="multilevel"/>
    <w:tmpl w:val="47E0DDBE"/>
    <w:lvl w:ilvl="0">
      <w:start w:val="8"/>
      <w:numFmt w:val="decimal"/>
      <w:lvlText w:val="%1"/>
      <w:lvlJc w:val="left"/>
      <w:pPr>
        <w:ind w:left="521" w:hanging="4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1" w:hanging="421"/>
      </w:pPr>
      <w:rPr>
        <w:rFonts w:hint="default"/>
        <w:u w:val="single" w:color="000000"/>
      </w:rPr>
    </w:lvl>
    <w:lvl w:ilvl="2">
      <w:start w:val="1"/>
      <w:numFmt w:val="decimal"/>
      <w:lvlText w:val="(%3)"/>
      <w:lvlJc w:val="left"/>
      <w:pPr>
        <w:ind w:left="1302" w:hanging="402"/>
      </w:pPr>
      <w:rPr>
        <w:rFonts w:ascii="Arial" w:eastAsia="Times New Roman" w:hAnsi="Arial" w:cs="Arial" w:hint="default"/>
        <w:spacing w:val="-36"/>
        <w:w w:val="100"/>
        <w:sz w:val="28"/>
        <w:szCs w:val="28"/>
      </w:rPr>
    </w:lvl>
    <w:lvl w:ilvl="3">
      <w:start w:val="1"/>
      <w:numFmt w:val="lowerLetter"/>
      <w:lvlText w:val="(%4)"/>
      <w:lvlJc w:val="left"/>
      <w:pPr>
        <w:ind w:left="1644" w:hanging="567"/>
      </w:pPr>
      <w:rPr>
        <w:rFonts w:ascii="Arial" w:eastAsia="Times New Roman" w:hAnsi="Arial" w:cs="Arial" w:hint="default"/>
        <w:spacing w:val="-25"/>
        <w:w w:val="100"/>
        <w:sz w:val="28"/>
        <w:szCs w:val="28"/>
      </w:rPr>
    </w:lvl>
    <w:lvl w:ilvl="4">
      <w:numFmt w:val="bullet"/>
      <w:lvlText w:val="•"/>
      <w:lvlJc w:val="left"/>
      <w:pPr>
        <w:ind w:left="3200" w:hanging="567"/>
      </w:pPr>
      <w:rPr>
        <w:rFonts w:hint="default"/>
      </w:rPr>
    </w:lvl>
    <w:lvl w:ilvl="5">
      <w:numFmt w:val="bullet"/>
      <w:lvlText w:val="•"/>
      <w:lvlJc w:val="left"/>
      <w:pPr>
        <w:ind w:left="4400" w:hanging="567"/>
      </w:pPr>
      <w:rPr>
        <w:rFonts w:hint="default"/>
      </w:rPr>
    </w:lvl>
    <w:lvl w:ilvl="6">
      <w:numFmt w:val="bullet"/>
      <w:lvlText w:val="•"/>
      <w:lvlJc w:val="left"/>
      <w:pPr>
        <w:ind w:left="5600" w:hanging="567"/>
      </w:pPr>
      <w:rPr>
        <w:rFonts w:hint="default"/>
      </w:rPr>
    </w:lvl>
    <w:lvl w:ilvl="7">
      <w:numFmt w:val="bullet"/>
      <w:lvlText w:val="•"/>
      <w:lvlJc w:val="left"/>
      <w:pPr>
        <w:ind w:left="6800" w:hanging="567"/>
      </w:pPr>
      <w:rPr>
        <w:rFonts w:hint="default"/>
      </w:rPr>
    </w:lvl>
    <w:lvl w:ilvl="8">
      <w:numFmt w:val="bullet"/>
      <w:lvlText w:val="•"/>
      <w:lvlJc w:val="left"/>
      <w:pPr>
        <w:ind w:left="8000" w:hanging="567"/>
      </w:pPr>
      <w:rPr>
        <w:rFonts w:hint="default"/>
      </w:rPr>
    </w:lvl>
  </w:abstractNum>
  <w:abstractNum w:abstractNumId="2" w15:restartNumberingAfterBreak="0">
    <w:nsid w:val="38F70BAA"/>
    <w:multiLevelType w:val="multilevel"/>
    <w:tmpl w:val="F78EB2FE"/>
    <w:lvl w:ilvl="0">
      <w:start w:val="1"/>
      <w:numFmt w:val="decimal"/>
      <w:lvlText w:val="%1)"/>
      <w:lvlJc w:val="left"/>
      <w:pPr>
        <w:ind w:left="2581" w:hanging="4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1" w:hanging="421"/>
      </w:pPr>
      <w:rPr>
        <w:rFonts w:hint="default"/>
        <w:u w:val="single" w:color="000000"/>
      </w:rPr>
    </w:lvl>
    <w:lvl w:ilvl="2">
      <w:start w:val="1"/>
      <w:numFmt w:val="decimal"/>
      <w:lvlText w:val="(%3)"/>
      <w:lvlJc w:val="left"/>
      <w:pPr>
        <w:ind w:left="3360" w:hanging="402"/>
      </w:pPr>
      <w:rPr>
        <w:rFonts w:ascii="Arial" w:eastAsia="Times New Roman" w:hAnsi="Arial" w:cs="Arial" w:hint="default"/>
        <w:spacing w:val="-36"/>
        <w:w w:val="100"/>
        <w:sz w:val="28"/>
        <w:szCs w:val="28"/>
      </w:rPr>
    </w:lvl>
    <w:lvl w:ilvl="3">
      <w:start w:val="1"/>
      <w:numFmt w:val="lowerLetter"/>
      <w:lvlText w:val="(%4)"/>
      <w:lvlJc w:val="left"/>
      <w:pPr>
        <w:ind w:left="3704" w:hanging="567"/>
      </w:pPr>
      <w:rPr>
        <w:rFonts w:ascii="Arial" w:eastAsia="Times New Roman" w:hAnsi="Arial" w:cs="Arial" w:hint="default"/>
        <w:spacing w:val="-25"/>
        <w:w w:val="100"/>
        <w:sz w:val="28"/>
        <w:szCs w:val="28"/>
      </w:rPr>
    </w:lvl>
    <w:lvl w:ilvl="4">
      <w:numFmt w:val="bullet"/>
      <w:lvlText w:val="•"/>
      <w:lvlJc w:val="left"/>
      <w:pPr>
        <w:ind w:left="5260" w:hanging="567"/>
      </w:pPr>
      <w:rPr>
        <w:rFonts w:hint="default"/>
      </w:rPr>
    </w:lvl>
    <w:lvl w:ilvl="5">
      <w:numFmt w:val="bullet"/>
      <w:lvlText w:val="•"/>
      <w:lvlJc w:val="left"/>
      <w:pPr>
        <w:ind w:left="6460" w:hanging="567"/>
      </w:pPr>
      <w:rPr>
        <w:rFonts w:hint="default"/>
      </w:rPr>
    </w:lvl>
    <w:lvl w:ilvl="6">
      <w:numFmt w:val="bullet"/>
      <w:lvlText w:val="•"/>
      <w:lvlJc w:val="left"/>
      <w:pPr>
        <w:ind w:left="7660" w:hanging="567"/>
      </w:pPr>
      <w:rPr>
        <w:rFonts w:hint="default"/>
      </w:rPr>
    </w:lvl>
    <w:lvl w:ilvl="7">
      <w:numFmt w:val="bullet"/>
      <w:lvlText w:val="•"/>
      <w:lvlJc w:val="left"/>
      <w:pPr>
        <w:ind w:left="8860" w:hanging="567"/>
      </w:pPr>
      <w:rPr>
        <w:rFonts w:hint="default"/>
      </w:rPr>
    </w:lvl>
    <w:lvl w:ilvl="8">
      <w:numFmt w:val="bullet"/>
      <w:lvlText w:val="•"/>
      <w:lvlJc w:val="left"/>
      <w:pPr>
        <w:ind w:left="10060" w:hanging="567"/>
      </w:pPr>
      <w:rPr>
        <w:rFonts w:hint="default"/>
      </w:rPr>
    </w:lvl>
  </w:abstractNum>
  <w:abstractNum w:abstractNumId="3" w15:restartNumberingAfterBreak="0">
    <w:nsid w:val="3B991E7D"/>
    <w:multiLevelType w:val="multilevel"/>
    <w:tmpl w:val="41C230A8"/>
    <w:lvl w:ilvl="0">
      <w:start w:val="8"/>
      <w:numFmt w:val="decimal"/>
      <w:lvlText w:val="%1"/>
      <w:lvlJc w:val="left"/>
      <w:pPr>
        <w:ind w:left="5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2112" w:hanging="492"/>
      </w:pPr>
      <w:rPr>
        <w:rFonts w:ascii="Arial" w:eastAsia="Times New Roman" w:hAnsi="Arial" w:cs="Arial" w:hint="default"/>
        <w:spacing w:val="-24"/>
        <w:w w:val="100"/>
        <w:sz w:val="28"/>
        <w:szCs w:val="28"/>
      </w:rPr>
    </w:lvl>
    <w:lvl w:ilvl="3">
      <w:start w:val="1"/>
      <w:numFmt w:val="lowerLetter"/>
      <w:lvlText w:val="(%4)"/>
      <w:lvlJc w:val="left"/>
      <w:pPr>
        <w:ind w:left="1644" w:hanging="476"/>
      </w:pPr>
      <w:rPr>
        <w:rFonts w:ascii="Arial" w:eastAsia="Times New Roman" w:hAnsi="Arial" w:cs="Arial" w:hint="default"/>
        <w:spacing w:val="-38"/>
        <w:w w:val="100"/>
        <w:sz w:val="28"/>
        <w:szCs w:val="28"/>
      </w:rPr>
    </w:lvl>
    <w:lvl w:ilvl="4">
      <w:numFmt w:val="bullet"/>
      <w:lvlText w:val="•"/>
      <w:lvlJc w:val="left"/>
      <w:pPr>
        <w:ind w:left="3830" w:hanging="476"/>
      </w:pPr>
      <w:rPr>
        <w:rFonts w:hint="default"/>
      </w:rPr>
    </w:lvl>
    <w:lvl w:ilvl="5">
      <w:numFmt w:val="bullet"/>
      <w:lvlText w:val="•"/>
      <w:lvlJc w:val="left"/>
      <w:pPr>
        <w:ind w:left="4925" w:hanging="476"/>
      </w:pPr>
      <w:rPr>
        <w:rFonts w:hint="default"/>
      </w:rPr>
    </w:lvl>
    <w:lvl w:ilvl="6">
      <w:numFmt w:val="bullet"/>
      <w:lvlText w:val="•"/>
      <w:lvlJc w:val="left"/>
      <w:pPr>
        <w:ind w:left="6020" w:hanging="476"/>
      </w:pPr>
      <w:rPr>
        <w:rFonts w:hint="default"/>
      </w:rPr>
    </w:lvl>
    <w:lvl w:ilvl="7">
      <w:numFmt w:val="bullet"/>
      <w:lvlText w:val="•"/>
      <w:lvlJc w:val="left"/>
      <w:pPr>
        <w:ind w:left="7115" w:hanging="476"/>
      </w:pPr>
      <w:rPr>
        <w:rFonts w:hint="default"/>
      </w:rPr>
    </w:lvl>
    <w:lvl w:ilvl="8">
      <w:numFmt w:val="bullet"/>
      <w:lvlText w:val="•"/>
      <w:lvlJc w:val="left"/>
      <w:pPr>
        <w:ind w:left="8210" w:hanging="476"/>
      </w:pPr>
      <w:rPr>
        <w:rFonts w:hint="default"/>
      </w:rPr>
    </w:lvl>
  </w:abstractNum>
  <w:abstractNum w:abstractNumId="4" w15:restartNumberingAfterBreak="0">
    <w:nsid w:val="61A25BBB"/>
    <w:multiLevelType w:val="multilevel"/>
    <w:tmpl w:val="3512651E"/>
    <w:lvl w:ilvl="0">
      <w:start w:val="8"/>
      <w:numFmt w:val="decimal"/>
      <w:lvlText w:val="%1"/>
      <w:lvlJc w:val="left"/>
      <w:pPr>
        <w:ind w:left="521" w:hanging="4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1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2">
      <w:numFmt w:val="bullet"/>
      <w:lvlText w:val="•"/>
      <w:lvlJc w:val="left"/>
      <w:pPr>
        <w:ind w:left="1617" w:hanging="421"/>
      </w:pPr>
      <w:rPr>
        <w:rFonts w:hint="default"/>
      </w:rPr>
    </w:lvl>
    <w:lvl w:ilvl="3">
      <w:numFmt w:val="bullet"/>
      <w:lvlText w:val="•"/>
      <w:lvlJc w:val="left"/>
      <w:pPr>
        <w:ind w:left="2715" w:hanging="421"/>
      </w:pPr>
      <w:rPr>
        <w:rFonts w:hint="default"/>
      </w:rPr>
    </w:lvl>
    <w:lvl w:ilvl="4">
      <w:numFmt w:val="bullet"/>
      <w:lvlText w:val="•"/>
      <w:lvlJc w:val="left"/>
      <w:pPr>
        <w:ind w:left="3813" w:hanging="421"/>
      </w:pPr>
      <w:rPr>
        <w:rFonts w:hint="default"/>
      </w:rPr>
    </w:lvl>
    <w:lvl w:ilvl="5">
      <w:numFmt w:val="bullet"/>
      <w:lvlText w:val="•"/>
      <w:lvlJc w:val="left"/>
      <w:pPr>
        <w:ind w:left="4911" w:hanging="421"/>
      </w:pPr>
      <w:rPr>
        <w:rFonts w:hint="default"/>
      </w:rPr>
    </w:lvl>
    <w:lvl w:ilvl="6">
      <w:numFmt w:val="bullet"/>
      <w:lvlText w:val="•"/>
      <w:lvlJc w:val="left"/>
      <w:pPr>
        <w:ind w:left="6008" w:hanging="421"/>
      </w:pPr>
      <w:rPr>
        <w:rFonts w:hint="default"/>
      </w:rPr>
    </w:lvl>
    <w:lvl w:ilvl="7">
      <w:numFmt w:val="bullet"/>
      <w:lvlText w:val="•"/>
      <w:lvlJc w:val="left"/>
      <w:pPr>
        <w:ind w:left="7106" w:hanging="421"/>
      </w:pPr>
      <w:rPr>
        <w:rFonts w:hint="default"/>
      </w:rPr>
    </w:lvl>
    <w:lvl w:ilvl="8">
      <w:numFmt w:val="bullet"/>
      <w:lvlText w:val="•"/>
      <w:lvlJc w:val="left"/>
      <w:pPr>
        <w:ind w:left="8204" w:hanging="42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4C"/>
    <w:rsid w:val="00010CFA"/>
    <w:rsid w:val="00011C7B"/>
    <w:rsid w:val="00016600"/>
    <w:rsid w:val="000170B8"/>
    <w:rsid w:val="00017293"/>
    <w:rsid w:val="000176DC"/>
    <w:rsid w:val="00026083"/>
    <w:rsid w:val="00030F3C"/>
    <w:rsid w:val="000404E5"/>
    <w:rsid w:val="00041430"/>
    <w:rsid w:val="00042502"/>
    <w:rsid w:val="00044996"/>
    <w:rsid w:val="0005243A"/>
    <w:rsid w:val="000563F5"/>
    <w:rsid w:val="000621D2"/>
    <w:rsid w:val="0006691A"/>
    <w:rsid w:val="000745C9"/>
    <w:rsid w:val="00075F52"/>
    <w:rsid w:val="0007631E"/>
    <w:rsid w:val="000B1693"/>
    <w:rsid w:val="000B1AEC"/>
    <w:rsid w:val="000B4367"/>
    <w:rsid w:val="000C5985"/>
    <w:rsid w:val="000C6208"/>
    <w:rsid w:val="000D3673"/>
    <w:rsid w:val="000D60ED"/>
    <w:rsid w:val="000E706D"/>
    <w:rsid w:val="000F24BB"/>
    <w:rsid w:val="000F3AA4"/>
    <w:rsid w:val="0010465D"/>
    <w:rsid w:val="00107C58"/>
    <w:rsid w:val="00114228"/>
    <w:rsid w:val="00117E23"/>
    <w:rsid w:val="00123DF7"/>
    <w:rsid w:val="00146BE3"/>
    <w:rsid w:val="00147B93"/>
    <w:rsid w:val="00156357"/>
    <w:rsid w:val="00156F7B"/>
    <w:rsid w:val="00163ACD"/>
    <w:rsid w:val="001704B4"/>
    <w:rsid w:val="001728D3"/>
    <w:rsid w:val="001B123C"/>
    <w:rsid w:val="001B7A86"/>
    <w:rsid w:val="001C43CE"/>
    <w:rsid w:val="001E21BC"/>
    <w:rsid w:val="001E24F1"/>
    <w:rsid w:val="001E4256"/>
    <w:rsid w:val="001E5E10"/>
    <w:rsid w:val="001E7604"/>
    <w:rsid w:val="001E79EC"/>
    <w:rsid w:val="001F112C"/>
    <w:rsid w:val="001F3D23"/>
    <w:rsid w:val="00205D73"/>
    <w:rsid w:val="00217FE5"/>
    <w:rsid w:val="0022514B"/>
    <w:rsid w:val="0024526F"/>
    <w:rsid w:val="002455B2"/>
    <w:rsid w:val="00257EFC"/>
    <w:rsid w:val="00266962"/>
    <w:rsid w:val="0026727F"/>
    <w:rsid w:val="002740C1"/>
    <w:rsid w:val="0029314B"/>
    <w:rsid w:val="00295A35"/>
    <w:rsid w:val="002962B1"/>
    <w:rsid w:val="002977F8"/>
    <w:rsid w:val="002B052F"/>
    <w:rsid w:val="002C2336"/>
    <w:rsid w:val="002D01D5"/>
    <w:rsid w:val="002F1E79"/>
    <w:rsid w:val="002F5B4E"/>
    <w:rsid w:val="0031149E"/>
    <w:rsid w:val="003169E2"/>
    <w:rsid w:val="00322178"/>
    <w:rsid w:val="00337AEB"/>
    <w:rsid w:val="00346921"/>
    <w:rsid w:val="00353EC1"/>
    <w:rsid w:val="00376760"/>
    <w:rsid w:val="00381442"/>
    <w:rsid w:val="003818F9"/>
    <w:rsid w:val="003A4F2C"/>
    <w:rsid w:val="003A65F1"/>
    <w:rsid w:val="003C28B5"/>
    <w:rsid w:val="003C3E43"/>
    <w:rsid w:val="003D0050"/>
    <w:rsid w:val="003D37C2"/>
    <w:rsid w:val="003D53FF"/>
    <w:rsid w:val="003D6024"/>
    <w:rsid w:val="003E50F9"/>
    <w:rsid w:val="003E5C96"/>
    <w:rsid w:val="003E5F49"/>
    <w:rsid w:val="003F1505"/>
    <w:rsid w:val="003F4804"/>
    <w:rsid w:val="003F7EBC"/>
    <w:rsid w:val="003F7F98"/>
    <w:rsid w:val="00401EE2"/>
    <w:rsid w:val="0041278B"/>
    <w:rsid w:val="0041554F"/>
    <w:rsid w:val="00427183"/>
    <w:rsid w:val="004411D1"/>
    <w:rsid w:val="004503F1"/>
    <w:rsid w:val="004572F4"/>
    <w:rsid w:val="00462717"/>
    <w:rsid w:val="00472391"/>
    <w:rsid w:val="00476B2D"/>
    <w:rsid w:val="004A1FCD"/>
    <w:rsid w:val="004A23FC"/>
    <w:rsid w:val="004B2B43"/>
    <w:rsid w:val="004C00BA"/>
    <w:rsid w:val="004C179C"/>
    <w:rsid w:val="004C4ADE"/>
    <w:rsid w:val="004C5330"/>
    <w:rsid w:val="004C6E7D"/>
    <w:rsid w:val="004D691F"/>
    <w:rsid w:val="00504329"/>
    <w:rsid w:val="00506A97"/>
    <w:rsid w:val="0052142E"/>
    <w:rsid w:val="00521D48"/>
    <w:rsid w:val="0053348A"/>
    <w:rsid w:val="00543C5D"/>
    <w:rsid w:val="00546D1A"/>
    <w:rsid w:val="00562E38"/>
    <w:rsid w:val="005649BE"/>
    <w:rsid w:val="005663D0"/>
    <w:rsid w:val="00573E9E"/>
    <w:rsid w:val="00583A3E"/>
    <w:rsid w:val="00594D22"/>
    <w:rsid w:val="005A1602"/>
    <w:rsid w:val="005A2BCF"/>
    <w:rsid w:val="005A3734"/>
    <w:rsid w:val="005B5E9E"/>
    <w:rsid w:val="005C7C8E"/>
    <w:rsid w:val="005D5268"/>
    <w:rsid w:val="005D6EA1"/>
    <w:rsid w:val="005E3285"/>
    <w:rsid w:val="005F09D8"/>
    <w:rsid w:val="005F40EB"/>
    <w:rsid w:val="00610F49"/>
    <w:rsid w:val="006149CC"/>
    <w:rsid w:val="0062184E"/>
    <w:rsid w:val="00622990"/>
    <w:rsid w:val="00627B77"/>
    <w:rsid w:val="00641122"/>
    <w:rsid w:val="006429AD"/>
    <w:rsid w:val="00643DB5"/>
    <w:rsid w:val="00652251"/>
    <w:rsid w:val="006550E3"/>
    <w:rsid w:val="00667601"/>
    <w:rsid w:val="00674EC6"/>
    <w:rsid w:val="00675301"/>
    <w:rsid w:val="00675EEC"/>
    <w:rsid w:val="00683FB8"/>
    <w:rsid w:val="006935E9"/>
    <w:rsid w:val="006977A1"/>
    <w:rsid w:val="006A1670"/>
    <w:rsid w:val="006A7FED"/>
    <w:rsid w:val="006C07E4"/>
    <w:rsid w:val="006C317E"/>
    <w:rsid w:val="006C67CE"/>
    <w:rsid w:val="006C7399"/>
    <w:rsid w:val="006D161B"/>
    <w:rsid w:val="006D4EBA"/>
    <w:rsid w:val="006D5C38"/>
    <w:rsid w:val="007009B8"/>
    <w:rsid w:val="00705209"/>
    <w:rsid w:val="0070585F"/>
    <w:rsid w:val="00706B31"/>
    <w:rsid w:val="007153C2"/>
    <w:rsid w:val="00715A2A"/>
    <w:rsid w:val="00716C46"/>
    <w:rsid w:val="00737267"/>
    <w:rsid w:val="007415AF"/>
    <w:rsid w:val="00762F7A"/>
    <w:rsid w:val="00767F4E"/>
    <w:rsid w:val="007740C8"/>
    <w:rsid w:val="00775DCC"/>
    <w:rsid w:val="00775F06"/>
    <w:rsid w:val="00783BFA"/>
    <w:rsid w:val="00792F1C"/>
    <w:rsid w:val="007936C6"/>
    <w:rsid w:val="00793913"/>
    <w:rsid w:val="00797481"/>
    <w:rsid w:val="007A115E"/>
    <w:rsid w:val="007A2820"/>
    <w:rsid w:val="007A2BF4"/>
    <w:rsid w:val="007A307D"/>
    <w:rsid w:val="007A53B7"/>
    <w:rsid w:val="007C311C"/>
    <w:rsid w:val="007C47C3"/>
    <w:rsid w:val="007E4F76"/>
    <w:rsid w:val="007F4E52"/>
    <w:rsid w:val="00810A14"/>
    <w:rsid w:val="00816AD0"/>
    <w:rsid w:val="00816F3F"/>
    <w:rsid w:val="00821A99"/>
    <w:rsid w:val="008229AE"/>
    <w:rsid w:val="008266ED"/>
    <w:rsid w:val="008330E8"/>
    <w:rsid w:val="00847E52"/>
    <w:rsid w:val="00851DCD"/>
    <w:rsid w:val="00852A3E"/>
    <w:rsid w:val="00857AF6"/>
    <w:rsid w:val="00867730"/>
    <w:rsid w:val="008719B0"/>
    <w:rsid w:val="008A58F6"/>
    <w:rsid w:val="008A6CB8"/>
    <w:rsid w:val="008A7FFA"/>
    <w:rsid w:val="008B7608"/>
    <w:rsid w:val="008C2F58"/>
    <w:rsid w:val="008C43B6"/>
    <w:rsid w:val="008C43F5"/>
    <w:rsid w:val="008E7431"/>
    <w:rsid w:val="008F1527"/>
    <w:rsid w:val="008F7A91"/>
    <w:rsid w:val="00913775"/>
    <w:rsid w:val="00913840"/>
    <w:rsid w:val="009248E6"/>
    <w:rsid w:val="00931CE3"/>
    <w:rsid w:val="009339D1"/>
    <w:rsid w:val="00965B73"/>
    <w:rsid w:val="009672A2"/>
    <w:rsid w:val="0097082C"/>
    <w:rsid w:val="00973C56"/>
    <w:rsid w:val="0098280E"/>
    <w:rsid w:val="0098779B"/>
    <w:rsid w:val="00993140"/>
    <w:rsid w:val="009B0C49"/>
    <w:rsid w:val="009C1CA4"/>
    <w:rsid w:val="009C2075"/>
    <w:rsid w:val="009D2944"/>
    <w:rsid w:val="009D2B74"/>
    <w:rsid w:val="009E19D4"/>
    <w:rsid w:val="009E3971"/>
    <w:rsid w:val="009E3BEA"/>
    <w:rsid w:val="009F2F0F"/>
    <w:rsid w:val="009F4CFF"/>
    <w:rsid w:val="009F5495"/>
    <w:rsid w:val="009F7137"/>
    <w:rsid w:val="00A03778"/>
    <w:rsid w:val="00A11C02"/>
    <w:rsid w:val="00A2083E"/>
    <w:rsid w:val="00A218C9"/>
    <w:rsid w:val="00A22ECA"/>
    <w:rsid w:val="00A30413"/>
    <w:rsid w:val="00A30A0C"/>
    <w:rsid w:val="00A41275"/>
    <w:rsid w:val="00A569C1"/>
    <w:rsid w:val="00A66B1D"/>
    <w:rsid w:val="00A702C0"/>
    <w:rsid w:val="00A8543B"/>
    <w:rsid w:val="00A85985"/>
    <w:rsid w:val="00A911E2"/>
    <w:rsid w:val="00A94413"/>
    <w:rsid w:val="00A95F58"/>
    <w:rsid w:val="00A96B35"/>
    <w:rsid w:val="00AA0EAE"/>
    <w:rsid w:val="00AB4060"/>
    <w:rsid w:val="00AD0C8A"/>
    <w:rsid w:val="00AD313C"/>
    <w:rsid w:val="00AD51A1"/>
    <w:rsid w:val="00AE12CB"/>
    <w:rsid w:val="00AE6B58"/>
    <w:rsid w:val="00AF5622"/>
    <w:rsid w:val="00B15EDC"/>
    <w:rsid w:val="00B17ED6"/>
    <w:rsid w:val="00B35C8B"/>
    <w:rsid w:val="00B52EFB"/>
    <w:rsid w:val="00B53280"/>
    <w:rsid w:val="00B6272B"/>
    <w:rsid w:val="00B638E5"/>
    <w:rsid w:val="00B679EB"/>
    <w:rsid w:val="00B779F5"/>
    <w:rsid w:val="00B87ECC"/>
    <w:rsid w:val="00BB5E8B"/>
    <w:rsid w:val="00BB6FF5"/>
    <w:rsid w:val="00BD3E26"/>
    <w:rsid w:val="00BD77A9"/>
    <w:rsid w:val="00BD7ABD"/>
    <w:rsid w:val="00BE124C"/>
    <w:rsid w:val="00BE604F"/>
    <w:rsid w:val="00BF7582"/>
    <w:rsid w:val="00C00641"/>
    <w:rsid w:val="00C01090"/>
    <w:rsid w:val="00C15280"/>
    <w:rsid w:val="00C216B5"/>
    <w:rsid w:val="00C22292"/>
    <w:rsid w:val="00C310E6"/>
    <w:rsid w:val="00C3492C"/>
    <w:rsid w:val="00C43981"/>
    <w:rsid w:val="00C55DA3"/>
    <w:rsid w:val="00C6090C"/>
    <w:rsid w:val="00C64D0F"/>
    <w:rsid w:val="00C6565D"/>
    <w:rsid w:val="00C7105E"/>
    <w:rsid w:val="00C763C7"/>
    <w:rsid w:val="00C77DE6"/>
    <w:rsid w:val="00C81888"/>
    <w:rsid w:val="00C85453"/>
    <w:rsid w:val="00C90D18"/>
    <w:rsid w:val="00C97EC7"/>
    <w:rsid w:val="00CB40BC"/>
    <w:rsid w:val="00CC1098"/>
    <w:rsid w:val="00CD0040"/>
    <w:rsid w:val="00CE0774"/>
    <w:rsid w:val="00CE226C"/>
    <w:rsid w:val="00CF36B3"/>
    <w:rsid w:val="00CF6078"/>
    <w:rsid w:val="00CF6D05"/>
    <w:rsid w:val="00D14BAA"/>
    <w:rsid w:val="00D22458"/>
    <w:rsid w:val="00D27112"/>
    <w:rsid w:val="00D35508"/>
    <w:rsid w:val="00D42A08"/>
    <w:rsid w:val="00D43459"/>
    <w:rsid w:val="00D43C6B"/>
    <w:rsid w:val="00D54C92"/>
    <w:rsid w:val="00D55404"/>
    <w:rsid w:val="00D61C1C"/>
    <w:rsid w:val="00D64FB1"/>
    <w:rsid w:val="00D800B1"/>
    <w:rsid w:val="00D8283E"/>
    <w:rsid w:val="00D8426E"/>
    <w:rsid w:val="00DA1B21"/>
    <w:rsid w:val="00DA50A8"/>
    <w:rsid w:val="00DB6386"/>
    <w:rsid w:val="00DB67CB"/>
    <w:rsid w:val="00DC3363"/>
    <w:rsid w:val="00DC3E30"/>
    <w:rsid w:val="00DF4B66"/>
    <w:rsid w:val="00DF53B7"/>
    <w:rsid w:val="00DF6501"/>
    <w:rsid w:val="00E05915"/>
    <w:rsid w:val="00E24836"/>
    <w:rsid w:val="00E4432E"/>
    <w:rsid w:val="00E45C9B"/>
    <w:rsid w:val="00E5031A"/>
    <w:rsid w:val="00E53C2F"/>
    <w:rsid w:val="00E55086"/>
    <w:rsid w:val="00E5561F"/>
    <w:rsid w:val="00E57C04"/>
    <w:rsid w:val="00E66DEA"/>
    <w:rsid w:val="00E73029"/>
    <w:rsid w:val="00E760F5"/>
    <w:rsid w:val="00E7627E"/>
    <w:rsid w:val="00E83B78"/>
    <w:rsid w:val="00E93C9C"/>
    <w:rsid w:val="00E94036"/>
    <w:rsid w:val="00EA5078"/>
    <w:rsid w:val="00EC68B7"/>
    <w:rsid w:val="00ED36F7"/>
    <w:rsid w:val="00F12248"/>
    <w:rsid w:val="00F24E39"/>
    <w:rsid w:val="00F2753B"/>
    <w:rsid w:val="00F27617"/>
    <w:rsid w:val="00F35ED1"/>
    <w:rsid w:val="00F44819"/>
    <w:rsid w:val="00F5746D"/>
    <w:rsid w:val="00F74376"/>
    <w:rsid w:val="00F94AA6"/>
    <w:rsid w:val="00FA031C"/>
    <w:rsid w:val="00FB2281"/>
    <w:rsid w:val="00FB43DD"/>
    <w:rsid w:val="00FB5A3E"/>
    <w:rsid w:val="00FB60D0"/>
    <w:rsid w:val="00FC242F"/>
    <w:rsid w:val="00FD2628"/>
    <w:rsid w:val="00FE2CE4"/>
    <w:rsid w:val="00FE6BED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C503C"/>
  <w15:docId w15:val="{8D76B7A2-496D-4F8D-BEE7-38F47E51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8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83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3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2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8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3775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E2CE4"/>
    <w:rPr>
      <w:b/>
      <w:bCs/>
    </w:rPr>
  </w:style>
  <w:style w:type="character" w:styleId="Emphasis">
    <w:name w:val="Emphasis"/>
    <w:basedOn w:val="DefaultParagraphFont"/>
    <w:uiPriority w:val="20"/>
    <w:qFormat/>
    <w:rsid w:val="00FE2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D21A-31F3-4710-953B-5DA2DB18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 CMR 8</vt:lpstr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 CMR 8</dc:title>
  <dc:subject>PUBLIC SAFETY</dc:subject>
  <dc:creator>Lang, Loran (MCB)</dc:creator>
  <cp:keywords/>
  <dc:description/>
  <cp:lastModifiedBy>Kahn, Stephanie (EHS)</cp:lastModifiedBy>
  <cp:revision>3</cp:revision>
  <dcterms:created xsi:type="dcterms:W3CDTF">2021-11-05T16:01:00Z</dcterms:created>
  <dcterms:modified xsi:type="dcterms:W3CDTF">2021-11-05T16:02:00Z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2004-07-09T00:00:00Z</vt:filetime>
  </property>
  <property fmtid="{D5CDD505-2E9C-101B-9397-08002B2CF9AE}" pid="3" name="Creator">
    <vt:lpwstr>Print Server 110</vt:lpwstr>
  </property>
  <property fmtid="{D5CDD505-2E9C-101B-9397-08002B2CF9AE}" pid="4" name="LastSaved">
    <vt:filetime>2019-11-04T00:00:00Z</vt:filetime>
  </property>
</Properties>
</file>