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3C76" w:rsidRDefault="0093501C">
      <w:pPr>
        <w:pStyle w:val="Heading1"/>
        <w:jc w:val="center"/>
      </w:pPr>
      <w:r>
        <w:t xml:space="preserve"> Massachusetts Commission for the Blind</w:t>
      </w:r>
    </w:p>
    <w:p w14:paraId="00000002" w14:textId="77777777" w:rsidR="000F3C76" w:rsidRDefault="0093501C">
      <w:pPr>
        <w:pStyle w:val="Heading1"/>
        <w:jc w:val="center"/>
      </w:pPr>
      <w:r>
        <w:t>Rehabilitation Council Minutes</w:t>
      </w:r>
    </w:p>
    <w:p w14:paraId="00000003" w14:textId="77777777" w:rsidR="000F3C76" w:rsidRDefault="0093501C">
      <w:pPr>
        <w:pStyle w:val="Heading1"/>
        <w:jc w:val="center"/>
      </w:pPr>
      <w:r>
        <w:t>For March 3, 2020</w:t>
      </w:r>
    </w:p>
    <w:p w14:paraId="00000004" w14:textId="77777777" w:rsidR="000F3C76" w:rsidRDefault="000F3C76"/>
    <w:p w14:paraId="00000005" w14:textId="77777777" w:rsidR="000F3C76" w:rsidRDefault="0093501C">
      <w:r>
        <w:t xml:space="preserve">The quarterly Meeting of the Massachusetts Commission for the Blind Rehabilitation Council was called to order by Vice Chair DeAnn Elliott at 10:00 a.m. </w:t>
      </w:r>
    </w:p>
    <w:p w14:paraId="00000006" w14:textId="77777777" w:rsidR="000F3C76" w:rsidRDefault="0093501C">
      <w:pPr>
        <w:pStyle w:val="Heading2"/>
      </w:pPr>
      <w:r>
        <w:t>Attendees</w:t>
      </w:r>
    </w:p>
    <w:p w14:paraId="00000007" w14:textId="664E3DE3" w:rsidR="000F3C76" w:rsidRDefault="0093501C">
      <w:r>
        <w:t>In person: Vice Chair DeAnn Elliott; Commissioner David D’Arcangelo; Joe Buizon(MCB); Deputy Commissioner John Olive</w:t>
      </w:r>
      <w:r w:rsidR="00992442">
        <w:t>i</w:t>
      </w:r>
      <w:r>
        <w:t xml:space="preserve">ra; Darren Black; Mary Otiato (MCB); Trish Hart (MCB); Secretary Karen McCormack; Richard Curtis </w:t>
      </w:r>
      <w:r w:rsidR="00992442">
        <w:t>(</w:t>
      </w:r>
      <w:r>
        <w:t>arrive</w:t>
      </w:r>
      <w:r w:rsidR="00992442">
        <w:t>d</w:t>
      </w:r>
      <w:r>
        <w:t xml:space="preserve"> at 10:20 a.m.); Naomi Goldberg; Alex Scarlis; Nora Nagle;  Cory Kadlik; Jerry Berrier; Chuck Curti; </w:t>
      </w:r>
    </w:p>
    <w:p w14:paraId="00000008" w14:textId="52C35B15" w:rsidR="000F3C76" w:rsidRDefault="00992442">
      <w:r>
        <w:t xml:space="preserve">; and </w:t>
      </w:r>
      <w:r w:rsidR="0093501C">
        <w:t>Jennifer Harnish (</w:t>
      </w:r>
      <w:r>
        <w:t>guest</w:t>
      </w:r>
      <w:r w:rsidR="0093501C">
        <w:t xml:space="preserve">) </w:t>
      </w:r>
      <w:r w:rsidR="00E15116">
        <w:t>Phone was not available for this meeting so no one attended remotely.</w:t>
      </w:r>
    </w:p>
    <w:p w14:paraId="2B8A03AE" w14:textId="77777777" w:rsidR="00E15116" w:rsidRDefault="00E15116"/>
    <w:p w14:paraId="0000000B" w14:textId="77777777" w:rsidR="000F3C76" w:rsidRDefault="0093501C">
      <w:pPr>
        <w:pStyle w:val="Heading2"/>
      </w:pPr>
      <w:r>
        <w:t>Minutes Approval</w:t>
      </w:r>
    </w:p>
    <w:p w14:paraId="0000000C" w14:textId="77777777" w:rsidR="000F3C76" w:rsidRDefault="0093501C">
      <w:r>
        <w:t>Vice Chair, DeAnn Elliott asked if anyone had any changes to the December 4, 2019 RC Minutes. Minutes were accepted by consent as drafted.</w:t>
      </w:r>
    </w:p>
    <w:p w14:paraId="0000000D" w14:textId="77777777" w:rsidR="000F3C76" w:rsidRDefault="0093501C">
      <w:pPr>
        <w:pStyle w:val="Heading2"/>
      </w:pPr>
      <w:r>
        <w:t>RC Update:</w:t>
      </w:r>
    </w:p>
    <w:p w14:paraId="0000000E" w14:textId="73B4A66F" w:rsidR="000F3C76" w:rsidRDefault="0093501C">
      <w:r>
        <w:t>Members wer</w:t>
      </w:r>
      <w:r w:rsidR="00E15116">
        <w:t>e</w:t>
      </w:r>
      <w:r>
        <w:t xml:space="preserve"> invited to contact the RC Chair, Bruce Howell</w:t>
      </w:r>
      <w:r w:rsidR="00227B02">
        <w:t>,</w:t>
      </w:r>
      <w:r>
        <w:t xml:space="preserve"> and Commission</w:t>
      </w:r>
      <w:r w:rsidR="00227B02">
        <w:t>er</w:t>
      </w:r>
      <w:r>
        <w:t xml:space="preserve"> David D’Arcangelo to express </w:t>
      </w:r>
      <w:r w:rsidR="00E15116">
        <w:t xml:space="preserve">their </w:t>
      </w:r>
      <w:r>
        <w:t xml:space="preserve">interest in becoming the next Chairperson for the Rehabilitation Council as Bruce Howell is terming out June 2020.  There have been a couple of </w:t>
      </w:r>
      <w:r w:rsidR="00C57193">
        <w:t xml:space="preserve">suggested </w:t>
      </w:r>
      <w:r w:rsidR="00E15116">
        <w:t xml:space="preserve">candidates </w:t>
      </w:r>
      <w:r>
        <w:t>for this position</w:t>
      </w:r>
      <w:r w:rsidR="00C57193">
        <w:t xml:space="preserve">, but not an obvious decision </w:t>
      </w:r>
      <w:r>
        <w:t xml:space="preserve">currently. MCB employees are not eligible and </w:t>
      </w:r>
      <w:r w:rsidR="00E15116">
        <w:t xml:space="preserve">the </w:t>
      </w:r>
      <w:r>
        <w:t>four pending member</w:t>
      </w:r>
      <w:r w:rsidR="00E15116">
        <w:t>s</w:t>
      </w:r>
      <w:r>
        <w:t xml:space="preserve"> of the RC cannot be considered as chair.  Current serving members who are eligible to apply are: Cheryl Scott, Naomi</w:t>
      </w:r>
      <w:r w:rsidR="00E15116">
        <w:t xml:space="preserve"> Goldberg</w:t>
      </w:r>
      <w:r>
        <w:t xml:space="preserve">, Martha Daigle, Nora Nagle, Richard Curtis, Karen McCormack, Nancy Mader, </w:t>
      </w:r>
      <w:r w:rsidR="00E15116">
        <w:t xml:space="preserve">and </w:t>
      </w:r>
      <w:r>
        <w:t xml:space="preserve">DeAnn Elliott. </w:t>
      </w:r>
    </w:p>
    <w:p w14:paraId="0000000F" w14:textId="57BEF205" w:rsidR="000F3C76" w:rsidRDefault="00E15116">
      <w:r>
        <w:t>It was r</w:t>
      </w:r>
      <w:r w:rsidR="0093501C">
        <w:t>equested that a RC Chair job description be circulated amongst member</w:t>
      </w:r>
      <w:r>
        <w:t>s</w:t>
      </w:r>
      <w:r w:rsidR="0093501C">
        <w:t xml:space="preserve"> of the council.</w:t>
      </w:r>
    </w:p>
    <w:p w14:paraId="00000010" w14:textId="77777777" w:rsidR="000F3C76" w:rsidRDefault="000F3C76"/>
    <w:p w14:paraId="00000011" w14:textId="0FDBB259" w:rsidR="000F3C76" w:rsidRDefault="0093501C">
      <w:r>
        <w:t>Mary Otiat</w:t>
      </w:r>
      <w:r w:rsidR="00E15116">
        <w:t>o</w:t>
      </w:r>
      <w:r>
        <w:t xml:space="preserve"> reported on the RC members pending appointment from the governor.  She is in weekly contact with Robert Jones from </w:t>
      </w:r>
      <w:r w:rsidR="00E15116">
        <w:t xml:space="preserve">the </w:t>
      </w:r>
      <w:r>
        <w:t xml:space="preserve">Executive Office of Health and Human Services. There is a back log, but RC members have been elevated, </w:t>
      </w:r>
      <w:r w:rsidR="00E15116">
        <w:t xml:space="preserve">but </w:t>
      </w:r>
      <w:r>
        <w:t xml:space="preserve">some </w:t>
      </w:r>
      <w:r w:rsidR="00E15116">
        <w:t xml:space="preserve">current RC members </w:t>
      </w:r>
      <w:r>
        <w:t xml:space="preserve">are terming out before </w:t>
      </w:r>
      <w:r w:rsidR="00E15116">
        <w:t xml:space="preserve">they have even received an </w:t>
      </w:r>
      <w:r>
        <w:t xml:space="preserve">approval on </w:t>
      </w:r>
      <w:r w:rsidR="00E15116">
        <w:t xml:space="preserve">their </w:t>
      </w:r>
      <w:r>
        <w:t xml:space="preserve">2017 applications. </w:t>
      </w:r>
      <w:r w:rsidR="000F39B0">
        <w:t xml:space="preserve">A member asked about </w:t>
      </w:r>
      <w:r>
        <w:t xml:space="preserve">calling our state senators directly to help address the backlog and </w:t>
      </w:r>
      <w:r w:rsidR="000F39B0">
        <w:t xml:space="preserve">inordinate </w:t>
      </w:r>
      <w:r>
        <w:t>waiting</w:t>
      </w:r>
      <w:r w:rsidR="000F39B0">
        <w:t xml:space="preserve"> time</w:t>
      </w:r>
      <w:r>
        <w:t xml:space="preserve">? It was suggested that pending members </w:t>
      </w:r>
      <w:r w:rsidR="000F39B0">
        <w:t xml:space="preserve">should maybe </w:t>
      </w:r>
      <w:r>
        <w:t>call the governor’s office directly.</w:t>
      </w:r>
    </w:p>
    <w:p w14:paraId="00000012" w14:textId="77777777" w:rsidR="000F3C76" w:rsidRDefault="000F3C76"/>
    <w:p w14:paraId="00000013" w14:textId="77777777" w:rsidR="000F3C76" w:rsidRDefault="0093501C">
      <w:pPr>
        <w:pStyle w:val="Heading2"/>
      </w:pPr>
      <w:bookmarkStart w:id="0" w:name="_m8ilnehrvgkx" w:colFirst="0" w:colLast="0"/>
      <w:bookmarkEnd w:id="0"/>
      <w:r>
        <w:t>B.L.I.N.D. Legislative Event Reminder - Vice Chair:</w:t>
      </w:r>
    </w:p>
    <w:p w14:paraId="00000015" w14:textId="6702D91E" w:rsidR="000F3C76" w:rsidRDefault="0093501C">
      <w:r>
        <w:t xml:space="preserve">B.L.I.N.D. </w:t>
      </w:r>
      <w:r w:rsidR="000F39B0">
        <w:t xml:space="preserve">is slated for </w:t>
      </w:r>
      <w:r>
        <w:t>March 31, 2020 at the State</w:t>
      </w:r>
      <w:r w:rsidR="000F39B0">
        <w:t>h</w:t>
      </w:r>
      <w:r>
        <w:t xml:space="preserve">ouse from 10 a.m. - 2 p.m. Priorities are increased funding in </w:t>
      </w:r>
      <w:r w:rsidR="000F39B0">
        <w:t xml:space="preserve">the Community Services </w:t>
      </w:r>
      <w:r>
        <w:t xml:space="preserve">line item budget, </w:t>
      </w:r>
      <w:r w:rsidR="000F39B0">
        <w:t xml:space="preserve">and slightly </w:t>
      </w:r>
      <w:r>
        <w:t>increased funding for</w:t>
      </w:r>
      <w:r w:rsidR="000F39B0">
        <w:t xml:space="preserve"> Perkins Talking Book Library</w:t>
      </w:r>
      <w:r>
        <w:t xml:space="preserve">.  Meetings with </w:t>
      </w:r>
      <w:r w:rsidR="000F39B0">
        <w:t>L</w:t>
      </w:r>
      <w:r>
        <w:t xml:space="preserve">egislators are scheduled from 12 p.m. - 1 p.m. </w:t>
      </w:r>
      <w:r w:rsidR="000F39B0">
        <w:t xml:space="preserve">Those planning to attend are encouraged to </w:t>
      </w:r>
      <w:r>
        <w:t xml:space="preserve">RSVP on the Perkins School for the Blind website.  Commissioner D’Arcangelo is unable to </w:t>
      </w:r>
      <w:r w:rsidR="00BD2FBD">
        <w:t xml:space="preserve">attend, </w:t>
      </w:r>
      <w:r w:rsidR="000F39B0">
        <w:t xml:space="preserve">but </w:t>
      </w:r>
      <w:r>
        <w:t>the Deputy Commis</w:t>
      </w:r>
      <w:r w:rsidR="000F39B0">
        <w:t>s</w:t>
      </w:r>
      <w:r>
        <w:t>ioner will be there.</w:t>
      </w:r>
    </w:p>
    <w:p w14:paraId="00000016" w14:textId="77777777" w:rsidR="000F3C76" w:rsidRDefault="0093501C">
      <w:pPr>
        <w:pStyle w:val="Heading2"/>
      </w:pPr>
      <w:r>
        <w:t>Forum Discussion with American Institutes Research (AIR) and Concepts Incorporated teams:</w:t>
      </w:r>
    </w:p>
    <w:p w14:paraId="00000017" w14:textId="7B2FC158" w:rsidR="000F3C76" w:rsidRDefault="0093501C">
      <w:r>
        <w:t>MCB applied for $4 million in re</w:t>
      </w:r>
      <w:r w:rsidR="000F39B0">
        <w:t>-</w:t>
      </w:r>
      <w:r>
        <w:t>al</w:t>
      </w:r>
      <w:r w:rsidR="000F39B0">
        <w:t>l</w:t>
      </w:r>
      <w:r>
        <w:t>otment funds and was awarded $2.5 million</w:t>
      </w:r>
    </w:p>
    <w:p w14:paraId="00000018" w14:textId="72195915" w:rsidR="000F3C76" w:rsidRDefault="0093501C">
      <w:r>
        <w:t>Monies will be used on projects to support VR</w:t>
      </w:r>
      <w:r w:rsidR="000F39B0">
        <w:t>.</w:t>
      </w:r>
    </w:p>
    <w:p w14:paraId="00000019" w14:textId="6FAC70A9" w:rsidR="000F3C76" w:rsidRDefault="0093501C">
      <w:r>
        <w:lastRenderedPageBreak/>
        <w:t xml:space="preserve">American Institutes Research (AIR) and Concepts Incorporated (CI)  responded to an MCB Request for Responses and were awarded the bid. The RFR related to a media campaign to raise awareness about MCB’s Vocational </w:t>
      </w:r>
      <w:r w:rsidR="000F39B0">
        <w:t xml:space="preserve">Rehabilitation </w:t>
      </w:r>
      <w:r>
        <w:t>Services, ”Project Pep Talk Campaign</w:t>
      </w:r>
      <w:r w:rsidR="000F39B0">
        <w:t>,</w:t>
      </w:r>
      <w:r>
        <w:t xml:space="preserve">” </w:t>
      </w:r>
      <w:r w:rsidR="000F39B0">
        <w:t xml:space="preserve">which will be a </w:t>
      </w:r>
      <w:r>
        <w:t>$400k project.</w:t>
      </w:r>
    </w:p>
    <w:p w14:paraId="0000001A" w14:textId="4824583D" w:rsidR="000F3C76" w:rsidRDefault="0093501C">
      <w:r>
        <w:t>Members of the AIR and CI team presented information about the direction of the campaign and campaign goals. Their development process includes using evidence-based research and meeting with stakeholders.  Today they wanted to ask questions</w:t>
      </w:r>
      <w:r w:rsidR="000F39B0">
        <w:t>,</w:t>
      </w:r>
      <w:r>
        <w:t xml:space="preserve"> and hear </w:t>
      </w:r>
      <w:r w:rsidR="000F39B0">
        <w:t xml:space="preserve">responses </w:t>
      </w:r>
      <w:r>
        <w:t>from</w:t>
      </w:r>
      <w:r w:rsidR="000F39B0">
        <w:t>,</w:t>
      </w:r>
      <w:r>
        <w:t xml:space="preserve"> members of the Rehabilitation Council.</w:t>
      </w:r>
    </w:p>
    <w:p w14:paraId="0000001B" w14:textId="77777777" w:rsidR="000F3C76" w:rsidRDefault="000F3C76"/>
    <w:p w14:paraId="0000001C" w14:textId="7F2CA1EA" w:rsidR="000F3C76" w:rsidRDefault="0093501C">
      <w:r>
        <w:t>Rebecca Skipper from CI shared that this would be a video and social media-based campaign. It is the 100th Anniversary o</w:t>
      </w:r>
      <w:r w:rsidR="000F39B0">
        <w:t>f</w:t>
      </w:r>
      <w:r>
        <w:t xml:space="preserve"> VR</w:t>
      </w:r>
      <w:r w:rsidR="00DA46A1">
        <w:t>.  S</w:t>
      </w:r>
      <w:r>
        <w:t xml:space="preserve">he shared that they were here to ask some questions but </w:t>
      </w:r>
      <w:r w:rsidR="00DA46A1">
        <w:t xml:space="preserve">were willing to </w:t>
      </w:r>
      <w:r>
        <w:t>let the conversation</w:t>
      </w:r>
      <w:r w:rsidR="00DA46A1">
        <w:t xml:space="preserve"> go in whatever ways would provide insights to them</w:t>
      </w:r>
      <w:r>
        <w:t>.</w:t>
      </w:r>
    </w:p>
    <w:p w14:paraId="0000001D" w14:textId="77777777" w:rsidR="000F3C76" w:rsidRDefault="000F3C76"/>
    <w:p w14:paraId="0000001E" w14:textId="2EF95703" w:rsidR="000F3C76" w:rsidRDefault="0026760E">
      <w:r>
        <w:t>The r</w:t>
      </w:r>
      <w:r w:rsidR="0093501C">
        <w:t xml:space="preserve">esearch questions </w:t>
      </w:r>
      <w:r>
        <w:t xml:space="preserve">they had for the </w:t>
      </w:r>
      <w:r w:rsidR="0093501C">
        <w:t>Rehabilitation Council</w:t>
      </w:r>
      <w:r>
        <w:t xml:space="preserve"> were</w:t>
      </w:r>
      <w:r w:rsidR="0093501C">
        <w:t>:</w:t>
      </w:r>
    </w:p>
    <w:p w14:paraId="0000001F" w14:textId="77777777" w:rsidR="000F3C76" w:rsidRDefault="0093501C">
      <w:pPr>
        <w:numPr>
          <w:ilvl w:val="0"/>
          <w:numId w:val="1"/>
        </w:numPr>
      </w:pPr>
      <w:r>
        <w:t xml:space="preserve">What are MCB’s VR strengths and weaknesses? </w:t>
      </w:r>
    </w:p>
    <w:p w14:paraId="00000027" w14:textId="4531C5BD" w:rsidR="000F3C76" w:rsidRDefault="0093501C">
      <w:r>
        <w:t>Strengths</w:t>
      </w:r>
      <w:r w:rsidR="0026760E">
        <w:t>,</w:t>
      </w:r>
      <w:r>
        <w:t xml:space="preserve"> as shared by RC members</w:t>
      </w:r>
      <w:r w:rsidR="0026760E">
        <w:t xml:space="preserve"> were as follows.  </w:t>
      </w:r>
      <w:r>
        <w:t>Chuck Curti</w:t>
      </w:r>
      <w:r w:rsidR="0026760E">
        <w:t xml:space="preserve"> said </w:t>
      </w:r>
      <w:r>
        <w:t xml:space="preserve"> </w:t>
      </w:r>
      <w:r w:rsidR="0026760E">
        <w:t>“</w:t>
      </w:r>
      <w:r>
        <w:t>Staff, commitment, dedication and hard work</w:t>
      </w:r>
      <w:r w:rsidR="0026760E">
        <w:t>.”</w:t>
      </w:r>
      <w:r>
        <w:t xml:space="preserve"> Richard </w:t>
      </w:r>
      <w:r w:rsidR="0026760E">
        <w:t>C</w:t>
      </w:r>
      <w:r>
        <w:t>urtis</w:t>
      </w:r>
      <w:r w:rsidR="0026760E">
        <w:t xml:space="preserve"> said “</w:t>
      </w:r>
      <w:r>
        <w:t xml:space="preserve">Innovation, </w:t>
      </w:r>
      <w:r w:rsidR="0026760E">
        <w:t>f</w:t>
      </w:r>
      <w:r>
        <w:t xml:space="preserve">ocus on employment, exposing clients to working community, </w:t>
      </w:r>
      <w:r w:rsidR="0026760E">
        <w:t xml:space="preserve">and </w:t>
      </w:r>
      <w:r>
        <w:t xml:space="preserve">long-term </w:t>
      </w:r>
      <w:r w:rsidR="0026760E">
        <w:t xml:space="preserve">employer </w:t>
      </w:r>
      <w:r>
        <w:t>partnerships of trust</w:t>
      </w:r>
      <w:r w:rsidR="0026760E">
        <w:t>.”</w:t>
      </w:r>
      <w:r>
        <w:t xml:space="preserve"> </w:t>
      </w:r>
      <w:r w:rsidR="0026760E">
        <w:t xml:space="preserve"> </w:t>
      </w:r>
      <w:r>
        <w:t>DeAnn Elliott</w:t>
      </w:r>
      <w:r w:rsidR="0026760E">
        <w:t xml:space="preserve"> said</w:t>
      </w:r>
      <w:r>
        <w:t xml:space="preserve"> </w:t>
      </w:r>
      <w:r w:rsidR="0026760E">
        <w:t>“</w:t>
      </w:r>
      <w:r>
        <w:t>Solid future</w:t>
      </w:r>
      <w:r w:rsidR="0026760E">
        <w:t xml:space="preserve">.”  </w:t>
      </w:r>
      <w:r>
        <w:t>Karen McCormack</w:t>
      </w:r>
      <w:r w:rsidR="0026760E">
        <w:t xml:space="preserve"> </w:t>
      </w:r>
      <w:r>
        <w:t>said,</w:t>
      </w:r>
      <w:r w:rsidR="0026760E">
        <w:t xml:space="preserve"> </w:t>
      </w:r>
      <w:r>
        <w:t xml:space="preserve"> </w:t>
      </w:r>
      <w:r w:rsidR="0026760E">
        <w:t>“</w:t>
      </w:r>
      <w:r>
        <w:t>Funding employment initiatives for youth</w:t>
      </w:r>
      <w:r w:rsidR="0026760E">
        <w:t xml:space="preserve">.”  </w:t>
      </w:r>
      <w:r>
        <w:t>Cheryl Scott</w:t>
      </w:r>
      <w:r w:rsidR="0026760E">
        <w:t xml:space="preserve"> </w:t>
      </w:r>
      <w:r>
        <w:t xml:space="preserve">said, </w:t>
      </w:r>
      <w:r w:rsidR="0026760E">
        <w:t>“</w:t>
      </w:r>
      <w:r>
        <w:t xml:space="preserve">Accolades for their collaborative efforts and partnerships, </w:t>
      </w:r>
      <w:r w:rsidR="0026760E">
        <w:t xml:space="preserve">and </w:t>
      </w:r>
      <w:r>
        <w:t>working on WIOA State Plan</w:t>
      </w:r>
      <w:r w:rsidR="0026760E">
        <w:t>.”  Further, she added “</w:t>
      </w:r>
      <w:r>
        <w:t>Lots of progress in communication and referrals</w:t>
      </w:r>
      <w:r w:rsidR="0026760E">
        <w:t>.”</w:t>
      </w:r>
      <w:r>
        <w:t xml:space="preserve"> </w:t>
      </w:r>
      <w:r w:rsidR="0026760E">
        <w:t xml:space="preserve"> </w:t>
      </w:r>
      <w:r>
        <w:t>Alex Scarlis</w:t>
      </w:r>
      <w:r w:rsidR="0026760E">
        <w:t xml:space="preserve"> reminded everyone that the RSA Monitoring </w:t>
      </w:r>
      <w:r>
        <w:t>report lists strengths</w:t>
      </w:r>
      <w:r w:rsidR="0026760E">
        <w:t xml:space="preserve">, so he encouraged them to </w:t>
      </w:r>
      <w:r>
        <w:t xml:space="preserve"> use that to capture strengths</w:t>
      </w:r>
      <w:r w:rsidR="0026760E">
        <w:t>, too.</w:t>
      </w:r>
    </w:p>
    <w:p w14:paraId="00000028" w14:textId="77777777" w:rsidR="000F3C76" w:rsidRDefault="000F3C76"/>
    <w:p w14:paraId="00000029" w14:textId="77777777" w:rsidR="000F3C76" w:rsidRDefault="0093501C">
      <w:pPr>
        <w:numPr>
          <w:ilvl w:val="0"/>
          <w:numId w:val="1"/>
        </w:numPr>
      </w:pPr>
      <w:r>
        <w:t>Weaknesses/ Areas to Improve?</w:t>
      </w:r>
    </w:p>
    <w:p w14:paraId="0000002A" w14:textId="7FB74FFC" w:rsidR="000F3C76" w:rsidRDefault="0093501C">
      <w:r>
        <w:t>Alex Scarlis</w:t>
      </w:r>
      <w:r w:rsidR="0026760E">
        <w:t xml:space="preserve"> mentioned “</w:t>
      </w:r>
      <w:r>
        <w:t>Outreach, peer mentoring program, ambassadors program, folks are isolated</w:t>
      </w:r>
      <w:r w:rsidR="0026760E">
        <w:t>.”</w:t>
      </w:r>
    </w:p>
    <w:p w14:paraId="0000002B" w14:textId="77777777" w:rsidR="000F3C76" w:rsidRDefault="000F3C76"/>
    <w:p w14:paraId="0000002E" w14:textId="02DD03C4" w:rsidR="000F3C76" w:rsidRDefault="0093501C">
      <w:r>
        <w:t>Conversation meandered from here</w:t>
      </w:r>
      <w:r w:rsidR="0026760E">
        <w:t xml:space="preserve">.  A member of the </w:t>
      </w:r>
      <w:r>
        <w:t xml:space="preserve">RC asked for </w:t>
      </w:r>
      <w:r w:rsidR="005844D3">
        <w:t xml:space="preserve">an explanation of the </w:t>
      </w:r>
      <w:r>
        <w:t xml:space="preserve">rationale behind </w:t>
      </w:r>
      <w:r w:rsidR="005844D3">
        <w:t xml:space="preserve">using a </w:t>
      </w:r>
      <w:r>
        <w:t xml:space="preserve">video format as it is so visual.  </w:t>
      </w:r>
      <w:r w:rsidR="005844D3">
        <w:t>It was explained that a p</w:t>
      </w:r>
      <w:r>
        <w:t xml:space="preserve">art of </w:t>
      </w:r>
      <w:r w:rsidR="005844D3">
        <w:t>the Request for Response (</w:t>
      </w:r>
      <w:r>
        <w:t>RFR</w:t>
      </w:r>
      <w:r w:rsidR="005844D3">
        <w:t>)</w:t>
      </w:r>
      <w:r>
        <w:t xml:space="preserve"> was to use video that is scalable and accessible. Commissioner D’Arcangelo responded that “it takes a village” so engaging audience, family members of consumers </w:t>
      </w:r>
      <w:r w:rsidR="005844D3">
        <w:t xml:space="preserve">through a </w:t>
      </w:r>
      <w:r>
        <w:t>video format</w:t>
      </w:r>
      <w:r w:rsidR="005844D3">
        <w:t xml:space="preserve">, while providing </w:t>
      </w:r>
      <w:r>
        <w:t xml:space="preserve">excellent audio description, </w:t>
      </w:r>
      <w:r w:rsidR="005844D3">
        <w:t>a “</w:t>
      </w:r>
      <w:r>
        <w:t xml:space="preserve">universal design </w:t>
      </w:r>
      <w:r w:rsidR="005844D3">
        <w:t xml:space="preserve">is </w:t>
      </w:r>
      <w:r>
        <w:t>baked into the format.</w:t>
      </w:r>
      <w:r w:rsidR="005844D3">
        <w:t>”</w:t>
      </w:r>
      <w:r>
        <w:t xml:space="preserve"> </w:t>
      </w:r>
      <w:r w:rsidR="005844D3">
        <w:t>He assured the RC that the a</w:t>
      </w:r>
      <w:r>
        <w:t>udio descriptions will be 508 Compliant</w:t>
      </w:r>
      <w:r w:rsidR="005844D3">
        <w:t xml:space="preserve">.  </w:t>
      </w:r>
      <w:r>
        <w:t xml:space="preserve">There will be three </w:t>
      </w:r>
      <w:r w:rsidR="005844D3">
        <w:t xml:space="preserve">target audience </w:t>
      </w:r>
      <w:r>
        <w:t>components to the campaign: the influencers in client’s life, employers, and eye care professionals</w:t>
      </w:r>
      <w:r w:rsidR="005844D3">
        <w:t>.</w:t>
      </w:r>
    </w:p>
    <w:p w14:paraId="0000002F" w14:textId="77777777" w:rsidR="000F3C76" w:rsidRDefault="000F3C76"/>
    <w:p w14:paraId="00000030" w14:textId="7B71FDCD" w:rsidR="000F3C76" w:rsidRDefault="005844D3">
      <w:r>
        <w:t xml:space="preserve">The RC </w:t>
      </w:r>
      <w:r w:rsidR="0093501C">
        <w:t xml:space="preserve">recommended </w:t>
      </w:r>
      <w:r>
        <w:t xml:space="preserve">to the producers that they </w:t>
      </w:r>
      <w:r w:rsidR="0093501C">
        <w:t xml:space="preserve">look at MCB consumer surveys. </w:t>
      </w:r>
      <w:r>
        <w:t xml:space="preserve">Only </w:t>
      </w:r>
      <w:r w:rsidR="0093501C">
        <w:t>15% of consumers have email addresses. The campai</w:t>
      </w:r>
      <w:r>
        <w:t>g</w:t>
      </w:r>
      <w:r w:rsidR="0093501C">
        <w:t xml:space="preserve">n should </w:t>
      </w:r>
      <w:r>
        <w:t xml:space="preserve">also place some </w:t>
      </w:r>
      <w:r w:rsidR="0093501C">
        <w:t>focus on successful peer role models.</w:t>
      </w:r>
    </w:p>
    <w:p w14:paraId="00000031" w14:textId="77777777" w:rsidR="000F3C76" w:rsidRDefault="000F3C76"/>
    <w:p w14:paraId="00000032" w14:textId="7EE19667" w:rsidR="000F3C76" w:rsidRDefault="0093501C">
      <w:r>
        <w:t>Dep</w:t>
      </w:r>
      <w:r w:rsidR="005844D3">
        <w:t>uty</w:t>
      </w:r>
      <w:r>
        <w:t xml:space="preserve"> Commissioner John Olive</w:t>
      </w:r>
      <w:r w:rsidR="005844D3">
        <w:t>i</w:t>
      </w:r>
      <w:r>
        <w:t xml:space="preserve">ra commented on the Comprehensive Needs Survey Assessment. </w:t>
      </w:r>
      <w:r w:rsidR="005844D3">
        <w:t>The p</w:t>
      </w:r>
      <w:r>
        <w:t xml:space="preserve">revious </w:t>
      </w:r>
      <w:r w:rsidR="005844D3">
        <w:t xml:space="preserve">database </w:t>
      </w:r>
      <w:r>
        <w:t xml:space="preserve">system did not have </w:t>
      </w:r>
      <w:r w:rsidR="005844D3">
        <w:t xml:space="preserve">the </w:t>
      </w:r>
      <w:r>
        <w:t xml:space="preserve">capacity to collect client emails. Gathering this information for VR </w:t>
      </w:r>
      <w:r w:rsidR="005844D3">
        <w:t xml:space="preserve">consumers </w:t>
      </w:r>
      <w:r>
        <w:t xml:space="preserve">is </w:t>
      </w:r>
      <w:r w:rsidR="005844D3">
        <w:t xml:space="preserve">also slowed </w:t>
      </w:r>
      <w:r>
        <w:t>if someone has changed their address or placed out.</w:t>
      </w:r>
    </w:p>
    <w:p w14:paraId="00000033" w14:textId="77777777" w:rsidR="000F3C76" w:rsidRDefault="000F3C76"/>
    <w:p w14:paraId="00000034" w14:textId="7E4936D2" w:rsidR="000F3C76" w:rsidRDefault="0093501C">
      <w:r>
        <w:t xml:space="preserve">DeAnn Elliott </w:t>
      </w:r>
      <w:r w:rsidR="005844D3">
        <w:t xml:space="preserve">suggested that the researchers should </w:t>
      </w:r>
      <w:r>
        <w:t xml:space="preserve">look </w:t>
      </w:r>
      <w:r w:rsidR="005844D3">
        <w:t xml:space="preserve">for </w:t>
      </w:r>
      <w:r>
        <w:t xml:space="preserve">patterns and placements; </w:t>
      </w:r>
      <w:r w:rsidR="005844D3">
        <w:t xml:space="preserve">do greater outreach </w:t>
      </w:r>
      <w:r>
        <w:t xml:space="preserve">to communities of color </w:t>
      </w:r>
      <w:r w:rsidR="005844D3">
        <w:t xml:space="preserve">to </w:t>
      </w:r>
      <w:r>
        <w:t xml:space="preserve">ensure </w:t>
      </w:r>
      <w:r w:rsidR="005844D3">
        <w:t xml:space="preserve">there is </w:t>
      </w:r>
      <w:r>
        <w:t xml:space="preserve">diversity in </w:t>
      </w:r>
      <w:r w:rsidR="005844D3">
        <w:t xml:space="preserve">the success </w:t>
      </w:r>
      <w:r>
        <w:t>stories being shared for this campaign</w:t>
      </w:r>
      <w:r w:rsidR="005844D3">
        <w:t>.  This includes</w:t>
      </w:r>
      <w:r>
        <w:t xml:space="preserve"> diversity as it relates to age</w:t>
      </w:r>
      <w:r w:rsidR="008102D2">
        <w:t xml:space="preserve">, </w:t>
      </w:r>
      <w:r>
        <w:t>ethnicity</w:t>
      </w:r>
      <w:r w:rsidR="008102D2">
        <w:t xml:space="preserve">, and </w:t>
      </w:r>
      <w:r>
        <w:t>race</w:t>
      </w:r>
      <w:r w:rsidR="008102D2">
        <w:t>.</w:t>
      </w:r>
      <w:r>
        <w:t xml:space="preserve"> </w:t>
      </w:r>
      <w:r w:rsidR="008102D2">
        <w:t>T</w:t>
      </w:r>
      <w:r>
        <w:t>here are a variety of stakeholders MCB represents</w:t>
      </w:r>
      <w:r w:rsidR="008102D2">
        <w:t>, so the campaign needs to reflect that diversity.</w:t>
      </w:r>
    </w:p>
    <w:p w14:paraId="00000035" w14:textId="77777777" w:rsidR="000F3C76" w:rsidRDefault="000F3C76"/>
    <w:p w14:paraId="00000036" w14:textId="44B2617C" w:rsidR="000F3C76" w:rsidRDefault="008102D2">
      <w:r>
        <w:t xml:space="preserve">The </w:t>
      </w:r>
      <w:r w:rsidR="0093501C">
        <w:t>Commissioner stated,</w:t>
      </w:r>
      <w:r>
        <w:t xml:space="preserve"> </w:t>
      </w:r>
      <w:r w:rsidR="0093501C">
        <w:t>“</w:t>
      </w:r>
      <w:r>
        <w:t>W</w:t>
      </w:r>
      <w:r w:rsidR="0093501C">
        <w:t>e’re looking for results”, there will be a survey and report in the fall about what was achieved with this project</w:t>
      </w:r>
      <w:r>
        <w:t>.”</w:t>
      </w:r>
    </w:p>
    <w:p w14:paraId="00000037" w14:textId="77777777" w:rsidR="000F3C76" w:rsidRDefault="000F3C76"/>
    <w:p w14:paraId="00000038" w14:textId="2AD8AFA8" w:rsidR="000F3C76" w:rsidRDefault="008102D2">
      <w:r>
        <w:t>Another q</w:t>
      </w:r>
      <w:r w:rsidR="0093501C">
        <w:t xml:space="preserve">uestion </w:t>
      </w:r>
      <w:r>
        <w:t xml:space="preserve">that was posed </w:t>
      </w:r>
      <w:r w:rsidR="0093501C">
        <w:t xml:space="preserve">to </w:t>
      </w:r>
      <w:r>
        <w:t xml:space="preserve">the </w:t>
      </w:r>
      <w:r w:rsidR="0093501C">
        <w:t>RC: Who are the influencers that connect consumers with MCB?</w:t>
      </w:r>
    </w:p>
    <w:p w14:paraId="00000039" w14:textId="21DE5DC6" w:rsidR="000F3C76" w:rsidRDefault="00CF2F40">
      <w:r>
        <w:t>Members stated that “f</w:t>
      </w:r>
      <w:r w:rsidR="0093501C">
        <w:t xml:space="preserve">riends, families, employers, </w:t>
      </w:r>
      <w:r>
        <w:t xml:space="preserve">and </w:t>
      </w:r>
      <w:r w:rsidR="0093501C">
        <w:t>healthcare providers</w:t>
      </w:r>
      <w:r>
        <w:t>” can encourage consumers to seek MCB VR services.</w:t>
      </w:r>
    </w:p>
    <w:p w14:paraId="69A9E624" w14:textId="77777777" w:rsidR="00CF2F40" w:rsidRDefault="00CF2F40"/>
    <w:p w14:paraId="0000003C" w14:textId="4AD19CA5" w:rsidR="000F3C76" w:rsidRDefault="00CF2F40">
      <w:r>
        <w:lastRenderedPageBreak/>
        <w:t>However, it was also shared that m</w:t>
      </w:r>
      <w:r w:rsidR="0093501C">
        <w:t xml:space="preserve">edical professionals can </w:t>
      </w:r>
      <w:r>
        <w:t xml:space="preserve">sometimes also </w:t>
      </w:r>
      <w:r w:rsidR="0093501C">
        <w:t>be a barrier</w:t>
      </w:r>
      <w:r>
        <w:t xml:space="preserve">, too.  Some RC </w:t>
      </w:r>
      <w:r w:rsidR="0093501C">
        <w:t>members shared personal accounts of what had been conveyed to them when newly diagnosed with vision loss/blindness</w:t>
      </w:r>
      <w:r>
        <w:t xml:space="preserve">.  </w:t>
      </w:r>
      <w:r w:rsidR="0093501C">
        <w:t xml:space="preserve">The referral process to MCB has historically been very slow, </w:t>
      </w:r>
      <w:r>
        <w:t xml:space="preserve">sometimes resulting in </w:t>
      </w:r>
      <w:r w:rsidR="0093501C">
        <w:t>months of delay</w:t>
      </w:r>
      <w:r>
        <w:t xml:space="preserve">.  </w:t>
      </w:r>
      <w:r w:rsidR="0093501C">
        <w:t xml:space="preserve">Medical professionals are neutral at best and negative at worst; they </w:t>
      </w:r>
      <w:proofErr w:type="gramStart"/>
      <w:r w:rsidR="0093501C">
        <w:t>don’t</w:t>
      </w:r>
      <w:proofErr w:type="gramEnd"/>
      <w:r w:rsidR="0093501C">
        <w:t xml:space="preserve"> project enthusiasm about outcomes; </w:t>
      </w:r>
      <w:r>
        <w:t xml:space="preserve">“prepare </w:t>
      </w:r>
      <w:r w:rsidR="0093501C">
        <w:t>for the worst</w:t>
      </w:r>
      <w:r>
        <w:t>”</w:t>
      </w:r>
      <w:r w:rsidR="0093501C">
        <w:t xml:space="preserve"> mentality</w:t>
      </w:r>
      <w:r>
        <w:t>.</w:t>
      </w:r>
    </w:p>
    <w:p w14:paraId="2EA3D6C9" w14:textId="77777777" w:rsidR="00CF2F40" w:rsidRDefault="00CF2F40"/>
    <w:p w14:paraId="0000003F" w14:textId="783699C7" w:rsidR="000F3C76" w:rsidRDefault="00CF2F40">
      <w:r>
        <w:t>Other comments shared were that p</w:t>
      </w:r>
      <w:r w:rsidR="0093501C">
        <w:t xml:space="preserve">arents are not </w:t>
      </w:r>
      <w:r>
        <w:t xml:space="preserve">always very </w:t>
      </w:r>
      <w:r w:rsidR="0093501C">
        <w:t>optimistic</w:t>
      </w:r>
      <w:r>
        <w:t>.  Suggested ideas offered included r</w:t>
      </w:r>
      <w:r w:rsidR="0093501C">
        <w:t xml:space="preserve">eaching out to employer communities, </w:t>
      </w:r>
      <w:r>
        <w:t xml:space="preserve">obtaining </w:t>
      </w:r>
      <w:r w:rsidR="0093501C">
        <w:t>endorsements from large employers</w:t>
      </w:r>
      <w:r>
        <w:t xml:space="preserve">, and doing outreach </w:t>
      </w:r>
      <w:r w:rsidR="0093501C">
        <w:t>to educators of children and adults</w:t>
      </w:r>
    </w:p>
    <w:p w14:paraId="2BCD3A68" w14:textId="77777777" w:rsidR="00CF2F40" w:rsidRDefault="00CF2F40"/>
    <w:p w14:paraId="00000042" w14:textId="055C7143" w:rsidR="000F3C76" w:rsidRDefault="00CF2F40">
      <w:r>
        <w:t>It was further expressed by members of the RC that e</w:t>
      </w:r>
      <w:r w:rsidR="0093501C">
        <w:t xml:space="preserve">mployers need to know how to connect with employees to discuss support and </w:t>
      </w:r>
      <w:r w:rsidR="00851178">
        <w:t xml:space="preserve">disability </w:t>
      </w:r>
      <w:r w:rsidR="0093501C">
        <w:t xml:space="preserve">disclosure, getting </w:t>
      </w:r>
      <w:r w:rsidR="00851178">
        <w:t xml:space="preserve">potential VR consumers heading towards employment </w:t>
      </w:r>
      <w:r w:rsidR="0093501C">
        <w:t xml:space="preserve">before they </w:t>
      </w:r>
      <w:r w:rsidR="00851178">
        <w:t>“</w:t>
      </w:r>
      <w:r w:rsidR="0093501C">
        <w:t>get to the couch</w:t>
      </w:r>
      <w:r w:rsidR="00851178">
        <w:t>.”</w:t>
      </w:r>
      <w:r w:rsidR="00E253DB">
        <w:t xml:space="preserve">  There was then s</w:t>
      </w:r>
      <w:r w:rsidR="0093501C">
        <w:t>ome discussion about the decision to pause on the Job Fair this year and have an Employer Sessions</w:t>
      </w:r>
      <w:r w:rsidR="00E253DB">
        <w:t>, instead.</w:t>
      </w:r>
    </w:p>
    <w:p w14:paraId="13AFE5EF" w14:textId="77777777" w:rsidR="00E253DB" w:rsidRDefault="00E253DB"/>
    <w:p w14:paraId="00000043" w14:textId="625CB17E" w:rsidR="000F3C76" w:rsidRDefault="00E253DB">
      <w:r>
        <w:t xml:space="preserve">The Commissioner also disclosed that </w:t>
      </w:r>
      <w:r w:rsidR="0093501C">
        <w:t xml:space="preserve">Work Without Limits was awarded the MCB </w:t>
      </w:r>
      <w:r>
        <w:t>“</w:t>
      </w:r>
      <w:r w:rsidR="0093501C">
        <w:t>2020 Challenge</w:t>
      </w:r>
      <w:r>
        <w:t>”</w:t>
      </w:r>
      <w:r w:rsidR="0093501C">
        <w:t xml:space="preserve"> RFR</w:t>
      </w:r>
      <w:r>
        <w:t>.</w:t>
      </w:r>
    </w:p>
    <w:p w14:paraId="00000044" w14:textId="77777777" w:rsidR="000F3C76" w:rsidRDefault="000F3C76"/>
    <w:p w14:paraId="00000045" w14:textId="77777777" w:rsidR="000F3C76" w:rsidRDefault="0093501C">
      <w:pPr>
        <w:numPr>
          <w:ilvl w:val="0"/>
          <w:numId w:val="1"/>
        </w:numPr>
      </w:pPr>
      <w:r>
        <w:t>What are trends that are impacting MCB?</w:t>
      </w:r>
    </w:p>
    <w:p w14:paraId="2FC2CC7B" w14:textId="77777777" w:rsidR="00E253DB" w:rsidRDefault="00E253DB">
      <w:r>
        <w:t>Answers from RC members included:</w:t>
      </w:r>
    </w:p>
    <w:p w14:paraId="00000046" w14:textId="248C270C" w:rsidR="000F3C76" w:rsidRDefault="0093501C" w:rsidP="00E253DB">
      <w:pPr>
        <w:pStyle w:val="ListParagraph"/>
        <w:numPr>
          <w:ilvl w:val="0"/>
          <w:numId w:val="2"/>
        </w:numPr>
      </w:pPr>
      <w:r>
        <w:t>Cortical Visual Impairment  (CVI)</w:t>
      </w:r>
    </w:p>
    <w:p w14:paraId="00000047" w14:textId="5F2B4B58" w:rsidR="000F3C76" w:rsidRDefault="0093501C" w:rsidP="00E253DB">
      <w:pPr>
        <w:pStyle w:val="ListParagraph"/>
        <w:numPr>
          <w:ilvl w:val="0"/>
          <w:numId w:val="2"/>
        </w:numPr>
      </w:pPr>
      <w:r>
        <w:t>Fewer people who are blind without other kinds of disabilities</w:t>
      </w:r>
      <w:r w:rsidR="00E253DB">
        <w:t>.</w:t>
      </w:r>
    </w:p>
    <w:p w14:paraId="00000048" w14:textId="77777777" w:rsidR="000F3C76" w:rsidRDefault="0093501C" w:rsidP="00E253DB">
      <w:pPr>
        <w:pStyle w:val="ListParagraph"/>
        <w:numPr>
          <w:ilvl w:val="0"/>
          <w:numId w:val="2"/>
        </w:numPr>
      </w:pPr>
      <w:r>
        <w:t>Employment trends like working from home options, automation, change of skill set</w:t>
      </w:r>
    </w:p>
    <w:p w14:paraId="0000004A" w14:textId="261C1DFA" w:rsidR="000F3C76" w:rsidRDefault="00E253DB">
      <w:r>
        <w:t>Other c</w:t>
      </w:r>
      <w:r w:rsidR="0093501C">
        <w:t>hallenges</w:t>
      </w:r>
      <w:r>
        <w:t xml:space="preserve"> and suggestions for the campaign noted were</w:t>
      </w:r>
      <w:r w:rsidR="0093501C">
        <w:t>:</w:t>
      </w:r>
    </w:p>
    <w:p w14:paraId="0000004B" w14:textId="77777777" w:rsidR="000F3C76" w:rsidRDefault="0093501C" w:rsidP="00E253DB">
      <w:pPr>
        <w:pStyle w:val="ListParagraph"/>
        <w:numPr>
          <w:ilvl w:val="0"/>
          <w:numId w:val="3"/>
        </w:numPr>
      </w:pPr>
      <w:r>
        <w:t>recruiting consumers who may not want to identify as someone with a visual impairment</w:t>
      </w:r>
    </w:p>
    <w:p w14:paraId="0000004C" w14:textId="77777777" w:rsidR="000F3C76" w:rsidRDefault="0093501C" w:rsidP="00E253DB">
      <w:pPr>
        <w:pStyle w:val="ListParagraph"/>
        <w:numPr>
          <w:ilvl w:val="0"/>
          <w:numId w:val="3"/>
        </w:numPr>
      </w:pPr>
      <w:r>
        <w:t>Getting the word out about Pre-ETS programming and families having the expectation that their child work</w:t>
      </w:r>
    </w:p>
    <w:p w14:paraId="0000004D" w14:textId="72ABB805" w:rsidR="000F3C76" w:rsidRDefault="0093501C" w:rsidP="00E253DB">
      <w:pPr>
        <w:pStyle w:val="ListParagraph"/>
        <w:numPr>
          <w:ilvl w:val="0"/>
          <w:numId w:val="3"/>
        </w:numPr>
      </w:pPr>
      <w:r>
        <w:t xml:space="preserve">Technology opened up the </w:t>
      </w:r>
      <w:proofErr w:type="gramStart"/>
      <w:r>
        <w:t>world</w:t>
      </w:r>
      <w:proofErr w:type="gramEnd"/>
      <w:r>
        <w:t xml:space="preserve"> but it is also becoming difficult to keep up</w:t>
      </w:r>
    </w:p>
    <w:p w14:paraId="0000004E" w14:textId="7737DB3E" w:rsidR="000F3C76" w:rsidRDefault="0093501C" w:rsidP="00E253DB">
      <w:pPr>
        <w:pStyle w:val="ListParagraph"/>
        <w:numPr>
          <w:ilvl w:val="0"/>
          <w:numId w:val="3"/>
        </w:numPr>
      </w:pPr>
      <w:r>
        <w:t xml:space="preserve">Parents can be </w:t>
      </w:r>
      <w:r w:rsidR="00E253DB">
        <w:t xml:space="preserve">critical for recommendations prioritization to </w:t>
      </w:r>
      <w:r>
        <w:t>educators</w:t>
      </w:r>
    </w:p>
    <w:p w14:paraId="0000004F" w14:textId="77777777" w:rsidR="000F3C76" w:rsidRDefault="0093501C" w:rsidP="00E253DB">
      <w:pPr>
        <w:pStyle w:val="ListParagraph"/>
        <w:numPr>
          <w:ilvl w:val="0"/>
          <w:numId w:val="3"/>
        </w:numPr>
      </w:pPr>
      <w:r>
        <w:t>Technology can be challenging for some consumers i.e. email</w:t>
      </w:r>
    </w:p>
    <w:p w14:paraId="00000050" w14:textId="0C21372E" w:rsidR="000F3C76" w:rsidRDefault="0093501C" w:rsidP="00E253DB">
      <w:pPr>
        <w:pStyle w:val="ListParagraph"/>
        <w:numPr>
          <w:ilvl w:val="0"/>
          <w:numId w:val="3"/>
        </w:numPr>
      </w:pPr>
      <w:r>
        <w:t>Aver</w:t>
      </w:r>
      <w:r w:rsidR="00E253DB">
        <w:t>a</w:t>
      </w:r>
      <w:r>
        <w:t xml:space="preserve">ge age of MCB consumer is 45, significant numbers over 70, there is a </w:t>
      </w:r>
      <w:proofErr w:type="gramStart"/>
      <w:r>
        <w:t>97 year old</w:t>
      </w:r>
      <w:proofErr w:type="gramEnd"/>
      <w:r>
        <w:t xml:space="preserve"> consumer who is still bookkeeping</w:t>
      </w:r>
    </w:p>
    <w:p w14:paraId="00000051" w14:textId="77777777" w:rsidR="000F3C76" w:rsidRDefault="0093501C" w:rsidP="00E253DB">
      <w:pPr>
        <w:pStyle w:val="ListParagraph"/>
        <w:numPr>
          <w:ilvl w:val="0"/>
          <w:numId w:val="3"/>
        </w:numPr>
      </w:pPr>
      <w:r>
        <w:t>Include general information about what people who are blind can do in the media campaign</w:t>
      </w:r>
    </w:p>
    <w:p w14:paraId="00000052" w14:textId="77777777" w:rsidR="000F3C76" w:rsidRDefault="000F3C76"/>
    <w:p w14:paraId="00000054" w14:textId="0C9FAF64" w:rsidR="000F3C76" w:rsidRDefault="00E253DB">
      <w:r>
        <w:t>The RC asked h</w:t>
      </w:r>
      <w:r w:rsidR="0093501C">
        <w:t xml:space="preserve">ow </w:t>
      </w:r>
      <w:r>
        <w:t xml:space="preserve">the </w:t>
      </w:r>
      <w:r w:rsidR="0093501C">
        <w:t xml:space="preserve">success of </w:t>
      </w:r>
      <w:r>
        <w:t xml:space="preserve">the </w:t>
      </w:r>
      <w:r w:rsidR="0093501C">
        <w:t xml:space="preserve">campaign </w:t>
      </w:r>
      <w:r>
        <w:t xml:space="preserve">will </w:t>
      </w:r>
      <w:r w:rsidR="0093501C">
        <w:t>be evaluated?</w:t>
      </w:r>
      <w:r>
        <w:t xml:space="preserve">  </w:t>
      </w:r>
      <w:r w:rsidR="0093501C">
        <w:t xml:space="preserve">AIR &amp; CI will measure </w:t>
      </w:r>
      <w:r>
        <w:t xml:space="preserve">the </w:t>
      </w:r>
      <w:r w:rsidR="0093501C">
        <w:t xml:space="preserve">response and engagement with </w:t>
      </w:r>
      <w:r>
        <w:t xml:space="preserve">the </w:t>
      </w:r>
      <w:proofErr w:type="gramStart"/>
      <w:r w:rsidR="0093501C">
        <w:t>videos</w:t>
      </w:r>
      <w:r>
        <w:t>,</w:t>
      </w:r>
      <w:r w:rsidR="0093501C">
        <w:t xml:space="preserve"> and</w:t>
      </w:r>
      <w:proofErr w:type="gramEnd"/>
      <w:r w:rsidR="0093501C">
        <w:t xml:space="preserve"> use </w:t>
      </w:r>
      <w:r>
        <w:t xml:space="preserve">their </w:t>
      </w:r>
      <w:r w:rsidR="0093501C">
        <w:t>analysis to provide quantifiable results</w:t>
      </w:r>
      <w:r>
        <w:t xml:space="preserve">.  They will </w:t>
      </w:r>
      <w:r w:rsidR="0093501C">
        <w:t xml:space="preserve">gather data </w:t>
      </w:r>
      <w:r>
        <w:t xml:space="preserve">during </w:t>
      </w:r>
      <w:r w:rsidR="0093501C">
        <w:t>the summer</w:t>
      </w:r>
      <w:r>
        <w:t xml:space="preserve"> &amp; </w:t>
      </w:r>
      <w:r w:rsidR="0093501C">
        <w:t>fall</w:t>
      </w:r>
      <w:r w:rsidR="00AF76F3">
        <w:t>, a</w:t>
      </w:r>
      <w:r w:rsidR="0093501C">
        <w:t xml:space="preserve">nd come back to </w:t>
      </w:r>
      <w:r w:rsidR="00AF76F3">
        <w:t xml:space="preserve">MCB with their </w:t>
      </w:r>
      <w:r w:rsidR="0093501C">
        <w:t>report in September/October</w:t>
      </w:r>
    </w:p>
    <w:p w14:paraId="00000055" w14:textId="77777777" w:rsidR="000F3C76" w:rsidRDefault="000F3C76"/>
    <w:p w14:paraId="00000056" w14:textId="6004498D" w:rsidR="000F3C76" w:rsidRDefault="0093501C">
      <w:pPr>
        <w:pStyle w:val="Heading2"/>
      </w:pPr>
      <w:r>
        <w:t>Overview of MCB Proposed State Plan Process &amp; Related Public Hearings</w:t>
      </w:r>
      <w:r w:rsidR="00AF76F3">
        <w:t>,</w:t>
      </w:r>
      <w:r>
        <w:t xml:space="preserve"> </w:t>
      </w:r>
      <w:r w:rsidR="00AF76F3">
        <w:t xml:space="preserve">with a </w:t>
      </w:r>
      <w:r>
        <w:t>DOL Rep and MCB Policy</w:t>
      </w:r>
    </w:p>
    <w:p w14:paraId="00000058" w14:textId="21808448" w:rsidR="000F3C76" w:rsidRDefault="0093501C">
      <w:r>
        <w:t>Trish Hart reported on RC’s part of the State Plan</w:t>
      </w:r>
      <w:r w:rsidR="00AF76F3">
        <w:t>.</w:t>
      </w:r>
      <w:r>
        <w:t xml:space="preserve"> </w:t>
      </w:r>
      <w:r w:rsidR="00AF76F3">
        <w:t xml:space="preserve">It establishes the </w:t>
      </w:r>
      <w:r>
        <w:t>goals for the next four years</w:t>
      </w:r>
      <w:r w:rsidR="00AF76F3">
        <w:t xml:space="preserve">.  She acknowledged that RC members already provided some valuable </w:t>
      </w:r>
      <w:r>
        <w:t xml:space="preserve">suggestions to </w:t>
      </w:r>
      <w:r w:rsidR="00AF76F3">
        <w:t xml:space="preserve">her via a RC </w:t>
      </w:r>
      <w:r>
        <w:t xml:space="preserve">subcommittee </w:t>
      </w:r>
      <w:r w:rsidR="00AF76F3">
        <w:t xml:space="preserve">that </w:t>
      </w:r>
      <w:r>
        <w:t xml:space="preserve">worked on the reports; </w:t>
      </w:r>
      <w:r w:rsidR="00AF76F3">
        <w:t xml:space="preserve">if anyone else wants to weigh in, </w:t>
      </w:r>
      <w:r>
        <w:t>please be in touch wi</w:t>
      </w:r>
      <w:r w:rsidR="00AF76F3">
        <w:t>t</w:t>
      </w:r>
      <w:r>
        <w:t xml:space="preserve">h </w:t>
      </w:r>
      <w:r w:rsidR="00AF76F3">
        <w:t xml:space="preserve">their additional </w:t>
      </w:r>
      <w:r>
        <w:t>comments ASAP</w:t>
      </w:r>
      <w:r w:rsidR="00AF76F3">
        <w:t>.</w:t>
      </w:r>
    </w:p>
    <w:p w14:paraId="00000059" w14:textId="77777777" w:rsidR="000F3C76" w:rsidRDefault="000F3C76"/>
    <w:p w14:paraId="0000005B" w14:textId="2113CDA7" w:rsidR="000F3C76" w:rsidRDefault="0093501C">
      <w:r>
        <w:t xml:space="preserve">Cheryl Scott reported on </w:t>
      </w:r>
      <w:r w:rsidR="00AF76F3">
        <w:t xml:space="preserve">the </w:t>
      </w:r>
      <w:r>
        <w:t>State Plan</w:t>
      </w:r>
      <w:r w:rsidR="00AF76F3">
        <w:t>.  A f</w:t>
      </w:r>
      <w:r>
        <w:t xml:space="preserve">inal refinement of </w:t>
      </w:r>
      <w:r w:rsidR="00AF76F3">
        <w:t xml:space="preserve">the latest </w:t>
      </w:r>
      <w:r>
        <w:t xml:space="preserve">draft </w:t>
      </w:r>
      <w:r w:rsidR="00AF76F3">
        <w:t xml:space="preserve">was </w:t>
      </w:r>
      <w:r>
        <w:t xml:space="preserve">completed in </w:t>
      </w:r>
      <w:proofErr w:type="spellStart"/>
      <w:r>
        <w:t>February</w:t>
      </w:r>
      <w:r w:rsidR="00AF76F3">
        <w:t>.M</w:t>
      </w:r>
      <w:r>
        <w:t>eetings</w:t>
      </w:r>
      <w:proofErr w:type="spellEnd"/>
      <w:r>
        <w:t xml:space="preserve"> </w:t>
      </w:r>
      <w:r w:rsidR="00AF76F3">
        <w:t xml:space="preserve">were </w:t>
      </w:r>
      <w:r>
        <w:t>held in seven regions including one virtual</w:t>
      </w:r>
      <w:r w:rsidR="00AF76F3">
        <w:t>.</w:t>
      </w:r>
      <w:r>
        <w:t xml:space="preserve"> 250 people provided feedback</w:t>
      </w:r>
      <w:r w:rsidR="00AF76F3">
        <w:t xml:space="preserve">.  On </w:t>
      </w:r>
      <w:proofErr w:type="gramStart"/>
      <w:r>
        <w:t>February,</w:t>
      </w:r>
      <w:proofErr w:type="gramEnd"/>
      <w:r>
        <w:t xml:space="preserve"> 26 2020 </w:t>
      </w:r>
      <w:r w:rsidR="00AF76F3">
        <w:t xml:space="preserve">a </w:t>
      </w:r>
      <w:r>
        <w:t xml:space="preserve">full draft of </w:t>
      </w:r>
      <w:r w:rsidR="00AF76F3">
        <w:t>the P</w:t>
      </w:r>
      <w:r>
        <w:t xml:space="preserve">lan </w:t>
      </w:r>
      <w:r w:rsidR="00AF76F3">
        <w:t xml:space="preserve">was </w:t>
      </w:r>
      <w:r>
        <w:t>submitted</w:t>
      </w:r>
      <w:r w:rsidR="00AF76F3">
        <w:t>,</w:t>
      </w:r>
      <w:r>
        <w:t xml:space="preserve"> and </w:t>
      </w:r>
      <w:r w:rsidR="00AF76F3">
        <w:t xml:space="preserve">it is </w:t>
      </w:r>
      <w:r>
        <w:t>open for comments for thirty days. Trish Hart isolated and shared the MCB section of the State Plan - the full plan is 600 pages.</w:t>
      </w:r>
    </w:p>
    <w:p w14:paraId="0000005C" w14:textId="526D1E7E" w:rsidR="000F3C76" w:rsidRDefault="0093501C">
      <w:r>
        <w:t xml:space="preserve">Cheryl Scott recommended reading </w:t>
      </w:r>
      <w:r w:rsidR="00AF76F3">
        <w:t xml:space="preserve">the </w:t>
      </w:r>
      <w:r>
        <w:t xml:space="preserve">Strategic Elements Section for a broader overview of the State Plan. </w:t>
      </w:r>
    </w:p>
    <w:p w14:paraId="0000005D" w14:textId="77777777" w:rsidR="000F3C76" w:rsidRDefault="0093501C">
      <w:r>
        <w:t>Mass Hire State Workforce Board voting on Monday to support the State Plan- approved plan projected to start July 1 then move on to implementation of plan.  Cheryl encourages everyone to read the State Plan and weigh in.</w:t>
      </w:r>
    </w:p>
    <w:p w14:paraId="00000060" w14:textId="77777777" w:rsidR="000F3C76" w:rsidRDefault="0093501C">
      <w:pPr>
        <w:pStyle w:val="Heading2"/>
      </w:pPr>
      <w:r>
        <w:lastRenderedPageBreak/>
        <w:t>Employer Survey Results Recap</w:t>
      </w:r>
    </w:p>
    <w:p w14:paraId="00000061" w14:textId="0B9313D7" w:rsidR="000F3C76" w:rsidRDefault="0093501C">
      <w:r>
        <w:t>Deputy Commissioner Olive</w:t>
      </w:r>
      <w:r w:rsidR="00AF76F3">
        <w:t>i</w:t>
      </w:r>
      <w:r>
        <w:t xml:space="preserve">ra and Joe Buizon </w:t>
      </w:r>
      <w:r w:rsidR="00AF76F3">
        <w:t xml:space="preserve">provided information obtained from employers at the </w:t>
      </w:r>
      <w:proofErr w:type="gramStart"/>
      <w:r w:rsidR="00AF76F3">
        <w:t>October,</w:t>
      </w:r>
      <w:proofErr w:type="gramEnd"/>
      <w:r w:rsidR="00AF76F3">
        <w:t xml:space="preserve"> 2019 event, and shared with the RC members.</w:t>
      </w:r>
      <w:r>
        <w:t xml:space="preserve"> </w:t>
      </w:r>
    </w:p>
    <w:p w14:paraId="00000063" w14:textId="77777777" w:rsidR="000F3C76" w:rsidRDefault="0093501C">
      <w:pPr>
        <w:pStyle w:val="Heading2"/>
      </w:pPr>
      <w:r>
        <w:t>Other Business</w:t>
      </w:r>
    </w:p>
    <w:p w14:paraId="00000064" w14:textId="7E55C20D" w:rsidR="000F3C76" w:rsidRDefault="0093501C" w:rsidP="00860453">
      <w:pPr>
        <w:pStyle w:val="ListParagraph"/>
        <w:numPr>
          <w:ilvl w:val="0"/>
          <w:numId w:val="4"/>
        </w:numPr>
      </w:pPr>
      <w:r>
        <w:t xml:space="preserve">Joanne Dubray </w:t>
      </w:r>
      <w:r w:rsidR="00860453">
        <w:t xml:space="preserve">has resigned from her position with MCB, so she </w:t>
      </w:r>
      <w:r>
        <w:t>is no longer the RC liaison, Regina DiMarzo will be the MCB liaison going forward.</w:t>
      </w:r>
    </w:p>
    <w:p w14:paraId="00000065" w14:textId="77777777" w:rsidR="000F3C76" w:rsidRDefault="0093501C" w:rsidP="00860453">
      <w:pPr>
        <w:pStyle w:val="ListParagraph"/>
        <w:numPr>
          <w:ilvl w:val="0"/>
          <w:numId w:val="4"/>
        </w:numPr>
      </w:pPr>
      <w:r>
        <w:t>DeAnn Elliott shared that RSA announced homemakers will be shifted to Centers for Independent Living</w:t>
      </w:r>
    </w:p>
    <w:p w14:paraId="00000068" w14:textId="625F8A80" w:rsidR="000F3C76" w:rsidRDefault="00860453" w:rsidP="00860453">
      <w:pPr>
        <w:pStyle w:val="ListParagraph"/>
        <w:numPr>
          <w:ilvl w:val="0"/>
          <w:numId w:val="4"/>
        </w:numPr>
      </w:pPr>
      <w:r>
        <w:t>A d</w:t>
      </w:r>
      <w:r w:rsidR="0093501C">
        <w:t>iscussion ensued about recent changes in MCB offices.</w:t>
      </w:r>
      <w:r>
        <w:t xml:space="preserve">  The </w:t>
      </w:r>
      <w:r w:rsidR="0093501C">
        <w:t xml:space="preserve">Worcester MCB office move </w:t>
      </w:r>
      <w:r>
        <w:t xml:space="preserve">is </w:t>
      </w:r>
      <w:r w:rsidR="0093501C">
        <w:t xml:space="preserve">in process as </w:t>
      </w:r>
      <w:r>
        <w:t xml:space="preserve">the current location </w:t>
      </w:r>
      <w:r w:rsidR="0093501C">
        <w:t xml:space="preserve">lease is up without </w:t>
      </w:r>
      <w:r>
        <w:t xml:space="preserve">an </w:t>
      </w:r>
      <w:r w:rsidR="0093501C">
        <w:t>offer to</w:t>
      </w:r>
      <w:r>
        <w:t xml:space="preserve"> renew</w:t>
      </w:r>
      <w:r w:rsidR="0093501C">
        <w:t xml:space="preserve">, </w:t>
      </w:r>
      <w:r>
        <w:t xml:space="preserve">An </w:t>
      </w:r>
      <w:r w:rsidR="0093501C">
        <w:t>RFR</w:t>
      </w:r>
      <w:r>
        <w:t xml:space="preserve"> was issued to find a new location.  Some RC members expressed concern about a possible move to </w:t>
      </w:r>
      <w:proofErr w:type="gramStart"/>
      <w:r w:rsidR="0093501C">
        <w:t xml:space="preserve">Southborough, </w:t>
      </w:r>
      <w:r>
        <w:t>because</w:t>
      </w:r>
      <w:proofErr w:type="gramEnd"/>
      <w:r>
        <w:t xml:space="preserve"> consumers have shared that they feel this </w:t>
      </w:r>
      <w:r w:rsidR="0093501C">
        <w:t xml:space="preserve">office </w:t>
      </w:r>
      <w:r>
        <w:t xml:space="preserve">location would not be very </w:t>
      </w:r>
      <w:r w:rsidR="0093501C">
        <w:t>accessible</w:t>
      </w:r>
      <w:r>
        <w:t>.</w:t>
      </w:r>
      <w:r w:rsidR="0093501C">
        <w:t xml:space="preserve"> Commissioner D’Arcangelo </w:t>
      </w:r>
      <w:r>
        <w:t xml:space="preserve">stated </w:t>
      </w:r>
      <w:r w:rsidR="0093501C">
        <w:t>that this space was rarely used for meetings with consumers</w:t>
      </w:r>
      <w:r>
        <w:t>.</w:t>
      </w:r>
    </w:p>
    <w:p w14:paraId="00000069" w14:textId="77777777" w:rsidR="000F3C76" w:rsidRDefault="0093501C">
      <w:pPr>
        <w:pStyle w:val="Heading2"/>
      </w:pPr>
      <w:r>
        <w:t>Meeting Adjourned</w:t>
      </w:r>
    </w:p>
    <w:p w14:paraId="0000006A" w14:textId="77777777" w:rsidR="000F3C76" w:rsidRDefault="0093501C">
      <w:r>
        <w:t>The RC Meeting was adjourned at 12:00 p.m.</w:t>
      </w:r>
    </w:p>
    <w:p w14:paraId="0000006B" w14:textId="77777777" w:rsidR="000F3C76" w:rsidRDefault="0093501C">
      <w:r>
        <w:t>Respectfully Submitted,</w:t>
      </w:r>
    </w:p>
    <w:p w14:paraId="0000006C" w14:textId="77777777" w:rsidR="000F3C76" w:rsidRDefault="0093501C">
      <w:r>
        <w:t>Karen McCormack, Secretary</w:t>
      </w:r>
    </w:p>
    <w:sectPr w:rsidR="000F3C7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0D4"/>
    <w:multiLevelType w:val="hybridMultilevel"/>
    <w:tmpl w:val="22AC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A299A"/>
    <w:multiLevelType w:val="hybridMultilevel"/>
    <w:tmpl w:val="6A58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67895"/>
    <w:multiLevelType w:val="hybridMultilevel"/>
    <w:tmpl w:val="57AC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11B90"/>
    <w:multiLevelType w:val="multilevel"/>
    <w:tmpl w:val="354E4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07580852">
    <w:abstractNumId w:val="3"/>
  </w:num>
  <w:num w:numId="2" w16cid:durableId="1346520906">
    <w:abstractNumId w:val="1"/>
  </w:num>
  <w:num w:numId="3" w16cid:durableId="1712936">
    <w:abstractNumId w:val="0"/>
  </w:num>
  <w:num w:numId="4" w16cid:durableId="173515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76"/>
    <w:rsid w:val="000F39B0"/>
    <w:rsid w:val="000F3C76"/>
    <w:rsid w:val="00227B02"/>
    <w:rsid w:val="0026760E"/>
    <w:rsid w:val="005844D3"/>
    <w:rsid w:val="008102D2"/>
    <w:rsid w:val="00851178"/>
    <w:rsid w:val="00860453"/>
    <w:rsid w:val="0093501C"/>
    <w:rsid w:val="00992442"/>
    <w:rsid w:val="00AF76F3"/>
    <w:rsid w:val="00BD2FBD"/>
    <w:rsid w:val="00C57193"/>
    <w:rsid w:val="00CF2F40"/>
    <w:rsid w:val="00DA46A1"/>
    <w:rsid w:val="00DD34E8"/>
    <w:rsid w:val="00E15116"/>
    <w:rsid w:val="00E253DB"/>
    <w:rsid w:val="00F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0049"/>
  <w15:docId w15:val="{DA41D497-0FDE-454C-AC0D-5A559FD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b/>
      <w:color w:val="4472C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2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1666</Words>
  <Characters>9501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Howell</dc:creator>
  <cp:lastModifiedBy>Lang, Loran (MCB)</cp:lastModifiedBy>
  <cp:revision>2</cp:revision>
  <dcterms:created xsi:type="dcterms:W3CDTF">2022-12-08T16:12:00Z</dcterms:created>
  <dcterms:modified xsi:type="dcterms:W3CDTF">2022-12-08T16:12:00Z</dcterms:modified>
</cp:coreProperties>
</file>