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692E" w14:textId="77777777" w:rsidR="00521754" w:rsidRPr="00F15F66" w:rsidRDefault="00521754" w:rsidP="00563888">
      <w:pPr>
        <w:ind w:left="720" w:hanging="720"/>
        <w:contextualSpacing/>
        <w:jc w:val="center"/>
        <w:rPr>
          <w:rFonts w:ascii="Times New Roman" w:hAnsi="Times New Roman"/>
          <w:sz w:val="24"/>
          <w:szCs w:val="24"/>
        </w:rPr>
      </w:pPr>
      <w:r w:rsidRPr="00F15F66">
        <w:rPr>
          <w:rFonts w:ascii="Times New Roman" w:hAnsi="Times New Roman"/>
          <w:sz w:val="24"/>
          <w:szCs w:val="24"/>
        </w:rPr>
        <w:t>MCB Statutory Advisory Board Minutes</w:t>
      </w:r>
    </w:p>
    <w:p w14:paraId="2AEFA4ED" w14:textId="5258FB97" w:rsidR="00CE3A60" w:rsidRPr="00F15F66" w:rsidRDefault="00FA3220" w:rsidP="00B155E1">
      <w:pPr>
        <w:ind w:left="720" w:hanging="720"/>
        <w:contextualSpacing/>
        <w:jc w:val="center"/>
        <w:rPr>
          <w:rFonts w:ascii="Times New Roman" w:hAnsi="Times New Roman"/>
          <w:sz w:val="24"/>
          <w:szCs w:val="24"/>
        </w:rPr>
      </w:pPr>
      <w:r>
        <w:rPr>
          <w:rFonts w:ascii="Times New Roman" w:hAnsi="Times New Roman"/>
          <w:sz w:val="24"/>
          <w:szCs w:val="24"/>
        </w:rPr>
        <w:t>March 28</w:t>
      </w:r>
      <w:r w:rsidR="00B85F16">
        <w:rPr>
          <w:rFonts w:ascii="Times New Roman" w:hAnsi="Times New Roman"/>
          <w:sz w:val="24"/>
          <w:szCs w:val="24"/>
        </w:rPr>
        <w:t>,</w:t>
      </w:r>
      <w:r w:rsidR="00B155E1">
        <w:rPr>
          <w:rFonts w:ascii="Times New Roman" w:hAnsi="Times New Roman"/>
          <w:sz w:val="24"/>
          <w:szCs w:val="24"/>
        </w:rPr>
        <w:t xml:space="preserve"> 2022</w:t>
      </w:r>
    </w:p>
    <w:p w14:paraId="4696DC6F" w14:textId="77777777" w:rsidR="00521754" w:rsidRPr="003B3B31" w:rsidRDefault="00521754" w:rsidP="00563888">
      <w:pPr>
        <w:ind w:left="720" w:hanging="720"/>
        <w:contextualSpacing/>
        <w:rPr>
          <w:rFonts w:ascii="Times New Roman" w:hAnsi="Times New Roman"/>
          <w:sz w:val="24"/>
          <w:szCs w:val="24"/>
        </w:rPr>
      </w:pPr>
      <w:r w:rsidRPr="003B3B31">
        <w:rPr>
          <w:rFonts w:ascii="Times New Roman" w:hAnsi="Times New Roman"/>
          <w:sz w:val="24"/>
          <w:szCs w:val="24"/>
        </w:rPr>
        <w:t xml:space="preserve">Present SAB: </w:t>
      </w:r>
    </w:p>
    <w:p w14:paraId="24935AFA" w14:textId="77777777" w:rsidR="00521754" w:rsidRPr="003B3B31" w:rsidRDefault="00521754" w:rsidP="00563888">
      <w:pPr>
        <w:ind w:left="720" w:hanging="720"/>
        <w:contextualSpacing/>
        <w:rPr>
          <w:rFonts w:ascii="Times New Roman" w:hAnsi="Times New Roman"/>
          <w:sz w:val="24"/>
          <w:szCs w:val="24"/>
        </w:rPr>
      </w:pPr>
    </w:p>
    <w:p w14:paraId="4415FBB1" w14:textId="2A11A3DF" w:rsidR="00521754" w:rsidRPr="003403B0" w:rsidRDefault="00521754" w:rsidP="00563888">
      <w:pPr>
        <w:ind w:left="720" w:hanging="720"/>
        <w:contextualSpacing/>
        <w:rPr>
          <w:rFonts w:ascii="Times New Roman" w:hAnsi="Times New Roman"/>
          <w:sz w:val="24"/>
          <w:szCs w:val="24"/>
        </w:rPr>
      </w:pPr>
      <w:r w:rsidRPr="003403B0">
        <w:rPr>
          <w:rFonts w:ascii="Times New Roman" w:hAnsi="Times New Roman"/>
          <w:sz w:val="24"/>
          <w:szCs w:val="24"/>
        </w:rPr>
        <w:t>Joe Abely</w:t>
      </w:r>
      <w:r w:rsidR="000444FC" w:rsidRPr="003403B0">
        <w:rPr>
          <w:rFonts w:ascii="Times New Roman" w:hAnsi="Times New Roman"/>
          <w:sz w:val="24"/>
          <w:szCs w:val="24"/>
        </w:rPr>
        <w:t>, Chair</w:t>
      </w:r>
    </w:p>
    <w:p w14:paraId="0CEA8A9F" w14:textId="77777777" w:rsidR="004D65B9" w:rsidRPr="003403B0" w:rsidRDefault="004D65B9" w:rsidP="004D65B9">
      <w:pPr>
        <w:ind w:left="720" w:hanging="720"/>
        <w:contextualSpacing/>
        <w:rPr>
          <w:rFonts w:ascii="Times New Roman" w:hAnsi="Times New Roman"/>
          <w:sz w:val="24"/>
          <w:szCs w:val="24"/>
        </w:rPr>
      </w:pPr>
      <w:r w:rsidRPr="003403B0">
        <w:rPr>
          <w:rFonts w:ascii="Times New Roman" w:hAnsi="Times New Roman"/>
          <w:sz w:val="24"/>
          <w:szCs w:val="24"/>
        </w:rPr>
        <w:t>Kim Charlson</w:t>
      </w:r>
    </w:p>
    <w:p w14:paraId="4495F0BC" w14:textId="0653F0FF" w:rsidR="00521754" w:rsidRPr="003403B0" w:rsidRDefault="00521754" w:rsidP="00563888">
      <w:pPr>
        <w:ind w:left="720" w:hanging="720"/>
        <w:contextualSpacing/>
        <w:rPr>
          <w:rFonts w:ascii="Times New Roman" w:hAnsi="Times New Roman"/>
          <w:sz w:val="24"/>
          <w:szCs w:val="24"/>
        </w:rPr>
      </w:pPr>
      <w:r w:rsidRPr="003403B0">
        <w:rPr>
          <w:rFonts w:ascii="Times New Roman" w:hAnsi="Times New Roman"/>
          <w:sz w:val="24"/>
          <w:szCs w:val="24"/>
        </w:rPr>
        <w:t>Susan Foley</w:t>
      </w:r>
    </w:p>
    <w:p w14:paraId="4389B5F0" w14:textId="2A44FB58" w:rsidR="00925A28" w:rsidRPr="003403B0" w:rsidRDefault="00925A28" w:rsidP="00563888">
      <w:pPr>
        <w:ind w:left="720" w:hanging="720"/>
        <w:contextualSpacing/>
        <w:rPr>
          <w:rFonts w:ascii="Times New Roman" w:hAnsi="Times New Roman"/>
          <w:sz w:val="24"/>
          <w:szCs w:val="24"/>
        </w:rPr>
      </w:pPr>
      <w:r w:rsidRPr="003403B0">
        <w:rPr>
          <w:rFonts w:ascii="Times New Roman" w:hAnsi="Times New Roman"/>
          <w:sz w:val="24"/>
          <w:szCs w:val="24"/>
        </w:rPr>
        <w:t>Dr. Howard Purcell</w:t>
      </w:r>
    </w:p>
    <w:p w14:paraId="6833E834" w14:textId="14D17BFA" w:rsidR="00731AD8" w:rsidRPr="003403B0" w:rsidRDefault="00731AD8" w:rsidP="00563888">
      <w:pPr>
        <w:ind w:left="720" w:hanging="720"/>
        <w:contextualSpacing/>
        <w:rPr>
          <w:rFonts w:ascii="Times New Roman" w:hAnsi="Times New Roman"/>
          <w:sz w:val="24"/>
          <w:szCs w:val="24"/>
        </w:rPr>
      </w:pPr>
      <w:r w:rsidRPr="003403B0">
        <w:rPr>
          <w:rFonts w:ascii="Times New Roman" w:hAnsi="Times New Roman"/>
          <w:sz w:val="24"/>
          <w:szCs w:val="24"/>
        </w:rPr>
        <w:t>Amy Ruell</w:t>
      </w:r>
    </w:p>
    <w:p w14:paraId="2A903C5B" w14:textId="77777777" w:rsidR="00521754" w:rsidRPr="003403B0" w:rsidRDefault="00521754" w:rsidP="00563888">
      <w:pPr>
        <w:ind w:left="720" w:hanging="720"/>
        <w:contextualSpacing/>
        <w:rPr>
          <w:rFonts w:ascii="Times New Roman" w:hAnsi="Times New Roman"/>
          <w:sz w:val="24"/>
          <w:szCs w:val="24"/>
        </w:rPr>
      </w:pPr>
    </w:p>
    <w:p w14:paraId="7A683929" w14:textId="77777777" w:rsidR="00521754" w:rsidRPr="003B3B31" w:rsidRDefault="00521754" w:rsidP="00563888">
      <w:pPr>
        <w:ind w:left="720" w:hanging="720"/>
        <w:contextualSpacing/>
        <w:rPr>
          <w:rFonts w:ascii="Times New Roman" w:hAnsi="Times New Roman"/>
          <w:sz w:val="24"/>
          <w:szCs w:val="24"/>
        </w:rPr>
      </w:pPr>
      <w:r w:rsidRPr="003B3B31">
        <w:rPr>
          <w:rFonts w:ascii="Times New Roman" w:hAnsi="Times New Roman"/>
          <w:sz w:val="24"/>
          <w:szCs w:val="24"/>
        </w:rPr>
        <w:t xml:space="preserve">Present MCB: </w:t>
      </w:r>
    </w:p>
    <w:p w14:paraId="0B65CC63" w14:textId="77777777" w:rsidR="00521754" w:rsidRPr="003403B0" w:rsidRDefault="00521754" w:rsidP="00563888">
      <w:pPr>
        <w:ind w:left="720" w:hanging="720"/>
        <w:contextualSpacing/>
        <w:rPr>
          <w:rFonts w:ascii="Times New Roman" w:hAnsi="Times New Roman"/>
          <w:sz w:val="24"/>
          <w:szCs w:val="24"/>
        </w:rPr>
      </w:pPr>
    </w:p>
    <w:p w14:paraId="5B5EBA6B" w14:textId="5F82A04D" w:rsidR="00521754" w:rsidRPr="003403B0" w:rsidRDefault="00521754" w:rsidP="00563888">
      <w:pPr>
        <w:ind w:left="720" w:hanging="720"/>
        <w:contextualSpacing/>
        <w:rPr>
          <w:rFonts w:ascii="Times New Roman" w:hAnsi="Times New Roman"/>
          <w:sz w:val="24"/>
          <w:szCs w:val="24"/>
        </w:rPr>
      </w:pPr>
      <w:r w:rsidRPr="003403B0">
        <w:rPr>
          <w:rFonts w:ascii="Times New Roman" w:hAnsi="Times New Roman"/>
          <w:sz w:val="24"/>
          <w:szCs w:val="24"/>
        </w:rPr>
        <w:t>David D’Arcangelo, Commissioner</w:t>
      </w:r>
    </w:p>
    <w:p w14:paraId="314C8E4E" w14:textId="4138086B" w:rsidR="00957161" w:rsidRPr="003403B0" w:rsidRDefault="00957161" w:rsidP="00563888">
      <w:pPr>
        <w:ind w:left="720" w:hanging="720"/>
        <w:contextualSpacing/>
        <w:rPr>
          <w:rFonts w:ascii="Times New Roman" w:hAnsi="Times New Roman"/>
          <w:sz w:val="24"/>
          <w:szCs w:val="24"/>
        </w:rPr>
      </w:pPr>
      <w:r w:rsidRPr="003403B0">
        <w:rPr>
          <w:rFonts w:ascii="Times New Roman" w:hAnsi="Times New Roman"/>
          <w:sz w:val="24"/>
          <w:szCs w:val="24"/>
        </w:rPr>
        <w:t>John Oliveira, Deputy Commissioner</w:t>
      </w:r>
    </w:p>
    <w:p w14:paraId="1DA7BE59" w14:textId="163B8962" w:rsidR="003403B0" w:rsidRPr="003403B0" w:rsidRDefault="003403B0" w:rsidP="00563888">
      <w:pPr>
        <w:ind w:left="720" w:hanging="720"/>
        <w:contextualSpacing/>
        <w:rPr>
          <w:rFonts w:ascii="Times New Roman" w:hAnsi="Times New Roman"/>
          <w:sz w:val="24"/>
          <w:szCs w:val="24"/>
        </w:rPr>
      </w:pPr>
      <w:r w:rsidRPr="003403B0">
        <w:rPr>
          <w:rFonts w:ascii="Times New Roman" w:hAnsi="Times New Roman"/>
          <w:sz w:val="24"/>
          <w:szCs w:val="24"/>
        </w:rPr>
        <w:t xml:space="preserve">Shandra Gardiner, Chief Financial </w:t>
      </w:r>
      <w:r w:rsidR="004D65B9">
        <w:rPr>
          <w:rFonts w:ascii="Times New Roman" w:hAnsi="Times New Roman"/>
          <w:sz w:val="24"/>
          <w:szCs w:val="24"/>
        </w:rPr>
        <w:t>Officer</w:t>
      </w:r>
    </w:p>
    <w:p w14:paraId="03B74DB6" w14:textId="18444143" w:rsidR="00B155E1" w:rsidRPr="003403B0" w:rsidRDefault="00B155E1" w:rsidP="00563888">
      <w:pPr>
        <w:ind w:left="720" w:hanging="720"/>
        <w:contextualSpacing/>
        <w:rPr>
          <w:rFonts w:ascii="Times New Roman" w:hAnsi="Times New Roman"/>
          <w:sz w:val="24"/>
          <w:szCs w:val="24"/>
        </w:rPr>
      </w:pPr>
      <w:r w:rsidRPr="003403B0">
        <w:rPr>
          <w:rFonts w:ascii="Times New Roman" w:hAnsi="Times New Roman"/>
          <w:sz w:val="24"/>
          <w:szCs w:val="24"/>
        </w:rPr>
        <w:t>Nathan Skrocki, Director of Policy and Compliance</w:t>
      </w:r>
    </w:p>
    <w:p w14:paraId="0D885F9D" w14:textId="0970A35E" w:rsidR="003403B0" w:rsidRPr="003403B0" w:rsidRDefault="003403B0" w:rsidP="003403B0">
      <w:pPr>
        <w:ind w:left="720" w:hanging="720"/>
        <w:contextualSpacing/>
        <w:rPr>
          <w:rFonts w:ascii="Times New Roman" w:hAnsi="Times New Roman"/>
          <w:sz w:val="24"/>
          <w:szCs w:val="24"/>
        </w:rPr>
      </w:pPr>
      <w:r w:rsidRPr="003403B0">
        <w:rPr>
          <w:rFonts w:ascii="Times New Roman" w:hAnsi="Times New Roman"/>
          <w:sz w:val="24"/>
          <w:szCs w:val="24"/>
        </w:rPr>
        <w:t>Samantha Linden, Director of Training &amp; Staff Development</w:t>
      </w:r>
    </w:p>
    <w:p w14:paraId="26276E44" w14:textId="5870FDEF" w:rsidR="00B155E1" w:rsidRPr="003403B0" w:rsidRDefault="00B155E1" w:rsidP="00563888">
      <w:pPr>
        <w:ind w:left="720" w:hanging="720"/>
        <w:contextualSpacing/>
        <w:rPr>
          <w:rFonts w:ascii="Times New Roman" w:hAnsi="Times New Roman"/>
          <w:sz w:val="24"/>
          <w:szCs w:val="24"/>
        </w:rPr>
      </w:pPr>
      <w:r w:rsidRPr="003403B0">
        <w:rPr>
          <w:rFonts w:ascii="Times New Roman" w:hAnsi="Times New Roman"/>
          <w:sz w:val="24"/>
          <w:szCs w:val="24"/>
        </w:rPr>
        <w:t>Patricia Hart, Policy</w:t>
      </w:r>
    </w:p>
    <w:p w14:paraId="68410896" w14:textId="77777777" w:rsidR="008A4A43" w:rsidRPr="00F15F66" w:rsidRDefault="008A4A43" w:rsidP="00563888">
      <w:pPr>
        <w:ind w:left="720" w:hanging="720"/>
        <w:contextualSpacing/>
        <w:rPr>
          <w:rFonts w:ascii="Times New Roman" w:hAnsi="Times New Roman"/>
          <w:sz w:val="24"/>
          <w:szCs w:val="24"/>
        </w:rPr>
      </w:pPr>
    </w:p>
    <w:p w14:paraId="53B382D2" w14:textId="11EBF75A" w:rsidR="00DF3A34" w:rsidRPr="00F15F66" w:rsidRDefault="00B155E1" w:rsidP="00563888">
      <w:pPr>
        <w:ind w:left="720" w:hanging="720"/>
        <w:contextualSpacing/>
        <w:rPr>
          <w:rFonts w:ascii="Times New Roman" w:hAnsi="Times New Roman"/>
          <w:sz w:val="24"/>
          <w:szCs w:val="24"/>
        </w:rPr>
      </w:pPr>
      <w:r>
        <w:rPr>
          <w:rFonts w:ascii="Times New Roman" w:hAnsi="Times New Roman"/>
          <w:sz w:val="24"/>
          <w:szCs w:val="24"/>
        </w:rPr>
        <w:t xml:space="preserve">Approximately </w:t>
      </w:r>
      <w:r w:rsidR="004D65B9">
        <w:rPr>
          <w:rFonts w:ascii="Times New Roman" w:hAnsi="Times New Roman"/>
          <w:sz w:val="24"/>
          <w:szCs w:val="24"/>
        </w:rPr>
        <w:t>five</w:t>
      </w:r>
      <w:r w:rsidR="00E52352">
        <w:rPr>
          <w:rFonts w:ascii="Times New Roman" w:hAnsi="Times New Roman"/>
          <w:sz w:val="24"/>
          <w:szCs w:val="24"/>
        </w:rPr>
        <w:t xml:space="preserve"> </w:t>
      </w:r>
      <w:r w:rsidR="00711FCB" w:rsidRPr="00F15F66">
        <w:rPr>
          <w:rFonts w:ascii="Times New Roman" w:hAnsi="Times New Roman"/>
          <w:sz w:val="24"/>
          <w:szCs w:val="24"/>
        </w:rPr>
        <w:t>members of the public</w:t>
      </w:r>
      <w:r w:rsidR="0001385B" w:rsidRPr="00F15F66">
        <w:rPr>
          <w:rFonts w:ascii="Times New Roman" w:hAnsi="Times New Roman"/>
          <w:sz w:val="24"/>
          <w:szCs w:val="24"/>
        </w:rPr>
        <w:t xml:space="preserve"> also attended</w:t>
      </w:r>
      <w:r w:rsidR="0034333B" w:rsidRPr="00F15F66">
        <w:rPr>
          <w:rFonts w:ascii="Times New Roman" w:hAnsi="Times New Roman"/>
          <w:sz w:val="24"/>
          <w:szCs w:val="24"/>
        </w:rPr>
        <w:t>.</w:t>
      </w:r>
    </w:p>
    <w:p w14:paraId="0F92DA0B" w14:textId="58C01838" w:rsidR="00521754" w:rsidRPr="00F15F66" w:rsidRDefault="00521754" w:rsidP="00643ACB">
      <w:pPr>
        <w:contextualSpacing/>
        <w:rPr>
          <w:rFonts w:ascii="Times New Roman" w:hAnsi="Times New Roman"/>
          <w:sz w:val="24"/>
          <w:szCs w:val="24"/>
        </w:rPr>
      </w:pPr>
    </w:p>
    <w:p w14:paraId="0FC3A2C7" w14:textId="662A1D14" w:rsidR="00521754" w:rsidRPr="00F15F66" w:rsidRDefault="00731AD8" w:rsidP="003A474C">
      <w:pPr>
        <w:contextualSpacing/>
        <w:rPr>
          <w:rFonts w:ascii="Times New Roman" w:hAnsi="Times New Roman"/>
          <w:sz w:val="24"/>
          <w:szCs w:val="24"/>
        </w:rPr>
      </w:pPr>
      <w:r w:rsidRPr="00F15F66">
        <w:rPr>
          <w:rFonts w:ascii="Times New Roman" w:hAnsi="Times New Roman"/>
          <w:sz w:val="24"/>
          <w:szCs w:val="24"/>
        </w:rPr>
        <w:t>Joe</w:t>
      </w:r>
      <w:r w:rsidR="00C82DE8" w:rsidRPr="00F15F66">
        <w:rPr>
          <w:rFonts w:ascii="Times New Roman" w:hAnsi="Times New Roman"/>
          <w:sz w:val="24"/>
          <w:szCs w:val="24"/>
        </w:rPr>
        <w:t xml:space="preserve"> asked the SAB </w:t>
      </w:r>
      <w:r w:rsidR="004C2A5C" w:rsidRPr="00F15F66">
        <w:rPr>
          <w:rFonts w:ascii="Times New Roman" w:hAnsi="Times New Roman"/>
          <w:sz w:val="24"/>
          <w:szCs w:val="24"/>
        </w:rPr>
        <w:t xml:space="preserve">to </w:t>
      </w:r>
      <w:r w:rsidR="006A59FC" w:rsidRPr="00F15F66">
        <w:rPr>
          <w:rFonts w:ascii="Times New Roman" w:hAnsi="Times New Roman"/>
          <w:sz w:val="24"/>
          <w:szCs w:val="24"/>
        </w:rPr>
        <w:t>approve</w:t>
      </w:r>
      <w:r w:rsidR="00C82DE8" w:rsidRPr="00F15F66">
        <w:rPr>
          <w:rFonts w:ascii="Times New Roman" w:hAnsi="Times New Roman"/>
          <w:sz w:val="24"/>
          <w:szCs w:val="24"/>
        </w:rPr>
        <w:t xml:space="preserve"> </w:t>
      </w:r>
      <w:r w:rsidR="00C16A78">
        <w:rPr>
          <w:rFonts w:ascii="Times New Roman" w:hAnsi="Times New Roman"/>
          <w:sz w:val="24"/>
          <w:szCs w:val="24"/>
        </w:rPr>
        <w:t xml:space="preserve">the </w:t>
      </w:r>
      <w:r w:rsidR="005A4481">
        <w:rPr>
          <w:rFonts w:ascii="Times New Roman" w:hAnsi="Times New Roman"/>
          <w:sz w:val="24"/>
          <w:szCs w:val="24"/>
        </w:rPr>
        <w:t>February</w:t>
      </w:r>
      <w:r w:rsidR="006A59FC" w:rsidRPr="00F15F66">
        <w:rPr>
          <w:rFonts w:ascii="Times New Roman" w:hAnsi="Times New Roman"/>
          <w:sz w:val="24"/>
          <w:szCs w:val="24"/>
        </w:rPr>
        <w:t xml:space="preserve"> </w:t>
      </w:r>
      <w:r w:rsidR="00C82DE8" w:rsidRPr="00F15F66">
        <w:rPr>
          <w:rFonts w:ascii="Times New Roman" w:hAnsi="Times New Roman"/>
          <w:sz w:val="24"/>
          <w:szCs w:val="24"/>
        </w:rPr>
        <w:t>meeting minute</w:t>
      </w:r>
      <w:r w:rsidR="000444FC" w:rsidRPr="00F15F66">
        <w:rPr>
          <w:rFonts w:ascii="Times New Roman" w:hAnsi="Times New Roman"/>
          <w:sz w:val="24"/>
          <w:szCs w:val="24"/>
        </w:rPr>
        <w:t>s</w:t>
      </w:r>
      <w:r w:rsidR="006A59FC" w:rsidRPr="00F15F66">
        <w:rPr>
          <w:rFonts w:ascii="Times New Roman" w:hAnsi="Times New Roman"/>
          <w:sz w:val="24"/>
          <w:szCs w:val="24"/>
        </w:rPr>
        <w:t xml:space="preserve"> and they were approved</w:t>
      </w:r>
      <w:r w:rsidR="004C2A5C" w:rsidRPr="00F15F66">
        <w:rPr>
          <w:rFonts w:ascii="Times New Roman" w:hAnsi="Times New Roman"/>
          <w:sz w:val="24"/>
          <w:szCs w:val="24"/>
        </w:rPr>
        <w:t xml:space="preserve">. </w:t>
      </w:r>
    </w:p>
    <w:p w14:paraId="1B6399C3" w14:textId="570E85F6" w:rsidR="00BA1701" w:rsidRPr="00F15F66" w:rsidRDefault="00BA1701" w:rsidP="003A474C">
      <w:pPr>
        <w:contextualSpacing/>
        <w:rPr>
          <w:rFonts w:ascii="Times New Roman" w:hAnsi="Times New Roman"/>
          <w:sz w:val="24"/>
          <w:szCs w:val="24"/>
        </w:rPr>
      </w:pPr>
    </w:p>
    <w:p w14:paraId="63360A14" w14:textId="15EF17FC" w:rsidR="00BA1701" w:rsidRPr="00F15F66" w:rsidRDefault="00BA1701" w:rsidP="003A474C">
      <w:pPr>
        <w:contextualSpacing/>
        <w:rPr>
          <w:rFonts w:ascii="Times New Roman" w:hAnsi="Times New Roman"/>
          <w:sz w:val="24"/>
          <w:szCs w:val="24"/>
        </w:rPr>
      </w:pPr>
      <w:r w:rsidRPr="00F15F66">
        <w:rPr>
          <w:rFonts w:ascii="Times New Roman" w:hAnsi="Times New Roman"/>
          <w:sz w:val="24"/>
          <w:szCs w:val="24"/>
        </w:rPr>
        <w:t xml:space="preserve">The meeting was recorded with local recording permission.  </w:t>
      </w:r>
    </w:p>
    <w:p w14:paraId="39B38A43" w14:textId="37CBFCC7" w:rsidR="0036221E" w:rsidRPr="00F15F66" w:rsidRDefault="0036221E" w:rsidP="003A474C">
      <w:pPr>
        <w:contextualSpacing/>
        <w:rPr>
          <w:rFonts w:ascii="Times New Roman" w:hAnsi="Times New Roman"/>
          <w:sz w:val="24"/>
          <w:szCs w:val="24"/>
        </w:rPr>
      </w:pPr>
    </w:p>
    <w:p w14:paraId="0FF8D68C" w14:textId="77777777" w:rsidR="005F5B0D" w:rsidRPr="005F5B0D" w:rsidRDefault="005F5B0D" w:rsidP="005F5B0D">
      <w:pPr>
        <w:rPr>
          <w:rFonts w:ascii="Times New Roman" w:hAnsi="Times New Roman"/>
          <w:sz w:val="24"/>
          <w:szCs w:val="24"/>
        </w:rPr>
      </w:pPr>
      <w:r w:rsidRPr="005F5B0D">
        <w:rPr>
          <w:rFonts w:ascii="Times New Roman" w:hAnsi="Times New Roman"/>
          <w:sz w:val="24"/>
          <w:szCs w:val="24"/>
        </w:rPr>
        <w:t>Commissioner Update:</w:t>
      </w:r>
    </w:p>
    <w:p w14:paraId="584B637E" w14:textId="117DF2C5" w:rsidR="005F5B0D" w:rsidRDefault="005F5B0D" w:rsidP="005F5B0D">
      <w:pPr>
        <w:rPr>
          <w:rFonts w:ascii="Times New Roman" w:hAnsi="Times New Roman"/>
          <w:sz w:val="24"/>
          <w:szCs w:val="24"/>
        </w:rPr>
      </w:pPr>
    </w:p>
    <w:p w14:paraId="48830CD9" w14:textId="14CC07FA" w:rsidR="00A65F20" w:rsidRDefault="005F5B0D" w:rsidP="00883BC1">
      <w:pPr>
        <w:pStyle w:val="ListParagraph"/>
        <w:numPr>
          <w:ilvl w:val="0"/>
          <w:numId w:val="43"/>
        </w:numPr>
        <w:rPr>
          <w:rFonts w:ascii="Times New Roman" w:hAnsi="Times New Roman"/>
          <w:sz w:val="24"/>
          <w:szCs w:val="24"/>
        </w:rPr>
      </w:pPr>
      <w:r w:rsidRPr="00883BC1">
        <w:rPr>
          <w:rFonts w:ascii="Times New Roman" w:hAnsi="Times New Roman"/>
          <w:sz w:val="24"/>
          <w:szCs w:val="24"/>
        </w:rPr>
        <w:t>Status of $850,000 included in the FY22 Final Budget in account 4110-1000</w:t>
      </w:r>
      <w:r w:rsidR="00A65F20" w:rsidRPr="00883BC1">
        <w:rPr>
          <w:rFonts w:ascii="Times New Roman" w:hAnsi="Times New Roman"/>
          <w:sz w:val="24"/>
          <w:szCs w:val="24"/>
        </w:rPr>
        <w:t xml:space="preserve"> - David said that he is optimistic that MCB will be able to spend or encumber all or almost </w:t>
      </w:r>
      <w:proofErr w:type="gramStart"/>
      <w:r w:rsidR="00A65F20" w:rsidRPr="00883BC1">
        <w:rPr>
          <w:rFonts w:ascii="Times New Roman" w:hAnsi="Times New Roman"/>
          <w:sz w:val="24"/>
          <w:szCs w:val="24"/>
        </w:rPr>
        <w:t>all of</w:t>
      </w:r>
      <w:proofErr w:type="gramEnd"/>
      <w:r w:rsidR="00A65F20" w:rsidRPr="00883BC1">
        <w:rPr>
          <w:rFonts w:ascii="Times New Roman" w:hAnsi="Times New Roman"/>
          <w:sz w:val="24"/>
          <w:szCs w:val="24"/>
        </w:rPr>
        <w:t xml:space="preserve"> the earmark over the next three months.  He shared that one of the vendors is fully booked through June and that another </w:t>
      </w:r>
      <w:r w:rsidR="00883BC1" w:rsidRPr="00883BC1">
        <w:rPr>
          <w:rFonts w:ascii="Times New Roman" w:hAnsi="Times New Roman"/>
          <w:sz w:val="24"/>
          <w:szCs w:val="24"/>
        </w:rPr>
        <w:t>expects to be fully booked by the end of May.</w:t>
      </w:r>
      <w:r w:rsidR="00883BC1">
        <w:rPr>
          <w:rFonts w:ascii="Times New Roman" w:hAnsi="Times New Roman"/>
          <w:sz w:val="24"/>
          <w:szCs w:val="24"/>
        </w:rPr>
        <w:t xml:space="preserve">  John thinks that MCB will only miss on spending the full amount if consumers who have signed up for the services back out.  Amy reported that one consumer has been told that the funds are all spent.  John said that that information is incorrect and that he will remind all </w:t>
      </w:r>
      <w:r w:rsidR="004D65B9">
        <w:rPr>
          <w:rFonts w:ascii="Times New Roman" w:hAnsi="Times New Roman"/>
          <w:sz w:val="24"/>
          <w:szCs w:val="24"/>
        </w:rPr>
        <w:t xml:space="preserve">of </w:t>
      </w:r>
      <w:r w:rsidR="00883BC1">
        <w:rPr>
          <w:rFonts w:ascii="Times New Roman" w:hAnsi="Times New Roman"/>
          <w:sz w:val="24"/>
          <w:szCs w:val="24"/>
        </w:rPr>
        <w:t>the VR counselors tomorrow that there still are funds available.</w:t>
      </w:r>
    </w:p>
    <w:p w14:paraId="359C2197" w14:textId="77777777" w:rsidR="00457F9E" w:rsidRPr="00883BC1" w:rsidRDefault="00457F9E" w:rsidP="00457F9E">
      <w:pPr>
        <w:pStyle w:val="ListParagraph"/>
        <w:rPr>
          <w:rFonts w:ascii="Times New Roman" w:hAnsi="Times New Roman"/>
          <w:sz w:val="24"/>
          <w:szCs w:val="24"/>
        </w:rPr>
      </w:pPr>
    </w:p>
    <w:p w14:paraId="34AF89A2" w14:textId="2FC847B2" w:rsidR="00457F9E" w:rsidRDefault="005F5B0D" w:rsidP="00105407">
      <w:pPr>
        <w:pStyle w:val="ListParagraph"/>
        <w:numPr>
          <w:ilvl w:val="0"/>
          <w:numId w:val="43"/>
        </w:numPr>
        <w:rPr>
          <w:rFonts w:ascii="Times New Roman" w:hAnsi="Times New Roman"/>
          <w:sz w:val="24"/>
          <w:szCs w:val="24"/>
        </w:rPr>
      </w:pPr>
      <w:r w:rsidRPr="00883BC1">
        <w:rPr>
          <w:rFonts w:ascii="Times New Roman" w:hAnsi="Times New Roman"/>
          <w:sz w:val="24"/>
          <w:szCs w:val="24"/>
        </w:rPr>
        <w:t xml:space="preserve">Status of the 2022 reallotment fund RFR Process </w:t>
      </w:r>
      <w:r w:rsidR="00883BC1">
        <w:rPr>
          <w:rFonts w:ascii="Times New Roman" w:hAnsi="Times New Roman"/>
          <w:sz w:val="24"/>
          <w:szCs w:val="24"/>
        </w:rPr>
        <w:t>– David said that</w:t>
      </w:r>
      <w:r w:rsidR="00242412">
        <w:rPr>
          <w:rFonts w:ascii="Times New Roman" w:hAnsi="Times New Roman"/>
          <w:sz w:val="24"/>
          <w:szCs w:val="24"/>
        </w:rPr>
        <w:t xml:space="preserve"> the RFR’s have </w:t>
      </w:r>
      <w:r w:rsidR="00457F9E">
        <w:rPr>
          <w:rFonts w:ascii="Times New Roman" w:hAnsi="Times New Roman"/>
          <w:sz w:val="24"/>
          <w:szCs w:val="24"/>
        </w:rPr>
        <w:t xml:space="preserve">either </w:t>
      </w:r>
      <w:r w:rsidR="00242412">
        <w:rPr>
          <w:rFonts w:ascii="Times New Roman" w:hAnsi="Times New Roman"/>
          <w:sz w:val="24"/>
          <w:szCs w:val="24"/>
        </w:rPr>
        <w:t xml:space="preserve">been awarded or are about to be awarded.  </w:t>
      </w:r>
      <w:r w:rsidR="0079228C">
        <w:rPr>
          <w:rFonts w:ascii="Times New Roman" w:hAnsi="Times New Roman"/>
          <w:sz w:val="24"/>
          <w:szCs w:val="24"/>
        </w:rPr>
        <w:t xml:space="preserve">One of the projects is </w:t>
      </w:r>
      <w:r w:rsidR="0079228C" w:rsidRPr="0079228C">
        <w:rPr>
          <w:rFonts w:ascii="Times New Roman" w:hAnsi="Times New Roman"/>
          <w:sz w:val="24"/>
          <w:szCs w:val="24"/>
        </w:rPr>
        <w:t xml:space="preserve">to develop a VR </w:t>
      </w:r>
      <w:r w:rsidR="004D65B9">
        <w:rPr>
          <w:rFonts w:ascii="Times New Roman" w:hAnsi="Times New Roman"/>
          <w:sz w:val="24"/>
          <w:szCs w:val="24"/>
        </w:rPr>
        <w:t>w</w:t>
      </w:r>
      <w:r w:rsidR="0079228C" w:rsidRPr="0079228C">
        <w:rPr>
          <w:rFonts w:ascii="Times New Roman" w:hAnsi="Times New Roman"/>
          <w:sz w:val="24"/>
          <w:szCs w:val="24"/>
        </w:rPr>
        <w:t xml:space="preserve">elcome kit that will provide more consistent branding and consumer information.  </w:t>
      </w:r>
      <w:r w:rsidR="0079228C">
        <w:rPr>
          <w:rFonts w:ascii="Times New Roman" w:hAnsi="Times New Roman"/>
          <w:sz w:val="24"/>
          <w:szCs w:val="24"/>
        </w:rPr>
        <w:t xml:space="preserve">Another is to conduct an in-depth survey on consumer use of assistive technology.  </w:t>
      </w:r>
      <w:r w:rsidR="00457F9E">
        <w:rPr>
          <w:rFonts w:ascii="Times New Roman" w:hAnsi="Times New Roman"/>
          <w:sz w:val="24"/>
          <w:szCs w:val="24"/>
        </w:rPr>
        <w:t>John said</w:t>
      </w:r>
      <w:r w:rsidR="0079228C">
        <w:rPr>
          <w:rFonts w:ascii="Times New Roman" w:hAnsi="Times New Roman"/>
          <w:sz w:val="24"/>
          <w:szCs w:val="24"/>
        </w:rPr>
        <w:t xml:space="preserve"> that several of his staff members will be able to update the SAB on these projects, possibly at the June meeting.  Susan suggested that the agency present the project findings at national VR meetings </w:t>
      </w:r>
      <w:proofErr w:type="gramStart"/>
      <w:r w:rsidR="0079228C">
        <w:rPr>
          <w:rFonts w:ascii="Times New Roman" w:hAnsi="Times New Roman"/>
          <w:sz w:val="24"/>
          <w:szCs w:val="24"/>
        </w:rPr>
        <w:t>and also</w:t>
      </w:r>
      <w:proofErr w:type="gramEnd"/>
      <w:r w:rsidR="0079228C">
        <w:rPr>
          <w:rFonts w:ascii="Times New Roman" w:hAnsi="Times New Roman"/>
          <w:sz w:val="24"/>
          <w:szCs w:val="24"/>
        </w:rPr>
        <w:t xml:space="preserve"> asked that</w:t>
      </w:r>
      <w:r w:rsidR="004D65B9">
        <w:rPr>
          <w:rFonts w:ascii="Times New Roman" w:hAnsi="Times New Roman"/>
          <w:sz w:val="24"/>
          <w:szCs w:val="24"/>
        </w:rPr>
        <w:t xml:space="preserve"> the</w:t>
      </w:r>
      <w:r w:rsidR="0079228C">
        <w:rPr>
          <w:rFonts w:ascii="Times New Roman" w:hAnsi="Times New Roman"/>
          <w:sz w:val="24"/>
          <w:szCs w:val="24"/>
        </w:rPr>
        <w:t xml:space="preserve"> contractors present the findings to the SAB when the projects are completed.</w:t>
      </w:r>
    </w:p>
    <w:p w14:paraId="4D3FD368" w14:textId="77777777" w:rsidR="00457F9E" w:rsidRPr="00457F9E" w:rsidRDefault="00457F9E" w:rsidP="00457F9E">
      <w:pPr>
        <w:pStyle w:val="ListParagraph"/>
        <w:rPr>
          <w:rFonts w:ascii="Times New Roman" w:hAnsi="Times New Roman"/>
          <w:sz w:val="24"/>
          <w:szCs w:val="24"/>
        </w:rPr>
      </w:pPr>
    </w:p>
    <w:p w14:paraId="461B155E" w14:textId="2F8B640B" w:rsidR="005F5B0D" w:rsidRDefault="005F5B0D" w:rsidP="002D0D79">
      <w:pPr>
        <w:pStyle w:val="ListParagraph"/>
        <w:numPr>
          <w:ilvl w:val="0"/>
          <w:numId w:val="43"/>
        </w:numPr>
        <w:rPr>
          <w:rFonts w:ascii="Times New Roman" w:hAnsi="Times New Roman"/>
          <w:sz w:val="24"/>
          <w:szCs w:val="24"/>
        </w:rPr>
      </w:pPr>
      <w:r w:rsidRPr="00D23975">
        <w:rPr>
          <w:rFonts w:ascii="Times New Roman" w:hAnsi="Times New Roman"/>
          <w:sz w:val="24"/>
          <w:szCs w:val="24"/>
        </w:rPr>
        <w:lastRenderedPageBreak/>
        <w:t>Current FY spending against the GAA</w:t>
      </w:r>
      <w:r w:rsidR="00457F9E" w:rsidRPr="00D23975">
        <w:rPr>
          <w:rFonts w:ascii="Times New Roman" w:hAnsi="Times New Roman"/>
          <w:sz w:val="24"/>
          <w:szCs w:val="24"/>
        </w:rPr>
        <w:t xml:space="preserve"> – David and Shandra presented a spreadsheet showing expenditures, encumbrances, and committed funds.  Shandra said that </w:t>
      </w:r>
      <w:r w:rsidR="00364521" w:rsidRPr="00D23975">
        <w:rPr>
          <w:rFonts w:ascii="Times New Roman" w:hAnsi="Times New Roman"/>
          <w:sz w:val="24"/>
          <w:szCs w:val="24"/>
        </w:rPr>
        <w:t xml:space="preserve">the problem in spending </w:t>
      </w:r>
      <w:proofErr w:type="gramStart"/>
      <w:r w:rsidR="00364521" w:rsidRPr="00D23975">
        <w:rPr>
          <w:rFonts w:ascii="Times New Roman" w:hAnsi="Times New Roman"/>
          <w:sz w:val="24"/>
          <w:szCs w:val="24"/>
        </w:rPr>
        <w:t>all of</w:t>
      </w:r>
      <w:proofErr w:type="gramEnd"/>
      <w:r w:rsidR="00364521" w:rsidRPr="00D23975">
        <w:rPr>
          <w:rFonts w:ascii="Times New Roman" w:hAnsi="Times New Roman"/>
          <w:sz w:val="24"/>
          <w:szCs w:val="24"/>
        </w:rPr>
        <w:t xml:space="preserve"> the funds is that, because of staffing shortages in groups homes, there are three Turning 22 consumers whose families have not be able to find </w:t>
      </w:r>
      <w:r w:rsidR="004D65B9">
        <w:rPr>
          <w:rFonts w:ascii="Times New Roman" w:hAnsi="Times New Roman"/>
          <w:sz w:val="24"/>
          <w:szCs w:val="24"/>
        </w:rPr>
        <w:t xml:space="preserve">the </w:t>
      </w:r>
      <w:r w:rsidR="00364521" w:rsidRPr="00D23975">
        <w:rPr>
          <w:rFonts w:ascii="Times New Roman" w:hAnsi="Times New Roman"/>
          <w:sz w:val="24"/>
          <w:szCs w:val="24"/>
        </w:rPr>
        <w:t xml:space="preserve">residential placements that they need.  Funds had been set aside for these consumers since residential services are very expensive.  In addition, $400,000 had been set aside for a web survey of consumers but the </w:t>
      </w:r>
      <w:r w:rsidR="00D23975" w:rsidRPr="00D23975">
        <w:rPr>
          <w:rFonts w:ascii="Times New Roman" w:hAnsi="Times New Roman"/>
          <w:sz w:val="24"/>
          <w:szCs w:val="24"/>
        </w:rPr>
        <w:t xml:space="preserve">execution of the survey and subsequent spending </w:t>
      </w:r>
      <w:r w:rsidR="00364521" w:rsidRPr="00D23975">
        <w:rPr>
          <w:rFonts w:ascii="Times New Roman" w:hAnsi="Times New Roman"/>
          <w:sz w:val="24"/>
          <w:szCs w:val="24"/>
        </w:rPr>
        <w:t xml:space="preserve">has been delayed by concerns </w:t>
      </w:r>
      <w:r w:rsidR="00D23975" w:rsidRPr="00D23975">
        <w:rPr>
          <w:rFonts w:ascii="Times New Roman" w:hAnsi="Times New Roman"/>
          <w:sz w:val="24"/>
          <w:szCs w:val="24"/>
        </w:rPr>
        <w:t xml:space="preserve">expressed by Local 509 about the details of the survey.  </w:t>
      </w:r>
      <w:r w:rsidR="00B44F69">
        <w:rPr>
          <w:rFonts w:ascii="Times New Roman" w:hAnsi="Times New Roman"/>
          <w:sz w:val="24"/>
          <w:szCs w:val="24"/>
        </w:rPr>
        <w:t>Shandra also noted that 3010 VR funds cannot be spent until Social Security reimbursement funds are spent so there might be some of those funds left over.</w:t>
      </w:r>
    </w:p>
    <w:p w14:paraId="6BD9CA3D" w14:textId="77777777" w:rsidR="00D23975" w:rsidRPr="00D23975" w:rsidRDefault="00D23975" w:rsidP="00D23975">
      <w:pPr>
        <w:pStyle w:val="ListParagraph"/>
        <w:rPr>
          <w:rFonts w:ascii="Times New Roman" w:hAnsi="Times New Roman"/>
          <w:sz w:val="24"/>
          <w:szCs w:val="24"/>
        </w:rPr>
      </w:pPr>
    </w:p>
    <w:p w14:paraId="180F91AA" w14:textId="77777777" w:rsidR="005F5B0D" w:rsidRPr="005F5B0D" w:rsidRDefault="005F5B0D" w:rsidP="005F5B0D">
      <w:pPr>
        <w:rPr>
          <w:rFonts w:ascii="Times New Roman" w:hAnsi="Times New Roman"/>
          <w:sz w:val="24"/>
          <w:szCs w:val="24"/>
        </w:rPr>
      </w:pPr>
      <w:r w:rsidRPr="005F5B0D">
        <w:rPr>
          <w:rFonts w:ascii="Times New Roman" w:hAnsi="Times New Roman"/>
          <w:sz w:val="24"/>
          <w:szCs w:val="24"/>
        </w:rPr>
        <w:t>Program Updates:</w:t>
      </w:r>
    </w:p>
    <w:p w14:paraId="2853EA6B" w14:textId="77777777" w:rsidR="005F5B0D" w:rsidRPr="005F5B0D" w:rsidRDefault="005F5B0D" w:rsidP="005F5B0D">
      <w:pPr>
        <w:rPr>
          <w:rFonts w:ascii="Times New Roman" w:hAnsi="Times New Roman"/>
          <w:sz w:val="24"/>
          <w:szCs w:val="24"/>
        </w:rPr>
      </w:pPr>
    </w:p>
    <w:p w14:paraId="3654E589" w14:textId="01C40C7A" w:rsidR="005F5B0D" w:rsidRDefault="005F5B0D" w:rsidP="00B44F69">
      <w:pPr>
        <w:pStyle w:val="ListParagraph"/>
        <w:numPr>
          <w:ilvl w:val="0"/>
          <w:numId w:val="44"/>
        </w:numPr>
        <w:rPr>
          <w:rFonts w:ascii="Times New Roman" w:hAnsi="Times New Roman"/>
          <w:sz w:val="24"/>
          <w:szCs w:val="24"/>
        </w:rPr>
      </w:pPr>
      <w:r w:rsidRPr="00B44F69">
        <w:rPr>
          <w:rFonts w:ascii="Times New Roman" w:hAnsi="Times New Roman"/>
          <w:sz w:val="24"/>
          <w:szCs w:val="24"/>
        </w:rPr>
        <w:t>Dashboard on Registrations, Process, and Outcomes</w:t>
      </w:r>
      <w:r w:rsidR="00B44F69">
        <w:rPr>
          <w:rFonts w:ascii="Times New Roman" w:hAnsi="Times New Roman"/>
          <w:sz w:val="24"/>
          <w:szCs w:val="24"/>
        </w:rPr>
        <w:t xml:space="preserve"> – Nate </w:t>
      </w:r>
      <w:r w:rsidR="00BD1973">
        <w:rPr>
          <w:rFonts w:ascii="Times New Roman" w:hAnsi="Times New Roman"/>
          <w:sz w:val="24"/>
          <w:szCs w:val="24"/>
        </w:rPr>
        <w:t>said that he is working on a simplified dashboard to present to the SAB soon.  He would also like to include graphics. Joe asked for 2019 figures to be added and Nate said that he will include them next time.</w:t>
      </w:r>
      <w:r w:rsidR="00754B7D">
        <w:rPr>
          <w:rFonts w:ascii="Times New Roman" w:hAnsi="Times New Roman"/>
          <w:sz w:val="24"/>
          <w:szCs w:val="24"/>
        </w:rPr>
        <w:t xml:space="preserve"> Nate also said that during the past week, the interface between Aware and OnBase has been implemented after three weeks of testing.  Eighty new registrations have been processed </w:t>
      </w:r>
      <w:r w:rsidR="004D65B9">
        <w:rPr>
          <w:rFonts w:ascii="Times New Roman" w:hAnsi="Times New Roman"/>
          <w:sz w:val="24"/>
          <w:szCs w:val="24"/>
        </w:rPr>
        <w:t xml:space="preserve">correctly </w:t>
      </w:r>
      <w:r w:rsidR="00754B7D">
        <w:rPr>
          <w:rFonts w:ascii="Times New Roman" w:hAnsi="Times New Roman"/>
          <w:sz w:val="24"/>
          <w:szCs w:val="24"/>
        </w:rPr>
        <w:t>using the interface.  There were 200 registrations in February.  Susan suggest</w:t>
      </w:r>
      <w:r w:rsidR="00682EE7">
        <w:rPr>
          <w:rFonts w:ascii="Times New Roman" w:hAnsi="Times New Roman"/>
          <w:sz w:val="24"/>
          <w:szCs w:val="24"/>
        </w:rPr>
        <w:t>ed that monthly numbers would be helpful.  Nate will provide that data next month.</w:t>
      </w:r>
      <w:r w:rsidR="00FC7F74">
        <w:rPr>
          <w:rFonts w:ascii="Times New Roman" w:hAnsi="Times New Roman"/>
          <w:sz w:val="24"/>
          <w:szCs w:val="24"/>
        </w:rPr>
        <w:t xml:space="preserve">  Amy and Kim express their appreciation of Nate’s responsive</w:t>
      </w:r>
      <w:r w:rsidR="005965EB">
        <w:rPr>
          <w:rFonts w:ascii="Times New Roman" w:hAnsi="Times New Roman"/>
          <w:sz w:val="24"/>
          <w:szCs w:val="24"/>
        </w:rPr>
        <w:t>ness to consumer issues that they contact him about.</w:t>
      </w:r>
    </w:p>
    <w:p w14:paraId="13EC2BD9" w14:textId="7A0593D3" w:rsidR="00682EE7" w:rsidRDefault="00682EE7" w:rsidP="00B44F69">
      <w:pPr>
        <w:pStyle w:val="ListParagraph"/>
        <w:numPr>
          <w:ilvl w:val="0"/>
          <w:numId w:val="44"/>
        </w:numPr>
        <w:rPr>
          <w:rFonts w:ascii="Times New Roman" w:hAnsi="Times New Roman"/>
          <w:sz w:val="24"/>
          <w:szCs w:val="24"/>
        </w:rPr>
      </w:pPr>
      <w:r>
        <w:rPr>
          <w:rFonts w:ascii="Times New Roman" w:hAnsi="Times New Roman"/>
          <w:sz w:val="24"/>
          <w:szCs w:val="24"/>
        </w:rPr>
        <w:t>Joe asked whether successful rehabilitation closures are lagging.  John said that we may have somewhat fewer closures this year compared to the excellent performance last year.  He will analyze the data and report next month.</w:t>
      </w:r>
    </w:p>
    <w:p w14:paraId="4304EE2D" w14:textId="08C81CEA" w:rsidR="00C02C0C" w:rsidRDefault="00C02C0C" w:rsidP="00B44F69">
      <w:pPr>
        <w:pStyle w:val="ListParagraph"/>
        <w:numPr>
          <w:ilvl w:val="0"/>
          <w:numId w:val="44"/>
        </w:numPr>
        <w:rPr>
          <w:rFonts w:ascii="Times New Roman" w:hAnsi="Times New Roman"/>
          <w:sz w:val="24"/>
          <w:szCs w:val="24"/>
        </w:rPr>
      </w:pPr>
      <w:r>
        <w:rPr>
          <w:rFonts w:ascii="Times New Roman" w:hAnsi="Times New Roman"/>
          <w:sz w:val="24"/>
          <w:szCs w:val="24"/>
        </w:rPr>
        <w:t xml:space="preserve">John reported that </w:t>
      </w:r>
      <w:r w:rsidR="00FC7F74">
        <w:rPr>
          <w:rFonts w:ascii="Times New Roman" w:hAnsi="Times New Roman"/>
          <w:sz w:val="24"/>
          <w:szCs w:val="24"/>
        </w:rPr>
        <w:t xml:space="preserve">a new </w:t>
      </w:r>
      <w:r>
        <w:rPr>
          <w:rFonts w:ascii="Times New Roman" w:hAnsi="Times New Roman"/>
          <w:sz w:val="24"/>
          <w:szCs w:val="24"/>
        </w:rPr>
        <w:t xml:space="preserve">Amazon </w:t>
      </w:r>
      <w:r w:rsidR="00FC7F74" w:rsidRPr="00FC7F74">
        <w:rPr>
          <w:rFonts w:ascii="Times New Roman" w:hAnsi="Times New Roman"/>
          <w:sz w:val="24"/>
          <w:szCs w:val="24"/>
        </w:rPr>
        <w:t xml:space="preserve">robotics manufacturing </w:t>
      </w:r>
      <w:r w:rsidR="00FC7F74">
        <w:rPr>
          <w:rFonts w:ascii="Times New Roman" w:hAnsi="Times New Roman"/>
          <w:sz w:val="24"/>
          <w:szCs w:val="24"/>
        </w:rPr>
        <w:t xml:space="preserve">facility has opened in Westborough and that one MCB consumer has been hired to work there. We will conduct an in-service there next week and hope that more MCB consumers will be hired. </w:t>
      </w:r>
    </w:p>
    <w:p w14:paraId="0009FF06" w14:textId="6C7B2DF1" w:rsidR="00FC7F74" w:rsidRPr="00B44F69" w:rsidRDefault="00FC7F74" w:rsidP="00B44F69">
      <w:pPr>
        <w:pStyle w:val="ListParagraph"/>
        <w:numPr>
          <w:ilvl w:val="0"/>
          <w:numId w:val="44"/>
        </w:numPr>
        <w:rPr>
          <w:rFonts w:ascii="Times New Roman" w:hAnsi="Times New Roman"/>
          <w:sz w:val="24"/>
          <w:szCs w:val="24"/>
        </w:rPr>
      </w:pPr>
      <w:r>
        <w:rPr>
          <w:rFonts w:ascii="Times New Roman" w:hAnsi="Times New Roman"/>
          <w:sz w:val="24"/>
          <w:szCs w:val="24"/>
        </w:rPr>
        <w:t xml:space="preserve">Susan suggested that MCB </w:t>
      </w:r>
      <w:r w:rsidR="005965EB">
        <w:rPr>
          <w:rFonts w:ascii="Times New Roman" w:hAnsi="Times New Roman"/>
          <w:sz w:val="24"/>
          <w:szCs w:val="24"/>
        </w:rPr>
        <w:t xml:space="preserve">include in the new VR welcome kit questions about how the consumer heard about MCB services </w:t>
      </w:r>
      <w:proofErr w:type="gramStart"/>
      <w:r w:rsidR="005965EB">
        <w:rPr>
          <w:rFonts w:ascii="Times New Roman" w:hAnsi="Times New Roman"/>
          <w:sz w:val="24"/>
          <w:szCs w:val="24"/>
        </w:rPr>
        <w:t>in order to</w:t>
      </w:r>
      <w:proofErr w:type="gramEnd"/>
      <w:r w:rsidR="005965EB">
        <w:rPr>
          <w:rFonts w:ascii="Times New Roman" w:hAnsi="Times New Roman"/>
          <w:sz w:val="24"/>
          <w:szCs w:val="24"/>
        </w:rPr>
        <w:t xml:space="preserve"> gauge the effectiveness of the marketing campaign.  John said that that will be included.</w:t>
      </w:r>
    </w:p>
    <w:p w14:paraId="2C7EF42D" w14:textId="77777777" w:rsidR="00B44F69" w:rsidRPr="005F5B0D" w:rsidRDefault="00B44F69" w:rsidP="005F5B0D">
      <w:pPr>
        <w:rPr>
          <w:rFonts w:ascii="Times New Roman" w:hAnsi="Times New Roman"/>
          <w:sz w:val="24"/>
          <w:szCs w:val="24"/>
        </w:rPr>
      </w:pPr>
    </w:p>
    <w:p w14:paraId="71F68A5D" w14:textId="2BC60968" w:rsidR="005F5B0D" w:rsidRDefault="005F5B0D" w:rsidP="005F5B0D">
      <w:pPr>
        <w:rPr>
          <w:rFonts w:ascii="Times New Roman" w:hAnsi="Times New Roman"/>
          <w:sz w:val="24"/>
          <w:szCs w:val="24"/>
        </w:rPr>
      </w:pPr>
      <w:r w:rsidRPr="005F5B0D">
        <w:rPr>
          <w:rFonts w:ascii="Times New Roman" w:hAnsi="Times New Roman"/>
          <w:sz w:val="24"/>
          <w:szCs w:val="24"/>
        </w:rPr>
        <w:t>Update on staffing changes and levels</w:t>
      </w:r>
      <w:r w:rsidR="005965EB">
        <w:rPr>
          <w:rFonts w:ascii="Times New Roman" w:hAnsi="Times New Roman"/>
          <w:sz w:val="24"/>
          <w:szCs w:val="24"/>
        </w:rPr>
        <w:t>:</w:t>
      </w:r>
    </w:p>
    <w:p w14:paraId="6763AA94" w14:textId="7593DAC3" w:rsidR="00EB41A2" w:rsidRDefault="00EB41A2" w:rsidP="005F5B0D">
      <w:pPr>
        <w:rPr>
          <w:rFonts w:ascii="Times New Roman" w:hAnsi="Times New Roman"/>
          <w:sz w:val="24"/>
          <w:szCs w:val="24"/>
        </w:rPr>
      </w:pPr>
    </w:p>
    <w:p w14:paraId="443C535D" w14:textId="137581DF" w:rsidR="00EB41A2" w:rsidRDefault="00EB41A2" w:rsidP="00EB41A2">
      <w:pPr>
        <w:pStyle w:val="ListParagraph"/>
        <w:numPr>
          <w:ilvl w:val="0"/>
          <w:numId w:val="45"/>
        </w:numPr>
        <w:rPr>
          <w:rFonts w:ascii="Times New Roman" w:hAnsi="Times New Roman"/>
          <w:sz w:val="24"/>
          <w:szCs w:val="24"/>
        </w:rPr>
      </w:pPr>
      <w:r>
        <w:rPr>
          <w:rFonts w:ascii="Times New Roman" w:hAnsi="Times New Roman"/>
          <w:sz w:val="24"/>
          <w:szCs w:val="24"/>
        </w:rPr>
        <w:t>John reported on recent hiring results:</w:t>
      </w:r>
    </w:p>
    <w:p w14:paraId="1E04157D" w14:textId="2009AE8C" w:rsidR="00EB41A2" w:rsidRDefault="006A7F51" w:rsidP="006A7F51">
      <w:pPr>
        <w:pStyle w:val="ListParagraph"/>
        <w:numPr>
          <w:ilvl w:val="0"/>
          <w:numId w:val="46"/>
        </w:numPr>
        <w:rPr>
          <w:rFonts w:ascii="Times New Roman" w:hAnsi="Times New Roman"/>
          <w:sz w:val="24"/>
          <w:szCs w:val="24"/>
        </w:rPr>
      </w:pPr>
      <w:r>
        <w:rPr>
          <w:rFonts w:ascii="Times New Roman" w:hAnsi="Times New Roman"/>
          <w:sz w:val="24"/>
          <w:szCs w:val="24"/>
        </w:rPr>
        <w:t>The social worker position in Western Massachusetts remains unfilled because the two top applicants refused the job.  The delays (an average of three months due to mandatory state procedures) between a posting and a job offer often end up with the candidate accepting another job.</w:t>
      </w:r>
    </w:p>
    <w:p w14:paraId="2E79FC50" w14:textId="0A446EEB" w:rsidR="006A7F51" w:rsidRDefault="006A7F51" w:rsidP="006A7F51">
      <w:pPr>
        <w:pStyle w:val="ListParagraph"/>
        <w:numPr>
          <w:ilvl w:val="0"/>
          <w:numId w:val="46"/>
        </w:numPr>
        <w:rPr>
          <w:rFonts w:ascii="Times New Roman" w:hAnsi="Times New Roman"/>
          <w:sz w:val="24"/>
          <w:szCs w:val="24"/>
        </w:rPr>
      </w:pPr>
      <w:r>
        <w:rPr>
          <w:rFonts w:ascii="Times New Roman" w:hAnsi="Times New Roman"/>
          <w:sz w:val="24"/>
          <w:szCs w:val="24"/>
        </w:rPr>
        <w:t>The hiring for the Regional Director position in Springfield in close to being completed.</w:t>
      </w:r>
    </w:p>
    <w:p w14:paraId="7E5FE75D" w14:textId="6298BBCB" w:rsidR="006A7F51" w:rsidRDefault="009D34EA" w:rsidP="006A7F51">
      <w:pPr>
        <w:pStyle w:val="ListParagraph"/>
        <w:numPr>
          <w:ilvl w:val="0"/>
          <w:numId w:val="46"/>
        </w:numPr>
        <w:rPr>
          <w:rFonts w:ascii="Times New Roman" w:hAnsi="Times New Roman"/>
          <w:sz w:val="24"/>
          <w:szCs w:val="24"/>
        </w:rPr>
      </w:pPr>
      <w:r>
        <w:rPr>
          <w:rFonts w:ascii="Times New Roman" w:hAnsi="Times New Roman"/>
          <w:sz w:val="24"/>
          <w:szCs w:val="24"/>
        </w:rPr>
        <w:t>The management analyst position in the Central Register is still not filled because the two top candidates also declined because they had accepted other positions.</w:t>
      </w:r>
    </w:p>
    <w:p w14:paraId="18695661" w14:textId="31CE607A" w:rsidR="009D34EA" w:rsidRDefault="009D34EA" w:rsidP="006A7F51">
      <w:pPr>
        <w:pStyle w:val="ListParagraph"/>
        <w:numPr>
          <w:ilvl w:val="0"/>
          <w:numId w:val="46"/>
        </w:numPr>
        <w:rPr>
          <w:rFonts w:ascii="Times New Roman" w:hAnsi="Times New Roman"/>
          <w:sz w:val="24"/>
          <w:szCs w:val="24"/>
        </w:rPr>
      </w:pPr>
      <w:r>
        <w:rPr>
          <w:rFonts w:ascii="Times New Roman" w:hAnsi="Times New Roman"/>
          <w:sz w:val="24"/>
          <w:szCs w:val="24"/>
        </w:rPr>
        <w:t>The Orientation and Mobility Instructor position is also not filled because the only applicant accepted another position with the VA.</w:t>
      </w:r>
    </w:p>
    <w:p w14:paraId="4ABA9FDC" w14:textId="48463F87" w:rsidR="006A7F51" w:rsidRPr="00641882" w:rsidRDefault="009D34EA" w:rsidP="00197612">
      <w:pPr>
        <w:pStyle w:val="ListParagraph"/>
        <w:numPr>
          <w:ilvl w:val="0"/>
          <w:numId w:val="45"/>
        </w:numPr>
        <w:rPr>
          <w:rFonts w:ascii="Times New Roman" w:hAnsi="Times New Roman"/>
          <w:sz w:val="24"/>
          <w:szCs w:val="24"/>
        </w:rPr>
      </w:pPr>
      <w:r w:rsidRPr="00641882">
        <w:rPr>
          <w:rFonts w:ascii="Times New Roman" w:hAnsi="Times New Roman"/>
          <w:sz w:val="24"/>
          <w:szCs w:val="24"/>
        </w:rPr>
        <w:lastRenderedPageBreak/>
        <w:t xml:space="preserve">Susan inquired about MCB’s retention plans.  David said that retention of working-age staff is </w:t>
      </w:r>
      <w:r w:rsidR="004D65B9">
        <w:rPr>
          <w:rFonts w:ascii="Times New Roman" w:hAnsi="Times New Roman"/>
          <w:sz w:val="24"/>
          <w:szCs w:val="24"/>
        </w:rPr>
        <w:t xml:space="preserve">not </w:t>
      </w:r>
      <w:r w:rsidR="00704B38" w:rsidRPr="00641882">
        <w:rPr>
          <w:rFonts w:ascii="Times New Roman" w:hAnsi="Times New Roman"/>
          <w:sz w:val="24"/>
          <w:szCs w:val="24"/>
        </w:rPr>
        <w:t>the major</w:t>
      </w:r>
      <w:r w:rsidRPr="00641882">
        <w:rPr>
          <w:rFonts w:ascii="Times New Roman" w:hAnsi="Times New Roman"/>
          <w:sz w:val="24"/>
          <w:szCs w:val="24"/>
        </w:rPr>
        <w:t xml:space="preserve"> problem.  MCB is losing employees to retirement for the most part</w:t>
      </w:r>
      <w:r w:rsidR="00704B38" w:rsidRPr="00641882">
        <w:rPr>
          <w:rFonts w:ascii="Times New Roman" w:hAnsi="Times New Roman"/>
          <w:sz w:val="24"/>
          <w:szCs w:val="24"/>
        </w:rPr>
        <w:t>.  There are two or three more staff becoming eligible for retirement later this year.</w:t>
      </w:r>
      <w:r w:rsidRPr="00641882">
        <w:rPr>
          <w:rFonts w:ascii="Times New Roman" w:hAnsi="Times New Roman"/>
          <w:sz w:val="24"/>
          <w:szCs w:val="24"/>
        </w:rPr>
        <w:tab/>
      </w:r>
    </w:p>
    <w:p w14:paraId="1A270A92" w14:textId="77777777" w:rsidR="005F5B0D" w:rsidRPr="005F5B0D" w:rsidRDefault="005F5B0D" w:rsidP="005F5B0D">
      <w:pPr>
        <w:rPr>
          <w:rFonts w:ascii="Times New Roman" w:hAnsi="Times New Roman"/>
          <w:sz w:val="24"/>
          <w:szCs w:val="24"/>
        </w:rPr>
      </w:pPr>
    </w:p>
    <w:p w14:paraId="48023978" w14:textId="6086CA92" w:rsidR="005F5B0D" w:rsidRDefault="005F5B0D" w:rsidP="005F5B0D">
      <w:pPr>
        <w:rPr>
          <w:rFonts w:ascii="Times New Roman" w:hAnsi="Times New Roman"/>
          <w:sz w:val="24"/>
          <w:szCs w:val="24"/>
        </w:rPr>
      </w:pPr>
      <w:r w:rsidRPr="005F5B0D">
        <w:rPr>
          <w:rFonts w:ascii="Times New Roman" w:hAnsi="Times New Roman"/>
          <w:sz w:val="24"/>
          <w:szCs w:val="24"/>
        </w:rPr>
        <w:t>Status of effort to automate notification of blindness to assessors for tax exemptions</w:t>
      </w:r>
      <w:r w:rsidR="00641882">
        <w:rPr>
          <w:rFonts w:ascii="Times New Roman" w:hAnsi="Times New Roman"/>
          <w:sz w:val="24"/>
          <w:szCs w:val="24"/>
        </w:rPr>
        <w:t xml:space="preserve">:  </w:t>
      </w:r>
    </w:p>
    <w:p w14:paraId="2E162712" w14:textId="22E5A3D3" w:rsidR="00641882" w:rsidRDefault="00641882" w:rsidP="005F5B0D">
      <w:pPr>
        <w:rPr>
          <w:rFonts w:ascii="Times New Roman" w:hAnsi="Times New Roman"/>
          <w:sz w:val="24"/>
          <w:szCs w:val="24"/>
        </w:rPr>
      </w:pPr>
    </w:p>
    <w:p w14:paraId="5ECA97AA" w14:textId="5B39BCF7" w:rsidR="00641882" w:rsidRDefault="00641882" w:rsidP="00641882">
      <w:pPr>
        <w:pStyle w:val="ListParagraph"/>
        <w:numPr>
          <w:ilvl w:val="0"/>
          <w:numId w:val="45"/>
        </w:numPr>
        <w:rPr>
          <w:rFonts w:ascii="Times New Roman" w:hAnsi="Times New Roman"/>
          <w:sz w:val="24"/>
          <w:szCs w:val="24"/>
        </w:rPr>
      </w:pPr>
      <w:r>
        <w:rPr>
          <w:rFonts w:ascii="Times New Roman" w:hAnsi="Times New Roman"/>
          <w:sz w:val="24"/>
          <w:szCs w:val="24"/>
        </w:rPr>
        <w:t>David said that the regulations have been finalized.  Loran Lang worked hard on this.  No public comments were received either in writing or at the public hearing.</w:t>
      </w:r>
    </w:p>
    <w:p w14:paraId="5113328F" w14:textId="0626634A" w:rsidR="00641882" w:rsidRDefault="00AE7D2E" w:rsidP="00641882">
      <w:pPr>
        <w:pStyle w:val="ListParagraph"/>
        <w:numPr>
          <w:ilvl w:val="0"/>
          <w:numId w:val="45"/>
        </w:numPr>
        <w:rPr>
          <w:rFonts w:ascii="Times New Roman" w:hAnsi="Times New Roman"/>
          <w:sz w:val="24"/>
          <w:szCs w:val="24"/>
        </w:rPr>
      </w:pPr>
      <w:r>
        <w:rPr>
          <w:rFonts w:ascii="Times New Roman" w:hAnsi="Times New Roman"/>
          <w:sz w:val="24"/>
          <w:szCs w:val="24"/>
        </w:rPr>
        <w:t>He has met with the Department of Revenue Division of Local Services about the secure computer interface.  There is still technical work to be done.</w:t>
      </w:r>
    </w:p>
    <w:p w14:paraId="09BBBD77" w14:textId="06F7FED6" w:rsidR="00AE7D2E" w:rsidRDefault="00AE7D2E" w:rsidP="00641882">
      <w:pPr>
        <w:pStyle w:val="ListParagraph"/>
        <w:numPr>
          <w:ilvl w:val="0"/>
          <w:numId w:val="45"/>
        </w:numPr>
        <w:rPr>
          <w:rFonts w:ascii="Times New Roman" w:hAnsi="Times New Roman"/>
          <w:sz w:val="24"/>
          <w:szCs w:val="24"/>
        </w:rPr>
      </w:pPr>
      <w:r>
        <w:rPr>
          <w:rFonts w:ascii="Times New Roman" w:hAnsi="Times New Roman"/>
          <w:sz w:val="24"/>
          <w:szCs w:val="24"/>
        </w:rPr>
        <w:t>We are working on an opt-out form for registrants and also on messaging for consumers and staffs of assessors’ offices.</w:t>
      </w:r>
    </w:p>
    <w:p w14:paraId="652B5BDC" w14:textId="7C8D2B3B" w:rsidR="00641882" w:rsidRDefault="00AE7D2E" w:rsidP="00641882">
      <w:pPr>
        <w:pStyle w:val="ListParagraph"/>
        <w:numPr>
          <w:ilvl w:val="0"/>
          <w:numId w:val="45"/>
        </w:numPr>
        <w:rPr>
          <w:rFonts w:ascii="Times New Roman" w:hAnsi="Times New Roman"/>
          <w:sz w:val="24"/>
          <w:szCs w:val="24"/>
        </w:rPr>
      </w:pPr>
      <w:r>
        <w:rPr>
          <w:rFonts w:ascii="Times New Roman" w:hAnsi="Times New Roman"/>
          <w:sz w:val="24"/>
          <w:szCs w:val="24"/>
        </w:rPr>
        <w:t>The target date for implementation is July 1.</w:t>
      </w:r>
    </w:p>
    <w:p w14:paraId="4EC060C2" w14:textId="454CC2BA" w:rsidR="00AE7D2E" w:rsidRDefault="00AE7D2E" w:rsidP="00AE7D2E">
      <w:pPr>
        <w:pStyle w:val="ListParagraph"/>
        <w:rPr>
          <w:rFonts w:ascii="Times New Roman" w:hAnsi="Times New Roman"/>
          <w:sz w:val="24"/>
          <w:szCs w:val="24"/>
        </w:rPr>
      </w:pPr>
    </w:p>
    <w:p w14:paraId="18637FCC" w14:textId="55F378E4" w:rsidR="005F5B0D" w:rsidRDefault="005F5B0D" w:rsidP="005F5B0D">
      <w:pPr>
        <w:rPr>
          <w:rFonts w:ascii="Times New Roman" w:hAnsi="Times New Roman"/>
          <w:sz w:val="24"/>
          <w:szCs w:val="24"/>
        </w:rPr>
      </w:pPr>
      <w:r w:rsidRPr="005F5B0D">
        <w:rPr>
          <w:rFonts w:ascii="Times New Roman" w:hAnsi="Times New Roman"/>
          <w:sz w:val="24"/>
          <w:szCs w:val="24"/>
        </w:rPr>
        <w:t>Update on phone system procurement</w:t>
      </w:r>
      <w:r w:rsidR="00AE7D2E">
        <w:rPr>
          <w:rFonts w:ascii="Times New Roman" w:hAnsi="Times New Roman"/>
          <w:sz w:val="24"/>
          <w:szCs w:val="24"/>
        </w:rPr>
        <w:t>:</w:t>
      </w:r>
    </w:p>
    <w:p w14:paraId="7871B53E" w14:textId="3D42F360" w:rsidR="00AE7D2E" w:rsidRDefault="00AE7D2E" w:rsidP="005F5B0D">
      <w:pPr>
        <w:rPr>
          <w:rFonts w:ascii="Times New Roman" w:hAnsi="Times New Roman"/>
          <w:sz w:val="24"/>
          <w:szCs w:val="24"/>
        </w:rPr>
      </w:pPr>
    </w:p>
    <w:p w14:paraId="4C7F7A6C" w14:textId="7D1D0EC1" w:rsidR="00AE7D2E" w:rsidRDefault="00AE7D2E" w:rsidP="005F5B0D">
      <w:pPr>
        <w:rPr>
          <w:rFonts w:ascii="Times New Roman" w:hAnsi="Times New Roman"/>
          <w:sz w:val="24"/>
          <w:szCs w:val="24"/>
        </w:rPr>
      </w:pPr>
      <w:r>
        <w:rPr>
          <w:rFonts w:ascii="Times New Roman" w:hAnsi="Times New Roman"/>
          <w:sz w:val="24"/>
          <w:szCs w:val="24"/>
        </w:rPr>
        <w:t xml:space="preserve">Kamilia is the project manager for this effort.  </w:t>
      </w:r>
      <w:r w:rsidR="0026155A">
        <w:rPr>
          <w:rFonts w:ascii="Times New Roman" w:hAnsi="Times New Roman"/>
          <w:sz w:val="24"/>
          <w:szCs w:val="24"/>
        </w:rPr>
        <w:t xml:space="preserve">She is reaching out to Local 509 and consumers for input.  </w:t>
      </w:r>
      <w:r w:rsidR="00A81CA3">
        <w:rPr>
          <w:rFonts w:ascii="Times New Roman" w:hAnsi="Times New Roman"/>
          <w:sz w:val="24"/>
          <w:szCs w:val="24"/>
        </w:rPr>
        <w:t>The state will pay for the back-end costs and MCB will pay for the particular requirements that it specifies.</w:t>
      </w:r>
    </w:p>
    <w:p w14:paraId="5ECC0D07" w14:textId="551CBCC1" w:rsidR="00A81CA3" w:rsidRDefault="00A81CA3" w:rsidP="005F5B0D">
      <w:pPr>
        <w:rPr>
          <w:rFonts w:ascii="Times New Roman" w:hAnsi="Times New Roman"/>
          <w:sz w:val="24"/>
          <w:szCs w:val="24"/>
        </w:rPr>
      </w:pPr>
    </w:p>
    <w:p w14:paraId="3C2A685C" w14:textId="7D79484C" w:rsidR="005F5B0D" w:rsidRDefault="005F5B0D" w:rsidP="005F5B0D">
      <w:pPr>
        <w:rPr>
          <w:rFonts w:ascii="Times New Roman" w:hAnsi="Times New Roman"/>
          <w:sz w:val="24"/>
          <w:szCs w:val="24"/>
        </w:rPr>
      </w:pPr>
      <w:r w:rsidRPr="005F5B0D">
        <w:rPr>
          <w:rFonts w:ascii="Times New Roman" w:hAnsi="Times New Roman"/>
          <w:sz w:val="24"/>
          <w:szCs w:val="24"/>
        </w:rPr>
        <w:t>Update on PPE available to MCB staff</w:t>
      </w:r>
      <w:r w:rsidR="00A81CA3">
        <w:rPr>
          <w:rFonts w:ascii="Times New Roman" w:hAnsi="Times New Roman"/>
          <w:sz w:val="24"/>
          <w:szCs w:val="24"/>
        </w:rPr>
        <w:t>:</w:t>
      </w:r>
    </w:p>
    <w:p w14:paraId="30D791CF" w14:textId="590171F6" w:rsidR="00A81CA3" w:rsidRDefault="00A81CA3" w:rsidP="005F5B0D">
      <w:pPr>
        <w:rPr>
          <w:rFonts w:ascii="Times New Roman" w:hAnsi="Times New Roman"/>
          <w:sz w:val="24"/>
          <w:szCs w:val="24"/>
        </w:rPr>
      </w:pPr>
    </w:p>
    <w:p w14:paraId="277DDA50" w14:textId="59329483" w:rsidR="00A81CA3" w:rsidRDefault="00A81CA3" w:rsidP="005F5B0D">
      <w:pPr>
        <w:rPr>
          <w:rFonts w:ascii="Times New Roman" w:hAnsi="Times New Roman"/>
          <w:sz w:val="24"/>
          <w:szCs w:val="24"/>
        </w:rPr>
      </w:pPr>
      <w:r>
        <w:rPr>
          <w:rFonts w:ascii="Times New Roman" w:hAnsi="Times New Roman"/>
          <w:sz w:val="24"/>
          <w:szCs w:val="24"/>
        </w:rPr>
        <w:t xml:space="preserve">David said that </w:t>
      </w:r>
      <w:r w:rsidR="00416B5F">
        <w:rPr>
          <w:rFonts w:ascii="Times New Roman" w:hAnsi="Times New Roman"/>
          <w:sz w:val="24"/>
          <w:szCs w:val="24"/>
        </w:rPr>
        <w:t>fit testing</w:t>
      </w:r>
      <w:r>
        <w:rPr>
          <w:rFonts w:ascii="Times New Roman" w:hAnsi="Times New Roman"/>
          <w:sz w:val="24"/>
          <w:szCs w:val="24"/>
        </w:rPr>
        <w:t xml:space="preserve"> for staff who require </w:t>
      </w:r>
      <w:r w:rsidR="00BC2CEC">
        <w:rPr>
          <w:rFonts w:ascii="Times New Roman" w:hAnsi="Times New Roman"/>
          <w:sz w:val="24"/>
          <w:szCs w:val="24"/>
        </w:rPr>
        <w:t>N95 masks</w:t>
      </w:r>
      <w:r>
        <w:rPr>
          <w:rFonts w:ascii="Times New Roman" w:hAnsi="Times New Roman"/>
          <w:sz w:val="24"/>
          <w:szCs w:val="24"/>
        </w:rPr>
        <w:t xml:space="preserve"> has occurred.</w:t>
      </w:r>
      <w:r w:rsidR="00BC2CEC">
        <w:rPr>
          <w:rFonts w:ascii="Times New Roman" w:hAnsi="Times New Roman"/>
          <w:sz w:val="24"/>
          <w:szCs w:val="24"/>
        </w:rPr>
        <w:t xml:space="preserve">  KN95 masks have been distributed to other staff.</w:t>
      </w:r>
    </w:p>
    <w:p w14:paraId="43B779D3" w14:textId="70C96B2A" w:rsidR="00BC2CEC" w:rsidRDefault="00BC2CEC" w:rsidP="005F5B0D">
      <w:pPr>
        <w:rPr>
          <w:rFonts w:ascii="Times New Roman" w:hAnsi="Times New Roman"/>
          <w:sz w:val="24"/>
          <w:szCs w:val="24"/>
        </w:rPr>
      </w:pPr>
    </w:p>
    <w:p w14:paraId="7A213073" w14:textId="4BD304DD" w:rsidR="00BC2CEC" w:rsidRDefault="00BC2CEC" w:rsidP="005F5B0D">
      <w:pPr>
        <w:rPr>
          <w:rFonts w:ascii="Times New Roman" w:hAnsi="Times New Roman"/>
          <w:sz w:val="24"/>
          <w:szCs w:val="24"/>
        </w:rPr>
      </w:pPr>
      <w:r>
        <w:rPr>
          <w:rFonts w:ascii="Times New Roman" w:hAnsi="Times New Roman"/>
          <w:sz w:val="24"/>
          <w:szCs w:val="24"/>
        </w:rPr>
        <w:t>There were no questions from the public at this meeting.</w:t>
      </w:r>
    </w:p>
    <w:p w14:paraId="796E6826" w14:textId="1B9E8027" w:rsidR="00BC2CEC" w:rsidRDefault="00BC2CEC" w:rsidP="005F5B0D">
      <w:pPr>
        <w:rPr>
          <w:rFonts w:ascii="Times New Roman" w:hAnsi="Times New Roman"/>
          <w:sz w:val="24"/>
          <w:szCs w:val="24"/>
        </w:rPr>
      </w:pPr>
    </w:p>
    <w:p w14:paraId="4C200DCA" w14:textId="5116E984" w:rsidR="005E7683" w:rsidRPr="00F15F66" w:rsidRDefault="005E7683" w:rsidP="005E7683">
      <w:pPr>
        <w:rPr>
          <w:rFonts w:ascii="Times New Roman" w:hAnsi="Times New Roman"/>
          <w:sz w:val="24"/>
          <w:szCs w:val="24"/>
        </w:rPr>
      </w:pPr>
      <w:r w:rsidRPr="00F15F66">
        <w:rPr>
          <w:rFonts w:ascii="Times New Roman" w:hAnsi="Times New Roman"/>
          <w:sz w:val="24"/>
          <w:szCs w:val="24"/>
        </w:rPr>
        <w:t>Next meeting:</w:t>
      </w:r>
      <w:r w:rsidR="000444FC" w:rsidRPr="00F15F66">
        <w:rPr>
          <w:rFonts w:ascii="Times New Roman" w:hAnsi="Times New Roman"/>
          <w:sz w:val="24"/>
          <w:szCs w:val="24"/>
        </w:rPr>
        <w:t xml:space="preserve">   </w:t>
      </w:r>
      <w:r w:rsidR="00BC2CEC">
        <w:rPr>
          <w:rFonts w:ascii="Times New Roman" w:hAnsi="Times New Roman"/>
          <w:sz w:val="24"/>
          <w:szCs w:val="24"/>
        </w:rPr>
        <w:t>Friday, May 6</w:t>
      </w:r>
      <w:r w:rsidR="00C157B2">
        <w:rPr>
          <w:rFonts w:ascii="Times New Roman" w:hAnsi="Times New Roman"/>
          <w:sz w:val="24"/>
          <w:szCs w:val="24"/>
        </w:rPr>
        <w:t xml:space="preserve"> at noon.</w:t>
      </w:r>
    </w:p>
    <w:sectPr w:rsidR="005E7683" w:rsidRPr="00F15F66"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0571B"/>
    <w:multiLevelType w:val="hybridMultilevel"/>
    <w:tmpl w:val="C9E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3BA5"/>
    <w:multiLevelType w:val="hybridMultilevel"/>
    <w:tmpl w:val="040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B7FB0"/>
    <w:multiLevelType w:val="hybridMultilevel"/>
    <w:tmpl w:val="B23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9626A"/>
    <w:multiLevelType w:val="hybridMultilevel"/>
    <w:tmpl w:val="082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3040B"/>
    <w:multiLevelType w:val="hybridMultilevel"/>
    <w:tmpl w:val="9F5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337E6"/>
    <w:multiLevelType w:val="hybridMultilevel"/>
    <w:tmpl w:val="48206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A02D4"/>
    <w:multiLevelType w:val="hybridMultilevel"/>
    <w:tmpl w:val="818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A5F25"/>
    <w:multiLevelType w:val="hybridMultilevel"/>
    <w:tmpl w:val="C1AE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94E7B"/>
    <w:multiLevelType w:val="hybridMultilevel"/>
    <w:tmpl w:val="019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B7C07"/>
    <w:multiLevelType w:val="hybridMultilevel"/>
    <w:tmpl w:val="FA2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52C16"/>
    <w:multiLevelType w:val="hybridMultilevel"/>
    <w:tmpl w:val="070E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C21002"/>
    <w:multiLevelType w:val="hybridMultilevel"/>
    <w:tmpl w:val="906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F6C73"/>
    <w:multiLevelType w:val="hybridMultilevel"/>
    <w:tmpl w:val="7E64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71D5F"/>
    <w:multiLevelType w:val="hybridMultilevel"/>
    <w:tmpl w:val="44F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41B29"/>
    <w:multiLevelType w:val="hybridMultilevel"/>
    <w:tmpl w:val="3E34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28"/>
  </w:num>
  <w:num w:numId="4">
    <w:abstractNumId w:val="14"/>
  </w:num>
  <w:num w:numId="5">
    <w:abstractNumId w:val="12"/>
  </w:num>
  <w:num w:numId="6">
    <w:abstractNumId w:val="8"/>
  </w:num>
  <w:num w:numId="7">
    <w:abstractNumId w:val="17"/>
  </w:num>
  <w:num w:numId="8">
    <w:abstractNumId w:val="31"/>
  </w:num>
  <w:num w:numId="9">
    <w:abstractNumId w:val="29"/>
  </w:num>
  <w:num w:numId="10">
    <w:abstractNumId w:val="15"/>
  </w:num>
  <w:num w:numId="11">
    <w:abstractNumId w:val="27"/>
  </w:num>
  <w:num w:numId="12">
    <w:abstractNumId w:val="34"/>
  </w:num>
  <w:num w:numId="13">
    <w:abstractNumId w:val="19"/>
  </w:num>
  <w:num w:numId="14">
    <w:abstractNumId w:val="9"/>
  </w:num>
  <w:num w:numId="15">
    <w:abstractNumId w:val="39"/>
  </w:num>
  <w:num w:numId="16">
    <w:abstractNumId w:val="2"/>
  </w:num>
  <w:num w:numId="17">
    <w:abstractNumId w:val="16"/>
  </w:num>
  <w:num w:numId="18">
    <w:abstractNumId w:val="11"/>
  </w:num>
  <w:num w:numId="19">
    <w:abstractNumId w:val="42"/>
  </w:num>
  <w:num w:numId="20">
    <w:abstractNumId w:val="44"/>
  </w:num>
  <w:num w:numId="21">
    <w:abstractNumId w:val="18"/>
  </w:num>
  <w:num w:numId="22">
    <w:abstractNumId w:val="36"/>
  </w:num>
  <w:num w:numId="23">
    <w:abstractNumId w:val="37"/>
  </w:num>
  <w:num w:numId="24">
    <w:abstractNumId w:val="21"/>
  </w:num>
  <w:num w:numId="25">
    <w:abstractNumId w:val="25"/>
  </w:num>
  <w:num w:numId="26">
    <w:abstractNumId w:val="24"/>
  </w:num>
  <w:num w:numId="27">
    <w:abstractNumId w:val="32"/>
  </w:num>
  <w:num w:numId="28">
    <w:abstractNumId w:val="33"/>
  </w:num>
  <w:num w:numId="29">
    <w:abstractNumId w:val="0"/>
  </w:num>
  <w:num w:numId="30">
    <w:abstractNumId w:val="1"/>
  </w:num>
  <w:num w:numId="31">
    <w:abstractNumId w:val="10"/>
  </w:num>
  <w:num w:numId="32">
    <w:abstractNumId w:val="35"/>
  </w:num>
  <w:num w:numId="33">
    <w:abstractNumId w:val="3"/>
  </w:num>
  <w:num w:numId="34">
    <w:abstractNumId w:val="6"/>
  </w:num>
  <w:num w:numId="35">
    <w:abstractNumId w:val="45"/>
  </w:num>
  <w:num w:numId="36">
    <w:abstractNumId w:val="40"/>
  </w:num>
  <w:num w:numId="37">
    <w:abstractNumId w:val="38"/>
  </w:num>
  <w:num w:numId="38">
    <w:abstractNumId w:val="22"/>
  </w:num>
  <w:num w:numId="39">
    <w:abstractNumId w:val="5"/>
  </w:num>
  <w:num w:numId="40">
    <w:abstractNumId w:val="23"/>
  </w:num>
  <w:num w:numId="41">
    <w:abstractNumId w:val="7"/>
  </w:num>
  <w:num w:numId="42">
    <w:abstractNumId w:val="30"/>
  </w:num>
  <w:num w:numId="43">
    <w:abstractNumId w:val="43"/>
  </w:num>
  <w:num w:numId="44">
    <w:abstractNumId w:val="41"/>
  </w:num>
  <w:num w:numId="45">
    <w:abstractNumId w:val="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1385B"/>
    <w:rsid w:val="0002181A"/>
    <w:rsid w:val="00024EA2"/>
    <w:rsid w:val="000357EB"/>
    <w:rsid w:val="000444FC"/>
    <w:rsid w:val="0004465D"/>
    <w:rsid w:val="00046488"/>
    <w:rsid w:val="00053139"/>
    <w:rsid w:val="00055488"/>
    <w:rsid w:val="00055A2C"/>
    <w:rsid w:val="000610F4"/>
    <w:rsid w:val="00066723"/>
    <w:rsid w:val="0006688A"/>
    <w:rsid w:val="00066CC5"/>
    <w:rsid w:val="0007062D"/>
    <w:rsid w:val="00077867"/>
    <w:rsid w:val="00077C71"/>
    <w:rsid w:val="000820BA"/>
    <w:rsid w:val="00082C18"/>
    <w:rsid w:val="00083103"/>
    <w:rsid w:val="00091E0A"/>
    <w:rsid w:val="000930D2"/>
    <w:rsid w:val="000949E1"/>
    <w:rsid w:val="00097C69"/>
    <w:rsid w:val="000A291F"/>
    <w:rsid w:val="000A2DA2"/>
    <w:rsid w:val="000B18E3"/>
    <w:rsid w:val="000B4DB1"/>
    <w:rsid w:val="000D351B"/>
    <w:rsid w:val="000D76CE"/>
    <w:rsid w:val="000F2A98"/>
    <w:rsid w:val="00101616"/>
    <w:rsid w:val="001045CE"/>
    <w:rsid w:val="00105F5F"/>
    <w:rsid w:val="00110EF7"/>
    <w:rsid w:val="0011377A"/>
    <w:rsid w:val="00120A3D"/>
    <w:rsid w:val="001226D3"/>
    <w:rsid w:val="0012319A"/>
    <w:rsid w:val="0012326A"/>
    <w:rsid w:val="00124D5E"/>
    <w:rsid w:val="00131C0E"/>
    <w:rsid w:val="00132AE4"/>
    <w:rsid w:val="001344EB"/>
    <w:rsid w:val="001475BD"/>
    <w:rsid w:val="00147692"/>
    <w:rsid w:val="001523F4"/>
    <w:rsid w:val="0015433F"/>
    <w:rsid w:val="00155AEF"/>
    <w:rsid w:val="00166ADA"/>
    <w:rsid w:val="00175E05"/>
    <w:rsid w:val="00183DC3"/>
    <w:rsid w:val="00191390"/>
    <w:rsid w:val="00196475"/>
    <w:rsid w:val="001A45C9"/>
    <w:rsid w:val="001A6B0D"/>
    <w:rsid w:val="001B2052"/>
    <w:rsid w:val="001B538E"/>
    <w:rsid w:val="001D38E1"/>
    <w:rsid w:val="001D4BC6"/>
    <w:rsid w:val="001D6930"/>
    <w:rsid w:val="001D7BAF"/>
    <w:rsid w:val="001E2E0E"/>
    <w:rsid w:val="001F2901"/>
    <w:rsid w:val="002151AE"/>
    <w:rsid w:val="00216F2C"/>
    <w:rsid w:val="00224F2B"/>
    <w:rsid w:val="0023039E"/>
    <w:rsid w:val="00234B91"/>
    <w:rsid w:val="0024099A"/>
    <w:rsid w:val="00242412"/>
    <w:rsid w:val="00243572"/>
    <w:rsid w:val="00251514"/>
    <w:rsid w:val="002562B4"/>
    <w:rsid w:val="0026155A"/>
    <w:rsid w:val="00266875"/>
    <w:rsid w:val="002671FB"/>
    <w:rsid w:val="00275648"/>
    <w:rsid w:val="0028309E"/>
    <w:rsid w:val="00283353"/>
    <w:rsid w:val="002862FD"/>
    <w:rsid w:val="00292BEB"/>
    <w:rsid w:val="002941EE"/>
    <w:rsid w:val="002B09C6"/>
    <w:rsid w:val="002B616E"/>
    <w:rsid w:val="002C0A2B"/>
    <w:rsid w:val="002C160B"/>
    <w:rsid w:val="002C45BF"/>
    <w:rsid w:val="002D0B7A"/>
    <w:rsid w:val="002D5ADE"/>
    <w:rsid w:val="002E1895"/>
    <w:rsid w:val="002E655F"/>
    <w:rsid w:val="002F5435"/>
    <w:rsid w:val="002F5F68"/>
    <w:rsid w:val="002F7829"/>
    <w:rsid w:val="003005AD"/>
    <w:rsid w:val="003015FE"/>
    <w:rsid w:val="00301721"/>
    <w:rsid w:val="0030235C"/>
    <w:rsid w:val="00315C25"/>
    <w:rsid w:val="00334FDC"/>
    <w:rsid w:val="00335DA3"/>
    <w:rsid w:val="003403B0"/>
    <w:rsid w:val="00343257"/>
    <w:rsid w:val="0034333B"/>
    <w:rsid w:val="00352F9B"/>
    <w:rsid w:val="0036221E"/>
    <w:rsid w:val="00364521"/>
    <w:rsid w:val="003731E6"/>
    <w:rsid w:val="003739AE"/>
    <w:rsid w:val="0037526C"/>
    <w:rsid w:val="00385AA1"/>
    <w:rsid w:val="00391D87"/>
    <w:rsid w:val="003924B7"/>
    <w:rsid w:val="003930D3"/>
    <w:rsid w:val="003A048F"/>
    <w:rsid w:val="003A3A74"/>
    <w:rsid w:val="003A474C"/>
    <w:rsid w:val="003B3B31"/>
    <w:rsid w:val="003B59DF"/>
    <w:rsid w:val="003C0EF6"/>
    <w:rsid w:val="003C1C89"/>
    <w:rsid w:val="003C32D1"/>
    <w:rsid w:val="003C777F"/>
    <w:rsid w:val="003D2022"/>
    <w:rsid w:val="003D3289"/>
    <w:rsid w:val="003D4FE4"/>
    <w:rsid w:val="003E0627"/>
    <w:rsid w:val="003E40CC"/>
    <w:rsid w:val="003E495A"/>
    <w:rsid w:val="003F293D"/>
    <w:rsid w:val="003F4E0B"/>
    <w:rsid w:val="00403B9A"/>
    <w:rsid w:val="00411A7A"/>
    <w:rsid w:val="00416B5F"/>
    <w:rsid w:val="00425BB7"/>
    <w:rsid w:val="004312DB"/>
    <w:rsid w:val="00433975"/>
    <w:rsid w:val="00442064"/>
    <w:rsid w:val="00442BF0"/>
    <w:rsid w:val="004436A0"/>
    <w:rsid w:val="00444FB1"/>
    <w:rsid w:val="00446B82"/>
    <w:rsid w:val="0045026A"/>
    <w:rsid w:val="00457F9E"/>
    <w:rsid w:val="0047503B"/>
    <w:rsid w:val="0048203D"/>
    <w:rsid w:val="00487BB5"/>
    <w:rsid w:val="004937B0"/>
    <w:rsid w:val="00497983"/>
    <w:rsid w:val="004A62CA"/>
    <w:rsid w:val="004A6F8C"/>
    <w:rsid w:val="004B16AB"/>
    <w:rsid w:val="004C2A5C"/>
    <w:rsid w:val="004D65B9"/>
    <w:rsid w:val="004E1086"/>
    <w:rsid w:val="004E3E04"/>
    <w:rsid w:val="004E40D1"/>
    <w:rsid w:val="004F062C"/>
    <w:rsid w:val="004F09E3"/>
    <w:rsid w:val="0050304D"/>
    <w:rsid w:val="00505237"/>
    <w:rsid w:val="0050756C"/>
    <w:rsid w:val="00511D73"/>
    <w:rsid w:val="00517462"/>
    <w:rsid w:val="00520C1C"/>
    <w:rsid w:val="00521754"/>
    <w:rsid w:val="005238EE"/>
    <w:rsid w:val="00524561"/>
    <w:rsid w:val="0052476C"/>
    <w:rsid w:val="00531FEF"/>
    <w:rsid w:val="005520AD"/>
    <w:rsid w:val="0055480A"/>
    <w:rsid w:val="00556378"/>
    <w:rsid w:val="005621F2"/>
    <w:rsid w:val="00562584"/>
    <w:rsid w:val="00563888"/>
    <w:rsid w:val="00566093"/>
    <w:rsid w:val="00566428"/>
    <w:rsid w:val="00566C20"/>
    <w:rsid w:val="0057423A"/>
    <w:rsid w:val="00575854"/>
    <w:rsid w:val="00577099"/>
    <w:rsid w:val="0058328F"/>
    <w:rsid w:val="00584AE7"/>
    <w:rsid w:val="00590074"/>
    <w:rsid w:val="00592B71"/>
    <w:rsid w:val="005965EB"/>
    <w:rsid w:val="005A1D4F"/>
    <w:rsid w:val="005A4481"/>
    <w:rsid w:val="005B1483"/>
    <w:rsid w:val="005B1605"/>
    <w:rsid w:val="005C279D"/>
    <w:rsid w:val="005C2E4C"/>
    <w:rsid w:val="005C630F"/>
    <w:rsid w:val="005C64E9"/>
    <w:rsid w:val="005C654D"/>
    <w:rsid w:val="005D0A1F"/>
    <w:rsid w:val="005D29AD"/>
    <w:rsid w:val="005D7473"/>
    <w:rsid w:val="005E7683"/>
    <w:rsid w:val="005F5440"/>
    <w:rsid w:val="005F5B0D"/>
    <w:rsid w:val="00621157"/>
    <w:rsid w:val="00622B9C"/>
    <w:rsid w:val="006252C3"/>
    <w:rsid w:val="006326F9"/>
    <w:rsid w:val="00641882"/>
    <w:rsid w:val="006431B8"/>
    <w:rsid w:val="00643ACB"/>
    <w:rsid w:val="006563C5"/>
    <w:rsid w:val="006576F0"/>
    <w:rsid w:val="00660A0A"/>
    <w:rsid w:val="0066587A"/>
    <w:rsid w:val="00667FCC"/>
    <w:rsid w:val="00674017"/>
    <w:rsid w:val="0067489A"/>
    <w:rsid w:val="00681667"/>
    <w:rsid w:val="00682EE7"/>
    <w:rsid w:val="00685BB5"/>
    <w:rsid w:val="0069547E"/>
    <w:rsid w:val="006A59FC"/>
    <w:rsid w:val="006A7F51"/>
    <w:rsid w:val="006B4A3C"/>
    <w:rsid w:val="006B61EC"/>
    <w:rsid w:val="006B62AE"/>
    <w:rsid w:val="006C17C5"/>
    <w:rsid w:val="006D0915"/>
    <w:rsid w:val="006D0A88"/>
    <w:rsid w:val="006D3023"/>
    <w:rsid w:val="006D53C5"/>
    <w:rsid w:val="006D7CC4"/>
    <w:rsid w:val="006F1955"/>
    <w:rsid w:val="006F41BF"/>
    <w:rsid w:val="00700C6E"/>
    <w:rsid w:val="0070476E"/>
    <w:rsid w:val="00704B38"/>
    <w:rsid w:val="00711FCB"/>
    <w:rsid w:val="007127CE"/>
    <w:rsid w:val="007134A8"/>
    <w:rsid w:val="0071477B"/>
    <w:rsid w:val="007161FD"/>
    <w:rsid w:val="00721C0E"/>
    <w:rsid w:val="00726D38"/>
    <w:rsid w:val="00731AD8"/>
    <w:rsid w:val="007415FC"/>
    <w:rsid w:val="00744D4A"/>
    <w:rsid w:val="00745E3B"/>
    <w:rsid w:val="00754257"/>
    <w:rsid w:val="00754B7D"/>
    <w:rsid w:val="00756B96"/>
    <w:rsid w:val="00757E05"/>
    <w:rsid w:val="00760537"/>
    <w:rsid w:val="00765184"/>
    <w:rsid w:val="007653BB"/>
    <w:rsid w:val="0076702B"/>
    <w:rsid w:val="00773F8A"/>
    <w:rsid w:val="00776C3F"/>
    <w:rsid w:val="0078102D"/>
    <w:rsid w:val="00782A62"/>
    <w:rsid w:val="00786131"/>
    <w:rsid w:val="00786CC1"/>
    <w:rsid w:val="0079228C"/>
    <w:rsid w:val="00793705"/>
    <w:rsid w:val="007A08BC"/>
    <w:rsid w:val="007C20E5"/>
    <w:rsid w:val="007C4648"/>
    <w:rsid w:val="007D07F8"/>
    <w:rsid w:val="007D11AB"/>
    <w:rsid w:val="007D714C"/>
    <w:rsid w:val="007E0AD1"/>
    <w:rsid w:val="007E20D9"/>
    <w:rsid w:val="007E5E1E"/>
    <w:rsid w:val="007F3485"/>
    <w:rsid w:val="00806CDA"/>
    <w:rsid w:val="008150C9"/>
    <w:rsid w:val="00816123"/>
    <w:rsid w:val="00816AB0"/>
    <w:rsid w:val="00817F45"/>
    <w:rsid w:val="008247CE"/>
    <w:rsid w:val="00824D15"/>
    <w:rsid w:val="0083015A"/>
    <w:rsid w:val="00834EC0"/>
    <w:rsid w:val="0083519D"/>
    <w:rsid w:val="00843276"/>
    <w:rsid w:val="00843AE5"/>
    <w:rsid w:val="00852951"/>
    <w:rsid w:val="0086260C"/>
    <w:rsid w:val="00863CA1"/>
    <w:rsid w:val="008712DF"/>
    <w:rsid w:val="00873C90"/>
    <w:rsid w:val="00874815"/>
    <w:rsid w:val="00875815"/>
    <w:rsid w:val="00883BC1"/>
    <w:rsid w:val="008930CE"/>
    <w:rsid w:val="00894BA8"/>
    <w:rsid w:val="008A22D0"/>
    <w:rsid w:val="008A2FCF"/>
    <w:rsid w:val="008A4A43"/>
    <w:rsid w:val="008B390E"/>
    <w:rsid w:val="008B5FC5"/>
    <w:rsid w:val="008C76FE"/>
    <w:rsid w:val="008E2451"/>
    <w:rsid w:val="008F04C2"/>
    <w:rsid w:val="008F04E1"/>
    <w:rsid w:val="00902363"/>
    <w:rsid w:val="00902701"/>
    <w:rsid w:val="00905B5E"/>
    <w:rsid w:val="00906693"/>
    <w:rsid w:val="00911496"/>
    <w:rsid w:val="00912D06"/>
    <w:rsid w:val="00921CF7"/>
    <w:rsid w:val="0092465F"/>
    <w:rsid w:val="00925A28"/>
    <w:rsid w:val="009275BC"/>
    <w:rsid w:val="00932A66"/>
    <w:rsid w:val="00933642"/>
    <w:rsid w:val="0093769F"/>
    <w:rsid w:val="00941D74"/>
    <w:rsid w:val="00946BD8"/>
    <w:rsid w:val="00952F4D"/>
    <w:rsid w:val="0095377C"/>
    <w:rsid w:val="00954ED1"/>
    <w:rsid w:val="00957161"/>
    <w:rsid w:val="0096464E"/>
    <w:rsid w:val="00967A9F"/>
    <w:rsid w:val="009730EA"/>
    <w:rsid w:val="00973CA6"/>
    <w:rsid w:val="0097544A"/>
    <w:rsid w:val="00977569"/>
    <w:rsid w:val="009821A9"/>
    <w:rsid w:val="00984C57"/>
    <w:rsid w:val="00986475"/>
    <w:rsid w:val="009869C4"/>
    <w:rsid w:val="00987680"/>
    <w:rsid w:val="0099047B"/>
    <w:rsid w:val="009A07E5"/>
    <w:rsid w:val="009A0849"/>
    <w:rsid w:val="009A1AE0"/>
    <w:rsid w:val="009A38D7"/>
    <w:rsid w:val="009A4FFB"/>
    <w:rsid w:val="009B16D3"/>
    <w:rsid w:val="009B282E"/>
    <w:rsid w:val="009B57DD"/>
    <w:rsid w:val="009C1E6A"/>
    <w:rsid w:val="009C20A6"/>
    <w:rsid w:val="009D34EA"/>
    <w:rsid w:val="009F111A"/>
    <w:rsid w:val="009F3D33"/>
    <w:rsid w:val="009F596C"/>
    <w:rsid w:val="00A01C0B"/>
    <w:rsid w:val="00A06C03"/>
    <w:rsid w:val="00A076B6"/>
    <w:rsid w:val="00A07999"/>
    <w:rsid w:val="00A11DFD"/>
    <w:rsid w:val="00A16B5B"/>
    <w:rsid w:val="00A21D2F"/>
    <w:rsid w:val="00A26C44"/>
    <w:rsid w:val="00A36CA3"/>
    <w:rsid w:val="00A37E15"/>
    <w:rsid w:val="00A41432"/>
    <w:rsid w:val="00A423A1"/>
    <w:rsid w:val="00A56713"/>
    <w:rsid w:val="00A63EAA"/>
    <w:rsid w:val="00A65F20"/>
    <w:rsid w:val="00A71AF0"/>
    <w:rsid w:val="00A730B6"/>
    <w:rsid w:val="00A75A0B"/>
    <w:rsid w:val="00A80009"/>
    <w:rsid w:val="00A81C52"/>
    <w:rsid w:val="00A81CA3"/>
    <w:rsid w:val="00A86B5E"/>
    <w:rsid w:val="00A913A2"/>
    <w:rsid w:val="00A95EF1"/>
    <w:rsid w:val="00AA06C8"/>
    <w:rsid w:val="00AA3A5B"/>
    <w:rsid w:val="00AA4258"/>
    <w:rsid w:val="00AA5E3A"/>
    <w:rsid w:val="00AB13B3"/>
    <w:rsid w:val="00AB1E3F"/>
    <w:rsid w:val="00AB2372"/>
    <w:rsid w:val="00AB3F53"/>
    <w:rsid w:val="00AB5A40"/>
    <w:rsid w:val="00AB63B7"/>
    <w:rsid w:val="00AC1DD3"/>
    <w:rsid w:val="00AC1E39"/>
    <w:rsid w:val="00AD35B1"/>
    <w:rsid w:val="00AD360A"/>
    <w:rsid w:val="00AD5534"/>
    <w:rsid w:val="00AE2BEE"/>
    <w:rsid w:val="00AE4A9E"/>
    <w:rsid w:val="00AE7D2E"/>
    <w:rsid w:val="00AF22A0"/>
    <w:rsid w:val="00B0285D"/>
    <w:rsid w:val="00B04B07"/>
    <w:rsid w:val="00B13812"/>
    <w:rsid w:val="00B140F8"/>
    <w:rsid w:val="00B155E1"/>
    <w:rsid w:val="00B17BB5"/>
    <w:rsid w:val="00B34FF4"/>
    <w:rsid w:val="00B426D6"/>
    <w:rsid w:val="00B44F69"/>
    <w:rsid w:val="00B53BE3"/>
    <w:rsid w:val="00B54258"/>
    <w:rsid w:val="00B61A93"/>
    <w:rsid w:val="00B61E4D"/>
    <w:rsid w:val="00B74A87"/>
    <w:rsid w:val="00B77292"/>
    <w:rsid w:val="00B8341F"/>
    <w:rsid w:val="00B83D50"/>
    <w:rsid w:val="00B85F16"/>
    <w:rsid w:val="00B86A7F"/>
    <w:rsid w:val="00B90512"/>
    <w:rsid w:val="00B9322C"/>
    <w:rsid w:val="00BA1701"/>
    <w:rsid w:val="00BB01D0"/>
    <w:rsid w:val="00BC2CEC"/>
    <w:rsid w:val="00BC3976"/>
    <w:rsid w:val="00BD095B"/>
    <w:rsid w:val="00BD1556"/>
    <w:rsid w:val="00BD1973"/>
    <w:rsid w:val="00BD7BA6"/>
    <w:rsid w:val="00BE1449"/>
    <w:rsid w:val="00BF6750"/>
    <w:rsid w:val="00C00136"/>
    <w:rsid w:val="00C0086B"/>
    <w:rsid w:val="00C01502"/>
    <w:rsid w:val="00C02BFD"/>
    <w:rsid w:val="00C02C0C"/>
    <w:rsid w:val="00C04A23"/>
    <w:rsid w:val="00C157B2"/>
    <w:rsid w:val="00C16A78"/>
    <w:rsid w:val="00C2013B"/>
    <w:rsid w:val="00C34E11"/>
    <w:rsid w:val="00C37205"/>
    <w:rsid w:val="00C437B5"/>
    <w:rsid w:val="00C464B2"/>
    <w:rsid w:val="00C54D77"/>
    <w:rsid w:val="00C65D83"/>
    <w:rsid w:val="00C675DD"/>
    <w:rsid w:val="00C74DCB"/>
    <w:rsid w:val="00C75A7B"/>
    <w:rsid w:val="00C77827"/>
    <w:rsid w:val="00C80ABA"/>
    <w:rsid w:val="00C82DE8"/>
    <w:rsid w:val="00CB16F2"/>
    <w:rsid w:val="00CB2338"/>
    <w:rsid w:val="00CB39C3"/>
    <w:rsid w:val="00CB7299"/>
    <w:rsid w:val="00CC4BA3"/>
    <w:rsid w:val="00CD52FD"/>
    <w:rsid w:val="00CD76FE"/>
    <w:rsid w:val="00CE22D7"/>
    <w:rsid w:val="00CE3A60"/>
    <w:rsid w:val="00CE4F8B"/>
    <w:rsid w:val="00CF24AF"/>
    <w:rsid w:val="00CF3733"/>
    <w:rsid w:val="00D02086"/>
    <w:rsid w:val="00D02441"/>
    <w:rsid w:val="00D07A46"/>
    <w:rsid w:val="00D15B71"/>
    <w:rsid w:val="00D200BC"/>
    <w:rsid w:val="00D20D13"/>
    <w:rsid w:val="00D22CB3"/>
    <w:rsid w:val="00D23975"/>
    <w:rsid w:val="00D37E5F"/>
    <w:rsid w:val="00D44A23"/>
    <w:rsid w:val="00D467D9"/>
    <w:rsid w:val="00D470E1"/>
    <w:rsid w:val="00D52135"/>
    <w:rsid w:val="00D53948"/>
    <w:rsid w:val="00D54C87"/>
    <w:rsid w:val="00D63744"/>
    <w:rsid w:val="00D67C74"/>
    <w:rsid w:val="00D73400"/>
    <w:rsid w:val="00D74230"/>
    <w:rsid w:val="00D75250"/>
    <w:rsid w:val="00D76196"/>
    <w:rsid w:val="00D76825"/>
    <w:rsid w:val="00D773E9"/>
    <w:rsid w:val="00D77762"/>
    <w:rsid w:val="00D80E5F"/>
    <w:rsid w:val="00D850A3"/>
    <w:rsid w:val="00D85398"/>
    <w:rsid w:val="00D87661"/>
    <w:rsid w:val="00D907D4"/>
    <w:rsid w:val="00D93EC3"/>
    <w:rsid w:val="00DA073C"/>
    <w:rsid w:val="00DA1D6F"/>
    <w:rsid w:val="00DC3B88"/>
    <w:rsid w:val="00DD125B"/>
    <w:rsid w:val="00DD7211"/>
    <w:rsid w:val="00DE1741"/>
    <w:rsid w:val="00DE6447"/>
    <w:rsid w:val="00DF2793"/>
    <w:rsid w:val="00DF3A34"/>
    <w:rsid w:val="00E023A8"/>
    <w:rsid w:val="00E0695E"/>
    <w:rsid w:val="00E07C57"/>
    <w:rsid w:val="00E12DCB"/>
    <w:rsid w:val="00E15E1F"/>
    <w:rsid w:val="00E17E88"/>
    <w:rsid w:val="00E17FE5"/>
    <w:rsid w:val="00E2356E"/>
    <w:rsid w:val="00E301FB"/>
    <w:rsid w:val="00E30A3D"/>
    <w:rsid w:val="00E3110B"/>
    <w:rsid w:val="00E318BE"/>
    <w:rsid w:val="00E34ADD"/>
    <w:rsid w:val="00E45A82"/>
    <w:rsid w:val="00E463B7"/>
    <w:rsid w:val="00E51253"/>
    <w:rsid w:val="00E5148E"/>
    <w:rsid w:val="00E5164D"/>
    <w:rsid w:val="00E52352"/>
    <w:rsid w:val="00E52D0A"/>
    <w:rsid w:val="00E63CF0"/>
    <w:rsid w:val="00E744FB"/>
    <w:rsid w:val="00E74671"/>
    <w:rsid w:val="00E812D0"/>
    <w:rsid w:val="00E82ACF"/>
    <w:rsid w:val="00E834F6"/>
    <w:rsid w:val="00E90401"/>
    <w:rsid w:val="00E9094D"/>
    <w:rsid w:val="00E94431"/>
    <w:rsid w:val="00EA37AB"/>
    <w:rsid w:val="00EB0092"/>
    <w:rsid w:val="00EB0677"/>
    <w:rsid w:val="00EB11A6"/>
    <w:rsid w:val="00EB1A5C"/>
    <w:rsid w:val="00EB41A2"/>
    <w:rsid w:val="00EB6797"/>
    <w:rsid w:val="00EC17D9"/>
    <w:rsid w:val="00EC2608"/>
    <w:rsid w:val="00EC4BC4"/>
    <w:rsid w:val="00ED16D4"/>
    <w:rsid w:val="00ED2B44"/>
    <w:rsid w:val="00ED37F8"/>
    <w:rsid w:val="00EE40B2"/>
    <w:rsid w:val="00EF3E76"/>
    <w:rsid w:val="00F0740E"/>
    <w:rsid w:val="00F15F66"/>
    <w:rsid w:val="00F30AAB"/>
    <w:rsid w:val="00F34107"/>
    <w:rsid w:val="00F437DB"/>
    <w:rsid w:val="00F51AC5"/>
    <w:rsid w:val="00F544C0"/>
    <w:rsid w:val="00F56067"/>
    <w:rsid w:val="00F607F8"/>
    <w:rsid w:val="00F61014"/>
    <w:rsid w:val="00F62ECE"/>
    <w:rsid w:val="00F67A86"/>
    <w:rsid w:val="00F74B7E"/>
    <w:rsid w:val="00F8000D"/>
    <w:rsid w:val="00F91E3F"/>
    <w:rsid w:val="00F92711"/>
    <w:rsid w:val="00F942C3"/>
    <w:rsid w:val="00FA31AE"/>
    <w:rsid w:val="00FA3220"/>
    <w:rsid w:val="00FA6F6D"/>
    <w:rsid w:val="00FA753D"/>
    <w:rsid w:val="00FB6007"/>
    <w:rsid w:val="00FC3BC6"/>
    <w:rsid w:val="00FC7F74"/>
    <w:rsid w:val="00FD0029"/>
    <w:rsid w:val="00FD0341"/>
    <w:rsid w:val="00FD3506"/>
    <w:rsid w:val="00FD4C89"/>
    <w:rsid w:val="00FD6870"/>
    <w:rsid w:val="00FE0A48"/>
    <w:rsid w:val="00FE0C24"/>
    <w:rsid w:val="00FE28D2"/>
    <w:rsid w:val="00FE3F6E"/>
    <w:rsid w:val="00FF1F2B"/>
    <w:rsid w:val="00FF223D"/>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 w:type="paragraph" w:styleId="Revision">
    <w:name w:val="Revision"/>
    <w:hidden/>
    <w:uiPriority w:val="99"/>
    <w:semiHidden/>
    <w:rsid w:val="00F942C3"/>
    <w:rPr>
      <w:sz w:val="22"/>
      <w:szCs w:val="22"/>
    </w:rPr>
  </w:style>
  <w:style w:type="character" w:styleId="CommentReference">
    <w:name w:val="annotation reference"/>
    <w:basedOn w:val="DefaultParagraphFont"/>
    <w:uiPriority w:val="99"/>
    <w:semiHidden/>
    <w:unhideWhenUsed/>
    <w:rsid w:val="00A71AF0"/>
    <w:rPr>
      <w:sz w:val="16"/>
      <w:szCs w:val="16"/>
    </w:rPr>
  </w:style>
  <w:style w:type="paragraph" w:styleId="CommentText">
    <w:name w:val="annotation text"/>
    <w:basedOn w:val="Normal"/>
    <w:link w:val="CommentTextChar"/>
    <w:uiPriority w:val="99"/>
    <w:unhideWhenUsed/>
    <w:rsid w:val="00A71AF0"/>
    <w:rPr>
      <w:sz w:val="20"/>
      <w:szCs w:val="20"/>
    </w:rPr>
  </w:style>
  <w:style w:type="character" w:customStyle="1" w:styleId="CommentTextChar">
    <w:name w:val="Comment Text Char"/>
    <w:basedOn w:val="DefaultParagraphFont"/>
    <w:link w:val="CommentText"/>
    <w:uiPriority w:val="99"/>
    <w:rsid w:val="00A71AF0"/>
  </w:style>
  <w:style w:type="paragraph" w:styleId="CommentSubject">
    <w:name w:val="annotation subject"/>
    <w:basedOn w:val="CommentText"/>
    <w:next w:val="CommentText"/>
    <w:link w:val="CommentSubjectChar"/>
    <w:uiPriority w:val="99"/>
    <w:semiHidden/>
    <w:unhideWhenUsed/>
    <w:rsid w:val="00A71AF0"/>
    <w:rPr>
      <w:b/>
      <w:bCs/>
    </w:rPr>
  </w:style>
  <w:style w:type="character" w:customStyle="1" w:styleId="CommentSubjectChar">
    <w:name w:val="Comment Subject Char"/>
    <w:basedOn w:val="CommentTextChar"/>
    <w:link w:val="CommentSubject"/>
    <w:uiPriority w:val="99"/>
    <w:semiHidden/>
    <w:rsid w:val="00A71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35">
      <w:bodyDiv w:val="1"/>
      <w:marLeft w:val="0"/>
      <w:marRight w:val="0"/>
      <w:marTop w:val="0"/>
      <w:marBottom w:val="0"/>
      <w:divBdr>
        <w:top w:val="none" w:sz="0" w:space="0" w:color="auto"/>
        <w:left w:val="none" w:sz="0" w:space="0" w:color="auto"/>
        <w:bottom w:val="none" w:sz="0" w:space="0" w:color="auto"/>
        <w:right w:val="none" w:sz="0" w:space="0" w:color="auto"/>
      </w:divBdr>
    </w:div>
    <w:div w:id="182744567">
      <w:bodyDiv w:val="1"/>
      <w:marLeft w:val="0"/>
      <w:marRight w:val="0"/>
      <w:marTop w:val="0"/>
      <w:marBottom w:val="0"/>
      <w:divBdr>
        <w:top w:val="none" w:sz="0" w:space="0" w:color="auto"/>
        <w:left w:val="none" w:sz="0" w:space="0" w:color="auto"/>
        <w:bottom w:val="none" w:sz="0" w:space="0" w:color="auto"/>
        <w:right w:val="none" w:sz="0" w:space="0" w:color="auto"/>
      </w:divBdr>
    </w:div>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33724415">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11188701">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 w:id="181031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3031-29B6-4467-B4E4-E2F8A7A1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5284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Lang, Loran (MCB)</cp:lastModifiedBy>
  <cp:revision>2</cp:revision>
  <cp:lastPrinted>2022-04-29T14:46:00Z</cp:lastPrinted>
  <dcterms:created xsi:type="dcterms:W3CDTF">2022-05-17T20:55:00Z</dcterms:created>
  <dcterms:modified xsi:type="dcterms:W3CDTF">2022-05-17T20:55:00Z</dcterms:modified>
</cp:coreProperties>
</file>