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62FBF" w:rsidRPr="00295F1A" w:rsidRDefault="003D3D7E" w:rsidP="00F62FBF">
      <w:pPr>
        <w:pStyle w:val="Heading1"/>
        <w:rPr>
          <w:bCs/>
        </w:rPr>
      </w:pPr>
      <w:r>
        <w:rPr>
          <w:noProof/>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9525" t="9525" r="9525" b="9525"/>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881789" w:rsidRDefault="00881789" w:rsidP="00F62FBF">
                            <w:pPr>
                              <w:jc w:val="center"/>
                              <w:rPr>
                                <w:b/>
                                <w:sz w:val="36"/>
                              </w:rPr>
                            </w:pPr>
                          </w:p>
                          <w:p w:rsidR="00881789" w:rsidRDefault="00881789" w:rsidP="00F62FBF">
                            <w:pPr>
                              <w:jc w:val="center"/>
                              <w:rPr>
                                <w:b/>
                                <w:sz w:val="36"/>
                              </w:rPr>
                            </w:pPr>
                          </w:p>
                          <w:p w:rsidR="00881789" w:rsidRDefault="00881789" w:rsidP="00F62FBF">
                            <w:pPr>
                              <w:jc w:val="center"/>
                              <w:rPr>
                                <w:b/>
                                <w:sz w:val="36"/>
                              </w:rPr>
                            </w:pPr>
                          </w:p>
                          <w:p w:rsidR="00881789" w:rsidRPr="002D735D" w:rsidRDefault="00881789" w:rsidP="00F62FBF">
                            <w:pPr>
                              <w:jc w:val="center"/>
                              <w:rPr>
                                <w:b/>
                                <w:sz w:val="36"/>
                              </w:rPr>
                            </w:pPr>
                            <w:r w:rsidRPr="002D735D">
                              <w:rPr>
                                <w:b/>
                                <w:sz w:val="36"/>
                              </w:rPr>
                              <w:t>INDOOR AIR QUALITY ASSESSMENT</w:t>
                            </w:r>
                          </w:p>
                          <w:p w:rsidR="00881789" w:rsidRPr="002D735D" w:rsidRDefault="00881789" w:rsidP="00F62FBF">
                            <w:pPr>
                              <w:jc w:val="center"/>
                              <w:rPr>
                                <w:b/>
                                <w:iCs/>
                              </w:rPr>
                            </w:pPr>
                          </w:p>
                          <w:p w:rsidR="00881789" w:rsidRDefault="00881789" w:rsidP="00F62FBF">
                            <w:pPr>
                              <w:jc w:val="center"/>
                              <w:rPr>
                                <w:b/>
                              </w:rPr>
                            </w:pPr>
                          </w:p>
                          <w:p w:rsidR="00881789" w:rsidRPr="005D7EB8" w:rsidRDefault="001136AC" w:rsidP="00F62FBF">
                            <w:pPr>
                              <w:jc w:val="center"/>
                              <w:rPr>
                                <w:b/>
                                <w:sz w:val="28"/>
                                <w:szCs w:val="28"/>
                              </w:rPr>
                            </w:pPr>
                            <w:smartTag w:uri="urn:schemas-microsoft-com:office:smarttags" w:element="place">
                              <w:smartTag w:uri="urn:schemas-microsoft-com:office:smarttags" w:element="PlaceName">
                                <w:r>
                                  <w:rPr>
                                    <w:b/>
                                    <w:sz w:val="28"/>
                                    <w:szCs w:val="28"/>
                                  </w:rPr>
                                  <w:t>McCloskey</w:t>
                                </w:r>
                              </w:smartTag>
                              <w:r>
                                <w:rPr>
                                  <w:b/>
                                  <w:sz w:val="28"/>
                                  <w:szCs w:val="28"/>
                                </w:rPr>
                                <w:t xml:space="preserve"> </w:t>
                              </w:r>
                              <w:smartTag w:uri="urn:schemas-microsoft-com:office:smarttags" w:element="PlaceType">
                                <w:r>
                                  <w:rPr>
                                    <w:b/>
                                    <w:sz w:val="28"/>
                                    <w:szCs w:val="28"/>
                                  </w:rPr>
                                  <w:t>Middle</w:t>
                                </w:r>
                                <w:r w:rsidR="00881789">
                                  <w:rPr>
                                    <w:b/>
                                    <w:sz w:val="28"/>
                                    <w:szCs w:val="28"/>
                                  </w:rPr>
                                  <w:t xml:space="preserve"> </w:t>
                                </w:r>
                                <w:r w:rsidR="00881789" w:rsidRPr="005D7EB8">
                                  <w:rPr>
                                    <w:b/>
                                    <w:sz w:val="28"/>
                                    <w:szCs w:val="28"/>
                                  </w:rPr>
                                  <w:t>School</w:t>
                                </w:r>
                              </w:smartTag>
                            </w:smartTag>
                          </w:p>
                          <w:p w:rsidR="00881789" w:rsidRPr="005D7EB8" w:rsidRDefault="001136AC" w:rsidP="00F62FBF">
                            <w:pPr>
                              <w:jc w:val="center"/>
                              <w:rPr>
                                <w:b/>
                                <w:sz w:val="28"/>
                                <w:szCs w:val="28"/>
                              </w:rPr>
                            </w:pPr>
                            <w:smartTag w:uri="urn:schemas-microsoft-com:office:smarttags" w:element="Street">
                              <w:smartTag w:uri="urn:schemas-microsoft-com:office:smarttags" w:element="address">
                                <w:r>
                                  <w:rPr>
                                    <w:b/>
                                    <w:sz w:val="28"/>
                                    <w:szCs w:val="28"/>
                                  </w:rPr>
                                  <w:t>62 Capron</w:t>
                                </w:r>
                                <w:r w:rsidR="00881789">
                                  <w:rPr>
                                    <w:b/>
                                    <w:sz w:val="28"/>
                                    <w:szCs w:val="28"/>
                                  </w:rPr>
                                  <w:t xml:space="preserve"> Street</w:t>
                                </w:r>
                              </w:smartTag>
                            </w:smartTag>
                            <w:r w:rsidR="00881789">
                              <w:rPr>
                                <w:b/>
                                <w:sz w:val="28"/>
                                <w:szCs w:val="28"/>
                              </w:rPr>
                              <w:t xml:space="preserve"> </w:t>
                            </w:r>
                          </w:p>
                          <w:p w:rsidR="00881789" w:rsidRPr="005D7EB8" w:rsidRDefault="00881789" w:rsidP="00F62FBF">
                            <w:pPr>
                              <w:jc w:val="center"/>
                              <w:rPr>
                                <w:b/>
                                <w:sz w:val="28"/>
                                <w:szCs w:val="28"/>
                              </w:rPr>
                            </w:pPr>
                            <w:smartTag w:uri="urn:schemas-microsoft-com:office:smarttags" w:element="place">
                              <w:smartTag w:uri="urn:schemas-microsoft-com:office:smarttags" w:element="City">
                                <w:r>
                                  <w:rPr>
                                    <w:b/>
                                    <w:sz w:val="28"/>
                                    <w:szCs w:val="28"/>
                                  </w:rPr>
                                  <w:t>Uxbridge</w:t>
                                </w:r>
                              </w:smartTag>
                              <w:r w:rsidRPr="005D7EB8">
                                <w:rPr>
                                  <w:b/>
                                  <w:sz w:val="28"/>
                                  <w:szCs w:val="28"/>
                                </w:rPr>
                                <w:t xml:space="preserve">, </w:t>
                              </w:r>
                              <w:smartTag w:uri="urn:schemas-microsoft-com:office:smarttags" w:element="State">
                                <w:r w:rsidRPr="005D7EB8">
                                  <w:rPr>
                                    <w:b/>
                                    <w:sz w:val="28"/>
                                    <w:szCs w:val="28"/>
                                  </w:rPr>
                                  <w:t>Massachusetts</w:t>
                                </w:r>
                              </w:smartTag>
                            </w:smartTag>
                          </w:p>
                          <w:p w:rsidR="00881789" w:rsidRPr="002D735D" w:rsidRDefault="00881789" w:rsidP="00F62FBF">
                            <w:pPr>
                              <w:jc w:val="center"/>
                              <w:rPr>
                                <w:b/>
                                <w:iCs/>
                              </w:rPr>
                            </w:pPr>
                          </w:p>
                          <w:p w:rsidR="00881789" w:rsidRDefault="00881789" w:rsidP="00F62FBF">
                            <w:pPr>
                              <w:jc w:val="center"/>
                              <w:rPr>
                                <w:b/>
                                <w:iCs/>
                              </w:rPr>
                            </w:pPr>
                          </w:p>
                          <w:p w:rsidR="00881789" w:rsidRDefault="00881789" w:rsidP="00F62FBF">
                            <w:pPr>
                              <w:jc w:val="center"/>
                              <w:rPr>
                                <w:b/>
                                <w:iCs/>
                              </w:rPr>
                            </w:pPr>
                          </w:p>
                          <w:p w:rsidR="001136AC" w:rsidRDefault="001136AC" w:rsidP="00F62FBF">
                            <w:pPr>
                              <w:jc w:val="center"/>
                              <w:rPr>
                                <w:b/>
                                <w:iCs/>
                              </w:rPr>
                            </w:pPr>
                          </w:p>
                          <w:p w:rsidR="00881789" w:rsidRPr="002D735D" w:rsidRDefault="00881789" w:rsidP="00F62FBF">
                            <w:pPr>
                              <w:jc w:val="center"/>
                              <w:rPr>
                                <w:b/>
                                <w:iCs/>
                              </w:rPr>
                            </w:pPr>
                          </w:p>
                          <w:p w:rsidR="00881789" w:rsidRPr="002D735D" w:rsidRDefault="00881789" w:rsidP="00F62FBF">
                            <w:pPr>
                              <w:jc w:val="center"/>
                              <w:rPr>
                                <w:i/>
                              </w:rPr>
                            </w:pPr>
                          </w:p>
                          <w:p w:rsidR="00881789" w:rsidRPr="002D735D" w:rsidRDefault="00881789" w:rsidP="00F62FBF">
                            <w:pPr>
                              <w:jc w:val="center"/>
                              <w:rPr>
                                <w:i/>
                              </w:rPr>
                            </w:pPr>
                          </w:p>
                          <w:p w:rsidR="00881789" w:rsidRPr="00C252E7" w:rsidRDefault="003D3D7E" w:rsidP="00F62FBF">
                            <w:pPr>
                              <w:jc w:val="center"/>
                              <w:rPr>
                                <w:i/>
                              </w:rPr>
                            </w:pPr>
                            <w:r>
                              <w:rPr>
                                <w:rFonts w:ascii="Arial" w:hAnsi="Arial" w:cs="Arial"/>
                                <w:noProof/>
                                <w:sz w:val="20"/>
                                <w:szCs w:val="20"/>
                              </w:rPr>
                              <w:drawing>
                                <wp:inline distT="0" distB="0" distL="0" distR="0">
                                  <wp:extent cx="4307840" cy="2428240"/>
                                  <wp:effectExtent l="0" t="0" r="0" b="0"/>
                                  <wp:docPr id="15" name="il_fi" descr="panoramic exterior view of McCloskey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anoramic exterior view of McCloskey Middle School"/>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4307840" cy="2428240"/>
                                          </a:xfrm>
                                          <a:prstGeom prst="rect">
                                            <a:avLst/>
                                          </a:prstGeom>
                                          <a:noFill/>
                                          <a:ln>
                                            <a:noFill/>
                                          </a:ln>
                                        </pic:spPr>
                                      </pic:pic>
                                    </a:graphicData>
                                  </a:graphic>
                                </wp:inline>
                              </w:drawing>
                            </w:r>
                          </w:p>
                          <w:p w:rsidR="00881789" w:rsidRPr="002D735D"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pPr>
                            <w:r w:rsidRPr="002D735D">
                              <w:t>Prepared by:</w:t>
                            </w:r>
                          </w:p>
                          <w:p w:rsidR="00881789" w:rsidRPr="002D735D" w:rsidRDefault="00881789" w:rsidP="00F62FBF">
                            <w:pPr>
                              <w:jc w:val="center"/>
                            </w:pPr>
                            <w:r w:rsidRPr="002D735D">
                              <w:t>Massachusetts Department of Public Health</w:t>
                            </w:r>
                          </w:p>
                          <w:p w:rsidR="00881789" w:rsidRPr="002D735D" w:rsidRDefault="00881789" w:rsidP="00F62FBF">
                            <w:pPr>
                              <w:jc w:val="center"/>
                            </w:pPr>
                            <w:r w:rsidRPr="002D735D">
                              <w:t>Bureau of Environmental Health</w:t>
                            </w:r>
                          </w:p>
                          <w:p w:rsidR="00881789" w:rsidRPr="002D735D" w:rsidRDefault="00881789" w:rsidP="00F62FBF">
                            <w:pPr>
                              <w:jc w:val="center"/>
                            </w:pPr>
                            <w:r w:rsidRPr="002D735D">
                              <w:t>Indoor Air Quality Program</w:t>
                            </w:r>
                          </w:p>
                          <w:p w:rsidR="00881789" w:rsidRDefault="002E3E53" w:rsidP="00F62FBF">
                            <w:pPr>
                              <w:jc w:val="center"/>
                            </w:pPr>
                            <w:r>
                              <w:t>March</w:t>
                            </w:r>
                            <w:r w:rsidR="00B754B3">
                              <w:t xml:space="preserve">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BLUJD4KAIAAFIEAAAOAAAAAAAAAAAAAAAAAC4CAABkcnMvZTJvRG9j&#10;LnhtbFBLAQItABQABgAIAAAAIQCD++Ib2wAAAAYBAAAPAAAAAAAAAAAAAAAAAIIEAABkcnMvZG93&#10;bnJldi54bWxQSwUGAAAAAAQABADzAAAAigUAAAAA&#10;">
                <v:textbox>
                  <w:txbxContent>
                    <w:p w:rsidR="00881789" w:rsidRDefault="00881789" w:rsidP="00F62FBF">
                      <w:pPr>
                        <w:jc w:val="center"/>
                        <w:rPr>
                          <w:b/>
                          <w:sz w:val="36"/>
                        </w:rPr>
                      </w:pPr>
                    </w:p>
                    <w:p w:rsidR="00881789" w:rsidRDefault="00881789" w:rsidP="00F62FBF">
                      <w:pPr>
                        <w:jc w:val="center"/>
                        <w:rPr>
                          <w:b/>
                          <w:sz w:val="36"/>
                        </w:rPr>
                      </w:pPr>
                    </w:p>
                    <w:p w:rsidR="00881789" w:rsidRDefault="00881789" w:rsidP="00F62FBF">
                      <w:pPr>
                        <w:jc w:val="center"/>
                        <w:rPr>
                          <w:b/>
                          <w:sz w:val="36"/>
                        </w:rPr>
                      </w:pPr>
                    </w:p>
                    <w:p w:rsidR="00881789" w:rsidRPr="002D735D" w:rsidRDefault="00881789" w:rsidP="00F62FBF">
                      <w:pPr>
                        <w:jc w:val="center"/>
                        <w:rPr>
                          <w:b/>
                          <w:sz w:val="36"/>
                        </w:rPr>
                      </w:pPr>
                      <w:r w:rsidRPr="002D735D">
                        <w:rPr>
                          <w:b/>
                          <w:sz w:val="36"/>
                        </w:rPr>
                        <w:t>INDOOR AIR QUALITY ASSESSMENT</w:t>
                      </w:r>
                    </w:p>
                    <w:p w:rsidR="00881789" w:rsidRPr="002D735D" w:rsidRDefault="00881789" w:rsidP="00F62FBF">
                      <w:pPr>
                        <w:jc w:val="center"/>
                        <w:rPr>
                          <w:b/>
                          <w:iCs/>
                        </w:rPr>
                      </w:pPr>
                    </w:p>
                    <w:p w:rsidR="00881789" w:rsidRDefault="00881789" w:rsidP="00F62FBF">
                      <w:pPr>
                        <w:jc w:val="center"/>
                        <w:rPr>
                          <w:b/>
                        </w:rPr>
                      </w:pPr>
                    </w:p>
                    <w:p w:rsidR="00881789" w:rsidRPr="005D7EB8" w:rsidRDefault="001136AC" w:rsidP="00F62FBF">
                      <w:pPr>
                        <w:jc w:val="center"/>
                        <w:rPr>
                          <w:b/>
                          <w:sz w:val="28"/>
                          <w:szCs w:val="28"/>
                        </w:rPr>
                      </w:pPr>
                      <w:smartTag w:uri="urn:schemas-microsoft-com:office:smarttags" w:element="place">
                        <w:smartTag w:uri="urn:schemas-microsoft-com:office:smarttags" w:element="PlaceName">
                          <w:r>
                            <w:rPr>
                              <w:b/>
                              <w:sz w:val="28"/>
                              <w:szCs w:val="28"/>
                            </w:rPr>
                            <w:t>McCloskey</w:t>
                          </w:r>
                        </w:smartTag>
                        <w:r>
                          <w:rPr>
                            <w:b/>
                            <w:sz w:val="28"/>
                            <w:szCs w:val="28"/>
                          </w:rPr>
                          <w:t xml:space="preserve"> </w:t>
                        </w:r>
                        <w:smartTag w:uri="urn:schemas-microsoft-com:office:smarttags" w:element="PlaceType">
                          <w:r>
                            <w:rPr>
                              <w:b/>
                              <w:sz w:val="28"/>
                              <w:szCs w:val="28"/>
                            </w:rPr>
                            <w:t>Middle</w:t>
                          </w:r>
                          <w:r w:rsidR="00881789">
                            <w:rPr>
                              <w:b/>
                              <w:sz w:val="28"/>
                              <w:szCs w:val="28"/>
                            </w:rPr>
                            <w:t xml:space="preserve"> </w:t>
                          </w:r>
                          <w:r w:rsidR="00881789" w:rsidRPr="005D7EB8">
                            <w:rPr>
                              <w:b/>
                              <w:sz w:val="28"/>
                              <w:szCs w:val="28"/>
                            </w:rPr>
                            <w:t>School</w:t>
                          </w:r>
                        </w:smartTag>
                      </w:smartTag>
                    </w:p>
                    <w:p w:rsidR="00881789" w:rsidRPr="005D7EB8" w:rsidRDefault="001136AC" w:rsidP="00F62FBF">
                      <w:pPr>
                        <w:jc w:val="center"/>
                        <w:rPr>
                          <w:b/>
                          <w:sz w:val="28"/>
                          <w:szCs w:val="28"/>
                        </w:rPr>
                      </w:pPr>
                      <w:smartTag w:uri="urn:schemas-microsoft-com:office:smarttags" w:element="Street">
                        <w:smartTag w:uri="urn:schemas-microsoft-com:office:smarttags" w:element="address">
                          <w:r>
                            <w:rPr>
                              <w:b/>
                              <w:sz w:val="28"/>
                              <w:szCs w:val="28"/>
                            </w:rPr>
                            <w:t>62 Capron</w:t>
                          </w:r>
                          <w:r w:rsidR="00881789">
                            <w:rPr>
                              <w:b/>
                              <w:sz w:val="28"/>
                              <w:szCs w:val="28"/>
                            </w:rPr>
                            <w:t xml:space="preserve"> Street</w:t>
                          </w:r>
                        </w:smartTag>
                      </w:smartTag>
                      <w:r w:rsidR="00881789">
                        <w:rPr>
                          <w:b/>
                          <w:sz w:val="28"/>
                          <w:szCs w:val="28"/>
                        </w:rPr>
                        <w:t xml:space="preserve"> </w:t>
                      </w:r>
                    </w:p>
                    <w:p w:rsidR="00881789" w:rsidRPr="005D7EB8" w:rsidRDefault="00881789" w:rsidP="00F62FBF">
                      <w:pPr>
                        <w:jc w:val="center"/>
                        <w:rPr>
                          <w:b/>
                          <w:sz w:val="28"/>
                          <w:szCs w:val="28"/>
                        </w:rPr>
                      </w:pPr>
                      <w:smartTag w:uri="urn:schemas-microsoft-com:office:smarttags" w:element="place">
                        <w:smartTag w:uri="urn:schemas-microsoft-com:office:smarttags" w:element="City">
                          <w:r>
                            <w:rPr>
                              <w:b/>
                              <w:sz w:val="28"/>
                              <w:szCs w:val="28"/>
                            </w:rPr>
                            <w:t>Uxbridge</w:t>
                          </w:r>
                        </w:smartTag>
                        <w:r w:rsidRPr="005D7EB8">
                          <w:rPr>
                            <w:b/>
                            <w:sz w:val="28"/>
                            <w:szCs w:val="28"/>
                          </w:rPr>
                          <w:t xml:space="preserve">, </w:t>
                        </w:r>
                        <w:smartTag w:uri="urn:schemas-microsoft-com:office:smarttags" w:element="State">
                          <w:r w:rsidRPr="005D7EB8">
                            <w:rPr>
                              <w:b/>
                              <w:sz w:val="28"/>
                              <w:szCs w:val="28"/>
                            </w:rPr>
                            <w:t>Massachusetts</w:t>
                          </w:r>
                        </w:smartTag>
                      </w:smartTag>
                    </w:p>
                    <w:p w:rsidR="00881789" w:rsidRPr="002D735D" w:rsidRDefault="00881789" w:rsidP="00F62FBF">
                      <w:pPr>
                        <w:jc w:val="center"/>
                        <w:rPr>
                          <w:b/>
                          <w:iCs/>
                        </w:rPr>
                      </w:pPr>
                    </w:p>
                    <w:p w:rsidR="00881789" w:rsidRDefault="00881789" w:rsidP="00F62FBF">
                      <w:pPr>
                        <w:jc w:val="center"/>
                        <w:rPr>
                          <w:b/>
                          <w:iCs/>
                        </w:rPr>
                      </w:pPr>
                    </w:p>
                    <w:p w:rsidR="00881789" w:rsidRDefault="00881789" w:rsidP="00F62FBF">
                      <w:pPr>
                        <w:jc w:val="center"/>
                        <w:rPr>
                          <w:b/>
                          <w:iCs/>
                        </w:rPr>
                      </w:pPr>
                    </w:p>
                    <w:p w:rsidR="001136AC" w:rsidRDefault="001136AC" w:rsidP="00F62FBF">
                      <w:pPr>
                        <w:jc w:val="center"/>
                        <w:rPr>
                          <w:b/>
                          <w:iCs/>
                        </w:rPr>
                      </w:pPr>
                    </w:p>
                    <w:p w:rsidR="00881789" w:rsidRPr="002D735D" w:rsidRDefault="00881789" w:rsidP="00F62FBF">
                      <w:pPr>
                        <w:jc w:val="center"/>
                        <w:rPr>
                          <w:b/>
                          <w:iCs/>
                        </w:rPr>
                      </w:pPr>
                    </w:p>
                    <w:p w:rsidR="00881789" w:rsidRPr="002D735D" w:rsidRDefault="00881789" w:rsidP="00F62FBF">
                      <w:pPr>
                        <w:jc w:val="center"/>
                        <w:rPr>
                          <w:i/>
                        </w:rPr>
                      </w:pPr>
                    </w:p>
                    <w:p w:rsidR="00881789" w:rsidRPr="002D735D" w:rsidRDefault="00881789" w:rsidP="00F62FBF">
                      <w:pPr>
                        <w:jc w:val="center"/>
                        <w:rPr>
                          <w:i/>
                        </w:rPr>
                      </w:pPr>
                    </w:p>
                    <w:p w:rsidR="00881789" w:rsidRPr="00C252E7" w:rsidRDefault="003D3D7E" w:rsidP="00F62FBF">
                      <w:pPr>
                        <w:jc w:val="center"/>
                        <w:rPr>
                          <w:i/>
                        </w:rPr>
                      </w:pPr>
                      <w:r>
                        <w:rPr>
                          <w:rFonts w:ascii="Arial" w:hAnsi="Arial" w:cs="Arial"/>
                          <w:noProof/>
                          <w:sz w:val="20"/>
                          <w:szCs w:val="20"/>
                        </w:rPr>
                        <w:drawing>
                          <wp:inline distT="0" distB="0" distL="0" distR="0">
                            <wp:extent cx="4307840" cy="2428240"/>
                            <wp:effectExtent l="0" t="0" r="0" b="0"/>
                            <wp:docPr id="15" name="il_fi" descr="panoramic exterior view of McCloskey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anoramic exterior view of McCloskey Middle School"/>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4307840" cy="2428240"/>
                                    </a:xfrm>
                                    <a:prstGeom prst="rect">
                                      <a:avLst/>
                                    </a:prstGeom>
                                    <a:noFill/>
                                    <a:ln>
                                      <a:noFill/>
                                    </a:ln>
                                  </pic:spPr>
                                </pic:pic>
                              </a:graphicData>
                            </a:graphic>
                          </wp:inline>
                        </w:drawing>
                      </w:r>
                    </w:p>
                    <w:p w:rsidR="00881789" w:rsidRPr="002D735D"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rPr>
                          <w:i/>
                        </w:rPr>
                      </w:pPr>
                    </w:p>
                    <w:p w:rsidR="00881789" w:rsidRPr="002D735D" w:rsidRDefault="00881789" w:rsidP="00F62FBF">
                      <w:pPr>
                        <w:jc w:val="center"/>
                      </w:pPr>
                      <w:r w:rsidRPr="002D735D">
                        <w:t>Prepared by:</w:t>
                      </w:r>
                    </w:p>
                    <w:p w:rsidR="00881789" w:rsidRPr="002D735D" w:rsidRDefault="00881789" w:rsidP="00F62FBF">
                      <w:pPr>
                        <w:jc w:val="center"/>
                      </w:pPr>
                      <w:r w:rsidRPr="002D735D">
                        <w:t>Massachusetts Department of Public Health</w:t>
                      </w:r>
                    </w:p>
                    <w:p w:rsidR="00881789" w:rsidRPr="002D735D" w:rsidRDefault="00881789" w:rsidP="00F62FBF">
                      <w:pPr>
                        <w:jc w:val="center"/>
                      </w:pPr>
                      <w:r w:rsidRPr="002D735D">
                        <w:t>Bureau of Environmental Health</w:t>
                      </w:r>
                    </w:p>
                    <w:p w:rsidR="00881789" w:rsidRPr="002D735D" w:rsidRDefault="00881789" w:rsidP="00F62FBF">
                      <w:pPr>
                        <w:jc w:val="center"/>
                      </w:pPr>
                      <w:r w:rsidRPr="002D735D">
                        <w:t>Indoor Air Quality Program</w:t>
                      </w:r>
                    </w:p>
                    <w:p w:rsidR="00881789" w:rsidRDefault="002E3E53" w:rsidP="00F62FBF">
                      <w:pPr>
                        <w:jc w:val="center"/>
                      </w:pPr>
                      <w:r>
                        <w:t>March</w:t>
                      </w:r>
                      <w:r w:rsidR="00B754B3">
                        <w:t xml:space="preserve"> 2014</w:t>
                      </w:r>
                    </w:p>
                  </w:txbxContent>
                </v:textbox>
                <w10:wrap type="topAndBottom" anchorx="page" anchory="page"/>
              </v:shape>
            </w:pict>
          </mc:Fallback>
        </mc:AlternateContent>
      </w:r>
      <w:r w:rsidR="00F62FBF">
        <w:rPr>
          <w:bCs/>
        </w:rPr>
        <w:br w:type="page"/>
      </w:r>
      <w:r w:rsidR="00F62FBF" w:rsidRPr="00295F1A">
        <w:rPr>
          <w:bCs/>
        </w:rPr>
        <w:lastRenderedPageBreak/>
        <w:t>Background/Introduction</w:t>
      </w:r>
    </w:p>
    <w:p w:rsidR="00F62FBF" w:rsidRDefault="00F62FBF" w:rsidP="00F62FBF">
      <w:pPr>
        <w:pStyle w:val="BodyText"/>
      </w:pPr>
      <w:r w:rsidRPr="008F6EA8">
        <w:t xml:space="preserve">At the request of </w:t>
      </w:r>
      <w:r w:rsidR="001136AC">
        <w:t>a parent</w:t>
      </w:r>
      <w:r w:rsidRPr="008F6EA8">
        <w:t xml:space="preserve">, the Massachusetts Department of Public Health (MDPH), Bureau of Environmental Health (BEH) provided assistance and consultation regarding indoor air quality (IAQ) at the </w:t>
      </w:r>
      <w:r w:rsidR="001136AC">
        <w:t>McCloskey Middle Sc</w:t>
      </w:r>
      <w:r w:rsidRPr="008F6EA8">
        <w:t>hool (</w:t>
      </w:r>
      <w:r w:rsidR="001136AC">
        <w:t>MMS</w:t>
      </w:r>
      <w:r w:rsidRPr="008F6EA8">
        <w:t xml:space="preserve">) located at </w:t>
      </w:r>
      <w:smartTag w:uri="urn:schemas-microsoft-com:office:smarttags" w:element="address">
        <w:smartTag w:uri="urn:schemas-microsoft-com:office:smarttags" w:element="Street">
          <w:r w:rsidR="001136AC">
            <w:t>62 Capron</w:t>
          </w:r>
          <w:r w:rsidR="00423FA3">
            <w:t xml:space="preserve"> Street</w:t>
          </w:r>
        </w:smartTag>
        <w:r w:rsidR="00423FA3">
          <w:t xml:space="preserve">, </w:t>
        </w:r>
        <w:smartTag w:uri="urn:schemas-microsoft-com:office:smarttags" w:element="City">
          <w:r w:rsidR="00227BF5">
            <w:t>Uxbridge</w:t>
          </w:r>
        </w:smartTag>
        <w:r w:rsidRPr="008F6EA8">
          <w:t xml:space="preserve">, </w:t>
        </w:r>
        <w:smartTag w:uri="urn:schemas-microsoft-com:office:smarttags" w:element="State">
          <w:r w:rsidRPr="008F6EA8">
            <w:t>Massachusetts</w:t>
          </w:r>
        </w:smartTag>
      </w:smartTag>
      <w:r w:rsidRPr="008F6EA8">
        <w:t xml:space="preserve">. </w:t>
      </w:r>
      <w:r>
        <w:t xml:space="preserve"> </w:t>
      </w:r>
      <w:r w:rsidRPr="006D512D">
        <w:t xml:space="preserve">On </w:t>
      </w:r>
      <w:r w:rsidR="00227BF5">
        <w:t xml:space="preserve">November </w:t>
      </w:r>
      <w:r w:rsidR="001136AC">
        <w:t>26</w:t>
      </w:r>
      <w:r w:rsidR="00C252E7">
        <w:t>, 2013</w:t>
      </w:r>
      <w:r>
        <w:t>, Cory Holmes</w:t>
      </w:r>
      <w:r w:rsidRPr="006D512D">
        <w:t>, Envir</w:t>
      </w:r>
      <w:r>
        <w:t>onmental Analyst/Regional Inspector in BEH’s IAQ Program</w:t>
      </w:r>
      <w:r w:rsidR="004D51CC">
        <w:t xml:space="preserve"> visited the school to perform an assessment</w:t>
      </w:r>
      <w:r>
        <w:t>.</w:t>
      </w:r>
      <w:r w:rsidR="001136AC" w:rsidRPr="001136AC">
        <w:t xml:space="preserve"> </w:t>
      </w:r>
      <w:r w:rsidR="001136AC">
        <w:t xml:space="preserve"> The assessment was coordinated through </w:t>
      </w:r>
      <w:r w:rsidR="00351A59">
        <w:t xml:space="preserve">the </w:t>
      </w:r>
      <w:r w:rsidR="001136AC">
        <w:t>Uxbridge</w:t>
      </w:r>
      <w:r w:rsidR="001136AC" w:rsidRPr="008F6EA8">
        <w:t xml:space="preserve"> Public Schools</w:t>
      </w:r>
      <w:r w:rsidR="007B7F40">
        <w:t xml:space="preserve"> </w:t>
      </w:r>
      <w:r w:rsidR="00351A59">
        <w:t xml:space="preserve">Facilities Department </w:t>
      </w:r>
      <w:r w:rsidR="007B7F40">
        <w:t>and Uxbridge Board of Health</w:t>
      </w:r>
      <w:r w:rsidR="001136AC">
        <w:t>.</w:t>
      </w:r>
    </w:p>
    <w:p w:rsidR="00227BF5" w:rsidRPr="00227BF5" w:rsidRDefault="001136AC" w:rsidP="006C6570">
      <w:pPr>
        <w:pStyle w:val="BodyText"/>
      </w:pPr>
      <w:r>
        <w:t xml:space="preserve">The MMS is a two-story brick structure with basement built in </w:t>
      </w:r>
      <w:r w:rsidR="0095380E">
        <w:t xml:space="preserve">the </w:t>
      </w:r>
      <w:r>
        <w:t>193</w:t>
      </w:r>
      <w:r w:rsidR="007B7F40">
        <w:t>0s</w:t>
      </w:r>
      <w:r>
        <w:t xml:space="preserve"> </w:t>
      </w:r>
      <w:r w:rsidR="008A7DCC">
        <w:t>that</w:t>
      </w:r>
      <w:r>
        <w:t xml:space="preserve"> former</w:t>
      </w:r>
      <w:r w:rsidR="007B7F40">
        <w:t>ly</w:t>
      </w:r>
      <w:r>
        <w:t xml:space="preserve"> served as the </w:t>
      </w:r>
      <w:smartTag w:uri="urn:schemas-microsoft-com:office:smarttags" w:element="place">
        <w:smartTag w:uri="urn:schemas-microsoft-com:office:smarttags" w:element="PlaceName">
          <w:r>
            <w:t>Uxbridge</w:t>
          </w:r>
        </w:smartTag>
        <w:r>
          <w:t xml:space="preserve"> </w:t>
        </w:r>
        <w:smartTag w:uri="urn:schemas-microsoft-com:office:smarttags" w:element="PlaceType">
          <w:r>
            <w:t>High School</w:t>
          </w:r>
        </w:smartTag>
      </w:smartTag>
      <w:r>
        <w:t xml:space="preserve">.  </w:t>
      </w:r>
      <w:r w:rsidR="007B7F40">
        <w:t>Additions were built in 1954, 1989 and 1998.</w:t>
      </w:r>
      <w:r>
        <w:t xml:space="preserve">  The school contains general classrooms, science rooms, art room, gymnasium, auditorium, music rooms, media center, cafeteria</w:t>
      </w:r>
      <w:r w:rsidR="006C6570">
        <w:t>,</w:t>
      </w:r>
      <w:r>
        <w:t xml:space="preserve"> and office space.  </w:t>
      </w:r>
      <w:r w:rsidR="00227BF5" w:rsidRPr="00227BF5">
        <w:t xml:space="preserve">Windows </w:t>
      </w:r>
      <w:r w:rsidR="00C551D4">
        <w:t>are</w:t>
      </w:r>
      <w:r w:rsidR="00227BF5" w:rsidRPr="00227BF5">
        <w:t xml:space="preserve"> openable throughout the building.</w:t>
      </w:r>
    </w:p>
    <w:p w:rsidR="00F62FBF" w:rsidRPr="00295F1A" w:rsidRDefault="00F62FBF" w:rsidP="00F62FBF">
      <w:pPr>
        <w:pStyle w:val="Heading1"/>
        <w:rPr>
          <w:bCs/>
          <w:szCs w:val="28"/>
        </w:rPr>
      </w:pPr>
      <w:r w:rsidRPr="00295F1A">
        <w:rPr>
          <w:bCs/>
          <w:szCs w:val="28"/>
        </w:rPr>
        <w:t>Methods</w:t>
      </w:r>
    </w:p>
    <w:p w:rsidR="00F62FBF" w:rsidRPr="00E73253" w:rsidRDefault="00F62FBF" w:rsidP="00F62FBF">
      <w:pPr>
        <w:pStyle w:val="BodyText"/>
        <w:rPr>
          <w:i/>
        </w:rPr>
      </w:pPr>
      <w:r w:rsidRPr="00941BFB">
        <w:t xml:space="preserve">Air tests for carbon monoxide, carbon dioxide, temperature and relative humidity were conducted with the TSI, Q-Trak, IAQ Monitor, </w:t>
      </w:r>
      <w:proofErr w:type="gramStart"/>
      <w:r w:rsidRPr="00941BFB">
        <w:t>Model</w:t>
      </w:r>
      <w:proofErr w:type="gramEnd"/>
      <w:r w:rsidRPr="00941BFB">
        <w:t xml:space="preserve"> </w:t>
      </w:r>
      <w:r>
        <w:t xml:space="preserve">7565. </w:t>
      </w:r>
      <w:r w:rsidRPr="00941BFB">
        <w:t xml:space="preserve"> Air tests for airborne particle matter with a diameter less than 2.5 micrometers were taken with the TSI, DUSTTRA</w:t>
      </w:r>
      <w:r>
        <w:t>K™ Aerosol Monitor Model 8520.</w:t>
      </w:r>
      <w:r w:rsidRPr="001E7D44">
        <w:t xml:space="preserve">  </w:t>
      </w:r>
      <w:r>
        <w:t>BEH</w:t>
      </w:r>
      <w:r w:rsidR="005D009E">
        <w:t>/IAQ</w:t>
      </w:r>
      <w:r w:rsidRPr="00941BFB">
        <w:t xml:space="preserve"> staff also performed visual inspection of building materials for </w:t>
      </w:r>
      <w:r>
        <w:t xml:space="preserve">water </w:t>
      </w:r>
      <w:r w:rsidRPr="00941BFB">
        <w:t>damage and/or microbial growth</w:t>
      </w:r>
      <w:r>
        <w:t>.</w:t>
      </w:r>
    </w:p>
    <w:p w:rsidR="00F62FBF" w:rsidRPr="00295F1A" w:rsidRDefault="00F62FBF" w:rsidP="00F62FBF">
      <w:pPr>
        <w:pStyle w:val="Heading1"/>
        <w:rPr>
          <w:bCs/>
          <w:szCs w:val="28"/>
        </w:rPr>
      </w:pPr>
      <w:r w:rsidRPr="00295F1A">
        <w:rPr>
          <w:bCs/>
          <w:szCs w:val="28"/>
        </w:rPr>
        <w:lastRenderedPageBreak/>
        <w:t>Results</w:t>
      </w:r>
    </w:p>
    <w:p w:rsidR="00F62FBF" w:rsidRPr="005B7A46" w:rsidRDefault="00F62FBF" w:rsidP="00F62FBF">
      <w:pPr>
        <w:pStyle w:val="BodyText"/>
      </w:pPr>
      <w:r>
        <w:t>The school houses approximately</w:t>
      </w:r>
      <w:r w:rsidR="004E043D">
        <w:t xml:space="preserve"> </w:t>
      </w:r>
      <w:r w:rsidR="007B7F40">
        <w:t>4</w:t>
      </w:r>
      <w:r w:rsidR="00AF434A">
        <w:t>7</w:t>
      </w:r>
      <w:r w:rsidR="007B7F40">
        <w:t>0</w:t>
      </w:r>
      <w:r>
        <w:t xml:space="preserve"> </w:t>
      </w:r>
      <w:r w:rsidR="00C5612C">
        <w:t>students</w:t>
      </w:r>
      <w:r>
        <w:t xml:space="preserve"> in grades </w:t>
      </w:r>
      <w:r w:rsidR="007B7F40">
        <w:t>6</w:t>
      </w:r>
      <w:r w:rsidR="00DF6AAD">
        <w:t xml:space="preserve"> through </w:t>
      </w:r>
      <w:r w:rsidR="007B7F40">
        <w:t>8</w:t>
      </w:r>
      <w:r w:rsidR="00DF6AAD">
        <w:t xml:space="preserve"> with a staff of approximately </w:t>
      </w:r>
      <w:r w:rsidR="00AF434A">
        <w:t>4</w:t>
      </w:r>
      <w:r w:rsidR="007B7F40">
        <w:t>0</w:t>
      </w:r>
      <w:r>
        <w:t>.  Tests were taken during normal operations at the school.  Results appear in Table 1.</w:t>
      </w:r>
    </w:p>
    <w:p w:rsidR="00F62FBF" w:rsidRPr="00295F1A" w:rsidRDefault="00F62FBF" w:rsidP="00F62FBF">
      <w:pPr>
        <w:pStyle w:val="Heading1"/>
        <w:rPr>
          <w:bCs/>
          <w:szCs w:val="28"/>
        </w:rPr>
      </w:pPr>
      <w:r w:rsidRPr="00295F1A">
        <w:rPr>
          <w:bCs/>
          <w:szCs w:val="28"/>
        </w:rPr>
        <w:t>Discussion</w:t>
      </w:r>
    </w:p>
    <w:p w:rsidR="00F62FBF" w:rsidRPr="00F36E00" w:rsidRDefault="00F62FBF" w:rsidP="00F62FBF">
      <w:pPr>
        <w:pStyle w:val="Heading2"/>
        <w:spacing w:before="60"/>
      </w:pPr>
      <w:r w:rsidRPr="00F36E00">
        <w:t>Ventilation</w:t>
      </w:r>
    </w:p>
    <w:p w:rsidR="00BD2697" w:rsidRDefault="00F62FBF" w:rsidP="00227BF5">
      <w:pPr>
        <w:pStyle w:val="BodyText"/>
      </w:pPr>
      <w:r>
        <w:t xml:space="preserve">It can be seen from Table 1 that carbon dioxide levels were </w:t>
      </w:r>
      <w:r w:rsidR="00227BF5">
        <w:t>below</w:t>
      </w:r>
      <w:r>
        <w:t xml:space="preserve"> 800 parts per million (ppm) in </w:t>
      </w:r>
      <w:r w:rsidR="00BD2697">
        <w:t>35</w:t>
      </w:r>
      <w:r w:rsidR="00A85A29">
        <w:t xml:space="preserve"> of </w:t>
      </w:r>
      <w:r w:rsidR="00227BF5">
        <w:t>4</w:t>
      </w:r>
      <w:r w:rsidR="00BD2697">
        <w:t>3</w:t>
      </w:r>
      <w:r>
        <w:t xml:space="preserve"> areas, indicating </w:t>
      </w:r>
      <w:r w:rsidR="00C605D9">
        <w:t>adequate</w:t>
      </w:r>
      <w:r>
        <w:t xml:space="preserve"> air exchange </w:t>
      </w:r>
      <w:r w:rsidR="00BD2697">
        <w:t>in the majority of</w:t>
      </w:r>
      <w:r w:rsidR="00227BF5">
        <w:t xml:space="preserve"> areas examined</w:t>
      </w:r>
      <w:r>
        <w:t>.</w:t>
      </w:r>
      <w:r w:rsidR="00BD2697" w:rsidRPr="00BD2697">
        <w:t xml:space="preserve"> </w:t>
      </w:r>
      <w:r w:rsidR="00BD2697">
        <w:t xml:space="preserve"> It is important to note</w:t>
      </w:r>
      <w:r w:rsidR="002E3E53">
        <w:t>, however,</w:t>
      </w:r>
      <w:r w:rsidR="00BD2697" w:rsidRPr="00AC08E7">
        <w:t xml:space="preserve"> that several areas had open windows or were empty/sparsely populated, which can greatly reduce carbon dioxide levels.  Carbon dioxide levels would be expected to in</w:t>
      </w:r>
      <w:r w:rsidR="00BD2697">
        <w:t>crease with higher occupancy and</w:t>
      </w:r>
      <w:r w:rsidR="00BD2697" w:rsidRPr="00AC08E7">
        <w:t xml:space="preserve"> windows closed</w:t>
      </w:r>
      <w:r w:rsidR="00BD2697">
        <w:t>.</w:t>
      </w:r>
    </w:p>
    <w:p w:rsidR="00227BF5" w:rsidRDefault="00F62FBF" w:rsidP="00227BF5">
      <w:pPr>
        <w:pStyle w:val="BodyText"/>
      </w:pPr>
      <w:r w:rsidRPr="00A73A26">
        <w:t xml:space="preserve">Fresh air in </w:t>
      </w:r>
      <w:r w:rsidR="00227BF5">
        <w:t xml:space="preserve">the majority of </w:t>
      </w:r>
      <w:r w:rsidRPr="00A73A26">
        <w:t>classrooms is supplied by unit ventilators (univents) (</w:t>
      </w:r>
      <w:r>
        <w:t>Picture 1</w:t>
      </w:r>
      <w:r w:rsidRPr="00A73A26">
        <w:t>)</w:t>
      </w:r>
      <w:r w:rsidR="00227BF5">
        <w:t xml:space="preserve">.  </w:t>
      </w:r>
      <w:r>
        <w:t>A univent is designed to draw air from outdoors through a fresh air intake located on the exterior wall of the building</w:t>
      </w:r>
      <w:r w:rsidR="002F0D1A">
        <w:t xml:space="preserve"> (Picture 2)</w:t>
      </w:r>
      <w:r>
        <w:t xml:space="preserve">.  Return air is drawn through an air intake located at the base of each unit where fresh and return air are mixed, filtered, heated </w:t>
      </w:r>
      <w:r w:rsidR="00A85A29">
        <w:t xml:space="preserve">or cooled </w:t>
      </w:r>
      <w:r>
        <w:t>and provided to classrooms through an air diffuser located in the top of the unit (</w:t>
      </w:r>
      <w:hyperlink r:id="rId10" w:history="1">
        <w:r w:rsidRPr="008D2695">
          <w:rPr>
            <w:rStyle w:val="Hyperlink"/>
          </w:rPr>
          <w:t>Figure 1</w:t>
        </w:r>
      </w:hyperlink>
      <w:r>
        <w:t>).</w:t>
      </w:r>
      <w:r w:rsidR="00227BF5" w:rsidRPr="00227BF5">
        <w:t xml:space="preserve"> </w:t>
      </w:r>
      <w:r w:rsidR="00227BF5">
        <w:t xml:space="preserve"> </w:t>
      </w:r>
      <w:r w:rsidRPr="00143E0C">
        <w:t xml:space="preserve">Univents were found </w:t>
      </w:r>
      <w:r>
        <w:t xml:space="preserve">deactivated </w:t>
      </w:r>
      <w:r w:rsidRPr="00143E0C">
        <w:t xml:space="preserve">in </w:t>
      </w:r>
      <w:r w:rsidR="00E26C2F">
        <w:t>a number of</w:t>
      </w:r>
      <w:r w:rsidRPr="00143E0C">
        <w:t xml:space="preserve"> areas</w:t>
      </w:r>
      <w:r>
        <w:t xml:space="preserve"> (Table 1)</w:t>
      </w:r>
      <w:r w:rsidRPr="00143E0C">
        <w:t>.  In order for univents to provide fresh air as designed, these units</w:t>
      </w:r>
      <w:r w:rsidR="00E34A7C">
        <w:t xml:space="preserve"> must remain on</w:t>
      </w:r>
      <w:r w:rsidRPr="00143E0C">
        <w:t xml:space="preserve"> and be allowed to operate while rooms are occupied.</w:t>
      </w:r>
    </w:p>
    <w:p w:rsidR="00E26C2F" w:rsidRPr="002F0D1A" w:rsidRDefault="00E26C2F" w:rsidP="00E26C2F">
      <w:pPr>
        <w:pStyle w:val="BodyText"/>
      </w:pPr>
      <w:r w:rsidRPr="002F0D1A">
        <w:t>Some classrooms, offices</w:t>
      </w:r>
      <w:r w:rsidR="00BC4B6F">
        <w:t xml:space="preserve">, </w:t>
      </w:r>
      <w:r w:rsidRPr="002F0D1A">
        <w:t>and common areas</w:t>
      </w:r>
      <w:r w:rsidR="00F93D1D">
        <w:t xml:space="preserve"> (e.g., </w:t>
      </w:r>
      <w:r w:rsidR="008A7DCC">
        <w:t xml:space="preserve">locker room, </w:t>
      </w:r>
      <w:r w:rsidR="00F93D1D">
        <w:t>gym)</w:t>
      </w:r>
      <w:r w:rsidRPr="002F0D1A">
        <w:t xml:space="preserve"> are ventilated by air handling units (AHUs) located </w:t>
      </w:r>
      <w:r w:rsidR="002F0D1A" w:rsidRPr="002F0D1A">
        <w:t>in mechanical room</w:t>
      </w:r>
      <w:r w:rsidR="00BC4B6F">
        <w:t>s</w:t>
      </w:r>
      <w:r w:rsidR="002F0D1A" w:rsidRPr="002F0D1A">
        <w:t xml:space="preserve"> (Picture 3)</w:t>
      </w:r>
      <w:r w:rsidR="00F93D1D">
        <w:t xml:space="preserve"> or mounted on the ceiling</w:t>
      </w:r>
      <w:r w:rsidR="002F0D1A">
        <w:t>.</w:t>
      </w:r>
      <w:r w:rsidR="002F0D1A" w:rsidRPr="002F0D1A">
        <w:t xml:space="preserve">  </w:t>
      </w:r>
      <w:r w:rsidR="00886484">
        <w:t xml:space="preserve">Supply air </w:t>
      </w:r>
      <w:r w:rsidR="008A7DCC">
        <w:t xml:space="preserve">in these areas </w:t>
      </w:r>
      <w:r w:rsidR="00886484">
        <w:t>is provided via wall/ceiling-mounted diffusers and air is ducted back to the AHU</w:t>
      </w:r>
      <w:r w:rsidR="00F93D1D">
        <w:t>s</w:t>
      </w:r>
      <w:r w:rsidR="00886484">
        <w:t xml:space="preserve"> by wall/ceiling-mounted return vents.  </w:t>
      </w:r>
      <w:r w:rsidR="00880D56">
        <w:t>The unit in the boy</w:t>
      </w:r>
      <w:r w:rsidR="00BC4B6F">
        <w:t>s</w:t>
      </w:r>
      <w:r w:rsidR="00880D56">
        <w:t>’</w:t>
      </w:r>
      <w:r w:rsidR="00BC4B6F">
        <w:t xml:space="preserve"> locker room/gym office </w:t>
      </w:r>
      <w:r w:rsidR="00BC4B6F">
        <w:lastRenderedPageBreak/>
        <w:t>was not operating during the assessment.  In addition, exhaust vents in re</w:t>
      </w:r>
      <w:r w:rsidR="00880D56">
        <w:t>stroom/shower areas in the girl</w:t>
      </w:r>
      <w:r w:rsidR="00BC4B6F">
        <w:t>s</w:t>
      </w:r>
      <w:r w:rsidR="00880D56">
        <w:t>’</w:t>
      </w:r>
      <w:r w:rsidR="00BC4B6F">
        <w:t xml:space="preserve"> locker room gym office were not operating.  Exhaust vents in locker rooms and restroom/shower areas should be </w:t>
      </w:r>
      <w:proofErr w:type="gramStart"/>
      <w:r w:rsidR="00BC4B6F">
        <w:t>activated/repaired</w:t>
      </w:r>
      <w:proofErr w:type="gramEnd"/>
      <w:r w:rsidR="00BC4B6F">
        <w:t xml:space="preserve"> to remove odors, excess heat and moisture.  Strong tire/rubber odors were detected in the gym equipment room, which was not equipped with any means of exhaust ventilation.</w:t>
      </w:r>
    </w:p>
    <w:p w:rsidR="00313736" w:rsidRPr="00886484" w:rsidRDefault="00F62FBF" w:rsidP="00313736">
      <w:pPr>
        <w:pStyle w:val="BodyText"/>
      </w:pPr>
      <w:r w:rsidRPr="00886484">
        <w:t xml:space="preserve">Exhaust ventilation </w:t>
      </w:r>
      <w:r w:rsidR="00F93D1D">
        <w:t xml:space="preserve">for classrooms </w:t>
      </w:r>
      <w:r w:rsidRPr="00886484">
        <w:t xml:space="preserve">in </w:t>
      </w:r>
      <w:r w:rsidR="00886484">
        <w:t xml:space="preserve">the original portion of the building is provided by </w:t>
      </w:r>
      <w:r w:rsidR="00081D6B">
        <w:t>floor</w:t>
      </w:r>
      <w:r w:rsidR="00886484">
        <w:t xml:space="preserve"> level cubby holes.  Air is drawn into these cubby holes and ducted to rooftop motors.  The design of these exhausts makes them prone to blockage by classroom items (Picture 4).  Exhaust vent</w:t>
      </w:r>
      <w:r w:rsidR="00F93D1D">
        <w:t>ilation</w:t>
      </w:r>
      <w:r w:rsidR="00886484">
        <w:t xml:space="preserve"> in the remainder of the building is </w:t>
      </w:r>
      <w:r w:rsidRPr="00886484">
        <w:t>provided by wall</w:t>
      </w:r>
      <w:r w:rsidR="00313736" w:rsidRPr="00886484">
        <w:t>-mounted</w:t>
      </w:r>
      <w:r w:rsidRPr="00886484">
        <w:t xml:space="preserve"> vents</w:t>
      </w:r>
      <w:r w:rsidR="00886484">
        <w:t xml:space="preserve">, which were also found obstructed in several areas </w:t>
      </w:r>
      <w:r w:rsidR="002E3E53">
        <w:t xml:space="preserve">at the time of the assessment </w:t>
      </w:r>
      <w:r w:rsidR="00886484">
        <w:t>(Picture 5)</w:t>
      </w:r>
      <w:r w:rsidR="00E26C2F" w:rsidRPr="00886484">
        <w:t xml:space="preserve">.  </w:t>
      </w:r>
      <w:proofErr w:type="gramStart"/>
      <w:r w:rsidR="00AC5692">
        <w:t>Both wall and cubby hole exhausts were found not drawing or</w:t>
      </w:r>
      <w:proofErr w:type="gramEnd"/>
      <w:r w:rsidR="00AC5692">
        <w:t xml:space="preserve"> weakly drawing air in a number of areas</w:t>
      </w:r>
      <w:r w:rsidR="00937E91" w:rsidRPr="00886484">
        <w:t xml:space="preserve"> (Table 1).</w:t>
      </w:r>
      <w:r w:rsidR="00B02C47" w:rsidRPr="00B02C47">
        <w:t xml:space="preserve"> </w:t>
      </w:r>
      <w:r w:rsidR="00B02C47">
        <w:t xml:space="preserve"> </w:t>
      </w:r>
      <w:r w:rsidR="00B02C47" w:rsidRPr="00B02C47">
        <w:t xml:space="preserve">In </w:t>
      </w:r>
      <w:r w:rsidR="00B02C47">
        <w:t>some</w:t>
      </w:r>
      <w:r w:rsidR="00B02C47" w:rsidRPr="00B02C47">
        <w:t xml:space="preserve"> rooms exhaust vents are located near hallway doors, which </w:t>
      </w:r>
      <w:r w:rsidR="002E3E53">
        <w:t xml:space="preserve">reportedly </w:t>
      </w:r>
      <w:r w:rsidR="00B02C47" w:rsidRPr="00B02C47">
        <w:t xml:space="preserve">are generally left open.  </w:t>
      </w:r>
      <w:r w:rsidR="002E3E53">
        <w:t>Wit</w:t>
      </w:r>
      <w:r w:rsidR="00B02C47" w:rsidRPr="00B02C47">
        <w:t>h the hallway doors open</w:t>
      </w:r>
      <w:r w:rsidR="002E3E53">
        <w:t>,</w:t>
      </w:r>
      <w:r w:rsidR="00B02C47" w:rsidRPr="00B02C47">
        <w:t xml:space="preserve"> the exhaust vent will tend to draw air from the hallway </w:t>
      </w:r>
      <w:r w:rsidR="00B02C47" w:rsidRPr="00B02C47">
        <w:rPr>
          <w:i/>
        </w:rPr>
        <w:t>into</w:t>
      </w:r>
      <w:r w:rsidR="00B02C47" w:rsidRPr="00B02C47">
        <w:t xml:space="preserve"> the classroom, instead of drawing stale air </w:t>
      </w:r>
      <w:r w:rsidR="00B02C47" w:rsidRPr="00B02C47">
        <w:rPr>
          <w:i/>
        </w:rPr>
        <w:t>from</w:t>
      </w:r>
      <w:r w:rsidR="00B02C47" w:rsidRPr="00B02C47">
        <w:t xml:space="preserve"> the classroom.  Therefore it is recommended that classroom doors remain shut while exhaust vents are operating.</w:t>
      </w:r>
    </w:p>
    <w:p w:rsidR="00F62FBF" w:rsidRPr="00185CC0" w:rsidRDefault="00F62FBF" w:rsidP="00F62FBF">
      <w:pPr>
        <w:pStyle w:val="BodyText"/>
        <w:rPr>
          <w:highlight w:val="yellow"/>
        </w:rPr>
      </w:pPr>
      <w:r w:rsidRPr="00185CC0">
        <w:t>To maximize air exchange, the MDPH recommends that both supply and exhaust ventilation operate continuously during periods of occupancy.  In order to have proper ventilation with a mechanical supply and exhaust system, the system</w:t>
      </w:r>
      <w:r>
        <w:t>s</w:t>
      </w:r>
      <w:r w:rsidRPr="00185CC0">
        <w:t xml:space="preserve"> must be balanced to provide an adequate amount of fresh air to the interior of a room while removing stale air from the room.  It is recommended that </w:t>
      </w:r>
      <w:r>
        <w:t>heating, ventilating and air conditioning (</w:t>
      </w:r>
      <w:r w:rsidRPr="00185CC0">
        <w:t>HVAC</w:t>
      </w:r>
      <w:r>
        <w:t>)</w:t>
      </w:r>
      <w:r w:rsidRPr="00185CC0">
        <w:t xml:space="preserve"> systems be re-balanced every five years to ensure adequate air systems function </w:t>
      </w:r>
      <w:r w:rsidRPr="006631AE">
        <w:t>(SMACNA, 1994)</w:t>
      </w:r>
      <w:r w:rsidRPr="00185CC0">
        <w:t xml:space="preserve">. </w:t>
      </w:r>
      <w:r w:rsidR="00167E79">
        <w:t xml:space="preserve"> </w:t>
      </w:r>
      <w:r w:rsidR="00167E79" w:rsidRPr="00F44976">
        <w:t>The date of the last balancing of these systems was not available at the time of assessment.</w:t>
      </w:r>
    </w:p>
    <w:p w:rsidR="00CB39CE" w:rsidRDefault="00CB39CE" w:rsidP="00CB39CE">
      <w:pPr>
        <w:pStyle w:val="BodyText"/>
        <w:rPr>
          <w:snapToGrid w:val="0"/>
        </w:rPr>
      </w:pPr>
      <w:r w:rsidRPr="00292D5C">
        <w:rPr>
          <w:snapToGrid w:val="0"/>
        </w:rPr>
        <w:lastRenderedPageBreak/>
        <w:t xml:space="preserve">Minimum design ventilation rates are mandated by the Massachusetts State Building Code (MSBC).  Until 2011, the minimum ventilation rate in </w:t>
      </w:r>
      <w:smartTag w:uri="urn:schemas-microsoft-com:office:smarttags" w:element="place">
        <w:smartTag w:uri="urn:schemas-microsoft-com:office:smarttags" w:element="State">
          <w:r w:rsidRPr="00292D5C">
            <w:rPr>
              <w:snapToGrid w:val="0"/>
            </w:rPr>
            <w:t>Massachusetts</w:t>
          </w:r>
        </w:smartTag>
      </w:smartTag>
      <w:r w:rsidRPr="00292D5C">
        <w:rPr>
          <w:snapToGrid w:val="0"/>
        </w:rPr>
        <w:t xml:space="preserve"> was higher for both occupied office spaces and general classrooms, with similar requirements for other occupied spaces (BOCA, 1993).  The current version of the MSBC, promulgated in 2011 by the </w:t>
      </w:r>
      <w:r w:rsidRPr="00292D5C">
        <w:rPr>
          <w:rStyle w:val="st"/>
        </w:rPr>
        <w:t>State 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F62FBF" w:rsidRPr="00941BFB" w:rsidRDefault="00F62FBF" w:rsidP="00F62FBF">
      <w:pPr>
        <w:pStyle w:val="BodyText"/>
      </w:pPr>
      <w:r w:rsidRPr="00941BFB">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w:t>
      </w:r>
      <w:r w:rsidRPr="00941BFB">
        <w:lastRenderedPageBreak/>
        <w:t xml:space="preserve">5,000 parts per million parts of air (ppm).  Workers may be exposed to this level for 40 hours/week, based on a time-weighted average </w:t>
      </w:r>
      <w:r w:rsidRPr="006631AE">
        <w:t>(OSHA, 1997).</w:t>
      </w:r>
    </w:p>
    <w:p w:rsidR="00F62FBF" w:rsidRDefault="00F62FBF" w:rsidP="00F62FBF">
      <w:pPr>
        <w:pStyle w:val="BodyText"/>
      </w:pPr>
      <w:r w:rsidRPr="00941BFB">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 xml:space="preserve">ide, </w:t>
      </w:r>
      <w:r w:rsidR="00342D1B">
        <w:t xml:space="preserve">consult </w:t>
      </w:r>
      <w:hyperlink r:id="rId11" w:history="1">
        <w:r w:rsidR="00342D1B" w:rsidRPr="008D2695">
          <w:rPr>
            <w:rStyle w:val="Hyperlink"/>
          </w:rPr>
          <w:t>Appendix</w:t>
        </w:r>
        <w:r w:rsidRPr="008D2695">
          <w:rPr>
            <w:rStyle w:val="Hyperlink"/>
          </w:rPr>
          <w:t xml:space="preserve"> A</w:t>
        </w:r>
      </w:hyperlink>
      <w:r>
        <w:t>.</w:t>
      </w:r>
    </w:p>
    <w:p w:rsidR="009D5902" w:rsidRPr="009D5902" w:rsidRDefault="00F62FBF" w:rsidP="009D5902">
      <w:pPr>
        <w:pStyle w:val="BodyText"/>
      </w:pPr>
      <w:r>
        <w:t>Indoor t</w:t>
      </w:r>
      <w:r w:rsidRPr="00C765D3">
        <w:t xml:space="preserve">emperature measurements ranged </w:t>
      </w:r>
      <w:r w:rsidRPr="00F15DD6">
        <w:t xml:space="preserve">from </w:t>
      </w:r>
      <w:r w:rsidR="00BD2697">
        <w:t>68</w:t>
      </w:r>
      <w:r w:rsidRPr="002B4E49">
        <w:sym w:font="Symbol" w:char="F0B0"/>
      </w:r>
      <w:r w:rsidRPr="002B4E49">
        <w:t>F</w:t>
      </w:r>
      <w:r w:rsidRPr="00743EA5">
        <w:t xml:space="preserve"> to </w:t>
      </w:r>
      <w:r w:rsidR="00BD2697">
        <w:t>83</w:t>
      </w:r>
      <w:r w:rsidRPr="002B4E49">
        <w:sym w:font="Symbol" w:char="F0B0"/>
      </w:r>
      <w:r w:rsidRPr="002B4E49">
        <w:t>F</w:t>
      </w:r>
      <w:r>
        <w:t xml:space="preserve"> (Table 1), which were within the </w:t>
      </w:r>
      <w:r w:rsidRPr="00C765D3">
        <w:t>MDPH recommended comfort range</w:t>
      </w:r>
      <w:r w:rsidR="009D254D">
        <w:t xml:space="preserve"> </w:t>
      </w:r>
      <w:r w:rsidR="00BD2697">
        <w:t xml:space="preserve">in most areas </w:t>
      </w:r>
      <w:r w:rsidR="00DD1B21">
        <w:t xml:space="preserve">on </w:t>
      </w:r>
      <w:r w:rsidRPr="00C765D3">
        <w:t xml:space="preserve">the </w:t>
      </w:r>
      <w:r>
        <w:t xml:space="preserve">day of </w:t>
      </w:r>
      <w:r w:rsidRPr="00C765D3">
        <w:t>assessment.</w:t>
      </w:r>
      <w:r>
        <w:t xml:space="preserve"> </w:t>
      </w:r>
      <w:r w:rsidR="00CB72E6">
        <w:t xml:space="preserve"> </w:t>
      </w:r>
      <w:r w:rsidRPr="00B00C6C">
        <w:t>The MDPH recommends that indoor air temperatures be maintained in a range of 70</w:t>
      </w:r>
      <w:r w:rsidRPr="002B4E49">
        <w:sym w:font="Symbol" w:char="F0B0"/>
      </w:r>
      <w:r w:rsidRPr="002B4E49">
        <w:t>F</w:t>
      </w:r>
      <w:r w:rsidRPr="00B00C6C">
        <w:t xml:space="preserve"> to 7</w:t>
      </w:r>
      <w:r w:rsidR="00B12F67">
        <w:t>8</w:t>
      </w:r>
      <w:r w:rsidRPr="002B4E49">
        <w:sym w:font="Symbol" w:char="F0B0"/>
      </w:r>
      <w:r w:rsidRPr="002B4E49">
        <w:t>F</w:t>
      </w:r>
      <w:r w:rsidRPr="00B00C6C">
        <w:t xml:space="preserve"> in order to provide for the comfort of building occupants.  In many cases concerning indoor air quality, fluctuations of temperature in occupied spaces </w:t>
      </w:r>
      <w:r w:rsidR="00343E12">
        <w:t xml:space="preserve">are </w:t>
      </w:r>
      <w:r w:rsidRPr="00B00C6C">
        <w:t>typically experience</w:t>
      </w:r>
      <w:r>
        <w:t xml:space="preserve">d, </w:t>
      </w:r>
      <w:r w:rsidRPr="00B00C6C">
        <w:t>even in a building with an adequate fresh air supply</w:t>
      </w:r>
      <w:r>
        <w:t>.</w:t>
      </w:r>
      <w:r w:rsidR="006607B3">
        <w:t xml:space="preserve">  In addition, it is difficult to control temperature and maintain comfort without operating the ventilation equipment as designed (e.g., univents/exhaust vents deactivated/obstructed).</w:t>
      </w:r>
      <w:r w:rsidR="00712AD5">
        <w:t xml:space="preserve">  </w:t>
      </w:r>
      <w:r w:rsidR="00BD2697">
        <w:t xml:space="preserve">Of note </w:t>
      </w:r>
      <w:r w:rsidR="00B12F67">
        <w:t>was the</w:t>
      </w:r>
      <w:r w:rsidR="00BD2697">
        <w:t xml:space="preserve"> elevated temperature</w:t>
      </w:r>
      <w:r w:rsidR="00B12F67">
        <w:t xml:space="preserve"> of 83</w:t>
      </w:r>
      <w:r w:rsidR="00BD2697" w:rsidRPr="002B4E49">
        <w:sym w:font="Symbol" w:char="F0B0"/>
      </w:r>
      <w:r w:rsidR="00BD2697" w:rsidRPr="002B4E49">
        <w:t>F</w:t>
      </w:r>
      <w:r w:rsidR="00BD2697">
        <w:t xml:space="preserve"> in classroom 224, which may indicate a problem with the thermostat/univent heating controls.</w:t>
      </w:r>
    </w:p>
    <w:p w:rsidR="00F62FBF" w:rsidRDefault="00F62FBF" w:rsidP="00F62FBF">
      <w:pPr>
        <w:pStyle w:val="BodyText"/>
      </w:pPr>
      <w:r w:rsidRPr="00C765D3">
        <w:t xml:space="preserve">The relative humidity measured in the building ranged </w:t>
      </w:r>
      <w:r w:rsidRPr="00F15DD6">
        <w:t xml:space="preserve">from </w:t>
      </w:r>
      <w:r w:rsidR="00BD2697">
        <w:t>11</w:t>
      </w:r>
      <w:r w:rsidRPr="00743EA5">
        <w:t xml:space="preserve"> to </w:t>
      </w:r>
      <w:r w:rsidR="00BD2697">
        <w:t>24</w:t>
      </w:r>
      <w:r w:rsidRPr="00F15DD6">
        <w:t xml:space="preserve"> percent</w:t>
      </w:r>
      <w:r w:rsidR="00B62032">
        <w:t xml:space="preserve">, </w:t>
      </w:r>
      <w:r w:rsidR="00BD2697">
        <w:t xml:space="preserve">which </w:t>
      </w:r>
      <w:r w:rsidR="002E3E53">
        <w:t>was</w:t>
      </w:r>
      <w:r w:rsidR="00BD2697">
        <w:t xml:space="preserve"> below </w:t>
      </w:r>
      <w:r w:rsidRPr="00743EA5">
        <w:t>t</w:t>
      </w:r>
      <w:r w:rsidRPr="00941BFB">
        <w:t>he MDPH recommended comfort range</w:t>
      </w:r>
      <w:r>
        <w:t xml:space="preserve"> </w:t>
      </w:r>
      <w:r w:rsidRPr="00743EA5">
        <w:t xml:space="preserve">in </w:t>
      </w:r>
      <w:r w:rsidR="00865083">
        <w:t xml:space="preserve">all </w:t>
      </w:r>
      <w:r w:rsidRPr="00743EA5">
        <w:t>areas</w:t>
      </w:r>
      <w:r>
        <w:t xml:space="preserve"> surveyed (Table 1).  </w:t>
      </w:r>
      <w:r w:rsidRPr="00B00C6C">
        <w:t xml:space="preserve">The MDPH recommends a comfort range of 40 to 60 percent for indoor air relative humidity.  The sensation of dryness and irritation is common in a low relative humidity environment.  Low relative humidity is a very common problem during the heating season in the northeast part of the </w:t>
      </w:r>
      <w:smartTag w:uri="urn:schemas-microsoft-com:office:smarttags" w:element="place">
        <w:smartTag w:uri="urn:schemas-microsoft-com:office:smarttags" w:element="country-region">
          <w:r w:rsidRPr="00B00C6C">
            <w:t>United States</w:t>
          </w:r>
        </w:smartTag>
      </w:smartTag>
      <w:r w:rsidRPr="00B00C6C">
        <w:t>.</w:t>
      </w:r>
    </w:p>
    <w:p w:rsidR="00F62FBF" w:rsidRPr="0068736E" w:rsidRDefault="00F62FBF" w:rsidP="00F62FBF">
      <w:pPr>
        <w:pStyle w:val="Heading2"/>
      </w:pPr>
      <w:r w:rsidRPr="0068736E">
        <w:lastRenderedPageBreak/>
        <w:t>Microbial/Moisture Concerns</w:t>
      </w:r>
    </w:p>
    <w:p w:rsidR="000E3734" w:rsidRDefault="00F62FBF" w:rsidP="000E3734">
      <w:pPr>
        <w:pStyle w:val="BodyText"/>
      </w:pPr>
      <w:r w:rsidRPr="00037184">
        <w:t xml:space="preserve">Water-damaged ceiling tiles were observed in </w:t>
      </w:r>
      <w:r w:rsidR="00E26C2F">
        <w:t>several</w:t>
      </w:r>
      <w:r w:rsidR="00CB39CE" w:rsidRPr="00037184">
        <w:t xml:space="preserve"> areas</w:t>
      </w:r>
      <w:r w:rsidRPr="00037184">
        <w:t xml:space="preserve"> </w:t>
      </w:r>
      <w:r w:rsidR="00343E12" w:rsidRPr="00037184">
        <w:t>(Table 1</w:t>
      </w:r>
      <w:r w:rsidR="00B62032">
        <w:t>; Picture</w:t>
      </w:r>
      <w:r w:rsidR="00EE46AE">
        <w:t>s 6 and 7</w:t>
      </w:r>
      <w:r w:rsidR="00343E12" w:rsidRPr="00037184">
        <w:t>)</w:t>
      </w:r>
      <w:r w:rsidR="00EE46AE">
        <w:t>, which</w:t>
      </w:r>
      <w:r w:rsidR="00114B0A">
        <w:t xml:space="preserve"> can indicate active/historic leaks from either the roof/building envelope or plumbing system</w:t>
      </w:r>
      <w:r w:rsidR="00E83119">
        <w:t xml:space="preserve">.  </w:t>
      </w:r>
      <w:r w:rsidRPr="00037184">
        <w:t>Water-damaged ceiling tiles can provide a source of mold and sh</w:t>
      </w:r>
      <w:r>
        <w:t>ould be replaced after a water leak is discovered and repaired.</w:t>
      </w:r>
    </w:p>
    <w:p w:rsidR="00BC4B6F" w:rsidRPr="00BC4B6F" w:rsidRDefault="00BC4B6F" w:rsidP="00F62FBF">
      <w:pPr>
        <w:pStyle w:val="BodyText"/>
        <w:rPr>
          <w:i/>
        </w:rPr>
      </w:pPr>
      <w:r w:rsidRPr="00B25ACB">
        <w:t xml:space="preserve">At the time of assessment, water-damaged gypsum wallboard and ceiling tiles were observed in the cafeteria.  In subsequent correspondence with </w:t>
      </w:r>
      <w:r w:rsidR="002E3E53">
        <w:t xml:space="preserve">the </w:t>
      </w:r>
      <w:r w:rsidRPr="00B25ACB">
        <w:t xml:space="preserve">school </w:t>
      </w:r>
      <w:r w:rsidR="00B25ACB" w:rsidRPr="00B25ACB">
        <w:t>Principal</w:t>
      </w:r>
      <w:r w:rsidRPr="00B25ACB">
        <w:t xml:space="preserve">, Dr. Rich Drolet, it was reported that work </w:t>
      </w:r>
      <w:r w:rsidR="00B25ACB" w:rsidRPr="00B25ACB">
        <w:t xml:space="preserve">to replace these materials </w:t>
      </w:r>
      <w:r w:rsidR="002E3E53">
        <w:t>was</w:t>
      </w:r>
      <w:r w:rsidR="00B25ACB" w:rsidRPr="00B25ACB">
        <w:t xml:space="preserve"> scheduled to occur over the February 2014 </w:t>
      </w:r>
      <w:r w:rsidR="00B12F67">
        <w:t xml:space="preserve">school </w:t>
      </w:r>
      <w:r w:rsidR="00B25ACB" w:rsidRPr="00B25ACB">
        <w:t xml:space="preserve">break.  </w:t>
      </w:r>
      <w:proofErr w:type="gramStart"/>
      <w:r w:rsidR="00B25ACB" w:rsidRPr="00B25ACB">
        <w:t xml:space="preserve">In the interim </w:t>
      </w:r>
      <w:r w:rsidR="002E3E53" w:rsidRPr="00B25ACB">
        <w:t>BEH/IAQ staff</w:t>
      </w:r>
      <w:r w:rsidR="002E3E53">
        <w:t xml:space="preserve"> </w:t>
      </w:r>
      <w:r w:rsidR="00B25ACB" w:rsidRPr="00B25ACB">
        <w:t>recommended cover</w:t>
      </w:r>
      <w:r w:rsidR="002E3E53">
        <w:t>ing</w:t>
      </w:r>
      <w:r w:rsidR="00B25ACB" w:rsidRPr="00B25ACB">
        <w:t>/seal</w:t>
      </w:r>
      <w:r w:rsidR="002E3E53">
        <w:t>ing</w:t>
      </w:r>
      <w:r w:rsidR="00B25ACB" w:rsidRPr="00B25ACB">
        <w:t xml:space="preserve"> the damaged wallboard with plastic sheeting.</w:t>
      </w:r>
      <w:proofErr w:type="gramEnd"/>
    </w:p>
    <w:p w:rsidR="00385CA4" w:rsidRDefault="00385CA4" w:rsidP="00385CA4">
      <w:pPr>
        <w:pStyle w:val="BodyText"/>
      </w:pPr>
      <w:r w:rsidRPr="00D06851">
        <w:t xml:space="preserve">The US Environmental Protection Agency (US EPA) and the American Conference of Governmental Industrial Hygienists (ACGIH) recommend that porous materials </w:t>
      </w:r>
      <w:r>
        <w:t xml:space="preserve">(e.g., carpeting, gypsum wallboard) </w:t>
      </w:r>
      <w:r w:rsidRPr="00D06851">
        <w:t xml:space="preserve">be dried with fans and heating within 24 to 48 hours of becoming wet (US EPA, 2001; ACGIH, 1989).  </w:t>
      </w:r>
      <w:r w:rsidRPr="00D06851">
        <w:rPr>
          <w:snapToGrid w:val="0"/>
        </w:rPr>
        <w:t xml:space="preserve">If not dried within this time frame, mold growth may occur.  Once mold has colonized porous materials, they are difficult to clean and should be </w:t>
      </w:r>
      <w:proofErr w:type="gramStart"/>
      <w:r w:rsidRPr="00D06851">
        <w:rPr>
          <w:snapToGrid w:val="0"/>
        </w:rPr>
        <w:t>removed/discarded</w:t>
      </w:r>
      <w:proofErr w:type="gramEnd"/>
      <w:r w:rsidRPr="00D06851">
        <w:rPr>
          <w:snapToGrid w:val="0"/>
        </w:rPr>
        <w:t>.</w:t>
      </w:r>
    </w:p>
    <w:p w:rsidR="00081D6B" w:rsidRDefault="00081D6B" w:rsidP="00B12F67">
      <w:pPr>
        <w:pStyle w:val="BodyText"/>
      </w:pPr>
      <w:r>
        <w:t xml:space="preserve">Dehumidifiers are employed as needed in some areas during hot, humid weather.  Dehumidifiers should be </w:t>
      </w:r>
      <w:proofErr w:type="gramStart"/>
      <w:r>
        <w:t>cleaned/maintained</w:t>
      </w:r>
      <w:proofErr w:type="gramEnd"/>
      <w:r>
        <w:t xml:space="preserve"> as per the manufacturer’s instructions to prevent mold/odors associated with standing water.</w:t>
      </w:r>
    </w:p>
    <w:p w:rsidR="00F62FBF" w:rsidRDefault="00F62FBF" w:rsidP="00F62FBF">
      <w:pPr>
        <w:pStyle w:val="BodyText"/>
        <w:rPr>
          <w:snapToGrid w:val="0"/>
        </w:rPr>
      </w:pPr>
      <w:r>
        <w:rPr>
          <w:snapToGrid w:val="0"/>
        </w:rPr>
        <w:t xml:space="preserve">Plants were noted in </w:t>
      </w:r>
      <w:r w:rsidR="00D46D9B">
        <w:rPr>
          <w:snapToGrid w:val="0"/>
        </w:rPr>
        <w:t>some</w:t>
      </w:r>
      <w:r>
        <w:rPr>
          <w:snapToGrid w:val="0"/>
        </w:rPr>
        <w:t xml:space="preserve"> classrooms (Table 1).  Plants can be a source of pollen and mold which can be respiratory irritants to some individuals.  Plants should be properly maintained and equipped with drip pans and should be located away from univents to prevent the aerosolization of dirt, pollen and mold.</w:t>
      </w:r>
    </w:p>
    <w:p w:rsidR="00F62FBF" w:rsidRPr="00F36E00" w:rsidRDefault="00F62FBF" w:rsidP="00F62FBF">
      <w:pPr>
        <w:pStyle w:val="Heading2"/>
      </w:pPr>
      <w:r>
        <w:lastRenderedPageBreak/>
        <w:t>Other</w:t>
      </w:r>
      <w:r w:rsidRPr="00F36E00">
        <w:t xml:space="preserve"> </w:t>
      </w:r>
      <w:r>
        <w:t>IAQ Evaluations</w:t>
      </w:r>
    </w:p>
    <w:p w:rsidR="0017772C" w:rsidRPr="006D512D" w:rsidRDefault="0017772C" w:rsidP="0017772C">
      <w:pPr>
        <w:pStyle w:val="BodyText"/>
      </w:pPr>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w:t>
      </w:r>
      <w:r w:rsidRPr="006607B3">
        <w:t>particulate matter with a diameter of 2.5 micrometers (μm) or less (PM2.5)</w:t>
      </w:r>
      <w:r w:rsidRPr="006D512D">
        <w:t xml:space="preserve"> can produce immediate, acute health effects upon exposure.  To determine whether combustion products were present in the </w:t>
      </w:r>
      <w:r>
        <w:t>indoor</w:t>
      </w:r>
      <w:r w:rsidRPr="006D512D">
        <w:t xml:space="preserve"> environment, BEH</w:t>
      </w:r>
      <w:r w:rsidR="005D009E">
        <w:t>/IAQ</w:t>
      </w:r>
      <w:r w:rsidRPr="006D512D">
        <w:t xml:space="preserve"> staff obtained measuremen</w:t>
      </w:r>
      <w:r>
        <w:t>ts for carbon monoxide and PM2.5</w:t>
      </w:r>
      <w:r w:rsidRPr="006D512D">
        <w:t>.</w:t>
      </w:r>
    </w:p>
    <w:p w:rsidR="00F62FBF" w:rsidRPr="002D735D" w:rsidRDefault="00F62FBF" w:rsidP="00F62FBF">
      <w:pPr>
        <w:pStyle w:val="Heading3"/>
      </w:pPr>
      <w:r w:rsidRPr="002D735D">
        <w:t>Carbon Monoxide</w:t>
      </w:r>
    </w:p>
    <w:p w:rsidR="00F62FBF" w:rsidRPr="006631AE" w:rsidRDefault="00F62FBF" w:rsidP="00F62FBF">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w:t>
      </w:r>
      <w:r w:rsidRPr="006631AE">
        <w:t>(MDPH, 1997).</w:t>
      </w:r>
    </w:p>
    <w:p w:rsidR="002C49B4" w:rsidRDefault="002C49B4" w:rsidP="002C49B4">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w:t>
      </w:r>
      <w:r w:rsidRPr="005F79ED">
        <w:lastRenderedPageBreak/>
        <w:t>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F62FBF" w:rsidRPr="00941BFB" w:rsidRDefault="00F62FBF" w:rsidP="00F62FBF">
      <w:pPr>
        <w:pStyle w:val="BodyText"/>
      </w:pPr>
      <w:r w:rsidRPr="00941BFB">
        <w:rPr>
          <w:i/>
        </w:rPr>
        <w:t>Carbon monoxide should not be present in a typical, indoor environment</w:t>
      </w:r>
      <w:r w:rsidRPr="00941BFB">
        <w:t xml:space="preserve">.  If it </w:t>
      </w:r>
      <w:r w:rsidRPr="00941BFB">
        <w:rPr>
          <w:i/>
        </w:rPr>
        <w:t>is</w:t>
      </w:r>
      <w:r w:rsidRPr="00941BFB">
        <w:t xml:space="preserve"> present, indoor carbon monoxide levels should be less than or equal to outdoor levels.  On the day of assessment, outdoor carbon monoxide concentrations were </w:t>
      </w:r>
      <w:proofErr w:type="gramStart"/>
      <w:r w:rsidRPr="00941BFB">
        <w:t>non</w:t>
      </w:r>
      <w:proofErr w:type="gramEnd"/>
      <w:r w:rsidRPr="00941BFB">
        <w:t xml:space="preserve">-detect (ND) (Table 1).  </w:t>
      </w:r>
      <w:r>
        <w:t>No measurable levels of c</w:t>
      </w:r>
      <w:r w:rsidRPr="00941BFB">
        <w:t xml:space="preserve">arbon monoxide were </w:t>
      </w:r>
      <w:r>
        <w:t>detected inside the building (Table 1)</w:t>
      </w:r>
      <w:r w:rsidRPr="00941BFB">
        <w:t>.</w:t>
      </w:r>
    </w:p>
    <w:p w:rsidR="00F62FBF" w:rsidRPr="002D735D" w:rsidRDefault="00F62FBF" w:rsidP="00F62FBF">
      <w:pPr>
        <w:pStyle w:val="Heading3"/>
      </w:pPr>
      <w:r w:rsidRPr="002D735D">
        <w:t>Particulate Matter</w:t>
      </w:r>
    </w:p>
    <w:p w:rsidR="0017772C" w:rsidRPr="006D512D" w:rsidRDefault="0017772C" w:rsidP="0017772C">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17772C" w:rsidRDefault="00F62FBF" w:rsidP="0017772C">
      <w:pPr>
        <w:pStyle w:val="BodyText"/>
        <w:rPr>
          <w:szCs w:val="24"/>
        </w:rPr>
      </w:pPr>
      <w:r w:rsidRPr="002673EF">
        <w:t xml:space="preserve">Outdoor PM2.5 concentrations were measured at </w:t>
      </w:r>
      <w:r w:rsidR="004E2D1E">
        <w:t>5 to 10</w:t>
      </w:r>
      <w:r w:rsidRPr="002673EF">
        <w:t xml:space="preserve"> μg/m</w:t>
      </w:r>
      <w:r w:rsidRPr="002673EF">
        <w:rPr>
          <w:vertAlign w:val="superscript"/>
        </w:rPr>
        <w:t>3</w:t>
      </w:r>
      <w:r w:rsidRPr="002673EF">
        <w:t xml:space="preserve"> (Table 1).  </w:t>
      </w:r>
      <w:r w:rsidRPr="00086936">
        <w:t xml:space="preserve">PM2.5 levels measured in the school were between </w:t>
      </w:r>
      <w:r w:rsidR="004E2D1E">
        <w:t>1</w:t>
      </w:r>
      <w:r w:rsidRPr="00086936">
        <w:t xml:space="preserve"> to </w:t>
      </w:r>
      <w:r w:rsidR="004E2D1E">
        <w:t>12</w:t>
      </w:r>
      <w:r w:rsidRPr="00B65855">
        <w:t xml:space="preserve"> </w:t>
      </w:r>
      <w:r w:rsidRPr="00086936">
        <w:t>μg/m</w:t>
      </w:r>
      <w:r w:rsidRPr="00086936">
        <w:rPr>
          <w:vertAlign w:val="superscript"/>
        </w:rPr>
        <w:t>3</w:t>
      </w:r>
      <w:r>
        <w:t xml:space="preserve"> (Table 1),</w:t>
      </w:r>
      <w:r w:rsidRPr="00086936">
        <w:t xml:space="preserve"> </w:t>
      </w:r>
      <w:r>
        <w:t xml:space="preserve">which were </w:t>
      </w:r>
      <w:r w:rsidRPr="00D01B89">
        <w:t xml:space="preserve">below the NAAQS </w:t>
      </w:r>
      <w:r w:rsidRPr="00D01B89">
        <w:lastRenderedPageBreak/>
        <w:t xml:space="preserve">PM2.5 level </w:t>
      </w:r>
      <w:proofErr w:type="gramStart"/>
      <w:r w:rsidRPr="00D01B89">
        <w:t xml:space="preserve">of </w:t>
      </w:r>
      <w:r>
        <w:t>3</w:t>
      </w:r>
      <w:r w:rsidRPr="00D01B89">
        <w:t>5 μg/m</w:t>
      </w:r>
      <w:r w:rsidRPr="00D01B89">
        <w:rPr>
          <w:vertAlign w:val="superscript"/>
        </w:rPr>
        <w:t>3</w:t>
      </w:r>
      <w:proofErr w:type="gramEnd"/>
      <w:r>
        <w:t>.</w:t>
      </w:r>
      <w:r w:rsidRPr="00D01B89">
        <w:t xml:space="preserve"> </w:t>
      </w:r>
      <w:r>
        <w:t xml:space="preserve"> </w:t>
      </w:r>
      <w:r w:rsidR="0017772C" w:rsidRPr="006D512D">
        <w:t>Frequently, indoor air levels of particulates (including PM2.5) can be at higher levels than those measured outdoors.  A number of activities that occur in</w:t>
      </w:r>
      <w:r w:rsidR="0017772C">
        <w:t>doors</w:t>
      </w:r>
      <w:r w:rsidR="0017772C" w:rsidRPr="006D512D">
        <w:t xml:space="preserve"> and/or mechanical devices can generate particulate during normal </w:t>
      </w:r>
      <w:r w:rsidR="0017772C" w:rsidRPr="006A222D">
        <w:rPr>
          <w:szCs w:val="24"/>
        </w:rPr>
        <w:t>operations.  Sources of indoor airborne particulates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F62FBF" w:rsidRPr="003C18FA" w:rsidRDefault="00F62FBF" w:rsidP="00F62FBF">
      <w:pPr>
        <w:pStyle w:val="Heading3"/>
      </w:pPr>
      <w:r w:rsidRPr="003C18FA">
        <w:t>Volatile Organic Compounds</w:t>
      </w:r>
    </w:p>
    <w:p w:rsidR="00F62FBF" w:rsidRPr="006D512D" w:rsidRDefault="00F62FBF" w:rsidP="00F62FBF">
      <w:pPr>
        <w:pStyle w:val="BodyText"/>
      </w:pPr>
      <w:r w:rsidRPr="006D512D">
        <w:t>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  For example, chemicals evaporating from a paint can stored at room temperature would most likely contain VOCs.  In an effort to identify materials that can potentially increase indoor VOC concentrations, BEH</w:t>
      </w:r>
      <w:r w:rsidR="005D009E">
        <w:t>/IAQ</w:t>
      </w:r>
      <w:r w:rsidRPr="006D512D">
        <w:t xml:space="preserve"> staff examined rooms for products containing these respiratory irritants.</w:t>
      </w:r>
    </w:p>
    <w:p w:rsidR="002F5099" w:rsidRDefault="000E3734" w:rsidP="002F5099">
      <w:pPr>
        <w:pStyle w:val="BodyText"/>
      </w:pPr>
      <w:r>
        <w:t>C</w:t>
      </w:r>
      <w:r w:rsidR="00F62FBF" w:rsidRPr="00700D63">
        <w:t xml:space="preserve">lassrooms contained dry erase boards and related materials.  </w:t>
      </w:r>
      <w:r w:rsidR="00F62FBF" w:rsidRPr="006D512D">
        <w:t>Materials such as dry erase markers and dry erase board cleaners may contain VOCs, such as methyl isobutyl ketone, n-butyl acetate and butyl-cellusolve (</w:t>
      </w:r>
      <w:smartTag w:uri="urn:schemas-microsoft-com:office:smarttags" w:element="place">
        <w:smartTag w:uri="urn:schemas-microsoft-com:office:smarttags" w:element="City">
          <w:r w:rsidR="00F62FBF" w:rsidRPr="006631AE">
            <w:t>Sanford</w:t>
          </w:r>
        </w:smartTag>
      </w:smartTag>
      <w:r w:rsidR="00F62FBF" w:rsidRPr="006631AE">
        <w:t>, 1999)</w:t>
      </w:r>
      <w:r w:rsidR="00F62FBF" w:rsidRPr="006D512D">
        <w:t>, which can be irritating to the eyes, nose and throat.</w:t>
      </w:r>
    </w:p>
    <w:p w:rsidR="00DF3746" w:rsidRPr="00DF3746" w:rsidRDefault="00DF3746" w:rsidP="00B12F67">
      <w:pPr>
        <w:pStyle w:val="BodyText"/>
      </w:pPr>
      <w:r w:rsidRPr="00DF3746">
        <w:t xml:space="preserve">Plug-in air deodorizers (Picture </w:t>
      </w:r>
      <w:r w:rsidR="00D603B2">
        <w:t>8</w:t>
      </w:r>
      <w:r w:rsidRPr="00DF3746">
        <w:t>)</w:t>
      </w:r>
      <w:r w:rsidR="00081D6B">
        <w:t xml:space="preserve"> and</w:t>
      </w:r>
      <w:r w:rsidRPr="00DF3746">
        <w:t xml:space="preserve"> air fresheners were found in several areas (Table 1).  Air deodorizers contain chemicals that can be irritating to the eyes, nose and throat of sensitive individuals.  Many air deodorizers contain 1</w:t>
      </w:r>
      <w:proofErr w:type="gramStart"/>
      <w:r w:rsidRPr="00DF3746">
        <w:t>,4</w:t>
      </w:r>
      <w:proofErr w:type="gramEnd"/>
      <w:r w:rsidRPr="00DF3746">
        <w:t xml:space="preserve">-dichlorobenzene, a VOC which may </w:t>
      </w:r>
      <w:r w:rsidRPr="00DF3746">
        <w:lastRenderedPageBreak/>
        <w:t xml:space="preserve">cause reductions in lung function (NIH, 2006).  </w:t>
      </w:r>
      <w:r w:rsidR="00B12F67">
        <w:t>In addition</w:t>
      </w:r>
      <w:r w:rsidRPr="00DF3746">
        <w:t>, air deodorizers do not remove materials causing odors, but rather, mask odors which may be present in the area.</w:t>
      </w:r>
    </w:p>
    <w:p w:rsidR="00F62FBF" w:rsidRPr="005C3A65" w:rsidRDefault="00F62FBF" w:rsidP="00F62FBF">
      <w:pPr>
        <w:pStyle w:val="Heading2"/>
      </w:pPr>
      <w:r w:rsidRPr="005C3A65">
        <w:t>Other Conditions</w:t>
      </w:r>
    </w:p>
    <w:p w:rsidR="00F62FBF" w:rsidRDefault="000E3734" w:rsidP="00F62FBF">
      <w:pPr>
        <w:pStyle w:val="BodyText"/>
      </w:pPr>
      <w:r w:rsidRPr="00B61907">
        <w:t xml:space="preserve">Other conditions that can affect </w:t>
      </w:r>
      <w:r>
        <w:t>IAQ</w:t>
      </w:r>
      <w:r w:rsidRPr="00B61907">
        <w:t xml:space="preserve"> were observed during the assessment.  </w:t>
      </w:r>
      <w:r w:rsidR="00F62FBF">
        <w:t>In many classrooms</w:t>
      </w:r>
      <w:r w:rsidR="003358DE">
        <w:t>,</w:t>
      </w:r>
      <w:r w:rsidR="006A6734">
        <w:t xml:space="preserve"> a </w:t>
      </w:r>
      <w:r w:rsidR="00F62FBF">
        <w:t>large number of items were on floor</w:t>
      </w:r>
      <w:r w:rsidR="00147771">
        <w:t>s</w:t>
      </w:r>
      <w:r w:rsidR="00F62FBF">
        <w:t>, windowsills, tabletops, counters, bookcases and desks, which provide a source for dusts to accumulate</w:t>
      </w:r>
      <w:r w:rsidR="00F62FBF" w:rsidRPr="009110B4">
        <w:t>.</w:t>
      </w:r>
      <w:r w:rsidR="00F62FBF">
        <w:t xml:space="preserve">  These items (e.g., papers, folders, boxes) make it difficult for custodial staff to clean.  Items should be relocated and/or be cleaned periodically to avoid excessive dust build up.  In addition, dust and debris can accumulate on flat surfaces (e.g., desktops, shelving and carpets) in occupied areas and subsequently be re-aerosolized causing further irritation.</w:t>
      </w:r>
    </w:p>
    <w:p w:rsidR="00B54DDB" w:rsidRDefault="00293538" w:rsidP="00B54DDB">
      <w:pPr>
        <w:pStyle w:val="BodyText"/>
      </w:pPr>
      <w:r>
        <w:t>Carpeting in a number of areas was</w:t>
      </w:r>
      <w:r w:rsidR="00216FB9">
        <w:t xml:space="preserve"> found</w:t>
      </w:r>
      <w:r w:rsidR="00B54DDB">
        <w:t xml:space="preserve"> soiled and </w:t>
      </w:r>
      <w:r w:rsidR="002E3E53">
        <w:t>in disrepair (</w:t>
      </w:r>
      <w:r w:rsidR="00B54DDB">
        <w:t xml:space="preserve">in some cases </w:t>
      </w:r>
      <w:r w:rsidR="00216FB9">
        <w:t xml:space="preserve">loose/wrinkled, which could be a tripping hazard (Pictures </w:t>
      </w:r>
      <w:r w:rsidR="00D603B2">
        <w:t>9 and 10</w:t>
      </w:r>
      <w:r w:rsidR="00216FB9">
        <w:t>)</w:t>
      </w:r>
      <w:r w:rsidR="002E3E53">
        <w:t>)</w:t>
      </w:r>
      <w:r w:rsidR="00B54DDB">
        <w:t xml:space="preserve">.  </w:t>
      </w:r>
      <w:r w:rsidR="002F5099" w:rsidRPr="00E07F07">
        <w:t xml:space="preserve">The Institute of Inspection, Cleaning and Restoration Certification (IICRC), recommends that carpeting be cleaned annually (or semi-annually in soiled high traffic areas) (IICRC, 2005).  </w:t>
      </w:r>
      <w:proofErr w:type="gramStart"/>
      <w:r w:rsidR="002F5099" w:rsidRPr="00E07F07">
        <w:t>Since the average service time of carpeting in a school environment is approximately eleven years (Bishop, 2002)</w:t>
      </w:r>
      <w:r w:rsidR="00216FB9">
        <w:t>,</w:t>
      </w:r>
      <w:r w:rsidR="002F5099" w:rsidRPr="00E07F07">
        <w:t xml:space="preserve"> consideration should be given to planning for the </w:t>
      </w:r>
      <w:r w:rsidR="002F5099">
        <w:t xml:space="preserve">replacement of carpeting with </w:t>
      </w:r>
      <w:r w:rsidR="002F5099" w:rsidRPr="00E07F07">
        <w:t>new fl</w:t>
      </w:r>
      <w:r w:rsidR="002F5099">
        <w:t>ooring</w:t>
      </w:r>
      <w:r w:rsidR="002F5099" w:rsidRPr="00E07F07">
        <w:t>.</w:t>
      </w:r>
      <w:proofErr w:type="gramEnd"/>
    </w:p>
    <w:p w:rsidR="002F5099" w:rsidRDefault="002F5099" w:rsidP="002F5099">
      <w:pPr>
        <w:pStyle w:val="BodyText"/>
      </w:pPr>
      <w:r w:rsidRPr="00D42104">
        <w:t xml:space="preserve">A number of </w:t>
      </w:r>
      <w:r w:rsidR="00D603B2">
        <w:t xml:space="preserve">univents, </w:t>
      </w:r>
      <w:r>
        <w:t xml:space="preserve">air diffusers, </w:t>
      </w:r>
      <w:r w:rsidRPr="00D42104">
        <w:t xml:space="preserve">exhaust/return vents and personal fans </w:t>
      </w:r>
      <w:r>
        <w:t>were found to have</w:t>
      </w:r>
      <w:r w:rsidRPr="00D42104">
        <w:t xml:space="preserve"> accumulated dust</w:t>
      </w:r>
      <w:r>
        <w:t xml:space="preserve">/debris (Picture </w:t>
      </w:r>
      <w:r w:rsidR="006706C5">
        <w:t>1</w:t>
      </w:r>
      <w:r w:rsidR="00D603B2">
        <w:t>1</w:t>
      </w:r>
      <w:r>
        <w:t>)</w:t>
      </w:r>
      <w:r w:rsidRPr="00D42104">
        <w:t>.  If exhaust</w:t>
      </w:r>
      <w:r w:rsidRPr="008A74A3">
        <w:t xml:space="preserve"> vents are not functioning, backdrafting can occur, which can re-aerosoli</w:t>
      </w:r>
      <w:r>
        <w:t xml:space="preserve">ze accumulated dust particles.  </w:t>
      </w:r>
      <w:r w:rsidRPr="003105FD">
        <w:t xml:space="preserve">Re-activated </w:t>
      </w:r>
      <w:r>
        <w:t xml:space="preserve">supply, exhaust/return </w:t>
      </w:r>
      <w:r w:rsidRPr="003105FD">
        <w:t>vents and fans can also aerosolize dust accumulate</w:t>
      </w:r>
      <w:r>
        <w:t>d on vents/fan blades.</w:t>
      </w:r>
    </w:p>
    <w:p w:rsidR="008C19B8" w:rsidRDefault="008C19B8" w:rsidP="002F5099">
      <w:pPr>
        <w:pStyle w:val="BodyText"/>
      </w:pPr>
      <w:r>
        <w:t xml:space="preserve">Several classrooms contain portable air purifiers to help improve IAQ (Picture 12).  It is important to note that these units contain filters that should be </w:t>
      </w:r>
      <w:proofErr w:type="gramStart"/>
      <w:r>
        <w:t>cleaned/changed</w:t>
      </w:r>
      <w:proofErr w:type="gramEnd"/>
      <w:r>
        <w:t xml:space="preserve"> as per the </w:t>
      </w:r>
      <w:r>
        <w:lastRenderedPageBreak/>
        <w:t>manufactures’ instructions.  In addition, the units should be elevated off the floor (e.g., on a stool</w:t>
      </w:r>
      <w:r w:rsidR="006C6570">
        <w:t xml:space="preserve"> or table</w:t>
      </w:r>
      <w:r>
        <w:t>) to prevent draw of accumulated dust/debris located at floor level.</w:t>
      </w:r>
    </w:p>
    <w:p w:rsidR="00D603B2" w:rsidRDefault="00D603B2" w:rsidP="002F5099">
      <w:pPr>
        <w:pStyle w:val="BodyText"/>
      </w:pPr>
      <w:r>
        <w:t>Bowed ceiling tiles were observed in</w:t>
      </w:r>
      <w:r w:rsidR="008C19B8">
        <w:t xml:space="preserve"> a number of areas (Picture 1</w:t>
      </w:r>
      <w:r w:rsidR="00F04291">
        <w:t>3</w:t>
      </w:r>
      <w:r w:rsidR="008C19B8">
        <w:t xml:space="preserve">; Table 1).  If </w:t>
      </w:r>
      <w:r w:rsidR="00342D1B">
        <w:t xml:space="preserve">the </w:t>
      </w:r>
      <w:r w:rsidR="008C19B8">
        <w:t xml:space="preserve">ceiling tile systems are not </w:t>
      </w:r>
      <w:proofErr w:type="gramStart"/>
      <w:r w:rsidR="008C19B8">
        <w:t>intact/installed</w:t>
      </w:r>
      <w:proofErr w:type="gramEnd"/>
      <w:r w:rsidR="008C19B8">
        <w:t xml:space="preserve"> properly, they can create pathways for accumulated dust/debris in the ceiling plenum to enter occupied areas where they can serve as a source of eye and respiratory irritation.</w:t>
      </w:r>
      <w:r w:rsidR="00910192">
        <w:t xml:space="preserve">  </w:t>
      </w:r>
      <w:r>
        <w:t>Finally, exposed fiberglass insulation around pipes was seen in several areas (Picture 1</w:t>
      </w:r>
      <w:r w:rsidR="00F04291">
        <w:t>4</w:t>
      </w:r>
      <w:r>
        <w:t>; Table 1).  Fiberglass can be a source of irritation to the eyes, skin and respiratory system.</w:t>
      </w:r>
    </w:p>
    <w:p w:rsidR="00F62FBF" w:rsidRPr="0068736E" w:rsidRDefault="00F62FBF" w:rsidP="00F62FBF">
      <w:pPr>
        <w:pStyle w:val="Heading1"/>
      </w:pPr>
      <w:r w:rsidRPr="0068736E">
        <w:t>Conclusions/Recommendations</w:t>
      </w:r>
    </w:p>
    <w:p w:rsidR="00F62FBF" w:rsidRPr="00DE5AFE" w:rsidRDefault="00F62FBF" w:rsidP="00F62FBF">
      <w:pPr>
        <w:pStyle w:val="BodyText"/>
      </w:pPr>
      <w:r>
        <w:t>In view of the findings at the time of the visit, the following recommendations are made:</w:t>
      </w:r>
    </w:p>
    <w:p w:rsidR="00F62FBF" w:rsidRPr="00B65855" w:rsidRDefault="00F62FBF" w:rsidP="00B65855">
      <w:pPr>
        <w:pStyle w:val="TOC6"/>
      </w:pPr>
      <w:r>
        <w:t>Operate all ventilation systems throughout the building (e.g., gym, cafeteria, classrooms) continuously during periods of occupancy to maximize air exchange.</w:t>
      </w:r>
      <w:r w:rsidR="00D25AA7">
        <w:t xml:space="preserve">  If increased airflow is desired, operate univents in fan “high” mode.</w:t>
      </w:r>
    </w:p>
    <w:p w:rsidR="00BC4B6F" w:rsidRDefault="00BC4B6F" w:rsidP="00DE1B1B">
      <w:pPr>
        <w:pStyle w:val="TOC6"/>
      </w:pPr>
      <w:r>
        <w:t xml:space="preserve">Examine thermostat/heat controls in classroom 224 to </w:t>
      </w:r>
      <w:r w:rsidR="00910192">
        <w:t xml:space="preserve">reduce heat </w:t>
      </w:r>
      <w:r w:rsidR="00FE366B">
        <w:t xml:space="preserve">and </w:t>
      </w:r>
      <w:r>
        <w:t>improve thermal comfort</w:t>
      </w:r>
      <w:r w:rsidR="00910192">
        <w:t xml:space="preserve"> for occupants;</w:t>
      </w:r>
      <w:r>
        <w:t xml:space="preserve"> make repairs as needed.</w:t>
      </w:r>
    </w:p>
    <w:p w:rsidR="00BC4B6F" w:rsidRDefault="00BC4B6F" w:rsidP="00DE1B1B">
      <w:pPr>
        <w:pStyle w:val="TOC6"/>
      </w:pPr>
      <w:r>
        <w:t xml:space="preserve">Ensure that mechanical ventilation is activated in the locker rooms, gym offices, </w:t>
      </w:r>
      <w:proofErr w:type="gramStart"/>
      <w:r>
        <w:t>shower</w:t>
      </w:r>
      <w:proofErr w:type="gramEnd"/>
      <w:r>
        <w:t xml:space="preserve"> and restroom areas; make repairs as needed.</w:t>
      </w:r>
    </w:p>
    <w:p w:rsidR="00BC4B6F" w:rsidRDefault="00BC4B6F" w:rsidP="00DE1B1B">
      <w:pPr>
        <w:pStyle w:val="TOC6"/>
      </w:pPr>
      <w:r>
        <w:t>Install local exhaust vent in gym equipment</w:t>
      </w:r>
      <w:r w:rsidR="00FE366B">
        <w:t>/football</w:t>
      </w:r>
      <w:r>
        <w:t xml:space="preserve"> rooms to remove moisture/odors.  </w:t>
      </w:r>
      <w:r w:rsidR="00910192">
        <w:t>Please note</w:t>
      </w:r>
      <w:proofErr w:type="gramStart"/>
      <w:r w:rsidR="00910192">
        <w:t>,</w:t>
      </w:r>
      <w:proofErr w:type="gramEnd"/>
      <w:r>
        <w:t xml:space="preserve"> a passive vent in the door or undercut may be required to provide “make-up” air.</w:t>
      </w:r>
    </w:p>
    <w:p w:rsidR="00C02B9C" w:rsidRDefault="00BC4B6F" w:rsidP="00B65855">
      <w:pPr>
        <w:pStyle w:val="TOC6"/>
      </w:pPr>
      <w:r>
        <w:t xml:space="preserve">Ensure univents remain clear of </w:t>
      </w:r>
      <w:r w:rsidR="00F62FBF" w:rsidRPr="003E6CC1">
        <w:t>blockages</w:t>
      </w:r>
      <w:r w:rsidR="00F62FBF">
        <w:t>/items from the surface of air diffusers</w:t>
      </w:r>
      <w:r>
        <w:t xml:space="preserve"> (top) </w:t>
      </w:r>
      <w:r w:rsidR="00F62FBF">
        <w:t>and return vents (along front/bottom)</w:t>
      </w:r>
      <w:r w:rsidR="00C02B9C">
        <w:t>.</w:t>
      </w:r>
    </w:p>
    <w:p w:rsidR="00F62FBF" w:rsidRDefault="00C02B9C" w:rsidP="00B65855">
      <w:pPr>
        <w:pStyle w:val="TOC6"/>
      </w:pPr>
      <w:r w:rsidRPr="003E6CC1">
        <w:lastRenderedPageBreak/>
        <w:t>Remove blockages</w:t>
      </w:r>
      <w:r>
        <w:t>/items from</w:t>
      </w:r>
      <w:r w:rsidR="00313736">
        <w:t xml:space="preserve"> </w:t>
      </w:r>
      <w:r>
        <w:t>wall</w:t>
      </w:r>
      <w:r w:rsidR="003D4222">
        <w:t xml:space="preserve"> and</w:t>
      </w:r>
      <w:r>
        <w:t xml:space="preserve"> </w:t>
      </w:r>
      <w:r w:rsidR="006C145D">
        <w:t>cubby</w:t>
      </w:r>
      <w:r>
        <w:t xml:space="preserve"> </w:t>
      </w:r>
      <w:proofErr w:type="gramStart"/>
      <w:r w:rsidR="003D4222">
        <w:t>hole</w:t>
      </w:r>
      <w:proofErr w:type="gramEnd"/>
      <w:r w:rsidR="00313736">
        <w:t xml:space="preserve"> exhausts </w:t>
      </w:r>
      <w:r w:rsidR="00F62FBF" w:rsidRPr="003E6CC1">
        <w:t>to ensure adequate airflow.</w:t>
      </w:r>
    </w:p>
    <w:p w:rsidR="00D25AA7" w:rsidRPr="00CE0D13" w:rsidRDefault="00FE366B" w:rsidP="00D25AA7">
      <w:pPr>
        <w:pStyle w:val="TOC6"/>
        <w:tabs>
          <w:tab w:val="num" w:pos="720"/>
        </w:tabs>
        <w:ind w:hanging="576"/>
      </w:pPr>
      <w:r>
        <w:t xml:space="preserve">Close </w:t>
      </w:r>
      <w:r w:rsidR="00D25AA7" w:rsidRPr="00CE0D13">
        <w:t xml:space="preserve">classroom doors for proper operation of </w:t>
      </w:r>
      <w:r w:rsidR="00D25AA7">
        <w:t>mechanical ventilation</w:t>
      </w:r>
      <w:r w:rsidR="00D25AA7" w:rsidRPr="00CE0D13">
        <w:t xml:space="preserve"> system</w:t>
      </w:r>
      <w:r w:rsidR="0077268B">
        <w:t>/air exchange</w:t>
      </w:r>
      <w:r w:rsidR="00D25AA7" w:rsidRPr="00CE0D13">
        <w:t>.</w:t>
      </w:r>
    </w:p>
    <w:p w:rsidR="00F62FBF" w:rsidRPr="009110B4" w:rsidRDefault="00F62FBF" w:rsidP="00D50699">
      <w:pPr>
        <w:pStyle w:val="BodyText"/>
        <w:numPr>
          <w:ilvl w:val="0"/>
          <w:numId w:val="3"/>
        </w:numPr>
        <w:tabs>
          <w:tab w:val="clear" w:pos="720"/>
        </w:tabs>
      </w:pPr>
      <w:r>
        <w:t>C</w:t>
      </w:r>
      <w:r w:rsidRPr="00E6707C">
        <w:t xml:space="preserve">onsider adopting a balancing schedule of every 5 years for all mechanical ventilation systems, as recommended by ventilation industrial standards </w:t>
      </w:r>
      <w:r w:rsidRPr="009110B4">
        <w:t>(SMACNA, 1994).</w:t>
      </w:r>
    </w:p>
    <w:p w:rsidR="002C0E72" w:rsidRDefault="002C0E72" w:rsidP="002C0E72">
      <w:pPr>
        <w:pStyle w:val="TOC6"/>
      </w:pPr>
      <w:r>
        <w:t xml:space="preserve">Use openable windows in conjunction with classroom exhaust vents to facilitate air exchange.  Care should be taken to ensure windows are properly closed at night and weekends to avoid the freezing of pipes and potential flooding. </w:t>
      </w:r>
    </w:p>
    <w:p w:rsidR="00F62FBF" w:rsidRDefault="00F62FBF" w:rsidP="00D50699">
      <w:pPr>
        <w:pStyle w:val="BodyText"/>
        <w:numPr>
          <w:ilvl w:val="0"/>
          <w:numId w:val="3"/>
        </w:numPr>
        <w:tabs>
          <w:tab w:val="clear" w:pos="720"/>
        </w:tabs>
      </w:pPr>
      <w:r w:rsidRPr="00E6707C">
        <w:t xml:space="preserve">For buildings in </w:t>
      </w:r>
      <w:smartTag w:uri="urn:schemas-microsoft-com:office:smarttags" w:element="place">
        <w:r w:rsidRPr="00E6707C">
          <w:t>New England</w:t>
        </w:r>
      </w:smartTag>
      <w:r w:rsidRPr="00E6707C">
        <w:t>, periods of low relative humidity during the winter are often unavoidable.  Therefore, scrupulous cleaning practices should be adopted to minimize common indoor air contaminants whose irritant effects can be enhanced when the relative h</w:t>
      </w:r>
      <w:r>
        <w:t xml:space="preserve">umidity is low.  To control </w:t>
      </w:r>
      <w:r w:rsidRPr="00E6707C">
        <w:t>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FE366B" w:rsidRDefault="00B25ACB" w:rsidP="00D50699">
      <w:pPr>
        <w:pStyle w:val="BodyText"/>
        <w:numPr>
          <w:ilvl w:val="0"/>
          <w:numId w:val="3"/>
        </w:numPr>
        <w:tabs>
          <w:tab w:val="clear" w:pos="720"/>
        </w:tabs>
      </w:pPr>
      <w:r>
        <w:t>Continue with plans to remove/replace water-damaged wallboard in cafeteria over the February break.</w:t>
      </w:r>
    </w:p>
    <w:p w:rsidR="00FE366B" w:rsidRDefault="00B25ACB" w:rsidP="00FE366B">
      <w:pPr>
        <w:pStyle w:val="BodyText"/>
        <w:numPr>
          <w:ilvl w:val="1"/>
          <w:numId w:val="37"/>
        </w:numPr>
      </w:pPr>
      <w:r>
        <w:t>In the interim, cover/seal the damaged wallboard with plastic sheeting.</w:t>
      </w:r>
    </w:p>
    <w:p w:rsidR="00FE366B" w:rsidRDefault="00FE366B" w:rsidP="00FE366B">
      <w:pPr>
        <w:pStyle w:val="BodyText"/>
        <w:numPr>
          <w:ilvl w:val="1"/>
          <w:numId w:val="37"/>
        </w:numPr>
      </w:pPr>
      <w:r>
        <w:t>During removal, t</w:t>
      </w:r>
      <w:r w:rsidR="00B25ACB">
        <w:t>he damaged wallboard should be contained in plastic bags for transport out of the building.</w:t>
      </w:r>
    </w:p>
    <w:p w:rsidR="00B25ACB" w:rsidRDefault="00B25ACB" w:rsidP="00FE366B">
      <w:pPr>
        <w:pStyle w:val="BodyText"/>
        <w:numPr>
          <w:ilvl w:val="1"/>
          <w:numId w:val="37"/>
        </w:numPr>
      </w:pPr>
      <w:r>
        <w:t xml:space="preserve">Once removed, clean non porous surfaces with an antimicrobial agent and vacuum surfaces with a </w:t>
      </w:r>
      <w:r w:rsidRPr="00E6707C">
        <w:t>HEPA</w:t>
      </w:r>
      <w:r>
        <w:t>-</w:t>
      </w:r>
      <w:r w:rsidRPr="00E6707C">
        <w:t>filter</w:t>
      </w:r>
      <w:r>
        <w:t>ed</w:t>
      </w:r>
      <w:r w:rsidRPr="00E6707C">
        <w:t xml:space="preserve"> vacuum cleaner</w:t>
      </w:r>
      <w:r>
        <w:t xml:space="preserve"> and/or wet wiping techniques.</w:t>
      </w:r>
    </w:p>
    <w:p w:rsidR="00F62FBF" w:rsidRDefault="00F62FBF" w:rsidP="00D50699">
      <w:pPr>
        <w:pStyle w:val="BodyText"/>
        <w:numPr>
          <w:ilvl w:val="0"/>
          <w:numId w:val="3"/>
        </w:numPr>
        <w:tabs>
          <w:tab w:val="clear" w:pos="720"/>
        </w:tabs>
      </w:pPr>
      <w:r>
        <w:lastRenderedPageBreak/>
        <w:t>Ensure roof/plumbing leaks are repaired</w:t>
      </w:r>
      <w:r w:rsidR="00D31815">
        <w:t xml:space="preserve"> </w:t>
      </w:r>
      <w:r>
        <w:t>and replace any remaining water-damaged ceiling tiles.  Examine the area above these tiles for mold growth.  Disinfect areas of water leaks with an appropriate antimicrobial, as needed.</w:t>
      </w:r>
    </w:p>
    <w:p w:rsidR="00DE1B1B" w:rsidRDefault="00A06992" w:rsidP="002C0E72">
      <w:pPr>
        <w:pStyle w:val="TOC6"/>
      </w:pPr>
      <w:r>
        <w:t>Use dehumidifiers as needed in areas of excessive moisture (e.g.,</w:t>
      </w:r>
      <w:r w:rsidR="00B25ACB">
        <w:t xml:space="preserve"> </w:t>
      </w:r>
      <w:r>
        <w:t>&gt;70% for extended periods of time) during hot, humid weather.</w:t>
      </w:r>
      <w:r w:rsidR="006C6570">
        <w:t xml:space="preserve">  </w:t>
      </w:r>
      <w:r w:rsidR="00081D6B">
        <w:t xml:space="preserve">Clean/maintain dehumidifiers as per the </w:t>
      </w:r>
      <w:r w:rsidR="00342D1B">
        <w:t xml:space="preserve">manufacturer’s </w:t>
      </w:r>
      <w:r w:rsidR="00081D6B">
        <w:t>instructions to prevent mold/odors associated with standing water in units.</w:t>
      </w:r>
    </w:p>
    <w:p w:rsidR="00982D6D" w:rsidRDefault="00F62FBF" w:rsidP="00982D6D">
      <w:pPr>
        <w:pStyle w:val="BodyText"/>
        <w:numPr>
          <w:ilvl w:val="0"/>
          <w:numId w:val="3"/>
        </w:numPr>
        <w:tabs>
          <w:tab w:val="clear" w:pos="720"/>
        </w:tabs>
      </w:pPr>
      <w:r>
        <w:t>Ensure indoor plants are equipped with drip pans.  Examine drip pans periodically for mold growth and disinfect with an appropriate antimicrobial, as needed.  Move plants away from the air stream of mechanical ventilation equipment.</w:t>
      </w:r>
    </w:p>
    <w:p w:rsidR="002C0E72" w:rsidRDefault="002C0E72" w:rsidP="00342D1B">
      <w:pPr>
        <w:pStyle w:val="TOC6"/>
      </w:pPr>
      <w:r>
        <w:t xml:space="preserve">Clean and maintain </w:t>
      </w:r>
      <w:r w:rsidR="008C19B8">
        <w:t>filters for portable air purifiers as per the</w:t>
      </w:r>
      <w:r w:rsidR="00342D1B" w:rsidRPr="00342D1B">
        <w:t xml:space="preserve"> manufacturer’s</w:t>
      </w:r>
      <w:r w:rsidR="008C19B8">
        <w:t xml:space="preserve"> instructions; elevate units off the floor</w:t>
      </w:r>
      <w:r>
        <w:t>.</w:t>
      </w:r>
    </w:p>
    <w:p w:rsidR="002C0E72" w:rsidRDefault="008C19B8" w:rsidP="002C0E72">
      <w:pPr>
        <w:pStyle w:val="TOC6"/>
      </w:pPr>
      <w:r>
        <w:t xml:space="preserve">Rewrap </w:t>
      </w:r>
      <w:r w:rsidR="00FE366B">
        <w:t xml:space="preserve">damaged fiberglass </w:t>
      </w:r>
      <w:r>
        <w:t>pipe insulation where needed to prevent exposure</w:t>
      </w:r>
      <w:r w:rsidR="006C6570">
        <w:t xml:space="preserve"> to fiberglass</w:t>
      </w:r>
      <w:r>
        <w:t xml:space="preserve"> </w:t>
      </w:r>
      <w:r w:rsidR="00FE366B">
        <w:t>in occupied areas</w:t>
      </w:r>
      <w:r>
        <w:t>.</w:t>
      </w:r>
    </w:p>
    <w:p w:rsidR="002C0E72" w:rsidRDefault="008C19B8" w:rsidP="00982D6D">
      <w:pPr>
        <w:pStyle w:val="TOC6"/>
        <w:ind w:hanging="576"/>
      </w:pPr>
      <w:r>
        <w:t>Ensure ceiling tiles are installed correctly to prevent bowing/spaces into the ceiling plenum.</w:t>
      </w:r>
    </w:p>
    <w:p w:rsidR="00982D6D" w:rsidRDefault="00F62FBF" w:rsidP="00982D6D">
      <w:pPr>
        <w:pStyle w:val="TOC6"/>
        <w:ind w:hanging="576"/>
      </w:pPr>
      <w:r w:rsidRPr="003E6CC1">
        <w:t>Relocate or consider reducing the amount of materials stored in classrooms to allow for more thorough cleaning of classrooms.  Clean items regularly with a wet cloth or sponge to prevent excessive dust build-up.</w:t>
      </w:r>
    </w:p>
    <w:p w:rsidR="00DF3746" w:rsidRDefault="00DF3746" w:rsidP="00DF3746">
      <w:pPr>
        <w:pStyle w:val="TOC6"/>
      </w:pPr>
      <w:r>
        <w:t>Refrain from using air fresheners and deodorizers to prevent exposure to VOCs.</w:t>
      </w:r>
    </w:p>
    <w:p w:rsidR="00DF3746" w:rsidRDefault="00DF3746" w:rsidP="00DF3746">
      <w:pPr>
        <w:pStyle w:val="TOC6"/>
      </w:pPr>
      <w:r>
        <w:t xml:space="preserve">Continue to clean carpeting annually or semi-annually in soiled high traffic areas as per the recommendations of 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Inspection</w:t>
          </w:r>
        </w:smartTag>
      </w:smartTag>
      <w:r>
        <w:t xml:space="preserve">, Cleaning and Restoration </w:t>
      </w:r>
      <w:r>
        <w:lastRenderedPageBreak/>
        <w:t xml:space="preserve">Certification (IICRC).  Copies of the IICRC fact sheet can be downloaded at: </w:t>
      </w:r>
      <w:hyperlink r:id="rId12" w:history="1">
        <w:r>
          <w:rPr>
            <w:rStyle w:val="Hyperlink"/>
          </w:rPr>
          <w:t>http://www.cleancareseminars.com/carpet_cleaning_faq4.htm</w:t>
        </w:r>
      </w:hyperlink>
      <w:r>
        <w:t xml:space="preserve"> (IICRC, 2005)</w:t>
      </w:r>
      <w:r w:rsidR="00D06809">
        <w:t>.</w:t>
      </w:r>
    </w:p>
    <w:p w:rsidR="00DF3746" w:rsidRDefault="00DF3746" w:rsidP="00DF3746">
      <w:pPr>
        <w:pStyle w:val="TOC6"/>
      </w:pPr>
      <w:r>
        <w:t xml:space="preserve">Consider a long-term plan to replace </w:t>
      </w:r>
      <w:r w:rsidR="00C02B9C">
        <w:t xml:space="preserve">old/soiled/damaged </w:t>
      </w:r>
      <w:r>
        <w:t>carpeting as funds become available.  Consider replacing carpeting with a non-porous surface such as vinyl tile.</w:t>
      </w:r>
    </w:p>
    <w:p w:rsidR="00DF3746" w:rsidRDefault="00DF3746" w:rsidP="00DF3746">
      <w:pPr>
        <w:pStyle w:val="TOC6"/>
      </w:pPr>
      <w:r w:rsidRPr="00E6707C">
        <w:t>Clean personal fans, air diffusers</w:t>
      </w:r>
      <w:r>
        <w:t xml:space="preserve"> and r</w:t>
      </w:r>
      <w:r w:rsidRPr="00E6707C">
        <w:t xml:space="preserve">eturn vents periodically of </w:t>
      </w:r>
      <w:r>
        <w:t>accumulated dust.</w:t>
      </w:r>
    </w:p>
    <w:p w:rsidR="00385CA4" w:rsidRDefault="00A06992" w:rsidP="00D50699">
      <w:pPr>
        <w:pStyle w:val="TOC6"/>
        <w:ind w:hanging="576"/>
      </w:pPr>
      <w:r>
        <w:t>Vacuum interior of univents regularly (e.g., during regular filter changes)</w:t>
      </w:r>
      <w:r w:rsidR="00DF3746">
        <w:t>.</w:t>
      </w:r>
    </w:p>
    <w:p w:rsidR="00982D6D" w:rsidRPr="00982D6D" w:rsidRDefault="00F62FBF" w:rsidP="00D50699">
      <w:pPr>
        <w:pStyle w:val="TOC6"/>
        <w:ind w:hanging="576"/>
      </w:pPr>
      <w:r>
        <w:t xml:space="preserve">Consider adopting the US EPA (2000) document, “Tools for Schools”, as an instrument for maintaining a good indoor air quality environment in the building.  This document is available at: </w:t>
      </w:r>
      <w:hyperlink r:id="rId13" w:history="1">
        <w:r>
          <w:rPr>
            <w:rStyle w:val="Hyperlink"/>
          </w:rPr>
          <w:t>http://www.epa.gov/iaq/schools/index.html</w:t>
        </w:r>
      </w:hyperlink>
      <w:r w:rsidR="00385CA4">
        <w:rPr>
          <w:u w:val="single"/>
        </w:rPr>
        <w:t>.</w:t>
      </w:r>
    </w:p>
    <w:p w:rsidR="00F62FBF" w:rsidRDefault="00F62FBF" w:rsidP="00D50699">
      <w:pPr>
        <w:pStyle w:val="BodyText"/>
        <w:numPr>
          <w:ilvl w:val="0"/>
          <w:numId w:val="3"/>
        </w:numPr>
        <w:tabs>
          <w:tab w:val="clear" w:pos="720"/>
        </w:tabs>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4" w:history="1">
        <w:r w:rsidRPr="005D3281">
          <w:rPr>
            <w:rStyle w:val="Hyperlink"/>
          </w:rPr>
          <w:t>http://mass.gov/dph/iaq</w:t>
        </w:r>
      </w:hyperlink>
      <w:r w:rsidR="009F09E3">
        <w:t>.</w:t>
      </w:r>
    </w:p>
    <w:p w:rsidR="00F62FBF" w:rsidRPr="006C6570" w:rsidRDefault="00DF3746" w:rsidP="00193A66">
      <w:pPr>
        <w:pStyle w:val="Heading1"/>
        <w:rPr>
          <w:highlight w:val="yellow"/>
        </w:rPr>
      </w:pPr>
      <w:r>
        <w:br w:type="page"/>
      </w:r>
      <w:r w:rsidR="00F62FBF" w:rsidRPr="006C6570">
        <w:lastRenderedPageBreak/>
        <w:t>References</w:t>
      </w:r>
    </w:p>
    <w:p w:rsidR="002C49B4" w:rsidRPr="006C6570" w:rsidRDefault="002C49B4" w:rsidP="002C49B4">
      <w:pPr>
        <w:pStyle w:val="BodyText2"/>
        <w:rPr>
          <w:szCs w:val="24"/>
        </w:rPr>
      </w:pPr>
      <w:proofErr w:type="gramStart"/>
      <w:r w:rsidRPr="006C6570">
        <w:rPr>
          <w:szCs w:val="24"/>
        </w:rPr>
        <w:t>ACGIH.</w:t>
      </w:r>
      <w:proofErr w:type="gramEnd"/>
      <w:r w:rsidRPr="006C6570">
        <w:rPr>
          <w:szCs w:val="24"/>
        </w:rPr>
        <w:t xml:space="preserve">  1989.  Guidelines for the Assessment of Bioaerosols in the Indoor Environment.  </w:t>
      </w:r>
      <w:proofErr w:type="gramStart"/>
      <w:r w:rsidRPr="006C6570">
        <w:rPr>
          <w:szCs w:val="24"/>
        </w:rPr>
        <w:t>American Conference of Governmental Industrial Hygienists, Cincinnati, OH.</w:t>
      </w:r>
      <w:proofErr w:type="gramEnd"/>
    </w:p>
    <w:p w:rsidR="007516A3" w:rsidRPr="006C6570" w:rsidRDefault="007516A3" w:rsidP="007516A3">
      <w:pPr>
        <w:pStyle w:val="BodyText2"/>
        <w:rPr>
          <w:szCs w:val="24"/>
        </w:rPr>
      </w:pPr>
      <w:proofErr w:type="gramStart"/>
      <w:r w:rsidRPr="006C6570">
        <w:rPr>
          <w:szCs w:val="24"/>
        </w:rPr>
        <w:t>ASHRAE.</w:t>
      </w:r>
      <w:proofErr w:type="gramEnd"/>
      <w:r w:rsidRPr="006C6570">
        <w:rPr>
          <w:szCs w:val="24"/>
        </w:rPr>
        <w:t xml:space="preserve">  1989.  Ventilation for Acceptable Indoor Air Quality.  </w:t>
      </w:r>
      <w:proofErr w:type="gramStart"/>
      <w:r w:rsidRPr="006C6570">
        <w:rPr>
          <w:szCs w:val="24"/>
        </w:rPr>
        <w:t>American Society of Heating, Refrigeration and Air Conditioning Engineers.</w:t>
      </w:r>
      <w:proofErr w:type="gramEnd"/>
      <w:r w:rsidRPr="006C6570">
        <w:rPr>
          <w:szCs w:val="24"/>
        </w:rPr>
        <w:t xml:space="preserve">  ANSI/ASHRAE 62-1989.</w:t>
      </w:r>
    </w:p>
    <w:p w:rsidR="00F11690" w:rsidRPr="006C6570" w:rsidRDefault="00806B8A" w:rsidP="00F11690">
      <w:pPr>
        <w:spacing w:after="240"/>
      </w:pPr>
      <w:proofErr w:type="gramStart"/>
      <w:r w:rsidRPr="006C6570">
        <w:t>Bishop.</w:t>
      </w:r>
      <w:proofErr w:type="gramEnd"/>
      <w:r w:rsidRPr="006C6570">
        <w:t xml:space="preserve">  2002.  </w:t>
      </w:r>
      <w:r w:rsidR="00F11690" w:rsidRPr="006C6570">
        <w:t>Bishop, J. &amp; Institute of Inspection, Cleaning and Restoration Certification.  A Life Cycle Cost Analysis for Floor Coverings in School Facilities.</w:t>
      </w:r>
    </w:p>
    <w:p w:rsidR="007516A3" w:rsidRPr="006C6570" w:rsidRDefault="007516A3" w:rsidP="007516A3">
      <w:pPr>
        <w:pStyle w:val="BodyText2"/>
        <w:rPr>
          <w:szCs w:val="24"/>
        </w:rPr>
      </w:pPr>
      <w:proofErr w:type="gramStart"/>
      <w:r w:rsidRPr="006C6570">
        <w:rPr>
          <w:szCs w:val="24"/>
        </w:rPr>
        <w:t>BOCA.</w:t>
      </w:r>
      <w:proofErr w:type="gramEnd"/>
      <w:r w:rsidRPr="006C6570">
        <w:rPr>
          <w:szCs w:val="24"/>
        </w:rPr>
        <w:t xml:space="preserve">  1993.  The BOCA National Mechanical Code/1993.  8th </w:t>
      </w:r>
      <w:proofErr w:type="gramStart"/>
      <w:r w:rsidRPr="006C6570">
        <w:rPr>
          <w:szCs w:val="24"/>
        </w:rPr>
        <w:t>ed</w:t>
      </w:r>
      <w:proofErr w:type="gramEnd"/>
      <w:r w:rsidRPr="006C6570">
        <w:rPr>
          <w:szCs w:val="24"/>
        </w:rPr>
        <w:t xml:space="preserve">.  </w:t>
      </w:r>
      <w:proofErr w:type="gramStart"/>
      <w:r w:rsidRPr="006C6570">
        <w:rPr>
          <w:szCs w:val="24"/>
        </w:rPr>
        <w:t>Building Officials and Code Administrators International, Inc., Country Club Hill, IL.</w:t>
      </w:r>
      <w:proofErr w:type="gramEnd"/>
    </w:p>
    <w:p w:rsidR="00DF3746" w:rsidRPr="006C6570" w:rsidRDefault="00DF3746" w:rsidP="00DF3746">
      <w:pPr>
        <w:spacing w:after="240"/>
        <w:rPr>
          <w:szCs w:val="20"/>
        </w:rPr>
      </w:pPr>
      <w:proofErr w:type="gramStart"/>
      <w:r w:rsidRPr="006C6570">
        <w:rPr>
          <w:szCs w:val="20"/>
        </w:rPr>
        <w:t>IICRC.</w:t>
      </w:r>
      <w:proofErr w:type="gramEnd"/>
      <w:r w:rsidRPr="006C6570">
        <w:rPr>
          <w:szCs w:val="20"/>
        </w:rPr>
        <w:t xml:space="preserve">  2005.  Carpet Cleaning FAQ 4 Institute of Inspection, Cleaning and Restoration Certification.  </w:t>
      </w:r>
      <w:proofErr w:type="gramStart"/>
      <w:r w:rsidRPr="006C6570">
        <w:rPr>
          <w:szCs w:val="20"/>
        </w:rPr>
        <w:t>Institute of Inspection Cleaning and Restoration, Vancouver, WA.</w:t>
      </w:r>
      <w:proofErr w:type="gramEnd"/>
    </w:p>
    <w:p w:rsidR="007516A3" w:rsidRPr="006C6570" w:rsidRDefault="007516A3" w:rsidP="007516A3">
      <w:pPr>
        <w:pStyle w:val="BodyText2"/>
        <w:rPr>
          <w:szCs w:val="24"/>
        </w:rPr>
      </w:pPr>
      <w:proofErr w:type="gramStart"/>
      <w:r w:rsidRPr="006C6570">
        <w:rPr>
          <w:szCs w:val="24"/>
        </w:rPr>
        <w:t>MDPH.</w:t>
      </w:r>
      <w:proofErr w:type="gramEnd"/>
      <w:r w:rsidRPr="006C6570">
        <w:rPr>
          <w:szCs w:val="24"/>
        </w:rPr>
        <w:t xml:space="preserve">  1997.  Requirements to Maintain Air Quality in Indoor Skating Rinks (State Sanitary Code, Chapter XI).  </w:t>
      </w:r>
      <w:proofErr w:type="gramStart"/>
      <w:r w:rsidRPr="006C6570">
        <w:rPr>
          <w:szCs w:val="24"/>
        </w:rPr>
        <w:t>105 CMR 675.000.</w:t>
      </w:r>
      <w:proofErr w:type="gramEnd"/>
      <w:r w:rsidRPr="006C6570">
        <w:rPr>
          <w:szCs w:val="24"/>
        </w:rPr>
        <w:t xml:space="preserve">  </w:t>
      </w:r>
      <w:proofErr w:type="gramStart"/>
      <w:r w:rsidRPr="006C6570">
        <w:rPr>
          <w:szCs w:val="24"/>
        </w:rPr>
        <w:t>Massachusetts Department of Public Health, Boston, MA.</w:t>
      </w:r>
      <w:proofErr w:type="gramEnd"/>
    </w:p>
    <w:p w:rsidR="00DF3746" w:rsidRPr="006C6570" w:rsidRDefault="00DF3746" w:rsidP="00DF3746">
      <w:pPr>
        <w:spacing w:after="240"/>
        <w:rPr>
          <w:szCs w:val="20"/>
        </w:rPr>
      </w:pPr>
      <w:proofErr w:type="gramStart"/>
      <w:r w:rsidRPr="006C6570">
        <w:rPr>
          <w:szCs w:val="20"/>
        </w:rPr>
        <w:t>NIH.</w:t>
      </w:r>
      <w:proofErr w:type="gramEnd"/>
      <w:r w:rsidRPr="006C6570">
        <w:rPr>
          <w:szCs w:val="20"/>
        </w:rPr>
        <w:t xml:space="preserve">  2006.  Chemical in Many Air Fresheners May Reduce Lung Function.  </w:t>
      </w:r>
      <w:r w:rsidRPr="006C6570">
        <w:rPr>
          <w:i/>
          <w:iCs/>
          <w:szCs w:val="20"/>
        </w:rPr>
        <w:t>NIH News</w:t>
      </w:r>
      <w:r w:rsidRPr="006C6570">
        <w:rPr>
          <w:szCs w:val="20"/>
        </w:rPr>
        <w:t xml:space="preserve">.  </w:t>
      </w:r>
      <w:proofErr w:type="gramStart"/>
      <w:r w:rsidRPr="006C6570">
        <w:rPr>
          <w:szCs w:val="20"/>
        </w:rPr>
        <w:t>National Institute of Health.</w:t>
      </w:r>
      <w:proofErr w:type="gramEnd"/>
      <w:r w:rsidRPr="006C6570">
        <w:rPr>
          <w:szCs w:val="20"/>
        </w:rPr>
        <w:t xml:space="preserve">  July 27, 2006.  </w:t>
      </w:r>
      <w:hyperlink r:id="rId15" w:history="1">
        <w:r w:rsidRPr="006C6570">
          <w:rPr>
            <w:color w:val="0000FF"/>
            <w:szCs w:val="20"/>
            <w:u w:val="single"/>
          </w:rPr>
          <w:t>http://www.nih.gov/news/pr/jul2006/niehs-27.htm</w:t>
        </w:r>
      </w:hyperlink>
      <w:r w:rsidR="00385CA4" w:rsidRPr="006C6570">
        <w:rPr>
          <w:szCs w:val="20"/>
        </w:rPr>
        <w:t>.</w:t>
      </w:r>
      <w:r w:rsidRPr="006C6570">
        <w:rPr>
          <w:szCs w:val="20"/>
        </w:rPr>
        <w:t xml:space="preserve"> </w:t>
      </w:r>
    </w:p>
    <w:p w:rsidR="007516A3" w:rsidRPr="006C6570" w:rsidRDefault="007516A3" w:rsidP="007516A3">
      <w:pPr>
        <w:pStyle w:val="BodyText2"/>
        <w:rPr>
          <w:szCs w:val="24"/>
        </w:rPr>
      </w:pPr>
      <w:proofErr w:type="gramStart"/>
      <w:r w:rsidRPr="006C6570">
        <w:rPr>
          <w:szCs w:val="24"/>
        </w:rPr>
        <w:t>OSHA.</w:t>
      </w:r>
      <w:proofErr w:type="gramEnd"/>
      <w:r w:rsidRPr="006C6570">
        <w:rPr>
          <w:szCs w:val="24"/>
        </w:rPr>
        <w:t xml:space="preserve">  1997.  Limits for Air Contaminants.  </w:t>
      </w:r>
      <w:proofErr w:type="gramStart"/>
      <w:r w:rsidRPr="006C6570">
        <w:rPr>
          <w:szCs w:val="24"/>
        </w:rPr>
        <w:t>Occupational Safety and Health Administration.</w:t>
      </w:r>
      <w:proofErr w:type="gramEnd"/>
      <w:r w:rsidRPr="006C6570">
        <w:rPr>
          <w:szCs w:val="24"/>
        </w:rPr>
        <w:t xml:space="preserve">  </w:t>
      </w:r>
      <w:proofErr w:type="gramStart"/>
      <w:r w:rsidRPr="006C6570">
        <w:rPr>
          <w:szCs w:val="24"/>
        </w:rPr>
        <w:t>Code of Federal Regulations.</w:t>
      </w:r>
      <w:proofErr w:type="gramEnd"/>
      <w:r w:rsidRPr="006C6570">
        <w:rPr>
          <w:szCs w:val="24"/>
        </w:rPr>
        <w:t xml:space="preserve">  29 C.F.R 1910.1000 Table </w:t>
      </w:r>
      <w:proofErr w:type="gramStart"/>
      <w:r w:rsidRPr="006C6570">
        <w:rPr>
          <w:szCs w:val="24"/>
        </w:rPr>
        <w:t>Z-1-A.</w:t>
      </w:r>
      <w:proofErr w:type="gramEnd"/>
    </w:p>
    <w:p w:rsidR="007516A3" w:rsidRPr="006C6570" w:rsidRDefault="007516A3" w:rsidP="007516A3">
      <w:pPr>
        <w:pStyle w:val="BodyText2"/>
        <w:rPr>
          <w:szCs w:val="24"/>
        </w:rPr>
      </w:pPr>
      <w:smartTag w:uri="urn:schemas-microsoft-com:office:smarttags" w:element="City">
        <w:smartTag w:uri="urn:schemas-microsoft-com:office:smarttags" w:element="place">
          <w:r w:rsidRPr="006C6570">
            <w:rPr>
              <w:szCs w:val="24"/>
            </w:rPr>
            <w:t>Sanford</w:t>
          </w:r>
        </w:smartTag>
      </w:smartTag>
      <w:r w:rsidRPr="006C6570">
        <w:rPr>
          <w:szCs w:val="24"/>
        </w:rPr>
        <w:t xml:space="preserve">.  1999.  Material Safety Data Sheet (MSDS No: 198-17).  </w:t>
      </w:r>
      <w:proofErr w:type="gramStart"/>
      <w:r w:rsidRPr="006C6570">
        <w:rPr>
          <w:szCs w:val="24"/>
        </w:rPr>
        <w:t>Expo</w:t>
      </w:r>
      <w:r w:rsidRPr="006C6570">
        <w:rPr>
          <w:szCs w:val="24"/>
        </w:rPr>
        <w:sym w:font="Symbol" w:char="F0D2"/>
      </w:r>
      <w:r w:rsidRPr="006C6570">
        <w:rPr>
          <w:szCs w:val="24"/>
        </w:rPr>
        <w:t xml:space="preserve"> Dry Erase Markers Bullet, Chisel, and Ultra Fine Tip.</w:t>
      </w:r>
      <w:proofErr w:type="gramEnd"/>
      <w:r w:rsidRPr="006C6570">
        <w:rPr>
          <w:szCs w:val="24"/>
        </w:rPr>
        <w:t xml:space="preserve">  Sanford Corporation.  </w:t>
      </w:r>
      <w:smartTag w:uri="urn:schemas-microsoft-com:office:smarttags" w:element="place">
        <w:smartTag w:uri="urn:schemas-microsoft-com:office:smarttags" w:element="City">
          <w:r w:rsidRPr="006C6570">
            <w:rPr>
              <w:szCs w:val="24"/>
            </w:rPr>
            <w:t>Bellwood</w:t>
          </w:r>
        </w:smartTag>
        <w:r w:rsidRPr="006C6570">
          <w:rPr>
            <w:szCs w:val="24"/>
          </w:rPr>
          <w:t xml:space="preserve">, </w:t>
        </w:r>
        <w:smartTag w:uri="urn:schemas-microsoft-com:office:smarttags" w:element="State">
          <w:r w:rsidRPr="006C6570">
            <w:rPr>
              <w:szCs w:val="24"/>
            </w:rPr>
            <w:t>IL</w:t>
          </w:r>
        </w:smartTag>
      </w:smartTag>
      <w:r w:rsidRPr="006C6570">
        <w:rPr>
          <w:szCs w:val="24"/>
        </w:rPr>
        <w:t>.</w:t>
      </w:r>
    </w:p>
    <w:p w:rsidR="007516A3" w:rsidRPr="006C6570" w:rsidRDefault="007516A3" w:rsidP="007516A3">
      <w:pPr>
        <w:pStyle w:val="BodyText2"/>
        <w:rPr>
          <w:szCs w:val="24"/>
        </w:rPr>
      </w:pPr>
      <w:proofErr w:type="gramStart"/>
      <w:r w:rsidRPr="006C6570">
        <w:rPr>
          <w:szCs w:val="24"/>
        </w:rPr>
        <w:t>SBBRS.</w:t>
      </w:r>
      <w:proofErr w:type="gramEnd"/>
      <w:r w:rsidRPr="006C6570">
        <w:rPr>
          <w:szCs w:val="24"/>
        </w:rPr>
        <w:t xml:space="preserve">  2011.  Mechanical Ventilation.  </w:t>
      </w:r>
      <w:proofErr w:type="gramStart"/>
      <w:r w:rsidRPr="006C6570">
        <w:rPr>
          <w:szCs w:val="24"/>
        </w:rPr>
        <w:t>State Board of Building Regulations and Standards.</w:t>
      </w:r>
      <w:proofErr w:type="gramEnd"/>
      <w:r w:rsidRPr="006C6570">
        <w:rPr>
          <w:szCs w:val="24"/>
        </w:rPr>
        <w:t xml:space="preserve">  </w:t>
      </w:r>
      <w:proofErr w:type="gramStart"/>
      <w:r w:rsidRPr="006C6570">
        <w:rPr>
          <w:szCs w:val="24"/>
        </w:rPr>
        <w:t>Code of Massachusetts Regulations, 8</w:t>
      </w:r>
      <w:r w:rsidRPr="006C6570">
        <w:rPr>
          <w:szCs w:val="24"/>
          <w:vertAlign w:val="superscript"/>
        </w:rPr>
        <w:t>th</w:t>
      </w:r>
      <w:r w:rsidRPr="006C6570">
        <w:rPr>
          <w:szCs w:val="24"/>
        </w:rPr>
        <w:t xml:space="preserve"> edition.</w:t>
      </w:r>
      <w:proofErr w:type="gramEnd"/>
      <w:r w:rsidRPr="006C6570">
        <w:rPr>
          <w:szCs w:val="24"/>
        </w:rPr>
        <w:t xml:space="preserve">  780 CMR 1209.0</w:t>
      </w:r>
    </w:p>
    <w:p w:rsidR="002C49B4" w:rsidRPr="006C6570" w:rsidRDefault="002C49B4" w:rsidP="002C49B4">
      <w:pPr>
        <w:pStyle w:val="BodyText2"/>
        <w:rPr>
          <w:szCs w:val="24"/>
        </w:rPr>
      </w:pPr>
      <w:proofErr w:type="gramStart"/>
      <w:r w:rsidRPr="006C6570">
        <w:rPr>
          <w:szCs w:val="24"/>
        </w:rPr>
        <w:t>SMACNA.</w:t>
      </w:r>
      <w:proofErr w:type="gramEnd"/>
      <w:r w:rsidRPr="006C6570">
        <w:rPr>
          <w:szCs w:val="24"/>
        </w:rPr>
        <w:t xml:space="preserve">  1994.  HVAC Systems Commissioning Manual.  1</w:t>
      </w:r>
      <w:r w:rsidRPr="006C6570">
        <w:rPr>
          <w:szCs w:val="24"/>
          <w:vertAlign w:val="superscript"/>
        </w:rPr>
        <w:t>st</w:t>
      </w:r>
      <w:r w:rsidRPr="006C6570">
        <w:rPr>
          <w:szCs w:val="24"/>
        </w:rPr>
        <w:t xml:space="preserve"> </w:t>
      </w:r>
      <w:proofErr w:type="gramStart"/>
      <w:r w:rsidRPr="006C6570">
        <w:rPr>
          <w:szCs w:val="24"/>
        </w:rPr>
        <w:t>ed</w:t>
      </w:r>
      <w:proofErr w:type="gramEnd"/>
      <w:r w:rsidRPr="006C6570">
        <w:rPr>
          <w:szCs w:val="24"/>
        </w:rPr>
        <w:t xml:space="preserve">.  </w:t>
      </w:r>
      <w:proofErr w:type="gramStart"/>
      <w:r w:rsidRPr="006C6570">
        <w:rPr>
          <w:szCs w:val="24"/>
        </w:rPr>
        <w:t>Sheet Metal and Air Conditioning Contractors’ National Association, Inc., Chantilly, VA.</w:t>
      </w:r>
      <w:proofErr w:type="gramEnd"/>
    </w:p>
    <w:p w:rsidR="005924E2" w:rsidRPr="006C6570" w:rsidRDefault="00A3098D" w:rsidP="007516A3">
      <w:pPr>
        <w:pStyle w:val="BodyText2"/>
        <w:rPr>
          <w:szCs w:val="24"/>
        </w:rPr>
      </w:pPr>
      <w:proofErr w:type="gramStart"/>
      <w:r w:rsidRPr="006C6570">
        <w:rPr>
          <w:szCs w:val="24"/>
        </w:rPr>
        <w:t>Sundell.</w:t>
      </w:r>
      <w:proofErr w:type="gramEnd"/>
      <w:r w:rsidRPr="006C6570">
        <w:rPr>
          <w:szCs w:val="24"/>
        </w:rPr>
        <w:t xml:space="preserve">  2011.  </w:t>
      </w:r>
      <w:r w:rsidR="007516A3" w:rsidRPr="006C6570">
        <w:rPr>
          <w:szCs w:val="24"/>
        </w:rPr>
        <w:t xml:space="preserve">Sundell, J., H. Levin, W. W. Nazaroff, W. S. Cain, W. J. Fisk, D. T. Grimsrud, F. Gyntelberg, Y. Li, A. K. Persily, A. C. Pickering, J. M. Samet, J. D. Spengler, S. T. Taylor, and C. J. Weschler.  2011.  Ventilation rates and health: multidisciplinary review of the scientific literature.  </w:t>
      </w:r>
      <w:r w:rsidR="007516A3" w:rsidRPr="006C6570">
        <w:rPr>
          <w:bCs/>
          <w:i/>
          <w:szCs w:val="24"/>
        </w:rPr>
        <w:t>Indoor Air</w:t>
      </w:r>
      <w:r w:rsidR="007516A3" w:rsidRPr="006C6570">
        <w:rPr>
          <w:bCs/>
          <w:szCs w:val="24"/>
        </w:rPr>
        <w:t xml:space="preserve">, </w:t>
      </w:r>
      <w:r w:rsidR="007516A3" w:rsidRPr="006C6570">
        <w:rPr>
          <w:szCs w:val="24"/>
        </w:rPr>
        <w:t>Volume 21: pp 191–204.</w:t>
      </w:r>
    </w:p>
    <w:p w:rsidR="007516A3" w:rsidRPr="006C6570" w:rsidRDefault="007516A3" w:rsidP="007516A3">
      <w:pPr>
        <w:pStyle w:val="BodyText2"/>
        <w:rPr>
          <w:szCs w:val="24"/>
        </w:rPr>
      </w:pPr>
      <w:proofErr w:type="gramStart"/>
      <w:r w:rsidRPr="006C6570">
        <w:rPr>
          <w:szCs w:val="24"/>
        </w:rPr>
        <w:t>US EPA.</w:t>
      </w:r>
      <w:proofErr w:type="gramEnd"/>
      <w:r w:rsidRPr="006C6570">
        <w:rPr>
          <w:szCs w:val="24"/>
        </w:rPr>
        <w:t xml:space="preserve">  2000.  Tools for Schools.  </w:t>
      </w:r>
      <w:proofErr w:type="gramStart"/>
      <w:r w:rsidRPr="006C6570">
        <w:rPr>
          <w:szCs w:val="24"/>
        </w:rPr>
        <w:t>Office of Air and Radiation, Office of Radiation and Indoor Air, Indoor Environments Division (6609J).</w:t>
      </w:r>
      <w:proofErr w:type="gramEnd"/>
      <w:r w:rsidRPr="006C6570">
        <w:rPr>
          <w:szCs w:val="24"/>
        </w:rPr>
        <w:t xml:space="preserve">  EPA 402-K-95-001, Second Edition.  </w:t>
      </w:r>
      <w:hyperlink r:id="rId16" w:history="1">
        <w:r w:rsidR="006C15B0" w:rsidRPr="003B0AC5">
          <w:rPr>
            <w:rStyle w:val="Hyperlink"/>
            <w:szCs w:val="24"/>
          </w:rPr>
          <w:t>http://www.epa.gov/iaq/schools/actionkit.html</w:t>
        </w:r>
      </w:hyperlink>
      <w:r w:rsidRPr="006C6570">
        <w:rPr>
          <w:szCs w:val="24"/>
        </w:rPr>
        <w:t>.</w:t>
      </w:r>
      <w:r w:rsidR="006C15B0">
        <w:rPr>
          <w:szCs w:val="24"/>
        </w:rPr>
        <w:t xml:space="preserve"> </w:t>
      </w:r>
    </w:p>
    <w:p w:rsidR="002C49B4" w:rsidRPr="006C6570" w:rsidRDefault="002C49B4" w:rsidP="002C49B4">
      <w:pPr>
        <w:pStyle w:val="BodyText2"/>
        <w:rPr>
          <w:szCs w:val="24"/>
        </w:rPr>
      </w:pPr>
      <w:proofErr w:type="gramStart"/>
      <w:r w:rsidRPr="006C6570">
        <w:rPr>
          <w:szCs w:val="24"/>
        </w:rPr>
        <w:lastRenderedPageBreak/>
        <w:t>US EPA.</w:t>
      </w:r>
      <w:proofErr w:type="gramEnd"/>
      <w:r w:rsidRPr="006C6570">
        <w:rPr>
          <w:szCs w:val="24"/>
        </w:rPr>
        <w:t xml:space="preserve">  2001.  Mold Remediation in Schools and </w:t>
      </w:r>
      <w:smartTag w:uri="urn:schemas-microsoft-com:office:smarttags" w:element="place">
        <w:smartTag w:uri="urn:schemas-microsoft-com:office:smarttags" w:element="PlaceName">
          <w:r w:rsidRPr="006C6570">
            <w:rPr>
              <w:szCs w:val="24"/>
            </w:rPr>
            <w:t>Commercial</w:t>
          </w:r>
        </w:smartTag>
        <w:r w:rsidRPr="006C6570">
          <w:rPr>
            <w:szCs w:val="24"/>
          </w:rPr>
          <w:t xml:space="preserve"> </w:t>
        </w:r>
        <w:smartTag w:uri="urn:schemas-microsoft-com:office:smarttags" w:element="PlaceType">
          <w:r w:rsidRPr="006C6570">
            <w:rPr>
              <w:szCs w:val="24"/>
            </w:rPr>
            <w:t>Buildings</w:t>
          </w:r>
        </w:smartTag>
      </w:smartTag>
      <w:r w:rsidRPr="006C6570">
        <w:rPr>
          <w:szCs w:val="24"/>
        </w:rPr>
        <w:t xml:space="preserve">. </w:t>
      </w:r>
      <w:proofErr w:type="gramStart"/>
      <w:r w:rsidRPr="006C6570">
        <w:rPr>
          <w:szCs w:val="24"/>
        </w:rPr>
        <w:t>US Environmental Protection Agency, Office of Air and Radiation, Indoor Environments Division, Washington, D.C.</w:t>
      </w:r>
      <w:proofErr w:type="gramEnd"/>
      <w:r w:rsidRPr="006C6570">
        <w:rPr>
          <w:szCs w:val="24"/>
        </w:rPr>
        <w:t xml:space="preserve">  </w:t>
      </w:r>
      <w:proofErr w:type="gramStart"/>
      <w:r w:rsidRPr="006C6570">
        <w:rPr>
          <w:szCs w:val="24"/>
        </w:rPr>
        <w:t>EPA 402-K-01-001.</w:t>
      </w:r>
      <w:proofErr w:type="gramEnd"/>
      <w:r w:rsidRPr="006C6570">
        <w:rPr>
          <w:szCs w:val="24"/>
        </w:rPr>
        <w:t xml:space="preserve">  </w:t>
      </w:r>
      <w:smartTag w:uri="urn:schemas-microsoft-com:office:smarttags" w:element="PersonName">
        <w:r w:rsidRPr="006C6570">
          <w:rPr>
            <w:szCs w:val="24"/>
          </w:rPr>
          <w:t>Marc</w:t>
        </w:r>
      </w:smartTag>
      <w:r w:rsidRPr="006C6570">
        <w:rPr>
          <w:szCs w:val="24"/>
        </w:rPr>
        <w:t>h 2001.</w:t>
      </w:r>
    </w:p>
    <w:p w:rsidR="006C15B0" w:rsidRDefault="007516A3" w:rsidP="007516A3">
      <w:pPr>
        <w:pStyle w:val="BodyText2"/>
        <w:rPr>
          <w:szCs w:val="24"/>
        </w:rPr>
        <w:sectPr w:rsidR="006C15B0" w:rsidSect="005D009E">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noEndnote/>
          <w:titlePg/>
          <w:docGrid w:linePitch="254"/>
        </w:sectPr>
      </w:pPr>
      <w:proofErr w:type="gramStart"/>
      <w:r w:rsidRPr="006C6570">
        <w:rPr>
          <w:szCs w:val="24"/>
        </w:rPr>
        <w:t>US EPA.</w:t>
      </w:r>
      <w:proofErr w:type="gramEnd"/>
      <w:r w:rsidRPr="006C6570">
        <w:rPr>
          <w:szCs w:val="24"/>
        </w:rPr>
        <w:t xml:space="preserve">  2006.  National Ambient Air Quality Standards (NAAQS).  </w:t>
      </w:r>
      <w:proofErr w:type="gramStart"/>
      <w:r w:rsidRPr="006C6570">
        <w:rPr>
          <w:szCs w:val="24"/>
        </w:rPr>
        <w:t>US Environmental Protection Agency, Office of Air Quality Planning and Standards, Washington, DC.</w:t>
      </w:r>
      <w:proofErr w:type="gramEnd"/>
      <w:r w:rsidRPr="006C6570">
        <w:rPr>
          <w:szCs w:val="24"/>
        </w:rPr>
        <w:t xml:space="preserve">  </w:t>
      </w:r>
      <w:hyperlink r:id="rId23" w:history="1">
        <w:r w:rsidRPr="006C6570">
          <w:rPr>
            <w:rStyle w:val="Hyperlink"/>
            <w:szCs w:val="24"/>
          </w:rPr>
          <w:t>http://www.epa.</w:t>
        </w:r>
        <w:bookmarkStart w:id="1" w:name="_Hlt521827363"/>
        <w:r w:rsidRPr="006C6570">
          <w:rPr>
            <w:rStyle w:val="Hyperlink"/>
            <w:szCs w:val="24"/>
          </w:rPr>
          <w:t>g</w:t>
        </w:r>
        <w:bookmarkEnd w:id="1"/>
        <w:r w:rsidRPr="006C6570">
          <w:rPr>
            <w:rStyle w:val="Hyperlink"/>
            <w:szCs w:val="24"/>
          </w:rPr>
          <w:t>ov/air/criteria.html</w:t>
        </w:r>
      </w:hyperlink>
      <w:r w:rsidRPr="006C6570">
        <w:rPr>
          <w:szCs w:val="24"/>
        </w:rPr>
        <w:t>.</w:t>
      </w:r>
    </w:p>
    <w:p w:rsidR="006C15B0" w:rsidRPr="006C15B0" w:rsidRDefault="006C15B0" w:rsidP="006C15B0">
      <w:pPr>
        <w:spacing w:after="200" w:line="276" w:lineRule="auto"/>
        <w:rPr>
          <w:rFonts w:eastAsia="Calibri"/>
          <w:b/>
        </w:rPr>
      </w:pPr>
      <w:r w:rsidRPr="006C15B0">
        <w:rPr>
          <w:rFonts w:eastAsia="Calibri"/>
          <w:b/>
        </w:rPr>
        <w:lastRenderedPageBreak/>
        <w:t>Picture 1</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287520" cy="3210560"/>
            <wp:effectExtent l="0" t="0" r="0" b="0"/>
            <wp:docPr id="1" name="Picture 1" descr="Picture 1 - Classroom unit ventilator (uni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icture 1 - Classroom unit ventilator (univent)"/>
                    <pic:cNvPicPr>
                      <a:picLocks noChangeArrowheads="1"/>
                    </pic:cNvPicPr>
                  </pic:nvPicPr>
                  <pic:blipFill>
                    <a:blip r:embed="rId24" cstate="email">
                      <a:extLst>
                        <a:ext uri="{28A0092B-C50C-407E-A947-70E740481C1C}">
                          <a14:useLocalDpi xmlns:a14="http://schemas.microsoft.com/office/drawing/2010/main"/>
                        </a:ext>
                      </a:extLst>
                    </a:blip>
                    <a:srcRect r="-214"/>
                    <a:stretch>
                      <a:fillRect/>
                    </a:stretch>
                  </pic:blipFill>
                  <pic:spPr bwMode="auto">
                    <a:xfrm>
                      <a:off x="0" y="0"/>
                      <a:ext cx="4287520" cy="321056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Classroom unit ventilator (univent)</w:t>
      </w:r>
    </w:p>
    <w:p w:rsidR="006C15B0" w:rsidRPr="006C15B0" w:rsidRDefault="006C15B0" w:rsidP="006C15B0">
      <w:pPr>
        <w:spacing w:after="200" w:line="276" w:lineRule="auto"/>
        <w:rPr>
          <w:rFonts w:eastAsia="Calibri"/>
          <w:b/>
        </w:rPr>
      </w:pPr>
      <w:r w:rsidRPr="006C15B0">
        <w:rPr>
          <w:rFonts w:eastAsia="Calibri"/>
          <w:b/>
        </w:rPr>
        <w:t>Picture 2</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3393440" cy="3200400"/>
            <wp:effectExtent l="0" t="0" r="0" b="0"/>
            <wp:docPr id="2" name="Picture 2" descr="Picture 2 - Univent fresh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icture 2 - Univent fresh air intake"/>
                    <pic:cNvPicPr>
                      <a:picLocks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339344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Univent fresh air intake</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lastRenderedPageBreak/>
        <w:t>Picture 3</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277360" cy="3200400"/>
            <wp:effectExtent l="0" t="0" r="0" b="0"/>
            <wp:docPr id="3" name="Picture 3" descr="Picture 3 - Air handling unit (AHU) in mechanical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icture 3 - Air handling unit (AHU) in mechanical room"/>
                    <pic:cNvPicPr>
                      <a:picLocks noChangeArrowheads="1"/>
                    </pic:cNvPicPr>
                  </pic:nvPicPr>
                  <pic:blipFill>
                    <a:blip r:embed="rId26" cstate="email">
                      <a:extLst>
                        <a:ext uri="{28A0092B-C50C-407E-A947-70E740481C1C}">
                          <a14:useLocalDpi xmlns:a14="http://schemas.microsoft.com/office/drawing/2010/main"/>
                        </a:ext>
                      </a:extLst>
                    </a:blip>
                    <a:srcRect r="-214"/>
                    <a:stretch>
                      <a:fillRect/>
                    </a:stretch>
                  </pic:blipFill>
                  <pic:spPr bwMode="auto">
                    <a:xfrm>
                      <a:off x="0" y="0"/>
                      <a:ext cx="427736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Air handling unit (AHU) in mechanical room</w:t>
      </w:r>
    </w:p>
    <w:p w:rsidR="006C15B0" w:rsidRPr="006C15B0" w:rsidRDefault="006C15B0" w:rsidP="006C15B0">
      <w:pPr>
        <w:spacing w:after="200" w:line="276" w:lineRule="auto"/>
        <w:rPr>
          <w:rFonts w:eastAsia="Calibri"/>
          <w:b/>
        </w:rPr>
      </w:pPr>
      <w:r w:rsidRPr="006C15B0">
        <w:rPr>
          <w:rFonts w:eastAsia="Calibri"/>
          <w:b/>
        </w:rPr>
        <w:t>Picture 4</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3210560" cy="3210560"/>
            <wp:effectExtent l="0" t="0" r="0" b="0"/>
            <wp:docPr id="4" name="Picture 4" descr="Picture 4 - Cubby hole exhaust prone to obstruction by stored ite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Picture 4 - Cubby hole exhaust prone to obstruction by stored items"/>
                    <pic:cNvPicPr>
                      <a:picLocks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3210560" cy="321056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 xml:space="preserve">Cubby </w:t>
      </w:r>
      <w:proofErr w:type="gramStart"/>
      <w:r w:rsidRPr="006C15B0">
        <w:rPr>
          <w:rFonts w:eastAsia="Calibri"/>
          <w:b/>
        </w:rPr>
        <w:t>hole</w:t>
      </w:r>
      <w:proofErr w:type="gramEnd"/>
      <w:r w:rsidRPr="006C15B0">
        <w:rPr>
          <w:rFonts w:eastAsia="Calibri"/>
          <w:b/>
        </w:rPr>
        <w:t xml:space="preserve"> exhaust prone to obstruction by stored items</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lastRenderedPageBreak/>
        <w:t>Picture 5</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3058160" cy="3200400"/>
            <wp:effectExtent l="0" t="0" r="0" b="0"/>
            <wp:docPr id="5" name="Picture 5" descr="Picture 5 - Description: Classroom exhaust vent obstructed by furniture and other ite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icture 5 - Description: Classroom exhaust vent obstructed by furniture and other items"/>
                    <pic:cNvPicPr>
                      <a:picLocks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305816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Classroom exhaust vent obstructed by furniture and other items</w:t>
      </w:r>
    </w:p>
    <w:p w:rsidR="006C15B0" w:rsidRPr="006C15B0" w:rsidRDefault="006C15B0" w:rsidP="006C15B0">
      <w:pPr>
        <w:spacing w:after="200" w:line="276" w:lineRule="auto"/>
        <w:rPr>
          <w:rFonts w:eastAsia="Calibri"/>
          <w:b/>
        </w:rPr>
      </w:pPr>
      <w:r w:rsidRPr="006C15B0">
        <w:rPr>
          <w:rFonts w:eastAsia="Calibri"/>
          <w:b/>
        </w:rPr>
        <w:t>Picture 6</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287520" cy="3210560"/>
            <wp:effectExtent l="0" t="0" r="0" b="0"/>
            <wp:docPr id="6" name="Picture 6" descr="Picture 6 -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icture 6 - Water-damaged ceiling tiles"/>
                    <pic:cNvPicPr>
                      <a:picLocks noChangeArrowheads="1"/>
                    </pic:cNvPicPr>
                  </pic:nvPicPr>
                  <pic:blipFill>
                    <a:blip r:embed="rId29" cstate="email">
                      <a:extLst>
                        <a:ext uri="{28A0092B-C50C-407E-A947-70E740481C1C}">
                          <a14:useLocalDpi xmlns:a14="http://schemas.microsoft.com/office/drawing/2010/main"/>
                        </a:ext>
                      </a:extLst>
                    </a:blip>
                    <a:srcRect r="-214"/>
                    <a:stretch>
                      <a:fillRect/>
                    </a:stretch>
                  </pic:blipFill>
                  <pic:spPr bwMode="auto">
                    <a:xfrm>
                      <a:off x="0" y="0"/>
                      <a:ext cx="4287520" cy="321056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Water-damaged ceiling tiles</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lastRenderedPageBreak/>
        <w:t>Picture 7</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064000" cy="3210560"/>
            <wp:effectExtent l="0" t="0" r="0" b="0"/>
            <wp:docPr id="7" name="Picture 7" descr="Picture 7 - Water-damaged ceiling t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Picture 7 - Water-damaged ceiling tile"/>
                    <pic:cNvPicPr>
                      <a:picLocks noChangeArrowheads="1"/>
                    </pic:cNvPicPr>
                  </pic:nvPicPr>
                  <pic:blipFill>
                    <a:blip r:embed="rId30" cstate="email">
                      <a:extLst>
                        <a:ext uri="{28A0092B-C50C-407E-A947-70E740481C1C}">
                          <a14:useLocalDpi xmlns:a14="http://schemas.microsoft.com/office/drawing/2010/main"/>
                        </a:ext>
                      </a:extLst>
                    </a:blip>
                    <a:srcRect b="-287"/>
                    <a:stretch>
                      <a:fillRect/>
                    </a:stretch>
                  </pic:blipFill>
                  <pic:spPr bwMode="auto">
                    <a:xfrm>
                      <a:off x="0" y="0"/>
                      <a:ext cx="4064000" cy="321056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Water-damaged ceiling tile</w:t>
      </w:r>
    </w:p>
    <w:p w:rsidR="006C15B0" w:rsidRPr="006C15B0" w:rsidRDefault="006C15B0" w:rsidP="006C15B0">
      <w:pPr>
        <w:spacing w:after="200" w:line="276" w:lineRule="auto"/>
        <w:rPr>
          <w:rFonts w:eastAsia="Calibri"/>
          <w:b/>
        </w:rPr>
      </w:pPr>
      <w:r w:rsidRPr="006C15B0">
        <w:rPr>
          <w:rFonts w:eastAsia="Calibri"/>
          <w:b/>
        </w:rPr>
        <w:t>Picture 8</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287520" cy="3210560"/>
            <wp:effectExtent l="0" t="0" r="0" b="0"/>
            <wp:docPr id="8" name="Picture 8" descr="Picture 8 - Plug-in air deodoriz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Picture 8 - Plug-in air deodorizer"/>
                    <pic:cNvPicPr>
                      <a:picLocks noChangeArrowheads="1"/>
                    </pic:cNvPicPr>
                  </pic:nvPicPr>
                  <pic:blipFill>
                    <a:blip r:embed="rId31" cstate="email">
                      <a:extLst>
                        <a:ext uri="{28A0092B-C50C-407E-A947-70E740481C1C}">
                          <a14:useLocalDpi xmlns:a14="http://schemas.microsoft.com/office/drawing/2010/main"/>
                        </a:ext>
                      </a:extLst>
                    </a:blip>
                    <a:srcRect r="-214"/>
                    <a:stretch>
                      <a:fillRect/>
                    </a:stretch>
                  </pic:blipFill>
                  <pic:spPr bwMode="auto">
                    <a:xfrm>
                      <a:off x="0" y="0"/>
                      <a:ext cx="4287520" cy="321056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Plug-in deodorizer</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lastRenderedPageBreak/>
        <w:t>Picture 9</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572000" cy="3200400"/>
            <wp:effectExtent l="0" t="0" r="0" b="0"/>
            <wp:docPr id="9" name="Picture 9" descr="Picture 9 - Worn/damaged carpe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Picture 9 - Worn/damaged carpeting"/>
                    <pic:cNvPicPr>
                      <a:picLocks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57200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Worn/damaged carpeting</w:t>
      </w:r>
    </w:p>
    <w:p w:rsidR="006C15B0" w:rsidRPr="006C15B0" w:rsidRDefault="006C15B0" w:rsidP="006C15B0">
      <w:pPr>
        <w:spacing w:after="200" w:line="276" w:lineRule="auto"/>
        <w:rPr>
          <w:rFonts w:eastAsia="Calibri"/>
          <w:b/>
        </w:rPr>
      </w:pPr>
      <w:r w:rsidRPr="006C15B0">
        <w:rPr>
          <w:rFonts w:eastAsia="Calibri"/>
          <w:b/>
        </w:rPr>
        <w:t>Picture 10</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5100320" cy="3200400"/>
            <wp:effectExtent l="0" t="0" r="0" b="0"/>
            <wp:docPr id="10" name="Picture 10" descr="Picture 10 - Worn/damaged, soiled carpe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icture 10 - Worn/damaged, soiled carpeting"/>
                    <pic:cNvPicPr>
                      <a:picLocks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10032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Worn/damaged, soiled carpeting</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lastRenderedPageBreak/>
        <w:t>Picture 11</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003040" cy="3200400"/>
            <wp:effectExtent l="0" t="0" r="0" b="0"/>
            <wp:docPr id="11" name="Picture 11" descr="Picture 11 - Accumulated dust/debris on exhaust/return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Picture 11 - Accumulated dust/debris on exhaust/return vent"/>
                    <pic:cNvPicPr>
                      <a:picLocks noChangeArrowheads="1"/>
                    </pic:cNvPicPr>
                  </pic:nvPicPr>
                  <pic:blipFill>
                    <a:blip r:embed="rId34" cstate="email">
                      <a:extLst>
                        <a:ext uri="{28A0092B-C50C-407E-A947-70E740481C1C}">
                          <a14:useLocalDpi xmlns:a14="http://schemas.microsoft.com/office/drawing/2010/main"/>
                        </a:ext>
                      </a:extLst>
                    </a:blip>
                    <a:srcRect b="-287"/>
                    <a:stretch>
                      <a:fillRect/>
                    </a:stretch>
                  </pic:blipFill>
                  <pic:spPr bwMode="auto">
                    <a:xfrm>
                      <a:off x="0" y="0"/>
                      <a:ext cx="400304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Accumulated dust/debris on exhaust/return vent</w:t>
      </w:r>
    </w:p>
    <w:p w:rsidR="006C15B0" w:rsidRPr="006C15B0" w:rsidRDefault="006C15B0" w:rsidP="006C15B0">
      <w:pPr>
        <w:spacing w:after="200" w:line="276" w:lineRule="auto"/>
        <w:rPr>
          <w:rFonts w:eastAsia="Calibri"/>
          <w:b/>
        </w:rPr>
      </w:pPr>
      <w:r w:rsidRPr="006C15B0">
        <w:rPr>
          <w:rFonts w:eastAsia="Calibri"/>
          <w:b/>
        </w:rPr>
        <w:t>Picture 12</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287520" cy="3210560"/>
            <wp:effectExtent l="0" t="0" r="0" b="0"/>
            <wp:docPr id="12" name="Picture 14" descr="Picture 12 - Air purifier on floor of class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Picture 12 - Air purifier on floor of classroom"/>
                    <pic:cNvPicPr>
                      <a:picLocks noChangeArrowheads="1"/>
                    </pic:cNvPicPr>
                  </pic:nvPicPr>
                  <pic:blipFill>
                    <a:blip r:embed="rId35" cstate="email">
                      <a:extLst>
                        <a:ext uri="{28A0092B-C50C-407E-A947-70E740481C1C}">
                          <a14:useLocalDpi xmlns:a14="http://schemas.microsoft.com/office/drawing/2010/main"/>
                        </a:ext>
                      </a:extLst>
                    </a:blip>
                    <a:srcRect r="-214"/>
                    <a:stretch>
                      <a:fillRect/>
                    </a:stretch>
                  </pic:blipFill>
                  <pic:spPr bwMode="auto">
                    <a:xfrm>
                      <a:off x="0" y="0"/>
                      <a:ext cx="4287520" cy="321056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Air purifier on floor of classroom</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lastRenderedPageBreak/>
        <w:t>Picture 13</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673600" cy="3200400"/>
            <wp:effectExtent l="0" t="0" r="0" b="0"/>
            <wp:docPr id="13" name="Picture 12" descr="Picture 13 - Bowed ceiling tile in class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Picture 13 - Bowed ceiling tile in classroom"/>
                    <pic:cNvPicPr>
                      <a:picLocks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673600" cy="3200400"/>
                    </a:xfrm>
                    <a:prstGeom prst="rect">
                      <a:avLst/>
                    </a:prstGeom>
                    <a:noFill/>
                    <a:ln>
                      <a:noFill/>
                    </a:ln>
                  </pic:spPr>
                </pic:pic>
              </a:graphicData>
            </a:graphic>
          </wp:inline>
        </w:drawing>
      </w:r>
    </w:p>
    <w:p w:rsidR="006C15B0" w:rsidRPr="006C15B0" w:rsidRDefault="006C15B0" w:rsidP="006C15B0">
      <w:pPr>
        <w:spacing w:after="200" w:line="276" w:lineRule="auto"/>
        <w:jc w:val="center"/>
        <w:rPr>
          <w:rFonts w:eastAsia="Calibri"/>
          <w:b/>
        </w:rPr>
      </w:pPr>
      <w:r w:rsidRPr="006C15B0">
        <w:rPr>
          <w:rFonts w:eastAsia="Calibri"/>
          <w:b/>
        </w:rPr>
        <w:t>Bowed ceiling tile in classroom</w:t>
      </w:r>
    </w:p>
    <w:p w:rsidR="006C15B0" w:rsidRPr="006C15B0" w:rsidRDefault="006C15B0" w:rsidP="006C15B0">
      <w:pPr>
        <w:spacing w:after="200" w:line="276" w:lineRule="auto"/>
        <w:jc w:val="center"/>
        <w:rPr>
          <w:rFonts w:eastAsia="Calibri"/>
          <w:b/>
        </w:rPr>
      </w:pPr>
    </w:p>
    <w:p w:rsidR="006C15B0" w:rsidRPr="006C15B0" w:rsidRDefault="006C15B0" w:rsidP="006C15B0">
      <w:pPr>
        <w:spacing w:after="200" w:line="276" w:lineRule="auto"/>
        <w:rPr>
          <w:rFonts w:eastAsia="Calibri"/>
          <w:b/>
        </w:rPr>
      </w:pPr>
      <w:r w:rsidRPr="006C15B0">
        <w:rPr>
          <w:rFonts w:eastAsia="Calibri"/>
          <w:b/>
        </w:rPr>
        <w:t>Picture 14</w:t>
      </w:r>
    </w:p>
    <w:p w:rsidR="006C15B0" w:rsidRPr="006C15B0" w:rsidRDefault="003D3D7E" w:rsidP="006C15B0">
      <w:pPr>
        <w:spacing w:after="200" w:line="276" w:lineRule="auto"/>
        <w:jc w:val="center"/>
        <w:rPr>
          <w:rFonts w:eastAsia="Calibri"/>
          <w:b/>
        </w:rPr>
      </w:pPr>
      <w:r>
        <w:rPr>
          <w:rFonts w:eastAsia="Calibri"/>
          <w:b/>
          <w:noProof/>
        </w:rPr>
        <w:drawing>
          <wp:inline distT="0" distB="0" distL="0" distR="0">
            <wp:extent cx="4622800" cy="3200400"/>
            <wp:effectExtent l="0" t="0" r="0" b="0"/>
            <wp:docPr id="14" name="Picture 13" descr="Picture 14 - Exposed fiberglass insulation around pipes in class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Picture 14 - Exposed fiberglass insulation around pipes in classroom"/>
                    <pic:cNvPicPr>
                      <a:picLocks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622800" cy="3200400"/>
                    </a:xfrm>
                    <a:prstGeom prst="rect">
                      <a:avLst/>
                    </a:prstGeom>
                    <a:noFill/>
                    <a:ln>
                      <a:noFill/>
                    </a:ln>
                  </pic:spPr>
                </pic:pic>
              </a:graphicData>
            </a:graphic>
          </wp:inline>
        </w:drawing>
      </w:r>
    </w:p>
    <w:p w:rsidR="006C15B0" w:rsidRDefault="006C15B0" w:rsidP="006C15B0">
      <w:pPr>
        <w:spacing w:after="200" w:line="276" w:lineRule="auto"/>
        <w:jc w:val="center"/>
        <w:rPr>
          <w:rFonts w:eastAsia="Calibri"/>
          <w:b/>
        </w:rPr>
        <w:sectPr w:rsidR="006C15B0" w:rsidSect="005D009E">
          <w:footerReference w:type="default" r:id="rId38"/>
          <w:footerReference w:type="first" r:id="rId39"/>
          <w:pgSz w:w="12240" w:h="15840" w:code="1"/>
          <w:pgMar w:top="1440" w:right="1440" w:bottom="1440" w:left="1440" w:header="720" w:footer="720" w:gutter="0"/>
          <w:cols w:space="720"/>
          <w:noEndnote/>
          <w:titlePg/>
          <w:docGrid w:linePitch="254"/>
        </w:sectPr>
      </w:pPr>
      <w:r w:rsidRPr="006C15B0">
        <w:rPr>
          <w:rFonts w:eastAsia="Calibri"/>
          <w:b/>
        </w:rPr>
        <w:t>Exposed fiberglass insulation around pipes in classroom</w:t>
      </w:r>
    </w:p>
    <w:tbl>
      <w:tblPr>
        <w:tblW w:w="1416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71"/>
        <w:gridCol w:w="1079"/>
        <w:gridCol w:w="1170"/>
        <w:gridCol w:w="810"/>
        <w:gridCol w:w="1080"/>
        <w:gridCol w:w="900"/>
        <w:gridCol w:w="1170"/>
        <w:gridCol w:w="1080"/>
        <w:gridCol w:w="900"/>
        <w:gridCol w:w="990"/>
        <w:gridCol w:w="3210"/>
      </w:tblGrid>
      <w:tr w:rsidR="006C15B0" w:rsidRPr="006C15B0" w:rsidTr="00151BD2">
        <w:trPr>
          <w:trHeight w:val="350"/>
          <w:tblHeader/>
          <w:jc w:val="center"/>
        </w:trPr>
        <w:tc>
          <w:tcPr>
            <w:tcW w:w="1772" w:type="dxa"/>
            <w:vMerge w:val="restart"/>
            <w:tcBorders>
              <w:top w:val="single" w:sz="12" w:space="0" w:color="000000"/>
              <w:left w:val="single" w:sz="12" w:space="0" w:color="000000"/>
              <w:bottom w:val="single" w:sz="6" w:space="0" w:color="000000"/>
              <w:right w:val="single" w:sz="6" w:space="0" w:color="000000"/>
            </w:tcBorders>
            <w:vAlign w:val="bottom"/>
          </w:tcPr>
          <w:p w:rsidR="006C15B0" w:rsidRPr="006C15B0" w:rsidRDefault="006C15B0" w:rsidP="006C15B0">
            <w:pPr>
              <w:keepNext/>
              <w:jc w:val="center"/>
              <w:outlineLvl w:val="0"/>
              <w:rPr>
                <w:b/>
                <w:sz w:val="20"/>
                <w:szCs w:val="20"/>
              </w:rPr>
            </w:pPr>
            <w:r w:rsidRPr="006C15B0">
              <w:rPr>
                <w:b/>
                <w:sz w:val="20"/>
                <w:szCs w:val="20"/>
              </w:rPr>
              <w:lastRenderedPageBreak/>
              <w:t>Location</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tcPr>
          <w:p w:rsidR="006C15B0" w:rsidRPr="006C15B0" w:rsidRDefault="006C15B0" w:rsidP="006C15B0">
            <w:pPr>
              <w:jc w:val="center"/>
              <w:rPr>
                <w:b/>
                <w:sz w:val="20"/>
                <w:szCs w:val="20"/>
              </w:rPr>
            </w:pPr>
            <w:r w:rsidRPr="006C15B0">
              <w:rPr>
                <w:b/>
                <w:sz w:val="20"/>
                <w:szCs w:val="20"/>
              </w:rPr>
              <w:t>Carbon</w:t>
            </w:r>
          </w:p>
          <w:p w:rsidR="006C15B0" w:rsidRPr="006C15B0" w:rsidRDefault="006C15B0" w:rsidP="006C15B0">
            <w:pPr>
              <w:jc w:val="center"/>
              <w:rPr>
                <w:b/>
                <w:sz w:val="20"/>
                <w:szCs w:val="20"/>
              </w:rPr>
            </w:pPr>
            <w:r w:rsidRPr="006C15B0">
              <w:rPr>
                <w:b/>
                <w:sz w:val="20"/>
                <w:szCs w:val="20"/>
              </w:rPr>
              <w:t>Dioxide</w:t>
            </w:r>
          </w:p>
          <w:p w:rsidR="006C15B0" w:rsidRPr="006C15B0" w:rsidRDefault="006C15B0" w:rsidP="006C15B0">
            <w:pPr>
              <w:jc w:val="center"/>
              <w:rPr>
                <w:b/>
                <w:sz w:val="20"/>
                <w:szCs w:val="20"/>
              </w:rPr>
            </w:pPr>
            <w:r w:rsidRPr="006C15B0">
              <w:rPr>
                <w:b/>
                <w:sz w:val="20"/>
                <w:szCs w:val="20"/>
              </w:rPr>
              <w:t>(*ppm)</w:t>
            </w:r>
          </w:p>
        </w:tc>
        <w:tc>
          <w:tcPr>
            <w:tcW w:w="1170" w:type="dxa"/>
            <w:vMerge w:val="restart"/>
            <w:tcBorders>
              <w:top w:val="single" w:sz="12" w:space="0" w:color="000000"/>
              <w:left w:val="single" w:sz="6" w:space="0" w:color="000000"/>
              <w:bottom w:val="single" w:sz="6" w:space="0" w:color="000000"/>
              <w:right w:val="single" w:sz="6" w:space="0" w:color="000000"/>
            </w:tcBorders>
          </w:tcPr>
          <w:p w:rsidR="006C15B0" w:rsidRPr="006C15B0" w:rsidRDefault="006C15B0" w:rsidP="006C15B0">
            <w:pPr>
              <w:jc w:val="center"/>
              <w:rPr>
                <w:b/>
                <w:sz w:val="20"/>
                <w:szCs w:val="20"/>
              </w:rPr>
            </w:pPr>
            <w:r w:rsidRPr="006C15B0">
              <w:rPr>
                <w:b/>
                <w:sz w:val="20"/>
                <w:szCs w:val="20"/>
              </w:rPr>
              <w:t>Carbon Monoxide</w:t>
            </w:r>
          </w:p>
          <w:p w:rsidR="006C15B0" w:rsidRPr="006C15B0" w:rsidRDefault="006C15B0" w:rsidP="006C15B0">
            <w:pPr>
              <w:jc w:val="center"/>
              <w:rPr>
                <w:b/>
                <w:sz w:val="20"/>
                <w:szCs w:val="20"/>
              </w:rPr>
            </w:pPr>
            <w:r w:rsidRPr="006C15B0">
              <w:rPr>
                <w:b/>
                <w:sz w:val="20"/>
                <w:szCs w:val="20"/>
              </w:rPr>
              <w:t>(ppm)</w:t>
            </w:r>
          </w:p>
        </w:tc>
        <w:tc>
          <w:tcPr>
            <w:tcW w:w="810" w:type="dxa"/>
            <w:vMerge w:val="restart"/>
            <w:tcBorders>
              <w:top w:val="single" w:sz="12" w:space="0" w:color="000000"/>
              <w:left w:val="single" w:sz="6" w:space="0" w:color="000000"/>
              <w:bottom w:val="single" w:sz="6" w:space="0" w:color="000000"/>
              <w:right w:val="single" w:sz="6" w:space="0" w:color="000000"/>
            </w:tcBorders>
            <w:vAlign w:val="bottom"/>
          </w:tcPr>
          <w:p w:rsidR="006C15B0" w:rsidRPr="006C15B0" w:rsidRDefault="006C15B0" w:rsidP="006C15B0">
            <w:pPr>
              <w:jc w:val="center"/>
              <w:rPr>
                <w:b/>
                <w:sz w:val="20"/>
                <w:szCs w:val="20"/>
              </w:rPr>
            </w:pPr>
            <w:r w:rsidRPr="006C15B0">
              <w:rPr>
                <w:b/>
                <w:sz w:val="20"/>
                <w:szCs w:val="20"/>
              </w:rPr>
              <w:t>Temp</w:t>
            </w:r>
          </w:p>
          <w:p w:rsidR="006C15B0" w:rsidRPr="006C15B0" w:rsidRDefault="006C15B0" w:rsidP="006C15B0">
            <w:pPr>
              <w:jc w:val="center"/>
              <w:rPr>
                <w:b/>
                <w:sz w:val="20"/>
                <w:szCs w:val="20"/>
              </w:rPr>
            </w:pPr>
            <w:r w:rsidRPr="006C15B0">
              <w:rPr>
                <w:b/>
                <w:sz w:val="20"/>
                <w:szCs w:val="20"/>
              </w:rPr>
              <w:t>(°F)</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tcPr>
          <w:p w:rsidR="006C15B0" w:rsidRPr="006C15B0" w:rsidRDefault="006C15B0" w:rsidP="006C15B0">
            <w:pPr>
              <w:jc w:val="center"/>
              <w:rPr>
                <w:b/>
                <w:sz w:val="20"/>
                <w:szCs w:val="20"/>
              </w:rPr>
            </w:pPr>
            <w:r w:rsidRPr="006C15B0">
              <w:rPr>
                <w:b/>
                <w:sz w:val="20"/>
                <w:szCs w:val="20"/>
              </w:rPr>
              <w:t>Relative</w:t>
            </w:r>
          </w:p>
          <w:p w:rsidR="006C15B0" w:rsidRPr="006C15B0" w:rsidRDefault="006C15B0" w:rsidP="006C15B0">
            <w:pPr>
              <w:jc w:val="center"/>
              <w:rPr>
                <w:b/>
                <w:sz w:val="20"/>
                <w:szCs w:val="20"/>
              </w:rPr>
            </w:pPr>
            <w:r w:rsidRPr="006C15B0">
              <w:rPr>
                <w:b/>
                <w:sz w:val="20"/>
                <w:szCs w:val="20"/>
              </w:rPr>
              <w:t>Humidity</w:t>
            </w:r>
          </w:p>
          <w:p w:rsidR="006C15B0" w:rsidRPr="006C15B0" w:rsidRDefault="006C15B0" w:rsidP="006C15B0">
            <w:pPr>
              <w:jc w:val="center"/>
              <w:rPr>
                <w:b/>
                <w:sz w:val="20"/>
                <w:szCs w:val="20"/>
              </w:rPr>
            </w:pPr>
            <w:r w:rsidRPr="006C15B0">
              <w:rPr>
                <w:b/>
                <w:sz w:val="20"/>
                <w:szCs w:val="20"/>
              </w:rPr>
              <w:t>(%)</w:t>
            </w:r>
          </w:p>
        </w:tc>
        <w:tc>
          <w:tcPr>
            <w:tcW w:w="900" w:type="dxa"/>
            <w:vMerge w:val="restart"/>
            <w:tcBorders>
              <w:top w:val="single" w:sz="12" w:space="0" w:color="000000"/>
              <w:left w:val="single" w:sz="6" w:space="0" w:color="000000"/>
              <w:bottom w:val="single" w:sz="6" w:space="0" w:color="000000"/>
              <w:right w:val="single" w:sz="6" w:space="0" w:color="000000"/>
            </w:tcBorders>
            <w:vAlign w:val="bottom"/>
          </w:tcPr>
          <w:p w:rsidR="006C15B0" w:rsidRPr="006C15B0" w:rsidRDefault="006C15B0" w:rsidP="006C15B0">
            <w:pPr>
              <w:jc w:val="center"/>
              <w:rPr>
                <w:b/>
                <w:sz w:val="20"/>
                <w:szCs w:val="20"/>
              </w:rPr>
            </w:pPr>
            <w:r w:rsidRPr="006C15B0">
              <w:rPr>
                <w:b/>
                <w:sz w:val="20"/>
                <w:szCs w:val="20"/>
              </w:rPr>
              <w:t>PM2.5</w:t>
            </w:r>
          </w:p>
          <w:p w:rsidR="006C15B0" w:rsidRPr="006C15B0" w:rsidRDefault="006C15B0" w:rsidP="006C15B0">
            <w:pPr>
              <w:jc w:val="center"/>
              <w:rPr>
                <w:b/>
                <w:sz w:val="20"/>
                <w:szCs w:val="20"/>
              </w:rPr>
            </w:pPr>
            <w:r w:rsidRPr="006C15B0">
              <w:rPr>
                <w:b/>
                <w:sz w:val="20"/>
                <w:szCs w:val="20"/>
              </w:rPr>
              <w:t>(ug/m</w:t>
            </w:r>
            <w:r w:rsidRPr="006C15B0">
              <w:rPr>
                <w:b/>
                <w:sz w:val="20"/>
                <w:szCs w:val="20"/>
                <w:vertAlign w:val="superscript"/>
              </w:rPr>
              <w:t>3</w:t>
            </w:r>
            <w:r w:rsidRPr="006C15B0">
              <w:rPr>
                <w:b/>
                <w:sz w:val="20"/>
                <w:szCs w:val="20"/>
              </w:rPr>
              <w:t>)</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tcPr>
          <w:p w:rsidR="006C15B0" w:rsidRPr="006C15B0" w:rsidRDefault="006C15B0" w:rsidP="006C15B0">
            <w:pPr>
              <w:jc w:val="center"/>
              <w:rPr>
                <w:b/>
                <w:sz w:val="20"/>
                <w:szCs w:val="20"/>
              </w:rPr>
            </w:pPr>
            <w:r w:rsidRPr="006C15B0">
              <w:rPr>
                <w:b/>
                <w:sz w:val="20"/>
                <w:szCs w:val="20"/>
              </w:rPr>
              <w:t>Occupants</w:t>
            </w:r>
          </w:p>
          <w:p w:rsidR="006C15B0" w:rsidRPr="006C15B0" w:rsidRDefault="006C15B0" w:rsidP="006C15B0">
            <w:pPr>
              <w:jc w:val="center"/>
              <w:rPr>
                <w:b/>
                <w:sz w:val="20"/>
                <w:szCs w:val="20"/>
              </w:rPr>
            </w:pPr>
            <w:r w:rsidRPr="006C15B0">
              <w:rPr>
                <w:b/>
                <w:sz w:val="20"/>
                <w:szCs w:val="20"/>
              </w:rPr>
              <w:t>in Room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tcPr>
          <w:p w:rsidR="006C15B0" w:rsidRPr="006C15B0" w:rsidRDefault="006C15B0" w:rsidP="006C15B0">
            <w:pPr>
              <w:jc w:val="center"/>
              <w:rPr>
                <w:b/>
                <w:sz w:val="20"/>
                <w:szCs w:val="20"/>
              </w:rPr>
            </w:pPr>
            <w:r w:rsidRPr="006C15B0">
              <w:rPr>
                <w:b/>
                <w:sz w:val="20"/>
                <w:szCs w:val="20"/>
              </w:rPr>
              <w:t>Windows</w:t>
            </w:r>
          </w:p>
          <w:p w:rsidR="006C15B0" w:rsidRPr="006C15B0" w:rsidRDefault="006C15B0" w:rsidP="006C15B0">
            <w:pPr>
              <w:jc w:val="center"/>
              <w:rPr>
                <w:b/>
                <w:sz w:val="20"/>
                <w:szCs w:val="20"/>
              </w:rPr>
            </w:pPr>
            <w:r w:rsidRPr="006C15B0">
              <w:rPr>
                <w:b/>
                <w:sz w:val="20"/>
                <w:szCs w:val="20"/>
              </w:rPr>
              <w:t>Openable</w:t>
            </w:r>
          </w:p>
        </w:tc>
        <w:tc>
          <w:tcPr>
            <w:tcW w:w="1890" w:type="dxa"/>
            <w:gridSpan w:val="2"/>
            <w:tcBorders>
              <w:top w:val="single" w:sz="12" w:space="0" w:color="000000"/>
              <w:left w:val="nil"/>
              <w:bottom w:val="nil"/>
              <w:right w:val="single" w:sz="6" w:space="0" w:color="000000"/>
            </w:tcBorders>
            <w:vAlign w:val="bottom"/>
          </w:tcPr>
          <w:p w:rsidR="006C15B0" w:rsidRPr="006C15B0" w:rsidRDefault="006C15B0" w:rsidP="006C15B0">
            <w:pPr>
              <w:ind w:left="-105"/>
              <w:jc w:val="center"/>
              <w:rPr>
                <w:b/>
                <w:sz w:val="20"/>
                <w:szCs w:val="20"/>
              </w:rPr>
            </w:pPr>
            <w:r w:rsidRPr="006C15B0">
              <w:rPr>
                <w:b/>
                <w:sz w:val="20"/>
                <w:szCs w:val="20"/>
              </w:rPr>
              <w:t>Ventilation</w:t>
            </w:r>
          </w:p>
        </w:tc>
        <w:tc>
          <w:tcPr>
            <w:tcW w:w="3211" w:type="dxa"/>
            <w:vMerge w:val="restart"/>
            <w:tcBorders>
              <w:top w:val="single" w:sz="12" w:space="0" w:color="000000"/>
              <w:left w:val="single" w:sz="6" w:space="0" w:color="000000"/>
              <w:bottom w:val="single" w:sz="6" w:space="0" w:color="000000"/>
              <w:right w:val="single" w:sz="12" w:space="0" w:color="000000"/>
            </w:tcBorders>
            <w:vAlign w:val="bottom"/>
          </w:tcPr>
          <w:p w:rsidR="006C15B0" w:rsidRPr="006C15B0" w:rsidRDefault="006C15B0" w:rsidP="006C15B0">
            <w:pPr>
              <w:jc w:val="center"/>
              <w:rPr>
                <w:b/>
                <w:sz w:val="20"/>
                <w:szCs w:val="20"/>
              </w:rPr>
            </w:pPr>
            <w:r w:rsidRPr="006C15B0">
              <w:rPr>
                <w:b/>
                <w:sz w:val="20"/>
                <w:szCs w:val="20"/>
              </w:rPr>
              <w:t>Remarks</w:t>
            </w:r>
          </w:p>
        </w:tc>
      </w:tr>
      <w:tr w:rsidR="006C15B0" w:rsidRPr="006C15B0" w:rsidTr="00151BD2">
        <w:trPr>
          <w:trHeight w:val="350"/>
          <w:tblHeader/>
          <w:jc w:val="center"/>
        </w:trPr>
        <w:tc>
          <w:tcPr>
            <w:tcW w:w="1772" w:type="dxa"/>
            <w:vMerge/>
            <w:tcBorders>
              <w:top w:val="single" w:sz="12" w:space="0" w:color="000000"/>
              <w:left w:val="single" w:sz="12"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108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117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81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108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90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117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1080" w:type="dxa"/>
            <w:vMerge/>
            <w:tcBorders>
              <w:top w:val="single" w:sz="12" w:space="0" w:color="000000"/>
              <w:left w:val="single" w:sz="6" w:space="0" w:color="000000"/>
              <w:bottom w:val="single" w:sz="6" w:space="0" w:color="000000"/>
              <w:right w:val="single" w:sz="6" w:space="0" w:color="000000"/>
            </w:tcBorders>
            <w:vAlign w:val="center"/>
          </w:tcPr>
          <w:p w:rsidR="006C15B0" w:rsidRPr="006C15B0" w:rsidRDefault="006C15B0" w:rsidP="006C15B0">
            <w:pPr>
              <w:rPr>
                <w:b/>
                <w:sz w:val="20"/>
                <w:szCs w:val="20"/>
              </w:rPr>
            </w:pPr>
          </w:p>
        </w:tc>
        <w:tc>
          <w:tcPr>
            <w:tcW w:w="900" w:type="dxa"/>
            <w:tcBorders>
              <w:top w:val="single" w:sz="6" w:space="0" w:color="000000"/>
              <w:left w:val="nil"/>
              <w:bottom w:val="nil"/>
              <w:right w:val="single" w:sz="6" w:space="0" w:color="000000"/>
            </w:tcBorders>
            <w:vAlign w:val="bottom"/>
          </w:tcPr>
          <w:p w:rsidR="006C15B0" w:rsidRPr="006C15B0" w:rsidRDefault="006C15B0" w:rsidP="006C15B0">
            <w:pPr>
              <w:ind w:left="-105"/>
              <w:jc w:val="center"/>
              <w:rPr>
                <w:b/>
                <w:sz w:val="20"/>
                <w:szCs w:val="20"/>
              </w:rPr>
            </w:pPr>
            <w:r w:rsidRPr="006C15B0">
              <w:rPr>
                <w:b/>
                <w:sz w:val="20"/>
                <w:szCs w:val="20"/>
              </w:rPr>
              <w:t>Intake</w:t>
            </w:r>
          </w:p>
        </w:tc>
        <w:tc>
          <w:tcPr>
            <w:tcW w:w="990" w:type="dxa"/>
            <w:tcBorders>
              <w:top w:val="single" w:sz="6" w:space="0" w:color="000000"/>
              <w:left w:val="nil"/>
              <w:bottom w:val="nil"/>
              <w:right w:val="single" w:sz="6" w:space="0" w:color="000000"/>
            </w:tcBorders>
            <w:vAlign w:val="bottom"/>
          </w:tcPr>
          <w:p w:rsidR="006C15B0" w:rsidRPr="006C15B0" w:rsidRDefault="006C15B0" w:rsidP="006C15B0">
            <w:pPr>
              <w:ind w:left="-105"/>
              <w:jc w:val="center"/>
              <w:rPr>
                <w:b/>
                <w:sz w:val="20"/>
                <w:szCs w:val="20"/>
              </w:rPr>
            </w:pPr>
            <w:r w:rsidRPr="006C15B0">
              <w:rPr>
                <w:b/>
                <w:sz w:val="20"/>
                <w:szCs w:val="20"/>
              </w:rPr>
              <w:t>Exhaust</w:t>
            </w:r>
          </w:p>
        </w:tc>
        <w:tc>
          <w:tcPr>
            <w:tcW w:w="3211" w:type="dxa"/>
            <w:vMerge/>
            <w:tcBorders>
              <w:top w:val="single" w:sz="12" w:space="0" w:color="000000"/>
              <w:left w:val="single" w:sz="6" w:space="0" w:color="000000"/>
              <w:bottom w:val="single" w:sz="6" w:space="0" w:color="000000"/>
              <w:right w:val="single" w:sz="12" w:space="0" w:color="000000"/>
            </w:tcBorders>
            <w:vAlign w:val="center"/>
          </w:tcPr>
          <w:p w:rsidR="006C15B0" w:rsidRPr="006C15B0" w:rsidRDefault="006C15B0" w:rsidP="006C15B0">
            <w:pPr>
              <w:rPr>
                <w:b/>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Background</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422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5-10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Cold and cloudy</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003 Band Room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679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20</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Exposed fiberglass-pipes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 xml:space="preserve">004 </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830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UV off, space heater near papers, exhaust vent obstructed-desk</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006 Teacher’s Lounge</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19</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Old/damaged carpeting</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Art Room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561</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19</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Ducted kiln, ducted paint booth</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Music Room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674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UV and exhaust off, old carpeting, exposed fiberglass-pipes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Guidance Office</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705</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Old/damaged carpeting </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Mr. Flanagan Office</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658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lastRenderedPageBreak/>
              <w:t>Nurse’s Suite</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17</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smartTag w:uri="urn:schemas-microsoft-com:office:smarttags" w:element="Street">
              <w:smartTag w:uri="urn:schemas-microsoft-com:office:smarttags" w:element="address">
                <w:r w:rsidRPr="006C15B0">
                  <w:rPr>
                    <w:sz w:val="20"/>
                    <w:szCs w:val="20"/>
                  </w:rPr>
                  <w:t>1 WD CT</w:t>
                </w:r>
              </w:smartTag>
            </w:smartTag>
            <w:r w:rsidRPr="006C15B0">
              <w:rPr>
                <w:sz w:val="20"/>
                <w:szCs w:val="20"/>
              </w:rPr>
              <w:t>, rust on supports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115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503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11</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smartTag w:uri="urn:schemas-microsoft-com:office:smarttags" w:element="Street">
              <w:smartTag w:uri="urn:schemas-microsoft-com:office:smarttags" w:element="address">
                <w:r w:rsidRPr="006C15B0">
                  <w:rPr>
                    <w:sz w:val="20"/>
                    <w:szCs w:val="20"/>
                  </w:rPr>
                  <w:t>1 WD CT</w:t>
                </w:r>
              </w:smartTag>
            </w:smartTag>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116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16</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Bowed CTs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125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638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15</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Old/soiled carpeting, </w:t>
            </w:r>
            <w:smartTag w:uri="urn:schemas-microsoft-com:office:smarttags" w:element="Street">
              <w:smartTag w:uri="urn:schemas-microsoft-com:office:smarttags" w:element="address">
                <w:r w:rsidRPr="006C15B0">
                  <w:rPr>
                    <w:sz w:val="20"/>
                    <w:szCs w:val="20"/>
                  </w:rPr>
                  <w:t>2 WD CT</w:t>
                </w:r>
              </w:smartTag>
            </w:smartTag>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126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560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14</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Plants, 2-plug in AD, old/damaged carpeting</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127</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450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PF-dusty, old carpeting, plug-in AD</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128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540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13</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Old/soiled carpeting, DO </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129</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522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16</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smartTag w:uri="urn:schemas-microsoft-com:office:smarttags" w:element="Street">
              <w:smartTag w:uri="urn:schemas-microsoft-com:office:smarttags" w:element="address">
                <w:r w:rsidRPr="006C15B0">
                  <w:rPr>
                    <w:sz w:val="20"/>
                    <w:szCs w:val="20"/>
                  </w:rPr>
                  <w:t>6 WD CT</w:t>
                </w:r>
              </w:smartTag>
            </w:smartTag>
            <w:r w:rsidRPr="006C15B0">
              <w:rPr>
                <w:sz w:val="20"/>
                <w:szCs w:val="20"/>
              </w:rPr>
              <w:t>, AD, bowed CTs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lastRenderedPageBreak/>
              <w:t>130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498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15</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131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582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Exhaust obstructed, DO, plants, old/soiled carpeting</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205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540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No draw from exhaust, carpeting</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206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492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16</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Exhaust off, AP</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209</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627</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Exhaust near hallway door, occupants at lunch, </w:t>
            </w:r>
            <w:smartTag w:uri="urn:schemas-microsoft-com:office:smarttags" w:element="Street">
              <w:smartTag w:uri="urn:schemas-microsoft-com:office:smarttags" w:element="address">
                <w:r w:rsidRPr="006C15B0">
                  <w:rPr>
                    <w:sz w:val="20"/>
                    <w:szCs w:val="20"/>
                  </w:rPr>
                  <w:t>2 WD CT</w:t>
                </w:r>
              </w:smartTag>
            </w:smartTag>
            <w:r w:rsidRPr="006C15B0">
              <w:rPr>
                <w:sz w:val="20"/>
                <w:szCs w:val="20"/>
              </w:rPr>
              <w:t>, bowed CTs, dust/debris accumulation on exhaust vent</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210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972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23</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29</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Dust/debris accumulation on exhaust vent, AP-floor, 6 WD CTs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211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588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17</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smartTag w:uri="urn:schemas-microsoft-com:office:smarttags" w:element="Street">
              <w:smartTag w:uri="urn:schemas-microsoft-com:office:smarttags" w:element="address">
                <w:r w:rsidRPr="006C15B0">
                  <w:rPr>
                    <w:sz w:val="20"/>
                    <w:szCs w:val="20"/>
                  </w:rPr>
                  <w:t>1 WD CT</w:t>
                </w:r>
              </w:smartTag>
            </w:smartTag>
            <w:r w:rsidRPr="006C15B0">
              <w:rPr>
                <w:sz w:val="20"/>
                <w:szCs w:val="20"/>
              </w:rPr>
              <w:t>, PF</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212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715</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24</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lastRenderedPageBreak/>
              <w:t>213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655</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21</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214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20</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smartTag w:uri="urn:schemas-microsoft-com:office:smarttags" w:element="Street">
              <w:smartTag w:uri="urn:schemas-microsoft-com:office:smarttags" w:element="address">
                <w:r w:rsidRPr="006C15B0">
                  <w:rPr>
                    <w:sz w:val="20"/>
                    <w:szCs w:val="20"/>
                  </w:rPr>
                  <w:t>7 WD CT</w:t>
                </w:r>
              </w:smartTag>
            </w:smartTag>
            <w:r w:rsidRPr="006C15B0">
              <w:rPr>
                <w:sz w:val="20"/>
                <w:szCs w:val="20"/>
              </w:rPr>
              <w:t>, bowed CTs, exhaust near hallway door, PF</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220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705</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17</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Old/stained carpeting </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221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1253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77</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19</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Plants, DO</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222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1650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Exhaust off, 23 occupants gone ~30 mins, DO, PF-dusty</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223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999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20</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224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1053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83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DO, AP</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225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1163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24</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AP (2)</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lastRenderedPageBreak/>
              <w:t>226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1170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24</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DO, plants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233</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509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15</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DO</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234</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678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237</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757</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19</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Window open, bowed CTs, </w:t>
            </w:r>
            <w:smartTag w:uri="urn:schemas-microsoft-com:office:smarttags" w:element="Street">
              <w:smartTag w:uri="urn:schemas-microsoft-com:office:smarttags" w:element="address">
                <w:r w:rsidRPr="006C15B0">
                  <w:rPr>
                    <w:sz w:val="20"/>
                    <w:szCs w:val="20"/>
                  </w:rPr>
                  <w:t>4 WD CT</w:t>
                </w:r>
              </w:smartTag>
            </w:smartTag>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238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736</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18</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Boys Locker Room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700</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 xml:space="preserve">Supply and exhaust off </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Gym Office</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666</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23</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Exhaust off</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Library</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511</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15</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lastRenderedPageBreak/>
              <w:t>Cafeteria</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492</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76</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13</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WD gypsum wallboard and CTs, will be replaced over February 2014 vacation</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Gym Equipment Room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Tire/rubber odors, recommend installing duct to remove odors</w:t>
            </w: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Gym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661</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~45</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r w:rsidR="006C15B0" w:rsidRPr="006C15B0" w:rsidTr="00151BD2">
        <w:trPr>
          <w:trHeight w:val="720"/>
          <w:jc w:val="center"/>
        </w:trPr>
        <w:tc>
          <w:tcPr>
            <w:tcW w:w="1772" w:type="dxa"/>
            <w:tcBorders>
              <w:top w:val="single" w:sz="6" w:space="0" w:color="000000"/>
              <w:left w:val="single" w:sz="12" w:space="0" w:color="000000"/>
              <w:bottom w:val="single" w:sz="6"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Girls Locker Room</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673</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9</w:t>
            </w:r>
          </w:p>
        </w:tc>
        <w:tc>
          <w:tcPr>
            <w:tcW w:w="117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6"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r w:rsidRPr="006C15B0">
              <w:rPr>
                <w:sz w:val="20"/>
                <w:szCs w:val="20"/>
              </w:rPr>
              <w:t>RR exhaust off (2)</w:t>
            </w:r>
          </w:p>
        </w:tc>
      </w:tr>
      <w:tr w:rsidR="006C15B0" w:rsidRPr="006C15B0" w:rsidTr="00151BD2">
        <w:trPr>
          <w:trHeight w:val="720"/>
          <w:jc w:val="center"/>
        </w:trPr>
        <w:tc>
          <w:tcPr>
            <w:tcW w:w="1772" w:type="dxa"/>
            <w:tcBorders>
              <w:top w:val="single" w:sz="6" w:space="0" w:color="000000"/>
              <w:left w:val="single" w:sz="12" w:space="0" w:color="000000"/>
              <w:bottom w:val="single" w:sz="12" w:space="0" w:color="000000"/>
              <w:right w:val="single" w:sz="6" w:space="0" w:color="000000"/>
            </w:tcBorders>
            <w:vAlign w:val="center"/>
          </w:tcPr>
          <w:p w:rsidR="006C15B0" w:rsidRPr="006C15B0" w:rsidRDefault="006C15B0" w:rsidP="006C15B0">
            <w:pPr>
              <w:spacing w:before="60" w:after="60"/>
              <w:rPr>
                <w:sz w:val="20"/>
                <w:szCs w:val="20"/>
              </w:rPr>
            </w:pPr>
            <w:r w:rsidRPr="006C15B0">
              <w:rPr>
                <w:sz w:val="20"/>
                <w:szCs w:val="20"/>
              </w:rPr>
              <w:t>Girls Gym Office</w:t>
            </w:r>
          </w:p>
        </w:tc>
        <w:tc>
          <w:tcPr>
            <w:tcW w:w="108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686</w:t>
            </w:r>
          </w:p>
        </w:tc>
        <w:tc>
          <w:tcPr>
            <w:tcW w:w="117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jc w:val="center"/>
              <w:rPr>
                <w:sz w:val="20"/>
                <w:szCs w:val="20"/>
              </w:rPr>
            </w:pPr>
            <w:r w:rsidRPr="006C15B0">
              <w:rPr>
                <w:sz w:val="20"/>
                <w:szCs w:val="20"/>
              </w:rPr>
              <w:t>ND</w:t>
            </w:r>
          </w:p>
        </w:tc>
        <w:tc>
          <w:tcPr>
            <w:tcW w:w="81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70</w:t>
            </w:r>
          </w:p>
        </w:tc>
        <w:tc>
          <w:tcPr>
            <w:tcW w:w="108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22</w:t>
            </w:r>
          </w:p>
        </w:tc>
        <w:tc>
          <w:tcPr>
            <w:tcW w:w="90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5</w:t>
            </w:r>
          </w:p>
        </w:tc>
        <w:tc>
          <w:tcPr>
            <w:tcW w:w="117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0</w:t>
            </w:r>
          </w:p>
        </w:tc>
        <w:tc>
          <w:tcPr>
            <w:tcW w:w="108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N</w:t>
            </w:r>
          </w:p>
        </w:tc>
        <w:tc>
          <w:tcPr>
            <w:tcW w:w="90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990" w:type="dxa"/>
            <w:tcBorders>
              <w:top w:val="single" w:sz="6" w:space="0" w:color="000000"/>
              <w:left w:val="single" w:sz="6" w:space="0" w:color="000000"/>
              <w:bottom w:val="single" w:sz="12" w:space="0" w:color="000000"/>
              <w:right w:val="single" w:sz="6" w:space="0" w:color="000000"/>
            </w:tcBorders>
            <w:vAlign w:val="center"/>
          </w:tcPr>
          <w:p w:rsidR="006C15B0" w:rsidRPr="006C15B0" w:rsidRDefault="006C15B0" w:rsidP="006C15B0">
            <w:pPr>
              <w:spacing w:before="60" w:after="60"/>
              <w:jc w:val="center"/>
              <w:rPr>
                <w:sz w:val="20"/>
                <w:szCs w:val="20"/>
              </w:rPr>
            </w:pPr>
            <w:r w:rsidRPr="006C15B0">
              <w:rPr>
                <w:sz w:val="20"/>
                <w:szCs w:val="20"/>
              </w:rPr>
              <w:t>Y</w:t>
            </w:r>
          </w:p>
        </w:tc>
        <w:tc>
          <w:tcPr>
            <w:tcW w:w="3211" w:type="dxa"/>
            <w:tcBorders>
              <w:top w:val="single" w:sz="6" w:space="0" w:color="000000"/>
              <w:left w:val="nil"/>
              <w:bottom w:val="single" w:sz="12" w:space="0" w:color="000000"/>
              <w:right w:val="single" w:sz="12" w:space="0" w:color="000000"/>
            </w:tcBorders>
            <w:vAlign w:val="center"/>
          </w:tcPr>
          <w:p w:rsidR="006C15B0" w:rsidRPr="006C15B0" w:rsidRDefault="006C15B0" w:rsidP="006C15B0">
            <w:pPr>
              <w:tabs>
                <w:tab w:val="left" w:pos="720"/>
                <w:tab w:val="center" w:pos="4320"/>
                <w:tab w:val="right" w:pos="8640"/>
              </w:tabs>
              <w:spacing w:before="60" w:after="60"/>
              <w:rPr>
                <w:sz w:val="20"/>
                <w:szCs w:val="20"/>
              </w:rPr>
            </w:pPr>
          </w:p>
        </w:tc>
      </w:tr>
    </w:tbl>
    <w:p w:rsidR="006C15B0" w:rsidRPr="006C15B0" w:rsidRDefault="006C15B0" w:rsidP="006C15B0">
      <w:pPr>
        <w:rPr>
          <w:szCs w:val="20"/>
        </w:rPr>
      </w:pPr>
    </w:p>
    <w:p w:rsidR="007516A3" w:rsidRPr="00991824" w:rsidRDefault="007516A3" w:rsidP="006C15B0">
      <w:pPr>
        <w:spacing w:after="200" w:line="276" w:lineRule="auto"/>
        <w:jc w:val="center"/>
      </w:pPr>
    </w:p>
    <w:sectPr w:rsidR="007516A3" w:rsidRPr="00991824" w:rsidSect="006C15B0">
      <w:headerReference w:type="default" r:id="rId40"/>
      <w:footerReference w:type="default" r:id="rId41"/>
      <w:headerReference w:type="first" r:id="rId42"/>
      <w:footerReference w:type="first" r:id="rId43"/>
      <w:pgSz w:w="15840" w:h="12240" w:orient="landscape" w:code="1"/>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7B8" w:rsidRDefault="006B77B8">
      <w:r>
        <w:separator/>
      </w:r>
    </w:p>
  </w:endnote>
  <w:endnote w:type="continuationSeparator" w:id="0">
    <w:p w:rsidR="006B77B8" w:rsidRDefault="006B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89" w:rsidRDefault="00881789"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881789" w:rsidRDefault="008817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89" w:rsidRDefault="00881789"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1343">
      <w:rPr>
        <w:rStyle w:val="PageNumber"/>
        <w:noProof/>
      </w:rPr>
      <w:t>2</w:t>
    </w:r>
    <w:r>
      <w:rPr>
        <w:rStyle w:val="PageNumber"/>
      </w:rPr>
      <w:fldChar w:fldCharType="end"/>
    </w:r>
  </w:p>
  <w:p w:rsidR="00881789" w:rsidRDefault="008817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5B0" w:rsidRDefault="006C15B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5B0" w:rsidRDefault="006C15B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5B0" w:rsidRDefault="006C15B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555" w:type="dxa"/>
      <w:jc w:val="center"/>
      <w:tblLayout w:type="fixed"/>
      <w:tblLook w:val="04A0" w:firstRow="1" w:lastRow="0" w:firstColumn="1" w:lastColumn="0" w:noHBand="0" w:noVBand="1"/>
    </w:tblPr>
    <w:tblGrid>
      <w:gridCol w:w="3407"/>
      <w:gridCol w:w="2287"/>
      <w:gridCol w:w="2287"/>
      <w:gridCol w:w="2287"/>
      <w:gridCol w:w="2287"/>
    </w:tblGrid>
    <w:tr w:rsidR="006C15B0" w:rsidRPr="006C15B0" w:rsidTr="006C15B0">
      <w:trPr>
        <w:trHeight w:val="313"/>
        <w:jc w:val="center"/>
      </w:trPr>
      <w:tc>
        <w:tcPr>
          <w:tcW w:w="3407"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ppm = parts per million</w:t>
          </w:r>
        </w:p>
      </w:tc>
      <w:tc>
        <w:tcPr>
          <w:tcW w:w="2288"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AD = air deodorizer</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CT = ceiling tile</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ND = non-detect</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UV = univent</w:t>
          </w:r>
        </w:p>
      </w:tc>
    </w:tr>
    <w:tr w:rsidR="006C15B0" w:rsidRPr="006C15B0" w:rsidTr="006C15B0">
      <w:trPr>
        <w:trHeight w:val="313"/>
        <w:jc w:val="center"/>
      </w:trPr>
      <w:tc>
        <w:tcPr>
          <w:tcW w:w="3407"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µg/m</w:t>
          </w:r>
          <w:r w:rsidRPr="006C15B0">
            <w:rPr>
              <w:rFonts w:ascii="Times" w:hAnsi="Times" w:cs="Times"/>
              <w:sz w:val="20"/>
              <w:szCs w:val="20"/>
              <w:vertAlign w:val="superscript"/>
            </w:rPr>
            <w:t>3</w:t>
          </w:r>
          <w:r w:rsidRPr="006C15B0">
            <w:rPr>
              <w:rFonts w:ascii="Times" w:hAnsi="Times" w:cs="Times"/>
              <w:sz w:val="20"/>
              <w:szCs w:val="20"/>
            </w:rPr>
            <w:t xml:space="preserve"> = micrograms per cubic meter</w:t>
          </w:r>
        </w:p>
      </w:tc>
      <w:tc>
        <w:tcPr>
          <w:tcW w:w="2288"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AP = air purifier</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DO = door open</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PF = personal fan</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WD = water-damaged</w:t>
          </w:r>
        </w:p>
      </w:tc>
    </w:tr>
  </w:tbl>
  <w:p w:rsidR="006C15B0" w:rsidRPr="006C15B0" w:rsidRDefault="006C15B0" w:rsidP="006C15B0">
    <w:pPr>
      <w:jc w:val="right"/>
      <w:rPr>
        <w:sz w:val="20"/>
        <w:szCs w:val="20"/>
      </w:rPr>
    </w:pPr>
  </w:p>
  <w:p w:rsidR="006C15B0" w:rsidRPr="006C15B0" w:rsidRDefault="006C15B0" w:rsidP="006C15B0">
    <w:pPr>
      <w:tabs>
        <w:tab w:val="left" w:pos="9180"/>
      </w:tabs>
      <w:rPr>
        <w:szCs w:val="20"/>
      </w:rPr>
    </w:pPr>
    <w:r w:rsidRPr="006C15B0">
      <w:rPr>
        <w:b/>
        <w:sz w:val="20"/>
        <w:szCs w:val="20"/>
      </w:rPr>
      <w:t>Comfort Guidelines</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6C15B0" w:rsidRPr="006C15B0" w:rsidTr="006C15B0">
      <w:trPr>
        <w:jc w:val="center"/>
      </w:trPr>
      <w:tc>
        <w:tcPr>
          <w:tcW w:w="2718" w:type="dxa"/>
          <w:tcBorders>
            <w:top w:val="single" w:sz="18" w:space="0" w:color="auto"/>
            <w:left w:val="single" w:sz="18" w:space="0" w:color="auto"/>
            <w:bottom w:val="nil"/>
            <w:right w:val="nil"/>
          </w:tcBorders>
        </w:tcPr>
        <w:p w:rsidR="006C15B0" w:rsidRPr="006C15B0" w:rsidRDefault="006C15B0" w:rsidP="006C15B0">
          <w:pPr>
            <w:jc w:val="right"/>
            <w:rPr>
              <w:sz w:val="20"/>
              <w:szCs w:val="20"/>
              <w:lang w:val="fr-FR"/>
            </w:rPr>
          </w:pPr>
          <w:r w:rsidRPr="006C15B0">
            <w:rPr>
              <w:sz w:val="20"/>
              <w:szCs w:val="20"/>
              <w:lang w:val="fr-FR"/>
            </w:rPr>
            <w:t>Carbon Dioxide:</w:t>
          </w:r>
        </w:p>
      </w:tc>
      <w:tc>
        <w:tcPr>
          <w:tcW w:w="4860" w:type="dxa"/>
          <w:tcBorders>
            <w:top w:val="single" w:sz="18" w:space="0" w:color="auto"/>
            <w:left w:val="nil"/>
            <w:bottom w:val="nil"/>
            <w:right w:val="nil"/>
          </w:tcBorders>
        </w:tcPr>
        <w:p w:rsidR="006C15B0" w:rsidRPr="006C15B0" w:rsidRDefault="006C15B0" w:rsidP="006C15B0">
          <w:pPr>
            <w:rPr>
              <w:sz w:val="20"/>
              <w:szCs w:val="20"/>
            </w:rPr>
          </w:pPr>
          <w:r w:rsidRPr="006C15B0">
            <w:rPr>
              <w:sz w:val="20"/>
              <w:szCs w:val="20"/>
            </w:rPr>
            <w:t>&lt; 600 ppm = preferred</w:t>
          </w:r>
        </w:p>
      </w:tc>
      <w:tc>
        <w:tcPr>
          <w:tcW w:w="3600" w:type="dxa"/>
          <w:tcBorders>
            <w:top w:val="single" w:sz="18" w:space="0" w:color="auto"/>
            <w:left w:val="nil"/>
            <w:bottom w:val="nil"/>
            <w:right w:val="nil"/>
          </w:tcBorders>
        </w:tcPr>
        <w:p w:rsidR="006C15B0" w:rsidRPr="006C15B0" w:rsidRDefault="006C15B0" w:rsidP="006C15B0">
          <w:pPr>
            <w:jc w:val="right"/>
            <w:rPr>
              <w:sz w:val="20"/>
              <w:szCs w:val="20"/>
            </w:rPr>
          </w:pPr>
          <w:r w:rsidRPr="006C15B0">
            <w:rPr>
              <w:sz w:val="20"/>
              <w:szCs w:val="20"/>
            </w:rPr>
            <w:t>Temperature:</w:t>
          </w:r>
        </w:p>
      </w:tc>
      <w:tc>
        <w:tcPr>
          <w:tcW w:w="3420" w:type="dxa"/>
          <w:tcBorders>
            <w:top w:val="single" w:sz="18" w:space="0" w:color="auto"/>
            <w:left w:val="nil"/>
            <w:bottom w:val="nil"/>
            <w:right w:val="single" w:sz="18" w:space="0" w:color="auto"/>
          </w:tcBorders>
        </w:tcPr>
        <w:p w:rsidR="006C15B0" w:rsidRPr="006C15B0" w:rsidRDefault="006C15B0" w:rsidP="006C15B0">
          <w:pPr>
            <w:rPr>
              <w:sz w:val="20"/>
              <w:szCs w:val="20"/>
            </w:rPr>
          </w:pPr>
          <w:r w:rsidRPr="006C15B0">
            <w:rPr>
              <w:sz w:val="20"/>
              <w:szCs w:val="20"/>
            </w:rPr>
            <w:t>70 - 78 °F</w:t>
          </w:r>
        </w:p>
      </w:tc>
    </w:tr>
    <w:tr w:rsidR="006C15B0" w:rsidRPr="006C15B0" w:rsidTr="006C15B0">
      <w:trPr>
        <w:jc w:val="center"/>
      </w:trPr>
      <w:tc>
        <w:tcPr>
          <w:tcW w:w="2718" w:type="dxa"/>
          <w:tcBorders>
            <w:top w:val="nil"/>
            <w:left w:val="single" w:sz="18" w:space="0" w:color="auto"/>
            <w:bottom w:val="nil"/>
            <w:right w:val="nil"/>
          </w:tcBorders>
        </w:tcPr>
        <w:p w:rsidR="006C15B0" w:rsidRPr="006C15B0" w:rsidRDefault="006C15B0" w:rsidP="006C15B0">
          <w:pPr>
            <w:jc w:val="right"/>
            <w:rPr>
              <w:sz w:val="20"/>
              <w:szCs w:val="20"/>
            </w:rPr>
          </w:pPr>
        </w:p>
      </w:tc>
      <w:tc>
        <w:tcPr>
          <w:tcW w:w="4860" w:type="dxa"/>
          <w:tcBorders>
            <w:top w:val="nil"/>
            <w:left w:val="nil"/>
            <w:bottom w:val="nil"/>
            <w:right w:val="nil"/>
          </w:tcBorders>
        </w:tcPr>
        <w:p w:rsidR="006C15B0" w:rsidRPr="006C15B0" w:rsidRDefault="006C15B0" w:rsidP="006C15B0">
          <w:pPr>
            <w:rPr>
              <w:sz w:val="20"/>
              <w:szCs w:val="20"/>
            </w:rPr>
          </w:pPr>
          <w:r w:rsidRPr="006C15B0">
            <w:rPr>
              <w:sz w:val="20"/>
              <w:szCs w:val="20"/>
            </w:rPr>
            <w:t>600 - 800 ppm = acceptable</w:t>
          </w:r>
        </w:p>
      </w:tc>
      <w:tc>
        <w:tcPr>
          <w:tcW w:w="3600" w:type="dxa"/>
          <w:tcBorders>
            <w:top w:val="nil"/>
            <w:left w:val="nil"/>
            <w:bottom w:val="nil"/>
            <w:right w:val="nil"/>
          </w:tcBorders>
        </w:tcPr>
        <w:p w:rsidR="006C15B0" w:rsidRPr="006C15B0" w:rsidRDefault="006C15B0" w:rsidP="006C15B0">
          <w:pPr>
            <w:jc w:val="right"/>
            <w:rPr>
              <w:sz w:val="20"/>
              <w:szCs w:val="20"/>
            </w:rPr>
          </w:pPr>
          <w:r w:rsidRPr="006C15B0">
            <w:rPr>
              <w:sz w:val="20"/>
              <w:szCs w:val="20"/>
            </w:rPr>
            <w:t>Relative Humidity:</w:t>
          </w:r>
        </w:p>
      </w:tc>
      <w:tc>
        <w:tcPr>
          <w:tcW w:w="3420" w:type="dxa"/>
          <w:tcBorders>
            <w:top w:val="nil"/>
            <w:left w:val="nil"/>
            <w:bottom w:val="nil"/>
            <w:right w:val="single" w:sz="18" w:space="0" w:color="auto"/>
          </w:tcBorders>
        </w:tcPr>
        <w:p w:rsidR="006C15B0" w:rsidRPr="006C15B0" w:rsidRDefault="006C15B0" w:rsidP="006C15B0">
          <w:pPr>
            <w:rPr>
              <w:sz w:val="20"/>
              <w:szCs w:val="20"/>
            </w:rPr>
          </w:pPr>
          <w:r w:rsidRPr="006C15B0">
            <w:rPr>
              <w:sz w:val="20"/>
              <w:szCs w:val="20"/>
            </w:rPr>
            <w:t>40 - 60%</w:t>
          </w:r>
        </w:p>
      </w:tc>
    </w:tr>
    <w:tr w:rsidR="006C15B0" w:rsidRPr="006C15B0" w:rsidTr="006C15B0">
      <w:trPr>
        <w:jc w:val="center"/>
      </w:trPr>
      <w:tc>
        <w:tcPr>
          <w:tcW w:w="2718" w:type="dxa"/>
          <w:tcBorders>
            <w:top w:val="nil"/>
            <w:left w:val="single" w:sz="18" w:space="0" w:color="auto"/>
            <w:bottom w:val="single" w:sz="18" w:space="0" w:color="auto"/>
            <w:right w:val="nil"/>
          </w:tcBorders>
        </w:tcPr>
        <w:p w:rsidR="006C15B0" w:rsidRPr="006C15B0" w:rsidRDefault="006C15B0" w:rsidP="006C15B0">
          <w:pPr>
            <w:jc w:val="right"/>
            <w:rPr>
              <w:sz w:val="20"/>
              <w:szCs w:val="20"/>
            </w:rPr>
          </w:pPr>
        </w:p>
      </w:tc>
      <w:tc>
        <w:tcPr>
          <w:tcW w:w="4860" w:type="dxa"/>
          <w:tcBorders>
            <w:top w:val="nil"/>
            <w:left w:val="nil"/>
            <w:bottom w:val="single" w:sz="18" w:space="0" w:color="auto"/>
            <w:right w:val="nil"/>
          </w:tcBorders>
        </w:tcPr>
        <w:p w:rsidR="006C15B0" w:rsidRPr="006C15B0" w:rsidRDefault="006C15B0" w:rsidP="006C15B0">
          <w:pPr>
            <w:rPr>
              <w:sz w:val="20"/>
              <w:szCs w:val="20"/>
            </w:rPr>
          </w:pPr>
          <w:r w:rsidRPr="006C15B0">
            <w:rPr>
              <w:sz w:val="20"/>
              <w:szCs w:val="20"/>
            </w:rPr>
            <w:t>&gt; 800 ppm = indicative of ventilation problems</w:t>
          </w:r>
        </w:p>
      </w:tc>
      <w:tc>
        <w:tcPr>
          <w:tcW w:w="3600" w:type="dxa"/>
          <w:tcBorders>
            <w:top w:val="nil"/>
            <w:left w:val="nil"/>
            <w:bottom w:val="single" w:sz="18" w:space="0" w:color="auto"/>
            <w:right w:val="nil"/>
          </w:tcBorders>
        </w:tcPr>
        <w:p w:rsidR="006C15B0" w:rsidRPr="006C15B0" w:rsidRDefault="006C15B0" w:rsidP="006C15B0">
          <w:pPr>
            <w:rPr>
              <w:sz w:val="20"/>
              <w:szCs w:val="20"/>
            </w:rPr>
          </w:pPr>
        </w:p>
      </w:tc>
      <w:tc>
        <w:tcPr>
          <w:tcW w:w="3420" w:type="dxa"/>
          <w:tcBorders>
            <w:top w:val="nil"/>
            <w:left w:val="nil"/>
            <w:bottom w:val="single" w:sz="18" w:space="0" w:color="auto"/>
            <w:right w:val="single" w:sz="18" w:space="0" w:color="auto"/>
          </w:tcBorders>
        </w:tcPr>
        <w:p w:rsidR="006C15B0" w:rsidRPr="006C15B0" w:rsidRDefault="006C15B0" w:rsidP="006C15B0">
          <w:pPr>
            <w:rPr>
              <w:sz w:val="20"/>
              <w:szCs w:val="20"/>
            </w:rPr>
          </w:pPr>
        </w:p>
      </w:tc>
    </w:tr>
  </w:tbl>
  <w:p w:rsidR="006C15B0" w:rsidRPr="006C15B0" w:rsidRDefault="006C15B0" w:rsidP="006C15B0">
    <w:pPr>
      <w:tabs>
        <w:tab w:val="center" w:pos="4320"/>
        <w:tab w:val="right" w:pos="8640"/>
      </w:tabs>
      <w:jc w:val="center"/>
      <w:rPr>
        <w:szCs w:val="20"/>
      </w:rPr>
    </w:pPr>
  </w:p>
  <w:p w:rsidR="006C15B0" w:rsidRPr="006C15B0" w:rsidRDefault="006C15B0" w:rsidP="006C15B0">
    <w:pPr>
      <w:tabs>
        <w:tab w:val="center" w:pos="4320"/>
        <w:tab w:val="right" w:pos="8640"/>
      </w:tabs>
      <w:jc w:val="center"/>
      <w:rPr>
        <w:szCs w:val="20"/>
      </w:rPr>
    </w:pPr>
    <w:r w:rsidRPr="006C15B0">
      <w:rPr>
        <w:szCs w:val="20"/>
      </w:rPr>
      <w:t xml:space="preserve">Table 1, page </w:t>
    </w:r>
    <w:r w:rsidRPr="006C15B0">
      <w:rPr>
        <w:szCs w:val="20"/>
      </w:rPr>
      <w:fldChar w:fldCharType="begin"/>
    </w:r>
    <w:r w:rsidRPr="006C15B0">
      <w:rPr>
        <w:szCs w:val="20"/>
      </w:rPr>
      <w:instrText xml:space="preserve"> PAGE </w:instrText>
    </w:r>
    <w:r w:rsidRPr="006C15B0">
      <w:rPr>
        <w:szCs w:val="20"/>
      </w:rPr>
      <w:fldChar w:fldCharType="separate"/>
    </w:r>
    <w:r w:rsidR="00301343">
      <w:rPr>
        <w:noProof/>
        <w:szCs w:val="20"/>
      </w:rPr>
      <w:t>6</w:t>
    </w:r>
    <w:r w:rsidRPr="006C15B0">
      <w:rPr>
        <w:szCs w:val="20"/>
      </w:rPr>
      <w:fldChar w:fldCharType="end"/>
    </w:r>
  </w:p>
  <w:p w:rsidR="006C15B0" w:rsidRDefault="006C15B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555" w:type="dxa"/>
      <w:jc w:val="center"/>
      <w:tblLayout w:type="fixed"/>
      <w:tblLook w:val="04A0" w:firstRow="1" w:lastRow="0" w:firstColumn="1" w:lastColumn="0" w:noHBand="0" w:noVBand="1"/>
    </w:tblPr>
    <w:tblGrid>
      <w:gridCol w:w="3407"/>
      <w:gridCol w:w="2287"/>
      <w:gridCol w:w="2287"/>
      <w:gridCol w:w="2287"/>
      <w:gridCol w:w="2287"/>
    </w:tblGrid>
    <w:tr w:rsidR="006C15B0" w:rsidRPr="006C15B0" w:rsidTr="006C15B0">
      <w:trPr>
        <w:trHeight w:val="313"/>
        <w:jc w:val="center"/>
      </w:trPr>
      <w:tc>
        <w:tcPr>
          <w:tcW w:w="3407"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ppm = parts per million</w:t>
          </w:r>
        </w:p>
      </w:tc>
      <w:tc>
        <w:tcPr>
          <w:tcW w:w="2288"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AD = air deodorizer</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CT = ceiling tile</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ND = non-detect</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UV = univent</w:t>
          </w:r>
        </w:p>
      </w:tc>
    </w:tr>
    <w:tr w:rsidR="006C15B0" w:rsidRPr="006C15B0" w:rsidTr="006C15B0">
      <w:trPr>
        <w:trHeight w:val="313"/>
        <w:jc w:val="center"/>
      </w:trPr>
      <w:tc>
        <w:tcPr>
          <w:tcW w:w="3407"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µg/m</w:t>
          </w:r>
          <w:r w:rsidRPr="006C15B0">
            <w:rPr>
              <w:rFonts w:ascii="Times" w:hAnsi="Times" w:cs="Times"/>
              <w:sz w:val="20"/>
              <w:szCs w:val="20"/>
              <w:vertAlign w:val="superscript"/>
            </w:rPr>
            <w:t>3</w:t>
          </w:r>
          <w:r w:rsidRPr="006C15B0">
            <w:rPr>
              <w:rFonts w:ascii="Times" w:hAnsi="Times" w:cs="Times"/>
              <w:sz w:val="20"/>
              <w:szCs w:val="20"/>
            </w:rPr>
            <w:t xml:space="preserve"> = micrograms per cubic meter</w:t>
          </w:r>
        </w:p>
      </w:tc>
      <w:tc>
        <w:tcPr>
          <w:tcW w:w="2288" w:type="dxa"/>
          <w:noWrap/>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AP = air purifier</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DO = door open</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PF = personal fan</w:t>
          </w:r>
        </w:p>
      </w:tc>
      <w:tc>
        <w:tcPr>
          <w:tcW w:w="2288" w:type="dxa"/>
          <w:vAlign w:val="center"/>
        </w:tcPr>
        <w:p w:rsidR="006C15B0" w:rsidRPr="006C15B0" w:rsidRDefault="006C15B0" w:rsidP="006C15B0">
          <w:pPr>
            <w:rPr>
              <w:rFonts w:ascii="Times" w:hAnsi="Times" w:cs="Times"/>
              <w:sz w:val="20"/>
              <w:szCs w:val="20"/>
            </w:rPr>
          </w:pPr>
          <w:r w:rsidRPr="006C15B0">
            <w:rPr>
              <w:rFonts w:ascii="Times" w:hAnsi="Times" w:cs="Times"/>
              <w:sz w:val="20"/>
              <w:szCs w:val="20"/>
            </w:rPr>
            <w:t>WD = water-damaged</w:t>
          </w:r>
        </w:p>
      </w:tc>
    </w:tr>
  </w:tbl>
  <w:p w:rsidR="006C15B0" w:rsidRPr="006C15B0" w:rsidRDefault="006C15B0" w:rsidP="006C15B0">
    <w:pPr>
      <w:jc w:val="right"/>
      <w:rPr>
        <w:sz w:val="20"/>
        <w:szCs w:val="20"/>
      </w:rPr>
    </w:pPr>
  </w:p>
  <w:p w:rsidR="006C15B0" w:rsidRPr="006C15B0" w:rsidRDefault="006C15B0" w:rsidP="006C15B0">
    <w:pPr>
      <w:tabs>
        <w:tab w:val="left" w:pos="9180"/>
      </w:tabs>
      <w:rPr>
        <w:szCs w:val="20"/>
      </w:rPr>
    </w:pPr>
    <w:r w:rsidRPr="006C15B0">
      <w:rPr>
        <w:b/>
        <w:sz w:val="20"/>
        <w:szCs w:val="20"/>
      </w:rPr>
      <w:t>Comfort Guidelines</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6C15B0" w:rsidRPr="006C15B0" w:rsidTr="006C15B0">
      <w:trPr>
        <w:jc w:val="center"/>
      </w:trPr>
      <w:tc>
        <w:tcPr>
          <w:tcW w:w="2718" w:type="dxa"/>
          <w:tcBorders>
            <w:top w:val="single" w:sz="18" w:space="0" w:color="auto"/>
            <w:left w:val="single" w:sz="18" w:space="0" w:color="auto"/>
            <w:bottom w:val="nil"/>
            <w:right w:val="nil"/>
          </w:tcBorders>
        </w:tcPr>
        <w:p w:rsidR="006C15B0" w:rsidRPr="006C15B0" w:rsidRDefault="006C15B0" w:rsidP="006C15B0">
          <w:pPr>
            <w:jc w:val="right"/>
            <w:rPr>
              <w:sz w:val="20"/>
              <w:szCs w:val="20"/>
              <w:lang w:val="fr-FR"/>
            </w:rPr>
          </w:pPr>
          <w:r w:rsidRPr="006C15B0">
            <w:rPr>
              <w:sz w:val="20"/>
              <w:szCs w:val="20"/>
              <w:lang w:val="fr-FR"/>
            </w:rPr>
            <w:t>Carbon Dioxide:</w:t>
          </w:r>
        </w:p>
      </w:tc>
      <w:tc>
        <w:tcPr>
          <w:tcW w:w="4860" w:type="dxa"/>
          <w:tcBorders>
            <w:top w:val="single" w:sz="18" w:space="0" w:color="auto"/>
            <w:left w:val="nil"/>
            <w:bottom w:val="nil"/>
            <w:right w:val="nil"/>
          </w:tcBorders>
        </w:tcPr>
        <w:p w:rsidR="006C15B0" w:rsidRPr="006C15B0" w:rsidRDefault="006C15B0" w:rsidP="006C15B0">
          <w:pPr>
            <w:rPr>
              <w:sz w:val="20"/>
              <w:szCs w:val="20"/>
            </w:rPr>
          </w:pPr>
          <w:r w:rsidRPr="006C15B0">
            <w:rPr>
              <w:sz w:val="20"/>
              <w:szCs w:val="20"/>
            </w:rPr>
            <w:t>&lt; 600 ppm = preferred</w:t>
          </w:r>
        </w:p>
      </w:tc>
      <w:tc>
        <w:tcPr>
          <w:tcW w:w="3600" w:type="dxa"/>
          <w:tcBorders>
            <w:top w:val="single" w:sz="18" w:space="0" w:color="auto"/>
            <w:left w:val="nil"/>
            <w:bottom w:val="nil"/>
            <w:right w:val="nil"/>
          </w:tcBorders>
        </w:tcPr>
        <w:p w:rsidR="006C15B0" w:rsidRPr="006C15B0" w:rsidRDefault="006C15B0" w:rsidP="006C15B0">
          <w:pPr>
            <w:jc w:val="right"/>
            <w:rPr>
              <w:sz w:val="20"/>
              <w:szCs w:val="20"/>
            </w:rPr>
          </w:pPr>
          <w:r w:rsidRPr="006C15B0">
            <w:rPr>
              <w:sz w:val="20"/>
              <w:szCs w:val="20"/>
            </w:rPr>
            <w:t>Temperature:</w:t>
          </w:r>
        </w:p>
      </w:tc>
      <w:tc>
        <w:tcPr>
          <w:tcW w:w="3420" w:type="dxa"/>
          <w:tcBorders>
            <w:top w:val="single" w:sz="18" w:space="0" w:color="auto"/>
            <w:left w:val="nil"/>
            <w:bottom w:val="nil"/>
            <w:right w:val="single" w:sz="18" w:space="0" w:color="auto"/>
          </w:tcBorders>
        </w:tcPr>
        <w:p w:rsidR="006C15B0" w:rsidRPr="006C15B0" w:rsidRDefault="006C15B0" w:rsidP="006C15B0">
          <w:pPr>
            <w:rPr>
              <w:sz w:val="20"/>
              <w:szCs w:val="20"/>
            </w:rPr>
          </w:pPr>
          <w:r w:rsidRPr="006C15B0">
            <w:rPr>
              <w:sz w:val="20"/>
              <w:szCs w:val="20"/>
            </w:rPr>
            <w:t>70 - 78 °F</w:t>
          </w:r>
        </w:p>
      </w:tc>
    </w:tr>
    <w:tr w:rsidR="006C15B0" w:rsidRPr="006C15B0" w:rsidTr="006C15B0">
      <w:trPr>
        <w:jc w:val="center"/>
      </w:trPr>
      <w:tc>
        <w:tcPr>
          <w:tcW w:w="2718" w:type="dxa"/>
          <w:tcBorders>
            <w:top w:val="nil"/>
            <w:left w:val="single" w:sz="18" w:space="0" w:color="auto"/>
            <w:bottom w:val="nil"/>
            <w:right w:val="nil"/>
          </w:tcBorders>
        </w:tcPr>
        <w:p w:rsidR="006C15B0" w:rsidRPr="006C15B0" w:rsidRDefault="006C15B0" w:rsidP="006C15B0">
          <w:pPr>
            <w:jc w:val="right"/>
            <w:rPr>
              <w:sz w:val="20"/>
              <w:szCs w:val="20"/>
            </w:rPr>
          </w:pPr>
        </w:p>
      </w:tc>
      <w:tc>
        <w:tcPr>
          <w:tcW w:w="4860" w:type="dxa"/>
          <w:tcBorders>
            <w:top w:val="nil"/>
            <w:left w:val="nil"/>
            <w:bottom w:val="nil"/>
            <w:right w:val="nil"/>
          </w:tcBorders>
        </w:tcPr>
        <w:p w:rsidR="006C15B0" w:rsidRPr="006C15B0" w:rsidRDefault="006C15B0" w:rsidP="006C15B0">
          <w:pPr>
            <w:rPr>
              <w:sz w:val="20"/>
              <w:szCs w:val="20"/>
            </w:rPr>
          </w:pPr>
          <w:r w:rsidRPr="006C15B0">
            <w:rPr>
              <w:sz w:val="20"/>
              <w:szCs w:val="20"/>
            </w:rPr>
            <w:t>600 - 800 ppm = acceptable</w:t>
          </w:r>
        </w:p>
      </w:tc>
      <w:tc>
        <w:tcPr>
          <w:tcW w:w="3600" w:type="dxa"/>
          <w:tcBorders>
            <w:top w:val="nil"/>
            <w:left w:val="nil"/>
            <w:bottom w:val="nil"/>
            <w:right w:val="nil"/>
          </w:tcBorders>
        </w:tcPr>
        <w:p w:rsidR="006C15B0" w:rsidRPr="006C15B0" w:rsidRDefault="006C15B0" w:rsidP="006C15B0">
          <w:pPr>
            <w:jc w:val="right"/>
            <w:rPr>
              <w:sz w:val="20"/>
              <w:szCs w:val="20"/>
            </w:rPr>
          </w:pPr>
          <w:r w:rsidRPr="006C15B0">
            <w:rPr>
              <w:sz w:val="20"/>
              <w:szCs w:val="20"/>
            </w:rPr>
            <w:t>Relative Humidity:</w:t>
          </w:r>
        </w:p>
      </w:tc>
      <w:tc>
        <w:tcPr>
          <w:tcW w:w="3420" w:type="dxa"/>
          <w:tcBorders>
            <w:top w:val="nil"/>
            <w:left w:val="nil"/>
            <w:bottom w:val="nil"/>
            <w:right w:val="single" w:sz="18" w:space="0" w:color="auto"/>
          </w:tcBorders>
        </w:tcPr>
        <w:p w:rsidR="006C15B0" w:rsidRPr="006C15B0" w:rsidRDefault="006C15B0" w:rsidP="006C15B0">
          <w:pPr>
            <w:rPr>
              <w:sz w:val="20"/>
              <w:szCs w:val="20"/>
            </w:rPr>
          </w:pPr>
          <w:r w:rsidRPr="006C15B0">
            <w:rPr>
              <w:sz w:val="20"/>
              <w:szCs w:val="20"/>
            </w:rPr>
            <w:t>40 - 60%</w:t>
          </w:r>
        </w:p>
      </w:tc>
    </w:tr>
    <w:tr w:rsidR="006C15B0" w:rsidRPr="006C15B0" w:rsidTr="006C15B0">
      <w:trPr>
        <w:jc w:val="center"/>
      </w:trPr>
      <w:tc>
        <w:tcPr>
          <w:tcW w:w="2718" w:type="dxa"/>
          <w:tcBorders>
            <w:top w:val="nil"/>
            <w:left w:val="single" w:sz="18" w:space="0" w:color="auto"/>
            <w:bottom w:val="single" w:sz="18" w:space="0" w:color="auto"/>
            <w:right w:val="nil"/>
          </w:tcBorders>
        </w:tcPr>
        <w:p w:rsidR="006C15B0" w:rsidRPr="006C15B0" w:rsidRDefault="006C15B0" w:rsidP="006C15B0">
          <w:pPr>
            <w:jc w:val="right"/>
            <w:rPr>
              <w:sz w:val="20"/>
              <w:szCs w:val="20"/>
            </w:rPr>
          </w:pPr>
        </w:p>
      </w:tc>
      <w:tc>
        <w:tcPr>
          <w:tcW w:w="4860" w:type="dxa"/>
          <w:tcBorders>
            <w:top w:val="nil"/>
            <w:left w:val="nil"/>
            <w:bottom w:val="single" w:sz="18" w:space="0" w:color="auto"/>
            <w:right w:val="nil"/>
          </w:tcBorders>
        </w:tcPr>
        <w:p w:rsidR="006C15B0" w:rsidRPr="006C15B0" w:rsidRDefault="006C15B0" w:rsidP="006C15B0">
          <w:pPr>
            <w:rPr>
              <w:sz w:val="20"/>
              <w:szCs w:val="20"/>
            </w:rPr>
          </w:pPr>
          <w:r w:rsidRPr="006C15B0">
            <w:rPr>
              <w:sz w:val="20"/>
              <w:szCs w:val="20"/>
            </w:rPr>
            <w:t>&gt; 800 ppm = indicative of ventilation problems</w:t>
          </w:r>
        </w:p>
      </w:tc>
      <w:tc>
        <w:tcPr>
          <w:tcW w:w="3600" w:type="dxa"/>
          <w:tcBorders>
            <w:top w:val="nil"/>
            <w:left w:val="nil"/>
            <w:bottom w:val="single" w:sz="18" w:space="0" w:color="auto"/>
            <w:right w:val="nil"/>
          </w:tcBorders>
        </w:tcPr>
        <w:p w:rsidR="006C15B0" w:rsidRPr="006C15B0" w:rsidRDefault="006C15B0" w:rsidP="006C15B0">
          <w:pPr>
            <w:rPr>
              <w:sz w:val="20"/>
              <w:szCs w:val="20"/>
            </w:rPr>
          </w:pPr>
        </w:p>
      </w:tc>
      <w:tc>
        <w:tcPr>
          <w:tcW w:w="3420" w:type="dxa"/>
          <w:tcBorders>
            <w:top w:val="nil"/>
            <w:left w:val="nil"/>
            <w:bottom w:val="single" w:sz="18" w:space="0" w:color="auto"/>
            <w:right w:val="single" w:sz="18" w:space="0" w:color="auto"/>
          </w:tcBorders>
        </w:tcPr>
        <w:p w:rsidR="006C15B0" w:rsidRPr="006C15B0" w:rsidRDefault="006C15B0" w:rsidP="006C15B0">
          <w:pPr>
            <w:rPr>
              <w:sz w:val="20"/>
              <w:szCs w:val="20"/>
            </w:rPr>
          </w:pPr>
        </w:p>
      </w:tc>
    </w:tr>
  </w:tbl>
  <w:p w:rsidR="006C15B0" w:rsidRPr="006C15B0" w:rsidRDefault="006C15B0" w:rsidP="006C15B0">
    <w:pPr>
      <w:tabs>
        <w:tab w:val="center" w:pos="4320"/>
        <w:tab w:val="right" w:pos="8640"/>
      </w:tabs>
      <w:jc w:val="center"/>
      <w:rPr>
        <w:szCs w:val="20"/>
      </w:rPr>
    </w:pPr>
  </w:p>
  <w:p w:rsidR="006C15B0" w:rsidRPr="006C15B0" w:rsidRDefault="006C15B0" w:rsidP="006C15B0">
    <w:pPr>
      <w:tabs>
        <w:tab w:val="center" w:pos="4320"/>
        <w:tab w:val="right" w:pos="8640"/>
      </w:tabs>
      <w:jc w:val="center"/>
      <w:rPr>
        <w:szCs w:val="20"/>
      </w:rPr>
    </w:pPr>
    <w:r w:rsidRPr="006C15B0">
      <w:rPr>
        <w:szCs w:val="20"/>
      </w:rPr>
      <w:t xml:space="preserve">Table 1, page </w:t>
    </w:r>
    <w:r w:rsidRPr="006C15B0">
      <w:rPr>
        <w:szCs w:val="20"/>
      </w:rPr>
      <w:fldChar w:fldCharType="begin"/>
    </w:r>
    <w:r w:rsidRPr="006C15B0">
      <w:rPr>
        <w:szCs w:val="20"/>
      </w:rPr>
      <w:instrText xml:space="preserve"> PAGE </w:instrText>
    </w:r>
    <w:r w:rsidRPr="006C15B0">
      <w:rPr>
        <w:szCs w:val="20"/>
      </w:rPr>
      <w:fldChar w:fldCharType="separate"/>
    </w:r>
    <w:r w:rsidR="00301343">
      <w:rPr>
        <w:noProof/>
        <w:szCs w:val="20"/>
      </w:rPr>
      <w:t>1</w:t>
    </w:r>
    <w:r w:rsidRPr="006C15B0">
      <w:rPr>
        <w:szCs w:val="20"/>
      </w:rPr>
      <w:fldChar w:fldCharType="end"/>
    </w:r>
  </w:p>
  <w:p w:rsidR="006C15B0" w:rsidRDefault="006C15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7B8" w:rsidRDefault="006B77B8">
      <w:r>
        <w:separator/>
      </w:r>
    </w:p>
  </w:footnote>
  <w:footnote w:type="continuationSeparator" w:id="0">
    <w:p w:rsidR="006B77B8" w:rsidRDefault="006B77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5B0" w:rsidRDefault="006C15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5B0" w:rsidRDefault="006C15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5B0" w:rsidRDefault="006C15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4A0" w:firstRow="1" w:lastRow="0" w:firstColumn="1" w:lastColumn="0" w:noHBand="0" w:noVBand="1"/>
    </w:tblPr>
    <w:tblGrid>
      <w:gridCol w:w="4832"/>
      <w:gridCol w:w="3941"/>
      <w:gridCol w:w="2192"/>
      <w:gridCol w:w="2211"/>
    </w:tblGrid>
    <w:tr w:rsidR="006C15B0" w:rsidRPr="006C15B0" w:rsidTr="006C15B0">
      <w:trPr>
        <w:cantSplit/>
        <w:jc w:val="center"/>
      </w:trPr>
      <w:tc>
        <w:tcPr>
          <w:tcW w:w="12258" w:type="dxa"/>
          <w:gridSpan w:val="3"/>
        </w:tcPr>
        <w:p w:rsidR="006C15B0" w:rsidRPr="006C15B0" w:rsidRDefault="006C15B0" w:rsidP="006C15B0">
          <w:pPr>
            <w:tabs>
              <w:tab w:val="center" w:pos="4320"/>
              <w:tab w:val="right" w:pos="8640"/>
            </w:tabs>
            <w:spacing w:before="60" w:after="60"/>
            <w:rPr>
              <w:b/>
              <w:szCs w:val="20"/>
            </w:rPr>
          </w:pPr>
          <w:r w:rsidRPr="006C15B0">
            <w:rPr>
              <w:b/>
              <w:szCs w:val="20"/>
            </w:rPr>
            <w:t xml:space="preserve">Location: </w:t>
          </w:r>
          <w:smartTag w:uri="urn:schemas-microsoft-com:office:smarttags" w:element="place">
            <w:smartTag w:uri="urn:schemas-microsoft-com:office:smarttags" w:element="PlaceName">
              <w:r w:rsidRPr="006C15B0">
                <w:rPr>
                  <w:b/>
                  <w:szCs w:val="20"/>
                </w:rPr>
                <w:t>McCloskey</w:t>
              </w:r>
            </w:smartTag>
            <w:r w:rsidRPr="006C15B0">
              <w:rPr>
                <w:b/>
                <w:szCs w:val="20"/>
              </w:rPr>
              <w:t xml:space="preserve"> </w:t>
            </w:r>
            <w:smartTag w:uri="urn:schemas-microsoft-com:office:smarttags" w:element="PlaceType">
              <w:r w:rsidRPr="006C15B0">
                <w:rPr>
                  <w:b/>
                  <w:szCs w:val="20"/>
                </w:rPr>
                <w:t>Middle School</w:t>
              </w:r>
            </w:smartTag>
          </w:smartTag>
        </w:p>
      </w:tc>
      <w:tc>
        <w:tcPr>
          <w:tcW w:w="2358" w:type="dxa"/>
        </w:tcPr>
        <w:p w:rsidR="006C15B0" w:rsidRPr="006C15B0" w:rsidRDefault="006C15B0" w:rsidP="006C15B0">
          <w:pPr>
            <w:tabs>
              <w:tab w:val="left" w:pos="720"/>
              <w:tab w:val="center" w:pos="4320"/>
              <w:tab w:val="right" w:pos="8640"/>
            </w:tabs>
            <w:spacing w:before="60" w:after="60"/>
            <w:rPr>
              <w:b/>
              <w:szCs w:val="20"/>
            </w:rPr>
          </w:pPr>
          <w:r w:rsidRPr="006C15B0">
            <w:rPr>
              <w:b/>
              <w:szCs w:val="20"/>
            </w:rPr>
            <w:t>Indoor Air Results</w:t>
          </w:r>
        </w:p>
      </w:tc>
    </w:tr>
    <w:tr w:rsidR="006C15B0" w:rsidRPr="006C15B0" w:rsidTr="006C15B0">
      <w:trPr>
        <w:cantSplit/>
        <w:jc w:val="center"/>
      </w:trPr>
      <w:tc>
        <w:tcPr>
          <w:tcW w:w="5418" w:type="dxa"/>
        </w:tcPr>
        <w:p w:rsidR="006C15B0" w:rsidRPr="006C15B0" w:rsidRDefault="006C15B0" w:rsidP="006C15B0">
          <w:pPr>
            <w:tabs>
              <w:tab w:val="left" w:pos="720"/>
              <w:tab w:val="center" w:pos="4320"/>
              <w:tab w:val="right" w:pos="8640"/>
            </w:tabs>
            <w:spacing w:before="60" w:after="60"/>
            <w:rPr>
              <w:b/>
              <w:szCs w:val="20"/>
            </w:rPr>
          </w:pPr>
          <w:r w:rsidRPr="006C15B0">
            <w:rPr>
              <w:b/>
              <w:szCs w:val="20"/>
            </w:rPr>
            <w:t xml:space="preserve">Address: </w:t>
          </w:r>
          <w:smartTag w:uri="urn:schemas-microsoft-com:office:smarttags" w:element="address">
            <w:smartTag w:uri="urn:schemas-microsoft-com:office:smarttags" w:element="Street">
              <w:r w:rsidRPr="006C15B0">
                <w:rPr>
                  <w:b/>
                  <w:szCs w:val="20"/>
                </w:rPr>
                <w:t>62 Capron Street</w:t>
              </w:r>
            </w:smartTag>
            <w:r w:rsidRPr="006C15B0">
              <w:rPr>
                <w:b/>
                <w:szCs w:val="20"/>
              </w:rPr>
              <w:t xml:space="preserve">, </w:t>
            </w:r>
            <w:smartTag w:uri="urn:schemas-microsoft-com:office:smarttags" w:element="City">
              <w:r w:rsidRPr="006C15B0">
                <w:rPr>
                  <w:b/>
                  <w:szCs w:val="20"/>
                </w:rPr>
                <w:t>Uxbridge</w:t>
              </w:r>
            </w:smartTag>
            <w:r w:rsidRPr="006C15B0">
              <w:rPr>
                <w:b/>
                <w:szCs w:val="20"/>
              </w:rPr>
              <w:t xml:space="preserve">, </w:t>
            </w:r>
            <w:smartTag w:uri="urn:schemas-microsoft-com:office:smarttags" w:element="State">
              <w:r w:rsidRPr="006C15B0">
                <w:rPr>
                  <w:b/>
                  <w:szCs w:val="20"/>
                </w:rPr>
                <w:t>MA</w:t>
              </w:r>
            </w:smartTag>
          </w:smartTag>
        </w:p>
      </w:tc>
      <w:tc>
        <w:tcPr>
          <w:tcW w:w="4326" w:type="dxa"/>
        </w:tcPr>
        <w:p w:rsidR="006C15B0" w:rsidRPr="006C15B0" w:rsidRDefault="006C15B0" w:rsidP="006C15B0">
          <w:pPr>
            <w:tabs>
              <w:tab w:val="left" w:pos="720"/>
              <w:tab w:val="center" w:pos="4320"/>
              <w:tab w:val="right" w:pos="8640"/>
            </w:tabs>
            <w:spacing w:before="60" w:after="60"/>
            <w:jc w:val="center"/>
            <w:rPr>
              <w:b/>
              <w:sz w:val="28"/>
              <w:szCs w:val="20"/>
            </w:rPr>
          </w:pPr>
          <w:r w:rsidRPr="006C15B0">
            <w:rPr>
              <w:b/>
              <w:sz w:val="28"/>
              <w:szCs w:val="20"/>
            </w:rPr>
            <w:t>Table 1 (continued)</w:t>
          </w:r>
        </w:p>
      </w:tc>
      <w:tc>
        <w:tcPr>
          <w:tcW w:w="2514" w:type="dxa"/>
        </w:tcPr>
        <w:p w:rsidR="006C15B0" w:rsidRPr="006C15B0" w:rsidRDefault="006C15B0" w:rsidP="006C15B0">
          <w:pPr>
            <w:tabs>
              <w:tab w:val="left" w:pos="720"/>
              <w:tab w:val="center" w:pos="4320"/>
              <w:tab w:val="right" w:pos="8640"/>
            </w:tabs>
            <w:spacing w:before="60" w:after="60"/>
            <w:rPr>
              <w:b/>
              <w:szCs w:val="20"/>
            </w:rPr>
          </w:pPr>
        </w:p>
      </w:tc>
      <w:tc>
        <w:tcPr>
          <w:tcW w:w="2358" w:type="dxa"/>
        </w:tcPr>
        <w:p w:rsidR="006C15B0" w:rsidRPr="006C15B0" w:rsidRDefault="006C15B0" w:rsidP="006C15B0">
          <w:pPr>
            <w:tabs>
              <w:tab w:val="left" w:pos="720"/>
              <w:tab w:val="center" w:pos="4320"/>
              <w:tab w:val="right" w:pos="8640"/>
            </w:tabs>
            <w:spacing w:before="60" w:after="60"/>
            <w:rPr>
              <w:b/>
              <w:szCs w:val="20"/>
            </w:rPr>
          </w:pPr>
          <w:r w:rsidRPr="006C15B0">
            <w:rPr>
              <w:b/>
              <w:szCs w:val="20"/>
            </w:rPr>
            <w:t>Date: 11/26/2013</w:t>
          </w:r>
        </w:p>
      </w:tc>
    </w:tr>
  </w:tbl>
  <w:p w:rsidR="006C15B0" w:rsidRDefault="006C15B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868"/>
      <w:gridCol w:w="3875"/>
      <w:gridCol w:w="2213"/>
      <w:gridCol w:w="2220"/>
    </w:tblGrid>
    <w:tr w:rsidR="006C15B0" w:rsidRPr="006C15B0" w:rsidTr="006C15B0">
      <w:trPr>
        <w:cantSplit/>
      </w:trPr>
      <w:tc>
        <w:tcPr>
          <w:tcW w:w="12258" w:type="dxa"/>
          <w:gridSpan w:val="3"/>
        </w:tcPr>
        <w:p w:rsidR="006C15B0" w:rsidRPr="006C15B0" w:rsidRDefault="006C15B0" w:rsidP="006C15B0">
          <w:pPr>
            <w:tabs>
              <w:tab w:val="center" w:pos="4320"/>
              <w:tab w:val="right" w:pos="8640"/>
            </w:tabs>
            <w:spacing w:before="60" w:after="60"/>
            <w:rPr>
              <w:b/>
              <w:szCs w:val="20"/>
            </w:rPr>
          </w:pPr>
          <w:r w:rsidRPr="006C15B0">
            <w:rPr>
              <w:b/>
              <w:szCs w:val="20"/>
            </w:rPr>
            <w:t xml:space="preserve">Location: </w:t>
          </w:r>
          <w:smartTag w:uri="urn:schemas-microsoft-com:office:smarttags" w:element="place">
            <w:smartTag w:uri="urn:schemas-microsoft-com:office:smarttags" w:element="PlaceName">
              <w:r w:rsidRPr="006C15B0">
                <w:rPr>
                  <w:b/>
                  <w:szCs w:val="20"/>
                </w:rPr>
                <w:t>McCloskey</w:t>
              </w:r>
            </w:smartTag>
            <w:r w:rsidRPr="006C15B0">
              <w:rPr>
                <w:b/>
                <w:szCs w:val="20"/>
              </w:rPr>
              <w:t xml:space="preserve"> </w:t>
            </w:r>
            <w:smartTag w:uri="urn:schemas-microsoft-com:office:smarttags" w:element="PlaceType">
              <w:r w:rsidRPr="006C15B0">
                <w:rPr>
                  <w:b/>
                  <w:szCs w:val="20"/>
                </w:rPr>
                <w:t>Middle School</w:t>
              </w:r>
            </w:smartTag>
          </w:smartTag>
        </w:p>
      </w:tc>
      <w:tc>
        <w:tcPr>
          <w:tcW w:w="2358" w:type="dxa"/>
        </w:tcPr>
        <w:p w:rsidR="006C15B0" w:rsidRPr="006C15B0" w:rsidRDefault="006C15B0" w:rsidP="006C15B0">
          <w:pPr>
            <w:tabs>
              <w:tab w:val="left" w:pos="720"/>
              <w:tab w:val="center" w:pos="4320"/>
              <w:tab w:val="right" w:pos="8640"/>
            </w:tabs>
            <w:spacing w:before="60" w:after="60"/>
            <w:rPr>
              <w:b/>
              <w:szCs w:val="20"/>
            </w:rPr>
          </w:pPr>
          <w:r w:rsidRPr="006C15B0">
            <w:rPr>
              <w:b/>
              <w:szCs w:val="20"/>
            </w:rPr>
            <w:t>Indoor Air Results</w:t>
          </w:r>
        </w:p>
      </w:tc>
    </w:tr>
    <w:tr w:rsidR="006C15B0" w:rsidRPr="006C15B0" w:rsidTr="006C15B0">
      <w:trPr>
        <w:cantSplit/>
      </w:trPr>
      <w:tc>
        <w:tcPr>
          <w:tcW w:w="5418" w:type="dxa"/>
        </w:tcPr>
        <w:p w:rsidR="006C15B0" w:rsidRPr="006C15B0" w:rsidRDefault="006C15B0" w:rsidP="006C15B0">
          <w:pPr>
            <w:tabs>
              <w:tab w:val="left" w:pos="720"/>
              <w:tab w:val="center" w:pos="4320"/>
              <w:tab w:val="right" w:pos="8640"/>
            </w:tabs>
            <w:spacing w:before="60" w:after="60"/>
            <w:rPr>
              <w:b/>
              <w:szCs w:val="20"/>
            </w:rPr>
          </w:pPr>
          <w:r w:rsidRPr="006C15B0">
            <w:rPr>
              <w:b/>
              <w:szCs w:val="20"/>
            </w:rPr>
            <w:t xml:space="preserve">Address: </w:t>
          </w:r>
          <w:smartTag w:uri="urn:schemas-microsoft-com:office:smarttags" w:element="address">
            <w:smartTag w:uri="urn:schemas-microsoft-com:office:smarttags" w:element="Street">
              <w:r w:rsidRPr="006C15B0">
                <w:rPr>
                  <w:b/>
                  <w:szCs w:val="20"/>
                </w:rPr>
                <w:t>62 Capron Street</w:t>
              </w:r>
            </w:smartTag>
            <w:r w:rsidRPr="006C15B0">
              <w:rPr>
                <w:b/>
                <w:szCs w:val="20"/>
              </w:rPr>
              <w:t xml:space="preserve">, </w:t>
            </w:r>
            <w:smartTag w:uri="urn:schemas-microsoft-com:office:smarttags" w:element="City">
              <w:r w:rsidRPr="006C15B0">
                <w:rPr>
                  <w:b/>
                  <w:szCs w:val="20"/>
                </w:rPr>
                <w:t>Uxbridge</w:t>
              </w:r>
            </w:smartTag>
            <w:r w:rsidRPr="006C15B0">
              <w:rPr>
                <w:b/>
                <w:szCs w:val="20"/>
              </w:rPr>
              <w:t xml:space="preserve">, </w:t>
            </w:r>
            <w:smartTag w:uri="urn:schemas-microsoft-com:office:smarttags" w:element="State">
              <w:r w:rsidRPr="006C15B0">
                <w:rPr>
                  <w:b/>
                  <w:szCs w:val="20"/>
                </w:rPr>
                <w:t>MA</w:t>
              </w:r>
            </w:smartTag>
          </w:smartTag>
        </w:p>
      </w:tc>
      <w:tc>
        <w:tcPr>
          <w:tcW w:w="4326" w:type="dxa"/>
        </w:tcPr>
        <w:p w:rsidR="006C15B0" w:rsidRPr="006C15B0" w:rsidRDefault="006C15B0" w:rsidP="006C15B0">
          <w:pPr>
            <w:tabs>
              <w:tab w:val="left" w:pos="720"/>
              <w:tab w:val="center" w:pos="4320"/>
              <w:tab w:val="right" w:pos="8640"/>
            </w:tabs>
            <w:spacing w:before="60" w:after="60"/>
            <w:jc w:val="center"/>
            <w:rPr>
              <w:b/>
              <w:sz w:val="28"/>
              <w:szCs w:val="20"/>
            </w:rPr>
          </w:pPr>
          <w:r w:rsidRPr="006C15B0">
            <w:rPr>
              <w:b/>
              <w:sz w:val="28"/>
              <w:szCs w:val="20"/>
            </w:rPr>
            <w:t>Table 1</w:t>
          </w:r>
        </w:p>
      </w:tc>
      <w:tc>
        <w:tcPr>
          <w:tcW w:w="2514" w:type="dxa"/>
        </w:tcPr>
        <w:p w:rsidR="006C15B0" w:rsidRPr="006C15B0" w:rsidRDefault="006C15B0" w:rsidP="006C15B0">
          <w:pPr>
            <w:tabs>
              <w:tab w:val="left" w:pos="720"/>
              <w:tab w:val="center" w:pos="4320"/>
              <w:tab w:val="right" w:pos="8640"/>
            </w:tabs>
            <w:spacing w:before="60" w:after="60"/>
            <w:rPr>
              <w:b/>
              <w:szCs w:val="20"/>
            </w:rPr>
          </w:pPr>
        </w:p>
      </w:tc>
      <w:tc>
        <w:tcPr>
          <w:tcW w:w="2358" w:type="dxa"/>
        </w:tcPr>
        <w:p w:rsidR="006C15B0" w:rsidRPr="006C15B0" w:rsidRDefault="006C15B0" w:rsidP="006C15B0">
          <w:pPr>
            <w:tabs>
              <w:tab w:val="left" w:pos="720"/>
              <w:tab w:val="center" w:pos="4320"/>
              <w:tab w:val="right" w:pos="8640"/>
            </w:tabs>
            <w:spacing w:before="60" w:after="60"/>
            <w:rPr>
              <w:b/>
              <w:szCs w:val="20"/>
            </w:rPr>
          </w:pPr>
          <w:r w:rsidRPr="006C15B0">
            <w:rPr>
              <w:b/>
              <w:szCs w:val="20"/>
            </w:rPr>
            <w:t>Date: 11/26/2013</w:t>
          </w:r>
        </w:p>
      </w:tc>
    </w:tr>
  </w:tbl>
  <w:p w:rsidR="006C15B0" w:rsidRDefault="006C15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nsid w:val="05EA0CE4"/>
    <w:multiLevelType w:val="multilevel"/>
    <w:tmpl w:val="5E0664FE"/>
    <w:numStyleLink w:val="StyleOutlinenumbered10pt"/>
  </w:abstractNum>
  <w:abstractNum w:abstractNumId="2">
    <w:nsid w:val="07DA75B3"/>
    <w:multiLevelType w:val="multilevel"/>
    <w:tmpl w:val="E6AE4510"/>
    <w:numStyleLink w:val="StyleNumbered1"/>
  </w:abstractNum>
  <w:abstractNum w:abstractNumId="3">
    <w:nsid w:val="090247C8"/>
    <w:multiLevelType w:val="multilevel"/>
    <w:tmpl w:val="CB4E28B8"/>
    <w:numStyleLink w:val="StyleNumbered"/>
  </w:abstractNum>
  <w:abstractNum w:abstractNumId="4">
    <w:nsid w:val="0C942CD3"/>
    <w:multiLevelType w:val="multilevel"/>
    <w:tmpl w:val="758CDAD2"/>
    <w:numStyleLink w:val="StyleBulleted1"/>
  </w:abstractNum>
  <w:abstractNum w:abstractNumId="5">
    <w:nsid w:val="0D9E07B1"/>
    <w:multiLevelType w:val="multilevel"/>
    <w:tmpl w:val="758CDAD2"/>
    <w:numStyleLink w:val="StyleBulleted1"/>
  </w:abstractNum>
  <w:abstractNum w:abstractNumId="6">
    <w:nsid w:val="137D4706"/>
    <w:multiLevelType w:val="multilevel"/>
    <w:tmpl w:val="CB4E28B8"/>
    <w:numStyleLink w:val="StyleNumbered"/>
  </w:abstractNum>
  <w:abstractNum w:abstractNumId="7">
    <w:nsid w:val="1EBC55BF"/>
    <w:multiLevelType w:val="hybridMultilevel"/>
    <w:tmpl w:val="9FAC039E"/>
    <w:lvl w:ilvl="0" w:tplc="27180E56">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676BCB"/>
    <w:multiLevelType w:val="multilevel"/>
    <w:tmpl w:val="758CDAD2"/>
    <w:numStyleLink w:val="StyleBulleted1"/>
  </w:abstractNum>
  <w:abstractNum w:abstractNumId="9">
    <w:nsid w:val="254462E4"/>
    <w:multiLevelType w:val="multilevel"/>
    <w:tmpl w:val="758CDAD2"/>
    <w:numStyleLink w:val="StyleBulleted1"/>
  </w:abstractNum>
  <w:abstractNum w:abstractNumId="10">
    <w:nsid w:val="2B6C1010"/>
    <w:multiLevelType w:val="multilevel"/>
    <w:tmpl w:val="5E0664FE"/>
    <w:styleLink w:val="StyleOutlinenumbered10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1">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36F22623"/>
    <w:multiLevelType w:val="multilevel"/>
    <w:tmpl w:val="758CDAD2"/>
    <w:numStyleLink w:val="StyleBulleted1"/>
  </w:abstractNum>
  <w:abstractNum w:abstractNumId="13">
    <w:nsid w:val="3A4E748A"/>
    <w:multiLevelType w:val="multilevel"/>
    <w:tmpl w:val="292018C4"/>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4">
    <w:nsid w:val="3ACC72C2"/>
    <w:multiLevelType w:val="multilevel"/>
    <w:tmpl w:val="CB4E28B8"/>
    <w:numStyleLink w:val="StyleNumbered"/>
  </w:abstractNum>
  <w:abstractNum w:abstractNumId="15">
    <w:nsid w:val="3D5478A8"/>
    <w:multiLevelType w:val="multilevel"/>
    <w:tmpl w:val="CB4E28B8"/>
    <w:styleLink w:val="StyleNumbered"/>
    <w:lvl w:ilvl="0">
      <w:start w:val="1"/>
      <w:numFmt w:val="decimal"/>
      <w:pStyle w:val="TOC6"/>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6">
    <w:nsid w:val="3D9A7D02"/>
    <w:multiLevelType w:val="multilevel"/>
    <w:tmpl w:val="1BD0397C"/>
    <w:styleLink w:val="StyleOutlin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sz w:val="20"/>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7">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8">
    <w:nsid w:val="3EF32B21"/>
    <w:multiLevelType w:val="multilevel"/>
    <w:tmpl w:val="758CDAD2"/>
    <w:numStyleLink w:val="StyleBulleted1"/>
  </w:abstractNum>
  <w:abstractNum w:abstractNumId="19">
    <w:nsid w:val="3F66621B"/>
    <w:multiLevelType w:val="hybridMultilevel"/>
    <w:tmpl w:val="04881274"/>
    <w:lvl w:ilvl="0" w:tplc="583C7522">
      <w:start w:val="1"/>
      <w:numFmt w:val="bullet"/>
      <w:lvlText w:val=""/>
      <w:lvlJc w:val="left"/>
      <w:pPr>
        <w:tabs>
          <w:tab w:val="num" w:pos="1080"/>
        </w:tabs>
        <w:ind w:left="1080" w:hanging="360"/>
      </w:pPr>
      <w:rPr>
        <w:rFonts w:ascii="Wingdings" w:hAnsi="Wingdings" w:hint="default"/>
      </w:rPr>
    </w:lvl>
    <w:lvl w:ilvl="1" w:tplc="34003382"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42F026AE"/>
    <w:multiLevelType w:val="singleLevel"/>
    <w:tmpl w:val="10B65ACA"/>
    <w:lvl w:ilvl="0">
      <w:start w:val="1"/>
      <w:numFmt w:val="decimal"/>
      <w:lvlText w:val="%1."/>
      <w:lvlJc w:val="right"/>
      <w:pPr>
        <w:tabs>
          <w:tab w:val="num" w:pos="432"/>
        </w:tabs>
        <w:ind w:left="432" w:hanging="288"/>
      </w:pPr>
      <w:rPr>
        <w:b w:val="0"/>
        <w:i w:val="0"/>
        <w:sz w:val="24"/>
      </w:rPr>
    </w:lvl>
  </w:abstractNum>
  <w:abstractNum w:abstractNumId="21">
    <w:nsid w:val="43F12C68"/>
    <w:multiLevelType w:val="multilevel"/>
    <w:tmpl w:val="758CDAD2"/>
    <w:numStyleLink w:val="StyleBulleted1"/>
  </w:abstractNum>
  <w:abstractNum w:abstractNumId="22">
    <w:nsid w:val="48121E7A"/>
    <w:multiLevelType w:val="multilevel"/>
    <w:tmpl w:val="2F427706"/>
    <w:styleLink w:val="StyleBulleted10pt"/>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3">
    <w:nsid w:val="4A2F3D10"/>
    <w:multiLevelType w:val="multilevel"/>
    <w:tmpl w:val="758CDAD2"/>
    <w:numStyleLink w:val="StyleBulleted1"/>
  </w:abstractNum>
  <w:abstractNum w:abstractNumId="24">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nsid w:val="506C0542"/>
    <w:multiLevelType w:val="multilevel"/>
    <w:tmpl w:val="758CDAD2"/>
    <w:numStyleLink w:val="StyleBulleted1"/>
  </w:abstractNum>
  <w:abstractNum w:abstractNumId="26">
    <w:nsid w:val="5258509E"/>
    <w:multiLevelType w:val="multilevel"/>
    <w:tmpl w:val="E41EE50E"/>
    <w:lvl w:ilvl="0">
      <w:start w:val="1"/>
      <w:numFmt w:val="bullet"/>
      <w:lvlText w:val=""/>
      <w:lvlJc w:val="left"/>
      <w:pPr>
        <w:tabs>
          <w:tab w:val="num" w:pos="1080"/>
        </w:tabs>
        <w:ind w:left="1080" w:hanging="360"/>
      </w:pPr>
      <w:rPr>
        <w:rFonts w:ascii="Symbol" w:hAnsi="Symbol" w:hint="default"/>
        <w:sz w:val="24"/>
      </w:rPr>
    </w:lvl>
    <w:lvl w:ilvl="1">
      <w:start w:val="1"/>
      <w:numFmt w:val="lowerLetter"/>
      <w:lvlText w:val="%2."/>
      <w:lvlJc w:val="left"/>
      <w:pPr>
        <w:tabs>
          <w:tab w:val="num" w:pos="2016"/>
        </w:tabs>
        <w:ind w:left="2016" w:hanging="720"/>
      </w:pPr>
      <w:rPr>
        <w:rFonts w:cs="Times New Roman" w:hint="default"/>
      </w:rPr>
    </w:lvl>
    <w:lvl w:ilvl="2">
      <w:start w:val="1"/>
      <w:numFmt w:val="lowerRoman"/>
      <w:lvlText w:val="%3."/>
      <w:lvlJc w:val="right"/>
      <w:pPr>
        <w:tabs>
          <w:tab w:val="num" w:pos="3456"/>
        </w:tabs>
        <w:ind w:left="3456" w:hanging="180"/>
      </w:pPr>
      <w:rPr>
        <w:rFonts w:cs="Times New Roman" w:hint="default"/>
      </w:rPr>
    </w:lvl>
    <w:lvl w:ilvl="3">
      <w:start w:val="1"/>
      <w:numFmt w:val="decimal"/>
      <w:lvlText w:val="%4."/>
      <w:lvlJc w:val="left"/>
      <w:pPr>
        <w:tabs>
          <w:tab w:val="num" w:pos="4176"/>
        </w:tabs>
        <w:ind w:left="4176" w:hanging="360"/>
      </w:pPr>
      <w:rPr>
        <w:rFonts w:cs="Times New Roman" w:hint="default"/>
      </w:rPr>
    </w:lvl>
    <w:lvl w:ilvl="4">
      <w:start w:val="1"/>
      <w:numFmt w:val="lowerLetter"/>
      <w:lvlText w:val="%5."/>
      <w:lvlJc w:val="left"/>
      <w:pPr>
        <w:tabs>
          <w:tab w:val="num" w:pos="4896"/>
        </w:tabs>
        <w:ind w:left="4896" w:hanging="360"/>
      </w:pPr>
      <w:rPr>
        <w:rFonts w:cs="Times New Roman" w:hint="default"/>
      </w:rPr>
    </w:lvl>
    <w:lvl w:ilvl="5">
      <w:start w:val="1"/>
      <w:numFmt w:val="lowerRoman"/>
      <w:lvlText w:val="%6."/>
      <w:lvlJc w:val="right"/>
      <w:pPr>
        <w:tabs>
          <w:tab w:val="num" w:pos="5616"/>
        </w:tabs>
        <w:ind w:left="5616" w:hanging="180"/>
      </w:pPr>
      <w:rPr>
        <w:rFonts w:cs="Times New Roman" w:hint="default"/>
      </w:rPr>
    </w:lvl>
    <w:lvl w:ilvl="6">
      <w:start w:val="1"/>
      <w:numFmt w:val="decimal"/>
      <w:lvlText w:val="%7."/>
      <w:lvlJc w:val="left"/>
      <w:pPr>
        <w:tabs>
          <w:tab w:val="num" w:pos="6336"/>
        </w:tabs>
        <w:ind w:left="6336" w:hanging="360"/>
      </w:pPr>
      <w:rPr>
        <w:rFonts w:cs="Times New Roman" w:hint="default"/>
      </w:rPr>
    </w:lvl>
    <w:lvl w:ilvl="7">
      <w:start w:val="1"/>
      <w:numFmt w:val="lowerLetter"/>
      <w:lvlText w:val="%8."/>
      <w:lvlJc w:val="left"/>
      <w:pPr>
        <w:tabs>
          <w:tab w:val="num" w:pos="7056"/>
        </w:tabs>
        <w:ind w:left="7056" w:hanging="360"/>
      </w:pPr>
      <w:rPr>
        <w:rFonts w:cs="Times New Roman" w:hint="default"/>
      </w:rPr>
    </w:lvl>
    <w:lvl w:ilvl="8">
      <w:start w:val="1"/>
      <w:numFmt w:val="lowerRoman"/>
      <w:lvlText w:val="%9."/>
      <w:lvlJc w:val="right"/>
      <w:pPr>
        <w:tabs>
          <w:tab w:val="num" w:pos="7776"/>
        </w:tabs>
        <w:ind w:left="7776" w:hanging="180"/>
      </w:pPr>
      <w:rPr>
        <w:rFonts w:cs="Times New Roman" w:hint="default"/>
      </w:rPr>
    </w:lvl>
  </w:abstractNum>
  <w:abstractNum w:abstractNumId="27">
    <w:nsid w:val="5AC031C6"/>
    <w:multiLevelType w:val="multilevel"/>
    <w:tmpl w:val="758CDAD2"/>
    <w:numStyleLink w:val="StyleBulleted1"/>
  </w:abstractNum>
  <w:abstractNum w:abstractNumId="28">
    <w:nsid w:val="5CF027DB"/>
    <w:multiLevelType w:val="multilevel"/>
    <w:tmpl w:val="758CDAD2"/>
    <w:numStyleLink w:val="StyleBulleted1"/>
  </w:abstractNum>
  <w:abstractNum w:abstractNumId="29">
    <w:nsid w:val="62150ECF"/>
    <w:multiLevelType w:val="multilevel"/>
    <w:tmpl w:val="E6AE4510"/>
    <w:numStyleLink w:val="StyleNumbered1"/>
  </w:abstractNum>
  <w:abstractNum w:abstractNumId="30">
    <w:nsid w:val="62593DFE"/>
    <w:multiLevelType w:val="multilevel"/>
    <w:tmpl w:val="E24874B4"/>
    <w:styleLink w:val="StyleBulleted"/>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6312647C"/>
    <w:multiLevelType w:val="multilevel"/>
    <w:tmpl w:val="758CDAD2"/>
    <w:numStyleLink w:val="StyleBulleted1"/>
  </w:abstractNum>
  <w:abstractNum w:abstractNumId="32">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69B3437D"/>
    <w:multiLevelType w:val="multilevel"/>
    <w:tmpl w:val="9232F69A"/>
    <w:lvl w:ilvl="0">
      <w:start w:val="1"/>
      <w:numFmt w:val="decimal"/>
      <w:lvlText w:val="%1."/>
      <w:lvlJc w:val="right"/>
      <w:pPr>
        <w:tabs>
          <w:tab w:val="num" w:pos="720"/>
        </w:tabs>
        <w:ind w:left="720" w:hanging="576"/>
      </w:pPr>
      <w:rPr>
        <w:rFonts w:cs="Times New Roman" w:hint="default"/>
        <w:sz w:val="24"/>
      </w:rPr>
    </w:lvl>
    <w:lvl w:ilvl="1">
      <w:start w:val="1"/>
      <w:numFmt w:val="bullet"/>
      <w:lvlText w:val=""/>
      <w:lvlJc w:val="left"/>
      <w:pPr>
        <w:tabs>
          <w:tab w:val="num" w:pos="1440"/>
        </w:tabs>
        <w:ind w:left="1440" w:hanging="720"/>
      </w:pPr>
      <w:rPr>
        <w:rFonts w:ascii="Symbol" w:hAnsi="Symbol"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4">
    <w:nsid w:val="6FDA6012"/>
    <w:multiLevelType w:val="hybridMultilevel"/>
    <w:tmpl w:val="C3C4F1BA"/>
    <w:lvl w:ilvl="0" w:tplc="E73221B6">
      <w:start w:val="1"/>
      <w:numFmt w:val="bullet"/>
      <w:lvlText w:val="-"/>
      <w:lvlJc w:val="left"/>
      <w:pPr>
        <w:tabs>
          <w:tab w:val="num" w:pos="144"/>
        </w:tabs>
        <w:ind w:left="144" w:hanging="144"/>
      </w:pPr>
      <w:rPr>
        <w:rFonts w:ascii="Times New Roman" w:eastAsia="Times New Roman" w:hAnsi="Times New Roman" w:cs="Times New Roman"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5">
    <w:nsid w:val="74A10A52"/>
    <w:multiLevelType w:val="hybridMultilevel"/>
    <w:tmpl w:val="96BE5BF2"/>
    <w:lvl w:ilvl="0" w:tplc="45C4FE34">
      <w:start w:val="1"/>
      <w:numFmt w:val="decimal"/>
      <w:lvlText w:val="%1."/>
      <w:lvlJc w:val="right"/>
      <w:pPr>
        <w:tabs>
          <w:tab w:val="num" w:pos="720"/>
        </w:tabs>
        <w:ind w:left="720" w:hanging="576"/>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7CC868DB"/>
    <w:multiLevelType w:val="hybridMultilevel"/>
    <w:tmpl w:val="F440EDD2"/>
    <w:lvl w:ilvl="0" w:tplc="F4ACFD54">
      <w:start w:val="1"/>
      <w:numFmt w:val="decimal"/>
      <w:lvlText w:val="%1."/>
      <w:lvlJc w:val="right"/>
      <w:pPr>
        <w:tabs>
          <w:tab w:val="num" w:pos="1152"/>
        </w:tabs>
        <w:ind w:left="1152" w:hanging="72"/>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35"/>
  </w:num>
  <w:num w:numId="3">
    <w:abstractNumId w:val="3"/>
  </w:num>
  <w:num w:numId="4">
    <w:abstractNumId w:val="17"/>
  </w:num>
  <w:num w:numId="5">
    <w:abstractNumId w:val="15"/>
  </w:num>
  <w:num w:numId="6">
    <w:abstractNumId w:val="22"/>
  </w:num>
  <w:num w:numId="7">
    <w:abstractNumId w:val="30"/>
  </w:num>
  <w:num w:numId="8">
    <w:abstractNumId w:val="16"/>
  </w:num>
  <w:num w:numId="9">
    <w:abstractNumId w:val="36"/>
  </w:num>
  <w:num w:numId="10">
    <w:abstractNumId w:val="32"/>
  </w:num>
  <w:num w:numId="11">
    <w:abstractNumId w:val="24"/>
  </w:num>
  <w:num w:numId="12">
    <w:abstractNumId w:val="8"/>
  </w:num>
  <w:num w:numId="13">
    <w:abstractNumId w:val="4"/>
  </w:num>
  <w:num w:numId="14">
    <w:abstractNumId w:val="25"/>
  </w:num>
  <w:num w:numId="15">
    <w:abstractNumId w:val="31"/>
  </w:num>
  <w:num w:numId="16">
    <w:abstractNumId w:val="12"/>
  </w:num>
  <w:num w:numId="17">
    <w:abstractNumId w:val="18"/>
  </w:num>
  <w:num w:numId="18">
    <w:abstractNumId w:val="28"/>
  </w:num>
  <w:num w:numId="19">
    <w:abstractNumId w:val="9"/>
  </w:num>
  <w:num w:numId="20">
    <w:abstractNumId w:val="5"/>
  </w:num>
  <w:num w:numId="21">
    <w:abstractNumId w:val="23"/>
  </w:num>
  <w:num w:numId="22">
    <w:abstractNumId w:val="21"/>
  </w:num>
  <w:num w:numId="23">
    <w:abstractNumId w:val="27"/>
  </w:num>
  <w:num w:numId="24">
    <w:abstractNumId w:val="11"/>
  </w:num>
  <w:num w:numId="25">
    <w:abstractNumId w:val="19"/>
  </w:num>
  <w:num w:numId="26">
    <w:abstractNumId w:val="26"/>
  </w:num>
  <w:num w:numId="27">
    <w:abstractNumId w:val="2"/>
  </w:num>
  <w:num w:numId="28">
    <w:abstractNumId w:val="29"/>
  </w:num>
  <w:num w:numId="29">
    <w:abstractNumId w:val="14"/>
  </w:num>
  <w:num w:numId="30">
    <w:abstractNumId w:val="1"/>
  </w:num>
  <w:num w:numId="31">
    <w:abstractNumId w:val="10"/>
  </w:num>
  <w:num w:numId="32">
    <w:abstractNumId w:val="34"/>
  </w:num>
  <w:num w:numId="33">
    <w:abstractNumId w:val="20"/>
  </w:num>
  <w:num w:numId="34">
    <w:abstractNumId w:val="6"/>
  </w:num>
  <w:num w:numId="35">
    <w:abstractNumId w:val="13"/>
  </w:num>
  <w:num w:numId="36">
    <w:abstractNumId w:val="7"/>
  </w:num>
  <w:num w:numId="37">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7CA5"/>
    <w:rsid w:val="0001673A"/>
    <w:rsid w:val="00037184"/>
    <w:rsid w:val="0004636F"/>
    <w:rsid w:val="000530FB"/>
    <w:rsid w:val="00077B59"/>
    <w:rsid w:val="00081D6B"/>
    <w:rsid w:val="000977B5"/>
    <w:rsid w:val="000A3AF2"/>
    <w:rsid w:val="000C2167"/>
    <w:rsid w:val="000C4A95"/>
    <w:rsid w:val="000D3864"/>
    <w:rsid w:val="000E1095"/>
    <w:rsid w:val="000E3734"/>
    <w:rsid w:val="001136AC"/>
    <w:rsid w:val="00114B0A"/>
    <w:rsid w:val="001217A2"/>
    <w:rsid w:val="001323A0"/>
    <w:rsid w:val="00136638"/>
    <w:rsid w:val="00147771"/>
    <w:rsid w:val="00147B8E"/>
    <w:rsid w:val="00151BD2"/>
    <w:rsid w:val="00167E79"/>
    <w:rsid w:val="0017772C"/>
    <w:rsid w:val="00181319"/>
    <w:rsid w:val="00181ED1"/>
    <w:rsid w:val="00193A66"/>
    <w:rsid w:val="00195468"/>
    <w:rsid w:val="001A1C3F"/>
    <w:rsid w:val="001D64D9"/>
    <w:rsid w:val="001E7249"/>
    <w:rsid w:val="001F262B"/>
    <w:rsid w:val="0020664B"/>
    <w:rsid w:val="0021068B"/>
    <w:rsid w:val="00214CE6"/>
    <w:rsid w:val="00216FB9"/>
    <w:rsid w:val="00227BF5"/>
    <w:rsid w:val="00231184"/>
    <w:rsid w:val="00232F5C"/>
    <w:rsid w:val="0023553A"/>
    <w:rsid w:val="002529B4"/>
    <w:rsid w:val="002574D4"/>
    <w:rsid w:val="002727B2"/>
    <w:rsid w:val="00293538"/>
    <w:rsid w:val="002944D7"/>
    <w:rsid w:val="002950FC"/>
    <w:rsid w:val="002B7666"/>
    <w:rsid w:val="002B7D6E"/>
    <w:rsid w:val="002C0E72"/>
    <w:rsid w:val="002C49B4"/>
    <w:rsid w:val="002C6B82"/>
    <w:rsid w:val="002E3E53"/>
    <w:rsid w:val="002F0D1A"/>
    <w:rsid w:val="002F5099"/>
    <w:rsid w:val="00301343"/>
    <w:rsid w:val="003053BA"/>
    <w:rsid w:val="00313736"/>
    <w:rsid w:val="00316E62"/>
    <w:rsid w:val="003179F3"/>
    <w:rsid w:val="00332CAD"/>
    <w:rsid w:val="003358DE"/>
    <w:rsid w:val="00342D1B"/>
    <w:rsid w:val="00343E12"/>
    <w:rsid w:val="00351A59"/>
    <w:rsid w:val="00361A5B"/>
    <w:rsid w:val="00385CA4"/>
    <w:rsid w:val="003B1D5D"/>
    <w:rsid w:val="003C0BDF"/>
    <w:rsid w:val="003D180F"/>
    <w:rsid w:val="003D23A3"/>
    <w:rsid w:val="003D3D7E"/>
    <w:rsid w:val="003D4222"/>
    <w:rsid w:val="003D5F26"/>
    <w:rsid w:val="003E3602"/>
    <w:rsid w:val="003F228E"/>
    <w:rsid w:val="003F336E"/>
    <w:rsid w:val="00420CD1"/>
    <w:rsid w:val="00423FA3"/>
    <w:rsid w:val="0045227A"/>
    <w:rsid w:val="004947F4"/>
    <w:rsid w:val="004A21B1"/>
    <w:rsid w:val="004A24C7"/>
    <w:rsid w:val="004C66E5"/>
    <w:rsid w:val="004D457B"/>
    <w:rsid w:val="004D51CC"/>
    <w:rsid w:val="004E043D"/>
    <w:rsid w:val="004E2D1E"/>
    <w:rsid w:val="004F1565"/>
    <w:rsid w:val="004F1C3F"/>
    <w:rsid w:val="00506297"/>
    <w:rsid w:val="00523A15"/>
    <w:rsid w:val="00534158"/>
    <w:rsid w:val="00536BF5"/>
    <w:rsid w:val="00544FFE"/>
    <w:rsid w:val="005541AE"/>
    <w:rsid w:val="00573618"/>
    <w:rsid w:val="005924E2"/>
    <w:rsid w:val="00595341"/>
    <w:rsid w:val="005A5656"/>
    <w:rsid w:val="005B0B74"/>
    <w:rsid w:val="005D009E"/>
    <w:rsid w:val="005D345E"/>
    <w:rsid w:val="005E1ED2"/>
    <w:rsid w:val="006012AF"/>
    <w:rsid w:val="0061082E"/>
    <w:rsid w:val="00613EF1"/>
    <w:rsid w:val="00626EAD"/>
    <w:rsid w:val="0063521C"/>
    <w:rsid w:val="00641CB2"/>
    <w:rsid w:val="00651B03"/>
    <w:rsid w:val="00654DEC"/>
    <w:rsid w:val="006607B3"/>
    <w:rsid w:val="006706C5"/>
    <w:rsid w:val="00680B8D"/>
    <w:rsid w:val="00686FA5"/>
    <w:rsid w:val="006A6734"/>
    <w:rsid w:val="006B02C2"/>
    <w:rsid w:val="006B77B8"/>
    <w:rsid w:val="006C145D"/>
    <w:rsid w:val="006C15B0"/>
    <w:rsid w:val="006C6570"/>
    <w:rsid w:val="006F5182"/>
    <w:rsid w:val="00712AD5"/>
    <w:rsid w:val="007143FA"/>
    <w:rsid w:val="00717CF0"/>
    <w:rsid w:val="007516A3"/>
    <w:rsid w:val="00753EF6"/>
    <w:rsid w:val="00754DC0"/>
    <w:rsid w:val="00763261"/>
    <w:rsid w:val="0077268B"/>
    <w:rsid w:val="0079570F"/>
    <w:rsid w:val="007A06E2"/>
    <w:rsid w:val="007B1862"/>
    <w:rsid w:val="007B7F40"/>
    <w:rsid w:val="007E5A75"/>
    <w:rsid w:val="007F4930"/>
    <w:rsid w:val="00806B8A"/>
    <w:rsid w:val="0081599D"/>
    <w:rsid w:val="00827689"/>
    <w:rsid w:val="00831B12"/>
    <w:rsid w:val="008334D6"/>
    <w:rsid w:val="00834FB0"/>
    <w:rsid w:val="008371CF"/>
    <w:rsid w:val="00863737"/>
    <w:rsid w:val="00863B51"/>
    <w:rsid w:val="00865083"/>
    <w:rsid w:val="008659D9"/>
    <w:rsid w:val="008704CA"/>
    <w:rsid w:val="00877E7A"/>
    <w:rsid w:val="00880D56"/>
    <w:rsid w:val="00881789"/>
    <w:rsid w:val="00884BC5"/>
    <w:rsid w:val="00886484"/>
    <w:rsid w:val="008A7DCC"/>
    <w:rsid w:val="008B03B1"/>
    <w:rsid w:val="008C19B8"/>
    <w:rsid w:val="008C2327"/>
    <w:rsid w:val="008D2695"/>
    <w:rsid w:val="008D362A"/>
    <w:rsid w:val="008E70E9"/>
    <w:rsid w:val="008F1A8C"/>
    <w:rsid w:val="00910192"/>
    <w:rsid w:val="00916CAD"/>
    <w:rsid w:val="00926401"/>
    <w:rsid w:val="00937E91"/>
    <w:rsid w:val="0095380E"/>
    <w:rsid w:val="00955F6D"/>
    <w:rsid w:val="00971DA1"/>
    <w:rsid w:val="00982D6D"/>
    <w:rsid w:val="00985BAC"/>
    <w:rsid w:val="00986F1C"/>
    <w:rsid w:val="00991824"/>
    <w:rsid w:val="009A1679"/>
    <w:rsid w:val="009A1ADD"/>
    <w:rsid w:val="009B367C"/>
    <w:rsid w:val="009B6D1D"/>
    <w:rsid w:val="009D254D"/>
    <w:rsid w:val="009D5902"/>
    <w:rsid w:val="009D63F2"/>
    <w:rsid w:val="009F09E3"/>
    <w:rsid w:val="00A02180"/>
    <w:rsid w:val="00A06992"/>
    <w:rsid w:val="00A104C2"/>
    <w:rsid w:val="00A3098D"/>
    <w:rsid w:val="00A3388D"/>
    <w:rsid w:val="00A4569A"/>
    <w:rsid w:val="00A47A40"/>
    <w:rsid w:val="00A66F67"/>
    <w:rsid w:val="00A674AC"/>
    <w:rsid w:val="00A72BCF"/>
    <w:rsid w:val="00A76284"/>
    <w:rsid w:val="00A85A29"/>
    <w:rsid w:val="00AA66C0"/>
    <w:rsid w:val="00AB12A6"/>
    <w:rsid w:val="00AB2A62"/>
    <w:rsid w:val="00AC5692"/>
    <w:rsid w:val="00AC660B"/>
    <w:rsid w:val="00AD4FE6"/>
    <w:rsid w:val="00AE5984"/>
    <w:rsid w:val="00AF1D9D"/>
    <w:rsid w:val="00AF2C61"/>
    <w:rsid w:val="00AF434A"/>
    <w:rsid w:val="00B02C47"/>
    <w:rsid w:val="00B10758"/>
    <w:rsid w:val="00B12F67"/>
    <w:rsid w:val="00B25ACB"/>
    <w:rsid w:val="00B317E4"/>
    <w:rsid w:val="00B3603F"/>
    <w:rsid w:val="00B41970"/>
    <w:rsid w:val="00B54DDB"/>
    <w:rsid w:val="00B62032"/>
    <w:rsid w:val="00B65855"/>
    <w:rsid w:val="00B754B3"/>
    <w:rsid w:val="00B979CB"/>
    <w:rsid w:val="00BC3B38"/>
    <w:rsid w:val="00BC4B6F"/>
    <w:rsid w:val="00BD13A3"/>
    <w:rsid w:val="00BD2697"/>
    <w:rsid w:val="00BE2535"/>
    <w:rsid w:val="00BF4470"/>
    <w:rsid w:val="00BF6B36"/>
    <w:rsid w:val="00C02B9C"/>
    <w:rsid w:val="00C11227"/>
    <w:rsid w:val="00C141C6"/>
    <w:rsid w:val="00C252E7"/>
    <w:rsid w:val="00C52D80"/>
    <w:rsid w:val="00C551D4"/>
    <w:rsid w:val="00C5612C"/>
    <w:rsid w:val="00C605D9"/>
    <w:rsid w:val="00C7046E"/>
    <w:rsid w:val="00C75D1D"/>
    <w:rsid w:val="00CB0E80"/>
    <w:rsid w:val="00CB39CE"/>
    <w:rsid w:val="00CB72E6"/>
    <w:rsid w:val="00CC414E"/>
    <w:rsid w:val="00CD5C98"/>
    <w:rsid w:val="00CE300F"/>
    <w:rsid w:val="00CF42FC"/>
    <w:rsid w:val="00CF4336"/>
    <w:rsid w:val="00D06809"/>
    <w:rsid w:val="00D073E1"/>
    <w:rsid w:val="00D22CC6"/>
    <w:rsid w:val="00D25AA7"/>
    <w:rsid w:val="00D2688B"/>
    <w:rsid w:val="00D31815"/>
    <w:rsid w:val="00D42973"/>
    <w:rsid w:val="00D44862"/>
    <w:rsid w:val="00D46D9B"/>
    <w:rsid w:val="00D50699"/>
    <w:rsid w:val="00D603B2"/>
    <w:rsid w:val="00D61074"/>
    <w:rsid w:val="00D731CE"/>
    <w:rsid w:val="00D867CA"/>
    <w:rsid w:val="00DA3A78"/>
    <w:rsid w:val="00DA6D71"/>
    <w:rsid w:val="00DC0236"/>
    <w:rsid w:val="00DC03A4"/>
    <w:rsid w:val="00DD1B21"/>
    <w:rsid w:val="00DD3162"/>
    <w:rsid w:val="00DD3F07"/>
    <w:rsid w:val="00DE1B1B"/>
    <w:rsid w:val="00DE6FEF"/>
    <w:rsid w:val="00DF3746"/>
    <w:rsid w:val="00DF47AD"/>
    <w:rsid w:val="00DF6AAD"/>
    <w:rsid w:val="00E003A3"/>
    <w:rsid w:val="00E04AA1"/>
    <w:rsid w:val="00E04CA3"/>
    <w:rsid w:val="00E05979"/>
    <w:rsid w:val="00E22343"/>
    <w:rsid w:val="00E26C2F"/>
    <w:rsid w:val="00E34A7C"/>
    <w:rsid w:val="00E83119"/>
    <w:rsid w:val="00E83E74"/>
    <w:rsid w:val="00EC262A"/>
    <w:rsid w:val="00EC29E1"/>
    <w:rsid w:val="00EC6CB3"/>
    <w:rsid w:val="00ED34A6"/>
    <w:rsid w:val="00EE46AE"/>
    <w:rsid w:val="00EF2967"/>
    <w:rsid w:val="00EF2BDE"/>
    <w:rsid w:val="00F04291"/>
    <w:rsid w:val="00F11690"/>
    <w:rsid w:val="00F169E6"/>
    <w:rsid w:val="00F17FF0"/>
    <w:rsid w:val="00F33E19"/>
    <w:rsid w:val="00F47992"/>
    <w:rsid w:val="00F62FBF"/>
    <w:rsid w:val="00F93D1D"/>
    <w:rsid w:val="00F96535"/>
    <w:rsid w:val="00F97DC3"/>
    <w:rsid w:val="00FA24CD"/>
    <w:rsid w:val="00FA681A"/>
    <w:rsid w:val="00FB09C9"/>
    <w:rsid w:val="00FB0BE4"/>
    <w:rsid w:val="00FE366B"/>
    <w:rsid w:val="00FF195C"/>
    <w:rsid w:val="00FF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9AB"/>
    <w:rPr>
      <w:sz w:val="24"/>
      <w:szCs w:val="24"/>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rPr>
      <w:szCs w:val="20"/>
    </w:r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B65855"/>
    <w:pPr>
      <w:numPr>
        <w:numId w:val="3"/>
      </w:numPr>
      <w:tabs>
        <w:tab w:val="clear" w:pos="720"/>
      </w:tabs>
      <w:spacing w:line="480" w:lineRule="auto"/>
      <w:ind w:hanging="533"/>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szCs w:val="20"/>
    </w:rPr>
  </w:style>
  <w:style w:type="character" w:customStyle="1" w:styleId="PlainTextChar">
    <w:name w:val="Plain Text Char"/>
    <w:link w:val="PlainText"/>
    <w:rsid w:val="009D590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9AB"/>
    <w:rPr>
      <w:sz w:val="24"/>
      <w:szCs w:val="24"/>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rPr>
      <w:szCs w:val="20"/>
    </w:r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B65855"/>
    <w:pPr>
      <w:numPr>
        <w:numId w:val="3"/>
      </w:numPr>
      <w:tabs>
        <w:tab w:val="clear" w:pos="720"/>
      </w:tabs>
      <w:spacing w:line="480" w:lineRule="auto"/>
      <w:ind w:hanging="533"/>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szCs w:val="20"/>
    </w:rPr>
  </w:style>
  <w:style w:type="character" w:customStyle="1" w:styleId="PlainTextChar">
    <w:name w:val="Plain Text Char"/>
    <w:link w:val="PlainText"/>
    <w:rsid w:val="009D590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27879">
      <w:bodyDiv w:val="1"/>
      <w:marLeft w:val="0"/>
      <w:marRight w:val="0"/>
      <w:marTop w:val="0"/>
      <w:marBottom w:val="0"/>
      <w:divBdr>
        <w:top w:val="none" w:sz="0" w:space="0" w:color="auto"/>
        <w:left w:val="none" w:sz="0" w:space="0" w:color="auto"/>
        <w:bottom w:val="none" w:sz="0" w:space="0" w:color="auto"/>
        <w:right w:val="none" w:sz="0" w:space="0" w:color="auto"/>
      </w:divBdr>
    </w:div>
    <w:div w:id="254286714">
      <w:bodyDiv w:val="1"/>
      <w:marLeft w:val="0"/>
      <w:marRight w:val="0"/>
      <w:marTop w:val="0"/>
      <w:marBottom w:val="0"/>
      <w:divBdr>
        <w:top w:val="none" w:sz="0" w:space="0" w:color="auto"/>
        <w:left w:val="none" w:sz="0" w:space="0" w:color="auto"/>
        <w:bottom w:val="none" w:sz="0" w:space="0" w:color="auto"/>
        <w:right w:val="none" w:sz="0" w:space="0" w:color="auto"/>
      </w:divBdr>
    </w:div>
    <w:div w:id="549919359">
      <w:bodyDiv w:val="1"/>
      <w:marLeft w:val="0"/>
      <w:marRight w:val="0"/>
      <w:marTop w:val="0"/>
      <w:marBottom w:val="0"/>
      <w:divBdr>
        <w:top w:val="none" w:sz="0" w:space="0" w:color="auto"/>
        <w:left w:val="none" w:sz="0" w:space="0" w:color="auto"/>
        <w:bottom w:val="none" w:sz="0" w:space="0" w:color="auto"/>
        <w:right w:val="none" w:sz="0" w:space="0" w:color="auto"/>
      </w:divBdr>
    </w:div>
    <w:div w:id="764613884">
      <w:bodyDiv w:val="1"/>
      <w:marLeft w:val="0"/>
      <w:marRight w:val="0"/>
      <w:marTop w:val="0"/>
      <w:marBottom w:val="0"/>
      <w:divBdr>
        <w:top w:val="none" w:sz="0" w:space="0" w:color="auto"/>
        <w:left w:val="none" w:sz="0" w:space="0" w:color="auto"/>
        <w:bottom w:val="none" w:sz="0" w:space="0" w:color="auto"/>
        <w:right w:val="none" w:sz="0" w:space="0" w:color="auto"/>
      </w:divBdr>
    </w:div>
    <w:div w:id="1073746200">
      <w:bodyDiv w:val="1"/>
      <w:marLeft w:val="0"/>
      <w:marRight w:val="0"/>
      <w:marTop w:val="0"/>
      <w:marBottom w:val="0"/>
      <w:divBdr>
        <w:top w:val="none" w:sz="0" w:space="0" w:color="auto"/>
        <w:left w:val="none" w:sz="0" w:space="0" w:color="auto"/>
        <w:bottom w:val="none" w:sz="0" w:space="0" w:color="auto"/>
        <w:right w:val="none" w:sz="0" w:space="0" w:color="auto"/>
      </w:divBdr>
    </w:div>
    <w:div w:id="1142162060">
      <w:bodyDiv w:val="1"/>
      <w:marLeft w:val="0"/>
      <w:marRight w:val="0"/>
      <w:marTop w:val="0"/>
      <w:marBottom w:val="0"/>
      <w:divBdr>
        <w:top w:val="none" w:sz="0" w:space="0" w:color="auto"/>
        <w:left w:val="none" w:sz="0" w:space="0" w:color="auto"/>
        <w:bottom w:val="none" w:sz="0" w:space="0" w:color="auto"/>
        <w:right w:val="none" w:sz="0" w:space="0" w:color="auto"/>
      </w:divBdr>
    </w:div>
    <w:div w:id="1514490861">
      <w:bodyDiv w:val="1"/>
      <w:marLeft w:val="0"/>
      <w:marRight w:val="0"/>
      <w:marTop w:val="0"/>
      <w:marBottom w:val="0"/>
      <w:divBdr>
        <w:top w:val="none" w:sz="0" w:space="0" w:color="auto"/>
        <w:left w:val="none" w:sz="0" w:space="0" w:color="auto"/>
        <w:bottom w:val="none" w:sz="0" w:space="0" w:color="auto"/>
        <w:right w:val="none" w:sz="0" w:space="0" w:color="auto"/>
      </w:divBdr>
    </w:div>
    <w:div w:id="1696806465">
      <w:bodyDiv w:val="1"/>
      <w:marLeft w:val="0"/>
      <w:marRight w:val="0"/>
      <w:marTop w:val="0"/>
      <w:marBottom w:val="0"/>
      <w:divBdr>
        <w:top w:val="none" w:sz="0" w:space="0" w:color="auto"/>
        <w:left w:val="none" w:sz="0" w:space="0" w:color="auto"/>
        <w:bottom w:val="none" w:sz="0" w:space="0" w:color="auto"/>
        <w:right w:val="none" w:sz="0" w:space="0" w:color="auto"/>
      </w:divBdr>
    </w:div>
    <w:div w:id="1730029462">
      <w:bodyDiv w:val="1"/>
      <w:marLeft w:val="0"/>
      <w:marRight w:val="0"/>
      <w:marTop w:val="0"/>
      <w:marBottom w:val="0"/>
      <w:divBdr>
        <w:top w:val="none" w:sz="0" w:space="0" w:color="auto"/>
        <w:left w:val="none" w:sz="0" w:space="0" w:color="auto"/>
        <w:bottom w:val="none" w:sz="0" w:space="0" w:color="auto"/>
        <w:right w:val="none" w:sz="0" w:space="0" w:color="auto"/>
      </w:divBdr>
    </w:div>
    <w:div w:id="1920408145">
      <w:bodyDiv w:val="1"/>
      <w:marLeft w:val="0"/>
      <w:marRight w:val="0"/>
      <w:marTop w:val="0"/>
      <w:marBottom w:val="0"/>
      <w:divBdr>
        <w:top w:val="none" w:sz="0" w:space="0" w:color="auto"/>
        <w:left w:val="none" w:sz="0" w:space="0" w:color="auto"/>
        <w:bottom w:val="none" w:sz="0" w:space="0" w:color="auto"/>
        <w:right w:val="none" w:sz="0" w:space="0" w:color="auto"/>
      </w:divBdr>
    </w:div>
    <w:div w:id="1937012313">
      <w:bodyDiv w:val="1"/>
      <w:marLeft w:val="0"/>
      <w:marRight w:val="0"/>
      <w:marTop w:val="0"/>
      <w:marBottom w:val="0"/>
      <w:divBdr>
        <w:top w:val="none" w:sz="0" w:space="0" w:color="auto"/>
        <w:left w:val="none" w:sz="0" w:space="0" w:color="auto"/>
        <w:bottom w:val="none" w:sz="0" w:space="0" w:color="auto"/>
        <w:right w:val="none" w:sz="0" w:space="0" w:color="auto"/>
      </w:divBdr>
    </w:div>
    <w:div w:id="2074696048">
      <w:bodyDiv w:val="1"/>
      <w:marLeft w:val="0"/>
      <w:marRight w:val="0"/>
      <w:marTop w:val="0"/>
      <w:marBottom w:val="0"/>
      <w:divBdr>
        <w:top w:val="none" w:sz="0" w:space="0" w:color="auto"/>
        <w:left w:val="none" w:sz="0" w:space="0" w:color="auto"/>
        <w:bottom w:val="none" w:sz="0" w:space="0" w:color="auto"/>
        <w:right w:val="none" w:sz="0" w:space="0" w:color="auto"/>
      </w:divBdr>
    </w:div>
    <w:div w:id="213702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mass.gov/eohhs/docs/dph/environmental/iaq/appendices/univent.doc"/>
  <Relationship Id="rId11" Type="http://schemas.openxmlformats.org/officeDocument/2006/relationships/hyperlink" TargetMode="External" Target="http://www.mass.gov/eohhs/docs/dph/environmental/iaq/appendices/carbon-dioxide.doc"/>
  <Relationship Id="rId12" Type="http://schemas.openxmlformats.org/officeDocument/2006/relationships/hyperlink" TargetMode="External" Target="http://www.cleancareseminars.com/carpet_cleaning_faq4.htm"/>
  <Relationship Id="rId13" Type="http://schemas.openxmlformats.org/officeDocument/2006/relationships/hyperlink" TargetMode="External" Target="http://www.epa.gov/iaq/schools/index.html"/>
  <Relationship Id="rId14" Type="http://schemas.openxmlformats.org/officeDocument/2006/relationships/hyperlink" TargetMode="External" Target="http://mass.gov/dph/iaq"/>
  <Relationship Id="rId15" Type="http://schemas.openxmlformats.org/officeDocument/2006/relationships/hyperlink" TargetMode="External" Target="http://www.nih.gov/news/pr/jul2006/niehs-27.htm"/>
  <Relationship Id="rId16" Type="http://schemas.openxmlformats.org/officeDocument/2006/relationships/hyperlink" TargetMode="External" Target="http://www.epa.gov/iaq/schools/actionkit.htm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tyles" Target="style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hyperlink" TargetMode="External" Target="http://www.epa.gov/air/criteria.html"/>
  <Relationship Id="rId24" Type="http://schemas.openxmlformats.org/officeDocument/2006/relationships/image" Target="media/image2.png"/>
  <Relationship Id="rId25" Type="http://schemas.openxmlformats.org/officeDocument/2006/relationships/image" Target="media/image3.png"/>
  <Relationship Id="rId26" Type="http://schemas.openxmlformats.org/officeDocument/2006/relationships/image" Target="media/image4.png"/>
  <Relationship Id="rId27" Type="http://schemas.openxmlformats.org/officeDocument/2006/relationships/image" Target="media/image5.png"/>
  <Relationship Id="rId28" Type="http://schemas.openxmlformats.org/officeDocument/2006/relationships/image" Target="media/image6.png"/>
  <Relationship Id="rId29" Type="http://schemas.openxmlformats.org/officeDocument/2006/relationships/image" Target="media/image7.png"/>
  <Relationship Id="rId3" Type="http://schemas.microsoft.com/office/2007/relationships/stylesWithEffects" Target="stylesWithEffects.xml"/>
  <Relationship Id="rId30" Type="http://schemas.openxmlformats.org/officeDocument/2006/relationships/image" Target="media/image8.png"/>
  <Relationship Id="rId31" Type="http://schemas.openxmlformats.org/officeDocument/2006/relationships/image" Target="media/image9.png"/>
  <Relationship Id="rId32" Type="http://schemas.openxmlformats.org/officeDocument/2006/relationships/image" Target="media/image10.png"/>
  <Relationship Id="rId33" Type="http://schemas.openxmlformats.org/officeDocument/2006/relationships/image" Target="media/image11.png"/>
  <Relationship Id="rId34" Type="http://schemas.openxmlformats.org/officeDocument/2006/relationships/image" Target="media/image12.png"/>
  <Relationship Id="rId35" Type="http://schemas.openxmlformats.org/officeDocument/2006/relationships/image" Target="media/image13.png"/>
  <Relationship Id="rId36" Type="http://schemas.openxmlformats.org/officeDocument/2006/relationships/image" Target="media/image14.png"/>
  <Relationship Id="rId37" Type="http://schemas.openxmlformats.org/officeDocument/2006/relationships/image" Target="media/image15.png"/>
  <Relationship Id="rId38" Type="http://schemas.openxmlformats.org/officeDocument/2006/relationships/footer" Target="footer4.xml"/>
  <Relationship Id="rId39" Type="http://schemas.openxmlformats.org/officeDocument/2006/relationships/footer" Target="footer5.xml"/>
  <Relationship Id="rId4" Type="http://schemas.openxmlformats.org/officeDocument/2006/relationships/settings" Target="settings.xml"/>
  <Relationship Id="rId40" Type="http://schemas.openxmlformats.org/officeDocument/2006/relationships/header" Target="header4.xml"/>
  <Relationship Id="rId41" Type="http://schemas.openxmlformats.org/officeDocument/2006/relationships/footer" Target="footer6.xml"/>
  <Relationship Id="rId42" Type="http://schemas.openxmlformats.org/officeDocument/2006/relationships/header" Target="header5.xml"/>
  <Relationship Id="rId43" Type="http://schemas.openxmlformats.org/officeDocument/2006/relationships/footer" Target="footer7.xml"/>
  <Relationship Id="rId44" Type="http://schemas.openxmlformats.org/officeDocument/2006/relationships/fontTable" Target="fontTable.xml"/>
  <Relationship Id="rId45"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jpeg"/>
  <Relationship Id="rId9"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30</Pages>
  <Words>4555</Words>
  <Characters>25964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Indoor Air Quality Assessment - McClosky School, Uxbridge</vt:lpstr>
    </vt:vector>
  </TitlesOfParts>
  <Company>MDPH</Company>
  <LinksUpToDate>false</LinksUpToDate>
  <CharactersWithSpaces>30459</CharactersWithSpaces>
  <SharedDoc>false</SharedDoc>
  <HLinks>
    <vt:vector size="48" baseType="variant">
      <vt:variant>
        <vt:i4>1900568</vt:i4>
      </vt:variant>
      <vt:variant>
        <vt:i4>21</vt:i4>
      </vt:variant>
      <vt:variant>
        <vt:i4>0</vt:i4>
      </vt:variant>
      <vt:variant>
        <vt:i4>5</vt:i4>
      </vt:variant>
      <vt:variant>
        <vt:lpwstr>http://www.epa.gov/air/criteria.html</vt:lpwstr>
      </vt:variant>
      <vt:variant>
        <vt:lpwstr/>
      </vt:variant>
      <vt:variant>
        <vt:i4>4259864</vt:i4>
      </vt:variant>
      <vt:variant>
        <vt:i4>18</vt:i4>
      </vt:variant>
      <vt:variant>
        <vt:i4>0</vt:i4>
      </vt:variant>
      <vt:variant>
        <vt:i4>5</vt:i4>
      </vt:variant>
      <vt:variant>
        <vt:lpwstr>http://www.epa.gov/iaq/schools/actionkit.html</vt:lpwstr>
      </vt:variant>
      <vt:variant>
        <vt:lpwstr/>
      </vt:variant>
      <vt:variant>
        <vt:i4>6815797</vt:i4>
      </vt:variant>
      <vt:variant>
        <vt:i4>15</vt:i4>
      </vt:variant>
      <vt:variant>
        <vt:i4>0</vt:i4>
      </vt:variant>
      <vt:variant>
        <vt:i4>5</vt:i4>
      </vt:variant>
      <vt:variant>
        <vt:lpwstr>http://www.nih.gov/news/pr/jul2006/niehs-27.htm</vt:lpwstr>
      </vt:variant>
      <vt:variant>
        <vt:lpwstr/>
      </vt:variant>
      <vt:variant>
        <vt:i4>6619247</vt:i4>
      </vt:variant>
      <vt:variant>
        <vt:i4>12</vt:i4>
      </vt:variant>
      <vt:variant>
        <vt:i4>0</vt:i4>
      </vt:variant>
      <vt:variant>
        <vt:i4>5</vt:i4>
      </vt:variant>
      <vt:variant>
        <vt:lpwstr>http://mass.gov/dph/iaq</vt:lpwstr>
      </vt:variant>
      <vt:variant>
        <vt:lpwstr/>
      </vt:variant>
      <vt:variant>
        <vt:i4>5308446</vt:i4>
      </vt:variant>
      <vt:variant>
        <vt:i4>9</vt:i4>
      </vt:variant>
      <vt:variant>
        <vt:i4>0</vt:i4>
      </vt:variant>
      <vt:variant>
        <vt:i4>5</vt:i4>
      </vt:variant>
      <vt:variant>
        <vt:lpwstr>http://www.epa.gov/iaq/schools/index.html</vt:lpwstr>
      </vt:variant>
      <vt:variant>
        <vt:lpwstr/>
      </vt:variant>
      <vt:variant>
        <vt:i4>3276833</vt:i4>
      </vt:variant>
      <vt:variant>
        <vt:i4>6</vt:i4>
      </vt:variant>
      <vt:variant>
        <vt:i4>0</vt:i4>
      </vt:variant>
      <vt:variant>
        <vt:i4>5</vt:i4>
      </vt:variant>
      <vt:variant>
        <vt:lpwstr>http://www.cleancareseminars.com/carpet_cleaning_faq4.htm</vt:lpwstr>
      </vt:variant>
      <vt:variant>
        <vt:lpwstr/>
      </vt:variant>
      <vt:variant>
        <vt:i4>3670071</vt:i4>
      </vt:variant>
      <vt:variant>
        <vt:i4>3</vt:i4>
      </vt:variant>
      <vt:variant>
        <vt:i4>0</vt:i4>
      </vt:variant>
      <vt:variant>
        <vt:i4>5</vt:i4>
      </vt:variant>
      <vt:variant>
        <vt:lpwstr>http://www.mass.gov/eohhs/docs/dph/environmental/iaq/appendices/carbon-dioxide.doc</vt:lpwstr>
      </vt:variant>
      <vt:variant>
        <vt:lpwstr/>
      </vt: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2017-07-28T15:12:00Z</dcterms:created>
  <dc:creator>MDPH - Bureau of Environmental Health</dc:creator>
  <keywords>McCloskey Middle School, MMS, Uxbridge, Massachusetts,</keywords>
  <lastModifiedBy>AutoBVT</lastModifiedBy>
  <lastPrinted>2014-01-17T18:20:00Z</lastPrinted>
  <dcterms:modified xsi:type="dcterms:W3CDTF">2017-07-28T15:19:00Z</dcterms:modified>
  <revision>4</revision>
  <dc:subject>The Massachusetts Department of Public Health, Bureau of Environmental Health provided assistance and consultation regarding indoor air quality at the McCloskey Middle School located at 62 Capron Street, Uxbridge, Massachusetts on November 26, 2013. The BEH’s IAQ Program visited the school to perform an assessment that was coordinated through the Uxbridge Public Schools Facilities Department and Uxbridge Board of Health. The McCloskey Middle School is a two-story brick structure with basement built in the 1930s that formerly served as the Uxbridge High School. Additions were built in 1954, 1989 and 1998. The school contains general classrooms, science rooms, art room, gymnasium, auditorium, music rooms, media center, cafeteria, and office space.</dc:subject>
  <dc:title>Indoor Air Quality Assessment - McClosky School, Uxbridge</dc:title>
</coreProperties>
</file>