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959B" w14:textId="77777777" w:rsidR="007575C2" w:rsidRDefault="007575C2">
      <w:pPr>
        <w:pStyle w:val="BodyText"/>
        <w:ind w:left="8330"/>
        <w:rPr>
          <w:rFonts w:ascii="Times New Roman"/>
          <w:sz w:val="20"/>
        </w:rPr>
      </w:pPr>
    </w:p>
    <w:p w14:paraId="2EFCB40A" w14:textId="77777777" w:rsidR="00D47BA8" w:rsidRDefault="00C815CD">
      <w:pPr>
        <w:pStyle w:val="Title"/>
        <w:rPr>
          <w:b/>
          <w:color w:val="231F20"/>
          <w:spacing w:val="-17"/>
        </w:rPr>
      </w:pPr>
      <w:r>
        <w:rPr>
          <w:noProof/>
        </w:rPr>
        <w:drawing>
          <wp:inline distT="0" distB="0" distL="0" distR="0" wp14:anchorId="699ADC5E" wp14:editId="1FF24ED3">
            <wp:extent cx="1112873" cy="546023"/>
            <wp:effectExtent l="0" t="0" r="5080" b="635"/>
            <wp:docPr id="1" name="image1.png" descr="Black and white version of 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lack and white version of MassHealth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73" cy="54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4C4E" w14:textId="0A755D7C" w:rsidR="007575C2" w:rsidRPr="00FB5ED7" w:rsidRDefault="00C815CD" w:rsidP="00AE048B">
      <w:pPr>
        <w:pStyle w:val="Heading1"/>
        <w:spacing w:before="0" w:after="180"/>
        <w:ind w:left="101"/>
        <w:rPr>
          <w:sz w:val="42"/>
          <w:szCs w:val="42"/>
        </w:rPr>
      </w:pPr>
      <w:r w:rsidRPr="00FB5ED7">
        <w:rPr>
          <w:sz w:val="42"/>
          <w:szCs w:val="42"/>
        </w:rPr>
        <w:t xml:space="preserve">Managed Care Entity </w:t>
      </w:r>
      <w:r w:rsidR="000F61DE" w:rsidRPr="00FB5ED7">
        <w:rPr>
          <w:sz w:val="42"/>
          <w:szCs w:val="42"/>
        </w:rPr>
        <w:t xml:space="preserve">Disclosure of Ownership and Control Information </w:t>
      </w:r>
      <w:r w:rsidR="00DF3BBC" w:rsidRPr="00FB5ED7">
        <w:rPr>
          <w:sz w:val="42"/>
          <w:szCs w:val="42"/>
        </w:rPr>
        <w:t>Addendum</w:t>
      </w:r>
    </w:p>
    <w:p w14:paraId="7CA6C4EE" w14:textId="2119F669" w:rsidR="005738E6" w:rsidRPr="00FB5ED7" w:rsidRDefault="00FD0FAA" w:rsidP="00AE048B">
      <w:pPr>
        <w:pStyle w:val="BodyText"/>
        <w:spacing w:after="60"/>
        <w:ind w:left="101"/>
        <w:rPr>
          <w:color w:val="231F20"/>
          <w:w w:val="110"/>
          <w:sz w:val="23"/>
          <w:szCs w:val="23"/>
        </w:rPr>
      </w:pPr>
      <w:r w:rsidRPr="00FB5ED7">
        <w:rPr>
          <w:color w:val="231F20"/>
          <w:w w:val="110"/>
          <w:sz w:val="23"/>
          <w:szCs w:val="23"/>
        </w:rPr>
        <w:t>This online submission</w:t>
      </w:r>
      <w:r w:rsidR="00881C3C" w:rsidRPr="00FB5ED7">
        <w:rPr>
          <w:color w:val="231F20"/>
          <w:w w:val="110"/>
          <w:sz w:val="23"/>
          <w:szCs w:val="23"/>
        </w:rPr>
        <w:t xml:space="preserve"> is a</w:t>
      </w:r>
      <w:r w:rsidR="00DF3BBC" w:rsidRPr="00FB5ED7">
        <w:rPr>
          <w:color w:val="231F20"/>
          <w:w w:val="110"/>
          <w:sz w:val="23"/>
          <w:szCs w:val="23"/>
        </w:rPr>
        <w:t xml:space="preserve">n </w:t>
      </w:r>
      <w:r w:rsidR="004F1B53" w:rsidRPr="00FB5ED7">
        <w:rPr>
          <w:color w:val="231F20"/>
          <w:w w:val="110"/>
          <w:sz w:val="23"/>
          <w:szCs w:val="23"/>
        </w:rPr>
        <w:t>a</w:t>
      </w:r>
      <w:r w:rsidR="00DF3BBC" w:rsidRPr="00FB5ED7">
        <w:rPr>
          <w:color w:val="231F20"/>
          <w:w w:val="110"/>
          <w:sz w:val="23"/>
          <w:szCs w:val="23"/>
        </w:rPr>
        <w:t xml:space="preserve">ddendum </w:t>
      </w:r>
      <w:r w:rsidR="00881C3C" w:rsidRPr="00FB5ED7">
        <w:rPr>
          <w:color w:val="231F20"/>
          <w:w w:val="110"/>
          <w:sz w:val="23"/>
          <w:szCs w:val="23"/>
        </w:rPr>
        <w:t>to the Federal</w:t>
      </w:r>
      <w:r w:rsidR="009138A4" w:rsidRPr="00FB5ED7">
        <w:rPr>
          <w:color w:val="231F20"/>
          <w:w w:val="110"/>
          <w:sz w:val="23"/>
          <w:szCs w:val="23"/>
        </w:rPr>
        <w:t>ly</w:t>
      </w:r>
      <w:r w:rsidR="00881C3C" w:rsidRPr="00FB5ED7">
        <w:rPr>
          <w:color w:val="231F20"/>
          <w:w w:val="110"/>
          <w:sz w:val="23"/>
          <w:szCs w:val="23"/>
        </w:rPr>
        <w:t xml:space="preserve"> Required Disclosures Form </w:t>
      </w:r>
      <w:r w:rsidR="00295E1D" w:rsidRPr="00FB5ED7">
        <w:rPr>
          <w:color w:val="231F20"/>
          <w:w w:val="110"/>
          <w:sz w:val="23"/>
          <w:szCs w:val="23"/>
        </w:rPr>
        <w:t xml:space="preserve">(FRDF) </w:t>
      </w:r>
      <w:r w:rsidR="00284579" w:rsidRPr="00FB5ED7">
        <w:rPr>
          <w:color w:val="231F20"/>
          <w:w w:val="110"/>
          <w:sz w:val="23"/>
          <w:szCs w:val="23"/>
        </w:rPr>
        <w:t xml:space="preserve">for </w:t>
      </w:r>
      <w:r w:rsidR="00B34368">
        <w:rPr>
          <w:color w:val="231F20"/>
          <w:w w:val="110"/>
          <w:sz w:val="23"/>
          <w:szCs w:val="23"/>
        </w:rPr>
        <w:t>m</w:t>
      </w:r>
      <w:r w:rsidR="00284579" w:rsidRPr="00FB5ED7">
        <w:rPr>
          <w:color w:val="231F20"/>
          <w:w w:val="110"/>
          <w:sz w:val="23"/>
          <w:szCs w:val="23"/>
        </w:rPr>
        <w:t xml:space="preserve">anaged </w:t>
      </w:r>
      <w:r w:rsidR="00B34368">
        <w:rPr>
          <w:color w:val="231F20"/>
          <w:w w:val="110"/>
          <w:sz w:val="23"/>
          <w:szCs w:val="23"/>
        </w:rPr>
        <w:t>c</w:t>
      </w:r>
      <w:r w:rsidR="00284579" w:rsidRPr="00FB5ED7">
        <w:rPr>
          <w:color w:val="231F20"/>
          <w:w w:val="110"/>
          <w:sz w:val="23"/>
          <w:szCs w:val="23"/>
        </w:rPr>
        <w:t xml:space="preserve">are </w:t>
      </w:r>
      <w:r w:rsidR="00B34368">
        <w:rPr>
          <w:color w:val="231F20"/>
          <w:w w:val="110"/>
          <w:sz w:val="23"/>
          <w:szCs w:val="23"/>
        </w:rPr>
        <w:t>e</w:t>
      </w:r>
      <w:r w:rsidR="00284579" w:rsidRPr="00FB5ED7">
        <w:rPr>
          <w:color w:val="231F20"/>
          <w:w w:val="110"/>
          <w:sz w:val="23"/>
          <w:szCs w:val="23"/>
        </w:rPr>
        <w:t xml:space="preserve">ntities </w:t>
      </w:r>
      <w:r w:rsidR="00B34368">
        <w:rPr>
          <w:color w:val="231F20"/>
          <w:w w:val="110"/>
          <w:sz w:val="23"/>
          <w:szCs w:val="23"/>
        </w:rPr>
        <w:t xml:space="preserve">(MCEs) </w:t>
      </w:r>
      <w:r w:rsidR="00881C3C" w:rsidRPr="00FB5ED7">
        <w:rPr>
          <w:color w:val="231F20"/>
          <w:w w:val="110"/>
          <w:sz w:val="23"/>
          <w:szCs w:val="23"/>
        </w:rPr>
        <w:t xml:space="preserve">and is designed to </w:t>
      </w:r>
      <w:r w:rsidR="00D422E0" w:rsidRPr="00FB5ED7">
        <w:rPr>
          <w:color w:val="231F20"/>
          <w:w w:val="110"/>
          <w:sz w:val="23"/>
          <w:szCs w:val="23"/>
        </w:rPr>
        <w:t>collect</w:t>
      </w:r>
      <w:r w:rsidR="00DF3BBC" w:rsidRPr="00FB5ED7">
        <w:rPr>
          <w:color w:val="231F20"/>
          <w:w w:val="110"/>
          <w:sz w:val="23"/>
          <w:szCs w:val="23"/>
        </w:rPr>
        <w:t xml:space="preserve"> </w:t>
      </w:r>
      <w:r w:rsidR="00D422E0" w:rsidRPr="00FB5ED7">
        <w:rPr>
          <w:color w:val="231F20"/>
          <w:w w:val="110"/>
          <w:sz w:val="23"/>
          <w:szCs w:val="23"/>
        </w:rPr>
        <w:t xml:space="preserve">information </w:t>
      </w:r>
      <w:r w:rsidR="00DF3BBC" w:rsidRPr="00FB5ED7">
        <w:rPr>
          <w:color w:val="231F20"/>
          <w:w w:val="110"/>
          <w:sz w:val="23"/>
          <w:szCs w:val="23"/>
        </w:rPr>
        <w:t xml:space="preserve">suitable </w:t>
      </w:r>
      <w:r w:rsidR="00D422E0" w:rsidRPr="00FB5ED7">
        <w:rPr>
          <w:color w:val="231F20"/>
          <w:w w:val="110"/>
          <w:sz w:val="23"/>
          <w:szCs w:val="23"/>
        </w:rPr>
        <w:t xml:space="preserve">to </w:t>
      </w:r>
      <w:r w:rsidR="00EC26DE" w:rsidRPr="00FB5ED7">
        <w:rPr>
          <w:color w:val="231F20"/>
          <w:w w:val="110"/>
          <w:sz w:val="23"/>
          <w:szCs w:val="23"/>
        </w:rPr>
        <w:t>be posted</w:t>
      </w:r>
      <w:r w:rsidR="00881C3C" w:rsidRPr="00FB5ED7">
        <w:rPr>
          <w:color w:val="231F20"/>
          <w:w w:val="110"/>
          <w:sz w:val="23"/>
          <w:szCs w:val="23"/>
        </w:rPr>
        <w:t xml:space="preserve"> on the MassHealth website as required by </w:t>
      </w:r>
      <w:r w:rsidR="004F1B53" w:rsidRPr="00FB5ED7">
        <w:rPr>
          <w:color w:val="231F20"/>
          <w:w w:val="110"/>
          <w:sz w:val="23"/>
          <w:szCs w:val="23"/>
        </w:rPr>
        <w:t>f</w:t>
      </w:r>
      <w:r w:rsidR="00881C3C" w:rsidRPr="00FB5ED7">
        <w:rPr>
          <w:color w:val="231F20"/>
          <w:w w:val="110"/>
          <w:sz w:val="23"/>
          <w:szCs w:val="23"/>
        </w:rPr>
        <w:t xml:space="preserve">ederal </w:t>
      </w:r>
      <w:r w:rsidR="004F1B53" w:rsidRPr="00FB5ED7">
        <w:rPr>
          <w:color w:val="231F20"/>
          <w:w w:val="110"/>
          <w:sz w:val="23"/>
          <w:szCs w:val="23"/>
        </w:rPr>
        <w:t>r</w:t>
      </w:r>
      <w:r w:rsidR="00881C3C" w:rsidRPr="00FB5ED7">
        <w:rPr>
          <w:color w:val="231F20"/>
          <w:w w:val="110"/>
          <w:sz w:val="23"/>
          <w:szCs w:val="23"/>
        </w:rPr>
        <w:t>egulations</w:t>
      </w:r>
      <w:r w:rsidR="00295E1D" w:rsidRPr="00FB5ED7">
        <w:rPr>
          <w:color w:val="231F20"/>
          <w:w w:val="110"/>
          <w:sz w:val="23"/>
          <w:szCs w:val="23"/>
        </w:rPr>
        <w:t xml:space="preserve"> at 42 CFR §438.602(g)(3)</w:t>
      </w:r>
      <w:r w:rsidR="00881C3C" w:rsidRPr="00FB5ED7">
        <w:rPr>
          <w:color w:val="231F20"/>
          <w:w w:val="110"/>
          <w:sz w:val="23"/>
          <w:szCs w:val="23"/>
        </w:rPr>
        <w:t xml:space="preserve">. </w:t>
      </w:r>
    </w:p>
    <w:p w14:paraId="478D4415" w14:textId="50771CEC" w:rsidR="005738E6" w:rsidRPr="00FB5ED7" w:rsidRDefault="004F1B53" w:rsidP="00984E09">
      <w:pPr>
        <w:pStyle w:val="BodyText"/>
        <w:spacing w:after="60"/>
        <w:ind w:left="101"/>
        <w:rPr>
          <w:color w:val="231F20"/>
          <w:sz w:val="23"/>
          <w:szCs w:val="23"/>
        </w:rPr>
      </w:pPr>
      <w:r w:rsidRPr="00FB5ED7">
        <w:rPr>
          <w:color w:val="231F20"/>
          <w:sz w:val="23"/>
          <w:szCs w:val="23"/>
        </w:rPr>
        <w:t>For the purposes of this</w:t>
      </w:r>
      <w:r w:rsidR="005738E6" w:rsidRPr="00FB5ED7">
        <w:rPr>
          <w:color w:val="231F20"/>
          <w:sz w:val="23"/>
          <w:szCs w:val="23"/>
        </w:rPr>
        <w:t xml:space="preserve"> </w:t>
      </w:r>
      <w:r w:rsidR="00B34368">
        <w:rPr>
          <w:color w:val="231F20"/>
          <w:sz w:val="23"/>
          <w:szCs w:val="23"/>
        </w:rPr>
        <w:t>a</w:t>
      </w:r>
      <w:r w:rsidR="005738E6" w:rsidRPr="00FB5ED7">
        <w:rPr>
          <w:color w:val="231F20"/>
          <w:sz w:val="23"/>
          <w:szCs w:val="23"/>
        </w:rPr>
        <w:t xml:space="preserve">ddendum, MCE </w:t>
      </w:r>
      <w:r w:rsidR="00B34368">
        <w:rPr>
          <w:color w:val="231F20"/>
          <w:sz w:val="23"/>
          <w:szCs w:val="23"/>
        </w:rPr>
        <w:t>will</w:t>
      </w:r>
      <w:r w:rsidR="005738E6" w:rsidRPr="00FB5ED7">
        <w:rPr>
          <w:color w:val="231F20"/>
          <w:sz w:val="23"/>
          <w:szCs w:val="23"/>
        </w:rPr>
        <w:t xml:space="preserve"> mean</w:t>
      </w:r>
      <w:r w:rsidR="000F4E5A">
        <w:rPr>
          <w:color w:val="231F20"/>
          <w:sz w:val="23"/>
          <w:szCs w:val="23"/>
        </w:rPr>
        <w:t xml:space="preserve"> MassHealth-contracted</w:t>
      </w:r>
      <w:r w:rsidR="005738E6" w:rsidRPr="00FB5ED7">
        <w:rPr>
          <w:color w:val="231F20"/>
          <w:sz w:val="23"/>
          <w:szCs w:val="23"/>
        </w:rPr>
        <w:t>:</w:t>
      </w:r>
    </w:p>
    <w:p w14:paraId="548E25ED" w14:textId="4CE9DEC4" w:rsidR="007575C2" w:rsidRPr="00FB5ED7" w:rsidRDefault="001755C0" w:rsidP="00AE048B">
      <w:pPr>
        <w:pStyle w:val="BodyText"/>
        <w:numPr>
          <w:ilvl w:val="0"/>
          <w:numId w:val="2"/>
        </w:numPr>
        <w:ind w:left="878"/>
        <w:rPr>
          <w:sz w:val="23"/>
          <w:szCs w:val="23"/>
        </w:rPr>
      </w:pPr>
      <w:r>
        <w:rPr>
          <w:sz w:val="23"/>
          <w:szCs w:val="23"/>
        </w:rPr>
        <w:t>A</w:t>
      </w:r>
      <w:r w:rsidR="005738E6" w:rsidRPr="00FB5ED7">
        <w:rPr>
          <w:sz w:val="23"/>
          <w:szCs w:val="23"/>
        </w:rPr>
        <w:t xml:space="preserve">ccountable </w:t>
      </w:r>
      <w:r>
        <w:rPr>
          <w:sz w:val="23"/>
          <w:szCs w:val="23"/>
        </w:rPr>
        <w:t>C</w:t>
      </w:r>
      <w:r w:rsidR="005738E6" w:rsidRPr="00FB5ED7">
        <w:rPr>
          <w:sz w:val="23"/>
          <w:szCs w:val="23"/>
        </w:rPr>
        <w:t xml:space="preserve">are </w:t>
      </w:r>
      <w:r>
        <w:rPr>
          <w:sz w:val="23"/>
          <w:szCs w:val="23"/>
        </w:rPr>
        <w:t>O</w:t>
      </w:r>
      <w:r w:rsidR="005738E6" w:rsidRPr="00FB5ED7">
        <w:rPr>
          <w:sz w:val="23"/>
          <w:szCs w:val="23"/>
        </w:rPr>
        <w:t>rganizations (Accountable Care Partnership Plans and Primary Care ACOs</w:t>
      </w:r>
      <w:proofErr w:type="gramStart"/>
      <w:r w:rsidR="005738E6" w:rsidRPr="00FB5ED7">
        <w:rPr>
          <w:sz w:val="23"/>
          <w:szCs w:val="23"/>
        </w:rPr>
        <w:t>);</w:t>
      </w:r>
      <w:proofErr w:type="gramEnd"/>
    </w:p>
    <w:p w14:paraId="5B2ECD73" w14:textId="5C5F30D0" w:rsidR="005738E6" w:rsidRPr="00FB5ED7" w:rsidRDefault="000F4E5A" w:rsidP="00AE048B">
      <w:pPr>
        <w:pStyle w:val="BodyText"/>
        <w:numPr>
          <w:ilvl w:val="0"/>
          <w:numId w:val="2"/>
        </w:numPr>
        <w:ind w:left="878"/>
        <w:rPr>
          <w:sz w:val="23"/>
          <w:szCs w:val="23"/>
        </w:rPr>
      </w:pPr>
      <w:r>
        <w:rPr>
          <w:sz w:val="23"/>
          <w:szCs w:val="23"/>
        </w:rPr>
        <w:t>M</w:t>
      </w:r>
      <w:r w:rsidR="005738E6" w:rsidRPr="00FB5ED7">
        <w:rPr>
          <w:sz w:val="23"/>
          <w:szCs w:val="23"/>
        </w:rPr>
        <w:t xml:space="preserve">anaged </w:t>
      </w:r>
      <w:r>
        <w:rPr>
          <w:sz w:val="23"/>
          <w:szCs w:val="23"/>
        </w:rPr>
        <w:t>C</w:t>
      </w:r>
      <w:r w:rsidR="005738E6" w:rsidRPr="00FB5ED7">
        <w:rPr>
          <w:sz w:val="23"/>
          <w:szCs w:val="23"/>
        </w:rPr>
        <w:t xml:space="preserve">are </w:t>
      </w:r>
      <w:proofErr w:type="gramStart"/>
      <w:r>
        <w:rPr>
          <w:sz w:val="23"/>
          <w:szCs w:val="23"/>
        </w:rPr>
        <w:t>O</w:t>
      </w:r>
      <w:r w:rsidR="005738E6" w:rsidRPr="00FB5ED7">
        <w:rPr>
          <w:sz w:val="23"/>
          <w:szCs w:val="23"/>
        </w:rPr>
        <w:t>rganizations</w:t>
      </w:r>
      <w:r w:rsidR="00D25DC5" w:rsidRPr="00FB5ED7">
        <w:rPr>
          <w:sz w:val="23"/>
          <w:szCs w:val="23"/>
        </w:rPr>
        <w:t>;</w:t>
      </w:r>
      <w:proofErr w:type="gramEnd"/>
    </w:p>
    <w:p w14:paraId="41CDA6FA" w14:textId="18B89CFD" w:rsidR="005738E6" w:rsidRPr="00FB5ED7" w:rsidRDefault="000F4E5A" w:rsidP="00AE048B">
      <w:pPr>
        <w:pStyle w:val="BodyText"/>
        <w:numPr>
          <w:ilvl w:val="0"/>
          <w:numId w:val="2"/>
        </w:numPr>
        <w:ind w:left="878"/>
        <w:rPr>
          <w:sz w:val="23"/>
          <w:szCs w:val="23"/>
        </w:rPr>
      </w:pPr>
      <w:r>
        <w:rPr>
          <w:sz w:val="23"/>
          <w:szCs w:val="23"/>
        </w:rPr>
        <w:t>B</w:t>
      </w:r>
      <w:r w:rsidR="005738E6" w:rsidRPr="00FB5ED7">
        <w:rPr>
          <w:sz w:val="23"/>
          <w:szCs w:val="23"/>
        </w:rPr>
        <w:t xml:space="preserve">ehavioral </w:t>
      </w:r>
      <w:r>
        <w:rPr>
          <w:sz w:val="23"/>
          <w:szCs w:val="23"/>
        </w:rPr>
        <w:t>H</w:t>
      </w:r>
      <w:r w:rsidR="005738E6" w:rsidRPr="00FB5ED7">
        <w:rPr>
          <w:sz w:val="23"/>
          <w:szCs w:val="23"/>
        </w:rPr>
        <w:t xml:space="preserve">ealth </w:t>
      </w:r>
      <w:proofErr w:type="gramStart"/>
      <w:r>
        <w:rPr>
          <w:sz w:val="23"/>
          <w:szCs w:val="23"/>
        </w:rPr>
        <w:t>V</w:t>
      </w:r>
      <w:r w:rsidR="005738E6" w:rsidRPr="00FB5ED7">
        <w:rPr>
          <w:sz w:val="23"/>
          <w:szCs w:val="23"/>
        </w:rPr>
        <w:t>endor</w:t>
      </w:r>
      <w:r w:rsidR="00D25DC5" w:rsidRPr="00FB5ED7">
        <w:rPr>
          <w:sz w:val="23"/>
          <w:szCs w:val="23"/>
        </w:rPr>
        <w:t>;</w:t>
      </w:r>
      <w:proofErr w:type="gramEnd"/>
    </w:p>
    <w:p w14:paraId="664E9FAB" w14:textId="7D6B49FB" w:rsidR="005738E6" w:rsidRPr="00FB5ED7" w:rsidRDefault="005738E6" w:rsidP="00AE048B">
      <w:pPr>
        <w:pStyle w:val="BodyText"/>
        <w:numPr>
          <w:ilvl w:val="0"/>
          <w:numId w:val="2"/>
        </w:numPr>
        <w:ind w:left="878"/>
        <w:rPr>
          <w:sz w:val="23"/>
          <w:szCs w:val="23"/>
        </w:rPr>
      </w:pPr>
      <w:r w:rsidRPr="00FB5ED7">
        <w:rPr>
          <w:sz w:val="23"/>
          <w:szCs w:val="23"/>
        </w:rPr>
        <w:t xml:space="preserve">One Care </w:t>
      </w:r>
      <w:r w:rsidR="000F4E5A">
        <w:rPr>
          <w:sz w:val="23"/>
          <w:szCs w:val="23"/>
        </w:rPr>
        <w:t>P</w:t>
      </w:r>
      <w:r w:rsidRPr="00FB5ED7">
        <w:rPr>
          <w:sz w:val="23"/>
          <w:szCs w:val="23"/>
        </w:rPr>
        <w:t>lans</w:t>
      </w:r>
      <w:r w:rsidR="00D25DC5" w:rsidRPr="00FB5ED7">
        <w:rPr>
          <w:sz w:val="23"/>
          <w:szCs w:val="23"/>
        </w:rPr>
        <w:t>; and</w:t>
      </w:r>
    </w:p>
    <w:p w14:paraId="6C51CF7F" w14:textId="444B7084" w:rsidR="007575C2" w:rsidRPr="00FB5ED7" w:rsidRDefault="005738E6" w:rsidP="00984E09">
      <w:pPr>
        <w:pStyle w:val="BodyText"/>
        <w:numPr>
          <w:ilvl w:val="0"/>
          <w:numId w:val="2"/>
        </w:numPr>
        <w:spacing w:after="120"/>
        <w:ind w:left="878"/>
        <w:rPr>
          <w:sz w:val="23"/>
          <w:szCs w:val="23"/>
        </w:rPr>
      </w:pPr>
      <w:r w:rsidRPr="00FB5ED7">
        <w:rPr>
          <w:sz w:val="23"/>
          <w:szCs w:val="23"/>
        </w:rPr>
        <w:t>Senior Care Organizations</w:t>
      </w:r>
      <w:r w:rsidR="00B34368">
        <w:rPr>
          <w:sz w:val="23"/>
          <w:szCs w:val="23"/>
        </w:rPr>
        <w:t>.</w:t>
      </w:r>
    </w:p>
    <w:p w14:paraId="19922DEE" w14:textId="40F1D4EE" w:rsidR="007575C2" w:rsidRPr="00FB5ED7" w:rsidRDefault="00C815CD" w:rsidP="00AE048B">
      <w:pPr>
        <w:pStyle w:val="BodyText"/>
        <w:spacing w:before="60" w:line="257" w:lineRule="auto"/>
        <w:ind w:left="101" w:right="706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>Please</w:t>
      </w:r>
      <w:r w:rsidRPr="00FB5ED7">
        <w:rPr>
          <w:color w:val="231F20"/>
          <w:spacing w:val="-34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complete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this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form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in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its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entirety</w:t>
      </w:r>
      <w:r w:rsidR="002059F3" w:rsidRPr="00FB5ED7">
        <w:rPr>
          <w:color w:val="231F20"/>
          <w:sz w:val="23"/>
          <w:szCs w:val="23"/>
        </w:rPr>
        <w:t xml:space="preserve"> before submitting</w:t>
      </w:r>
      <w:r w:rsidRPr="00FB5ED7">
        <w:rPr>
          <w:color w:val="231F20"/>
          <w:sz w:val="23"/>
          <w:szCs w:val="23"/>
        </w:rPr>
        <w:t>.</w:t>
      </w:r>
      <w:r w:rsidR="00306A70" w:rsidRPr="00FB5ED7">
        <w:rPr>
          <w:color w:val="231F20"/>
          <w:sz w:val="23"/>
          <w:szCs w:val="23"/>
        </w:rPr>
        <w:t xml:space="preserve"> </w:t>
      </w:r>
      <w:r w:rsidR="002059F3" w:rsidRPr="00FB5ED7">
        <w:rPr>
          <w:color w:val="231F20"/>
          <w:sz w:val="23"/>
          <w:szCs w:val="23"/>
        </w:rPr>
        <w:t>An MCE must complete a</w:t>
      </w:r>
      <w:r w:rsidR="00306A70" w:rsidRPr="00FB5ED7">
        <w:rPr>
          <w:color w:val="231F20"/>
          <w:sz w:val="23"/>
          <w:szCs w:val="23"/>
        </w:rPr>
        <w:t xml:space="preserve"> separate form </w:t>
      </w:r>
      <w:r w:rsidR="002059F3" w:rsidRPr="00FB5ED7">
        <w:rPr>
          <w:color w:val="231F20"/>
          <w:sz w:val="23"/>
          <w:szCs w:val="23"/>
        </w:rPr>
        <w:t>for itself</w:t>
      </w:r>
      <w:r w:rsidR="00306A70" w:rsidRPr="00FB5ED7">
        <w:rPr>
          <w:color w:val="231F20"/>
          <w:sz w:val="23"/>
          <w:szCs w:val="23"/>
        </w:rPr>
        <w:t xml:space="preserve"> and </w:t>
      </w:r>
      <w:r w:rsidR="002059F3" w:rsidRPr="00FB5ED7">
        <w:rPr>
          <w:color w:val="231F20"/>
          <w:sz w:val="23"/>
          <w:szCs w:val="23"/>
        </w:rPr>
        <w:t xml:space="preserve">for </w:t>
      </w:r>
      <w:r w:rsidR="00306A70" w:rsidRPr="00FB5ED7">
        <w:rPr>
          <w:color w:val="231F20"/>
          <w:sz w:val="23"/>
          <w:szCs w:val="23"/>
        </w:rPr>
        <w:t xml:space="preserve">each of the MCE’s material subcontractors. </w:t>
      </w:r>
      <w:r w:rsidRPr="00FB5ED7">
        <w:rPr>
          <w:color w:val="231F20"/>
          <w:sz w:val="23"/>
          <w:szCs w:val="23"/>
        </w:rPr>
        <w:t>In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addition,</w:t>
      </w:r>
      <w:r w:rsidR="001755C0">
        <w:rPr>
          <w:color w:val="231F20"/>
          <w:spacing w:val="-34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please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note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that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you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must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update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your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responses to</w:t>
      </w:r>
      <w:r w:rsidRPr="00FB5ED7">
        <w:rPr>
          <w:color w:val="231F20"/>
          <w:spacing w:val="-34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this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form</w:t>
      </w:r>
      <w:r w:rsidRPr="00FB5ED7">
        <w:rPr>
          <w:color w:val="231F20"/>
          <w:spacing w:val="-34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whenever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changes</w:t>
      </w:r>
      <w:r w:rsidRPr="00FB5ED7">
        <w:rPr>
          <w:color w:val="231F20"/>
          <w:spacing w:val="-34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occur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that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render</w:t>
      </w:r>
      <w:r w:rsidRPr="00FB5ED7">
        <w:rPr>
          <w:color w:val="231F20"/>
          <w:spacing w:val="-34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your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prior</w:t>
      </w:r>
      <w:r w:rsidRPr="00FB5ED7">
        <w:rPr>
          <w:color w:val="231F20"/>
          <w:spacing w:val="-34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responses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inaccurate</w:t>
      </w:r>
      <w:r w:rsidRPr="00FB5ED7">
        <w:rPr>
          <w:color w:val="231F20"/>
          <w:spacing w:val="-34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or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incomplete,</w:t>
      </w:r>
      <w:r w:rsidRPr="00FB5ED7">
        <w:rPr>
          <w:color w:val="231F20"/>
          <w:spacing w:val="-3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and as</w:t>
      </w:r>
      <w:r w:rsidRPr="00FB5ED7">
        <w:rPr>
          <w:color w:val="231F20"/>
          <w:spacing w:val="-2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otherwise</w:t>
      </w:r>
      <w:r w:rsidRPr="00FB5ED7">
        <w:rPr>
          <w:color w:val="231F20"/>
          <w:spacing w:val="-22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required</w:t>
      </w:r>
      <w:r w:rsidRPr="00FB5ED7">
        <w:rPr>
          <w:color w:val="231F20"/>
          <w:spacing w:val="-22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by</w:t>
      </w:r>
      <w:r w:rsidRPr="00FB5ED7">
        <w:rPr>
          <w:color w:val="231F20"/>
          <w:spacing w:val="-2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your</w:t>
      </w:r>
      <w:r w:rsidRPr="00FB5ED7">
        <w:rPr>
          <w:color w:val="231F20"/>
          <w:spacing w:val="-22"/>
          <w:sz w:val="23"/>
          <w:szCs w:val="23"/>
        </w:rPr>
        <w:t xml:space="preserve"> </w:t>
      </w:r>
      <w:r w:rsidR="00306A70" w:rsidRPr="00FB5ED7">
        <w:rPr>
          <w:color w:val="231F20"/>
          <w:spacing w:val="-22"/>
          <w:sz w:val="23"/>
          <w:szCs w:val="23"/>
        </w:rPr>
        <w:t xml:space="preserve">MCE </w:t>
      </w:r>
      <w:r w:rsidRPr="00FB5ED7">
        <w:rPr>
          <w:color w:val="231F20"/>
          <w:sz w:val="23"/>
          <w:szCs w:val="23"/>
        </w:rPr>
        <w:t>contract</w:t>
      </w:r>
      <w:r w:rsidRPr="00FB5ED7">
        <w:rPr>
          <w:color w:val="231F20"/>
          <w:spacing w:val="-22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with</w:t>
      </w:r>
      <w:r w:rsidRPr="00FB5ED7">
        <w:rPr>
          <w:color w:val="231F20"/>
          <w:spacing w:val="-23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EOHHS.</w:t>
      </w:r>
    </w:p>
    <w:p w14:paraId="17F8C16E" w14:textId="4708C4D3" w:rsidR="007575C2" w:rsidRPr="00FB5ED7" w:rsidRDefault="00C815CD" w:rsidP="003B5308">
      <w:pPr>
        <w:pStyle w:val="Heading2"/>
        <w:spacing w:before="180"/>
        <w:ind w:left="101"/>
        <w:rPr>
          <w:rFonts w:hAnsi="Lucida Sans"/>
          <w:bCs/>
        </w:rPr>
      </w:pPr>
      <w:r w:rsidRPr="00FB5ED7">
        <w:rPr>
          <w:rFonts w:hAnsi="Lucida Sans"/>
          <w:bCs/>
        </w:rPr>
        <w:t>Name</w:t>
      </w:r>
      <w:r w:rsidRPr="00FB5ED7">
        <w:rPr>
          <w:rFonts w:hAnsi="Lucida Sans"/>
          <w:bCs/>
          <w:spacing w:val="-22"/>
        </w:rPr>
        <w:t xml:space="preserve"> </w:t>
      </w:r>
      <w:r w:rsidRPr="00FB5ED7">
        <w:rPr>
          <w:rFonts w:hAnsi="Lucida Sans"/>
          <w:bCs/>
        </w:rPr>
        <w:t>of</w:t>
      </w:r>
      <w:r w:rsidRPr="00FB5ED7">
        <w:rPr>
          <w:rFonts w:hAnsi="Lucida Sans"/>
          <w:bCs/>
          <w:spacing w:val="-22"/>
        </w:rPr>
        <w:t xml:space="preserve"> </w:t>
      </w:r>
      <w:r w:rsidRPr="00FB5ED7">
        <w:rPr>
          <w:rFonts w:hAnsi="Lucida Sans"/>
          <w:bCs/>
        </w:rPr>
        <w:t>Managed</w:t>
      </w:r>
      <w:r w:rsidRPr="00FB5ED7">
        <w:rPr>
          <w:rFonts w:hAnsi="Lucida Sans"/>
          <w:bCs/>
          <w:spacing w:val="-22"/>
        </w:rPr>
        <w:t xml:space="preserve"> </w:t>
      </w:r>
      <w:r w:rsidRPr="00FB5ED7">
        <w:rPr>
          <w:rFonts w:hAnsi="Lucida Sans"/>
          <w:bCs/>
        </w:rPr>
        <w:t>Care</w:t>
      </w:r>
      <w:r w:rsidRPr="00FB5ED7">
        <w:rPr>
          <w:rFonts w:hAnsi="Lucida Sans"/>
          <w:bCs/>
          <w:spacing w:val="-21"/>
        </w:rPr>
        <w:t xml:space="preserve"> </w:t>
      </w:r>
      <w:r w:rsidRPr="00FB5ED7">
        <w:rPr>
          <w:rFonts w:hAnsi="Lucida Sans"/>
          <w:bCs/>
        </w:rPr>
        <w:t>Entity</w:t>
      </w:r>
      <w:r w:rsidRPr="00FB5ED7">
        <w:rPr>
          <w:rFonts w:hAnsi="Lucida Sans"/>
          <w:bCs/>
          <w:spacing w:val="-22"/>
        </w:rPr>
        <w:t xml:space="preserve"> </w:t>
      </w:r>
      <w:r w:rsidRPr="00FB5ED7">
        <w:rPr>
          <w:rFonts w:hAnsi="Lucida Sans"/>
          <w:bCs/>
        </w:rPr>
        <w:t xml:space="preserve">(MCE) </w:t>
      </w:r>
      <w:r w:rsidRPr="00FB5ED7">
        <w:rPr>
          <w:rFonts w:hAnsi="Lucida Sans"/>
          <w:bCs/>
          <w:spacing w:val="-35"/>
        </w:rPr>
        <w:t xml:space="preserve"> </w:t>
      </w:r>
    </w:p>
    <w:p w14:paraId="3AEB2390" w14:textId="24548560" w:rsidR="00306A70" w:rsidRPr="00FB5ED7" w:rsidRDefault="006F75BB" w:rsidP="003B5308">
      <w:pPr>
        <w:pStyle w:val="BodyText"/>
        <w:spacing w:before="120" w:line="257" w:lineRule="auto"/>
        <w:ind w:left="101" w:right="922"/>
        <w:rPr>
          <w:color w:val="231F20"/>
          <w:sz w:val="23"/>
          <w:szCs w:val="23"/>
        </w:rPr>
      </w:pPr>
      <w:r w:rsidRPr="00FB5ED7">
        <w:rPr>
          <w:color w:val="231F20"/>
          <w:sz w:val="23"/>
          <w:szCs w:val="23"/>
        </w:rPr>
        <w:t>I am</w:t>
      </w:r>
      <w:r w:rsidR="002D3F79" w:rsidRPr="00FB5ED7">
        <w:rPr>
          <w:color w:val="231F20"/>
          <w:sz w:val="23"/>
          <w:szCs w:val="23"/>
        </w:rPr>
        <w:t xml:space="preserve"> submitting this f</w:t>
      </w:r>
      <w:r w:rsidR="00306A70" w:rsidRPr="00FB5ED7">
        <w:rPr>
          <w:color w:val="231F20"/>
          <w:sz w:val="23"/>
          <w:szCs w:val="23"/>
        </w:rPr>
        <w:t>orm for:</w:t>
      </w:r>
    </w:p>
    <w:p w14:paraId="2A2EF7C3" w14:textId="1EC39CFF" w:rsidR="00306A70" w:rsidRDefault="00306A70" w:rsidP="003B5308">
      <w:pPr>
        <w:pStyle w:val="BodyText"/>
        <w:spacing w:before="120" w:line="257" w:lineRule="auto"/>
        <w:ind w:left="101" w:right="922"/>
        <w:rPr>
          <w:color w:val="231F20"/>
          <w:w w:val="110"/>
        </w:rPr>
      </w:pPr>
      <w:r>
        <w:rPr>
          <w:color w:val="231F20"/>
          <w:w w:val="110"/>
        </w:rPr>
        <w:sym w:font="Wingdings" w:char="F0A8"/>
      </w:r>
      <w:r>
        <w:rPr>
          <w:color w:val="231F20"/>
          <w:w w:val="110"/>
        </w:rPr>
        <w:t xml:space="preserve"> </w:t>
      </w:r>
      <w:r w:rsidRPr="00FB5ED7">
        <w:rPr>
          <w:color w:val="231F20"/>
          <w:w w:val="110"/>
          <w:sz w:val="23"/>
          <w:szCs w:val="23"/>
        </w:rPr>
        <w:t>MCE</w:t>
      </w:r>
      <w:r w:rsidR="0084426D">
        <w:rPr>
          <w:color w:val="231F20"/>
          <w:w w:val="110"/>
          <w:sz w:val="23"/>
          <w:szCs w:val="23"/>
        </w:rPr>
        <w:t xml:space="preserve"> (as named above)</w:t>
      </w:r>
    </w:p>
    <w:p w14:paraId="766A582B" w14:textId="728D4CD7" w:rsidR="00306A70" w:rsidRPr="008202F7" w:rsidRDefault="00306A70" w:rsidP="003B5308">
      <w:pPr>
        <w:pStyle w:val="BodyText"/>
        <w:spacing w:before="120" w:line="257" w:lineRule="auto"/>
        <w:ind w:left="101" w:right="922"/>
        <w:rPr>
          <w:color w:val="231F20"/>
        </w:rPr>
      </w:pPr>
      <w:r>
        <w:rPr>
          <w:color w:val="231F20"/>
          <w:w w:val="110"/>
        </w:rPr>
        <w:sym w:font="Wingdings" w:char="F0A8"/>
      </w:r>
      <w:r>
        <w:rPr>
          <w:color w:val="231F20"/>
          <w:w w:val="110"/>
        </w:rPr>
        <w:t xml:space="preserve"> </w:t>
      </w:r>
      <w:r w:rsidRPr="00FB5ED7">
        <w:rPr>
          <w:color w:val="231F20"/>
          <w:sz w:val="23"/>
          <w:szCs w:val="23"/>
        </w:rPr>
        <w:t xml:space="preserve">MCE </w:t>
      </w:r>
      <w:r w:rsidR="001755C0">
        <w:rPr>
          <w:color w:val="231F20"/>
          <w:sz w:val="23"/>
          <w:szCs w:val="23"/>
        </w:rPr>
        <w:t>m</w:t>
      </w:r>
      <w:r w:rsidRPr="00FB5ED7">
        <w:rPr>
          <w:color w:val="231F20"/>
          <w:sz w:val="23"/>
          <w:szCs w:val="23"/>
        </w:rPr>
        <w:t xml:space="preserve">aterial </w:t>
      </w:r>
      <w:r w:rsidR="001755C0">
        <w:rPr>
          <w:color w:val="231F20"/>
          <w:sz w:val="23"/>
          <w:szCs w:val="23"/>
        </w:rPr>
        <w:t>s</w:t>
      </w:r>
      <w:r w:rsidRPr="00FB5ED7">
        <w:rPr>
          <w:color w:val="231F20"/>
          <w:sz w:val="23"/>
          <w:szCs w:val="23"/>
        </w:rPr>
        <w:t>ubcontractor</w:t>
      </w:r>
    </w:p>
    <w:p w14:paraId="02459F43" w14:textId="305907A3" w:rsidR="00306A70" w:rsidRPr="00FB5ED7" w:rsidRDefault="00306A70" w:rsidP="002F7892">
      <w:pPr>
        <w:pStyle w:val="BodyText"/>
        <w:spacing w:line="257" w:lineRule="auto"/>
        <w:ind w:left="101" w:right="922" w:firstLine="619"/>
        <w:rPr>
          <w:color w:val="231F20"/>
          <w:sz w:val="23"/>
          <w:szCs w:val="23"/>
        </w:rPr>
      </w:pPr>
      <w:r w:rsidRPr="00FB5ED7">
        <w:rPr>
          <w:color w:val="231F20"/>
          <w:sz w:val="23"/>
          <w:szCs w:val="23"/>
        </w:rPr>
        <w:t xml:space="preserve">Name of MCE </w:t>
      </w:r>
      <w:r w:rsidR="001755C0">
        <w:rPr>
          <w:color w:val="231F20"/>
          <w:sz w:val="23"/>
          <w:szCs w:val="23"/>
        </w:rPr>
        <w:t>m</w:t>
      </w:r>
      <w:r w:rsidRPr="00FB5ED7">
        <w:rPr>
          <w:color w:val="231F20"/>
          <w:sz w:val="23"/>
          <w:szCs w:val="23"/>
        </w:rPr>
        <w:t xml:space="preserve">aterial </w:t>
      </w:r>
      <w:r w:rsidR="001755C0">
        <w:rPr>
          <w:color w:val="231F20"/>
          <w:sz w:val="23"/>
          <w:szCs w:val="23"/>
        </w:rPr>
        <w:t>s</w:t>
      </w:r>
      <w:r w:rsidRPr="00FB5ED7">
        <w:rPr>
          <w:color w:val="231F20"/>
          <w:sz w:val="23"/>
          <w:szCs w:val="23"/>
        </w:rPr>
        <w:t>ubcontractor</w:t>
      </w:r>
    </w:p>
    <w:p w14:paraId="3D2154C1" w14:textId="27709339" w:rsidR="007575C2" w:rsidRDefault="00C815CD" w:rsidP="00FB5ED7">
      <w:pPr>
        <w:pStyle w:val="BodyText"/>
        <w:spacing w:before="120" w:line="257" w:lineRule="auto"/>
        <w:ind w:left="101" w:right="922"/>
        <w:rPr>
          <w:color w:val="231F20"/>
          <w:sz w:val="23"/>
          <w:szCs w:val="23"/>
        </w:rPr>
      </w:pPr>
      <w:r w:rsidRPr="00FB5ED7">
        <w:rPr>
          <w:color w:val="231F20"/>
          <w:sz w:val="23"/>
          <w:szCs w:val="23"/>
        </w:rPr>
        <w:t>Pursuant</w:t>
      </w:r>
      <w:r w:rsidRPr="00FB5ED7">
        <w:rPr>
          <w:color w:val="231F20"/>
          <w:spacing w:val="-9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to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42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CFR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§438.602(g)(3),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the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following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list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identifies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the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names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and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titles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of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>all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 xml:space="preserve">individuals disclosed in Section </w:t>
      </w:r>
      <w:r w:rsidR="006372F6">
        <w:rPr>
          <w:color w:val="231F20"/>
          <w:spacing w:val="-8"/>
          <w:sz w:val="23"/>
          <w:szCs w:val="23"/>
        </w:rPr>
        <w:t>2</w:t>
      </w:r>
      <w:r w:rsidRPr="00FB5ED7">
        <w:rPr>
          <w:color w:val="231F20"/>
          <w:spacing w:val="-8"/>
          <w:sz w:val="23"/>
          <w:szCs w:val="23"/>
        </w:rPr>
        <w:t xml:space="preserve"> </w:t>
      </w:r>
      <w:r w:rsidRPr="00FB5ED7">
        <w:rPr>
          <w:color w:val="231F20"/>
          <w:sz w:val="23"/>
          <w:szCs w:val="23"/>
        </w:rPr>
        <w:t xml:space="preserve">of </w:t>
      </w:r>
      <w:r w:rsidR="006F75BB" w:rsidRPr="00FB5ED7">
        <w:rPr>
          <w:color w:val="231F20"/>
          <w:sz w:val="23"/>
          <w:szCs w:val="23"/>
        </w:rPr>
        <w:t xml:space="preserve">the </w:t>
      </w:r>
      <w:r w:rsidR="00D06CF6" w:rsidRPr="00FB5ED7">
        <w:rPr>
          <w:color w:val="231F20"/>
          <w:sz w:val="23"/>
          <w:szCs w:val="23"/>
        </w:rPr>
        <w:t xml:space="preserve">above-named MCE’s or MCE’s </w:t>
      </w:r>
      <w:r w:rsidR="001755C0">
        <w:rPr>
          <w:color w:val="231F20"/>
          <w:sz w:val="23"/>
          <w:szCs w:val="23"/>
        </w:rPr>
        <w:t>m</w:t>
      </w:r>
      <w:r w:rsidR="00D06CF6" w:rsidRPr="00FB5ED7">
        <w:rPr>
          <w:color w:val="231F20"/>
          <w:sz w:val="23"/>
          <w:szCs w:val="23"/>
        </w:rPr>
        <w:t xml:space="preserve">aterial </w:t>
      </w:r>
      <w:r w:rsidR="001755C0">
        <w:rPr>
          <w:color w:val="231F20"/>
          <w:sz w:val="23"/>
          <w:szCs w:val="23"/>
        </w:rPr>
        <w:t>s</w:t>
      </w:r>
      <w:r w:rsidR="00D06CF6" w:rsidRPr="00FB5ED7">
        <w:rPr>
          <w:color w:val="231F20"/>
          <w:sz w:val="23"/>
          <w:szCs w:val="23"/>
        </w:rPr>
        <w:t xml:space="preserve">ubcontractor’s </w:t>
      </w:r>
      <w:r w:rsidRPr="00FB5ED7">
        <w:rPr>
          <w:color w:val="231F20"/>
          <w:sz w:val="23"/>
          <w:szCs w:val="23"/>
        </w:rPr>
        <w:t>FRDF submitted to MassHealth in accordance with all instructions.</w:t>
      </w:r>
    </w:p>
    <w:p w14:paraId="62A3AF1D" w14:textId="26A92E95" w:rsidR="006372F6" w:rsidRPr="00FB5ED7" w:rsidRDefault="006372F6" w:rsidP="00FB5ED7">
      <w:pPr>
        <w:pStyle w:val="BodyText"/>
        <w:spacing w:before="120" w:line="257" w:lineRule="auto"/>
        <w:ind w:left="101" w:right="922"/>
        <w:rPr>
          <w:sz w:val="23"/>
          <w:szCs w:val="23"/>
        </w:rPr>
      </w:pPr>
      <w:r>
        <w:rPr>
          <w:color w:val="231F20"/>
          <w:w w:val="110"/>
        </w:rPr>
        <w:sym w:font="Wingdings" w:char="F0A8"/>
      </w:r>
      <w:r>
        <w:rPr>
          <w:color w:val="231F20"/>
          <w:w w:val="110"/>
        </w:rPr>
        <w:t xml:space="preserve"> </w:t>
      </w:r>
      <w:r>
        <w:rPr>
          <w:color w:val="231F20"/>
          <w:w w:val="110"/>
          <w:sz w:val="23"/>
          <w:szCs w:val="23"/>
        </w:rPr>
        <w:t xml:space="preserve">None </w:t>
      </w:r>
      <w:r>
        <w:t>(There are no individuals reported in Section 2 of the FRDF.)</w:t>
      </w:r>
    </w:p>
    <w:p w14:paraId="07349813" w14:textId="55E48793" w:rsidR="009A164C" w:rsidRPr="00FB5ED7" w:rsidRDefault="00C815CD" w:rsidP="00FB5ED7">
      <w:pPr>
        <w:pStyle w:val="ListParagraph"/>
        <w:numPr>
          <w:ilvl w:val="0"/>
          <w:numId w:val="1"/>
        </w:numPr>
        <w:tabs>
          <w:tab w:val="left" w:pos="288"/>
          <w:tab w:val="left" w:pos="10165"/>
        </w:tabs>
        <w:spacing w:before="120" w:line="319" w:lineRule="auto"/>
        <w:ind w:left="274" w:right="994" w:hanging="202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>Name</w:t>
      </w:r>
    </w:p>
    <w:p w14:paraId="42BD4801" w14:textId="3B31FF93" w:rsidR="007575C2" w:rsidRPr="00FB5ED7" w:rsidRDefault="00C815CD" w:rsidP="00FB5ED7">
      <w:pPr>
        <w:tabs>
          <w:tab w:val="left" w:pos="288"/>
          <w:tab w:val="left" w:pos="10165"/>
        </w:tabs>
        <w:ind w:left="274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 xml:space="preserve">Title </w:t>
      </w:r>
    </w:p>
    <w:p w14:paraId="3F09F2D6" w14:textId="082676D5" w:rsidR="009A164C" w:rsidRPr="00FB5ED7" w:rsidRDefault="00C815CD" w:rsidP="00FB5ED7">
      <w:pPr>
        <w:pStyle w:val="ListParagraph"/>
        <w:numPr>
          <w:ilvl w:val="0"/>
          <w:numId w:val="1"/>
        </w:numPr>
        <w:tabs>
          <w:tab w:val="left" w:pos="288"/>
          <w:tab w:val="left" w:pos="10165"/>
        </w:tabs>
        <w:spacing w:before="120" w:line="319" w:lineRule="auto"/>
        <w:ind w:left="303" w:right="994" w:hanging="202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>Name</w:t>
      </w:r>
    </w:p>
    <w:p w14:paraId="72802AAC" w14:textId="46A98758" w:rsidR="007575C2" w:rsidRPr="00FB5ED7" w:rsidRDefault="00C815CD" w:rsidP="00FB5ED7">
      <w:pPr>
        <w:tabs>
          <w:tab w:val="left" w:pos="288"/>
          <w:tab w:val="left" w:pos="10165"/>
        </w:tabs>
        <w:ind w:left="302" w:right="994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 xml:space="preserve">Title </w:t>
      </w:r>
    </w:p>
    <w:p w14:paraId="203889D6" w14:textId="70BA1D1F" w:rsidR="009A164C" w:rsidRPr="00FB5ED7" w:rsidRDefault="00C815CD" w:rsidP="00FB5ED7">
      <w:pPr>
        <w:pStyle w:val="ListParagraph"/>
        <w:numPr>
          <w:ilvl w:val="0"/>
          <w:numId w:val="1"/>
        </w:numPr>
        <w:tabs>
          <w:tab w:val="left" w:pos="288"/>
          <w:tab w:val="left" w:pos="10165"/>
        </w:tabs>
        <w:spacing w:before="120" w:line="319" w:lineRule="auto"/>
        <w:ind w:left="274" w:right="994" w:hanging="202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>Name</w:t>
      </w:r>
    </w:p>
    <w:p w14:paraId="39F2004C" w14:textId="2EFC2C84" w:rsidR="007575C2" w:rsidRPr="00FB5ED7" w:rsidRDefault="00C815CD" w:rsidP="00FB5ED7">
      <w:pPr>
        <w:tabs>
          <w:tab w:val="left" w:pos="288"/>
          <w:tab w:val="left" w:pos="10165"/>
        </w:tabs>
        <w:ind w:left="288" w:right="994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 xml:space="preserve">Title </w:t>
      </w:r>
    </w:p>
    <w:p w14:paraId="5595AF05" w14:textId="1B44A058" w:rsidR="009A164C" w:rsidRPr="00FB5ED7" w:rsidRDefault="00C815CD" w:rsidP="00FB5ED7">
      <w:pPr>
        <w:pStyle w:val="ListParagraph"/>
        <w:numPr>
          <w:ilvl w:val="0"/>
          <w:numId w:val="1"/>
        </w:numPr>
        <w:tabs>
          <w:tab w:val="left" w:pos="288"/>
          <w:tab w:val="left" w:pos="10165"/>
        </w:tabs>
        <w:spacing w:before="120" w:line="319" w:lineRule="auto"/>
        <w:ind w:left="274" w:right="994" w:hanging="202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>Name</w:t>
      </w:r>
    </w:p>
    <w:p w14:paraId="1402282C" w14:textId="32C80206" w:rsidR="007575C2" w:rsidRPr="00FB5ED7" w:rsidRDefault="00C815CD" w:rsidP="00C53830">
      <w:pPr>
        <w:tabs>
          <w:tab w:val="left" w:pos="288"/>
          <w:tab w:val="left" w:pos="10165"/>
        </w:tabs>
        <w:spacing w:after="120"/>
        <w:ind w:left="274" w:right="994"/>
        <w:rPr>
          <w:sz w:val="23"/>
          <w:szCs w:val="23"/>
        </w:rPr>
      </w:pPr>
      <w:r w:rsidRPr="00FB5ED7">
        <w:rPr>
          <w:color w:val="231F20"/>
          <w:sz w:val="23"/>
          <w:szCs w:val="23"/>
        </w:rPr>
        <w:t xml:space="preserve">Title </w:t>
      </w:r>
    </w:p>
    <w:p w14:paraId="31CBDB2E" w14:textId="51F29CE0" w:rsidR="007575C2" w:rsidRPr="00FB5ED7" w:rsidRDefault="00B20504" w:rsidP="00AE048B">
      <w:pPr>
        <w:tabs>
          <w:tab w:val="left" w:pos="288"/>
          <w:tab w:val="left" w:pos="10165"/>
        </w:tabs>
        <w:spacing w:after="60" w:line="319" w:lineRule="auto"/>
        <w:ind w:left="115" w:right="994"/>
        <w:rPr>
          <w:rFonts w:ascii="Times New Roman"/>
          <w:i/>
          <w:sz w:val="23"/>
          <w:szCs w:val="23"/>
        </w:rPr>
      </w:pPr>
      <w:r w:rsidRPr="00FB5ED7">
        <w:rPr>
          <w:rFonts w:ascii="Times New Roman"/>
          <w:i/>
          <w:color w:val="231F20"/>
          <w:sz w:val="23"/>
          <w:szCs w:val="23"/>
        </w:rPr>
        <w:t xml:space="preserve">If additional space is needed, make a copy of this </w:t>
      </w:r>
      <w:proofErr w:type="gramStart"/>
      <w:r w:rsidRPr="00FB5ED7">
        <w:rPr>
          <w:rFonts w:ascii="Times New Roman"/>
          <w:i/>
          <w:color w:val="231F20"/>
          <w:sz w:val="23"/>
          <w:szCs w:val="23"/>
        </w:rPr>
        <w:t>page</w:t>
      </w:r>
      <w:proofErr w:type="gramEnd"/>
      <w:r w:rsidRPr="00FB5ED7">
        <w:rPr>
          <w:rFonts w:ascii="Times New Roman"/>
          <w:i/>
          <w:color w:val="231F20"/>
          <w:sz w:val="23"/>
          <w:szCs w:val="23"/>
        </w:rPr>
        <w:t xml:space="preserve"> and submit it with this form.</w:t>
      </w:r>
      <w:r w:rsidRPr="00FB5ED7">
        <w:rPr>
          <w:sz w:val="23"/>
          <w:szCs w:val="23"/>
        </w:rPr>
        <w:t xml:space="preserve"> </w:t>
      </w:r>
      <w:r w:rsidR="00D422E0" w:rsidRPr="00FB5ED7">
        <w:rPr>
          <w:sz w:val="23"/>
          <w:szCs w:val="23"/>
        </w:rPr>
        <w:t>P</w:t>
      </w:r>
      <w:r w:rsidR="00B34368">
        <w:rPr>
          <w:sz w:val="23"/>
          <w:szCs w:val="23"/>
        </w:rPr>
        <w:t xml:space="preserve">age </w:t>
      </w:r>
      <w:r w:rsidR="001755C0">
        <w:rPr>
          <w:sz w:val="23"/>
          <w:szCs w:val="23"/>
        </w:rPr>
        <w:t>n</w:t>
      </w:r>
      <w:r w:rsidR="00B34368">
        <w:rPr>
          <w:sz w:val="23"/>
          <w:szCs w:val="23"/>
        </w:rPr>
        <w:t>umber</w:t>
      </w:r>
      <w:r w:rsidR="00FB5ED7">
        <w:rPr>
          <w:sz w:val="23"/>
          <w:szCs w:val="23"/>
        </w:rPr>
        <w:t xml:space="preserve">     </w:t>
      </w:r>
      <w:r w:rsidR="00B34368">
        <w:rPr>
          <w:sz w:val="23"/>
          <w:szCs w:val="23"/>
        </w:rPr>
        <w:t>of</w:t>
      </w:r>
      <w:r w:rsidR="00FB5ED7">
        <w:rPr>
          <w:sz w:val="23"/>
          <w:szCs w:val="23"/>
        </w:rPr>
        <w:t xml:space="preserve">   </w:t>
      </w:r>
      <w:r w:rsidRPr="00FB5ED7">
        <w:rPr>
          <w:sz w:val="23"/>
          <w:szCs w:val="23"/>
        </w:rPr>
        <w:t xml:space="preserve"> </w:t>
      </w:r>
    </w:p>
    <w:p w14:paraId="478A850A" w14:textId="77777777" w:rsidR="006372F6" w:rsidRPr="006372F6" w:rsidRDefault="006372F6" w:rsidP="006372F6">
      <w:pPr>
        <w:pStyle w:val="BodyText"/>
        <w:spacing w:after="120" w:line="257" w:lineRule="auto"/>
        <w:ind w:left="101" w:right="562"/>
        <w:rPr>
          <w:spacing w:val="-8"/>
        </w:rPr>
      </w:pPr>
      <w:r w:rsidRPr="006372F6">
        <w:rPr>
          <w:color w:val="231F20"/>
          <w:spacing w:val="-8"/>
        </w:rPr>
        <w:t xml:space="preserve">By submitting this form, I certify that, to the best of my knowledge, the information that I have provided is true, accurate, complete, and consistent with the information provided in the above-mentioned FRDF submitted to MassHealth.  </w:t>
      </w:r>
    </w:p>
    <w:p w14:paraId="2EDBA48E" w14:textId="27DFF29B" w:rsidR="00646E25" w:rsidRDefault="00B20504" w:rsidP="008202F7">
      <w:pPr>
        <w:pStyle w:val="BodyText"/>
        <w:tabs>
          <w:tab w:val="left" w:leader="underscore" w:pos="10080"/>
        </w:tabs>
        <w:spacing w:before="5" w:line="319" w:lineRule="auto"/>
        <w:rPr>
          <w:color w:val="231F20"/>
          <w:w w:val="110"/>
        </w:rPr>
      </w:pPr>
      <w:r>
        <w:rPr>
          <w:color w:val="231F20"/>
          <w:w w:val="110"/>
        </w:rPr>
        <w:t>Name</w:t>
      </w:r>
      <w:r w:rsidR="00816157">
        <w:rPr>
          <w:color w:val="231F20"/>
          <w:w w:val="110"/>
        </w:rPr>
        <w:t xml:space="preserve"> </w:t>
      </w:r>
    </w:p>
    <w:p w14:paraId="54D5A527" w14:textId="556AEB44" w:rsidR="002505D4" w:rsidRPr="00984E09" w:rsidRDefault="00B20504" w:rsidP="00984E09">
      <w:pPr>
        <w:pStyle w:val="BodyText"/>
        <w:tabs>
          <w:tab w:val="left" w:leader="underscore" w:pos="10080"/>
        </w:tabs>
        <w:spacing w:before="5"/>
        <w:rPr>
          <w:color w:val="231F20"/>
          <w:w w:val="110"/>
        </w:rPr>
      </w:pPr>
      <w:r>
        <w:rPr>
          <w:color w:val="231F20"/>
          <w:w w:val="110"/>
        </w:rPr>
        <w:t>Date</w:t>
      </w:r>
      <w:r w:rsidR="00816157">
        <w:rPr>
          <w:color w:val="231F20"/>
          <w:w w:val="110"/>
        </w:rPr>
        <w:t xml:space="preserve"> </w:t>
      </w:r>
    </w:p>
    <w:sectPr w:rsidR="002505D4" w:rsidRPr="00984E09" w:rsidSect="00984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0" w:right="460" w:bottom="0" w:left="620" w:header="576" w:footer="432" w:gutter="0"/>
      <w:cols w:space="70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0176" w14:textId="77777777" w:rsidR="009F3D98" w:rsidRDefault="009F3D98" w:rsidP="00984E09">
      <w:r>
        <w:separator/>
      </w:r>
    </w:p>
  </w:endnote>
  <w:endnote w:type="continuationSeparator" w:id="0">
    <w:p w14:paraId="5AD01C29" w14:textId="77777777" w:rsidR="009F3D98" w:rsidRDefault="009F3D98" w:rsidP="0098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C53F" w14:textId="77777777" w:rsidR="00A33BFE" w:rsidRDefault="00A33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9120" w14:textId="2F81073F" w:rsidR="00984E09" w:rsidRDefault="00984E09" w:rsidP="00984E09">
    <w:r>
      <w:rPr>
        <w:rFonts w:ascii="Century Gothic"/>
        <w:color w:val="414042"/>
        <w:sz w:val="14"/>
      </w:rPr>
      <w:t>PE-FRD-MCE ADDENDUM-</w:t>
    </w:r>
    <w:r w:rsidR="00A33BFE">
      <w:rPr>
        <w:rFonts w:ascii="Century Gothic"/>
        <w:color w:val="414042"/>
        <w:sz w:val="14"/>
      </w:rPr>
      <w:t>11</w:t>
    </w:r>
    <w:r>
      <w:rPr>
        <w:rFonts w:ascii="Century Gothic"/>
        <w:color w:val="414042"/>
        <w:sz w:val="14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A73A" w14:textId="77777777" w:rsidR="00A33BFE" w:rsidRDefault="00A33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D31B" w14:textId="77777777" w:rsidR="009F3D98" w:rsidRDefault="009F3D98" w:rsidP="00984E09">
      <w:r>
        <w:separator/>
      </w:r>
    </w:p>
  </w:footnote>
  <w:footnote w:type="continuationSeparator" w:id="0">
    <w:p w14:paraId="66D31293" w14:textId="77777777" w:rsidR="009F3D98" w:rsidRDefault="009F3D98" w:rsidP="0098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4E6" w14:textId="77777777" w:rsidR="00A33BFE" w:rsidRDefault="00A33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FB51" w14:textId="77777777" w:rsidR="00A33BFE" w:rsidRDefault="00A33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89D1" w14:textId="77777777" w:rsidR="00A33BFE" w:rsidRDefault="00A33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A09"/>
    <w:multiLevelType w:val="hybridMultilevel"/>
    <w:tmpl w:val="74263D86"/>
    <w:lvl w:ilvl="0" w:tplc="A26A3714">
      <w:numFmt w:val="bullet"/>
      <w:lvlText w:val="►"/>
      <w:lvlJc w:val="left"/>
      <w:pPr>
        <w:ind w:left="278" w:hanging="188"/>
      </w:pPr>
      <w:rPr>
        <w:rFonts w:ascii="Franklin Gothic Demi Cond" w:eastAsia="Franklin Gothic Demi Cond" w:hAnsi="Franklin Gothic Demi Cond" w:cs="Franklin Gothic Demi Cond" w:hint="default"/>
        <w:b/>
        <w:bCs/>
        <w:color w:val="231F20"/>
        <w:w w:val="99"/>
        <w:position w:val="2"/>
        <w:sz w:val="14"/>
        <w:szCs w:val="14"/>
        <w:lang w:val="en-US" w:eastAsia="en-US" w:bidi="ar-SA"/>
      </w:rPr>
    </w:lvl>
    <w:lvl w:ilvl="1" w:tplc="7212BD06">
      <w:numFmt w:val="bullet"/>
      <w:lvlText w:val="•"/>
      <w:lvlJc w:val="left"/>
      <w:pPr>
        <w:ind w:left="1365" w:hanging="188"/>
      </w:pPr>
      <w:rPr>
        <w:rFonts w:hint="default"/>
        <w:lang w:val="en-US" w:eastAsia="en-US" w:bidi="ar-SA"/>
      </w:rPr>
    </w:lvl>
    <w:lvl w:ilvl="2" w:tplc="3FF4D7C4">
      <w:numFmt w:val="bullet"/>
      <w:lvlText w:val="•"/>
      <w:lvlJc w:val="left"/>
      <w:pPr>
        <w:ind w:left="2451" w:hanging="188"/>
      </w:pPr>
      <w:rPr>
        <w:rFonts w:hint="default"/>
        <w:lang w:val="en-US" w:eastAsia="en-US" w:bidi="ar-SA"/>
      </w:rPr>
    </w:lvl>
    <w:lvl w:ilvl="3" w:tplc="367A7332">
      <w:numFmt w:val="bullet"/>
      <w:lvlText w:val="•"/>
      <w:lvlJc w:val="left"/>
      <w:pPr>
        <w:ind w:left="3537" w:hanging="188"/>
      </w:pPr>
      <w:rPr>
        <w:rFonts w:hint="default"/>
        <w:lang w:val="en-US" w:eastAsia="en-US" w:bidi="ar-SA"/>
      </w:rPr>
    </w:lvl>
    <w:lvl w:ilvl="4" w:tplc="C1A69EC4">
      <w:numFmt w:val="bullet"/>
      <w:lvlText w:val="•"/>
      <w:lvlJc w:val="left"/>
      <w:pPr>
        <w:ind w:left="4623" w:hanging="188"/>
      </w:pPr>
      <w:rPr>
        <w:rFonts w:hint="default"/>
        <w:lang w:val="en-US" w:eastAsia="en-US" w:bidi="ar-SA"/>
      </w:rPr>
    </w:lvl>
    <w:lvl w:ilvl="5" w:tplc="61682A84">
      <w:numFmt w:val="bullet"/>
      <w:lvlText w:val="•"/>
      <w:lvlJc w:val="left"/>
      <w:pPr>
        <w:ind w:left="5709" w:hanging="188"/>
      </w:pPr>
      <w:rPr>
        <w:rFonts w:hint="default"/>
        <w:lang w:val="en-US" w:eastAsia="en-US" w:bidi="ar-SA"/>
      </w:rPr>
    </w:lvl>
    <w:lvl w:ilvl="6" w:tplc="4F48CEE8">
      <w:numFmt w:val="bullet"/>
      <w:lvlText w:val="•"/>
      <w:lvlJc w:val="left"/>
      <w:pPr>
        <w:ind w:left="6795" w:hanging="188"/>
      </w:pPr>
      <w:rPr>
        <w:rFonts w:hint="default"/>
        <w:lang w:val="en-US" w:eastAsia="en-US" w:bidi="ar-SA"/>
      </w:rPr>
    </w:lvl>
    <w:lvl w:ilvl="7" w:tplc="28AEFDBC">
      <w:numFmt w:val="bullet"/>
      <w:lvlText w:val="•"/>
      <w:lvlJc w:val="left"/>
      <w:pPr>
        <w:ind w:left="7881" w:hanging="188"/>
      </w:pPr>
      <w:rPr>
        <w:rFonts w:hint="default"/>
        <w:lang w:val="en-US" w:eastAsia="en-US" w:bidi="ar-SA"/>
      </w:rPr>
    </w:lvl>
    <w:lvl w:ilvl="8" w:tplc="AE50D2E6">
      <w:numFmt w:val="bullet"/>
      <w:lvlText w:val="•"/>
      <w:lvlJc w:val="left"/>
      <w:pPr>
        <w:ind w:left="8967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11790745"/>
    <w:multiLevelType w:val="hybridMultilevel"/>
    <w:tmpl w:val="14E60B2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2029748059">
    <w:abstractNumId w:val="0"/>
  </w:num>
  <w:num w:numId="2" w16cid:durableId="12085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C2"/>
    <w:rsid w:val="0003661E"/>
    <w:rsid w:val="00092A5F"/>
    <w:rsid w:val="000F4E5A"/>
    <w:rsid w:val="000F61DE"/>
    <w:rsid w:val="00126610"/>
    <w:rsid w:val="001755C0"/>
    <w:rsid w:val="001C2762"/>
    <w:rsid w:val="002059F3"/>
    <w:rsid w:val="0022288A"/>
    <w:rsid w:val="002505D4"/>
    <w:rsid w:val="00263569"/>
    <w:rsid w:val="00272644"/>
    <w:rsid w:val="00284579"/>
    <w:rsid w:val="00295E1D"/>
    <w:rsid w:val="002D3F79"/>
    <w:rsid w:val="002E24DB"/>
    <w:rsid w:val="002F43FC"/>
    <w:rsid w:val="002F7892"/>
    <w:rsid w:val="00306A70"/>
    <w:rsid w:val="00333FE4"/>
    <w:rsid w:val="003B5308"/>
    <w:rsid w:val="003D5A1A"/>
    <w:rsid w:val="00406C9B"/>
    <w:rsid w:val="0041547F"/>
    <w:rsid w:val="0046254F"/>
    <w:rsid w:val="004E2E29"/>
    <w:rsid w:val="004E3EC8"/>
    <w:rsid w:val="004E59D3"/>
    <w:rsid w:val="004F1B53"/>
    <w:rsid w:val="00567ED2"/>
    <w:rsid w:val="005738E6"/>
    <w:rsid w:val="00583EA6"/>
    <w:rsid w:val="006372F6"/>
    <w:rsid w:val="00645706"/>
    <w:rsid w:val="00646E25"/>
    <w:rsid w:val="0067387D"/>
    <w:rsid w:val="006F75BB"/>
    <w:rsid w:val="00702E3D"/>
    <w:rsid w:val="00713230"/>
    <w:rsid w:val="007217EE"/>
    <w:rsid w:val="007575C2"/>
    <w:rsid w:val="007A4FE2"/>
    <w:rsid w:val="007E4739"/>
    <w:rsid w:val="00816157"/>
    <w:rsid w:val="008202F7"/>
    <w:rsid w:val="008428B3"/>
    <w:rsid w:val="0084426D"/>
    <w:rsid w:val="00881C3C"/>
    <w:rsid w:val="008D283D"/>
    <w:rsid w:val="008E240B"/>
    <w:rsid w:val="009138A4"/>
    <w:rsid w:val="00914F21"/>
    <w:rsid w:val="00927F5A"/>
    <w:rsid w:val="00955673"/>
    <w:rsid w:val="00980E46"/>
    <w:rsid w:val="00984E09"/>
    <w:rsid w:val="009927B1"/>
    <w:rsid w:val="009A164C"/>
    <w:rsid w:val="009F3D98"/>
    <w:rsid w:val="00A33BFE"/>
    <w:rsid w:val="00A908AA"/>
    <w:rsid w:val="00AE048B"/>
    <w:rsid w:val="00B20504"/>
    <w:rsid w:val="00B34368"/>
    <w:rsid w:val="00B9136D"/>
    <w:rsid w:val="00C12388"/>
    <w:rsid w:val="00C34140"/>
    <w:rsid w:val="00C53830"/>
    <w:rsid w:val="00C815CD"/>
    <w:rsid w:val="00CE0F7B"/>
    <w:rsid w:val="00CE741B"/>
    <w:rsid w:val="00D06CF6"/>
    <w:rsid w:val="00D147FD"/>
    <w:rsid w:val="00D23218"/>
    <w:rsid w:val="00D25DC5"/>
    <w:rsid w:val="00D422E0"/>
    <w:rsid w:val="00D452E1"/>
    <w:rsid w:val="00D47BA8"/>
    <w:rsid w:val="00DA2DEA"/>
    <w:rsid w:val="00DE5F6C"/>
    <w:rsid w:val="00DF3BBC"/>
    <w:rsid w:val="00DF768B"/>
    <w:rsid w:val="00EC26DE"/>
    <w:rsid w:val="00EC4DE2"/>
    <w:rsid w:val="00FB5ED7"/>
    <w:rsid w:val="00FC398E"/>
    <w:rsid w:val="00FD0FAA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0F8F"/>
  <w15:docId w15:val="{9D6EE924-17D3-45AF-ADFE-6E9D4705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Title"/>
    <w:next w:val="Normal"/>
    <w:link w:val="Heading1Char"/>
    <w:uiPriority w:val="9"/>
    <w:qFormat/>
    <w:rsid w:val="0046254F"/>
    <w:pPr>
      <w:outlineLvl w:val="0"/>
    </w:pPr>
    <w:rPr>
      <w:b/>
      <w:color w:val="231F20"/>
      <w:spacing w:val="-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64C"/>
    <w:pPr>
      <w:spacing w:before="78"/>
      <w:ind w:left="100"/>
      <w:outlineLvl w:val="1"/>
    </w:pPr>
    <w:rPr>
      <w:rFonts w:ascii="Lucida Sans"/>
      <w:b/>
      <w:color w:val="231F20"/>
      <w:spacing w:val="-4"/>
      <w:w w:val="95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00"/>
    </w:pPr>
    <w:rPr>
      <w:rFonts w:ascii="Lucida Sans" w:eastAsia="Lucida Sans" w:hAnsi="Lucida Sans" w:cs="Lucida Sans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3"/>
      <w:ind w:left="299" w:right="992" w:hanging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0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9B"/>
    <w:rPr>
      <w:rFonts w:ascii="Segoe UI" w:eastAsia="Garamond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02F7"/>
    <w:pPr>
      <w:widowControl/>
      <w:autoSpaceDE/>
      <w:autoSpaceDN/>
    </w:pPr>
    <w:rPr>
      <w:rFonts w:ascii="Garamond" w:eastAsia="Garamond" w:hAnsi="Garamond" w:cs="Garamond"/>
    </w:rPr>
  </w:style>
  <w:style w:type="character" w:customStyle="1" w:styleId="Heading1Char">
    <w:name w:val="Heading 1 Char"/>
    <w:basedOn w:val="DefaultParagraphFont"/>
    <w:link w:val="Heading1"/>
    <w:uiPriority w:val="9"/>
    <w:rsid w:val="0046254F"/>
    <w:rPr>
      <w:rFonts w:ascii="Lucida Sans" w:eastAsia="Lucida Sans" w:hAnsi="Lucida Sans" w:cs="Lucida Sans"/>
      <w:b/>
      <w:color w:val="231F20"/>
      <w:spacing w:val="-1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164C"/>
    <w:rPr>
      <w:rFonts w:ascii="Lucida Sans" w:eastAsia="Garamond" w:hAnsi="Garamond" w:cs="Garamond"/>
      <w:b/>
      <w:color w:val="231F20"/>
      <w:spacing w:val="-4"/>
      <w:w w:val="95"/>
      <w:sz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DA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DEA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DEA"/>
    <w:rPr>
      <w:rFonts w:ascii="Garamond" w:eastAsia="Garamond" w:hAnsi="Garamond" w:cs="Garamon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E09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984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9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Alisa (EHS)</dc:creator>
  <cp:lastModifiedBy>Finn, Jonathan F. (EHS)</cp:lastModifiedBy>
  <cp:revision>5</cp:revision>
  <dcterms:created xsi:type="dcterms:W3CDTF">2022-05-17T19:31:00Z</dcterms:created>
  <dcterms:modified xsi:type="dcterms:W3CDTF">2022-11-22T18:15:00Z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2020-10-20T00:00:00Z</vt:filetime>
  </property>
</Properties>
</file>